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EF8" w:rsidRPr="00436E30" w:rsidP="003B4EF8" w14:paraId="5F7DD7A0" w14:textId="5252F7C9">
      <w:pPr>
        <w:jc w:val="center"/>
      </w:pPr>
      <w:r w:rsidRPr="00436E30">
        <w:t>CHAPTER 48</w:t>
      </w:r>
    </w:p>
    <w:p w:rsidR="00C74461" w:rsidRPr="00436E30" w:rsidP="00D55298" w14:paraId="6F856719" w14:textId="519F79DB">
      <w:pPr>
        <w:jc w:val="center"/>
      </w:pPr>
      <w:r w:rsidRPr="00436E30">
        <w:t>HOME OFFICE COST STATEMENT</w:t>
      </w:r>
    </w:p>
    <w:p w:rsidR="00C74461" w:rsidRPr="00436E30" w:rsidP="00D55298" w14:paraId="6BD10C03" w14:textId="37315121">
      <w:pPr>
        <w:jc w:val="center"/>
      </w:pPr>
      <w:r w:rsidRPr="00436E30">
        <w:t>FORM CMS-287-22</w:t>
      </w:r>
    </w:p>
    <w:p w:rsidR="00C74461" w:rsidRPr="00436E30" w:rsidP="00D55298" w14:paraId="5BA1694E" w14:textId="106C51BE">
      <w:pPr>
        <w:jc w:val="center"/>
      </w:pPr>
    </w:p>
    <w:p w:rsidR="008B190D" w:rsidRPr="00436E30" w:rsidP="007309F9" w14:paraId="29F0366D" w14:textId="79D62F56">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jc w:val="center"/>
        <w:rPr>
          <w:color w:val="auto"/>
        </w:rPr>
      </w:pPr>
      <w:r w:rsidRPr="00436E30">
        <w:rPr>
          <w:color w:val="auto"/>
        </w:rPr>
        <w:t>TABLE OF CONTENTS</w:t>
      </w:r>
    </w:p>
    <w:p w:rsidR="00C74461" w:rsidRPr="00436E30" w:rsidP="00D55298" w14:paraId="5A51CEDE" w14:textId="77777777">
      <w:pPr>
        <w:tabs>
          <w:tab w:val="center" w:pos="8820"/>
        </w:tabs>
      </w:pPr>
      <w:r w:rsidRPr="00436E30">
        <w:tab/>
      </w:r>
      <w:r w:rsidRPr="00436E30">
        <w:rPr>
          <w:u w:val="single"/>
        </w:rPr>
        <w:t>Section</w:t>
      </w:r>
    </w:p>
    <w:p w:rsidR="00C74461" w:rsidRPr="00436E30" w:rsidP="00D55298" w14:paraId="0F7A0C51" w14:textId="77777777"/>
    <w:p w:rsidR="00C74461" w:rsidRPr="00436E30" w:rsidP="00250D43" w14:paraId="583747F5" w14:textId="39C8D9D1">
      <w:pPr>
        <w:tabs>
          <w:tab w:val="left" w:leader="dot" w:pos="8100"/>
          <w:tab w:val="left" w:pos="8280"/>
        </w:tabs>
      </w:pPr>
      <w:r w:rsidRPr="00436E30">
        <w:t>General</w:t>
      </w:r>
      <w:r w:rsidRPr="00436E30" w:rsidR="006D61B9">
        <w:t xml:space="preserve"> </w:t>
      </w:r>
      <w:r w:rsidRPr="00436E30">
        <w:tab/>
      </w:r>
      <w:r w:rsidRPr="00436E30" w:rsidR="006D61B9">
        <w:tab/>
      </w:r>
      <w:r w:rsidRPr="00436E30">
        <w:t>4800</w:t>
      </w:r>
    </w:p>
    <w:p w:rsidR="006742C3" w:rsidRPr="00436E30" w:rsidP="00250D43" w14:paraId="2CD55A16" w14:textId="6958E9D6">
      <w:pPr>
        <w:tabs>
          <w:tab w:val="left" w:leader="dot" w:pos="8100"/>
          <w:tab w:val="left" w:pos="8280"/>
        </w:tabs>
        <w:ind w:left="900" w:right="1260" w:hanging="360"/>
      </w:pPr>
      <w:r w:rsidRPr="00436E30">
        <w:t>Reporting Home Office Costs</w:t>
      </w:r>
      <w:r w:rsidRPr="00436E30" w:rsidR="006D61B9">
        <w:t xml:space="preserve"> </w:t>
      </w:r>
      <w:r w:rsidRPr="00436E30">
        <w:tab/>
      </w:r>
      <w:r w:rsidRPr="00436E30" w:rsidR="006D61B9">
        <w:tab/>
      </w:r>
      <w:r w:rsidRPr="00436E30">
        <w:t>4800.10</w:t>
      </w:r>
    </w:p>
    <w:p w:rsidR="00C74461" w:rsidRPr="00436E30" w:rsidP="00250D43" w14:paraId="5BD0553F" w14:textId="130F9874">
      <w:pPr>
        <w:tabs>
          <w:tab w:val="left" w:leader="dot" w:pos="8100"/>
          <w:tab w:val="left" w:pos="8280"/>
        </w:tabs>
        <w:ind w:left="1440" w:right="1260" w:hanging="360"/>
      </w:pPr>
      <w:r w:rsidRPr="00436E30">
        <w:t>Determination of Allowable Costs</w:t>
      </w:r>
      <w:r w:rsidRPr="00436E30" w:rsidR="006D61B9">
        <w:t xml:space="preserve"> </w:t>
      </w:r>
      <w:r w:rsidRPr="00436E30">
        <w:tab/>
      </w:r>
      <w:r w:rsidRPr="00436E30" w:rsidR="006D61B9">
        <w:tab/>
      </w:r>
      <w:r w:rsidRPr="00436E30">
        <w:t>4800.</w:t>
      </w:r>
      <w:r w:rsidRPr="00436E30" w:rsidR="006742C3">
        <w:t>1</w:t>
      </w:r>
      <w:r w:rsidRPr="00436E30">
        <w:t>1</w:t>
      </w:r>
    </w:p>
    <w:p w:rsidR="00C74461" w:rsidRPr="00436E30" w:rsidP="00250D43" w14:paraId="62634A85" w14:textId="58584838">
      <w:pPr>
        <w:tabs>
          <w:tab w:val="left" w:leader="dot" w:pos="8100"/>
          <w:tab w:val="left" w:pos="8280"/>
        </w:tabs>
        <w:ind w:left="1440" w:right="1260" w:hanging="360"/>
      </w:pPr>
      <w:r w:rsidRPr="00436E30">
        <w:t>Allocation of Home Office</w:t>
      </w:r>
      <w:r w:rsidRPr="00436E30" w:rsidR="008D353C">
        <w:t>/Chain Organization</w:t>
      </w:r>
      <w:r w:rsidRPr="00436E30">
        <w:t xml:space="preserve"> Costs to Components</w:t>
      </w:r>
      <w:r w:rsidRPr="00436E30" w:rsidR="006D61B9">
        <w:t xml:space="preserve"> </w:t>
      </w:r>
      <w:r w:rsidRPr="00436E30">
        <w:tab/>
      </w:r>
      <w:r w:rsidRPr="00436E30" w:rsidR="006D61B9">
        <w:tab/>
      </w:r>
      <w:r w:rsidRPr="00436E30">
        <w:t>480</w:t>
      </w:r>
      <w:r w:rsidRPr="00436E30" w:rsidR="006742C3">
        <w:t>0.1</w:t>
      </w:r>
      <w:r w:rsidRPr="00436E30">
        <w:t>2</w:t>
      </w:r>
    </w:p>
    <w:p w:rsidR="00C74461" w:rsidRPr="00436E30" w:rsidP="00250D43" w14:paraId="162EBB18" w14:textId="4DD78162">
      <w:pPr>
        <w:tabs>
          <w:tab w:val="left" w:leader="dot" w:pos="8100"/>
          <w:tab w:val="left" w:pos="8280"/>
        </w:tabs>
        <w:ind w:left="1440" w:right="1260" w:hanging="360"/>
      </w:pPr>
      <w:r w:rsidRPr="00436E30">
        <w:t>Home Office</w:t>
      </w:r>
      <w:r w:rsidRPr="00436E30" w:rsidR="008D353C">
        <w:t>/Chain Organization</w:t>
      </w:r>
      <w:r w:rsidRPr="00436E30">
        <w:t xml:space="preserve"> Costs in Providers’ </w:t>
      </w:r>
      <w:r w:rsidRPr="00436E30" w:rsidR="0056595C">
        <w:t xml:space="preserve">Medicare </w:t>
      </w:r>
      <w:r w:rsidRPr="00436E30">
        <w:t>Cost Reports</w:t>
      </w:r>
      <w:r w:rsidRPr="00436E30" w:rsidR="006D61B9">
        <w:t xml:space="preserve"> </w:t>
      </w:r>
      <w:r w:rsidRPr="00436E30">
        <w:tab/>
      </w:r>
      <w:r w:rsidRPr="00436E30" w:rsidR="006D61B9">
        <w:tab/>
      </w:r>
      <w:r w:rsidRPr="00436E30">
        <w:t>480</w:t>
      </w:r>
      <w:r w:rsidRPr="00436E30" w:rsidR="006742C3">
        <w:t>0.1</w:t>
      </w:r>
      <w:r w:rsidRPr="00436E30">
        <w:t>3</w:t>
      </w:r>
    </w:p>
    <w:p w:rsidR="00C74461" w:rsidRPr="00436E30" w:rsidP="00250D43" w14:paraId="19CC34FA" w14:textId="5F8B5BCD">
      <w:pPr>
        <w:tabs>
          <w:tab w:val="left" w:leader="dot" w:pos="8100"/>
          <w:tab w:val="left" w:pos="8280"/>
        </w:tabs>
        <w:ind w:left="1440" w:right="1260" w:hanging="360"/>
      </w:pPr>
      <w:r w:rsidRPr="00436E30">
        <w:t>Non-Concurrent Period Allocation of Home Office</w:t>
      </w:r>
      <w:r w:rsidRPr="00436E30" w:rsidR="00071697">
        <w:t>/Chain Organization</w:t>
      </w:r>
      <w:r w:rsidRPr="00436E30">
        <w:t xml:space="preserve"> Costs</w:t>
      </w:r>
      <w:r w:rsidRPr="00436E30" w:rsidR="006D61B9">
        <w:t xml:space="preserve"> </w:t>
      </w:r>
      <w:r w:rsidRPr="00436E30">
        <w:tab/>
      </w:r>
      <w:r w:rsidRPr="00436E30" w:rsidR="006D61B9">
        <w:tab/>
      </w:r>
      <w:r w:rsidRPr="00436E30">
        <w:t>480</w:t>
      </w:r>
      <w:r w:rsidRPr="00436E30" w:rsidR="006742C3">
        <w:t>0.1</w:t>
      </w:r>
      <w:r w:rsidRPr="00436E30">
        <w:t>4</w:t>
      </w:r>
    </w:p>
    <w:p w:rsidR="00D872D8" w:rsidRPr="00436E30" w:rsidP="00250D43" w14:paraId="7F451B51" w14:textId="004DA117">
      <w:pPr>
        <w:tabs>
          <w:tab w:val="left" w:leader="dot" w:pos="8100"/>
          <w:tab w:val="left" w:pos="8280"/>
        </w:tabs>
        <w:ind w:left="1440" w:right="1260" w:hanging="360"/>
      </w:pPr>
      <w:r w:rsidRPr="00436E30">
        <w:t>Home Office Cost Statement Schedules</w:t>
      </w:r>
      <w:r w:rsidRPr="00436E30" w:rsidR="006D61B9">
        <w:t xml:space="preserve"> </w:t>
      </w:r>
      <w:r w:rsidRPr="00436E30">
        <w:tab/>
      </w:r>
      <w:r w:rsidRPr="00436E30" w:rsidR="006D61B9">
        <w:tab/>
      </w:r>
      <w:r w:rsidRPr="00436E30">
        <w:t>480</w:t>
      </w:r>
      <w:r w:rsidRPr="00436E30" w:rsidR="006742C3">
        <w:t>0.1</w:t>
      </w:r>
      <w:r w:rsidRPr="00436E30">
        <w:t>5</w:t>
      </w:r>
    </w:p>
    <w:p w:rsidR="00C74461" w:rsidRPr="00436E30" w:rsidP="00250D43" w14:paraId="425C9C35" w14:textId="3D29AC1F">
      <w:pPr>
        <w:tabs>
          <w:tab w:val="left" w:leader="dot" w:pos="8100"/>
          <w:tab w:val="left" w:pos="8280"/>
        </w:tabs>
        <w:ind w:left="900" w:right="1260" w:hanging="360"/>
      </w:pPr>
      <w:r w:rsidRPr="00436E30">
        <w:t>Electronic Reporting</w:t>
      </w:r>
      <w:r w:rsidRPr="00436E30" w:rsidR="006D61B9">
        <w:t xml:space="preserve"> </w:t>
      </w:r>
      <w:r w:rsidRPr="00436E30">
        <w:tab/>
      </w:r>
      <w:r w:rsidRPr="00436E30" w:rsidR="006D61B9">
        <w:tab/>
      </w:r>
      <w:r w:rsidRPr="00436E30">
        <w:t>480</w:t>
      </w:r>
      <w:r w:rsidRPr="00436E30" w:rsidR="006742C3">
        <w:t>0.2</w:t>
      </w:r>
      <w:r w:rsidRPr="00436E30">
        <w:t>0</w:t>
      </w:r>
    </w:p>
    <w:p w:rsidR="00C74461" w:rsidRPr="00436E30" w:rsidP="00250D43" w14:paraId="75E172BE" w14:textId="02BD0705">
      <w:pPr>
        <w:tabs>
          <w:tab w:val="left" w:leader="dot" w:pos="8100"/>
          <w:tab w:val="left" w:pos="8280"/>
        </w:tabs>
        <w:ind w:left="1440" w:right="1260" w:hanging="360"/>
      </w:pPr>
      <w:r w:rsidRPr="00436E30">
        <w:t xml:space="preserve">Reporting </w:t>
      </w:r>
      <w:r w:rsidRPr="00436E30">
        <w:t>Standards</w:t>
      </w:r>
      <w:r w:rsidRPr="00436E30" w:rsidR="006D61B9">
        <w:t xml:space="preserve"> </w:t>
      </w:r>
      <w:r w:rsidRPr="00436E30">
        <w:tab/>
      </w:r>
      <w:r w:rsidRPr="00436E30" w:rsidR="006D61B9">
        <w:tab/>
      </w:r>
      <w:r w:rsidRPr="00436E30">
        <w:t>480</w:t>
      </w:r>
      <w:r w:rsidRPr="00436E30" w:rsidR="006742C3">
        <w:t>0.2</w:t>
      </w:r>
      <w:r w:rsidRPr="00436E30">
        <w:t>1</w:t>
      </w:r>
    </w:p>
    <w:p w:rsidR="00C74461" w:rsidRPr="00436E30" w:rsidP="00250D43" w14:paraId="64FBECE4" w14:textId="28C2FFF1">
      <w:pPr>
        <w:tabs>
          <w:tab w:val="left" w:leader="dot" w:pos="8100"/>
          <w:tab w:val="left" w:pos="8280"/>
        </w:tabs>
        <w:ind w:left="1440" w:right="1260" w:hanging="360"/>
      </w:pPr>
      <w:r w:rsidRPr="00436E30">
        <w:t xml:space="preserve">Medicare Cost </w:t>
      </w:r>
      <w:r w:rsidRPr="00436E30" w:rsidR="0056595C">
        <w:t>Statement</w:t>
      </w:r>
      <w:r w:rsidRPr="00436E30" w:rsidR="00885C0A">
        <w:t xml:space="preserve"> Submission</w:t>
      </w:r>
      <w:r w:rsidRPr="00436E30" w:rsidR="006D61B9">
        <w:t xml:space="preserve"> </w:t>
      </w:r>
      <w:r w:rsidRPr="00436E30">
        <w:tab/>
      </w:r>
      <w:r w:rsidRPr="00436E30" w:rsidR="006D61B9">
        <w:tab/>
      </w:r>
      <w:r w:rsidRPr="00436E30">
        <w:t>480</w:t>
      </w:r>
      <w:r w:rsidRPr="00436E30" w:rsidR="006742C3">
        <w:t>0.2</w:t>
      </w:r>
      <w:r w:rsidRPr="00436E30">
        <w:t>2</w:t>
      </w:r>
    </w:p>
    <w:p w:rsidR="0004462E" w:rsidRPr="00436E30" w:rsidP="00250D43" w14:paraId="4580B241" w14:textId="5BE19213">
      <w:pPr>
        <w:tabs>
          <w:tab w:val="left" w:leader="dot" w:pos="8100"/>
          <w:tab w:val="left" w:pos="8280"/>
        </w:tabs>
        <w:ind w:left="1440" w:right="1260" w:hanging="360"/>
      </w:pPr>
      <w:r w:rsidRPr="00436E30">
        <w:t>Supporting Documentation</w:t>
      </w:r>
      <w:r w:rsidRPr="00436E30" w:rsidR="006D61B9">
        <w:t xml:space="preserve"> </w:t>
      </w:r>
      <w:r w:rsidRPr="00436E30">
        <w:tab/>
      </w:r>
      <w:r w:rsidRPr="00436E30" w:rsidR="006D61B9">
        <w:tab/>
      </w:r>
      <w:r w:rsidRPr="00436E30">
        <w:t>480</w:t>
      </w:r>
      <w:r w:rsidRPr="00436E30" w:rsidR="006742C3">
        <w:t>0.2</w:t>
      </w:r>
      <w:r w:rsidRPr="00436E30" w:rsidR="003768F5">
        <w:t>3</w:t>
      </w:r>
    </w:p>
    <w:p w:rsidR="00C74461" w:rsidRPr="00436E30" w:rsidP="00250D43" w14:paraId="35B1ADA7" w14:textId="77ADC55B">
      <w:pPr>
        <w:tabs>
          <w:tab w:val="left" w:leader="dot" w:pos="8100"/>
          <w:tab w:val="left" w:pos="8280"/>
        </w:tabs>
        <w:ind w:left="900" w:right="1260" w:hanging="360"/>
      </w:pPr>
      <w:r w:rsidRPr="00436E30">
        <w:t>Acronyms</w:t>
      </w:r>
      <w:r w:rsidRPr="00436E30" w:rsidR="00071697">
        <w:t>,</w:t>
      </w:r>
      <w:r w:rsidRPr="00436E30">
        <w:t xml:space="preserve"> Abbreviations</w:t>
      </w:r>
      <w:r w:rsidRPr="00436E30" w:rsidR="00071697">
        <w:t xml:space="preserve"> and Initialisms</w:t>
      </w:r>
      <w:r w:rsidRPr="00436E30" w:rsidR="006D61B9">
        <w:t xml:space="preserve"> </w:t>
      </w:r>
      <w:r w:rsidRPr="00436E30">
        <w:tab/>
      </w:r>
      <w:r w:rsidRPr="00436E30" w:rsidR="006D61B9">
        <w:tab/>
      </w:r>
      <w:r w:rsidRPr="00436E30">
        <w:t>480</w:t>
      </w:r>
      <w:r w:rsidRPr="00436E30" w:rsidR="006742C3">
        <w:t>0.3</w:t>
      </w:r>
      <w:r w:rsidRPr="00436E30">
        <w:t>0</w:t>
      </w:r>
    </w:p>
    <w:p w:rsidR="00C74461" w:rsidRPr="00436E30" w:rsidP="00250D43" w14:paraId="7C5FA0A1" w14:textId="607927D2">
      <w:pPr>
        <w:tabs>
          <w:tab w:val="left" w:leader="dot" w:pos="8100"/>
          <w:tab w:val="left" w:pos="8280"/>
        </w:tabs>
        <w:ind w:left="900" w:right="1260" w:hanging="360"/>
      </w:pPr>
      <w:r w:rsidRPr="00436E30">
        <w:t>Recommended Sequence of Completion</w:t>
      </w:r>
      <w:r w:rsidRPr="00436E30" w:rsidR="006D61B9">
        <w:t xml:space="preserve"> </w:t>
      </w:r>
      <w:r w:rsidRPr="00436E30">
        <w:tab/>
      </w:r>
      <w:r w:rsidRPr="00436E30" w:rsidR="006D61B9">
        <w:tab/>
      </w:r>
      <w:r w:rsidRPr="00436E30">
        <w:t>4800.</w:t>
      </w:r>
      <w:r w:rsidRPr="00436E30" w:rsidR="006742C3">
        <w:t>4</w:t>
      </w:r>
      <w:r w:rsidRPr="00436E30">
        <w:t>0</w:t>
      </w:r>
    </w:p>
    <w:p w:rsidR="00534609" w:rsidRPr="00436E30" w:rsidP="00534609" w14:paraId="52070B35" w14:textId="77777777"/>
    <w:p w:rsidR="00C74461" w:rsidRPr="00436E30" w:rsidP="00250D43" w14:paraId="7BA22CD5" w14:textId="45164FD4">
      <w:pPr>
        <w:tabs>
          <w:tab w:val="left" w:leader="dot" w:pos="8100"/>
          <w:tab w:val="left" w:pos="8280"/>
        </w:tabs>
      </w:pPr>
      <w:r w:rsidRPr="00436E30">
        <w:t>S Series</w:t>
      </w:r>
      <w:r w:rsidRPr="00436E30" w:rsidR="006D61B9">
        <w:t xml:space="preserve"> </w:t>
      </w:r>
      <w:r w:rsidRPr="00436E30">
        <w:tab/>
      </w:r>
      <w:r w:rsidRPr="00436E30" w:rsidR="00250D43">
        <w:tab/>
      </w:r>
      <w:r w:rsidRPr="00436E30">
        <w:t>4801</w:t>
      </w:r>
    </w:p>
    <w:p w:rsidR="00C74461" w:rsidRPr="00436E30" w:rsidP="00250D43" w14:paraId="179EDA66" w14:textId="7C09C18C">
      <w:pPr>
        <w:tabs>
          <w:tab w:val="left" w:leader="dot" w:pos="8100"/>
          <w:tab w:val="left" w:pos="8280"/>
        </w:tabs>
        <w:ind w:left="900" w:right="1260" w:hanging="360"/>
      </w:pPr>
      <w:r w:rsidRPr="00436E30">
        <w:t xml:space="preserve">Schedule S - Home Office Cost Statement </w:t>
      </w:r>
      <w:r w:rsidRPr="00436E30" w:rsidR="00CC5754">
        <w:t xml:space="preserve">Status and </w:t>
      </w:r>
      <w:r w:rsidRPr="00436E30">
        <w:t>Certification</w:t>
      </w:r>
      <w:r w:rsidRPr="00436E30" w:rsidR="006D61B9">
        <w:t xml:space="preserve"> </w:t>
      </w:r>
      <w:r w:rsidRPr="00436E30">
        <w:tab/>
      </w:r>
      <w:r w:rsidRPr="00436E30" w:rsidR="00250D43">
        <w:tab/>
      </w:r>
      <w:r w:rsidRPr="00436E30">
        <w:t>4801.10</w:t>
      </w:r>
    </w:p>
    <w:p w:rsidR="00C74461" w:rsidRPr="00436E30" w:rsidP="00250D43" w14:paraId="442D27A3" w14:textId="414694E3">
      <w:pPr>
        <w:tabs>
          <w:tab w:val="left" w:leader="dot" w:pos="8100"/>
          <w:tab w:val="left" w:pos="8280"/>
        </w:tabs>
        <w:ind w:left="1440" w:right="1260" w:hanging="360"/>
      </w:pPr>
      <w:r w:rsidRPr="00436E30">
        <w:t>Part I - Cost Statement Status - Contractor Use Only</w:t>
      </w:r>
      <w:r w:rsidRPr="00436E30" w:rsidR="006D61B9">
        <w:t xml:space="preserve"> </w:t>
      </w:r>
      <w:r w:rsidRPr="00436E30">
        <w:tab/>
      </w:r>
      <w:r w:rsidRPr="00436E30" w:rsidR="00250D43">
        <w:tab/>
      </w:r>
      <w:r w:rsidRPr="00436E30">
        <w:t>4801.11</w:t>
      </w:r>
    </w:p>
    <w:p w:rsidR="00C74461" w:rsidRPr="00436E30" w:rsidP="00250D43" w14:paraId="135674FB" w14:textId="4BCA9CC2">
      <w:pPr>
        <w:tabs>
          <w:tab w:val="left" w:leader="dot" w:pos="8100"/>
          <w:tab w:val="left" w:pos="8280"/>
        </w:tabs>
        <w:ind w:left="1440" w:right="1260" w:hanging="360"/>
      </w:pPr>
      <w:r w:rsidRPr="00436E30">
        <w:t>Part II - Certification</w:t>
      </w:r>
      <w:r w:rsidRPr="00436E30" w:rsidR="006D61B9">
        <w:t xml:space="preserve"> </w:t>
      </w:r>
      <w:r w:rsidRPr="00436E30">
        <w:tab/>
      </w:r>
      <w:r w:rsidRPr="00436E30" w:rsidR="00250D43">
        <w:tab/>
      </w:r>
      <w:r w:rsidRPr="00436E30">
        <w:t>4801.12</w:t>
      </w:r>
    </w:p>
    <w:p w:rsidR="00C74461" w:rsidRPr="00436E30" w:rsidP="00250D43" w14:paraId="76D26FB6" w14:textId="36ECA594">
      <w:pPr>
        <w:tabs>
          <w:tab w:val="left" w:leader="dot" w:pos="8100"/>
          <w:tab w:val="left" w:pos="8280"/>
        </w:tabs>
        <w:ind w:left="900" w:right="1260" w:hanging="360"/>
      </w:pPr>
      <w:r w:rsidRPr="00436E30">
        <w:t>Schedule S</w:t>
      </w:r>
      <w:r w:rsidRPr="00436E30">
        <w:noBreakHyphen/>
        <w:t>1 - Identification Data</w:t>
      </w:r>
      <w:r w:rsidRPr="00436E30" w:rsidR="006D61B9">
        <w:t xml:space="preserve"> </w:t>
      </w:r>
      <w:r w:rsidRPr="00436E30">
        <w:tab/>
      </w:r>
      <w:r w:rsidRPr="00436E30" w:rsidR="00250D43">
        <w:tab/>
      </w:r>
      <w:r w:rsidRPr="00436E30">
        <w:t>4801.20</w:t>
      </w:r>
    </w:p>
    <w:p w:rsidR="00C74461" w:rsidRPr="00436E30" w:rsidP="00250D43" w14:paraId="0214919B" w14:textId="2F98F635">
      <w:pPr>
        <w:tabs>
          <w:tab w:val="left" w:leader="dot" w:pos="8100"/>
          <w:tab w:val="left" w:pos="8280"/>
        </w:tabs>
        <w:ind w:left="1440" w:right="1260" w:hanging="360"/>
      </w:pPr>
      <w:r w:rsidRPr="00436E30">
        <w:t>Part I - Home Office Data</w:t>
      </w:r>
      <w:r w:rsidRPr="00436E30" w:rsidR="006D61B9">
        <w:t xml:space="preserve"> </w:t>
      </w:r>
      <w:r w:rsidRPr="00436E30">
        <w:tab/>
      </w:r>
      <w:r w:rsidRPr="00436E30" w:rsidR="00250D43">
        <w:tab/>
      </w:r>
      <w:r w:rsidRPr="00436E30">
        <w:t>4801.21</w:t>
      </w:r>
    </w:p>
    <w:p w:rsidR="00C74461" w:rsidRPr="00436E30" w:rsidP="00250D43" w14:paraId="6A229DC7" w14:textId="1A2A281F">
      <w:pPr>
        <w:tabs>
          <w:tab w:val="left" w:leader="dot" w:pos="8100"/>
          <w:tab w:val="left" w:pos="8280"/>
        </w:tabs>
        <w:ind w:left="1440" w:right="1260" w:hanging="360"/>
      </w:pPr>
      <w:r w:rsidRPr="00436E30">
        <w:t>Part II - Key Officers Data</w:t>
      </w:r>
      <w:r w:rsidRPr="00436E30" w:rsidR="006D61B9">
        <w:t xml:space="preserve"> </w:t>
      </w:r>
      <w:r w:rsidRPr="00436E30">
        <w:tab/>
      </w:r>
      <w:r w:rsidRPr="00436E30" w:rsidR="00250D43">
        <w:tab/>
      </w:r>
      <w:r w:rsidRPr="00436E30">
        <w:t>4801.22</w:t>
      </w:r>
    </w:p>
    <w:p w:rsidR="00C74461" w:rsidRPr="00436E30" w:rsidP="00250D43" w14:paraId="4D0BDD85" w14:textId="5E51F112">
      <w:pPr>
        <w:tabs>
          <w:tab w:val="left" w:leader="dot" w:pos="8100"/>
          <w:tab w:val="left" w:pos="8280"/>
        </w:tabs>
        <w:ind w:left="900" w:right="1260" w:hanging="360"/>
      </w:pPr>
      <w:r w:rsidRPr="00436E30">
        <w:t>Schedule S</w:t>
      </w:r>
      <w:r w:rsidRPr="00436E30">
        <w:noBreakHyphen/>
        <w:t>2 - Listing of Components</w:t>
      </w:r>
      <w:r w:rsidRPr="00436E30" w:rsidR="006D61B9">
        <w:t xml:space="preserve"> </w:t>
      </w:r>
      <w:r w:rsidRPr="00436E30">
        <w:tab/>
      </w:r>
      <w:r w:rsidRPr="00436E30" w:rsidR="00250D43">
        <w:tab/>
      </w:r>
      <w:r w:rsidRPr="00436E30">
        <w:t>4801.30</w:t>
      </w:r>
    </w:p>
    <w:p w:rsidR="00C74461" w:rsidRPr="00436E30" w:rsidP="00250D43" w14:paraId="5B3E1C52" w14:textId="089A2825">
      <w:pPr>
        <w:tabs>
          <w:tab w:val="left" w:leader="dot" w:pos="8100"/>
          <w:tab w:val="left" w:pos="8280"/>
        </w:tabs>
        <w:ind w:left="1440" w:right="1260" w:hanging="360"/>
      </w:pPr>
      <w:r w:rsidRPr="00436E30">
        <w:t>Part I - Healthcare Provider Components</w:t>
      </w:r>
      <w:r w:rsidRPr="00436E30" w:rsidR="006D61B9">
        <w:t xml:space="preserve"> </w:t>
      </w:r>
      <w:r w:rsidRPr="00436E30">
        <w:tab/>
      </w:r>
      <w:r w:rsidRPr="00436E30" w:rsidR="00250D43">
        <w:tab/>
      </w:r>
      <w:r w:rsidRPr="00436E30">
        <w:t>4801.31</w:t>
      </w:r>
    </w:p>
    <w:p w:rsidR="00C74461" w:rsidRPr="00436E30" w:rsidP="00250D43" w14:paraId="78D149EE" w14:textId="1D02B66F">
      <w:pPr>
        <w:tabs>
          <w:tab w:val="left" w:leader="dot" w:pos="8100"/>
          <w:tab w:val="left" w:pos="8280"/>
        </w:tabs>
        <w:ind w:left="1440" w:right="1260" w:hanging="360"/>
      </w:pPr>
      <w:r w:rsidRPr="00436E30">
        <w:t>Part II - Non-Healthcare Components</w:t>
      </w:r>
      <w:r w:rsidRPr="00436E30" w:rsidR="006D61B9">
        <w:t xml:space="preserve"> </w:t>
      </w:r>
      <w:r w:rsidRPr="00436E30">
        <w:tab/>
      </w:r>
      <w:r w:rsidRPr="00436E30" w:rsidR="00250D43">
        <w:tab/>
      </w:r>
      <w:r w:rsidRPr="00436E30">
        <w:t>4801.32</w:t>
      </w:r>
    </w:p>
    <w:p w:rsidR="00C74461" w:rsidRPr="00436E30" w:rsidP="00250D43" w14:paraId="100E2EFE" w14:textId="34BEC995">
      <w:pPr>
        <w:tabs>
          <w:tab w:val="left" w:leader="dot" w:pos="8100"/>
          <w:tab w:val="left" w:pos="8280"/>
        </w:tabs>
        <w:ind w:left="1440" w:right="1260" w:hanging="360"/>
      </w:pPr>
      <w:r w:rsidRPr="00436E30">
        <w:t>Part III - </w:t>
      </w:r>
      <w:r w:rsidRPr="00436E30" w:rsidR="00640441">
        <w:t>Region</w:t>
      </w:r>
      <w:r w:rsidRPr="00436E30">
        <w:t>/Division Components</w:t>
      </w:r>
      <w:r w:rsidRPr="00436E30" w:rsidR="006D61B9">
        <w:t xml:space="preserve"> </w:t>
      </w:r>
      <w:r w:rsidRPr="00436E30">
        <w:tab/>
      </w:r>
      <w:r w:rsidRPr="00436E30" w:rsidR="00250D43">
        <w:tab/>
      </w:r>
      <w:r w:rsidRPr="00436E30">
        <w:t>4801.33</w:t>
      </w:r>
    </w:p>
    <w:p w:rsidR="003474F1" w:rsidRPr="00436E30" w:rsidP="00D55298" w14:paraId="7DB70F42" w14:textId="77777777">
      <w:pPr>
        <w:tabs>
          <w:tab w:val="left" w:leader="dot" w:pos="8460"/>
        </w:tabs>
      </w:pPr>
    </w:p>
    <w:p w:rsidR="003474F1" w:rsidRPr="00436E30" w:rsidP="00D55298" w14:paraId="576B3EAD" w14:textId="485061AB">
      <w:pPr>
        <w:tabs>
          <w:tab w:val="right" w:pos="9360"/>
        </w:tabs>
      </w:pPr>
    </w:p>
    <w:p w:rsidR="003474F1" w:rsidRPr="00436E30" w:rsidP="00D55298" w14:paraId="477D61BF" w14:textId="301BB0AF">
      <w:pPr>
        <w:tabs>
          <w:tab w:val="right" w:pos="9360"/>
        </w:tabs>
      </w:pPr>
    </w:p>
    <w:p w:rsidR="003474F1" w:rsidRPr="00436E30" w:rsidP="00D55298" w14:paraId="3155EA50" w14:textId="480AD681">
      <w:pPr>
        <w:tabs>
          <w:tab w:val="right" w:pos="9360"/>
        </w:tabs>
      </w:pPr>
    </w:p>
    <w:p w:rsidR="003474F1" w:rsidRPr="00436E30" w:rsidP="00D55298" w14:paraId="62D3EBBA" w14:textId="770728BE">
      <w:pPr>
        <w:tabs>
          <w:tab w:val="right" w:pos="9360"/>
        </w:tabs>
      </w:pPr>
    </w:p>
    <w:p w:rsidR="003474F1" w:rsidRPr="00436E30" w:rsidP="00D55298" w14:paraId="68B2E99F" w14:textId="28E2E7D6">
      <w:pPr>
        <w:tabs>
          <w:tab w:val="right" w:pos="9360"/>
        </w:tabs>
      </w:pPr>
    </w:p>
    <w:p w:rsidR="007309F9" w:rsidRPr="00436E30" w:rsidP="00D55298" w14:paraId="23E4BE4E" w14:textId="77777777">
      <w:pPr>
        <w:tabs>
          <w:tab w:val="right" w:pos="9360"/>
        </w:tabs>
      </w:pPr>
    </w:p>
    <w:p w:rsidR="003474F1" w:rsidRPr="00436E30" w:rsidP="00A7259E" w14:paraId="0DEA09DB" w14:textId="0BB99F75">
      <w:pPr>
        <w:tabs>
          <w:tab w:val="right" w:pos="9360"/>
        </w:tabs>
      </w:pPr>
    </w:p>
    <w:p w:rsidR="00A7259E" w:rsidRPr="00436E30" w:rsidP="00A7259E" w14:paraId="6B270C64" w14:textId="54133DB5">
      <w:pPr>
        <w:tabs>
          <w:tab w:val="right" w:pos="9360"/>
        </w:tabs>
      </w:pPr>
    </w:p>
    <w:p w:rsidR="00A7259E" w:rsidRPr="00436E30" w:rsidP="00D55298" w14:paraId="01331975" w14:textId="77777777">
      <w:pPr>
        <w:tabs>
          <w:tab w:val="right" w:pos="9360"/>
        </w:tabs>
      </w:pPr>
    </w:p>
    <w:p w:rsidR="008F656D" w:rsidRPr="00436E30" w:rsidP="00D55298" w14:paraId="00F20782" w14:textId="10D20A2F">
      <w:pPr>
        <w:tabs>
          <w:tab w:val="right" w:pos="9360"/>
        </w:tabs>
      </w:pPr>
    </w:p>
    <w:p w:rsidR="00C74461" w:rsidRPr="00436E30" w:rsidP="00D55298" w14:paraId="114E60E7" w14:textId="77777777">
      <w:pPr>
        <w:tabs>
          <w:tab w:val="right" w:pos="9360"/>
        </w:tabs>
      </w:pPr>
      <w:r w:rsidRPr="00436E30">
        <w:t>Rev. 1</w:t>
      </w:r>
      <w:r w:rsidRPr="00436E30">
        <w:tab/>
        <w:t>48-1</w:t>
      </w:r>
    </w:p>
    <w:p w:rsidR="00C74461" w:rsidRPr="00436E30" w:rsidP="00D55298" w14:paraId="06E849D3" w14:textId="77777777">
      <w:pPr>
        <w:jc w:val="center"/>
      </w:pPr>
      <w:r w:rsidRPr="00436E30">
        <w:t>CHAPTER 48</w:t>
      </w:r>
    </w:p>
    <w:p w:rsidR="00C74461" w:rsidRPr="00436E30" w:rsidP="00D55298" w14:paraId="1864D735" w14:textId="77777777">
      <w:pPr>
        <w:jc w:val="center"/>
      </w:pPr>
      <w:r w:rsidRPr="00436E30">
        <w:t>HOME OFFICE COST STATEMENT</w:t>
      </w:r>
    </w:p>
    <w:p w:rsidR="00C74461" w:rsidRPr="00436E30" w:rsidP="00D55298" w14:paraId="6FA0BE87" w14:textId="40CF7FC2">
      <w:pPr>
        <w:jc w:val="center"/>
      </w:pPr>
      <w:r w:rsidRPr="00436E30">
        <w:t>FORM CMS-287-22</w:t>
      </w:r>
    </w:p>
    <w:p w:rsidR="00C74461" w:rsidRPr="00436E30" w:rsidP="00D55298" w14:paraId="77B68798" w14:textId="77777777">
      <w:pPr>
        <w:jc w:val="center"/>
      </w:pPr>
    </w:p>
    <w:p w:rsidR="00C74461" w:rsidRPr="00436E30" w:rsidP="00D55298" w14:paraId="307CCEC0" w14:textId="77777777">
      <w:pPr>
        <w:tabs>
          <w:tab w:val="center" w:pos="8820"/>
        </w:tabs>
      </w:pPr>
      <w:r w:rsidRPr="00436E30">
        <w:tab/>
      </w:r>
      <w:r w:rsidRPr="00436E30">
        <w:rPr>
          <w:u w:val="single"/>
        </w:rPr>
        <w:t>Section</w:t>
      </w:r>
    </w:p>
    <w:p w:rsidR="00A7259E" w:rsidRPr="00436E30" w:rsidP="00A7259E" w14:paraId="415E778F" w14:textId="77777777">
      <w:pPr>
        <w:tabs>
          <w:tab w:val="left" w:leader="dot" w:pos="8370"/>
          <w:tab w:val="left" w:pos="8460"/>
        </w:tabs>
      </w:pPr>
    </w:p>
    <w:p w:rsidR="00A7259E" w:rsidRPr="00436E30" w:rsidP="00DE08A5" w14:paraId="13A54341" w14:textId="206442AC">
      <w:pPr>
        <w:tabs>
          <w:tab w:val="left" w:leader="dot" w:pos="8190"/>
          <w:tab w:val="left" w:pos="8280"/>
        </w:tabs>
      </w:pPr>
      <w:r w:rsidRPr="00436E30">
        <w:t xml:space="preserve">A Series </w:t>
      </w:r>
      <w:r w:rsidRPr="00436E30">
        <w:tab/>
      </w:r>
      <w:r w:rsidRPr="00436E30">
        <w:tab/>
        <w:t>4802</w:t>
      </w:r>
    </w:p>
    <w:p w:rsidR="00A7259E" w:rsidRPr="00436E30" w:rsidP="00DE08A5" w14:paraId="4611BF79" w14:textId="77777777">
      <w:pPr>
        <w:tabs>
          <w:tab w:val="left" w:leader="dot" w:pos="8190"/>
          <w:tab w:val="left" w:pos="8280"/>
        </w:tabs>
        <w:ind w:left="900" w:right="1260" w:hanging="360"/>
      </w:pPr>
      <w:r w:rsidRPr="00436E30">
        <w:t xml:space="preserve">Schedule A - Reclassification and Adjustment of Trial Balance of Expenses </w:t>
      </w:r>
      <w:r w:rsidRPr="00436E30">
        <w:tab/>
      </w:r>
      <w:r w:rsidRPr="00436E30">
        <w:tab/>
        <w:t>4802.10</w:t>
      </w:r>
    </w:p>
    <w:p w:rsidR="00A7259E" w:rsidRPr="00436E30" w:rsidP="00DE08A5" w14:paraId="31EB5AE7" w14:textId="77777777">
      <w:pPr>
        <w:tabs>
          <w:tab w:val="left" w:leader="dot" w:pos="8190"/>
          <w:tab w:val="left" w:pos="8280"/>
        </w:tabs>
        <w:ind w:left="900" w:right="1260" w:hanging="360"/>
      </w:pPr>
      <w:r w:rsidRPr="00436E30">
        <w:t>Schedule A</w:t>
      </w:r>
      <w:r w:rsidRPr="00436E30">
        <w:noBreakHyphen/>
        <w:t xml:space="preserve">6 - Reclassifications of Expenses </w:t>
      </w:r>
      <w:r w:rsidRPr="00436E30">
        <w:tab/>
      </w:r>
      <w:r w:rsidRPr="00436E30">
        <w:tab/>
        <w:t>4802.70</w:t>
      </w:r>
    </w:p>
    <w:p w:rsidR="00A7259E" w:rsidRPr="00436E30" w:rsidP="00DE08A5" w14:paraId="2D0B1082" w14:textId="77777777">
      <w:pPr>
        <w:tabs>
          <w:tab w:val="left" w:leader="dot" w:pos="8190"/>
          <w:tab w:val="left" w:pos="8280"/>
        </w:tabs>
        <w:ind w:left="900" w:right="1260" w:hanging="360"/>
      </w:pPr>
      <w:r w:rsidRPr="00436E30">
        <w:t>Schedule A</w:t>
      </w:r>
      <w:r w:rsidRPr="00436E30">
        <w:noBreakHyphen/>
        <w:t xml:space="preserve">7 - Analysis of Capital Cost Centers </w:t>
      </w:r>
      <w:r w:rsidRPr="00436E30">
        <w:tab/>
      </w:r>
      <w:r w:rsidRPr="00436E30">
        <w:tab/>
        <w:t>4802.80</w:t>
      </w:r>
    </w:p>
    <w:p w:rsidR="00A7259E" w:rsidRPr="00436E30" w:rsidP="00DE08A5" w14:paraId="1C8514BC" w14:textId="77777777">
      <w:pPr>
        <w:tabs>
          <w:tab w:val="left" w:leader="dot" w:pos="8190"/>
          <w:tab w:val="left" w:pos="8280"/>
        </w:tabs>
        <w:ind w:left="1440" w:right="1260" w:hanging="360"/>
      </w:pPr>
      <w:r w:rsidRPr="00436E30">
        <w:t xml:space="preserve">Part I - Analysis of Changes in Capital Asset Balances </w:t>
      </w:r>
      <w:r w:rsidRPr="00436E30">
        <w:tab/>
      </w:r>
      <w:r w:rsidRPr="00436E30">
        <w:tab/>
        <w:t>4802.81</w:t>
      </w:r>
    </w:p>
    <w:p w:rsidR="00A7259E" w:rsidRPr="00436E30" w:rsidP="00DE08A5" w14:paraId="38792B0B" w14:textId="77777777">
      <w:pPr>
        <w:tabs>
          <w:tab w:val="left" w:leader="dot" w:pos="8190"/>
          <w:tab w:val="left" w:pos="8280"/>
        </w:tabs>
        <w:ind w:left="1440" w:right="1260" w:hanging="360"/>
      </w:pPr>
      <w:r w:rsidRPr="00436E30">
        <w:t xml:space="preserve">Part II - Reconciliation of Capital Cost Centers </w:t>
      </w:r>
      <w:r w:rsidRPr="00436E30">
        <w:tab/>
      </w:r>
      <w:r w:rsidRPr="00436E30">
        <w:tab/>
        <w:t>4802.82</w:t>
      </w:r>
    </w:p>
    <w:p w:rsidR="00A7259E" w:rsidRPr="00436E30" w:rsidP="00E028B6" w14:paraId="1B75080F" w14:textId="75A866EF">
      <w:pPr>
        <w:tabs>
          <w:tab w:val="left" w:leader="dot" w:pos="8194"/>
        </w:tabs>
        <w:ind w:left="907" w:right="1267" w:hanging="360"/>
      </w:pPr>
      <w:r w:rsidRPr="00436E30">
        <w:t>Schedule A</w:t>
      </w:r>
      <w:r w:rsidRPr="00436E30">
        <w:noBreakHyphen/>
        <w:t>8 - Adjustments to Expenses</w:t>
      </w:r>
      <w:r w:rsidRPr="00436E30" w:rsidR="00E028B6">
        <w:t xml:space="preserve"> </w:t>
      </w:r>
      <w:r w:rsidRPr="00436E30" w:rsidR="00E028B6">
        <w:tab/>
      </w:r>
      <w:r w:rsidRPr="00436E30">
        <w:t xml:space="preserve"> 4802.90</w:t>
      </w:r>
    </w:p>
    <w:p w:rsidR="00A7259E" w:rsidRPr="00436E30" w:rsidP="00DE08A5" w14:paraId="73C2F0BA" w14:textId="77777777">
      <w:pPr>
        <w:tabs>
          <w:tab w:val="left" w:leader="dot" w:pos="8190"/>
          <w:tab w:val="left" w:pos="8280"/>
        </w:tabs>
        <w:ind w:left="900" w:right="1260" w:hanging="360"/>
      </w:pPr>
      <w:r w:rsidRPr="00436E30">
        <w:t>Schedule A</w:t>
      </w:r>
      <w:r w:rsidRPr="00436E30">
        <w:noBreakHyphen/>
        <w:t>8</w:t>
      </w:r>
      <w:r w:rsidRPr="00436E30">
        <w:noBreakHyphen/>
        <w:t xml:space="preserve">1 - Costs of Services from Related Organizations and/or Home Office/Chain Organizations </w:t>
      </w:r>
      <w:r w:rsidRPr="00436E30">
        <w:tab/>
      </w:r>
      <w:r w:rsidRPr="00436E30">
        <w:tab/>
        <w:t>4802.100</w:t>
      </w:r>
    </w:p>
    <w:p w:rsidR="00A7259E" w:rsidRPr="00436E30" w:rsidP="00DE08A5" w14:paraId="189A0223" w14:textId="77777777">
      <w:pPr>
        <w:tabs>
          <w:tab w:val="left" w:leader="dot" w:pos="8190"/>
          <w:tab w:val="left" w:pos="8280"/>
        </w:tabs>
        <w:ind w:left="1440" w:right="1260" w:hanging="360"/>
      </w:pPr>
      <w:r w:rsidRPr="00436E30">
        <w:t xml:space="preserve">Part I - Adjustments Required as a Result of Transactions with Related Organizations and/or Home Office/Chain Organizations </w:t>
      </w:r>
      <w:r w:rsidRPr="00436E30">
        <w:tab/>
      </w:r>
      <w:r w:rsidRPr="00436E30">
        <w:tab/>
        <w:t>4802.101</w:t>
      </w:r>
    </w:p>
    <w:p w:rsidR="00A7259E" w:rsidRPr="00436E30" w:rsidP="00DE08A5" w14:paraId="6750C836" w14:textId="77777777">
      <w:pPr>
        <w:tabs>
          <w:tab w:val="left" w:leader="dot" w:pos="8190"/>
          <w:tab w:val="left" w:pos="8280"/>
        </w:tabs>
        <w:ind w:left="1440" w:right="1260" w:hanging="360"/>
      </w:pPr>
      <w:r w:rsidRPr="00436E30">
        <w:t xml:space="preserve">Part II - Interrelationship of Home Office/Chain Organization to Related Organizations </w:t>
      </w:r>
      <w:r w:rsidRPr="00436E30">
        <w:tab/>
      </w:r>
      <w:r w:rsidRPr="00436E30">
        <w:tab/>
        <w:t>4802.102</w:t>
      </w:r>
    </w:p>
    <w:p w:rsidR="00534609" w:rsidRPr="00436E30" w:rsidP="00534609" w14:paraId="316D24EA" w14:textId="77777777"/>
    <w:p w:rsidR="003474F1" w:rsidRPr="00436E30" w:rsidP="00DE08A5" w14:paraId="431BC5DD" w14:textId="7357AA01">
      <w:pPr>
        <w:tabs>
          <w:tab w:val="left" w:leader="dot" w:pos="8190"/>
          <w:tab w:val="left" w:pos="8280"/>
        </w:tabs>
      </w:pPr>
      <w:r w:rsidRPr="00436E30">
        <w:t>B Series</w:t>
      </w:r>
      <w:r w:rsidRPr="00436E30" w:rsidR="006D61B9">
        <w:t xml:space="preserve"> </w:t>
      </w:r>
      <w:r w:rsidRPr="00436E30">
        <w:tab/>
      </w:r>
      <w:r w:rsidRPr="00436E30" w:rsidR="006D61B9">
        <w:tab/>
      </w:r>
      <w:r w:rsidRPr="00436E30">
        <w:t>4803</w:t>
      </w:r>
    </w:p>
    <w:p w:rsidR="003474F1" w:rsidRPr="00436E30" w:rsidP="00DE08A5" w14:paraId="1B827977" w14:textId="0521EA11">
      <w:pPr>
        <w:tabs>
          <w:tab w:val="left" w:leader="dot" w:pos="8190"/>
          <w:tab w:val="left" w:pos="8280"/>
        </w:tabs>
        <w:ind w:left="900" w:right="1260" w:hanging="360"/>
      </w:pPr>
      <w:r w:rsidRPr="00436E30">
        <w:t>Schedule B - Direct Allocation of Capital Related Costs</w:t>
      </w:r>
      <w:r w:rsidRPr="00436E30" w:rsidR="006D61B9">
        <w:t xml:space="preserve"> </w:t>
      </w:r>
      <w:r w:rsidRPr="00436E30">
        <w:tab/>
      </w:r>
      <w:r w:rsidRPr="00436E30" w:rsidR="006D61B9">
        <w:tab/>
      </w:r>
      <w:r w:rsidRPr="00436E30">
        <w:t>4803.10</w:t>
      </w:r>
    </w:p>
    <w:p w:rsidR="003474F1" w:rsidRPr="00436E30" w:rsidP="00DE08A5" w14:paraId="777A9D53" w14:textId="011D51D7">
      <w:pPr>
        <w:tabs>
          <w:tab w:val="left" w:leader="dot" w:pos="8190"/>
          <w:tab w:val="left" w:pos="8280"/>
        </w:tabs>
        <w:ind w:left="1440" w:right="1260" w:hanging="360"/>
      </w:pPr>
      <w:r w:rsidRPr="00436E30">
        <w:t>Part I - Healthcare Provider Components</w:t>
      </w:r>
      <w:r w:rsidRPr="00436E30" w:rsidR="006D61B9">
        <w:t xml:space="preserve"> </w:t>
      </w:r>
      <w:r w:rsidRPr="00436E30">
        <w:tab/>
      </w:r>
      <w:r w:rsidRPr="00436E30" w:rsidR="006D61B9">
        <w:tab/>
      </w:r>
      <w:r w:rsidRPr="00436E30">
        <w:t>4803.11</w:t>
      </w:r>
    </w:p>
    <w:p w:rsidR="003474F1" w:rsidRPr="00436E30" w:rsidP="00DE08A5" w14:paraId="35F263DA" w14:textId="5CD95967">
      <w:pPr>
        <w:tabs>
          <w:tab w:val="left" w:leader="dot" w:pos="8190"/>
          <w:tab w:val="left" w:pos="8280"/>
        </w:tabs>
        <w:ind w:left="1440" w:right="1260" w:hanging="360"/>
      </w:pPr>
      <w:r w:rsidRPr="00436E30">
        <w:t>Part II - Non-Healthcare Components</w:t>
      </w:r>
      <w:r w:rsidRPr="00436E30" w:rsidR="006D61B9">
        <w:t xml:space="preserve"> </w:t>
      </w:r>
      <w:r w:rsidRPr="00436E30">
        <w:tab/>
      </w:r>
      <w:r w:rsidRPr="00436E30" w:rsidR="006D61B9">
        <w:tab/>
      </w:r>
      <w:r w:rsidRPr="00436E30">
        <w:t>4803.12</w:t>
      </w:r>
    </w:p>
    <w:p w:rsidR="003474F1" w:rsidRPr="00436E30" w:rsidP="00DE08A5" w14:paraId="2EED6ED9" w14:textId="1947BC62">
      <w:pPr>
        <w:tabs>
          <w:tab w:val="left" w:leader="dot" w:pos="8190"/>
          <w:tab w:val="left" w:pos="8280"/>
        </w:tabs>
        <w:ind w:left="1440" w:right="1260" w:hanging="360"/>
      </w:pPr>
      <w:r w:rsidRPr="00436E30">
        <w:t>Part III - Region/Division Components</w:t>
      </w:r>
      <w:r w:rsidRPr="00436E30" w:rsidR="006D61B9">
        <w:t xml:space="preserve"> </w:t>
      </w:r>
      <w:r w:rsidRPr="00436E30">
        <w:tab/>
      </w:r>
      <w:r w:rsidRPr="00436E30" w:rsidR="006D61B9">
        <w:tab/>
      </w:r>
      <w:r w:rsidRPr="00436E30">
        <w:t>4803.13</w:t>
      </w:r>
    </w:p>
    <w:p w:rsidR="003474F1" w:rsidRPr="00436E30" w:rsidP="00DE08A5" w14:paraId="65C24DB3" w14:textId="7012B31F">
      <w:pPr>
        <w:tabs>
          <w:tab w:val="left" w:leader="dot" w:pos="8190"/>
          <w:tab w:val="left" w:pos="8280"/>
        </w:tabs>
        <w:ind w:left="900" w:right="1260" w:hanging="360"/>
      </w:pPr>
      <w:r w:rsidRPr="00436E30">
        <w:t>Schedule B</w:t>
      </w:r>
      <w:r w:rsidRPr="00436E30">
        <w:noBreakHyphen/>
        <w:t>1 - Direct Allocation of Non-Capital Related Costs</w:t>
      </w:r>
      <w:r w:rsidRPr="00436E30" w:rsidR="006D61B9">
        <w:t xml:space="preserve"> </w:t>
      </w:r>
      <w:r w:rsidRPr="00436E30">
        <w:tab/>
      </w:r>
      <w:r w:rsidRPr="00436E30" w:rsidR="006D61B9">
        <w:tab/>
      </w:r>
      <w:r w:rsidRPr="00436E30">
        <w:t>4803.20</w:t>
      </w:r>
    </w:p>
    <w:p w:rsidR="003474F1" w:rsidRPr="00436E30" w:rsidP="00DE08A5" w14:paraId="6A2BC82E" w14:textId="186E9CF5">
      <w:pPr>
        <w:tabs>
          <w:tab w:val="left" w:leader="dot" w:pos="8190"/>
          <w:tab w:val="left" w:pos="8280"/>
        </w:tabs>
        <w:ind w:left="1440" w:right="1260" w:hanging="360"/>
      </w:pPr>
      <w:r w:rsidRPr="00436E30">
        <w:t>Part I - Healthcare Provider Components</w:t>
      </w:r>
      <w:r w:rsidRPr="00436E30" w:rsidR="006D61B9">
        <w:t xml:space="preserve"> </w:t>
      </w:r>
      <w:r w:rsidRPr="00436E30">
        <w:tab/>
      </w:r>
      <w:r w:rsidRPr="00436E30" w:rsidR="006D61B9">
        <w:tab/>
      </w:r>
      <w:r w:rsidRPr="00436E30">
        <w:t>4803.21</w:t>
      </w:r>
    </w:p>
    <w:p w:rsidR="003474F1" w:rsidRPr="00436E30" w:rsidP="00DE08A5" w14:paraId="2CAB8C17" w14:textId="66881DAC">
      <w:pPr>
        <w:tabs>
          <w:tab w:val="left" w:leader="dot" w:pos="8190"/>
          <w:tab w:val="left" w:pos="8280"/>
        </w:tabs>
        <w:ind w:left="1440" w:right="1260" w:hanging="360"/>
      </w:pPr>
      <w:r w:rsidRPr="00436E30">
        <w:t>Part II - Non-Healthcare Components</w:t>
      </w:r>
      <w:r w:rsidRPr="00436E30" w:rsidR="006D61B9">
        <w:t xml:space="preserve"> </w:t>
      </w:r>
      <w:r w:rsidRPr="00436E30">
        <w:tab/>
      </w:r>
      <w:r w:rsidRPr="00436E30" w:rsidR="006D61B9">
        <w:tab/>
      </w:r>
      <w:r w:rsidRPr="00436E30">
        <w:t>4803.22</w:t>
      </w:r>
    </w:p>
    <w:p w:rsidR="003474F1" w:rsidRPr="00436E30" w:rsidP="00DE08A5" w14:paraId="4C2A201A" w14:textId="0EE731F2">
      <w:pPr>
        <w:tabs>
          <w:tab w:val="left" w:leader="dot" w:pos="8190"/>
          <w:tab w:val="left" w:pos="8280"/>
        </w:tabs>
        <w:ind w:left="1440" w:right="1260" w:hanging="360"/>
      </w:pPr>
      <w:r w:rsidRPr="00436E30">
        <w:t>Part III - Region/Division Components</w:t>
      </w:r>
      <w:r w:rsidRPr="00436E30" w:rsidR="006D61B9">
        <w:t xml:space="preserve"> </w:t>
      </w:r>
      <w:r w:rsidRPr="00436E30">
        <w:tab/>
      </w:r>
      <w:r w:rsidRPr="00436E30" w:rsidR="006D61B9">
        <w:tab/>
      </w:r>
      <w:r w:rsidRPr="00436E30">
        <w:t>4803.23</w:t>
      </w:r>
    </w:p>
    <w:p w:rsidR="00534609" w:rsidRPr="00436E30" w:rsidP="00534609" w14:paraId="6E43EE89" w14:textId="77777777"/>
    <w:p w:rsidR="00C74461" w:rsidRPr="00436E30" w:rsidP="00DE08A5" w14:paraId="0E4EFAC6" w14:textId="62CE2FE4">
      <w:pPr>
        <w:tabs>
          <w:tab w:val="left" w:leader="dot" w:pos="8190"/>
          <w:tab w:val="left" w:pos="8280"/>
        </w:tabs>
      </w:pPr>
      <w:r w:rsidRPr="00436E30">
        <w:t>C Series</w:t>
      </w:r>
      <w:r w:rsidRPr="00436E30" w:rsidR="006D61B9">
        <w:t xml:space="preserve"> </w:t>
      </w:r>
      <w:r w:rsidRPr="00436E30">
        <w:tab/>
      </w:r>
      <w:r w:rsidRPr="00436E30" w:rsidR="006D61B9">
        <w:tab/>
      </w:r>
      <w:r w:rsidRPr="00436E30">
        <w:t>4804</w:t>
      </w:r>
    </w:p>
    <w:p w:rsidR="00C74461" w:rsidRPr="00436E30" w:rsidP="00DE08A5" w14:paraId="06F7318F" w14:textId="1B103916">
      <w:pPr>
        <w:tabs>
          <w:tab w:val="left" w:leader="dot" w:pos="8190"/>
          <w:tab w:val="left" w:pos="8280"/>
        </w:tabs>
        <w:ind w:left="900" w:right="1260" w:hanging="360"/>
      </w:pPr>
      <w:r w:rsidRPr="00436E30">
        <w:t>Schedule C - Functional Allocation of Capital Related Costs</w:t>
      </w:r>
      <w:r w:rsidRPr="00436E30" w:rsidR="006D61B9">
        <w:t xml:space="preserve"> </w:t>
      </w:r>
      <w:r w:rsidRPr="00436E30">
        <w:tab/>
      </w:r>
      <w:r w:rsidRPr="00436E30" w:rsidR="006D61B9">
        <w:tab/>
      </w:r>
      <w:r w:rsidRPr="00436E30">
        <w:t>4804.10</w:t>
      </w:r>
    </w:p>
    <w:p w:rsidR="00C74461" w:rsidRPr="00436E30" w:rsidP="00DE08A5" w14:paraId="5434F432" w14:textId="586AD31D">
      <w:pPr>
        <w:tabs>
          <w:tab w:val="left" w:leader="dot" w:pos="8190"/>
          <w:tab w:val="left" w:pos="8280"/>
        </w:tabs>
        <w:ind w:left="1440" w:right="1260" w:hanging="360"/>
      </w:pPr>
      <w:r w:rsidRPr="00436E30">
        <w:t>Part I - Healthcare Provider Components</w:t>
      </w:r>
      <w:r w:rsidRPr="00436E30" w:rsidR="006D61B9">
        <w:t xml:space="preserve"> </w:t>
      </w:r>
      <w:r w:rsidRPr="00436E30">
        <w:tab/>
      </w:r>
      <w:r w:rsidRPr="00436E30" w:rsidR="006D61B9">
        <w:tab/>
      </w:r>
      <w:r w:rsidRPr="00436E30">
        <w:t>4804.11</w:t>
      </w:r>
    </w:p>
    <w:p w:rsidR="00C74461" w:rsidRPr="00436E30" w:rsidP="00DE08A5" w14:paraId="0E88F351" w14:textId="1531DC60">
      <w:pPr>
        <w:tabs>
          <w:tab w:val="left" w:leader="dot" w:pos="8190"/>
          <w:tab w:val="left" w:pos="8280"/>
        </w:tabs>
        <w:ind w:left="1440" w:right="1260" w:hanging="360"/>
      </w:pPr>
      <w:r w:rsidRPr="00436E30">
        <w:t>Part II - Non-Healthcare Components</w:t>
      </w:r>
      <w:r w:rsidRPr="00436E30" w:rsidR="006D61B9">
        <w:t xml:space="preserve"> </w:t>
      </w:r>
      <w:r w:rsidRPr="00436E30">
        <w:tab/>
      </w:r>
      <w:r w:rsidRPr="00436E30" w:rsidR="006D61B9">
        <w:tab/>
      </w:r>
      <w:r w:rsidRPr="00436E30">
        <w:t>4804.12</w:t>
      </w:r>
    </w:p>
    <w:p w:rsidR="00C74461" w:rsidRPr="00436E30" w:rsidP="00DE08A5" w14:paraId="36EB130A" w14:textId="34E00460">
      <w:pPr>
        <w:tabs>
          <w:tab w:val="left" w:leader="dot" w:pos="8190"/>
          <w:tab w:val="left" w:pos="8280"/>
        </w:tabs>
        <w:ind w:left="1440" w:right="1260" w:hanging="360"/>
      </w:pPr>
      <w:r w:rsidRPr="00436E30">
        <w:t>Part III - </w:t>
      </w:r>
      <w:r w:rsidRPr="00436E30" w:rsidR="00640441">
        <w:t>Region</w:t>
      </w:r>
      <w:r w:rsidRPr="00436E30">
        <w:t>/Division Components</w:t>
      </w:r>
      <w:r w:rsidRPr="00436E30" w:rsidR="006D61B9">
        <w:t xml:space="preserve"> </w:t>
      </w:r>
      <w:r w:rsidRPr="00436E30">
        <w:tab/>
      </w:r>
      <w:r w:rsidRPr="00436E30" w:rsidR="006D61B9">
        <w:tab/>
      </w:r>
      <w:r w:rsidRPr="00436E30">
        <w:t>4804.13</w:t>
      </w:r>
    </w:p>
    <w:p w:rsidR="00C74461" w:rsidRPr="00436E30" w:rsidP="00DE08A5" w14:paraId="73462B57" w14:textId="1114A4E1">
      <w:pPr>
        <w:tabs>
          <w:tab w:val="left" w:leader="dot" w:pos="8190"/>
          <w:tab w:val="left" w:pos="8280"/>
        </w:tabs>
        <w:ind w:left="900" w:right="1260" w:hanging="360"/>
      </w:pPr>
      <w:r w:rsidRPr="00436E30">
        <w:t>Schedule C</w:t>
      </w:r>
      <w:r w:rsidRPr="00436E30">
        <w:noBreakHyphen/>
        <w:t>1 - Functional Allocation of Capital Related Costs - Statistics</w:t>
      </w:r>
      <w:r w:rsidRPr="00436E30" w:rsidR="006D61B9">
        <w:t xml:space="preserve"> </w:t>
      </w:r>
      <w:r w:rsidRPr="00436E30">
        <w:tab/>
      </w:r>
      <w:r w:rsidRPr="00436E30" w:rsidR="006D61B9">
        <w:tab/>
      </w:r>
      <w:r w:rsidRPr="00436E30">
        <w:t>4804.20</w:t>
      </w:r>
    </w:p>
    <w:p w:rsidR="00C74461" w:rsidRPr="00436E30" w:rsidP="00DE08A5" w14:paraId="65F99819" w14:textId="60060296">
      <w:pPr>
        <w:tabs>
          <w:tab w:val="left" w:leader="dot" w:pos="8190"/>
          <w:tab w:val="left" w:pos="8280"/>
        </w:tabs>
        <w:ind w:left="1440" w:right="1260" w:hanging="360"/>
      </w:pPr>
      <w:r w:rsidRPr="00436E30">
        <w:t>Part I - Healthcare Provider Components</w:t>
      </w:r>
      <w:r w:rsidRPr="00436E30" w:rsidR="006D61B9">
        <w:t xml:space="preserve"> </w:t>
      </w:r>
      <w:r w:rsidRPr="00436E30">
        <w:tab/>
      </w:r>
      <w:r w:rsidRPr="00436E30" w:rsidR="006D61B9">
        <w:tab/>
      </w:r>
      <w:r w:rsidRPr="00436E30">
        <w:t>4804.21</w:t>
      </w:r>
    </w:p>
    <w:p w:rsidR="00C74461" w:rsidRPr="00436E30" w:rsidP="00DE08A5" w14:paraId="334CDBB6" w14:textId="619E0CD5">
      <w:pPr>
        <w:tabs>
          <w:tab w:val="left" w:leader="dot" w:pos="8190"/>
          <w:tab w:val="left" w:pos="8280"/>
        </w:tabs>
        <w:ind w:left="1440" w:right="1260" w:hanging="360"/>
      </w:pPr>
      <w:r w:rsidRPr="00436E30">
        <w:t>Part II - Non-Healthcare Components</w:t>
      </w:r>
      <w:r w:rsidRPr="00436E30" w:rsidR="006D61B9">
        <w:t xml:space="preserve"> </w:t>
      </w:r>
      <w:r w:rsidRPr="00436E30">
        <w:tab/>
      </w:r>
      <w:r w:rsidRPr="00436E30" w:rsidR="006D61B9">
        <w:tab/>
      </w:r>
      <w:r w:rsidRPr="00436E30">
        <w:t>4804.22</w:t>
      </w:r>
    </w:p>
    <w:p w:rsidR="00C74461" w:rsidRPr="00436E30" w:rsidP="00DE08A5" w14:paraId="2695ACC9" w14:textId="075F2724">
      <w:pPr>
        <w:tabs>
          <w:tab w:val="left" w:leader="dot" w:pos="8190"/>
          <w:tab w:val="left" w:pos="8280"/>
        </w:tabs>
        <w:ind w:left="1440" w:right="1260" w:hanging="360"/>
      </w:pPr>
      <w:r w:rsidRPr="00436E30">
        <w:t>Part III - </w:t>
      </w:r>
      <w:r w:rsidRPr="00436E30" w:rsidR="00640441">
        <w:t>Region</w:t>
      </w:r>
      <w:r w:rsidRPr="00436E30">
        <w:t>/Division Components</w:t>
      </w:r>
      <w:r w:rsidRPr="00436E30" w:rsidR="006D61B9">
        <w:t xml:space="preserve"> </w:t>
      </w:r>
      <w:r w:rsidRPr="00436E30">
        <w:tab/>
      </w:r>
      <w:r w:rsidRPr="00436E30" w:rsidR="006D61B9">
        <w:tab/>
      </w:r>
      <w:r w:rsidRPr="00436E30">
        <w:t>4804.23</w:t>
      </w:r>
    </w:p>
    <w:p w:rsidR="00C74461" w:rsidRPr="00436E30" w:rsidP="00D55298" w14:paraId="7C02B944" w14:textId="3977FBB4"/>
    <w:p w:rsidR="008B190D" w:rsidRPr="00436E30" w:rsidP="00D55298" w14:paraId="4B000DFE" w14:textId="77777777"/>
    <w:p w:rsidR="00C74461" w:rsidRPr="00436E30" w:rsidP="00A7259E" w14:paraId="0F8A56C6" w14:textId="78061350"/>
    <w:p w:rsidR="00A7259E" w:rsidRPr="00436E30" w:rsidP="00D55298" w14:paraId="1C1FEE9C" w14:textId="77777777"/>
    <w:p w:rsidR="00C74461" w:rsidRPr="00436E30" w:rsidP="00D55298" w14:paraId="492FA127" w14:textId="77777777"/>
    <w:p w:rsidR="00C74461" w:rsidRPr="00436E30" w:rsidP="00D55298" w14:paraId="434629FD" w14:textId="77777777"/>
    <w:p w:rsidR="00C74461" w:rsidRPr="00436E30" w:rsidP="00D55298" w14:paraId="419F0672" w14:textId="062349AE">
      <w:pPr>
        <w:tabs>
          <w:tab w:val="right" w:pos="9360"/>
        </w:tabs>
      </w:pPr>
      <w:r w:rsidRPr="00436E30">
        <w:t>48-2</w:t>
      </w:r>
      <w:r w:rsidRPr="00436E30">
        <w:tab/>
        <w:t>Rev. 1</w:t>
      </w:r>
    </w:p>
    <w:p w:rsidR="00C965B8" w:rsidRPr="00436E30" w:rsidP="00D55298" w14:paraId="7538424E" w14:textId="19EDE30F">
      <w:pPr>
        <w:jc w:val="center"/>
      </w:pPr>
      <w:r w:rsidRPr="00436E30">
        <w:t>CHAPTER 48</w:t>
      </w:r>
    </w:p>
    <w:p w:rsidR="008B190D" w:rsidRPr="00436E30" w:rsidP="00D55298" w14:paraId="7D51E1EB" w14:textId="1E77CE76">
      <w:pPr>
        <w:jc w:val="center"/>
      </w:pPr>
      <w:r w:rsidRPr="00436E30">
        <w:t>HOME OFFICE COST STATEMENT</w:t>
      </w:r>
    </w:p>
    <w:p w:rsidR="008B190D" w:rsidRPr="00436E30" w:rsidP="00D55298" w14:paraId="4954E297" w14:textId="736515E8">
      <w:pPr>
        <w:jc w:val="center"/>
      </w:pPr>
      <w:r w:rsidRPr="00436E30">
        <w:t>FORM CMS-287-22</w:t>
      </w:r>
    </w:p>
    <w:p w:rsidR="008B190D" w:rsidRPr="00436E30" w:rsidP="00D55298" w14:paraId="58859C30" w14:textId="77777777">
      <w:pPr>
        <w:jc w:val="center"/>
      </w:pPr>
    </w:p>
    <w:p w:rsidR="008B190D" w:rsidRPr="00436E30" w:rsidP="00D55298" w14:paraId="18C5B568" w14:textId="77777777">
      <w:pPr>
        <w:tabs>
          <w:tab w:val="center" w:pos="8820"/>
        </w:tabs>
      </w:pPr>
      <w:r w:rsidRPr="00436E30">
        <w:tab/>
      </w:r>
      <w:r w:rsidRPr="00436E30">
        <w:rPr>
          <w:u w:val="single"/>
        </w:rPr>
        <w:t>Section</w:t>
      </w:r>
    </w:p>
    <w:p w:rsidR="00A7259E" w:rsidRPr="00436E30" w:rsidP="00A7259E" w14:paraId="419EDEF0" w14:textId="77777777">
      <w:pPr>
        <w:tabs>
          <w:tab w:val="left" w:leader="dot" w:pos="8460"/>
        </w:tabs>
      </w:pPr>
    </w:p>
    <w:p w:rsidR="00A7259E" w:rsidRPr="00436E30" w:rsidP="00DE08A5" w14:paraId="06DB8557" w14:textId="1DE2ABB3">
      <w:pPr>
        <w:tabs>
          <w:tab w:val="left" w:leader="dot" w:pos="8190"/>
          <w:tab w:val="left" w:pos="8280"/>
        </w:tabs>
      </w:pPr>
      <w:r w:rsidRPr="00436E30">
        <w:t xml:space="preserve">D Series </w:t>
      </w:r>
      <w:r w:rsidRPr="00436E30">
        <w:tab/>
      </w:r>
      <w:r w:rsidRPr="00436E30" w:rsidR="00EA545F">
        <w:tab/>
      </w:r>
      <w:r w:rsidRPr="00436E30">
        <w:t>4805</w:t>
      </w:r>
    </w:p>
    <w:p w:rsidR="00A7259E" w:rsidRPr="00436E30" w:rsidP="00DE08A5" w14:paraId="2E972084" w14:textId="1BE1A43B">
      <w:pPr>
        <w:tabs>
          <w:tab w:val="left" w:leader="dot" w:pos="8190"/>
          <w:tab w:val="left" w:pos="8280"/>
        </w:tabs>
        <w:ind w:left="900" w:right="1260" w:hanging="360"/>
      </w:pPr>
      <w:r w:rsidRPr="00436E30">
        <w:t xml:space="preserve">Schedule D - Functional Allocation of Non-Capital Related Costs </w:t>
      </w:r>
      <w:r w:rsidRPr="00436E30">
        <w:tab/>
      </w:r>
      <w:r w:rsidRPr="00436E30" w:rsidR="00EA545F">
        <w:tab/>
      </w:r>
      <w:r w:rsidRPr="00436E30">
        <w:t>4805.10</w:t>
      </w:r>
    </w:p>
    <w:p w:rsidR="00A7259E" w:rsidRPr="00436E30" w:rsidP="00DE08A5" w14:paraId="76C72D7C" w14:textId="3A6639BC">
      <w:pPr>
        <w:tabs>
          <w:tab w:val="left" w:leader="dot" w:pos="8190"/>
          <w:tab w:val="left" w:pos="8280"/>
        </w:tabs>
        <w:ind w:left="1440" w:right="1260" w:hanging="360"/>
      </w:pPr>
      <w:r w:rsidRPr="00436E30">
        <w:t xml:space="preserve">Part I - Healthcare Provider Components </w:t>
      </w:r>
      <w:r w:rsidRPr="00436E30">
        <w:tab/>
      </w:r>
      <w:r w:rsidRPr="00436E30" w:rsidR="00EA545F">
        <w:tab/>
      </w:r>
      <w:r w:rsidRPr="00436E30">
        <w:t>4805.11</w:t>
      </w:r>
    </w:p>
    <w:p w:rsidR="00A7259E" w:rsidRPr="00436E30" w:rsidP="00DE08A5" w14:paraId="5228DD77" w14:textId="7EC1B404">
      <w:pPr>
        <w:tabs>
          <w:tab w:val="left" w:leader="dot" w:pos="8190"/>
          <w:tab w:val="left" w:pos="8280"/>
        </w:tabs>
        <w:ind w:left="1440" w:right="1260" w:hanging="360"/>
      </w:pPr>
      <w:r w:rsidRPr="00436E30">
        <w:t xml:space="preserve">Part II - Non-Healthcare Components </w:t>
      </w:r>
      <w:r w:rsidRPr="00436E30">
        <w:tab/>
      </w:r>
      <w:r w:rsidRPr="00436E30" w:rsidR="00EA545F">
        <w:tab/>
      </w:r>
      <w:r w:rsidRPr="00436E30">
        <w:t>4805.12</w:t>
      </w:r>
    </w:p>
    <w:p w:rsidR="00A7259E" w:rsidRPr="00436E30" w:rsidP="00DE08A5" w14:paraId="04C4FBF8" w14:textId="6823EBAC">
      <w:pPr>
        <w:tabs>
          <w:tab w:val="left" w:leader="dot" w:pos="8190"/>
          <w:tab w:val="left" w:pos="8280"/>
        </w:tabs>
        <w:ind w:left="1440" w:right="1260" w:hanging="360"/>
      </w:pPr>
      <w:r w:rsidRPr="00436E30">
        <w:t xml:space="preserve">Part III - Region/Division Components </w:t>
      </w:r>
      <w:r w:rsidRPr="00436E30">
        <w:tab/>
      </w:r>
      <w:r w:rsidRPr="00436E30" w:rsidR="00EA545F">
        <w:tab/>
      </w:r>
      <w:r w:rsidRPr="00436E30">
        <w:t>4805.13</w:t>
      </w:r>
    </w:p>
    <w:p w:rsidR="00A7259E" w:rsidRPr="00436E30" w:rsidP="00DE08A5" w14:paraId="1403157D" w14:textId="451506D1">
      <w:pPr>
        <w:tabs>
          <w:tab w:val="left" w:leader="dot" w:pos="8190"/>
          <w:tab w:val="left" w:pos="8280"/>
        </w:tabs>
        <w:ind w:left="900" w:right="1260" w:hanging="360"/>
      </w:pPr>
      <w:r w:rsidRPr="00436E30">
        <w:t>Schedule D</w:t>
      </w:r>
      <w:r w:rsidRPr="00436E30">
        <w:noBreakHyphen/>
        <w:t xml:space="preserve">1 - Functional Allocation of Non-Capital Related Costs - Statistics </w:t>
      </w:r>
      <w:r w:rsidRPr="00436E30">
        <w:tab/>
      </w:r>
      <w:r w:rsidRPr="00436E30" w:rsidR="00EA545F">
        <w:tab/>
      </w:r>
      <w:r w:rsidRPr="00436E30">
        <w:t>4805.20</w:t>
      </w:r>
    </w:p>
    <w:p w:rsidR="00A7259E" w:rsidRPr="00436E30" w:rsidP="00DE08A5" w14:paraId="555C1F52" w14:textId="36476480">
      <w:pPr>
        <w:tabs>
          <w:tab w:val="left" w:leader="dot" w:pos="8190"/>
          <w:tab w:val="left" w:pos="8280"/>
        </w:tabs>
        <w:ind w:left="1440" w:right="1260" w:hanging="360"/>
      </w:pPr>
      <w:r w:rsidRPr="00436E30">
        <w:t xml:space="preserve">Part I - Healthcare Provider Components </w:t>
      </w:r>
      <w:r w:rsidRPr="00436E30">
        <w:tab/>
      </w:r>
      <w:r w:rsidRPr="00436E30" w:rsidR="00EA545F">
        <w:tab/>
      </w:r>
      <w:r w:rsidRPr="00436E30">
        <w:t>4805.21</w:t>
      </w:r>
    </w:p>
    <w:p w:rsidR="00A7259E" w:rsidRPr="00436E30" w:rsidP="00DE08A5" w14:paraId="4A2A6E7F" w14:textId="6BE7475B">
      <w:pPr>
        <w:tabs>
          <w:tab w:val="left" w:leader="dot" w:pos="8190"/>
          <w:tab w:val="left" w:pos="8280"/>
        </w:tabs>
        <w:ind w:left="1440" w:right="1260" w:hanging="360"/>
      </w:pPr>
      <w:r w:rsidRPr="00436E30">
        <w:t xml:space="preserve">Part II - Non-Healthcare Components </w:t>
      </w:r>
      <w:r w:rsidRPr="00436E30">
        <w:tab/>
      </w:r>
      <w:r w:rsidRPr="00436E30" w:rsidR="00EA545F">
        <w:tab/>
      </w:r>
      <w:r w:rsidRPr="00436E30">
        <w:t>4805.22</w:t>
      </w:r>
    </w:p>
    <w:p w:rsidR="00A7259E" w:rsidRPr="00436E30" w:rsidP="00DE08A5" w14:paraId="58DDD294" w14:textId="46190844">
      <w:pPr>
        <w:tabs>
          <w:tab w:val="left" w:leader="dot" w:pos="8190"/>
          <w:tab w:val="left" w:pos="8280"/>
        </w:tabs>
        <w:ind w:left="1440" w:right="1260" w:hanging="360"/>
      </w:pPr>
      <w:r w:rsidRPr="00436E30">
        <w:t xml:space="preserve">Part III - Region/Division Components </w:t>
      </w:r>
      <w:r w:rsidRPr="00436E30">
        <w:tab/>
      </w:r>
      <w:r w:rsidRPr="00436E30" w:rsidR="00EA545F">
        <w:tab/>
      </w:r>
      <w:r w:rsidRPr="00436E30">
        <w:t>4805.23</w:t>
      </w:r>
    </w:p>
    <w:p w:rsidR="00534609" w:rsidRPr="00436E30" w:rsidP="00534609" w14:paraId="472828FA" w14:textId="77777777"/>
    <w:p w:rsidR="00A7259E" w:rsidRPr="00436E30" w:rsidP="00DE08A5" w14:paraId="662EEA08" w14:textId="77777777">
      <w:pPr>
        <w:tabs>
          <w:tab w:val="left" w:leader="dot" w:pos="8190"/>
          <w:tab w:val="left" w:pos="8280"/>
        </w:tabs>
      </w:pPr>
      <w:r w:rsidRPr="00436E30">
        <w:t>E Series</w:t>
      </w:r>
      <w:r w:rsidRPr="00436E30">
        <w:tab/>
      </w:r>
      <w:r w:rsidRPr="00436E30">
        <w:tab/>
        <w:t>4806</w:t>
      </w:r>
    </w:p>
    <w:p w:rsidR="00A7259E" w:rsidRPr="00436E30" w:rsidP="00DE08A5" w14:paraId="30D534E3" w14:textId="77777777">
      <w:pPr>
        <w:tabs>
          <w:tab w:val="left" w:leader="dot" w:pos="8190"/>
          <w:tab w:val="left" w:pos="8280"/>
        </w:tabs>
        <w:ind w:left="900" w:right="1260" w:hanging="360"/>
      </w:pPr>
      <w:r w:rsidRPr="00436E30">
        <w:t xml:space="preserve">Schedule E - Allocation of Pooled Costs for Double Allocation Method </w:t>
      </w:r>
      <w:r w:rsidRPr="00436E30">
        <w:tab/>
      </w:r>
      <w:r w:rsidRPr="00436E30">
        <w:tab/>
        <w:t>4806.10</w:t>
      </w:r>
    </w:p>
    <w:p w:rsidR="00A7259E" w:rsidRPr="00436E30" w:rsidP="00DE08A5" w14:paraId="7E5AA53A" w14:textId="77777777">
      <w:pPr>
        <w:tabs>
          <w:tab w:val="left" w:leader="dot" w:pos="8190"/>
          <w:tab w:val="left" w:pos="8280"/>
        </w:tabs>
        <w:ind w:left="900" w:right="1260" w:hanging="360"/>
      </w:pPr>
      <w:r w:rsidRPr="00436E30">
        <w:t>Schedule E</w:t>
      </w:r>
      <w:r w:rsidRPr="00436E30">
        <w:noBreakHyphen/>
        <w:t xml:space="preserve">1 - Allocation of Pooled Costs to Components </w:t>
      </w:r>
      <w:r w:rsidRPr="00436E30">
        <w:tab/>
      </w:r>
      <w:r w:rsidRPr="00436E30">
        <w:tab/>
        <w:t>4806.20</w:t>
      </w:r>
    </w:p>
    <w:p w:rsidR="00534609" w:rsidRPr="00436E30" w:rsidP="00534609" w14:paraId="0D26FA0E" w14:textId="77777777"/>
    <w:p w:rsidR="00A7259E" w:rsidRPr="00436E30" w:rsidP="00DE08A5" w14:paraId="680434B0" w14:textId="77777777">
      <w:pPr>
        <w:tabs>
          <w:tab w:val="left" w:leader="dot" w:pos="8190"/>
          <w:tab w:val="left" w:pos="8280"/>
        </w:tabs>
      </w:pPr>
      <w:r w:rsidRPr="00436E30">
        <w:t xml:space="preserve">F Series </w:t>
      </w:r>
      <w:r w:rsidRPr="00436E30">
        <w:tab/>
      </w:r>
      <w:r w:rsidRPr="00436E30">
        <w:tab/>
        <w:t>4807</w:t>
      </w:r>
    </w:p>
    <w:p w:rsidR="00A7259E" w:rsidRPr="00436E30" w:rsidP="00DE08A5" w14:paraId="04662845" w14:textId="77777777">
      <w:pPr>
        <w:tabs>
          <w:tab w:val="left" w:leader="dot" w:pos="8190"/>
          <w:tab w:val="left" w:pos="8280"/>
        </w:tabs>
        <w:ind w:left="900" w:right="1260" w:hanging="360"/>
      </w:pPr>
      <w:r w:rsidRPr="00436E30">
        <w:t xml:space="preserve">Schedule F - Summary of Capital Related Costs </w:t>
      </w:r>
      <w:r w:rsidRPr="00436E30">
        <w:tab/>
      </w:r>
      <w:r w:rsidRPr="00436E30">
        <w:tab/>
        <w:t>4807.10</w:t>
      </w:r>
    </w:p>
    <w:p w:rsidR="00A7259E" w:rsidRPr="00436E30" w:rsidP="00DE08A5" w14:paraId="5E239ADC" w14:textId="77777777">
      <w:pPr>
        <w:tabs>
          <w:tab w:val="left" w:leader="dot" w:pos="8190"/>
          <w:tab w:val="left" w:pos="8280"/>
        </w:tabs>
        <w:ind w:left="1440" w:right="1260" w:hanging="360"/>
      </w:pPr>
      <w:r w:rsidRPr="00436E30">
        <w:t xml:space="preserve">Part I - Healthcare Provider Components </w:t>
      </w:r>
      <w:r w:rsidRPr="00436E30">
        <w:tab/>
      </w:r>
      <w:r w:rsidRPr="00436E30">
        <w:tab/>
        <w:t>4807.11</w:t>
      </w:r>
    </w:p>
    <w:p w:rsidR="00A7259E" w:rsidRPr="00436E30" w:rsidP="00DE08A5" w14:paraId="16F8C1D1" w14:textId="77777777">
      <w:pPr>
        <w:tabs>
          <w:tab w:val="left" w:leader="dot" w:pos="8190"/>
          <w:tab w:val="left" w:pos="8280"/>
        </w:tabs>
        <w:ind w:left="1440" w:right="1260" w:hanging="360"/>
      </w:pPr>
      <w:r w:rsidRPr="00436E30">
        <w:t xml:space="preserve">Part II - Non-Healthcare Components </w:t>
      </w:r>
      <w:r w:rsidRPr="00436E30">
        <w:tab/>
      </w:r>
      <w:r w:rsidRPr="00436E30">
        <w:tab/>
        <w:t>4807.12</w:t>
      </w:r>
    </w:p>
    <w:p w:rsidR="00A7259E" w:rsidRPr="00436E30" w:rsidP="00DE08A5" w14:paraId="603024DF" w14:textId="77777777">
      <w:pPr>
        <w:tabs>
          <w:tab w:val="left" w:leader="dot" w:pos="8190"/>
          <w:tab w:val="left" w:pos="8280"/>
        </w:tabs>
        <w:ind w:left="1440" w:right="1260" w:hanging="360"/>
      </w:pPr>
      <w:r w:rsidRPr="00436E30">
        <w:t xml:space="preserve">Part III - Region/Division Components </w:t>
      </w:r>
      <w:r w:rsidRPr="00436E30">
        <w:tab/>
      </w:r>
      <w:r w:rsidRPr="00436E30">
        <w:tab/>
        <w:t>4807.13</w:t>
      </w:r>
    </w:p>
    <w:p w:rsidR="00A7259E" w:rsidRPr="00436E30" w:rsidP="00DE08A5" w14:paraId="320376D3" w14:textId="77777777">
      <w:pPr>
        <w:tabs>
          <w:tab w:val="left" w:leader="dot" w:pos="8190"/>
          <w:tab w:val="left" w:pos="8280"/>
        </w:tabs>
        <w:ind w:left="900" w:right="1260" w:hanging="360"/>
      </w:pPr>
      <w:r w:rsidRPr="00436E30">
        <w:t xml:space="preserve">Schedule F-1 - Summary of Non-Capital Related Costs </w:t>
      </w:r>
      <w:r w:rsidRPr="00436E30">
        <w:tab/>
      </w:r>
      <w:r w:rsidRPr="00436E30">
        <w:tab/>
        <w:t>4807.20</w:t>
      </w:r>
    </w:p>
    <w:p w:rsidR="0055482B" w:rsidRPr="00436E30" w:rsidP="0055482B" w14:paraId="3CEE61A9" w14:textId="50862C3C">
      <w:pPr>
        <w:tabs>
          <w:tab w:val="left" w:leader="dot" w:pos="8190"/>
          <w:tab w:val="left" w:pos="8280"/>
        </w:tabs>
        <w:ind w:left="900" w:right="1260" w:hanging="360"/>
      </w:pPr>
      <w:r w:rsidRPr="00436E30">
        <w:t xml:space="preserve">Schedule F-2 - Summary of Interest Income </w:t>
      </w:r>
      <w:r w:rsidRPr="00436E30">
        <w:tab/>
      </w:r>
      <w:r w:rsidRPr="00436E30">
        <w:tab/>
        <w:t>4807.30</w:t>
      </w:r>
    </w:p>
    <w:p w:rsidR="00534609" w:rsidRPr="00436E30" w:rsidP="00534609" w14:paraId="134605D1" w14:textId="77777777"/>
    <w:p w:rsidR="00A7259E" w:rsidRPr="00436E30" w:rsidP="00DE08A5" w14:paraId="6DB9B64D" w14:textId="77777777">
      <w:pPr>
        <w:tabs>
          <w:tab w:val="left" w:leader="dot" w:pos="8190"/>
          <w:tab w:val="left" w:pos="8280"/>
        </w:tabs>
      </w:pPr>
      <w:r w:rsidRPr="00436E30">
        <w:t xml:space="preserve">G Series </w:t>
      </w:r>
      <w:r w:rsidRPr="00436E30">
        <w:tab/>
      </w:r>
      <w:r w:rsidRPr="00436E30">
        <w:tab/>
        <w:t>4808</w:t>
      </w:r>
    </w:p>
    <w:p w:rsidR="00A7259E" w:rsidRPr="00436E30" w:rsidP="00DE08A5" w14:paraId="089398F8" w14:textId="77777777">
      <w:pPr>
        <w:tabs>
          <w:tab w:val="left" w:leader="dot" w:pos="8190"/>
          <w:tab w:val="left" w:pos="8280"/>
        </w:tabs>
        <w:ind w:left="900" w:right="1260" w:hanging="360"/>
      </w:pPr>
      <w:r w:rsidRPr="00436E30">
        <w:t xml:space="preserve">Schedule G - Balance Sheet </w:t>
      </w:r>
      <w:r w:rsidRPr="00436E30">
        <w:tab/>
      </w:r>
      <w:r w:rsidRPr="00436E30">
        <w:tab/>
        <w:t>4808.10</w:t>
      </w:r>
    </w:p>
    <w:p w:rsidR="00A7259E" w:rsidRPr="00436E30" w:rsidP="00DE08A5" w14:paraId="21601246" w14:textId="77777777">
      <w:pPr>
        <w:tabs>
          <w:tab w:val="left" w:leader="dot" w:pos="8190"/>
          <w:tab w:val="left" w:pos="8280"/>
        </w:tabs>
        <w:ind w:left="900" w:right="1260" w:hanging="360"/>
      </w:pPr>
      <w:r w:rsidRPr="00436E30">
        <w:t>Schedule G</w:t>
      </w:r>
      <w:r w:rsidRPr="00436E30">
        <w:noBreakHyphen/>
        <w:t xml:space="preserve">1 - Statement of Revenues and Expenses </w:t>
      </w:r>
      <w:r w:rsidRPr="00436E30">
        <w:tab/>
      </w:r>
      <w:r w:rsidRPr="00436E30">
        <w:tab/>
        <w:t>4808.20</w:t>
      </w:r>
    </w:p>
    <w:p w:rsidR="00A7259E" w:rsidRPr="00436E30" w:rsidP="00534609" w14:paraId="7DA9D966" w14:textId="77777777"/>
    <w:p w:rsidR="008B190D" w:rsidRPr="00436E30" w:rsidP="00534609" w14:paraId="6931CF83" w14:textId="20171D8C"/>
    <w:p w:rsidR="00DE08A5" w:rsidRPr="00436E30" w:rsidP="00534609" w14:paraId="31D53F47" w14:textId="5CE96234"/>
    <w:p w:rsidR="00DE08A5" w:rsidRPr="00436E30" w:rsidP="00534609" w14:paraId="7D034305" w14:textId="012F1A18"/>
    <w:p w:rsidR="00DE08A5" w:rsidRPr="00436E30" w:rsidP="00534609" w14:paraId="0708C731" w14:textId="76CE4651"/>
    <w:p w:rsidR="00DE08A5" w:rsidRPr="00436E30" w:rsidP="00534609" w14:paraId="626C7A83" w14:textId="76A4D72B"/>
    <w:p w:rsidR="00DE08A5" w:rsidRPr="00436E30" w:rsidP="00534609" w14:paraId="2CDF75D2" w14:textId="13B7D408"/>
    <w:p w:rsidR="00DE08A5" w:rsidRPr="00436E30" w:rsidP="00534609" w14:paraId="0E4DE91D" w14:textId="5DF4A578"/>
    <w:p w:rsidR="00DE08A5" w:rsidRPr="00436E30" w:rsidP="00534609" w14:paraId="0D7CE5AE" w14:textId="0B840C12"/>
    <w:p w:rsidR="00DE08A5" w:rsidRPr="00436E30" w:rsidP="00534609" w14:paraId="63CFC96E" w14:textId="356F7853"/>
    <w:p w:rsidR="00DE08A5" w:rsidRPr="00436E30" w:rsidP="00534609" w14:paraId="1067C931" w14:textId="789E29C0"/>
    <w:p w:rsidR="00DE08A5" w:rsidRPr="00436E30" w:rsidP="00534609" w14:paraId="4DE049AB" w14:textId="77777777"/>
    <w:p w:rsidR="008B190D" w:rsidRPr="00436E30" w:rsidP="00534609" w14:paraId="32D73294" w14:textId="77777777">
      <w:pPr>
        <w:tabs>
          <w:tab w:val="right" w:pos="9360"/>
        </w:tabs>
      </w:pPr>
    </w:p>
    <w:p w:rsidR="008B190D" w:rsidRPr="00436E30" w:rsidP="00D55298" w14:paraId="5A5C5290" w14:textId="25ED3557">
      <w:pPr>
        <w:tabs>
          <w:tab w:val="right" w:pos="9360"/>
        </w:tabs>
      </w:pPr>
      <w:r w:rsidRPr="00436E30">
        <w:t xml:space="preserve">Rev. </w:t>
      </w:r>
      <w:r w:rsidRPr="00436E30" w:rsidR="005D7509">
        <w:t>2</w:t>
      </w:r>
      <w:r w:rsidRPr="00436E30">
        <w:tab/>
        <w:t>48-3</w:t>
      </w:r>
    </w:p>
    <w:p w:rsidR="008B190D" w:rsidRPr="00436E30" w:rsidP="00D55298" w14:paraId="22D851EE" w14:textId="77777777">
      <w:pPr>
        <w:jc w:val="center"/>
      </w:pPr>
      <w:r w:rsidRPr="00436E30">
        <w:t>CHAPTER 48</w:t>
      </w:r>
    </w:p>
    <w:p w:rsidR="008B190D" w:rsidRPr="00436E30" w:rsidP="00D55298" w14:paraId="5FCBE0D0" w14:textId="77777777">
      <w:pPr>
        <w:jc w:val="center"/>
      </w:pPr>
      <w:r w:rsidRPr="00436E30">
        <w:t>HOME OFFICE COST STATEMENT</w:t>
      </w:r>
    </w:p>
    <w:p w:rsidR="00DE08A5" w:rsidRPr="00436E30" w:rsidP="00DE08A5" w14:paraId="38A28A0D" w14:textId="77777777">
      <w:pPr>
        <w:jc w:val="center"/>
      </w:pPr>
      <w:r w:rsidRPr="00436E30">
        <w:t>FORM CMS-287-22</w:t>
      </w:r>
    </w:p>
    <w:p w:rsidR="00DE08A5" w:rsidRPr="00436E30" w:rsidP="00DE08A5" w14:paraId="4E96EAAA" w14:textId="77777777">
      <w:pPr>
        <w:jc w:val="center"/>
      </w:pPr>
    </w:p>
    <w:p w:rsidR="00DE08A5" w:rsidRPr="00436E30" w:rsidP="00DE08A5" w14:paraId="0EB562B6" w14:textId="77777777">
      <w:pPr>
        <w:tabs>
          <w:tab w:val="center" w:pos="8820"/>
        </w:tabs>
      </w:pPr>
      <w:r w:rsidRPr="00436E30">
        <w:tab/>
      </w:r>
      <w:r w:rsidRPr="00436E30">
        <w:rPr>
          <w:u w:val="single"/>
        </w:rPr>
        <w:t>Section</w:t>
      </w:r>
    </w:p>
    <w:p w:rsidR="00DE08A5" w:rsidRPr="00436E30" w:rsidP="00DE08A5" w14:paraId="5F98A99F" w14:textId="77777777">
      <w:pPr>
        <w:tabs>
          <w:tab w:val="left" w:leader="dot" w:pos="8460"/>
        </w:tabs>
      </w:pPr>
    </w:p>
    <w:p w:rsidR="00DE08A5" w:rsidRPr="00436E30" w:rsidP="00DE08A5" w14:paraId="386F0974" w14:textId="77777777">
      <w:pPr>
        <w:tabs>
          <w:tab w:val="left" w:leader="dot" w:pos="8190"/>
          <w:tab w:val="left" w:pos="8280"/>
        </w:tabs>
      </w:pPr>
      <w:r w:rsidRPr="00436E30">
        <w:t xml:space="preserve">Electronic Reporting Specifications for FORM CMS-287-22 </w:t>
      </w:r>
      <w:r w:rsidRPr="00436E30">
        <w:tab/>
      </w:r>
      <w:r w:rsidRPr="00436E30">
        <w:tab/>
        <w:t>4890</w:t>
      </w:r>
    </w:p>
    <w:p w:rsidR="00DE08A5" w:rsidRPr="00436E30" w:rsidP="00DE08A5" w14:paraId="16CA8B79" w14:textId="77777777">
      <w:pPr>
        <w:tabs>
          <w:tab w:val="left" w:leader="dot" w:pos="8190"/>
          <w:tab w:val="left" w:pos="8280"/>
        </w:tabs>
        <w:ind w:left="900" w:right="1260" w:hanging="360"/>
      </w:pPr>
      <w:r w:rsidRPr="00436E30">
        <w:t>Table 1 - Record Specifications for ECR Records</w:t>
      </w:r>
      <w:r w:rsidRPr="00436E30">
        <w:tab/>
      </w:r>
      <w:r w:rsidRPr="00436E30">
        <w:tab/>
        <w:t>4890.10</w:t>
      </w:r>
    </w:p>
    <w:p w:rsidR="00DE08A5" w:rsidRPr="00436E30" w:rsidP="00DE08A5" w14:paraId="5140DD0C" w14:textId="77777777">
      <w:pPr>
        <w:tabs>
          <w:tab w:val="left" w:leader="dot" w:pos="8190"/>
          <w:tab w:val="left" w:pos="8280"/>
        </w:tabs>
        <w:ind w:left="1440" w:right="1260" w:hanging="360"/>
      </w:pPr>
      <w:r w:rsidRPr="00436E30">
        <w:t>Record Specifications for Type 1 Records</w:t>
      </w:r>
      <w:r w:rsidRPr="00436E30">
        <w:tab/>
      </w:r>
      <w:r w:rsidRPr="00436E30">
        <w:tab/>
        <w:t>4890.10.10</w:t>
      </w:r>
    </w:p>
    <w:p w:rsidR="00DE08A5" w:rsidRPr="00436E30" w:rsidP="00DE08A5" w14:paraId="406CEF46" w14:textId="77777777">
      <w:pPr>
        <w:tabs>
          <w:tab w:val="left" w:leader="dot" w:pos="8190"/>
          <w:tab w:val="left" w:pos="8280"/>
        </w:tabs>
        <w:ind w:left="1440" w:right="1260" w:hanging="360"/>
      </w:pPr>
      <w:r w:rsidRPr="00436E30">
        <w:t xml:space="preserve">Record Specifications for Type 2 Records </w:t>
      </w:r>
      <w:r w:rsidRPr="00436E30">
        <w:tab/>
      </w:r>
      <w:r w:rsidRPr="00436E30">
        <w:tab/>
        <w:t>4890.10.20</w:t>
      </w:r>
    </w:p>
    <w:p w:rsidR="00DE08A5" w:rsidRPr="00436E30" w:rsidP="00DE08A5" w14:paraId="2E242912" w14:textId="77777777">
      <w:pPr>
        <w:tabs>
          <w:tab w:val="left" w:leader="dot" w:pos="8190"/>
          <w:tab w:val="left" w:pos="8280"/>
        </w:tabs>
        <w:ind w:left="1440" w:right="1260" w:hanging="360"/>
      </w:pPr>
      <w:r w:rsidRPr="00436E30">
        <w:t xml:space="preserve">Record Specifications for Type 3 Records </w:t>
      </w:r>
      <w:r w:rsidRPr="00436E30">
        <w:tab/>
      </w:r>
      <w:r w:rsidRPr="00436E30">
        <w:tab/>
        <w:t>4890.10.30</w:t>
      </w:r>
    </w:p>
    <w:p w:rsidR="00DE08A5" w:rsidRPr="00436E30" w:rsidP="00DE08A5" w14:paraId="3C486CCF" w14:textId="77777777">
      <w:pPr>
        <w:tabs>
          <w:tab w:val="left" w:leader="dot" w:pos="8190"/>
          <w:tab w:val="left" w:pos="8280"/>
        </w:tabs>
        <w:ind w:left="1440" w:right="1260" w:hanging="360"/>
      </w:pPr>
      <w:r w:rsidRPr="00436E30">
        <w:t xml:space="preserve">Record Specifications for Type 4 Records </w:t>
      </w:r>
      <w:r w:rsidRPr="00436E30">
        <w:tab/>
      </w:r>
      <w:r w:rsidRPr="00436E30">
        <w:tab/>
        <w:t>4890.10.40</w:t>
      </w:r>
    </w:p>
    <w:p w:rsidR="00DE08A5" w:rsidRPr="00436E30" w:rsidP="00DE08A5" w14:paraId="73555CBF" w14:textId="3723A632">
      <w:pPr>
        <w:tabs>
          <w:tab w:val="left" w:leader="dot" w:pos="8190"/>
          <w:tab w:val="left" w:pos="8280"/>
        </w:tabs>
        <w:ind w:left="900" w:right="1260" w:hanging="360"/>
      </w:pPr>
      <w:r w:rsidRPr="00436E30">
        <w:t xml:space="preserve">Table 2 - Schedule Indicators </w:t>
      </w:r>
      <w:r w:rsidRPr="00436E30">
        <w:tab/>
      </w:r>
      <w:r w:rsidRPr="00436E30">
        <w:tab/>
        <w:t>4890.20</w:t>
      </w:r>
    </w:p>
    <w:p w:rsidR="00DE08A5" w:rsidRPr="00436E30" w:rsidP="00DE08A5" w14:paraId="2CD409A4" w14:textId="50847748">
      <w:pPr>
        <w:tabs>
          <w:tab w:val="left" w:leader="dot" w:pos="8190"/>
          <w:tab w:val="left" w:pos="8280"/>
        </w:tabs>
        <w:ind w:left="900" w:right="1260" w:hanging="360"/>
      </w:pPr>
      <w:r w:rsidRPr="00436E30">
        <w:t xml:space="preserve">Table 3 - </w:t>
      </w:r>
      <w:r w:rsidRPr="00436E30" w:rsidR="005951FC">
        <w:t xml:space="preserve">Reporting </w:t>
      </w:r>
      <w:r w:rsidRPr="00436E30">
        <w:t xml:space="preserve">Specifications </w:t>
      </w:r>
      <w:r w:rsidRPr="00436E30" w:rsidR="005951FC">
        <w:t>for Type 3 Records</w:t>
      </w:r>
      <w:r w:rsidRPr="00436E30">
        <w:t xml:space="preserve"> </w:t>
      </w:r>
      <w:r w:rsidRPr="00436E30">
        <w:tab/>
      </w:r>
      <w:r w:rsidRPr="00436E30">
        <w:tab/>
        <w:t>4890.30</w:t>
      </w:r>
    </w:p>
    <w:p w:rsidR="00DE08A5" w:rsidRPr="00436E30" w:rsidP="00DE08A5" w14:paraId="4771F6A9" w14:textId="29BC9382">
      <w:pPr>
        <w:tabs>
          <w:tab w:val="left" w:leader="dot" w:pos="8190"/>
          <w:tab w:val="left" w:pos="8280"/>
        </w:tabs>
        <w:ind w:left="900" w:right="1260" w:hanging="360"/>
      </w:pPr>
      <w:r w:rsidRPr="00436E30">
        <w:t>Table 4 - S</w:t>
      </w:r>
      <w:r w:rsidRPr="00436E30" w:rsidR="005951FC">
        <w:t>pecifications for Subscripting</w:t>
      </w:r>
      <w:r w:rsidRPr="00436E30" w:rsidR="00AE24CC">
        <w:t xml:space="preserve"> and Transferring Column Headings</w:t>
      </w:r>
      <w:r w:rsidRPr="00436E30">
        <w:tab/>
      </w:r>
      <w:r w:rsidRPr="00436E30">
        <w:tab/>
        <w:t>4890.40</w:t>
      </w:r>
    </w:p>
    <w:p w:rsidR="00DE08A5" w:rsidRPr="00436E30" w:rsidP="00DE08A5" w14:paraId="7A107F77" w14:textId="77777777">
      <w:pPr>
        <w:tabs>
          <w:tab w:val="left" w:leader="dot" w:pos="8190"/>
          <w:tab w:val="left" w:pos="8280"/>
        </w:tabs>
        <w:ind w:left="900" w:right="1260" w:hanging="360"/>
      </w:pPr>
      <w:r w:rsidRPr="00436E30">
        <w:t xml:space="preserve">Table 5 - Edits </w:t>
      </w:r>
      <w:r w:rsidRPr="00436E30">
        <w:tab/>
      </w:r>
      <w:r w:rsidRPr="00436E30">
        <w:tab/>
        <w:t>4890.50</w:t>
      </w:r>
    </w:p>
    <w:p w:rsidR="00B06313" w:rsidRPr="00436E30" w:rsidP="00B06313" w14:paraId="7EEDC9EB" w14:textId="77777777">
      <w:pPr>
        <w:tabs>
          <w:tab w:val="left" w:leader="dot" w:pos="8190"/>
          <w:tab w:val="left" w:pos="8280"/>
        </w:tabs>
        <w:ind w:left="1440" w:right="1260" w:hanging="360"/>
      </w:pPr>
      <w:r w:rsidRPr="00436E30">
        <w:t xml:space="preserve">Level 1 Edits </w:t>
      </w:r>
      <w:r w:rsidRPr="00436E30">
        <w:tab/>
      </w:r>
      <w:r w:rsidRPr="00436E30">
        <w:tab/>
        <w:t>4890.50.10</w:t>
      </w:r>
    </w:p>
    <w:p w:rsidR="00B06313" w:rsidRPr="00436E30" w:rsidP="00B06313" w14:paraId="036846D8" w14:textId="77777777">
      <w:pPr>
        <w:tabs>
          <w:tab w:val="left" w:leader="dot" w:pos="8190"/>
          <w:tab w:val="left" w:pos="8280"/>
        </w:tabs>
        <w:ind w:left="1440" w:right="1260" w:hanging="360"/>
      </w:pPr>
      <w:r w:rsidRPr="00436E30">
        <w:t xml:space="preserve">Level 2 Edits </w:t>
      </w:r>
      <w:r w:rsidRPr="00436E30">
        <w:tab/>
      </w:r>
      <w:r w:rsidRPr="00436E30">
        <w:tab/>
        <w:t>4890.50.20</w:t>
      </w:r>
    </w:p>
    <w:p w:rsidR="00B06313" w:rsidRPr="00436E30" w:rsidP="00DE08A5" w14:paraId="6A438EF3" w14:textId="77777777"/>
    <w:p w:rsidR="00DE08A5" w:rsidRPr="00436E30" w:rsidP="00DE08A5" w14:paraId="50323A39" w14:textId="77777777">
      <w:pPr>
        <w:tabs>
          <w:tab w:val="left" w:leader="dot" w:pos="8190"/>
          <w:tab w:val="left" w:pos="8280"/>
        </w:tabs>
      </w:pPr>
      <w:r w:rsidRPr="00436E30">
        <w:t xml:space="preserve">FORM CMS-287-22 Schedules </w:t>
      </w:r>
      <w:r w:rsidRPr="00436E30">
        <w:tab/>
      </w:r>
      <w:r w:rsidRPr="00436E30">
        <w:tab/>
        <w:t>4895</w:t>
      </w:r>
    </w:p>
    <w:p w:rsidR="00DE08A5" w:rsidRPr="00436E30" w:rsidP="00DE08A5" w14:paraId="31F083CF" w14:textId="77777777">
      <w:pPr>
        <w:tabs>
          <w:tab w:val="left" w:leader="dot" w:pos="8460"/>
        </w:tabs>
      </w:pPr>
    </w:p>
    <w:p w:rsidR="00DE08A5" w:rsidRPr="00436E30" w:rsidP="00DE08A5" w14:paraId="72FD73A3" w14:textId="613F8271">
      <w:pPr>
        <w:tabs>
          <w:tab w:val="right" w:pos="9360"/>
        </w:tabs>
      </w:pPr>
    </w:p>
    <w:p w:rsidR="00DE08A5" w:rsidRPr="00436E30" w:rsidP="00DE08A5" w14:paraId="5C7C12FF" w14:textId="1EF1BAB2">
      <w:pPr>
        <w:tabs>
          <w:tab w:val="right" w:pos="9360"/>
        </w:tabs>
      </w:pPr>
    </w:p>
    <w:p w:rsidR="00DE08A5" w:rsidRPr="00436E30" w:rsidP="00DE08A5" w14:paraId="3A941462" w14:textId="5DDEC5A6">
      <w:pPr>
        <w:tabs>
          <w:tab w:val="right" w:pos="9360"/>
        </w:tabs>
      </w:pPr>
    </w:p>
    <w:p w:rsidR="00DE08A5" w:rsidRPr="00436E30" w:rsidP="00DE08A5" w14:paraId="4651472C" w14:textId="372442F8">
      <w:pPr>
        <w:tabs>
          <w:tab w:val="right" w:pos="9360"/>
        </w:tabs>
      </w:pPr>
    </w:p>
    <w:p w:rsidR="00DE08A5" w:rsidRPr="00436E30" w:rsidP="00DE08A5" w14:paraId="0529F1B9" w14:textId="352B0094">
      <w:pPr>
        <w:tabs>
          <w:tab w:val="right" w:pos="9360"/>
        </w:tabs>
      </w:pPr>
    </w:p>
    <w:p w:rsidR="00DE08A5" w:rsidRPr="00436E30" w:rsidP="00DE08A5" w14:paraId="4DC1F459" w14:textId="24C7D838">
      <w:pPr>
        <w:tabs>
          <w:tab w:val="right" w:pos="9360"/>
        </w:tabs>
      </w:pPr>
    </w:p>
    <w:p w:rsidR="00DE08A5" w:rsidRPr="00436E30" w:rsidP="00DE08A5" w14:paraId="21BEA6AD" w14:textId="2A0CF585">
      <w:pPr>
        <w:tabs>
          <w:tab w:val="right" w:pos="9360"/>
        </w:tabs>
      </w:pPr>
    </w:p>
    <w:p w:rsidR="00DE08A5" w:rsidRPr="00436E30" w:rsidP="00DE08A5" w14:paraId="4E33AB69" w14:textId="2F43A88C">
      <w:pPr>
        <w:tabs>
          <w:tab w:val="right" w:pos="9360"/>
        </w:tabs>
      </w:pPr>
    </w:p>
    <w:p w:rsidR="00DE08A5" w:rsidRPr="00436E30" w:rsidP="00DE08A5" w14:paraId="51A5CEB0" w14:textId="60F708E2">
      <w:pPr>
        <w:tabs>
          <w:tab w:val="right" w:pos="9360"/>
        </w:tabs>
      </w:pPr>
    </w:p>
    <w:p w:rsidR="00DE08A5" w:rsidRPr="00436E30" w:rsidP="00DE08A5" w14:paraId="001CA2DE" w14:textId="65A0CD2D">
      <w:pPr>
        <w:tabs>
          <w:tab w:val="right" w:pos="9360"/>
        </w:tabs>
      </w:pPr>
    </w:p>
    <w:p w:rsidR="00164348" w:rsidRPr="00436E30" w:rsidP="00DE08A5" w14:paraId="4E08EBD7" w14:textId="77777777">
      <w:pPr>
        <w:tabs>
          <w:tab w:val="right" w:pos="9360"/>
        </w:tabs>
      </w:pPr>
    </w:p>
    <w:p w:rsidR="00DE08A5" w:rsidRPr="00436E30" w:rsidP="00DE08A5" w14:paraId="4F559003" w14:textId="20829F7B">
      <w:pPr>
        <w:tabs>
          <w:tab w:val="right" w:pos="9360"/>
        </w:tabs>
      </w:pPr>
    </w:p>
    <w:p w:rsidR="00DE08A5" w:rsidRPr="00436E30" w:rsidP="00DE08A5" w14:paraId="4E2CE3BC" w14:textId="2B298A06">
      <w:pPr>
        <w:tabs>
          <w:tab w:val="right" w:pos="9360"/>
        </w:tabs>
      </w:pPr>
    </w:p>
    <w:p w:rsidR="00DE08A5" w:rsidRPr="00436E30" w:rsidP="00DE08A5" w14:paraId="73A0E324" w14:textId="7E36C98B">
      <w:pPr>
        <w:tabs>
          <w:tab w:val="right" w:pos="9360"/>
        </w:tabs>
      </w:pPr>
    </w:p>
    <w:p w:rsidR="00DE08A5" w:rsidRPr="00436E30" w:rsidP="00DE08A5" w14:paraId="16DEE83D" w14:textId="008020B0">
      <w:pPr>
        <w:tabs>
          <w:tab w:val="right" w:pos="9360"/>
        </w:tabs>
      </w:pPr>
    </w:p>
    <w:p w:rsidR="00DE08A5" w:rsidRPr="00436E30" w:rsidP="00DE08A5" w14:paraId="4E72C013" w14:textId="233F8554">
      <w:pPr>
        <w:tabs>
          <w:tab w:val="right" w:pos="9360"/>
        </w:tabs>
      </w:pPr>
    </w:p>
    <w:p w:rsidR="00DE08A5" w:rsidRPr="00436E30" w:rsidP="00DE08A5" w14:paraId="56EAA016" w14:textId="020C4B28">
      <w:pPr>
        <w:tabs>
          <w:tab w:val="right" w:pos="9360"/>
        </w:tabs>
      </w:pPr>
    </w:p>
    <w:p w:rsidR="00DE08A5" w:rsidRPr="00436E30" w:rsidP="00DE08A5" w14:paraId="2CABE4DF" w14:textId="63484226">
      <w:pPr>
        <w:tabs>
          <w:tab w:val="right" w:pos="9360"/>
        </w:tabs>
      </w:pPr>
    </w:p>
    <w:p w:rsidR="00043599" w:rsidRPr="00436E30" w:rsidP="00DE08A5" w14:paraId="661E881D" w14:textId="3C58B859">
      <w:pPr>
        <w:tabs>
          <w:tab w:val="right" w:pos="9360"/>
        </w:tabs>
      </w:pPr>
    </w:p>
    <w:p w:rsidR="00043599" w:rsidRPr="00436E30" w:rsidP="00DE08A5" w14:paraId="32A4F2D1" w14:textId="7D041683">
      <w:pPr>
        <w:tabs>
          <w:tab w:val="right" w:pos="9360"/>
        </w:tabs>
      </w:pPr>
    </w:p>
    <w:p w:rsidR="00043599" w:rsidRPr="00436E30" w:rsidP="00DE08A5" w14:paraId="20E09095" w14:textId="77777777">
      <w:pPr>
        <w:tabs>
          <w:tab w:val="right" w:pos="9360"/>
        </w:tabs>
      </w:pPr>
    </w:p>
    <w:p w:rsidR="00DE08A5" w:rsidRPr="00436E30" w:rsidP="00DE08A5" w14:paraId="6BB25628" w14:textId="33A03817">
      <w:pPr>
        <w:tabs>
          <w:tab w:val="right" w:pos="9360"/>
        </w:tabs>
      </w:pPr>
    </w:p>
    <w:p w:rsidR="00DE08A5" w:rsidRPr="00436E30" w:rsidP="00DE08A5" w14:paraId="24949210" w14:textId="72B44321">
      <w:pPr>
        <w:tabs>
          <w:tab w:val="right" w:pos="9360"/>
        </w:tabs>
      </w:pPr>
    </w:p>
    <w:p w:rsidR="00DE08A5" w:rsidRPr="00436E30" w:rsidP="00DE08A5" w14:paraId="08804898" w14:textId="77777777">
      <w:pPr>
        <w:tabs>
          <w:tab w:val="right" w:pos="9360"/>
        </w:tabs>
      </w:pPr>
    </w:p>
    <w:p w:rsidR="00407316" w:rsidRPr="00436E30" w:rsidP="00D55298" w14:paraId="203E92E6" w14:textId="0054448E">
      <w:pPr>
        <w:tabs>
          <w:tab w:val="right" w:pos="9360"/>
        </w:tabs>
      </w:pPr>
      <w:r w:rsidRPr="00436E30">
        <w:t>48-4</w:t>
      </w:r>
      <w:r w:rsidRPr="00436E30">
        <w:tab/>
        <w:t xml:space="preserve">Rev. </w:t>
      </w:r>
      <w:r w:rsidRPr="00436E30" w:rsidR="005D7509">
        <w:t>2</w:t>
      </w:r>
    </w:p>
    <w:p w:rsidR="00A0100D" w:rsidRPr="00436E30" w:rsidP="00D55298" w14:paraId="19B0441F" w14:textId="5816364C">
      <w:pPr>
        <w:tabs>
          <w:tab w:val="center" w:pos="4680"/>
          <w:tab w:val="right" w:pos="9360"/>
        </w:tabs>
        <w:rPr>
          <w:u w:val="single"/>
        </w:rPr>
      </w:pPr>
      <w:r w:rsidRPr="00436E30">
        <w:rPr>
          <w:u w:val="single"/>
        </w:rPr>
        <w:t>04-23</w:t>
      </w:r>
      <w:r w:rsidRPr="00436E30">
        <w:rPr>
          <w:u w:val="single"/>
        </w:rPr>
        <w:tab/>
      </w:r>
      <w:r w:rsidRPr="00436E30" w:rsidR="00E866A0">
        <w:rPr>
          <w:u w:val="single"/>
        </w:rPr>
        <w:t>FORM CMS-287-22</w:t>
      </w:r>
      <w:r w:rsidRPr="00436E30">
        <w:rPr>
          <w:u w:val="single"/>
        </w:rPr>
        <w:tab/>
      </w:r>
      <w:r w:rsidRPr="00436E30" w:rsidR="003534D9">
        <w:rPr>
          <w:u w:val="single"/>
        </w:rPr>
        <w:t>48</w:t>
      </w:r>
      <w:r w:rsidRPr="00436E30">
        <w:rPr>
          <w:u w:val="single"/>
        </w:rPr>
        <w:t>0</w:t>
      </w:r>
      <w:r w:rsidRPr="00436E30" w:rsidR="003D2181">
        <w:rPr>
          <w:u w:val="single"/>
        </w:rPr>
        <w:t>0</w:t>
      </w:r>
    </w:p>
    <w:p w:rsidR="00C86A45" w:rsidRPr="00436E30" w:rsidP="00D55298" w14:paraId="02D1650F" w14:textId="77777777"/>
    <w:p w:rsidR="0010502B" w:rsidRPr="00436E30" w:rsidP="00D55298" w14:paraId="08065326" w14:textId="77777777">
      <w:pPr>
        <w:pStyle w:val="Heading1"/>
        <w:tabs>
          <w:tab w:val="left" w:pos="1080"/>
          <w:tab w:val="clear" w:pos="4680"/>
          <w:tab w:val="clear" w:pos="4795"/>
          <w:tab w:val="clear" w:pos="5284"/>
          <w:tab w:val="clear" w:pos="5760"/>
          <w:tab w:val="clear" w:pos="6235"/>
          <w:tab w:val="clear" w:pos="6724"/>
          <w:tab w:val="clear" w:pos="7200"/>
          <w:tab w:val="clear" w:pos="7675"/>
          <w:tab w:val="clear" w:pos="8164"/>
          <w:tab w:val="clear" w:pos="8640"/>
          <w:tab w:val="clear" w:pos="9115"/>
        </w:tabs>
        <w:jc w:val="both"/>
        <w:rPr>
          <w:color w:val="auto"/>
        </w:rPr>
      </w:pPr>
      <w:r w:rsidRPr="00436E30">
        <w:rPr>
          <w:color w:val="auto"/>
        </w:rPr>
        <w:t>4800.</w:t>
      </w:r>
      <w:r w:rsidRPr="00436E30">
        <w:rPr>
          <w:color w:val="auto"/>
        </w:rPr>
        <w:tab/>
        <w:t>GENERAL</w:t>
      </w:r>
    </w:p>
    <w:p w:rsidR="00A0100D" w:rsidRPr="00436E30" w:rsidP="00D55298" w14:paraId="0E6FD134" w14:textId="77777777">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B72152" w:rsidRPr="00436E30" w:rsidP="00D55298" w14:paraId="33534BDF" w14:textId="304410B9">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rPr>
          <w:szCs w:val="24"/>
        </w:rPr>
      </w:pPr>
      <w:r w:rsidRPr="00436E30">
        <w:t>In accordance with the Paperwork Reduction Act of 1995</w:t>
      </w:r>
      <w:r w:rsidRPr="00436E30" w:rsidR="00055965">
        <w:t>,</w:t>
      </w:r>
      <w:r w:rsidRPr="00436E30">
        <w:t xml:space="preserve"> CMS must inform the private sector why information is collected and how it will use</w:t>
      </w:r>
      <w:r w:rsidRPr="00436E30" w:rsidR="004B2E54">
        <w:t xml:space="preserve"> the information</w:t>
      </w:r>
      <w:r w:rsidRPr="00436E30">
        <w:t xml:space="preserve">.  </w:t>
      </w:r>
      <w:r w:rsidRPr="00436E30" w:rsidR="001779AD">
        <w:t xml:space="preserve">This chapter presents the home office cost statement, </w:t>
      </w:r>
      <w:r w:rsidRPr="00436E30" w:rsidR="00E866A0">
        <w:t>Form CMS</w:t>
      </w:r>
      <w:r w:rsidRPr="00436E30" w:rsidR="00E866A0">
        <w:noBreakHyphen/>
        <w:t>287</w:t>
      </w:r>
      <w:r w:rsidRPr="00436E30" w:rsidR="00E866A0">
        <w:noBreakHyphen/>
        <w:t>22</w:t>
      </w:r>
      <w:r w:rsidRPr="00436E30" w:rsidR="001779AD">
        <w:t xml:space="preserve">, </w:t>
      </w:r>
      <w:r w:rsidRPr="00436E30" w:rsidR="00F01287">
        <w:t xml:space="preserve">completed by a home office </w:t>
      </w:r>
      <w:r w:rsidRPr="00436E30">
        <w:t>and/</w:t>
      </w:r>
      <w:r w:rsidRPr="00436E30" w:rsidR="00F01287">
        <w:t>or chain organization</w:t>
      </w:r>
      <w:r w:rsidRPr="00436E30">
        <w:t>, hereinafter referred to as home office/chain organization</w:t>
      </w:r>
      <w:r w:rsidRPr="00436E30" w:rsidR="00204B7B">
        <w:t xml:space="preserve"> (HO/CO)</w:t>
      </w:r>
      <w:r w:rsidRPr="00436E30">
        <w:t xml:space="preserve">, </w:t>
      </w:r>
      <w:r w:rsidRPr="00436E30" w:rsidR="001779AD">
        <w:t xml:space="preserve">to support </w:t>
      </w:r>
      <w:r w:rsidRPr="00436E30" w:rsidR="003105AB">
        <w:t>HO/CO</w:t>
      </w:r>
      <w:r w:rsidRPr="00436E30" w:rsidR="00AB491A">
        <w:t xml:space="preserve"> </w:t>
      </w:r>
      <w:r w:rsidRPr="00436E30" w:rsidR="001779AD">
        <w:t xml:space="preserve">costs claimed in </w:t>
      </w:r>
      <w:r w:rsidRPr="00436E30" w:rsidR="00AB491A">
        <w:t>a</w:t>
      </w:r>
      <w:r w:rsidRPr="00436E30" w:rsidR="001779AD">
        <w:t xml:space="preserve"> </w:t>
      </w:r>
      <w:r w:rsidRPr="00436E30" w:rsidR="00AB491A">
        <w:t xml:space="preserve">Medicare </w:t>
      </w:r>
      <w:r w:rsidRPr="00436E30" w:rsidR="001779AD">
        <w:t>cost report.</w:t>
      </w:r>
    </w:p>
    <w:p w:rsidR="00B72152" w:rsidRPr="00436E30" w:rsidP="00D55298" w14:paraId="1937EF9A" w14:textId="77777777">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rPr>
          <w:szCs w:val="24"/>
        </w:rPr>
      </w:pPr>
    </w:p>
    <w:p w:rsidR="00462C79" w:rsidRPr="00436E30" w:rsidP="00D55298" w14:paraId="4773B8E4" w14:textId="3CC7E64B">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r w:rsidRPr="00436E30">
        <w:t xml:space="preserve">For Medicare and/or Medicaid purposes, </w:t>
      </w:r>
      <w:r w:rsidRPr="00436E30" w:rsidR="003474F1">
        <w:t xml:space="preserve">CMS defines </w:t>
      </w:r>
      <w:r w:rsidRPr="00436E30" w:rsidR="00DD1B71">
        <w:t xml:space="preserve">a home office </w:t>
      </w:r>
      <w:r w:rsidRPr="00436E30" w:rsidR="003474F1">
        <w:t xml:space="preserve">as </w:t>
      </w:r>
      <w:r w:rsidRPr="00436E30" w:rsidR="00DD1B71">
        <w:t>an entity that provides centralized management and administrative services to the</w:t>
      </w:r>
      <w:r w:rsidRPr="00436E30" w:rsidR="004A78B5">
        <w:t xml:space="preserve"> </w:t>
      </w:r>
      <w:hyperlink r:id="rId9" w:history="1">
        <w:r w:rsidRPr="00436E30" w:rsidR="00DD1B71">
          <w:t>individual</w:t>
        </w:r>
      </w:hyperlink>
      <w:r w:rsidRPr="00436E30" w:rsidR="004A78B5">
        <w:t xml:space="preserve"> </w:t>
      </w:r>
      <w:r w:rsidRPr="00436E30" w:rsidR="00DD1B71">
        <w:t>members of a chain organization</w:t>
      </w:r>
      <w:r w:rsidRPr="00436E30" w:rsidR="003474F1">
        <w:t xml:space="preserve"> </w:t>
      </w:r>
      <w:r w:rsidRPr="00436E30" w:rsidR="00DD1B71">
        <w:t xml:space="preserve">and </w:t>
      </w:r>
      <w:r w:rsidRPr="00436E30">
        <w:t xml:space="preserve">a chain organization </w:t>
      </w:r>
      <w:r w:rsidRPr="00436E30" w:rsidR="005F10D2">
        <w:t>a</w:t>
      </w:r>
      <w:r w:rsidRPr="00436E30" w:rsidR="003474F1">
        <w:t>s</w:t>
      </w:r>
      <w:r w:rsidRPr="00436E30">
        <w:t xml:space="preserve"> an entity that consists of a group of two or more Medicare</w:t>
      </w:r>
      <w:r w:rsidRPr="00436E30" w:rsidR="00A50A13">
        <w:noBreakHyphen/>
      </w:r>
      <w:r w:rsidRPr="00436E30">
        <w:t xml:space="preserve">certified providers </w:t>
      </w:r>
      <w:r w:rsidRPr="00436E30" w:rsidR="0056595C">
        <w:t xml:space="preserve">(providers) </w:t>
      </w:r>
      <w:r w:rsidRPr="00436E30">
        <w:t xml:space="preserve">or at least one provider and any other non-provider business or entity owned, leased, or through any other device, </w:t>
      </w:r>
      <w:r w:rsidRPr="00436E30" w:rsidR="00EC0613">
        <w:t xml:space="preserve">under common ownership or </w:t>
      </w:r>
      <w:r w:rsidRPr="00436E30">
        <w:t>control</w:t>
      </w:r>
      <w:r w:rsidRPr="00436E30" w:rsidR="00EC0613">
        <w:t xml:space="preserve">.  </w:t>
      </w:r>
      <w:r w:rsidRPr="00436E30">
        <w:t xml:space="preserve">The </w:t>
      </w:r>
      <w:r w:rsidRPr="00436E30" w:rsidR="003105AB">
        <w:t>HO/CO</w:t>
      </w:r>
      <w:r w:rsidRPr="00436E30">
        <w:t xml:space="preserve"> may also include regional offices or divisions.  The home office cost statement instructions and schedules refer collectively to the provider, non-provider, and regional office or division members of a </w:t>
      </w:r>
      <w:r w:rsidRPr="00436E30" w:rsidR="00A15AD9">
        <w:t>HO/CO</w:t>
      </w:r>
      <w:r w:rsidRPr="00436E30">
        <w:t xml:space="preserve"> as healthcare provider components, non-healthcare components, and </w:t>
      </w:r>
      <w:r w:rsidRPr="00436E30" w:rsidR="00640441">
        <w:t>region</w:t>
      </w:r>
      <w:r w:rsidRPr="00436E30">
        <w:t>/division components, respectively.</w:t>
      </w:r>
      <w:r w:rsidRPr="00436E30" w:rsidR="00252232">
        <w:t xml:space="preserve">  </w:t>
      </w:r>
      <w:bookmarkStart w:id="0" w:name="_Hlk161225402"/>
      <w:r w:rsidRPr="00436E30" w:rsidR="00252232">
        <w:t>When</w:t>
      </w:r>
      <w:r w:rsidRPr="00436E30" w:rsidR="005D7509">
        <w:t xml:space="preserve"> providing instruction for</w:t>
      </w:r>
      <w:r w:rsidRPr="00436E30" w:rsidR="00252232">
        <w:t xml:space="preserve"> a HO/CO </w:t>
      </w:r>
      <w:r w:rsidRPr="00436E30" w:rsidR="004C2580">
        <w:t>with</w:t>
      </w:r>
      <w:r w:rsidRPr="00436E30" w:rsidR="00252232">
        <w:t xml:space="preserve"> </w:t>
      </w:r>
      <w:r w:rsidRPr="00436E30" w:rsidR="005D7509">
        <w:t xml:space="preserve">a </w:t>
      </w:r>
      <w:r w:rsidRPr="00436E30" w:rsidR="00252232">
        <w:t xml:space="preserve">region/division </w:t>
      </w:r>
      <w:r w:rsidRPr="00436E30" w:rsidR="005D7509">
        <w:t>component</w:t>
      </w:r>
      <w:r w:rsidRPr="00436E30" w:rsidR="00252232">
        <w:t xml:space="preserve"> that </w:t>
      </w:r>
      <w:r w:rsidRPr="00436E30" w:rsidR="005D7509">
        <w:t>files a</w:t>
      </w:r>
      <w:r w:rsidRPr="00436E30" w:rsidR="00252232">
        <w:t xml:space="preserve"> separate home office cost </w:t>
      </w:r>
      <w:r w:rsidRPr="00436E30" w:rsidR="005D7509">
        <w:t>statement</w:t>
      </w:r>
      <w:r w:rsidRPr="00436E30" w:rsidR="00252232">
        <w:t>, these instructions refer to the HO/CO as the parent HO/CO.</w:t>
      </w:r>
      <w:bookmarkEnd w:id="0"/>
    </w:p>
    <w:p w:rsidR="00462C79" w:rsidRPr="00436E30" w:rsidP="00D55298" w14:paraId="5112B93D" w14:textId="77777777">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p>
    <w:p w:rsidR="00BB17AC" w:rsidRPr="00436E30" w:rsidP="00D55298" w14:paraId="1153D8B7" w14:textId="33BE8B2D">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r w:rsidRPr="00436E30">
        <w:t>The Form </w:t>
      </w:r>
      <w:r w:rsidRPr="00436E30" w:rsidR="00B52346">
        <w:t>CMS-287-2</w:t>
      </w:r>
      <w:r w:rsidRPr="00436E30" w:rsidR="00E866A0">
        <w:t>2</w:t>
      </w:r>
      <w:r w:rsidRPr="00436E30">
        <w:t xml:space="preserve">, effective for a HO/CO cost statement period </w:t>
      </w:r>
      <w:r w:rsidRPr="00436E30" w:rsidR="00A40CAD">
        <w:t>beginning</w:t>
      </w:r>
      <w:r w:rsidRPr="00436E30" w:rsidR="005B4E59">
        <w:t xml:space="preserve"> on or after </w:t>
      </w:r>
      <w:r w:rsidRPr="00436E30" w:rsidR="00A40CAD">
        <w:t>Octo</w:t>
      </w:r>
      <w:r w:rsidRPr="00436E30" w:rsidR="005B4E59">
        <w:t xml:space="preserve">ber 1, 2022, </w:t>
      </w:r>
      <w:r w:rsidRPr="00436E30">
        <w:t xml:space="preserve">constitutes the documentary support required for a provider to be reimbursed for HO/CO costs claimed in the provider’s </w:t>
      </w:r>
      <w:r w:rsidRPr="00436E30" w:rsidR="0056595C">
        <w:t xml:space="preserve">Medicare </w:t>
      </w:r>
      <w:r w:rsidRPr="00436E30">
        <w:t xml:space="preserve">cost report (see 42 CFR 413.24(f)(5)(i)(E)(1) and (2)).  Under the authority of §§1815(a) and 1833(e) of the Social Security Act (the Act), CMS requires that each provider of services participating in the Medicare program submit annual information, the Medicare cost report, to determine costs for healthcare services rendered to Medicare beneficiaries.  A provider in a </w:t>
      </w:r>
      <w:r w:rsidRPr="00436E30" w:rsidR="00A15AD9">
        <w:t>HO/CO</w:t>
      </w:r>
      <w:r w:rsidRPr="00436E30">
        <w:t xml:space="preserve"> may submit a Medicare cost report that includes allowable costs allocated from the HO/CO (see §§4800.10</w:t>
      </w:r>
      <w:r w:rsidRPr="00436E30" w:rsidR="005B4E59">
        <w:t> </w:t>
      </w:r>
      <w:r w:rsidRPr="00436E30">
        <w:t>-</w:t>
      </w:r>
      <w:r w:rsidRPr="00436E30" w:rsidR="00701FFB">
        <w:t xml:space="preserve"> </w:t>
      </w:r>
      <w:r w:rsidRPr="00436E30">
        <w:t>4800.12; CMS Pub. 15</w:t>
      </w:r>
      <w:r w:rsidRPr="00436E30">
        <w:noBreakHyphen/>
        <w:t>1, chapter 10; and CMS Pub. 15</w:t>
      </w:r>
      <w:r w:rsidRPr="00436E30">
        <w:noBreakHyphen/>
        <w:t>1, chapter 21, §§2150</w:t>
      </w:r>
      <w:r w:rsidRPr="00436E30" w:rsidR="005B4E59">
        <w:t> </w:t>
      </w:r>
      <w:r w:rsidRPr="00436E30">
        <w:noBreakHyphen/>
      </w:r>
      <w:r w:rsidRPr="00436E30" w:rsidR="005B4E59">
        <w:t xml:space="preserve"> </w:t>
      </w:r>
      <w:r w:rsidRPr="00436E30">
        <w:t xml:space="preserve">2153) and must provide adequate cost data based on financial and statistical records that can be verified by qualified auditors (see 42 CFR 413.20 and 413.24).  </w:t>
      </w:r>
    </w:p>
    <w:p w:rsidR="00BB17AC" w:rsidRPr="00436E30" w:rsidP="00D55298" w14:paraId="6D23E0A6" w14:textId="1FFD2D00">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p>
    <w:p w:rsidR="00B72152" w:rsidRPr="00436E30" w:rsidP="00D55298" w14:paraId="4A438A2A" w14:textId="1C23A69D">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r w:rsidRPr="00436E30">
        <w:t xml:space="preserve">The </w:t>
      </w:r>
      <w:r w:rsidRPr="00436E30" w:rsidR="00C74461">
        <w:t xml:space="preserve">relationship of the </w:t>
      </w:r>
      <w:r w:rsidRPr="00436E30" w:rsidR="003105AB">
        <w:t>HO/CO</w:t>
      </w:r>
      <w:r w:rsidRPr="00436E30" w:rsidR="00C74461">
        <w:t xml:space="preserve"> is that of a related organization to a provider (see 42 CFR 413.17).  </w:t>
      </w:r>
      <w:r w:rsidRPr="00436E30" w:rsidR="00E32705">
        <w:t xml:space="preserve">A </w:t>
      </w:r>
      <w:r w:rsidRPr="00436E30" w:rsidR="003105AB">
        <w:t>HO/CO</w:t>
      </w:r>
      <w:r w:rsidRPr="00436E30" w:rsidR="00C74461">
        <w:t xml:space="preserve"> usually furnish</w:t>
      </w:r>
      <w:r w:rsidRPr="00436E30" w:rsidR="00E32705">
        <w:t>es</w:t>
      </w:r>
      <w:r w:rsidRPr="00436E30" w:rsidR="00C74461">
        <w:t xml:space="preserve"> central management and administrative services, e.g., centralized accounting, purchasing, personnel services, management direction and control, and other services.  To the extent that the </w:t>
      </w:r>
      <w:r w:rsidRPr="00436E30" w:rsidR="003105AB">
        <w:t>HO/CO</w:t>
      </w:r>
      <w:r w:rsidRPr="00436E30" w:rsidR="00C74461">
        <w:t xml:space="preserve"> furnishes services related to patient care to a provider, the reasonable costs of such services are included in the provider’s cost report and are reimbursable as part of the provider’s costs.  If the </w:t>
      </w:r>
      <w:r w:rsidRPr="00436E30" w:rsidR="003105AB">
        <w:t>HO/CO</w:t>
      </w:r>
      <w:r w:rsidRPr="00436E30" w:rsidR="00C74461">
        <w:t xml:space="preserve"> provides no services related to patient care, the costs of the </w:t>
      </w:r>
      <w:r w:rsidRPr="00436E30" w:rsidR="003105AB">
        <w:t>HO/CO</w:t>
      </w:r>
      <w:r w:rsidRPr="00436E30" w:rsidR="00C74461">
        <w:t xml:space="preserve"> may not be recognized in determining the allowable costs of the </w:t>
      </w:r>
      <w:r w:rsidRPr="00436E30" w:rsidR="0056595C">
        <w:t xml:space="preserve">healthcare </w:t>
      </w:r>
      <w:r w:rsidRPr="00436E30" w:rsidR="00C74461">
        <w:t xml:space="preserve">providers in the </w:t>
      </w:r>
      <w:r w:rsidRPr="00436E30" w:rsidR="00A15AD9">
        <w:t>HO/CO</w:t>
      </w:r>
      <w:r w:rsidRPr="00436E30" w:rsidR="00C74461">
        <w:t>.</w:t>
      </w:r>
    </w:p>
    <w:p w:rsidR="00B72152" w:rsidRPr="00436E30" w:rsidP="00D55298" w14:paraId="6D5A99FF" w14:textId="77777777">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p>
    <w:p w:rsidR="000A0476" w:rsidRPr="00436E30" w:rsidP="00D55298" w14:paraId="47BC6270" w14:textId="77777777">
      <w:pPr>
        <w:jc w:val="both"/>
      </w:pPr>
    </w:p>
    <w:p w:rsidR="00F01287" w:rsidRPr="00436E30" w:rsidP="00D55298" w14:paraId="7502C4BF" w14:textId="77777777">
      <w:pPr>
        <w:jc w:val="both"/>
      </w:pPr>
    </w:p>
    <w:p w:rsidR="000242DE" w:rsidRPr="00436E30" w:rsidP="00D55298" w14:paraId="6C8E7EEC" w14:textId="13BDE4BE">
      <w:pPr>
        <w:tabs>
          <w:tab w:val="right" w:pos="9360"/>
        </w:tabs>
        <w:jc w:val="both"/>
        <w:rPr>
          <w:highlight w:val="yellow"/>
          <w:u w:val="single"/>
        </w:rPr>
      </w:pPr>
      <w:r w:rsidRPr="00436E30">
        <w:t xml:space="preserve">Rev. </w:t>
      </w:r>
      <w:r w:rsidRPr="00436E30" w:rsidR="005D7509">
        <w:t>2</w:t>
      </w:r>
      <w:r w:rsidRPr="00436E30">
        <w:tab/>
        <w:t>48-</w:t>
      </w:r>
      <w:r w:rsidRPr="00436E30" w:rsidR="009E5F28">
        <w:t>5</w:t>
      </w:r>
    </w:p>
    <w:p w:rsidR="000242DE" w:rsidRPr="00436E30" w:rsidP="00D55298" w14:paraId="31A8218A" w14:textId="521D6ED9">
      <w:pPr>
        <w:tabs>
          <w:tab w:val="center" w:pos="4680"/>
          <w:tab w:val="right" w:pos="9360"/>
        </w:tabs>
        <w:jc w:val="both"/>
        <w:rPr>
          <w:u w:val="single"/>
        </w:rPr>
      </w:pPr>
      <w:r w:rsidRPr="00436E30">
        <w:rPr>
          <w:u w:val="single"/>
        </w:rPr>
        <w:t xml:space="preserve">4800 </w:t>
      </w:r>
      <w:r w:rsidRPr="00436E30" w:rsidR="009C5CCF">
        <w:rPr>
          <w:u w:val="single"/>
        </w:rPr>
        <w:t>(CONT.)</w:t>
      </w:r>
      <w:r w:rsidRPr="00436E30">
        <w:rPr>
          <w:u w:val="single"/>
        </w:rPr>
        <w:tab/>
        <w:t xml:space="preserve">FORM </w:t>
      </w:r>
      <w:r w:rsidRPr="00436E30" w:rsidR="00B52346">
        <w:rPr>
          <w:u w:val="single"/>
        </w:rPr>
        <w:t>CMS-287-2</w:t>
      </w:r>
      <w:r w:rsidRPr="00436E30" w:rsidR="00E866A0">
        <w:rPr>
          <w:u w:val="single"/>
        </w:rPr>
        <w:t>2</w:t>
      </w:r>
      <w:r w:rsidRPr="00436E30">
        <w:rPr>
          <w:u w:val="single"/>
        </w:rPr>
        <w:tab/>
      </w:r>
      <w:r w:rsidRPr="00436E30" w:rsidR="001E6079">
        <w:rPr>
          <w:u w:val="single"/>
        </w:rPr>
        <w:t>04-23</w:t>
      </w:r>
    </w:p>
    <w:p w:rsidR="000242DE" w:rsidRPr="00436E30" w:rsidP="00D55298" w14:paraId="1A1B8413" w14:textId="77777777">
      <w:pPr>
        <w:jc w:val="both"/>
      </w:pPr>
    </w:p>
    <w:p w:rsidR="00AD057A" w:rsidRPr="00436E30" w:rsidP="00AD057A" w14:paraId="02594D8A" w14:textId="77777777">
      <w:pPr>
        <w:jc w:val="both"/>
      </w:pPr>
      <w:r w:rsidRPr="00436E30">
        <w:t xml:space="preserve">The HO/CO must obtain CMS approval from the Medicare Administrative Contractor (contractor), and receive a home office number, to submit a home office cost statement.  </w:t>
      </w:r>
    </w:p>
    <w:p w:rsidR="00AD057A" w:rsidRPr="00436E30" w:rsidP="00AD057A" w14:paraId="370047F4" w14:textId="77777777">
      <w:pPr>
        <w:jc w:val="both"/>
      </w:pPr>
    </w:p>
    <w:p w:rsidR="00DF1B94" w:rsidRPr="00436E30" w:rsidP="00D55298" w14:paraId="2AF639E1" w14:textId="07DBF8DA">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rPr>
          <w:szCs w:val="24"/>
        </w:rPr>
      </w:pPr>
      <w:r w:rsidRPr="00436E30">
        <w:rPr>
          <w:szCs w:val="24"/>
        </w:rPr>
        <w:t xml:space="preserve">When a </w:t>
      </w:r>
      <w:r w:rsidRPr="00436E30" w:rsidR="00252232">
        <w:rPr>
          <w:szCs w:val="24"/>
        </w:rPr>
        <w:t xml:space="preserve">parent </w:t>
      </w:r>
      <w:r w:rsidRPr="00436E30" w:rsidR="003105AB">
        <w:rPr>
          <w:szCs w:val="24"/>
        </w:rPr>
        <w:t>HO/CO</w:t>
      </w:r>
      <w:r w:rsidRPr="00436E30">
        <w:rPr>
          <w:szCs w:val="24"/>
        </w:rPr>
        <w:t xml:space="preserve"> includes </w:t>
      </w:r>
      <w:r w:rsidRPr="00436E30" w:rsidR="00640441">
        <w:rPr>
          <w:szCs w:val="24"/>
        </w:rPr>
        <w:t>region</w:t>
      </w:r>
      <w:r w:rsidRPr="00436E30">
        <w:rPr>
          <w:szCs w:val="24"/>
        </w:rPr>
        <w:t>/division components, the</w:t>
      </w:r>
      <w:r w:rsidRPr="00436E30" w:rsidR="00252232">
        <w:rPr>
          <w:szCs w:val="24"/>
        </w:rPr>
        <w:t xml:space="preserve"> parent</w:t>
      </w:r>
      <w:r w:rsidRPr="00436E30">
        <w:rPr>
          <w:szCs w:val="24"/>
        </w:rPr>
        <w:t xml:space="preserve"> </w:t>
      </w:r>
      <w:r w:rsidRPr="00436E30" w:rsidR="003105AB">
        <w:rPr>
          <w:szCs w:val="24"/>
        </w:rPr>
        <w:t>HO/CO</w:t>
      </w:r>
      <w:r w:rsidRPr="00436E30">
        <w:rPr>
          <w:szCs w:val="24"/>
        </w:rPr>
        <w:t xml:space="preserve"> must allocate costs to all components, including the </w:t>
      </w:r>
      <w:r w:rsidRPr="00436E30" w:rsidR="00640441">
        <w:rPr>
          <w:szCs w:val="24"/>
        </w:rPr>
        <w:t>region</w:t>
      </w:r>
      <w:r w:rsidRPr="00436E30">
        <w:rPr>
          <w:szCs w:val="24"/>
        </w:rPr>
        <w:t xml:space="preserve">/division components.  </w:t>
      </w:r>
      <w:r w:rsidRPr="00436E30" w:rsidR="00033CFC">
        <w:rPr>
          <w:szCs w:val="24"/>
        </w:rPr>
        <w:t xml:space="preserve">Each </w:t>
      </w:r>
      <w:r w:rsidRPr="00436E30" w:rsidR="00640441">
        <w:rPr>
          <w:szCs w:val="24"/>
        </w:rPr>
        <w:t>region</w:t>
      </w:r>
      <w:r w:rsidRPr="00436E30" w:rsidR="009345F0">
        <w:rPr>
          <w:szCs w:val="24"/>
        </w:rPr>
        <w:t>/division allocates the costs</w:t>
      </w:r>
      <w:r w:rsidRPr="00436E30" w:rsidR="00252232">
        <w:rPr>
          <w:szCs w:val="24"/>
        </w:rPr>
        <w:t xml:space="preserve"> allocated from the parent HO/CO</w:t>
      </w:r>
      <w:r w:rsidRPr="00436E30" w:rsidR="009345F0">
        <w:rPr>
          <w:szCs w:val="24"/>
        </w:rPr>
        <w:t>, along with direct region</w:t>
      </w:r>
      <w:r w:rsidRPr="00436E30" w:rsidR="00640441">
        <w:rPr>
          <w:szCs w:val="24"/>
        </w:rPr>
        <w:t>/division</w:t>
      </w:r>
      <w:r w:rsidRPr="00436E30" w:rsidR="009345F0">
        <w:rPr>
          <w:szCs w:val="24"/>
        </w:rPr>
        <w:t xml:space="preserve"> costs, to the region</w:t>
      </w:r>
      <w:r w:rsidRPr="00436E30" w:rsidR="00640441">
        <w:rPr>
          <w:szCs w:val="24"/>
        </w:rPr>
        <w:t>/division</w:t>
      </w:r>
      <w:r w:rsidRPr="00436E30" w:rsidR="009345F0">
        <w:rPr>
          <w:szCs w:val="24"/>
        </w:rPr>
        <w:t xml:space="preserve"> components on a separate regional home office cost statement.  </w:t>
      </w:r>
      <w:r w:rsidRPr="00436E30" w:rsidR="00E438C5">
        <w:rPr>
          <w:szCs w:val="24"/>
        </w:rPr>
        <w:t>Like the</w:t>
      </w:r>
      <w:r w:rsidRPr="00436E30" w:rsidR="00252232">
        <w:rPr>
          <w:szCs w:val="24"/>
        </w:rPr>
        <w:t xml:space="preserve"> parent</w:t>
      </w:r>
      <w:r w:rsidRPr="00436E30" w:rsidR="00E438C5">
        <w:rPr>
          <w:szCs w:val="24"/>
        </w:rPr>
        <w:t xml:space="preserve"> </w:t>
      </w:r>
      <w:r w:rsidRPr="00436E30" w:rsidR="003105AB">
        <w:rPr>
          <w:szCs w:val="24"/>
        </w:rPr>
        <w:t>HO/CO</w:t>
      </w:r>
      <w:r w:rsidRPr="00436E30" w:rsidR="00E438C5">
        <w:rPr>
          <w:szCs w:val="24"/>
        </w:rPr>
        <w:t xml:space="preserve">, a </w:t>
      </w:r>
      <w:r w:rsidRPr="00436E30" w:rsidR="00640441">
        <w:rPr>
          <w:szCs w:val="24"/>
        </w:rPr>
        <w:t>region</w:t>
      </w:r>
      <w:r w:rsidRPr="00436E30" w:rsidR="00E438C5">
        <w:rPr>
          <w:szCs w:val="24"/>
        </w:rPr>
        <w:t>/division must obtain CMS approval through the contractor</w:t>
      </w:r>
      <w:r w:rsidRPr="00436E30" w:rsidR="006E43B1">
        <w:rPr>
          <w:szCs w:val="24"/>
        </w:rPr>
        <w:t xml:space="preserve">, and receive a </w:t>
      </w:r>
      <w:r w:rsidRPr="00436E30" w:rsidR="00102F23">
        <w:rPr>
          <w:szCs w:val="24"/>
        </w:rPr>
        <w:t>region</w:t>
      </w:r>
      <w:r w:rsidRPr="00436E30" w:rsidR="008A2906">
        <w:rPr>
          <w:szCs w:val="24"/>
        </w:rPr>
        <w:t>al</w:t>
      </w:r>
      <w:r w:rsidRPr="00436E30" w:rsidR="00102F23">
        <w:rPr>
          <w:szCs w:val="24"/>
        </w:rPr>
        <w:t xml:space="preserve"> </w:t>
      </w:r>
      <w:r w:rsidRPr="00436E30" w:rsidR="006E43B1">
        <w:rPr>
          <w:szCs w:val="24"/>
        </w:rPr>
        <w:t>home office number,</w:t>
      </w:r>
      <w:r w:rsidRPr="00436E30" w:rsidR="00E438C5">
        <w:rPr>
          <w:szCs w:val="24"/>
        </w:rPr>
        <w:t xml:space="preserve"> to submit </w:t>
      </w:r>
      <w:r w:rsidRPr="00436E30" w:rsidR="00033CFC">
        <w:rPr>
          <w:szCs w:val="24"/>
        </w:rPr>
        <w:t xml:space="preserve">a </w:t>
      </w:r>
      <w:r w:rsidRPr="00436E30" w:rsidR="00E438C5">
        <w:rPr>
          <w:szCs w:val="24"/>
        </w:rPr>
        <w:t>regional</w:t>
      </w:r>
      <w:r w:rsidRPr="00436E30" w:rsidR="008A2906">
        <w:rPr>
          <w:szCs w:val="24"/>
        </w:rPr>
        <w:t xml:space="preserve"> home office</w:t>
      </w:r>
      <w:r w:rsidRPr="00436E30" w:rsidR="00E438C5">
        <w:rPr>
          <w:szCs w:val="24"/>
        </w:rPr>
        <w:t xml:space="preserve"> cost statement </w:t>
      </w:r>
      <w:r w:rsidRPr="00436E30" w:rsidR="000B3B82">
        <w:rPr>
          <w:szCs w:val="24"/>
        </w:rPr>
        <w:t>that</w:t>
      </w:r>
      <w:r w:rsidRPr="00436E30" w:rsidR="00E438C5">
        <w:rPr>
          <w:szCs w:val="24"/>
        </w:rPr>
        <w:t xml:space="preserve"> allocate</w:t>
      </w:r>
      <w:r w:rsidRPr="00436E30" w:rsidR="000B3B82">
        <w:rPr>
          <w:szCs w:val="24"/>
        </w:rPr>
        <w:t>s</w:t>
      </w:r>
      <w:r w:rsidRPr="00436E30" w:rsidR="00E438C5">
        <w:rPr>
          <w:szCs w:val="24"/>
        </w:rPr>
        <w:t xml:space="preserve"> costs to i</w:t>
      </w:r>
      <w:r w:rsidRPr="00436E30" w:rsidR="006A6D73">
        <w:rPr>
          <w:szCs w:val="24"/>
        </w:rPr>
        <w:t>t</w:t>
      </w:r>
      <w:r w:rsidRPr="00436E30" w:rsidR="00E438C5">
        <w:rPr>
          <w:szCs w:val="24"/>
        </w:rPr>
        <w:t xml:space="preserve">s components.  </w:t>
      </w:r>
      <w:r w:rsidRPr="00436E30">
        <w:rPr>
          <w:szCs w:val="24"/>
        </w:rPr>
        <w:t xml:space="preserve">The </w:t>
      </w:r>
      <w:r w:rsidRPr="00436E30" w:rsidR="00252232">
        <w:rPr>
          <w:szCs w:val="24"/>
        </w:rPr>
        <w:t xml:space="preserve">parent </w:t>
      </w:r>
      <w:r w:rsidRPr="00436E30" w:rsidR="003105AB">
        <w:rPr>
          <w:szCs w:val="24"/>
        </w:rPr>
        <w:t>HO/CO</w:t>
      </w:r>
      <w:r w:rsidRPr="00436E30">
        <w:rPr>
          <w:szCs w:val="24"/>
        </w:rPr>
        <w:t xml:space="preserve"> must submit the home office cost statement and all regional </w:t>
      </w:r>
      <w:r w:rsidRPr="00436E30" w:rsidR="008A2906">
        <w:rPr>
          <w:szCs w:val="24"/>
        </w:rPr>
        <w:t xml:space="preserve">home </w:t>
      </w:r>
      <w:r w:rsidRPr="00436E30">
        <w:rPr>
          <w:szCs w:val="24"/>
        </w:rPr>
        <w:t>office cost statements</w:t>
      </w:r>
      <w:r w:rsidRPr="00436E30" w:rsidR="006E43B1">
        <w:rPr>
          <w:szCs w:val="24"/>
        </w:rPr>
        <w:t>,</w:t>
      </w:r>
      <w:r w:rsidRPr="00436E30">
        <w:rPr>
          <w:szCs w:val="24"/>
        </w:rPr>
        <w:t xml:space="preserve"> </w:t>
      </w:r>
      <w:r w:rsidRPr="00436E30" w:rsidR="006E43B1">
        <w:rPr>
          <w:szCs w:val="24"/>
        </w:rPr>
        <w:t xml:space="preserve">as a combined package, </w:t>
      </w:r>
      <w:r w:rsidRPr="00436E30">
        <w:rPr>
          <w:szCs w:val="24"/>
        </w:rPr>
        <w:t xml:space="preserve">to the </w:t>
      </w:r>
      <w:r w:rsidRPr="00436E30" w:rsidR="003105AB">
        <w:rPr>
          <w:szCs w:val="24"/>
        </w:rPr>
        <w:t>HO/CO</w:t>
      </w:r>
      <w:r w:rsidRPr="00436E30">
        <w:rPr>
          <w:szCs w:val="24"/>
        </w:rPr>
        <w:t xml:space="preserve"> designated contractor</w:t>
      </w:r>
      <w:r w:rsidRPr="00436E30" w:rsidR="00252232">
        <w:rPr>
          <w:szCs w:val="24"/>
        </w:rPr>
        <w:t>(s)</w:t>
      </w:r>
      <w:r w:rsidRPr="00436E30">
        <w:rPr>
          <w:szCs w:val="24"/>
        </w:rPr>
        <w:t>.</w:t>
      </w:r>
    </w:p>
    <w:p w:rsidR="00DF1B94" w:rsidRPr="00436E30" w:rsidP="00D55298" w14:paraId="43174395" w14:textId="77777777">
      <w:pPr>
        <w:jc w:val="both"/>
      </w:pPr>
    </w:p>
    <w:p w:rsidR="006F23F5" w:rsidRPr="00436E30" w:rsidP="00604E7C" w14:paraId="15C11BC3" w14:textId="3D428E19">
      <w:pPr>
        <w:jc w:val="both"/>
      </w:pPr>
      <w:r w:rsidRPr="00436E30">
        <w:t xml:space="preserve">CMS requires that the HO/CO </w:t>
      </w:r>
      <w:r w:rsidRPr="00436E30" w:rsidR="00910CA7">
        <w:t>submit the home office cost statement, and any regional home office cost statement</w:t>
      </w:r>
      <w:r w:rsidRPr="00436E30" w:rsidR="00AD04D2">
        <w:t>s</w:t>
      </w:r>
      <w:r w:rsidRPr="00436E30" w:rsidR="00910CA7">
        <w:t>, in an</w:t>
      </w:r>
      <w:r w:rsidRPr="00436E30">
        <w:t xml:space="preserve"> electronic </w:t>
      </w:r>
      <w:r w:rsidRPr="00436E30" w:rsidR="00910CA7">
        <w:t>format</w:t>
      </w:r>
      <w:r w:rsidRPr="00436E30">
        <w:t xml:space="preserve"> (see </w:t>
      </w:r>
      <w:r w:rsidRPr="00436E30" w:rsidR="00AD04D2">
        <w:t>§</w:t>
      </w:r>
      <w:r w:rsidRPr="00436E30">
        <w:t>4800.20)</w:t>
      </w:r>
      <w:r w:rsidRPr="00436E30" w:rsidR="009129F0">
        <w:t xml:space="preserve"> to the designated contractor no later than 150 days after the end of the </w:t>
      </w:r>
      <w:r w:rsidRPr="00436E30" w:rsidR="003105AB">
        <w:t>HO/CO</w:t>
      </w:r>
      <w:r w:rsidRPr="00436E30" w:rsidR="009129F0">
        <w:t xml:space="preserve"> accounting period.  </w:t>
      </w:r>
      <w:r w:rsidRPr="00436E30">
        <w:t xml:space="preserve">The HO/CO may elect to electronically submit the home office cost statement certification statement with an electronic signature of the home office's administrator or chief financial officer (see </w:t>
      </w:r>
      <w:r w:rsidRPr="00436E30" w:rsidR="0076255C">
        <w:t>§</w:t>
      </w:r>
      <w:r w:rsidRPr="00436E30">
        <w:t>4801.12).  Submission methods for the home office cost statement include sending files to the contractor</w:t>
      </w:r>
      <w:r w:rsidRPr="00436E30" w:rsidR="00AD057A">
        <w:t xml:space="preserve"> </w:t>
      </w:r>
      <w:r w:rsidRPr="00436E30">
        <w:t>through the Medicare Cost Report e-Filing (MCReF) portal</w:t>
      </w:r>
      <w:r w:rsidRPr="00436E30" w:rsidR="00AD04D2">
        <w:t xml:space="preserve"> </w:t>
      </w:r>
      <w:r w:rsidRPr="00436E30" w:rsidR="00604E7C">
        <w:t>[</w:t>
      </w:r>
      <w:r w:rsidRPr="00436E30" w:rsidR="00AD04D2">
        <w:rPr>
          <w:spacing w:val="1"/>
        </w:rPr>
        <w:t xml:space="preserve">URL: </w:t>
      </w:r>
      <w:hyperlink r:id="rId10" w:history="1">
        <w:r w:rsidRPr="00436E30" w:rsidR="00AD04D2">
          <w:rPr>
            <w:rStyle w:val="Hyperlink"/>
            <w:color w:val="auto"/>
            <w:spacing w:val="1"/>
          </w:rPr>
          <w:t>https://mcref.cms.gov</w:t>
        </w:r>
      </w:hyperlink>
      <w:r w:rsidRPr="00436E30" w:rsidR="00AD04D2">
        <w:rPr>
          <w:spacing w:val="1"/>
        </w:rPr>
        <w:t>]</w:t>
      </w:r>
      <w:r w:rsidRPr="00436E30" w:rsidR="009B173E">
        <w:rPr>
          <w:spacing w:val="1"/>
        </w:rPr>
        <w:t xml:space="preserve"> </w:t>
      </w:r>
      <w:r w:rsidRPr="00436E30" w:rsidR="00F551EB">
        <w:rPr>
          <w:spacing w:val="1"/>
        </w:rPr>
        <w:t xml:space="preserve">or </w:t>
      </w:r>
      <w:r w:rsidRPr="00436E30" w:rsidR="009B173E">
        <w:t>on a CD or flash drive (see §4800.22).</w:t>
      </w:r>
    </w:p>
    <w:p w:rsidR="00234617" w:rsidRPr="00436E30" w:rsidP="00D55298" w14:paraId="7B32C983" w14:textId="77777777">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p>
    <w:p w:rsidR="00AA5B15" w:rsidRPr="00436E30" w:rsidP="00D55298" w14:paraId="50B4E057" w14:textId="5EC0B96E">
      <w:pPr>
        <w:pStyle w:val="BodyText"/>
        <w:tabs>
          <w:tab w:val="clear" w:pos="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spacing w:line="240" w:lineRule="auto"/>
      </w:pPr>
      <w:r w:rsidRPr="00436E30">
        <w:t xml:space="preserve">The contractor reviews the submitted home office cost statement for acceptability.  </w:t>
      </w:r>
      <w:r w:rsidRPr="00436E30">
        <w:t xml:space="preserve">When a provider claims </w:t>
      </w:r>
      <w:r w:rsidRPr="00436E30" w:rsidR="003105AB">
        <w:t>HO/CO</w:t>
      </w:r>
      <w:r w:rsidRPr="00436E30">
        <w:t xml:space="preserve"> costs in its Medicare cost report and the </w:t>
      </w:r>
      <w:r w:rsidRPr="00436E30" w:rsidR="003105AB">
        <w:t>HO/CO</w:t>
      </w:r>
      <w:r w:rsidRPr="00436E30">
        <w:t xml:space="preserve"> fails to submit an acceptable home office cost statement that supports the </w:t>
      </w:r>
      <w:r w:rsidRPr="00436E30" w:rsidR="003105AB">
        <w:t>HO/CO</w:t>
      </w:r>
      <w:r w:rsidRPr="00436E30">
        <w:t xml:space="preserve"> amounts claimed in the provider’s cost report, the contractor must reject the </w:t>
      </w:r>
      <w:r w:rsidRPr="00436E30" w:rsidR="009129F0">
        <w:t xml:space="preserve">provider’s Medicare </w:t>
      </w:r>
      <w:r w:rsidRPr="00436E30">
        <w:t xml:space="preserve">cost report for lack of supporting documentation.  If a provider claims </w:t>
      </w:r>
      <w:r w:rsidRPr="00436E30" w:rsidR="003105AB">
        <w:t>HO/CO</w:t>
      </w:r>
      <w:r w:rsidRPr="00436E30">
        <w:t xml:space="preserve"> costs in a cost report with a fiscal year end that is not concurrent with the</w:t>
      </w:r>
      <w:r w:rsidRPr="00436E30" w:rsidR="00A15AD9">
        <w:t xml:space="preserve"> accounting period of the</w:t>
      </w:r>
      <w:r w:rsidRPr="00436E30">
        <w:t xml:space="preserve"> </w:t>
      </w:r>
      <w:r w:rsidRPr="00436E30" w:rsidR="006E43B1">
        <w:t>HO/CO</w:t>
      </w:r>
      <w:r w:rsidRPr="00436E30">
        <w:t xml:space="preserve">, the </w:t>
      </w:r>
      <w:r w:rsidRPr="00436E30" w:rsidR="006E43B1">
        <w:t>HO/CO</w:t>
      </w:r>
      <w:r w:rsidRPr="00436E30">
        <w:t xml:space="preserve"> must submit an acceptable home office cost statement that supports some portion of the </w:t>
      </w:r>
      <w:r w:rsidRPr="00436E30" w:rsidR="00A15AD9">
        <w:t xml:space="preserve">HO/CO </w:t>
      </w:r>
      <w:r w:rsidRPr="00436E30">
        <w:t xml:space="preserve">amounts claimed in the provider’s cost report </w:t>
      </w:r>
      <w:r w:rsidRPr="00436E30" w:rsidR="00A01D45">
        <w:t>(see §4800.14</w:t>
      </w:r>
      <w:r w:rsidRPr="00436E30" w:rsidR="006E6B65">
        <w:t xml:space="preserve"> and 42 CFR 413.24(f)(5)(i)(E)(2)</w:t>
      </w:r>
      <w:r w:rsidRPr="00436E30" w:rsidR="00A01D45">
        <w:t>)</w:t>
      </w:r>
      <w:r w:rsidRPr="00436E30">
        <w:t>.</w:t>
      </w:r>
    </w:p>
    <w:p w:rsidR="00AA5B15" w:rsidRPr="00436E30" w:rsidP="00D55298" w14:paraId="460F43F8" w14:textId="77777777">
      <w:pPr>
        <w:jc w:val="both"/>
      </w:pPr>
    </w:p>
    <w:p w:rsidR="00F41BD5" w:rsidRPr="00436E30" w:rsidP="00D55298" w14:paraId="573641D4" w14:textId="4ADFADAE">
      <w:pPr>
        <w:jc w:val="both"/>
      </w:pPr>
      <w:r w:rsidRPr="00436E30">
        <w:t xml:space="preserve">According to the Paperwork Reduction Act of 1995, no persons are required to respond to a collection of information unless it displays a valid OMB control number.  The control number for this information collection is </w:t>
      </w:r>
      <w:r w:rsidRPr="00436E30" w:rsidR="0026328D">
        <w:t xml:space="preserve">OMB </w:t>
      </w:r>
      <w:r w:rsidRPr="00436E30">
        <w:t>0938</w:t>
      </w:r>
      <w:r w:rsidRPr="00436E30">
        <w:noBreakHyphen/>
        <w:t xml:space="preserve">0202.  The expiration date of this information collection instrument is </w:t>
      </w:r>
      <w:r w:rsidRPr="00436E30" w:rsidR="00D55298">
        <w:t>November 30, 2024</w:t>
      </w:r>
      <w:r w:rsidRPr="00436E30">
        <w:t>.  The time required to complete this information collection is estimated to average 466 hours per response, including the time to review instructions, search existing data resources, gather the data needed, and complete and review the information collection.  Direct comments concerning the accuracy of the time estimate or suggestions for improving this form to:  Centers for Medicare and Medicaid Services, 7500 Security Boulevard, A</w:t>
      </w:r>
      <w:r w:rsidRPr="00436E30" w:rsidR="00077837">
        <w:t>TTN</w:t>
      </w:r>
      <w:r w:rsidRPr="00436E30">
        <w:t>: PRA Reports Clearance Officer, Mail Stop C4</w:t>
      </w:r>
      <w:r w:rsidRPr="00436E30">
        <w:noBreakHyphen/>
        <w:t>26</w:t>
      </w:r>
      <w:r w:rsidRPr="00436E30">
        <w:noBreakHyphen/>
        <w:t>05, Baltimore, Maryland 21244</w:t>
      </w:r>
      <w:r w:rsidRPr="00436E30">
        <w:noBreakHyphen/>
        <w:t xml:space="preserve">1850.  </w:t>
      </w:r>
      <w:r w:rsidRPr="00436E30" w:rsidR="00055965">
        <w:t>A</w:t>
      </w:r>
      <w:r w:rsidRPr="00436E30">
        <w:t>ny correspondence not pertaining to the information collection burden approved under the associated OMB control number on this form will not be reviewed, forwarded, or retained.</w:t>
      </w:r>
    </w:p>
    <w:p w:rsidR="00F41BD5" w:rsidRPr="00436E30" w:rsidP="00D55298" w14:paraId="20E0BE23" w14:textId="77777777">
      <w:pPr>
        <w:jc w:val="both"/>
      </w:pPr>
    </w:p>
    <w:p w:rsidR="00F41BD5" w:rsidRPr="00436E30" w:rsidP="00D55298" w14:paraId="5D376C9E" w14:textId="2474F787">
      <w:pPr>
        <w:jc w:val="both"/>
      </w:pPr>
    </w:p>
    <w:p w:rsidR="00F41BD5" w:rsidRPr="00436E30" w:rsidP="00D55298" w14:paraId="12C46B6A" w14:textId="130FDEC5">
      <w:pPr>
        <w:tabs>
          <w:tab w:val="right" w:pos="9360"/>
        </w:tabs>
        <w:jc w:val="both"/>
        <w:rPr>
          <w:highlight w:val="yellow"/>
          <w:u w:val="single"/>
        </w:rPr>
      </w:pPr>
      <w:r w:rsidRPr="00436E30">
        <w:t>48-</w:t>
      </w:r>
      <w:r w:rsidRPr="00436E30" w:rsidR="009E5F28">
        <w:t>6</w:t>
      </w:r>
      <w:r w:rsidRPr="00436E30">
        <w:tab/>
        <w:t xml:space="preserve">Rev. </w:t>
      </w:r>
      <w:r w:rsidRPr="00436E30" w:rsidR="006B3D9F">
        <w:t>2</w:t>
      </w:r>
    </w:p>
    <w:p w:rsidR="00F41BD5" w:rsidRPr="00436E30" w:rsidP="00D55298" w14:paraId="7350AAB0" w14:textId="4E325233">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w:t>
      </w:r>
      <w:r w:rsidRPr="00436E30" w:rsidR="007C1D0C">
        <w:rPr>
          <w:u w:val="single"/>
        </w:rPr>
        <w:t>0</w:t>
      </w:r>
      <w:r w:rsidRPr="00436E30">
        <w:rPr>
          <w:u w:val="single"/>
        </w:rPr>
        <w:t>.</w:t>
      </w:r>
      <w:r w:rsidRPr="00436E30" w:rsidR="002A5B86">
        <w:rPr>
          <w:u w:val="single"/>
        </w:rPr>
        <w:t>1</w:t>
      </w:r>
      <w:r w:rsidRPr="00436E30" w:rsidR="00644F11">
        <w:rPr>
          <w:u w:val="single"/>
        </w:rPr>
        <w:t>1.2</w:t>
      </w:r>
    </w:p>
    <w:p w:rsidR="00C86A45" w:rsidRPr="00436E30" w:rsidP="00D55298" w14:paraId="361EACFE" w14:textId="6476662C"/>
    <w:p w:rsidR="006742C3" w:rsidRPr="00436E30" w:rsidP="005D213C" w14:paraId="5CBE0662" w14:textId="635E4343">
      <w:pPr>
        <w:pStyle w:val="Heading2"/>
      </w:pPr>
      <w:r w:rsidRPr="00436E30">
        <w:t>4800.10</w:t>
      </w:r>
      <w:r w:rsidRPr="00436E30">
        <w:tab/>
        <w:t>REPORTING HOME OFFICE COSTS</w:t>
      </w:r>
    </w:p>
    <w:p w:rsidR="006742C3" w:rsidRPr="00436E30" w:rsidP="00D55298" w14:paraId="3790536C" w14:textId="1A6A5CCE"/>
    <w:p w:rsidR="006742C3" w:rsidRPr="00436E30" w:rsidP="00D55298" w14:paraId="12E9B8AA" w14:textId="3C7F4758">
      <w:pPr>
        <w:jc w:val="both"/>
      </w:pPr>
      <w:r w:rsidRPr="00436E30">
        <w:t xml:space="preserve">A </w:t>
      </w:r>
      <w:r w:rsidRPr="00436E30" w:rsidR="00F93695">
        <w:t>HO/CO</w:t>
      </w:r>
      <w:r w:rsidRPr="00436E30">
        <w:t xml:space="preserve"> must follow the Medicare principles of reasonable cost reimbursement in the Provider Reimbursement Manual</w:t>
      </w:r>
      <w:r w:rsidRPr="00436E30" w:rsidR="00386E76">
        <w:t>, Part I (CMS Pub. 15</w:t>
      </w:r>
      <w:r w:rsidRPr="00436E30" w:rsidR="00386E76">
        <w:noBreakHyphen/>
        <w:t>1),</w:t>
      </w:r>
      <w:r w:rsidRPr="00436E30">
        <w:t xml:space="preserve"> when compl</w:t>
      </w:r>
      <w:r w:rsidRPr="00436E30" w:rsidR="00386E76">
        <w:t>eting the Medicare</w:t>
      </w:r>
      <w:r w:rsidRPr="00436E30" w:rsidR="000846D2">
        <w:t xml:space="preserve"> home office</w:t>
      </w:r>
      <w:r w:rsidRPr="00436E30" w:rsidR="00386E76">
        <w:t xml:space="preserve"> cost </w:t>
      </w:r>
      <w:r w:rsidRPr="00436E30" w:rsidR="000846D2">
        <w:t>statement</w:t>
      </w:r>
      <w:r w:rsidRPr="00436E30" w:rsidR="00386E76">
        <w:t>.</w:t>
      </w:r>
    </w:p>
    <w:p w:rsidR="006742C3" w:rsidRPr="00436E30" w:rsidP="00D55298" w14:paraId="7625924C" w14:textId="58C9BC5B"/>
    <w:p w:rsidR="00F22FEA" w:rsidRPr="00436E30" w:rsidP="00D55298" w14:paraId="4E4BE093" w14:textId="77777777"/>
    <w:p w:rsidR="0010502B" w:rsidRPr="00436E30" w:rsidP="005D213C" w14:paraId="2DC14C51" w14:textId="2DF5FF93">
      <w:pPr>
        <w:pStyle w:val="Heading3"/>
      </w:pPr>
      <w:r w:rsidRPr="00436E30">
        <w:t>4800.</w:t>
      </w:r>
      <w:r w:rsidRPr="00436E30" w:rsidR="00386E76">
        <w:t>1</w:t>
      </w:r>
      <w:r w:rsidRPr="00436E30">
        <w:t>1</w:t>
      </w:r>
      <w:r w:rsidRPr="00436E30">
        <w:tab/>
        <w:t>D</w:t>
      </w:r>
      <w:r w:rsidRPr="00436E30" w:rsidR="00B64EC0">
        <w:t xml:space="preserve">etermination of Allowable </w:t>
      </w:r>
      <w:r w:rsidRPr="00436E30" w:rsidR="00D044BA">
        <w:t>C</w:t>
      </w:r>
      <w:r w:rsidRPr="00436E30" w:rsidR="00B64EC0">
        <w:t>osts</w:t>
      </w:r>
    </w:p>
    <w:p w:rsidR="003D2181" w:rsidRPr="00436E30" w:rsidP="00D55298" w14:paraId="7A3DF702" w14:textId="0BF1B413">
      <w:pPr>
        <w:jc w:val="both"/>
      </w:pPr>
    </w:p>
    <w:p w:rsidR="00510E9D" w:rsidRPr="00436E30" w:rsidP="00D55298" w14:paraId="5295FB64" w14:textId="7E349489">
      <w:pPr>
        <w:jc w:val="both"/>
      </w:pPr>
      <w:r w:rsidRPr="00436E30">
        <w:t>HO/CO</w:t>
      </w:r>
      <w:r w:rsidRPr="00436E30">
        <w:t xml:space="preserve"> costs directly related to services performed for a provider and related to patient care, plus an appropriate share of indirect costs (e.g., overhead, rent for </w:t>
      </w:r>
      <w:r w:rsidRPr="00436E30">
        <w:t>HO/CO</w:t>
      </w:r>
      <w:r w:rsidRPr="00436E30">
        <w:t xml:space="preserve"> space, administrative salaries), are allowable to the extent the costs are reasonable.  </w:t>
      </w:r>
      <w:r w:rsidRPr="00436E30">
        <w:t>Any HO/CO</w:t>
      </w:r>
      <w:r w:rsidRPr="00436E30">
        <w:t xml:space="preserve"> costs that are not allowable costs when incurred directly by the provider are not allowable as </w:t>
      </w:r>
      <w:r w:rsidRPr="00436E30">
        <w:t>HO/CO</w:t>
      </w:r>
      <w:r w:rsidRPr="00436E30">
        <w:t xml:space="preserve"> costs allocated to providers.  For example, certain advertising costs, some franchise taxes and other similar taxes, costs of non-competition agreements, certain life insurance premiums, certain membership costs, and those costs related to non-medical enterprises, are not allowable </w:t>
      </w:r>
      <w:r w:rsidRPr="00436E30">
        <w:t>HO/CO</w:t>
      </w:r>
      <w:r w:rsidRPr="00436E30">
        <w:t xml:space="preserve"> costs</w:t>
      </w:r>
      <w:r w:rsidRPr="00436E30" w:rsidR="00F2171E">
        <w:t xml:space="preserve"> (see CMS Pub. 15</w:t>
      </w:r>
      <w:r w:rsidRPr="00436E30" w:rsidR="00F2171E">
        <w:noBreakHyphen/>
        <w:t>1, chapter 21)</w:t>
      </w:r>
      <w:r w:rsidRPr="00436E30" w:rsidR="00B82260">
        <w:t>.</w:t>
      </w:r>
    </w:p>
    <w:p w:rsidR="00510E9D" w:rsidRPr="00436E30" w:rsidP="00D55298" w14:paraId="6FD3B3F5" w14:textId="22B3C42F">
      <w:pPr>
        <w:jc w:val="both"/>
      </w:pPr>
    </w:p>
    <w:p w:rsidR="002B1E47" w:rsidRPr="00436E30" w:rsidP="00D55298" w14:paraId="657A1145" w14:textId="77777777">
      <w:pPr>
        <w:jc w:val="both"/>
      </w:pPr>
    </w:p>
    <w:p w:rsidR="006C1685" w:rsidRPr="00436E30" w:rsidP="00D55298" w14:paraId="78E8BEFB" w14:textId="21E94BDF">
      <w:pPr>
        <w:tabs>
          <w:tab w:val="left" w:pos="1080"/>
        </w:tabs>
        <w:jc w:val="both"/>
      </w:pPr>
      <w:r w:rsidRPr="00436E30">
        <w:t>4800.11.1</w:t>
      </w:r>
      <w:r w:rsidRPr="00436E30">
        <w:tab/>
      </w:r>
      <w:r w:rsidRPr="00436E30">
        <w:rPr>
          <w:u w:val="single"/>
        </w:rPr>
        <w:t>Management</w:t>
      </w:r>
      <w:r w:rsidRPr="00436E30" w:rsidR="00B410E9">
        <w:rPr>
          <w:u w:val="single"/>
        </w:rPr>
        <w:t> </w:t>
      </w:r>
      <w:r w:rsidRPr="00436E30">
        <w:rPr>
          <w:u w:val="single"/>
        </w:rPr>
        <w:t>Fees</w:t>
      </w:r>
      <w:r w:rsidRPr="00436E30">
        <w:t>--Management fees charged between related organizations are not allowable costs except as provided in CMS Pub. 15</w:t>
      </w:r>
      <w:r w:rsidRPr="00436E30">
        <w:noBreakHyphen/>
        <w:t xml:space="preserve">1, chapter 10.  </w:t>
      </w:r>
      <w:r w:rsidRPr="00436E30" w:rsidR="004C0546">
        <w:t>R</w:t>
      </w:r>
      <w:r w:rsidRPr="00436E30">
        <w:t xml:space="preserve">emove </w:t>
      </w:r>
      <w:r w:rsidRPr="00436E30" w:rsidR="00077837">
        <w:t>unallowable management</w:t>
      </w:r>
      <w:r w:rsidRPr="00436E30">
        <w:t xml:space="preserve"> fees from the cost statement </w:t>
      </w:r>
      <w:r w:rsidRPr="00436E30" w:rsidR="004C0546">
        <w:t>through the Schedule A</w:t>
      </w:r>
      <w:r w:rsidRPr="00436E30" w:rsidR="004C0546">
        <w:noBreakHyphen/>
        <w:t>8</w:t>
      </w:r>
      <w:r w:rsidRPr="00436E30" w:rsidR="004C0546">
        <w:noBreakHyphen/>
        <w:t>1</w:t>
      </w:r>
      <w:r w:rsidRPr="00436E30">
        <w:t>.</w:t>
      </w:r>
    </w:p>
    <w:p w:rsidR="006C1685" w:rsidRPr="00436E30" w:rsidP="00D55298" w14:paraId="4CF4F7D8" w14:textId="5EFD2173">
      <w:pPr>
        <w:jc w:val="both"/>
      </w:pPr>
    </w:p>
    <w:p w:rsidR="002B1E47" w:rsidRPr="00436E30" w:rsidP="00D55298" w14:paraId="5F9EADC0" w14:textId="77777777">
      <w:pPr>
        <w:jc w:val="both"/>
      </w:pPr>
    </w:p>
    <w:p w:rsidR="003D2181" w:rsidRPr="00436E30" w:rsidP="00D55298" w14:paraId="3639EFBB" w14:textId="0E10667B">
      <w:pPr>
        <w:tabs>
          <w:tab w:val="left" w:pos="1080"/>
        </w:tabs>
        <w:jc w:val="both"/>
      </w:pPr>
      <w:r w:rsidRPr="00436E30">
        <w:t>4800.11.2</w:t>
      </w:r>
      <w:r w:rsidRPr="00436E30">
        <w:tab/>
      </w:r>
      <w:r w:rsidRPr="00436E30" w:rsidR="006C1685">
        <w:rPr>
          <w:u w:val="single"/>
        </w:rPr>
        <w:t>Owner</w:t>
      </w:r>
      <w:r w:rsidRPr="00436E30" w:rsidR="00B410E9">
        <w:rPr>
          <w:u w:val="single"/>
        </w:rPr>
        <w:t> </w:t>
      </w:r>
      <w:r w:rsidRPr="00436E30" w:rsidR="006C1685">
        <w:rPr>
          <w:u w:val="single"/>
        </w:rPr>
        <w:t>Compensation</w:t>
      </w:r>
      <w:r w:rsidRPr="00436E30" w:rsidR="006C1685">
        <w:t>--</w:t>
      </w:r>
      <w:r w:rsidRPr="00436E30" w:rsidR="007A7ACC">
        <w:t>The c</w:t>
      </w:r>
      <w:r w:rsidRPr="00436E30" w:rsidR="006C1685">
        <w:t>ompensation paid to</w:t>
      </w:r>
      <w:r w:rsidRPr="00436E30">
        <w:t xml:space="preserve"> an owner (as defined in CMS</w:t>
      </w:r>
      <w:r w:rsidRPr="00436E30" w:rsidR="005D6FB9">
        <w:t> </w:t>
      </w:r>
      <w:r w:rsidRPr="00436E30">
        <w:t>Pub.</w:t>
      </w:r>
      <w:r w:rsidRPr="00436E30" w:rsidR="005D6FB9">
        <w:t> </w:t>
      </w:r>
      <w:r w:rsidRPr="00436E30">
        <w:t>15</w:t>
      </w:r>
      <w:r w:rsidRPr="00436E30" w:rsidR="005D6FB9">
        <w:noBreakHyphen/>
      </w:r>
      <w:r w:rsidRPr="00436E30">
        <w:t>1, chapter</w:t>
      </w:r>
      <w:r w:rsidRPr="00436E30" w:rsidR="005D6FB9">
        <w:t> </w:t>
      </w:r>
      <w:r w:rsidRPr="00436E30">
        <w:t xml:space="preserve">9) by the </w:t>
      </w:r>
      <w:r w:rsidRPr="00436E30" w:rsidR="003105AB">
        <w:t>HO/CO</w:t>
      </w:r>
      <w:r w:rsidRPr="00436E30">
        <w:t xml:space="preserve"> is allowable only to the extent that it is related to patient care and is reasonable.</w:t>
      </w:r>
    </w:p>
    <w:p w:rsidR="001E431D" w:rsidRPr="00436E30" w:rsidP="00D55298" w14:paraId="16809510" w14:textId="00CD8EC4">
      <w:pPr>
        <w:jc w:val="both"/>
      </w:pPr>
    </w:p>
    <w:p w:rsidR="001D648B" w:rsidRPr="00436E30" w:rsidP="00D55298" w14:paraId="68EA9DBD" w14:textId="77777777">
      <w:pPr>
        <w:jc w:val="both"/>
      </w:pPr>
    </w:p>
    <w:p w:rsidR="00AD057A" w:rsidRPr="00436E30" w:rsidP="00D55298" w14:paraId="15BD2739" w14:textId="77777777">
      <w:pPr>
        <w:jc w:val="both"/>
      </w:pPr>
    </w:p>
    <w:p w:rsidR="00AD057A" w:rsidRPr="00436E30" w:rsidP="00AD057A" w14:paraId="14966A29" w14:textId="7BFD3F4C">
      <w:pPr>
        <w:jc w:val="both"/>
      </w:pPr>
    </w:p>
    <w:p w:rsidR="00AD057A" w:rsidRPr="00436E30" w:rsidP="00AD057A" w14:paraId="3D723FEB" w14:textId="630AF735">
      <w:pPr>
        <w:jc w:val="both"/>
      </w:pPr>
    </w:p>
    <w:p w:rsidR="00AD057A" w:rsidRPr="00436E30" w:rsidP="00AD057A" w14:paraId="36BA881E" w14:textId="2D04B4E6">
      <w:pPr>
        <w:jc w:val="both"/>
      </w:pPr>
    </w:p>
    <w:p w:rsidR="00AD057A" w:rsidRPr="00436E30" w:rsidP="00AD057A" w14:paraId="289CB8C4" w14:textId="1F690F8C">
      <w:pPr>
        <w:jc w:val="both"/>
      </w:pPr>
    </w:p>
    <w:p w:rsidR="00AD057A" w:rsidRPr="00436E30" w:rsidP="00AD057A" w14:paraId="1C862742" w14:textId="43964EF9">
      <w:pPr>
        <w:jc w:val="both"/>
      </w:pPr>
    </w:p>
    <w:p w:rsidR="00B90FB6" w:rsidRPr="00436E30" w:rsidP="00AD057A" w14:paraId="786083BD" w14:textId="77777777">
      <w:pPr>
        <w:jc w:val="both"/>
      </w:pPr>
    </w:p>
    <w:p w:rsidR="00AD057A" w:rsidRPr="00436E30" w:rsidP="00AD057A" w14:paraId="56A5E4C2" w14:textId="3545D24D">
      <w:pPr>
        <w:jc w:val="both"/>
      </w:pPr>
    </w:p>
    <w:p w:rsidR="00AD057A" w:rsidRPr="00436E30" w:rsidP="00AD057A" w14:paraId="52A1960F" w14:textId="1C069F3C">
      <w:pPr>
        <w:jc w:val="both"/>
      </w:pPr>
    </w:p>
    <w:p w:rsidR="00AD057A" w:rsidRPr="00436E30" w:rsidP="00AD057A" w14:paraId="451775D9" w14:textId="3010D063">
      <w:pPr>
        <w:jc w:val="both"/>
      </w:pPr>
    </w:p>
    <w:p w:rsidR="00AD057A" w:rsidRPr="00436E30" w:rsidP="00AD057A" w14:paraId="1017358B" w14:textId="432BCCE9">
      <w:pPr>
        <w:jc w:val="both"/>
      </w:pPr>
    </w:p>
    <w:p w:rsidR="00F22FEA" w:rsidRPr="00436E30" w:rsidP="00AD057A" w14:paraId="519C705F" w14:textId="798FCE84">
      <w:pPr>
        <w:jc w:val="both"/>
      </w:pPr>
    </w:p>
    <w:p w:rsidR="00AD057A" w:rsidRPr="00436E30" w:rsidP="00604E7C" w14:paraId="3F341098" w14:textId="77777777">
      <w:pPr>
        <w:jc w:val="both"/>
      </w:pPr>
    </w:p>
    <w:p w:rsidR="00AD057A" w:rsidRPr="00436E30" w:rsidP="00604E7C" w14:paraId="69736010" w14:textId="77777777">
      <w:pPr>
        <w:jc w:val="both"/>
      </w:pPr>
    </w:p>
    <w:p w:rsidR="00AD057A" w:rsidRPr="00436E30" w:rsidP="00604E7C" w14:paraId="0A39365C" w14:textId="5581C60D">
      <w:pPr>
        <w:tabs>
          <w:tab w:val="right" w:pos="9360"/>
        </w:tabs>
        <w:jc w:val="both"/>
        <w:rPr>
          <w:highlight w:val="yellow"/>
          <w:u w:val="single"/>
        </w:rPr>
      </w:pPr>
      <w:r w:rsidRPr="00436E30">
        <w:t xml:space="preserve">Rev. </w:t>
      </w:r>
      <w:r w:rsidRPr="00436E30" w:rsidR="00B410E9">
        <w:t>2</w:t>
      </w:r>
      <w:r w:rsidRPr="00436E30">
        <w:tab/>
        <w:t>48-</w:t>
      </w:r>
      <w:r w:rsidRPr="00436E30" w:rsidR="009E5F28">
        <w:t>7</w:t>
      </w:r>
    </w:p>
    <w:p w:rsidR="00AD057A" w:rsidRPr="00436E30" w:rsidP="00604E7C" w14:paraId="4FE71427" w14:textId="7B88406C">
      <w:pPr>
        <w:tabs>
          <w:tab w:val="center" w:pos="4680"/>
          <w:tab w:val="right" w:pos="9360"/>
        </w:tabs>
        <w:jc w:val="both"/>
        <w:rPr>
          <w:u w:val="single"/>
        </w:rPr>
      </w:pPr>
      <w:r w:rsidRPr="00436E30">
        <w:rPr>
          <w:u w:val="single"/>
        </w:rPr>
        <w:t>4800.11.</w:t>
      </w:r>
      <w:r w:rsidRPr="00436E30" w:rsidR="00644F11">
        <w:rPr>
          <w:u w:val="single"/>
        </w:rPr>
        <w:t>3</w:t>
      </w:r>
      <w:r w:rsidRPr="00436E30">
        <w:rPr>
          <w:u w:val="single"/>
        </w:rPr>
        <w:tab/>
      </w:r>
      <w:r w:rsidRPr="00436E30" w:rsidR="00E866A0">
        <w:rPr>
          <w:u w:val="single"/>
        </w:rPr>
        <w:t>FORM CMS-287-22</w:t>
      </w:r>
      <w:r w:rsidRPr="00436E30">
        <w:rPr>
          <w:u w:val="single"/>
        </w:rPr>
        <w:tab/>
      </w:r>
      <w:r w:rsidRPr="00436E30" w:rsidR="001E6079">
        <w:rPr>
          <w:u w:val="single"/>
        </w:rPr>
        <w:t>04-23</w:t>
      </w:r>
    </w:p>
    <w:p w:rsidR="00AD057A" w:rsidRPr="00436E30" w:rsidP="00604E7C" w14:paraId="6EFD06DD" w14:textId="77777777"/>
    <w:p w:rsidR="00A0100D" w:rsidRPr="00436E30" w:rsidP="00604E7C" w14:paraId="02A1D62B" w14:textId="195BAC0F">
      <w:pPr>
        <w:tabs>
          <w:tab w:val="left" w:pos="1080"/>
        </w:tabs>
        <w:jc w:val="both"/>
      </w:pPr>
      <w:r w:rsidRPr="00436E30">
        <w:t>4800.11.3</w:t>
      </w:r>
      <w:r w:rsidRPr="00436E30">
        <w:tab/>
      </w:r>
      <w:r w:rsidRPr="00436E30">
        <w:rPr>
          <w:u w:val="single"/>
        </w:rPr>
        <w:t>Organization, Startup, and Other Corporate Costs</w:t>
      </w:r>
    </w:p>
    <w:p w:rsidR="00A0100D" w:rsidRPr="00436E30" w:rsidP="00604E7C" w14:paraId="15A1F29C" w14:textId="77777777">
      <w:pPr>
        <w:jc w:val="both"/>
      </w:pPr>
    </w:p>
    <w:p w:rsidR="00A0100D" w:rsidRPr="00436E30" w:rsidP="00604E7C" w14:paraId="00E50CFD" w14:textId="57F7DFE6">
      <w:pPr>
        <w:tabs>
          <w:tab w:val="left" w:pos="1710"/>
        </w:tabs>
        <w:ind w:left="360"/>
        <w:jc w:val="both"/>
      </w:pPr>
      <w:r w:rsidRPr="00436E30">
        <w:t>4800.11.3.1</w:t>
      </w:r>
      <w:r w:rsidRPr="00436E30">
        <w:tab/>
      </w:r>
      <w:r w:rsidRPr="00436E30">
        <w:rPr>
          <w:u w:val="single"/>
        </w:rPr>
        <w:t>Organization</w:t>
      </w:r>
      <w:r w:rsidRPr="00436E30" w:rsidR="00B410E9">
        <w:rPr>
          <w:u w:val="single"/>
        </w:rPr>
        <w:t> </w:t>
      </w:r>
      <w:r w:rsidRPr="00436E30">
        <w:rPr>
          <w:u w:val="single"/>
        </w:rPr>
        <w:t>Costs</w:t>
      </w:r>
      <w:r w:rsidRPr="00436E30">
        <w:t xml:space="preserve">--The organization costs of a </w:t>
      </w:r>
      <w:r w:rsidRPr="00436E30" w:rsidR="003105AB">
        <w:t>HO/CO</w:t>
      </w:r>
      <w:r w:rsidRPr="00436E30" w:rsidR="00BE01E3">
        <w:t xml:space="preserve">, </w:t>
      </w:r>
      <w:r w:rsidRPr="00436E30">
        <w:t xml:space="preserve">except </w:t>
      </w:r>
      <w:r w:rsidRPr="00436E30" w:rsidR="00BE01E3">
        <w:t>startup costs and costs of corporate acquisitions,</w:t>
      </w:r>
      <w:r w:rsidRPr="00436E30">
        <w:t xml:space="preserve"> are allowable costs and must be amortized in accordance with the provisions in CMS</w:t>
      </w:r>
      <w:r w:rsidRPr="00436E30" w:rsidR="005D6FB9">
        <w:t> </w:t>
      </w:r>
      <w:r w:rsidRPr="00436E30">
        <w:t>Pub.</w:t>
      </w:r>
      <w:r w:rsidRPr="00436E30" w:rsidR="005D6FB9">
        <w:t> </w:t>
      </w:r>
      <w:r w:rsidRPr="00436E30">
        <w:t>15</w:t>
      </w:r>
      <w:r w:rsidRPr="00436E30" w:rsidR="005D6FB9">
        <w:noBreakHyphen/>
      </w:r>
      <w:r w:rsidRPr="00436E30" w:rsidR="00CF776E">
        <w:t>1</w:t>
      </w:r>
      <w:r w:rsidRPr="00436E30">
        <w:t xml:space="preserve">, </w:t>
      </w:r>
      <w:r w:rsidRPr="00436E30" w:rsidR="005D6FB9">
        <w:t xml:space="preserve">chapter 21, </w:t>
      </w:r>
      <w:r w:rsidRPr="00436E30">
        <w:t xml:space="preserve">§2134ff. </w:t>
      </w:r>
      <w:r w:rsidRPr="00436E30" w:rsidR="006C1685">
        <w:t xml:space="preserve"> See </w:t>
      </w:r>
      <w:r w:rsidRPr="00436E30" w:rsidR="004C0546">
        <w:t>CMS Pub. 15</w:t>
      </w:r>
      <w:r w:rsidRPr="00436E30" w:rsidR="004C0546">
        <w:noBreakHyphen/>
        <w:t xml:space="preserve">1, chapter 21, </w:t>
      </w:r>
      <w:r w:rsidRPr="00436E30" w:rsidR="006C1685">
        <w:t>§</w:t>
      </w:r>
      <w:r w:rsidRPr="00436E30">
        <w:t>2134.1B</w:t>
      </w:r>
      <w:r w:rsidRPr="00436E30" w:rsidR="004C0546">
        <w:t>,</w:t>
      </w:r>
      <w:r w:rsidRPr="00436E30">
        <w:t xml:space="preserve"> </w:t>
      </w:r>
      <w:r w:rsidRPr="00436E30" w:rsidR="005D6FB9">
        <w:t>for the description of un</w:t>
      </w:r>
      <w:r w:rsidRPr="00436E30">
        <w:t>allowable organization costs</w:t>
      </w:r>
      <w:r w:rsidRPr="00436E30" w:rsidR="005D6FB9">
        <w:t xml:space="preserve">; </w:t>
      </w:r>
      <w:r w:rsidRPr="00436E30" w:rsidR="004C0546">
        <w:t>CMS Pub. 15</w:t>
      </w:r>
      <w:r w:rsidRPr="00436E30" w:rsidR="004C0546">
        <w:noBreakHyphen/>
        <w:t xml:space="preserve">1, chapter 21, </w:t>
      </w:r>
      <w:r w:rsidRPr="00436E30" w:rsidR="005D6FB9">
        <w:t>§2134.10</w:t>
      </w:r>
      <w:r w:rsidRPr="00436E30" w:rsidR="004C0546">
        <w:t>,</w:t>
      </w:r>
      <w:r w:rsidRPr="00436E30" w:rsidR="005D6FB9">
        <w:t xml:space="preserve"> for the description of unallowable </w:t>
      </w:r>
      <w:r w:rsidRPr="00436E30">
        <w:t>reorganization costs</w:t>
      </w:r>
      <w:r w:rsidRPr="00436E30" w:rsidR="005D6FB9">
        <w:t>; and</w:t>
      </w:r>
      <w:r w:rsidRPr="00436E30" w:rsidR="000937DD">
        <w:t xml:space="preserve"> </w:t>
      </w:r>
      <w:r w:rsidRPr="00436E30" w:rsidR="004C0546">
        <w:t>CMS Pub. 15</w:t>
      </w:r>
      <w:r w:rsidRPr="00436E30" w:rsidR="004C0546">
        <w:noBreakHyphen/>
        <w:t xml:space="preserve">1, chapter 21, </w:t>
      </w:r>
      <w:r w:rsidRPr="00436E30" w:rsidR="000937DD">
        <w:t>§</w:t>
      </w:r>
      <w:r w:rsidRPr="00436E30">
        <w:t>2134.</w:t>
      </w:r>
      <w:r w:rsidRPr="00436E30" w:rsidR="005D6FB9">
        <w:t>9</w:t>
      </w:r>
      <w:r w:rsidRPr="00436E30" w:rsidR="004C0546">
        <w:t>,</w:t>
      </w:r>
      <w:r w:rsidRPr="00436E30">
        <w:t xml:space="preserve"> </w:t>
      </w:r>
      <w:r w:rsidRPr="00436E30" w:rsidR="005D6FB9">
        <w:t xml:space="preserve">for the description of unallowable </w:t>
      </w:r>
      <w:r w:rsidRPr="00436E30" w:rsidR="000937DD">
        <w:t>stockholder servicing costs</w:t>
      </w:r>
      <w:r w:rsidRPr="00436E30">
        <w:t>.</w:t>
      </w:r>
    </w:p>
    <w:p w:rsidR="00A0100D" w:rsidRPr="00436E30" w:rsidP="00604E7C" w14:paraId="6E3006DF" w14:textId="77777777">
      <w:pPr>
        <w:tabs>
          <w:tab w:val="left" w:pos="1260"/>
        </w:tabs>
        <w:ind w:left="360"/>
        <w:jc w:val="both"/>
      </w:pPr>
    </w:p>
    <w:p w:rsidR="00A0100D" w:rsidRPr="00436E30" w:rsidP="00604E7C" w14:paraId="4384855C" w14:textId="72D2E106">
      <w:pPr>
        <w:tabs>
          <w:tab w:val="left" w:pos="1710"/>
        </w:tabs>
        <w:ind w:left="360"/>
        <w:jc w:val="both"/>
      </w:pPr>
      <w:r w:rsidRPr="00436E30">
        <w:t>4800.11.3.2</w:t>
      </w:r>
      <w:r w:rsidRPr="00436E30">
        <w:tab/>
      </w:r>
      <w:r w:rsidRPr="00436E30">
        <w:rPr>
          <w:u w:val="single"/>
        </w:rPr>
        <w:t>Startup</w:t>
      </w:r>
      <w:r w:rsidRPr="00436E30" w:rsidR="00B410E9">
        <w:rPr>
          <w:u w:val="single"/>
        </w:rPr>
        <w:t> </w:t>
      </w:r>
      <w:r w:rsidRPr="00436E30">
        <w:rPr>
          <w:u w:val="single"/>
        </w:rPr>
        <w:t>Costs</w:t>
      </w:r>
      <w:r w:rsidRPr="00436E30">
        <w:t xml:space="preserve">--Startup costs of a </w:t>
      </w:r>
      <w:r w:rsidRPr="00436E30" w:rsidR="003105AB">
        <w:t>HO/CO</w:t>
      </w:r>
      <w:r w:rsidRPr="00436E30">
        <w:t xml:space="preserve"> are considered allowable costs and must be amortized in accordance with the provisions of CMS</w:t>
      </w:r>
      <w:r w:rsidRPr="00436E30" w:rsidR="005D6FB9">
        <w:t> </w:t>
      </w:r>
      <w:r w:rsidRPr="00436E30">
        <w:t>Pub.</w:t>
      </w:r>
      <w:r w:rsidRPr="00436E30" w:rsidR="005D6FB9">
        <w:t> </w:t>
      </w:r>
      <w:r w:rsidRPr="00436E30">
        <w:t>15</w:t>
      </w:r>
      <w:r w:rsidRPr="00436E30" w:rsidR="005D6FB9">
        <w:noBreakHyphen/>
      </w:r>
      <w:r w:rsidRPr="00436E30" w:rsidR="00CF776E">
        <w:t>1</w:t>
      </w:r>
      <w:r w:rsidRPr="00436E30">
        <w:t>,</w:t>
      </w:r>
      <w:r w:rsidRPr="00436E30" w:rsidR="005D6FB9">
        <w:t xml:space="preserve"> chapter 21,</w:t>
      </w:r>
      <w:r w:rsidRPr="00436E30">
        <w:t xml:space="preserve"> §2132</w:t>
      </w:r>
      <w:r w:rsidRPr="00436E30" w:rsidR="00BC19D6">
        <w:t>.1</w:t>
      </w:r>
      <w:r w:rsidRPr="00436E30">
        <w:t>.</w:t>
      </w:r>
    </w:p>
    <w:p w:rsidR="00A0100D" w:rsidRPr="00436E30" w:rsidP="00604E7C" w14:paraId="4DFCF276" w14:textId="77777777">
      <w:pPr>
        <w:tabs>
          <w:tab w:val="left" w:pos="1260"/>
        </w:tabs>
        <w:ind w:left="360"/>
        <w:jc w:val="both"/>
      </w:pPr>
    </w:p>
    <w:p w:rsidR="00A0100D" w:rsidRPr="00436E30" w:rsidP="00604E7C" w14:paraId="7BEE831D" w14:textId="7D70953E">
      <w:pPr>
        <w:tabs>
          <w:tab w:val="left" w:pos="1710"/>
        </w:tabs>
        <w:ind w:left="360"/>
        <w:jc w:val="both"/>
      </w:pPr>
      <w:r w:rsidRPr="00436E30">
        <w:t>4800.11.3.3</w:t>
      </w:r>
      <w:r w:rsidRPr="00436E30">
        <w:tab/>
      </w:r>
      <w:r w:rsidRPr="00436E30">
        <w:rPr>
          <w:u w:val="single"/>
        </w:rPr>
        <w:t>Costs</w:t>
      </w:r>
      <w:r w:rsidRPr="00436E30" w:rsidR="00B410E9">
        <w:rPr>
          <w:u w:val="single"/>
        </w:rPr>
        <w:t> </w:t>
      </w:r>
      <w:r w:rsidRPr="00436E30">
        <w:rPr>
          <w:u w:val="single"/>
        </w:rPr>
        <w:t>of</w:t>
      </w:r>
      <w:r w:rsidRPr="00436E30" w:rsidR="00B410E9">
        <w:rPr>
          <w:u w:val="single"/>
        </w:rPr>
        <w:t> </w:t>
      </w:r>
      <w:r w:rsidRPr="00436E30">
        <w:rPr>
          <w:u w:val="single"/>
        </w:rPr>
        <w:t>Corporate</w:t>
      </w:r>
      <w:r w:rsidRPr="00436E30" w:rsidR="00B410E9">
        <w:rPr>
          <w:u w:val="single"/>
        </w:rPr>
        <w:t> </w:t>
      </w:r>
      <w:r w:rsidRPr="00436E30">
        <w:rPr>
          <w:u w:val="single"/>
        </w:rPr>
        <w:t>Acquisitions</w:t>
      </w:r>
      <w:r w:rsidRPr="00436E30">
        <w:t xml:space="preserve">--Costs related to the acquisition of capital stock of a </w:t>
      </w:r>
      <w:r w:rsidRPr="00436E30" w:rsidR="004C0546">
        <w:t xml:space="preserve">facility </w:t>
      </w:r>
      <w:r w:rsidRPr="00436E30">
        <w:t xml:space="preserve">(whether </w:t>
      </w:r>
      <w:r w:rsidRPr="00436E30" w:rsidR="004C0546">
        <w:t>said facility participates</w:t>
      </w:r>
      <w:r w:rsidRPr="00436E30">
        <w:t xml:space="preserve"> or subsequently participate</w:t>
      </w:r>
      <w:r w:rsidRPr="00436E30" w:rsidR="004C0546">
        <w:t>s</w:t>
      </w:r>
      <w:r w:rsidRPr="00436E30">
        <w:t xml:space="preserve"> in the Medicare program) are not allowable</w:t>
      </w:r>
      <w:r w:rsidRPr="00436E30" w:rsidR="00257BCB">
        <w:t xml:space="preserve"> </w:t>
      </w:r>
      <w:r w:rsidRPr="00436E30">
        <w:t>(</w:t>
      </w:r>
      <w:r w:rsidRPr="00436E30" w:rsidR="00257BCB">
        <w:t>s</w:t>
      </w:r>
      <w:r w:rsidRPr="00436E30">
        <w:t>ee CMS Pub. 15-</w:t>
      </w:r>
      <w:r w:rsidRPr="00436E30" w:rsidR="00CF776E">
        <w:t>1</w:t>
      </w:r>
      <w:r w:rsidRPr="00436E30">
        <w:t xml:space="preserve">, </w:t>
      </w:r>
      <w:r w:rsidRPr="00436E30" w:rsidR="005D6FB9">
        <w:t xml:space="preserve">chapter 21, </w:t>
      </w:r>
      <w:r w:rsidRPr="00436E30">
        <w:t>§2134.11)</w:t>
      </w:r>
      <w:r w:rsidRPr="00436E30" w:rsidR="00257BCB">
        <w:t>.</w:t>
      </w:r>
      <w:r w:rsidRPr="00436E30">
        <w:t xml:space="preserve">  Additionally, costs </w:t>
      </w:r>
      <w:r w:rsidRPr="00436E30" w:rsidR="000937DD">
        <w:t>related to</w:t>
      </w:r>
      <w:r w:rsidRPr="00436E30">
        <w:t xml:space="preserve"> the transfer of assets to a </w:t>
      </w:r>
      <w:r w:rsidRPr="00436E30" w:rsidR="00A15AD9">
        <w:t xml:space="preserve">HO/CO </w:t>
      </w:r>
      <w:r w:rsidRPr="00436E30">
        <w:t>are not allowable as organization costs</w:t>
      </w:r>
      <w:r w:rsidRPr="00436E30" w:rsidR="004C0546">
        <w:t xml:space="preserve">; </w:t>
      </w:r>
      <w:r w:rsidRPr="00436E30" w:rsidR="00B410E9">
        <w:t xml:space="preserve">the HO/CO must capitalize </w:t>
      </w:r>
      <w:r w:rsidRPr="00436E30" w:rsidR="004C0546">
        <w:t>these costs</w:t>
      </w:r>
      <w:r w:rsidRPr="00436E30">
        <w:t xml:space="preserve"> as part of the cost of the asset (</w:t>
      </w:r>
      <w:r w:rsidRPr="00436E30" w:rsidR="00257BCB">
        <w:t>s</w:t>
      </w:r>
      <w:r w:rsidRPr="00436E30">
        <w:t>ee CMS</w:t>
      </w:r>
      <w:r w:rsidRPr="00436E30" w:rsidR="005D6FB9">
        <w:t> </w:t>
      </w:r>
      <w:r w:rsidRPr="00436E30">
        <w:t>Pub.</w:t>
      </w:r>
      <w:r w:rsidRPr="00436E30" w:rsidR="005D6FB9">
        <w:t> </w:t>
      </w:r>
      <w:r w:rsidRPr="00436E30">
        <w:t>15</w:t>
      </w:r>
      <w:r w:rsidRPr="00436E30" w:rsidR="005D6FB9">
        <w:noBreakHyphen/>
      </w:r>
      <w:r w:rsidRPr="00436E30" w:rsidR="00CF776E">
        <w:t>1</w:t>
      </w:r>
      <w:r w:rsidRPr="00436E30">
        <w:t>,</w:t>
      </w:r>
      <w:r w:rsidRPr="00436E30" w:rsidR="005D6FB9">
        <w:t xml:space="preserve"> chapter 21,</w:t>
      </w:r>
      <w:r w:rsidRPr="00436E30">
        <w:t xml:space="preserve"> §2150.2</w:t>
      </w:r>
      <w:r w:rsidRPr="00436E30" w:rsidR="00257BCB">
        <w:t>.</w:t>
      </w:r>
      <w:r w:rsidRPr="00436E30">
        <w:t>B</w:t>
      </w:r>
      <w:r w:rsidRPr="00436E30" w:rsidR="00257BCB">
        <w:t>.</w:t>
      </w:r>
      <w:r w:rsidRPr="00436E30">
        <w:t>3)</w:t>
      </w:r>
      <w:r w:rsidRPr="00436E30" w:rsidR="00257BCB">
        <w:t>.</w:t>
      </w:r>
    </w:p>
    <w:p w:rsidR="00A0100D" w:rsidRPr="00436E30" w:rsidP="00604E7C" w14:paraId="0828DF1B" w14:textId="77777777">
      <w:pPr>
        <w:jc w:val="both"/>
      </w:pPr>
    </w:p>
    <w:p w:rsidR="001B31D9" w:rsidRPr="00436E30" w:rsidP="00604E7C" w14:paraId="41F63742" w14:textId="1DB2A9AF">
      <w:pPr>
        <w:jc w:val="both"/>
      </w:pPr>
    </w:p>
    <w:p w:rsidR="001B31D9" w:rsidRPr="00436E30" w:rsidP="00604E7C" w14:paraId="31D11FA1" w14:textId="482F831F">
      <w:pPr>
        <w:tabs>
          <w:tab w:val="left" w:pos="1080"/>
        </w:tabs>
        <w:jc w:val="both"/>
      </w:pPr>
      <w:r w:rsidRPr="00436E30">
        <w:t>4800.11.4</w:t>
      </w:r>
      <w:r w:rsidRPr="00436E30">
        <w:tab/>
      </w:r>
      <w:r w:rsidRPr="00436E30">
        <w:rPr>
          <w:u w:val="single"/>
        </w:rPr>
        <w:t>Interest on Loans between Home Office/Chain Organization and Components</w:t>
      </w:r>
      <w:r w:rsidRPr="00436E30">
        <w:t xml:space="preserve">--When the </w:t>
      </w:r>
      <w:r w:rsidRPr="00436E30" w:rsidR="003105AB">
        <w:t>HO/CO</w:t>
      </w:r>
      <w:r w:rsidRPr="00436E30">
        <w:t xml:space="preserve"> loans money to, or borrows money from, one of </w:t>
      </w:r>
      <w:r w:rsidRPr="00436E30" w:rsidR="006A6D73">
        <w:t>its</w:t>
      </w:r>
      <w:r w:rsidRPr="00436E30">
        <w:t xml:space="preserve"> components, the interest paid is generally not an allowable cost and the interest income earned from such a loan is not used to reduce allowable interest expense.  (See CMS Pub. 15</w:t>
      </w:r>
      <w:r w:rsidRPr="00436E30">
        <w:noBreakHyphen/>
        <w:t>1, chapter 2, §</w:t>
      </w:r>
      <w:r w:rsidRPr="00436E30" w:rsidR="00257BCB">
        <w:t>§</w:t>
      </w:r>
      <w:r w:rsidRPr="00436E30">
        <w:t>218</w:t>
      </w:r>
      <w:r w:rsidRPr="00436E30" w:rsidR="00876EED">
        <w:t xml:space="preserve"> and </w:t>
      </w:r>
      <w:r w:rsidRPr="00436E30" w:rsidR="00257BCB">
        <w:t>218.1</w:t>
      </w:r>
      <w:r w:rsidRPr="00436E30">
        <w:t xml:space="preserve">, for the general rule, and §§218.2 and 220 for exceptions to the general rule.)  Treat interest income from other sources, as well as the interest income received by the </w:t>
      </w:r>
      <w:r w:rsidRPr="00436E30" w:rsidR="003105AB">
        <w:t>HO/CO</w:t>
      </w:r>
      <w:r w:rsidRPr="00436E30">
        <w:t xml:space="preserve"> if interest expense is allowed under the exceptions of CMS Pub. 15</w:t>
      </w:r>
      <w:r w:rsidRPr="00436E30">
        <w:noBreakHyphen/>
        <w:t>1, chapter 2, §§218.2 and 220, according to the provisions of CMS Pub. 15</w:t>
      </w:r>
      <w:r w:rsidRPr="00436E30">
        <w:noBreakHyphen/>
        <w:t>1, chapter 2, §§202.2 and 202.3.</w:t>
      </w:r>
    </w:p>
    <w:p w:rsidR="001B31D9" w:rsidRPr="00436E30" w:rsidP="00604E7C" w14:paraId="3EB7262D" w14:textId="79FE352D">
      <w:pPr>
        <w:jc w:val="both"/>
      </w:pPr>
    </w:p>
    <w:p w:rsidR="001D648B" w:rsidRPr="00436E30" w:rsidP="00604E7C" w14:paraId="50451AEB" w14:textId="77777777">
      <w:pPr>
        <w:jc w:val="both"/>
      </w:pPr>
    </w:p>
    <w:p w:rsidR="005B0DFC" w:rsidRPr="00436E30" w:rsidP="00604E7C" w14:paraId="520ECEB3" w14:textId="04A6F2B9">
      <w:pPr>
        <w:tabs>
          <w:tab w:val="left" w:pos="1080"/>
        </w:tabs>
        <w:jc w:val="both"/>
      </w:pPr>
      <w:r w:rsidRPr="00436E30">
        <w:t>4800.11.5</w:t>
      </w:r>
      <w:r w:rsidRPr="00436E30">
        <w:tab/>
      </w:r>
      <w:r w:rsidRPr="00436E30" w:rsidR="000937DD">
        <w:rPr>
          <w:u w:val="single"/>
        </w:rPr>
        <w:t>Interest</w:t>
      </w:r>
      <w:r w:rsidRPr="00436E30" w:rsidR="00B410E9">
        <w:rPr>
          <w:u w:val="single"/>
        </w:rPr>
        <w:t> </w:t>
      </w:r>
      <w:r w:rsidRPr="00436E30" w:rsidR="000937DD">
        <w:rPr>
          <w:u w:val="single"/>
        </w:rPr>
        <w:t>on</w:t>
      </w:r>
      <w:r w:rsidRPr="00436E30" w:rsidR="00B410E9">
        <w:rPr>
          <w:u w:val="single"/>
        </w:rPr>
        <w:t> </w:t>
      </w:r>
      <w:r w:rsidRPr="00436E30" w:rsidR="000937DD">
        <w:rPr>
          <w:u w:val="single"/>
        </w:rPr>
        <w:t>Loans</w:t>
      </w:r>
      <w:r w:rsidRPr="00436E30" w:rsidR="00B410E9">
        <w:rPr>
          <w:u w:val="single"/>
        </w:rPr>
        <w:t> </w:t>
      </w:r>
      <w:r w:rsidRPr="00436E30" w:rsidR="00D044BA">
        <w:rPr>
          <w:u w:val="single"/>
        </w:rPr>
        <w:t>f</w:t>
      </w:r>
      <w:r w:rsidRPr="00436E30" w:rsidR="000937DD">
        <w:rPr>
          <w:u w:val="single"/>
        </w:rPr>
        <w:t>rom</w:t>
      </w:r>
      <w:r w:rsidRPr="00436E30" w:rsidR="00B410E9">
        <w:rPr>
          <w:u w:val="single"/>
        </w:rPr>
        <w:t> </w:t>
      </w:r>
      <w:r w:rsidRPr="00436E30" w:rsidR="000937DD">
        <w:rPr>
          <w:u w:val="single"/>
        </w:rPr>
        <w:t>Unrelated</w:t>
      </w:r>
      <w:r w:rsidRPr="00436E30" w:rsidR="00B410E9">
        <w:rPr>
          <w:u w:val="single"/>
        </w:rPr>
        <w:t> </w:t>
      </w:r>
      <w:r w:rsidRPr="00436E30" w:rsidR="000937DD">
        <w:rPr>
          <w:u w:val="single"/>
        </w:rPr>
        <w:t>Sources</w:t>
      </w:r>
      <w:r w:rsidRPr="00436E30" w:rsidR="000937DD">
        <w:t>--Interest expense (see CMS</w:t>
      </w:r>
      <w:r w:rsidRPr="00436E30">
        <w:t> </w:t>
      </w:r>
      <w:r w:rsidRPr="00436E30" w:rsidR="000937DD">
        <w:t>Pub.</w:t>
      </w:r>
      <w:r w:rsidRPr="00436E30">
        <w:t> </w:t>
      </w:r>
      <w:r w:rsidRPr="00436E30" w:rsidR="000937DD">
        <w:t>15</w:t>
      </w:r>
      <w:r w:rsidRPr="00436E30">
        <w:noBreakHyphen/>
      </w:r>
      <w:r w:rsidRPr="00436E30" w:rsidR="000937DD">
        <w:t xml:space="preserve">1, </w:t>
      </w:r>
      <w:r w:rsidRPr="00436E30">
        <w:t xml:space="preserve">chapter 2, </w:t>
      </w:r>
      <w:r w:rsidRPr="00436E30" w:rsidR="000937DD">
        <w:t>§§200 and</w:t>
      </w:r>
      <w:r w:rsidRPr="00436E30" w:rsidR="00D044BA">
        <w:t> </w:t>
      </w:r>
      <w:r w:rsidRPr="00436E30" w:rsidR="000937DD">
        <w:t xml:space="preserve">202.1) is allowable to the extent that the </w:t>
      </w:r>
      <w:r w:rsidRPr="00436E30" w:rsidR="00B410E9">
        <w:t xml:space="preserve">HO/CO uses the </w:t>
      </w:r>
      <w:r w:rsidRPr="00436E30" w:rsidR="000937DD">
        <w:t xml:space="preserve">proceeds of the related loan, mortgage, bond issue, etc., either to acquire assets for use in patient care activities or to provide funds for operations related to patient care.  When </w:t>
      </w:r>
      <w:r w:rsidRPr="00436E30" w:rsidR="00B410E9">
        <w:t xml:space="preserve">the HO/CO uses the </w:t>
      </w:r>
      <w:r w:rsidRPr="00436E30" w:rsidR="000937DD">
        <w:t>proceeds of a loan, mortgage, bond issue, etc., to acquire stock ownership (as opposed to assets and liabilities) of additional facilities, the interest expense is not allowable.</w:t>
      </w:r>
    </w:p>
    <w:p w:rsidR="005B0DFC" w:rsidRPr="00436E30" w:rsidP="00604E7C" w14:paraId="6B0042DE" w14:textId="61658885">
      <w:pPr>
        <w:jc w:val="both"/>
      </w:pPr>
    </w:p>
    <w:p w:rsidR="002B1E47" w:rsidRPr="00436E30" w:rsidP="00604E7C" w14:paraId="0F333015" w14:textId="0626859D">
      <w:pPr>
        <w:jc w:val="both"/>
      </w:pPr>
    </w:p>
    <w:p w:rsidR="00AD057A" w:rsidRPr="00436E30" w:rsidP="00604E7C" w14:paraId="144189C7" w14:textId="77777777">
      <w:pPr>
        <w:jc w:val="both"/>
      </w:pPr>
    </w:p>
    <w:p w:rsidR="00AD057A" w:rsidRPr="00436E30" w:rsidP="00AD057A" w14:paraId="314F5F86" w14:textId="6C393E77">
      <w:pPr>
        <w:jc w:val="both"/>
      </w:pPr>
    </w:p>
    <w:p w:rsidR="00AD057A" w:rsidRPr="00436E30" w:rsidP="00604E7C" w14:paraId="6B1E5044" w14:textId="0B6C6D78">
      <w:pPr>
        <w:jc w:val="both"/>
      </w:pPr>
    </w:p>
    <w:p w:rsidR="00AD057A" w:rsidRPr="00436E30" w:rsidP="00604E7C" w14:paraId="4D10756A" w14:textId="38F51E0B">
      <w:pPr>
        <w:jc w:val="both"/>
      </w:pPr>
    </w:p>
    <w:p w:rsidR="004B4D09" w:rsidRPr="00436E30" w:rsidP="00604E7C" w14:paraId="2E8E6FA7" w14:textId="77777777">
      <w:pPr>
        <w:jc w:val="both"/>
      </w:pPr>
    </w:p>
    <w:p w:rsidR="00AD057A" w:rsidRPr="00436E30" w:rsidP="00604E7C" w14:paraId="0B754644" w14:textId="6E97C43A">
      <w:pPr>
        <w:tabs>
          <w:tab w:val="right" w:pos="9360"/>
        </w:tabs>
        <w:jc w:val="both"/>
      </w:pPr>
      <w:r w:rsidRPr="00436E30">
        <w:t>48-</w:t>
      </w:r>
      <w:r w:rsidRPr="00436E30" w:rsidR="009E5F28">
        <w:t>8</w:t>
      </w:r>
      <w:r w:rsidRPr="00436E30">
        <w:tab/>
        <w:t xml:space="preserve">Rev. </w:t>
      </w:r>
      <w:r w:rsidRPr="00436E30" w:rsidR="00B410E9">
        <w:t>2</w:t>
      </w:r>
    </w:p>
    <w:p w:rsidR="00AD057A" w:rsidRPr="00436E30" w:rsidP="00604E7C" w14:paraId="2D15619E" w14:textId="24F14723">
      <w:pPr>
        <w:tabs>
          <w:tab w:val="center" w:pos="4680"/>
          <w:tab w:val="right" w:pos="9360"/>
        </w:tabs>
        <w:jc w:val="both"/>
        <w:rPr>
          <w:u w:val="single"/>
        </w:rPr>
      </w:pPr>
      <w:r w:rsidRPr="00436E30">
        <w:rPr>
          <w:u w:val="single"/>
        </w:rPr>
        <w:t>0</w:t>
      </w:r>
      <w:r w:rsidRPr="00436E30" w:rsidR="00115BC4">
        <w:rPr>
          <w:u w:val="single"/>
        </w:rPr>
        <w:t>3</w:t>
      </w:r>
      <w:r w:rsidRPr="00436E30">
        <w:rPr>
          <w:u w:val="single"/>
        </w:rPr>
        <w:t>-2</w:t>
      </w:r>
      <w:r w:rsidRPr="00436E30" w:rsidR="00115BC4">
        <w:rPr>
          <w:u w:val="single"/>
        </w:rPr>
        <w:t>4</w:t>
      </w:r>
      <w:r w:rsidRPr="00436E30">
        <w:rPr>
          <w:u w:val="single"/>
        </w:rPr>
        <w:tab/>
      </w:r>
      <w:r w:rsidRPr="00436E30" w:rsidR="00E866A0">
        <w:rPr>
          <w:u w:val="single"/>
        </w:rPr>
        <w:t>FORM CMS-287-22</w:t>
      </w:r>
      <w:r w:rsidRPr="00436E30">
        <w:rPr>
          <w:u w:val="single"/>
        </w:rPr>
        <w:tab/>
        <w:t>4800.11.</w:t>
      </w:r>
      <w:r w:rsidRPr="00436E30" w:rsidR="00115BC4">
        <w:rPr>
          <w:u w:val="single"/>
        </w:rPr>
        <w:t>9</w:t>
      </w:r>
    </w:p>
    <w:p w:rsidR="00AD057A" w:rsidRPr="00436E30" w:rsidP="00604E7C" w14:paraId="284EA5BE" w14:textId="77777777">
      <w:pPr>
        <w:jc w:val="both"/>
      </w:pPr>
    </w:p>
    <w:p w:rsidR="000937DD" w:rsidRPr="00436E30" w:rsidP="00604E7C" w14:paraId="14BB9EFA" w14:textId="310D7046">
      <w:pPr>
        <w:tabs>
          <w:tab w:val="left" w:pos="1080"/>
        </w:tabs>
        <w:jc w:val="both"/>
      </w:pPr>
      <w:r w:rsidRPr="00436E30">
        <w:t>4800.11.6</w:t>
      </w:r>
      <w:r w:rsidRPr="00436E30">
        <w:tab/>
      </w:r>
      <w:r w:rsidRPr="00436E30">
        <w:rPr>
          <w:u w:val="single"/>
        </w:rPr>
        <w:t>Home Office</w:t>
      </w:r>
      <w:r w:rsidRPr="00436E30" w:rsidR="00E32705">
        <w:rPr>
          <w:u w:val="single"/>
        </w:rPr>
        <w:t>/Chain Organization</w:t>
      </w:r>
      <w:r w:rsidRPr="00436E30">
        <w:rPr>
          <w:u w:val="single"/>
        </w:rPr>
        <w:t xml:space="preserve"> Planning Costs</w:t>
      </w:r>
      <w:r w:rsidRPr="00436E30" w:rsidR="00E32705">
        <w:rPr>
          <w:u w:val="single"/>
        </w:rPr>
        <w:t xml:space="preserve"> </w:t>
      </w:r>
      <w:r w:rsidRPr="00436E30">
        <w:rPr>
          <w:u w:val="single"/>
        </w:rPr>
        <w:t>-</w:t>
      </w:r>
      <w:r w:rsidRPr="00436E30" w:rsidR="00E32705">
        <w:rPr>
          <w:u w:val="single"/>
        </w:rPr>
        <w:t xml:space="preserve"> </w:t>
      </w:r>
      <w:r w:rsidRPr="00436E30">
        <w:rPr>
          <w:u w:val="single"/>
        </w:rPr>
        <w:t>Expanding,</w:t>
      </w:r>
      <w:r w:rsidRPr="00436E30" w:rsidR="00E32705">
        <w:rPr>
          <w:u w:val="single"/>
        </w:rPr>
        <w:t xml:space="preserve"> </w:t>
      </w:r>
      <w:r w:rsidRPr="00436E30">
        <w:rPr>
          <w:u w:val="single"/>
        </w:rPr>
        <w:t>Rebuilding,</w:t>
      </w:r>
      <w:r w:rsidRPr="00436E30" w:rsidR="00E32705">
        <w:rPr>
          <w:u w:val="single"/>
        </w:rPr>
        <w:t xml:space="preserve"> </w:t>
      </w:r>
      <w:r w:rsidRPr="00436E30">
        <w:rPr>
          <w:u w:val="single"/>
        </w:rPr>
        <w:t>or</w:t>
      </w:r>
      <w:r w:rsidRPr="00436E30" w:rsidR="00E32705">
        <w:rPr>
          <w:u w:val="single"/>
        </w:rPr>
        <w:t xml:space="preserve"> </w:t>
      </w:r>
      <w:r w:rsidRPr="00436E30">
        <w:rPr>
          <w:u w:val="single"/>
        </w:rPr>
        <w:t>Relocating</w:t>
      </w:r>
      <w:r w:rsidRPr="00436E30" w:rsidR="00E32705">
        <w:rPr>
          <w:u w:val="single"/>
        </w:rPr>
        <w:t xml:space="preserve"> </w:t>
      </w:r>
      <w:r w:rsidRPr="00436E30">
        <w:rPr>
          <w:u w:val="single"/>
        </w:rPr>
        <w:t>Existing</w:t>
      </w:r>
      <w:r w:rsidRPr="00436E30" w:rsidR="00E32705">
        <w:rPr>
          <w:u w:val="single"/>
        </w:rPr>
        <w:t xml:space="preserve"> </w:t>
      </w:r>
      <w:r w:rsidRPr="00436E30">
        <w:rPr>
          <w:u w:val="single"/>
        </w:rPr>
        <w:t>Providers</w:t>
      </w:r>
      <w:r w:rsidRPr="00436E30">
        <w:t>--</w:t>
      </w:r>
      <w:r w:rsidRPr="00436E30" w:rsidR="003105AB">
        <w:t>P</w:t>
      </w:r>
      <w:r w:rsidRPr="00436E30">
        <w:t>lanning costs</w:t>
      </w:r>
      <w:r w:rsidRPr="00436E30" w:rsidR="00077837">
        <w:t>,</w:t>
      </w:r>
      <w:r w:rsidRPr="00436E30">
        <w:t xml:space="preserve"> as described in CMS</w:t>
      </w:r>
      <w:r w:rsidRPr="00436E30" w:rsidR="005B0DFC">
        <w:t> </w:t>
      </w:r>
      <w:r w:rsidRPr="00436E30">
        <w:t>Pub.</w:t>
      </w:r>
      <w:r w:rsidRPr="00436E30" w:rsidR="005B0DFC">
        <w:t> </w:t>
      </w:r>
      <w:r w:rsidRPr="00436E30">
        <w:t>15</w:t>
      </w:r>
      <w:r w:rsidRPr="00436E30" w:rsidR="005B0DFC">
        <w:noBreakHyphen/>
      </w:r>
      <w:r w:rsidRPr="00436E30">
        <w:t>1,</w:t>
      </w:r>
      <w:r w:rsidRPr="00436E30" w:rsidR="005B0DFC">
        <w:t xml:space="preserve"> chapter 21,</w:t>
      </w:r>
      <w:r w:rsidRPr="00436E30">
        <w:t xml:space="preserve"> §§2154.1 and 2154.2</w:t>
      </w:r>
      <w:r w:rsidRPr="00436E30" w:rsidR="005B0DFC">
        <w:t>,</w:t>
      </w:r>
      <w:r w:rsidRPr="00436E30">
        <w:t xml:space="preserve"> </w:t>
      </w:r>
      <w:r w:rsidRPr="00436E30" w:rsidR="00077837">
        <w:t>incurred</w:t>
      </w:r>
      <w:r w:rsidRPr="00436E30" w:rsidR="003105AB">
        <w:t xml:space="preserve"> by the HO/CO</w:t>
      </w:r>
      <w:r w:rsidRPr="00436E30" w:rsidR="00077837">
        <w:t xml:space="preserve"> </w:t>
      </w:r>
      <w:r w:rsidRPr="00436E30">
        <w:t xml:space="preserve">to purchase or construct a new facility in order to expand, rebuild, or relocate a provider </w:t>
      </w:r>
      <w:r w:rsidRPr="00436E30" w:rsidR="005B0DFC">
        <w:t xml:space="preserve">that </w:t>
      </w:r>
      <w:r w:rsidRPr="00436E30">
        <w:t xml:space="preserve">is a member of </w:t>
      </w:r>
      <w:r w:rsidRPr="00436E30" w:rsidR="005B0DFC">
        <w:t xml:space="preserve">the </w:t>
      </w:r>
      <w:r w:rsidRPr="00436E30" w:rsidR="00A15AD9">
        <w:t>HO/CO</w:t>
      </w:r>
      <w:r w:rsidRPr="00436E30">
        <w:t>, are allowable if</w:t>
      </w:r>
      <w:r w:rsidRPr="00436E30" w:rsidR="00356D36">
        <w:t>:</w:t>
      </w:r>
    </w:p>
    <w:p w:rsidR="000937DD" w:rsidRPr="00436E30" w:rsidP="00604E7C" w14:paraId="7CCEA0B4" w14:textId="77777777">
      <w:pPr>
        <w:jc w:val="both"/>
      </w:pPr>
    </w:p>
    <w:p w:rsidR="000937DD" w:rsidRPr="00436E30" w:rsidP="004E0AC1" w14:paraId="1DF808F6" w14:textId="63653B49">
      <w:pPr>
        <w:pStyle w:val="ListParagraph"/>
        <w:numPr>
          <w:ilvl w:val="0"/>
          <w:numId w:val="1"/>
        </w:numPr>
        <w:ind w:left="720" w:hanging="360"/>
        <w:jc w:val="both"/>
      </w:pPr>
      <w:r w:rsidRPr="00436E30">
        <w:t xml:space="preserve">the costs </w:t>
      </w:r>
      <w:r w:rsidRPr="00436E30">
        <w:t>are reasonable and prudent as defined in CMS</w:t>
      </w:r>
      <w:r w:rsidRPr="00436E30">
        <w:t> </w:t>
      </w:r>
      <w:r w:rsidRPr="00436E30">
        <w:t>Pub.</w:t>
      </w:r>
      <w:r w:rsidRPr="00436E30">
        <w:t> </w:t>
      </w:r>
      <w:r w:rsidRPr="00436E30">
        <w:t>15</w:t>
      </w:r>
      <w:r w:rsidRPr="00436E30">
        <w:noBreakHyphen/>
      </w:r>
      <w:r w:rsidRPr="00436E30">
        <w:t xml:space="preserve">1, </w:t>
      </w:r>
      <w:r w:rsidRPr="00436E30">
        <w:t xml:space="preserve">chapter 21, </w:t>
      </w:r>
      <w:r w:rsidRPr="00436E30">
        <w:t>§2103;</w:t>
      </w:r>
    </w:p>
    <w:p w:rsidR="000937DD" w:rsidRPr="00436E30" w:rsidP="004E0AC1" w14:paraId="77E0E95C" w14:textId="3DA04160">
      <w:pPr>
        <w:pStyle w:val="ListParagraph"/>
        <w:numPr>
          <w:ilvl w:val="0"/>
          <w:numId w:val="1"/>
        </w:numPr>
        <w:ind w:left="720" w:hanging="360"/>
        <w:jc w:val="both"/>
      </w:pPr>
      <w:r w:rsidRPr="00436E30">
        <w:t xml:space="preserve">the costs </w:t>
      </w:r>
      <w:r w:rsidRPr="00436E30">
        <w:t>have been included in the historical cost of the completed facility; and</w:t>
      </w:r>
    </w:p>
    <w:p w:rsidR="000937DD" w:rsidRPr="00436E30" w:rsidP="004E0AC1" w14:paraId="6CFEE826" w14:textId="47F8E241">
      <w:pPr>
        <w:pStyle w:val="ListParagraph"/>
        <w:numPr>
          <w:ilvl w:val="0"/>
          <w:numId w:val="1"/>
        </w:numPr>
        <w:ind w:left="720" w:hanging="360"/>
        <w:jc w:val="both"/>
      </w:pPr>
      <w:r w:rsidRPr="00436E30">
        <w:t xml:space="preserve">the </w:t>
      </w:r>
      <w:r w:rsidRPr="00436E30">
        <w:t>facility has been certified to participate in Medicare.</w:t>
      </w:r>
    </w:p>
    <w:p w:rsidR="000937DD" w:rsidRPr="00436E30" w:rsidP="00604E7C" w14:paraId="13184154" w14:textId="77777777">
      <w:pPr>
        <w:pStyle w:val="ListParagraph"/>
        <w:ind w:left="1920"/>
        <w:jc w:val="both"/>
      </w:pPr>
    </w:p>
    <w:p w:rsidR="00A0100D" w:rsidRPr="00436E30" w:rsidP="00604E7C" w14:paraId="18EF5879" w14:textId="6D8BB2C1">
      <w:pPr>
        <w:jc w:val="both"/>
      </w:pPr>
      <w:r w:rsidRPr="00436E30">
        <w:t>P</w:t>
      </w:r>
      <w:r w:rsidRPr="00436E30">
        <w:t xml:space="preserve">lanning costs incurred to purchase land become part of the historical cost of the land and are not included in the historical cost of the depreciable assets of the completed facility.  </w:t>
      </w:r>
      <w:r w:rsidRPr="00436E30">
        <w:t>P</w:t>
      </w:r>
      <w:r w:rsidRPr="00436E30">
        <w:t xml:space="preserve">lanning costs for both land and a facility </w:t>
      </w:r>
      <w:r w:rsidRPr="00436E30">
        <w:t>that</w:t>
      </w:r>
      <w:r w:rsidRPr="00436E30">
        <w:t xml:space="preserve"> cannot be specifically identified with either the land or facility must be allocated between the land and facility based on the cost of each to the total cost.</w:t>
      </w:r>
    </w:p>
    <w:p w:rsidR="00A0100D" w:rsidRPr="00436E30" w:rsidP="00604E7C" w14:paraId="3121E0D7" w14:textId="77777777">
      <w:pPr>
        <w:jc w:val="both"/>
      </w:pPr>
    </w:p>
    <w:p w:rsidR="00A0100D" w:rsidRPr="00436E30" w:rsidP="00604E7C" w14:paraId="7BBB6B7F" w14:textId="7BB57C92">
      <w:pPr>
        <w:jc w:val="both"/>
      </w:pPr>
      <w:r w:rsidRPr="00436E30">
        <w:t>Abandoned planning costs are treated according to the provisions of CMS</w:t>
      </w:r>
      <w:r w:rsidRPr="00436E30" w:rsidR="00654023">
        <w:t> </w:t>
      </w:r>
      <w:r w:rsidRPr="00436E30">
        <w:t>Pub.</w:t>
      </w:r>
      <w:r w:rsidRPr="00436E30" w:rsidR="00654023">
        <w:t> </w:t>
      </w:r>
      <w:r w:rsidRPr="00436E30">
        <w:t>15</w:t>
      </w:r>
      <w:r w:rsidRPr="00436E30" w:rsidR="00654023">
        <w:noBreakHyphen/>
      </w:r>
      <w:r w:rsidRPr="00436E30" w:rsidR="00CF776E">
        <w:t>1</w:t>
      </w:r>
      <w:r w:rsidRPr="00436E30">
        <w:t>,</w:t>
      </w:r>
      <w:r w:rsidRPr="00436E30" w:rsidR="00654023">
        <w:t xml:space="preserve"> chapter 21,</w:t>
      </w:r>
      <w:r w:rsidRPr="00436E30">
        <w:t xml:space="preserve"> §2154.4.  </w:t>
      </w:r>
      <w:r w:rsidRPr="00436E30" w:rsidR="00B410E9">
        <w:t>The HO/CO must directly allocate any</w:t>
      </w:r>
      <w:r w:rsidRPr="00436E30">
        <w:t xml:space="preserve"> allowable abandonment costs to the appropriate provider.</w:t>
      </w:r>
    </w:p>
    <w:p w:rsidR="00A0100D" w:rsidRPr="00436E30" w:rsidP="00604E7C" w14:paraId="6017EDB5" w14:textId="39C86055">
      <w:pPr>
        <w:jc w:val="both"/>
      </w:pPr>
    </w:p>
    <w:p w:rsidR="001D648B" w:rsidRPr="00436E30" w:rsidP="00604E7C" w14:paraId="227C0225" w14:textId="77777777">
      <w:pPr>
        <w:jc w:val="both"/>
      </w:pPr>
    </w:p>
    <w:p w:rsidR="00A0100D" w:rsidRPr="00436E30" w:rsidP="00604E7C" w14:paraId="11071B4A" w14:textId="44076E4E">
      <w:pPr>
        <w:tabs>
          <w:tab w:val="left" w:pos="1080"/>
        </w:tabs>
        <w:jc w:val="both"/>
      </w:pPr>
      <w:r w:rsidRPr="00436E30">
        <w:t>4800.11.7</w:t>
      </w:r>
      <w:r w:rsidRPr="00436E30">
        <w:tab/>
      </w:r>
      <w:r w:rsidRPr="00436E30">
        <w:rPr>
          <w:u w:val="single"/>
        </w:rPr>
        <w:t>Expansion</w:t>
      </w:r>
      <w:r w:rsidRPr="00436E30" w:rsidR="00F27C92">
        <w:rPr>
          <w:u w:val="single"/>
        </w:rPr>
        <w:t> </w:t>
      </w:r>
      <w:r w:rsidRPr="00436E30">
        <w:rPr>
          <w:u w:val="single"/>
        </w:rPr>
        <w:t>of</w:t>
      </w:r>
      <w:r w:rsidRPr="00436E30" w:rsidR="00F27C92">
        <w:rPr>
          <w:u w:val="single"/>
        </w:rPr>
        <w:t> </w:t>
      </w:r>
      <w:r w:rsidRPr="00436E30">
        <w:rPr>
          <w:u w:val="single"/>
        </w:rPr>
        <w:t>the</w:t>
      </w:r>
      <w:r w:rsidRPr="00436E30" w:rsidR="00F27C92">
        <w:rPr>
          <w:u w:val="single"/>
        </w:rPr>
        <w:t> </w:t>
      </w:r>
      <w:r w:rsidRPr="00436E30">
        <w:rPr>
          <w:u w:val="single"/>
        </w:rPr>
        <w:t>Chain</w:t>
      </w:r>
      <w:r w:rsidRPr="00436E30" w:rsidR="00F27C92">
        <w:rPr>
          <w:u w:val="single"/>
        </w:rPr>
        <w:t> </w:t>
      </w:r>
      <w:r w:rsidRPr="00436E30">
        <w:rPr>
          <w:u w:val="single"/>
        </w:rPr>
        <w:t>Operation</w:t>
      </w:r>
      <w:r w:rsidRPr="00436E30">
        <w:t>--</w:t>
      </w:r>
      <w:r w:rsidRPr="00436E30" w:rsidR="003105AB">
        <w:t>P</w:t>
      </w:r>
      <w:r w:rsidRPr="00436E30" w:rsidR="00AE6548">
        <w:t xml:space="preserve">lanning costs </w:t>
      </w:r>
      <w:r w:rsidRPr="00436E30" w:rsidR="003105AB">
        <w:t xml:space="preserve">incurred by </w:t>
      </w:r>
      <w:r w:rsidRPr="00436E30" w:rsidR="00F27C92">
        <w:t>a</w:t>
      </w:r>
      <w:r w:rsidRPr="00436E30" w:rsidR="003105AB">
        <w:t xml:space="preserve"> HO/CO </w:t>
      </w:r>
      <w:r w:rsidRPr="00436E30" w:rsidR="00AE6548">
        <w:t xml:space="preserve">to construct a new facility or to purchase an existing facility (excluding land) to expand </w:t>
      </w:r>
      <w:r w:rsidRPr="00436E30" w:rsidR="00F27C92">
        <w:t>the</w:t>
      </w:r>
      <w:r w:rsidRPr="00436E30" w:rsidR="00AE6548">
        <w:t xml:space="preserve"> </w:t>
      </w:r>
      <w:r w:rsidRPr="00436E30" w:rsidR="00A15AD9">
        <w:t>HO/CO</w:t>
      </w:r>
      <w:r w:rsidRPr="00436E30" w:rsidR="00AE6548">
        <w:t xml:space="preserve"> and not to expand an existing provider are recognized when the requirements in</w:t>
      </w:r>
      <w:r w:rsidRPr="00436E30">
        <w:t> §4800.11.6</w:t>
      </w:r>
      <w:r w:rsidRPr="00436E30" w:rsidR="00AE6548">
        <w:t xml:space="preserve"> are met.  </w:t>
      </w:r>
      <w:r w:rsidRPr="00436E30" w:rsidR="008F7AE2">
        <w:t xml:space="preserve">The costs of such </w:t>
      </w:r>
      <w:r w:rsidRPr="00436E30" w:rsidR="0025517F">
        <w:t xml:space="preserve">plans </w:t>
      </w:r>
      <w:r w:rsidRPr="00436E30" w:rsidR="00AE6548">
        <w:t xml:space="preserve">subsequently abandoned are considered an investment loss and are not allowable.  </w:t>
      </w:r>
      <w:r w:rsidRPr="00436E30" w:rsidR="008F7AE2">
        <w:t>The costs of abandoned land acquisition plans are not allowable.</w:t>
      </w:r>
    </w:p>
    <w:p w:rsidR="00A0100D" w:rsidRPr="00436E30" w:rsidP="00604E7C" w14:paraId="58AE93E3" w14:textId="2D781C2E">
      <w:pPr>
        <w:jc w:val="both"/>
      </w:pPr>
    </w:p>
    <w:p w:rsidR="001B31D9" w:rsidRPr="00436E30" w:rsidP="00604E7C" w14:paraId="1414AAFD" w14:textId="77777777">
      <w:pPr>
        <w:jc w:val="both"/>
      </w:pPr>
    </w:p>
    <w:p w:rsidR="002B1E47" w:rsidRPr="00436E30" w:rsidP="00604E7C" w14:paraId="2FF49CD3" w14:textId="4233387E">
      <w:pPr>
        <w:tabs>
          <w:tab w:val="left" w:pos="1080"/>
        </w:tabs>
        <w:jc w:val="both"/>
      </w:pPr>
      <w:r w:rsidRPr="00436E30">
        <w:t>4800.11.8</w:t>
      </w:r>
      <w:r w:rsidRPr="00436E30">
        <w:tab/>
      </w:r>
      <w:r w:rsidRPr="00436E30">
        <w:rPr>
          <w:u w:val="single"/>
        </w:rPr>
        <w:t>Malpractice and Comprehensive General Liability, Unemployment and Workers’ Compensation Insurance Coupled with Second Injury Coverage</w:t>
      </w:r>
      <w:r w:rsidRPr="00436E30">
        <w:t xml:space="preserve">--Payments by a HO/CO for its providers or payments made individually by members of a </w:t>
      </w:r>
      <w:r w:rsidRPr="00436E30" w:rsidR="00A15AD9">
        <w:t>HO/CO</w:t>
      </w:r>
      <w:r w:rsidRPr="00436E30">
        <w:t xml:space="preserve"> to an independent fiduciary for malpractice, comprehensive general liability insurance coverage, unemployment and workers’ compensation insurance coupled with second injury coverage, are recognized if made to a fund established in accordance with the requirements in CMS Pub. 15</w:t>
      </w:r>
      <w:r w:rsidRPr="00436E30">
        <w:noBreakHyphen/>
        <w:t>1, chapter 21, §2162ff.</w:t>
      </w:r>
    </w:p>
    <w:p w:rsidR="002B1E47" w:rsidRPr="00436E30" w:rsidP="00604E7C" w14:paraId="56311641" w14:textId="7F83932E">
      <w:pPr>
        <w:jc w:val="both"/>
      </w:pPr>
    </w:p>
    <w:p w:rsidR="004853DD" w:rsidRPr="00436E30" w:rsidP="00604E7C" w14:paraId="75B253B4" w14:textId="77777777">
      <w:pPr>
        <w:jc w:val="both"/>
      </w:pPr>
    </w:p>
    <w:p w:rsidR="00721111" w:rsidRPr="00436E30" w:rsidP="00721111" w14:paraId="32B1E85C" w14:textId="77777777">
      <w:pPr>
        <w:tabs>
          <w:tab w:val="left" w:pos="1080"/>
        </w:tabs>
        <w:jc w:val="both"/>
      </w:pPr>
      <w:r w:rsidRPr="00436E30">
        <w:t>4800.11.9</w:t>
      </w:r>
      <w:r w:rsidRPr="00436E30">
        <w:tab/>
      </w:r>
      <w:r w:rsidRPr="00436E30">
        <w:rPr>
          <w:u w:val="single"/>
        </w:rPr>
        <w:t>Interest Expense and Interest Income of Home Office/Chain Organization</w:t>
      </w:r>
      <w:r w:rsidRPr="00436E30">
        <w:t>--The HO/CO must assign and/or allocate interest expense incurred by the HO/CO in accordance with §4800.12.  The HO/CO must identify interest expense as capital related or non</w:t>
      </w:r>
      <w:r w:rsidRPr="00436E30">
        <w:noBreakHyphen/>
        <w:t>capital related cost.  Similarly, the HO/CO must identify all interest income as capital related or non-capital related, assign and/or allocate the interest income in accordance with §4800.12, and offset the interest income against allowable interest expense.  The HO/CO must include the net amount of capital related interest expense and interest income, whether positive or negative, so determined at the HO/CO level for each provider, with that provider’s costs as described in §4800.13.</w:t>
      </w:r>
    </w:p>
    <w:p w:rsidR="00AD057A" w:rsidRPr="00436E30" w:rsidP="00604E7C" w14:paraId="0E7828EF" w14:textId="77777777">
      <w:pPr>
        <w:jc w:val="both"/>
      </w:pPr>
    </w:p>
    <w:p w:rsidR="00AD057A" w:rsidRPr="00436E30" w:rsidP="00604E7C" w14:paraId="32C702EF" w14:textId="7604DCB7">
      <w:pPr>
        <w:tabs>
          <w:tab w:val="right" w:pos="9360"/>
        </w:tabs>
        <w:jc w:val="both"/>
      </w:pPr>
      <w:r w:rsidRPr="00436E30">
        <w:t xml:space="preserve">Rev. </w:t>
      </w:r>
      <w:r w:rsidRPr="00436E30" w:rsidR="00115BC4">
        <w:t>3</w:t>
      </w:r>
      <w:r w:rsidRPr="00436E30">
        <w:tab/>
        <w:t>48-</w:t>
      </w:r>
      <w:r w:rsidRPr="00436E30" w:rsidR="009E5F28">
        <w:t>9</w:t>
      </w:r>
    </w:p>
    <w:p w:rsidR="00AD057A" w:rsidRPr="00436E30" w:rsidP="00604E7C" w14:paraId="17C867D0" w14:textId="12A77026">
      <w:pPr>
        <w:tabs>
          <w:tab w:val="center" w:pos="4680"/>
          <w:tab w:val="right" w:pos="9360"/>
        </w:tabs>
        <w:jc w:val="both"/>
      </w:pPr>
      <w:r w:rsidRPr="00436E30">
        <w:rPr>
          <w:u w:val="single"/>
        </w:rPr>
        <w:t>4800.</w:t>
      </w:r>
      <w:r w:rsidRPr="00436E30" w:rsidR="00644F11">
        <w:rPr>
          <w:u w:val="single"/>
        </w:rPr>
        <w:t>1</w:t>
      </w:r>
      <w:r w:rsidRPr="00436E30" w:rsidR="00115BC4">
        <w:rPr>
          <w:u w:val="single"/>
        </w:rPr>
        <w:t>2</w:t>
      </w:r>
      <w:r w:rsidRPr="00436E30">
        <w:rPr>
          <w:u w:val="single"/>
        </w:rPr>
        <w:tab/>
      </w:r>
      <w:r w:rsidRPr="00436E30" w:rsidR="00E866A0">
        <w:rPr>
          <w:u w:val="single"/>
        </w:rPr>
        <w:t>FORM CMS-287-22</w:t>
      </w:r>
      <w:r w:rsidRPr="00436E30">
        <w:rPr>
          <w:u w:val="single"/>
        </w:rPr>
        <w:tab/>
      </w:r>
      <w:r w:rsidRPr="00436E30" w:rsidR="001E6079">
        <w:rPr>
          <w:u w:val="single"/>
        </w:rPr>
        <w:t>0</w:t>
      </w:r>
      <w:r w:rsidRPr="00436E30" w:rsidR="00E25B66">
        <w:rPr>
          <w:u w:val="single"/>
        </w:rPr>
        <w:t>3</w:t>
      </w:r>
      <w:r w:rsidRPr="00436E30" w:rsidR="001E6079">
        <w:rPr>
          <w:u w:val="single"/>
        </w:rPr>
        <w:t>-2</w:t>
      </w:r>
      <w:r w:rsidRPr="00436E30" w:rsidR="00E25B66">
        <w:rPr>
          <w:u w:val="single"/>
        </w:rPr>
        <w:t>4</w:t>
      </w:r>
    </w:p>
    <w:p w:rsidR="00667D49" w:rsidRPr="00436E30" w:rsidP="00604E7C" w14:paraId="2685A068" w14:textId="77777777">
      <w:pPr>
        <w:jc w:val="both"/>
      </w:pPr>
    </w:p>
    <w:p w:rsidR="0010502B" w:rsidRPr="00436E30" w:rsidP="005D213C" w14:paraId="4405E3A7" w14:textId="0F17594B">
      <w:pPr>
        <w:pStyle w:val="Heading3"/>
      </w:pPr>
      <w:r w:rsidRPr="00436E30">
        <w:t>4800.</w:t>
      </w:r>
      <w:r w:rsidRPr="00436E30" w:rsidR="00386E76">
        <w:t>1</w:t>
      </w:r>
      <w:r w:rsidRPr="00436E30">
        <w:t>2</w:t>
      </w:r>
      <w:r w:rsidRPr="00436E30">
        <w:tab/>
        <w:t>A</w:t>
      </w:r>
      <w:r w:rsidRPr="00436E30" w:rsidR="00B64EC0">
        <w:t>llocation of Home Office</w:t>
      </w:r>
      <w:r w:rsidRPr="00436E30" w:rsidR="00E32705">
        <w:t>/Chain Organization</w:t>
      </w:r>
      <w:r w:rsidRPr="00436E30" w:rsidR="00B64EC0">
        <w:t xml:space="preserve"> Costs to Components </w:t>
      </w:r>
    </w:p>
    <w:p w:rsidR="006B4092" w:rsidRPr="00436E30" w:rsidP="00604E7C" w14:paraId="697E0ADC" w14:textId="3D622E45">
      <w:pPr>
        <w:jc w:val="both"/>
      </w:pPr>
    </w:p>
    <w:p w:rsidR="00B82260" w:rsidRPr="00436E30" w:rsidP="00604E7C" w14:paraId="7A95DDE9" w14:textId="60F8BE3F">
      <w:pPr>
        <w:jc w:val="both"/>
      </w:pPr>
      <w:r w:rsidRPr="00436E30">
        <w:t xml:space="preserve">The home office cost statement provides the mechanism to allocate allowable </w:t>
      </w:r>
      <w:r w:rsidRPr="00436E30" w:rsidR="003105AB">
        <w:t>HO/CO</w:t>
      </w:r>
      <w:r w:rsidRPr="00436E30">
        <w:t xml:space="preserve"> costs to the </w:t>
      </w:r>
      <w:r w:rsidRPr="00436E30" w:rsidR="00951B9B">
        <w:t>healthcare provider components (providers), non</w:t>
      </w:r>
      <w:r w:rsidRPr="00436E30" w:rsidR="00951B9B">
        <w:noBreakHyphen/>
        <w:t>healthcare components, and region/division components</w:t>
      </w:r>
      <w:r w:rsidRPr="00436E30">
        <w:t xml:space="preserve">.  </w:t>
      </w:r>
      <w:r w:rsidRPr="00436E30" w:rsidR="00271EC7">
        <w:t>A</w:t>
      </w:r>
      <w:r w:rsidRPr="00436E30" w:rsidR="00507226">
        <w:t xml:space="preserve"> Medicare-certified healthcare</w:t>
      </w:r>
      <w:r w:rsidRPr="00436E30" w:rsidR="00271EC7">
        <w:t xml:space="preserve"> complex</w:t>
      </w:r>
      <w:r w:rsidRPr="00436E30" w:rsidR="00507226">
        <w:t xml:space="preserve"> </w:t>
      </w:r>
      <w:r w:rsidRPr="00436E30" w:rsidR="00271EC7">
        <w:t xml:space="preserve">with </w:t>
      </w:r>
      <w:r w:rsidRPr="00436E30" w:rsidR="000022B6">
        <w:t>one or more subproviders or provider-based entities</w:t>
      </w:r>
      <w:r w:rsidRPr="00436E30" w:rsidR="00271EC7">
        <w:t xml:space="preserve">, such as </w:t>
      </w:r>
      <w:r w:rsidRPr="00436E30" w:rsidR="000022B6">
        <w:t xml:space="preserve">a </w:t>
      </w:r>
      <w:r w:rsidRPr="00436E30" w:rsidR="00271EC7">
        <w:t>provider-based HHA or provider-based RHC,</w:t>
      </w:r>
      <w:r w:rsidRPr="00436E30" w:rsidR="00507226">
        <w:t xml:space="preserve"> </w:t>
      </w:r>
      <w:r w:rsidRPr="00436E30" w:rsidR="00271EC7">
        <w:t xml:space="preserve">receives a HO/CO cost allocation </w:t>
      </w:r>
      <w:r w:rsidRPr="00436E30" w:rsidR="00507226">
        <w:t xml:space="preserve">only </w:t>
      </w:r>
      <w:r w:rsidRPr="00436E30" w:rsidR="00271EC7">
        <w:t xml:space="preserve">under </w:t>
      </w:r>
      <w:r w:rsidRPr="00436E30" w:rsidR="00507226">
        <w:t xml:space="preserve">the </w:t>
      </w:r>
      <w:r w:rsidRPr="00436E30" w:rsidR="00271EC7">
        <w:t xml:space="preserve">primary </w:t>
      </w:r>
      <w:r w:rsidRPr="00436E30" w:rsidR="00507226">
        <w:t xml:space="preserve">CCN </w:t>
      </w:r>
      <w:r w:rsidRPr="00436E30" w:rsidR="00271EC7">
        <w:t>fo</w:t>
      </w:r>
      <w:r w:rsidRPr="00436E30" w:rsidR="00507226">
        <w:t xml:space="preserve">r the </w:t>
      </w:r>
      <w:r w:rsidRPr="00436E30" w:rsidR="000022B6">
        <w:t>entire healthcare complex</w:t>
      </w:r>
      <w:r w:rsidRPr="00436E30" w:rsidR="00507226">
        <w:t>.</w:t>
      </w:r>
      <w:r w:rsidRPr="00436E30" w:rsidR="006D2169">
        <w:t xml:space="preserve">  Each component of the home office </w:t>
      </w:r>
      <w:r w:rsidRPr="00436E30" w:rsidR="00951B9B">
        <w:t xml:space="preserve">must receive </w:t>
      </w:r>
      <w:r w:rsidRPr="00436E30" w:rsidR="006D2169">
        <w:t>its</w:t>
      </w:r>
      <w:r w:rsidRPr="00436E30" w:rsidR="00951B9B">
        <w:t xml:space="preserve"> allocable share of HO/CO capital and non-capital costs.  </w:t>
      </w:r>
      <w:r w:rsidRPr="00436E30">
        <w:t xml:space="preserve">Starting with the </w:t>
      </w:r>
      <w:r w:rsidRPr="00436E30" w:rsidR="003105AB">
        <w:t>HO/CO</w:t>
      </w:r>
      <w:r w:rsidRPr="00436E30">
        <w:t xml:space="preserve"> total costs (including those costs paid on behalf of providers), remove all costs that are not allowable in accordance with program instructions.  </w:t>
      </w:r>
      <w:r w:rsidRPr="00436E30" w:rsidR="00F505ED">
        <w:t>Group</w:t>
      </w:r>
      <w:r w:rsidRPr="00436E30">
        <w:t xml:space="preserve"> the remaining costs (total allowable costs) </w:t>
      </w:r>
      <w:r w:rsidRPr="00436E30" w:rsidR="00F505ED">
        <w:t xml:space="preserve">as either </w:t>
      </w:r>
      <w:r w:rsidRPr="00436E30">
        <w:t>capital related costs or non</w:t>
      </w:r>
      <w:r w:rsidRPr="00436E30">
        <w:noBreakHyphen/>
        <w:t xml:space="preserve">capital related costs, and allocate each group to all components that received services from the </w:t>
      </w:r>
      <w:r w:rsidRPr="00436E30" w:rsidR="003105AB">
        <w:t>HO/CO</w:t>
      </w:r>
      <w:r w:rsidRPr="00436E30">
        <w:t xml:space="preserve">.  Allocate </w:t>
      </w:r>
      <w:r w:rsidRPr="00436E30" w:rsidR="003105AB">
        <w:t>HO/CO</w:t>
      </w:r>
      <w:r w:rsidRPr="00436E30">
        <w:t xml:space="preserve"> costs to the components in the following order:</w:t>
      </w:r>
    </w:p>
    <w:p w:rsidR="00B82260" w:rsidRPr="00436E30" w:rsidP="00604E7C" w14:paraId="56C5099B" w14:textId="77777777">
      <w:pPr>
        <w:jc w:val="both"/>
      </w:pPr>
    </w:p>
    <w:p w:rsidR="006B4092" w:rsidRPr="00436E30" w:rsidP="00604E7C" w14:paraId="2373879E" w14:textId="5F530D46">
      <w:pPr>
        <w:ind w:left="360"/>
        <w:jc w:val="both"/>
      </w:pPr>
      <w:r w:rsidRPr="00436E30">
        <w:rPr>
          <w:u w:val="single"/>
        </w:rPr>
        <w:t>Step 1:</w:t>
      </w:r>
      <w:r w:rsidRPr="00436E30" w:rsidR="00512064">
        <w:rPr>
          <w:u w:val="single"/>
        </w:rPr>
        <w:t>  </w:t>
      </w:r>
      <w:r w:rsidRPr="00436E30">
        <w:rPr>
          <w:u w:val="single"/>
        </w:rPr>
        <w:t>Allocate</w:t>
      </w:r>
      <w:r w:rsidRPr="00436E30" w:rsidR="00951056">
        <w:rPr>
          <w:u w:val="single"/>
        </w:rPr>
        <w:t> </w:t>
      </w:r>
      <w:r w:rsidRPr="00436E30">
        <w:rPr>
          <w:u w:val="single"/>
        </w:rPr>
        <w:t>Direct</w:t>
      </w:r>
      <w:r w:rsidRPr="00436E30" w:rsidR="00951056">
        <w:rPr>
          <w:u w:val="single"/>
        </w:rPr>
        <w:t> </w:t>
      </w:r>
      <w:r w:rsidRPr="00436E30" w:rsidR="00512064">
        <w:rPr>
          <w:u w:val="single"/>
        </w:rPr>
        <w:t>Costs</w:t>
      </w:r>
      <w:r w:rsidRPr="00436E30" w:rsidR="00303925">
        <w:t>--</w:t>
      </w:r>
      <w:r w:rsidRPr="00436E30" w:rsidR="00512064">
        <w:t xml:space="preserve">Allocate </w:t>
      </w:r>
      <w:r w:rsidRPr="00436E30">
        <w:t xml:space="preserve">allowable </w:t>
      </w:r>
      <w:r w:rsidRPr="00436E30" w:rsidR="003105AB">
        <w:t>HO/CO</w:t>
      </w:r>
      <w:r w:rsidRPr="00436E30">
        <w:t xml:space="preserve"> costs</w:t>
      </w:r>
      <w:r w:rsidRPr="00436E30" w:rsidR="00512064">
        <w:t xml:space="preserve"> </w:t>
      </w:r>
      <w:r w:rsidRPr="00436E30">
        <w:t xml:space="preserve">incurred for the benefit of, or directly attributable to, </w:t>
      </w:r>
      <w:r w:rsidRPr="00436E30" w:rsidR="0062278F">
        <w:t>a specific component (</w:t>
      </w:r>
      <w:r w:rsidRPr="00436E30" w:rsidR="0056595C">
        <w:t xml:space="preserve">healthcare </w:t>
      </w:r>
      <w:r w:rsidRPr="00436E30">
        <w:t>provider</w:t>
      </w:r>
      <w:r w:rsidRPr="00436E30" w:rsidR="0062278F">
        <w:t>,</w:t>
      </w:r>
      <w:r w:rsidRPr="00436E30">
        <w:t xml:space="preserve"> non-</w:t>
      </w:r>
      <w:r w:rsidRPr="00436E30" w:rsidR="00512064">
        <w:t>healthcare</w:t>
      </w:r>
      <w:r w:rsidRPr="00436E30" w:rsidR="001E47CC">
        <w:t>,</w:t>
      </w:r>
      <w:r w:rsidRPr="00436E30" w:rsidR="00512064">
        <w:t xml:space="preserve"> </w:t>
      </w:r>
      <w:r w:rsidRPr="00436E30" w:rsidR="0062278F">
        <w:t xml:space="preserve">or </w:t>
      </w:r>
      <w:r w:rsidRPr="00436E30" w:rsidR="00640441">
        <w:t>region</w:t>
      </w:r>
      <w:r w:rsidRPr="00436E30" w:rsidR="0062278F">
        <w:t xml:space="preserve">/division) </w:t>
      </w:r>
      <w:r w:rsidRPr="00436E30">
        <w:t xml:space="preserve">to the </w:t>
      </w:r>
      <w:r w:rsidRPr="00436E30" w:rsidR="0062278F">
        <w:t>component</w:t>
      </w:r>
      <w:r w:rsidRPr="00436E30">
        <w:t xml:space="preserve"> for which the</w:t>
      </w:r>
      <w:r w:rsidRPr="00436E30" w:rsidR="00512064">
        <w:t xml:space="preserve"> costs</w:t>
      </w:r>
      <w:r w:rsidRPr="00436E30">
        <w:t xml:space="preserve"> were incurred</w:t>
      </w:r>
      <w:r w:rsidRPr="00436E30" w:rsidR="00512064">
        <w:t xml:space="preserve"> (direct allocation of cost)</w:t>
      </w:r>
      <w:r w:rsidRPr="00436E30">
        <w:t>.  For example,</w:t>
      </w:r>
      <w:r w:rsidRPr="00436E30" w:rsidR="00AC256A">
        <w:t xml:space="preserve"> directly</w:t>
      </w:r>
      <w:r w:rsidRPr="00436E30">
        <w:t xml:space="preserve"> </w:t>
      </w:r>
      <w:r w:rsidRPr="00436E30" w:rsidR="00797676">
        <w:t>allocate</w:t>
      </w:r>
      <w:r w:rsidRPr="00436E30" w:rsidR="00AC256A">
        <w:t xml:space="preserve"> to a provider the</w:t>
      </w:r>
      <w:r w:rsidRPr="00436E30" w:rsidR="00797676">
        <w:t xml:space="preserve"> </w:t>
      </w:r>
      <w:r w:rsidRPr="00436E30">
        <w:t xml:space="preserve">interest expense </w:t>
      </w:r>
      <w:r w:rsidRPr="00436E30" w:rsidR="00AC256A">
        <w:t xml:space="preserve">paid by the </w:t>
      </w:r>
      <w:r w:rsidRPr="00436E30" w:rsidR="003105AB">
        <w:t>HO/CO</w:t>
      </w:r>
      <w:r w:rsidRPr="00436E30" w:rsidR="00AC256A">
        <w:t xml:space="preserve"> on a</w:t>
      </w:r>
      <w:r w:rsidRPr="00436E30">
        <w:t xml:space="preserve"> loan </w:t>
      </w:r>
      <w:r w:rsidRPr="00436E30" w:rsidR="00AC256A">
        <w:t>related solely to the provider</w:t>
      </w:r>
      <w:r w:rsidRPr="00436E30" w:rsidR="00F505ED">
        <w:t>; allocate</w:t>
      </w:r>
      <w:r w:rsidRPr="00436E30" w:rsidR="00AC256A">
        <w:t xml:space="preserve"> </w:t>
      </w:r>
      <w:r w:rsidRPr="00436E30" w:rsidR="003105AB">
        <w:t>HO/CO</w:t>
      </w:r>
      <w:r w:rsidRPr="00436E30" w:rsidR="00AC256A">
        <w:t xml:space="preserve"> s</w:t>
      </w:r>
      <w:r w:rsidRPr="00436E30">
        <w:t xml:space="preserve">alaries to the </w:t>
      </w:r>
      <w:r w:rsidRPr="00436E30" w:rsidR="00951B9B">
        <w:t>component</w:t>
      </w:r>
      <w:r w:rsidRPr="00436E30">
        <w:t xml:space="preserve"> </w:t>
      </w:r>
      <w:r w:rsidRPr="00436E30" w:rsidR="00EE2BC2">
        <w:t>where the</w:t>
      </w:r>
      <w:r w:rsidRPr="00436E30" w:rsidR="00951B9B">
        <w:t xml:space="preserve"> employees</w:t>
      </w:r>
      <w:r w:rsidRPr="00436E30" w:rsidR="00EE2BC2">
        <w:t xml:space="preserve"> work</w:t>
      </w:r>
      <w:r w:rsidRPr="00436E30" w:rsidR="00C51D81">
        <w:t>ed</w:t>
      </w:r>
      <w:r w:rsidRPr="00436E30" w:rsidR="00F505ED">
        <w:t xml:space="preserve">; </w:t>
      </w:r>
      <w:r w:rsidRPr="00436E30" w:rsidR="00C16A66">
        <w:t>or</w:t>
      </w:r>
      <w:r w:rsidRPr="00436E30" w:rsidR="00F505ED">
        <w:t xml:space="preserve"> </w:t>
      </w:r>
      <w:r w:rsidRPr="00436E30" w:rsidR="00EE2BC2">
        <w:t xml:space="preserve">allocate to a provider any </w:t>
      </w:r>
      <w:r w:rsidRPr="00436E30" w:rsidR="003105AB">
        <w:t>HO/CO</w:t>
      </w:r>
      <w:r w:rsidRPr="00436E30" w:rsidR="00EE2BC2">
        <w:t xml:space="preserve"> cost to </w:t>
      </w:r>
      <w:r w:rsidRPr="00436E30">
        <w:t xml:space="preserve">rent space for </w:t>
      </w:r>
      <w:r w:rsidRPr="00436E30" w:rsidR="00EE2BC2">
        <w:t>that</w:t>
      </w:r>
      <w:r w:rsidRPr="00436E30">
        <w:t xml:space="preserve"> provider</w:t>
      </w:r>
      <w:r w:rsidRPr="00436E30" w:rsidR="00E32705">
        <w:t xml:space="preserve">. </w:t>
      </w:r>
      <w:r w:rsidRPr="00436E30" w:rsidR="00EE2BC2">
        <w:t xml:space="preserve"> The </w:t>
      </w:r>
      <w:r w:rsidRPr="00436E30" w:rsidR="003105AB">
        <w:t>HO/CO</w:t>
      </w:r>
      <w:r w:rsidRPr="00436E30">
        <w:t xml:space="preserve"> may simplify the allocation of costs to the components by transferring the costs</w:t>
      </w:r>
      <w:r w:rsidRPr="00436E30" w:rsidR="00DD3AB1">
        <w:t xml:space="preserve"> at the time incurred</w:t>
      </w:r>
      <w:r w:rsidRPr="00436E30" w:rsidR="00EE2BC2">
        <w:t xml:space="preserve"> </w:t>
      </w:r>
      <w:r w:rsidRPr="00436E30">
        <w:t>through inter-company accounts.</w:t>
      </w:r>
    </w:p>
    <w:p w:rsidR="006B4092" w:rsidRPr="00436E30" w:rsidP="00604E7C" w14:paraId="22268F3E" w14:textId="77777777">
      <w:pPr>
        <w:ind w:left="360"/>
        <w:jc w:val="both"/>
      </w:pPr>
    </w:p>
    <w:p w:rsidR="003A664D" w:rsidRPr="00436E30" w:rsidP="00604E7C" w14:paraId="11537D9E" w14:textId="5386CD73">
      <w:pPr>
        <w:ind w:left="360"/>
        <w:jc w:val="both"/>
      </w:pPr>
      <w:r w:rsidRPr="00436E30">
        <w:rPr>
          <w:u w:val="single"/>
        </w:rPr>
        <w:t>Step 2:  Allocate</w:t>
      </w:r>
      <w:r w:rsidRPr="00436E30" w:rsidR="00951056">
        <w:rPr>
          <w:u w:val="single"/>
        </w:rPr>
        <w:t> </w:t>
      </w:r>
      <w:r w:rsidRPr="00436E30">
        <w:rPr>
          <w:u w:val="single"/>
        </w:rPr>
        <w:t>Functional</w:t>
      </w:r>
      <w:r w:rsidRPr="00436E30" w:rsidR="00951056">
        <w:rPr>
          <w:u w:val="single"/>
        </w:rPr>
        <w:t> </w:t>
      </w:r>
      <w:r w:rsidRPr="00436E30" w:rsidR="006B4092">
        <w:rPr>
          <w:u w:val="single"/>
        </w:rPr>
        <w:t>Costs</w:t>
      </w:r>
      <w:r w:rsidRPr="00436E30" w:rsidR="00303925">
        <w:t>--</w:t>
      </w:r>
      <w:r w:rsidRPr="00436E30" w:rsidR="00EB04A3">
        <w:t xml:space="preserve">Allocate allowable </w:t>
      </w:r>
      <w:r w:rsidRPr="00436E30" w:rsidR="003105AB">
        <w:t>HO/CO</w:t>
      </w:r>
      <w:r w:rsidRPr="00436E30" w:rsidR="008F7AE2">
        <w:t xml:space="preserve"> costs</w:t>
      </w:r>
      <w:r w:rsidRPr="00436E30" w:rsidR="00EB04A3">
        <w:t xml:space="preserve"> </w:t>
      </w:r>
      <w:r w:rsidRPr="00436E30" w:rsidR="006B4092">
        <w:t>that are not directly allocable</w:t>
      </w:r>
      <w:r w:rsidRPr="00436E30" w:rsidR="00EB04A3">
        <w:t xml:space="preserve"> </w:t>
      </w:r>
      <w:r w:rsidRPr="00436E30" w:rsidR="008014D1">
        <w:t xml:space="preserve">among the components </w:t>
      </w:r>
      <w:r w:rsidRPr="00436E30" w:rsidR="00EB04A3">
        <w:t xml:space="preserve">receiving a benefit from the allowable costs using </w:t>
      </w:r>
      <w:r w:rsidRPr="00436E30" w:rsidR="006B4092">
        <w:t xml:space="preserve">a statistical basis that reasonably relates to the cost </w:t>
      </w:r>
      <w:r w:rsidRPr="00436E30" w:rsidR="00EB04A3">
        <w:t xml:space="preserve">(functional allocation of cost).  Where practical, and the amounts material, </w:t>
      </w:r>
      <w:r w:rsidRPr="00436E30" w:rsidR="006B4092">
        <w:t xml:space="preserve">allocate </w:t>
      </w:r>
      <w:r w:rsidRPr="00436E30">
        <w:t xml:space="preserve">the costs of </w:t>
      </w:r>
      <w:r w:rsidRPr="00436E30" w:rsidR="003105AB">
        <w:t>HO/CO</w:t>
      </w:r>
      <w:r w:rsidRPr="00436E30">
        <w:t xml:space="preserve"> </w:t>
      </w:r>
      <w:r w:rsidRPr="00436E30" w:rsidR="006B4092">
        <w:t>centralized services</w:t>
      </w:r>
      <w:r w:rsidRPr="00436E30">
        <w:t xml:space="preserve"> (</w:t>
      </w:r>
      <w:r w:rsidRPr="00436E30" w:rsidR="006B4092">
        <w:t>e.g., central payroll or central purchasing</w:t>
      </w:r>
      <w:r w:rsidRPr="00436E30">
        <w:t>)</w:t>
      </w:r>
      <w:r w:rsidRPr="00436E30" w:rsidR="006B4092">
        <w:t xml:space="preserve"> </w:t>
      </w:r>
      <w:r w:rsidRPr="00436E30">
        <w:t xml:space="preserve">provided </w:t>
      </w:r>
      <w:r w:rsidRPr="00436E30" w:rsidR="006B4092">
        <w:t>to the components</w:t>
      </w:r>
      <w:r w:rsidRPr="00436E30">
        <w:t xml:space="preserve"> on a functional basis</w:t>
      </w:r>
      <w:r w:rsidRPr="00436E30" w:rsidR="006B4092">
        <w:t xml:space="preserve">.  For example, </w:t>
      </w:r>
      <w:r w:rsidRPr="00436E30">
        <w:t xml:space="preserve">allocate </w:t>
      </w:r>
      <w:r w:rsidRPr="00436E30" w:rsidR="006B4092">
        <w:t xml:space="preserve">costs of a central payroll operation to the components based on the number of </w:t>
      </w:r>
      <w:r w:rsidRPr="00436E30" w:rsidR="008F7AE2">
        <w:t>pay</w:t>
      </w:r>
      <w:r w:rsidRPr="00436E30" w:rsidR="006B4092">
        <w:t>checks issued</w:t>
      </w:r>
      <w:r w:rsidRPr="00436E30" w:rsidR="00C16A66">
        <w:t xml:space="preserve"> or allocate</w:t>
      </w:r>
      <w:r w:rsidRPr="00436E30">
        <w:t xml:space="preserve"> t</w:t>
      </w:r>
      <w:r w:rsidRPr="00436E30" w:rsidR="00B76510">
        <w:t>he costs of</w:t>
      </w:r>
      <w:r w:rsidRPr="00436E30" w:rsidR="006B4092">
        <w:t xml:space="preserve"> central purchasing based on purchases made or requisitions handled.  </w:t>
      </w:r>
      <w:r w:rsidRPr="00436E30" w:rsidR="0013772D">
        <w:t xml:space="preserve">The HO/CO must use the same statistical basis from one accounting period to another when allocating costs on a functional basis.  </w:t>
      </w:r>
      <w:r w:rsidRPr="00436E30" w:rsidR="00A66989">
        <w:t>When</w:t>
      </w:r>
      <w:r w:rsidRPr="00436E30" w:rsidR="0013772D">
        <w:t xml:space="preserve"> the HO/CO wishes to change </w:t>
      </w:r>
      <w:r w:rsidRPr="00436E30" w:rsidR="003F0CC4">
        <w:t>a statistical</w:t>
      </w:r>
      <w:r w:rsidRPr="00436E30" w:rsidR="0013772D">
        <w:t xml:space="preserve"> basis because it believes the change will result in a more accurate allocation, the HO/CO must submit a written request to the contractor in accordance with PRM 15-1, chapter 2</w:t>
      </w:r>
      <w:r w:rsidRPr="00436E30" w:rsidR="0064683A">
        <w:t>1</w:t>
      </w:r>
      <w:r w:rsidRPr="00436E30" w:rsidR="0013772D">
        <w:t>, §2</w:t>
      </w:r>
      <w:r w:rsidRPr="00436E30" w:rsidR="0064683A">
        <w:t>150.3.D.2.</w:t>
      </w:r>
      <w:r w:rsidRPr="00436E30">
        <w:t xml:space="preserve"> </w:t>
      </w:r>
    </w:p>
    <w:p w:rsidR="003A664D" w:rsidRPr="00436E30" w:rsidP="00604E7C" w14:paraId="4B06C381" w14:textId="77777777">
      <w:pPr>
        <w:jc w:val="both"/>
      </w:pPr>
    </w:p>
    <w:p w:rsidR="00721111" w:rsidRPr="00436E30" w:rsidP="00604E7C" w14:paraId="5953E43E" w14:textId="0267F944">
      <w:pPr>
        <w:tabs>
          <w:tab w:val="right" w:pos="9360"/>
        </w:tabs>
        <w:jc w:val="both"/>
      </w:pPr>
    </w:p>
    <w:p w:rsidR="00721111" w:rsidRPr="00436E30" w:rsidP="00604E7C" w14:paraId="69D257E7" w14:textId="45832D95">
      <w:pPr>
        <w:tabs>
          <w:tab w:val="right" w:pos="9360"/>
        </w:tabs>
        <w:jc w:val="both"/>
      </w:pPr>
    </w:p>
    <w:p w:rsidR="00721111" w:rsidRPr="00436E30" w:rsidP="00604E7C" w14:paraId="547896DA" w14:textId="31400E5A">
      <w:pPr>
        <w:tabs>
          <w:tab w:val="right" w:pos="9360"/>
        </w:tabs>
        <w:jc w:val="both"/>
      </w:pPr>
    </w:p>
    <w:p w:rsidR="00721111" w:rsidRPr="00436E30" w:rsidP="00604E7C" w14:paraId="01734E6B" w14:textId="3F94096E">
      <w:pPr>
        <w:tabs>
          <w:tab w:val="right" w:pos="9360"/>
        </w:tabs>
        <w:jc w:val="both"/>
      </w:pPr>
    </w:p>
    <w:p w:rsidR="00401029" w:rsidRPr="00436E30" w:rsidP="00604E7C" w14:paraId="1CB852AD" w14:textId="77777777">
      <w:pPr>
        <w:tabs>
          <w:tab w:val="right" w:pos="9360"/>
        </w:tabs>
        <w:jc w:val="both"/>
      </w:pPr>
    </w:p>
    <w:p w:rsidR="00721111" w:rsidRPr="00436E30" w:rsidP="00604E7C" w14:paraId="597B228E" w14:textId="63E98803">
      <w:pPr>
        <w:tabs>
          <w:tab w:val="right" w:pos="9360"/>
        </w:tabs>
        <w:jc w:val="both"/>
      </w:pPr>
    </w:p>
    <w:p w:rsidR="00721111" w:rsidRPr="00436E30" w:rsidP="00604E7C" w14:paraId="1113C08C" w14:textId="77777777">
      <w:pPr>
        <w:tabs>
          <w:tab w:val="right" w:pos="9360"/>
        </w:tabs>
        <w:jc w:val="both"/>
      </w:pPr>
    </w:p>
    <w:p w:rsidR="004D2A5D" w:rsidRPr="00436E30" w:rsidP="00604E7C" w14:paraId="77D135D8" w14:textId="77777777">
      <w:pPr>
        <w:tabs>
          <w:tab w:val="right" w:pos="9360"/>
        </w:tabs>
        <w:jc w:val="both"/>
      </w:pPr>
    </w:p>
    <w:p w:rsidR="001B31D9" w:rsidRPr="00436E30" w:rsidP="00604E7C" w14:paraId="4CC0BDEC" w14:textId="3A814494">
      <w:pPr>
        <w:tabs>
          <w:tab w:val="right" w:pos="9360"/>
        </w:tabs>
        <w:jc w:val="both"/>
      </w:pPr>
      <w:r w:rsidRPr="00436E30">
        <w:t>48-</w:t>
      </w:r>
      <w:r w:rsidRPr="00436E30" w:rsidR="009E5F28">
        <w:t>10</w:t>
      </w:r>
      <w:r w:rsidRPr="00436E30">
        <w:tab/>
        <w:t xml:space="preserve">Rev. </w:t>
      </w:r>
      <w:r w:rsidRPr="00436E30" w:rsidR="00E25B66">
        <w:t>3</w:t>
      </w:r>
    </w:p>
    <w:p w:rsidR="001B31D9" w:rsidRPr="00436E30" w:rsidP="00604E7C" w14:paraId="1942DDCE" w14:textId="6840DFF1">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 xml:space="preserve">4800.12 </w:t>
      </w:r>
      <w:r w:rsidRPr="00436E30" w:rsidR="009C5CCF">
        <w:rPr>
          <w:u w:val="single"/>
        </w:rPr>
        <w:t>(CONT.)</w:t>
      </w:r>
      <w:r w:rsidRPr="00436E30">
        <w:rPr>
          <w:u w:val="single"/>
        </w:rPr>
        <w:t xml:space="preserve"> </w:t>
      </w:r>
    </w:p>
    <w:p w:rsidR="003A664D" w:rsidRPr="00436E30" w:rsidP="00604E7C" w14:paraId="772431EA" w14:textId="77777777">
      <w:pPr>
        <w:jc w:val="both"/>
      </w:pPr>
    </w:p>
    <w:p w:rsidR="009F44AB" w:rsidRPr="00436E30" w:rsidP="00604E7C" w14:paraId="02A8A827" w14:textId="220B9F65">
      <w:pPr>
        <w:ind w:left="360"/>
        <w:jc w:val="both"/>
      </w:pPr>
      <w:r w:rsidRPr="00436E30">
        <w:rPr>
          <w:u w:val="single"/>
        </w:rPr>
        <w:t>Step 3:  Allocate</w:t>
      </w:r>
      <w:r w:rsidRPr="00436E30" w:rsidR="00951056">
        <w:rPr>
          <w:u w:val="single"/>
        </w:rPr>
        <w:t> </w:t>
      </w:r>
      <w:r w:rsidRPr="00436E30" w:rsidR="006B4092">
        <w:rPr>
          <w:u w:val="single"/>
        </w:rPr>
        <w:t>Pooled</w:t>
      </w:r>
      <w:r w:rsidRPr="00436E30" w:rsidR="00951056">
        <w:rPr>
          <w:u w:val="single"/>
        </w:rPr>
        <w:t> </w:t>
      </w:r>
      <w:r w:rsidRPr="00436E30" w:rsidR="006B4092">
        <w:rPr>
          <w:u w:val="single"/>
        </w:rPr>
        <w:t>Costs</w:t>
      </w:r>
      <w:r w:rsidRPr="00436E30" w:rsidR="006B4092">
        <w:t>--</w:t>
      </w:r>
      <w:r w:rsidRPr="00436E30" w:rsidR="00951056">
        <w:t xml:space="preserve">Allocate the residual </w:t>
      </w:r>
      <w:r w:rsidRPr="00436E30" w:rsidR="008014D1">
        <w:t xml:space="preserve">amount (or pool) of </w:t>
      </w:r>
      <w:r w:rsidRPr="00436E30" w:rsidR="003105AB">
        <w:t>HO/CO</w:t>
      </w:r>
      <w:r w:rsidRPr="00436E30" w:rsidR="00951056">
        <w:t xml:space="preserve"> costs (the remaining costs incurred for general management or administrative services </w:t>
      </w:r>
      <w:r w:rsidRPr="00436E30" w:rsidR="004D2528">
        <w:t xml:space="preserve">and </w:t>
      </w:r>
      <w:r w:rsidRPr="00436E30" w:rsidR="009B76BE">
        <w:t>the remaining interest income</w:t>
      </w:r>
      <w:r w:rsidRPr="00436E30" w:rsidR="00F97A6C">
        <w:t>,</w:t>
      </w:r>
      <w:r w:rsidRPr="00436E30" w:rsidR="0088530F">
        <w:t xml:space="preserve"> </w:t>
      </w:r>
      <w:r w:rsidRPr="00436E30" w:rsidR="009B76BE">
        <w:t xml:space="preserve">hereafter referred to collectively as </w:t>
      </w:r>
      <w:r w:rsidRPr="00436E30" w:rsidR="0088530F">
        <w:t>pooled amounts</w:t>
      </w:r>
      <w:r w:rsidRPr="00436E30" w:rsidR="00F97A6C">
        <w:t>,</w:t>
      </w:r>
      <w:r w:rsidRPr="00436E30" w:rsidR="009B76BE">
        <w:t xml:space="preserve"> </w:t>
      </w:r>
      <w:r w:rsidRPr="00436E30" w:rsidR="00951056">
        <w:t xml:space="preserve">not directly or functionally allocated) to the components on a reasonable </w:t>
      </w:r>
      <w:r w:rsidRPr="00436E30" w:rsidR="003F0CC4">
        <w:t>statistical</w:t>
      </w:r>
      <w:r w:rsidRPr="00436E30" w:rsidR="00951056">
        <w:t xml:space="preserve"> basis</w:t>
      </w:r>
      <w:r w:rsidRPr="00436E30" w:rsidR="00B82260">
        <w:t>:</w:t>
      </w:r>
    </w:p>
    <w:p w:rsidR="009F44AB" w:rsidRPr="00436E30" w:rsidP="00604E7C" w14:paraId="23205C51" w14:textId="77777777">
      <w:pPr>
        <w:jc w:val="both"/>
      </w:pPr>
    </w:p>
    <w:p w:rsidR="00132B70" w:rsidRPr="00436E30" w:rsidP="004E0AC1" w14:paraId="64FCFFF7" w14:textId="17F0006D">
      <w:pPr>
        <w:pStyle w:val="ListParagraph"/>
        <w:numPr>
          <w:ilvl w:val="0"/>
          <w:numId w:val="2"/>
        </w:numPr>
        <w:ind w:left="1260"/>
        <w:jc w:val="both"/>
      </w:pPr>
      <w:r w:rsidRPr="00436E30">
        <w:t>If</w:t>
      </w:r>
      <w:r w:rsidRPr="00436E30" w:rsidR="00400042">
        <w:t xml:space="preserve"> the HO/CO consists </w:t>
      </w:r>
      <w:r w:rsidRPr="00436E30">
        <w:t xml:space="preserve">solely of </w:t>
      </w:r>
      <w:r w:rsidRPr="00436E30" w:rsidR="004106B1">
        <w:t>comparable inpatient h</w:t>
      </w:r>
      <w:r w:rsidRPr="00436E30" w:rsidR="00400042">
        <w:t xml:space="preserve">ealthcare </w:t>
      </w:r>
      <w:r w:rsidRPr="00436E30">
        <w:t>providers</w:t>
      </w:r>
      <w:r w:rsidRPr="00436E30" w:rsidR="004106B1">
        <w:t xml:space="preserve"> (e.g., a HO/CO with short</w:t>
      </w:r>
      <w:r w:rsidRPr="00436E30" w:rsidR="0091272E">
        <w:t>-</w:t>
      </w:r>
      <w:r w:rsidRPr="00436E30" w:rsidR="004106B1">
        <w:t>term acute care hospitals and no hospital complexes)</w:t>
      </w:r>
      <w:r w:rsidRPr="00436E30" w:rsidR="00400042">
        <w:t xml:space="preserve">, </w:t>
      </w:r>
      <w:r w:rsidRPr="00436E30" w:rsidR="007B0A48">
        <w:t xml:space="preserve">allocate </w:t>
      </w:r>
      <w:r w:rsidRPr="00436E30" w:rsidR="008014D1">
        <w:t xml:space="preserve">the </w:t>
      </w:r>
      <w:r w:rsidRPr="00436E30" w:rsidR="007B0A48">
        <w:t>p</w:t>
      </w:r>
      <w:r w:rsidRPr="00436E30" w:rsidR="006B4092">
        <w:t xml:space="preserve">ooled </w:t>
      </w:r>
      <w:r w:rsidRPr="00436E30" w:rsidR="0088530F">
        <w:t xml:space="preserve">amounts </w:t>
      </w:r>
      <w:r w:rsidRPr="00436E30" w:rsidR="003E3EA9">
        <w:t>among</w:t>
      </w:r>
      <w:r w:rsidRPr="00436E30" w:rsidR="006B4092">
        <w:t xml:space="preserve"> </w:t>
      </w:r>
      <w:r w:rsidRPr="00436E30" w:rsidR="008014D1">
        <w:t xml:space="preserve">the </w:t>
      </w:r>
      <w:r w:rsidRPr="00436E30">
        <w:t>providers</w:t>
      </w:r>
      <w:r w:rsidRPr="00436E30" w:rsidR="008014D1">
        <w:t xml:space="preserve"> </w:t>
      </w:r>
      <w:r w:rsidRPr="00436E30" w:rsidR="004106B1">
        <w:t xml:space="preserve">based </w:t>
      </w:r>
      <w:r w:rsidRPr="00436E30" w:rsidR="006B4092">
        <w:t xml:space="preserve">on </w:t>
      </w:r>
      <w:r w:rsidRPr="00436E30" w:rsidR="004106B1">
        <w:t>inpatient days</w:t>
      </w:r>
      <w:r w:rsidRPr="00436E30" w:rsidR="001F3B6D">
        <w:t xml:space="preserve">.  When the HO/CO providers </w:t>
      </w:r>
      <w:r w:rsidRPr="00436E30" w:rsidR="00F8753D">
        <w:t>are not comparable</w:t>
      </w:r>
      <w:r w:rsidRPr="00436E30" w:rsidR="004106B1">
        <w:t xml:space="preserve"> inpatient healthcare providers</w:t>
      </w:r>
      <w:r w:rsidRPr="00436E30" w:rsidR="00DF2E7E">
        <w:t xml:space="preserve"> (e.g., a HO/CO with short</w:t>
      </w:r>
      <w:r w:rsidRPr="00436E30" w:rsidR="0091272E">
        <w:t>-</w:t>
      </w:r>
      <w:r w:rsidRPr="00436E30" w:rsidR="00DF2E7E">
        <w:t>term acute care hospitals, hospital complexes, and skilled nursing facilities)</w:t>
      </w:r>
      <w:r w:rsidRPr="00436E30" w:rsidR="001F3B6D">
        <w:t>, allocate</w:t>
      </w:r>
      <w:r w:rsidRPr="00436E30" w:rsidR="004339C7">
        <w:t xml:space="preserve"> the pooled </w:t>
      </w:r>
      <w:r w:rsidRPr="00436E30" w:rsidR="0088530F">
        <w:t xml:space="preserve">amounts </w:t>
      </w:r>
      <w:r w:rsidRPr="00436E30" w:rsidR="004339C7">
        <w:t>among the providers based on</w:t>
      </w:r>
      <w:r w:rsidRPr="00436E30" w:rsidR="001F3B6D">
        <w:t xml:space="preserve"> total costs</w:t>
      </w:r>
      <w:r w:rsidRPr="00436E30" w:rsidR="00493B4D">
        <w:t xml:space="preserve"> (</w:t>
      </w:r>
      <w:r w:rsidRPr="00436E30" w:rsidR="001F3B6D">
        <w:t>costs before applying Medicare adjustments</w:t>
      </w:r>
      <w:r w:rsidRPr="00436E30" w:rsidR="004339C7">
        <w:t xml:space="preserve"> plus any direct </w:t>
      </w:r>
      <w:r w:rsidRPr="00436E30" w:rsidR="00100EEA">
        <w:t xml:space="preserve">HO/CO </w:t>
      </w:r>
      <w:r w:rsidRPr="00436E30" w:rsidR="004339C7">
        <w:t>costs</w:t>
      </w:r>
      <w:r w:rsidRPr="00436E30" w:rsidR="00493B4D">
        <w:t>)</w:t>
      </w:r>
      <w:r w:rsidRPr="00436E30" w:rsidR="001F3B6D">
        <w:t>.</w:t>
      </w:r>
    </w:p>
    <w:p w:rsidR="007B0A48" w:rsidRPr="00436E30" w:rsidP="00604E7C" w14:paraId="1177268F" w14:textId="77777777">
      <w:pPr>
        <w:ind w:left="1620" w:firstLine="1080"/>
        <w:jc w:val="both"/>
      </w:pPr>
    </w:p>
    <w:p w:rsidR="007B0A48" w:rsidRPr="00436E30" w:rsidP="004E0AC1" w14:paraId="6B53AECA" w14:textId="7D15AACD">
      <w:pPr>
        <w:pStyle w:val="ListParagraph"/>
        <w:numPr>
          <w:ilvl w:val="0"/>
          <w:numId w:val="2"/>
        </w:numPr>
        <w:ind w:left="1260"/>
        <w:jc w:val="both"/>
      </w:pPr>
      <w:r w:rsidRPr="00436E30">
        <w:t xml:space="preserve">If the HO/CO consists of healthcare and non-healthcare and/or region/division components, </w:t>
      </w:r>
      <w:r w:rsidRPr="00436E30" w:rsidR="001F3B6D">
        <w:t xml:space="preserve">use </w:t>
      </w:r>
      <w:r w:rsidRPr="00436E30" w:rsidR="001F59BA">
        <w:t xml:space="preserve">the </w:t>
      </w:r>
      <w:r w:rsidRPr="00436E30" w:rsidR="001F3B6D">
        <w:t>double allocation</w:t>
      </w:r>
      <w:r w:rsidRPr="00436E30" w:rsidR="001F59BA">
        <w:t xml:space="preserve"> method to</w:t>
      </w:r>
      <w:r w:rsidRPr="00436E30" w:rsidR="001F3B6D">
        <w:t xml:space="preserve"> </w:t>
      </w:r>
      <w:r w:rsidRPr="00436E30">
        <w:t xml:space="preserve">allocate the pooled </w:t>
      </w:r>
      <w:r w:rsidRPr="00436E30" w:rsidR="0088530F">
        <w:t xml:space="preserve">amounts </w:t>
      </w:r>
      <w:r w:rsidRPr="00436E30">
        <w:t xml:space="preserve">among the component groups </w:t>
      </w:r>
      <w:r w:rsidRPr="00436E30" w:rsidR="008D5E66">
        <w:t xml:space="preserve">based </w:t>
      </w:r>
      <w:r w:rsidRPr="00436E30">
        <w:t>on total costs.  Then</w:t>
      </w:r>
      <w:r w:rsidRPr="00436E30">
        <w:t xml:space="preserve"> allocate the </w:t>
      </w:r>
      <w:r w:rsidRPr="00436E30" w:rsidR="008F6829">
        <w:t xml:space="preserve">pooled </w:t>
      </w:r>
      <w:r w:rsidRPr="00436E30" w:rsidR="0088530F">
        <w:t xml:space="preserve">amounts </w:t>
      </w:r>
      <w:r w:rsidRPr="00436E30" w:rsidR="008014D1">
        <w:t xml:space="preserve">among the components in each </w:t>
      </w:r>
      <w:r w:rsidRPr="00436E30" w:rsidR="003F0CC4">
        <w:t>group</w:t>
      </w:r>
      <w:r w:rsidRPr="00436E30" w:rsidR="008014D1">
        <w:t xml:space="preserve"> </w:t>
      </w:r>
      <w:r w:rsidRPr="00436E30">
        <w:t>(see CMS Pub. 15</w:t>
      </w:r>
      <w:r w:rsidRPr="00436E30">
        <w:noBreakHyphen/>
        <w:t>1, §2</w:t>
      </w:r>
      <w:r w:rsidRPr="00436E30" w:rsidR="00B82260">
        <w:t>150.3.D.2.)</w:t>
      </w:r>
      <w:r w:rsidRPr="00436E30" w:rsidR="004339C7">
        <w:t>.</w:t>
      </w:r>
    </w:p>
    <w:p w:rsidR="007B0A48" w:rsidRPr="00436E30" w:rsidP="00604E7C" w14:paraId="42A7EDA8" w14:textId="77777777">
      <w:pPr>
        <w:ind w:firstLine="1080"/>
        <w:jc w:val="both"/>
      </w:pPr>
    </w:p>
    <w:p w:rsidR="007B0A48" w:rsidRPr="00436E30" w:rsidP="004E0AC1" w14:paraId="16302E3E" w14:textId="5676DF48">
      <w:pPr>
        <w:pStyle w:val="ListParagraph"/>
        <w:numPr>
          <w:ilvl w:val="1"/>
          <w:numId w:val="2"/>
        </w:numPr>
        <w:ind w:left="1620"/>
        <w:jc w:val="both"/>
      </w:pPr>
      <w:r w:rsidRPr="00436E30">
        <w:t>For the healthcare provider components, i</w:t>
      </w:r>
      <w:r w:rsidRPr="00436E30" w:rsidR="001F59BA">
        <w:t xml:space="preserve">f the </w:t>
      </w:r>
      <w:r w:rsidRPr="00436E30">
        <w:t>providers</w:t>
      </w:r>
      <w:r w:rsidRPr="00436E30" w:rsidR="001F59BA">
        <w:t xml:space="preserve"> </w:t>
      </w:r>
      <w:r w:rsidRPr="00436E30">
        <w:t>are</w:t>
      </w:r>
      <w:r w:rsidRPr="00436E30" w:rsidR="001F59BA">
        <w:t xml:space="preserve"> comparable (e.g.,</w:t>
      </w:r>
      <w:r w:rsidRPr="00436E30" w:rsidR="00B33468">
        <w:t> </w:t>
      </w:r>
      <w:r w:rsidRPr="00436E30" w:rsidR="001F59BA">
        <w:t>short</w:t>
      </w:r>
      <w:r w:rsidRPr="00436E30" w:rsidR="0091272E">
        <w:t>-</w:t>
      </w:r>
      <w:r w:rsidRPr="00436E30" w:rsidR="001F59BA">
        <w:t xml:space="preserve">term acute care hospitals and no hospital complexes), allocate </w:t>
      </w:r>
      <w:r w:rsidRPr="00436E30" w:rsidR="004339C7">
        <w:t>the pooled</w:t>
      </w:r>
      <w:r w:rsidRPr="00436E30" w:rsidR="001F59BA">
        <w:t xml:space="preserve"> </w:t>
      </w:r>
      <w:r w:rsidRPr="00436E30" w:rsidR="0088530F">
        <w:t xml:space="preserve">amounts </w:t>
      </w:r>
      <w:r w:rsidRPr="00436E30" w:rsidR="004339C7">
        <w:t xml:space="preserve">among the providers based on </w:t>
      </w:r>
      <w:r w:rsidRPr="00436E30" w:rsidR="00D611FA">
        <w:t xml:space="preserve">the recommended basis of </w:t>
      </w:r>
      <w:r w:rsidRPr="00436E30" w:rsidR="001F59BA">
        <w:t>inpatient days</w:t>
      </w:r>
      <w:r w:rsidRPr="00436E30" w:rsidR="00493B4D">
        <w:t xml:space="preserve"> for comparable providers</w:t>
      </w:r>
      <w:r w:rsidRPr="00436E30" w:rsidR="00BD50E2">
        <w:t xml:space="preserve"> of inpatient services (e.g., all skilled nursing facilities)</w:t>
      </w:r>
      <w:r w:rsidRPr="00436E30" w:rsidR="00493B4D">
        <w:t xml:space="preserve">, or the recommended basis of outpatient visits for comparable </w:t>
      </w:r>
      <w:r w:rsidRPr="00436E30" w:rsidR="00BD50E2">
        <w:t xml:space="preserve">providers of </w:t>
      </w:r>
      <w:r w:rsidRPr="00436E30" w:rsidR="00493B4D">
        <w:t>outpatient services</w:t>
      </w:r>
      <w:r w:rsidRPr="00436E30" w:rsidR="00BD50E2">
        <w:t xml:space="preserve"> (e.g., all</w:t>
      </w:r>
      <w:r w:rsidRPr="00436E30" w:rsidR="000674F0">
        <w:t xml:space="preserve"> home health agencies</w:t>
      </w:r>
      <w:r w:rsidRPr="00436E30" w:rsidR="00D00B79">
        <w:t>)</w:t>
      </w:r>
      <w:r w:rsidRPr="00436E30" w:rsidR="008D5E66">
        <w:t>; or, if</w:t>
      </w:r>
      <w:r w:rsidRPr="00436E30">
        <w:t xml:space="preserve"> </w:t>
      </w:r>
      <w:r w:rsidRPr="00436E30" w:rsidR="001F59BA">
        <w:t>the providers are not comparable (e.g., short</w:t>
      </w:r>
      <w:r w:rsidRPr="00436E30" w:rsidR="0091272E">
        <w:t>-</w:t>
      </w:r>
      <w:r w:rsidRPr="00436E30" w:rsidR="001F59BA">
        <w:t xml:space="preserve">term acute care hospitals, hospital complexes, and skilled nursing facilities), allocate </w:t>
      </w:r>
      <w:r w:rsidRPr="00436E30" w:rsidR="004339C7">
        <w:t>the pooled</w:t>
      </w:r>
      <w:r w:rsidRPr="00436E30" w:rsidR="001F59BA">
        <w:t xml:space="preserve"> </w:t>
      </w:r>
      <w:r w:rsidRPr="00436E30" w:rsidR="0088530F">
        <w:t xml:space="preserve">amounts </w:t>
      </w:r>
      <w:r w:rsidRPr="00436E30" w:rsidR="004339C7">
        <w:t xml:space="preserve">among the providers based on </w:t>
      </w:r>
      <w:r w:rsidRPr="00436E30" w:rsidR="00206504">
        <w:t xml:space="preserve">the recommended basis of </w:t>
      </w:r>
      <w:r w:rsidRPr="00436E30" w:rsidR="004339C7">
        <w:t>tota</w:t>
      </w:r>
      <w:r w:rsidRPr="00436E30" w:rsidR="001F59BA">
        <w:t>l costs</w:t>
      </w:r>
      <w:r w:rsidRPr="00436E30" w:rsidR="003D366A">
        <w:t xml:space="preserve"> (</w:t>
      </w:r>
      <w:r w:rsidRPr="00436E30" w:rsidR="001F59BA">
        <w:t>costs before applying Medicare adjustments</w:t>
      </w:r>
      <w:r w:rsidRPr="00436E30" w:rsidR="004339C7">
        <w:t xml:space="preserve"> plus any direct </w:t>
      </w:r>
      <w:r w:rsidRPr="00436E30" w:rsidR="00100EEA">
        <w:t xml:space="preserve">HO/CO </w:t>
      </w:r>
      <w:r w:rsidRPr="00436E30" w:rsidR="004339C7">
        <w:t>costs</w:t>
      </w:r>
      <w:r w:rsidRPr="00436E30" w:rsidR="003D366A">
        <w:t>)</w:t>
      </w:r>
      <w:r w:rsidRPr="00436E30">
        <w:t>.</w:t>
      </w:r>
    </w:p>
    <w:p w:rsidR="001F59BA" w:rsidRPr="00436E30" w:rsidP="00604E7C" w14:paraId="0B0647B1" w14:textId="5866CAC1">
      <w:pPr>
        <w:jc w:val="both"/>
      </w:pPr>
    </w:p>
    <w:p w:rsidR="00520AFF" w:rsidRPr="00436E30" w:rsidP="003D366A" w14:paraId="18EBFEED" w14:textId="05731C0C">
      <w:pPr>
        <w:pStyle w:val="ListParagraph"/>
        <w:numPr>
          <w:ilvl w:val="1"/>
          <w:numId w:val="2"/>
        </w:numPr>
        <w:ind w:left="1620"/>
        <w:jc w:val="both"/>
      </w:pPr>
      <w:r w:rsidRPr="00436E30">
        <w:t>For the non-healthcare and region/division components, a</w:t>
      </w:r>
      <w:r w:rsidRPr="00436E30" w:rsidR="007B0A48">
        <w:t xml:space="preserve">llocate the pooled </w:t>
      </w:r>
      <w:r w:rsidRPr="00436E30" w:rsidR="0088530F">
        <w:t xml:space="preserve">amounts </w:t>
      </w:r>
      <w:r w:rsidRPr="00436E30" w:rsidR="004339C7">
        <w:t xml:space="preserve">among the components based on </w:t>
      </w:r>
      <w:r w:rsidRPr="00436E30" w:rsidR="00490B48">
        <w:t>total costs</w:t>
      </w:r>
      <w:r w:rsidRPr="00436E30" w:rsidR="003D366A">
        <w:t xml:space="preserve"> (costs before applying Medicare adjustments plus any direct HO/CO costs).</w:t>
      </w:r>
    </w:p>
    <w:p w:rsidR="003D366A" w:rsidRPr="00436E30" w:rsidP="003D366A" w14:paraId="6AD2ECB2" w14:textId="77777777"/>
    <w:p w:rsidR="00F068BC" w:rsidRPr="00436E30" w:rsidP="00604E7C" w14:paraId="44BB9804" w14:textId="0870C189">
      <w:pPr>
        <w:ind w:left="360"/>
        <w:jc w:val="both"/>
      </w:pPr>
      <w:r w:rsidRPr="00436E30">
        <w:t xml:space="preserve">When the allocation permits the use of inpatient days, each provider shares in the pooled </w:t>
      </w:r>
      <w:r w:rsidRPr="00436E30" w:rsidR="0088530F">
        <w:t xml:space="preserve">amounts </w:t>
      </w:r>
      <w:r w:rsidRPr="00436E30">
        <w:t>in the same proportion tha</w:t>
      </w:r>
      <w:r w:rsidRPr="00436E30" w:rsidR="00134F44">
        <w:t>t its total inpatient days bear</w:t>
      </w:r>
      <w:r w:rsidRPr="00436E30">
        <w:t xml:space="preserve"> to the total inpatient days of all the providers in the HO/CO.  </w:t>
      </w:r>
      <w:r w:rsidRPr="00436E30" w:rsidR="00520AFF">
        <w:t xml:space="preserve">When the </w:t>
      </w:r>
      <w:r w:rsidRPr="00436E30">
        <w:t xml:space="preserve">allocation requires the use of total costs, each component </w:t>
      </w:r>
      <w:r w:rsidRPr="00436E30" w:rsidR="00490B48">
        <w:t>share</w:t>
      </w:r>
      <w:r w:rsidRPr="00436E30">
        <w:t>s</w:t>
      </w:r>
      <w:r w:rsidRPr="00436E30" w:rsidR="00490B48">
        <w:t xml:space="preserve"> in the pooled </w:t>
      </w:r>
      <w:r w:rsidRPr="00436E30" w:rsidR="0088530F">
        <w:t xml:space="preserve">amounts </w:t>
      </w:r>
      <w:r w:rsidRPr="00436E30" w:rsidR="00490B48">
        <w:t xml:space="preserve">in the same proportion that </w:t>
      </w:r>
      <w:r w:rsidRPr="00436E30">
        <w:t>its</w:t>
      </w:r>
      <w:r w:rsidRPr="00436E30" w:rsidR="00490B48">
        <w:t xml:space="preserve"> total costs </w:t>
      </w:r>
      <w:r w:rsidRPr="00436E30" w:rsidR="00134F44">
        <w:t>(in</w:t>
      </w:r>
      <w:r w:rsidRPr="00436E30" w:rsidR="00490B48">
        <w:t xml:space="preserve">cluding </w:t>
      </w:r>
      <w:r w:rsidRPr="00436E30" w:rsidR="00134F44">
        <w:t xml:space="preserve">direct </w:t>
      </w:r>
      <w:r w:rsidRPr="00436E30" w:rsidR="003105AB">
        <w:t>HO/CO</w:t>
      </w:r>
      <w:r w:rsidRPr="00436E30" w:rsidR="00490B48">
        <w:t xml:space="preserve"> costs</w:t>
      </w:r>
      <w:r w:rsidRPr="00436E30" w:rsidR="00134F44">
        <w:t xml:space="preserve"> and excluding previously allocated HO/CO functional and pooled </w:t>
      </w:r>
      <w:r w:rsidRPr="00436E30" w:rsidR="0088530F">
        <w:t>amounts</w:t>
      </w:r>
      <w:r w:rsidRPr="00436E30" w:rsidR="00490B48">
        <w:t xml:space="preserve">) bear to the total costs of all components in the </w:t>
      </w:r>
      <w:r w:rsidRPr="00436E30" w:rsidR="00E108B9">
        <w:t>HO/CO</w:t>
      </w:r>
      <w:r w:rsidRPr="00436E30" w:rsidR="00490B48">
        <w:t>.</w:t>
      </w:r>
    </w:p>
    <w:p w:rsidR="00020B77" w:rsidRPr="00436E30" w:rsidP="00604E7C" w14:paraId="5E1F1F36" w14:textId="38DB69FE">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jc w:val="both"/>
      </w:pPr>
    </w:p>
    <w:p w:rsidR="00020B77" w:rsidRPr="00436E30" w:rsidP="00604E7C" w14:paraId="6AFD4071" w14:textId="547E1269">
      <w:pPr>
        <w:jc w:val="both"/>
      </w:pPr>
    </w:p>
    <w:p w:rsidR="001B31D9" w:rsidRPr="00436E30" w:rsidP="00604E7C" w14:paraId="04F15394" w14:textId="60FD86E0">
      <w:pPr>
        <w:jc w:val="both"/>
      </w:pPr>
    </w:p>
    <w:p w:rsidR="001B31D9" w:rsidRPr="00436E30" w:rsidP="00604E7C" w14:paraId="391FFA9B" w14:textId="792C1DA2">
      <w:pPr>
        <w:jc w:val="both"/>
      </w:pPr>
    </w:p>
    <w:p w:rsidR="001B31D9" w:rsidRPr="00436E30" w:rsidP="00604E7C" w14:paraId="1ADDE964" w14:textId="13A0019F">
      <w:pPr>
        <w:tabs>
          <w:tab w:val="right" w:pos="9360"/>
        </w:tabs>
        <w:jc w:val="both"/>
        <w:rPr>
          <w:highlight w:val="yellow"/>
          <w:u w:val="single"/>
        </w:rPr>
      </w:pPr>
      <w:r w:rsidRPr="00436E30">
        <w:t xml:space="preserve">Rev. </w:t>
      </w:r>
      <w:r w:rsidRPr="00436E30" w:rsidR="00D611FA">
        <w:t>2</w:t>
      </w:r>
      <w:r w:rsidRPr="00436E30">
        <w:tab/>
        <w:t>48-</w:t>
      </w:r>
      <w:r w:rsidRPr="00436E30" w:rsidR="009E5F28">
        <w:t>11</w:t>
      </w:r>
    </w:p>
    <w:p w:rsidR="001B31D9" w:rsidRPr="00436E30" w:rsidP="00604E7C" w14:paraId="4E4F63DD" w14:textId="1BDC0854">
      <w:pPr>
        <w:tabs>
          <w:tab w:val="center" w:pos="4680"/>
          <w:tab w:val="right" w:pos="9360"/>
        </w:tabs>
        <w:jc w:val="both"/>
        <w:rPr>
          <w:u w:val="single"/>
        </w:rPr>
      </w:pPr>
      <w:r w:rsidRPr="00436E30">
        <w:rPr>
          <w:u w:val="single"/>
        </w:rPr>
        <w:t>4800.13</w:t>
      </w:r>
      <w:r w:rsidRPr="00436E30">
        <w:rPr>
          <w:u w:val="single"/>
        </w:rPr>
        <w:tab/>
      </w:r>
      <w:r w:rsidRPr="00436E30" w:rsidR="00E866A0">
        <w:rPr>
          <w:u w:val="single"/>
        </w:rPr>
        <w:t>FORM CMS-287-22</w:t>
      </w:r>
      <w:r w:rsidRPr="00436E30">
        <w:rPr>
          <w:u w:val="single"/>
        </w:rPr>
        <w:tab/>
      </w:r>
      <w:r w:rsidRPr="00436E30" w:rsidR="001E6079">
        <w:rPr>
          <w:u w:val="single"/>
        </w:rPr>
        <w:t>04-23</w:t>
      </w:r>
    </w:p>
    <w:p w:rsidR="00F2690C" w:rsidRPr="00436E30" w:rsidP="00604E7C" w14:paraId="3D5E4484" w14:textId="77777777">
      <w:pPr>
        <w:jc w:val="both"/>
      </w:pPr>
    </w:p>
    <w:p w:rsidR="0010502B" w:rsidRPr="00436E30" w:rsidP="005D213C" w14:paraId="5B628A32" w14:textId="207533A3">
      <w:pPr>
        <w:pStyle w:val="Heading3"/>
      </w:pPr>
      <w:r w:rsidRPr="00436E30">
        <w:t>4800.</w:t>
      </w:r>
      <w:r w:rsidRPr="00436E30" w:rsidR="00386E76">
        <w:t>1</w:t>
      </w:r>
      <w:r w:rsidRPr="00436E30">
        <w:t>3</w:t>
      </w:r>
      <w:r w:rsidRPr="00436E30">
        <w:tab/>
        <w:t>H</w:t>
      </w:r>
      <w:r w:rsidRPr="00436E30" w:rsidR="00B64EC0">
        <w:t>ome Office</w:t>
      </w:r>
      <w:r w:rsidRPr="00436E30" w:rsidR="00E32705">
        <w:t>/Chain Organization</w:t>
      </w:r>
      <w:r w:rsidRPr="00436E30" w:rsidR="00B64EC0">
        <w:t xml:space="preserve"> Costs in Providers’ </w:t>
      </w:r>
      <w:r w:rsidRPr="00436E30" w:rsidR="0056595C">
        <w:t xml:space="preserve">Medicare </w:t>
      </w:r>
      <w:r w:rsidRPr="00436E30" w:rsidR="00B64EC0">
        <w:t>Cost Reports</w:t>
      </w:r>
    </w:p>
    <w:p w:rsidR="00020B77" w:rsidRPr="00436E30" w:rsidP="00604E7C" w14:paraId="66464E0A" w14:textId="551ADAEE">
      <w:pPr>
        <w:tabs>
          <w:tab w:val="left" w:pos="1080"/>
        </w:tabs>
        <w:jc w:val="both"/>
      </w:pPr>
    </w:p>
    <w:p w:rsidR="00B82260" w:rsidRPr="00436E30" w:rsidP="00604E7C" w14:paraId="024DCD02" w14:textId="71DF6076">
      <w:pPr>
        <w:tabs>
          <w:tab w:val="left" w:pos="1080"/>
        </w:tabs>
        <w:jc w:val="both"/>
      </w:pPr>
      <w:r w:rsidRPr="00436E30">
        <w:t xml:space="preserve">A provider includes </w:t>
      </w:r>
      <w:r w:rsidRPr="00436E30" w:rsidR="003105AB">
        <w:t>HO/CO</w:t>
      </w:r>
      <w:r w:rsidRPr="00436E30">
        <w:t xml:space="preserve"> costs directly allocated to the provider in the appropriate account in the provider’s trial balance.  The provider allocates the </w:t>
      </w:r>
      <w:r w:rsidRPr="00436E30" w:rsidR="003105AB">
        <w:t>HO/CO</w:t>
      </w:r>
      <w:r w:rsidRPr="00436E30">
        <w:t xml:space="preserve"> costs through the cost finding process</w:t>
      </w:r>
      <w:r w:rsidRPr="00436E30" w:rsidR="00356D36">
        <w:t>.</w:t>
      </w:r>
    </w:p>
    <w:p w:rsidR="00B82260" w:rsidRPr="00436E30" w:rsidP="00604E7C" w14:paraId="0E39DD35" w14:textId="77777777">
      <w:pPr>
        <w:tabs>
          <w:tab w:val="left" w:pos="1080"/>
        </w:tabs>
        <w:jc w:val="both"/>
      </w:pPr>
    </w:p>
    <w:p w:rsidR="00020B77" w:rsidRPr="00436E30" w:rsidP="00604E7C" w14:paraId="674ADBE0" w14:textId="004EE0A7">
      <w:pPr>
        <w:tabs>
          <w:tab w:val="left" w:pos="1080"/>
        </w:tabs>
        <w:jc w:val="both"/>
      </w:pPr>
      <w:r w:rsidRPr="00436E30">
        <w:t xml:space="preserve">A provider includes </w:t>
      </w:r>
      <w:r w:rsidRPr="00436E30" w:rsidR="003105AB">
        <w:t>HO/CO</w:t>
      </w:r>
      <w:r w:rsidRPr="00436E30" w:rsidR="006B4092">
        <w:t xml:space="preserve"> capital</w:t>
      </w:r>
      <w:r w:rsidRPr="00436E30">
        <w:t xml:space="preserve"> </w:t>
      </w:r>
      <w:r w:rsidRPr="00436E30" w:rsidR="006B4092">
        <w:t>related costs not directly allocated to the provider</w:t>
      </w:r>
      <w:r w:rsidRPr="00436E30">
        <w:t>,</w:t>
      </w:r>
      <w:r w:rsidRPr="00436E30" w:rsidR="006B4092">
        <w:t xml:space="preserve"> but allocated on a functional or pooled basis</w:t>
      </w:r>
      <w:r w:rsidRPr="00436E30">
        <w:t>,</w:t>
      </w:r>
      <w:r w:rsidRPr="00436E30" w:rsidR="006B4092">
        <w:t xml:space="preserve"> in the provider</w:t>
      </w:r>
      <w:r w:rsidRPr="00436E30">
        <w:t>’</w:t>
      </w:r>
      <w:r w:rsidRPr="00436E30" w:rsidR="006B4092">
        <w:t>s capital</w:t>
      </w:r>
      <w:r w:rsidRPr="00436E30">
        <w:t xml:space="preserve"> </w:t>
      </w:r>
      <w:r w:rsidRPr="00436E30" w:rsidR="006B4092">
        <w:t>related cost centers, i.e.,</w:t>
      </w:r>
      <w:r w:rsidRPr="00436E30" w:rsidR="00C16A66">
        <w:t> </w:t>
      </w:r>
      <w:r w:rsidRPr="00436E30" w:rsidR="006B4092">
        <w:t>buildings and fixtures, movable equipment, or other capital (for insurance, taxes and other capital costs).</w:t>
      </w:r>
    </w:p>
    <w:p w:rsidR="00020B77" w:rsidRPr="00436E30" w:rsidP="00604E7C" w14:paraId="263C889F" w14:textId="77777777">
      <w:pPr>
        <w:tabs>
          <w:tab w:val="left" w:pos="1080"/>
        </w:tabs>
        <w:jc w:val="both"/>
      </w:pPr>
    </w:p>
    <w:p w:rsidR="00020B77" w:rsidRPr="00436E30" w:rsidP="00604E7C" w14:paraId="3E81B27C" w14:textId="053445F9">
      <w:pPr>
        <w:tabs>
          <w:tab w:val="left" w:pos="1080"/>
        </w:tabs>
        <w:jc w:val="both"/>
      </w:pPr>
      <w:r w:rsidRPr="00436E30">
        <w:t>A provider includes l</w:t>
      </w:r>
      <w:r w:rsidRPr="00436E30" w:rsidR="006B4092">
        <w:t>ease cost with depreciation</w:t>
      </w:r>
      <w:r w:rsidRPr="00436E30">
        <w:t>,</w:t>
      </w:r>
      <w:r w:rsidRPr="00436E30" w:rsidR="006B4092">
        <w:t xml:space="preserve"> not as other capital.</w:t>
      </w:r>
    </w:p>
    <w:p w:rsidR="00020B77" w:rsidRPr="00436E30" w:rsidP="00604E7C" w14:paraId="3FEDA801" w14:textId="77777777">
      <w:pPr>
        <w:tabs>
          <w:tab w:val="left" w:pos="1080"/>
        </w:tabs>
        <w:jc w:val="both"/>
      </w:pPr>
    </w:p>
    <w:p w:rsidR="006B4092" w:rsidRPr="00436E30" w:rsidP="00604E7C" w14:paraId="22D2A7CF" w14:textId="29F317A7">
      <w:pPr>
        <w:tabs>
          <w:tab w:val="left" w:pos="1080"/>
        </w:tabs>
        <w:jc w:val="both"/>
      </w:pPr>
      <w:r w:rsidRPr="00436E30">
        <w:t>A provider includes</w:t>
      </w:r>
      <w:r w:rsidRPr="00436E30">
        <w:t xml:space="preserve"> </w:t>
      </w:r>
      <w:r w:rsidRPr="00436E30" w:rsidR="003105AB">
        <w:t>HO/CO</w:t>
      </w:r>
      <w:r w:rsidRPr="00436E30">
        <w:t xml:space="preserve"> non</w:t>
      </w:r>
      <w:r w:rsidRPr="00436E30">
        <w:noBreakHyphen/>
      </w:r>
      <w:r w:rsidRPr="00436E30">
        <w:t>capital</w:t>
      </w:r>
      <w:r w:rsidRPr="00436E30">
        <w:t xml:space="preserve"> </w:t>
      </w:r>
      <w:r w:rsidRPr="00436E30">
        <w:t>related costs</w:t>
      </w:r>
      <w:r w:rsidRPr="00436E30">
        <w:t xml:space="preserve"> </w:t>
      </w:r>
      <w:r w:rsidRPr="00436E30">
        <w:t>not directly allocated to the provider</w:t>
      </w:r>
      <w:r w:rsidRPr="00436E30" w:rsidR="00FD4F26">
        <w:t>,</w:t>
      </w:r>
      <w:r w:rsidRPr="00436E30">
        <w:t xml:space="preserve"> but allocated on a functional or pooled basis</w:t>
      </w:r>
      <w:r w:rsidRPr="00436E30" w:rsidR="00FD4F26">
        <w:t>,</w:t>
      </w:r>
      <w:r w:rsidRPr="00436E30">
        <w:t xml:space="preserve"> in the provider’s </w:t>
      </w:r>
      <w:r w:rsidRPr="00436E30" w:rsidR="00FD4F26">
        <w:t>A&amp;G</w:t>
      </w:r>
      <w:r w:rsidRPr="00436E30">
        <w:t xml:space="preserve"> cost.  </w:t>
      </w:r>
      <w:r w:rsidRPr="00436E30" w:rsidR="00694407">
        <w:t xml:space="preserve">The provider includes </w:t>
      </w:r>
      <w:r w:rsidRPr="00436E30">
        <w:t>the allocated costs as one amount</w:t>
      </w:r>
      <w:r w:rsidRPr="00436E30" w:rsidR="008F7AE2">
        <w:t>,</w:t>
      </w:r>
      <w:r w:rsidRPr="00436E30">
        <w:t xml:space="preserve"> designated </w:t>
      </w:r>
      <w:r w:rsidRPr="00436E30" w:rsidR="00694407">
        <w:t>by</w:t>
      </w:r>
      <w:r w:rsidRPr="00436E30">
        <w:t xml:space="preserve"> an appropriately descriptive heading, e.g.,</w:t>
      </w:r>
      <w:r w:rsidRPr="00436E30" w:rsidR="00C16A66">
        <w:t> </w:t>
      </w:r>
      <w:r w:rsidRPr="00436E30">
        <w:t>"home office costs."</w:t>
      </w:r>
    </w:p>
    <w:p w:rsidR="006B4092" w:rsidRPr="00436E30" w:rsidP="00604E7C" w14:paraId="067C64A7" w14:textId="77777777">
      <w:pPr>
        <w:tabs>
          <w:tab w:val="left" w:pos="1080"/>
        </w:tabs>
        <w:jc w:val="both"/>
      </w:pPr>
    </w:p>
    <w:p w:rsidR="00D82C26" w:rsidRPr="00436E30" w:rsidP="00604E7C" w14:paraId="462DB7F8" w14:textId="6EAE8267">
      <w:pPr>
        <w:jc w:val="both"/>
      </w:pPr>
      <w:r w:rsidRPr="00436E30">
        <w:t xml:space="preserve">Although the share of the </w:t>
      </w:r>
      <w:r w:rsidRPr="00436E30" w:rsidR="003105AB">
        <w:t>HO/CO</w:t>
      </w:r>
      <w:r w:rsidRPr="00436E30">
        <w:t xml:space="preserve"> costs allocated to </w:t>
      </w:r>
      <w:r w:rsidRPr="00436E30" w:rsidR="00694407">
        <w:t>a</w:t>
      </w:r>
      <w:r w:rsidRPr="00436E30">
        <w:t xml:space="preserve"> provider may become allowable costs under the program, the allowed costs of </w:t>
      </w:r>
      <w:r w:rsidRPr="00436E30" w:rsidR="00694407">
        <w:t xml:space="preserve">a </w:t>
      </w:r>
      <w:r w:rsidRPr="00436E30">
        <w:t xml:space="preserve">provider in a </w:t>
      </w:r>
      <w:r w:rsidRPr="00436E30" w:rsidR="00E108B9">
        <w:t>HO/CO</w:t>
      </w:r>
      <w:r w:rsidRPr="00436E30">
        <w:t xml:space="preserve"> must not exceed the cost allowed </w:t>
      </w:r>
      <w:r w:rsidRPr="00436E30" w:rsidR="000C3E5E">
        <w:t xml:space="preserve">for similar institutions not so affiliated.  Thus, the costs of a </w:t>
      </w:r>
      <w:r w:rsidRPr="00436E30" w:rsidR="00E108B9">
        <w:t>HO/CO</w:t>
      </w:r>
      <w:r w:rsidRPr="00436E30" w:rsidR="000C3E5E">
        <w:t xml:space="preserve"> provider (including any allowable </w:t>
      </w:r>
      <w:r w:rsidRPr="00436E30" w:rsidR="003105AB">
        <w:t>HO/CO</w:t>
      </w:r>
      <w:r w:rsidRPr="00436E30" w:rsidR="000C3E5E">
        <w:t xml:space="preserve"> costs) are not recognized or allowed </w:t>
      </w:r>
      <w:r w:rsidRPr="00436E30" w:rsidR="00694407">
        <w:t>when determined</w:t>
      </w:r>
      <w:r w:rsidRPr="00436E30" w:rsidR="000C3E5E">
        <w:t xml:space="preserve"> to be out of line with similar institutions in the same area.  (See CMS</w:t>
      </w:r>
      <w:r w:rsidRPr="00436E30" w:rsidR="00694407">
        <w:t> </w:t>
      </w:r>
      <w:r w:rsidRPr="00436E30" w:rsidR="000C3E5E">
        <w:t>Pub.</w:t>
      </w:r>
      <w:r w:rsidRPr="00436E30" w:rsidR="00694407">
        <w:t> </w:t>
      </w:r>
      <w:r w:rsidRPr="00436E30" w:rsidR="000C3E5E">
        <w:t>15</w:t>
      </w:r>
      <w:r w:rsidRPr="00436E30" w:rsidR="00694407">
        <w:noBreakHyphen/>
      </w:r>
      <w:r w:rsidRPr="00436E30" w:rsidR="000C3E5E">
        <w:t>1,</w:t>
      </w:r>
      <w:r w:rsidRPr="00436E30" w:rsidR="00694407">
        <w:t xml:space="preserve"> chapter 21,</w:t>
      </w:r>
      <w:r w:rsidRPr="00436E30" w:rsidR="000C3E5E">
        <w:t xml:space="preserve"> §2102ff.)</w:t>
      </w:r>
      <w:r w:rsidRPr="00436E30">
        <w:t xml:space="preserve"> </w:t>
      </w:r>
    </w:p>
    <w:p w:rsidR="00D82C26" w:rsidRPr="00436E30" w:rsidP="00604E7C" w14:paraId="62F77AA9" w14:textId="77777777">
      <w:pPr>
        <w:jc w:val="both"/>
      </w:pPr>
    </w:p>
    <w:p w:rsidR="00D82C26" w:rsidRPr="00436E30" w:rsidP="00604E7C" w14:paraId="4B298FDE" w14:textId="77777777">
      <w:pPr>
        <w:jc w:val="both"/>
      </w:pPr>
    </w:p>
    <w:p w:rsidR="00D82C26" w:rsidRPr="00436E30" w:rsidP="00604E7C" w14:paraId="148115C3" w14:textId="77777777">
      <w:pPr>
        <w:jc w:val="both"/>
      </w:pPr>
    </w:p>
    <w:p w:rsidR="00D82C26" w:rsidRPr="00436E30" w:rsidP="00604E7C" w14:paraId="372C92B6" w14:textId="77777777">
      <w:pPr>
        <w:jc w:val="both"/>
      </w:pPr>
    </w:p>
    <w:p w:rsidR="00D82C26" w:rsidRPr="00436E30" w:rsidP="00604E7C" w14:paraId="440524C9" w14:textId="77777777">
      <w:pPr>
        <w:jc w:val="both"/>
      </w:pPr>
    </w:p>
    <w:p w:rsidR="00D82C26" w:rsidRPr="00436E30" w:rsidP="00604E7C" w14:paraId="1461169A" w14:textId="77777777">
      <w:pPr>
        <w:jc w:val="both"/>
      </w:pPr>
    </w:p>
    <w:p w:rsidR="00D82C26" w:rsidRPr="00436E30" w:rsidP="00604E7C" w14:paraId="103F0F69" w14:textId="0572BCFC">
      <w:pPr>
        <w:jc w:val="both"/>
      </w:pPr>
    </w:p>
    <w:p w:rsidR="00D26C2B" w:rsidRPr="00436E30" w:rsidP="00604E7C" w14:paraId="1DC8BB62" w14:textId="38C95C0B">
      <w:pPr>
        <w:jc w:val="both"/>
      </w:pPr>
    </w:p>
    <w:p w:rsidR="00D26C2B" w:rsidRPr="00436E30" w:rsidP="00604E7C" w14:paraId="1FDCE9BD" w14:textId="78FFC608">
      <w:pPr>
        <w:jc w:val="both"/>
      </w:pPr>
    </w:p>
    <w:p w:rsidR="00D26C2B" w:rsidRPr="00436E30" w:rsidP="00604E7C" w14:paraId="075D20F6" w14:textId="1AC6412E">
      <w:pPr>
        <w:jc w:val="both"/>
      </w:pPr>
    </w:p>
    <w:p w:rsidR="00D26C2B" w:rsidRPr="00436E30" w:rsidP="00604E7C" w14:paraId="42BF43F3" w14:textId="3E9E8AA2">
      <w:pPr>
        <w:jc w:val="both"/>
      </w:pPr>
    </w:p>
    <w:p w:rsidR="00D26C2B" w:rsidRPr="00436E30" w:rsidP="00604E7C" w14:paraId="63393C05" w14:textId="25C07D7C">
      <w:pPr>
        <w:jc w:val="both"/>
      </w:pPr>
    </w:p>
    <w:p w:rsidR="00D26C2B" w:rsidRPr="00436E30" w:rsidP="00604E7C" w14:paraId="649AC693" w14:textId="77777777">
      <w:pPr>
        <w:jc w:val="both"/>
      </w:pPr>
    </w:p>
    <w:p w:rsidR="00D82C26" w:rsidRPr="00436E30" w:rsidP="00604E7C" w14:paraId="5E3EDF3F" w14:textId="77777777">
      <w:pPr>
        <w:jc w:val="both"/>
      </w:pPr>
    </w:p>
    <w:p w:rsidR="00D82C26" w:rsidRPr="00436E30" w:rsidP="00604E7C" w14:paraId="2D076541" w14:textId="4CE45F0C">
      <w:pPr>
        <w:jc w:val="both"/>
      </w:pPr>
    </w:p>
    <w:p w:rsidR="00667D49" w:rsidRPr="00436E30" w:rsidP="00604E7C" w14:paraId="701F2A65" w14:textId="77777777">
      <w:pPr>
        <w:jc w:val="both"/>
      </w:pPr>
    </w:p>
    <w:p w:rsidR="00D82C26" w:rsidRPr="00436E30" w:rsidP="00604E7C" w14:paraId="0FC441A3" w14:textId="648D51B4">
      <w:pPr>
        <w:jc w:val="both"/>
      </w:pPr>
    </w:p>
    <w:p w:rsidR="00B82B26" w:rsidRPr="00436E30" w:rsidP="00604E7C" w14:paraId="1C845E6E" w14:textId="77777777">
      <w:pPr>
        <w:jc w:val="both"/>
      </w:pPr>
    </w:p>
    <w:p w:rsidR="00B82B26" w:rsidRPr="00436E30" w:rsidP="00604E7C" w14:paraId="5A09B36F" w14:textId="77777777">
      <w:pPr>
        <w:jc w:val="both"/>
      </w:pPr>
    </w:p>
    <w:p w:rsidR="00B82B26" w:rsidRPr="00436E30" w:rsidP="00604E7C" w14:paraId="4135857C" w14:textId="77777777">
      <w:pPr>
        <w:jc w:val="both"/>
      </w:pPr>
    </w:p>
    <w:p w:rsidR="00B82B26" w:rsidRPr="00436E30" w:rsidP="00604E7C" w14:paraId="3D4ECFEC" w14:textId="70A88217">
      <w:pPr>
        <w:tabs>
          <w:tab w:val="right" w:pos="9360"/>
        </w:tabs>
        <w:jc w:val="both"/>
      </w:pPr>
      <w:r w:rsidRPr="00436E30">
        <w:t>48-1</w:t>
      </w:r>
      <w:r w:rsidRPr="00436E30" w:rsidR="009E5F28">
        <w:t>2</w:t>
      </w:r>
      <w:r w:rsidRPr="00436E30">
        <w:tab/>
        <w:t xml:space="preserve">Rev. </w:t>
      </w:r>
      <w:r w:rsidRPr="00436E30" w:rsidR="00D611FA">
        <w:t>2</w:t>
      </w:r>
    </w:p>
    <w:p w:rsidR="00B82B26" w:rsidRPr="00436E30" w:rsidP="00604E7C" w14:paraId="138B5D77" w14:textId="633847F2">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4800.14</w:t>
      </w:r>
    </w:p>
    <w:p w:rsidR="00D82C26" w:rsidRPr="00436E30" w:rsidP="00604E7C" w14:paraId="40A1F597" w14:textId="77777777">
      <w:pPr>
        <w:jc w:val="both"/>
      </w:pPr>
    </w:p>
    <w:p w:rsidR="0010502B" w:rsidRPr="00436E30" w:rsidP="005D213C" w14:paraId="0E8E21CA" w14:textId="540F2CD0">
      <w:pPr>
        <w:pStyle w:val="Heading3"/>
      </w:pPr>
      <w:r w:rsidRPr="00436E30">
        <w:t>4800.</w:t>
      </w:r>
      <w:r w:rsidRPr="00436E30" w:rsidR="00386E76">
        <w:t>1</w:t>
      </w:r>
      <w:r w:rsidRPr="00436E30">
        <w:t>4</w:t>
      </w:r>
      <w:r w:rsidRPr="00436E30">
        <w:tab/>
        <w:t>N</w:t>
      </w:r>
      <w:r w:rsidRPr="00436E30" w:rsidR="00B64EC0">
        <w:t>on-Concurrent Period Allocation of Home Office</w:t>
      </w:r>
      <w:r w:rsidRPr="00436E30" w:rsidR="00E32705">
        <w:t>/Chain Organization</w:t>
      </w:r>
      <w:r w:rsidRPr="00436E30" w:rsidR="00B64EC0">
        <w:t xml:space="preserve"> Costs</w:t>
      </w:r>
    </w:p>
    <w:p w:rsidR="00490B48" w:rsidRPr="00436E30" w:rsidP="00604E7C" w14:paraId="2D67310C" w14:textId="550E4E42">
      <w:pPr>
        <w:jc w:val="both"/>
      </w:pPr>
    </w:p>
    <w:p w:rsidR="00B82260" w:rsidRPr="00436E30" w:rsidP="00604E7C" w14:paraId="20DD1039" w14:textId="47900AA5">
      <w:pPr>
        <w:jc w:val="both"/>
      </w:pPr>
      <w:r w:rsidRPr="00436E30">
        <w:t xml:space="preserve">When the </w:t>
      </w:r>
      <w:r w:rsidRPr="00436E30" w:rsidR="003105AB">
        <w:t>HO/CO</w:t>
      </w:r>
      <w:r w:rsidRPr="00436E30">
        <w:t xml:space="preserve"> accounting period is not concurrent with a provider’s cost reporting period, the provider reports allowable </w:t>
      </w:r>
      <w:r w:rsidRPr="00436E30" w:rsidR="003105AB">
        <w:t>HO/CO</w:t>
      </w:r>
      <w:r w:rsidRPr="00436E30">
        <w:t xml:space="preserve"> costs for the portion of the provider’s cost reporting period that overlaps the </w:t>
      </w:r>
      <w:r w:rsidRPr="00436E30" w:rsidR="003105AB">
        <w:t>HO/CO</w:t>
      </w:r>
      <w:r w:rsidRPr="00436E30">
        <w:t xml:space="preserve"> accounting period, and the provider projects an amount of allowable </w:t>
      </w:r>
      <w:r w:rsidRPr="00436E30" w:rsidR="003105AB">
        <w:t>HO/CO</w:t>
      </w:r>
      <w:r w:rsidRPr="00436E30">
        <w:t xml:space="preserve"> costs for the portion of its cost reporting period not covered by the home office cost statement.  The projected cost must not exceed the previous year </w:t>
      </w:r>
      <w:r w:rsidRPr="00436E30" w:rsidR="003105AB">
        <w:t>HO/CO</w:t>
      </w:r>
      <w:r w:rsidRPr="00436E30">
        <w:t xml:space="preserve"> costs as set forth in the applicable home office cost statement.  The provider allocates the total </w:t>
      </w:r>
      <w:r w:rsidRPr="00436E30" w:rsidR="003105AB">
        <w:t>HO/CO</w:t>
      </w:r>
      <w:r w:rsidRPr="00436E30">
        <w:t xml:space="preserve"> costs (the allowable plus the projected costs) through the cost finding process.</w:t>
      </w:r>
    </w:p>
    <w:p w:rsidR="00B82260" w:rsidRPr="00436E30" w:rsidP="00604E7C" w14:paraId="0BC58E39" w14:textId="77777777">
      <w:pPr>
        <w:jc w:val="both"/>
      </w:pPr>
    </w:p>
    <w:p w:rsidR="000C3E5E" w:rsidRPr="00436E30" w:rsidP="00604E7C" w14:paraId="24051593" w14:textId="4738E75F">
      <w:pPr>
        <w:jc w:val="both"/>
      </w:pPr>
      <w:r w:rsidRPr="00436E30">
        <w:t>For example, t</w:t>
      </w:r>
      <w:r w:rsidRPr="00436E30">
        <w:t xml:space="preserve">he </w:t>
      </w:r>
      <w:r w:rsidRPr="00436E30">
        <w:t>H</w:t>
      </w:r>
      <w:r w:rsidRPr="00436E30">
        <w:t>ome</w:t>
      </w:r>
      <w:r w:rsidRPr="00436E30">
        <w:t> O</w:t>
      </w:r>
      <w:r w:rsidRPr="00436E30">
        <w:t>ffice</w:t>
      </w:r>
      <w:r w:rsidRPr="00436E30">
        <w:t xml:space="preserve"> Z </w:t>
      </w:r>
      <w:r w:rsidRPr="00436E30">
        <w:t xml:space="preserve">accounting </w:t>
      </w:r>
      <w:r w:rsidRPr="00436E30">
        <w:t>period</w:t>
      </w:r>
      <w:r w:rsidRPr="00436E30">
        <w:t xml:space="preserve"> </w:t>
      </w:r>
      <w:r w:rsidRPr="00436E30" w:rsidR="00C2529D">
        <w:t xml:space="preserve">began </w:t>
      </w:r>
      <w:r w:rsidRPr="00436E30" w:rsidR="00393A88">
        <w:t>January</w:t>
      </w:r>
      <w:r w:rsidRPr="00436E30" w:rsidR="00A6024A">
        <w:t> </w:t>
      </w:r>
      <w:r w:rsidRPr="00436E30" w:rsidR="00C2529D">
        <w:t>1,</w:t>
      </w:r>
      <w:r w:rsidRPr="00436E30" w:rsidR="00A6024A">
        <w:t> </w:t>
      </w:r>
      <w:r w:rsidRPr="00436E30" w:rsidR="00C2529D">
        <w:t>20</w:t>
      </w:r>
      <w:r w:rsidRPr="00436E30" w:rsidR="00FF68AA">
        <w:t>23</w:t>
      </w:r>
      <w:r w:rsidRPr="00436E30" w:rsidR="004C76CC">
        <w:t>,</w:t>
      </w:r>
      <w:r w:rsidRPr="00436E30" w:rsidR="00C2529D">
        <w:t xml:space="preserve"> and </w:t>
      </w:r>
      <w:r w:rsidRPr="00436E30">
        <w:t>end</w:t>
      </w:r>
      <w:r w:rsidRPr="00436E30">
        <w:t>ed</w:t>
      </w:r>
      <w:r w:rsidRPr="00436E30">
        <w:t xml:space="preserve"> </w:t>
      </w:r>
      <w:r w:rsidRPr="00436E30" w:rsidR="00393A88">
        <w:t>December</w:t>
      </w:r>
      <w:r w:rsidRPr="00436E30" w:rsidR="00A6024A">
        <w:t> </w:t>
      </w:r>
      <w:r w:rsidRPr="00436E30">
        <w:t>31,</w:t>
      </w:r>
      <w:r w:rsidRPr="00436E30" w:rsidR="00A6024A">
        <w:t> </w:t>
      </w:r>
      <w:r w:rsidRPr="00436E30">
        <w:t>20</w:t>
      </w:r>
      <w:r w:rsidRPr="00436E30" w:rsidR="00FF68AA">
        <w:t>23</w:t>
      </w:r>
      <w:r w:rsidRPr="00436E30" w:rsidR="00393A88">
        <w:t>.</w:t>
      </w:r>
      <w:r w:rsidRPr="00436E30">
        <w:t xml:space="preserve">  H</w:t>
      </w:r>
      <w:r w:rsidRPr="00436E30">
        <w:t>ome</w:t>
      </w:r>
      <w:r w:rsidRPr="00436E30">
        <w:t> O</w:t>
      </w:r>
      <w:r w:rsidRPr="00436E30">
        <w:t>ffice</w:t>
      </w:r>
      <w:r w:rsidRPr="00436E30">
        <w:t> Z allocated</w:t>
      </w:r>
      <w:r w:rsidRPr="00436E30">
        <w:t xml:space="preserve"> $120,000 to Provider</w:t>
      </w:r>
      <w:r w:rsidRPr="00436E30">
        <w:t> </w:t>
      </w:r>
      <w:r w:rsidRPr="00436E30">
        <w:t>A and $84,000 to Provider</w:t>
      </w:r>
      <w:r w:rsidRPr="00436E30">
        <w:t> </w:t>
      </w:r>
      <w:r w:rsidRPr="00436E30">
        <w:t>B.  Provider</w:t>
      </w:r>
      <w:r w:rsidRPr="00436E30">
        <w:t> </w:t>
      </w:r>
      <w:r w:rsidRPr="00436E30">
        <w:t xml:space="preserve">A’s </w:t>
      </w:r>
      <w:r w:rsidRPr="00436E30" w:rsidR="00C2529D">
        <w:t xml:space="preserve">cost </w:t>
      </w:r>
      <w:r w:rsidRPr="00436E30">
        <w:t xml:space="preserve">reporting </w:t>
      </w:r>
      <w:r w:rsidRPr="00436E30" w:rsidR="00C2529D">
        <w:t xml:space="preserve">period began </w:t>
      </w:r>
      <w:r w:rsidRPr="00436E30" w:rsidR="00393A88">
        <w:t>September</w:t>
      </w:r>
      <w:r w:rsidRPr="00436E30" w:rsidR="00A6024A">
        <w:t> </w:t>
      </w:r>
      <w:r w:rsidRPr="00436E30" w:rsidR="00393A88">
        <w:t>1,</w:t>
      </w:r>
      <w:r w:rsidRPr="00436E30" w:rsidR="00A6024A">
        <w:t> </w:t>
      </w:r>
      <w:r w:rsidRPr="00436E30" w:rsidR="00393A88">
        <w:t>20</w:t>
      </w:r>
      <w:r w:rsidRPr="00436E30" w:rsidR="00FF68AA">
        <w:t>23</w:t>
      </w:r>
      <w:r w:rsidRPr="00436E30" w:rsidR="004D686D">
        <w:t>,</w:t>
      </w:r>
      <w:r w:rsidRPr="00436E30">
        <w:t xml:space="preserve"> </w:t>
      </w:r>
      <w:r w:rsidRPr="00436E30" w:rsidR="00C2529D">
        <w:t xml:space="preserve">and </w:t>
      </w:r>
      <w:r w:rsidRPr="00436E30">
        <w:t>end</w:t>
      </w:r>
      <w:r w:rsidRPr="00436E30">
        <w:t>ed</w:t>
      </w:r>
      <w:r w:rsidRPr="00436E30">
        <w:t xml:space="preserve"> on </w:t>
      </w:r>
      <w:r w:rsidRPr="00436E30" w:rsidR="0036324C">
        <w:t>August</w:t>
      </w:r>
      <w:r w:rsidRPr="00436E30" w:rsidR="00A6024A">
        <w:t> </w:t>
      </w:r>
      <w:r w:rsidRPr="00436E30" w:rsidR="0036324C">
        <w:t>31,</w:t>
      </w:r>
      <w:r w:rsidRPr="00436E30" w:rsidR="00A6024A">
        <w:t> </w:t>
      </w:r>
      <w:r w:rsidRPr="00436E30" w:rsidR="0036324C">
        <w:t>20</w:t>
      </w:r>
      <w:r w:rsidRPr="00436E30" w:rsidR="00FF68AA">
        <w:t>24</w:t>
      </w:r>
      <w:r w:rsidRPr="00436E30" w:rsidR="00C2529D">
        <w:t>;</w:t>
      </w:r>
      <w:r w:rsidRPr="00436E30">
        <w:t xml:space="preserve"> and</w:t>
      </w:r>
      <w:r w:rsidRPr="00436E30">
        <w:t xml:space="preserve"> Provider</w:t>
      </w:r>
      <w:r w:rsidRPr="00436E30">
        <w:t> </w:t>
      </w:r>
      <w:r w:rsidRPr="00436E30">
        <w:t xml:space="preserve">B’s </w:t>
      </w:r>
      <w:r w:rsidRPr="00436E30" w:rsidR="00C2529D">
        <w:t xml:space="preserve">cost </w:t>
      </w:r>
      <w:r w:rsidRPr="00436E30">
        <w:t xml:space="preserve">reporting </w:t>
      </w:r>
      <w:r w:rsidRPr="00436E30" w:rsidR="00C2529D">
        <w:t>period began April 1,</w:t>
      </w:r>
      <w:r w:rsidRPr="00436E30" w:rsidR="00A6024A">
        <w:t> </w:t>
      </w:r>
      <w:r w:rsidRPr="00436E30" w:rsidR="00E76CED">
        <w:t>20</w:t>
      </w:r>
      <w:r w:rsidRPr="00436E30" w:rsidR="00FF68AA">
        <w:t>23</w:t>
      </w:r>
      <w:r w:rsidRPr="00436E30" w:rsidR="004D686D">
        <w:t>,</w:t>
      </w:r>
      <w:r w:rsidRPr="00436E30" w:rsidR="00C2529D">
        <w:t xml:space="preserve"> and </w:t>
      </w:r>
      <w:r w:rsidRPr="00436E30">
        <w:t>end</w:t>
      </w:r>
      <w:r w:rsidRPr="00436E30">
        <w:t>ed</w:t>
      </w:r>
      <w:r w:rsidRPr="00436E30">
        <w:t xml:space="preserve"> on March</w:t>
      </w:r>
      <w:r w:rsidRPr="00436E30">
        <w:t> </w:t>
      </w:r>
      <w:r w:rsidRPr="00436E30">
        <w:t>31</w:t>
      </w:r>
      <w:r w:rsidRPr="00436E30" w:rsidR="00E76CED">
        <w:t>,</w:t>
      </w:r>
      <w:r w:rsidRPr="00436E30" w:rsidR="00A6024A">
        <w:t> </w:t>
      </w:r>
      <w:r w:rsidRPr="00436E30" w:rsidR="00E76CED">
        <w:t>20</w:t>
      </w:r>
      <w:r w:rsidRPr="00436E30" w:rsidR="00FF68AA">
        <w:t>24</w:t>
      </w:r>
      <w:r w:rsidRPr="00436E30">
        <w:t>.</w:t>
      </w:r>
      <w:r w:rsidRPr="00436E30">
        <w:t xml:space="preserve">  Neither </w:t>
      </w:r>
      <w:r w:rsidRPr="00436E30" w:rsidR="004D686D">
        <w:t xml:space="preserve">provider’s </w:t>
      </w:r>
      <w:r w:rsidRPr="00436E30">
        <w:t xml:space="preserve">cost reporting period </w:t>
      </w:r>
      <w:r w:rsidRPr="00436E30" w:rsidR="00C2529D">
        <w:t>wa</w:t>
      </w:r>
      <w:r w:rsidRPr="00436E30">
        <w:t>s concurrent with the Home Office Z accounting period.</w:t>
      </w:r>
    </w:p>
    <w:p w:rsidR="000C3E5E" w:rsidRPr="00436E30" w:rsidP="00604E7C" w14:paraId="72195B80" w14:textId="77777777">
      <w:pPr>
        <w:jc w:val="both"/>
      </w:pPr>
    </w:p>
    <w:p w:rsidR="002B082A" w:rsidRPr="00436E30" w:rsidP="00604E7C" w14:paraId="091D05FD" w14:textId="65382D9F">
      <w:pPr>
        <w:jc w:val="both"/>
      </w:pPr>
      <w:r w:rsidRPr="00436E30">
        <w:t>During its 12-month accounting period ending December 31, 20</w:t>
      </w:r>
      <w:r w:rsidRPr="00436E30" w:rsidR="00FF68AA">
        <w:t>23</w:t>
      </w:r>
      <w:r w:rsidRPr="00436E30">
        <w:t>, Home Office Z allocated home office costs of $</w:t>
      </w:r>
      <w:r w:rsidRPr="00436E30" w:rsidR="00EF263E">
        <w:t>10</w:t>
      </w:r>
      <w:r w:rsidRPr="00436E30">
        <w:t>,000 per month ($</w:t>
      </w:r>
      <w:r w:rsidRPr="00436E30" w:rsidR="00EF263E">
        <w:t>120</w:t>
      </w:r>
      <w:r w:rsidRPr="00436E30">
        <w:t>,000 divided by the Home Office Z 12</w:t>
      </w:r>
      <w:r w:rsidRPr="00436E30">
        <w:noBreakHyphen/>
        <w:t>month accounting period), to Provider </w:t>
      </w:r>
      <w:r w:rsidRPr="00436E30" w:rsidR="00960441">
        <w:t>A</w:t>
      </w:r>
      <w:r w:rsidRPr="00436E30">
        <w:t xml:space="preserve">.  For the </w:t>
      </w:r>
      <w:r w:rsidRPr="00436E30" w:rsidR="00960441">
        <w:t>4</w:t>
      </w:r>
      <w:r w:rsidRPr="00436E30">
        <w:t xml:space="preserve"> months (</w:t>
      </w:r>
      <w:r w:rsidRPr="00436E30" w:rsidR="00EF263E">
        <w:t>September</w:t>
      </w:r>
      <w:r w:rsidRPr="00436E30">
        <w:t> 1, 20</w:t>
      </w:r>
      <w:r w:rsidRPr="00436E30" w:rsidR="00FF68AA">
        <w:t>23</w:t>
      </w:r>
      <w:r w:rsidRPr="00436E30">
        <w:t>, through December</w:t>
      </w:r>
      <w:r w:rsidRPr="00436E30" w:rsidR="0057257A">
        <w:t> </w:t>
      </w:r>
      <w:r w:rsidRPr="00436E30">
        <w:t>31,</w:t>
      </w:r>
      <w:r w:rsidRPr="00436E30" w:rsidR="0057257A">
        <w:t> </w:t>
      </w:r>
      <w:r w:rsidRPr="00436E30">
        <w:t>20</w:t>
      </w:r>
      <w:r w:rsidRPr="00436E30" w:rsidR="00FF68AA">
        <w:t>23</w:t>
      </w:r>
      <w:r w:rsidRPr="00436E30">
        <w:t xml:space="preserve">) that the Provider </w:t>
      </w:r>
      <w:r w:rsidRPr="00436E30" w:rsidR="00EF263E">
        <w:t>A</w:t>
      </w:r>
      <w:r w:rsidRPr="00436E30">
        <w:t xml:space="preserve"> cost reporting period overlaps the Home Office Z accounting period, Provider </w:t>
      </w:r>
      <w:r w:rsidRPr="00436E30" w:rsidR="00EF263E">
        <w:t>A</w:t>
      </w:r>
      <w:r w:rsidRPr="00436E30">
        <w:t xml:space="preserve"> reports home office costs of $</w:t>
      </w:r>
      <w:r w:rsidRPr="00436E30" w:rsidR="00EF263E">
        <w:t>40</w:t>
      </w:r>
      <w:r w:rsidRPr="00436E30">
        <w:t>,000 ($</w:t>
      </w:r>
      <w:r w:rsidRPr="00436E30" w:rsidR="00EF263E">
        <w:t>10</w:t>
      </w:r>
      <w:r w:rsidRPr="00436E30">
        <w:t xml:space="preserve">,000 per month for </w:t>
      </w:r>
      <w:r w:rsidRPr="00436E30" w:rsidR="00EF263E">
        <w:t>4</w:t>
      </w:r>
      <w:r w:rsidRPr="00436E30">
        <w:t xml:space="preserve"> months).  For the remaining </w:t>
      </w:r>
      <w:r w:rsidRPr="00436E30" w:rsidR="00EF263E">
        <w:t>8</w:t>
      </w:r>
      <w:r w:rsidRPr="00436E30">
        <w:t xml:space="preserve"> months of the cost reporting period (January 1, 20</w:t>
      </w:r>
      <w:r w:rsidRPr="00436E30" w:rsidR="00FF68AA">
        <w:t>24</w:t>
      </w:r>
      <w:r w:rsidRPr="00436E30">
        <w:t xml:space="preserve">, through </w:t>
      </w:r>
      <w:r w:rsidRPr="00436E30" w:rsidR="00EF263E">
        <w:t>August</w:t>
      </w:r>
      <w:r w:rsidRPr="00436E30">
        <w:t> 31, 20</w:t>
      </w:r>
      <w:r w:rsidRPr="00436E30" w:rsidR="00FF68AA">
        <w:t>24</w:t>
      </w:r>
      <w:r w:rsidRPr="00436E30">
        <w:t>), Provider </w:t>
      </w:r>
      <w:r w:rsidRPr="00436E30" w:rsidR="00EF263E">
        <w:t>A</w:t>
      </w:r>
      <w:r w:rsidRPr="00436E30">
        <w:t xml:space="preserve"> estimates home office costs of $</w:t>
      </w:r>
      <w:r w:rsidRPr="00436E30" w:rsidR="00EF263E">
        <w:t>80</w:t>
      </w:r>
      <w:r w:rsidRPr="00436E30">
        <w:t>,000, projected at a rate not in excess of the previous year ($</w:t>
      </w:r>
      <w:r w:rsidRPr="00436E30" w:rsidR="00EF263E">
        <w:t>10</w:t>
      </w:r>
      <w:r w:rsidRPr="00436E30">
        <w:t xml:space="preserve">,000 per month).  Therefore, Provider </w:t>
      </w:r>
      <w:r w:rsidRPr="00436E30" w:rsidR="00EF263E">
        <w:t>A</w:t>
      </w:r>
      <w:r w:rsidRPr="00436E30">
        <w:t xml:space="preserve"> reports total home office costs for the cost reporting period of </w:t>
      </w:r>
      <w:r w:rsidRPr="00436E30" w:rsidR="00EF263E">
        <w:t>September</w:t>
      </w:r>
      <w:r w:rsidRPr="00436E30">
        <w:t xml:space="preserve"> 1, 20</w:t>
      </w:r>
      <w:r w:rsidRPr="00436E30" w:rsidR="00FF68AA">
        <w:t>23</w:t>
      </w:r>
      <w:r w:rsidRPr="00436E30">
        <w:t xml:space="preserve">, through </w:t>
      </w:r>
      <w:r w:rsidRPr="00436E30" w:rsidR="00EF263E">
        <w:t>August</w:t>
      </w:r>
      <w:r w:rsidRPr="00436E30">
        <w:t xml:space="preserve"> 31, 20</w:t>
      </w:r>
      <w:r w:rsidRPr="00436E30" w:rsidR="00FF68AA">
        <w:t>24</w:t>
      </w:r>
      <w:r w:rsidRPr="00436E30">
        <w:t>, of $</w:t>
      </w:r>
      <w:r w:rsidRPr="00436E30" w:rsidR="00EF263E">
        <w:t>120</w:t>
      </w:r>
      <w:r w:rsidRPr="00436E30">
        <w:t>,000 ($</w:t>
      </w:r>
      <w:r w:rsidRPr="00436E30" w:rsidR="00EF263E">
        <w:t>40</w:t>
      </w:r>
      <w:r w:rsidRPr="00436E30">
        <w:t>,000 actual and $</w:t>
      </w:r>
      <w:r w:rsidRPr="00436E30" w:rsidR="00EF263E">
        <w:t>80</w:t>
      </w:r>
      <w:r w:rsidRPr="00436E30">
        <w:t>,000 projected).  The contractor adjusts the projected costs to actual HO/CO costs allocated to the provider in the home office cost statement for the subsequent HO/CO accounting period.</w:t>
      </w:r>
    </w:p>
    <w:p w:rsidR="000C3E5E" w:rsidRPr="00436E30" w:rsidP="00604E7C" w14:paraId="6F11BC27" w14:textId="77777777">
      <w:pPr>
        <w:jc w:val="both"/>
      </w:pPr>
    </w:p>
    <w:p w:rsidR="00836EB8" w:rsidRPr="00436E30" w:rsidP="00604E7C" w14:paraId="6039C342" w14:textId="6B972B30">
      <w:pPr>
        <w:jc w:val="both"/>
      </w:pPr>
      <w:r w:rsidRPr="00436E30">
        <w:t>During its 12-month accounting period ending December 31, 20</w:t>
      </w:r>
      <w:r w:rsidRPr="00436E30" w:rsidR="00FF68AA">
        <w:t>23</w:t>
      </w:r>
      <w:r w:rsidRPr="00436E30">
        <w:t>, Home Office Z allocated home office costs of $7,000 per month ($84,000 divided by the Home Office Z 12</w:t>
      </w:r>
      <w:r w:rsidRPr="00436E30">
        <w:noBreakHyphen/>
        <w:t>month accounting period), to Provider B.  For the 9 months (April 1, 20</w:t>
      </w:r>
      <w:r w:rsidRPr="00436E30" w:rsidR="00FF68AA">
        <w:t>23</w:t>
      </w:r>
      <w:r w:rsidRPr="00436E30">
        <w:t>, through December</w:t>
      </w:r>
      <w:r w:rsidRPr="00436E30" w:rsidR="00F830D1">
        <w:t> </w:t>
      </w:r>
      <w:r w:rsidRPr="00436E30">
        <w:t>31,</w:t>
      </w:r>
      <w:r w:rsidRPr="00436E30" w:rsidR="00F830D1">
        <w:t> </w:t>
      </w:r>
      <w:r w:rsidRPr="00436E30">
        <w:t>20</w:t>
      </w:r>
      <w:r w:rsidRPr="00436E30" w:rsidR="00FF68AA">
        <w:t>23</w:t>
      </w:r>
      <w:r w:rsidRPr="00436E30">
        <w:t>) that the Provider B cost reporting period overlaps the Home Office Z accounting period, Provider B reports home office costs of $63,000 ($7,000 per month for 9 months).  For the remaining 3</w:t>
      </w:r>
      <w:r w:rsidRPr="00436E30" w:rsidR="00F830D1">
        <w:t> </w:t>
      </w:r>
      <w:r w:rsidRPr="00436E30">
        <w:t>months of the cost reporting period (January 1, 20</w:t>
      </w:r>
      <w:r w:rsidRPr="00436E30" w:rsidR="00FF68AA">
        <w:t>24</w:t>
      </w:r>
      <w:r w:rsidRPr="00436E30">
        <w:t>, through March 31, 20</w:t>
      </w:r>
      <w:r w:rsidRPr="00436E30" w:rsidR="00B3436F">
        <w:t>24</w:t>
      </w:r>
      <w:r w:rsidRPr="00436E30">
        <w:t>), Provider B estimates home office costs of $21,000, projected at a rate not in excess of the previous year ($7,000 per month).  Therefore, Provider B reports total home office costs for the cost reporting period of April</w:t>
      </w:r>
      <w:r w:rsidRPr="00436E30" w:rsidR="00F830D1">
        <w:t> </w:t>
      </w:r>
      <w:r w:rsidRPr="00436E30">
        <w:t>1,</w:t>
      </w:r>
      <w:r w:rsidRPr="00436E30" w:rsidR="00F830D1">
        <w:t> </w:t>
      </w:r>
      <w:r w:rsidRPr="00436E30">
        <w:t>20</w:t>
      </w:r>
      <w:r w:rsidRPr="00436E30" w:rsidR="00B3436F">
        <w:t>23</w:t>
      </w:r>
      <w:r w:rsidRPr="00436E30">
        <w:t>, through March</w:t>
      </w:r>
      <w:r w:rsidRPr="00436E30" w:rsidR="00F830D1">
        <w:t> </w:t>
      </w:r>
      <w:r w:rsidRPr="00436E30">
        <w:t>31,</w:t>
      </w:r>
      <w:r w:rsidRPr="00436E30" w:rsidR="00F830D1">
        <w:t> </w:t>
      </w:r>
      <w:r w:rsidRPr="00436E30">
        <w:t>20</w:t>
      </w:r>
      <w:r w:rsidRPr="00436E30" w:rsidR="00B3436F">
        <w:t>24</w:t>
      </w:r>
      <w:r w:rsidRPr="00436E30">
        <w:t>, of $84,000 ($63,000 actual and $21,000 projected).  The contractor adjusts the projected costs to actual HO/CO costs allocated to the provider in the home office cost statement for the subsequent HO/CO accounting period.</w:t>
      </w:r>
    </w:p>
    <w:p w:rsidR="00D872D8" w:rsidRPr="00436E30" w:rsidP="00604E7C" w14:paraId="7F83F9A9" w14:textId="77777777">
      <w:pPr>
        <w:jc w:val="both"/>
      </w:pPr>
    </w:p>
    <w:p w:rsidR="00D872D8" w:rsidRPr="00436E30" w:rsidP="00604E7C" w14:paraId="050DCA19" w14:textId="44462B6A">
      <w:pPr>
        <w:jc w:val="both"/>
      </w:pPr>
    </w:p>
    <w:p w:rsidR="00B82B26" w:rsidRPr="00436E30" w:rsidP="00604E7C" w14:paraId="3AC8DF42" w14:textId="77777777">
      <w:pPr>
        <w:jc w:val="both"/>
      </w:pPr>
    </w:p>
    <w:p w:rsidR="00B82B26" w:rsidRPr="00436E30" w:rsidP="00604E7C" w14:paraId="4729B20E" w14:textId="75286721">
      <w:pPr>
        <w:tabs>
          <w:tab w:val="right" w:pos="9360"/>
        </w:tabs>
        <w:jc w:val="both"/>
        <w:rPr>
          <w:highlight w:val="yellow"/>
          <w:u w:val="single"/>
        </w:rPr>
      </w:pPr>
      <w:r w:rsidRPr="00436E30">
        <w:t xml:space="preserve">Rev. </w:t>
      </w:r>
      <w:r w:rsidRPr="00436E30" w:rsidR="006B3D9F">
        <w:t>2</w:t>
      </w:r>
      <w:r w:rsidRPr="00436E30">
        <w:tab/>
        <w:t>48-1</w:t>
      </w:r>
      <w:r w:rsidRPr="00436E30" w:rsidR="009E5F28">
        <w:t>3</w:t>
      </w:r>
    </w:p>
    <w:p w:rsidR="00B82B26" w:rsidRPr="00436E30" w:rsidP="00604E7C" w14:paraId="25A09D14" w14:textId="012CE90F">
      <w:pPr>
        <w:tabs>
          <w:tab w:val="center" w:pos="4680"/>
          <w:tab w:val="right" w:pos="9360"/>
        </w:tabs>
        <w:jc w:val="both"/>
      </w:pPr>
      <w:r w:rsidRPr="00436E30">
        <w:rPr>
          <w:u w:val="single"/>
        </w:rPr>
        <w:t>4800.15</w:t>
      </w:r>
      <w:r w:rsidRPr="00436E30">
        <w:rPr>
          <w:u w:val="single"/>
        </w:rPr>
        <w:tab/>
      </w:r>
      <w:r w:rsidRPr="00436E30" w:rsidR="00E866A0">
        <w:rPr>
          <w:u w:val="single"/>
        </w:rPr>
        <w:t>FORM CMS-287-22</w:t>
      </w:r>
      <w:r w:rsidRPr="00436E30">
        <w:rPr>
          <w:u w:val="single"/>
        </w:rPr>
        <w:tab/>
      </w:r>
      <w:r w:rsidRPr="00436E30" w:rsidR="001E6079">
        <w:rPr>
          <w:u w:val="single"/>
        </w:rPr>
        <w:t>04-23</w:t>
      </w:r>
    </w:p>
    <w:p w:rsidR="00836EB8" w:rsidRPr="00436E30" w:rsidP="00604E7C" w14:paraId="5F0161AD" w14:textId="77777777">
      <w:pPr>
        <w:jc w:val="both"/>
      </w:pPr>
    </w:p>
    <w:p w:rsidR="0064686E" w:rsidRPr="00436E30" w:rsidP="005D213C" w14:paraId="591184C6" w14:textId="0B3BA8A9">
      <w:pPr>
        <w:pStyle w:val="Heading3"/>
      </w:pPr>
      <w:r w:rsidRPr="00436E30">
        <w:t>4800.</w:t>
      </w:r>
      <w:r w:rsidRPr="00436E30" w:rsidR="00386E76">
        <w:t>1</w:t>
      </w:r>
      <w:r w:rsidRPr="00436E30" w:rsidR="00ED68B5">
        <w:t>5</w:t>
      </w:r>
      <w:r w:rsidRPr="00436E30">
        <w:tab/>
      </w:r>
      <w:r w:rsidRPr="00436E30" w:rsidR="00D044BA">
        <w:t>Home Office Cost Statement Schedules</w:t>
      </w:r>
    </w:p>
    <w:p w:rsidR="0064686E" w:rsidRPr="00436E30" w:rsidP="00604E7C" w14:paraId="101F816A" w14:textId="004D3695">
      <w:pPr>
        <w:jc w:val="both"/>
      </w:pPr>
    </w:p>
    <w:p w:rsidR="003000C3" w:rsidRPr="00436E30" w:rsidP="00604E7C" w14:paraId="2D3397BF" w14:textId="7D752C13">
      <w:pPr>
        <w:jc w:val="both"/>
      </w:pPr>
      <w:r w:rsidRPr="00436E30">
        <w:t>The home office cost statement consists of the following:</w:t>
      </w:r>
    </w:p>
    <w:p w:rsidR="003000C3" w:rsidRPr="00436E30" w:rsidP="00604E7C" w14:paraId="59678B2F" w14:textId="77777777">
      <w:pPr>
        <w:jc w:val="both"/>
      </w:pPr>
    </w:p>
    <w:p w:rsidR="0064686E" w:rsidRPr="00436E30" w:rsidP="00604E7C" w14:paraId="23B47F0D" w14:textId="314EAE0E">
      <w:pPr>
        <w:ind w:left="1260" w:right="900" w:hanging="360"/>
        <w:jc w:val="both"/>
      </w:pPr>
      <w:r w:rsidRPr="00436E30">
        <w:t xml:space="preserve">A certification of the accuracy of the home office cost statement (Schedule S) and information about the organization of the </w:t>
      </w:r>
      <w:r w:rsidRPr="00436E30" w:rsidR="003105AB">
        <w:t>HO/CO</w:t>
      </w:r>
      <w:r w:rsidRPr="00436E30">
        <w:t xml:space="preserve"> (Schedules S</w:t>
      </w:r>
      <w:r w:rsidRPr="00436E30">
        <w:noBreakHyphen/>
        <w:t>1 and</w:t>
      </w:r>
      <w:r w:rsidRPr="00436E30" w:rsidR="002D4B22">
        <w:t> </w:t>
      </w:r>
      <w:r w:rsidRPr="00436E30">
        <w:t>S-2);</w:t>
      </w:r>
    </w:p>
    <w:p w:rsidR="0064686E" w:rsidRPr="00436E30" w:rsidP="00604E7C" w14:paraId="5E7ACA65" w14:textId="77777777">
      <w:pPr>
        <w:ind w:left="1260" w:right="900" w:hanging="360"/>
        <w:jc w:val="both"/>
      </w:pPr>
    </w:p>
    <w:p w:rsidR="0064686E" w:rsidRPr="00436E30" w:rsidP="00604E7C" w14:paraId="27B37922" w14:textId="0DFA098B">
      <w:pPr>
        <w:ind w:left="1260" w:right="900" w:hanging="360"/>
        <w:jc w:val="both"/>
      </w:pPr>
      <w:r w:rsidRPr="00436E30">
        <w:t xml:space="preserve">A detailed analysis of allocable </w:t>
      </w:r>
      <w:r w:rsidRPr="00436E30" w:rsidR="003105AB">
        <w:t>HO/CO</w:t>
      </w:r>
      <w:r w:rsidRPr="00436E30">
        <w:t xml:space="preserve"> costs beginning with the trial balance of expenses (Schedule A);</w:t>
      </w:r>
    </w:p>
    <w:p w:rsidR="0064686E" w:rsidRPr="00436E30" w:rsidP="00604E7C" w14:paraId="2B3ACB2B" w14:textId="77777777">
      <w:pPr>
        <w:ind w:left="1260" w:right="900" w:hanging="360"/>
        <w:jc w:val="both"/>
      </w:pPr>
    </w:p>
    <w:p w:rsidR="0064686E" w:rsidRPr="00436E30" w:rsidP="00604E7C" w14:paraId="099104D8" w14:textId="77777777">
      <w:pPr>
        <w:ind w:left="1260" w:right="900" w:hanging="360"/>
        <w:jc w:val="both"/>
      </w:pPr>
      <w:r w:rsidRPr="00436E30">
        <w:t>Medicare reclassifications to the trial balance costs (Schedule A</w:t>
      </w:r>
      <w:r w:rsidRPr="00436E30">
        <w:noBreakHyphen/>
        <w:t>6);</w:t>
      </w:r>
    </w:p>
    <w:p w:rsidR="0064686E" w:rsidRPr="00436E30" w:rsidP="00604E7C" w14:paraId="1B738C3E" w14:textId="77777777">
      <w:pPr>
        <w:pStyle w:val="ListParagraph"/>
        <w:ind w:left="1260" w:right="900" w:hanging="360"/>
        <w:jc w:val="both"/>
      </w:pPr>
    </w:p>
    <w:p w:rsidR="0064686E" w:rsidRPr="00436E30" w:rsidP="00604E7C" w14:paraId="3AD7DBB9" w14:textId="77777777">
      <w:pPr>
        <w:ind w:left="1260" w:right="900" w:hanging="360"/>
        <w:jc w:val="both"/>
      </w:pPr>
      <w:r w:rsidRPr="00436E30">
        <w:t>A reconciliation of capital costs (Schedule A</w:t>
      </w:r>
      <w:r w:rsidRPr="00436E30">
        <w:noBreakHyphen/>
        <w:t>7);</w:t>
      </w:r>
    </w:p>
    <w:p w:rsidR="0064686E" w:rsidRPr="00436E30" w:rsidP="00604E7C" w14:paraId="061520B4" w14:textId="77777777">
      <w:pPr>
        <w:ind w:left="1260" w:right="900" w:hanging="360"/>
        <w:jc w:val="both"/>
      </w:pPr>
    </w:p>
    <w:p w:rsidR="0064686E" w:rsidRPr="00436E30" w:rsidP="00604E7C" w14:paraId="73943A5B" w14:textId="77777777">
      <w:pPr>
        <w:ind w:left="1260" w:right="900" w:hanging="360"/>
        <w:jc w:val="both"/>
      </w:pPr>
      <w:r w:rsidRPr="00436E30">
        <w:t>Medicare adjustments to the trial balance costs (Schedule A-8);</w:t>
      </w:r>
    </w:p>
    <w:p w:rsidR="0064686E" w:rsidRPr="00436E30" w:rsidP="00604E7C" w14:paraId="188FB244" w14:textId="77777777">
      <w:pPr>
        <w:ind w:left="1260" w:right="900" w:hanging="360"/>
        <w:jc w:val="both"/>
      </w:pPr>
    </w:p>
    <w:p w:rsidR="0064686E" w:rsidRPr="00436E30" w:rsidP="00604E7C" w14:paraId="5BB6A242" w14:textId="77777777">
      <w:pPr>
        <w:ind w:left="1260" w:right="900" w:hanging="360"/>
        <w:jc w:val="both"/>
      </w:pPr>
      <w:r w:rsidRPr="00436E30">
        <w:t>A statement of costs from related organizations (Schedule A-8-1);</w:t>
      </w:r>
    </w:p>
    <w:p w:rsidR="0064686E" w:rsidRPr="00436E30" w:rsidP="00604E7C" w14:paraId="087BA9BA" w14:textId="77777777">
      <w:pPr>
        <w:ind w:left="1260" w:right="900" w:hanging="360"/>
        <w:jc w:val="both"/>
      </w:pPr>
    </w:p>
    <w:p w:rsidR="0064686E" w:rsidRPr="00436E30" w:rsidP="00604E7C" w14:paraId="0B2AFFB1" w14:textId="37D38FFA">
      <w:pPr>
        <w:ind w:left="1260" w:right="900" w:hanging="360"/>
        <w:jc w:val="both"/>
      </w:pPr>
      <w:r w:rsidRPr="00436E30">
        <w:t xml:space="preserve">An allocation of the direct capital and non-capital </w:t>
      </w:r>
      <w:r w:rsidRPr="00436E30" w:rsidR="003105AB">
        <w:t>HO/CO</w:t>
      </w:r>
      <w:r w:rsidRPr="00436E30">
        <w:t xml:space="preserve"> costs (Schedules B and B-1);</w:t>
      </w:r>
    </w:p>
    <w:p w:rsidR="0064686E" w:rsidRPr="00436E30" w:rsidP="00604E7C" w14:paraId="0B9FE8D8" w14:textId="77777777">
      <w:pPr>
        <w:pStyle w:val="ListParagraph"/>
        <w:ind w:left="1260" w:right="900" w:hanging="360"/>
        <w:jc w:val="both"/>
      </w:pPr>
    </w:p>
    <w:p w:rsidR="0064686E" w:rsidRPr="00436E30" w:rsidP="00604E7C" w14:paraId="10B45B26" w14:textId="29E7887C">
      <w:pPr>
        <w:ind w:left="1260" w:right="900" w:hanging="360"/>
        <w:jc w:val="both"/>
      </w:pPr>
      <w:r w:rsidRPr="00436E30">
        <w:t xml:space="preserve">A functional allocation of </w:t>
      </w:r>
      <w:r w:rsidRPr="00436E30" w:rsidR="003105AB">
        <w:t>HO/CO</w:t>
      </w:r>
      <w:r w:rsidRPr="00436E30">
        <w:t xml:space="preserve"> capital costs (Schedules C and C-1);</w:t>
      </w:r>
    </w:p>
    <w:p w:rsidR="0064686E" w:rsidRPr="00436E30" w:rsidP="00604E7C" w14:paraId="72196884" w14:textId="77777777">
      <w:pPr>
        <w:ind w:left="1260" w:right="900" w:hanging="360"/>
        <w:jc w:val="both"/>
      </w:pPr>
    </w:p>
    <w:p w:rsidR="0064686E" w:rsidRPr="00436E30" w:rsidP="00604E7C" w14:paraId="53CB7422" w14:textId="6A1A826F">
      <w:pPr>
        <w:ind w:left="1260" w:right="900" w:hanging="360"/>
        <w:jc w:val="both"/>
      </w:pPr>
      <w:r w:rsidRPr="00436E30">
        <w:t xml:space="preserve">A functional allocation of </w:t>
      </w:r>
      <w:r w:rsidRPr="00436E30" w:rsidR="003105AB">
        <w:t>HO/CO</w:t>
      </w:r>
      <w:r w:rsidRPr="00436E30">
        <w:t xml:space="preserve"> non-capital costs (Schedules D and D</w:t>
      </w:r>
      <w:r w:rsidRPr="00436E30">
        <w:noBreakHyphen/>
        <w:t>1);</w:t>
      </w:r>
    </w:p>
    <w:p w:rsidR="0064686E" w:rsidRPr="00436E30" w:rsidP="00604E7C" w14:paraId="3F3310A5" w14:textId="77777777">
      <w:pPr>
        <w:pStyle w:val="ListParagraph"/>
        <w:ind w:left="1260" w:right="900" w:hanging="360"/>
        <w:jc w:val="both"/>
      </w:pPr>
    </w:p>
    <w:p w:rsidR="0064686E" w:rsidRPr="00436E30" w:rsidP="00604E7C" w14:paraId="2512710B" w14:textId="19D5D527">
      <w:pPr>
        <w:ind w:left="1260" w:right="900" w:hanging="360"/>
        <w:jc w:val="both"/>
      </w:pPr>
      <w:r w:rsidRPr="00436E30">
        <w:t xml:space="preserve">An allocation of pooled </w:t>
      </w:r>
      <w:r w:rsidRPr="00436E30" w:rsidR="003105AB">
        <w:t>HO/CO</w:t>
      </w:r>
      <w:r w:rsidRPr="00436E30">
        <w:t xml:space="preserve"> </w:t>
      </w:r>
      <w:r w:rsidRPr="00436E30" w:rsidR="0088530F">
        <w:t xml:space="preserve">amounts </w:t>
      </w:r>
      <w:r w:rsidRPr="00436E30">
        <w:t xml:space="preserve">(Schedules E and E-1); </w:t>
      </w:r>
    </w:p>
    <w:p w:rsidR="0064686E" w:rsidRPr="00436E30" w:rsidP="00604E7C" w14:paraId="4F878A70" w14:textId="77777777">
      <w:pPr>
        <w:pStyle w:val="ListParagraph"/>
        <w:ind w:left="1260" w:right="900" w:hanging="360"/>
        <w:jc w:val="both"/>
      </w:pPr>
    </w:p>
    <w:p w:rsidR="0064686E" w:rsidRPr="00436E30" w:rsidP="00604E7C" w14:paraId="1DD6C38E" w14:textId="2F4908A7">
      <w:pPr>
        <w:ind w:left="1260" w:right="900" w:hanging="360"/>
        <w:jc w:val="both"/>
      </w:pPr>
      <w:r w:rsidRPr="00436E30">
        <w:t xml:space="preserve">A summary allocation of </w:t>
      </w:r>
      <w:r w:rsidRPr="00436E30" w:rsidR="003105AB">
        <w:t>HO/CO</w:t>
      </w:r>
      <w:r w:rsidRPr="00436E30">
        <w:t xml:space="preserve"> capital costs (Schedule F);</w:t>
      </w:r>
    </w:p>
    <w:p w:rsidR="0064686E" w:rsidRPr="00436E30" w:rsidP="00604E7C" w14:paraId="5318E265" w14:textId="77777777">
      <w:pPr>
        <w:pStyle w:val="ListParagraph"/>
        <w:ind w:left="1260" w:right="900" w:hanging="360"/>
        <w:jc w:val="both"/>
      </w:pPr>
    </w:p>
    <w:p w:rsidR="0064686E" w:rsidRPr="00436E30" w:rsidP="00604E7C" w14:paraId="7CB2254A" w14:textId="18AD088F">
      <w:pPr>
        <w:ind w:left="1260" w:right="900" w:hanging="360"/>
        <w:jc w:val="both"/>
      </w:pPr>
      <w:r w:rsidRPr="00436E30">
        <w:t xml:space="preserve">A summary allocation of </w:t>
      </w:r>
      <w:r w:rsidRPr="00436E30" w:rsidR="003105AB">
        <w:t>HO/CO</w:t>
      </w:r>
      <w:r w:rsidRPr="00436E30">
        <w:t xml:space="preserve"> salaries and non-capital costs (Schedule F-1);</w:t>
      </w:r>
    </w:p>
    <w:p w:rsidR="0064686E" w:rsidRPr="00436E30" w:rsidP="00604E7C" w14:paraId="594D779A" w14:textId="77777777">
      <w:pPr>
        <w:ind w:left="1260" w:right="900" w:hanging="360"/>
        <w:jc w:val="both"/>
      </w:pPr>
    </w:p>
    <w:p w:rsidR="0055482B" w:rsidRPr="00436E30" w:rsidP="0055482B" w14:paraId="66229300" w14:textId="398E8C16">
      <w:pPr>
        <w:ind w:left="1260" w:right="900" w:hanging="360"/>
        <w:jc w:val="both"/>
      </w:pPr>
      <w:r w:rsidRPr="00436E30">
        <w:t>A summary allocation of HO/CO interest income (Schedule F-2);</w:t>
      </w:r>
    </w:p>
    <w:p w:rsidR="0055482B" w:rsidRPr="00436E30" w:rsidP="0055482B" w14:paraId="576E470F" w14:textId="77777777">
      <w:pPr>
        <w:ind w:left="1260" w:right="900" w:hanging="360"/>
        <w:jc w:val="both"/>
      </w:pPr>
    </w:p>
    <w:p w:rsidR="0064686E" w:rsidRPr="00436E30" w:rsidP="00604E7C" w14:paraId="0BF22232" w14:textId="1FFE1752">
      <w:pPr>
        <w:ind w:left="1260" w:right="900" w:hanging="360"/>
        <w:jc w:val="both"/>
      </w:pPr>
      <w:r w:rsidRPr="00436E30">
        <w:t xml:space="preserve">The </w:t>
      </w:r>
      <w:r w:rsidRPr="00436E30" w:rsidR="003105AB">
        <w:t>HO/CO</w:t>
      </w:r>
      <w:r w:rsidRPr="00436E30">
        <w:t xml:space="preserve"> balance sheet (Schedule G);</w:t>
      </w:r>
    </w:p>
    <w:p w:rsidR="0064686E" w:rsidRPr="00436E30" w:rsidP="00604E7C" w14:paraId="63168412" w14:textId="77777777">
      <w:pPr>
        <w:ind w:left="1260" w:right="900" w:hanging="360"/>
        <w:jc w:val="both"/>
      </w:pPr>
    </w:p>
    <w:p w:rsidR="0064686E" w:rsidRPr="00436E30" w:rsidP="00604E7C" w14:paraId="0C7D1AC7" w14:textId="6FF1ADC7">
      <w:pPr>
        <w:ind w:left="1260" w:right="900" w:hanging="360"/>
        <w:jc w:val="both"/>
      </w:pPr>
      <w:r w:rsidRPr="00436E30">
        <w:t>The statement of revenue</w:t>
      </w:r>
      <w:r w:rsidRPr="00436E30" w:rsidR="00D6514E">
        <w:t>s</w:t>
      </w:r>
      <w:r w:rsidRPr="00436E30">
        <w:t xml:space="preserve"> and expenses (Schedule G-1).</w:t>
      </w:r>
    </w:p>
    <w:p w:rsidR="0064686E" w:rsidRPr="00436E30" w:rsidP="00604E7C" w14:paraId="36790080" w14:textId="77777777">
      <w:pPr>
        <w:jc w:val="both"/>
      </w:pPr>
    </w:p>
    <w:p w:rsidR="0064686E" w:rsidRPr="00436E30" w:rsidP="00604E7C" w14:paraId="5B14FEAC" w14:textId="77777777">
      <w:pPr>
        <w:jc w:val="both"/>
      </w:pPr>
    </w:p>
    <w:p w:rsidR="0064686E" w:rsidRPr="00436E30" w:rsidP="00604E7C" w14:paraId="4F7AF3F6" w14:textId="74C34260">
      <w:pPr>
        <w:jc w:val="both"/>
      </w:pPr>
    </w:p>
    <w:p w:rsidR="007C65AE" w:rsidRPr="00436E30" w:rsidP="00604E7C" w14:paraId="01D66579" w14:textId="18FF8B88">
      <w:pPr>
        <w:jc w:val="both"/>
      </w:pPr>
    </w:p>
    <w:p w:rsidR="007C65AE" w:rsidRPr="00436E30" w:rsidP="00604E7C" w14:paraId="1E989935" w14:textId="77777777">
      <w:pPr>
        <w:jc w:val="both"/>
      </w:pPr>
    </w:p>
    <w:p w:rsidR="00FF4725" w:rsidRPr="00436E30" w:rsidP="00604E7C" w14:paraId="35D612DA" w14:textId="77777777">
      <w:pPr>
        <w:jc w:val="both"/>
      </w:pPr>
    </w:p>
    <w:p w:rsidR="00B82B26" w:rsidRPr="00436E30" w:rsidP="00604E7C" w14:paraId="0E943913" w14:textId="50D320F9">
      <w:pPr>
        <w:tabs>
          <w:tab w:val="right" w:pos="9360"/>
        </w:tabs>
        <w:jc w:val="both"/>
      </w:pPr>
      <w:r w:rsidRPr="00436E30">
        <w:t>48-1</w:t>
      </w:r>
      <w:r w:rsidRPr="00436E30" w:rsidR="009E5F28">
        <w:t>4</w:t>
      </w:r>
      <w:r w:rsidRPr="00436E30">
        <w:tab/>
        <w:t xml:space="preserve">Rev. </w:t>
      </w:r>
      <w:r w:rsidRPr="00436E30" w:rsidR="006B3D9F">
        <w:t>2</w:t>
      </w:r>
    </w:p>
    <w:p w:rsidR="00B82B26" w:rsidRPr="00436E30" w:rsidP="00604E7C" w14:paraId="675E4559" w14:textId="32F58545">
      <w:pPr>
        <w:tabs>
          <w:tab w:val="center" w:pos="4680"/>
          <w:tab w:val="right" w:pos="9360"/>
        </w:tabs>
        <w:jc w:val="both"/>
      </w:pPr>
      <w:r w:rsidRPr="00436E30">
        <w:rPr>
          <w:u w:val="single"/>
        </w:rPr>
        <w:t>04-23</w:t>
      </w:r>
      <w:r w:rsidRPr="00436E30">
        <w:rPr>
          <w:u w:val="single"/>
        </w:rPr>
        <w:tab/>
      </w:r>
      <w:r w:rsidRPr="00436E30" w:rsidR="00E866A0">
        <w:rPr>
          <w:u w:val="single"/>
        </w:rPr>
        <w:t>FORM CMS-287-22</w:t>
      </w:r>
      <w:r w:rsidRPr="00436E30">
        <w:rPr>
          <w:u w:val="single"/>
        </w:rPr>
        <w:tab/>
        <w:t>4800.20</w:t>
      </w:r>
    </w:p>
    <w:p w:rsidR="00FF4725" w:rsidRPr="00436E30" w:rsidP="00604E7C" w14:paraId="795BEC07" w14:textId="567ABA5C">
      <w:pPr>
        <w:jc w:val="both"/>
      </w:pPr>
    </w:p>
    <w:p w:rsidR="00ED68B5" w:rsidRPr="00436E30" w:rsidP="005D213C" w14:paraId="00F6BE7F" w14:textId="2E3BD63F">
      <w:pPr>
        <w:pStyle w:val="Heading2"/>
      </w:pPr>
      <w:r w:rsidRPr="00436E30">
        <w:t>4800.</w:t>
      </w:r>
      <w:r w:rsidRPr="00436E30" w:rsidR="00386E76">
        <w:t>2</w:t>
      </w:r>
      <w:r w:rsidRPr="00436E30">
        <w:t>0</w:t>
      </w:r>
      <w:r w:rsidRPr="00436E30">
        <w:tab/>
        <w:t>ELECTRONIC REPORTING</w:t>
      </w:r>
    </w:p>
    <w:p w:rsidR="00ED68B5" w:rsidRPr="00436E30" w:rsidP="00604E7C" w14:paraId="44F059FB" w14:textId="77777777">
      <w:pPr>
        <w:jc w:val="both"/>
      </w:pPr>
    </w:p>
    <w:p w:rsidR="005126C7" w:rsidRPr="00436E30" w:rsidP="00E93892" w14:paraId="6CF8CF59" w14:textId="6134C397">
      <w:pPr>
        <w:jc w:val="both"/>
      </w:pPr>
      <w:r w:rsidRPr="00436E30">
        <w:t xml:space="preserve">CMS requires that the </w:t>
      </w:r>
      <w:r w:rsidRPr="00436E30" w:rsidR="003105AB">
        <w:t>HO/CO</w:t>
      </w:r>
      <w:r w:rsidRPr="00436E30">
        <w:t xml:space="preserve"> prepare and submit the Form </w:t>
      </w:r>
      <w:r w:rsidRPr="00436E30" w:rsidR="00B52346">
        <w:t>CMS-287-2</w:t>
      </w:r>
      <w:r w:rsidRPr="00436E30" w:rsidR="00E866A0">
        <w:t>2</w:t>
      </w:r>
      <w:r w:rsidRPr="00436E30" w:rsidR="004D00B4">
        <w:t>,</w:t>
      </w:r>
      <w:r w:rsidRPr="00436E30">
        <w:t xml:space="preserve"> </w:t>
      </w:r>
      <w:r w:rsidRPr="00436E30" w:rsidR="004D00B4">
        <w:t xml:space="preserve">using CMS-approved software, </w:t>
      </w:r>
      <w:r w:rsidRPr="00436E30" w:rsidR="004B300A">
        <w:t xml:space="preserve">in an electronic </w:t>
      </w:r>
      <w:r w:rsidRPr="00436E30" w:rsidR="00F46A94">
        <w:t xml:space="preserve">format that includes an electronic </w:t>
      </w:r>
      <w:r w:rsidRPr="00436E30" w:rsidR="004B300A">
        <w:t xml:space="preserve">cost report (ECR) </w:t>
      </w:r>
      <w:r w:rsidRPr="00436E30" w:rsidR="00F46A94">
        <w:t>file and a print image (PI) file</w:t>
      </w:r>
      <w:r w:rsidRPr="00436E30" w:rsidR="00182095">
        <w:t>.</w:t>
      </w:r>
      <w:r w:rsidRPr="00436E30" w:rsidR="000338A3">
        <w:t xml:space="preserve">  </w:t>
      </w:r>
      <w:r w:rsidRPr="00436E30">
        <w:t>This chapter presents the home office cost statement, with some schedules abbreviated, as a graphic representation of the Form </w:t>
      </w:r>
      <w:r w:rsidRPr="00436E30" w:rsidR="00B52346">
        <w:t>CMS-287-2</w:t>
      </w:r>
      <w:r w:rsidRPr="00436E30" w:rsidR="00E866A0">
        <w:t>2</w:t>
      </w:r>
      <w:r w:rsidRPr="00436E30">
        <w:t xml:space="preserve"> ECR.  </w:t>
      </w:r>
      <w:r w:rsidRPr="00436E30" w:rsidR="006F6CAF">
        <w:t xml:space="preserve">Unnumbered </w:t>
      </w:r>
      <w:r w:rsidRPr="00436E30">
        <w:t>lines and columns on an abbreviated schedule represent the full range of lines and columns of the schedule.  For example, Schedule S</w:t>
      </w:r>
      <w:r w:rsidRPr="00436E30">
        <w:noBreakHyphen/>
        <w:t xml:space="preserve">2, Part I, provides lines 1 through 50 to report healthcare provider components in the </w:t>
      </w:r>
      <w:r w:rsidRPr="00436E30" w:rsidR="003105AB">
        <w:t>HO/CO</w:t>
      </w:r>
      <w:r w:rsidRPr="00436E30">
        <w:t>; however, the graphic representation of Schedule S</w:t>
      </w:r>
      <w:r w:rsidRPr="00436E30">
        <w:noBreakHyphen/>
        <w:t xml:space="preserve">2 presents lines 1 through 5, two </w:t>
      </w:r>
      <w:r w:rsidRPr="00436E30" w:rsidR="00EC264B">
        <w:t xml:space="preserve">unnumbered </w:t>
      </w:r>
      <w:r w:rsidRPr="00436E30">
        <w:t xml:space="preserve">lines, and line 50, with the two </w:t>
      </w:r>
      <w:r w:rsidRPr="00436E30" w:rsidR="00EC264B">
        <w:t xml:space="preserve">unnumbered </w:t>
      </w:r>
      <w:r w:rsidRPr="00436E30">
        <w:t>lines representing lines 6 through 49.</w:t>
      </w:r>
    </w:p>
    <w:p w:rsidR="005126C7" w:rsidRPr="00436E30" w:rsidP="00604E7C" w14:paraId="0E3C7797" w14:textId="77777777">
      <w:pPr>
        <w:jc w:val="both"/>
      </w:pPr>
    </w:p>
    <w:p w:rsidR="001B1FB5" w:rsidRPr="00436E30" w:rsidP="000872BB" w14:paraId="049E0B78" w14:textId="329A32D1">
      <w:pPr>
        <w:jc w:val="both"/>
      </w:pPr>
      <w:r w:rsidRPr="00436E30">
        <w:t>Schedule A</w:t>
      </w:r>
      <w:bookmarkStart w:id="1" w:name="_Hlk79734730"/>
      <w:r w:rsidRPr="00436E30" w:rsidR="007D2DCF">
        <w:t xml:space="preserve"> includes CMS-assigned cost center descriptions (</w:t>
      </w:r>
      <w:r w:rsidRPr="00436E30" w:rsidR="00E679E4">
        <w:t xml:space="preserve">line </w:t>
      </w:r>
      <w:r w:rsidRPr="00436E30" w:rsidR="007D2DCF">
        <w:t>labels) for capital cost centers on lines</w:t>
      </w:r>
      <w:r w:rsidRPr="00436E30">
        <w:t> </w:t>
      </w:r>
      <w:r w:rsidRPr="00436E30" w:rsidR="007D2DCF">
        <w:t>1, 2, 4, 5, and 6, and for non</w:t>
      </w:r>
      <w:r w:rsidRPr="00436E30" w:rsidR="00035C57">
        <w:noBreakHyphen/>
      </w:r>
      <w:r w:rsidRPr="00436E30" w:rsidR="007D2DCF">
        <w:t>capital cost centers on lines</w:t>
      </w:r>
      <w:r w:rsidRPr="00436E30">
        <w:t> </w:t>
      </w:r>
      <w:r w:rsidRPr="00436E30" w:rsidR="007D2DCF">
        <w:t>8 through </w:t>
      </w:r>
      <w:r w:rsidRPr="00436E30">
        <w:t>2</w:t>
      </w:r>
      <w:r w:rsidRPr="00436E30" w:rsidR="007D2DCF">
        <w:t xml:space="preserve">8.  These </w:t>
      </w:r>
      <w:r w:rsidRPr="00436E30" w:rsidR="002342F5">
        <w:t xml:space="preserve">cost centers with </w:t>
      </w:r>
      <w:r w:rsidRPr="00436E30" w:rsidR="007D2DCF">
        <w:t>CMS</w:t>
      </w:r>
      <w:r w:rsidRPr="00436E30" w:rsidR="00830787">
        <w:noBreakHyphen/>
      </w:r>
      <w:r w:rsidRPr="00436E30" w:rsidR="007D2DCF">
        <w:t xml:space="preserve">assigned </w:t>
      </w:r>
      <w:r w:rsidRPr="00436E30" w:rsidR="002342F5">
        <w:t>line</w:t>
      </w:r>
      <w:r w:rsidRPr="00436E30" w:rsidR="007D2DCF">
        <w:t xml:space="preserve"> </w:t>
      </w:r>
      <w:r w:rsidRPr="00436E30" w:rsidR="002342F5">
        <w:t xml:space="preserve">labels </w:t>
      </w:r>
      <w:r w:rsidRPr="00436E30" w:rsidR="007D2DCF">
        <w:t>constitute the standard cost centers</w:t>
      </w:r>
      <w:r w:rsidRPr="00436E30" w:rsidR="00B822E3">
        <w:t xml:space="preserve"> (see </w:t>
      </w:r>
      <w:bookmarkStart w:id="2" w:name="_Hlk85697789"/>
      <w:r w:rsidRPr="00436E30" w:rsidR="00B822E3">
        <w:t>§48</w:t>
      </w:r>
      <w:r w:rsidRPr="00436E30" w:rsidR="00456804">
        <w:t>9</w:t>
      </w:r>
      <w:r w:rsidRPr="00436E30" w:rsidR="00B822E3">
        <w:t>0.</w:t>
      </w:r>
      <w:r w:rsidRPr="00436E30" w:rsidR="00456804">
        <w:t>4</w:t>
      </w:r>
      <w:r w:rsidRPr="00436E30" w:rsidR="00B822E3">
        <w:t xml:space="preserve">0 Table </w:t>
      </w:r>
      <w:bookmarkEnd w:id="2"/>
      <w:r w:rsidRPr="00436E30" w:rsidR="00AB1D20">
        <w:t>1</w:t>
      </w:r>
      <w:r w:rsidRPr="00436E30" w:rsidR="002342F5">
        <w:t>-</w:t>
      </w:r>
      <w:r w:rsidRPr="00436E30" w:rsidR="00AB1D20">
        <w:t>C</w:t>
      </w:r>
      <w:r w:rsidRPr="00436E30" w:rsidR="00B822E3">
        <w:t xml:space="preserve">, </w:t>
      </w:r>
      <w:r w:rsidRPr="00436E30" w:rsidR="00AB1D20">
        <w:t xml:space="preserve">Type 2 Records for </w:t>
      </w:r>
      <w:r w:rsidRPr="00436E30" w:rsidR="00B822E3">
        <w:t>Schedule</w:t>
      </w:r>
      <w:r w:rsidRPr="00436E30" w:rsidR="00AB1D20">
        <w:t> </w:t>
      </w:r>
      <w:r w:rsidRPr="00436E30" w:rsidR="00B822E3">
        <w:t>A Standard</w:t>
      </w:r>
      <w:r w:rsidRPr="00436E30" w:rsidR="00BE324D">
        <w:t xml:space="preserve"> </w:t>
      </w:r>
      <w:r w:rsidRPr="00436E30" w:rsidR="00131AC4">
        <w:t>Cost Center</w:t>
      </w:r>
      <w:r w:rsidRPr="00436E30" w:rsidR="00397C57">
        <w:t>s</w:t>
      </w:r>
      <w:r w:rsidRPr="00436E30" w:rsidR="00B822E3">
        <w:t>)</w:t>
      </w:r>
      <w:r w:rsidRPr="00436E30" w:rsidR="00406A38">
        <w:t>.</w:t>
      </w:r>
      <w:r w:rsidRPr="00436E30" w:rsidR="004A536C">
        <w:t xml:space="preserve">  </w:t>
      </w:r>
      <w:r w:rsidRPr="00436E30" w:rsidR="002342F5">
        <w:t>Column headings corresponding to the standard cost centers constitute the standard column headings.</w:t>
      </w:r>
      <w:r w:rsidRPr="00436E30">
        <w:t xml:space="preserve">  </w:t>
      </w:r>
      <w:r w:rsidRPr="00436E30" w:rsidR="00BC634D">
        <w:t>The s</w:t>
      </w:r>
      <w:r w:rsidRPr="00436E30" w:rsidR="00695703">
        <w:t xml:space="preserve">tandard column headings for capital cost centers appear on </w:t>
      </w:r>
      <w:r w:rsidRPr="00436E30" w:rsidR="00343AE4">
        <w:t>Schedule</w:t>
      </w:r>
      <w:r w:rsidRPr="00436E30" w:rsidR="004446BA">
        <w:t>s</w:t>
      </w:r>
      <w:r w:rsidRPr="00436E30" w:rsidR="00343AE4">
        <w:t> B</w:t>
      </w:r>
      <w:r w:rsidRPr="00436E30" w:rsidR="00695703">
        <w:t>, C, C</w:t>
      </w:r>
      <w:r w:rsidRPr="00436E30" w:rsidR="00BC634D">
        <w:noBreakHyphen/>
      </w:r>
      <w:r w:rsidRPr="00436E30" w:rsidR="00695703">
        <w:t>1, E, and</w:t>
      </w:r>
      <w:r w:rsidRPr="00436E30" w:rsidR="00BC634D">
        <w:t> </w:t>
      </w:r>
      <w:r w:rsidRPr="00436E30" w:rsidR="00695703">
        <w:t>E</w:t>
      </w:r>
      <w:r w:rsidRPr="00436E30" w:rsidR="00BC634D">
        <w:noBreakHyphen/>
      </w:r>
      <w:r w:rsidRPr="00436E30" w:rsidR="00695703">
        <w:t>1</w:t>
      </w:r>
      <w:r w:rsidRPr="00436E30" w:rsidR="006966E2">
        <w:t>;</w:t>
      </w:r>
      <w:r w:rsidRPr="00436E30">
        <w:t xml:space="preserve"> and the standard column headings for non</w:t>
      </w:r>
      <w:r w:rsidRPr="00436E30" w:rsidR="00A4112C">
        <w:noBreakHyphen/>
      </w:r>
      <w:r w:rsidRPr="00436E30">
        <w:t>capital cost centers appear on Schedules B</w:t>
      </w:r>
      <w:r w:rsidRPr="00436E30">
        <w:noBreakHyphen/>
        <w:t>1, D, D</w:t>
      </w:r>
      <w:r w:rsidRPr="00436E30">
        <w:noBreakHyphen/>
        <w:t>1, and</w:t>
      </w:r>
      <w:r w:rsidRPr="00436E30" w:rsidR="00A4112C">
        <w:t> </w:t>
      </w:r>
      <w:r w:rsidRPr="00436E30">
        <w:t>E</w:t>
      </w:r>
      <w:r w:rsidRPr="00436E30">
        <w:noBreakHyphen/>
        <w:t xml:space="preserve">1, with select non-capital cost centers </w:t>
      </w:r>
      <w:r w:rsidRPr="00436E30" w:rsidR="00284FD7">
        <w:t xml:space="preserve">appearing </w:t>
      </w:r>
      <w:r w:rsidRPr="00436E30">
        <w:t>on Schedule E</w:t>
      </w:r>
      <w:r w:rsidRPr="00436E30">
        <w:noBreakHyphen/>
        <w:t>1</w:t>
      </w:r>
      <w:r w:rsidRPr="00436E30" w:rsidR="00284FD7">
        <w:t xml:space="preserve"> and the remaining non-capital cost centers summed into a single column on Schedule E</w:t>
      </w:r>
      <w:r w:rsidRPr="00436E30" w:rsidR="00284FD7">
        <w:noBreakHyphen/>
        <w:t>1</w:t>
      </w:r>
      <w:r w:rsidRPr="00436E30">
        <w:t>.</w:t>
      </w:r>
    </w:p>
    <w:p w:rsidR="001B1FB5" w:rsidRPr="00436E30" w:rsidP="00604E7C" w14:paraId="07E8C8C1" w14:textId="77777777">
      <w:pPr>
        <w:jc w:val="both"/>
      </w:pPr>
    </w:p>
    <w:p w:rsidR="004A536C" w:rsidRPr="00436E30" w:rsidP="004A2D4D" w14:paraId="62D967EC" w14:textId="4BC72A86">
      <w:pPr>
        <w:jc w:val="both"/>
      </w:pPr>
      <w:r w:rsidRPr="00436E30">
        <w:t>For</w:t>
      </w:r>
      <w:r w:rsidRPr="00436E30" w:rsidR="00A836E2">
        <w:t xml:space="preserve"> Schedule C</w:t>
      </w:r>
      <w:r w:rsidRPr="00436E30" w:rsidR="00A836E2">
        <w:noBreakHyphen/>
        <w:t xml:space="preserve">1, each standard column heading </w:t>
      </w:r>
      <w:r w:rsidRPr="00436E30" w:rsidR="006E4798">
        <w:t>specifies</w:t>
      </w:r>
      <w:r w:rsidRPr="00436E30" w:rsidR="00A836E2">
        <w:t xml:space="preserve"> the </w:t>
      </w:r>
      <w:r w:rsidRPr="00436E30" w:rsidR="00F37D55">
        <w:t xml:space="preserve">recommended </w:t>
      </w:r>
      <w:r w:rsidRPr="00436E30" w:rsidR="00A836E2">
        <w:t xml:space="preserve">statistical basis </w:t>
      </w:r>
      <w:r w:rsidRPr="00436E30" w:rsidR="00D20115">
        <w:t xml:space="preserve">for functional cost allocation </w:t>
      </w:r>
      <w:r w:rsidRPr="00436E30">
        <w:t xml:space="preserve">and </w:t>
      </w:r>
      <w:r w:rsidRPr="00436E30" w:rsidR="00E634E1">
        <w:t>the</w:t>
      </w:r>
      <w:r w:rsidRPr="00436E30" w:rsidR="00A836E2">
        <w:t xml:space="preserve"> statistical basis code</w:t>
      </w:r>
      <w:r w:rsidRPr="00436E30" w:rsidR="000013B1">
        <w:t> (1 = </w:t>
      </w:r>
      <w:r w:rsidRPr="00436E30" w:rsidR="000013B1">
        <w:rPr>
          <w:spacing w:val="3"/>
        </w:rPr>
        <w:t>square feet</w:t>
      </w:r>
      <w:r w:rsidRPr="00436E30" w:rsidR="000013B1">
        <w:t xml:space="preserve"> and</w:t>
      </w:r>
      <w:r w:rsidRPr="00436E30" w:rsidR="000013B1">
        <w:rPr>
          <w:spacing w:val="12"/>
        </w:rPr>
        <w:t xml:space="preserve"> </w:t>
      </w:r>
      <w:r w:rsidRPr="00436E30" w:rsidR="000013B1">
        <w:t>2 = dollar value</w:t>
      </w:r>
      <w:r w:rsidRPr="00436E30" w:rsidR="00F5204C">
        <w:t>; see §4890.10.22 Table 1</w:t>
      </w:r>
      <w:r w:rsidRPr="00436E30" w:rsidR="00F5204C">
        <w:noBreakHyphen/>
        <w:t>E, Column Heading Statistical Basis Codes by Schedule</w:t>
      </w:r>
      <w:r w:rsidRPr="00436E30" w:rsidR="000013B1">
        <w:t>)</w:t>
      </w:r>
      <w:r w:rsidRPr="00436E30" w:rsidR="00F02952">
        <w:t xml:space="preserve"> </w:t>
      </w:r>
      <w:r w:rsidRPr="00436E30" w:rsidR="00CB0F4F">
        <w:t>that identifies</w:t>
      </w:r>
      <w:r w:rsidRPr="00436E30" w:rsidR="00F02952">
        <w:t xml:space="preserve"> the statistical basis used to</w:t>
      </w:r>
      <w:r w:rsidRPr="00436E30" w:rsidR="00F40730">
        <w:t xml:space="preserve"> </w:t>
      </w:r>
      <w:r w:rsidRPr="00436E30" w:rsidR="00F02952">
        <w:t>allocate the costs of the capital cost center</w:t>
      </w:r>
      <w:r w:rsidRPr="00436E30" w:rsidR="001C4DD8">
        <w:t>.</w:t>
      </w:r>
      <w:r w:rsidRPr="00436E30" w:rsidR="00E634E1">
        <w:t xml:space="preserve">  </w:t>
      </w:r>
      <w:r w:rsidRPr="00436E30" w:rsidR="00610B5F">
        <w:t>When the HO/CO receives contractor approval for a change from the recommended statistical basis for allocation in accordance with CMS Pub. 15</w:t>
      </w:r>
      <w:r w:rsidRPr="00436E30" w:rsidR="00610B5F">
        <w:noBreakHyphen/>
        <w:t xml:space="preserve">1, chapter 23, §2313, the HO/CO must provide the column heading for the contractor-approved statistical basis (up to two lines, not exceeding ten characters per line) </w:t>
      </w:r>
      <w:r w:rsidRPr="00436E30" w:rsidR="00E634E1">
        <w:t>and the statistical basis code</w:t>
      </w:r>
      <w:r w:rsidRPr="00436E30" w:rsidR="000013B1">
        <w:t xml:space="preserve"> (1 = </w:t>
      </w:r>
      <w:r w:rsidRPr="00436E30" w:rsidR="000013B1">
        <w:rPr>
          <w:spacing w:val="3"/>
        </w:rPr>
        <w:t>square feet</w:t>
      </w:r>
      <w:r w:rsidRPr="00436E30" w:rsidR="000013B1">
        <w:t>, 2 = dollar value</w:t>
      </w:r>
      <w:r w:rsidRPr="00436E30" w:rsidR="00F5204C">
        <w:t>,</w:t>
      </w:r>
      <w:r w:rsidRPr="00436E30" w:rsidR="000013B1">
        <w:t xml:space="preserve"> 3 = other)</w:t>
      </w:r>
      <w:r w:rsidRPr="00436E30" w:rsidR="00E634E1">
        <w:t xml:space="preserve"> </w:t>
      </w:r>
      <w:r w:rsidRPr="00436E30" w:rsidR="00D17A93">
        <w:t>that identifies the statistical basis.</w:t>
      </w:r>
    </w:p>
    <w:p w:rsidR="004A536C" w:rsidRPr="00436E30" w:rsidP="00604E7C" w14:paraId="1C56BE84" w14:textId="77777777">
      <w:pPr>
        <w:jc w:val="both"/>
      </w:pPr>
    </w:p>
    <w:p w:rsidR="00B822E3" w:rsidRPr="00436E30" w:rsidP="00604E7C" w14:paraId="46CF941C" w14:textId="68FB56E6">
      <w:pPr>
        <w:jc w:val="both"/>
      </w:pPr>
      <w:r w:rsidRPr="00436E30">
        <w:t>For Schedule D</w:t>
      </w:r>
      <w:r w:rsidRPr="00436E30">
        <w:noBreakHyphen/>
        <w:t xml:space="preserve">1, each standard column heading </w:t>
      </w:r>
      <w:r w:rsidRPr="00436E30" w:rsidR="003D3EE4">
        <w:t xml:space="preserve">requires </w:t>
      </w:r>
      <w:r w:rsidRPr="00436E30">
        <w:t xml:space="preserve">the statistical basis </w:t>
      </w:r>
      <w:r w:rsidRPr="00436E30" w:rsidR="00F40730">
        <w:t xml:space="preserve">used to </w:t>
      </w:r>
      <w:r w:rsidRPr="00436E30">
        <w:t>functional</w:t>
      </w:r>
      <w:r w:rsidRPr="00436E30" w:rsidR="00F40730">
        <w:t>ly</w:t>
      </w:r>
      <w:r w:rsidRPr="00436E30">
        <w:t xml:space="preserve"> allocat</w:t>
      </w:r>
      <w:r w:rsidRPr="00436E30" w:rsidR="00F40730">
        <w:t>e the costs of the non-capital cost cente</w:t>
      </w:r>
      <w:r w:rsidRPr="00436E30" w:rsidR="008E079A">
        <w:t>r</w:t>
      </w:r>
      <w:r w:rsidRPr="00436E30">
        <w:t>.</w:t>
      </w:r>
      <w:r w:rsidRPr="00436E30" w:rsidR="003C02FD">
        <w:t xml:space="preserve">  Schedule D-1</w:t>
      </w:r>
      <w:r w:rsidRPr="00436E30" w:rsidR="000013B1">
        <w:t xml:space="preserve"> requires</w:t>
      </w:r>
      <w:r w:rsidRPr="00436E30" w:rsidR="003C02FD">
        <w:t xml:space="preserve"> no statistical basis code</w:t>
      </w:r>
      <w:r w:rsidRPr="00436E30" w:rsidR="000013B1">
        <w:t>s</w:t>
      </w:r>
      <w:r w:rsidRPr="00436E30" w:rsidR="003C02FD">
        <w:t>.</w:t>
      </w:r>
    </w:p>
    <w:p w:rsidR="00B822E3" w:rsidRPr="00436E30" w:rsidP="00604E7C" w14:paraId="04D2EBEB" w14:textId="4FB3C930">
      <w:pPr>
        <w:jc w:val="both"/>
      </w:pPr>
    </w:p>
    <w:p w:rsidR="00D65229" w:rsidRPr="00436E30" w:rsidP="00604E7C" w14:paraId="3F3A234F" w14:textId="3469649E">
      <w:pPr>
        <w:jc w:val="both"/>
      </w:pPr>
    </w:p>
    <w:p w:rsidR="00D65229" w:rsidRPr="00436E30" w:rsidP="00604E7C" w14:paraId="4A45CFD9" w14:textId="7343987D">
      <w:pPr>
        <w:jc w:val="both"/>
      </w:pPr>
    </w:p>
    <w:p w:rsidR="00D65229" w:rsidRPr="00436E30" w:rsidP="00604E7C" w14:paraId="033DD964" w14:textId="76C98D0B">
      <w:pPr>
        <w:jc w:val="both"/>
      </w:pPr>
    </w:p>
    <w:p w:rsidR="00D65229" w:rsidRPr="00436E30" w:rsidP="00604E7C" w14:paraId="2D34D649" w14:textId="5F0D7FAA">
      <w:pPr>
        <w:jc w:val="both"/>
      </w:pPr>
    </w:p>
    <w:p w:rsidR="00D65229" w:rsidRPr="00436E30" w:rsidP="00604E7C" w14:paraId="23E79219" w14:textId="05DC8DCC">
      <w:pPr>
        <w:jc w:val="both"/>
      </w:pPr>
    </w:p>
    <w:p w:rsidR="00D65229" w:rsidRPr="00436E30" w:rsidP="00604E7C" w14:paraId="79386DDF" w14:textId="44782015">
      <w:pPr>
        <w:jc w:val="both"/>
      </w:pPr>
    </w:p>
    <w:p w:rsidR="00F03C92" w:rsidRPr="00436E30" w:rsidP="00604E7C" w14:paraId="4F7398F3" w14:textId="77777777">
      <w:pPr>
        <w:jc w:val="both"/>
      </w:pPr>
    </w:p>
    <w:p w:rsidR="00D65229" w:rsidRPr="00436E30" w:rsidP="00604E7C" w14:paraId="0938711C" w14:textId="5557E72F">
      <w:pPr>
        <w:jc w:val="both"/>
      </w:pPr>
    </w:p>
    <w:p w:rsidR="00D65229" w:rsidRPr="00436E30" w:rsidP="00604E7C" w14:paraId="284CCFC4" w14:textId="77777777">
      <w:pPr>
        <w:jc w:val="both"/>
      </w:pPr>
    </w:p>
    <w:p w:rsidR="009E5F28" w:rsidRPr="00436E30" w:rsidP="001706F2" w14:paraId="09722855" w14:textId="58EB88BC">
      <w:pPr>
        <w:tabs>
          <w:tab w:val="right" w:pos="9360"/>
        </w:tabs>
        <w:jc w:val="both"/>
        <w:rPr>
          <w:highlight w:val="yellow"/>
          <w:u w:val="single"/>
        </w:rPr>
      </w:pPr>
      <w:r w:rsidRPr="00436E30">
        <w:t xml:space="preserve">Rev. </w:t>
      </w:r>
      <w:r w:rsidRPr="00436E30" w:rsidR="00CE2CD6">
        <w:t>2</w:t>
      </w:r>
      <w:r w:rsidRPr="00436E30">
        <w:tab/>
        <w:t>48-15</w:t>
      </w:r>
    </w:p>
    <w:p w:rsidR="009E5F28" w:rsidRPr="00436E30" w:rsidP="001706F2" w14:paraId="7B81E9AA" w14:textId="100670FA">
      <w:pPr>
        <w:tabs>
          <w:tab w:val="center" w:pos="4680"/>
          <w:tab w:val="right" w:pos="9360"/>
        </w:tabs>
        <w:jc w:val="both"/>
      </w:pPr>
      <w:r w:rsidRPr="00436E30">
        <w:rPr>
          <w:u w:val="single"/>
        </w:rPr>
        <w:t xml:space="preserve">4800.20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CE2CD6" w:rsidRPr="00436E30" w:rsidP="00CE2CD6" w14:paraId="681E7C65" w14:textId="77777777">
      <w:pPr>
        <w:jc w:val="both"/>
      </w:pPr>
    </w:p>
    <w:p w:rsidR="00D65229" w:rsidRPr="00436E30" w:rsidP="00D65229" w14:paraId="2D4A43B7" w14:textId="77777777">
      <w:pPr>
        <w:jc w:val="both"/>
      </w:pPr>
      <w:bookmarkStart w:id="3" w:name="_Hlk129182754"/>
      <w:r w:rsidRPr="00436E30">
        <w:t>When the HO/CO allocates pooled amounts using the double allocation method, Schedule E, column 1, specifies the statistical basis column heading as total costs,  the recommended statistical basis for allocating pooled amounts among component groups, and the statistical basis code of 1 (1 = total costs; see §4890.10.22 Table 1</w:t>
      </w:r>
      <w:r w:rsidRPr="00436E30">
        <w:noBreakHyphen/>
        <w:t>E, Column Heading Statistical Basis Codes by Schedule) that identifies the statistical basis used to allocate the pooled amounts.  When the HO/CO receives contractor approval for a change from the recommended statistical basis for allocation in accordance with CMS Pub. 15</w:t>
      </w:r>
      <w:r w:rsidRPr="00436E30">
        <w:noBreakHyphen/>
        <w:t>1, chapter 23, §2313, the HO/CO must provide the column heading for the contractor-approved statistical basis (up to two lines, not exceeding ten characters per line) and the statistical basis code of 4 (4 = other; see §4890.10.22 Table 1</w:t>
      </w:r>
      <w:r w:rsidRPr="00436E30">
        <w:noBreakHyphen/>
        <w:t>E, Column Heading Statistical Basis Codes by Schedule) that identifies the statistical basis.</w:t>
      </w:r>
    </w:p>
    <w:bookmarkEnd w:id="3"/>
    <w:p w:rsidR="00D65229" w:rsidRPr="00436E30" w:rsidP="00D65229" w14:paraId="1514880B" w14:textId="77777777">
      <w:pPr>
        <w:jc w:val="both"/>
      </w:pPr>
    </w:p>
    <w:p w:rsidR="00333A15" w:rsidRPr="00436E30" w:rsidP="00333A15" w14:paraId="3A7408CC" w14:textId="1D58FD39">
      <w:pPr>
        <w:jc w:val="both"/>
      </w:pPr>
      <w:r w:rsidRPr="00436E30">
        <w:t>For Schedule E</w:t>
      </w:r>
      <w:r w:rsidRPr="00436E30">
        <w:noBreakHyphen/>
        <w:t>1, Part I, column 1, the column heading requires the statistical basis used to allocate the pooled amounts among the provider components and the statistical basis code</w:t>
      </w:r>
      <w:r w:rsidRPr="00436E30" w:rsidR="00F5204C">
        <w:t xml:space="preserve"> (see §4890.10.22 Table 1</w:t>
      </w:r>
      <w:r w:rsidRPr="00436E30" w:rsidR="00F5204C">
        <w:noBreakHyphen/>
        <w:t>E, Column Heading Statistical Basis Codes by Schedule)</w:t>
      </w:r>
      <w:r w:rsidRPr="00436E30">
        <w:t xml:space="preserve"> that identifies the statistical basis used.  Recommended statistical bases of  allocation include:  total costs when </w:t>
      </w:r>
      <w:r w:rsidRPr="00436E30" w:rsidR="00F5204C">
        <w:t>non</w:t>
      </w:r>
      <w:r w:rsidRPr="00436E30" w:rsidR="00F5204C">
        <w:noBreakHyphen/>
        <w:t>comparable</w:t>
      </w:r>
      <w:r w:rsidRPr="00436E30">
        <w:t xml:space="preserve"> healthcare provider components such as hospitals, skilled nursing facilities, and home health agencies comprise the healthcare provider component group of the HO/CO; inpatient days when </w:t>
      </w:r>
      <w:r w:rsidRPr="00436E30" w:rsidR="00F5204C">
        <w:t>comparable</w:t>
      </w:r>
      <w:r w:rsidRPr="00436E30">
        <w:t xml:space="preserve"> inpatient healthcare provider components</w:t>
      </w:r>
      <w:r w:rsidRPr="00436E30" w:rsidR="005C5BF7">
        <w:t xml:space="preserve"> (</w:t>
      </w:r>
      <w:r w:rsidRPr="00436E30">
        <w:t>e.g., only inpatient acute hospitals or only skilled nursing facilities</w:t>
      </w:r>
      <w:r w:rsidRPr="00436E30" w:rsidR="005C5BF7">
        <w:t>)</w:t>
      </w:r>
      <w:r w:rsidRPr="00436E30">
        <w:t xml:space="preserve"> comprise the healthcare provider component group of the HO/CO; or outpatient visits when </w:t>
      </w:r>
      <w:r w:rsidRPr="00436E30" w:rsidR="00F5204C">
        <w:t>comparable</w:t>
      </w:r>
      <w:r w:rsidRPr="00436E30">
        <w:t xml:space="preserve"> outpatient healthcare provider components</w:t>
      </w:r>
      <w:r w:rsidRPr="00436E30" w:rsidR="005C5BF7">
        <w:t xml:space="preserve"> (</w:t>
      </w:r>
      <w:r w:rsidRPr="00436E30">
        <w:t>e.g., only home health agencies</w:t>
      </w:r>
      <w:r w:rsidRPr="00436E30" w:rsidR="005C5BF7">
        <w:t>)</w:t>
      </w:r>
      <w:r w:rsidRPr="00436E30">
        <w:t xml:space="preserve">, comprise the healthcare provider component group of the HO/CO. Statistical basis codes for the recommended statistical bases of allocation include 1 = total costs, 2 = inpatient days, or 3 = outpatient visits.  </w:t>
      </w:r>
      <w:r w:rsidRPr="00436E30" w:rsidR="00610B5F">
        <w:t>When the HO/CO receives contractor approval for a change from the recommended statistical basis for allocation in accordance with CMS Pub. 15</w:t>
      </w:r>
      <w:r w:rsidRPr="00436E30" w:rsidR="00610B5F">
        <w:noBreakHyphen/>
        <w:t>1, chapter 23, §2313, the HO/CO must provide the column heading for the contractor-approved statistical basis (up to two lines, not exceeding ten characters per line)</w:t>
      </w:r>
      <w:r w:rsidRPr="00436E30">
        <w:t xml:space="preserve"> and the statistical basis code </w:t>
      </w:r>
      <w:r w:rsidRPr="00436E30" w:rsidR="00B345E8">
        <w:t xml:space="preserve">4  (4 = other) </w:t>
      </w:r>
      <w:r w:rsidRPr="00436E30">
        <w:t xml:space="preserve">that identifies the statistical basis.  </w:t>
      </w:r>
    </w:p>
    <w:p w:rsidR="00333A15" w:rsidRPr="00436E30" w:rsidP="00333A15" w14:paraId="1082445E" w14:textId="77777777">
      <w:pPr>
        <w:jc w:val="both"/>
      </w:pPr>
    </w:p>
    <w:p w:rsidR="00333A15" w:rsidRPr="00436E30" w:rsidP="00333A15" w14:paraId="70857DD9" w14:textId="1C2AEAC8">
      <w:pPr>
        <w:jc w:val="both"/>
      </w:pPr>
      <w:r w:rsidRPr="00436E30">
        <w:t>Schedule E</w:t>
      </w:r>
      <w:r w:rsidRPr="00436E30">
        <w:noBreakHyphen/>
        <w:t xml:space="preserve">1, Parts II and III, </w:t>
      </w:r>
      <w:r w:rsidRPr="00436E30" w:rsidR="00B345E8">
        <w:t xml:space="preserve">column 1 of each part requires a column heading defining </w:t>
      </w:r>
      <w:r w:rsidRPr="00436E30">
        <w:t>total costs, the recommended basis for allocation of pooled amounts among the non-healthcare and the region/division components</w:t>
      </w:r>
      <w:r w:rsidRPr="00436E30" w:rsidR="005102EE">
        <w:t>,</w:t>
      </w:r>
      <w:r w:rsidRPr="00436E30">
        <w:t xml:space="preserve"> and</w:t>
      </w:r>
      <w:bookmarkStart w:id="4" w:name="_Hlk125981257"/>
      <w:r w:rsidRPr="00436E30">
        <w:t xml:space="preserve"> the statistical basis code </w:t>
      </w:r>
      <w:r w:rsidRPr="00436E30" w:rsidR="005102EE">
        <w:t>of 1</w:t>
      </w:r>
      <w:r w:rsidRPr="00436E30" w:rsidR="00B345E8">
        <w:t xml:space="preserve"> (1 = </w:t>
      </w:r>
      <w:r w:rsidRPr="00436E30" w:rsidR="00B345E8">
        <w:rPr>
          <w:spacing w:val="3"/>
        </w:rPr>
        <w:t>total costs</w:t>
      </w:r>
      <w:r w:rsidRPr="00436E30" w:rsidR="00F5204C">
        <w:t>; see §4890.10.22 Table 1</w:t>
      </w:r>
      <w:r w:rsidRPr="00436E30" w:rsidR="00F5204C">
        <w:noBreakHyphen/>
        <w:t>E, Column Heading Statistical Basis Codes by Schedule</w:t>
      </w:r>
      <w:r w:rsidRPr="00436E30" w:rsidR="00B345E8">
        <w:rPr>
          <w:spacing w:val="3"/>
        </w:rPr>
        <w:t>)</w:t>
      </w:r>
      <w:r w:rsidRPr="00436E30" w:rsidR="005102EE">
        <w:t xml:space="preserve"> </w:t>
      </w:r>
      <w:bookmarkEnd w:id="4"/>
      <w:r w:rsidRPr="00436E30">
        <w:t>identif</w:t>
      </w:r>
      <w:r w:rsidRPr="00436E30" w:rsidR="00B345E8">
        <w:t>ying</w:t>
      </w:r>
      <w:r w:rsidRPr="00436E30">
        <w:rPr>
          <w:spacing w:val="8"/>
        </w:rPr>
        <w:t xml:space="preserve"> </w:t>
      </w:r>
      <w:r w:rsidRPr="00436E30">
        <w:rPr>
          <w:spacing w:val="1"/>
        </w:rPr>
        <w:t>th</w:t>
      </w:r>
      <w:r w:rsidRPr="00436E30">
        <w:t>e</w:t>
      </w:r>
      <w:r w:rsidRPr="00436E30">
        <w:rPr>
          <w:spacing w:val="6"/>
        </w:rPr>
        <w:t xml:space="preserve"> </w:t>
      </w:r>
      <w:r w:rsidRPr="00436E30">
        <w:t>s</w:t>
      </w:r>
      <w:r w:rsidRPr="00436E30">
        <w:rPr>
          <w:spacing w:val="1"/>
        </w:rPr>
        <w:t>t</w:t>
      </w:r>
      <w:r w:rsidRPr="00436E30">
        <w:t>a</w:t>
      </w:r>
      <w:r w:rsidRPr="00436E30">
        <w:rPr>
          <w:spacing w:val="1"/>
        </w:rPr>
        <w:t>tisti</w:t>
      </w:r>
      <w:r w:rsidRPr="00436E30">
        <w:t>cal</w:t>
      </w:r>
      <w:r w:rsidRPr="00436E30">
        <w:rPr>
          <w:spacing w:val="16"/>
        </w:rPr>
        <w:t xml:space="preserve"> </w:t>
      </w:r>
      <w:r w:rsidRPr="00436E30">
        <w:rPr>
          <w:spacing w:val="1"/>
        </w:rPr>
        <w:t>b</w:t>
      </w:r>
      <w:r w:rsidRPr="00436E30">
        <w:t>a</w:t>
      </w:r>
      <w:r w:rsidRPr="00436E30">
        <w:rPr>
          <w:spacing w:val="1"/>
        </w:rPr>
        <w:t>si</w:t>
      </w:r>
      <w:r w:rsidRPr="00436E30">
        <w:t xml:space="preserve">s. </w:t>
      </w:r>
      <w:r w:rsidRPr="00436E30" w:rsidR="00610B5F">
        <w:t>When the HO/CO receives contractor approval for a change from the recommended statistical basis for allocation in accordance with CMS Pub. 15</w:t>
      </w:r>
      <w:r w:rsidRPr="00436E30" w:rsidR="00610B5F">
        <w:noBreakHyphen/>
        <w:t>1, chapter 23, §2313, the HO/CO must provide the column heading for the contractor-approved statistical basis (up to two lines, not exceeding ten characters per line)</w:t>
      </w:r>
      <w:r w:rsidRPr="00436E30">
        <w:t xml:space="preserve"> and the statistical basis code</w:t>
      </w:r>
      <w:r w:rsidRPr="00436E30" w:rsidR="00F5204C">
        <w:t xml:space="preserve"> of 4 (</w:t>
      </w:r>
      <w:r w:rsidRPr="00436E30">
        <w:t>4 = othe</w:t>
      </w:r>
      <w:r w:rsidRPr="00436E30" w:rsidR="00F5204C">
        <w:t>r</w:t>
      </w:r>
      <w:r w:rsidRPr="00436E30" w:rsidR="00FA6E10">
        <w:t>; see §4890.10.22 Table 1</w:t>
      </w:r>
      <w:r w:rsidRPr="00436E30" w:rsidR="00FA6E10">
        <w:noBreakHyphen/>
        <w:t>E, Column Heading Statistical Basis Codes by Schedule</w:t>
      </w:r>
      <w:r w:rsidRPr="00436E30" w:rsidR="00F5204C">
        <w:t>) that identifies the statistical basis</w:t>
      </w:r>
      <w:r w:rsidRPr="00436E30">
        <w:t>.</w:t>
      </w:r>
    </w:p>
    <w:p w:rsidR="00333A15" w:rsidRPr="00436E30" w:rsidP="00333A15" w14:paraId="5AED64B4" w14:textId="032B456D">
      <w:pPr>
        <w:tabs>
          <w:tab w:val="right" w:pos="9360"/>
        </w:tabs>
        <w:jc w:val="both"/>
      </w:pPr>
    </w:p>
    <w:p w:rsidR="00D65229" w:rsidRPr="00436E30" w:rsidP="00333A15" w14:paraId="2E1307F2" w14:textId="2B248A3F">
      <w:pPr>
        <w:tabs>
          <w:tab w:val="right" w:pos="9360"/>
        </w:tabs>
        <w:jc w:val="both"/>
      </w:pPr>
    </w:p>
    <w:p w:rsidR="00D65229" w:rsidRPr="00436E30" w:rsidP="00333A15" w14:paraId="33D86772" w14:textId="1005465D">
      <w:pPr>
        <w:tabs>
          <w:tab w:val="right" w:pos="9360"/>
        </w:tabs>
        <w:jc w:val="both"/>
      </w:pPr>
    </w:p>
    <w:p w:rsidR="00D65229" w:rsidRPr="00436E30" w:rsidP="00333A15" w14:paraId="3569139F" w14:textId="77777777">
      <w:pPr>
        <w:tabs>
          <w:tab w:val="right" w:pos="9360"/>
        </w:tabs>
        <w:jc w:val="both"/>
      </w:pPr>
    </w:p>
    <w:p w:rsidR="006E2018" w:rsidRPr="00436E30" w:rsidP="006E2018" w14:paraId="1768E1E2" w14:textId="2DAE64D5">
      <w:pPr>
        <w:pStyle w:val="ListParagraph"/>
        <w:ind w:left="0"/>
        <w:jc w:val="both"/>
      </w:pPr>
    </w:p>
    <w:p w:rsidR="006E2018" w:rsidRPr="00436E30" w:rsidP="006E2018" w14:paraId="08CC22C0" w14:textId="77777777">
      <w:pPr>
        <w:tabs>
          <w:tab w:val="right" w:pos="9360"/>
        </w:tabs>
        <w:jc w:val="both"/>
      </w:pPr>
      <w:r w:rsidRPr="00436E30">
        <w:t>48-16</w:t>
      </w:r>
      <w:r w:rsidRPr="00436E30">
        <w:tab/>
        <w:t>Rev. 2</w:t>
      </w:r>
    </w:p>
    <w:p w:rsidR="006E2018" w:rsidRPr="00436E30" w:rsidP="006E2018" w14:paraId="1A5DE43D" w14:textId="6228DBAE">
      <w:pPr>
        <w:tabs>
          <w:tab w:val="center" w:pos="4680"/>
          <w:tab w:val="right" w:pos="9360"/>
        </w:tabs>
        <w:jc w:val="both"/>
      </w:pPr>
      <w:r w:rsidRPr="00436E30">
        <w:rPr>
          <w:u w:val="single"/>
        </w:rPr>
        <w:t>04-23</w:t>
      </w:r>
      <w:r w:rsidRPr="00436E30">
        <w:rPr>
          <w:u w:val="single"/>
        </w:rPr>
        <w:t xml:space="preserve"> </w:t>
      </w:r>
      <w:r w:rsidRPr="00436E30">
        <w:rPr>
          <w:u w:val="single"/>
        </w:rPr>
        <w:tab/>
        <w:t>FORM CMS-287-22</w:t>
      </w:r>
      <w:r w:rsidRPr="00436E30">
        <w:rPr>
          <w:u w:val="single"/>
        </w:rPr>
        <w:tab/>
        <w:t>4800.20 (CONT.)</w:t>
      </w:r>
    </w:p>
    <w:p w:rsidR="006E2018" w:rsidRPr="00436E30" w:rsidP="006E2018" w14:paraId="1F09AC63" w14:textId="77777777">
      <w:pPr>
        <w:jc w:val="both"/>
      </w:pPr>
    </w:p>
    <w:p w:rsidR="00D65229" w:rsidRPr="00436E30" w:rsidP="00D65229" w14:paraId="63C3E3DE" w14:textId="77777777">
      <w:pPr>
        <w:jc w:val="both"/>
      </w:pPr>
      <w:r w:rsidRPr="00436E30">
        <w:t>Schedule A provides blank lines and permits adding lines through subscripting (see §4890.40 Table 4</w:t>
      </w:r>
      <w:r w:rsidRPr="00436E30">
        <w:noBreakHyphen/>
        <w:t xml:space="preserve">A, Data Elements the HO/CO May Subscript (Usage)) for reporting costs of additional cost centers unique to the HO/CO, i.e., nonstandard cost centers.  </w:t>
      </w:r>
      <w:bookmarkStart w:id="5" w:name="_Hlk125212664"/>
      <w:r w:rsidRPr="00436E30">
        <w:t>To accommodate reporting needs, the HO/CO may subscript lines 1, 2, 4, 5, and 6, on Schedule A, to add lines to report costs for additional nonstandard capital cost centers.  The HO/CO may subscript lines 8 through 28, and use lines 29 through 98, and subscripts, to report costs for additional nonstandard non</w:t>
      </w:r>
      <w:r w:rsidRPr="00436E30">
        <w:noBreakHyphen/>
        <w:t xml:space="preserve">capital cost centers.  Lines subscripted from standard cost centers must relate to the cost center from which they are subscripted. </w:t>
      </w:r>
      <w:bookmarkEnd w:id="5"/>
      <w:r w:rsidRPr="00436E30">
        <w:t xml:space="preserve"> The HO/CO must define each nonstandard capital and non-capital cost center by assigning a unique descriptive line label to a Schedule A line number.  Other than for limited exceptions, the HO/CO must number subscripted lines s</w:t>
      </w:r>
      <w:r w:rsidRPr="00436E30">
        <w:t xml:space="preserve">equentially </w:t>
      </w:r>
      <w:r w:rsidRPr="00436E30">
        <w:t>beginning with 01 through 99.</w:t>
      </w:r>
    </w:p>
    <w:p w:rsidR="00D65229" w:rsidRPr="00436E30" w:rsidP="00D65229" w14:paraId="6D09B568" w14:textId="77777777">
      <w:pPr>
        <w:jc w:val="both"/>
      </w:pPr>
    </w:p>
    <w:p w:rsidR="00D65229" w:rsidRPr="00436E30" w:rsidP="00D65229" w14:paraId="288136FE" w14:textId="77777777">
      <w:pPr>
        <w:jc w:val="both"/>
      </w:pPr>
      <w:r w:rsidRPr="00436E30">
        <w:t>For example, the HO/CO may subscript the Schedule A, line 1, Capital Related Costs-Buildings &amp; Fixtures, by assigning subscripted line 1.01, only to report the capital related costs for a user</w:t>
      </w:r>
      <w:r w:rsidRPr="00436E30">
        <w:noBreakHyphen/>
        <w:t>defined buildings and fixtures cost center in the nonstandard cost center.  Likewise, for a nonstandard non-capital cost center, the HO/CO may subscript Schedule A, line 9, to add a cost center for salaries and wages of managers by assigning subscripted line 9.01, to more accurately allocate the salaries and wages for each department in the HO/CO, and to each location, to facilitate a functional allocation of the costs instead of a pooled allocation.</w:t>
      </w:r>
    </w:p>
    <w:p w:rsidR="00D65229" w:rsidRPr="00436E30" w:rsidP="00D65229" w14:paraId="00276A72" w14:textId="77777777">
      <w:pPr>
        <w:jc w:val="both"/>
      </w:pPr>
    </w:p>
    <w:p w:rsidR="003A286F" w:rsidRPr="00436E30" w:rsidP="003A286F" w14:paraId="72856532" w14:textId="77777777">
      <w:pPr>
        <w:jc w:val="both"/>
      </w:pPr>
      <w:r w:rsidRPr="00436E30">
        <w:t>Limited exceptions to sequential subscripting include:</w:t>
      </w:r>
    </w:p>
    <w:p w:rsidR="003A286F" w:rsidRPr="00436E30" w:rsidP="003A286F" w14:paraId="02882960" w14:textId="77777777"/>
    <w:p w:rsidR="003A286F" w:rsidRPr="00436E30" w:rsidP="003A286F" w14:paraId="3CA8053E" w14:textId="77777777">
      <w:pPr>
        <w:pStyle w:val="ListParagraph"/>
        <w:numPr>
          <w:ilvl w:val="0"/>
          <w:numId w:val="9"/>
        </w:numPr>
        <w:jc w:val="both"/>
      </w:pPr>
      <w:r w:rsidRPr="00436E30">
        <w:t>skipping a prior year line number deleted in the current period</w:t>
      </w:r>
    </w:p>
    <w:p w:rsidR="003A286F" w:rsidRPr="00436E30" w:rsidP="003A286F" w14:paraId="14DDEC4D" w14:textId="77777777">
      <w:pPr>
        <w:pStyle w:val="ListParagraph"/>
        <w:numPr>
          <w:ilvl w:val="0"/>
          <w:numId w:val="9"/>
        </w:numPr>
        <w:jc w:val="both"/>
      </w:pPr>
      <w:r w:rsidRPr="00436E30">
        <w:t>skipping a line number no longer in existence after cost finding</w:t>
      </w:r>
    </w:p>
    <w:p w:rsidR="003A286F" w:rsidRPr="00436E30" w:rsidP="003A286F" w14:paraId="20BF091C" w14:textId="77777777">
      <w:pPr>
        <w:jc w:val="both"/>
      </w:pPr>
    </w:p>
    <w:p w:rsidR="003A286F" w:rsidRPr="00436E30" w:rsidP="003A286F" w14:paraId="5BCD476B" w14:textId="77777777">
      <w:pPr>
        <w:jc w:val="both"/>
      </w:pPr>
      <w:r w:rsidRPr="00436E30">
        <w:t>For each Schedule A nonstandard cost center, the HO/CO must define the following:</w:t>
      </w:r>
    </w:p>
    <w:p w:rsidR="003A286F" w:rsidRPr="00436E30" w:rsidP="003A286F" w14:paraId="6D39C250" w14:textId="77777777">
      <w:pPr>
        <w:jc w:val="both"/>
      </w:pPr>
    </w:p>
    <w:p w:rsidR="003A286F" w:rsidRPr="00436E30" w:rsidP="003A286F" w14:paraId="5BE06D39" w14:textId="77777777">
      <w:pPr>
        <w:pStyle w:val="ListParagraph"/>
        <w:numPr>
          <w:ilvl w:val="0"/>
          <w:numId w:val="7"/>
        </w:numPr>
        <w:jc w:val="both"/>
      </w:pPr>
      <w:r w:rsidRPr="00436E30">
        <w:t>a unique cost center description limited to 36 characters</w:t>
      </w:r>
    </w:p>
    <w:p w:rsidR="003A286F" w:rsidRPr="00436E30" w:rsidP="003A286F" w14:paraId="4BCB0EC7" w14:textId="77777777">
      <w:pPr>
        <w:pStyle w:val="ListParagraph"/>
        <w:numPr>
          <w:ilvl w:val="0"/>
          <w:numId w:val="7"/>
        </w:numPr>
        <w:jc w:val="both"/>
      </w:pPr>
      <w:r w:rsidRPr="00436E30">
        <w:t>a statistical basis for the functional allocation of costs, if applicable, consisting of up two lines, not exceeding ten characters per line</w:t>
      </w:r>
    </w:p>
    <w:p w:rsidR="003A286F" w:rsidRPr="00436E30" w:rsidP="003A286F" w14:paraId="4802D7C9" w14:textId="77777777">
      <w:pPr>
        <w:pStyle w:val="ListParagraph"/>
        <w:ind w:left="0"/>
        <w:jc w:val="both"/>
      </w:pPr>
    </w:p>
    <w:p w:rsidR="003A286F" w:rsidRPr="00436E30" w:rsidP="006E2018" w14:paraId="323D1DC5" w14:textId="6DABD466">
      <w:pPr>
        <w:tabs>
          <w:tab w:val="right" w:pos="9360"/>
        </w:tabs>
        <w:jc w:val="both"/>
      </w:pPr>
    </w:p>
    <w:p w:rsidR="003A286F" w:rsidRPr="00436E30" w:rsidP="006E2018" w14:paraId="740031FB" w14:textId="53C43D38">
      <w:pPr>
        <w:tabs>
          <w:tab w:val="right" w:pos="9360"/>
        </w:tabs>
        <w:jc w:val="both"/>
      </w:pPr>
    </w:p>
    <w:p w:rsidR="00CA22C9" w:rsidRPr="00436E30" w:rsidP="006E2018" w14:paraId="2A6D6756" w14:textId="4222077D">
      <w:pPr>
        <w:tabs>
          <w:tab w:val="right" w:pos="9360"/>
        </w:tabs>
        <w:jc w:val="both"/>
      </w:pPr>
    </w:p>
    <w:p w:rsidR="00CA22C9" w:rsidRPr="00436E30" w:rsidP="006E2018" w14:paraId="2E86178F" w14:textId="694297EC">
      <w:pPr>
        <w:tabs>
          <w:tab w:val="right" w:pos="9360"/>
        </w:tabs>
        <w:jc w:val="both"/>
      </w:pPr>
    </w:p>
    <w:p w:rsidR="00CA22C9" w:rsidRPr="00436E30" w:rsidP="006E2018" w14:paraId="3ACB23CF" w14:textId="1E298555">
      <w:pPr>
        <w:tabs>
          <w:tab w:val="right" w:pos="9360"/>
        </w:tabs>
        <w:jc w:val="both"/>
      </w:pPr>
    </w:p>
    <w:p w:rsidR="00CA22C9" w:rsidRPr="00436E30" w:rsidP="006E2018" w14:paraId="39ECCC25" w14:textId="4C607F1B">
      <w:pPr>
        <w:tabs>
          <w:tab w:val="right" w:pos="9360"/>
        </w:tabs>
        <w:jc w:val="both"/>
      </w:pPr>
    </w:p>
    <w:p w:rsidR="00CA22C9" w:rsidRPr="00436E30" w:rsidP="006E2018" w14:paraId="2CF91C94" w14:textId="6BCA3793">
      <w:pPr>
        <w:tabs>
          <w:tab w:val="right" w:pos="9360"/>
        </w:tabs>
        <w:jc w:val="both"/>
      </w:pPr>
    </w:p>
    <w:p w:rsidR="00CA22C9" w:rsidRPr="00436E30" w:rsidP="006E2018" w14:paraId="47C2EC20" w14:textId="1BE96CDB">
      <w:pPr>
        <w:tabs>
          <w:tab w:val="right" w:pos="9360"/>
        </w:tabs>
        <w:jc w:val="both"/>
      </w:pPr>
    </w:p>
    <w:p w:rsidR="00CA22C9" w:rsidRPr="00436E30" w:rsidP="006E2018" w14:paraId="6501D03E" w14:textId="119ECDB1">
      <w:pPr>
        <w:tabs>
          <w:tab w:val="right" w:pos="9360"/>
        </w:tabs>
        <w:jc w:val="both"/>
      </w:pPr>
    </w:p>
    <w:p w:rsidR="00CA22C9" w:rsidRPr="00436E30" w:rsidP="006E2018" w14:paraId="1445B9BF" w14:textId="77777777">
      <w:pPr>
        <w:tabs>
          <w:tab w:val="right" w:pos="9360"/>
        </w:tabs>
        <w:jc w:val="both"/>
      </w:pPr>
    </w:p>
    <w:p w:rsidR="006E2018" w:rsidRPr="00436E30" w:rsidP="006E2018" w14:paraId="28CA1A15" w14:textId="6C576D59">
      <w:pPr>
        <w:tabs>
          <w:tab w:val="right" w:pos="9360"/>
        </w:tabs>
        <w:jc w:val="both"/>
      </w:pPr>
    </w:p>
    <w:p w:rsidR="006E2018" w:rsidRPr="00436E30" w:rsidP="006E2018" w14:paraId="710AD861" w14:textId="481BF48E">
      <w:pPr>
        <w:tabs>
          <w:tab w:val="right" w:pos="9360"/>
        </w:tabs>
        <w:jc w:val="both"/>
      </w:pPr>
    </w:p>
    <w:p w:rsidR="006E2018" w:rsidRPr="00436E30" w:rsidP="006E2018" w14:paraId="7381B40A" w14:textId="77777777">
      <w:pPr>
        <w:tabs>
          <w:tab w:val="right" w:pos="9360"/>
        </w:tabs>
        <w:jc w:val="both"/>
      </w:pPr>
    </w:p>
    <w:p w:rsidR="006E2018" w:rsidRPr="00436E30" w:rsidP="006E2018" w14:paraId="583ECC23" w14:textId="1A9EFDDD">
      <w:pPr>
        <w:tabs>
          <w:tab w:val="right" w:pos="9360"/>
        </w:tabs>
        <w:jc w:val="both"/>
        <w:rPr>
          <w:highlight w:val="yellow"/>
          <w:u w:val="single"/>
        </w:rPr>
      </w:pPr>
      <w:r w:rsidRPr="00436E30">
        <w:t>Rev. 2</w:t>
      </w:r>
      <w:r w:rsidRPr="00436E30">
        <w:tab/>
        <w:t>48-16.1</w:t>
      </w:r>
    </w:p>
    <w:p w:rsidR="006E2018" w:rsidRPr="00436E30" w:rsidP="006E2018" w14:paraId="7C2A445C" w14:textId="548094E3">
      <w:pPr>
        <w:tabs>
          <w:tab w:val="center" w:pos="4680"/>
          <w:tab w:val="right" w:pos="9360"/>
        </w:tabs>
        <w:jc w:val="both"/>
      </w:pPr>
      <w:r w:rsidRPr="00436E30">
        <w:rPr>
          <w:u w:val="single"/>
        </w:rPr>
        <w:t>4800.20 (CONT.)</w:t>
      </w:r>
      <w:r w:rsidRPr="00436E30">
        <w:rPr>
          <w:u w:val="single"/>
        </w:rPr>
        <w:tab/>
        <w:t>FORM CMS-287-22</w:t>
      </w:r>
      <w:r w:rsidRPr="00436E30">
        <w:rPr>
          <w:u w:val="single"/>
        </w:rPr>
        <w:tab/>
      </w:r>
      <w:r w:rsidRPr="00436E30" w:rsidR="001E6079">
        <w:rPr>
          <w:u w:val="single"/>
        </w:rPr>
        <w:t>04-23</w:t>
      </w:r>
    </w:p>
    <w:p w:rsidR="006E2018" w:rsidRPr="00436E30" w:rsidP="006E2018" w14:paraId="1862D678" w14:textId="77777777">
      <w:pPr>
        <w:jc w:val="both"/>
      </w:pPr>
    </w:p>
    <w:p w:rsidR="00CA22C9" w:rsidRPr="00436E30" w:rsidP="00CA22C9" w14:paraId="36BCCDFF" w14:textId="77777777">
      <w:pPr>
        <w:jc w:val="both"/>
      </w:pPr>
      <w:r w:rsidRPr="00436E30">
        <w:t>For each nonstandard capital cost center on Schedule A:</w:t>
      </w:r>
    </w:p>
    <w:p w:rsidR="00CA22C9" w:rsidRPr="00436E30" w:rsidP="00CA22C9" w14:paraId="04377DDE" w14:textId="77777777">
      <w:pPr>
        <w:jc w:val="both"/>
      </w:pPr>
    </w:p>
    <w:p w:rsidR="00CA22C9" w:rsidRPr="00436E30" w:rsidP="00CA22C9" w14:paraId="5FE45309" w14:textId="77777777">
      <w:pPr>
        <w:pStyle w:val="ListParagraph"/>
        <w:numPr>
          <w:ilvl w:val="0"/>
          <w:numId w:val="8"/>
        </w:numPr>
        <w:jc w:val="both"/>
      </w:pPr>
      <w:r w:rsidRPr="00436E30">
        <w:t>Schedule A</w:t>
      </w:r>
      <w:r w:rsidRPr="00436E30">
        <w:noBreakHyphen/>
        <w:t>7, Part II, must include a corresponding subscripted line with the same Schedule A line number and user-defined cost center description.</w:t>
      </w:r>
    </w:p>
    <w:p w:rsidR="00CA22C9" w:rsidRPr="00436E30" w:rsidP="00CA22C9" w14:paraId="5552729C" w14:textId="77777777">
      <w:pPr>
        <w:pStyle w:val="ListParagraph"/>
        <w:numPr>
          <w:ilvl w:val="0"/>
          <w:numId w:val="8"/>
        </w:numPr>
        <w:jc w:val="both"/>
      </w:pPr>
      <w:r w:rsidRPr="00436E30">
        <w:t>Schedule A</w:t>
      </w:r>
      <w:r w:rsidRPr="00436E30">
        <w:noBreakHyphen/>
        <w:t>7, Part II, columns 5 and 12, columns 6 and 13, and columns 7 and 14, must include a subscripted column corresponding to each subscripted line from Schedule A, lines 4, 5, and 6, respectively, with the column number the same as the subscripted line number on Schedule A and the user-defined Schedule A line label transferred as the column heading (up to three lines of 10 characters per line).</w:t>
      </w:r>
    </w:p>
    <w:p w:rsidR="00CA22C9" w:rsidRPr="00436E30" w:rsidP="00CA22C9" w14:paraId="5703AB8E" w14:textId="77777777">
      <w:pPr>
        <w:pStyle w:val="ListParagraph"/>
        <w:numPr>
          <w:ilvl w:val="0"/>
          <w:numId w:val="8"/>
        </w:numPr>
        <w:jc w:val="both"/>
      </w:pPr>
      <w:bookmarkStart w:id="6" w:name="_Hlk124346812"/>
      <w:bookmarkStart w:id="7" w:name="_Hlk91758536"/>
      <w:r w:rsidRPr="00436E30">
        <w:t>Schedule B, Parts I, II, and III, must include a subscripted column, with the column number the same as the subscripted line number on Schedule A, and the user-defined Schedule A line label transferred as the column</w:t>
      </w:r>
      <w:bookmarkEnd w:id="6"/>
      <w:r w:rsidRPr="00436E30">
        <w:t xml:space="preserve"> heading (up to three lines of 10 characters per line) for each cost center with amounts directly allocated. </w:t>
      </w:r>
    </w:p>
    <w:p w:rsidR="00CA22C9" w:rsidRPr="00436E30" w:rsidP="00CA22C9" w14:paraId="42D93B1B" w14:textId="77777777">
      <w:pPr>
        <w:pStyle w:val="ListParagraph"/>
        <w:numPr>
          <w:ilvl w:val="0"/>
          <w:numId w:val="8"/>
        </w:numPr>
        <w:jc w:val="both"/>
      </w:pPr>
      <w:r w:rsidRPr="00436E30">
        <w:t>Schedule C, Parts I, II, and III, and Schedule C-1, Parts I, II, and III, must include a subscripted column, with the column number the same as the subscripted line number on Schedule A, and the user-defined Schedule A line label transferred as the column heading (up to three lines of 10 characters per line) for each cost center with functional allocations of costs; the column heading for Schedule C-1, Parts I, II, and III, must specify the statistical basis (up to two lines of 10 characters per line) used to allocate the costs on Schedule C, Parts I, II, and III; and must include the statistical basis code (see §4890.10.22 Table 1</w:t>
      </w:r>
      <w:r w:rsidRPr="00436E30">
        <w:noBreakHyphen/>
        <w:t>E, Column Heading Statistical Basis Codes by Schedule) that identifies the statistical basis used to allocate the costs of the nonstandard capital cost center, (i.e., 1 = square feet, 2 = dollar value, or 3 = other).</w:t>
      </w:r>
    </w:p>
    <w:bookmarkEnd w:id="7"/>
    <w:p w:rsidR="00CA22C9" w:rsidRPr="00436E30" w:rsidP="00CA22C9" w14:paraId="22BD5074" w14:textId="77777777">
      <w:pPr>
        <w:pStyle w:val="ListParagraph"/>
        <w:ind w:left="0"/>
        <w:jc w:val="both"/>
      </w:pPr>
    </w:p>
    <w:p w:rsidR="006E2018" w:rsidRPr="00436E30" w:rsidP="006E2018" w14:paraId="22CA83C6" w14:textId="77777777">
      <w:pPr>
        <w:jc w:val="both"/>
      </w:pPr>
      <w:r w:rsidRPr="00436E30">
        <w:t>For each nonstandard non-capital cost center reported on Schedule A:</w:t>
      </w:r>
    </w:p>
    <w:p w:rsidR="006E2018" w:rsidRPr="00436E30" w:rsidP="006E2018" w14:paraId="4E2E1606" w14:textId="77777777">
      <w:pPr>
        <w:jc w:val="both"/>
      </w:pPr>
    </w:p>
    <w:p w:rsidR="006E2018" w:rsidRPr="00436E30" w:rsidP="006E2018" w14:paraId="590FCEE0" w14:textId="54218A93">
      <w:pPr>
        <w:pStyle w:val="ListParagraph"/>
        <w:numPr>
          <w:ilvl w:val="0"/>
          <w:numId w:val="25"/>
        </w:numPr>
        <w:jc w:val="both"/>
      </w:pPr>
      <w:r w:rsidRPr="00436E30">
        <w:t>Schedule B-1, Parts I,</w:t>
      </w:r>
      <w:r w:rsidRPr="00436E30" w:rsidR="00622D6D">
        <w:t> </w:t>
      </w:r>
      <w:r w:rsidRPr="00436E30">
        <w:t>II,</w:t>
      </w:r>
      <w:r w:rsidRPr="00436E30" w:rsidR="00622D6D">
        <w:t> </w:t>
      </w:r>
      <w:r w:rsidRPr="00436E30">
        <w:t>and III, must include a subscripted column</w:t>
      </w:r>
      <w:r w:rsidRPr="00436E30" w:rsidR="00622D6D">
        <w:t>,</w:t>
      </w:r>
      <w:r w:rsidRPr="00436E30">
        <w:t xml:space="preserve"> with the column number the same as the subscripted line number on Schedule A, and the user-defined Schedule A line label transferred as the column heading (up to three lines of 10</w:t>
      </w:r>
      <w:r w:rsidRPr="00436E30" w:rsidR="00E85A61">
        <w:t> </w:t>
      </w:r>
      <w:r w:rsidRPr="00436E30">
        <w:t>characters per line) for each cost center with direct allocation</w:t>
      </w:r>
      <w:r w:rsidRPr="00436E30" w:rsidR="00F47DDC">
        <w:t xml:space="preserve"> amounts</w:t>
      </w:r>
      <w:r w:rsidRPr="00436E30">
        <w:t>.</w:t>
      </w:r>
    </w:p>
    <w:p w:rsidR="006E2018" w:rsidRPr="00436E30" w:rsidP="006E2018" w14:paraId="2D188133" w14:textId="0B7F7D93">
      <w:pPr>
        <w:pStyle w:val="ListParagraph"/>
        <w:numPr>
          <w:ilvl w:val="0"/>
          <w:numId w:val="25"/>
        </w:numPr>
        <w:jc w:val="both"/>
      </w:pPr>
      <w:r w:rsidRPr="00436E30">
        <w:t>Schedule D, Parts I,</w:t>
      </w:r>
      <w:r w:rsidRPr="00436E30" w:rsidR="00622D6D">
        <w:t> </w:t>
      </w:r>
      <w:r w:rsidRPr="00436E30">
        <w:t>II,</w:t>
      </w:r>
      <w:r w:rsidRPr="00436E30" w:rsidR="00622D6D">
        <w:t> </w:t>
      </w:r>
      <w:r w:rsidRPr="00436E30">
        <w:t>and III, and Schedule D</w:t>
      </w:r>
      <w:r w:rsidRPr="00436E30">
        <w:noBreakHyphen/>
        <w:t>1, Parts I,</w:t>
      </w:r>
      <w:r w:rsidRPr="00436E30" w:rsidR="00622D6D">
        <w:t> </w:t>
      </w:r>
      <w:r w:rsidRPr="00436E30">
        <w:t>II,</w:t>
      </w:r>
      <w:r w:rsidRPr="00436E30" w:rsidR="00622D6D">
        <w:t> </w:t>
      </w:r>
      <w:r w:rsidRPr="00436E30">
        <w:t>and III, must include a subscripted column</w:t>
      </w:r>
      <w:r w:rsidRPr="00436E30" w:rsidR="00622D6D">
        <w:t>, w</w:t>
      </w:r>
      <w:r w:rsidRPr="00436E30">
        <w:t>ith the column number the same as the subscripted line number on Schedule A, and the user-defined Schedule A line label transferred as the column heading (up to three lines of 10</w:t>
      </w:r>
      <w:r w:rsidRPr="00436E30" w:rsidR="00E85A61">
        <w:t> </w:t>
      </w:r>
      <w:r w:rsidRPr="00436E30">
        <w:t xml:space="preserve">characters per line) for each cost center with functional allocations </w:t>
      </w:r>
      <w:r w:rsidRPr="00436E30" w:rsidR="00F47DDC">
        <w:t>amount</w:t>
      </w:r>
      <w:r w:rsidRPr="00436E30">
        <w:t>s; and the column heading for Schedule D</w:t>
      </w:r>
      <w:r w:rsidRPr="00436E30">
        <w:noBreakHyphen/>
        <w:t>1, Parts I,</w:t>
      </w:r>
      <w:r w:rsidRPr="00436E30" w:rsidR="00622D6D">
        <w:t> </w:t>
      </w:r>
      <w:r w:rsidRPr="00436E30">
        <w:t>II,</w:t>
      </w:r>
      <w:r w:rsidRPr="00436E30" w:rsidR="00622D6D">
        <w:t> </w:t>
      </w:r>
      <w:r w:rsidRPr="00436E30">
        <w:t>and III, must include the statistical basis (up to two lines of 10</w:t>
      </w:r>
      <w:r w:rsidRPr="00436E30" w:rsidR="00E85A61">
        <w:t> </w:t>
      </w:r>
      <w:r w:rsidRPr="00436E30">
        <w:t>characters per line) used to allocate the costs on Schedule D, Parts I, II, and III.</w:t>
      </w:r>
    </w:p>
    <w:p w:rsidR="006E2018" w:rsidRPr="00436E30" w:rsidP="006E2018" w14:paraId="08E7D4D1" w14:textId="77777777">
      <w:pPr>
        <w:jc w:val="both"/>
      </w:pPr>
    </w:p>
    <w:p w:rsidR="006E2018" w:rsidRPr="00436E30" w:rsidP="006E2018" w14:paraId="40DC04E8" w14:textId="234FC93D">
      <w:pPr>
        <w:jc w:val="both"/>
      </w:pPr>
    </w:p>
    <w:p w:rsidR="00CA22C9" w:rsidRPr="00436E30" w:rsidP="006E2018" w14:paraId="46E7EBC5" w14:textId="4A4CD0C3">
      <w:pPr>
        <w:jc w:val="both"/>
      </w:pPr>
    </w:p>
    <w:p w:rsidR="00CA22C9" w:rsidRPr="00436E30" w:rsidP="006E2018" w14:paraId="7FF1ADC4" w14:textId="77777777">
      <w:pPr>
        <w:jc w:val="both"/>
      </w:pPr>
    </w:p>
    <w:p w:rsidR="006E2018" w:rsidRPr="00436E30" w:rsidP="006E2018" w14:paraId="2391A96F" w14:textId="77777777">
      <w:pPr>
        <w:jc w:val="both"/>
      </w:pPr>
    </w:p>
    <w:p w:rsidR="006E2018" w:rsidRPr="00436E30" w:rsidP="006E2018" w14:paraId="53B50DD9" w14:textId="77777777">
      <w:pPr>
        <w:jc w:val="both"/>
      </w:pPr>
    </w:p>
    <w:p w:rsidR="009E5F28" w:rsidRPr="00436E30" w:rsidP="00375136" w14:paraId="4C0248A3" w14:textId="2B6F9CF6">
      <w:pPr>
        <w:tabs>
          <w:tab w:val="right" w:pos="9360"/>
        </w:tabs>
        <w:jc w:val="both"/>
      </w:pPr>
      <w:r w:rsidRPr="00436E30">
        <w:t>48-16</w:t>
      </w:r>
      <w:r w:rsidRPr="00436E30" w:rsidR="006E2018">
        <w:t>.2</w:t>
      </w:r>
      <w:r w:rsidRPr="00436E30">
        <w:tab/>
        <w:t xml:space="preserve">Rev. </w:t>
      </w:r>
      <w:r w:rsidRPr="00436E30" w:rsidR="00CE2CD6">
        <w:t>2</w:t>
      </w:r>
    </w:p>
    <w:p w:rsidR="009E5F28" w:rsidRPr="00436E30" w:rsidP="00375136" w14:paraId="0EA980D1" w14:textId="63DCB58F">
      <w:pPr>
        <w:tabs>
          <w:tab w:val="center" w:pos="4680"/>
          <w:tab w:val="right" w:pos="9360"/>
        </w:tabs>
        <w:jc w:val="both"/>
      </w:pPr>
      <w:r w:rsidRPr="00436E30">
        <w:rPr>
          <w:u w:val="single"/>
        </w:rPr>
        <w:t>04-23</w:t>
      </w:r>
      <w:r w:rsidRPr="00436E30">
        <w:rPr>
          <w:u w:val="single"/>
        </w:rPr>
        <w:t xml:space="preserve"> </w:t>
      </w:r>
      <w:r w:rsidRPr="00436E30">
        <w:rPr>
          <w:u w:val="single"/>
        </w:rPr>
        <w:tab/>
      </w:r>
      <w:r w:rsidRPr="00436E30" w:rsidR="00E866A0">
        <w:rPr>
          <w:u w:val="single"/>
        </w:rPr>
        <w:t>FORM CMS-287-22</w:t>
      </w:r>
      <w:r w:rsidRPr="00436E30">
        <w:rPr>
          <w:u w:val="single"/>
        </w:rPr>
        <w:tab/>
        <w:t xml:space="preserve">4800.20 </w:t>
      </w:r>
      <w:r w:rsidRPr="00436E30" w:rsidR="009C5CCF">
        <w:rPr>
          <w:u w:val="single"/>
        </w:rPr>
        <w:t>(CONT.)</w:t>
      </w:r>
    </w:p>
    <w:p w:rsidR="006E2018" w:rsidRPr="00436E30" w:rsidP="006E2018" w14:paraId="0D69417B" w14:textId="77777777">
      <w:pPr>
        <w:jc w:val="both"/>
      </w:pPr>
    </w:p>
    <w:p w:rsidR="00CA22C9" w:rsidRPr="00436E30" w:rsidP="00CA22C9" w14:paraId="63396289" w14:textId="77777777">
      <w:pPr>
        <w:jc w:val="both"/>
      </w:pPr>
      <w:r w:rsidRPr="00436E30">
        <w:t>The HO/CO may subscript lines on certain other schedules to accommodate reporting numerous components, reclassifications, adjustments, etc.  See §4890.40 Table 4-A, Data Elements the HO/CO May Subscript, for the list of schedules with data elements the HO/CO may subscript.  When subscripting a line as permitted on a schedule listed on §4890.40 Table 4-A, the HO/CO must provide a unique line label of no more than 36 characters.</w:t>
      </w:r>
    </w:p>
    <w:p w:rsidR="00CA22C9" w:rsidRPr="00436E30" w:rsidP="00CA22C9" w14:paraId="2B8603A1" w14:textId="77777777">
      <w:pPr>
        <w:jc w:val="both"/>
      </w:pPr>
    </w:p>
    <w:p w:rsidR="00CA22C9" w:rsidRPr="00436E30" w:rsidP="00CA22C9" w14:paraId="4F45F381" w14:textId="77777777">
      <w:pPr>
        <w:jc w:val="both"/>
      </w:pPr>
      <w:r w:rsidRPr="00436E30">
        <w:t>Unless otherwise specified, instructional references to a line or column include all subscripts of that line or column.  Examples include the following:</w:t>
      </w:r>
    </w:p>
    <w:p w:rsidR="00CA22C9" w:rsidRPr="00436E30" w:rsidP="00CA22C9" w14:paraId="499B88A9" w14:textId="77777777">
      <w:pPr>
        <w:jc w:val="both"/>
      </w:pPr>
    </w:p>
    <w:p w:rsidR="00CA22C9" w:rsidRPr="00436E30" w:rsidP="00CA22C9" w14:paraId="6ED68B57" w14:textId="77777777">
      <w:pPr>
        <w:pStyle w:val="ListParagraph"/>
        <w:numPr>
          <w:ilvl w:val="0"/>
          <w:numId w:val="3"/>
        </w:numPr>
        <w:ind w:left="720"/>
        <w:jc w:val="both"/>
      </w:pPr>
      <w:r w:rsidRPr="00436E30">
        <w:t>The HO/CO subscripts Schedule A, line 1, to add three additional capital cost centers:  The subscripted lines begin with line 1.01 and continue with lines 1.02 and 1.03; and the subtotal on Schedule A, line 3, which is the sum of lines 1 and 2, includes line 1 and all subscripts of line 1, which, in this example, includes lines 1.01, 1.02, and 1.03.</w:t>
      </w:r>
    </w:p>
    <w:p w:rsidR="00CA22C9" w:rsidRPr="00436E30" w:rsidP="00CA22C9" w14:paraId="37AC818A" w14:textId="77777777">
      <w:pPr>
        <w:ind w:left="360"/>
        <w:jc w:val="both"/>
      </w:pPr>
    </w:p>
    <w:p w:rsidR="00CA22C9" w:rsidRPr="00436E30" w:rsidP="00CA22C9" w14:paraId="6FF26B90" w14:textId="77777777">
      <w:pPr>
        <w:pStyle w:val="ListParagraph"/>
        <w:numPr>
          <w:ilvl w:val="0"/>
          <w:numId w:val="3"/>
        </w:numPr>
        <w:ind w:left="720"/>
        <w:jc w:val="both"/>
      </w:pPr>
      <w:r w:rsidRPr="00436E30">
        <w:t>The HO/CO subscripts Schedule A, line 35, to add three additional cost centers:  The subscripted lines begin with line 35.01 and continue with lines 35.02 and 35.03; and the subtotal on Schedule A, line 99, which is the sum of lines 8 through 98, includes line 35 and all subscripts of line 35, which, in this example, includes lines 35.01, 35.02, and 35.03.</w:t>
      </w:r>
    </w:p>
    <w:p w:rsidR="00CA22C9" w:rsidRPr="00436E30" w:rsidP="00CA22C9" w14:paraId="42156AC0" w14:textId="77777777">
      <w:pPr>
        <w:ind w:left="360"/>
        <w:jc w:val="both"/>
      </w:pPr>
    </w:p>
    <w:p w:rsidR="00CA22C9" w:rsidRPr="00436E30" w:rsidP="00CA22C9" w14:paraId="4AAD0FE8" w14:textId="77777777">
      <w:pPr>
        <w:pStyle w:val="ListParagraph"/>
        <w:numPr>
          <w:ilvl w:val="0"/>
          <w:numId w:val="3"/>
        </w:numPr>
        <w:ind w:left="720"/>
        <w:jc w:val="both"/>
      </w:pPr>
      <w:r w:rsidRPr="00436E30">
        <w:t>The HO/CO subscripts Schedule A</w:t>
      </w:r>
      <w:r w:rsidRPr="00436E30">
        <w:noBreakHyphen/>
        <w:t>8, line 20, to add line 20.01:  The subtotal on Schedule A</w:t>
      </w:r>
      <w:r w:rsidRPr="00436E30">
        <w:noBreakHyphen/>
        <w:t>8, line 100, which is the sum of lines 1 through 99, includes line 20 and all subscripts of line 20.  Additionally, the subscripted line 20.01 follows the Schedule A</w:t>
      </w:r>
      <w:r w:rsidRPr="00436E30">
        <w:noBreakHyphen/>
        <w:t>8 instructions in that the adjustment amount entered in column 3 transfers to the Schedule A cost center as indicated in Schedule A</w:t>
      </w:r>
      <w:r w:rsidRPr="00436E30">
        <w:noBreakHyphen/>
        <w:t>8, columns 4 and 5.</w:t>
      </w:r>
    </w:p>
    <w:p w:rsidR="00CA22C9" w:rsidRPr="00436E30" w:rsidP="00CA22C9" w14:paraId="6C480E0C" w14:textId="77777777">
      <w:pPr>
        <w:jc w:val="both"/>
      </w:pPr>
    </w:p>
    <w:p w:rsidR="006E2018" w:rsidRPr="00436E30" w:rsidP="006E2018" w14:paraId="5AE71081" w14:textId="77777777">
      <w:pPr>
        <w:jc w:val="both"/>
      </w:pPr>
    </w:p>
    <w:p w:rsidR="00784C36" w:rsidRPr="00436E30" w:rsidP="00134577" w14:paraId="1CFB6D4C" w14:textId="749CC67C">
      <w:pPr>
        <w:jc w:val="both"/>
      </w:pPr>
    </w:p>
    <w:p w:rsidR="006E2018" w:rsidRPr="00436E30" w:rsidP="00134577" w14:paraId="615430F3" w14:textId="68AA3544">
      <w:pPr>
        <w:jc w:val="both"/>
      </w:pPr>
    </w:p>
    <w:p w:rsidR="00CA22C9" w:rsidRPr="00436E30" w:rsidP="00134577" w14:paraId="64CA7307" w14:textId="45ABC103">
      <w:pPr>
        <w:jc w:val="both"/>
      </w:pPr>
    </w:p>
    <w:p w:rsidR="00CA22C9" w:rsidRPr="00436E30" w:rsidP="00134577" w14:paraId="69187863" w14:textId="6ACF682C">
      <w:pPr>
        <w:jc w:val="both"/>
      </w:pPr>
    </w:p>
    <w:p w:rsidR="00CA22C9" w:rsidRPr="00436E30" w:rsidP="00134577" w14:paraId="31DC43A4" w14:textId="6A1BB488">
      <w:pPr>
        <w:jc w:val="both"/>
      </w:pPr>
    </w:p>
    <w:p w:rsidR="00CA22C9" w:rsidRPr="00436E30" w:rsidP="00134577" w14:paraId="43E9A9F6" w14:textId="762A1310">
      <w:pPr>
        <w:jc w:val="both"/>
      </w:pPr>
    </w:p>
    <w:p w:rsidR="00CA22C9" w:rsidRPr="00436E30" w:rsidP="00134577" w14:paraId="472A3EB4" w14:textId="3AB45CD4">
      <w:pPr>
        <w:jc w:val="both"/>
      </w:pPr>
    </w:p>
    <w:p w:rsidR="00CA22C9" w:rsidRPr="00436E30" w:rsidP="00134577" w14:paraId="3459F7E6" w14:textId="7A8805F2">
      <w:pPr>
        <w:jc w:val="both"/>
      </w:pPr>
    </w:p>
    <w:p w:rsidR="00CA22C9" w:rsidRPr="00436E30" w:rsidP="00134577" w14:paraId="4F591B7C" w14:textId="28804694">
      <w:pPr>
        <w:jc w:val="both"/>
      </w:pPr>
    </w:p>
    <w:p w:rsidR="00CA22C9" w:rsidRPr="00436E30" w:rsidP="00134577" w14:paraId="5C207022" w14:textId="637AB66B">
      <w:pPr>
        <w:jc w:val="both"/>
      </w:pPr>
    </w:p>
    <w:p w:rsidR="00CA22C9" w:rsidRPr="00436E30" w:rsidP="00134577" w14:paraId="75B5208D" w14:textId="40AEC0D3">
      <w:pPr>
        <w:jc w:val="both"/>
      </w:pPr>
    </w:p>
    <w:p w:rsidR="00CA22C9" w:rsidRPr="00436E30" w:rsidP="00134577" w14:paraId="0B284562" w14:textId="22FA7534">
      <w:pPr>
        <w:jc w:val="both"/>
      </w:pPr>
    </w:p>
    <w:p w:rsidR="00CA22C9" w:rsidRPr="00436E30" w:rsidP="00134577" w14:paraId="7D6F12FF" w14:textId="2938A8F0">
      <w:pPr>
        <w:jc w:val="both"/>
      </w:pPr>
    </w:p>
    <w:p w:rsidR="00CA22C9" w:rsidRPr="00436E30" w:rsidP="00134577" w14:paraId="7DB5D307" w14:textId="436DBD90">
      <w:pPr>
        <w:jc w:val="both"/>
      </w:pPr>
    </w:p>
    <w:p w:rsidR="00CA22C9" w:rsidRPr="00436E30" w:rsidP="00134577" w14:paraId="640E0744" w14:textId="0939A043">
      <w:pPr>
        <w:jc w:val="both"/>
      </w:pPr>
    </w:p>
    <w:p w:rsidR="00CA22C9" w:rsidRPr="00436E30" w:rsidP="00134577" w14:paraId="02C5D4AE" w14:textId="77777777">
      <w:pPr>
        <w:jc w:val="both"/>
      </w:pPr>
    </w:p>
    <w:p w:rsidR="00784C36" w:rsidRPr="00436E30" w:rsidP="00134577" w14:paraId="7937D8B5" w14:textId="77777777">
      <w:pPr>
        <w:jc w:val="both"/>
      </w:pPr>
    </w:p>
    <w:p w:rsidR="009E5F28" w:rsidRPr="00436E30" w:rsidP="00A82C0A" w14:paraId="64AD565D" w14:textId="637D0053">
      <w:pPr>
        <w:tabs>
          <w:tab w:val="right" w:pos="9360"/>
        </w:tabs>
        <w:jc w:val="both"/>
        <w:rPr>
          <w:highlight w:val="yellow"/>
          <w:u w:val="single"/>
        </w:rPr>
      </w:pPr>
      <w:r w:rsidRPr="00436E30">
        <w:t xml:space="preserve">Rev. </w:t>
      </w:r>
      <w:r w:rsidRPr="00436E30" w:rsidR="00CE2CD6">
        <w:t>2</w:t>
      </w:r>
      <w:r w:rsidRPr="00436E30">
        <w:tab/>
        <w:t>48-17</w:t>
      </w:r>
    </w:p>
    <w:p w:rsidR="009E5F28" w:rsidRPr="00436E30" w:rsidP="00A82C0A" w14:paraId="68D71974" w14:textId="252E1AC6">
      <w:pPr>
        <w:tabs>
          <w:tab w:val="center" w:pos="4680"/>
          <w:tab w:val="right" w:pos="9360"/>
        </w:tabs>
        <w:jc w:val="both"/>
      </w:pPr>
      <w:r w:rsidRPr="00436E30">
        <w:rPr>
          <w:u w:val="single"/>
        </w:rPr>
        <w:t xml:space="preserve">4800.20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612651" w:rsidRPr="00436E30" w:rsidP="005C4502" w14:paraId="63664F13" w14:textId="19670BA0">
      <w:pPr>
        <w:jc w:val="both"/>
      </w:pPr>
    </w:p>
    <w:p w:rsidR="00CA22C9" w:rsidRPr="00436E30" w:rsidP="00CA22C9" w14:paraId="77F976CB" w14:textId="77777777">
      <w:pPr>
        <w:jc w:val="both"/>
      </w:pPr>
      <w:r w:rsidRPr="00436E30">
        <w:t>For accuracy and consistency of reporting, the instructions in this chapter indicate data or label transfers by using the term “transfer” and noting the source or destination, as applicable, of the transferred data or label.  Examples of data and label transfers include:</w:t>
      </w:r>
    </w:p>
    <w:p w:rsidR="00CA22C9" w:rsidRPr="00436E30" w:rsidP="00CA22C9" w14:paraId="384F4A8C" w14:textId="77777777">
      <w:pPr>
        <w:jc w:val="both"/>
      </w:pPr>
    </w:p>
    <w:p w:rsidR="00CA22C9" w:rsidRPr="00436E30" w:rsidP="00CA22C9" w14:paraId="54EBBFFD" w14:textId="77777777">
      <w:pPr>
        <w:pStyle w:val="ListParagraph"/>
        <w:numPr>
          <w:ilvl w:val="0"/>
          <w:numId w:val="3"/>
        </w:numPr>
        <w:ind w:left="720"/>
        <w:jc w:val="both"/>
      </w:pPr>
      <w:r w:rsidRPr="00436E30">
        <w:t>Data transfer:  For a home office reporting 54 components on Schedule S</w:t>
      </w:r>
      <w:r w:rsidRPr="00436E30">
        <w:noBreakHyphen/>
        <w:t xml:space="preserve">2, Part I, by subscripting line 8 to include subscripted lines 8.01, 8.02, and 8.03, and reporting direct, functional, and pooled allocation </w:t>
      </w:r>
      <w:bookmarkStart w:id="8" w:name="_Hlk130303902"/>
      <w:r w:rsidRPr="00436E30">
        <w:t xml:space="preserve">amounts </w:t>
      </w:r>
      <w:bookmarkEnd w:id="8"/>
      <w:r w:rsidRPr="00436E30">
        <w:t>for the components, the component name and CCN for each subscripted line transfer to Part I of Schedules B, B</w:t>
      </w:r>
      <w:r w:rsidRPr="00436E30">
        <w:noBreakHyphen/>
        <w:t>1, C, C</w:t>
      </w:r>
      <w:r w:rsidRPr="00436E30">
        <w:noBreakHyphen/>
        <w:t>1, D, D</w:t>
      </w:r>
      <w:r w:rsidRPr="00436E30">
        <w:noBreakHyphen/>
        <w:t>1, E</w:t>
      </w:r>
      <w:r w:rsidRPr="00436E30">
        <w:noBreakHyphen/>
        <w:t>1, F, F</w:t>
      </w:r>
      <w:r w:rsidRPr="00436E30">
        <w:noBreakHyphen/>
        <w:t>1, and F-2, subscripted from line 8 as lines 8.01, 8.02, and 8.03, on each applicable schedule.</w:t>
      </w:r>
    </w:p>
    <w:p w:rsidR="00CA22C9" w:rsidRPr="00436E30" w:rsidP="00CA22C9" w14:paraId="733132A9" w14:textId="77777777">
      <w:pPr>
        <w:pStyle w:val="ListParagraph"/>
      </w:pPr>
    </w:p>
    <w:p w:rsidR="00CA22C9" w:rsidRPr="00436E30" w:rsidP="00CA22C9" w14:paraId="417170DC" w14:textId="77777777">
      <w:pPr>
        <w:pStyle w:val="ListParagraph"/>
        <w:numPr>
          <w:ilvl w:val="0"/>
          <w:numId w:val="3"/>
        </w:numPr>
        <w:ind w:left="720"/>
        <w:jc w:val="both"/>
      </w:pPr>
      <w:bookmarkStart w:id="9" w:name="_Hlk98416315"/>
      <w:r w:rsidRPr="00436E30">
        <w:t>Label transfer:  For a home office reporting four non-payroll related employee benefits cost centers on Schedule A by subscripting line 12 to include subscripted lines 12.01, 12.02, and 12.03, and reporting direct, functional, and pooled allocation amounts for healthcare, non-healthcare, and region/division components, the HO/CO:</w:t>
      </w:r>
    </w:p>
    <w:p w:rsidR="00CA22C9" w:rsidRPr="00436E30" w:rsidP="00CA22C9" w14:paraId="38037E51" w14:textId="77777777">
      <w:pPr>
        <w:ind w:left="360"/>
        <w:jc w:val="both"/>
      </w:pPr>
    </w:p>
    <w:p w:rsidR="00CA22C9" w:rsidRPr="00436E30" w:rsidP="00CA22C9" w14:paraId="7911AD75" w14:textId="77777777">
      <w:pPr>
        <w:pStyle w:val="ListParagraph"/>
        <w:numPr>
          <w:ilvl w:val="1"/>
          <w:numId w:val="3"/>
        </w:numPr>
        <w:ind w:left="1080"/>
        <w:jc w:val="both"/>
      </w:pPr>
      <w:r w:rsidRPr="00436E30">
        <w:t>subscripts column 12 of Schedule B</w:t>
      </w:r>
      <w:r w:rsidRPr="00436E30">
        <w:noBreakHyphen/>
        <w:t>1, Parts I, II, and III, to include columns 12.01, 12.02, and 12.03, and transfers the user-defined line labels from Schedule A, lines 12.01, 12.02, and 12.03, respectively, as column headings (up to three lines of 10 characters per line)</w:t>
      </w:r>
    </w:p>
    <w:p w:rsidR="00CA22C9" w:rsidRPr="00436E30" w:rsidP="00CA22C9" w14:paraId="36385F02" w14:textId="77777777">
      <w:pPr>
        <w:ind w:left="720"/>
        <w:jc w:val="both"/>
      </w:pPr>
    </w:p>
    <w:p w:rsidR="00CA22C9" w:rsidRPr="00436E30" w:rsidP="00CA22C9" w14:paraId="2BA1B328" w14:textId="77777777">
      <w:pPr>
        <w:pStyle w:val="ListParagraph"/>
        <w:numPr>
          <w:ilvl w:val="1"/>
          <w:numId w:val="3"/>
        </w:numPr>
        <w:ind w:left="1080"/>
        <w:jc w:val="both"/>
      </w:pPr>
      <w:r w:rsidRPr="00436E30">
        <w:t>subscripts column 12 on Schedule D, Parts I, II, and III, and Schedule D-1, Parts I, II, and III, to include columns 12.01, 12.02, and 12.03, and transfers the user-defined line labels from Schedule A, lines 12.01, 12.02, and 12.03, respectively, as column headings (up to three lines of 10 characters per line)</w:t>
      </w:r>
    </w:p>
    <w:bookmarkEnd w:id="9"/>
    <w:p w:rsidR="00CA22C9" w:rsidRPr="00436E30" w:rsidP="00CA22C9" w14:paraId="7562E0CA" w14:textId="77777777">
      <w:pPr>
        <w:jc w:val="both"/>
      </w:pPr>
    </w:p>
    <w:p w:rsidR="00CA22C9" w:rsidRPr="00436E30" w:rsidP="00CA22C9" w14:paraId="6D56AEB9" w14:textId="77777777">
      <w:pPr>
        <w:jc w:val="both"/>
      </w:pPr>
      <w:r w:rsidRPr="00436E30">
        <w:t>See §4890.40 Table 4-C, Column Heading Transfers, for the list of user-defined line labels for subscripted lines on Schedule A that transfer as the column headings of the corresponding subscripted columns on other schedules in the cost statement.</w:t>
      </w:r>
    </w:p>
    <w:p w:rsidR="00CA22C9" w:rsidRPr="00436E30" w:rsidP="00CA22C9" w14:paraId="3179ED76" w14:textId="77777777">
      <w:pPr>
        <w:jc w:val="both"/>
      </w:pPr>
    </w:p>
    <w:p w:rsidR="00CA22C9" w:rsidRPr="00436E30" w:rsidP="00CA22C9" w14:paraId="2D97A441" w14:textId="77777777">
      <w:pPr>
        <w:jc w:val="both"/>
      </w:pPr>
      <w:r w:rsidRPr="00436E30">
        <w:t>After the HO/CO enters the cost report data, software edits validate data entries and calculations using level 1 and level 2 edits set forth by CMS to ensure creation of a valid ECR.  Level 1 edits validate critical data elements required to generate a valid ECR file and any data, computation, or record violating even one level 1 edit prevents generation of an ECR file.  Contractors must reject an ECR file that violates a level 1 edit.  Level 2 edits identify potential data inconsistencies and missing data items that require HO/CO attention to either resolve or provide the contractor with supporting documentation explaining the discrepancy.  The HO/CO may generate an ECR file even when violating a level 2 edit (see §4890.40.20).</w:t>
      </w:r>
    </w:p>
    <w:p w:rsidR="00CA22C9" w:rsidRPr="00436E30" w:rsidP="00CA22C9" w14:paraId="2D852A08" w14:textId="77777777">
      <w:pPr>
        <w:jc w:val="both"/>
      </w:pPr>
    </w:p>
    <w:p w:rsidR="00612651" w:rsidRPr="00436E30" w:rsidP="005C4502" w14:paraId="2135BE10" w14:textId="6EE954E7">
      <w:pPr>
        <w:jc w:val="both"/>
      </w:pPr>
    </w:p>
    <w:p w:rsidR="006E2018" w:rsidRPr="00436E30" w:rsidP="00A82C0A" w14:paraId="3829EEC1" w14:textId="3BB92C71">
      <w:pPr>
        <w:jc w:val="both"/>
      </w:pPr>
    </w:p>
    <w:p w:rsidR="006E2018" w:rsidRPr="00436E30" w:rsidP="00A82C0A" w14:paraId="49EACC15" w14:textId="4FA42416">
      <w:pPr>
        <w:jc w:val="both"/>
      </w:pPr>
    </w:p>
    <w:p w:rsidR="006E2018" w:rsidRPr="00436E30" w:rsidP="00A82C0A" w14:paraId="12C9E264" w14:textId="77777777">
      <w:pPr>
        <w:jc w:val="both"/>
      </w:pPr>
    </w:p>
    <w:p w:rsidR="009E5F28" w:rsidRPr="00436E30" w:rsidP="00A82C0A" w14:paraId="0780F14F" w14:textId="11FBBF9B">
      <w:pPr>
        <w:tabs>
          <w:tab w:val="right" w:pos="9360"/>
        </w:tabs>
        <w:jc w:val="both"/>
      </w:pPr>
      <w:r w:rsidRPr="00436E30">
        <w:t>48-18</w:t>
      </w:r>
      <w:r w:rsidRPr="00436E30">
        <w:tab/>
        <w:t xml:space="preserve">Rev. </w:t>
      </w:r>
      <w:r w:rsidRPr="00436E30" w:rsidR="00CE2CD6">
        <w:t>2</w:t>
      </w:r>
    </w:p>
    <w:p w:rsidR="009E5F28" w:rsidRPr="00436E30" w:rsidP="00A82C0A" w14:paraId="78B613CD" w14:textId="74C5E003">
      <w:pPr>
        <w:tabs>
          <w:tab w:val="center" w:pos="4680"/>
          <w:tab w:val="right" w:pos="9360"/>
        </w:tabs>
        <w:jc w:val="both"/>
      </w:pPr>
      <w:r w:rsidRPr="00436E30">
        <w:rPr>
          <w:u w:val="single"/>
        </w:rPr>
        <w:t>04-23</w:t>
      </w:r>
      <w:r w:rsidRPr="00436E30">
        <w:rPr>
          <w:u w:val="single"/>
        </w:rPr>
        <w:tab/>
      </w:r>
      <w:r w:rsidRPr="00436E30" w:rsidR="00E866A0">
        <w:rPr>
          <w:u w:val="single"/>
        </w:rPr>
        <w:t>FORM CMS-287-22</w:t>
      </w:r>
      <w:r w:rsidRPr="00436E30">
        <w:rPr>
          <w:u w:val="single"/>
        </w:rPr>
        <w:tab/>
        <w:t>4800.2</w:t>
      </w:r>
      <w:r w:rsidRPr="00436E30" w:rsidR="00EB3147">
        <w:rPr>
          <w:u w:val="single"/>
        </w:rPr>
        <w:t>1</w:t>
      </w:r>
    </w:p>
    <w:p w:rsidR="009E5F28" w:rsidRPr="00436E30" w:rsidP="00A82C0A" w14:paraId="7E57E433" w14:textId="77777777">
      <w:pPr>
        <w:jc w:val="both"/>
      </w:pPr>
    </w:p>
    <w:p w:rsidR="00A25C17" w:rsidRPr="00436E30" w:rsidP="005D213C" w14:paraId="509ED6D2" w14:textId="77777777">
      <w:pPr>
        <w:pStyle w:val="Heading3"/>
      </w:pPr>
      <w:r w:rsidRPr="00436E30">
        <w:t>4800.21</w:t>
      </w:r>
      <w:r w:rsidRPr="00436E30">
        <w:tab/>
        <w:t>Reporting Standards</w:t>
      </w:r>
    </w:p>
    <w:p w:rsidR="00A25C17" w:rsidRPr="00436E30" w:rsidP="00A25C17" w14:paraId="78A424BB" w14:textId="77777777">
      <w:pPr>
        <w:jc w:val="both"/>
      </w:pPr>
    </w:p>
    <w:p w:rsidR="00A25C17" w:rsidRPr="00436E30" w:rsidP="00A25C17" w14:paraId="4C221018" w14:textId="4674D312">
      <w:pPr>
        <w:jc w:val="both"/>
      </w:pPr>
      <w:r w:rsidRPr="00436E30">
        <w:t xml:space="preserve">Electronic reporting requires </w:t>
      </w:r>
      <w:r w:rsidRPr="00436E30" w:rsidR="00A443A4">
        <w:t xml:space="preserve">standards for reporting </w:t>
      </w:r>
      <w:r w:rsidRPr="00436E30">
        <w:t>certain types of data.  Apply the following standards to home office cost statement reporting:</w:t>
      </w:r>
    </w:p>
    <w:p w:rsidR="00A25C17" w:rsidRPr="00436E30" w:rsidP="00A25C17" w14:paraId="51D053CA" w14:textId="77777777">
      <w:pPr>
        <w:jc w:val="both"/>
      </w:pPr>
    </w:p>
    <w:p w:rsidR="00A25C17" w:rsidRPr="00436E30" w:rsidP="00A25C17" w14:paraId="402B5BE0" w14:textId="77777777">
      <w:pPr>
        <w:jc w:val="both"/>
      </w:pPr>
      <w:r w:rsidRPr="00436E30">
        <w:rPr>
          <w:u w:val="single"/>
        </w:rPr>
        <w:t>Positive and Negative Numbers</w:t>
      </w:r>
      <w:r w:rsidRPr="00436E30">
        <w:t>--Enter positive values without plus signs.  Enter negative values with a minus sign in front unless the field is defined as negative on the schedule.</w:t>
      </w:r>
    </w:p>
    <w:p w:rsidR="00A25C17" w:rsidRPr="00436E30" w:rsidP="00A25C17" w14:paraId="5A708501" w14:textId="77777777">
      <w:pPr>
        <w:jc w:val="both"/>
      </w:pPr>
    </w:p>
    <w:p w:rsidR="00A25C17" w:rsidRPr="00436E30" w:rsidP="00A25C17" w14:paraId="29AB4F08" w14:textId="6003C141">
      <w:pPr>
        <w:jc w:val="both"/>
      </w:pPr>
      <w:r w:rsidRPr="00436E30">
        <w:rPr>
          <w:u w:val="single"/>
        </w:rPr>
        <w:t>Rounding Computations</w:t>
      </w:r>
      <w:r w:rsidRPr="00436E30">
        <w:t xml:space="preserve">--Where </w:t>
      </w:r>
      <w:r w:rsidRPr="00436E30" w:rsidR="006F5679">
        <w:t>a computation results</w:t>
      </w:r>
      <w:r w:rsidRPr="00436E30">
        <w:t xml:space="preserve"> in </w:t>
      </w:r>
      <w:r w:rsidRPr="00436E30" w:rsidR="006F5679">
        <w:t xml:space="preserve">a </w:t>
      </w:r>
      <w:r w:rsidRPr="00436E30">
        <w:t>fraction,</w:t>
      </w:r>
      <w:r w:rsidRPr="00436E30" w:rsidR="006F5679">
        <w:t xml:space="preserve"> present the result written in decimal form and round</w:t>
      </w:r>
      <w:r w:rsidRPr="00436E30">
        <w:t xml:space="preserve"> as follows:</w:t>
      </w:r>
    </w:p>
    <w:p w:rsidR="00A25C17" w:rsidRPr="00436E30" w:rsidP="00A25C17" w14:paraId="2C03AD51" w14:textId="77777777">
      <w:pPr>
        <w:jc w:val="both"/>
      </w:pPr>
    </w:p>
    <w:p w:rsidR="00A25C17" w:rsidRPr="00436E30" w:rsidP="00A25C17" w14:paraId="241CB3E0" w14:textId="77777777">
      <w:pPr>
        <w:pStyle w:val="ListParagraph"/>
        <w:numPr>
          <w:ilvl w:val="0"/>
          <w:numId w:val="3"/>
        </w:numPr>
        <w:ind w:left="990" w:hanging="270"/>
        <w:jc w:val="both"/>
      </w:pPr>
      <w:r w:rsidRPr="00436E30">
        <w:t>Round to two decimal places:</w:t>
      </w:r>
    </w:p>
    <w:p w:rsidR="00A25C17" w:rsidRPr="00436E30" w:rsidP="00A25C17" w14:paraId="7C2D5BBB" w14:textId="77777777">
      <w:pPr>
        <w:jc w:val="both"/>
      </w:pPr>
    </w:p>
    <w:p w:rsidR="00A25C17" w:rsidRPr="00436E30" w:rsidP="00A25C17" w14:paraId="73252073" w14:textId="77777777">
      <w:pPr>
        <w:pStyle w:val="ListParagraph"/>
        <w:numPr>
          <w:ilvl w:val="0"/>
          <w:numId w:val="4"/>
        </w:numPr>
        <w:ind w:hanging="270"/>
        <w:jc w:val="both"/>
      </w:pPr>
      <w:r w:rsidRPr="00436E30">
        <w:t>Percentages</w:t>
      </w:r>
    </w:p>
    <w:p w:rsidR="00A25C17" w:rsidRPr="00436E30" w:rsidP="00A25C17" w14:paraId="725ABE01" w14:textId="77777777">
      <w:pPr>
        <w:pStyle w:val="ListParagraph"/>
        <w:numPr>
          <w:ilvl w:val="0"/>
          <w:numId w:val="4"/>
        </w:numPr>
        <w:ind w:hanging="270"/>
        <w:jc w:val="both"/>
      </w:pPr>
      <w:r w:rsidRPr="00436E30">
        <w:t>Averages</w:t>
      </w:r>
    </w:p>
    <w:p w:rsidR="00A25C17" w:rsidRPr="00436E30" w:rsidP="00A25C17" w14:paraId="1E3831AA" w14:textId="77777777">
      <w:pPr>
        <w:pStyle w:val="ListParagraph"/>
        <w:numPr>
          <w:ilvl w:val="0"/>
          <w:numId w:val="4"/>
        </w:numPr>
        <w:ind w:hanging="270"/>
        <w:jc w:val="both"/>
      </w:pPr>
      <w:r w:rsidRPr="00436E30">
        <w:t>Full time equivalent employees</w:t>
      </w:r>
    </w:p>
    <w:p w:rsidR="00A25C17" w:rsidRPr="00436E30" w:rsidP="00A25C17" w14:paraId="6CD5FFA0" w14:textId="77777777">
      <w:pPr>
        <w:pStyle w:val="ListParagraph"/>
        <w:numPr>
          <w:ilvl w:val="0"/>
          <w:numId w:val="4"/>
        </w:numPr>
        <w:ind w:hanging="270"/>
        <w:jc w:val="both"/>
      </w:pPr>
      <w:r w:rsidRPr="00436E30">
        <w:t>Per diems, hourly rates</w:t>
      </w:r>
    </w:p>
    <w:p w:rsidR="00A25C17" w:rsidRPr="00436E30" w:rsidP="00A25C17" w14:paraId="68BC9828" w14:textId="77777777">
      <w:pPr>
        <w:jc w:val="both"/>
      </w:pPr>
    </w:p>
    <w:p w:rsidR="00A25C17" w:rsidRPr="00436E30" w:rsidP="00A25C17" w14:paraId="26261A43" w14:textId="77777777">
      <w:pPr>
        <w:pStyle w:val="ListParagraph"/>
        <w:numPr>
          <w:ilvl w:val="0"/>
          <w:numId w:val="3"/>
        </w:numPr>
        <w:ind w:left="990" w:hanging="270"/>
        <w:jc w:val="both"/>
      </w:pPr>
      <w:r w:rsidRPr="00436E30">
        <w:t>Round ratios (e.g., unit cost multipliers, allocation ratios) to six decimal places</w:t>
      </w:r>
    </w:p>
    <w:p w:rsidR="00A25C17" w:rsidRPr="00436E30" w:rsidP="00A25C17" w14:paraId="1ECA4D1D" w14:textId="77777777">
      <w:pPr>
        <w:jc w:val="both"/>
      </w:pPr>
    </w:p>
    <w:p w:rsidR="00A25C17" w:rsidRPr="00436E30" w:rsidP="00A25C17" w14:paraId="51FD2408" w14:textId="19131D82">
      <w:pPr>
        <w:jc w:val="both"/>
      </w:pPr>
      <w:r w:rsidRPr="00436E30">
        <w:t xml:space="preserve">Round computations to </w:t>
      </w:r>
      <w:r w:rsidRPr="00436E30">
        <w:t>two decimal places</w:t>
      </w:r>
      <w:r w:rsidRPr="00436E30">
        <w:t xml:space="preserve"> unless otherwise specified</w:t>
      </w:r>
      <w:r w:rsidRPr="00436E30">
        <w:t xml:space="preserve">.  If a residual exists as a result of computing costs using a fraction, adjust the largest </w:t>
      </w:r>
      <w:r w:rsidRPr="00436E30" w:rsidR="007D52C3">
        <w:t>absolute value</w:t>
      </w:r>
      <w:r w:rsidRPr="00436E30" w:rsidR="006F5679">
        <w:t xml:space="preserve"> </w:t>
      </w:r>
      <w:r w:rsidRPr="00436E30">
        <w:t>resulting from the computation</w:t>
      </w:r>
      <w:r w:rsidRPr="00436E30" w:rsidR="006F5679">
        <w:t xml:space="preserve"> by the residual amount</w:t>
      </w:r>
      <w:r w:rsidRPr="00436E30">
        <w:t xml:space="preserve">.  For example, in cost finding, a unit cost multiplier (UCM) is applied to the statistics in determining costs.  After rounding each computation, the sum of the allocation may be more or less than the total cost to be allocated.  Adjust the largest </w:t>
      </w:r>
      <w:r w:rsidRPr="00436E30" w:rsidR="006F5679">
        <w:t xml:space="preserve">absolute value </w:t>
      </w:r>
      <w:r w:rsidRPr="00436E30">
        <w:t>resulting from the allocation by the residual amount so that the sum of the allocated amounts equals the amount to be allocated.</w:t>
      </w:r>
    </w:p>
    <w:p w:rsidR="00A25C17" w:rsidRPr="00436E30" w:rsidP="00A25C17" w14:paraId="775C2038" w14:textId="77777777">
      <w:pPr>
        <w:jc w:val="both"/>
      </w:pPr>
    </w:p>
    <w:p w:rsidR="00A25C17" w:rsidRPr="00436E30" w:rsidP="00A25C17" w14:paraId="244CF1F7" w14:textId="77777777">
      <w:pPr>
        <w:jc w:val="both"/>
      </w:pPr>
      <w:r w:rsidRPr="00436E30">
        <w:rPr>
          <w:u w:val="single"/>
        </w:rPr>
        <w:t>Percentages</w:t>
      </w:r>
      <w:r w:rsidRPr="00436E30">
        <w:t>--Express percentages as decimal equivalents, i.e., 8.75% as .087500.</w:t>
      </w:r>
    </w:p>
    <w:p w:rsidR="00A25C17" w:rsidRPr="00436E30" w:rsidP="00A25C17" w14:paraId="36EB60AE" w14:textId="77777777">
      <w:pPr>
        <w:jc w:val="both"/>
      </w:pPr>
    </w:p>
    <w:p w:rsidR="00A25C17" w:rsidRPr="00436E30" w:rsidP="00A25C17" w14:paraId="7EE8C5C7" w14:textId="77777777">
      <w:pPr>
        <w:jc w:val="both"/>
      </w:pPr>
      <w:r w:rsidRPr="00436E30">
        <w:rPr>
          <w:u w:val="single"/>
        </w:rPr>
        <w:t>Decimal Numbers</w:t>
      </w:r>
      <w:r w:rsidRPr="00436E30">
        <w:t>--Express decimal numbers as follows:</w:t>
      </w:r>
    </w:p>
    <w:p w:rsidR="00A25C17" w:rsidRPr="00436E30" w:rsidP="00A25C17" w14:paraId="42F869F0" w14:textId="77777777">
      <w:pPr>
        <w:jc w:val="both"/>
      </w:pPr>
    </w:p>
    <w:p w:rsidR="00A25C17" w:rsidRPr="00436E30" w:rsidP="00A25C17" w14:paraId="4F0505C3" w14:textId="77777777">
      <w:pPr>
        <w:pStyle w:val="ListParagraph"/>
        <w:numPr>
          <w:ilvl w:val="0"/>
          <w:numId w:val="3"/>
        </w:numPr>
        <w:ind w:left="1080"/>
        <w:jc w:val="both"/>
      </w:pPr>
      <w:r w:rsidRPr="00436E30">
        <w:t>include the decimal point</w:t>
      </w:r>
    </w:p>
    <w:p w:rsidR="00A25C17" w:rsidRPr="00436E30" w:rsidP="00A25C17" w14:paraId="0EBAE10F" w14:textId="77777777">
      <w:pPr>
        <w:pStyle w:val="ListParagraph"/>
        <w:numPr>
          <w:ilvl w:val="0"/>
          <w:numId w:val="3"/>
        </w:numPr>
        <w:ind w:left="1080"/>
        <w:jc w:val="both"/>
      </w:pPr>
      <w:r w:rsidRPr="00436E30">
        <w:t>exclude leading zeroes to the left of the decimal</w:t>
      </w:r>
    </w:p>
    <w:p w:rsidR="00A25C17" w:rsidRPr="00436E30" w:rsidP="00A25C17" w14:paraId="3258C069" w14:textId="77777777">
      <w:pPr>
        <w:pStyle w:val="ListParagraph"/>
        <w:numPr>
          <w:ilvl w:val="0"/>
          <w:numId w:val="3"/>
        </w:numPr>
        <w:ind w:left="1080"/>
        <w:jc w:val="both"/>
      </w:pPr>
      <w:r w:rsidRPr="00436E30">
        <w:t>include trailing zeroes to the right of the decimal</w:t>
      </w:r>
    </w:p>
    <w:p w:rsidR="00A25C17" w:rsidRPr="00436E30" w:rsidP="00A25C17" w14:paraId="11DA4C52" w14:textId="77777777">
      <w:pPr>
        <w:jc w:val="both"/>
      </w:pPr>
    </w:p>
    <w:p w:rsidR="00A25C17" w:rsidRPr="00436E30" w:rsidP="00A25C17" w14:paraId="7EAEA6E6" w14:textId="77777777">
      <w:pPr>
        <w:jc w:val="both"/>
      </w:pPr>
      <w:r w:rsidRPr="00436E30">
        <w:rPr>
          <w:u w:val="single"/>
        </w:rPr>
        <w:t>Dates</w:t>
      </w:r>
      <w:r w:rsidRPr="00436E30">
        <w:t>--Enter dates in the mm/dd/yyyy format unless otherwise specified.</w:t>
      </w:r>
    </w:p>
    <w:p w:rsidR="00A25C17" w:rsidRPr="00436E30" w:rsidP="00A25C17" w14:paraId="0D45BFD7" w14:textId="77777777">
      <w:pPr>
        <w:jc w:val="both"/>
      </w:pPr>
    </w:p>
    <w:p w:rsidR="00A25C17" w:rsidRPr="00436E30" w:rsidP="00A25C17" w14:paraId="47DD5F5D" w14:textId="77777777">
      <w:pPr>
        <w:jc w:val="both"/>
      </w:pPr>
      <w:r w:rsidRPr="00436E30">
        <w:rPr>
          <w:u w:val="single"/>
        </w:rPr>
        <w:t>Yes/No Responses</w:t>
      </w:r>
      <w:r w:rsidRPr="00436E30">
        <w:t>--Where a question requires either a yes or a no response, enter Y for yes or N for no.</w:t>
      </w:r>
    </w:p>
    <w:p w:rsidR="00A25C17" w:rsidRPr="00436E30" w:rsidP="00A25C17" w14:paraId="12A05ED6" w14:textId="77777777">
      <w:pPr>
        <w:jc w:val="both"/>
      </w:pPr>
    </w:p>
    <w:p w:rsidR="00A25C17" w:rsidRPr="00436E30" w:rsidP="00A25C17" w14:paraId="2D62E85F" w14:textId="77777777">
      <w:pPr>
        <w:jc w:val="both"/>
      </w:pPr>
      <w:r w:rsidRPr="00436E30">
        <w:rPr>
          <w:u w:val="single"/>
        </w:rPr>
        <w:t>Shading</w:t>
      </w:r>
      <w:r w:rsidRPr="00436E30">
        <w:t>--Where shading appears on a line or in a column, no response is permitted.</w:t>
      </w:r>
    </w:p>
    <w:p w:rsidR="00920ED3" w:rsidRPr="00436E30" w:rsidP="00A82C0A" w14:paraId="2C7901AB" w14:textId="77777777">
      <w:pPr>
        <w:jc w:val="both"/>
      </w:pPr>
    </w:p>
    <w:bookmarkEnd w:id="1"/>
    <w:p w:rsidR="00F95186" w:rsidRPr="00436E30" w:rsidP="00C26DED" w14:paraId="60627837" w14:textId="7E3D5AE3">
      <w:pPr>
        <w:tabs>
          <w:tab w:val="right" w:pos="9360"/>
        </w:tabs>
        <w:jc w:val="both"/>
      </w:pPr>
      <w:r w:rsidRPr="00436E30">
        <w:t xml:space="preserve">Rev. </w:t>
      </w:r>
      <w:r w:rsidRPr="00436E30" w:rsidR="007D52C3">
        <w:t>2</w:t>
      </w:r>
      <w:r w:rsidRPr="00436E30">
        <w:tab/>
        <w:t>48-1</w:t>
      </w:r>
      <w:r w:rsidRPr="00436E30" w:rsidR="009E5F28">
        <w:t>9</w:t>
      </w:r>
    </w:p>
    <w:p w:rsidR="003768F5" w:rsidRPr="00436E30" w:rsidP="00A82C0A" w14:paraId="6EF92636" w14:textId="662FDB3C">
      <w:pPr>
        <w:tabs>
          <w:tab w:val="center" w:pos="4680"/>
          <w:tab w:val="right" w:pos="9360"/>
        </w:tabs>
        <w:jc w:val="both"/>
        <w:rPr>
          <w:u w:val="single"/>
        </w:rPr>
      </w:pPr>
      <w:r w:rsidRPr="00436E30">
        <w:rPr>
          <w:u w:val="single"/>
        </w:rPr>
        <w:t>4800.2</w:t>
      </w:r>
      <w:r w:rsidRPr="00436E30" w:rsidR="00EB3147">
        <w:rPr>
          <w:u w:val="single"/>
        </w:rPr>
        <w:t>2</w:t>
      </w:r>
      <w:r w:rsidRPr="00436E30">
        <w:rPr>
          <w:u w:val="single"/>
        </w:rPr>
        <w:tab/>
      </w:r>
      <w:r w:rsidRPr="00436E30" w:rsidR="00E866A0">
        <w:rPr>
          <w:u w:val="single"/>
        </w:rPr>
        <w:t>FORM CMS-287-22</w:t>
      </w:r>
      <w:r w:rsidRPr="00436E30">
        <w:rPr>
          <w:u w:val="single"/>
        </w:rPr>
        <w:tab/>
      </w:r>
      <w:r w:rsidRPr="00436E30">
        <w:rPr>
          <w:u w:val="single"/>
        </w:rPr>
        <w:t xml:space="preserve"> </w:t>
      </w:r>
      <w:r w:rsidRPr="00436E30" w:rsidR="001E6079">
        <w:rPr>
          <w:u w:val="single"/>
        </w:rPr>
        <w:t>04-23</w:t>
      </w:r>
    </w:p>
    <w:p w:rsidR="00CC7B4B" w:rsidRPr="00436E30" w:rsidP="00A82C0A" w14:paraId="79C8B6DA" w14:textId="2976369C">
      <w:pPr>
        <w:jc w:val="both"/>
      </w:pPr>
    </w:p>
    <w:p w:rsidR="00A25C17" w:rsidRPr="00436E30" w:rsidP="005D213C" w14:paraId="6C0319CD" w14:textId="77777777">
      <w:pPr>
        <w:pStyle w:val="Heading3"/>
      </w:pPr>
      <w:r w:rsidRPr="00436E30">
        <w:t>4800.22</w:t>
      </w:r>
      <w:r w:rsidRPr="00436E30">
        <w:tab/>
        <w:t>Medicare Cost Statement Submission</w:t>
      </w:r>
    </w:p>
    <w:p w:rsidR="00A25C17" w:rsidRPr="00436E30" w:rsidP="00A25C17" w14:paraId="4E01CE20" w14:textId="77777777">
      <w:pPr>
        <w:jc w:val="both"/>
      </w:pPr>
    </w:p>
    <w:p w:rsidR="00A25C17" w:rsidRPr="00436E30" w:rsidP="00A25C17" w14:paraId="364D76D2" w14:textId="1A3DB8EC">
      <w:pPr>
        <w:jc w:val="both"/>
      </w:pPr>
      <w:r w:rsidRPr="00436E30">
        <w:t>The HO/CO must submit electronic files that comply with CMS specifications (see §4890ff) via the MCReF portal</w:t>
      </w:r>
      <w:r w:rsidRPr="00436E30" w:rsidR="00F551EB">
        <w:t xml:space="preserve"> [</w:t>
      </w:r>
      <w:r w:rsidRPr="00436E30">
        <w:t xml:space="preserve">URL </w:t>
      </w:r>
      <w:hyperlink r:id="rId10" w:history="1">
        <w:r w:rsidRPr="00436E30">
          <w:rPr>
            <w:rStyle w:val="Hyperlink"/>
            <w:color w:val="auto"/>
          </w:rPr>
          <w:t>https://mcref.cms.gov</w:t>
        </w:r>
      </w:hyperlink>
      <w:r w:rsidRPr="00436E30" w:rsidR="00F551EB">
        <w:t xml:space="preserve">] </w:t>
      </w:r>
      <w:r w:rsidRPr="00436E30">
        <w:t>or on a CD or flash drive.  Providers must seek approval from their contractors to submit a cost report using a method other than the MCReF portal.  Ctrl+Click the following links for more information about MCReF:</w:t>
      </w:r>
    </w:p>
    <w:p w:rsidR="00A25C17" w:rsidRPr="00436E30" w:rsidP="00A25C17" w14:paraId="54D41DEB" w14:textId="77777777">
      <w:pPr>
        <w:jc w:val="both"/>
      </w:pPr>
    </w:p>
    <w:p w:rsidR="00A25C17" w:rsidRPr="00436E30" w:rsidP="00A25C17" w14:paraId="688CB316" w14:textId="77777777">
      <w:pPr>
        <w:ind w:left="720"/>
        <w:jc w:val="both"/>
      </w:pPr>
      <w:hyperlink r:id="rId11" w:history="1">
        <w:r w:rsidRPr="00436E30">
          <w:rPr>
            <w:rStyle w:val="Hyperlink"/>
            <w:color w:val="auto"/>
          </w:rPr>
          <w:t>Medicare Cost Report Electronic Filing (MCReF)</w:t>
        </w:r>
      </w:hyperlink>
    </w:p>
    <w:p w:rsidR="00A25C17" w:rsidRPr="00436E30" w:rsidP="00A25C17" w14:paraId="78BF305A" w14:textId="77777777">
      <w:pPr>
        <w:ind w:left="720"/>
        <w:jc w:val="both"/>
      </w:pPr>
    </w:p>
    <w:p w:rsidR="00A25C17" w:rsidRPr="00436E30" w:rsidP="00A25C17" w14:paraId="59AED2F9" w14:textId="77777777">
      <w:pPr>
        <w:ind w:left="720"/>
        <w:jc w:val="both"/>
      </w:pPr>
      <w:hyperlink r:id="rId12" w:history="1">
        <w:r w:rsidRPr="00436E30">
          <w:rPr>
            <w:rStyle w:val="Hyperlink"/>
            <w:color w:val="auto"/>
          </w:rPr>
          <w:t>Medicare Cost Report E-Filing (MCReF) MLN Matters Number MM10611</w:t>
        </w:r>
      </w:hyperlink>
    </w:p>
    <w:p w:rsidR="00A25C17" w:rsidRPr="00436E30" w:rsidP="00A25C17" w14:paraId="22E0720D" w14:textId="77777777">
      <w:pPr>
        <w:jc w:val="both"/>
      </w:pPr>
    </w:p>
    <w:p w:rsidR="00A25C17" w:rsidRPr="00436E30" w:rsidP="00A25C17" w14:paraId="425F8FD3" w14:textId="77777777">
      <w:pPr>
        <w:jc w:val="both"/>
      </w:pPr>
    </w:p>
    <w:p w:rsidR="00A25C17" w:rsidRPr="00436E30" w:rsidP="005D213C" w14:paraId="671D7B00" w14:textId="77777777">
      <w:pPr>
        <w:pStyle w:val="Heading3"/>
      </w:pPr>
      <w:r w:rsidRPr="00436E30">
        <w:t>4800.23</w:t>
      </w:r>
      <w:r w:rsidRPr="00436E30">
        <w:tab/>
        <w:t>Supporting Documentation</w:t>
      </w:r>
    </w:p>
    <w:p w:rsidR="00A25C17" w:rsidRPr="00436E30" w:rsidP="00A25C17" w14:paraId="710497AC" w14:textId="77777777">
      <w:pPr>
        <w:jc w:val="both"/>
      </w:pPr>
    </w:p>
    <w:p w:rsidR="00A25C17" w:rsidRPr="00436E30" w:rsidP="00A25C17" w14:paraId="583B982B" w14:textId="77777777">
      <w:pPr>
        <w:jc w:val="both"/>
      </w:pPr>
      <w:r w:rsidRPr="00436E30">
        <w:t>Where the instructions direct the HO/CO to submit supporting documentation, submit the documentation with the cost statement unless stated otherwise.  Submit the supporting documentation in the same manner as the cost statement (if submitting the cost statement through the MCReF portal, also submit the supporting documentation through the MCReF portal).  Direct questions about submitting supporting documentation to the HO/CO contractor.</w:t>
      </w:r>
    </w:p>
    <w:p w:rsidR="00A25C17" w:rsidRPr="00436E30" w:rsidP="00A25C17" w14:paraId="01499F0A" w14:textId="77777777">
      <w:pPr>
        <w:jc w:val="both"/>
      </w:pPr>
    </w:p>
    <w:p w:rsidR="00A25C17" w:rsidRPr="00436E30" w:rsidP="00A25C17" w14:paraId="0066E7F4" w14:textId="77777777">
      <w:pPr>
        <w:jc w:val="both"/>
      </w:pPr>
    </w:p>
    <w:p w:rsidR="00980801" w:rsidRPr="00436E30" w:rsidP="00A82C0A" w14:paraId="680C087C" w14:textId="30AE6C64">
      <w:pPr>
        <w:jc w:val="both"/>
      </w:pPr>
    </w:p>
    <w:p w:rsidR="00980801" w:rsidRPr="00436E30" w:rsidP="00A82C0A" w14:paraId="2E810F06" w14:textId="77777777">
      <w:pPr>
        <w:jc w:val="both"/>
      </w:pPr>
    </w:p>
    <w:p w:rsidR="00633340" w:rsidRPr="00436E30" w:rsidP="00A82C0A" w14:paraId="6AEA2178" w14:textId="3312DCED">
      <w:pPr>
        <w:jc w:val="both"/>
      </w:pPr>
    </w:p>
    <w:p w:rsidR="00633340" w:rsidRPr="00436E30" w:rsidP="00A82C0A" w14:paraId="75B22BF6" w14:textId="0A53A939">
      <w:pPr>
        <w:jc w:val="both"/>
      </w:pPr>
    </w:p>
    <w:p w:rsidR="00F97FCF" w:rsidRPr="00436E30" w:rsidP="00A82C0A" w14:paraId="468F9CE4" w14:textId="77777777">
      <w:pPr>
        <w:jc w:val="both"/>
      </w:pPr>
    </w:p>
    <w:p w:rsidR="00633340" w:rsidRPr="00436E30" w:rsidP="00A82C0A" w14:paraId="6B715632" w14:textId="76049BEB">
      <w:pPr>
        <w:jc w:val="both"/>
      </w:pPr>
    </w:p>
    <w:p w:rsidR="00633340" w:rsidRPr="00436E30" w:rsidP="00A82C0A" w14:paraId="29DE8BF8" w14:textId="59AC7DD6">
      <w:pPr>
        <w:jc w:val="both"/>
      </w:pPr>
    </w:p>
    <w:p w:rsidR="009E5F28" w:rsidRPr="00436E30" w:rsidP="009E5F28" w14:paraId="5AB4C450" w14:textId="29F6AC8C">
      <w:pPr>
        <w:jc w:val="both"/>
      </w:pPr>
    </w:p>
    <w:p w:rsidR="009E5F28" w:rsidRPr="00436E30" w:rsidP="009E5F28" w14:paraId="77463EB7" w14:textId="5CE0EABD">
      <w:pPr>
        <w:jc w:val="both"/>
      </w:pPr>
    </w:p>
    <w:p w:rsidR="009E5F28" w:rsidRPr="00436E30" w:rsidP="009E5F28" w14:paraId="3B9A4308" w14:textId="280A52BD">
      <w:pPr>
        <w:jc w:val="both"/>
      </w:pPr>
    </w:p>
    <w:p w:rsidR="009E5F28" w:rsidRPr="00436E30" w:rsidP="009E5F28" w14:paraId="2F14E56B" w14:textId="59EE6AC5">
      <w:pPr>
        <w:jc w:val="both"/>
      </w:pPr>
    </w:p>
    <w:p w:rsidR="00BB5A14" w:rsidRPr="00436E30" w:rsidP="009E5F28" w14:paraId="2A82DF4F" w14:textId="77777777">
      <w:pPr>
        <w:jc w:val="both"/>
      </w:pPr>
    </w:p>
    <w:p w:rsidR="009E5F28" w:rsidRPr="00436E30" w:rsidP="009E5F28" w14:paraId="7A10484D" w14:textId="5DB29DDE">
      <w:pPr>
        <w:jc w:val="both"/>
      </w:pPr>
    </w:p>
    <w:p w:rsidR="009E5F28" w:rsidRPr="00436E30" w:rsidP="009E5F28" w14:paraId="285F3D12" w14:textId="68B692D6">
      <w:pPr>
        <w:jc w:val="both"/>
      </w:pPr>
    </w:p>
    <w:p w:rsidR="00C26DED" w:rsidRPr="00436E30" w:rsidP="009E5F28" w14:paraId="365D2726" w14:textId="2EB3AEED">
      <w:pPr>
        <w:jc w:val="both"/>
      </w:pPr>
    </w:p>
    <w:p w:rsidR="00C26DED" w:rsidRPr="00436E30" w:rsidP="009E5F28" w14:paraId="3E4A96EF" w14:textId="77777777">
      <w:pPr>
        <w:jc w:val="both"/>
      </w:pPr>
    </w:p>
    <w:p w:rsidR="009E5F28" w:rsidRPr="00436E30" w:rsidP="009E5F28" w14:paraId="39F92105" w14:textId="257494C9">
      <w:pPr>
        <w:jc w:val="both"/>
      </w:pPr>
    </w:p>
    <w:p w:rsidR="009E5F28" w:rsidRPr="00436E30" w:rsidP="009E5F28" w14:paraId="047C9FF1" w14:textId="3C108784">
      <w:pPr>
        <w:jc w:val="both"/>
      </w:pPr>
    </w:p>
    <w:p w:rsidR="009E5F28" w:rsidRPr="00436E30" w:rsidP="009E5F28" w14:paraId="612B97CF" w14:textId="606BDDA1">
      <w:pPr>
        <w:jc w:val="both"/>
      </w:pPr>
    </w:p>
    <w:p w:rsidR="009E5F28" w:rsidRPr="00436E30" w:rsidP="009E5F28" w14:paraId="01F08162" w14:textId="02A03CDC">
      <w:pPr>
        <w:jc w:val="both"/>
      </w:pPr>
    </w:p>
    <w:p w:rsidR="009E5F28" w:rsidRPr="00436E30" w:rsidP="009E5F28" w14:paraId="584B7680" w14:textId="620DEE46">
      <w:pPr>
        <w:jc w:val="both"/>
      </w:pPr>
    </w:p>
    <w:p w:rsidR="009E5F28" w:rsidRPr="00436E30" w:rsidP="009E5F28" w14:paraId="4B7AED90" w14:textId="45F88A00">
      <w:pPr>
        <w:jc w:val="both"/>
      </w:pPr>
    </w:p>
    <w:p w:rsidR="009E5F28" w:rsidRPr="00436E30" w:rsidP="00A82C0A" w14:paraId="0BBD900B" w14:textId="1A42E7E9">
      <w:pPr>
        <w:tabs>
          <w:tab w:val="right" w:pos="9360"/>
        </w:tabs>
        <w:jc w:val="both"/>
      </w:pPr>
      <w:r w:rsidRPr="00436E30">
        <w:t>48-</w:t>
      </w:r>
      <w:r w:rsidRPr="00436E30" w:rsidR="00C26DED">
        <w:t>20</w:t>
      </w:r>
      <w:r w:rsidRPr="00436E30">
        <w:tab/>
        <w:t xml:space="preserve">Rev. </w:t>
      </w:r>
      <w:r w:rsidRPr="00436E30" w:rsidR="007D52C3">
        <w:t>2</w:t>
      </w:r>
    </w:p>
    <w:p w:rsidR="00B82B26" w:rsidRPr="00436E30" w:rsidP="00A82C0A" w14:paraId="39B423B8" w14:textId="54FA6849">
      <w:pPr>
        <w:tabs>
          <w:tab w:val="center" w:pos="4680"/>
          <w:tab w:val="right" w:pos="9360"/>
        </w:tabs>
        <w:jc w:val="both"/>
      </w:pPr>
      <w:r w:rsidRPr="00436E30">
        <w:rPr>
          <w:u w:val="single"/>
        </w:rPr>
        <w:t>04-23</w:t>
      </w:r>
      <w:r w:rsidRPr="00436E30">
        <w:rPr>
          <w:u w:val="single"/>
        </w:rPr>
        <w:tab/>
      </w:r>
      <w:r w:rsidRPr="00436E30" w:rsidR="00E866A0">
        <w:rPr>
          <w:u w:val="single"/>
        </w:rPr>
        <w:t>FORM CMS-287-22</w:t>
      </w:r>
      <w:r w:rsidRPr="00436E30">
        <w:rPr>
          <w:u w:val="single"/>
        </w:rPr>
        <w:tab/>
        <w:t>4800.</w:t>
      </w:r>
      <w:r w:rsidRPr="00436E30" w:rsidR="00EB3147">
        <w:rPr>
          <w:u w:val="single"/>
        </w:rPr>
        <w:t>30</w:t>
      </w:r>
    </w:p>
    <w:p w:rsidR="00ED68B5" w:rsidRPr="00436E30" w:rsidP="00A82C0A" w14:paraId="0A67B992" w14:textId="77777777">
      <w:pPr>
        <w:jc w:val="both"/>
      </w:pPr>
    </w:p>
    <w:p w:rsidR="00EB3147" w:rsidRPr="00436E30" w:rsidP="005D213C" w14:paraId="6856F76B" w14:textId="77777777">
      <w:pPr>
        <w:pStyle w:val="Heading2"/>
      </w:pPr>
      <w:r w:rsidRPr="00436E30">
        <w:t>4800.30</w:t>
      </w:r>
      <w:r w:rsidRPr="00436E30">
        <w:tab/>
        <w:t>ACRONYMS, ABBREVIATIONS AND INITIALISMS</w:t>
      </w:r>
    </w:p>
    <w:p w:rsidR="00EB3147" w:rsidRPr="00436E30" w:rsidP="00EB3147" w14:paraId="6B5EBB61" w14:textId="77777777">
      <w:pPr>
        <w:jc w:val="both"/>
      </w:pPr>
    </w:p>
    <w:p w:rsidR="00EB3147" w:rsidRPr="00436E30" w:rsidP="00EB3147" w14:paraId="2C476D94" w14:textId="77777777">
      <w:pPr>
        <w:jc w:val="both"/>
      </w:pPr>
      <w:r w:rsidRPr="00436E30">
        <w:t>Commonly used acronyms, initialisms, and abbreviations in this chapter include:</w:t>
      </w:r>
    </w:p>
    <w:p w:rsidR="00EB3147" w:rsidRPr="00436E30" w:rsidP="00EB3147" w14:paraId="4B438BA0" w14:textId="77777777">
      <w:pPr>
        <w:jc w:val="both"/>
      </w:pPr>
    </w:p>
    <w:p w:rsidR="00EB3147" w:rsidRPr="00436E30" w:rsidP="00EB3147" w14:paraId="79505030" w14:textId="77777777">
      <w:pPr>
        <w:tabs>
          <w:tab w:val="left" w:pos="1980"/>
          <w:tab w:val="left" w:pos="2340"/>
        </w:tabs>
        <w:ind w:left="720"/>
        <w:jc w:val="both"/>
      </w:pPr>
      <w:r w:rsidRPr="00436E30">
        <w:t>CRC-B&amp;F</w:t>
      </w:r>
      <w:r w:rsidRPr="00436E30">
        <w:tab/>
        <w:t>-</w:t>
      </w:r>
      <w:r w:rsidRPr="00436E30">
        <w:tab/>
        <w:t>Capital Related Costs-Buildings &amp; Fixtures</w:t>
      </w:r>
    </w:p>
    <w:p w:rsidR="00EB3147" w:rsidRPr="00436E30" w:rsidP="00EB3147" w14:paraId="19214431" w14:textId="77777777">
      <w:pPr>
        <w:tabs>
          <w:tab w:val="left" w:pos="1980"/>
          <w:tab w:val="left" w:pos="2340"/>
        </w:tabs>
        <w:ind w:left="720"/>
        <w:jc w:val="both"/>
      </w:pPr>
      <w:r w:rsidRPr="00436E30">
        <w:t>CRC-ME</w:t>
      </w:r>
      <w:r w:rsidRPr="00436E30">
        <w:tab/>
      </w:r>
      <w:r w:rsidRPr="00436E30">
        <w:tab/>
        <w:t>Capital Related Costs-Moveable Equipment</w:t>
      </w:r>
    </w:p>
    <w:p w:rsidR="00EB3147" w:rsidRPr="00436E30" w:rsidP="00EB3147" w14:paraId="2C41BDEE" w14:textId="77777777">
      <w:pPr>
        <w:tabs>
          <w:tab w:val="left" w:pos="1980"/>
          <w:tab w:val="left" w:pos="2340"/>
        </w:tabs>
        <w:ind w:left="720"/>
        <w:jc w:val="both"/>
      </w:pPr>
      <w:r w:rsidRPr="00436E30">
        <w:t>CCN</w:t>
      </w:r>
      <w:r w:rsidRPr="00436E30">
        <w:tab/>
        <w:t>-</w:t>
      </w:r>
      <w:r w:rsidRPr="00436E30">
        <w:tab/>
        <w:t>CMS Certification Number</w:t>
      </w:r>
    </w:p>
    <w:p w:rsidR="00EB3147" w:rsidRPr="00436E30" w:rsidP="00EB3147" w14:paraId="71201ACA" w14:textId="77777777">
      <w:pPr>
        <w:tabs>
          <w:tab w:val="left" w:pos="1980"/>
          <w:tab w:val="left" w:pos="2340"/>
        </w:tabs>
        <w:ind w:left="720"/>
        <w:jc w:val="both"/>
      </w:pPr>
      <w:r w:rsidRPr="00436E30">
        <w:t>CFR</w:t>
      </w:r>
      <w:r w:rsidRPr="00436E30">
        <w:tab/>
        <w:t>-</w:t>
      </w:r>
      <w:r w:rsidRPr="00436E30">
        <w:tab/>
        <w:t>Code of Federal Regulations</w:t>
      </w:r>
    </w:p>
    <w:p w:rsidR="00EB3147" w:rsidRPr="00436E30" w:rsidP="00EB3147" w14:paraId="77B0B496" w14:textId="77777777">
      <w:pPr>
        <w:tabs>
          <w:tab w:val="left" w:pos="1980"/>
          <w:tab w:val="left" w:pos="2340"/>
        </w:tabs>
        <w:ind w:left="720"/>
        <w:jc w:val="both"/>
      </w:pPr>
      <w:r w:rsidRPr="00436E30">
        <w:t>CMS</w:t>
      </w:r>
      <w:r w:rsidRPr="00436E30">
        <w:tab/>
        <w:t>-</w:t>
      </w:r>
      <w:r w:rsidRPr="00436E30">
        <w:tab/>
        <w:t>Centers for Medicare &amp; Medicaid Services</w:t>
      </w:r>
    </w:p>
    <w:p w:rsidR="00EB3147" w:rsidRPr="00436E30" w:rsidP="00EB3147" w14:paraId="510CCC69" w14:textId="77777777">
      <w:pPr>
        <w:tabs>
          <w:tab w:val="left" w:pos="1980"/>
          <w:tab w:val="left" w:pos="2340"/>
        </w:tabs>
        <w:ind w:left="720"/>
        <w:jc w:val="both"/>
      </w:pPr>
      <w:r w:rsidRPr="00436E30">
        <w:t>CMS Pub.</w:t>
      </w:r>
      <w:r w:rsidRPr="00436E30">
        <w:tab/>
        <w:t>-</w:t>
      </w:r>
      <w:r w:rsidRPr="00436E30">
        <w:tab/>
        <w:t>CMS Publication</w:t>
      </w:r>
    </w:p>
    <w:p w:rsidR="00EB3147" w:rsidRPr="00436E30" w:rsidP="00EB3147" w14:paraId="730AC3F7" w14:textId="77777777">
      <w:pPr>
        <w:tabs>
          <w:tab w:val="left" w:pos="1980"/>
          <w:tab w:val="left" w:pos="2340"/>
        </w:tabs>
        <w:ind w:left="720"/>
        <w:jc w:val="both"/>
      </w:pPr>
      <w:r w:rsidRPr="00436E30">
        <w:t>COL</w:t>
      </w:r>
      <w:r w:rsidRPr="00436E30">
        <w:tab/>
        <w:t>-</w:t>
      </w:r>
      <w:r w:rsidRPr="00436E30">
        <w:tab/>
        <w:t>Column</w:t>
      </w:r>
    </w:p>
    <w:p w:rsidR="00EB3147" w:rsidRPr="00436E30" w:rsidP="00EB3147" w14:paraId="7F0CC32D" w14:textId="77777777">
      <w:pPr>
        <w:tabs>
          <w:tab w:val="left" w:pos="1980"/>
          <w:tab w:val="left" w:pos="2340"/>
        </w:tabs>
        <w:ind w:left="720"/>
        <w:jc w:val="both"/>
      </w:pPr>
      <w:r w:rsidRPr="00436E30">
        <w:t>CPA</w:t>
      </w:r>
      <w:r w:rsidRPr="00436E30">
        <w:tab/>
        <w:t>-</w:t>
      </w:r>
      <w:r w:rsidRPr="00436E30">
        <w:tab/>
        <w:t>Certified Public Accountant</w:t>
      </w:r>
    </w:p>
    <w:p w:rsidR="00EB3147" w:rsidRPr="00436E30" w:rsidP="00EB3147" w14:paraId="27A89DA5" w14:textId="77777777">
      <w:pPr>
        <w:tabs>
          <w:tab w:val="left" w:pos="1980"/>
          <w:tab w:val="left" w:pos="2340"/>
        </w:tabs>
        <w:ind w:left="720"/>
        <w:jc w:val="both"/>
      </w:pPr>
      <w:r w:rsidRPr="00436E30">
        <w:t>ECR</w:t>
      </w:r>
      <w:r w:rsidRPr="00436E30">
        <w:tab/>
        <w:t>-</w:t>
      </w:r>
      <w:r w:rsidRPr="00436E30">
        <w:tab/>
        <w:t>Electronic Cost Report</w:t>
      </w:r>
    </w:p>
    <w:p w:rsidR="00EB3147" w:rsidRPr="00436E30" w:rsidP="00EB3147" w14:paraId="0AB48601" w14:textId="77777777">
      <w:pPr>
        <w:tabs>
          <w:tab w:val="left" w:pos="1980"/>
          <w:tab w:val="left" w:pos="2340"/>
        </w:tabs>
        <w:ind w:left="720"/>
        <w:jc w:val="both"/>
      </w:pPr>
      <w:r w:rsidRPr="00436E30">
        <w:t>HFS</w:t>
      </w:r>
      <w:r w:rsidRPr="00436E30">
        <w:tab/>
        <w:t>-</w:t>
      </w:r>
      <w:r w:rsidRPr="00436E30">
        <w:tab/>
        <w:t>Health Financial Systems</w:t>
      </w:r>
    </w:p>
    <w:p w:rsidR="00EB3147" w:rsidRPr="00436E30" w:rsidP="00EB3147" w14:paraId="4A859DA5" w14:textId="77777777">
      <w:pPr>
        <w:tabs>
          <w:tab w:val="left" w:pos="1980"/>
          <w:tab w:val="left" w:pos="2340"/>
        </w:tabs>
        <w:ind w:left="720"/>
        <w:jc w:val="both"/>
      </w:pPr>
      <w:r w:rsidRPr="00436E30">
        <w:t>HO</w:t>
      </w:r>
      <w:r w:rsidRPr="00436E30">
        <w:tab/>
        <w:t>-</w:t>
      </w:r>
      <w:r w:rsidRPr="00436E30">
        <w:tab/>
        <w:t>Home Office</w:t>
      </w:r>
    </w:p>
    <w:p w:rsidR="00EB3147" w:rsidRPr="00436E30" w:rsidP="00EB3147" w14:paraId="02FD8F26" w14:textId="4CEBEFE1">
      <w:pPr>
        <w:tabs>
          <w:tab w:val="left" w:pos="1980"/>
          <w:tab w:val="left" w:pos="2340"/>
        </w:tabs>
        <w:ind w:left="720"/>
        <w:jc w:val="both"/>
      </w:pPr>
      <w:r w:rsidRPr="00436E30">
        <w:t>HO/CO</w:t>
      </w:r>
      <w:r w:rsidRPr="00436E30">
        <w:tab/>
        <w:t>-</w:t>
      </w:r>
      <w:r w:rsidRPr="00436E30">
        <w:tab/>
        <w:t>Home Office/Chain Organization</w:t>
      </w:r>
    </w:p>
    <w:p w:rsidR="00F551EB" w:rsidRPr="00436E30" w:rsidP="00EB3147" w14:paraId="125E62C8" w14:textId="1E48F24D">
      <w:pPr>
        <w:tabs>
          <w:tab w:val="left" w:pos="1980"/>
          <w:tab w:val="left" w:pos="2340"/>
        </w:tabs>
        <w:ind w:left="720"/>
        <w:jc w:val="both"/>
      </w:pPr>
      <w:r w:rsidRPr="00436E30">
        <w:t>MCReF</w:t>
      </w:r>
      <w:r w:rsidRPr="00436E30">
        <w:tab/>
        <w:t>-</w:t>
      </w:r>
      <w:r w:rsidRPr="00436E30">
        <w:tab/>
        <w:t>Medicare Cost Report e-Filing</w:t>
      </w:r>
    </w:p>
    <w:p w:rsidR="00EB3147" w:rsidRPr="00436E30" w:rsidP="00EB3147" w14:paraId="54694DDD" w14:textId="77777777">
      <w:pPr>
        <w:tabs>
          <w:tab w:val="left" w:pos="1980"/>
          <w:tab w:val="left" w:pos="2340"/>
        </w:tabs>
        <w:ind w:left="720"/>
        <w:jc w:val="both"/>
      </w:pPr>
      <w:r w:rsidRPr="00436E30">
        <w:t>PRM</w:t>
      </w:r>
      <w:r w:rsidRPr="00436E30">
        <w:tab/>
        <w:t>-</w:t>
      </w:r>
      <w:r w:rsidRPr="00436E30">
        <w:tab/>
        <w:t>Provider Reimbursement Manual</w:t>
      </w:r>
    </w:p>
    <w:p w:rsidR="00EB3147" w:rsidRPr="00436E30" w:rsidP="00EB3147" w14:paraId="66DD05CE" w14:textId="77777777">
      <w:pPr>
        <w:tabs>
          <w:tab w:val="left" w:pos="1980"/>
          <w:tab w:val="left" w:pos="2340"/>
        </w:tabs>
        <w:ind w:left="720"/>
        <w:jc w:val="both"/>
      </w:pPr>
      <w:r w:rsidRPr="00436E30">
        <w:t>UCM</w:t>
      </w:r>
      <w:r w:rsidRPr="00436E30">
        <w:tab/>
        <w:t>-</w:t>
      </w:r>
      <w:r w:rsidRPr="00436E30">
        <w:tab/>
        <w:t>Unit cost multiplier</w:t>
      </w:r>
    </w:p>
    <w:p w:rsidR="00FF4725" w:rsidRPr="00436E30" w:rsidP="00A82C0A" w14:paraId="63FCFBFF" w14:textId="48349D9B">
      <w:pPr>
        <w:jc w:val="both"/>
      </w:pPr>
    </w:p>
    <w:p w:rsidR="00EB3147" w:rsidRPr="00436E30" w:rsidP="00A82C0A" w14:paraId="258F211F" w14:textId="7EF6659E">
      <w:pPr>
        <w:jc w:val="both"/>
      </w:pPr>
    </w:p>
    <w:p w:rsidR="00EB3147" w:rsidRPr="00436E30" w:rsidP="00A82C0A" w14:paraId="4DA569EA" w14:textId="5DDD183D">
      <w:pPr>
        <w:jc w:val="both"/>
      </w:pPr>
    </w:p>
    <w:p w:rsidR="00EB3147" w:rsidRPr="00436E30" w:rsidP="00A82C0A" w14:paraId="05F7BB06" w14:textId="0BCE8703">
      <w:pPr>
        <w:jc w:val="both"/>
      </w:pPr>
    </w:p>
    <w:p w:rsidR="00EB3147" w:rsidRPr="00436E30" w:rsidP="00A82C0A" w14:paraId="0D1E298D" w14:textId="592CC72F">
      <w:pPr>
        <w:jc w:val="both"/>
      </w:pPr>
    </w:p>
    <w:p w:rsidR="00EB3147" w:rsidRPr="00436E30" w:rsidP="00A82C0A" w14:paraId="25E2426C" w14:textId="741AF5BC">
      <w:pPr>
        <w:jc w:val="both"/>
      </w:pPr>
    </w:p>
    <w:p w:rsidR="00EB3147" w:rsidRPr="00436E30" w:rsidP="00A82C0A" w14:paraId="49521898" w14:textId="6D865D40">
      <w:pPr>
        <w:jc w:val="both"/>
      </w:pPr>
    </w:p>
    <w:p w:rsidR="00EB3147" w:rsidRPr="00436E30" w:rsidP="00A82C0A" w14:paraId="56B45EE1" w14:textId="60A8B6AD">
      <w:pPr>
        <w:jc w:val="both"/>
      </w:pPr>
    </w:p>
    <w:p w:rsidR="00EB3147" w:rsidRPr="00436E30" w:rsidP="00A82C0A" w14:paraId="4374FBFD" w14:textId="79F3FD63">
      <w:pPr>
        <w:jc w:val="both"/>
      </w:pPr>
    </w:p>
    <w:p w:rsidR="00EB3147" w:rsidRPr="00436E30" w:rsidP="00A82C0A" w14:paraId="204CAF0F" w14:textId="38E4A219">
      <w:pPr>
        <w:jc w:val="both"/>
      </w:pPr>
    </w:p>
    <w:p w:rsidR="00EB3147" w:rsidRPr="00436E30" w:rsidP="00A82C0A" w14:paraId="362B7625" w14:textId="3C6033D9">
      <w:pPr>
        <w:jc w:val="both"/>
      </w:pPr>
    </w:p>
    <w:p w:rsidR="00CA22C9" w:rsidRPr="00436E30" w:rsidP="00A82C0A" w14:paraId="1E538C51" w14:textId="77777777">
      <w:pPr>
        <w:jc w:val="both"/>
      </w:pPr>
    </w:p>
    <w:p w:rsidR="00EB3147" w:rsidRPr="00436E30" w:rsidP="00A82C0A" w14:paraId="348947EF" w14:textId="11997A76">
      <w:pPr>
        <w:jc w:val="both"/>
      </w:pPr>
    </w:p>
    <w:p w:rsidR="00EB3147" w:rsidRPr="00436E30" w:rsidP="00A82C0A" w14:paraId="47FBC427" w14:textId="20A0EA5B">
      <w:pPr>
        <w:jc w:val="both"/>
      </w:pPr>
    </w:p>
    <w:p w:rsidR="009E5BC6" w:rsidRPr="00436E30" w:rsidP="00A82C0A" w14:paraId="05A76592" w14:textId="77777777">
      <w:pPr>
        <w:jc w:val="both"/>
      </w:pPr>
    </w:p>
    <w:p w:rsidR="00EB3147" w:rsidRPr="00436E30" w:rsidP="00A82C0A" w14:paraId="17F37567" w14:textId="71EBAFBB">
      <w:pPr>
        <w:jc w:val="both"/>
      </w:pPr>
    </w:p>
    <w:p w:rsidR="00EB3147" w:rsidRPr="00436E30" w:rsidP="00A82C0A" w14:paraId="79C1856D" w14:textId="1028A767">
      <w:pPr>
        <w:jc w:val="both"/>
      </w:pPr>
    </w:p>
    <w:p w:rsidR="00EB3147" w:rsidRPr="00436E30" w:rsidP="00A82C0A" w14:paraId="02AAD730" w14:textId="6F0E0BD3">
      <w:pPr>
        <w:jc w:val="both"/>
      </w:pPr>
    </w:p>
    <w:p w:rsidR="00EB3147" w:rsidRPr="00436E30" w:rsidP="00A82C0A" w14:paraId="08E8911F" w14:textId="5D141938">
      <w:pPr>
        <w:jc w:val="both"/>
      </w:pPr>
    </w:p>
    <w:p w:rsidR="00EB3147" w:rsidRPr="00436E30" w:rsidP="00A82C0A" w14:paraId="671853B5" w14:textId="2B5022D8">
      <w:pPr>
        <w:jc w:val="both"/>
      </w:pPr>
    </w:p>
    <w:p w:rsidR="001D09A7" w:rsidRPr="00436E30" w:rsidP="00A82C0A" w14:paraId="15295DE9" w14:textId="77777777">
      <w:pPr>
        <w:jc w:val="both"/>
      </w:pPr>
    </w:p>
    <w:p w:rsidR="00EB3147" w:rsidRPr="00436E30" w:rsidP="00A82C0A" w14:paraId="286E04A7" w14:textId="2EF29123">
      <w:pPr>
        <w:jc w:val="both"/>
      </w:pPr>
    </w:p>
    <w:p w:rsidR="00B90FB6" w:rsidRPr="00436E30" w:rsidP="00A82C0A" w14:paraId="2AB6B6A5" w14:textId="77777777">
      <w:pPr>
        <w:jc w:val="both"/>
      </w:pPr>
    </w:p>
    <w:p w:rsidR="00EB3147" w:rsidRPr="00436E30" w:rsidP="00A82C0A" w14:paraId="09C598EC" w14:textId="7C883BB8">
      <w:pPr>
        <w:jc w:val="both"/>
      </w:pPr>
    </w:p>
    <w:p w:rsidR="00B82B26" w:rsidRPr="00436E30" w:rsidP="00A82C0A" w14:paraId="5C9A1D84" w14:textId="2EFFB74A">
      <w:pPr>
        <w:tabs>
          <w:tab w:val="right" w:pos="9360"/>
        </w:tabs>
        <w:jc w:val="both"/>
      </w:pPr>
      <w:r w:rsidRPr="00436E30">
        <w:t xml:space="preserve">Rev. </w:t>
      </w:r>
      <w:r w:rsidRPr="00436E30" w:rsidR="00567951">
        <w:t>2</w:t>
      </w:r>
      <w:r w:rsidRPr="00436E30">
        <w:tab/>
        <w:t>48-</w:t>
      </w:r>
      <w:r w:rsidRPr="00436E30" w:rsidR="007D0C68">
        <w:t>2</w:t>
      </w:r>
      <w:r w:rsidRPr="00436E30" w:rsidR="005D06FD">
        <w:t>1</w:t>
      </w:r>
    </w:p>
    <w:p w:rsidR="00B82B26" w:rsidRPr="00436E30" w:rsidP="00A82C0A" w14:paraId="1F6B3B34" w14:textId="257F8A0B">
      <w:pPr>
        <w:tabs>
          <w:tab w:val="center" w:pos="4680"/>
          <w:tab w:val="right" w:pos="9360"/>
        </w:tabs>
        <w:jc w:val="both"/>
        <w:rPr>
          <w:u w:val="single"/>
        </w:rPr>
      </w:pPr>
      <w:r w:rsidRPr="00436E30">
        <w:rPr>
          <w:u w:val="single"/>
        </w:rPr>
        <w:t>4800.</w:t>
      </w:r>
      <w:r w:rsidRPr="00436E30" w:rsidR="00EB3147">
        <w:rPr>
          <w:u w:val="single"/>
        </w:rPr>
        <w:t>40</w:t>
      </w:r>
      <w:r w:rsidRPr="00436E30">
        <w:rPr>
          <w:u w:val="single"/>
        </w:rPr>
        <w:tab/>
      </w:r>
      <w:r w:rsidRPr="00436E30" w:rsidR="00E866A0">
        <w:rPr>
          <w:u w:val="single"/>
        </w:rPr>
        <w:t>FORM CMS-287-22</w:t>
      </w:r>
      <w:r w:rsidRPr="00436E30">
        <w:rPr>
          <w:u w:val="single"/>
        </w:rPr>
        <w:tab/>
      </w:r>
      <w:r w:rsidRPr="00436E30" w:rsidR="001E6079">
        <w:rPr>
          <w:u w:val="single"/>
        </w:rPr>
        <w:t>04-23</w:t>
      </w:r>
      <w:r w:rsidRPr="00436E30">
        <w:rPr>
          <w:u w:val="single"/>
        </w:rPr>
        <w:t xml:space="preserve"> </w:t>
      </w:r>
    </w:p>
    <w:p w:rsidR="0050064B" w:rsidRPr="00436E30" w:rsidP="00A82C0A" w14:paraId="16F52572" w14:textId="77777777">
      <w:pPr>
        <w:jc w:val="both"/>
      </w:pPr>
    </w:p>
    <w:p w:rsidR="00EB3147" w:rsidRPr="00436E30" w:rsidP="005D213C" w14:paraId="35AC4176" w14:textId="77777777">
      <w:pPr>
        <w:pStyle w:val="Heading2"/>
      </w:pPr>
      <w:r w:rsidRPr="00436E30">
        <w:t>4800.40</w:t>
      </w:r>
      <w:r w:rsidRPr="00436E30">
        <w:tab/>
        <w:t>RECOMMENDED SEQUENCE OF COMPLETION</w:t>
      </w:r>
    </w:p>
    <w:p w:rsidR="00EB3147" w:rsidRPr="00436E30" w:rsidP="00EB3147" w14:paraId="2C580F3B" w14:textId="77777777"/>
    <w:p w:rsidR="00EB3147" w:rsidRPr="00436E30" w:rsidP="00EB3147" w14:paraId="494D0939" w14:textId="77777777">
      <w:r w:rsidRPr="00436E30">
        <w:t>Complete the cost statement schedules in the following sequence:</w:t>
      </w:r>
    </w:p>
    <w:p w:rsidR="00EB3147" w:rsidRPr="00436E30" w:rsidP="00EB3147" w14:paraId="2B67B1CA" w14:textId="77777777"/>
    <w:tbl>
      <w:tblPr>
        <w:tblStyle w:val="TableGrid"/>
        <w:tblW w:w="0" w:type="auto"/>
        <w:jc w:val="center"/>
        <w:tblLook w:val="04A0"/>
      </w:tblPr>
      <w:tblGrid>
        <w:gridCol w:w="1296"/>
        <w:gridCol w:w="1728"/>
        <w:gridCol w:w="4320"/>
      </w:tblGrid>
      <w:tr w14:paraId="35C99896" w14:textId="77777777" w:rsidTr="001F0751">
        <w:tblPrEx>
          <w:tblW w:w="0" w:type="auto"/>
          <w:jc w:val="center"/>
          <w:tblLook w:val="04A0"/>
        </w:tblPrEx>
        <w:trPr>
          <w:jc w:val="center"/>
        </w:trPr>
        <w:tc>
          <w:tcPr>
            <w:tcW w:w="1296" w:type="dxa"/>
          </w:tcPr>
          <w:p w:rsidR="00EB3147" w:rsidRPr="00436E30" w:rsidP="001F0751" w14:paraId="441C634E" w14:textId="77777777">
            <w:pPr>
              <w:jc w:val="center"/>
            </w:pPr>
            <w:r w:rsidRPr="00436E30">
              <w:t>STEP NO.</w:t>
            </w:r>
          </w:p>
        </w:tc>
        <w:tc>
          <w:tcPr>
            <w:tcW w:w="1728" w:type="dxa"/>
          </w:tcPr>
          <w:p w:rsidR="00EB3147" w:rsidRPr="00436E30" w:rsidP="001F0751" w14:paraId="101A87C6" w14:textId="77777777">
            <w:r w:rsidRPr="00436E30">
              <w:t>SCHEDULE</w:t>
            </w:r>
          </w:p>
        </w:tc>
        <w:tc>
          <w:tcPr>
            <w:tcW w:w="4320" w:type="dxa"/>
          </w:tcPr>
          <w:p w:rsidR="00EB3147" w:rsidRPr="00436E30" w:rsidP="001F0751" w14:paraId="64D761A3" w14:textId="77777777">
            <w:r w:rsidRPr="00436E30">
              <w:t>COMPLETION STEP</w:t>
            </w:r>
          </w:p>
        </w:tc>
      </w:tr>
      <w:tr w14:paraId="0EE1433C"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11EF7B53" w14:textId="77777777">
            <w:pPr>
              <w:jc w:val="center"/>
            </w:pPr>
            <w:r w:rsidRPr="00436E30">
              <w:t>1</w:t>
            </w:r>
          </w:p>
        </w:tc>
        <w:tc>
          <w:tcPr>
            <w:tcW w:w="1728" w:type="dxa"/>
            <w:shd w:val="clear" w:color="auto" w:fill="F2F2F2" w:themeFill="background1" w:themeFillShade="F2"/>
          </w:tcPr>
          <w:p w:rsidR="00EB3147" w:rsidRPr="00436E30" w:rsidP="001F0751" w14:paraId="2B5AE7E9" w14:textId="77777777">
            <w:r w:rsidRPr="00436E30">
              <w:t>S-1</w:t>
            </w:r>
          </w:p>
        </w:tc>
        <w:tc>
          <w:tcPr>
            <w:tcW w:w="4320" w:type="dxa"/>
            <w:shd w:val="clear" w:color="auto" w:fill="F2F2F2" w:themeFill="background1" w:themeFillShade="F2"/>
          </w:tcPr>
          <w:p w:rsidR="00EB3147" w:rsidRPr="00436E30" w:rsidP="001F0751" w14:paraId="597F976E" w14:textId="77777777">
            <w:r w:rsidRPr="00436E30">
              <w:t>Complete entire schedule.</w:t>
            </w:r>
          </w:p>
        </w:tc>
      </w:tr>
      <w:tr w14:paraId="778175B4" w14:textId="77777777" w:rsidTr="001F0751">
        <w:tblPrEx>
          <w:tblW w:w="0" w:type="auto"/>
          <w:jc w:val="center"/>
          <w:tblLook w:val="04A0"/>
        </w:tblPrEx>
        <w:trPr>
          <w:jc w:val="center"/>
        </w:trPr>
        <w:tc>
          <w:tcPr>
            <w:tcW w:w="1296" w:type="dxa"/>
          </w:tcPr>
          <w:p w:rsidR="00EB3147" w:rsidRPr="00436E30" w:rsidP="001F0751" w14:paraId="72DD1A54" w14:textId="77777777">
            <w:pPr>
              <w:jc w:val="center"/>
            </w:pPr>
            <w:r w:rsidRPr="00436E30">
              <w:t>2</w:t>
            </w:r>
          </w:p>
        </w:tc>
        <w:tc>
          <w:tcPr>
            <w:tcW w:w="1728" w:type="dxa"/>
          </w:tcPr>
          <w:p w:rsidR="00EB3147" w:rsidRPr="00436E30" w:rsidP="001F0751" w14:paraId="2747F7F0" w14:textId="77777777">
            <w:r w:rsidRPr="00436E30">
              <w:t>S-2</w:t>
            </w:r>
          </w:p>
        </w:tc>
        <w:tc>
          <w:tcPr>
            <w:tcW w:w="4320" w:type="dxa"/>
          </w:tcPr>
          <w:p w:rsidR="00EB3147" w:rsidRPr="00436E30" w:rsidP="001F0751" w14:paraId="0EFF6990" w14:textId="77777777">
            <w:r w:rsidRPr="00436E30">
              <w:t>Complete entire schedule.</w:t>
            </w:r>
          </w:p>
        </w:tc>
      </w:tr>
      <w:tr w14:paraId="350DEC6A"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3C8D63AA" w14:textId="77777777">
            <w:pPr>
              <w:jc w:val="center"/>
            </w:pPr>
            <w:r w:rsidRPr="00436E30">
              <w:t>3</w:t>
            </w:r>
          </w:p>
        </w:tc>
        <w:tc>
          <w:tcPr>
            <w:tcW w:w="1728" w:type="dxa"/>
            <w:shd w:val="clear" w:color="auto" w:fill="F2F2F2" w:themeFill="background1" w:themeFillShade="F2"/>
          </w:tcPr>
          <w:p w:rsidR="00EB3147" w:rsidRPr="00436E30" w:rsidP="001F0751" w14:paraId="1735528B" w14:textId="77777777">
            <w:r w:rsidRPr="00436E30">
              <w:t>A</w:t>
            </w:r>
          </w:p>
        </w:tc>
        <w:tc>
          <w:tcPr>
            <w:tcW w:w="4320" w:type="dxa"/>
            <w:shd w:val="clear" w:color="auto" w:fill="F2F2F2" w:themeFill="background1" w:themeFillShade="F2"/>
          </w:tcPr>
          <w:p w:rsidR="00EB3147" w:rsidRPr="00436E30" w:rsidP="001F0751" w14:paraId="73AC538B" w14:textId="77777777">
            <w:r w:rsidRPr="00436E30">
              <w:t>Complete column 1.</w:t>
            </w:r>
          </w:p>
        </w:tc>
      </w:tr>
      <w:tr w14:paraId="640A4180" w14:textId="77777777" w:rsidTr="001F0751">
        <w:tblPrEx>
          <w:tblW w:w="0" w:type="auto"/>
          <w:jc w:val="center"/>
          <w:tblLook w:val="04A0"/>
        </w:tblPrEx>
        <w:trPr>
          <w:jc w:val="center"/>
        </w:trPr>
        <w:tc>
          <w:tcPr>
            <w:tcW w:w="1296" w:type="dxa"/>
          </w:tcPr>
          <w:p w:rsidR="00EB3147" w:rsidRPr="00436E30" w:rsidP="001F0751" w14:paraId="72336E27" w14:textId="77777777">
            <w:pPr>
              <w:jc w:val="center"/>
            </w:pPr>
            <w:r w:rsidRPr="00436E30">
              <w:t>4</w:t>
            </w:r>
          </w:p>
        </w:tc>
        <w:tc>
          <w:tcPr>
            <w:tcW w:w="1728" w:type="dxa"/>
          </w:tcPr>
          <w:p w:rsidR="00EB3147" w:rsidRPr="00436E30" w:rsidP="001F0751" w14:paraId="3A15D198" w14:textId="77777777">
            <w:r w:rsidRPr="00436E30">
              <w:t>A-7</w:t>
            </w:r>
          </w:p>
        </w:tc>
        <w:tc>
          <w:tcPr>
            <w:tcW w:w="4320" w:type="dxa"/>
          </w:tcPr>
          <w:p w:rsidR="00EB3147" w:rsidRPr="00436E30" w:rsidP="001F0751" w14:paraId="72167EC5" w14:textId="77777777">
            <w:r w:rsidRPr="00436E30">
              <w:t>Complete entire schedule.</w:t>
            </w:r>
          </w:p>
        </w:tc>
      </w:tr>
      <w:tr w14:paraId="3EE38C20"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787FC81A" w14:textId="77777777">
            <w:pPr>
              <w:jc w:val="center"/>
            </w:pPr>
            <w:r w:rsidRPr="00436E30">
              <w:t>5</w:t>
            </w:r>
          </w:p>
        </w:tc>
        <w:tc>
          <w:tcPr>
            <w:tcW w:w="1728" w:type="dxa"/>
            <w:shd w:val="clear" w:color="auto" w:fill="F2F2F2" w:themeFill="background1" w:themeFillShade="F2"/>
          </w:tcPr>
          <w:p w:rsidR="00EB3147" w:rsidRPr="00436E30" w:rsidP="001F0751" w14:paraId="592C9045" w14:textId="77777777">
            <w:r w:rsidRPr="00436E30">
              <w:t>A-6</w:t>
            </w:r>
          </w:p>
        </w:tc>
        <w:tc>
          <w:tcPr>
            <w:tcW w:w="4320" w:type="dxa"/>
            <w:shd w:val="clear" w:color="auto" w:fill="F2F2F2" w:themeFill="background1" w:themeFillShade="F2"/>
          </w:tcPr>
          <w:p w:rsidR="00EB3147" w:rsidRPr="00436E30" w:rsidP="001F0751" w14:paraId="1DA7869A" w14:textId="77777777">
            <w:r w:rsidRPr="00436E30">
              <w:t>Complete entire schedule.</w:t>
            </w:r>
          </w:p>
        </w:tc>
      </w:tr>
      <w:tr w14:paraId="582488AD" w14:textId="77777777" w:rsidTr="001F0751">
        <w:tblPrEx>
          <w:tblW w:w="0" w:type="auto"/>
          <w:jc w:val="center"/>
          <w:tblLook w:val="04A0"/>
        </w:tblPrEx>
        <w:trPr>
          <w:jc w:val="center"/>
        </w:trPr>
        <w:tc>
          <w:tcPr>
            <w:tcW w:w="1296" w:type="dxa"/>
          </w:tcPr>
          <w:p w:rsidR="00EB3147" w:rsidRPr="00436E30" w:rsidP="001F0751" w14:paraId="3A837AB9" w14:textId="77777777">
            <w:pPr>
              <w:jc w:val="center"/>
            </w:pPr>
            <w:r w:rsidRPr="00436E30">
              <w:t>6</w:t>
            </w:r>
          </w:p>
        </w:tc>
        <w:tc>
          <w:tcPr>
            <w:tcW w:w="1728" w:type="dxa"/>
          </w:tcPr>
          <w:p w:rsidR="00EB3147" w:rsidRPr="00436E30" w:rsidP="001F0751" w14:paraId="6107CF8A" w14:textId="77777777">
            <w:r w:rsidRPr="00436E30">
              <w:t>A</w:t>
            </w:r>
          </w:p>
        </w:tc>
        <w:tc>
          <w:tcPr>
            <w:tcW w:w="4320" w:type="dxa"/>
          </w:tcPr>
          <w:p w:rsidR="00EB3147" w:rsidRPr="00436E30" w:rsidP="001F0751" w14:paraId="03B1D427" w14:textId="77777777">
            <w:r w:rsidRPr="00436E30">
              <w:t>Complete columns 2 and 3.</w:t>
            </w:r>
          </w:p>
        </w:tc>
      </w:tr>
      <w:tr w14:paraId="22AABA17"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0C9C2AA5" w14:textId="77777777">
            <w:pPr>
              <w:jc w:val="center"/>
            </w:pPr>
            <w:r w:rsidRPr="00436E30">
              <w:t>7</w:t>
            </w:r>
          </w:p>
        </w:tc>
        <w:tc>
          <w:tcPr>
            <w:tcW w:w="1728" w:type="dxa"/>
            <w:shd w:val="clear" w:color="auto" w:fill="F2F2F2" w:themeFill="background1" w:themeFillShade="F2"/>
          </w:tcPr>
          <w:p w:rsidR="00EB3147" w:rsidRPr="00436E30" w:rsidP="001F0751" w14:paraId="5E1CAE97" w14:textId="77777777">
            <w:r w:rsidRPr="00436E30">
              <w:t>A-8-1</w:t>
            </w:r>
          </w:p>
        </w:tc>
        <w:tc>
          <w:tcPr>
            <w:tcW w:w="4320" w:type="dxa"/>
            <w:shd w:val="clear" w:color="auto" w:fill="F2F2F2" w:themeFill="background1" w:themeFillShade="F2"/>
          </w:tcPr>
          <w:p w:rsidR="00EB3147" w:rsidRPr="00436E30" w:rsidP="001F0751" w14:paraId="0D62CEF8" w14:textId="77777777">
            <w:r w:rsidRPr="00436E30">
              <w:t>Complete entire schedule.</w:t>
            </w:r>
          </w:p>
        </w:tc>
      </w:tr>
      <w:tr w14:paraId="47D9D7FF" w14:textId="77777777" w:rsidTr="001F0751">
        <w:tblPrEx>
          <w:tblW w:w="0" w:type="auto"/>
          <w:jc w:val="center"/>
          <w:tblLook w:val="04A0"/>
        </w:tblPrEx>
        <w:trPr>
          <w:jc w:val="center"/>
        </w:trPr>
        <w:tc>
          <w:tcPr>
            <w:tcW w:w="1296" w:type="dxa"/>
          </w:tcPr>
          <w:p w:rsidR="00EB3147" w:rsidRPr="00436E30" w:rsidP="001F0751" w14:paraId="0AB1CE77" w14:textId="77777777">
            <w:pPr>
              <w:jc w:val="center"/>
            </w:pPr>
            <w:r w:rsidRPr="00436E30">
              <w:t>8</w:t>
            </w:r>
          </w:p>
        </w:tc>
        <w:tc>
          <w:tcPr>
            <w:tcW w:w="1728" w:type="dxa"/>
          </w:tcPr>
          <w:p w:rsidR="00EB3147" w:rsidRPr="00436E30" w:rsidP="001F0751" w14:paraId="624A50FE" w14:textId="77777777">
            <w:r w:rsidRPr="00436E30">
              <w:t>A-8</w:t>
            </w:r>
          </w:p>
        </w:tc>
        <w:tc>
          <w:tcPr>
            <w:tcW w:w="4320" w:type="dxa"/>
          </w:tcPr>
          <w:p w:rsidR="00EB3147" w:rsidRPr="00436E30" w:rsidP="001F0751" w14:paraId="58120F17" w14:textId="77777777">
            <w:r w:rsidRPr="00436E30">
              <w:t>Complete entire schedule.</w:t>
            </w:r>
          </w:p>
        </w:tc>
      </w:tr>
      <w:tr w14:paraId="263CFBA8"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0B402808" w14:textId="77777777">
            <w:pPr>
              <w:jc w:val="center"/>
            </w:pPr>
            <w:r w:rsidRPr="00436E30">
              <w:t>9</w:t>
            </w:r>
          </w:p>
        </w:tc>
        <w:tc>
          <w:tcPr>
            <w:tcW w:w="1728" w:type="dxa"/>
            <w:shd w:val="clear" w:color="auto" w:fill="F2F2F2" w:themeFill="background1" w:themeFillShade="F2"/>
          </w:tcPr>
          <w:p w:rsidR="00EB3147" w:rsidRPr="00436E30" w:rsidP="001F0751" w14:paraId="374C7EF1" w14:textId="77777777">
            <w:r w:rsidRPr="00436E30">
              <w:t>A</w:t>
            </w:r>
          </w:p>
        </w:tc>
        <w:tc>
          <w:tcPr>
            <w:tcW w:w="4320" w:type="dxa"/>
            <w:shd w:val="clear" w:color="auto" w:fill="F2F2F2" w:themeFill="background1" w:themeFillShade="F2"/>
          </w:tcPr>
          <w:p w:rsidR="00EB3147" w:rsidRPr="00436E30" w:rsidP="001F0751" w14:paraId="0CAEBAB2" w14:textId="77777777">
            <w:r w:rsidRPr="00436E30">
              <w:t>Complete columns 4 and 5.</w:t>
            </w:r>
          </w:p>
        </w:tc>
      </w:tr>
      <w:tr w14:paraId="5DCD5206" w14:textId="77777777" w:rsidTr="001F0751">
        <w:tblPrEx>
          <w:tblW w:w="0" w:type="auto"/>
          <w:jc w:val="center"/>
          <w:tblLook w:val="04A0"/>
        </w:tblPrEx>
        <w:trPr>
          <w:jc w:val="center"/>
        </w:trPr>
        <w:tc>
          <w:tcPr>
            <w:tcW w:w="1296" w:type="dxa"/>
          </w:tcPr>
          <w:p w:rsidR="00EB3147" w:rsidRPr="00436E30" w:rsidP="001F0751" w14:paraId="0C8F3054" w14:textId="77777777">
            <w:pPr>
              <w:jc w:val="center"/>
            </w:pPr>
            <w:r w:rsidRPr="00436E30">
              <w:t>10</w:t>
            </w:r>
          </w:p>
        </w:tc>
        <w:tc>
          <w:tcPr>
            <w:tcW w:w="1728" w:type="dxa"/>
          </w:tcPr>
          <w:p w:rsidR="00EB3147" w:rsidRPr="00436E30" w:rsidP="001F0751" w14:paraId="6C3DC740" w14:textId="77777777">
            <w:r w:rsidRPr="00436E30">
              <w:t>B</w:t>
            </w:r>
          </w:p>
        </w:tc>
        <w:tc>
          <w:tcPr>
            <w:tcW w:w="4320" w:type="dxa"/>
          </w:tcPr>
          <w:p w:rsidR="00EB3147" w:rsidRPr="00436E30" w:rsidP="001F0751" w14:paraId="1911E00F" w14:textId="77777777">
            <w:r w:rsidRPr="00436E30">
              <w:t>Complete entire schedule.</w:t>
            </w:r>
          </w:p>
        </w:tc>
      </w:tr>
      <w:tr w14:paraId="0DE844C3"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28D0A153" w14:textId="77777777">
            <w:pPr>
              <w:jc w:val="center"/>
            </w:pPr>
            <w:r w:rsidRPr="00436E30">
              <w:t>11</w:t>
            </w:r>
          </w:p>
        </w:tc>
        <w:tc>
          <w:tcPr>
            <w:tcW w:w="1728" w:type="dxa"/>
            <w:shd w:val="clear" w:color="auto" w:fill="F2F2F2" w:themeFill="background1" w:themeFillShade="F2"/>
          </w:tcPr>
          <w:p w:rsidR="00EB3147" w:rsidRPr="00436E30" w:rsidP="001F0751" w14:paraId="66C9AB44" w14:textId="77777777">
            <w:r w:rsidRPr="00436E30">
              <w:t>B-1</w:t>
            </w:r>
          </w:p>
        </w:tc>
        <w:tc>
          <w:tcPr>
            <w:tcW w:w="4320" w:type="dxa"/>
            <w:shd w:val="clear" w:color="auto" w:fill="F2F2F2" w:themeFill="background1" w:themeFillShade="F2"/>
          </w:tcPr>
          <w:p w:rsidR="00EB3147" w:rsidRPr="00436E30" w:rsidP="001F0751" w14:paraId="61BC3FCB" w14:textId="77777777">
            <w:r w:rsidRPr="00436E30">
              <w:t>Complete entire schedule.</w:t>
            </w:r>
          </w:p>
        </w:tc>
      </w:tr>
      <w:tr w14:paraId="0D2E1DE8" w14:textId="77777777" w:rsidTr="001F0751">
        <w:tblPrEx>
          <w:tblW w:w="0" w:type="auto"/>
          <w:jc w:val="center"/>
          <w:tblLook w:val="04A0"/>
        </w:tblPrEx>
        <w:trPr>
          <w:jc w:val="center"/>
        </w:trPr>
        <w:tc>
          <w:tcPr>
            <w:tcW w:w="1296" w:type="dxa"/>
          </w:tcPr>
          <w:p w:rsidR="00EB3147" w:rsidRPr="00436E30" w:rsidP="001F0751" w14:paraId="22A2A38A" w14:textId="77777777">
            <w:pPr>
              <w:jc w:val="center"/>
            </w:pPr>
            <w:r w:rsidRPr="00436E30">
              <w:t>12</w:t>
            </w:r>
          </w:p>
        </w:tc>
        <w:tc>
          <w:tcPr>
            <w:tcW w:w="1728" w:type="dxa"/>
          </w:tcPr>
          <w:p w:rsidR="00EB3147" w:rsidRPr="00436E30" w:rsidP="001F0751" w14:paraId="5468AF89" w14:textId="77777777">
            <w:r w:rsidRPr="00436E30">
              <w:t>A</w:t>
            </w:r>
          </w:p>
        </w:tc>
        <w:tc>
          <w:tcPr>
            <w:tcW w:w="4320" w:type="dxa"/>
          </w:tcPr>
          <w:p w:rsidR="00EB3147" w:rsidRPr="00436E30" w:rsidP="001F0751" w14:paraId="4F2302C5" w14:textId="77777777">
            <w:r w:rsidRPr="00436E30">
              <w:t>Complete column 6.</w:t>
            </w:r>
          </w:p>
        </w:tc>
      </w:tr>
      <w:tr w14:paraId="1DE25EBF"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3D3DF4B2" w14:textId="77777777">
            <w:pPr>
              <w:jc w:val="center"/>
            </w:pPr>
            <w:r w:rsidRPr="00436E30">
              <w:t>13</w:t>
            </w:r>
          </w:p>
        </w:tc>
        <w:tc>
          <w:tcPr>
            <w:tcW w:w="1728" w:type="dxa"/>
            <w:shd w:val="clear" w:color="auto" w:fill="F2F2F2" w:themeFill="background1" w:themeFillShade="F2"/>
          </w:tcPr>
          <w:p w:rsidR="00EB3147" w:rsidRPr="00436E30" w:rsidP="001F0751" w14:paraId="0CE118F9" w14:textId="77777777">
            <w:r w:rsidRPr="00436E30">
              <w:t>C-1 and D-1</w:t>
            </w:r>
          </w:p>
        </w:tc>
        <w:tc>
          <w:tcPr>
            <w:tcW w:w="4320" w:type="dxa"/>
            <w:shd w:val="clear" w:color="auto" w:fill="F2F2F2" w:themeFill="background1" w:themeFillShade="F2"/>
          </w:tcPr>
          <w:p w:rsidR="00EB3147" w:rsidRPr="00436E30" w:rsidP="001F0751" w14:paraId="3287C6CC" w14:textId="77777777">
            <w:r w:rsidRPr="00436E30">
              <w:t>Complete statistics on Parts I, II, and III.</w:t>
            </w:r>
          </w:p>
        </w:tc>
      </w:tr>
      <w:tr w14:paraId="40665AB3" w14:textId="77777777" w:rsidTr="001F0751">
        <w:tblPrEx>
          <w:tblW w:w="0" w:type="auto"/>
          <w:jc w:val="center"/>
          <w:tblLook w:val="04A0"/>
        </w:tblPrEx>
        <w:trPr>
          <w:jc w:val="center"/>
        </w:trPr>
        <w:tc>
          <w:tcPr>
            <w:tcW w:w="1296" w:type="dxa"/>
          </w:tcPr>
          <w:p w:rsidR="00EB3147" w:rsidRPr="00436E30" w:rsidP="001F0751" w14:paraId="105988AD" w14:textId="77777777">
            <w:pPr>
              <w:jc w:val="center"/>
            </w:pPr>
            <w:r w:rsidRPr="00436E30">
              <w:t>14</w:t>
            </w:r>
          </w:p>
        </w:tc>
        <w:tc>
          <w:tcPr>
            <w:tcW w:w="1728" w:type="dxa"/>
          </w:tcPr>
          <w:p w:rsidR="00EB3147" w:rsidRPr="00436E30" w:rsidP="001F0751" w14:paraId="55DD0CAB" w14:textId="77777777">
            <w:r w:rsidRPr="00436E30">
              <w:t>C and D</w:t>
            </w:r>
          </w:p>
        </w:tc>
        <w:tc>
          <w:tcPr>
            <w:tcW w:w="4320" w:type="dxa"/>
          </w:tcPr>
          <w:p w:rsidR="00EB3147" w:rsidRPr="00436E30" w:rsidP="001F0751" w14:paraId="1C3BE253" w14:textId="77777777">
            <w:r w:rsidRPr="00436E30">
              <w:t>Complete Parts I, II, and III.</w:t>
            </w:r>
          </w:p>
        </w:tc>
      </w:tr>
      <w:tr w14:paraId="7EFED14E"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31B268FC" w14:textId="77777777">
            <w:pPr>
              <w:jc w:val="center"/>
            </w:pPr>
            <w:r w:rsidRPr="00436E30">
              <w:t>15</w:t>
            </w:r>
          </w:p>
        </w:tc>
        <w:tc>
          <w:tcPr>
            <w:tcW w:w="1728" w:type="dxa"/>
            <w:shd w:val="clear" w:color="auto" w:fill="F2F2F2" w:themeFill="background1" w:themeFillShade="F2"/>
          </w:tcPr>
          <w:p w:rsidR="00EB3147" w:rsidRPr="00436E30" w:rsidP="001F0751" w14:paraId="24724ADD" w14:textId="77777777">
            <w:r w:rsidRPr="00436E30">
              <w:t>A</w:t>
            </w:r>
          </w:p>
        </w:tc>
        <w:tc>
          <w:tcPr>
            <w:tcW w:w="4320" w:type="dxa"/>
            <w:shd w:val="clear" w:color="auto" w:fill="F2F2F2" w:themeFill="background1" w:themeFillShade="F2"/>
          </w:tcPr>
          <w:p w:rsidR="00EB3147" w:rsidRPr="00436E30" w:rsidP="001F0751" w14:paraId="4FAEC66B" w14:textId="77777777">
            <w:r w:rsidRPr="00436E30">
              <w:t>Complete column 7.</w:t>
            </w:r>
          </w:p>
        </w:tc>
      </w:tr>
      <w:tr w14:paraId="67A97C04" w14:textId="77777777" w:rsidTr="001F0751">
        <w:tblPrEx>
          <w:tblW w:w="0" w:type="auto"/>
          <w:jc w:val="center"/>
          <w:tblLook w:val="04A0"/>
        </w:tblPrEx>
        <w:trPr>
          <w:jc w:val="center"/>
        </w:trPr>
        <w:tc>
          <w:tcPr>
            <w:tcW w:w="1296" w:type="dxa"/>
          </w:tcPr>
          <w:p w:rsidR="00EB3147" w:rsidRPr="00436E30" w:rsidP="001F0751" w14:paraId="10B0A6C2" w14:textId="77777777">
            <w:pPr>
              <w:jc w:val="center"/>
            </w:pPr>
            <w:r w:rsidRPr="00436E30">
              <w:t>16</w:t>
            </w:r>
          </w:p>
        </w:tc>
        <w:tc>
          <w:tcPr>
            <w:tcW w:w="1728" w:type="dxa"/>
          </w:tcPr>
          <w:p w:rsidR="00EB3147" w:rsidRPr="00436E30" w:rsidP="001F0751" w14:paraId="63FA190C" w14:textId="77777777">
            <w:r w:rsidRPr="00436E30">
              <w:t>E</w:t>
            </w:r>
          </w:p>
        </w:tc>
        <w:tc>
          <w:tcPr>
            <w:tcW w:w="4320" w:type="dxa"/>
          </w:tcPr>
          <w:p w:rsidR="00EB3147" w:rsidRPr="00436E30" w:rsidP="001F0751" w14:paraId="0C9FC086" w14:textId="77777777">
            <w:r w:rsidRPr="00436E30">
              <w:t>Complete entire schedule.</w:t>
            </w:r>
          </w:p>
        </w:tc>
      </w:tr>
      <w:tr w14:paraId="1EBF2586"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6C078D27" w14:textId="77777777">
            <w:pPr>
              <w:jc w:val="center"/>
            </w:pPr>
            <w:r w:rsidRPr="00436E30">
              <w:t>17</w:t>
            </w:r>
          </w:p>
        </w:tc>
        <w:tc>
          <w:tcPr>
            <w:tcW w:w="1728" w:type="dxa"/>
            <w:shd w:val="clear" w:color="auto" w:fill="F2F2F2" w:themeFill="background1" w:themeFillShade="F2"/>
          </w:tcPr>
          <w:p w:rsidR="00EB3147" w:rsidRPr="00436E30" w:rsidP="001F0751" w14:paraId="78BEF9FD" w14:textId="77777777">
            <w:r w:rsidRPr="00436E30">
              <w:t>E-1</w:t>
            </w:r>
          </w:p>
        </w:tc>
        <w:tc>
          <w:tcPr>
            <w:tcW w:w="4320" w:type="dxa"/>
            <w:shd w:val="clear" w:color="auto" w:fill="F2F2F2" w:themeFill="background1" w:themeFillShade="F2"/>
          </w:tcPr>
          <w:p w:rsidR="00EB3147" w:rsidRPr="00436E30" w:rsidP="001F0751" w14:paraId="5189639B" w14:textId="77777777">
            <w:r w:rsidRPr="00436E30">
              <w:t>Complete entire schedule.</w:t>
            </w:r>
          </w:p>
        </w:tc>
      </w:tr>
      <w:tr w14:paraId="3CB0D49C" w14:textId="77777777" w:rsidTr="001F0751">
        <w:tblPrEx>
          <w:tblW w:w="0" w:type="auto"/>
          <w:jc w:val="center"/>
          <w:tblLook w:val="04A0"/>
        </w:tblPrEx>
        <w:trPr>
          <w:jc w:val="center"/>
        </w:trPr>
        <w:tc>
          <w:tcPr>
            <w:tcW w:w="1296" w:type="dxa"/>
          </w:tcPr>
          <w:p w:rsidR="00EB3147" w:rsidRPr="00436E30" w:rsidP="001F0751" w14:paraId="260F54F5" w14:textId="77777777">
            <w:pPr>
              <w:jc w:val="center"/>
            </w:pPr>
            <w:r w:rsidRPr="00436E30">
              <w:t>18</w:t>
            </w:r>
          </w:p>
        </w:tc>
        <w:tc>
          <w:tcPr>
            <w:tcW w:w="1728" w:type="dxa"/>
          </w:tcPr>
          <w:p w:rsidR="00EB3147" w:rsidRPr="00436E30" w:rsidP="001F0751" w14:paraId="353AF539" w14:textId="77777777">
            <w:r w:rsidRPr="00436E30">
              <w:t>A</w:t>
            </w:r>
          </w:p>
        </w:tc>
        <w:tc>
          <w:tcPr>
            <w:tcW w:w="4320" w:type="dxa"/>
          </w:tcPr>
          <w:p w:rsidR="00EB3147" w:rsidRPr="00436E30" w:rsidP="001F0751" w14:paraId="31DE6AB8" w14:textId="77777777">
            <w:r w:rsidRPr="00436E30">
              <w:t>Complete column 8.</w:t>
            </w:r>
          </w:p>
        </w:tc>
      </w:tr>
      <w:tr w14:paraId="6F8AD028"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66D92E40" w14:textId="77777777">
            <w:pPr>
              <w:jc w:val="center"/>
            </w:pPr>
            <w:r w:rsidRPr="00436E30">
              <w:t>19</w:t>
            </w:r>
          </w:p>
        </w:tc>
        <w:tc>
          <w:tcPr>
            <w:tcW w:w="1728" w:type="dxa"/>
            <w:shd w:val="clear" w:color="auto" w:fill="F2F2F2" w:themeFill="background1" w:themeFillShade="F2"/>
          </w:tcPr>
          <w:p w:rsidR="00EB3147" w:rsidRPr="00436E30" w:rsidP="001F0751" w14:paraId="34D03554" w14:textId="77777777">
            <w:r w:rsidRPr="00436E30">
              <w:t>F</w:t>
            </w:r>
          </w:p>
        </w:tc>
        <w:tc>
          <w:tcPr>
            <w:tcW w:w="4320" w:type="dxa"/>
            <w:shd w:val="clear" w:color="auto" w:fill="F2F2F2" w:themeFill="background1" w:themeFillShade="F2"/>
          </w:tcPr>
          <w:p w:rsidR="00EB3147" w:rsidRPr="00436E30" w:rsidP="001F0751" w14:paraId="329A9675" w14:textId="77777777">
            <w:r w:rsidRPr="00436E30">
              <w:t>Complete entire schedule.</w:t>
            </w:r>
          </w:p>
        </w:tc>
      </w:tr>
      <w:tr w14:paraId="4CCFFAC5" w14:textId="77777777" w:rsidTr="001F0751">
        <w:tblPrEx>
          <w:tblW w:w="0" w:type="auto"/>
          <w:jc w:val="center"/>
          <w:tblLook w:val="04A0"/>
        </w:tblPrEx>
        <w:trPr>
          <w:jc w:val="center"/>
        </w:trPr>
        <w:tc>
          <w:tcPr>
            <w:tcW w:w="1296" w:type="dxa"/>
          </w:tcPr>
          <w:p w:rsidR="00EB3147" w:rsidRPr="00436E30" w:rsidP="001F0751" w14:paraId="3B607D93" w14:textId="77777777">
            <w:pPr>
              <w:jc w:val="center"/>
            </w:pPr>
            <w:r w:rsidRPr="00436E30">
              <w:t>20</w:t>
            </w:r>
          </w:p>
        </w:tc>
        <w:tc>
          <w:tcPr>
            <w:tcW w:w="1728" w:type="dxa"/>
          </w:tcPr>
          <w:p w:rsidR="00EB3147" w:rsidRPr="00436E30" w:rsidP="001F0751" w14:paraId="7FBE51BB" w14:textId="77777777">
            <w:r w:rsidRPr="00436E30">
              <w:t>F-1</w:t>
            </w:r>
          </w:p>
        </w:tc>
        <w:tc>
          <w:tcPr>
            <w:tcW w:w="4320" w:type="dxa"/>
          </w:tcPr>
          <w:p w:rsidR="00EB3147" w:rsidRPr="00436E30" w:rsidP="001F0751" w14:paraId="43527143" w14:textId="77777777">
            <w:r w:rsidRPr="00436E30">
              <w:t>Complete entire schedule.</w:t>
            </w:r>
          </w:p>
        </w:tc>
      </w:tr>
      <w:tr w14:paraId="5D4D667C"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61D432D4" w14:textId="77777777">
            <w:pPr>
              <w:jc w:val="center"/>
            </w:pPr>
            <w:r w:rsidRPr="00436E30">
              <w:t>21</w:t>
            </w:r>
          </w:p>
        </w:tc>
        <w:tc>
          <w:tcPr>
            <w:tcW w:w="1728" w:type="dxa"/>
            <w:shd w:val="clear" w:color="auto" w:fill="F2F2F2" w:themeFill="background1" w:themeFillShade="F2"/>
          </w:tcPr>
          <w:p w:rsidR="00EB3147" w:rsidRPr="00436E30" w:rsidP="001F0751" w14:paraId="24AED1FF" w14:textId="391428B1">
            <w:r w:rsidRPr="00436E30">
              <w:t>F-2</w:t>
            </w:r>
          </w:p>
        </w:tc>
        <w:tc>
          <w:tcPr>
            <w:tcW w:w="4320" w:type="dxa"/>
            <w:shd w:val="clear" w:color="auto" w:fill="F2F2F2" w:themeFill="background1" w:themeFillShade="F2"/>
          </w:tcPr>
          <w:p w:rsidR="00EB3147" w:rsidRPr="00436E30" w:rsidP="001F0751" w14:paraId="61BAFB73" w14:textId="77777777">
            <w:r w:rsidRPr="00436E30">
              <w:t>Complete entire schedule.</w:t>
            </w:r>
          </w:p>
        </w:tc>
      </w:tr>
      <w:tr w14:paraId="49C40859" w14:textId="77777777" w:rsidTr="001F0751">
        <w:tblPrEx>
          <w:tblW w:w="0" w:type="auto"/>
          <w:jc w:val="center"/>
          <w:tblLook w:val="04A0"/>
        </w:tblPrEx>
        <w:trPr>
          <w:jc w:val="center"/>
        </w:trPr>
        <w:tc>
          <w:tcPr>
            <w:tcW w:w="1296" w:type="dxa"/>
          </w:tcPr>
          <w:p w:rsidR="00EB3147" w:rsidRPr="00436E30" w:rsidP="001F0751" w14:paraId="7D61789D" w14:textId="77777777">
            <w:pPr>
              <w:jc w:val="center"/>
            </w:pPr>
            <w:r w:rsidRPr="00436E30">
              <w:t>22</w:t>
            </w:r>
          </w:p>
        </w:tc>
        <w:tc>
          <w:tcPr>
            <w:tcW w:w="1728" w:type="dxa"/>
          </w:tcPr>
          <w:p w:rsidR="00EB3147" w:rsidRPr="00436E30" w:rsidP="001F0751" w14:paraId="1F5D0983" w14:textId="3168395E">
            <w:r w:rsidRPr="00436E30">
              <w:t>G</w:t>
            </w:r>
          </w:p>
        </w:tc>
        <w:tc>
          <w:tcPr>
            <w:tcW w:w="4320" w:type="dxa"/>
          </w:tcPr>
          <w:p w:rsidR="00EB3147" w:rsidRPr="00436E30" w:rsidP="001F0751" w14:paraId="4F429E69" w14:textId="77777777">
            <w:r w:rsidRPr="00436E30">
              <w:t>Complete entire schedule.</w:t>
            </w:r>
          </w:p>
        </w:tc>
      </w:tr>
      <w:tr w14:paraId="16E246EF" w14:textId="77777777" w:rsidTr="001F0751">
        <w:tblPrEx>
          <w:tblW w:w="0" w:type="auto"/>
          <w:jc w:val="center"/>
          <w:tblLook w:val="04A0"/>
        </w:tblPrEx>
        <w:trPr>
          <w:jc w:val="center"/>
        </w:trPr>
        <w:tc>
          <w:tcPr>
            <w:tcW w:w="1296" w:type="dxa"/>
            <w:shd w:val="clear" w:color="auto" w:fill="F2F2F2" w:themeFill="background1" w:themeFillShade="F2"/>
          </w:tcPr>
          <w:p w:rsidR="00EB3147" w:rsidRPr="00436E30" w:rsidP="001F0751" w14:paraId="00810EE2" w14:textId="77777777">
            <w:pPr>
              <w:jc w:val="center"/>
            </w:pPr>
            <w:r w:rsidRPr="00436E30">
              <w:t>23</w:t>
            </w:r>
          </w:p>
        </w:tc>
        <w:tc>
          <w:tcPr>
            <w:tcW w:w="1728" w:type="dxa"/>
            <w:shd w:val="clear" w:color="auto" w:fill="F2F2F2" w:themeFill="background1" w:themeFillShade="F2"/>
          </w:tcPr>
          <w:p w:rsidR="00EB3147" w:rsidRPr="00436E30" w:rsidP="001F0751" w14:paraId="7224B1B1" w14:textId="577FD65E">
            <w:r w:rsidRPr="00436E30">
              <w:t>G-1</w:t>
            </w:r>
          </w:p>
        </w:tc>
        <w:tc>
          <w:tcPr>
            <w:tcW w:w="4320" w:type="dxa"/>
            <w:shd w:val="clear" w:color="auto" w:fill="F2F2F2" w:themeFill="background1" w:themeFillShade="F2"/>
          </w:tcPr>
          <w:p w:rsidR="00EB3147" w:rsidRPr="00436E30" w:rsidP="001F0751" w14:paraId="04C1B8FC" w14:textId="77777777">
            <w:r w:rsidRPr="00436E30">
              <w:t>Complete entire schedule.</w:t>
            </w:r>
          </w:p>
        </w:tc>
      </w:tr>
      <w:tr w14:paraId="6C2485BC" w14:textId="77777777" w:rsidTr="00567951">
        <w:tblPrEx>
          <w:tblW w:w="0" w:type="auto"/>
          <w:jc w:val="left"/>
          <w:tblLook w:val="04A0"/>
        </w:tblPrEx>
        <w:trPr>
          <w:jc w:val="left"/>
        </w:trPr>
        <w:tc>
          <w:tcPr>
            <w:tcW w:w="1296" w:type="dxa"/>
          </w:tcPr>
          <w:p w:rsidR="00567951" w:rsidRPr="00436E30" w:rsidP="000B4C79" w14:paraId="67B2EA59" w14:textId="2C8F0ADF">
            <w:pPr>
              <w:jc w:val="center"/>
            </w:pPr>
            <w:r w:rsidRPr="00436E30">
              <w:t>24</w:t>
            </w:r>
          </w:p>
        </w:tc>
        <w:tc>
          <w:tcPr>
            <w:tcW w:w="1728" w:type="dxa"/>
          </w:tcPr>
          <w:p w:rsidR="00567951" w:rsidRPr="00436E30" w:rsidP="000B4C79" w14:paraId="55D556F6" w14:textId="518E0833">
            <w:r w:rsidRPr="00436E30">
              <w:t>S</w:t>
            </w:r>
          </w:p>
        </w:tc>
        <w:tc>
          <w:tcPr>
            <w:tcW w:w="4320" w:type="dxa"/>
          </w:tcPr>
          <w:p w:rsidR="00567951" w:rsidRPr="00436E30" w:rsidP="000B4C79" w14:paraId="7475F428" w14:textId="77777777">
            <w:r w:rsidRPr="00436E30">
              <w:t>Complete entire schedule.</w:t>
            </w:r>
          </w:p>
        </w:tc>
      </w:tr>
    </w:tbl>
    <w:p w:rsidR="00EB3147" w:rsidRPr="00436E30" w:rsidP="00EB3147" w14:paraId="6FA15A64" w14:textId="77777777"/>
    <w:p w:rsidR="00EB3147" w:rsidRPr="00436E30" w:rsidP="00EB3147" w14:paraId="1C15A0D3" w14:textId="77777777">
      <w:pPr>
        <w:jc w:val="both"/>
      </w:pPr>
    </w:p>
    <w:p w:rsidR="002A5B86" w:rsidRPr="00436E30" w:rsidP="00A82C0A" w14:paraId="5E49FBE2" w14:textId="5750E2AB">
      <w:pPr>
        <w:jc w:val="both"/>
      </w:pPr>
    </w:p>
    <w:p w:rsidR="002A5B86" w:rsidRPr="00436E30" w:rsidP="00A82C0A" w14:paraId="5514A498" w14:textId="13FB3955">
      <w:pPr>
        <w:jc w:val="both"/>
      </w:pPr>
    </w:p>
    <w:p w:rsidR="002A5B86" w:rsidRPr="00436E30" w:rsidP="00A82C0A" w14:paraId="27D32AC0" w14:textId="6B1BDC6B">
      <w:pPr>
        <w:jc w:val="both"/>
      </w:pPr>
    </w:p>
    <w:p w:rsidR="002A5B86" w:rsidRPr="00436E30" w:rsidP="00A82C0A" w14:paraId="26E3D874" w14:textId="0DF39D0E">
      <w:pPr>
        <w:jc w:val="both"/>
      </w:pPr>
    </w:p>
    <w:p w:rsidR="002A5B86" w:rsidRPr="00436E30" w:rsidP="00A82C0A" w14:paraId="55DCDD6E" w14:textId="15279968">
      <w:pPr>
        <w:jc w:val="both"/>
      </w:pPr>
    </w:p>
    <w:p w:rsidR="002A5B86" w:rsidRPr="00436E30" w:rsidP="00A82C0A" w14:paraId="2B34F975" w14:textId="5921ED8F">
      <w:pPr>
        <w:jc w:val="both"/>
      </w:pPr>
    </w:p>
    <w:p w:rsidR="00667D49" w:rsidRPr="00436E30" w:rsidP="00A82C0A" w14:paraId="05A37D0A" w14:textId="77777777">
      <w:pPr>
        <w:jc w:val="both"/>
      </w:pPr>
    </w:p>
    <w:p w:rsidR="002A5B86" w:rsidRPr="00436E30" w:rsidP="00A82C0A" w14:paraId="4583EF01" w14:textId="7174DC7E">
      <w:pPr>
        <w:jc w:val="both"/>
      </w:pPr>
    </w:p>
    <w:p w:rsidR="002A5B86" w:rsidRPr="00436E30" w:rsidP="00A82C0A" w14:paraId="2B3BB387" w14:textId="77777777">
      <w:pPr>
        <w:jc w:val="both"/>
      </w:pPr>
    </w:p>
    <w:p w:rsidR="002A5B86" w:rsidRPr="00436E30" w:rsidP="00A82C0A" w14:paraId="6323E9BD" w14:textId="48E003E4">
      <w:pPr>
        <w:jc w:val="both"/>
      </w:pPr>
    </w:p>
    <w:p w:rsidR="00743C3B" w:rsidRPr="00436E30" w:rsidP="00A82C0A" w14:paraId="55022389" w14:textId="77777777">
      <w:pPr>
        <w:jc w:val="both"/>
      </w:pPr>
    </w:p>
    <w:p w:rsidR="002A5B86" w:rsidRPr="00436E30" w:rsidP="00A82C0A" w14:paraId="73CAE3DB" w14:textId="77777777">
      <w:pPr>
        <w:jc w:val="both"/>
      </w:pPr>
    </w:p>
    <w:p w:rsidR="00B82B26" w:rsidRPr="00436E30" w:rsidP="00A82C0A" w14:paraId="07ABAD72" w14:textId="282EF39F">
      <w:pPr>
        <w:tabs>
          <w:tab w:val="right" w:pos="9360"/>
        </w:tabs>
        <w:jc w:val="both"/>
      </w:pPr>
      <w:r w:rsidRPr="00436E30">
        <w:t>48-</w:t>
      </w:r>
      <w:r w:rsidRPr="00436E30" w:rsidR="007D0C68">
        <w:t>2</w:t>
      </w:r>
      <w:r w:rsidRPr="00436E30" w:rsidR="005D06FD">
        <w:t>2</w:t>
      </w:r>
      <w:r w:rsidRPr="00436E30">
        <w:tab/>
        <w:t xml:space="preserve">Rev. </w:t>
      </w:r>
      <w:r w:rsidRPr="00436E30" w:rsidR="00567951">
        <w:t>2</w:t>
      </w:r>
    </w:p>
    <w:p w:rsidR="00B82B26" w:rsidRPr="00436E30" w:rsidP="00A82C0A" w14:paraId="6029B42C" w14:textId="28DF9373">
      <w:pPr>
        <w:tabs>
          <w:tab w:val="center" w:pos="4680"/>
          <w:tab w:val="right" w:pos="9360"/>
        </w:tabs>
        <w:jc w:val="both"/>
      </w:pPr>
      <w:r w:rsidRPr="00436E30">
        <w:rPr>
          <w:u w:val="single"/>
        </w:rPr>
        <w:t>04-23</w:t>
      </w:r>
      <w:r w:rsidRPr="00436E30">
        <w:rPr>
          <w:u w:val="single"/>
        </w:rPr>
        <w:tab/>
      </w:r>
      <w:r w:rsidRPr="00436E30" w:rsidR="00E866A0">
        <w:rPr>
          <w:u w:val="single"/>
        </w:rPr>
        <w:t>FORM CMS-287-22</w:t>
      </w:r>
      <w:r w:rsidRPr="00436E30">
        <w:rPr>
          <w:u w:val="single"/>
        </w:rPr>
        <w:tab/>
        <w:t>480</w:t>
      </w:r>
      <w:r w:rsidRPr="00436E30" w:rsidR="00EB3147">
        <w:rPr>
          <w:u w:val="single"/>
        </w:rPr>
        <w:t>1.11</w:t>
      </w:r>
    </w:p>
    <w:p w:rsidR="002A5B86" w:rsidRPr="00436E30" w:rsidP="00A82C0A" w14:paraId="79685F7D" w14:textId="77777777">
      <w:pPr>
        <w:jc w:val="both"/>
      </w:pPr>
    </w:p>
    <w:p w:rsidR="00EB3147" w:rsidRPr="00436E30" w:rsidP="00EB3147" w14:paraId="0C5218E6" w14:textId="77777777">
      <w:pPr>
        <w:pStyle w:val="Heading1"/>
        <w:tabs>
          <w:tab w:val="left" w:pos="1080"/>
          <w:tab w:val="clear" w:pos="4680"/>
          <w:tab w:val="clear" w:pos="4795"/>
          <w:tab w:val="clear" w:pos="5284"/>
          <w:tab w:val="clear" w:pos="5760"/>
          <w:tab w:val="clear" w:pos="6235"/>
          <w:tab w:val="clear" w:pos="6724"/>
          <w:tab w:val="clear" w:pos="7200"/>
          <w:tab w:val="clear" w:pos="7675"/>
          <w:tab w:val="clear" w:pos="8164"/>
          <w:tab w:val="clear" w:pos="8640"/>
          <w:tab w:val="clear" w:pos="9115"/>
        </w:tabs>
        <w:jc w:val="both"/>
        <w:rPr>
          <w:color w:val="auto"/>
        </w:rPr>
      </w:pPr>
      <w:r w:rsidRPr="00436E30">
        <w:rPr>
          <w:color w:val="auto"/>
        </w:rPr>
        <w:t>4801.</w:t>
      </w:r>
      <w:r w:rsidRPr="00436E30">
        <w:rPr>
          <w:color w:val="auto"/>
        </w:rPr>
        <w:tab/>
        <w:t>S SERIES</w:t>
      </w:r>
    </w:p>
    <w:p w:rsidR="00EB3147" w:rsidRPr="00436E30" w:rsidP="00EB3147" w14:paraId="4491DB8A" w14:textId="77777777">
      <w:pPr>
        <w:jc w:val="both"/>
      </w:pPr>
    </w:p>
    <w:p w:rsidR="00EB3147" w:rsidRPr="00436E30" w:rsidP="00EB3147" w14:paraId="2AA00883" w14:textId="77777777">
      <w:pPr>
        <w:jc w:val="both"/>
      </w:pPr>
      <w:r w:rsidRPr="00436E30">
        <w:t>On the S series of schedules, the HO/CO reports identifying information and data about the HO/CO.  The series consists of the following schedules:</w:t>
      </w:r>
    </w:p>
    <w:p w:rsidR="00EB3147" w:rsidRPr="00436E30" w:rsidP="00EB3147" w14:paraId="58735916" w14:textId="77777777">
      <w:pPr>
        <w:jc w:val="both"/>
      </w:pPr>
    </w:p>
    <w:p w:rsidR="00EB3147" w:rsidRPr="00436E30" w:rsidP="00EB3147" w14:paraId="5C2D967A" w14:textId="77777777">
      <w:pPr>
        <w:ind w:left="720"/>
        <w:jc w:val="both"/>
      </w:pPr>
      <w:r w:rsidRPr="00436E30">
        <w:t>Schedule S - Home Office Cost Statement Certification</w:t>
      </w:r>
    </w:p>
    <w:p w:rsidR="00EB3147" w:rsidRPr="00436E30" w:rsidP="00EB3147" w14:paraId="5BF2BF54" w14:textId="77777777">
      <w:pPr>
        <w:ind w:left="720"/>
        <w:jc w:val="both"/>
      </w:pPr>
      <w:r w:rsidRPr="00436E30">
        <w:t>Schedule S</w:t>
      </w:r>
      <w:r w:rsidRPr="00436E30">
        <w:noBreakHyphen/>
        <w:t>1 - Identification Data</w:t>
      </w:r>
    </w:p>
    <w:p w:rsidR="00EB3147" w:rsidRPr="00436E30" w:rsidP="00EB3147" w14:paraId="0AA2E0C5" w14:textId="77777777">
      <w:pPr>
        <w:ind w:left="720"/>
        <w:jc w:val="both"/>
      </w:pPr>
      <w:r w:rsidRPr="00436E30">
        <w:t>Schedule S</w:t>
      </w:r>
      <w:r w:rsidRPr="00436E30">
        <w:noBreakHyphen/>
        <w:t>2 - Listing of Components</w:t>
      </w:r>
    </w:p>
    <w:p w:rsidR="00EB3147" w:rsidRPr="00436E30" w:rsidP="00EB3147" w14:paraId="2595A495" w14:textId="77777777">
      <w:pPr>
        <w:jc w:val="both"/>
      </w:pPr>
    </w:p>
    <w:p w:rsidR="00EB3147" w:rsidRPr="00436E30" w:rsidP="00EB3147" w14:paraId="06D788AD" w14:textId="77777777">
      <w:pPr>
        <w:tabs>
          <w:tab w:val="right" w:pos="9360"/>
        </w:tabs>
      </w:pPr>
    </w:p>
    <w:p w:rsidR="00EB3147" w:rsidRPr="00436E30" w:rsidP="005D213C" w14:paraId="15A3101E" w14:textId="762C8010">
      <w:pPr>
        <w:pStyle w:val="Heading2"/>
      </w:pPr>
      <w:r w:rsidRPr="00436E30">
        <w:t>4801.10</w:t>
      </w:r>
      <w:r w:rsidRPr="00436E30">
        <w:tab/>
        <w:t>SCHEDULE S </w:t>
      </w:r>
      <w:r w:rsidRPr="00436E30">
        <w:noBreakHyphen/>
        <w:t xml:space="preserve"> HOME OFFICE COST STATEMENT </w:t>
      </w:r>
      <w:r w:rsidRPr="00436E30" w:rsidR="00CC5754">
        <w:t xml:space="preserve">STATUS AND </w:t>
      </w:r>
      <w:r w:rsidRPr="00436E30">
        <w:t>CERTIFICATION</w:t>
      </w:r>
    </w:p>
    <w:p w:rsidR="00EB3147" w:rsidRPr="00436E30" w:rsidP="00EB3147" w14:paraId="2BAE1C60" w14:textId="77777777"/>
    <w:p w:rsidR="00EB3147" w:rsidRPr="00436E30" w:rsidP="00EB3147" w14:paraId="518361AC" w14:textId="77777777">
      <w:pPr>
        <w:jc w:val="both"/>
      </w:pPr>
      <w:r w:rsidRPr="00436E30">
        <w:t>On Schedule S, the contractor identifies the status of the cost statement and a HO/CO administrator or chief financial officer certifies the cost statement.  The schedule consists of the following parts:</w:t>
      </w:r>
    </w:p>
    <w:p w:rsidR="00EB3147" w:rsidRPr="00436E30" w:rsidP="00EB3147" w14:paraId="3846D24F" w14:textId="77777777">
      <w:pPr>
        <w:jc w:val="both"/>
      </w:pPr>
    </w:p>
    <w:p w:rsidR="00EB3147" w:rsidRPr="00436E30" w:rsidP="00EB3147" w14:paraId="0FFEFDD7" w14:textId="77777777">
      <w:pPr>
        <w:tabs>
          <w:tab w:val="left" w:pos="1440"/>
          <w:tab w:val="left" w:pos="1620"/>
        </w:tabs>
        <w:ind w:left="720"/>
        <w:jc w:val="both"/>
      </w:pPr>
      <w:r w:rsidRPr="00436E30">
        <w:t>Part I</w:t>
      </w:r>
      <w:r w:rsidRPr="00436E30">
        <w:tab/>
        <w:t>-</w:t>
      </w:r>
      <w:r w:rsidRPr="00436E30">
        <w:tab/>
        <w:t>Cost Statement Status - Contractor Use Only</w:t>
      </w:r>
    </w:p>
    <w:p w:rsidR="00EB3147" w:rsidRPr="00436E30" w:rsidP="00EB3147" w14:paraId="445CCC1D" w14:textId="77777777">
      <w:pPr>
        <w:tabs>
          <w:tab w:val="left" w:pos="1440"/>
          <w:tab w:val="left" w:pos="1620"/>
        </w:tabs>
        <w:ind w:left="720"/>
        <w:jc w:val="both"/>
      </w:pPr>
      <w:r w:rsidRPr="00436E30">
        <w:t>Part II</w:t>
      </w:r>
      <w:r w:rsidRPr="00436E30">
        <w:tab/>
        <w:t>-</w:t>
      </w:r>
      <w:r w:rsidRPr="00436E30">
        <w:tab/>
        <w:t>Certification</w:t>
      </w:r>
    </w:p>
    <w:p w:rsidR="00EB3147" w:rsidRPr="00436E30" w:rsidP="00EB3147" w14:paraId="370F586A" w14:textId="77777777">
      <w:pPr>
        <w:jc w:val="both"/>
      </w:pPr>
    </w:p>
    <w:p w:rsidR="00EB3147" w:rsidRPr="00436E30" w:rsidP="00EB3147" w14:paraId="70316398" w14:textId="77777777">
      <w:pPr>
        <w:jc w:val="both"/>
      </w:pPr>
    </w:p>
    <w:p w:rsidR="00EB3147" w:rsidRPr="00436E30" w:rsidP="005D213C" w14:paraId="31C6BEA6" w14:textId="532AF696">
      <w:pPr>
        <w:pStyle w:val="Heading3"/>
      </w:pPr>
      <w:r w:rsidRPr="00436E30">
        <w:rPr>
          <w:rStyle w:val="Heading1Char"/>
          <w:color w:val="auto"/>
        </w:rPr>
        <w:t>4801.11</w:t>
      </w:r>
      <w:r w:rsidRPr="00436E30">
        <w:rPr>
          <w:rStyle w:val="Heading1Char"/>
          <w:color w:val="auto"/>
        </w:rPr>
        <w:tab/>
      </w:r>
      <w:r w:rsidRPr="00436E30">
        <w:rPr>
          <w:rStyle w:val="Heading1Char"/>
          <w:color w:val="auto"/>
          <w:u w:val="single"/>
        </w:rPr>
        <w:t>Part I </w:t>
      </w:r>
      <w:r w:rsidRPr="00436E30">
        <w:rPr>
          <w:rStyle w:val="Heading1Char"/>
          <w:color w:val="auto"/>
          <w:u w:val="single"/>
        </w:rPr>
        <w:noBreakHyphen/>
        <w:t> Cost Statement Status</w:t>
      </w:r>
    </w:p>
    <w:p w:rsidR="00EB3147" w:rsidRPr="00436E30" w:rsidP="00EB3147" w14:paraId="308CA6AB" w14:textId="77777777">
      <w:pPr>
        <w:pStyle w:val="Default"/>
        <w:jc w:val="both"/>
        <w:rPr>
          <w:color w:val="auto"/>
        </w:rPr>
      </w:pPr>
    </w:p>
    <w:p w:rsidR="00EB3147" w:rsidRPr="00436E30" w:rsidP="00EB3147" w14:paraId="1EE2C916" w14:textId="2E70E7B0">
      <w:pPr>
        <w:pStyle w:val="Default"/>
        <w:jc w:val="both"/>
        <w:rPr>
          <w:color w:val="auto"/>
        </w:rPr>
      </w:pPr>
      <w:r w:rsidRPr="00436E30">
        <w:rPr>
          <w:color w:val="auto"/>
        </w:rPr>
        <w:t xml:space="preserve">The </w:t>
      </w:r>
      <w:r w:rsidRPr="00436E30" w:rsidR="00581735">
        <w:rPr>
          <w:color w:val="auto"/>
        </w:rPr>
        <w:t xml:space="preserve">HO/CO </w:t>
      </w:r>
      <w:r w:rsidRPr="00436E30">
        <w:rPr>
          <w:color w:val="auto"/>
        </w:rPr>
        <w:t xml:space="preserve">reports the type of cost statement and </w:t>
      </w:r>
      <w:r w:rsidRPr="00436E30" w:rsidR="00581735">
        <w:rPr>
          <w:color w:val="auto"/>
        </w:rPr>
        <w:t xml:space="preserve">the contractor reports </w:t>
      </w:r>
      <w:r w:rsidRPr="00436E30">
        <w:rPr>
          <w:color w:val="auto"/>
        </w:rPr>
        <w:t>the status of the cost statement.</w:t>
      </w:r>
    </w:p>
    <w:p w:rsidR="00EB3147" w:rsidRPr="00436E30" w:rsidP="00EB3147" w14:paraId="7D491819" w14:textId="77777777">
      <w:pPr>
        <w:pStyle w:val="Default"/>
        <w:jc w:val="both"/>
        <w:rPr>
          <w:color w:val="auto"/>
        </w:rPr>
      </w:pPr>
    </w:p>
    <w:p w:rsidR="00EB3147" w:rsidRPr="00436E30" w:rsidP="00EB3147" w14:paraId="782E5F61" w14:textId="77777777">
      <w:pPr>
        <w:pStyle w:val="Default"/>
        <w:jc w:val="both"/>
        <w:rPr>
          <w:color w:val="auto"/>
        </w:rPr>
      </w:pPr>
    </w:p>
    <w:p w:rsidR="00EB3147" w:rsidRPr="00436E30" w:rsidP="00EB3147" w14:paraId="260E0673" w14:textId="77777777">
      <w:pPr>
        <w:pStyle w:val="Default"/>
        <w:jc w:val="both"/>
        <w:rPr>
          <w:color w:val="auto"/>
        </w:rPr>
      </w:pPr>
      <w:r w:rsidRPr="00436E30">
        <w:rPr>
          <w:color w:val="auto"/>
        </w:rPr>
        <w:t>LINE DESCRIPTIONS</w:t>
      </w:r>
    </w:p>
    <w:p w:rsidR="00EB3147" w:rsidRPr="00436E30" w:rsidP="00EB3147" w14:paraId="031A2726" w14:textId="77777777">
      <w:pPr>
        <w:pStyle w:val="Default"/>
        <w:jc w:val="both"/>
        <w:rPr>
          <w:color w:val="auto"/>
        </w:rPr>
      </w:pPr>
    </w:p>
    <w:p w:rsidR="00EB3147" w:rsidRPr="00436E30" w:rsidP="00EB3147" w14:paraId="1D5C8737" w14:textId="2065BD2B">
      <w:pPr>
        <w:pStyle w:val="Default"/>
        <w:jc w:val="both"/>
        <w:rPr>
          <w:color w:val="auto"/>
        </w:rPr>
      </w:pPr>
      <w:r w:rsidRPr="00436E30">
        <w:rPr>
          <w:color w:val="auto"/>
          <w:u w:val="single"/>
        </w:rPr>
        <w:t>Line 1</w:t>
      </w:r>
      <w:r w:rsidRPr="00436E30">
        <w:rPr>
          <w:color w:val="auto"/>
        </w:rPr>
        <w:t>.--Enter Y if this cost statement is an amended cost statement (a cost statement revising the original cost statement for the reporting period); otherwise, enter N.  If Y, complete line 2.</w:t>
      </w:r>
    </w:p>
    <w:p w:rsidR="00EB3147" w:rsidRPr="00436E30" w:rsidP="00EB3147" w14:paraId="01BC1B7C" w14:textId="77777777">
      <w:pPr>
        <w:jc w:val="both"/>
      </w:pPr>
    </w:p>
    <w:p w:rsidR="00EB3147" w:rsidRPr="00436E30" w:rsidP="00EB3147" w14:paraId="287707A4" w14:textId="77777777">
      <w:pPr>
        <w:pStyle w:val="Default"/>
        <w:jc w:val="both"/>
        <w:rPr>
          <w:color w:val="auto"/>
        </w:rPr>
      </w:pPr>
      <w:r w:rsidRPr="00436E30">
        <w:rPr>
          <w:color w:val="auto"/>
          <w:u w:val="single"/>
        </w:rPr>
        <w:t>Line 2</w:t>
      </w:r>
      <w:r w:rsidRPr="00436E30">
        <w:rPr>
          <w:color w:val="auto"/>
        </w:rPr>
        <w:t>.--If line 1 is Y, enter the number of times the cost statement has been amended.  Enter 1 if this is the first revision of a previously submitted cost statement for the same reporting period; enter 2 if the second revision; etc.  This line must be blank if line 1 is N.</w:t>
      </w:r>
    </w:p>
    <w:p w:rsidR="00EB3147" w:rsidRPr="00436E30" w:rsidP="00EB3147" w14:paraId="796CDCC5" w14:textId="77777777">
      <w:pPr>
        <w:pStyle w:val="Default"/>
        <w:jc w:val="both"/>
        <w:rPr>
          <w:color w:val="auto"/>
        </w:rPr>
      </w:pPr>
    </w:p>
    <w:p w:rsidR="00EB3147" w:rsidRPr="00436E30" w:rsidP="00EB3147" w14:paraId="605E5944" w14:textId="6BA85BC4">
      <w:pPr>
        <w:pStyle w:val="Default"/>
        <w:jc w:val="both"/>
        <w:rPr>
          <w:color w:val="auto"/>
        </w:rPr>
      </w:pPr>
      <w:r w:rsidRPr="00436E30">
        <w:rPr>
          <w:color w:val="auto"/>
          <w:u w:val="single"/>
        </w:rPr>
        <w:t>Line 3</w:t>
      </w:r>
      <w:r w:rsidRPr="00436E30">
        <w:rPr>
          <w:color w:val="auto"/>
        </w:rPr>
        <w:t>.--</w:t>
      </w:r>
      <w:r w:rsidRPr="00436E30" w:rsidR="00581735">
        <w:rPr>
          <w:color w:val="auto"/>
        </w:rPr>
        <w:t>Contractor:  </w:t>
      </w:r>
      <w:r w:rsidRPr="00436E30">
        <w:rPr>
          <w:color w:val="auto"/>
        </w:rPr>
        <w:t>Enter the date the contractor received the acceptable cost statement.</w:t>
      </w:r>
    </w:p>
    <w:p w:rsidR="00EB3147" w:rsidRPr="00436E30" w:rsidP="00EB3147" w14:paraId="1E936E88" w14:textId="77777777">
      <w:pPr>
        <w:pStyle w:val="Default"/>
        <w:jc w:val="both"/>
        <w:rPr>
          <w:color w:val="auto"/>
        </w:rPr>
      </w:pPr>
    </w:p>
    <w:p w:rsidR="00EB3147" w:rsidRPr="00436E30" w:rsidP="00EB3147" w14:paraId="19040F4E" w14:textId="37C780F2">
      <w:pPr>
        <w:pStyle w:val="Default"/>
        <w:jc w:val="both"/>
        <w:rPr>
          <w:color w:val="auto"/>
        </w:rPr>
      </w:pPr>
      <w:r w:rsidRPr="00436E30">
        <w:rPr>
          <w:color w:val="auto"/>
          <w:u w:val="single"/>
        </w:rPr>
        <w:t>Line 4</w:t>
      </w:r>
      <w:r w:rsidRPr="00436E30">
        <w:rPr>
          <w:color w:val="auto"/>
        </w:rPr>
        <w:t>.--</w:t>
      </w:r>
      <w:r w:rsidRPr="00436E30" w:rsidR="00581735">
        <w:rPr>
          <w:color w:val="auto"/>
        </w:rPr>
        <w:t>Contractor:  </w:t>
      </w:r>
      <w:r w:rsidRPr="00436E30">
        <w:rPr>
          <w:color w:val="auto"/>
        </w:rPr>
        <w:t>Enter Y if this cost statement is the initial (very first) for the home office number; otherwise, enter N.</w:t>
      </w:r>
    </w:p>
    <w:p w:rsidR="00EB3147" w:rsidRPr="00436E30" w:rsidP="00EB3147" w14:paraId="4BCBEA25" w14:textId="41B8F402">
      <w:pPr>
        <w:pStyle w:val="Default"/>
        <w:jc w:val="both"/>
        <w:rPr>
          <w:color w:val="auto"/>
        </w:rPr>
      </w:pPr>
    </w:p>
    <w:p w:rsidR="00EB3147" w:rsidRPr="00436E30" w:rsidP="00EB3147" w14:paraId="6F75DA00" w14:textId="3DCE6C16">
      <w:pPr>
        <w:pStyle w:val="Default"/>
        <w:jc w:val="both"/>
        <w:rPr>
          <w:color w:val="auto"/>
        </w:rPr>
      </w:pPr>
    </w:p>
    <w:p w:rsidR="00F97FCF" w:rsidRPr="00436E30" w:rsidP="00EB3147" w14:paraId="440BA0F6" w14:textId="77777777">
      <w:pPr>
        <w:pStyle w:val="Default"/>
        <w:jc w:val="both"/>
        <w:rPr>
          <w:color w:val="auto"/>
        </w:rPr>
      </w:pPr>
    </w:p>
    <w:p w:rsidR="00B90FB6" w:rsidRPr="00436E30" w:rsidP="00EB3147" w14:paraId="0E538319" w14:textId="77777777">
      <w:pPr>
        <w:pStyle w:val="Default"/>
        <w:jc w:val="both"/>
        <w:rPr>
          <w:color w:val="auto"/>
        </w:rPr>
      </w:pPr>
    </w:p>
    <w:p w:rsidR="00B82B26" w:rsidRPr="00436E30" w:rsidP="00A82C0A" w14:paraId="7EA848A9" w14:textId="7C97818D">
      <w:pPr>
        <w:tabs>
          <w:tab w:val="right" w:pos="9360"/>
        </w:tabs>
        <w:jc w:val="both"/>
      </w:pPr>
      <w:r w:rsidRPr="00436E30">
        <w:t xml:space="preserve">Rev. </w:t>
      </w:r>
      <w:r w:rsidRPr="00436E30" w:rsidR="00D34A93">
        <w:t>2</w:t>
      </w:r>
      <w:r w:rsidRPr="00436E30">
        <w:tab/>
        <w:t>48-</w:t>
      </w:r>
      <w:r w:rsidRPr="00436E30" w:rsidR="007D0C68">
        <w:t>2</w:t>
      </w:r>
      <w:r w:rsidRPr="00436E30" w:rsidR="005D06FD">
        <w:t>3</w:t>
      </w:r>
    </w:p>
    <w:p w:rsidR="00B82B26" w:rsidRPr="00436E30" w:rsidP="00A82C0A" w14:paraId="18F86E90" w14:textId="2428793F">
      <w:pPr>
        <w:tabs>
          <w:tab w:val="center" w:pos="4680"/>
          <w:tab w:val="right" w:pos="9360"/>
        </w:tabs>
        <w:jc w:val="both"/>
      </w:pPr>
      <w:r w:rsidRPr="00436E30">
        <w:rPr>
          <w:u w:val="single"/>
        </w:rPr>
        <w:t>480</w:t>
      </w:r>
      <w:r w:rsidRPr="00436E30" w:rsidR="00EB3147">
        <w:rPr>
          <w:u w:val="single"/>
        </w:rPr>
        <w:t>1.11 (CONT.)</w:t>
      </w:r>
      <w:r w:rsidRPr="00436E30">
        <w:rPr>
          <w:u w:val="single"/>
        </w:rPr>
        <w:tab/>
      </w:r>
      <w:r w:rsidRPr="00436E30" w:rsidR="00E866A0">
        <w:rPr>
          <w:u w:val="single"/>
        </w:rPr>
        <w:t>FORM CMS-287-22</w:t>
      </w:r>
      <w:r w:rsidRPr="00436E30">
        <w:rPr>
          <w:u w:val="single"/>
        </w:rPr>
        <w:tab/>
      </w:r>
      <w:r w:rsidRPr="00436E30" w:rsidR="001E6079">
        <w:rPr>
          <w:u w:val="single"/>
        </w:rPr>
        <w:t>04-23</w:t>
      </w:r>
      <w:r w:rsidRPr="00436E30">
        <w:rPr>
          <w:u w:val="single"/>
        </w:rPr>
        <w:t xml:space="preserve"> </w:t>
      </w:r>
    </w:p>
    <w:p w:rsidR="006206B6" w:rsidRPr="00436E30" w:rsidP="00A82C0A" w14:paraId="6FE3240C" w14:textId="77EAE38E">
      <w:pPr>
        <w:jc w:val="both"/>
      </w:pPr>
    </w:p>
    <w:p w:rsidR="00EB3147" w:rsidRPr="00436E30" w:rsidP="00EB3147" w14:paraId="0218608D" w14:textId="5C5393E0">
      <w:pPr>
        <w:pStyle w:val="Default"/>
        <w:jc w:val="both"/>
        <w:rPr>
          <w:color w:val="auto"/>
        </w:rPr>
      </w:pPr>
      <w:r w:rsidRPr="00436E30">
        <w:rPr>
          <w:color w:val="auto"/>
          <w:u w:val="single"/>
        </w:rPr>
        <w:t>Line 5</w:t>
      </w:r>
      <w:r w:rsidRPr="00436E30">
        <w:rPr>
          <w:color w:val="auto"/>
        </w:rPr>
        <w:t>.</w:t>
      </w:r>
      <w:r w:rsidRPr="00436E30" w:rsidR="00581735">
        <w:rPr>
          <w:color w:val="auto"/>
        </w:rPr>
        <w:t>--Contractor:  </w:t>
      </w:r>
      <w:r w:rsidRPr="00436E30">
        <w:rPr>
          <w:color w:val="auto"/>
        </w:rPr>
        <w:t>Enter Y if this is the final (terminating) cost statement for the home office number; otherwise, enter N.</w:t>
      </w:r>
    </w:p>
    <w:p w:rsidR="00EB3147" w:rsidRPr="00436E30" w:rsidP="00EB3147" w14:paraId="7C3CC0AF" w14:textId="77777777">
      <w:pPr>
        <w:jc w:val="both"/>
      </w:pPr>
    </w:p>
    <w:p w:rsidR="00EB3147" w:rsidRPr="00436E30" w:rsidP="00EB3147" w14:paraId="3FBE26DF" w14:textId="7E0FEB6B">
      <w:pPr>
        <w:pStyle w:val="Default"/>
        <w:jc w:val="both"/>
        <w:rPr>
          <w:color w:val="auto"/>
        </w:rPr>
      </w:pPr>
      <w:r w:rsidRPr="00436E30">
        <w:rPr>
          <w:color w:val="auto"/>
          <w:u w:val="single"/>
        </w:rPr>
        <w:t>Line 6</w:t>
      </w:r>
      <w:r w:rsidRPr="00436E30">
        <w:rPr>
          <w:color w:val="auto"/>
        </w:rPr>
        <w:t>.--</w:t>
      </w:r>
      <w:r w:rsidRPr="00436E30" w:rsidR="00581735">
        <w:rPr>
          <w:color w:val="auto"/>
        </w:rPr>
        <w:t>Contractor:  </w:t>
      </w:r>
      <w:r w:rsidRPr="00436E30">
        <w:rPr>
          <w:color w:val="auto"/>
        </w:rPr>
        <w:t>Enter the status code of the cost statement from the following list:</w:t>
      </w:r>
    </w:p>
    <w:p w:rsidR="00EB3147" w:rsidRPr="00436E30" w:rsidP="00EB3147" w14:paraId="7CE610C0" w14:textId="77777777">
      <w:pPr>
        <w:pStyle w:val="Default"/>
        <w:jc w:val="both"/>
        <w:rPr>
          <w:color w:val="auto"/>
        </w:rPr>
      </w:pPr>
    </w:p>
    <w:p w:rsidR="00EB3147" w:rsidRPr="00436E30" w:rsidP="00EB3147" w14:paraId="211D8A7E" w14:textId="77777777">
      <w:pPr>
        <w:pStyle w:val="Default"/>
        <w:tabs>
          <w:tab w:val="left" w:pos="1170"/>
        </w:tabs>
        <w:ind w:left="900"/>
        <w:jc w:val="both"/>
        <w:rPr>
          <w:color w:val="auto"/>
        </w:rPr>
      </w:pPr>
      <w:r w:rsidRPr="00436E30">
        <w:rPr>
          <w:color w:val="auto"/>
        </w:rPr>
        <w:t>1</w:t>
      </w:r>
      <w:r w:rsidRPr="00436E30">
        <w:rPr>
          <w:color w:val="auto"/>
        </w:rPr>
        <w:tab/>
        <w:t>=</w:t>
      </w:r>
      <w:r w:rsidRPr="00436E30">
        <w:rPr>
          <w:color w:val="auto"/>
        </w:rPr>
        <w:tab/>
        <w:t>As submitted</w:t>
      </w:r>
    </w:p>
    <w:p w:rsidR="00EB3147" w:rsidRPr="00436E30" w:rsidP="00EB3147" w14:paraId="0556B741" w14:textId="77777777">
      <w:pPr>
        <w:pStyle w:val="Default"/>
        <w:tabs>
          <w:tab w:val="left" w:pos="1170"/>
        </w:tabs>
        <w:ind w:left="900"/>
        <w:jc w:val="both"/>
        <w:rPr>
          <w:color w:val="auto"/>
        </w:rPr>
      </w:pPr>
      <w:r w:rsidRPr="00436E30">
        <w:rPr>
          <w:color w:val="auto"/>
        </w:rPr>
        <w:t>2</w:t>
      </w:r>
      <w:r w:rsidRPr="00436E30">
        <w:rPr>
          <w:color w:val="auto"/>
        </w:rPr>
        <w:tab/>
        <w:t>=</w:t>
      </w:r>
      <w:r w:rsidRPr="00436E30">
        <w:rPr>
          <w:color w:val="auto"/>
        </w:rPr>
        <w:tab/>
        <w:t>Settled without audit</w:t>
      </w:r>
    </w:p>
    <w:p w:rsidR="00EB3147" w:rsidRPr="00436E30" w:rsidP="00EB3147" w14:paraId="6AC0E3EB" w14:textId="77777777">
      <w:pPr>
        <w:pStyle w:val="Default"/>
        <w:tabs>
          <w:tab w:val="left" w:pos="1170"/>
        </w:tabs>
        <w:ind w:left="900"/>
        <w:jc w:val="both"/>
        <w:rPr>
          <w:color w:val="auto"/>
        </w:rPr>
      </w:pPr>
      <w:r w:rsidRPr="00436E30">
        <w:rPr>
          <w:color w:val="auto"/>
        </w:rPr>
        <w:t>3</w:t>
      </w:r>
      <w:r w:rsidRPr="00436E30">
        <w:rPr>
          <w:color w:val="auto"/>
        </w:rPr>
        <w:tab/>
        <w:t>=</w:t>
      </w:r>
      <w:r w:rsidRPr="00436E30">
        <w:rPr>
          <w:color w:val="auto"/>
        </w:rPr>
        <w:tab/>
        <w:t>Settled with audit</w:t>
      </w:r>
    </w:p>
    <w:p w:rsidR="00EB3147" w:rsidRPr="00436E30" w:rsidP="00EB3147" w14:paraId="04F4AE21" w14:textId="77777777">
      <w:pPr>
        <w:pStyle w:val="Default"/>
        <w:tabs>
          <w:tab w:val="left" w:pos="1170"/>
        </w:tabs>
        <w:ind w:left="900"/>
        <w:jc w:val="both"/>
        <w:rPr>
          <w:color w:val="auto"/>
        </w:rPr>
      </w:pPr>
      <w:r w:rsidRPr="00436E30">
        <w:rPr>
          <w:color w:val="auto"/>
        </w:rPr>
        <w:t>4</w:t>
      </w:r>
      <w:r w:rsidRPr="00436E30">
        <w:rPr>
          <w:color w:val="auto"/>
        </w:rPr>
        <w:tab/>
        <w:t>=</w:t>
      </w:r>
      <w:r w:rsidRPr="00436E30">
        <w:rPr>
          <w:color w:val="auto"/>
        </w:rPr>
        <w:tab/>
        <w:t>Reopened</w:t>
      </w:r>
    </w:p>
    <w:p w:rsidR="00EB3147" w:rsidRPr="00436E30" w:rsidP="00EB3147" w14:paraId="39C8CFDA" w14:textId="77777777">
      <w:pPr>
        <w:pStyle w:val="Default"/>
        <w:tabs>
          <w:tab w:val="left" w:pos="1170"/>
        </w:tabs>
        <w:ind w:left="900"/>
        <w:jc w:val="both"/>
        <w:rPr>
          <w:color w:val="auto"/>
        </w:rPr>
      </w:pPr>
      <w:r w:rsidRPr="00436E30">
        <w:rPr>
          <w:color w:val="auto"/>
        </w:rPr>
        <w:t>5</w:t>
      </w:r>
      <w:r w:rsidRPr="00436E30">
        <w:rPr>
          <w:color w:val="auto"/>
        </w:rPr>
        <w:tab/>
        <w:t>=</w:t>
      </w:r>
      <w:r w:rsidRPr="00436E30">
        <w:rPr>
          <w:color w:val="auto"/>
        </w:rPr>
        <w:tab/>
        <w:t>Amended</w:t>
      </w:r>
    </w:p>
    <w:p w:rsidR="00EB3147" w:rsidRPr="00436E30" w:rsidP="00EB3147" w14:paraId="67DAA9F2" w14:textId="77777777">
      <w:pPr>
        <w:jc w:val="both"/>
      </w:pPr>
    </w:p>
    <w:p w:rsidR="00EB3147" w:rsidRPr="00436E30" w:rsidP="00EB3147" w14:paraId="4AB69B41" w14:textId="3A5D1E46">
      <w:pPr>
        <w:jc w:val="both"/>
      </w:pPr>
      <w:r w:rsidRPr="00436E30">
        <w:rPr>
          <w:u w:val="single"/>
        </w:rPr>
        <w:t>Line 7</w:t>
      </w:r>
      <w:r w:rsidRPr="00436E30">
        <w:t>.--</w:t>
      </w:r>
      <w:r w:rsidRPr="00436E30" w:rsidR="00581735">
        <w:t>Contractor:  </w:t>
      </w:r>
      <w:r w:rsidRPr="00436E30">
        <w:t>If the status code on line 6 is</w:t>
      </w:r>
      <w:r w:rsidRPr="00436E30" w:rsidR="008F2F65">
        <w:t> </w:t>
      </w:r>
      <w:r w:rsidRPr="00436E30">
        <w:t>4, enter the reopening number for this cost statement.  Number each reopened cost statement sequentially, beginning with number 1 for the first cost statement reopening, number 2 for the second cost statement reopening, etc.</w:t>
      </w:r>
    </w:p>
    <w:p w:rsidR="00EB3147" w:rsidRPr="00436E30" w:rsidP="00EB3147" w14:paraId="5A6EED7F" w14:textId="77777777">
      <w:pPr>
        <w:pStyle w:val="Default"/>
        <w:jc w:val="both"/>
        <w:rPr>
          <w:color w:val="auto"/>
        </w:rPr>
      </w:pPr>
    </w:p>
    <w:p w:rsidR="00EB3147" w:rsidRPr="00436E30" w:rsidP="00EB3147" w14:paraId="6C99F5A7" w14:textId="654696B5">
      <w:pPr>
        <w:pStyle w:val="Default"/>
        <w:jc w:val="both"/>
        <w:rPr>
          <w:color w:val="auto"/>
        </w:rPr>
      </w:pPr>
      <w:r w:rsidRPr="00436E30">
        <w:rPr>
          <w:color w:val="auto"/>
          <w:u w:val="single"/>
        </w:rPr>
        <w:t>Line 8</w:t>
      </w:r>
      <w:r w:rsidRPr="00436E30">
        <w:rPr>
          <w:color w:val="auto"/>
        </w:rPr>
        <w:t>.--</w:t>
      </w:r>
      <w:r w:rsidRPr="00436E30" w:rsidR="00581735">
        <w:rPr>
          <w:color w:val="auto"/>
        </w:rPr>
        <w:t>Contractor:  </w:t>
      </w:r>
      <w:r w:rsidRPr="00436E30">
        <w:rPr>
          <w:color w:val="auto"/>
        </w:rPr>
        <w:t>If the status code on line 6 is</w:t>
      </w:r>
      <w:r w:rsidRPr="00436E30" w:rsidR="008F2F65">
        <w:rPr>
          <w:color w:val="auto"/>
        </w:rPr>
        <w:t> </w:t>
      </w:r>
      <w:r w:rsidRPr="00436E30">
        <w:rPr>
          <w:color w:val="auto"/>
        </w:rPr>
        <w:t>2, 3, or 4, enter the date</w:t>
      </w:r>
      <w:r w:rsidRPr="00436E30" w:rsidR="00567951">
        <w:rPr>
          <w:color w:val="auto"/>
        </w:rPr>
        <w:t xml:space="preserve"> of the Finalization of Home Office Cost Statement</w:t>
      </w:r>
      <w:r w:rsidRPr="00436E30">
        <w:rPr>
          <w:color w:val="auto"/>
        </w:rPr>
        <w:t>.</w:t>
      </w:r>
    </w:p>
    <w:p w:rsidR="00EB3147" w:rsidRPr="00436E30" w:rsidP="00EB3147" w14:paraId="697203AC" w14:textId="77777777">
      <w:pPr>
        <w:pStyle w:val="Default"/>
        <w:jc w:val="both"/>
        <w:rPr>
          <w:color w:val="auto"/>
        </w:rPr>
      </w:pPr>
    </w:p>
    <w:p w:rsidR="00EB3147" w:rsidRPr="00436E30" w:rsidP="00EB3147" w14:paraId="5603CF00" w14:textId="44978275">
      <w:pPr>
        <w:pStyle w:val="Default"/>
        <w:jc w:val="both"/>
        <w:rPr>
          <w:color w:val="auto"/>
        </w:rPr>
      </w:pPr>
      <w:r w:rsidRPr="00436E30">
        <w:rPr>
          <w:color w:val="auto"/>
          <w:u w:val="single"/>
        </w:rPr>
        <w:t>Line 9</w:t>
      </w:r>
      <w:r w:rsidRPr="00436E30">
        <w:rPr>
          <w:color w:val="auto"/>
        </w:rPr>
        <w:t>.--</w:t>
      </w:r>
      <w:r w:rsidRPr="00436E30" w:rsidR="00581735">
        <w:rPr>
          <w:color w:val="auto"/>
        </w:rPr>
        <w:t>Contractor:  </w:t>
      </w:r>
      <w:r w:rsidRPr="00436E30">
        <w:rPr>
          <w:color w:val="auto"/>
        </w:rPr>
        <w:t>Enter the five-digit contractor number.</w:t>
      </w:r>
    </w:p>
    <w:p w:rsidR="00EB3147" w:rsidRPr="00436E30" w:rsidP="00EB3147" w14:paraId="6B2913F4" w14:textId="77777777">
      <w:pPr>
        <w:pStyle w:val="Default"/>
        <w:jc w:val="both"/>
        <w:rPr>
          <w:color w:val="auto"/>
        </w:rPr>
      </w:pPr>
    </w:p>
    <w:p w:rsidR="00EB3147" w:rsidRPr="00436E30" w:rsidP="00EB3147" w14:paraId="21EF797E" w14:textId="73AB9517">
      <w:pPr>
        <w:pStyle w:val="Default"/>
        <w:jc w:val="both"/>
        <w:rPr>
          <w:color w:val="auto"/>
        </w:rPr>
      </w:pPr>
      <w:r w:rsidRPr="00436E30">
        <w:rPr>
          <w:color w:val="auto"/>
          <w:u w:val="single"/>
        </w:rPr>
        <w:t>Line 10</w:t>
      </w:r>
      <w:r w:rsidRPr="00436E30">
        <w:rPr>
          <w:color w:val="auto"/>
        </w:rPr>
        <w:t>.--</w:t>
      </w:r>
      <w:r w:rsidRPr="00436E30" w:rsidR="00581735">
        <w:rPr>
          <w:color w:val="auto"/>
        </w:rPr>
        <w:t>Contractor:  </w:t>
      </w:r>
      <w:r w:rsidRPr="00436E30">
        <w:rPr>
          <w:color w:val="auto"/>
        </w:rPr>
        <w:t>Enter the automated desk review (ADR) software vendor code for the software used by the contractor to process the electronic cost statement.  Currently approved</w:t>
      </w:r>
      <w:r w:rsidRPr="00436E30" w:rsidR="00541872">
        <w:rPr>
          <w:color w:val="auto"/>
        </w:rPr>
        <w:t xml:space="preserve"> ADR</w:t>
      </w:r>
      <w:r w:rsidRPr="00436E30">
        <w:rPr>
          <w:color w:val="auto"/>
        </w:rPr>
        <w:t xml:space="preserve"> software vendor </w:t>
      </w:r>
      <w:r w:rsidRPr="00436E30" w:rsidR="002045AC">
        <w:rPr>
          <w:color w:val="auto"/>
        </w:rPr>
        <w:t>codes include</w:t>
      </w:r>
      <w:r w:rsidRPr="00436E30">
        <w:rPr>
          <w:color w:val="auto"/>
        </w:rPr>
        <w:t>:</w:t>
      </w:r>
    </w:p>
    <w:p w:rsidR="00EB3147" w:rsidRPr="00436E30" w:rsidP="00EB3147" w14:paraId="7B14A85E" w14:textId="77777777">
      <w:pPr>
        <w:pStyle w:val="Default"/>
        <w:jc w:val="both"/>
        <w:rPr>
          <w:color w:val="auto"/>
        </w:rPr>
      </w:pPr>
    </w:p>
    <w:p w:rsidR="00EB3147" w:rsidRPr="00436E30" w:rsidP="00EB3147" w14:paraId="628C16EE" w14:textId="77777777">
      <w:pPr>
        <w:pStyle w:val="Default"/>
        <w:tabs>
          <w:tab w:val="left" w:pos="1080"/>
          <w:tab w:val="left" w:pos="1260"/>
        </w:tabs>
        <w:ind w:left="900"/>
        <w:jc w:val="both"/>
        <w:rPr>
          <w:color w:val="auto"/>
        </w:rPr>
      </w:pPr>
      <w:r w:rsidRPr="00436E30">
        <w:rPr>
          <w:color w:val="auto"/>
        </w:rPr>
        <w:t>4</w:t>
      </w:r>
      <w:r w:rsidRPr="00436E30">
        <w:rPr>
          <w:color w:val="auto"/>
        </w:rPr>
        <w:tab/>
        <w:t>-</w:t>
      </w:r>
      <w:r w:rsidRPr="00436E30">
        <w:rPr>
          <w:color w:val="auto"/>
        </w:rPr>
        <w:tab/>
        <w:t>HFS MCRIF 32</w:t>
      </w:r>
    </w:p>
    <w:p w:rsidR="00EB3147" w:rsidRPr="00436E30" w:rsidP="00EB3147" w14:paraId="3358A12C" w14:textId="77777777">
      <w:pPr>
        <w:pStyle w:val="Default"/>
        <w:jc w:val="both"/>
        <w:rPr>
          <w:color w:val="auto"/>
        </w:rPr>
      </w:pPr>
    </w:p>
    <w:p w:rsidR="00EB3147" w:rsidRPr="00436E30" w:rsidP="00EB3147" w14:paraId="6A2BE05C" w14:textId="77777777">
      <w:pPr>
        <w:pStyle w:val="Default"/>
        <w:jc w:val="both"/>
        <w:rPr>
          <w:color w:val="auto"/>
        </w:rPr>
      </w:pPr>
    </w:p>
    <w:p w:rsidR="00EB3147" w:rsidRPr="00436E30" w:rsidP="00EB3147" w14:paraId="304B1F49" w14:textId="77777777">
      <w:pPr>
        <w:pStyle w:val="Default"/>
        <w:jc w:val="both"/>
        <w:rPr>
          <w:color w:val="auto"/>
        </w:rPr>
      </w:pPr>
    </w:p>
    <w:p w:rsidR="00367F5D" w:rsidRPr="00436E30" w:rsidP="00367F5D" w14:paraId="30276C22" w14:textId="736C3335">
      <w:pPr>
        <w:jc w:val="both"/>
      </w:pPr>
    </w:p>
    <w:p w:rsidR="00367F5D" w:rsidRPr="00436E30" w:rsidP="00367F5D" w14:paraId="18F576CF" w14:textId="1BDBB519">
      <w:pPr>
        <w:jc w:val="both"/>
      </w:pPr>
    </w:p>
    <w:p w:rsidR="00367F5D" w:rsidRPr="00436E30" w:rsidP="00367F5D" w14:paraId="56BF4803" w14:textId="033A8352">
      <w:pPr>
        <w:jc w:val="both"/>
      </w:pPr>
    </w:p>
    <w:p w:rsidR="00367F5D" w:rsidRPr="00436E30" w:rsidP="00367F5D" w14:paraId="76CC874D" w14:textId="1F6F7CC1">
      <w:pPr>
        <w:jc w:val="both"/>
      </w:pPr>
    </w:p>
    <w:p w:rsidR="00367F5D" w:rsidRPr="00436E30" w:rsidP="00367F5D" w14:paraId="1311B230" w14:textId="28ED8626">
      <w:pPr>
        <w:jc w:val="both"/>
      </w:pPr>
    </w:p>
    <w:p w:rsidR="00367F5D" w:rsidRPr="00436E30" w:rsidP="00367F5D" w14:paraId="3B4027D0" w14:textId="5002D00B">
      <w:pPr>
        <w:jc w:val="both"/>
      </w:pPr>
    </w:p>
    <w:p w:rsidR="00EB3147" w:rsidRPr="00436E30" w:rsidP="00367F5D" w14:paraId="16F42019" w14:textId="2E801A5A">
      <w:pPr>
        <w:jc w:val="both"/>
      </w:pPr>
    </w:p>
    <w:p w:rsidR="00EB3147" w:rsidRPr="00436E30" w:rsidP="00367F5D" w14:paraId="037FBC2D" w14:textId="5662B6C7">
      <w:pPr>
        <w:jc w:val="both"/>
      </w:pPr>
    </w:p>
    <w:p w:rsidR="00EB3147" w:rsidRPr="00436E30" w:rsidP="00367F5D" w14:paraId="4D4B55A9" w14:textId="77777777">
      <w:pPr>
        <w:jc w:val="both"/>
      </w:pPr>
    </w:p>
    <w:p w:rsidR="00367F5D" w:rsidRPr="00436E30" w:rsidP="00367F5D" w14:paraId="7B752E72" w14:textId="5983B390">
      <w:pPr>
        <w:jc w:val="both"/>
      </w:pPr>
    </w:p>
    <w:p w:rsidR="00367F5D" w:rsidRPr="00436E30" w:rsidP="00367F5D" w14:paraId="2C8C87BC" w14:textId="26400AC5">
      <w:pPr>
        <w:jc w:val="both"/>
      </w:pPr>
    </w:p>
    <w:p w:rsidR="00367F5D" w:rsidRPr="00436E30" w:rsidP="00367F5D" w14:paraId="01E9E862" w14:textId="0584AFA7">
      <w:pPr>
        <w:jc w:val="both"/>
      </w:pPr>
    </w:p>
    <w:p w:rsidR="00367F5D" w:rsidRPr="00436E30" w:rsidP="00367F5D" w14:paraId="4E53480D" w14:textId="6BFFF5E6">
      <w:pPr>
        <w:jc w:val="both"/>
      </w:pPr>
    </w:p>
    <w:p w:rsidR="00367F5D" w:rsidRPr="00436E30" w:rsidP="00367F5D" w14:paraId="55896BA5" w14:textId="13F372C9">
      <w:pPr>
        <w:jc w:val="both"/>
      </w:pPr>
    </w:p>
    <w:p w:rsidR="00367F5D" w:rsidRPr="00436E30" w:rsidP="00A82C0A" w14:paraId="7D873453" w14:textId="77777777">
      <w:pPr>
        <w:jc w:val="both"/>
      </w:pPr>
    </w:p>
    <w:p w:rsidR="00B82B26" w:rsidRPr="00436E30" w:rsidP="00A82C0A" w14:paraId="73D40F43" w14:textId="5EE02E0F">
      <w:pPr>
        <w:tabs>
          <w:tab w:val="right" w:pos="9360"/>
        </w:tabs>
        <w:jc w:val="both"/>
      </w:pPr>
      <w:r w:rsidRPr="00436E30">
        <w:t>48-</w:t>
      </w:r>
      <w:r w:rsidRPr="00436E30" w:rsidR="007D0C68">
        <w:t>2</w:t>
      </w:r>
      <w:r w:rsidRPr="00436E30" w:rsidR="005D06FD">
        <w:t>4</w:t>
      </w:r>
      <w:r w:rsidRPr="00436E30">
        <w:tab/>
        <w:t xml:space="preserve">Rev. </w:t>
      </w:r>
      <w:r w:rsidRPr="00436E30" w:rsidR="00D34A93">
        <w:t>2</w:t>
      </w:r>
    </w:p>
    <w:p w:rsidR="00B82B26" w:rsidRPr="00436E30" w:rsidP="00A82C0A" w14:paraId="295A7B5F" w14:textId="3FC030E4">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4801</w:t>
      </w:r>
      <w:r w:rsidRPr="00436E30" w:rsidR="001C17A0">
        <w:rPr>
          <w:u w:val="single"/>
        </w:rPr>
        <w:t>.1</w:t>
      </w:r>
      <w:r w:rsidRPr="00436E30" w:rsidR="00EB3147">
        <w:rPr>
          <w:u w:val="single"/>
        </w:rPr>
        <w:t>2</w:t>
      </w:r>
    </w:p>
    <w:p w:rsidR="00460325" w:rsidRPr="00436E30" w:rsidP="00A82C0A" w14:paraId="299BDA33" w14:textId="633AA424">
      <w:pPr>
        <w:jc w:val="both"/>
      </w:pPr>
    </w:p>
    <w:p w:rsidR="00EB3147" w:rsidRPr="00436E30" w:rsidP="005D213C" w14:paraId="498959E5" w14:textId="77777777">
      <w:pPr>
        <w:pStyle w:val="Heading3"/>
      </w:pPr>
      <w:r w:rsidRPr="00436E30">
        <w:rPr>
          <w:rStyle w:val="Heading2Char"/>
        </w:rPr>
        <w:t>4801.12</w:t>
      </w:r>
      <w:r w:rsidRPr="00436E30">
        <w:rPr>
          <w:rStyle w:val="Heading2Char"/>
        </w:rPr>
        <w:tab/>
      </w:r>
      <w:r w:rsidRPr="00436E30">
        <w:rPr>
          <w:rStyle w:val="Heading2Char"/>
          <w:u w:val="single"/>
        </w:rPr>
        <w:t>Part II - Certification</w:t>
      </w:r>
    </w:p>
    <w:p w:rsidR="00EB3147" w:rsidRPr="00436E30" w:rsidP="00EB3147" w14:paraId="354A820E" w14:textId="77777777">
      <w:pPr>
        <w:pStyle w:val="Default"/>
        <w:jc w:val="both"/>
        <w:rPr>
          <w:color w:val="auto"/>
        </w:rPr>
      </w:pPr>
    </w:p>
    <w:p w:rsidR="00EB3147" w:rsidRPr="00436E30" w:rsidP="00EB3147" w14:paraId="066C2117" w14:textId="5644FE12">
      <w:pPr>
        <w:pStyle w:val="Default"/>
        <w:jc w:val="both"/>
        <w:rPr>
          <w:color w:val="auto"/>
        </w:rPr>
      </w:pPr>
      <w:r w:rsidRPr="00436E30">
        <w:rPr>
          <w:color w:val="auto"/>
        </w:rPr>
        <w:t xml:space="preserve">An administrator or the </w:t>
      </w:r>
      <w:r w:rsidRPr="00436E30" w:rsidR="008F2F65">
        <w:rPr>
          <w:color w:val="auto"/>
        </w:rPr>
        <w:t>c</w:t>
      </w:r>
      <w:r w:rsidRPr="00436E30">
        <w:rPr>
          <w:color w:val="auto"/>
        </w:rPr>
        <w:t xml:space="preserve">hief </w:t>
      </w:r>
      <w:r w:rsidRPr="00436E30" w:rsidR="008F2F65">
        <w:rPr>
          <w:color w:val="auto"/>
        </w:rPr>
        <w:t>f</w:t>
      </w:r>
      <w:r w:rsidRPr="00436E30">
        <w:rPr>
          <w:color w:val="auto"/>
        </w:rPr>
        <w:t xml:space="preserve">inancial </w:t>
      </w:r>
      <w:r w:rsidRPr="00436E30" w:rsidR="008F2F65">
        <w:rPr>
          <w:color w:val="auto"/>
        </w:rPr>
        <w:t>o</w:t>
      </w:r>
      <w:r w:rsidRPr="00436E30">
        <w:rPr>
          <w:color w:val="auto"/>
        </w:rPr>
        <w:t>fficer completes this certification section to comply with the regulations set forth in 42 CFR 413.24(f)(4)(iv)(A) and (B).</w:t>
      </w:r>
    </w:p>
    <w:p w:rsidR="00EB3147" w:rsidRPr="00436E30" w:rsidP="00EB3147" w14:paraId="7D3E2633" w14:textId="77777777">
      <w:pPr>
        <w:pStyle w:val="Default"/>
        <w:jc w:val="both"/>
        <w:rPr>
          <w:color w:val="auto"/>
        </w:rPr>
      </w:pPr>
    </w:p>
    <w:p w:rsidR="00EB3147" w:rsidRPr="00436E30" w:rsidP="00EB3147" w14:paraId="544C713B" w14:textId="77777777">
      <w:pPr>
        <w:pStyle w:val="Default"/>
        <w:jc w:val="both"/>
        <w:rPr>
          <w:color w:val="auto"/>
        </w:rPr>
      </w:pPr>
    </w:p>
    <w:p w:rsidR="00EB3147" w:rsidRPr="00436E30" w:rsidP="00EB3147" w14:paraId="13A0C445" w14:textId="77777777">
      <w:pPr>
        <w:pStyle w:val="Default"/>
        <w:jc w:val="both"/>
        <w:rPr>
          <w:color w:val="auto"/>
        </w:rPr>
      </w:pPr>
      <w:r w:rsidRPr="00436E30">
        <w:rPr>
          <w:color w:val="auto"/>
        </w:rPr>
        <w:t>LINE DESCRIPTIONS</w:t>
      </w:r>
    </w:p>
    <w:p w:rsidR="00EB3147" w:rsidRPr="00436E30" w:rsidP="00EB3147" w14:paraId="19964AC2" w14:textId="77777777">
      <w:pPr>
        <w:rPr>
          <w:u w:val="single"/>
        </w:rPr>
      </w:pPr>
    </w:p>
    <w:p w:rsidR="00EB3147" w:rsidRPr="00436E30" w:rsidP="00EB3147" w14:paraId="35BEB717" w14:textId="152A55A8">
      <w:pPr>
        <w:pStyle w:val="Default"/>
        <w:jc w:val="both"/>
        <w:rPr>
          <w:color w:val="auto"/>
        </w:rPr>
      </w:pPr>
      <w:r w:rsidRPr="00436E30">
        <w:rPr>
          <w:color w:val="auto"/>
          <w:u w:val="single"/>
        </w:rPr>
        <w:t>Line 1</w:t>
      </w:r>
      <w:r w:rsidRPr="00436E30">
        <w:rPr>
          <w:color w:val="auto"/>
        </w:rPr>
        <w:t xml:space="preserve">.--The signatory (administrator or </w:t>
      </w:r>
      <w:r w:rsidRPr="00436E30" w:rsidR="008F2F65">
        <w:rPr>
          <w:color w:val="auto"/>
        </w:rPr>
        <w:t>c</w:t>
      </w:r>
      <w:r w:rsidRPr="00436E30">
        <w:rPr>
          <w:color w:val="auto"/>
        </w:rPr>
        <w:t xml:space="preserve">hief </w:t>
      </w:r>
      <w:r w:rsidRPr="00436E30" w:rsidR="008F2F65">
        <w:rPr>
          <w:color w:val="auto"/>
        </w:rPr>
        <w:t>f</w:t>
      </w:r>
      <w:r w:rsidRPr="00436E30">
        <w:rPr>
          <w:color w:val="auto"/>
        </w:rPr>
        <w:t xml:space="preserve">inancial </w:t>
      </w:r>
      <w:r w:rsidRPr="00436E30" w:rsidR="008F2F65">
        <w:rPr>
          <w:color w:val="auto"/>
        </w:rPr>
        <w:t>o</w:t>
      </w:r>
      <w:r w:rsidRPr="00436E30">
        <w:rPr>
          <w:color w:val="auto"/>
        </w:rPr>
        <w:t>fficer) must:</w:t>
      </w:r>
    </w:p>
    <w:p w:rsidR="00EB3147" w:rsidRPr="00436E30" w:rsidP="00EB3147" w14:paraId="7082B330" w14:textId="77777777">
      <w:pPr>
        <w:pStyle w:val="Default"/>
        <w:jc w:val="both"/>
        <w:rPr>
          <w:color w:val="auto"/>
        </w:rPr>
      </w:pPr>
    </w:p>
    <w:p w:rsidR="00EB3147" w:rsidRPr="00436E30" w:rsidP="00EB3147" w14:paraId="61211D5D" w14:textId="77777777">
      <w:pPr>
        <w:pStyle w:val="Default"/>
        <w:numPr>
          <w:ilvl w:val="0"/>
          <w:numId w:val="5"/>
        </w:numPr>
        <w:ind w:left="900" w:hanging="180"/>
        <w:jc w:val="both"/>
        <w:rPr>
          <w:color w:val="auto"/>
        </w:rPr>
      </w:pPr>
      <w:r w:rsidRPr="00436E30">
        <w:rPr>
          <w:color w:val="auto"/>
        </w:rPr>
        <w:t>sign in column 1 as stated in 42 CFR 413.24(f)(4)(iv)(C)(1), and enter Y in column 2 to check the electronic signature checkbox, to transmit the home office cost statement electronically (see 4800.22) with an electronic signature; or</w:t>
      </w:r>
    </w:p>
    <w:p w:rsidR="00EB3147" w:rsidRPr="00436E30" w:rsidP="00EB3147" w14:paraId="4E706C66" w14:textId="77777777">
      <w:pPr>
        <w:pStyle w:val="Default"/>
        <w:numPr>
          <w:ilvl w:val="0"/>
          <w:numId w:val="5"/>
        </w:numPr>
        <w:ind w:left="900" w:hanging="180"/>
        <w:jc w:val="both"/>
        <w:rPr>
          <w:color w:val="auto"/>
        </w:rPr>
      </w:pPr>
      <w:r w:rsidRPr="00436E30">
        <w:rPr>
          <w:color w:val="auto"/>
        </w:rPr>
        <w:t>sign in column 1 as provided in 42 CFR 413.24(f)(4)(iv)(C)(1), and enter Y in column 2 to check the electronic signature checkbox, to submit the home office cost statement (see 4800.22) with an electronic signature; or</w:t>
      </w:r>
    </w:p>
    <w:p w:rsidR="00EB3147" w:rsidRPr="00436E30" w:rsidP="00EB3147" w14:paraId="49FB694F" w14:textId="77777777">
      <w:pPr>
        <w:pStyle w:val="Default"/>
        <w:numPr>
          <w:ilvl w:val="0"/>
          <w:numId w:val="5"/>
        </w:numPr>
        <w:ind w:left="900" w:hanging="180"/>
        <w:jc w:val="both"/>
        <w:rPr>
          <w:color w:val="auto"/>
        </w:rPr>
      </w:pPr>
      <w:r w:rsidRPr="00436E30">
        <w:rPr>
          <w:color w:val="auto"/>
        </w:rPr>
        <w:t>sign in column 1 as provided in 42 CFR 413.24(f)(4)(iv)(C)(2), and make no entry in column 2, to submit the home office cost statement (see 4800.22) with an original signature.</w:t>
      </w:r>
    </w:p>
    <w:p w:rsidR="00EB3147" w:rsidRPr="00436E30" w:rsidP="00EB3147" w14:paraId="4D03D6E3" w14:textId="77777777">
      <w:pPr>
        <w:pStyle w:val="Default"/>
        <w:jc w:val="both"/>
        <w:rPr>
          <w:color w:val="auto"/>
        </w:rPr>
      </w:pPr>
    </w:p>
    <w:p w:rsidR="00EB3147" w:rsidRPr="00436E30" w:rsidP="00EB3147" w14:paraId="27579E7B" w14:textId="2B25D784">
      <w:pPr>
        <w:pStyle w:val="Default"/>
        <w:jc w:val="both"/>
        <w:rPr>
          <w:color w:val="auto"/>
        </w:rPr>
      </w:pPr>
      <w:r w:rsidRPr="00436E30">
        <w:rPr>
          <w:color w:val="auto"/>
          <w:u w:val="single"/>
        </w:rPr>
        <w:t>Lines 2, 3,</w:t>
      </w:r>
      <w:r w:rsidRPr="00436E30" w:rsidR="008F2F65">
        <w:rPr>
          <w:color w:val="auto"/>
          <w:u w:val="single"/>
        </w:rPr>
        <w:t> </w:t>
      </w:r>
      <w:r w:rsidRPr="00436E30">
        <w:rPr>
          <w:color w:val="auto"/>
          <w:u w:val="single"/>
        </w:rPr>
        <w:t>and</w:t>
      </w:r>
      <w:r w:rsidRPr="00436E30" w:rsidR="008F2F65">
        <w:rPr>
          <w:color w:val="auto"/>
          <w:u w:val="single"/>
        </w:rPr>
        <w:t> </w:t>
      </w:r>
      <w:r w:rsidRPr="00436E30">
        <w:rPr>
          <w:color w:val="auto"/>
          <w:u w:val="single"/>
        </w:rPr>
        <w:t>4</w:t>
      </w:r>
      <w:r w:rsidRPr="00436E30">
        <w:rPr>
          <w:color w:val="auto"/>
        </w:rPr>
        <w:t>.--Enter the signatory name, the signatory title, and the date signed, respectively.</w:t>
      </w:r>
    </w:p>
    <w:p w:rsidR="00EB3147" w:rsidRPr="00436E30" w:rsidP="00EB3147" w14:paraId="67678A41" w14:textId="77777777">
      <w:pPr>
        <w:pStyle w:val="Default"/>
        <w:jc w:val="both"/>
        <w:rPr>
          <w:color w:val="auto"/>
        </w:rPr>
      </w:pPr>
    </w:p>
    <w:p w:rsidR="00EB3147" w:rsidRPr="00436E30" w:rsidP="00EB3147" w14:paraId="0A2FDAF3" w14:textId="77777777">
      <w:pPr>
        <w:pStyle w:val="Default"/>
        <w:jc w:val="both"/>
        <w:rPr>
          <w:color w:val="auto"/>
        </w:rPr>
      </w:pPr>
    </w:p>
    <w:p w:rsidR="00EB3147" w:rsidRPr="00436E30" w:rsidP="00EB3147" w14:paraId="68EF4F00" w14:textId="77777777">
      <w:pPr>
        <w:pStyle w:val="Default"/>
        <w:jc w:val="both"/>
        <w:rPr>
          <w:color w:val="auto"/>
        </w:rPr>
      </w:pPr>
    </w:p>
    <w:p w:rsidR="00EB3147" w:rsidRPr="00436E30" w:rsidP="00EB3147" w14:paraId="3FB6B214" w14:textId="77777777">
      <w:pPr>
        <w:pStyle w:val="Default"/>
        <w:jc w:val="both"/>
        <w:rPr>
          <w:color w:val="auto"/>
        </w:rPr>
      </w:pPr>
    </w:p>
    <w:p w:rsidR="005B75B1" w:rsidRPr="00436E30" w:rsidP="00AC37AD" w14:paraId="4BB195C7" w14:textId="5EDA8580">
      <w:pPr>
        <w:pStyle w:val="Default"/>
        <w:jc w:val="both"/>
        <w:rPr>
          <w:color w:val="auto"/>
        </w:rPr>
      </w:pPr>
    </w:p>
    <w:p w:rsidR="00EB3147" w:rsidRPr="00436E30" w:rsidP="00AC37AD" w14:paraId="00407059" w14:textId="4322A893">
      <w:pPr>
        <w:pStyle w:val="Default"/>
        <w:jc w:val="both"/>
        <w:rPr>
          <w:color w:val="auto"/>
        </w:rPr>
      </w:pPr>
    </w:p>
    <w:p w:rsidR="00EB3147" w:rsidRPr="00436E30" w:rsidP="00AC37AD" w14:paraId="23A9E99F" w14:textId="48742EEF">
      <w:pPr>
        <w:pStyle w:val="Default"/>
        <w:jc w:val="both"/>
        <w:rPr>
          <w:color w:val="auto"/>
        </w:rPr>
      </w:pPr>
    </w:p>
    <w:p w:rsidR="00EB3147" w:rsidRPr="00436E30" w:rsidP="00AC37AD" w14:paraId="2C396D2E" w14:textId="321E35D5">
      <w:pPr>
        <w:pStyle w:val="Default"/>
        <w:jc w:val="both"/>
        <w:rPr>
          <w:color w:val="auto"/>
        </w:rPr>
      </w:pPr>
    </w:p>
    <w:p w:rsidR="00EB3147" w:rsidRPr="00436E30" w:rsidP="00AC37AD" w14:paraId="4C040817" w14:textId="51B740C8">
      <w:pPr>
        <w:pStyle w:val="Default"/>
        <w:jc w:val="both"/>
        <w:rPr>
          <w:color w:val="auto"/>
        </w:rPr>
      </w:pPr>
    </w:p>
    <w:p w:rsidR="00EB3147" w:rsidRPr="00436E30" w:rsidP="00AC37AD" w14:paraId="7E3D1E1B" w14:textId="09B8EFC4">
      <w:pPr>
        <w:pStyle w:val="Default"/>
        <w:jc w:val="both"/>
        <w:rPr>
          <w:color w:val="auto"/>
        </w:rPr>
      </w:pPr>
    </w:p>
    <w:p w:rsidR="00EB3147" w:rsidRPr="00436E30" w:rsidP="00AC37AD" w14:paraId="16D2F2B8" w14:textId="35B63F62">
      <w:pPr>
        <w:pStyle w:val="Default"/>
        <w:jc w:val="both"/>
        <w:rPr>
          <w:color w:val="auto"/>
        </w:rPr>
      </w:pPr>
    </w:p>
    <w:p w:rsidR="00EB3147" w:rsidRPr="00436E30" w:rsidP="00AC37AD" w14:paraId="2BAA5178" w14:textId="40042B48">
      <w:pPr>
        <w:pStyle w:val="Default"/>
        <w:jc w:val="both"/>
        <w:rPr>
          <w:color w:val="auto"/>
        </w:rPr>
      </w:pPr>
    </w:p>
    <w:p w:rsidR="00EB3147" w:rsidRPr="00436E30" w:rsidP="00AC37AD" w14:paraId="7AFD35F4" w14:textId="5F0BD8CF">
      <w:pPr>
        <w:pStyle w:val="Default"/>
        <w:jc w:val="both"/>
        <w:rPr>
          <w:color w:val="auto"/>
        </w:rPr>
      </w:pPr>
    </w:p>
    <w:p w:rsidR="00EB3147" w:rsidRPr="00436E30" w:rsidP="00AC37AD" w14:paraId="6489711D" w14:textId="07C53F4E">
      <w:pPr>
        <w:pStyle w:val="Default"/>
        <w:jc w:val="both"/>
        <w:rPr>
          <w:color w:val="auto"/>
        </w:rPr>
      </w:pPr>
    </w:p>
    <w:p w:rsidR="00EB3147" w:rsidRPr="00436E30" w:rsidP="00AC37AD" w14:paraId="351A37AD" w14:textId="49D6C55C">
      <w:pPr>
        <w:pStyle w:val="Default"/>
        <w:jc w:val="both"/>
        <w:rPr>
          <w:color w:val="auto"/>
        </w:rPr>
      </w:pPr>
    </w:p>
    <w:p w:rsidR="00EB3147" w:rsidRPr="00436E30" w:rsidP="00AC37AD" w14:paraId="4F5E2846" w14:textId="6A3BD4B4">
      <w:pPr>
        <w:pStyle w:val="Default"/>
        <w:jc w:val="both"/>
        <w:rPr>
          <w:color w:val="auto"/>
        </w:rPr>
      </w:pPr>
    </w:p>
    <w:p w:rsidR="00EB3147" w:rsidRPr="00436E30" w:rsidP="00AC37AD" w14:paraId="145BDDFA" w14:textId="235F7878">
      <w:pPr>
        <w:pStyle w:val="Default"/>
        <w:jc w:val="both"/>
        <w:rPr>
          <w:color w:val="auto"/>
        </w:rPr>
      </w:pPr>
    </w:p>
    <w:p w:rsidR="00EB3147" w:rsidRPr="00436E30" w:rsidP="00AC37AD" w14:paraId="209D535C" w14:textId="4E93BA00">
      <w:pPr>
        <w:pStyle w:val="Default"/>
        <w:jc w:val="both"/>
        <w:rPr>
          <w:color w:val="auto"/>
        </w:rPr>
      </w:pPr>
    </w:p>
    <w:p w:rsidR="00EB3147" w:rsidRPr="00436E30" w:rsidP="00AC37AD" w14:paraId="14537A14" w14:textId="617F1034">
      <w:pPr>
        <w:pStyle w:val="Default"/>
        <w:jc w:val="both"/>
        <w:rPr>
          <w:color w:val="auto"/>
        </w:rPr>
      </w:pPr>
    </w:p>
    <w:p w:rsidR="00EB3147" w:rsidRPr="00436E30" w:rsidP="00AC37AD" w14:paraId="629D8AE8" w14:textId="50E6D553">
      <w:pPr>
        <w:pStyle w:val="Default"/>
        <w:jc w:val="both"/>
        <w:rPr>
          <w:color w:val="auto"/>
        </w:rPr>
      </w:pPr>
    </w:p>
    <w:p w:rsidR="00EB3147" w:rsidRPr="00436E30" w:rsidP="00AC37AD" w14:paraId="4292B256" w14:textId="10D05746">
      <w:pPr>
        <w:pStyle w:val="Default"/>
        <w:jc w:val="both"/>
        <w:rPr>
          <w:color w:val="auto"/>
        </w:rPr>
      </w:pPr>
    </w:p>
    <w:p w:rsidR="00EB3147" w:rsidRPr="00436E30" w:rsidP="00AC37AD" w14:paraId="23B0DD97" w14:textId="77777777">
      <w:pPr>
        <w:pStyle w:val="Default"/>
        <w:jc w:val="both"/>
        <w:rPr>
          <w:color w:val="auto"/>
        </w:rPr>
      </w:pPr>
    </w:p>
    <w:p w:rsidR="00B82B26" w:rsidRPr="00436E30" w:rsidP="00A82C0A" w14:paraId="137A6B87" w14:textId="2EB85702">
      <w:pPr>
        <w:tabs>
          <w:tab w:val="right" w:pos="9360"/>
        </w:tabs>
        <w:jc w:val="both"/>
      </w:pPr>
      <w:r w:rsidRPr="00436E30">
        <w:t xml:space="preserve">Rev. </w:t>
      </w:r>
      <w:r w:rsidRPr="00436E30" w:rsidR="008F2F65">
        <w:t>2</w:t>
      </w:r>
      <w:r w:rsidRPr="00436E30">
        <w:tab/>
        <w:t>48-</w:t>
      </w:r>
      <w:r w:rsidRPr="00436E30" w:rsidR="001C17A0">
        <w:t>2</w:t>
      </w:r>
      <w:r w:rsidRPr="00436E30" w:rsidR="005D06FD">
        <w:t>5</w:t>
      </w:r>
    </w:p>
    <w:p w:rsidR="00B82B26" w:rsidRPr="00436E30" w:rsidP="00A82C0A" w14:paraId="5A7BE352" w14:textId="4B206DD9">
      <w:pPr>
        <w:tabs>
          <w:tab w:val="center" w:pos="4680"/>
          <w:tab w:val="right" w:pos="9360"/>
        </w:tabs>
        <w:jc w:val="both"/>
        <w:rPr>
          <w:u w:val="single"/>
        </w:rPr>
      </w:pPr>
      <w:r w:rsidRPr="00436E30">
        <w:rPr>
          <w:u w:val="single"/>
        </w:rPr>
        <w:t>4801.</w:t>
      </w:r>
      <w:r w:rsidRPr="00436E30" w:rsidR="00EB3147">
        <w:rPr>
          <w:u w:val="single"/>
        </w:rPr>
        <w:t>20</w:t>
      </w:r>
      <w:r w:rsidRPr="00436E30" w:rsidR="007D0C68">
        <w:rPr>
          <w:u w:val="single"/>
        </w:rPr>
        <w:t xml:space="preserve">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6206B6" w:rsidRPr="00436E30" w:rsidP="00A82C0A" w14:paraId="1435478B" w14:textId="592D055B">
      <w:pPr>
        <w:pStyle w:val="Default"/>
        <w:jc w:val="both"/>
        <w:rPr>
          <w:color w:val="auto"/>
        </w:rPr>
      </w:pPr>
    </w:p>
    <w:p w:rsidR="00EB3147" w:rsidRPr="00436E30" w:rsidP="005D213C" w14:paraId="5304B8F0" w14:textId="77777777">
      <w:pPr>
        <w:pStyle w:val="Heading2"/>
      </w:pPr>
      <w:r w:rsidRPr="00436E30">
        <w:t>4801.20</w:t>
      </w:r>
      <w:r w:rsidRPr="00436E30">
        <w:tab/>
        <w:t>SCHEDULE S-1 - IDENTIFICATION DATA</w:t>
      </w:r>
    </w:p>
    <w:p w:rsidR="00EB3147" w:rsidRPr="00436E30" w:rsidP="00EB3147" w14:paraId="7737B743" w14:textId="77777777">
      <w:pPr>
        <w:jc w:val="both"/>
        <w:rPr>
          <w:rFonts w:eastAsia="Calibri"/>
        </w:rPr>
      </w:pPr>
    </w:p>
    <w:p w:rsidR="00EB3147" w:rsidRPr="00436E30" w:rsidP="00EB3147" w14:paraId="2F7E6AA5" w14:textId="764A48EE">
      <w:pPr>
        <w:jc w:val="both"/>
      </w:pPr>
      <w:r w:rsidRPr="00436E30">
        <w:t>On Schedule S</w:t>
      </w:r>
      <w:r w:rsidRPr="00436E30">
        <w:noBreakHyphen/>
        <w:t xml:space="preserve">1, the HO/CO reports identifying information about the HO/CO and </w:t>
      </w:r>
      <w:r w:rsidRPr="00436E30" w:rsidR="008F2F65">
        <w:t>names of</w:t>
      </w:r>
      <w:r w:rsidRPr="00436E30">
        <w:t xml:space="preserve"> key officers.  The schedule consists of the following parts:</w:t>
      </w:r>
    </w:p>
    <w:p w:rsidR="00EB3147" w:rsidRPr="00436E30" w:rsidP="00EB3147" w14:paraId="1FCE0599" w14:textId="77777777">
      <w:pPr>
        <w:jc w:val="both"/>
      </w:pPr>
    </w:p>
    <w:p w:rsidR="00EB3147" w:rsidRPr="00436E30" w:rsidP="00EB3147" w14:paraId="3DB98743" w14:textId="77777777">
      <w:pPr>
        <w:tabs>
          <w:tab w:val="left" w:pos="1440"/>
          <w:tab w:val="left" w:pos="1620"/>
        </w:tabs>
        <w:ind w:left="720"/>
        <w:jc w:val="both"/>
      </w:pPr>
      <w:r w:rsidRPr="00436E30">
        <w:t>Part I</w:t>
      </w:r>
      <w:r w:rsidRPr="00436E30">
        <w:tab/>
        <w:t>-</w:t>
      </w:r>
      <w:r w:rsidRPr="00436E30">
        <w:tab/>
        <w:t>Home Office Data</w:t>
      </w:r>
    </w:p>
    <w:p w:rsidR="00EB3147" w:rsidRPr="00436E30" w:rsidP="00EB3147" w14:paraId="1186F686" w14:textId="77777777">
      <w:pPr>
        <w:tabs>
          <w:tab w:val="left" w:pos="1440"/>
          <w:tab w:val="left" w:pos="1620"/>
        </w:tabs>
        <w:ind w:left="720"/>
        <w:jc w:val="both"/>
      </w:pPr>
      <w:r w:rsidRPr="00436E30">
        <w:t>Part II</w:t>
      </w:r>
      <w:r w:rsidRPr="00436E30">
        <w:tab/>
        <w:t>-</w:t>
      </w:r>
      <w:r w:rsidRPr="00436E30">
        <w:tab/>
        <w:t>Key Officers Data</w:t>
      </w:r>
    </w:p>
    <w:p w:rsidR="00EB3147" w:rsidRPr="00436E30" w:rsidP="00EB3147" w14:paraId="01AC3CB7" w14:textId="77777777">
      <w:pPr>
        <w:jc w:val="both"/>
      </w:pPr>
    </w:p>
    <w:p w:rsidR="00EB3147" w:rsidRPr="00436E30" w:rsidP="00EB3147" w14:paraId="26CC8B60" w14:textId="77777777">
      <w:pPr>
        <w:jc w:val="both"/>
      </w:pPr>
    </w:p>
    <w:p w:rsidR="00EB3147" w:rsidRPr="00436E30" w:rsidP="005D213C" w14:paraId="100B9E6C" w14:textId="77777777">
      <w:pPr>
        <w:pStyle w:val="Heading3"/>
      </w:pPr>
      <w:r w:rsidRPr="00436E30">
        <w:rPr>
          <w:rStyle w:val="Heading1Char"/>
          <w:color w:val="auto"/>
        </w:rPr>
        <w:t>4801.21</w:t>
      </w:r>
      <w:r w:rsidRPr="00436E30">
        <w:rPr>
          <w:rStyle w:val="Heading1Char"/>
          <w:color w:val="auto"/>
        </w:rPr>
        <w:tab/>
      </w:r>
      <w:r w:rsidRPr="00436E30">
        <w:rPr>
          <w:rStyle w:val="Heading1Char"/>
          <w:color w:val="auto"/>
          <w:u w:val="single"/>
        </w:rPr>
        <w:t>Part I - Home Office Data</w:t>
      </w:r>
    </w:p>
    <w:p w:rsidR="00EB3147" w:rsidRPr="00436E30" w:rsidP="00EB3147" w14:paraId="28C93FB8" w14:textId="77777777">
      <w:pPr>
        <w:pStyle w:val="Default"/>
        <w:jc w:val="both"/>
        <w:rPr>
          <w:color w:val="auto"/>
        </w:rPr>
      </w:pPr>
    </w:p>
    <w:p w:rsidR="00EB3147" w:rsidRPr="00436E30" w:rsidP="00EB3147" w14:paraId="4B9E4F4F" w14:textId="77777777">
      <w:pPr>
        <w:pStyle w:val="Default"/>
        <w:jc w:val="both"/>
        <w:rPr>
          <w:color w:val="auto"/>
        </w:rPr>
      </w:pPr>
      <w:r w:rsidRPr="00436E30">
        <w:rPr>
          <w:color w:val="auto"/>
        </w:rPr>
        <w:t>Report identifying information about the HO/CO and the cost statement.</w:t>
      </w:r>
    </w:p>
    <w:p w:rsidR="00EB3147" w:rsidRPr="00436E30" w:rsidP="00EB3147" w14:paraId="13555EE5" w14:textId="77777777">
      <w:pPr>
        <w:pStyle w:val="Default"/>
        <w:jc w:val="both"/>
        <w:rPr>
          <w:color w:val="auto"/>
        </w:rPr>
      </w:pPr>
    </w:p>
    <w:p w:rsidR="00EB3147" w:rsidRPr="00436E30" w:rsidP="00EB3147" w14:paraId="4D263ED3" w14:textId="77777777">
      <w:pPr>
        <w:pStyle w:val="Default"/>
        <w:jc w:val="both"/>
        <w:rPr>
          <w:color w:val="auto"/>
        </w:rPr>
      </w:pPr>
    </w:p>
    <w:p w:rsidR="00EB3147" w:rsidRPr="00436E30" w:rsidP="00EB3147" w14:paraId="4F44F101" w14:textId="77777777">
      <w:pPr>
        <w:pStyle w:val="Default"/>
        <w:jc w:val="both"/>
        <w:rPr>
          <w:color w:val="auto"/>
        </w:rPr>
      </w:pPr>
      <w:r w:rsidRPr="00436E30">
        <w:rPr>
          <w:color w:val="auto"/>
        </w:rPr>
        <w:t>LINE DESCRIPTIONS</w:t>
      </w:r>
    </w:p>
    <w:p w:rsidR="00EB3147" w:rsidRPr="00436E30" w:rsidP="00EB3147" w14:paraId="22DE90BA" w14:textId="77777777">
      <w:pPr>
        <w:pStyle w:val="Default"/>
        <w:jc w:val="both"/>
        <w:rPr>
          <w:color w:val="auto"/>
        </w:rPr>
      </w:pPr>
    </w:p>
    <w:p w:rsidR="00EB3147" w:rsidRPr="00436E30" w:rsidP="00EB3147" w14:paraId="4F62EF7C" w14:textId="51BFD19D">
      <w:pPr>
        <w:jc w:val="both"/>
      </w:pPr>
      <w:r w:rsidRPr="00436E30">
        <w:rPr>
          <w:u w:val="single"/>
        </w:rPr>
        <w:t>Line 1</w:t>
      </w:r>
      <w:r w:rsidRPr="00436E30">
        <w:t xml:space="preserve">.--Enter the HO/CO street address, post office box (if applicable), city, state, and ZIP code, in columns 1 through 6, respectively.  </w:t>
      </w:r>
      <w:r w:rsidRPr="00436E30" w:rsidR="003A286F">
        <w:t xml:space="preserve">If the HO/CO requires </w:t>
      </w:r>
      <w:r w:rsidRPr="00436E30">
        <w:t>additional space for the street address</w:t>
      </w:r>
      <w:r w:rsidRPr="00436E30" w:rsidR="003A286F">
        <w:t>, enter the additional street address information in column 2 (data entry not required in column 2)</w:t>
      </w:r>
      <w:r w:rsidRPr="00436E30">
        <w:t>.</w:t>
      </w:r>
    </w:p>
    <w:p w:rsidR="00EB3147" w:rsidRPr="00436E30" w:rsidP="00EB3147" w14:paraId="218A3F91" w14:textId="77777777">
      <w:pPr>
        <w:jc w:val="both"/>
      </w:pPr>
    </w:p>
    <w:p w:rsidR="00EB3147" w:rsidRPr="00436E30" w:rsidP="00EB3147" w14:paraId="4FB55725" w14:textId="77777777">
      <w:pPr>
        <w:jc w:val="both"/>
      </w:pPr>
      <w:r w:rsidRPr="00436E30">
        <w:rPr>
          <w:u w:val="single"/>
        </w:rPr>
        <w:t>Line 2</w:t>
      </w:r>
      <w:r w:rsidRPr="00436E30">
        <w:t>.--Enter the HO/CO name, CMS-assigned home office number, the date that the HO/CO began operations, and the cost statement period beginning and ending dates, in columns 1 through 5, respectively.  If the HO/CO name changed during the cost statement period, enter the current name followed by the former name in parentheses in column 1.</w:t>
      </w:r>
    </w:p>
    <w:p w:rsidR="00EB3147" w:rsidRPr="00436E30" w:rsidP="00EB3147" w14:paraId="7ADD0C7E" w14:textId="77777777">
      <w:pPr>
        <w:jc w:val="both"/>
      </w:pPr>
    </w:p>
    <w:p w:rsidR="00EB3147" w:rsidRPr="00436E30" w:rsidP="00EB3147" w14:paraId="0D3526C0" w14:textId="0D2AD27D">
      <w:pPr>
        <w:jc w:val="both"/>
      </w:pPr>
    </w:p>
    <w:p w:rsidR="00F97FCF" w:rsidRPr="00436E30" w:rsidP="00EB3147" w14:paraId="3ED9C613" w14:textId="77777777">
      <w:pPr>
        <w:jc w:val="both"/>
      </w:pPr>
    </w:p>
    <w:p w:rsidR="009E5F28" w:rsidRPr="00436E30" w:rsidP="009E5F28" w14:paraId="752438D3" w14:textId="7EFFD94A">
      <w:pPr>
        <w:pStyle w:val="Default"/>
        <w:jc w:val="both"/>
        <w:rPr>
          <w:color w:val="auto"/>
        </w:rPr>
      </w:pPr>
    </w:p>
    <w:p w:rsidR="009E5F28" w:rsidRPr="00436E30" w:rsidP="009E5F28" w14:paraId="383FD5C2" w14:textId="03F84048">
      <w:pPr>
        <w:pStyle w:val="Default"/>
        <w:jc w:val="both"/>
        <w:rPr>
          <w:color w:val="auto"/>
        </w:rPr>
      </w:pPr>
    </w:p>
    <w:p w:rsidR="009E5F28" w:rsidRPr="00436E30" w:rsidP="009E5F28" w14:paraId="65C6C499" w14:textId="15711580">
      <w:pPr>
        <w:pStyle w:val="Default"/>
        <w:jc w:val="both"/>
        <w:rPr>
          <w:color w:val="auto"/>
        </w:rPr>
      </w:pPr>
    </w:p>
    <w:p w:rsidR="009E5F28" w:rsidRPr="00436E30" w:rsidP="009E5F28" w14:paraId="2E5282E7" w14:textId="2E74A29F">
      <w:pPr>
        <w:pStyle w:val="Default"/>
        <w:jc w:val="both"/>
        <w:rPr>
          <w:color w:val="auto"/>
        </w:rPr>
      </w:pPr>
    </w:p>
    <w:p w:rsidR="009E5F28" w:rsidRPr="00436E30" w:rsidP="009E5F28" w14:paraId="4B8F8B46" w14:textId="5CDECA47">
      <w:pPr>
        <w:pStyle w:val="Default"/>
        <w:jc w:val="both"/>
        <w:rPr>
          <w:color w:val="auto"/>
        </w:rPr>
      </w:pPr>
    </w:p>
    <w:p w:rsidR="009E5F28" w:rsidRPr="00436E30" w:rsidP="009E5F28" w14:paraId="6A02FB6E" w14:textId="45102AF0">
      <w:pPr>
        <w:pStyle w:val="Default"/>
        <w:jc w:val="both"/>
        <w:rPr>
          <w:color w:val="auto"/>
        </w:rPr>
      </w:pPr>
    </w:p>
    <w:p w:rsidR="00524EC9" w:rsidRPr="00436E30" w:rsidP="009E5F28" w14:paraId="184C137B" w14:textId="77777777">
      <w:pPr>
        <w:pStyle w:val="Default"/>
        <w:jc w:val="both"/>
        <w:rPr>
          <w:color w:val="auto"/>
        </w:rPr>
      </w:pPr>
    </w:p>
    <w:p w:rsidR="009E5F28" w:rsidRPr="00436E30" w:rsidP="009E5F28" w14:paraId="051A3282" w14:textId="591064FD">
      <w:pPr>
        <w:pStyle w:val="Default"/>
        <w:jc w:val="both"/>
        <w:rPr>
          <w:color w:val="auto"/>
        </w:rPr>
      </w:pPr>
    </w:p>
    <w:p w:rsidR="009E5F28" w:rsidRPr="00436E30" w:rsidP="009E5F28" w14:paraId="020AF860" w14:textId="79E71E2A">
      <w:pPr>
        <w:pStyle w:val="Default"/>
        <w:jc w:val="both"/>
        <w:rPr>
          <w:color w:val="auto"/>
        </w:rPr>
      </w:pPr>
    </w:p>
    <w:p w:rsidR="009E5F28" w:rsidRPr="00436E30" w:rsidP="009E5F28" w14:paraId="327D204E" w14:textId="054D223D">
      <w:pPr>
        <w:pStyle w:val="Default"/>
        <w:jc w:val="both"/>
        <w:rPr>
          <w:color w:val="auto"/>
        </w:rPr>
      </w:pPr>
    </w:p>
    <w:p w:rsidR="009E5F28" w:rsidRPr="00436E30" w:rsidP="009E5F28" w14:paraId="7B271FBA" w14:textId="26F90ACC">
      <w:pPr>
        <w:pStyle w:val="Default"/>
        <w:jc w:val="both"/>
        <w:rPr>
          <w:color w:val="auto"/>
        </w:rPr>
      </w:pPr>
    </w:p>
    <w:p w:rsidR="009E5F28" w:rsidRPr="00436E30" w:rsidP="009E5F28" w14:paraId="3B200110" w14:textId="55D58B31">
      <w:pPr>
        <w:pStyle w:val="Default"/>
        <w:jc w:val="both"/>
        <w:rPr>
          <w:color w:val="auto"/>
        </w:rPr>
      </w:pPr>
    </w:p>
    <w:p w:rsidR="009E5F28" w:rsidRPr="00436E30" w:rsidP="00A82C0A" w14:paraId="09A4F6C9" w14:textId="77777777">
      <w:pPr>
        <w:pStyle w:val="Default"/>
        <w:jc w:val="both"/>
        <w:rPr>
          <w:color w:val="auto"/>
        </w:rPr>
      </w:pPr>
    </w:p>
    <w:p w:rsidR="009E5F28" w:rsidRPr="00436E30" w:rsidP="00A82C0A" w14:paraId="189C2183" w14:textId="77777777">
      <w:pPr>
        <w:pStyle w:val="Default"/>
        <w:jc w:val="both"/>
        <w:rPr>
          <w:color w:val="auto"/>
        </w:rPr>
      </w:pPr>
    </w:p>
    <w:p w:rsidR="00B90FB6" w:rsidRPr="00436E30" w:rsidP="00A82C0A" w14:paraId="5DAC4097" w14:textId="44714537">
      <w:pPr>
        <w:pStyle w:val="Default"/>
        <w:jc w:val="both"/>
        <w:rPr>
          <w:color w:val="auto"/>
        </w:rPr>
      </w:pPr>
    </w:p>
    <w:p w:rsidR="00643D91" w:rsidRPr="00436E30" w:rsidP="00A82C0A" w14:paraId="48791C3B" w14:textId="77777777">
      <w:pPr>
        <w:pStyle w:val="Default"/>
        <w:jc w:val="both"/>
        <w:rPr>
          <w:color w:val="auto"/>
        </w:rPr>
      </w:pPr>
    </w:p>
    <w:p w:rsidR="009E5F28" w:rsidRPr="00436E30" w:rsidP="00A82C0A" w14:paraId="7B02A974" w14:textId="4687D1FD">
      <w:pPr>
        <w:tabs>
          <w:tab w:val="right" w:pos="9360"/>
        </w:tabs>
        <w:jc w:val="both"/>
      </w:pPr>
      <w:r w:rsidRPr="00436E30">
        <w:t>48-</w:t>
      </w:r>
      <w:r w:rsidRPr="00436E30" w:rsidR="005D06FD">
        <w:t>26</w:t>
      </w:r>
      <w:r w:rsidRPr="00436E30">
        <w:tab/>
        <w:t xml:space="preserve">Rev. </w:t>
      </w:r>
      <w:r w:rsidRPr="00436E30" w:rsidR="008F2F65">
        <w:t>2</w:t>
      </w:r>
    </w:p>
    <w:p w:rsidR="009E5F28" w:rsidRPr="00436E30" w:rsidP="00A82C0A" w14:paraId="302BBD87" w14:textId="246BB470">
      <w:pPr>
        <w:tabs>
          <w:tab w:val="center" w:pos="4680"/>
          <w:tab w:val="right" w:pos="9360"/>
        </w:tabs>
        <w:jc w:val="both"/>
      </w:pPr>
      <w:r w:rsidRPr="00436E30">
        <w:rPr>
          <w:u w:val="single"/>
        </w:rPr>
        <w:t>10-22</w:t>
      </w:r>
      <w:r w:rsidRPr="00436E30">
        <w:rPr>
          <w:u w:val="single"/>
        </w:rPr>
        <w:tab/>
      </w:r>
      <w:r w:rsidRPr="00436E30" w:rsidR="00E866A0">
        <w:rPr>
          <w:u w:val="single"/>
        </w:rPr>
        <w:t>FORM CMS-287-22</w:t>
      </w:r>
      <w:r w:rsidRPr="00436E30">
        <w:rPr>
          <w:u w:val="single"/>
        </w:rPr>
        <w:tab/>
        <w:t>4801.</w:t>
      </w:r>
      <w:r w:rsidRPr="00436E30" w:rsidR="007D0C68">
        <w:rPr>
          <w:u w:val="single"/>
        </w:rPr>
        <w:t>2</w:t>
      </w:r>
      <w:r w:rsidRPr="00436E30" w:rsidR="001E5A80">
        <w:rPr>
          <w:u w:val="single"/>
        </w:rPr>
        <w:t>1</w:t>
      </w:r>
      <w:r w:rsidRPr="00436E30" w:rsidR="00EB3147">
        <w:rPr>
          <w:u w:val="single"/>
        </w:rPr>
        <w:t xml:space="preserve"> (CONT.)</w:t>
      </w:r>
    </w:p>
    <w:p w:rsidR="0079772F" w:rsidRPr="00436E30" w:rsidP="00A82C0A" w14:paraId="42A6C0A1" w14:textId="77777777">
      <w:pPr>
        <w:pStyle w:val="Default"/>
        <w:jc w:val="both"/>
        <w:rPr>
          <w:color w:val="auto"/>
        </w:rPr>
      </w:pPr>
    </w:p>
    <w:p w:rsidR="00EB3147" w:rsidRPr="00436E30" w:rsidP="00EB3147" w14:paraId="6D7DB358" w14:textId="698DEA16">
      <w:pPr>
        <w:jc w:val="both"/>
      </w:pPr>
      <w:r w:rsidRPr="00436E30">
        <w:rPr>
          <w:u w:val="single"/>
        </w:rPr>
        <w:t>Line 3</w:t>
      </w:r>
      <w:r w:rsidRPr="00436E30">
        <w:t>.--In column 1, enter the number from the following list that corresponds to the type of control under which the HO/CO operated.  If the entry in column 1 is</w:t>
      </w:r>
      <w:r w:rsidRPr="00436E30" w:rsidR="007B6501">
        <w:t> </w:t>
      </w:r>
      <w:r w:rsidRPr="00436E30">
        <w:t>5,</w:t>
      </w:r>
      <w:r w:rsidRPr="00436E30" w:rsidR="007B6501">
        <w:t> </w:t>
      </w:r>
      <w:r w:rsidRPr="00436E30">
        <w:t>9, or 14, enter a description of the type of control in column 2.</w:t>
      </w:r>
    </w:p>
    <w:p w:rsidR="00EB3147" w:rsidRPr="00436E30" w:rsidP="00EB3147" w14:paraId="0A563AFF" w14:textId="777777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4675"/>
      </w:tblGrid>
      <w:tr w14:paraId="72FB7D94" w14:textId="77777777" w:rsidTr="001F07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43" w:type="dxa"/>
          </w:tcPr>
          <w:p w:rsidR="00EB3147" w:rsidRPr="00436E30" w:rsidP="001F0751" w14:paraId="2921FE36" w14:textId="77777777">
            <w:pPr>
              <w:jc w:val="center"/>
            </w:pPr>
            <w:bookmarkStart w:id="10" w:name="_Hlk85633566"/>
            <w:r w:rsidRPr="00436E30">
              <w:t>NUMBER</w:t>
            </w:r>
          </w:p>
        </w:tc>
        <w:tc>
          <w:tcPr>
            <w:tcW w:w="4675" w:type="dxa"/>
          </w:tcPr>
          <w:p w:rsidR="00EB3147" w:rsidRPr="00436E30" w:rsidP="001F0751" w14:paraId="18223297" w14:textId="77777777">
            <w:r w:rsidRPr="00436E30">
              <w:t>TYPE OF CONTROL</w:t>
            </w:r>
          </w:p>
        </w:tc>
      </w:tr>
      <w:tr w14:paraId="0ADCF93C"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350D95D8" w14:textId="77777777">
            <w:pPr>
              <w:jc w:val="center"/>
            </w:pPr>
            <w:r w:rsidRPr="00436E30">
              <w:t>1</w:t>
            </w:r>
          </w:p>
        </w:tc>
        <w:tc>
          <w:tcPr>
            <w:tcW w:w="4675" w:type="dxa"/>
            <w:shd w:val="clear" w:color="auto" w:fill="F2F2F2" w:themeFill="background1" w:themeFillShade="F2"/>
          </w:tcPr>
          <w:p w:rsidR="00EB3147" w:rsidRPr="00436E30" w:rsidP="001F0751" w14:paraId="653A5BB4" w14:textId="77777777">
            <w:r w:rsidRPr="00436E30">
              <w:t>Voluntary Nonprofit, Church Affiliated</w:t>
            </w:r>
          </w:p>
        </w:tc>
      </w:tr>
      <w:tr w14:paraId="4C60ED00" w14:textId="77777777" w:rsidTr="001F0751">
        <w:tblPrEx>
          <w:tblW w:w="0" w:type="auto"/>
          <w:jc w:val="center"/>
          <w:tblLook w:val="04A0"/>
        </w:tblPrEx>
        <w:trPr>
          <w:jc w:val="center"/>
        </w:trPr>
        <w:tc>
          <w:tcPr>
            <w:tcW w:w="1243" w:type="dxa"/>
            <w:shd w:val="clear" w:color="auto" w:fill="auto"/>
          </w:tcPr>
          <w:p w:rsidR="00EB3147" w:rsidRPr="00436E30" w:rsidP="001F0751" w14:paraId="5A523B67" w14:textId="77777777">
            <w:pPr>
              <w:jc w:val="center"/>
            </w:pPr>
            <w:r w:rsidRPr="00436E30">
              <w:t>2</w:t>
            </w:r>
          </w:p>
        </w:tc>
        <w:tc>
          <w:tcPr>
            <w:tcW w:w="4675" w:type="dxa"/>
            <w:shd w:val="clear" w:color="auto" w:fill="auto"/>
          </w:tcPr>
          <w:p w:rsidR="00EB3147" w:rsidRPr="00436E30" w:rsidP="001F0751" w14:paraId="1FBDB8A2" w14:textId="77777777">
            <w:r w:rsidRPr="00436E30">
              <w:t>Voluntary Nonprofit, Community</w:t>
            </w:r>
          </w:p>
        </w:tc>
      </w:tr>
      <w:tr w14:paraId="59BE7F6D"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3D710426" w14:textId="77777777">
            <w:pPr>
              <w:jc w:val="center"/>
            </w:pPr>
            <w:r w:rsidRPr="00436E30">
              <w:t>3</w:t>
            </w:r>
          </w:p>
        </w:tc>
        <w:tc>
          <w:tcPr>
            <w:tcW w:w="4675" w:type="dxa"/>
            <w:shd w:val="clear" w:color="auto" w:fill="F2F2F2" w:themeFill="background1" w:themeFillShade="F2"/>
          </w:tcPr>
          <w:p w:rsidR="00EB3147" w:rsidRPr="00436E30" w:rsidP="001F0751" w14:paraId="33B8F5E7" w14:textId="77777777">
            <w:r w:rsidRPr="00436E30">
              <w:t>Voluntary Nonprofit, Private</w:t>
            </w:r>
          </w:p>
        </w:tc>
      </w:tr>
      <w:tr w14:paraId="2AAB0996" w14:textId="77777777" w:rsidTr="001F0751">
        <w:tblPrEx>
          <w:tblW w:w="0" w:type="auto"/>
          <w:jc w:val="center"/>
          <w:tblLook w:val="04A0"/>
        </w:tblPrEx>
        <w:trPr>
          <w:jc w:val="center"/>
        </w:trPr>
        <w:tc>
          <w:tcPr>
            <w:tcW w:w="1243" w:type="dxa"/>
            <w:shd w:val="clear" w:color="auto" w:fill="auto"/>
          </w:tcPr>
          <w:p w:rsidR="00EB3147" w:rsidRPr="00436E30" w:rsidP="001F0751" w14:paraId="7C2B50A3" w14:textId="77777777">
            <w:pPr>
              <w:jc w:val="center"/>
            </w:pPr>
            <w:r w:rsidRPr="00436E30">
              <w:t>4</w:t>
            </w:r>
          </w:p>
        </w:tc>
        <w:tc>
          <w:tcPr>
            <w:tcW w:w="4675" w:type="dxa"/>
            <w:shd w:val="clear" w:color="auto" w:fill="auto"/>
          </w:tcPr>
          <w:p w:rsidR="00EB3147" w:rsidRPr="00436E30" w:rsidP="001F0751" w14:paraId="24C16777" w14:textId="77777777">
            <w:r w:rsidRPr="00436E30">
              <w:t>Voluntary Nonprofit, Charitable</w:t>
            </w:r>
          </w:p>
        </w:tc>
      </w:tr>
      <w:tr w14:paraId="5723E16B"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7E9B92A9" w14:textId="77777777">
            <w:pPr>
              <w:jc w:val="center"/>
            </w:pPr>
            <w:r w:rsidRPr="00436E30">
              <w:t>5</w:t>
            </w:r>
          </w:p>
        </w:tc>
        <w:tc>
          <w:tcPr>
            <w:tcW w:w="4675" w:type="dxa"/>
            <w:shd w:val="clear" w:color="auto" w:fill="F2F2F2" w:themeFill="background1" w:themeFillShade="F2"/>
          </w:tcPr>
          <w:p w:rsidR="00EB3147" w:rsidRPr="00436E30" w:rsidP="001F0751" w14:paraId="31564F10" w14:textId="77777777">
            <w:r w:rsidRPr="00436E30">
              <w:t>Voluntary Nonprofit, Other</w:t>
            </w:r>
          </w:p>
        </w:tc>
      </w:tr>
      <w:tr w14:paraId="7C886239" w14:textId="77777777" w:rsidTr="001F0751">
        <w:tblPrEx>
          <w:tblW w:w="0" w:type="auto"/>
          <w:jc w:val="center"/>
          <w:tblLook w:val="04A0"/>
        </w:tblPrEx>
        <w:trPr>
          <w:jc w:val="center"/>
        </w:trPr>
        <w:tc>
          <w:tcPr>
            <w:tcW w:w="1243" w:type="dxa"/>
            <w:shd w:val="clear" w:color="auto" w:fill="auto"/>
          </w:tcPr>
          <w:p w:rsidR="00EB3147" w:rsidRPr="00436E30" w:rsidP="001F0751" w14:paraId="168BA016" w14:textId="77777777">
            <w:pPr>
              <w:jc w:val="center"/>
            </w:pPr>
            <w:r w:rsidRPr="00436E30">
              <w:t>6</w:t>
            </w:r>
          </w:p>
        </w:tc>
        <w:tc>
          <w:tcPr>
            <w:tcW w:w="4675" w:type="dxa"/>
            <w:shd w:val="clear" w:color="auto" w:fill="auto"/>
          </w:tcPr>
          <w:p w:rsidR="00EB3147" w:rsidRPr="00436E30" w:rsidP="001F0751" w14:paraId="05893A25" w14:textId="77777777">
            <w:r w:rsidRPr="00436E30">
              <w:t>Proprietary, Individual</w:t>
            </w:r>
          </w:p>
        </w:tc>
      </w:tr>
      <w:tr w14:paraId="739EA6E6"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172D1B2C" w14:textId="77777777">
            <w:pPr>
              <w:jc w:val="center"/>
            </w:pPr>
            <w:r w:rsidRPr="00436E30">
              <w:t>7</w:t>
            </w:r>
          </w:p>
        </w:tc>
        <w:tc>
          <w:tcPr>
            <w:tcW w:w="4675" w:type="dxa"/>
            <w:shd w:val="clear" w:color="auto" w:fill="F2F2F2" w:themeFill="background1" w:themeFillShade="F2"/>
          </w:tcPr>
          <w:p w:rsidR="00EB3147" w:rsidRPr="00436E30" w:rsidP="001F0751" w14:paraId="38782134" w14:textId="77777777">
            <w:r w:rsidRPr="00436E30">
              <w:t>Proprietary, Corporation</w:t>
            </w:r>
          </w:p>
        </w:tc>
      </w:tr>
      <w:tr w14:paraId="7B55FA1C" w14:textId="77777777" w:rsidTr="001F0751">
        <w:tblPrEx>
          <w:tblW w:w="0" w:type="auto"/>
          <w:jc w:val="center"/>
          <w:tblLook w:val="04A0"/>
        </w:tblPrEx>
        <w:trPr>
          <w:jc w:val="center"/>
        </w:trPr>
        <w:tc>
          <w:tcPr>
            <w:tcW w:w="1243" w:type="dxa"/>
            <w:shd w:val="clear" w:color="auto" w:fill="auto"/>
          </w:tcPr>
          <w:p w:rsidR="00EB3147" w:rsidRPr="00436E30" w:rsidP="001F0751" w14:paraId="2875ABAF" w14:textId="77777777">
            <w:pPr>
              <w:jc w:val="center"/>
            </w:pPr>
            <w:r w:rsidRPr="00436E30">
              <w:t>8</w:t>
            </w:r>
          </w:p>
        </w:tc>
        <w:tc>
          <w:tcPr>
            <w:tcW w:w="4675" w:type="dxa"/>
            <w:shd w:val="clear" w:color="auto" w:fill="auto"/>
          </w:tcPr>
          <w:p w:rsidR="00EB3147" w:rsidRPr="00436E30" w:rsidP="001F0751" w14:paraId="4548223B" w14:textId="77777777">
            <w:r w:rsidRPr="00436E30">
              <w:t>Proprietary, Partnership</w:t>
            </w:r>
          </w:p>
        </w:tc>
      </w:tr>
      <w:tr w14:paraId="171B4568"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2C690BB8" w14:textId="77777777">
            <w:pPr>
              <w:jc w:val="center"/>
            </w:pPr>
            <w:r w:rsidRPr="00436E30">
              <w:t>9</w:t>
            </w:r>
          </w:p>
        </w:tc>
        <w:tc>
          <w:tcPr>
            <w:tcW w:w="4675" w:type="dxa"/>
            <w:shd w:val="clear" w:color="auto" w:fill="F2F2F2" w:themeFill="background1" w:themeFillShade="F2"/>
          </w:tcPr>
          <w:p w:rsidR="00EB3147" w:rsidRPr="00436E30" w:rsidP="001F0751" w14:paraId="54F35BF2" w14:textId="77777777">
            <w:r w:rsidRPr="00436E30">
              <w:t>Proprietary, Other</w:t>
            </w:r>
          </w:p>
        </w:tc>
      </w:tr>
      <w:tr w14:paraId="30D1F615" w14:textId="77777777" w:rsidTr="001F0751">
        <w:tblPrEx>
          <w:tblW w:w="0" w:type="auto"/>
          <w:jc w:val="center"/>
          <w:tblLook w:val="04A0"/>
        </w:tblPrEx>
        <w:trPr>
          <w:jc w:val="center"/>
        </w:trPr>
        <w:tc>
          <w:tcPr>
            <w:tcW w:w="1243" w:type="dxa"/>
            <w:shd w:val="clear" w:color="auto" w:fill="auto"/>
          </w:tcPr>
          <w:p w:rsidR="00EB3147" w:rsidRPr="00436E30" w:rsidP="001F0751" w14:paraId="0C426F3E" w14:textId="77777777">
            <w:pPr>
              <w:jc w:val="center"/>
            </w:pPr>
            <w:r w:rsidRPr="00436E30">
              <w:t>10</w:t>
            </w:r>
          </w:p>
        </w:tc>
        <w:tc>
          <w:tcPr>
            <w:tcW w:w="4675" w:type="dxa"/>
            <w:shd w:val="clear" w:color="auto" w:fill="auto"/>
          </w:tcPr>
          <w:p w:rsidR="00EB3147" w:rsidRPr="00436E30" w:rsidP="001F0751" w14:paraId="6BB2436F" w14:textId="77777777">
            <w:r w:rsidRPr="00436E30">
              <w:t>Government, Federal</w:t>
            </w:r>
          </w:p>
        </w:tc>
      </w:tr>
      <w:tr w14:paraId="2A0D93CE"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01DA47BE" w14:textId="77777777">
            <w:pPr>
              <w:jc w:val="center"/>
            </w:pPr>
            <w:r w:rsidRPr="00436E30">
              <w:t>11</w:t>
            </w:r>
          </w:p>
        </w:tc>
        <w:tc>
          <w:tcPr>
            <w:tcW w:w="4675" w:type="dxa"/>
            <w:shd w:val="clear" w:color="auto" w:fill="F2F2F2" w:themeFill="background1" w:themeFillShade="F2"/>
          </w:tcPr>
          <w:p w:rsidR="00EB3147" w:rsidRPr="00436E30" w:rsidP="001F0751" w14:paraId="2DFEFBC6" w14:textId="77777777">
            <w:r w:rsidRPr="00436E30">
              <w:t>Government, State</w:t>
            </w:r>
          </w:p>
        </w:tc>
      </w:tr>
      <w:tr w14:paraId="2B51CEAA" w14:textId="77777777" w:rsidTr="001F0751">
        <w:tblPrEx>
          <w:tblW w:w="0" w:type="auto"/>
          <w:jc w:val="center"/>
          <w:tblLook w:val="04A0"/>
        </w:tblPrEx>
        <w:trPr>
          <w:jc w:val="center"/>
        </w:trPr>
        <w:tc>
          <w:tcPr>
            <w:tcW w:w="1243" w:type="dxa"/>
            <w:shd w:val="clear" w:color="auto" w:fill="auto"/>
          </w:tcPr>
          <w:p w:rsidR="00EB3147" w:rsidRPr="00436E30" w:rsidP="001F0751" w14:paraId="65EC0B25" w14:textId="77777777">
            <w:pPr>
              <w:jc w:val="center"/>
            </w:pPr>
            <w:r w:rsidRPr="00436E30">
              <w:t>12</w:t>
            </w:r>
          </w:p>
        </w:tc>
        <w:tc>
          <w:tcPr>
            <w:tcW w:w="4675" w:type="dxa"/>
            <w:shd w:val="clear" w:color="auto" w:fill="auto"/>
          </w:tcPr>
          <w:p w:rsidR="00EB3147" w:rsidRPr="00436E30" w:rsidP="001F0751" w14:paraId="2B7464F5" w14:textId="77777777">
            <w:r w:rsidRPr="00436E30">
              <w:t>Government, County</w:t>
            </w:r>
          </w:p>
        </w:tc>
      </w:tr>
      <w:tr w14:paraId="175AB7E1" w14:textId="77777777" w:rsidTr="001F0751">
        <w:tblPrEx>
          <w:tblW w:w="0" w:type="auto"/>
          <w:jc w:val="center"/>
          <w:tblLook w:val="04A0"/>
        </w:tblPrEx>
        <w:trPr>
          <w:jc w:val="center"/>
        </w:trPr>
        <w:tc>
          <w:tcPr>
            <w:tcW w:w="1243" w:type="dxa"/>
            <w:shd w:val="clear" w:color="auto" w:fill="F2F2F2" w:themeFill="background1" w:themeFillShade="F2"/>
          </w:tcPr>
          <w:p w:rsidR="00EB3147" w:rsidRPr="00436E30" w:rsidP="001F0751" w14:paraId="7C722A6B" w14:textId="77777777">
            <w:pPr>
              <w:jc w:val="center"/>
            </w:pPr>
            <w:r w:rsidRPr="00436E30">
              <w:t>13</w:t>
            </w:r>
          </w:p>
        </w:tc>
        <w:tc>
          <w:tcPr>
            <w:tcW w:w="4675" w:type="dxa"/>
            <w:shd w:val="clear" w:color="auto" w:fill="F2F2F2" w:themeFill="background1" w:themeFillShade="F2"/>
          </w:tcPr>
          <w:p w:rsidR="00EB3147" w:rsidRPr="00436E30" w:rsidP="001F0751" w14:paraId="42D242D5" w14:textId="77777777">
            <w:r w:rsidRPr="00436E30">
              <w:t>Government, City</w:t>
            </w:r>
          </w:p>
        </w:tc>
      </w:tr>
      <w:tr w14:paraId="284803D3" w14:textId="77777777" w:rsidTr="001F0751">
        <w:tblPrEx>
          <w:tblW w:w="0" w:type="auto"/>
          <w:jc w:val="center"/>
          <w:tblLook w:val="04A0"/>
        </w:tblPrEx>
        <w:trPr>
          <w:jc w:val="center"/>
        </w:trPr>
        <w:tc>
          <w:tcPr>
            <w:tcW w:w="1243" w:type="dxa"/>
            <w:shd w:val="clear" w:color="auto" w:fill="auto"/>
          </w:tcPr>
          <w:p w:rsidR="00EB3147" w:rsidRPr="00436E30" w:rsidP="001F0751" w14:paraId="0E4CE5B1" w14:textId="77777777">
            <w:pPr>
              <w:jc w:val="center"/>
            </w:pPr>
            <w:r w:rsidRPr="00436E30">
              <w:t>14</w:t>
            </w:r>
          </w:p>
        </w:tc>
        <w:tc>
          <w:tcPr>
            <w:tcW w:w="4675" w:type="dxa"/>
            <w:shd w:val="clear" w:color="auto" w:fill="auto"/>
          </w:tcPr>
          <w:p w:rsidR="00EB3147" w:rsidRPr="00436E30" w:rsidP="001F0751" w14:paraId="37147E8F" w14:textId="77777777">
            <w:r w:rsidRPr="00436E30">
              <w:t>Government, Other</w:t>
            </w:r>
          </w:p>
        </w:tc>
      </w:tr>
      <w:bookmarkEnd w:id="10"/>
    </w:tbl>
    <w:p w:rsidR="00EB3147" w:rsidRPr="00436E30" w:rsidP="00EB3147" w14:paraId="6DC78141" w14:textId="77777777"/>
    <w:p w:rsidR="00EB3147" w:rsidRPr="00436E30" w:rsidP="00EB3147" w14:paraId="19B67F05" w14:textId="77777777">
      <w:pPr>
        <w:jc w:val="both"/>
      </w:pPr>
      <w:r w:rsidRPr="00436E30">
        <w:t>A voluntary non-profit institution is a community facility that receives federal, state, and local tax exemptions in exchange for providing a community benefit, such as services to Medicaid patients and those unable to pay.</w:t>
      </w:r>
    </w:p>
    <w:p w:rsidR="00EB3147" w:rsidRPr="00436E30" w:rsidP="00EB3147" w14:paraId="0933A595" w14:textId="77777777">
      <w:pPr>
        <w:jc w:val="both"/>
      </w:pPr>
    </w:p>
    <w:p w:rsidR="00EB3147" w:rsidRPr="00436E30" w:rsidP="00EB3147" w14:paraId="1D63F28A" w14:textId="77777777">
      <w:pPr>
        <w:jc w:val="both"/>
      </w:pPr>
      <w:r w:rsidRPr="00436E30">
        <w:t>A proprietary institution is a for-profit health care facility owned by non-governmental interests.</w:t>
      </w:r>
    </w:p>
    <w:p w:rsidR="00EB3147" w:rsidRPr="00436E30" w:rsidP="00EB3147" w14:paraId="1E5C4E75" w14:textId="77777777">
      <w:pPr>
        <w:jc w:val="both"/>
      </w:pPr>
    </w:p>
    <w:p w:rsidR="00EB3147" w:rsidRPr="00436E30" w:rsidP="00EB3147" w14:paraId="563AAC6E" w14:textId="77777777">
      <w:pPr>
        <w:jc w:val="both"/>
      </w:pPr>
      <w:r w:rsidRPr="00436E30">
        <w:t>A government institution is a public health care facility that receives most of its funding from local, state, or federal sources.</w:t>
      </w:r>
    </w:p>
    <w:p w:rsidR="00EB3147" w:rsidRPr="00436E30" w:rsidP="00EB3147" w14:paraId="23F5CE35" w14:textId="77777777">
      <w:pPr>
        <w:tabs>
          <w:tab w:val="right" w:pos="9360"/>
        </w:tabs>
        <w:jc w:val="both"/>
      </w:pPr>
    </w:p>
    <w:p w:rsidR="00EB3147" w:rsidRPr="00436E30" w:rsidP="00EB3147" w14:paraId="27F47D5B" w14:textId="77777777">
      <w:pPr>
        <w:tabs>
          <w:tab w:val="right" w:pos="9360"/>
        </w:tabs>
        <w:jc w:val="both"/>
      </w:pPr>
    </w:p>
    <w:p w:rsidR="00EB3147" w:rsidRPr="00436E30" w:rsidP="00EB3147" w14:paraId="6979C514" w14:textId="77777777">
      <w:pPr>
        <w:tabs>
          <w:tab w:val="right" w:pos="9360"/>
        </w:tabs>
        <w:jc w:val="both"/>
      </w:pPr>
    </w:p>
    <w:p w:rsidR="00EB3147" w:rsidRPr="00436E30" w:rsidP="00EB3147" w14:paraId="7F8A72DE" w14:textId="77777777">
      <w:pPr>
        <w:tabs>
          <w:tab w:val="right" w:pos="9360"/>
        </w:tabs>
        <w:jc w:val="both"/>
      </w:pPr>
    </w:p>
    <w:p w:rsidR="009E5F28" w:rsidRPr="00436E30" w:rsidP="009E5F28" w14:paraId="2E97BA69" w14:textId="048273ED">
      <w:pPr>
        <w:pStyle w:val="Default"/>
        <w:jc w:val="both"/>
        <w:rPr>
          <w:color w:val="auto"/>
        </w:rPr>
      </w:pPr>
    </w:p>
    <w:p w:rsidR="00EB3147" w:rsidRPr="00436E30" w:rsidP="009E5F28" w14:paraId="1BA5F2E3" w14:textId="77777777">
      <w:pPr>
        <w:pStyle w:val="Default"/>
        <w:jc w:val="both"/>
        <w:rPr>
          <w:color w:val="auto"/>
        </w:rPr>
      </w:pPr>
    </w:p>
    <w:p w:rsidR="009E5F28" w:rsidRPr="00436E30" w:rsidP="009E5F28" w14:paraId="11092D06" w14:textId="28110A8F">
      <w:pPr>
        <w:pStyle w:val="Default"/>
        <w:jc w:val="both"/>
        <w:rPr>
          <w:color w:val="auto"/>
        </w:rPr>
      </w:pPr>
    </w:p>
    <w:p w:rsidR="009E5F28" w:rsidRPr="00436E30" w:rsidP="009E5F28" w14:paraId="30CEDF73" w14:textId="0B5F0DE8">
      <w:pPr>
        <w:pStyle w:val="Default"/>
        <w:jc w:val="both"/>
        <w:rPr>
          <w:color w:val="auto"/>
        </w:rPr>
      </w:pPr>
    </w:p>
    <w:p w:rsidR="009E5F28" w:rsidRPr="00436E30" w:rsidP="009E5F28" w14:paraId="58A52990" w14:textId="53386090">
      <w:pPr>
        <w:pStyle w:val="Default"/>
        <w:jc w:val="both"/>
        <w:rPr>
          <w:color w:val="auto"/>
        </w:rPr>
      </w:pPr>
    </w:p>
    <w:p w:rsidR="009E5F28" w:rsidRPr="00436E30" w:rsidP="009E5F28" w14:paraId="34DD59B1" w14:textId="2AC6ABED">
      <w:pPr>
        <w:pStyle w:val="Default"/>
        <w:jc w:val="both"/>
        <w:rPr>
          <w:color w:val="auto"/>
        </w:rPr>
      </w:pPr>
    </w:p>
    <w:p w:rsidR="009E5F28" w:rsidRPr="00436E30" w:rsidP="00A82C0A" w14:paraId="22BE67A9" w14:textId="77777777">
      <w:pPr>
        <w:pStyle w:val="Default"/>
        <w:jc w:val="both"/>
        <w:rPr>
          <w:color w:val="auto"/>
        </w:rPr>
      </w:pPr>
    </w:p>
    <w:p w:rsidR="0004619B" w:rsidRPr="00436E30" w:rsidP="00A82C0A" w14:paraId="51A9951D" w14:textId="77777777">
      <w:pPr>
        <w:pStyle w:val="Default"/>
        <w:jc w:val="both"/>
        <w:rPr>
          <w:color w:val="auto"/>
        </w:rPr>
      </w:pPr>
    </w:p>
    <w:p w:rsidR="0058766E" w:rsidRPr="00436E30" w:rsidP="00A82C0A" w14:paraId="36C0904E" w14:textId="77777777">
      <w:pPr>
        <w:pStyle w:val="Default"/>
        <w:jc w:val="both"/>
        <w:rPr>
          <w:color w:val="auto"/>
        </w:rPr>
      </w:pPr>
    </w:p>
    <w:p w:rsidR="001A13FF" w:rsidRPr="00436E30" w:rsidP="00A82C0A" w14:paraId="4A7C14E5" w14:textId="5AF650E0">
      <w:pPr>
        <w:pStyle w:val="Default"/>
        <w:jc w:val="both"/>
        <w:rPr>
          <w:color w:val="auto"/>
        </w:rPr>
      </w:pPr>
    </w:p>
    <w:p w:rsidR="00653808" w:rsidRPr="00436E30" w:rsidP="00A82C0A" w14:paraId="368993DE" w14:textId="69B24CB2">
      <w:pPr>
        <w:pStyle w:val="Default"/>
        <w:jc w:val="both"/>
        <w:rPr>
          <w:color w:val="auto"/>
        </w:rPr>
      </w:pPr>
    </w:p>
    <w:p w:rsidR="00B82B26" w:rsidRPr="00436E30" w:rsidP="00A82C0A" w14:paraId="26D6022D" w14:textId="540FC4EC">
      <w:pPr>
        <w:tabs>
          <w:tab w:val="right" w:pos="9360"/>
        </w:tabs>
        <w:jc w:val="both"/>
      </w:pPr>
      <w:r w:rsidRPr="00436E30">
        <w:t>Rev. 1</w:t>
      </w:r>
      <w:r w:rsidRPr="00436E30" w:rsidR="007D0C68">
        <w:tab/>
        <w:t>48-</w:t>
      </w:r>
      <w:r w:rsidRPr="00436E30" w:rsidR="005D06FD">
        <w:t>27</w:t>
      </w:r>
    </w:p>
    <w:p w:rsidR="00B82B26" w:rsidRPr="00436E30" w:rsidP="00A82C0A" w14:paraId="7B1E45E5" w14:textId="4259E6BE">
      <w:pPr>
        <w:tabs>
          <w:tab w:val="center" w:pos="4680"/>
          <w:tab w:val="right" w:pos="9360"/>
        </w:tabs>
        <w:jc w:val="both"/>
      </w:pPr>
      <w:r w:rsidRPr="00436E30">
        <w:rPr>
          <w:u w:val="single"/>
        </w:rPr>
        <w:t>4801.21 (CONT.)</w:t>
      </w:r>
      <w:r w:rsidRPr="00436E30">
        <w:rPr>
          <w:u w:val="single"/>
        </w:rPr>
        <w:tab/>
      </w:r>
      <w:r w:rsidRPr="00436E30" w:rsidR="00E866A0">
        <w:rPr>
          <w:u w:val="single"/>
        </w:rPr>
        <w:t>FORM CMS-287-22</w:t>
      </w:r>
      <w:r w:rsidRPr="00436E30">
        <w:rPr>
          <w:u w:val="single"/>
        </w:rPr>
        <w:tab/>
      </w:r>
      <w:r w:rsidRPr="00436E30" w:rsidR="00833AAA">
        <w:rPr>
          <w:u w:val="single"/>
        </w:rPr>
        <w:t>10-22</w:t>
      </w:r>
    </w:p>
    <w:p w:rsidR="00035552" w:rsidRPr="00436E30" w:rsidP="00A82C0A" w14:paraId="44BA3BE2" w14:textId="77777777">
      <w:pPr>
        <w:pStyle w:val="Default"/>
        <w:jc w:val="both"/>
        <w:rPr>
          <w:color w:val="auto"/>
        </w:rPr>
      </w:pPr>
    </w:p>
    <w:p w:rsidR="00EB3147" w:rsidRPr="00436E30" w:rsidP="00EB3147" w14:paraId="5F01A276" w14:textId="1634B453">
      <w:pPr>
        <w:autoSpaceDE w:val="0"/>
        <w:autoSpaceDN w:val="0"/>
        <w:adjustRightInd w:val="0"/>
        <w:jc w:val="both"/>
      </w:pPr>
      <w:r w:rsidRPr="00436E30">
        <w:rPr>
          <w:u w:val="single"/>
        </w:rPr>
        <w:t>Line 4</w:t>
      </w:r>
      <w:r w:rsidRPr="00436E30">
        <w:t>.--Enter Y in column</w:t>
      </w:r>
      <w:r w:rsidRPr="00436E30" w:rsidR="007B6501">
        <w:t> </w:t>
      </w:r>
      <w:r w:rsidRPr="00436E30">
        <w:t>1 if a certified public accountant (CPA) prepared the HO/CO financial statements; otherwise, enter N.</w:t>
      </w:r>
    </w:p>
    <w:p w:rsidR="00EB3147" w:rsidRPr="00436E30" w:rsidP="00EB3147" w14:paraId="5CC25F1C" w14:textId="77777777">
      <w:pPr>
        <w:jc w:val="both"/>
      </w:pPr>
    </w:p>
    <w:p w:rsidR="00EB3147" w:rsidRPr="00436E30" w:rsidP="00EB3147" w14:paraId="27C791A3" w14:textId="579E5E1E">
      <w:pPr>
        <w:ind w:left="810"/>
        <w:jc w:val="both"/>
      </w:pPr>
      <w:r w:rsidRPr="00436E30">
        <w:t>In column 2, if column 1 is</w:t>
      </w:r>
      <w:r w:rsidRPr="00436E30" w:rsidR="007B6501">
        <w:t> </w:t>
      </w:r>
      <w:r w:rsidRPr="00436E30">
        <w:t>Y, enter</w:t>
      </w:r>
      <w:r w:rsidRPr="00436E30" w:rsidR="007B6501">
        <w:t> </w:t>
      </w:r>
      <w:r w:rsidRPr="00436E30">
        <w:t>A if the CPA prepared audited financial statements, C if the CPA prepared compiled financial statements, or R if the CPA prepared reviewed financial statements.  If column 1 is</w:t>
      </w:r>
      <w:r w:rsidRPr="00436E30" w:rsidR="007B6501">
        <w:t> </w:t>
      </w:r>
      <w:r w:rsidRPr="00436E30">
        <w:t>N, leave column 2 blank.</w:t>
      </w:r>
    </w:p>
    <w:p w:rsidR="00EB3147" w:rsidRPr="00436E30" w:rsidP="00EB3147" w14:paraId="2E2AD33D" w14:textId="77777777">
      <w:pPr>
        <w:ind w:left="810"/>
        <w:jc w:val="both"/>
      </w:pPr>
    </w:p>
    <w:p w:rsidR="00EB3147" w:rsidRPr="00436E30" w:rsidP="00EB3147" w14:paraId="3BF68767" w14:textId="1816E914">
      <w:pPr>
        <w:ind w:left="810"/>
        <w:jc w:val="both"/>
      </w:pPr>
      <w:r w:rsidRPr="00436E30">
        <w:t>In column 3, enter</w:t>
      </w:r>
      <w:r w:rsidRPr="00436E30" w:rsidR="007B6501">
        <w:t> </w:t>
      </w:r>
      <w:r w:rsidRPr="00436E30">
        <w:t>Y or</w:t>
      </w:r>
      <w:r w:rsidRPr="00436E30" w:rsidR="007B6501">
        <w:t> </w:t>
      </w:r>
      <w:r w:rsidRPr="00436E30">
        <w:t>N to indicate whether the cost statement submission includes a copy of the financial statements.  Enter</w:t>
      </w:r>
      <w:r w:rsidRPr="00436E30" w:rsidR="007B6501">
        <w:t> </w:t>
      </w:r>
      <w:r w:rsidRPr="00436E30">
        <w:t>N if the submission does not include a copy of the financial statements, and complete column 4.  Enter</w:t>
      </w:r>
      <w:r w:rsidRPr="00436E30" w:rsidR="007B6501">
        <w:t> </w:t>
      </w:r>
      <w:r w:rsidRPr="00436E30">
        <w:t>Y to confirm submission of a copy of the financial statements (whether prepared by a CPA or by the HO/CO) with the cost statement.  If column 3</w:t>
      </w:r>
      <w:r w:rsidRPr="00436E30" w:rsidR="007B6501">
        <w:t> </w:t>
      </w:r>
      <w:r w:rsidRPr="00436E30">
        <w:t>is</w:t>
      </w:r>
      <w:r w:rsidRPr="00436E30" w:rsidR="007B6501">
        <w:t> </w:t>
      </w:r>
      <w:r w:rsidRPr="00436E30">
        <w:t>Y and column 1</w:t>
      </w:r>
      <w:r w:rsidRPr="00436E30" w:rsidR="007B6501">
        <w:t> </w:t>
      </w:r>
      <w:r w:rsidRPr="00436E30">
        <w:t>is Y, submit a complete copy of the CPA</w:t>
      </w:r>
      <w:r w:rsidRPr="00436E30">
        <w:noBreakHyphen/>
        <w:t>prepared financial statements (i.e., the independent CPA’s opinion, the statements, and the footnotes) with the cost statement.</w:t>
      </w:r>
      <w:r w:rsidRPr="00436E30">
        <w:t xml:space="preserve"> </w:t>
      </w:r>
      <w:r w:rsidRPr="00436E30">
        <w:t xml:space="preserve"> If column 3 is</w:t>
      </w:r>
      <w:r w:rsidRPr="00436E30" w:rsidR="007B6501">
        <w:t> </w:t>
      </w:r>
      <w:r w:rsidRPr="00436E30">
        <w:t>Y and column 1 is</w:t>
      </w:r>
      <w:r w:rsidRPr="00436E30" w:rsidR="007B6501">
        <w:t> </w:t>
      </w:r>
      <w:r w:rsidRPr="00436E30">
        <w:t>N, submit the cost statement with:</w:t>
      </w:r>
    </w:p>
    <w:p w:rsidR="00EB3147" w:rsidRPr="00436E30" w:rsidP="00EB3147" w14:paraId="7BB555C1" w14:textId="77777777">
      <w:pPr>
        <w:ind w:left="720"/>
        <w:jc w:val="both"/>
      </w:pPr>
    </w:p>
    <w:p w:rsidR="00EB3147" w:rsidRPr="00436E30" w:rsidP="00EB3147" w14:paraId="76A7B70F" w14:textId="77777777">
      <w:pPr>
        <w:pStyle w:val="ListParagraph"/>
        <w:numPr>
          <w:ilvl w:val="2"/>
          <w:numId w:val="6"/>
        </w:numPr>
        <w:ind w:left="1800"/>
        <w:jc w:val="both"/>
      </w:pPr>
      <w:r w:rsidRPr="00436E30">
        <w:t>a copy of the internally prepared financial statements, and</w:t>
      </w:r>
    </w:p>
    <w:p w:rsidR="00EB3147" w:rsidRPr="00436E30" w:rsidP="00EB3147" w14:paraId="1B26B4A9" w14:textId="77777777">
      <w:pPr>
        <w:pStyle w:val="ListParagraph"/>
        <w:numPr>
          <w:ilvl w:val="2"/>
          <w:numId w:val="6"/>
        </w:numPr>
        <w:ind w:left="1800"/>
        <w:jc w:val="both"/>
      </w:pPr>
      <w:r w:rsidRPr="00436E30">
        <w:t>a written statement of significant accounting policy and procedure changes affecting Medicare reimbursement that occurred during the cost statement period.  The changed accounting or administrative procedures manual may be submitted in lieu of a written statement.</w:t>
      </w:r>
    </w:p>
    <w:p w:rsidR="00EB3147" w:rsidRPr="00436E30" w:rsidP="00EB3147" w14:paraId="36ED74C3" w14:textId="77777777">
      <w:pPr>
        <w:ind w:left="720"/>
        <w:jc w:val="both"/>
      </w:pPr>
    </w:p>
    <w:p w:rsidR="00EB3147" w:rsidRPr="00436E30" w:rsidP="00EB3147" w14:paraId="4EA52D9D" w14:textId="45804FC0">
      <w:pPr>
        <w:ind w:left="810"/>
        <w:jc w:val="both"/>
      </w:pPr>
      <w:r w:rsidRPr="00436E30">
        <w:t>In column 4, if column 3 is</w:t>
      </w:r>
      <w:r w:rsidRPr="00436E30" w:rsidR="007B6501">
        <w:t> </w:t>
      </w:r>
      <w:r w:rsidRPr="00436E30">
        <w:t>N (financial statements not submitted with the cost statement), enter the date the financial statements will be available.  If column 3 is</w:t>
      </w:r>
      <w:r w:rsidRPr="00436E30" w:rsidR="007B6501">
        <w:t> </w:t>
      </w:r>
      <w:r w:rsidRPr="00436E30">
        <w:t>Y, leave column 4 blank.</w:t>
      </w:r>
    </w:p>
    <w:p w:rsidR="00EB3147" w:rsidRPr="00436E30" w:rsidP="00EB3147" w14:paraId="31D3B288" w14:textId="77777777">
      <w:pPr>
        <w:ind w:left="810"/>
        <w:jc w:val="both"/>
      </w:pPr>
    </w:p>
    <w:p w:rsidR="00EB3147" w:rsidRPr="00436E30" w:rsidP="00EB3147" w14:paraId="2174E4B9" w14:textId="0AF0ADB2">
      <w:pPr>
        <w:ind w:left="810"/>
        <w:jc w:val="both"/>
      </w:pPr>
      <w:r w:rsidRPr="00436E30">
        <w:t>In column 5, enter</w:t>
      </w:r>
      <w:r w:rsidRPr="00436E30" w:rsidR="007B6501">
        <w:t> </w:t>
      </w:r>
      <w:r w:rsidRPr="00436E30">
        <w:t>Y if the total expenses and total revenues reported on the cost statement differ from those on the financial statements, and submit a reconciliation with the cost statement.  If total expenses and total revenues are the same on the cost statement and the financial statements (no reconciliation required), enter</w:t>
      </w:r>
      <w:r w:rsidRPr="00436E30" w:rsidR="007B6501">
        <w:t> </w:t>
      </w:r>
      <w:r w:rsidRPr="00436E30">
        <w:t>N.</w:t>
      </w:r>
    </w:p>
    <w:p w:rsidR="00EB3147" w:rsidRPr="00436E30" w:rsidP="00EB3147" w14:paraId="1C775477" w14:textId="77777777">
      <w:pPr>
        <w:jc w:val="both"/>
      </w:pPr>
    </w:p>
    <w:p w:rsidR="00EB3147" w:rsidRPr="00436E30" w:rsidP="00EB3147" w14:paraId="28F0291B" w14:textId="7F039E80">
      <w:pPr>
        <w:jc w:val="both"/>
      </w:pPr>
      <w:r w:rsidRPr="00436E30">
        <w:rPr>
          <w:u w:val="single"/>
        </w:rPr>
        <w:t>Line 5</w:t>
      </w:r>
      <w:r w:rsidRPr="00436E30">
        <w:t>.--Enter information for the person to be contacted with questions about the preparation of the cost statement.  Enter</w:t>
      </w:r>
      <w:r w:rsidRPr="00436E30">
        <w:t xml:space="preserve"> </w:t>
      </w:r>
      <w:r w:rsidRPr="00436E30">
        <w:t xml:space="preserve">the </w:t>
      </w:r>
      <w:r w:rsidRPr="00436E30" w:rsidR="00230C99">
        <w:t xml:space="preserve">contact person’s </w:t>
      </w:r>
      <w:r w:rsidRPr="00436E30">
        <w:t>name, title, telephone number, email address, and employer name in columns 1 through 6, respectively.</w:t>
      </w:r>
    </w:p>
    <w:p w:rsidR="00EB3147" w:rsidRPr="00436E30" w:rsidP="00EB3147" w14:paraId="2065BC6A" w14:textId="77777777">
      <w:pPr>
        <w:jc w:val="both"/>
      </w:pPr>
    </w:p>
    <w:p w:rsidR="00EB3147" w:rsidRPr="00436E30" w:rsidP="00EB3147" w14:paraId="79F9EC8C" w14:textId="77777777">
      <w:pPr>
        <w:jc w:val="both"/>
      </w:pPr>
    </w:p>
    <w:p w:rsidR="009E5F28" w:rsidRPr="00436E30" w:rsidP="009E5F28" w14:paraId="46819FB6" w14:textId="75D8E414">
      <w:pPr>
        <w:jc w:val="both"/>
      </w:pPr>
    </w:p>
    <w:p w:rsidR="009E5F28" w:rsidRPr="00436E30" w:rsidP="009E5F28" w14:paraId="1CB2C0BD" w14:textId="1098D4AD">
      <w:pPr>
        <w:jc w:val="both"/>
      </w:pPr>
    </w:p>
    <w:p w:rsidR="009E5F28" w:rsidRPr="00436E30" w:rsidP="009E5F28" w14:paraId="5223A54C" w14:textId="3C893425">
      <w:pPr>
        <w:jc w:val="both"/>
      </w:pPr>
    </w:p>
    <w:p w:rsidR="001D09A7" w:rsidRPr="00436E30" w:rsidP="009E5F28" w14:paraId="19D4C0D4" w14:textId="77777777">
      <w:pPr>
        <w:jc w:val="both"/>
      </w:pPr>
    </w:p>
    <w:p w:rsidR="009E5F28" w:rsidRPr="00436E30" w:rsidP="00A82C0A" w14:paraId="5895CB55" w14:textId="77777777">
      <w:pPr>
        <w:jc w:val="both"/>
      </w:pPr>
    </w:p>
    <w:p w:rsidR="009E5F28" w:rsidRPr="00436E30" w:rsidP="00A82C0A" w14:paraId="42300DA3" w14:textId="77777777">
      <w:pPr>
        <w:jc w:val="both"/>
      </w:pPr>
    </w:p>
    <w:p w:rsidR="009E5F28" w:rsidRPr="00436E30" w:rsidP="00A82C0A" w14:paraId="4887FBEF" w14:textId="77777777">
      <w:pPr>
        <w:jc w:val="both"/>
      </w:pPr>
    </w:p>
    <w:p w:rsidR="009E5F28" w:rsidRPr="00436E30" w:rsidP="00A82C0A" w14:paraId="23D8D1DF" w14:textId="7C02722A">
      <w:pPr>
        <w:tabs>
          <w:tab w:val="right" w:pos="9360"/>
        </w:tabs>
        <w:jc w:val="both"/>
        <w:rPr>
          <w:u w:val="single"/>
        </w:rPr>
      </w:pPr>
      <w:r w:rsidRPr="00436E30">
        <w:t>48-</w:t>
      </w:r>
      <w:r w:rsidRPr="00436E30" w:rsidR="005D06FD">
        <w:t>28</w:t>
      </w:r>
      <w:r w:rsidRPr="00436E30" w:rsidR="007D0C68">
        <w:tab/>
        <w:t>Rev. 1</w:t>
      </w:r>
    </w:p>
    <w:p w:rsidR="009E5F28" w:rsidRPr="00436E30" w:rsidP="00A82C0A" w14:paraId="4FF82DE1" w14:textId="40CA3606">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r>
      <w:r w:rsidRPr="00436E30" w:rsidR="007D0C68">
        <w:rPr>
          <w:u w:val="single"/>
        </w:rPr>
        <w:t>4801.2</w:t>
      </w:r>
      <w:r w:rsidRPr="00436E30" w:rsidR="00EB3147">
        <w:rPr>
          <w:u w:val="single"/>
        </w:rPr>
        <w:t>2</w:t>
      </w:r>
    </w:p>
    <w:p w:rsidR="00EF7E50" w:rsidRPr="00436E30" w:rsidP="00A82C0A" w14:paraId="7699B8BB" w14:textId="77777777">
      <w:pPr>
        <w:jc w:val="both"/>
      </w:pPr>
    </w:p>
    <w:p w:rsidR="00EB3147" w:rsidRPr="00436E30" w:rsidP="005D213C" w14:paraId="74923C40" w14:textId="77777777">
      <w:pPr>
        <w:pStyle w:val="Heading3"/>
      </w:pPr>
      <w:r w:rsidRPr="00436E30">
        <w:rPr>
          <w:rStyle w:val="Heading1Char"/>
          <w:color w:val="auto"/>
        </w:rPr>
        <w:t>4801.22</w:t>
      </w:r>
      <w:r w:rsidRPr="00436E30">
        <w:rPr>
          <w:rStyle w:val="Heading1Char"/>
          <w:color w:val="auto"/>
        </w:rPr>
        <w:tab/>
      </w:r>
      <w:r w:rsidRPr="00436E30">
        <w:rPr>
          <w:rStyle w:val="Heading1Char"/>
          <w:color w:val="auto"/>
          <w:u w:val="single"/>
        </w:rPr>
        <w:t>Part II - Key Officer Data</w:t>
      </w:r>
    </w:p>
    <w:p w:rsidR="00EB3147" w:rsidRPr="00436E30" w:rsidP="00EB3147" w14:paraId="291E4AA7" w14:textId="77777777">
      <w:pPr>
        <w:pStyle w:val="Default"/>
        <w:jc w:val="both"/>
        <w:rPr>
          <w:color w:val="auto"/>
        </w:rPr>
      </w:pPr>
    </w:p>
    <w:p w:rsidR="00EB3147" w:rsidRPr="00436E30" w:rsidP="00EB3147" w14:paraId="0A22B59F" w14:textId="77777777">
      <w:pPr>
        <w:pStyle w:val="Default"/>
        <w:jc w:val="both"/>
        <w:rPr>
          <w:color w:val="auto"/>
        </w:rPr>
      </w:pPr>
      <w:r w:rsidRPr="00436E30">
        <w:rPr>
          <w:color w:val="auto"/>
        </w:rPr>
        <w:t>Report identifying information about the HO/CO key officers.</w:t>
      </w:r>
    </w:p>
    <w:p w:rsidR="00EB3147" w:rsidRPr="00436E30" w:rsidP="00EB3147" w14:paraId="709E5D24" w14:textId="77777777">
      <w:pPr>
        <w:pStyle w:val="Default"/>
        <w:jc w:val="both"/>
        <w:rPr>
          <w:color w:val="auto"/>
        </w:rPr>
      </w:pPr>
    </w:p>
    <w:p w:rsidR="00EB3147" w:rsidRPr="00436E30" w:rsidP="00EB3147" w14:paraId="066819C1" w14:textId="77777777">
      <w:pPr>
        <w:pStyle w:val="Default"/>
        <w:jc w:val="both"/>
        <w:rPr>
          <w:color w:val="auto"/>
        </w:rPr>
      </w:pPr>
    </w:p>
    <w:p w:rsidR="00EB3147" w:rsidRPr="00436E30" w:rsidP="00EB3147" w14:paraId="62B0B556" w14:textId="77777777">
      <w:pPr>
        <w:pStyle w:val="Default"/>
        <w:jc w:val="both"/>
        <w:rPr>
          <w:color w:val="auto"/>
        </w:rPr>
      </w:pPr>
      <w:r w:rsidRPr="00436E30">
        <w:rPr>
          <w:color w:val="auto"/>
        </w:rPr>
        <w:t>LINE DESCRIPTIONS</w:t>
      </w:r>
    </w:p>
    <w:p w:rsidR="00EB3147" w:rsidRPr="00436E30" w:rsidP="00EB3147" w14:paraId="3029953C" w14:textId="77777777">
      <w:pPr>
        <w:pStyle w:val="Default"/>
        <w:jc w:val="both"/>
        <w:rPr>
          <w:color w:val="auto"/>
        </w:rPr>
      </w:pPr>
    </w:p>
    <w:p w:rsidR="00EB3147" w:rsidRPr="00436E30" w:rsidP="00EB3147" w14:paraId="464EF557" w14:textId="01B6E811">
      <w:pPr>
        <w:jc w:val="both"/>
      </w:pPr>
      <w:r w:rsidRPr="00436E30">
        <w:rPr>
          <w:u w:val="single"/>
        </w:rPr>
        <w:t>Lines 1 through 5</w:t>
      </w:r>
      <w:r w:rsidRPr="00436E30">
        <w:t xml:space="preserve">.--Enter in column 2 the first and last </w:t>
      </w:r>
      <w:r w:rsidRPr="00436E30" w:rsidR="007B6501">
        <w:t>names</w:t>
      </w:r>
      <w:r w:rsidRPr="00436E30">
        <w:t xml:space="preserve"> of the key officer for each position/job title in column 1.</w:t>
      </w:r>
    </w:p>
    <w:p w:rsidR="00EB3147" w:rsidRPr="00436E30" w:rsidP="00EB3147" w14:paraId="5E26DC93" w14:textId="77777777">
      <w:pPr>
        <w:tabs>
          <w:tab w:val="left" w:pos="2348"/>
        </w:tabs>
        <w:jc w:val="both"/>
      </w:pPr>
    </w:p>
    <w:p w:rsidR="00EB3147" w:rsidRPr="00436E30" w:rsidP="00EB3147" w14:paraId="13E8E8AB" w14:textId="33BC80BC">
      <w:pPr>
        <w:jc w:val="both"/>
      </w:pPr>
      <w:r w:rsidRPr="00436E30">
        <w:rPr>
          <w:u w:val="single"/>
        </w:rPr>
        <w:t>Lines 6 through 20</w:t>
      </w:r>
      <w:r w:rsidRPr="00436E30">
        <w:t>.--For HO/CO key officers not listed on lines 1 through</w:t>
      </w:r>
      <w:r w:rsidRPr="00436E30" w:rsidR="007B6501">
        <w:t> </w:t>
      </w:r>
      <w:r w:rsidRPr="00436E30">
        <w:t xml:space="preserve">5, enter the position or job title in column 1, and enter the first and last </w:t>
      </w:r>
      <w:r w:rsidRPr="00436E30" w:rsidR="007B6501">
        <w:t>names</w:t>
      </w:r>
      <w:r w:rsidRPr="00436E30">
        <w:t xml:space="preserve"> of the key officer in column 2.</w:t>
      </w:r>
    </w:p>
    <w:p w:rsidR="00EB3147" w:rsidRPr="00436E30" w:rsidP="00EB3147" w14:paraId="6932A5DC" w14:textId="77777777">
      <w:pPr>
        <w:jc w:val="both"/>
      </w:pPr>
    </w:p>
    <w:p w:rsidR="00EB3147" w:rsidRPr="00436E30" w:rsidP="00EB3147" w14:paraId="5711DC89" w14:textId="77777777">
      <w:pPr>
        <w:jc w:val="both"/>
      </w:pPr>
    </w:p>
    <w:p w:rsidR="00EB3147" w:rsidRPr="00436E30" w:rsidP="00EB3147" w14:paraId="63465806" w14:textId="77777777">
      <w:pPr>
        <w:jc w:val="both"/>
      </w:pPr>
    </w:p>
    <w:p w:rsidR="00EB3147" w:rsidRPr="00436E30" w:rsidP="00EB3147" w14:paraId="1CABB95F" w14:textId="77777777">
      <w:pPr>
        <w:jc w:val="both"/>
      </w:pPr>
    </w:p>
    <w:p w:rsidR="00EB3147" w:rsidRPr="00436E30" w:rsidP="00EB3147" w14:paraId="45143FB6" w14:textId="77777777">
      <w:pPr>
        <w:jc w:val="both"/>
      </w:pPr>
    </w:p>
    <w:p w:rsidR="007D0C68" w:rsidRPr="00436E30" w:rsidP="007D0C68" w14:paraId="0A1CE03D" w14:textId="26BF657C">
      <w:pPr>
        <w:tabs>
          <w:tab w:val="right" w:pos="9360"/>
        </w:tabs>
        <w:jc w:val="both"/>
      </w:pPr>
    </w:p>
    <w:p w:rsidR="001E5A80" w:rsidRPr="00436E30" w:rsidP="007D0C68" w14:paraId="17A51387" w14:textId="32EACE7A">
      <w:pPr>
        <w:tabs>
          <w:tab w:val="right" w:pos="9360"/>
        </w:tabs>
        <w:jc w:val="both"/>
      </w:pPr>
    </w:p>
    <w:p w:rsidR="001E5A80" w:rsidRPr="00436E30" w:rsidP="007D0C68" w14:paraId="74FFED24" w14:textId="19398194">
      <w:pPr>
        <w:tabs>
          <w:tab w:val="right" w:pos="9360"/>
        </w:tabs>
        <w:jc w:val="both"/>
      </w:pPr>
    </w:p>
    <w:p w:rsidR="001E5A80" w:rsidRPr="00436E30" w:rsidP="007D0C68" w14:paraId="4E2CDC36" w14:textId="2A08EE77">
      <w:pPr>
        <w:tabs>
          <w:tab w:val="right" w:pos="9360"/>
        </w:tabs>
        <w:jc w:val="both"/>
      </w:pPr>
    </w:p>
    <w:p w:rsidR="001E5A80" w:rsidRPr="00436E30" w:rsidP="007D0C68" w14:paraId="33B125D2" w14:textId="77777777">
      <w:pPr>
        <w:tabs>
          <w:tab w:val="right" w:pos="9360"/>
        </w:tabs>
        <w:jc w:val="both"/>
      </w:pPr>
    </w:p>
    <w:p w:rsidR="007D0C68" w:rsidRPr="00436E30" w:rsidP="007D0C68" w14:paraId="13494B89" w14:textId="7DE37CB7">
      <w:pPr>
        <w:tabs>
          <w:tab w:val="right" w:pos="9360"/>
        </w:tabs>
        <w:jc w:val="both"/>
      </w:pPr>
    </w:p>
    <w:p w:rsidR="007D0C68" w:rsidRPr="00436E30" w:rsidP="007D0C68" w14:paraId="1B34704B" w14:textId="45C4B1CE">
      <w:pPr>
        <w:tabs>
          <w:tab w:val="right" w:pos="9360"/>
        </w:tabs>
        <w:jc w:val="both"/>
      </w:pPr>
    </w:p>
    <w:p w:rsidR="007D0C68" w:rsidRPr="00436E30" w:rsidP="007D0C68" w14:paraId="25E60D65" w14:textId="059CA234">
      <w:pPr>
        <w:tabs>
          <w:tab w:val="right" w:pos="9360"/>
        </w:tabs>
        <w:jc w:val="both"/>
      </w:pPr>
    </w:p>
    <w:p w:rsidR="007D0C68" w:rsidRPr="00436E30" w:rsidP="007D0C68" w14:paraId="65075571" w14:textId="6565C4DD">
      <w:pPr>
        <w:tabs>
          <w:tab w:val="right" w:pos="9360"/>
        </w:tabs>
        <w:jc w:val="both"/>
      </w:pPr>
    </w:p>
    <w:p w:rsidR="007D0C68" w:rsidRPr="00436E30" w:rsidP="007D0C68" w14:paraId="0C3E32F2" w14:textId="49352D87">
      <w:pPr>
        <w:tabs>
          <w:tab w:val="right" w:pos="9360"/>
        </w:tabs>
        <w:jc w:val="both"/>
      </w:pPr>
    </w:p>
    <w:p w:rsidR="007D0C68" w:rsidRPr="00436E30" w:rsidP="007D0C68" w14:paraId="1820760D" w14:textId="305D9AAE">
      <w:pPr>
        <w:tabs>
          <w:tab w:val="right" w:pos="9360"/>
        </w:tabs>
        <w:jc w:val="both"/>
      </w:pPr>
    </w:p>
    <w:p w:rsidR="007D0C68" w:rsidRPr="00436E30" w:rsidP="007D0C68" w14:paraId="1203C368" w14:textId="0620855B">
      <w:pPr>
        <w:tabs>
          <w:tab w:val="right" w:pos="9360"/>
        </w:tabs>
        <w:jc w:val="both"/>
      </w:pPr>
    </w:p>
    <w:p w:rsidR="001E5A80" w:rsidRPr="00436E30" w:rsidP="007D0C68" w14:paraId="28A8B1E0" w14:textId="6ABCB298">
      <w:pPr>
        <w:tabs>
          <w:tab w:val="right" w:pos="9360"/>
        </w:tabs>
        <w:jc w:val="both"/>
      </w:pPr>
    </w:p>
    <w:p w:rsidR="001E5A80" w:rsidRPr="00436E30" w:rsidP="007D0C68" w14:paraId="641C515A" w14:textId="2D69C542">
      <w:pPr>
        <w:tabs>
          <w:tab w:val="right" w:pos="9360"/>
        </w:tabs>
        <w:jc w:val="both"/>
      </w:pPr>
    </w:p>
    <w:p w:rsidR="001E5A80" w:rsidRPr="00436E30" w:rsidP="007D0C68" w14:paraId="4DC14D77" w14:textId="0BC5BBEE">
      <w:pPr>
        <w:tabs>
          <w:tab w:val="right" w:pos="9360"/>
        </w:tabs>
        <w:jc w:val="both"/>
      </w:pPr>
    </w:p>
    <w:p w:rsidR="001E5A80" w:rsidRPr="00436E30" w:rsidP="007D0C68" w14:paraId="3BC749F1" w14:textId="676C6A08">
      <w:pPr>
        <w:tabs>
          <w:tab w:val="right" w:pos="9360"/>
        </w:tabs>
        <w:jc w:val="both"/>
      </w:pPr>
    </w:p>
    <w:p w:rsidR="001E5A80" w:rsidRPr="00436E30" w:rsidP="007D0C68" w14:paraId="452C99AF" w14:textId="5B10B42D">
      <w:pPr>
        <w:tabs>
          <w:tab w:val="right" w:pos="9360"/>
        </w:tabs>
        <w:jc w:val="both"/>
      </w:pPr>
    </w:p>
    <w:p w:rsidR="001E5A80" w:rsidRPr="00436E30" w:rsidP="007D0C68" w14:paraId="2ADD07E1" w14:textId="7C83FAEE">
      <w:pPr>
        <w:tabs>
          <w:tab w:val="right" w:pos="9360"/>
        </w:tabs>
        <w:jc w:val="both"/>
      </w:pPr>
    </w:p>
    <w:p w:rsidR="001E5A80" w:rsidRPr="00436E30" w:rsidP="007D0C68" w14:paraId="6E3E8581" w14:textId="6F94883E">
      <w:pPr>
        <w:tabs>
          <w:tab w:val="right" w:pos="9360"/>
        </w:tabs>
        <w:jc w:val="both"/>
      </w:pPr>
    </w:p>
    <w:p w:rsidR="001E5A80" w:rsidRPr="00436E30" w:rsidP="007D0C68" w14:paraId="303B9F65" w14:textId="7A5EBCAE">
      <w:pPr>
        <w:tabs>
          <w:tab w:val="right" w:pos="9360"/>
        </w:tabs>
        <w:jc w:val="both"/>
      </w:pPr>
    </w:p>
    <w:p w:rsidR="001E5A80" w:rsidRPr="00436E30" w:rsidP="007D0C68" w14:paraId="1F795AFF" w14:textId="0DA49ED0">
      <w:pPr>
        <w:tabs>
          <w:tab w:val="right" w:pos="9360"/>
        </w:tabs>
        <w:jc w:val="both"/>
      </w:pPr>
    </w:p>
    <w:p w:rsidR="001E5A80" w:rsidRPr="00436E30" w:rsidP="007D0C68" w14:paraId="7F6D518C" w14:textId="1FDE6CB6">
      <w:pPr>
        <w:tabs>
          <w:tab w:val="right" w:pos="9360"/>
        </w:tabs>
        <w:jc w:val="both"/>
      </w:pPr>
    </w:p>
    <w:p w:rsidR="001E5A80" w:rsidRPr="00436E30" w:rsidP="007D0C68" w14:paraId="32FD378B" w14:textId="77777777">
      <w:pPr>
        <w:tabs>
          <w:tab w:val="right" w:pos="9360"/>
        </w:tabs>
        <w:jc w:val="both"/>
      </w:pPr>
    </w:p>
    <w:p w:rsidR="007D0C68" w:rsidRPr="00436E30" w:rsidP="007D0C68" w14:paraId="0EBFA56E" w14:textId="693A2408">
      <w:pPr>
        <w:tabs>
          <w:tab w:val="right" w:pos="9360"/>
        </w:tabs>
        <w:jc w:val="both"/>
      </w:pPr>
    </w:p>
    <w:p w:rsidR="007D0C68" w:rsidRPr="00436E30" w:rsidP="007D0C68" w14:paraId="76853426" w14:textId="6F2E8F90">
      <w:pPr>
        <w:tabs>
          <w:tab w:val="right" w:pos="9360"/>
        </w:tabs>
        <w:jc w:val="both"/>
      </w:pPr>
    </w:p>
    <w:p w:rsidR="007D0C68" w:rsidRPr="00436E30" w:rsidP="00A82C0A" w14:paraId="68466798" w14:textId="77777777">
      <w:pPr>
        <w:tabs>
          <w:tab w:val="right" w:pos="9360"/>
        </w:tabs>
        <w:jc w:val="both"/>
      </w:pPr>
    </w:p>
    <w:p w:rsidR="007D0C68" w:rsidRPr="00436E30" w:rsidP="00A82C0A" w14:paraId="6DD9D5E8" w14:textId="2ECB0DE0">
      <w:pPr>
        <w:tabs>
          <w:tab w:val="right" w:pos="9360"/>
        </w:tabs>
        <w:jc w:val="both"/>
      </w:pPr>
      <w:r w:rsidRPr="00436E30">
        <w:t xml:space="preserve">Rev. </w:t>
      </w:r>
      <w:r w:rsidRPr="00436E30" w:rsidR="007B6501">
        <w:t>2</w:t>
      </w:r>
      <w:r w:rsidRPr="00436E30">
        <w:tab/>
        <w:t>48-</w:t>
      </w:r>
      <w:r w:rsidRPr="00436E30" w:rsidR="005D06FD">
        <w:t>29</w:t>
      </w:r>
    </w:p>
    <w:p w:rsidR="007D0C68" w:rsidRPr="00436E30" w:rsidP="00A82C0A" w14:paraId="58F01260" w14:textId="28875A6D">
      <w:pPr>
        <w:tabs>
          <w:tab w:val="center" w:pos="4680"/>
          <w:tab w:val="right" w:pos="9360"/>
        </w:tabs>
        <w:jc w:val="both"/>
        <w:rPr>
          <w:u w:val="single"/>
        </w:rPr>
      </w:pPr>
      <w:r w:rsidRPr="00436E30">
        <w:rPr>
          <w:u w:val="single"/>
        </w:rPr>
        <w:t>4801.</w:t>
      </w:r>
      <w:r w:rsidRPr="00436E30" w:rsidR="000C77E2">
        <w:rPr>
          <w:u w:val="single"/>
        </w:rPr>
        <w:t>30</w:t>
      </w:r>
      <w:r w:rsidRPr="00436E30">
        <w:rPr>
          <w:u w:val="single"/>
        </w:rPr>
        <w:tab/>
      </w:r>
      <w:r w:rsidRPr="00436E30" w:rsidR="00E866A0">
        <w:rPr>
          <w:u w:val="single"/>
        </w:rPr>
        <w:t>FORM CMS-287-22</w:t>
      </w:r>
      <w:r w:rsidRPr="00436E30">
        <w:rPr>
          <w:u w:val="single"/>
        </w:rPr>
        <w:tab/>
      </w:r>
      <w:r w:rsidRPr="00436E30" w:rsidR="001E6079">
        <w:rPr>
          <w:u w:val="single"/>
        </w:rPr>
        <w:t>04-23</w:t>
      </w:r>
    </w:p>
    <w:p w:rsidR="006206B6" w:rsidRPr="00436E30" w:rsidP="00A82C0A" w14:paraId="471E832F" w14:textId="6407C80A">
      <w:pPr>
        <w:jc w:val="both"/>
      </w:pPr>
    </w:p>
    <w:p w:rsidR="001E5A80" w:rsidRPr="00436E30" w:rsidP="005D213C" w14:paraId="474BE70A" w14:textId="77777777">
      <w:pPr>
        <w:pStyle w:val="Heading2"/>
      </w:pPr>
      <w:r w:rsidRPr="00436E30">
        <w:t>4801.30</w:t>
      </w:r>
      <w:r w:rsidRPr="00436E30">
        <w:tab/>
        <w:t>SCHEDULE S-2 </w:t>
      </w:r>
      <w:r w:rsidRPr="00436E30">
        <w:noBreakHyphen/>
        <w:t> LISTING OF COMPONENTS</w:t>
      </w:r>
    </w:p>
    <w:p w:rsidR="001E5A80" w:rsidRPr="00436E30" w:rsidP="001E5A80" w14:paraId="45EB4466" w14:textId="77777777">
      <w:pPr>
        <w:jc w:val="both"/>
      </w:pPr>
    </w:p>
    <w:p w:rsidR="001E5A80" w:rsidRPr="00436E30" w:rsidP="001E5A80" w14:paraId="6DABC7C1" w14:textId="77777777">
      <w:pPr>
        <w:jc w:val="both"/>
      </w:pPr>
      <w:r w:rsidRPr="00436E30">
        <w:t>On Schedule S</w:t>
      </w:r>
      <w:r w:rsidRPr="00436E30">
        <w:noBreakHyphen/>
        <w:t>2, the HO/CO lists all components in the HO/CO.  When the HO/CO provides services to components under management contracts, the HO/CO must identify those components for cost allocation.  The schedule consists of the following parts:</w:t>
      </w:r>
    </w:p>
    <w:p w:rsidR="001E5A80" w:rsidRPr="00436E30" w:rsidP="001E5A80" w14:paraId="721B3AFC" w14:textId="77777777">
      <w:pPr>
        <w:jc w:val="both"/>
      </w:pPr>
    </w:p>
    <w:p w:rsidR="001E5A80" w:rsidRPr="00436E30" w:rsidP="001E5A80" w14:paraId="19B2C9C3" w14:textId="77777777">
      <w:pPr>
        <w:tabs>
          <w:tab w:val="left" w:pos="1440"/>
          <w:tab w:val="left" w:pos="1620"/>
        </w:tabs>
        <w:ind w:left="720"/>
        <w:jc w:val="both"/>
      </w:pPr>
      <w:r w:rsidRPr="00436E30">
        <w:t>Part I</w:t>
      </w:r>
      <w:r w:rsidRPr="00436E30">
        <w:tab/>
        <w:t>-</w:t>
      </w:r>
      <w:r w:rsidRPr="00436E30">
        <w:tab/>
        <w:t>Healthcare Provider Components</w:t>
      </w:r>
    </w:p>
    <w:p w:rsidR="001E5A80" w:rsidRPr="00436E30" w:rsidP="001E5A80" w14:paraId="7AF30D30" w14:textId="77777777">
      <w:pPr>
        <w:tabs>
          <w:tab w:val="left" w:pos="1440"/>
          <w:tab w:val="left" w:pos="1620"/>
        </w:tabs>
        <w:ind w:left="720"/>
        <w:jc w:val="both"/>
      </w:pPr>
      <w:r w:rsidRPr="00436E30">
        <w:t>Part II</w:t>
      </w:r>
      <w:r w:rsidRPr="00436E30">
        <w:tab/>
        <w:t>-</w:t>
      </w:r>
      <w:r w:rsidRPr="00436E30">
        <w:tab/>
        <w:t>Non-Healthcare Components</w:t>
      </w:r>
    </w:p>
    <w:p w:rsidR="001E5A80" w:rsidRPr="00436E30" w:rsidP="001E5A80" w14:paraId="594DD1FD" w14:textId="77777777">
      <w:pPr>
        <w:tabs>
          <w:tab w:val="left" w:pos="1440"/>
          <w:tab w:val="left" w:pos="1620"/>
        </w:tabs>
        <w:ind w:left="720"/>
        <w:jc w:val="both"/>
      </w:pPr>
      <w:r w:rsidRPr="00436E30">
        <w:t>Part III</w:t>
      </w:r>
      <w:r w:rsidRPr="00436E30">
        <w:tab/>
        <w:t>-</w:t>
      </w:r>
      <w:r w:rsidRPr="00436E30">
        <w:tab/>
        <w:t>Region/Division Components</w:t>
      </w:r>
    </w:p>
    <w:p w:rsidR="001E5A80" w:rsidRPr="00436E30" w:rsidP="001E5A80" w14:paraId="197DB1F3" w14:textId="77777777">
      <w:pPr>
        <w:jc w:val="both"/>
      </w:pPr>
    </w:p>
    <w:p w:rsidR="007D0C68" w:rsidRPr="00436E30" w:rsidP="007D0C68" w14:paraId="18615547" w14:textId="691154E4">
      <w:pPr>
        <w:jc w:val="both"/>
      </w:pPr>
    </w:p>
    <w:p w:rsidR="007D0C68" w:rsidRPr="00436E30" w:rsidP="007D0C68" w14:paraId="58F28F56" w14:textId="560557AD">
      <w:pPr>
        <w:jc w:val="both"/>
      </w:pPr>
    </w:p>
    <w:p w:rsidR="001E5A80" w:rsidRPr="00436E30" w:rsidP="007D0C68" w14:paraId="26017A44" w14:textId="21BC4431">
      <w:pPr>
        <w:jc w:val="both"/>
      </w:pPr>
    </w:p>
    <w:p w:rsidR="001E5A80" w:rsidRPr="00436E30" w:rsidP="007D0C68" w14:paraId="4E90DC33" w14:textId="265C668C">
      <w:pPr>
        <w:jc w:val="both"/>
      </w:pPr>
    </w:p>
    <w:p w:rsidR="001E5A80" w:rsidRPr="00436E30" w:rsidP="007D0C68" w14:paraId="41D6D06B" w14:textId="69065E41">
      <w:pPr>
        <w:jc w:val="both"/>
      </w:pPr>
    </w:p>
    <w:p w:rsidR="001E5A80" w:rsidRPr="00436E30" w:rsidP="007D0C68" w14:paraId="345AC519" w14:textId="19480FA0">
      <w:pPr>
        <w:jc w:val="both"/>
      </w:pPr>
    </w:p>
    <w:p w:rsidR="001E5A80" w:rsidRPr="00436E30" w:rsidP="007D0C68" w14:paraId="7C8C21CC" w14:textId="26F9838D">
      <w:pPr>
        <w:jc w:val="both"/>
      </w:pPr>
    </w:p>
    <w:p w:rsidR="001E5A80" w:rsidRPr="00436E30" w:rsidP="007D0C68" w14:paraId="4D387630" w14:textId="0A1AF199">
      <w:pPr>
        <w:jc w:val="both"/>
      </w:pPr>
    </w:p>
    <w:p w:rsidR="001E5A80" w:rsidRPr="00436E30" w:rsidP="007D0C68" w14:paraId="46B32C1C" w14:textId="62B00A7B">
      <w:pPr>
        <w:jc w:val="both"/>
      </w:pPr>
    </w:p>
    <w:p w:rsidR="001E5A80" w:rsidRPr="00436E30" w:rsidP="007D0C68" w14:paraId="168F087F" w14:textId="0845B4A0">
      <w:pPr>
        <w:jc w:val="both"/>
      </w:pPr>
    </w:p>
    <w:p w:rsidR="001E5A80" w:rsidRPr="00436E30" w:rsidP="007D0C68" w14:paraId="752F1259" w14:textId="29DFD153">
      <w:pPr>
        <w:jc w:val="both"/>
      </w:pPr>
    </w:p>
    <w:p w:rsidR="001E5A80" w:rsidRPr="00436E30" w:rsidP="007D0C68" w14:paraId="0A6E33B3" w14:textId="40C205A3">
      <w:pPr>
        <w:jc w:val="both"/>
      </w:pPr>
    </w:p>
    <w:p w:rsidR="001E5A80" w:rsidRPr="00436E30" w:rsidP="007D0C68" w14:paraId="6E5F0D1D" w14:textId="4F86F5A4">
      <w:pPr>
        <w:jc w:val="both"/>
      </w:pPr>
    </w:p>
    <w:p w:rsidR="001E5A80" w:rsidRPr="00436E30" w:rsidP="007D0C68" w14:paraId="078A61D5" w14:textId="62D7E645">
      <w:pPr>
        <w:jc w:val="both"/>
      </w:pPr>
    </w:p>
    <w:p w:rsidR="001E5A80" w:rsidRPr="00436E30" w:rsidP="007D0C68" w14:paraId="0FA9C042" w14:textId="7E41599F">
      <w:pPr>
        <w:jc w:val="both"/>
      </w:pPr>
    </w:p>
    <w:p w:rsidR="001E5A80" w:rsidRPr="00436E30" w:rsidP="007D0C68" w14:paraId="2C182B10" w14:textId="3638D9DB">
      <w:pPr>
        <w:jc w:val="both"/>
      </w:pPr>
    </w:p>
    <w:p w:rsidR="001E5A80" w:rsidRPr="00436E30" w:rsidP="007D0C68" w14:paraId="3E0A869E" w14:textId="34DB2FFE">
      <w:pPr>
        <w:jc w:val="both"/>
      </w:pPr>
    </w:p>
    <w:p w:rsidR="001E5A80" w:rsidRPr="00436E30" w:rsidP="007D0C68" w14:paraId="57CCFFE2" w14:textId="6E816E6B">
      <w:pPr>
        <w:jc w:val="both"/>
      </w:pPr>
    </w:p>
    <w:p w:rsidR="001E5A80" w:rsidRPr="00436E30" w:rsidP="007D0C68" w14:paraId="7675FF98" w14:textId="27DB6CD2">
      <w:pPr>
        <w:jc w:val="both"/>
      </w:pPr>
    </w:p>
    <w:p w:rsidR="001E5A80" w:rsidRPr="00436E30" w:rsidP="007D0C68" w14:paraId="27EA7ED8" w14:textId="6A10F40A">
      <w:pPr>
        <w:jc w:val="both"/>
      </w:pPr>
    </w:p>
    <w:p w:rsidR="001E5A80" w:rsidRPr="00436E30" w:rsidP="007D0C68" w14:paraId="276F2017" w14:textId="6D2EE0E1">
      <w:pPr>
        <w:jc w:val="both"/>
      </w:pPr>
    </w:p>
    <w:p w:rsidR="001E5A80" w:rsidRPr="00436E30" w:rsidP="007D0C68" w14:paraId="3A75FF5D" w14:textId="5BD274B7">
      <w:pPr>
        <w:jc w:val="both"/>
      </w:pPr>
    </w:p>
    <w:p w:rsidR="001E5A80" w:rsidRPr="00436E30" w:rsidP="007D0C68" w14:paraId="33D479D5" w14:textId="7952A2B0">
      <w:pPr>
        <w:jc w:val="both"/>
      </w:pPr>
    </w:p>
    <w:p w:rsidR="001E5A80" w:rsidRPr="00436E30" w:rsidP="007D0C68" w14:paraId="7238309F" w14:textId="70AE392C">
      <w:pPr>
        <w:jc w:val="both"/>
      </w:pPr>
    </w:p>
    <w:p w:rsidR="001E5A80" w:rsidRPr="00436E30" w:rsidP="007D0C68" w14:paraId="66D43F19" w14:textId="7785947F">
      <w:pPr>
        <w:jc w:val="both"/>
      </w:pPr>
    </w:p>
    <w:p w:rsidR="001E5A80" w:rsidRPr="00436E30" w:rsidP="007D0C68" w14:paraId="5A9EB3FC" w14:textId="156BC176">
      <w:pPr>
        <w:jc w:val="both"/>
      </w:pPr>
    </w:p>
    <w:p w:rsidR="001E5A80" w:rsidRPr="00436E30" w:rsidP="007D0C68" w14:paraId="61E98975" w14:textId="574B332E">
      <w:pPr>
        <w:jc w:val="both"/>
      </w:pPr>
    </w:p>
    <w:p w:rsidR="001E5A80" w:rsidRPr="00436E30" w:rsidP="007D0C68" w14:paraId="7AF75834" w14:textId="77777777">
      <w:pPr>
        <w:jc w:val="both"/>
      </w:pPr>
    </w:p>
    <w:p w:rsidR="007D0C68" w:rsidRPr="00436E30" w:rsidP="007D0C68" w14:paraId="6037EA67" w14:textId="5C286122">
      <w:pPr>
        <w:jc w:val="both"/>
      </w:pPr>
    </w:p>
    <w:p w:rsidR="007D0C68" w:rsidRPr="00436E30" w:rsidP="007D0C68" w14:paraId="14234EE3" w14:textId="299625C5">
      <w:pPr>
        <w:jc w:val="both"/>
      </w:pPr>
    </w:p>
    <w:p w:rsidR="007D0C68" w:rsidRPr="00436E30" w:rsidP="007D0C68" w14:paraId="0033BF1A" w14:textId="5C36F553">
      <w:pPr>
        <w:jc w:val="both"/>
      </w:pPr>
    </w:p>
    <w:p w:rsidR="007D0C68" w:rsidRPr="00436E30" w:rsidP="00A82C0A" w14:paraId="436E69CA" w14:textId="581E2EDB">
      <w:pPr>
        <w:jc w:val="both"/>
      </w:pPr>
    </w:p>
    <w:p w:rsidR="008017E1" w:rsidRPr="00436E30" w:rsidP="00A82C0A" w14:paraId="18F8696B" w14:textId="77777777">
      <w:pPr>
        <w:jc w:val="both"/>
      </w:pPr>
    </w:p>
    <w:p w:rsidR="007D0C68" w:rsidRPr="00436E30" w:rsidP="00A82C0A" w14:paraId="78876416" w14:textId="08195228">
      <w:pPr>
        <w:tabs>
          <w:tab w:val="right" w:pos="9360"/>
        </w:tabs>
        <w:jc w:val="both"/>
      </w:pPr>
      <w:r w:rsidRPr="00436E30">
        <w:t>48-</w:t>
      </w:r>
      <w:r w:rsidRPr="00436E30" w:rsidR="001C17A0">
        <w:t>3</w:t>
      </w:r>
      <w:r w:rsidRPr="00436E30" w:rsidR="005D06FD">
        <w:t>0</w:t>
      </w:r>
      <w:r w:rsidRPr="00436E30">
        <w:tab/>
        <w:t xml:space="preserve">Rev. </w:t>
      </w:r>
      <w:r w:rsidRPr="00436E30" w:rsidR="00731A50">
        <w:t>2</w:t>
      </w:r>
    </w:p>
    <w:p w:rsidR="007D0C68" w:rsidRPr="00436E30" w:rsidP="00A82C0A" w14:paraId="7D1785E4" w14:textId="304DDF13">
      <w:pPr>
        <w:tabs>
          <w:tab w:val="center" w:pos="4680"/>
          <w:tab w:val="right" w:pos="9360"/>
        </w:tabs>
        <w:jc w:val="both"/>
        <w:rPr>
          <w:u w:val="single"/>
        </w:rPr>
      </w:pPr>
      <w:r w:rsidRPr="00436E30">
        <w:rPr>
          <w:u w:val="single"/>
        </w:rPr>
        <w:t>03-24</w:t>
      </w:r>
      <w:r w:rsidRPr="00436E30">
        <w:rPr>
          <w:u w:val="single"/>
        </w:rPr>
        <w:tab/>
      </w:r>
      <w:r w:rsidRPr="00436E30" w:rsidR="00E866A0">
        <w:rPr>
          <w:u w:val="single"/>
        </w:rPr>
        <w:t>FORM CMS-287-22</w:t>
      </w:r>
      <w:r w:rsidRPr="00436E30">
        <w:rPr>
          <w:u w:val="single"/>
        </w:rPr>
        <w:tab/>
        <w:t>4801.</w:t>
      </w:r>
      <w:r w:rsidRPr="00436E30" w:rsidR="001E5A80">
        <w:rPr>
          <w:u w:val="single"/>
        </w:rPr>
        <w:t>31</w:t>
      </w:r>
    </w:p>
    <w:p w:rsidR="00EC4022" w:rsidRPr="00436E30" w:rsidP="00A82C0A" w14:paraId="5D8D53D4" w14:textId="77777777">
      <w:pPr>
        <w:jc w:val="both"/>
      </w:pPr>
    </w:p>
    <w:p w:rsidR="001E5A80" w:rsidRPr="00436E30" w:rsidP="005D213C" w14:paraId="2D1A5DA6" w14:textId="77777777">
      <w:pPr>
        <w:pStyle w:val="Heading3"/>
      </w:pPr>
      <w:r w:rsidRPr="00436E30">
        <w:t>4801.31</w:t>
      </w:r>
      <w:r w:rsidRPr="00436E30">
        <w:tab/>
        <w:t>Part I - Healthcare Provider Components</w:t>
      </w:r>
    </w:p>
    <w:p w:rsidR="001E5A80" w:rsidRPr="00436E30" w:rsidP="001E5A80" w14:paraId="678780F8" w14:textId="77777777">
      <w:pPr>
        <w:jc w:val="both"/>
      </w:pPr>
    </w:p>
    <w:p w:rsidR="001E5A80" w:rsidRPr="00436E30" w:rsidP="001E5A80" w14:paraId="546B97DD" w14:textId="49C9BD13">
      <w:pPr>
        <w:jc w:val="both"/>
      </w:pPr>
      <w:r w:rsidRPr="00436E30">
        <w:t>Enter the information for each healthcare provider component in the HO/CO.</w:t>
      </w:r>
      <w:r w:rsidRPr="00436E30" w:rsidR="00401029">
        <w:t xml:space="preserve">  For a </w:t>
      </w:r>
      <w:r w:rsidRPr="00436E30" w:rsidR="005E2619">
        <w:t xml:space="preserve">Medicare-certified </w:t>
      </w:r>
      <w:r w:rsidRPr="00436E30" w:rsidR="00401029">
        <w:t>healthcare complex, report</w:t>
      </w:r>
      <w:r w:rsidRPr="00436E30" w:rsidR="005E2619">
        <w:t xml:space="preserve"> information for</w:t>
      </w:r>
      <w:r w:rsidRPr="00436E30" w:rsidR="00401029">
        <w:t xml:space="preserve"> only the </w:t>
      </w:r>
      <w:r w:rsidRPr="00436E30" w:rsidR="00C36DC5">
        <w:t>primary</w:t>
      </w:r>
      <w:r w:rsidRPr="00436E30" w:rsidR="00401029">
        <w:t xml:space="preserve"> CCN.</w:t>
      </w:r>
    </w:p>
    <w:p w:rsidR="001E5A80" w:rsidRPr="00436E30" w:rsidP="001E5A80" w14:paraId="3EADD719" w14:textId="77777777">
      <w:pPr>
        <w:jc w:val="both"/>
      </w:pPr>
    </w:p>
    <w:p w:rsidR="001E5A80" w:rsidRPr="00436E30" w:rsidP="001E5A80" w14:paraId="2E219D72" w14:textId="77777777">
      <w:pPr>
        <w:jc w:val="both"/>
      </w:pPr>
    </w:p>
    <w:p w:rsidR="001E5A80" w:rsidRPr="00436E30" w:rsidP="001E5A80" w14:paraId="5AA1DD34" w14:textId="77777777">
      <w:pPr>
        <w:jc w:val="both"/>
      </w:pPr>
      <w:r w:rsidRPr="00436E30">
        <w:t>COLUMN DESCRIPTIONS</w:t>
      </w:r>
    </w:p>
    <w:p w:rsidR="001E5A80" w:rsidRPr="00436E30" w:rsidP="001E5A80" w14:paraId="0EAFF5FA" w14:textId="77777777">
      <w:pPr>
        <w:jc w:val="both"/>
        <w:rPr>
          <w:u w:val="single"/>
        </w:rPr>
      </w:pPr>
    </w:p>
    <w:p w:rsidR="001E5A80" w:rsidRPr="00436E30" w:rsidP="00D03139" w14:paraId="0F7C2262" w14:textId="5D2748B8">
      <w:pPr>
        <w:jc w:val="both"/>
      </w:pPr>
      <w:r w:rsidRPr="00436E30">
        <w:rPr>
          <w:u w:val="single"/>
        </w:rPr>
        <w:t>Column 1</w:t>
      </w:r>
      <w:r w:rsidRPr="00436E30">
        <w:t xml:space="preserve">.--Enter the name of each healthcare provider component owned or managed by the HO/CO.  </w:t>
      </w:r>
      <w:r w:rsidRPr="00436E30" w:rsidR="00EB22CD">
        <w:t xml:space="preserve"> </w:t>
      </w:r>
      <w:r w:rsidRPr="00436E30">
        <w:t>Transfer each provider name to the Component Name column of</w:t>
      </w:r>
      <w:r w:rsidRPr="00436E30" w:rsidR="00D03139">
        <w:t xml:space="preserve"> </w:t>
      </w:r>
      <w:r w:rsidRPr="00436E30">
        <w:t>Schedule B, Part I</w:t>
      </w:r>
      <w:r w:rsidRPr="00436E30" w:rsidR="00DE6943">
        <w:t>, and Schedule </w:t>
      </w:r>
      <w:r w:rsidRPr="00436E30">
        <w:t>B</w:t>
      </w:r>
      <w:r w:rsidRPr="00436E30">
        <w:noBreakHyphen/>
        <w:t>1, Part I</w:t>
      </w:r>
      <w:r w:rsidRPr="00436E30" w:rsidR="00DE6943">
        <w:t>,</w:t>
      </w:r>
      <w:r w:rsidRPr="00436E30" w:rsidR="00975B2C">
        <w:t xml:space="preserve"> </w:t>
      </w:r>
      <w:r w:rsidRPr="00436E30" w:rsidR="00DE6943">
        <w:t xml:space="preserve">when directly allocating </w:t>
      </w:r>
      <w:r w:rsidRPr="00436E30" w:rsidR="00A5006D">
        <w:t xml:space="preserve">amounts </w:t>
      </w:r>
      <w:r w:rsidRPr="00436E30" w:rsidR="00DE6943">
        <w:t>to any component</w:t>
      </w:r>
      <w:r w:rsidRPr="00436E30" w:rsidR="00D03139">
        <w:t xml:space="preserve">; of </w:t>
      </w:r>
      <w:r w:rsidRPr="00436E30" w:rsidR="00DE6943">
        <w:t>Schedule </w:t>
      </w:r>
      <w:r w:rsidRPr="00436E30">
        <w:t>C, Part I</w:t>
      </w:r>
      <w:r w:rsidRPr="00436E30" w:rsidR="00DE6943">
        <w:t xml:space="preserve">, </w:t>
      </w:r>
      <w:r w:rsidRPr="00436E30" w:rsidR="00163C18">
        <w:t xml:space="preserve">and </w:t>
      </w:r>
      <w:r w:rsidRPr="00436E30" w:rsidR="00DE6943">
        <w:t>Schedule </w:t>
      </w:r>
      <w:r w:rsidRPr="00436E30">
        <w:t>C</w:t>
      </w:r>
      <w:r w:rsidRPr="00436E30">
        <w:noBreakHyphen/>
        <w:t>1, Part I</w:t>
      </w:r>
      <w:r w:rsidRPr="00436E30" w:rsidR="00DE6943">
        <w:t xml:space="preserve">, </w:t>
      </w:r>
      <w:r w:rsidRPr="00436E30" w:rsidR="00163C18">
        <w:t xml:space="preserve">when allocating capital costs to any component on a functional basis; of </w:t>
      </w:r>
      <w:r w:rsidRPr="00436E30" w:rsidR="00DE6943">
        <w:t>Schedule </w:t>
      </w:r>
      <w:r w:rsidRPr="00436E30">
        <w:t>D, Part I</w:t>
      </w:r>
      <w:r w:rsidRPr="00436E30" w:rsidR="00DE6943">
        <w:t>, and Schedule </w:t>
      </w:r>
      <w:r w:rsidRPr="00436E30">
        <w:t>D</w:t>
      </w:r>
      <w:r w:rsidRPr="00436E30">
        <w:noBreakHyphen/>
        <w:t>1, Part I</w:t>
      </w:r>
      <w:r w:rsidRPr="00436E30" w:rsidR="00975B2C">
        <w:t xml:space="preserve">, </w:t>
      </w:r>
      <w:r w:rsidRPr="00436E30" w:rsidR="00DE6943">
        <w:t xml:space="preserve">when allocating </w:t>
      </w:r>
      <w:r w:rsidRPr="00436E30" w:rsidR="00163C18">
        <w:t xml:space="preserve">non-capital </w:t>
      </w:r>
      <w:r w:rsidRPr="00436E30" w:rsidR="00A5006D">
        <w:t xml:space="preserve">amounts </w:t>
      </w:r>
      <w:r w:rsidRPr="00436E30" w:rsidR="00DE6943">
        <w:t xml:space="preserve">to </w:t>
      </w:r>
      <w:r w:rsidRPr="00436E30" w:rsidR="00975B2C">
        <w:t xml:space="preserve">any </w:t>
      </w:r>
      <w:r w:rsidRPr="00436E30" w:rsidR="00DE6943">
        <w:t>component on a functional basis</w:t>
      </w:r>
      <w:r w:rsidRPr="00436E30" w:rsidR="00D03139">
        <w:t xml:space="preserve">; of </w:t>
      </w:r>
      <w:r w:rsidRPr="00436E30" w:rsidR="00DE6943">
        <w:t>Schedule</w:t>
      </w:r>
      <w:r w:rsidRPr="00436E30" w:rsidR="007445AB">
        <w:t> </w:t>
      </w:r>
      <w:r w:rsidRPr="00436E30">
        <w:t>E</w:t>
      </w:r>
      <w:r w:rsidRPr="00436E30">
        <w:noBreakHyphen/>
        <w:t>1, Part I</w:t>
      </w:r>
      <w:r w:rsidRPr="00436E30" w:rsidR="00975B2C">
        <w:t xml:space="preserve">, </w:t>
      </w:r>
      <w:r w:rsidRPr="00436E30" w:rsidR="00DE6943">
        <w:t xml:space="preserve">when allocating pooled </w:t>
      </w:r>
      <w:r w:rsidRPr="00436E30" w:rsidR="00A5006D">
        <w:t xml:space="preserve">amounts </w:t>
      </w:r>
      <w:r w:rsidRPr="00436E30" w:rsidR="00DE6943">
        <w:t xml:space="preserve">to </w:t>
      </w:r>
      <w:r w:rsidRPr="00436E30" w:rsidR="008146B3">
        <w:t xml:space="preserve">any </w:t>
      </w:r>
      <w:r w:rsidRPr="00436E30" w:rsidR="00DE6943">
        <w:t>component</w:t>
      </w:r>
      <w:r w:rsidRPr="00436E30" w:rsidR="00D03139">
        <w:t xml:space="preserve">; and of </w:t>
      </w:r>
      <w:r w:rsidRPr="00436E30" w:rsidR="007445AB">
        <w:t>Schedule </w:t>
      </w:r>
      <w:r w:rsidRPr="00436E30">
        <w:t>F, Part I</w:t>
      </w:r>
      <w:r w:rsidRPr="00436E30" w:rsidR="00DE6943">
        <w:t>,</w:t>
      </w:r>
      <w:r w:rsidRPr="00436E30">
        <w:t xml:space="preserve"> </w:t>
      </w:r>
      <w:r w:rsidRPr="00436E30" w:rsidR="00975B2C">
        <w:t>Sc</w:t>
      </w:r>
      <w:r w:rsidRPr="00436E30" w:rsidR="00DE6943">
        <w:t>hedule </w:t>
      </w:r>
      <w:r w:rsidRPr="00436E30">
        <w:t>F</w:t>
      </w:r>
      <w:r w:rsidRPr="00436E30">
        <w:noBreakHyphen/>
        <w:t>1, Part I</w:t>
      </w:r>
      <w:r w:rsidRPr="00436E30" w:rsidR="00DE6943">
        <w:t>,</w:t>
      </w:r>
      <w:r w:rsidRPr="00436E30" w:rsidR="00975B2C">
        <w:t xml:space="preserve"> and</w:t>
      </w:r>
      <w:r w:rsidRPr="00436E30" w:rsidR="00D03139">
        <w:t> </w:t>
      </w:r>
      <w:r w:rsidRPr="00436E30" w:rsidR="00975B2C">
        <w:t>Schedule F</w:t>
      </w:r>
      <w:r w:rsidRPr="00436E30" w:rsidR="00975B2C">
        <w:noBreakHyphen/>
        <w:t>2, Part</w:t>
      </w:r>
      <w:r w:rsidRPr="00436E30" w:rsidR="00D03139">
        <w:t> </w:t>
      </w:r>
      <w:r w:rsidRPr="00436E30" w:rsidR="00975B2C">
        <w:t xml:space="preserve">I, </w:t>
      </w:r>
      <w:r w:rsidRPr="00436E30" w:rsidR="00C20920">
        <w:t>to summarize</w:t>
      </w:r>
      <w:r w:rsidRPr="00436E30" w:rsidR="00975B2C">
        <w:t xml:space="preserve"> capital costs, non</w:t>
      </w:r>
      <w:r w:rsidRPr="00436E30" w:rsidR="00163C18">
        <w:noBreakHyphen/>
      </w:r>
      <w:r w:rsidRPr="00436E30" w:rsidR="00975B2C">
        <w:t>capital costs, and interest income, by component</w:t>
      </w:r>
      <w:r w:rsidRPr="00436E30" w:rsidR="00D03139">
        <w:t>; listing each provider on the same line on each schedule</w:t>
      </w:r>
      <w:r w:rsidRPr="00436E30">
        <w:t>.</w:t>
      </w:r>
      <w:r w:rsidRPr="00436E30" w:rsidR="00EB22CD">
        <w:t xml:space="preserve">  </w:t>
      </w:r>
    </w:p>
    <w:p w:rsidR="001E5A80" w:rsidRPr="00436E30" w:rsidP="001E5A80" w14:paraId="283FC3AC" w14:textId="77777777">
      <w:pPr>
        <w:jc w:val="both"/>
      </w:pPr>
    </w:p>
    <w:p w:rsidR="001E5A80" w:rsidRPr="00436E30" w:rsidP="001E5A80" w14:paraId="31426E8F" w14:textId="3DDBF768">
      <w:pPr>
        <w:jc w:val="both"/>
      </w:pPr>
      <w:r w:rsidRPr="00436E30">
        <w:rPr>
          <w:u w:val="single"/>
        </w:rPr>
        <w:t>Column 2</w:t>
      </w:r>
      <w:r w:rsidRPr="00436E30">
        <w:t xml:space="preserve">.--Enter the CMS certification number (CCN) for </w:t>
      </w:r>
      <w:r w:rsidRPr="00436E30" w:rsidR="00C30DD4">
        <w:t>each Medicare</w:t>
      </w:r>
      <w:r w:rsidRPr="00436E30" w:rsidR="00AD2865">
        <w:t>-</w:t>
      </w:r>
      <w:r w:rsidRPr="00436E30" w:rsidR="00C30DD4">
        <w:t xml:space="preserve">certified </w:t>
      </w:r>
      <w:r w:rsidRPr="00436E30">
        <w:t xml:space="preserve">provider.  Transfer each </w:t>
      </w:r>
      <w:r w:rsidRPr="00436E30" w:rsidR="0005649C">
        <w:t xml:space="preserve">Medicare </w:t>
      </w:r>
      <w:r w:rsidRPr="00436E30">
        <w:t>provider CCN to the CCN column of Schedule B, Part I</w:t>
      </w:r>
      <w:r w:rsidRPr="00436E30" w:rsidR="00975B2C">
        <w:t>, and</w:t>
      </w:r>
      <w:r w:rsidRPr="00436E30" w:rsidR="00D03139">
        <w:t xml:space="preserve"> Schedule</w:t>
      </w:r>
      <w:r w:rsidRPr="00436E30" w:rsidR="00975B2C">
        <w:t> </w:t>
      </w:r>
      <w:r w:rsidRPr="00436E30">
        <w:t>B</w:t>
      </w:r>
      <w:r w:rsidRPr="00436E30">
        <w:noBreakHyphen/>
        <w:t>1, Part I</w:t>
      </w:r>
      <w:r w:rsidRPr="00436E30" w:rsidR="00975B2C">
        <w:t xml:space="preserve">, when directly allocating </w:t>
      </w:r>
      <w:r w:rsidRPr="00436E30" w:rsidR="00A5006D">
        <w:t xml:space="preserve">amounts </w:t>
      </w:r>
      <w:r w:rsidRPr="00436E30" w:rsidR="00975B2C">
        <w:t>to any component</w:t>
      </w:r>
      <w:r w:rsidRPr="00436E30">
        <w:t xml:space="preserve">; </w:t>
      </w:r>
      <w:r w:rsidRPr="00436E30" w:rsidR="00D03139">
        <w:t>of Schedule </w:t>
      </w:r>
      <w:r w:rsidRPr="00436E30">
        <w:t>C, Part I</w:t>
      </w:r>
      <w:r w:rsidRPr="00436E30" w:rsidR="00D03139">
        <w:t>, Schedule </w:t>
      </w:r>
      <w:r w:rsidRPr="00436E30">
        <w:t>C</w:t>
      </w:r>
      <w:r w:rsidRPr="00436E30">
        <w:noBreakHyphen/>
        <w:t>1, Part I</w:t>
      </w:r>
      <w:r w:rsidRPr="00436E30" w:rsidR="00D03139">
        <w:t>, Schedule </w:t>
      </w:r>
      <w:r w:rsidRPr="00436E30">
        <w:t>D, Part I</w:t>
      </w:r>
      <w:r w:rsidRPr="00436E30" w:rsidR="00D03139">
        <w:t>, and Schedule </w:t>
      </w:r>
      <w:r w:rsidRPr="00436E30">
        <w:t>D</w:t>
      </w:r>
      <w:r w:rsidRPr="00436E30">
        <w:noBreakHyphen/>
        <w:t>1, Part I</w:t>
      </w:r>
      <w:r w:rsidRPr="00436E30" w:rsidR="00D03139">
        <w:t xml:space="preserve">, when allocating </w:t>
      </w:r>
      <w:r w:rsidRPr="00436E30" w:rsidR="00A5006D">
        <w:t xml:space="preserve">amounts </w:t>
      </w:r>
      <w:r w:rsidRPr="00436E30" w:rsidR="00D03139">
        <w:t>to any component</w:t>
      </w:r>
      <w:r w:rsidRPr="00436E30" w:rsidR="00CE4B1A">
        <w:t>s</w:t>
      </w:r>
      <w:r w:rsidRPr="00436E30" w:rsidR="00D03139">
        <w:t xml:space="preserve"> on a functional basis</w:t>
      </w:r>
      <w:r w:rsidRPr="00436E30">
        <w:t xml:space="preserve">; </w:t>
      </w:r>
      <w:r w:rsidRPr="00436E30" w:rsidR="00D03139">
        <w:t>o</w:t>
      </w:r>
      <w:r w:rsidRPr="00436E30" w:rsidR="00C20920">
        <w:t>f</w:t>
      </w:r>
      <w:r w:rsidRPr="00436E30" w:rsidR="00D03139">
        <w:t xml:space="preserve"> Schedule</w:t>
      </w:r>
      <w:r w:rsidRPr="00436E30" w:rsidR="007445AB">
        <w:t> </w:t>
      </w:r>
      <w:r w:rsidRPr="00436E30">
        <w:t>E</w:t>
      </w:r>
      <w:r w:rsidRPr="00436E30">
        <w:noBreakHyphen/>
        <w:t>1, Part I</w:t>
      </w:r>
      <w:r w:rsidRPr="00436E30" w:rsidR="00D03139">
        <w:t xml:space="preserve">, when allocating pooled </w:t>
      </w:r>
      <w:r w:rsidRPr="00436E30" w:rsidR="00FC46E5">
        <w:t xml:space="preserve">amounts </w:t>
      </w:r>
      <w:r w:rsidRPr="00436E30" w:rsidR="00D03139">
        <w:t xml:space="preserve">to </w:t>
      </w:r>
      <w:r w:rsidRPr="00436E30" w:rsidR="008146B3">
        <w:t xml:space="preserve">any </w:t>
      </w:r>
      <w:r w:rsidRPr="00436E30" w:rsidR="00D03139">
        <w:t>component</w:t>
      </w:r>
      <w:r w:rsidRPr="00436E30">
        <w:t xml:space="preserve">; </w:t>
      </w:r>
      <w:r w:rsidRPr="00436E30" w:rsidR="007445AB">
        <w:t xml:space="preserve">and </w:t>
      </w:r>
      <w:r w:rsidRPr="00436E30" w:rsidR="00C20920">
        <w:t>of S</w:t>
      </w:r>
      <w:r w:rsidRPr="00436E30" w:rsidR="007445AB">
        <w:t>chedule </w:t>
      </w:r>
      <w:r w:rsidRPr="00436E30">
        <w:t>F, Part I</w:t>
      </w:r>
      <w:r w:rsidRPr="00436E30" w:rsidR="00D03139">
        <w:t>, Schedule </w:t>
      </w:r>
      <w:r w:rsidRPr="00436E30">
        <w:t>F</w:t>
      </w:r>
      <w:r w:rsidRPr="00436E30">
        <w:noBreakHyphen/>
        <w:t>1, Part I</w:t>
      </w:r>
      <w:r w:rsidRPr="00436E30" w:rsidR="00D03139">
        <w:t>, and Schedule F</w:t>
      </w:r>
      <w:r w:rsidRPr="00436E30" w:rsidR="00D03139">
        <w:noBreakHyphen/>
        <w:t>2,</w:t>
      </w:r>
      <w:r w:rsidRPr="00436E30" w:rsidR="00FC46E5">
        <w:t> </w:t>
      </w:r>
      <w:r w:rsidRPr="00436E30" w:rsidR="00D03139">
        <w:t xml:space="preserve">Part I, </w:t>
      </w:r>
      <w:r w:rsidRPr="00436E30" w:rsidR="00C20920">
        <w:t>to summarize</w:t>
      </w:r>
      <w:r w:rsidRPr="00436E30" w:rsidR="00D03139">
        <w:t xml:space="preserve"> capital cost, non</w:t>
      </w:r>
      <w:r w:rsidRPr="00436E30" w:rsidR="00C20920">
        <w:noBreakHyphen/>
      </w:r>
      <w:r w:rsidRPr="00436E30" w:rsidR="00D03139">
        <w:t>capital costs, and interest income by component</w:t>
      </w:r>
      <w:r w:rsidRPr="00436E30">
        <w:t>; listing each provider on the same line on each schedule.</w:t>
      </w:r>
    </w:p>
    <w:p w:rsidR="001E5A80" w:rsidRPr="00436E30" w:rsidP="001E5A80" w14:paraId="5C982BF4" w14:textId="77777777">
      <w:pPr>
        <w:jc w:val="both"/>
      </w:pPr>
    </w:p>
    <w:p w:rsidR="001E5A80" w:rsidRPr="00436E30" w:rsidP="001E5A80" w14:paraId="54DB1ED5" w14:textId="77777777">
      <w:pPr>
        <w:jc w:val="both"/>
      </w:pPr>
      <w:r w:rsidRPr="00436E30">
        <w:rPr>
          <w:u w:val="single"/>
        </w:rPr>
        <w:t>Column 3</w:t>
      </w:r>
      <w:r w:rsidRPr="00436E30">
        <w:t>.--Enter O if the HO/CO owned or M if the HO/CO managed the provider component.</w:t>
      </w:r>
    </w:p>
    <w:p w:rsidR="001E5A80" w:rsidRPr="00436E30" w:rsidP="001E5A80" w14:paraId="753AC07F" w14:textId="77777777">
      <w:pPr>
        <w:jc w:val="both"/>
      </w:pPr>
    </w:p>
    <w:p w:rsidR="001E5A80" w:rsidRPr="00436E30" w:rsidP="001E5A80" w14:paraId="69F7B049" w14:textId="77777777">
      <w:pPr>
        <w:jc w:val="both"/>
      </w:pPr>
      <w:r w:rsidRPr="00436E30">
        <w:rPr>
          <w:u w:val="single"/>
        </w:rPr>
        <w:t>Columns 4 and 5</w:t>
      </w:r>
      <w:r w:rsidRPr="00436E30">
        <w:t>.--Enter the beginning and ending dates (in columns 4 and 5, respectively) for each provider’s cost reporting period that ended during this cost statement period.</w:t>
      </w:r>
    </w:p>
    <w:p w:rsidR="001E5A80" w:rsidRPr="00436E30" w:rsidP="001E5A80" w14:paraId="5E32CCF0" w14:textId="77777777">
      <w:pPr>
        <w:jc w:val="both"/>
      </w:pPr>
    </w:p>
    <w:p w:rsidR="001E5A80" w:rsidRPr="00436E30" w:rsidP="001E5A80" w14:paraId="5DED0D05" w14:textId="77777777">
      <w:pPr>
        <w:jc w:val="both"/>
      </w:pPr>
      <w:r w:rsidRPr="00436E30">
        <w:rPr>
          <w:u w:val="single"/>
        </w:rPr>
        <w:t>Column 6</w:t>
      </w:r>
      <w:r w:rsidRPr="00436E30">
        <w:t>.--Enter the date the HO/CO acquired the provider if the acquisition occurred during this cost statement period; otherwise, leave blank.</w:t>
      </w:r>
    </w:p>
    <w:p w:rsidR="001E5A80" w:rsidRPr="00436E30" w:rsidP="001E5A80" w14:paraId="6A195FFE" w14:textId="77777777">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jc w:val="both"/>
      </w:pPr>
    </w:p>
    <w:p w:rsidR="001E5A80" w:rsidRPr="00436E30" w:rsidP="001E5A80" w14:paraId="6A8471AE" w14:textId="77777777">
      <w:pPr>
        <w:jc w:val="both"/>
      </w:pPr>
      <w:r w:rsidRPr="00436E30">
        <w:rPr>
          <w:u w:val="single"/>
        </w:rPr>
        <w:t>Column 7</w:t>
      </w:r>
      <w:r w:rsidRPr="00436E30">
        <w:t>.--Enter the date the HO/CO sold, closed, or otherwise ceased provider operations if the sale, closing, cessation, or termination occurred during this cost statement period; otherwise leave blank.</w:t>
      </w:r>
    </w:p>
    <w:p w:rsidR="001E5A80" w:rsidRPr="00436E30" w:rsidP="001E5A80" w14:paraId="760A1B51" w14:textId="77777777">
      <w:pPr>
        <w:jc w:val="both"/>
      </w:pPr>
    </w:p>
    <w:p w:rsidR="001E5A80" w:rsidRPr="00436E30" w:rsidP="001E5A80" w14:paraId="7CC6DCF8" w14:textId="77777777">
      <w:pPr>
        <w:jc w:val="both"/>
        <w:rPr>
          <w:u w:val="single"/>
        </w:rPr>
      </w:pPr>
      <w:r w:rsidRPr="00436E30">
        <w:rPr>
          <w:u w:val="single"/>
        </w:rPr>
        <w:t>Column 8</w:t>
      </w:r>
      <w:r w:rsidRPr="00436E30">
        <w:t>.--Enter Y if the provider participated in State Medicaid program(s); otherwise, enter N.</w:t>
      </w:r>
    </w:p>
    <w:p w:rsidR="001E5A80" w:rsidRPr="00436E30" w:rsidP="001E5A80" w14:paraId="741821AF" w14:textId="77777777">
      <w:pPr>
        <w:jc w:val="both"/>
      </w:pPr>
    </w:p>
    <w:p w:rsidR="007D0C68" w:rsidRPr="00436E30" w:rsidP="007D0C68" w14:paraId="4A66DA7C" w14:textId="637E409D">
      <w:pPr>
        <w:jc w:val="both"/>
      </w:pPr>
    </w:p>
    <w:p w:rsidR="00EB22CD" w:rsidRPr="00436E30" w:rsidP="007D0C68" w14:paraId="7D81C5A9" w14:textId="77777777">
      <w:pPr>
        <w:jc w:val="both"/>
      </w:pPr>
    </w:p>
    <w:p w:rsidR="007D0C68" w:rsidRPr="00436E30" w:rsidP="00A82C0A" w14:paraId="2DA1D3CA" w14:textId="2CB2B4FC">
      <w:pPr>
        <w:tabs>
          <w:tab w:val="right" w:pos="9360"/>
        </w:tabs>
        <w:jc w:val="both"/>
      </w:pPr>
      <w:r w:rsidRPr="00436E30">
        <w:t xml:space="preserve">Rev. </w:t>
      </w:r>
      <w:r w:rsidRPr="00436E30" w:rsidR="003B1D55">
        <w:t>3</w:t>
      </w:r>
      <w:r w:rsidRPr="00436E30">
        <w:tab/>
        <w:t>48-</w:t>
      </w:r>
      <w:r w:rsidRPr="00436E30" w:rsidR="001C17A0">
        <w:t>3</w:t>
      </w:r>
      <w:r w:rsidRPr="00436E30" w:rsidR="005D06FD">
        <w:t>1</w:t>
      </w:r>
    </w:p>
    <w:p w:rsidR="007D0C68" w:rsidRPr="00436E30" w:rsidP="00644F11" w14:paraId="3446CB05" w14:textId="0B9DBEE9">
      <w:pPr>
        <w:tabs>
          <w:tab w:val="center" w:pos="4680"/>
          <w:tab w:val="right" w:pos="9360"/>
        </w:tabs>
        <w:jc w:val="both"/>
        <w:rPr>
          <w:u w:val="single"/>
        </w:rPr>
      </w:pPr>
      <w:r w:rsidRPr="00436E30">
        <w:rPr>
          <w:u w:val="single"/>
        </w:rPr>
        <w:t>4801.</w:t>
      </w:r>
      <w:r w:rsidRPr="00436E30" w:rsidR="00644F11">
        <w:rPr>
          <w:u w:val="single"/>
        </w:rPr>
        <w:t>31</w:t>
      </w:r>
      <w:r w:rsidRPr="00436E30" w:rsidR="001E5A80">
        <w:rPr>
          <w:u w:val="single"/>
        </w:rPr>
        <w:t xml:space="preserve"> (CONT.)</w:t>
      </w:r>
      <w:r w:rsidRPr="00436E30">
        <w:rPr>
          <w:u w:val="single"/>
        </w:rPr>
        <w:tab/>
      </w:r>
      <w:r w:rsidRPr="00436E30" w:rsidR="00E866A0">
        <w:rPr>
          <w:u w:val="single"/>
        </w:rPr>
        <w:t>FORM CMS-287-22</w:t>
      </w:r>
      <w:r w:rsidRPr="00436E30">
        <w:rPr>
          <w:u w:val="single"/>
        </w:rPr>
        <w:tab/>
      </w:r>
      <w:r w:rsidRPr="00436E30" w:rsidR="003E45B8">
        <w:rPr>
          <w:u w:val="single"/>
        </w:rPr>
        <w:t>03-24</w:t>
      </w:r>
    </w:p>
    <w:p w:rsidR="00EF7E50" w:rsidRPr="00436E30" w:rsidP="00A82C0A" w14:paraId="7CCA4CDA" w14:textId="77777777">
      <w:pPr>
        <w:jc w:val="both"/>
      </w:pPr>
    </w:p>
    <w:p w:rsidR="001E5A80" w:rsidRPr="00436E30" w:rsidP="001E5A80" w14:paraId="6F39791F" w14:textId="593F24A6">
      <w:pPr>
        <w:jc w:val="both"/>
      </w:pPr>
      <w:r w:rsidRPr="00436E30">
        <w:rPr>
          <w:u w:val="single"/>
        </w:rPr>
        <w:t>Column 9</w:t>
      </w:r>
      <w:r w:rsidRPr="00436E30">
        <w:t xml:space="preserve">.--Enter </w:t>
      </w:r>
      <w:r w:rsidRPr="00436E30" w:rsidR="00DE75B4">
        <w:t xml:space="preserve">P, O, or T, to identify </w:t>
      </w:r>
      <w:r w:rsidRPr="00436E30">
        <w:t xml:space="preserve">the </w:t>
      </w:r>
      <w:r w:rsidRPr="00436E30" w:rsidR="000F1C98">
        <w:t xml:space="preserve">healthcare </w:t>
      </w:r>
      <w:r w:rsidRPr="00436E30">
        <w:t>provider’s type of Medicare reimbursement</w:t>
      </w:r>
      <w:r w:rsidRPr="00436E30" w:rsidR="000F1C98">
        <w:t xml:space="preserve"> </w:t>
      </w:r>
      <w:r w:rsidRPr="00436E30" w:rsidR="00C629F8">
        <w:t>as defined in the following list.  I</w:t>
      </w:r>
      <w:r w:rsidRPr="00436E30" w:rsidR="00DE75B4">
        <w:t>f</w:t>
      </w:r>
      <w:r w:rsidRPr="00436E30" w:rsidR="000F1C98">
        <w:t xml:space="preserve"> the healthcare provider does not participate in Medicare, leave blank</w:t>
      </w:r>
      <w:r w:rsidRPr="00436E30" w:rsidR="00C629F8">
        <w:t>.</w:t>
      </w:r>
    </w:p>
    <w:p w:rsidR="001E5A80" w:rsidRPr="00436E30" w:rsidP="001E5A80" w14:paraId="0AE8899C" w14:textId="77777777">
      <w:pPr>
        <w:jc w:val="both"/>
      </w:pPr>
    </w:p>
    <w:p w:rsidR="001E5A80" w:rsidRPr="00436E30" w:rsidP="001E5A80" w14:paraId="15F3D627" w14:textId="77777777">
      <w:pPr>
        <w:tabs>
          <w:tab w:val="left" w:pos="990"/>
          <w:tab w:val="left" w:pos="1170"/>
        </w:tabs>
        <w:ind w:left="1170" w:right="720" w:hanging="450"/>
        <w:jc w:val="both"/>
      </w:pPr>
      <w:r w:rsidRPr="00436E30">
        <w:t>P</w:t>
      </w:r>
      <w:r w:rsidRPr="00436E30">
        <w:tab/>
        <w:t>-</w:t>
      </w:r>
      <w:r w:rsidRPr="00436E30">
        <w:tab/>
        <w:t>prospective payment system (general acute care hospitals, skilled nursing facilities, home health agencies, end stage renal dialysis facilities, inpatient psychiatric facilities, inpatient rehabilitation facilities, long term care hospitals, hospice facilities, community mental health centers and federally qualified health centers)</w:t>
      </w:r>
    </w:p>
    <w:p w:rsidR="001E5A80" w:rsidRPr="00436E30" w:rsidP="001E5A80" w14:paraId="466B5DA6" w14:textId="77777777">
      <w:pPr>
        <w:tabs>
          <w:tab w:val="left" w:pos="990"/>
          <w:tab w:val="left" w:pos="1170"/>
        </w:tabs>
        <w:ind w:left="1170" w:right="720" w:hanging="450"/>
        <w:jc w:val="both"/>
      </w:pPr>
    </w:p>
    <w:p w:rsidR="001E5A80" w:rsidRPr="00436E30" w:rsidP="001E5A80" w14:paraId="1FF48E16" w14:textId="77777777">
      <w:pPr>
        <w:tabs>
          <w:tab w:val="left" w:pos="990"/>
          <w:tab w:val="left" w:pos="1170"/>
        </w:tabs>
        <w:ind w:left="1170" w:right="720" w:hanging="450"/>
        <w:jc w:val="both"/>
      </w:pPr>
      <w:r w:rsidRPr="00436E30">
        <w:t>O</w:t>
      </w:r>
      <w:r w:rsidRPr="00436E30">
        <w:tab/>
        <w:t>-</w:t>
      </w:r>
      <w:r w:rsidRPr="00436E30">
        <w:tab/>
        <w:t>other/cost (critical access hospitals and rural health clinics)</w:t>
      </w:r>
    </w:p>
    <w:p w:rsidR="001E5A80" w:rsidRPr="00436E30" w:rsidP="001E5A80" w14:paraId="03FBA13C" w14:textId="77777777">
      <w:pPr>
        <w:tabs>
          <w:tab w:val="left" w:pos="990"/>
          <w:tab w:val="left" w:pos="1170"/>
        </w:tabs>
        <w:ind w:left="1170" w:right="720" w:hanging="450"/>
        <w:jc w:val="both"/>
      </w:pPr>
    </w:p>
    <w:p w:rsidR="001E5A80" w:rsidRPr="00436E30" w:rsidP="001E5A80" w14:paraId="676539F6" w14:textId="77777777">
      <w:pPr>
        <w:tabs>
          <w:tab w:val="left" w:pos="990"/>
          <w:tab w:val="left" w:pos="1170"/>
        </w:tabs>
        <w:ind w:left="1170" w:right="720" w:hanging="450"/>
        <w:jc w:val="both"/>
      </w:pPr>
      <w:r w:rsidRPr="00436E30">
        <w:t>T</w:t>
      </w:r>
      <w:r w:rsidRPr="00436E30">
        <w:tab/>
        <w:t>-</w:t>
      </w:r>
      <w:r w:rsidRPr="00436E30">
        <w:tab/>
        <w:t>TEFRA (cancer, children’s, neoplastic disease care hospitals, religious nonmedical health care institutions, and hospitals located in the U.S. Virgin Islands, Guam, the Northern Mariana Island, and American Samoa)</w:t>
      </w:r>
    </w:p>
    <w:p w:rsidR="001E5A80" w:rsidRPr="00436E30" w:rsidP="001E5A80" w14:paraId="316D70EE" w14:textId="77777777">
      <w:pPr>
        <w:jc w:val="both"/>
      </w:pPr>
    </w:p>
    <w:p w:rsidR="003B1D55" w:rsidRPr="00436E30" w:rsidP="003B1D55" w14:paraId="207CB830" w14:textId="4E4B365D">
      <w:r w:rsidRPr="00436E30">
        <w:rPr>
          <w:u w:val="single"/>
        </w:rPr>
        <w:t>Column 10</w:t>
      </w:r>
      <w:r w:rsidRPr="00436E30">
        <w:t>.--Enter the provider’s Medicare contractor number.  If the healthcare provider does not participate in Medicare, leave blank.</w:t>
      </w:r>
    </w:p>
    <w:p w:rsidR="003B1D55" w:rsidRPr="00436E30" w:rsidP="003B1D55" w14:paraId="6BB2D69C" w14:textId="77777777">
      <w:pPr>
        <w:rPr>
          <w:sz w:val="28"/>
          <w:szCs w:val="28"/>
        </w:rPr>
      </w:pPr>
    </w:p>
    <w:p w:rsidR="003B1D55" w:rsidRPr="00436E30" w:rsidP="003B1D55" w14:paraId="46E02252" w14:textId="3F0BFD01">
      <w:r w:rsidRPr="00436E30">
        <w:rPr>
          <w:u w:val="single"/>
        </w:rPr>
        <w:t>Column 11</w:t>
      </w:r>
      <w:r w:rsidRPr="00436E30">
        <w:t>.--Enter the provider’s Medicaid contractor name.  If the healthcare provider does not participate in Medicaid, leave blank.</w:t>
      </w:r>
    </w:p>
    <w:p w:rsidR="00046A6B" w:rsidRPr="00436E30" w:rsidP="00A82C0A" w14:paraId="3F89EEAA" w14:textId="3BE7F937">
      <w:pPr>
        <w:jc w:val="both"/>
      </w:pPr>
    </w:p>
    <w:p w:rsidR="001E5A80" w:rsidRPr="00436E30" w:rsidP="00A82C0A" w14:paraId="4D50852D" w14:textId="2511F327">
      <w:pPr>
        <w:jc w:val="both"/>
      </w:pPr>
    </w:p>
    <w:p w:rsidR="001E5A80" w:rsidRPr="00436E30" w:rsidP="00A82C0A" w14:paraId="3CA9F6E9" w14:textId="5F721705">
      <w:pPr>
        <w:jc w:val="both"/>
      </w:pPr>
    </w:p>
    <w:p w:rsidR="001E5A80" w:rsidRPr="00436E30" w:rsidP="00A82C0A" w14:paraId="36E9F482" w14:textId="4855E2F6">
      <w:pPr>
        <w:jc w:val="both"/>
      </w:pPr>
    </w:p>
    <w:p w:rsidR="001E5A80" w:rsidRPr="00436E30" w:rsidP="00A82C0A" w14:paraId="21F0D900" w14:textId="2FC1A27A">
      <w:pPr>
        <w:jc w:val="both"/>
      </w:pPr>
    </w:p>
    <w:p w:rsidR="001E5A80" w:rsidRPr="00436E30" w:rsidP="00A82C0A" w14:paraId="3282F51E" w14:textId="65024EB9">
      <w:pPr>
        <w:jc w:val="both"/>
      </w:pPr>
    </w:p>
    <w:p w:rsidR="001E5A80" w:rsidRPr="00436E30" w:rsidP="00A82C0A" w14:paraId="6F4BA2D8" w14:textId="43B32EB5">
      <w:pPr>
        <w:jc w:val="both"/>
      </w:pPr>
    </w:p>
    <w:p w:rsidR="00B52624" w:rsidRPr="00436E30" w:rsidP="00A82C0A" w14:paraId="2BE3856C" w14:textId="77777777">
      <w:pPr>
        <w:jc w:val="both"/>
      </w:pPr>
    </w:p>
    <w:p w:rsidR="00B52624" w:rsidRPr="00436E30" w:rsidP="00A82C0A" w14:paraId="6DF45A81" w14:textId="77777777">
      <w:pPr>
        <w:jc w:val="both"/>
      </w:pPr>
    </w:p>
    <w:p w:rsidR="00B52624" w:rsidRPr="00436E30" w:rsidP="00A82C0A" w14:paraId="1F85D94B" w14:textId="77777777">
      <w:pPr>
        <w:jc w:val="both"/>
      </w:pPr>
    </w:p>
    <w:p w:rsidR="00B52624" w:rsidRPr="00436E30" w:rsidP="00A82C0A" w14:paraId="7AC3E4FC" w14:textId="77777777">
      <w:pPr>
        <w:jc w:val="both"/>
      </w:pPr>
    </w:p>
    <w:p w:rsidR="00B52624" w:rsidRPr="00436E30" w:rsidP="00A82C0A" w14:paraId="248BF40D" w14:textId="77777777">
      <w:pPr>
        <w:jc w:val="both"/>
      </w:pPr>
    </w:p>
    <w:p w:rsidR="003B1D55" w:rsidRPr="00436E30" w:rsidP="00A82C0A" w14:paraId="17A30EA4" w14:textId="77777777">
      <w:pPr>
        <w:jc w:val="both"/>
      </w:pPr>
    </w:p>
    <w:p w:rsidR="001E5A80" w:rsidRPr="00436E30" w:rsidP="00A82C0A" w14:paraId="4C13A182" w14:textId="77777777">
      <w:pPr>
        <w:jc w:val="both"/>
      </w:pPr>
    </w:p>
    <w:p w:rsidR="00046A6B" w:rsidRPr="00436E30" w:rsidP="00A82C0A" w14:paraId="2995D19E" w14:textId="77777777">
      <w:pPr>
        <w:jc w:val="both"/>
      </w:pPr>
    </w:p>
    <w:p w:rsidR="00046A6B" w:rsidRPr="00436E30" w:rsidP="00A82C0A" w14:paraId="0FDB0D4F" w14:textId="63555E54">
      <w:pPr>
        <w:jc w:val="both"/>
      </w:pPr>
    </w:p>
    <w:p w:rsidR="006E3F52" w:rsidRPr="00436E30" w:rsidP="00A82C0A" w14:paraId="5D109FF2" w14:textId="77777777">
      <w:pPr>
        <w:jc w:val="both"/>
      </w:pPr>
    </w:p>
    <w:p w:rsidR="00E108B9" w:rsidRPr="00436E30" w:rsidP="00A82C0A" w14:paraId="6DADE182" w14:textId="77777777">
      <w:pPr>
        <w:jc w:val="both"/>
      </w:pPr>
    </w:p>
    <w:p w:rsidR="001F066C" w:rsidRPr="00436E30" w:rsidP="00A82C0A" w14:paraId="44E065FE" w14:textId="0F03DC4F">
      <w:pPr>
        <w:jc w:val="both"/>
      </w:pPr>
    </w:p>
    <w:p w:rsidR="006E3F52" w:rsidRPr="00436E30" w:rsidP="00A82C0A" w14:paraId="222775F4" w14:textId="77777777">
      <w:pPr>
        <w:jc w:val="both"/>
      </w:pPr>
    </w:p>
    <w:p w:rsidR="00644F11" w:rsidRPr="00436E30" w:rsidP="00644F11" w14:paraId="4020E650" w14:textId="49305923">
      <w:pPr>
        <w:jc w:val="both"/>
      </w:pPr>
    </w:p>
    <w:p w:rsidR="00644F11" w:rsidRPr="00436E30" w:rsidP="00A82C0A" w14:paraId="0B8B7C48" w14:textId="77777777">
      <w:pPr>
        <w:jc w:val="both"/>
      </w:pPr>
    </w:p>
    <w:p w:rsidR="00644F11" w:rsidRPr="00436E30" w:rsidP="00A82C0A" w14:paraId="3EF9EFA2" w14:textId="50F7EF15">
      <w:pPr>
        <w:tabs>
          <w:tab w:val="right" w:pos="9360"/>
        </w:tabs>
        <w:jc w:val="both"/>
      </w:pPr>
      <w:r w:rsidRPr="00436E30">
        <w:t>48-</w:t>
      </w:r>
      <w:r w:rsidRPr="00436E30" w:rsidR="001C17A0">
        <w:t>3</w:t>
      </w:r>
      <w:r w:rsidRPr="00436E30" w:rsidR="005D06FD">
        <w:t>2</w:t>
      </w:r>
      <w:r w:rsidRPr="00436E30">
        <w:tab/>
        <w:t xml:space="preserve">Rev. </w:t>
      </w:r>
      <w:r w:rsidRPr="00436E30" w:rsidR="003B1D55">
        <w:t>3</w:t>
      </w:r>
    </w:p>
    <w:p w:rsidR="00644F11" w:rsidRPr="00436E30" w:rsidP="00A82C0A" w14:paraId="156AFD22" w14:textId="65FA2803">
      <w:pPr>
        <w:tabs>
          <w:tab w:val="center" w:pos="4680"/>
          <w:tab w:val="right" w:pos="9360"/>
        </w:tabs>
        <w:jc w:val="both"/>
        <w:rPr>
          <w:u w:val="single"/>
        </w:rPr>
      </w:pPr>
      <w:r w:rsidRPr="00436E30">
        <w:rPr>
          <w:u w:val="single"/>
        </w:rPr>
        <w:t>03-24</w:t>
      </w:r>
      <w:r w:rsidRPr="00436E30">
        <w:rPr>
          <w:u w:val="single"/>
        </w:rPr>
        <w:tab/>
      </w:r>
      <w:r w:rsidRPr="00436E30" w:rsidR="00E866A0">
        <w:rPr>
          <w:u w:val="single"/>
        </w:rPr>
        <w:t>FORM CMS-287-22</w:t>
      </w:r>
      <w:r w:rsidRPr="00436E30">
        <w:rPr>
          <w:u w:val="single"/>
        </w:rPr>
        <w:tab/>
        <w:t>4801.3</w:t>
      </w:r>
      <w:r w:rsidRPr="00436E30" w:rsidR="001E5A80">
        <w:rPr>
          <w:u w:val="single"/>
        </w:rPr>
        <w:t>2</w:t>
      </w:r>
    </w:p>
    <w:p w:rsidR="00D871D5" w:rsidRPr="00436E30" w:rsidP="00A82C0A" w14:paraId="288E84B8" w14:textId="77777777">
      <w:pPr>
        <w:jc w:val="both"/>
      </w:pPr>
    </w:p>
    <w:p w:rsidR="0006331D" w:rsidRPr="00436E30" w:rsidP="005D213C" w14:paraId="67E1A458" w14:textId="0C3E3B5B">
      <w:pPr>
        <w:pStyle w:val="Heading3"/>
      </w:pPr>
      <w:r w:rsidRPr="00436E30">
        <w:t>4801.32</w:t>
      </w:r>
      <w:r w:rsidRPr="00436E30">
        <w:tab/>
        <w:t>Part II </w:t>
      </w:r>
      <w:r w:rsidRPr="00436E30">
        <w:noBreakHyphen/>
        <w:t> Non-Healthcare Components</w:t>
      </w:r>
    </w:p>
    <w:p w:rsidR="00F276C6" w:rsidRPr="00436E30" w:rsidP="00A82C0A" w14:paraId="5B501085" w14:textId="77777777">
      <w:pPr>
        <w:jc w:val="both"/>
      </w:pPr>
    </w:p>
    <w:p w:rsidR="001F55E3" w:rsidRPr="00436E30" w:rsidP="00A82C0A" w14:paraId="5E7CCB5B" w14:textId="6E9263CF">
      <w:pPr>
        <w:jc w:val="both"/>
      </w:pPr>
      <w:r w:rsidRPr="00436E30">
        <w:t>Enter the information for each non</w:t>
      </w:r>
      <w:r w:rsidRPr="00436E30">
        <w:noBreakHyphen/>
        <w:t xml:space="preserve">healthcare component in the </w:t>
      </w:r>
      <w:r w:rsidRPr="00436E30" w:rsidR="003105AB">
        <w:t>HO/CO</w:t>
      </w:r>
      <w:r w:rsidRPr="00436E30">
        <w:t>.</w:t>
      </w:r>
    </w:p>
    <w:p w:rsidR="0008141C" w:rsidRPr="00436E30" w:rsidP="00A82C0A" w14:paraId="01965F64" w14:textId="3637F81B">
      <w:pPr>
        <w:jc w:val="both"/>
      </w:pPr>
    </w:p>
    <w:p w:rsidR="00805807" w:rsidRPr="00436E30" w:rsidP="00A82C0A" w14:paraId="1C3606CB" w14:textId="77777777">
      <w:pPr>
        <w:jc w:val="both"/>
      </w:pPr>
    </w:p>
    <w:p w:rsidR="001F55E3" w:rsidRPr="00436E30" w:rsidP="00A82C0A" w14:paraId="42DE9455" w14:textId="6B3ACD87">
      <w:pPr>
        <w:jc w:val="both"/>
      </w:pPr>
      <w:r w:rsidRPr="00436E30">
        <w:t>COLUMN DESCRIPTIONS</w:t>
      </w:r>
    </w:p>
    <w:p w:rsidR="001F55E3" w:rsidRPr="00436E30" w:rsidP="00A82C0A" w14:paraId="0241F98D" w14:textId="77777777">
      <w:pPr>
        <w:jc w:val="both"/>
      </w:pPr>
    </w:p>
    <w:p w:rsidR="00EF7E50" w:rsidRPr="00436E30" w:rsidP="00A82C0A" w14:paraId="1C6F3E8B" w14:textId="70ABE127">
      <w:pPr>
        <w:jc w:val="both"/>
      </w:pPr>
      <w:r w:rsidRPr="00436E30">
        <w:rPr>
          <w:u w:val="single"/>
        </w:rPr>
        <w:t>Column</w:t>
      </w:r>
      <w:r w:rsidRPr="00436E30" w:rsidR="001F55E3">
        <w:rPr>
          <w:u w:val="single"/>
        </w:rPr>
        <w:t> </w:t>
      </w:r>
      <w:r w:rsidRPr="00436E30">
        <w:rPr>
          <w:u w:val="single"/>
        </w:rPr>
        <w:t>1</w:t>
      </w:r>
      <w:r w:rsidRPr="00436E30" w:rsidR="001F55E3">
        <w:t>.</w:t>
      </w:r>
      <w:r w:rsidRPr="00436E30">
        <w:t xml:space="preserve">--Enter the name of </w:t>
      </w:r>
      <w:r w:rsidRPr="00436E30" w:rsidR="005932F7">
        <w:t xml:space="preserve">each </w:t>
      </w:r>
      <w:r w:rsidRPr="00436E30" w:rsidR="004469C9">
        <w:t xml:space="preserve">non-healthcare </w:t>
      </w:r>
      <w:r w:rsidRPr="00436E30">
        <w:t xml:space="preserve">component </w:t>
      </w:r>
      <w:r w:rsidRPr="00436E30" w:rsidR="001F55E3">
        <w:t>in</w:t>
      </w:r>
      <w:r w:rsidRPr="00436E30">
        <w:t xml:space="preserve"> the </w:t>
      </w:r>
      <w:r w:rsidRPr="00436E30" w:rsidR="00E108B9">
        <w:t>HO/CO</w:t>
      </w:r>
      <w:r w:rsidRPr="00436E30" w:rsidR="000A6B7D">
        <w:t xml:space="preserve"> owned or managed by the HO/CO</w:t>
      </w:r>
      <w:r w:rsidRPr="00436E30" w:rsidR="001F55E3">
        <w:t>.</w:t>
      </w:r>
      <w:r w:rsidRPr="00436E30" w:rsidR="00EB22CD">
        <w:t xml:space="preserve">  </w:t>
      </w:r>
      <w:r w:rsidRPr="00436E30" w:rsidR="001D0672">
        <w:t xml:space="preserve">Transfer each component </w:t>
      </w:r>
      <w:r w:rsidRPr="00436E30" w:rsidR="006A75E6">
        <w:t xml:space="preserve">name </w:t>
      </w:r>
      <w:r w:rsidRPr="00436E30" w:rsidR="001D0672">
        <w:t>to the Component Name column of Schedule B,</w:t>
      </w:r>
      <w:r w:rsidRPr="00436E30" w:rsidR="0064362B">
        <w:t> </w:t>
      </w:r>
      <w:r w:rsidRPr="00436E30" w:rsidR="001D0672">
        <w:t>Part II</w:t>
      </w:r>
      <w:r w:rsidRPr="00436E30" w:rsidR="00886053">
        <w:t>, and Schedule </w:t>
      </w:r>
      <w:r w:rsidRPr="00436E30" w:rsidR="001D0672">
        <w:t>B</w:t>
      </w:r>
      <w:r w:rsidRPr="00436E30" w:rsidR="001D0672">
        <w:noBreakHyphen/>
        <w:t>1,</w:t>
      </w:r>
      <w:r w:rsidRPr="00436E30" w:rsidR="0064362B">
        <w:t> </w:t>
      </w:r>
      <w:r w:rsidRPr="00436E30" w:rsidR="001D0672">
        <w:t>Part II</w:t>
      </w:r>
      <w:r w:rsidRPr="00436E30" w:rsidR="00886053">
        <w:t xml:space="preserve">, when directly allocating </w:t>
      </w:r>
      <w:r w:rsidRPr="00436E30" w:rsidR="008146B3">
        <w:t>amounts</w:t>
      </w:r>
      <w:r w:rsidRPr="00436E30" w:rsidR="00886053">
        <w:t xml:space="preserve"> to any component; of Schedule </w:t>
      </w:r>
      <w:r w:rsidRPr="00436E30" w:rsidR="001D0672">
        <w:t>C,</w:t>
      </w:r>
      <w:r w:rsidRPr="00436E30" w:rsidR="0064362B">
        <w:t> </w:t>
      </w:r>
      <w:r w:rsidRPr="00436E30" w:rsidR="001D0672">
        <w:t>Part II</w:t>
      </w:r>
      <w:r w:rsidRPr="00436E30" w:rsidR="00886053">
        <w:t xml:space="preserve">, </w:t>
      </w:r>
      <w:r w:rsidRPr="00436E30" w:rsidR="00163C18">
        <w:t xml:space="preserve">and </w:t>
      </w:r>
      <w:r w:rsidRPr="00436E30" w:rsidR="00886053">
        <w:t>Schedule </w:t>
      </w:r>
      <w:r w:rsidRPr="00436E30" w:rsidR="001D0672">
        <w:t>C</w:t>
      </w:r>
      <w:r w:rsidRPr="00436E30" w:rsidR="001D0672">
        <w:noBreakHyphen/>
        <w:t>1,</w:t>
      </w:r>
      <w:r w:rsidRPr="00436E30" w:rsidR="0064362B">
        <w:t> </w:t>
      </w:r>
      <w:r w:rsidRPr="00436E30" w:rsidR="001D0672">
        <w:t>Part II</w:t>
      </w:r>
      <w:r w:rsidRPr="00436E30" w:rsidR="00886053">
        <w:t xml:space="preserve">, </w:t>
      </w:r>
      <w:r w:rsidRPr="00436E30" w:rsidR="00163C18">
        <w:t xml:space="preserve">when allocating capital costs to any component on a functional basis; to </w:t>
      </w:r>
      <w:r w:rsidRPr="00436E30" w:rsidR="00886053">
        <w:t>Schedule </w:t>
      </w:r>
      <w:r w:rsidRPr="00436E30" w:rsidR="001D0672">
        <w:t>D,</w:t>
      </w:r>
      <w:r w:rsidRPr="00436E30" w:rsidR="0064362B">
        <w:t> </w:t>
      </w:r>
      <w:r w:rsidRPr="00436E30" w:rsidR="001D0672">
        <w:t>Part II</w:t>
      </w:r>
      <w:r w:rsidRPr="00436E30" w:rsidR="00886053">
        <w:t>, and Schedule </w:t>
      </w:r>
      <w:r w:rsidRPr="00436E30" w:rsidR="001D0672">
        <w:t>D</w:t>
      </w:r>
      <w:r w:rsidRPr="00436E30" w:rsidR="001D0672">
        <w:noBreakHyphen/>
        <w:t>1,</w:t>
      </w:r>
      <w:r w:rsidRPr="00436E30" w:rsidR="0064362B">
        <w:t> </w:t>
      </w:r>
      <w:r w:rsidRPr="00436E30" w:rsidR="001D0672">
        <w:t>Part II</w:t>
      </w:r>
      <w:r w:rsidRPr="00436E30" w:rsidR="00886053">
        <w:t xml:space="preserve">, when allocating </w:t>
      </w:r>
      <w:r w:rsidRPr="00436E30" w:rsidR="00163C18">
        <w:t>non</w:t>
      </w:r>
      <w:r w:rsidRPr="00436E30" w:rsidR="00163C18">
        <w:noBreakHyphen/>
        <w:t xml:space="preserve">capital </w:t>
      </w:r>
      <w:r w:rsidRPr="00436E30" w:rsidR="008146B3">
        <w:t>amounts</w:t>
      </w:r>
      <w:r w:rsidRPr="00436E30" w:rsidR="00886053">
        <w:t xml:space="preserve"> to any component on a functional basis; of Schedule</w:t>
      </w:r>
      <w:r w:rsidRPr="00436E30" w:rsidR="007445AB">
        <w:t> </w:t>
      </w:r>
      <w:r w:rsidRPr="00436E30" w:rsidR="001D0672">
        <w:t>E</w:t>
      </w:r>
      <w:r w:rsidRPr="00436E30" w:rsidR="001D0672">
        <w:noBreakHyphen/>
        <w:t>1,</w:t>
      </w:r>
      <w:r w:rsidRPr="00436E30" w:rsidR="0064362B">
        <w:t> </w:t>
      </w:r>
      <w:r w:rsidRPr="00436E30" w:rsidR="001D0672">
        <w:t>Part II</w:t>
      </w:r>
      <w:r w:rsidRPr="00436E30" w:rsidR="00886053">
        <w:t xml:space="preserve">, when allocating pooled </w:t>
      </w:r>
      <w:r w:rsidRPr="00436E30" w:rsidR="00EE1EEB">
        <w:t xml:space="preserve">amounts </w:t>
      </w:r>
      <w:r w:rsidRPr="00436E30" w:rsidR="00886053">
        <w:t xml:space="preserve">to </w:t>
      </w:r>
      <w:r w:rsidRPr="00436E30" w:rsidR="008146B3">
        <w:t xml:space="preserve">any </w:t>
      </w:r>
      <w:r w:rsidRPr="00436E30" w:rsidR="00886053">
        <w:t>component; and of Schedule</w:t>
      </w:r>
      <w:r w:rsidRPr="00436E30" w:rsidR="007445AB">
        <w:t> </w:t>
      </w:r>
      <w:r w:rsidRPr="00436E30" w:rsidR="001D0672">
        <w:t>F,</w:t>
      </w:r>
      <w:r w:rsidRPr="00436E30" w:rsidR="0064362B">
        <w:t> </w:t>
      </w:r>
      <w:r w:rsidRPr="00436E30" w:rsidR="001D0672">
        <w:t>Part II</w:t>
      </w:r>
      <w:r w:rsidRPr="00436E30" w:rsidR="00886053">
        <w:t>, Schedule </w:t>
      </w:r>
      <w:r w:rsidRPr="00436E30" w:rsidR="001D0672">
        <w:t>F</w:t>
      </w:r>
      <w:r w:rsidRPr="00436E30" w:rsidR="001D0672">
        <w:noBreakHyphen/>
        <w:t>1,</w:t>
      </w:r>
      <w:r w:rsidRPr="00436E30" w:rsidR="0064362B">
        <w:t> </w:t>
      </w:r>
      <w:r w:rsidRPr="00436E30" w:rsidR="001D0672">
        <w:t>Part II</w:t>
      </w:r>
      <w:r w:rsidRPr="00436E30" w:rsidR="00886053">
        <w:t>, and Schedule F-2, Part II, to summarize capital costs, non-capital costs, and interest income, by component</w:t>
      </w:r>
      <w:r w:rsidRPr="00436E30" w:rsidR="001D0672">
        <w:t xml:space="preserve">; listing each </w:t>
      </w:r>
      <w:r w:rsidRPr="00436E30" w:rsidR="0056595C">
        <w:t>component</w:t>
      </w:r>
      <w:r w:rsidRPr="00436E30" w:rsidR="001D0672">
        <w:t xml:space="preserve"> on the same line on each schedule.</w:t>
      </w:r>
      <w:r w:rsidRPr="00436E30" w:rsidR="00FD2DE0">
        <w:t xml:space="preserve"> </w:t>
      </w:r>
    </w:p>
    <w:p w:rsidR="001674E4" w:rsidRPr="00436E30" w:rsidP="00A82C0A" w14:paraId="2F006C2F" w14:textId="77777777">
      <w:pPr>
        <w:jc w:val="both"/>
      </w:pPr>
    </w:p>
    <w:p w:rsidR="001674E4" w:rsidRPr="00436E30" w:rsidP="00A82C0A" w14:paraId="3E432137" w14:textId="62D57EC7">
      <w:pPr>
        <w:jc w:val="both"/>
      </w:pPr>
      <w:r w:rsidRPr="00436E30">
        <w:rPr>
          <w:u w:val="single"/>
        </w:rPr>
        <w:t>Columns 2 and 3</w:t>
      </w:r>
      <w:r w:rsidRPr="00436E30">
        <w:t>.--Reserved.</w:t>
      </w:r>
    </w:p>
    <w:p w:rsidR="001674E4" w:rsidRPr="00436E30" w:rsidP="00A82C0A" w14:paraId="305E022A" w14:textId="77777777">
      <w:pPr>
        <w:jc w:val="both"/>
      </w:pPr>
    </w:p>
    <w:p w:rsidR="004469C9" w:rsidRPr="00436E30" w:rsidP="00A82C0A" w14:paraId="3AB0372C" w14:textId="37339B40">
      <w:pPr>
        <w:jc w:val="both"/>
      </w:pPr>
      <w:r w:rsidRPr="00436E30">
        <w:rPr>
          <w:u w:val="single"/>
        </w:rPr>
        <w:t>Column</w:t>
      </w:r>
      <w:r w:rsidRPr="00436E30" w:rsidR="005932F7">
        <w:rPr>
          <w:u w:val="single"/>
        </w:rPr>
        <w:t>s</w:t>
      </w:r>
      <w:r w:rsidRPr="00436E30" w:rsidR="001F55E3">
        <w:rPr>
          <w:u w:val="single"/>
        </w:rPr>
        <w:t> </w:t>
      </w:r>
      <w:r w:rsidRPr="00436E30" w:rsidR="00614605">
        <w:rPr>
          <w:u w:val="single"/>
        </w:rPr>
        <w:t>4</w:t>
      </w:r>
      <w:r w:rsidRPr="00436E30" w:rsidR="005932F7">
        <w:rPr>
          <w:u w:val="single"/>
        </w:rPr>
        <w:t> and </w:t>
      </w:r>
      <w:r w:rsidRPr="00436E30" w:rsidR="00614605">
        <w:rPr>
          <w:u w:val="single"/>
        </w:rPr>
        <w:t>5</w:t>
      </w:r>
      <w:r w:rsidRPr="00436E30" w:rsidR="001F55E3">
        <w:t>.</w:t>
      </w:r>
      <w:r w:rsidRPr="00436E30">
        <w:t>--</w:t>
      </w:r>
      <w:r w:rsidRPr="00436E30">
        <w:t xml:space="preserve">Enter the beginning </w:t>
      </w:r>
      <w:r w:rsidRPr="00436E30" w:rsidR="000E0B55">
        <w:t>(in column </w:t>
      </w:r>
      <w:r w:rsidRPr="00436E30" w:rsidR="00614605">
        <w:t>4</w:t>
      </w:r>
      <w:r w:rsidRPr="00436E30" w:rsidR="000E0B55">
        <w:t xml:space="preserve">) </w:t>
      </w:r>
      <w:r w:rsidRPr="00436E30">
        <w:t xml:space="preserve">and ending </w:t>
      </w:r>
      <w:r w:rsidRPr="00436E30" w:rsidR="000E0B55">
        <w:t>(in column </w:t>
      </w:r>
      <w:r w:rsidRPr="00436E30" w:rsidR="00614605">
        <w:t>5</w:t>
      </w:r>
      <w:r w:rsidRPr="00436E30" w:rsidR="000E0B55">
        <w:t xml:space="preserve">) </w:t>
      </w:r>
      <w:r w:rsidRPr="00436E30">
        <w:t>dates of the component’s accounting period that ended during</w:t>
      </w:r>
      <w:r w:rsidRPr="00436E30" w:rsidR="00ED7DE0">
        <w:t xml:space="preserve"> </w:t>
      </w:r>
      <w:r w:rsidRPr="00436E30">
        <w:t>the cost statement period.</w:t>
      </w:r>
    </w:p>
    <w:p w:rsidR="00EF7E50" w:rsidRPr="00436E30" w:rsidP="00A82C0A" w14:paraId="0331AF03" w14:textId="77777777">
      <w:pPr>
        <w:jc w:val="both"/>
      </w:pPr>
    </w:p>
    <w:p w:rsidR="00EF7E50" w:rsidRPr="00436E30" w:rsidP="00A82C0A" w14:paraId="0161469F" w14:textId="651CC6A0">
      <w:pPr>
        <w:jc w:val="both"/>
      </w:pPr>
      <w:r w:rsidRPr="00436E30">
        <w:rPr>
          <w:u w:val="single"/>
        </w:rPr>
        <w:t>Column</w:t>
      </w:r>
      <w:r w:rsidRPr="00436E30" w:rsidR="001F55E3">
        <w:rPr>
          <w:u w:val="single"/>
        </w:rPr>
        <w:t> </w:t>
      </w:r>
      <w:r w:rsidRPr="00436E30" w:rsidR="00614605">
        <w:rPr>
          <w:u w:val="single"/>
        </w:rPr>
        <w:t>6</w:t>
      </w:r>
      <w:r w:rsidRPr="00436E30" w:rsidR="001F55E3">
        <w:t>.</w:t>
      </w:r>
      <w:r w:rsidRPr="00436E30">
        <w:t>--</w:t>
      </w:r>
      <w:r w:rsidRPr="00436E30" w:rsidR="005C4883">
        <w:t xml:space="preserve">Enter the date </w:t>
      </w:r>
      <w:r w:rsidRPr="00436E30">
        <w:t xml:space="preserve">the </w:t>
      </w:r>
      <w:r w:rsidRPr="00436E30" w:rsidR="00E108B9">
        <w:t>HO/CO</w:t>
      </w:r>
      <w:r w:rsidRPr="00436E30" w:rsidR="00F55BC2">
        <w:t xml:space="preserve"> acquired</w:t>
      </w:r>
      <w:r w:rsidRPr="00436E30" w:rsidR="005932F7">
        <w:t xml:space="preserve"> the component</w:t>
      </w:r>
      <w:r w:rsidRPr="00436E30" w:rsidR="00F55BC2">
        <w:t xml:space="preserve"> </w:t>
      </w:r>
      <w:r w:rsidRPr="00436E30" w:rsidR="005C4883">
        <w:t xml:space="preserve">if the acquisition occurred </w:t>
      </w:r>
      <w:r w:rsidRPr="00436E30" w:rsidR="00F55BC2">
        <w:t>during the cost statement period; otherwise, leave blank</w:t>
      </w:r>
      <w:r w:rsidRPr="00436E30">
        <w:t>.</w:t>
      </w:r>
    </w:p>
    <w:p w:rsidR="00EF7E50" w:rsidRPr="00436E30" w:rsidP="00A82C0A" w14:paraId="0BDEF8EA" w14:textId="77777777">
      <w:pPr>
        <w:jc w:val="both"/>
      </w:pPr>
    </w:p>
    <w:p w:rsidR="00F55BC2" w:rsidRPr="00436E30" w:rsidP="00A82C0A" w14:paraId="7EEDB8DB" w14:textId="7BD13667">
      <w:pPr>
        <w:jc w:val="both"/>
      </w:pPr>
      <w:r w:rsidRPr="00436E30">
        <w:rPr>
          <w:u w:val="single"/>
        </w:rPr>
        <w:t>Column</w:t>
      </w:r>
      <w:r w:rsidRPr="00436E30" w:rsidR="001F55E3">
        <w:rPr>
          <w:u w:val="single"/>
        </w:rPr>
        <w:t> </w:t>
      </w:r>
      <w:r w:rsidRPr="00436E30" w:rsidR="00614605">
        <w:rPr>
          <w:u w:val="single"/>
        </w:rPr>
        <w:t>7</w:t>
      </w:r>
      <w:r w:rsidRPr="00436E30" w:rsidR="001F55E3">
        <w:t>.</w:t>
      </w:r>
      <w:r w:rsidRPr="00436E30">
        <w:t>--</w:t>
      </w:r>
      <w:r w:rsidRPr="00436E30" w:rsidR="005C4883">
        <w:t xml:space="preserve">Enter the date </w:t>
      </w:r>
      <w:r w:rsidRPr="00436E30">
        <w:t xml:space="preserve">the </w:t>
      </w:r>
      <w:r w:rsidRPr="00436E30" w:rsidR="003105AB">
        <w:t>HO/CO</w:t>
      </w:r>
      <w:r w:rsidRPr="00436E30">
        <w:t xml:space="preserve"> sold, closed, or otherwise ceased </w:t>
      </w:r>
      <w:r w:rsidRPr="00436E30" w:rsidR="0056595C">
        <w:t xml:space="preserve">component </w:t>
      </w:r>
      <w:r w:rsidRPr="00436E30">
        <w:t>operation</w:t>
      </w:r>
      <w:r w:rsidRPr="00436E30" w:rsidR="0056595C">
        <w:t>s</w:t>
      </w:r>
      <w:r w:rsidRPr="00436E30" w:rsidR="005932F7">
        <w:t xml:space="preserve"> </w:t>
      </w:r>
      <w:r w:rsidRPr="00436E30" w:rsidR="005C4883">
        <w:t xml:space="preserve">if the sale, closing, </w:t>
      </w:r>
      <w:r w:rsidRPr="00436E30" w:rsidR="00ED389A">
        <w:t xml:space="preserve">or </w:t>
      </w:r>
      <w:r w:rsidRPr="00436E30" w:rsidR="005C4883">
        <w:t xml:space="preserve">cessation occurred </w:t>
      </w:r>
      <w:r w:rsidRPr="00436E30">
        <w:t xml:space="preserve">during the cost statement period; otherwise, leave blank. </w:t>
      </w:r>
    </w:p>
    <w:p w:rsidR="005A0369" w:rsidRPr="00436E30" w:rsidP="00A82C0A" w14:paraId="107B9621" w14:textId="77777777">
      <w:pPr>
        <w:jc w:val="both"/>
      </w:pPr>
    </w:p>
    <w:p w:rsidR="004D7404" w:rsidRPr="00436E30" w:rsidP="004D7404" w14:paraId="0F11F90A" w14:textId="32610D0F">
      <w:pPr>
        <w:jc w:val="both"/>
      </w:pPr>
      <w:r w:rsidRPr="00436E30">
        <w:rPr>
          <w:u w:val="single"/>
        </w:rPr>
        <w:t>Columns 8 through 11</w:t>
      </w:r>
      <w:r w:rsidRPr="00436E30">
        <w:t>.--Reserved.</w:t>
      </w:r>
    </w:p>
    <w:p w:rsidR="00DF0D02" w:rsidRPr="00436E30" w:rsidP="00A82C0A" w14:paraId="4EB1E53A" w14:textId="3F8177FF">
      <w:pPr>
        <w:jc w:val="both"/>
      </w:pPr>
    </w:p>
    <w:p w:rsidR="001E5A80" w:rsidRPr="00436E30" w:rsidP="00A82C0A" w14:paraId="64E53C43" w14:textId="4945D33F">
      <w:pPr>
        <w:jc w:val="both"/>
      </w:pPr>
    </w:p>
    <w:p w:rsidR="001E5A80" w:rsidRPr="00436E30" w:rsidP="00A82C0A" w14:paraId="1B9A3B65" w14:textId="06E55EF2">
      <w:pPr>
        <w:jc w:val="both"/>
      </w:pPr>
    </w:p>
    <w:p w:rsidR="001E5A80" w:rsidRPr="00436E30" w:rsidP="00A82C0A" w14:paraId="0BADF332" w14:textId="2B577ABD">
      <w:pPr>
        <w:jc w:val="both"/>
      </w:pPr>
    </w:p>
    <w:p w:rsidR="001E5A80" w:rsidRPr="00436E30" w:rsidP="00A82C0A" w14:paraId="560C79A1" w14:textId="37A2EE94">
      <w:pPr>
        <w:jc w:val="both"/>
      </w:pPr>
    </w:p>
    <w:p w:rsidR="001E5A80" w:rsidRPr="00436E30" w:rsidP="00A82C0A" w14:paraId="33C7D4E5" w14:textId="69F9F71A">
      <w:pPr>
        <w:jc w:val="both"/>
      </w:pPr>
    </w:p>
    <w:p w:rsidR="00D56BCD" w:rsidRPr="00436E30" w:rsidP="00A82C0A" w14:paraId="3589A30C" w14:textId="77777777">
      <w:pPr>
        <w:jc w:val="both"/>
      </w:pPr>
    </w:p>
    <w:p w:rsidR="001E5A80" w:rsidRPr="00436E30" w:rsidP="00A82C0A" w14:paraId="52F14622" w14:textId="0D1C7985">
      <w:pPr>
        <w:jc w:val="both"/>
      </w:pPr>
    </w:p>
    <w:p w:rsidR="001E5A80" w:rsidRPr="00436E30" w:rsidP="00A82C0A" w14:paraId="409754BF" w14:textId="1A896BFE">
      <w:pPr>
        <w:jc w:val="both"/>
      </w:pPr>
    </w:p>
    <w:p w:rsidR="004C52ED" w:rsidRPr="00436E30" w:rsidP="00A82C0A" w14:paraId="2500BF26" w14:textId="1B93A11B">
      <w:pPr>
        <w:jc w:val="both"/>
      </w:pPr>
    </w:p>
    <w:p w:rsidR="004C52ED" w:rsidRPr="00436E30" w:rsidP="00A82C0A" w14:paraId="09985743" w14:textId="77777777">
      <w:pPr>
        <w:jc w:val="both"/>
      </w:pPr>
    </w:p>
    <w:p w:rsidR="001E5A80" w:rsidRPr="00436E30" w:rsidP="00A82C0A" w14:paraId="4E462F5B" w14:textId="7593A673">
      <w:pPr>
        <w:jc w:val="both"/>
      </w:pPr>
    </w:p>
    <w:p w:rsidR="001E5A80" w:rsidRPr="00436E30" w:rsidP="00A82C0A" w14:paraId="3C65754D" w14:textId="1B51D7A0">
      <w:pPr>
        <w:jc w:val="both"/>
      </w:pPr>
    </w:p>
    <w:p w:rsidR="001E5A80" w:rsidRPr="00436E30" w:rsidP="00A82C0A" w14:paraId="2DC9E7FF" w14:textId="77777777">
      <w:pPr>
        <w:jc w:val="both"/>
      </w:pPr>
    </w:p>
    <w:p w:rsidR="00644F11" w:rsidRPr="00436E30" w:rsidP="00A82C0A" w14:paraId="2B5DA68A" w14:textId="5EBE39A0">
      <w:pPr>
        <w:tabs>
          <w:tab w:val="right" w:pos="9360"/>
        </w:tabs>
        <w:jc w:val="both"/>
      </w:pPr>
      <w:r w:rsidRPr="00436E30">
        <w:t xml:space="preserve">Rev. </w:t>
      </w:r>
      <w:r w:rsidRPr="00436E30" w:rsidR="00DD0920">
        <w:t>3</w:t>
      </w:r>
      <w:r w:rsidRPr="00436E30">
        <w:tab/>
        <w:t>48-</w:t>
      </w:r>
      <w:r w:rsidRPr="00436E30" w:rsidR="001C17A0">
        <w:t>3</w:t>
      </w:r>
      <w:r w:rsidRPr="00436E30" w:rsidR="005D06FD">
        <w:t>3</w:t>
      </w:r>
    </w:p>
    <w:p w:rsidR="00644F11" w:rsidRPr="00436E30" w:rsidP="00644F11" w14:paraId="42CACDBB" w14:textId="06E73EF5">
      <w:pPr>
        <w:tabs>
          <w:tab w:val="center" w:pos="4680"/>
          <w:tab w:val="right" w:pos="9360"/>
        </w:tabs>
        <w:jc w:val="both"/>
        <w:rPr>
          <w:u w:val="single"/>
        </w:rPr>
      </w:pPr>
      <w:r w:rsidRPr="00436E30">
        <w:rPr>
          <w:u w:val="single"/>
        </w:rPr>
        <w:t>4801.33</w:t>
      </w:r>
      <w:r w:rsidRPr="00436E30">
        <w:rPr>
          <w:u w:val="single"/>
        </w:rPr>
        <w:tab/>
      </w:r>
      <w:r w:rsidRPr="00436E30" w:rsidR="00E866A0">
        <w:rPr>
          <w:u w:val="single"/>
        </w:rPr>
        <w:t>FORM CMS-287-22</w:t>
      </w:r>
      <w:r w:rsidRPr="00436E30">
        <w:rPr>
          <w:u w:val="single"/>
        </w:rPr>
        <w:tab/>
      </w:r>
      <w:r w:rsidRPr="00436E30" w:rsidR="003E45B8">
        <w:rPr>
          <w:u w:val="single"/>
        </w:rPr>
        <w:t>03-24</w:t>
      </w:r>
    </w:p>
    <w:p w:rsidR="00644F11" w:rsidRPr="00436E30" w:rsidP="00A82C0A" w14:paraId="7943515A" w14:textId="77777777">
      <w:pPr>
        <w:jc w:val="both"/>
      </w:pPr>
    </w:p>
    <w:p w:rsidR="00A55F33" w:rsidRPr="00436E30" w:rsidP="005D213C" w14:paraId="6D0C367D" w14:textId="172C4AAD">
      <w:pPr>
        <w:pStyle w:val="Heading3"/>
      </w:pPr>
      <w:r w:rsidRPr="00436E30">
        <w:t>480</w:t>
      </w:r>
      <w:r w:rsidRPr="00436E30" w:rsidR="00F55BC2">
        <w:t>1</w:t>
      </w:r>
      <w:r w:rsidRPr="00436E30">
        <w:t>.3</w:t>
      </w:r>
      <w:r w:rsidRPr="00436E30" w:rsidR="00F55BC2">
        <w:t>3</w:t>
      </w:r>
      <w:r w:rsidRPr="00436E30">
        <w:tab/>
        <w:t>Part</w:t>
      </w:r>
      <w:r w:rsidRPr="00436E30" w:rsidR="00F55BC2">
        <w:t> </w:t>
      </w:r>
      <w:r w:rsidRPr="00436E30">
        <w:t>III</w:t>
      </w:r>
      <w:r w:rsidRPr="00436E30" w:rsidR="00F55BC2">
        <w:t> </w:t>
      </w:r>
      <w:r w:rsidRPr="00436E30" w:rsidR="00372F91">
        <w:noBreakHyphen/>
      </w:r>
      <w:r w:rsidRPr="00436E30" w:rsidR="00F55BC2">
        <w:t> </w:t>
      </w:r>
      <w:r w:rsidRPr="00436E30" w:rsidR="00640441">
        <w:t>Region</w:t>
      </w:r>
      <w:r w:rsidRPr="00436E30" w:rsidR="00F55BC2">
        <w:t>/</w:t>
      </w:r>
      <w:r w:rsidRPr="00436E30">
        <w:t>Division</w:t>
      </w:r>
      <w:r w:rsidRPr="00436E30" w:rsidR="00372F91">
        <w:t> </w:t>
      </w:r>
      <w:r w:rsidRPr="00436E30" w:rsidR="00F55BC2">
        <w:t>Component</w:t>
      </w:r>
      <w:r w:rsidRPr="00436E30">
        <w:t>s</w:t>
      </w:r>
      <w:r w:rsidRPr="00436E30" w:rsidR="00F55BC2">
        <w:t xml:space="preserve">  </w:t>
      </w:r>
    </w:p>
    <w:p w:rsidR="00EF7E50" w:rsidRPr="00436E30" w:rsidP="00A82C0A" w14:paraId="3BB678CF" w14:textId="11670222">
      <w:pPr>
        <w:jc w:val="both"/>
      </w:pPr>
    </w:p>
    <w:p w:rsidR="00F276C6" w:rsidRPr="00436E30" w:rsidP="00A82C0A" w14:paraId="37C98694" w14:textId="32FC0DBD">
      <w:pPr>
        <w:jc w:val="both"/>
      </w:pPr>
      <w:r w:rsidRPr="00436E30">
        <w:t xml:space="preserve">Enter the information for each </w:t>
      </w:r>
      <w:r w:rsidRPr="00436E30" w:rsidR="00640441">
        <w:t>region</w:t>
      </w:r>
      <w:r w:rsidRPr="00436E30">
        <w:t xml:space="preserve">/division component in the </w:t>
      </w:r>
      <w:r w:rsidRPr="00436E30" w:rsidR="003105AB">
        <w:t>HO/CO</w:t>
      </w:r>
      <w:r w:rsidRPr="00436E30">
        <w:t>.</w:t>
      </w:r>
    </w:p>
    <w:p w:rsidR="00F55BC2" w:rsidRPr="00436E30" w:rsidP="00A82C0A" w14:paraId="6112B972" w14:textId="7A255E18">
      <w:pPr>
        <w:jc w:val="both"/>
      </w:pPr>
    </w:p>
    <w:p w:rsidR="0008141C" w:rsidRPr="00436E30" w:rsidP="00A82C0A" w14:paraId="0697B0EA" w14:textId="77777777">
      <w:pPr>
        <w:jc w:val="both"/>
      </w:pPr>
    </w:p>
    <w:p w:rsidR="00F55BC2" w:rsidRPr="00436E30" w:rsidP="00A82C0A" w14:paraId="7CE007EC" w14:textId="11C7B525">
      <w:pPr>
        <w:jc w:val="both"/>
      </w:pPr>
      <w:r w:rsidRPr="00436E30">
        <w:t>COLUMN DESCRIPTIONS</w:t>
      </w:r>
    </w:p>
    <w:p w:rsidR="00F55BC2" w:rsidRPr="00436E30" w:rsidP="00A82C0A" w14:paraId="227D2D8D" w14:textId="77777777">
      <w:pPr>
        <w:jc w:val="both"/>
      </w:pPr>
    </w:p>
    <w:p w:rsidR="00EF7E50" w:rsidRPr="00436E30" w:rsidP="00A82C0A" w14:paraId="62457F6E" w14:textId="1776872C">
      <w:pPr>
        <w:jc w:val="both"/>
      </w:pPr>
      <w:r w:rsidRPr="00436E30">
        <w:rPr>
          <w:u w:val="single"/>
        </w:rPr>
        <w:t>Column</w:t>
      </w:r>
      <w:r w:rsidRPr="00436E30" w:rsidR="00F55BC2">
        <w:rPr>
          <w:u w:val="single"/>
        </w:rPr>
        <w:t> </w:t>
      </w:r>
      <w:r w:rsidRPr="00436E30">
        <w:rPr>
          <w:u w:val="single"/>
        </w:rPr>
        <w:t>1</w:t>
      </w:r>
      <w:r w:rsidRPr="00436E30" w:rsidR="00F55BC2">
        <w:t>.</w:t>
      </w:r>
      <w:r w:rsidRPr="00436E30">
        <w:t xml:space="preserve">--Enter the name of </w:t>
      </w:r>
      <w:r w:rsidRPr="00436E30" w:rsidR="00E712D2">
        <w:t>each</w:t>
      </w:r>
      <w:r w:rsidRPr="00436E30" w:rsidR="00372F91">
        <w:t xml:space="preserve"> </w:t>
      </w:r>
      <w:r w:rsidRPr="00436E30" w:rsidR="00640441">
        <w:t>region</w:t>
      </w:r>
      <w:r w:rsidRPr="00436E30" w:rsidR="00372F91">
        <w:t>/</w:t>
      </w:r>
      <w:r w:rsidRPr="00436E30">
        <w:t>division</w:t>
      </w:r>
      <w:r w:rsidRPr="00436E30" w:rsidR="00372F91">
        <w:t xml:space="preserve"> component</w:t>
      </w:r>
      <w:r w:rsidRPr="00436E30">
        <w:t xml:space="preserve"> </w:t>
      </w:r>
      <w:r w:rsidRPr="00436E30" w:rsidR="00372F91">
        <w:t>in</w:t>
      </w:r>
      <w:r w:rsidRPr="00436E30">
        <w:t xml:space="preserve"> the</w:t>
      </w:r>
      <w:r w:rsidRPr="00436E30" w:rsidR="00372F91">
        <w:t xml:space="preserve"> </w:t>
      </w:r>
      <w:r w:rsidRPr="00436E30" w:rsidR="003105AB">
        <w:t>HO/CO</w:t>
      </w:r>
      <w:r w:rsidRPr="00436E30">
        <w:t>.</w:t>
      </w:r>
      <w:r w:rsidRPr="00436E30" w:rsidR="00EB22CD">
        <w:t xml:space="preserve">  </w:t>
      </w:r>
      <w:r w:rsidRPr="00436E30" w:rsidR="00BC2EB6">
        <w:t xml:space="preserve">Transfer each component </w:t>
      </w:r>
      <w:r w:rsidRPr="00436E30" w:rsidR="00E712D2">
        <w:t xml:space="preserve">name </w:t>
      </w:r>
      <w:r w:rsidRPr="00436E30" w:rsidR="00BC2EB6">
        <w:t xml:space="preserve">to the Component Name column of </w:t>
      </w:r>
      <w:r w:rsidRPr="00436E30" w:rsidR="00886053">
        <w:t>Schedule</w:t>
      </w:r>
      <w:r w:rsidRPr="00436E30" w:rsidR="00BC2EB6">
        <w:t> B,</w:t>
      </w:r>
      <w:r w:rsidRPr="00436E30" w:rsidR="0064362B">
        <w:t> </w:t>
      </w:r>
      <w:r w:rsidRPr="00436E30" w:rsidR="00BC2EB6">
        <w:t>Part III</w:t>
      </w:r>
      <w:r w:rsidRPr="00436E30" w:rsidR="00886053">
        <w:t>, and Schedule </w:t>
      </w:r>
      <w:r w:rsidRPr="00436E30" w:rsidR="00BC2EB6">
        <w:t>B</w:t>
      </w:r>
      <w:r w:rsidRPr="00436E30" w:rsidR="00BC2EB6">
        <w:noBreakHyphen/>
        <w:t>1,</w:t>
      </w:r>
      <w:r w:rsidRPr="00436E30" w:rsidR="0064362B">
        <w:t> </w:t>
      </w:r>
      <w:r w:rsidRPr="00436E30" w:rsidR="00BC2EB6">
        <w:t>Part III</w:t>
      </w:r>
      <w:r w:rsidRPr="00436E30" w:rsidR="00886053">
        <w:t>, when directly allocating costs to any component</w:t>
      </w:r>
      <w:r w:rsidRPr="00436E30" w:rsidR="00BC2EB6">
        <w:t>;</w:t>
      </w:r>
      <w:r w:rsidRPr="00436E30" w:rsidR="00886053">
        <w:t xml:space="preserve"> </w:t>
      </w:r>
      <w:r w:rsidRPr="00436E30" w:rsidR="00163C18">
        <w:t>of S</w:t>
      </w:r>
      <w:r w:rsidRPr="00436E30" w:rsidR="00886053">
        <w:t>chedule </w:t>
      </w:r>
      <w:r w:rsidRPr="00436E30" w:rsidR="00BC2EB6">
        <w:t>C,</w:t>
      </w:r>
      <w:r w:rsidRPr="00436E30" w:rsidR="0064362B">
        <w:t> </w:t>
      </w:r>
      <w:r w:rsidRPr="00436E30" w:rsidR="00BC2EB6">
        <w:t>Part III</w:t>
      </w:r>
      <w:r w:rsidRPr="00436E30" w:rsidR="00886053">
        <w:t xml:space="preserve">, </w:t>
      </w:r>
      <w:r w:rsidRPr="00436E30" w:rsidR="00163C18">
        <w:t xml:space="preserve">and </w:t>
      </w:r>
      <w:r w:rsidRPr="00436E30" w:rsidR="00886053">
        <w:t>Schedule </w:t>
      </w:r>
      <w:r w:rsidRPr="00436E30" w:rsidR="00BC2EB6">
        <w:t>C</w:t>
      </w:r>
      <w:r w:rsidRPr="00436E30" w:rsidR="00BC2EB6">
        <w:noBreakHyphen/>
        <w:t>1,</w:t>
      </w:r>
      <w:r w:rsidRPr="00436E30" w:rsidR="0064362B">
        <w:t> </w:t>
      </w:r>
      <w:r w:rsidRPr="00436E30" w:rsidR="00BC2EB6">
        <w:t>Part III</w:t>
      </w:r>
      <w:r w:rsidRPr="00436E30" w:rsidR="00886053">
        <w:t xml:space="preserve">, </w:t>
      </w:r>
      <w:r w:rsidRPr="00436E30" w:rsidR="00163C18">
        <w:t xml:space="preserve">when allocating capital costs to any components on a functional basis; of </w:t>
      </w:r>
      <w:r w:rsidRPr="00436E30" w:rsidR="00886053">
        <w:t>Schedule </w:t>
      </w:r>
      <w:r w:rsidRPr="00436E30" w:rsidR="00BC2EB6">
        <w:t>D,</w:t>
      </w:r>
      <w:r w:rsidRPr="00436E30" w:rsidR="0064362B">
        <w:t> </w:t>
      </w:r>
      <w:r w:rsidRPr="00436E30" w:rsidR="00BC2EB6">
        <w:t>Part III</w:t>
      </w:r>
      <w:r w:rsidRPr="00436E30" w:rsidR="00163C18">
        <w:t>, and Schedule </w:t>
      </w:r>
      <w:r w:rsidRPr="00436E30" w:rsidR="00BC2EB6">
        <w:t>D</w:t>
      </w:r>
      <w:r w:rsidRPr="00436E30" w:rsidR="00BC2EB6">
        <w:noBreakHyphen/>
        <w:t>1,</w:t>
      </w:r>
      <w:r w:rsidRPr="00436E30" w:rsidR="0064362B">
        <w:t> </w:t>
      </w:r>
      <w:r w:rsidRPr="00436E30" w:rsidR="00BC2EB6">
        <w:t>Part III</w:t>
      </w:r>
      <w:r w:rsidRPr="00436E30" w:rsidR="00163C18">
        <w:t>, when allocating non-capital costs to any component on a functional basis</w:t>
      </w:r>
      <w:r w:rsidRPr="00436E30" w:rsidR="00BC2EB6">
        <w:t xml:space="preserve">; </w:t>
      </w:r>
      <w:r w:rsidRPr="00436E30" w:rsidR="00163C18">
        <w:t>of Schedule</w:t>
      </w:r>
      <w:r w:rsidRPr="00436E30" w:rsidR="007445AB">
        <w:t> </w:t>
      </w:r>
      <w:r w:rsidRPr="00436E30" w:rsidR="00BC2EB6">
        <w:t>E</w:t>
      </w:r>
      <w:r w:rsidRPr="00436E30" w:rsidR="00BC2EB6">
        <w:noBreakHyphen/>
        <w:t>1,</w:t>
      </w:r>
      <w:r w:rsidRPr="00436E30" w:rsidR="0064362B">
        <w:t> </w:t>
      </w:r>
      <w:r w:rsidRPr="00436E30" w:rsidR="00BC2EB6">
        <w:t>Part III</w:t>
      </w:r>
      <w:r w:rsidRPr="00436E30" w:rsidR="00163C18">
        <w:t xml:space="preserve">, when allocating pooled </w:t>
      </w:r>
      <w:r w:rsidRPr="00436E30" w:rsidR="00EE1EEB">
        <w:t xml:space="preserve">amounts </w:t>
      </w:r>
      <w:r w:rsidRPr="00436E30" w:rsidR="00163C18">
        <w:t xml:space="preserve">to </w:t>
      </w:r>
      <w:r w:rsidRPr="00436E30" w:rsidR="00C56964">
        <w:t>a</w:t>
      </w:r>
      <w:r w:rsidRPr="00436E30" w:rsidR="00964713">
        <w:t>n</w:t>
      </w:r>
      <w:r w:rsidRPr="00436E30" w:rsidR="00C56964">
        <w:t xml:space="preserve">y </w:t>
      </w:r>
      <w:r w:rsidRPr="00436E30" w:rsidR="00163C18">
        <w:t>component; and of Schedule</w:t>
      </w:r>
      <w:r w:rsidRPr="00436E30" w:rsidR="007445AB">
        <w:t> </w:t>
      </w:r>
      <w:r w:rsidRPr="00436E30" w:rsidR="00BC2EB6">
        <w:t>F,</w:t>
      </w:r>
      <w:r w:rsidRPr="00436E30" w:rsidR="0064362B">
        <w:t> </w:t>
      </w:r>
      <w:r w:rsidRPr="00436E30" w:rsidR="00BC2EB6">
        <w:t>Part III</w:t>
      </w:r>
      <w:r w:rsidRPr="00436E30" w:rsidR="00163C18">
        <w:t>, Schedule </w:t>
      </w:r>
      <w:r w:rsidRPr="00436E30" w:rsidR="00BC2EB6">
        <w:t>F</w:t>
      </w:r>
      <w:r w:rsidRPr="00436E30" w:rsidR="00BC2EB6">
        <w:noBreakHyphen/>
        <w:t>1,</w:t>
      </w:r>
      <w:r w:rsidRPr="00436E30" w:rsidR="0064362B">
        <w:t> </w:t>
      </w:r>
      <w:r w:rsidRPr="00436E30" w:rsidR="00BC2EB6">
        <w:t>Part III</w:t>
      </w:r>
      <w:r w:rsidRPr="00436E30" w:rsidR="00163C18">
        <w:t>, and Schedule F</w:t>
      </w:r>
      <w:r w:rsidRPr="00436E30" w:rsidR="00163C18">
        <w:noBreakHyphen/>
        <w:t>2, Part III, to summarize capital costs, non</w:t>
      </w:r>
      <w:r w:rsidRPr="00436E30" w:rsidR="00163C18">
        <w:noBreakHyphen/>
        <w:t>capital costs, and interest income by component</w:t>
      </w:r>
      <w:r w:rsidRPr="00436E30" w:rsidR="00BC2EB6">
        <w:t xml:space="preserve">; listing each </w:t>
      </w:r>
      <w:r w:rsidRPr="00436E30" w:rsidR="0056595C">
        <w:t>region/division</w:t>
      </w:r>
      <w:r w:rsidRPr="00436E30" w:rsidR="00BC2EB6">
        <w:t xml:space="preserve"> on the same line on each schedule.</w:t>
      </w:r>
    </w:p>
    <w:p w:rsidR="009C7D8F" w:rsidRPr="00436E30" w:rsidP="00A82C0A" w14:paraId="4E72F17C" w14:textId="049678E3">
      <w:pPr>
        <w:jc w:val="both"/>
      </w:pPr>
    </w:p>
    <w:p w:rsidR="009C7D8F" w:rsidRPr="00436E30" w:rsidP="00A82C0A" w14:paraId="2AA70B2C" w14:textId="02AB56C1">
      <w:pPr>
        <w:jc w:val="both"/>
      </w:pPr>
      <w:r w:rsidRPr="00436E30">
        <w:rPr>
          <w:u w:val="single"/>
        </w:rPr>
        <w:t>Column</w:t>
      </w:r>
      <w:r w:rsidRPr="00436E30" w:rsidR="00F55BC2">
        <w:rPr>
          <w:u w:val="single"/>
        </w:rPr>
        <w:t> </w:t>
      </w:r>
      <w:r w:rsidRPr="00436E30">
        <w:rPr>
          <w:u w:val="single"/>
        </w:rPr>
        <w:t>2</w:t>
      </w:r>
      <w:r w:rsidRPr="00436E30" w:rsidR="00F55BC2">
        <w:t>.</w:t>
      </w:r>
      <w:r w:rsidRPr="00436E30">
        <w:t xml:space="preserve">--Enter the </w:t>
      </w:r>
      <w:r w:rsidRPr="00436E30" w:rsidR="000F5FBE">
        <w:t>region</w:t>
      </w:r>
      <w:r w:rsidRPr="00436E30" w:rsidR="0004619B">
        <w:t>al</w:t>
      </w:r>
      <w:r w:rsidRPr="00436E30" w:rsidR="000F5FBE">
        <w:t xml:space="preserve"> home office number</w:t>
      </w:r>
      <w:r w:rsidRPr="00436E30">
        <w:t xml:space="preserve"> for </w:t>
      </w:r>
      <w:r w:rsidRPr="00436E30" w:rsidR="00372F91">
        <w:t>the</w:t>
      </w:r>
      <w:r w:rsidRPr="00436E30">
        <w:t xml:space="preserve"> </w:t>
      </w:r>
      <w:r w:rsidRPr="00436E30" w:rsidR="00372F91">
        <w:t>component</w:t>
      </w:r>
      <w:r w:rsidRPr="00436E30">
        <w:t>.</w:t>
      </w:r>
      <w:r w:rsidRPr="00436E30" w:rsidR="00BC2EB6">
        <w:t xml:space="preserve">  Transfer </w:t>
      </w:r>
      <w:r w:rsidRPr="00436E30" w:rsidR="00E712D2">
        <w:t xml:space="preserve">each </w:t>
      </w:r>
      <w:r w:rsidRPr="00436E30" w:rsidR="0004619B">
        <w:t>regional</w:t>
      </w:r>
      <w:r w:rsidRPr="00436E30" w:rsidR="00BC2EB6">
        <w:t xml:space="preserve"> </w:t>
      </w:r>
      <w:r w:rsidRPr="00436E30" w:rsidR="00D81667">
        <w:t>home office number</w:t>
      </w:r>
      <w:r w:rsidRPr="00436E30" w:rsidR="00BC2EB6">
        <w:t xml:space="preserve"> to the </w:t>
      </w:r>
      <w:r w:rsidRPr="00436E30" w:rsidR="001A06EC">
        <w:t>Regional HO Number</w:t>
      </w:r>
      <w:r w:rsidRPr="00436E30" w:rsidR="00BC2EB6">
        <w:t xml:space="preserve"> column </w:t>
      </w:r>
      <w:r w:rsidRPr="00436E30" w:rsidR="001A06EC">
        <w:t>of Schedule </w:t>
      </w:r>
      <w:r w:rsidRPr="00436E30" w:rsidR="00BC2EB6">
        <w:t>B,</w:t>
      </w:r>
      <w:r w:rsidRPr="00436E30" w:rsidR="0064362B">
        <w:t> </w:t>
      </w:r>
      <w:r w:rsidRPr="00436E30" w:rsidR="00BC2EB6">
        <w:t>Part III</w:t>
      </w:r>
      <w:r w:rsidRPr="00436E30" w:rsidR="001A06EC">
        <w:t>, and</w:t>
      </w:r>
      <w:r w:rsidRPr="00436E30" w:rsidR="00BC2EB6">
        <w:t xml:space="preserve"> </w:t>
      </w:r>
      <w:r w:rsidRPr="00436E30" w:rsidR="001A06EC">
        <w:t>Schedule</w:t>
      </w:r>
      <w:r w:rsidRPr="00436E30" w:rsidR="003A286F">
        <w:t> </w:t>
      </w:r>
      <w:r w:rsidRPr="00436E30" w:rsidR="00BC2EB6">
        <w:t>B</w:t>
      </w:r>
      <w:r w:rsidRPr="00436E30" w:rsidR="00BC2EB6">
        <w:noBreakHyphen/>
        <w:t>1,</w:t>
      </w:r>
      <w:r w:rsidRPr="00436E30" w:rsidR="0064362B">
        <w:t> </w:t>
      </w:r>
      <w:r w:rsidRPr="00436E30" w:rsidR="00BC2EB6">
        <w:t>Part III</w:t>
      </w:r>
      <w:r w:rsidRPr="00436E30" w:rsidR="001A06EC">
        <w:t xml:space="preserve">, when directly allocating </w:t>
      </w:r>
      <w:r w:rsidRPr="00436E30" w:rsidR="005B0B70">
        <w:t>amounts</w:t>
      </w:r>
      <w:r w:rsidRPr="00436E30" w:rsidR="001A06EC">
        <w:t xml:space="preserve"> to any component</w:t>
      </w:r>
      <w:r w:rsidRPr="00436E30" w:rsidR="00BC2EB6">
        <w:t xml:space="preserve">; </w:t>
      </w:r>
      <w:r w:rsidRPr="00436E30" w:rsidR="00F62C8B">
        <w:t>of S</w:t>
      </w:r>
      <w:r w:rsidRPr="00436E30" w:rsidR="001A06EC">
        <w:t>chedule  </w:t>
      </w:r>
      <w:r w:rsidRPr="00436E30" w:rsidR="00BC2EB6">
        <w:t>C,</w:t>
      </w:r>
      <w:r w:rsidRPr="00436E30" w:rsidR="0064362B">
        <w:t> </w:t>
      </w:r>
      <w:r w:rsidRPr="00436E30" w:rsidR="00BC2EB6">
        <w:t>Part III</w:t>
      </w:r>
      <w:r w:rsidRPr="00436E30" w:rsidR="00F62C8B">
        <w:t xml:space="preserve">, and </w:t>
      </w:r>
      <w:r w:rsidRPr="00436E30" w:rsidR="001A06EC">
        <w:t>Schedule  </w:t>
      </w:r>
      <w:r w:rsidRPr="00436E30" w:rsidR="00BC2EB6">
        <w:t>C</w:t>
      </w:r>
      <w:r w:rsidRPr="00436E30" w:rsidR="00BC2EB6">
        <w:noBreakHyphen/>
        <w:t>1,</w:t>
      </w:r>
      <w:r w:rsidRPr="00436E30" w:rsidR="0064362B">
        <w:t> </w:t>
      </w:r>
      <w:r w:rsidRPr="00436E30" w:rsidR="00BC2EB6">
        <w:t>Part III</w:t>
      </w:r>
      <w:r w:rsidRPr="00436E30" w:rsidR="00F62C8B">
        <w:t>, when allocating capital costs to any component on a functional basis</w:t>
      </w:r>
      <w:r w:rsidRPr="00436E30" w:rsidR="00BC2EB6">
        <w:t xml:space="preserve">; </w:t>
      </w:r>
      <w:r w:rsidRPr="00436E30" w:rsidR="00F62C8B">
        <w:t>of S</w:t>
      </w:r>
      <w:r w:rsidRPr="00436E30" w:rsidR="001A06EC">
        <w:t>chedule  </w:t>
      </w:r>
      <w:r w:rsidRPr="00436E30" w:rsidR="00BC2EB6">
        <w:t>D,</w:t>
      </w:r>
      <w:r w:rsidRPr="00436E30" w:rsidR="0064362B">
        <w:t> </w:t>
      </w:r>
      <w:r w:rsidRPr="00436E30" w:rsidR="00BC2EB6">
        <w:t>Part III</w:t>
      </w:r>
      <w:r w:rsidRPr="00436E30" w:rsidR="00F62C8B">
        <w:t>, and</w:t>
      </w:r>
      <w:r w:rsidRPr="00436E30" w:rsidR="00BC2EB6">
        <w:t xml:space="preserve"> </w:t>
      </w:r>
      <w:r w:rsidRPr="00436E30" w:rsidR="001A06EC">
        <w:t>Schedule </w:t>
      </w:r>
      <w:r w:rsidRPr="00436E30" w:rsidR="00BC2EB6">
        <w:t>D</w:t>
      </w:r>
      <w:r w:rsidRPr="00436E30" w:rsidR="00BC2EB6">
        <w:noBreakHyphen/>
        <w:t>1,</w:t>
      </w:r>
      <w:r w:rsidRPr="00436E30" w:rsidR="0064362B">
        <w:t> </w:t>
      </w:r>
      <w:r w:rsidRPr="00436E30" w:rsidR="00BC2EB6">
        <w:t>Part III</w:t>
      </w:r>
      <w:r w:rsidRPr="00436E30" w:rsidR="00F62C8B">
        <w:t xml:space="preserve">, when allocating non-capital </w:t>
      </w:r>
      <w:r w:rsidRPr="00436E30" w:rsidR="005B0B70">
        <w:t>amounts</w:t>
      </w:r>
      <w:r w:rsidRPr="00436E30" w:rsidR="00F62C8B">
        <w:t xml:space="preserve"> to any component on a functional basis</w:t>
      </w:r>
      <w:r w:rsidRPr="00436E30" w:rsidR="00BC2EB6">
        <w:t xml:space="preserve">; </w:t>
      </w:r>
      <w:r w:rsidRPr="00436E30" w:rsidR="00F62C8B">
        <w:t>of S</w:t>
      </w:r>
      <w:r w:rsidRPr="00436E30" w:rsidR="001A06EC">
        <w:t>chedule  </w:t>
      </w:r>
      <w:r w:rsidRPr="00436E30" w:rsidR="00BC2EB6">
        <w:t>E</w:t>
      </w:r>
      <w:r w:rsidRPr="00436E30" w:rsidR="00BC2EB6">
        <w:noBreakHyphen/>
        <w:t>1,</w:t>
      </w:r>
      <w:r w:rsidRPr="00436E30" w:rsidR="0064362B">
        <w:t> </w:t>
      </w:r>
      <w:r w:rsidRPr="00436E30" w:rsidR="00BC2EB6">
        <w:t>Part III</w:t>
      </w:r>
      <w:r w:rsidRPr="00436E30" w:rsidR="00F62C8B">
        <w:t xml:space="preserve">, when allocating pooled </w:t>
      </w:r>
      <w:r w:rsidRPr="00436E30" w:rsidR="00EE1EEB">
        <w:t xml:space="preserve">amounts </w:t>
      </w:r>
      <w:r w:rsidRPr="00436E30" w:rsidR="00F62C8B">
        <w:t xml:space="preserve">to </w:t>
      </w:r>
      <w:r w:rsidRPr="00436E30" w:rsidR="005B0B70">
        <w:t xml:space="preserve">any </w:t>
      </w:r>
      <w:r w:rsidRPr="00436E30" w:rsidR="00F62C8B">
        <w:t>component; of</w:t>
      </w:r>
      <w:r w:rsidRPr="00436E30" w:rsidR="007445AB">
        <w:t xml:space="preserve"> </w:t>
      </w:r>
      <w:r w:rsidRPr="00436E30" w:rsidR="001A06EC">
        <w:t>Schedule </w:t>
      </w:r>
      <w:r w:rsidRPr="00436E30" w:rsidR="00BC2EB6">
        <w:t>F,</w:t>
      </w:r>
      <w:r w:rsidRPr="00436E30" w:rsidR="0064362B">
        <w:t> </w:t>
      </w:r>
      <w:r w:rsidRPr="00436E30" w:rsidR="00BC2EB6">
        <w:t>Part III</w:t>
      </w:r>
      <w:r w:rsidRPr="00436E30" w:rsidR="00891005">
        <w:t>, to summarize capital costs, by component</w:t>
      </w:r>
      <w:r w:rsidRPr="00436E30" w:rsidR="00BC2EB6">
        <w:t xml:space="preserve">; </w:t>
      </w:r>
      <w:r w:rsidRPr="00436E30" w:rsidR="00891005">
        <w:t>to S</w:t>
      </w:r>
      <w:r w:rsidRPr="00436E30" w:rsidR="001A06EC">
        <w:t>chedule </w:t>
      </w:r>
      <w:r w:rsidRPr="00436E30" w:rsidR="00BC2EB6">
        <w:t>F</w:t>
      </w:r>
      <w:r w:rsidRPr="00436E30" w:rsidR="00BC2EB6">
        <w:noBreakHyphen/>
        <w:t>1,</w:t>
      </w:r>
      <w:r w:rsidRPr="00436E30" w:rsidR="0064362B">
        <w:t> </w:t>
      </w:r>
      <w:r w:rsidRPr="00436E30" w:rsidR="00BC2EB6">
        <w:t>Part III</w:t>
      </w:r>
      <w:r w:rsidRPr="00436E30" w:rsidR="00891005">
        <w:t>, to summarize non-capital costs by component</w:t>
      </w:r>
      <w:r w:rsidRPr="00436E30" w:rsidR="00BC2EB6">
        <w:t>;</w:t>
      </w:r>
      <w:r w:rsidRPr="00436E30" w:rsidR="001A06EC">
        <w:t xml:space="preserve"> and </w:t>
      </w:r>
      <w:r w:rsidRPr="00436E30" w:rsidR="00891005">
        <w:t xml:space="preserve">to </w:t>
      </w:r>
      <w:r w:rsidRPr="00436E30" w:rsidR="001A06EC">
        <w:t>Schedule F-2, Part III</w:t>
      </w:r>
      <w:r w:rsidRPr="00436E30" w:rsidR="00F62C8B">
        <w:t xml:space="preserve">, to summarize </w:t>
      </w:r>
      <w:r w:rsidRPr="00436E30" w:rsidR="00891005">
        <w:t>i</w:t>
      </w:r>
      <w:r w:rsidRPr="00436E30" w:rsidR="00F62C8B">
        <w:t>nterest income by component</w:t>
      </w:r>
      <w:r w:rsidRPr="00436E30" w:rsidR="001A06EC">
        <w:t>; </w:t>
      </w:r>
      <w:r w:rsidRPr="00436E30" w:rsidR="00BC2EB6">
        <w:t xml:space="preserve">listing each </w:t>
      </w:r>
      <w:r w:rsidRPr="00436E30" w:rsidR="0056595C">
        <w:t>component</w:t>
      </w:r>
      <w:r w:rsidRPr="00436E30" w:rsidR="00BC2EB6">
        <w:t xml:space="preserve"> on the same line on each schedule.</w:t>
      </w:r>
    </w:p>
    <w:p w:rsidR="009C7D8F" w:rsidRPr="00436E30" w:rsidP="00A82C0A" w14:paraId="2F39FD07" w14:textId="5D6E4557">
      <w:pPr>
        <w:jc w:val="both"/>
      </w:pPr>
    </w:p>
    <w:p w:rsidR="001674E4" w:rsidRPr="00436E30" w:rsidP="00A82C0A" w14:paraId="3395DA43" w14:textId="5F7A936E">
      <w:pPr>
        <w:jc w:val="both"/>
      </w:pPr>
      <w:r w:rsidRPr="00436E30">
        <w:rPr>
          <w:u w:val="single"/>
        </w:rPr>
        <w:t>Column 3</w:t>
      </w:r>
      <w:r w:rsidRPr="00436E30">
        <w:t>.--Reserved.</w:t>
      </w:r>
    </w:p>
    <w:p w:rsidR="001674E4" w:rsidRPr="00436E30" w:rsidP="00A82C0A" w14:paraId="7A43BF25" w14:textId="77777777">
      <w:pPr>
        <w:jc w:val="both"/>
      </w:pPr>
    </w:p>
    <w:p w:rsidR="00EF7E50" w:rsidRPr="00436E30" w:rsidP="00A82C0A" w14:paraId="0885B97C" w14:textId="0C274CD7">
      <w:pPr>
        <w:jc w:val="both"/>
      </w:pPr>
      <w:r w:rsidRPr="00436E30">
        <w:rPr>
          <w:u w:val="single"/>
        </w:rPr>
        <w:t>Column</w:t>
      </w:r>
      <w:r w:rsidRPr="00436E30" w:rsidR="00F55BC2">
        <w:rPr>
          <w:u w:val="single"/>
        </w:rPr>
        <w:t> </w:t>
      </w:r>
      <w:r w:rsidRPr="00436E30" w:rsidR="00614605">
        <w:rPr>
          <w:u w:val="single"/>
        </w:rPr>
        <w:t>4</w:t>
      </w:r>
      <w:r w:rsidRPr="00436E30" w:rsidR="00F55BC2">
        <w:t>.</w:t>
      </w:r>
      <w:r w:rsidRPr="00436E30">
        <w:t xml:space="preserve">--Enter the city </w:t>
      </w:r>
      <w:r w:rsidRPr="00436E30" w:rsidR="00372F91">
        <w:t>location of the component</w:t>
      </w:r>
      <w:r w:rsidRPr="00436E30">
        <w:t>.</w:t>
      </w:r>
    </w:p>
    <w:p w:rsidR="00EF7E50" w:rsidRPr="00436E30" w:rsidP="00A82C0A" w14:paraId="0D297582" w14:textId="77777777">
      <w:pPr>
        <w:jc w:val="both"/>
      </w:pPr>
    </w:p>
    <w:p w:rsidR="00EF7E50" w:rsidRPr="00436E30" w:rsidP="00A82C0A" w14:paraId="0A8DBD31" w14:textId="03391344">
      <w:pPr>
        <w:jc w:val="both"/>
      </w:pPr>
      <w:r w:rsidRPr="00436E30">
        <w:rPr>
          <w:u w:val="single"/>
        </w:rPr>
        <w:t>Column</w:t>
      </w:r>
      <w:r w:rsidRPr="00436E30" w:rsidR="00F55BC2">
        <w:rPr>
          <w:u w:val="single"/>
        </w:rPr>
        <w:t> </w:t>
      </w:r>
      <w:r w:rsidRPr="00436E30" w:rsidR="00614605">
        <w:rPr>
          <w:u w:val="single"/>
        </w:rPr>
        <w:t>5</w:t>
      </w:r>
      <w:r w:rsidRPr="00436E30" w:rsidR="00E712D2">
        <w:t>.</w:t>
      </w:r>
      <w:r w:rsidRPr="00436E30">
        <w:t xml:space="preserve">--Enter the </w:t>
      </w:r>
      <w:r w:rsidRPr="00436E30" w:rsidR="00E712D2">
        <w:t xml:space="preserve">two-letter abbreviation for the </w:t>
      </w:r>
      <w:r w:rsidRPr="00436E30">
        <w:t xml:space="preserve">State </w:t>
      </w:r>
      <w:r w:rsidRPr="00436E30" w:rsidR="00372F91">
        <w:t>location of the component</w:t>
      </w:r>
      <w:r w:rsidRPr="00436E30">
        <w:t>.</w:t>
      </w:r>
    </w:p>
    <w:p w:rsidR="00EF7E50" w:rsidRPr="00436E30" w:rsidP="00A82C0A" w14:paraId="7A9FC6C8" w14:textId="77777777">
      <w:pPr>
        <w:jc w:val="both"/>
      </w:pPr>
    </w:p>
    <w:p w:rsidR="00EF7E50" w:rsidRPr="00436E30" w:rsidP="00A82C0A" w14:paraId="5E99D985" w14:textId="758760A7">
      <w:pPr>
        <w:jc w:val="both"/>
      </w:pPr>
      <w:r w:rsidRPr="00436E30">
        <w:rPr>
          <w:u w:val="single"/>
        </w:rPr>
        <w:t>Column</w:t>
      </w:r>
      <w:r w:rsidRPr="00436E30" w:rsidR="00F55BC2">
        <w:rPr>
          <w:u w:val="single"/>
        </w:rPr>
        <w:t> </w:t>
      </w:r>
      <w:r w:rsidRPr="00436E30" w:rsidR="00614605">
        <w:rPr>
          <w:u w:val="single"/>
        </w:rPr>
        <w:t>6</w:t>
      </w:r>
      <w:r w:rsidRPr="00436E30" w:rsidR="00F55BC2">
        <w:t>.</w:t>
      </w:r>
      <w:r w:rsidRPr="00436E30">
        <w:t>-</w:t>
      </w:r>
      <w:r w:rsidRPr="00436E30" w:rsidR="00F55BC2">
        <w:t>-</w:t>
      </w:r>
      <w:r w:rsidRPr="00436E30">
        <w:t>Enter the costs included in this cost statement.</w:t>
      </w:r>
      <w:r w:rsidRPr="00436E30" w:rsidR="00DD0920">
        <w:t xml:space="preserve">  Do not complete column 6 for periods ending on or after September 30, 2023.</w:t>
      </w:r>
    </w:p>
    <w:p w:rsidR="00EF7E50" w:rsidRPr="00436E30" w:rsidP="00A82C0A" w14:paraId="4F3AAEB0" w14:textId="77777777">
      <w:pPr>
        <w:jc w:val="both"/>
      </w:pPr>
    </w:p>
    <w:p w:rsidR="00EF7E50" w:rsidRPr="00436E30" w:rsidP="00A82C0A" w14:paraId="194C7AF2" w14:textId="110DD1C1">
      <w:pPr>
        <w:jc w:val="both"/>
      </w:pPr>
      <w:r w:rsidRPr="00436E30">
        <w:rPr>
          <w:u w:val="single"/>
        </w:rPr>
        <w:t>C</w:t>
      </w:r>
      <w:r w:rsidRPr="00436E30">
        <w:rPr>
          <w:u w:val="single"/>
        </w:rPr>
        <w:t>olumn</w:t>
      </w:r>
      <w:r w:rsidRPr="00436E30" w:rsidR="00F55BC2">
        <w:rPr>
          <w:u w:val="single"/>
        </w:rPr>
        <w:t> </w:t>
      </w:r>
      <w:r w:rsidRPr="00436E30" w:rsidR="00614605">
        <w:rPr>
          <w:u w:val="single"/>
        </w:rPr>
        <w:t>7</w:t>
      </w:r>
      <w:r w:rsidRPr="00436E30" w:rsidR="00F55BC2">
        <w:t>.</w:t>
      </w:r>
      <w:r w:rsidRPr="00436E30">
        <w:t>--</w:t>
      </w:r>
      <w:r w:rsidRPr="00436E30" w:rsidR="006703D7">
        <w:t>Enter Y</w:t>
      </w:r>
      <w:r w:rsidRPr="00436E30" w:rsidR="006703D7">
        <w:t xml:space="preserve"> </w:t>
      </w:r>
      <w:r w:rsidRPr="00436E30" w:rsidR="006703D7">
        <w:t>i</w:t>
      </w:r>
      <w:r w:rsidRPr="00436E30" w:rsidR="00372F91">
        <w:t xml:space="preserve">f </w:t>
      </w:r>
      <w:r w:rsidRPr="00436E30" w:rsidR="00C07D36">
        <w:t xml:space="preserve">the region/division component </w:t>
      </w:r>
      <w:r w:rsidRPr="00436E30" w:rsidR="003806EE">
        <w:t>submitted</w:t>
      </w:r>
      <w:r w:rsidRPr="00436E30" w:rsidR="00C07D36">
        <w:t xml:space="preserve"> a sep</w:t>
      </w:r>
      <w:r w:rsidRPr="00436E30">
        <w:t>arate cost statement</w:t>
      </w:r>
      <w:r w:rsidRPr="00436E30" w:rsidR="00372F91">
        <w:t>; otherwise</w:t>
      </w:r>
      <w:r w:rsidRPr="00436E30">
        <w:t>,</w:t>
      </w:r>
      <w:r w:rsidRPr="00436E30" w:rsidR="00372F91">
        <w:t xml:space="preserve"> enter</w:t>
      </w:r>
      <w:r w:rsidRPr="00436E30">
        <w:t xml:space="preserve"> N.</w:t>
      </w:r>
    </w:p>
    <w:p w:rsidR="00EF7E50" w:rsidRPr="00436E30" w:rsidP="00A82C0A" w14:paraId="261543B2" w14:textId="77777777">
      <w:pPr>
        <w:jc w:val="both"/>
      </w:pPr>
    </w:p>
    <w:p w:rsidR="00EF7E50" w:rsidRPr="00436E30" w:rsidP="00A82C0A" w14:paraId="18D2DCD5" w14:textId="61C62EF5">
      <w:pPr>
        <w:jc w:val="both"/>
      </w:pPr>
      <w:r w:rsidRPr="00436E30">
        <w:rPr>
          <w:u w:val="single"/>
        </w:rPr>
        <w:t>Column</w:t>
      </w:r>
      <w:r w:rsidRPr="00436E30" w:rsidR="00F55BC2">
        <w:rPr>
          <w:u w:val="single"/>
        </w:rPr>
        <w:t> </w:t>
      </w:r>
      <w:r w:rsidRPr="00436E30" w:rsidR="00614605">
        <w:rPr>
          <w:u w:val="single"/>
        </w:rPr>
        <w:t>8</w:t>
      </w:r>
      <w:r w:rsidRPr="00436E30" w:rsidR="00F55BC2">
        <w:t>.</w:t>
      </w:r>
      <w:r w:rsidRPr="00436E30">
        <w:t>--</w:t>
      </w:r>
      <w:r w:rsidRPr="00436E30" w:rsidR="00372F91">
        <w:t xml:space="preserve">Enter the name of </w:t>
      </w:r>
      <w:r w:rsidRPr="00436E30">
        <w:t xml:space="preserve">the designated contractor responsible for the audit and settlement of the </w:t>
      </w:r>
      <w:r w:rsidRPr="00436E30" w:rsidR="00372F91">
        <w:t>component</w:t>
      </w:r>
      <w:r w:rsidRPr="00436E30">
        <w:t xml:space="preserve"> cost statement.</w:t>
      </w:r>
    </w:p>
    <w:p w:rsidR="00644F11" w:rsidRPr="00436E30" w:rsidP="001C17A0" w14:paraId="3C3FEAA0" w14:textId="0F41F5EB">
      <w:pPr>
        <w:jc w:val="both"/>
      </w:pPr>
    </w:p>
    <w:p w:rsidR="00644F11" w:rsidRPr="00436E30" w:rsidP="00A82C0A" w14:paraId="7B18CCE5" w14:textId="5C782544">
      <w:pPr>
        <w:tabs>
          <w:tab w:val="right" w:pos="9360"/>
        </w:tabs>
        <w:jc w:val="both"/>
      </w:pPr>
      <w:r w:rsidRPr="00436E30">
        <w:t>48-</w:t>
      </w:r>
      <w:r w:rsidRPr="00436E30" w:rsidR="001C17A0">
        <w:t>3</w:t>
      </w:r>
      <w:r w:rsidRPr="00436E30" w:rsidR="005D06FD">
        <w:t>4</w:t>
      </w:r>
      <w:r w:rsidRPr="00436E30">
        <w:tab/>
        <w:t xml:space="preserve">Rev. </w:t>
      </w:r>
      <w:r w:rsidRPr="00436E30" w:rsidR="00DD0920">
        <w:t>3</w:t>
      </w:r>
    </w:p>
    <w:p w:rsidR="00644F11" w:rsidRPr="00436E30" w:rsidP="00A82C0A" w14:paraId="0179660E" w14:textId="53398A04">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w:t>
      </w:r>
      <w:r w:rsidRPr="00436E30" w:rsidR="001C17A0">
        <w:rPr>
          <w:u w:val="single"/>
        </w:rPr>
        <w:t>2.10</w:t>
      </w:r>
    </w:p>
    <w:p w:rsidR="00644F11" w:rsidRPr="00436E30" w:rsidP="00A82C0A" w14:paraId="294CDA1D" w14:textId="77777777">
      <w:pPr>
        <w:jc w:val="both"/>
      </w:pPr>
    </w:p>
    <w:p w:rsidR="00372F91" w:rsidRPr="00436E30" w:rsidP="00A82C0A" w14:paraId="230BAE20" w14:textId="0C431FD1">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4802.</w:t>
      </w:r>
      <w:r w:rsidRPr="00436E30">
        <w:rPr>
          <w:color w:val="auto"/>
        </w:rPr>
        <w:tab/>
        <w:t>A SERIES</w:t>
      </w:r>
    </w:p>
    <w:p w:rsidR="00372F91" w:rsidRPr="00436E30" w:rsidP="00A82C0A" w14:paraId="1223C909" w14:textId="77777777">
      <w:pPr>
        <w:jc w:val="both"/>
      </w:pPr>
    </w:p>
    <w:p w:rsidR="00372F91" w:rsidRPr="00436E30" w:rsidP="00A82C0A" w14:paraId="01E415B8" w14:textId="2ECC3F4D">
      <w:pPr>
        <w:jc w:val="both"/>
      </w:pPr>
      <w:r w:rsidRPr="00436E30">
        <w:t>On t</w:t>
      </w:r>
      <w:r w:rsidRPr="00436E30">
        <w:t>he A series</w:t>
      </w:r>
      <w:r w:rsidRPr="00436E30" w:rsidR="0089028B">
        <w:t xml:space="preserve"> of schedules</w:t>
      </w:r>
      <w:r w:rsidRPr="00436E30">
        <w:t xml:space="preserve">, the </w:t>
      </w:r>
      <w:r w:rsidRPr="00436E30" w:rsidR="003105AB">
        <w:t>HO/CO</w:t>
      </w:r>
      <w:r w:rsidRPr="00436E30">
        <w:t xml:space="preserve"> reports</w:t>
      </w:r>
      <w:r w:rsidRPr="00436E30">
        <w:t xml:space="preserve"> the </w:t>
      </w:r>
      <w:r w:rsidRPr="00436E30" w:rsidR="003105AB">
        <w:t>HO/CO</w:t>
      </w:r>
      <w:r w:rsidRPr="00436E30">
        <w:t xml:space="preserve"> trial balance of expenses and the adjustments required to accurately determine allowable </w:t>
      </w:r>
      <w:r w:rsidRPr="00436E30" w:rsidR="003105AB">
        <w:t>HO/CO</w:t>
      </w:r>
      <w:r w:rsidRPr="00436E30">
        <w:t xml:space="preserve"> costs.  The series </w:t>
      </w:r>
      <w:r w:rsidRPr="00436E30" w:rsidR="00865CA9">
        <w:t>consists of</w:t>
      </w:r>
      <w:r w:rsidRPr="00436E30">
        <w:t xml:space="preserve"> the following schedules</w:t>
      </w:r>
      <w:r w:rsidRPr="00436E30" w:rsidR="0054416D">
        <w:t>:</w:t>
      </w:r>
    </w:p>
    <w:p w:rsidR="00372F91" w:rsidRPr="00436E30" w:rsidP="00A82C0A" w14:paraId="2621F735" w14:textId="77777777">
      <w:pPr>
        <w:jc w:val="both"/>
      </w:pPr>
    </w:p>
    <w:p w:rsidR="00372F91" w:rsidRPr="00436E30" w:rsidP="00A82C0A" w14:paraId="00156B0D" w14:textId="7101A0F7">
      <w:pPr>
        <w:tabs>
          <w:tab w:val="left" w:pos="1980"/>
          <w:tab w:val="left" w:pos="2160"/>
        </w:tabs>
        <w:ind w:left="720"/>
        <w:jc w:val="both"/>
      </w:pPr>
      <w:r w:rsidRPr="00436E30">
        <w:t>Schedule A</w:t>
      </w:r>
      <w:r w:rsidRPr="00436E30">
        <w:tab/>
        <w:t>-</w:t>
      </w:r>
      <w:r w:rsidRPr="00436E30">
        <w:tab/>
        <w:t>Reclassification</w:t>
      </w:r>
      <w:r w:rsidRPr="00436E30" w:rsidR="002B28C1">
        <w:t xml:space="preserve"> and</w:t>
      </w:r>
      <w:r w:rsidRPr="00436E30">
        <w:t xml:space="preserve"> Adjustment of Trial Balance of Expenses</w:t>
      </w:r>
    </w:p>
    <w:p w:rsidR="00372F91" w:rsidRPr="00436E30" w:rsidP="00A82C0A" w14:paraId="50B87E14" w14:textId="62D5989A">
      <w:pPr>
        <w:tabs>
          <w:tab w:val="left" w:pos="1980"/>
          <w:tab w:val="left" w:pos="2160"/>
        </w:tabs>
        <w:ind w:left="720"/>
        <w:jc w:val="both"/>
      </w:pPr>
      <w:r w:rsidRPr="00436E30">
        <w:t>Schedule A</w:t>
      </w:r>
      <w:r w:rsidRPr="00436E30">
        <w:noBreakHyphen/>
        <w:t>6</w:t>
      </w:r>
      <w:r w:rsidRPr="00436E30">
        <w:tab/>
        <w:t>- Reclassification</w:t>
      </w:r>
      <w:r w:rsidRPr="00436E30" w:rsidR="002B28C1">
        <w:t>s</w:t>
      </w:r>
      <w:r w:rsidRPr="00436E30" w:rsidR="00635D16">
        <w:t xml:space="preserve"> of Expenses</w:t>
      </w:r>
    </w:p>
    <w:p w:rsidR="00372F91" w:rsidRPr="00436E30" w:rsidP="00A82C0A" w14:paraId="50C9B37C" w14:textId="77777777">
      <w:pPr>
        <w:tabs>
          <w:tab w:val="left" w:pos="2160"/>
          <w:tab w:val="left" w:pos="2340"/>
        </w:tabs>
        <w:ind w:left="720"/>
        <w:jc w:val="both"/>
      </w:pPr>
      <w:r w:rsidRPr="00436E30">
        <w:t>Schedule A-7</w:t>
      </w:r>
      <w:r w:rsidRPr="00436E30">
        <w:tab/>
        <w:t>- Analysis of Capital Cost Centers</w:t>
      </w:r>
      <w:r w:rsidRPr="00436E30">
        <w:tab/>
      </w:r>
    </w:p>
    <w:p w:rsidR="00372F91" w:rsidRPr="00436E30" w:rsidP="00A82C0A" w14:paraId="64F78AF0" w14:textId="681D042E">
      <w:pPr>
        <w:tabs>
          <w:tab w:val="left" w:pos="2160"/>
          <w:tab w:val="left" w:pos="2340"/>
        </w:tabs>
        <w:ind w:left="720"/>
        <w:jc w:val="both"/>
      </w:pPr>
      <w:r w:rsidRPr="00436E30">
        <w:t>Schedule A-8</w:t>
      </w:r>
      <w:r w:rsidRPr="00436E30">
        <w:tab/>
        <w:t>- Adjustment</w:t>
      </w:r>
      <w:r w:rsidRPr="00436E30" w:rsidR="002B28C1">
        <w:t>s</w:t>
      </w:r>
      <w:r w:rsidRPr="00436E30">
        <w:t xml:space="preserve"> to Expenses</w:t>
      </w:r>
    </w:p>
    <w:p w:rsidR="00372F91" w:rsidRPr="00436E30" w:rsidP="00A82C0A" w14:paraId="079A12CD" w14:textId="0B947364">
      <w:pPr>
        <w:tabs>
          <w:tab w:val="left" w:pos="2340"/>
          <w:tab w:val="left" w:pos="2520"/>
        </w:tabs>
        <w:ind w:left="2520" w:hanging="1800"/>
      </w:pPr>
      <w:r w:rsidRPr="00436E30">
        <w:t>Schedule A-8-1</w:t>
      </w:r>
      <w:r w:rsidRPr="00436E30">
        <w:tab/>
        <w:t>-</w:t>
      </w:r>
      <w:r w:rsidRPr="00436E30">
        <w:tab/>
        <w:t>Costs of Services from Related Organizations</w:t>
      </w:r>
      <w:r w:rsidRPr="00436E30" w:rsidR="00AC1681">
        <w:t xml:space="preserve"> and/or Home Office/Chain Organizations</w:t>
      </w:r>
    </w:p>
    <w:p w:rsidR="00372F91" w:rsidRPr="00436E30" w:rsidP="00A82C0A" w14:paraId="3CCFEE62" w14:textId="77777777">
      <w:pPr>
        <w:jc w:val="both"/>
      </w:pPr>
    </w:p>
    <w:p w:rsidR="00372F91" w:rsidRPr="00436E30" w:rsidP="00A82C0A" w14:paraId="5B3648B5" w14:textId="77777777">
      <w:pPr>
        <w:jc w:val="both"/>
      </w:pPr>
    </w:p>
    <w:p w:rsidR="00ED3063" w:rsidRPr="00436E30" w:rsidP="005D213C" w14:paraId="08E902D2" w14:textId="78146538">
      <w:pPr>
        <w:pStyle w:val="Heading2"/>
      </w:pPr>
      <w:r w:rsidRPr="00436E30">
        <w:t>480</w:t>
      </w:r>
      <w:r w:rsidRPr="00436E30" w:rsidR="00372F91">
        <w:t>2.10</w:t>
      </w:r>
      <w:r w:rsidRPr="00436E30">
        <w:tab/>
      </w:r>
      <w:r w:rsidRPr="00436E30" w:rsidR="001E79D2">
        <w:t>SCHEDULE</w:t>
      </w:r>
      <w:r w:rsidRPr="00436E30" w:rsidR="00372F91">
        <w:t> A </w:t>
      </w:r>
      <w:r w:rsidRPr="00436E30">
        <w:t>-</w:t>
      </w:r>
      <w:r w:rsidRPr="00436E30" w:rsidR="00372F91">
        <w:t> </w:t>
      </w:r>
      <w:r w:rsidRPr="00436E30" w:rsidR="002B28C1">
        <w:t>RECLASSIFICATION AND</w:t>
      </w:r>
      <w:r w:rsidRPr="00436E30" w:rsidR="004352F9">
        <w:t xml:space="preserve"> ADJUSTMENT OF TRIAL BALANCE OF EXPENSES</w:t>
      </w:r>
    </w:p>
    <w:p w:rsidR="00ED3063" w:rsidRPr="00436E30" w:rsidP="00A82C0A" w14:paraId="6E1DF473" w14:textId="77777777"/>
    <w:p w:rsidR="002B28C1" w:rsidRPr="00436E30" w:rsidP="00A82C0A" w14:paraId="6A7F6D84" w14:textId="107847A6">
      <w:pPr>
        <w:jc w:val="both"/>
      </w:pPr>
      <w:r w:rsidRPr="00436E30">
        <w:t>On</w:t>
      </w:r>
      <w:r w:rsidRPr="00436E30" w:rsidR="003105AB">
        <w:t xml:space="preserve"> </w:t>
      </w:r>
      <w:r w:rsidRPr="00436E30" w:rsidR="001E79D2">
        <w:t>Schedule</w:t>
      </w:r>
      <w:r w:rsidRPr="00436E30" w:rsidR="00372F91">
        <w:t> A</w:t>
      </w:r>
      <w:r w:rsidRPr="00436E30">
        <w:t xml:space="preserve">, the </w:t>
      </w:r>
      <w:r w:rsidRPr="00436E30" w:rsidR="003105AB">
        <w:t>HO/CO</w:t>
      </w:r>
      <w:r w:rsidRPr="00436E30">
        <w:t xml:space="preserve"> reports </w:t>
      </w:r>
      <w:r w:rsidRPr="00436E30" w:rsidR="000F2246">
        <w:t xml:space="preserve">the </w:t>
      </w:r>
      <w:r w:rsidRPr="00436E30" w:rsidR="003105AB">
        <w:t>HO/CO</w:t>
      </w:r>
      <w:r w:rsidRPr="00436E30" w:rsidR="000F2246">
        <w:t xml:space="preserve"> trial balance of expenses.  The</w:t>
      </w:r>
      <w:r w:rsidRPr="00436E30" w:rsidR="00A0100D">
        <w:t xml:space="preserve"> </w:t>
      </w:r>
      <w:r w:rsidRPr="00436E30" w:rsidR="003105AB">
        <w:t>HO/CO</w:t>
      </w:r>
      <w:r w:rsidRPr="00436E30" w:rsidR="000F2246">
        <w:t xml:space="preserve"> reports</w:t>
      </w:r>
      <w:r w:rsidRPr="00436E30" w:rsidR="00A0100D">
        <w:t xml:space="preserve"> direct </w:t>
      </w:r>
      <w:r w:rsidRPr="00436E30" w:rsidR="003105AB">
        <w:t>HO/CO</w:t>
      </w:r>
      <w:r w:rsidRPr="00436E30" w:rsidR="00A0100D">
        <w:t xml:space="preserve"> costs in column</w:t>
      </w:r>
      <w:r w:rsidRPr="00436E30" w:rsidR="000F2246">
        <w:t> </w:t>
      </w:r>
      <w:r w:rsidRPr="00436E30" w:rsidR="00A0100D">
        <w:t>1</w:t>
      </w:r>
      <w:r w:rsidRPr="00436E30" w:rsidR="00CC1717">
        <w:t xml:space="preserve"> which, after reclassifications and adjustments, the HO/CO allocates to components as summarized in columns 6, 7, and 8.</w:t>
      </w:r>
      <w:r w:rsidRPr="00436E30" w:rsidR="00A0100D">
        <w:t xml:space="preserve">  </w:t>
      </w:r>
      <w:bookmarkStart w:id="11" w:name="_Hlk124345834"/>
      <w:r w:rsidRPr="00436E30" w:rsidR="00D20EB5">
        <w:t>A regional HO/CO</w:t>
      </w:r>
      <w:r w:rsidRPr="00436E30" w:rsidR="000F2246">
        <w:t xml:space="preserve"> reports allocations from the </w:t>
      </w:r>
      <w:r w:rsidRPr="00436E30" w:rsidR="00D20EB5">
        <w:t xml:space="preserve">parent </w:t>
      </w:r>
      <w:r w:rsidRPr="00436E30" w:rsidR="003105AB">
        <w:t>HO/CO</w:t>
      </w:r>
      <w:r w:rsidRPr="00436E30" w:rsidR="000F2246">
        <w:t xml:space="preserve"> on</w:t>
      </w:r>
      <w:r w:rsidRPr="00436E30" w:rsidR="00CC1717">
        <w:t xml:space="preserve"> the regional home office cost statement</w:t>
      </w:r>
      <w:r w:rsidRPr="00436E30" w:rsidR="000F2246">
        <w:t xml:space="preserve"> Schedule A</w:t>
      </w:r>
      <w:r w:rsidRPr="00436E30" w:rsidR="000F2246">
        <w:noBreakHyphen/>
        <w:t>8</w:t>
      </w:r>
      <w:r w:rsidRPr="00436E30" w:rsidR="000F2246">
        <w:noBreakHyphen/>
        <w:t>1</w:t>
      </w:r>
      <w:bookmarkEnd w:id="11"/>
      <w:r w:rsidRPr="00436E30" w:rsidR="00A0100D">
        <w:t>.</w:t>
      </w:r>
      <w:r w:rsidRPr="00436E30" w:rsidR="00442494">
        <w:t xml:space="preserve">  If </w:t>
      </w:r>
      <w:r w:rsidRPr="00436E30" w:rsidR="005C4380">
        <w:t xml:space="preserve">the HO/CO requires </w:t>
      </w:r>
      <w:r w:rsidRPr="00436E30" w:rsidR="00442494">
        <w:t>additional lines</w:t>
      </w:r>
      <w:r w:rsidRPr="00436E30" w:rsidR="005C4380">
        <w:t xml:space="preserve"> to report costs</w:t>
      </w:r>
      <w:r w:rsidRPr="00436E30" w:rsidR="00442494">
        <w:t>, see §4800.2</w:t>
      </w:r>
      <w:r w:rsidRPr="00436E30" w:rsidR="009F2336">
        <w:t>0.</w:t>
      </w:r>
    </w:p>
    <w:p w:rsidR="00A0100D" w:rsidRPr="00436E30" w:rsidP="00A82C0A" w14:paraId="36D3C881" w14:textId="72D4D86B">
      <w:pPr>
        <w:jc w:val="both"/>
      </w:pPr>
    </w:p>
    <w:p w:rsidR="00786D84" w:rsidRPr="00436E30" w:rsidP="00721111" w14:paraId="46FB1C21" w14:textId="622D38D7"/>
    <w:p w:rsidR="00A0100D" w:rsidRPr="00436E30" w:rsidP="00A82C0A" w14:paraId="75BFC2FE" w14:textId="0D9B31F3">
      <w:pPr>
        <w:jc w:val="both"/>
      </w:pPr>
      <w:r w:rsidRPr="00436E30">
        <w:t>COLUMN DESCRIPTIONS</w:t>
      </w:r>
    </w:p>
    <w:p w:rsidR="000F2246" w:rsidRPr="00436E30" w:rsidP="00A82C0A" w14:paraId="07ED3A36" w14:textId="77777777">
      <w:pPr>
        <w:jc w:val="both"/>
      </w:pPr>
    </w:p>
    <w:p w:rsidR="00A0100D" w:rsidRPr="00436E30" w:rsidP="00A82C0A" w14:paraId="58A88B13" w14:textId="64E2B037">
      <w:pPr>
        <w:jc w:val="both"/>
      </w:pPr>
      <w:r w:rsidRPr="00436E30">
        <w:rPr>
          <w:u w:val="single"/>
        </w:rPr>
        <w:t>Column</w:t>
      </w:r>
      <w:r w:rsidRPr="00436E30" w:rsidR="000F2246">
        <w:rPr>
          <w:u w:val="single"/>
        </w:rPr>
        <w:t> </w:t>
      </w:r>
      <w:r w:rsidRPr="00436E30">
        <w:rPr>
          <w:u w:val="single"/>
        </w:rPr>
        <w:t>1</w:t>
      </w:r>
      <w:r w:rsidRPr="00436E30" w:rsidR="000F2246">
        <w:t>.</w:t>
      </w:r>
      <w:r w:rsidRPr="00436E30">
        <w:t xml:space="preserve">--Enter the </w:t>
      </w:r>
      <w:r w:rsidRPr="00436E30" w:rsidR="003105AB">
        <w:t>HO/CO</w:t>
      </w:r>
      <w:r w:rsidRPr="00436E30">
        <w:t xml:space="preserve"> </w:t>
      </w:r>
      <w:r w:rsidRPr="00436E30" w:rsidR="00D20EB5">
        <w:t>trial balance of expenses for each cost center</w:t>
      </w:r>
      <w:r w:rsidRPr="00436E30" w:rsidR="00661311">
        <w:t xml:space="preserve"> before adjustments or reclassification</w:t>
      </w:r>
      <w:r w:rsidRPr="00436E30">
        <w:t>.</w:t>
      </w:r>
    </w:p>
    <w:p w:rsidR="00A0100D" w:rsidRPr="00436E30" w:rsidP="00A82C0A" w14:paraId="54EC3B08" w14:textId="71B55866">
      <w:pPr>
        <w:jc w:val="both"/>
      </w:pPr>
    </w:p>
    <w:p w:rsidR="00661311" w:rsidRPr="00436E30" w:rsidP="00A82C0A" w14:paraId="7A41A104" w14:textId="41ABC1AB">
      <w:pPr>
        <w:jc w:val="both"/>
      </w:pPr>
      <w:r w:rsidRPr="00436E30">
        <w:rPr>
          <w:u w:val="single"/>
        </w:rPr>
        <w:t>Column 2</w:t>
      </w:r>
      <w:r w:rsidRPr="00436E30">
        <w:t>.--Transfer the sum, by cost center, of the reclassification amounts from Schedule A</w:t>
      </w:r>
      <w:r w:rsidRPr="00436E30">
        <w:noBreakHyphen/>
        <w:t>6, columns 5 and</w:t>
      </w:r>
      <w:r w:rsidRPr="00436E30" w:rsidR="0064362B">
        <w:t> </w:t>
      </w:r>
      <w:r w:rsidRPr="00436E30">
        <w:t>8, to each cost center.  When the sum of the Schedule A</w:t>
      </w:r>
      <w:r w:rsidRPr="00436E30">
        <w:noBreakHyphen/>
        <w:t xml:space="preserve">6 reclassifications for a cost center results in a net decrease, </w:t>
      </w:r>
      <w:r w:rsidRPr="00436E30" w:rsidR="007B2B2C">
        <w:t>transfer</w:t>
      </w:r>
      <w:r w:rsidRPr="00436E30">
        <w:t xml:space="preserve"> the amount as negative amount.  </w:t>
      </w:r>
      <w:r w:rsidRPr="00436E30" w:rsidR="007257FA">
        <w:t>Li</w:t>
      </w:r>
      <w:r w:rsidRPr="00436E30">
        <w:t>ne</w:t>
      </w:r>
      <w:r w:rsidRPr="00436E30" w:rsidR="0064362B">
        <w:t> </w:t>
      </w:r>
      <w:r w:rsidRPr="00436E30">
        <w:t>100 must equal zero.</w:t>
      </w:r>
    </w:p>
    <w:p w:rsidR="00661311" w:rsidRPr="00436E30" w:rsidP="00A82C0A" w14:paraId="42CB1A7A" w14:textId="77777777">
      <w:pPr>
        <w:jc w:val="both"/>
        <w:rPr>
          <w:u w:val="single"/>
        </w:rPr>
      </w:pPr>
    </w:p>
    <w:p w:rsidR="00661311" w:rsidRPr="00436E30" w:rsidP="00A82C0A" w14:paraId="04C39643" w14:textId="1F915E8C">
      <w:pPr>
        <w:jc w:val="both"/>
      </w:pPr>
      <w:r w:rsidRPr="00436E30">
        <w:rPr>
          <w:u w:val="single"/>
        </w:rPr>
        <w:t>Column 3</w:t>
      </w:r>
      <w:r w:rsidRPr="00436E30">
        <w:t xml:space="preserve">.--For each </w:t>
      </w:r>
      <w:r w:rsidRPr="00436E30" w:rsidR="00392BED">
        <w:t>line</w:t>
      </w:r>
      <w:r w:rsidRPr="00436E30">
        <w:t>, sum columns</w:t>
      </w:r>
      <w:r w:rsidRPr="00436E30" w:rsidR="0064362B">
        <w:t> </w:t>
      </w:r>
      <w:r w:rsidRPr="00436E30">
        <w:t>1 and</w:t>
      </w:r>
      <w:r w:rsidRPr="00436E30" w:rsidR="0064362B">
        <w:t> </w:t>
      </w:r>
      <w:r w:rsidRPr="00436E30">
        <w:t>2.</w:t>
      </w:r>
    </w:p>
    <w:p w:rsidR="00661311" w:rsidRPr="00436E30" w:rsidP="00A82C0A" w14:paraId="5E6836F2" w14:textId="77777777">
      <w:pPr>
        <w:jc w:val="both"/>
      </w:pPr>
    </w:p>
    <w:p w:rsidR="00661311" w:rsidRPr="00436E30" w:rsidP="00A82C0A" w14:paraId="5F10BB01" w14:textId="40597AF2">
      <w:pPr>
        <w:jc w:val="both"/>
      </w:pPr>
      <w:r w:rsidRPr="00436E30">
        <w:rPr>
          <w:u w:val="single"/>
        </w:rPr>
        <w:t>Column 4.</w:t>
      </w:r>
      <w:r w:rsidRPr="00436E30">
        <w:t xml:space="preserve">--Transfer the sum, by cost center, </w:t>
      </w:r>
      <w:r w:rsidRPr="00436E30" w:rsidR="007875AA">
        <w:t xml:space="preserve">of </w:t>
      </w:r>
      <w:r w:rsidRPr="00436E30">
        <w:t>the adjustment amounts</w:t>
      </w:r>
      <w:r w:rsidRPr="00436E30" w:rsidR="007875AA">
        <w:t xml:space="preserve"> from Schedule A</w:t>
      </w:r>
      <w:r w:rsidRPr="00436E30" w:rsidR="007875AA">
        <w:noBreakHyphen/>
        <w:t>8, column </w:t>
      </w:r>
      <w:r w:rsidRPr="00436E30" w:rsidR="00B93A7C">
        <w:t>3</w:t>
      </w:r>
      <w:r w:rsidRPr="00436E30" w:rsidR="007875AA">
        <w:t>,</w:t>
      </w:r>
      <w:r w:rsidRPr="00436E30">
        <w:t xml:space="preserve"> to </w:t>
      </w:r>
      <w:r w:rsidRPr="00436E30" w:rsidR="007875AA">
        <w:t>each</w:t>
      </w:r>
      <w:r w:rsidRPr="00436E30">
        <w:t xml:space="preserve"> cost center.  </w:t>
      </w:r>
      <w:r w:rsidRPr="00436E30" w:rsidR="007875AA">
        <w:t>When the sum of the Schedule A</w:t>
      </w:r>
      <w:r w:rsidRPr="00436E30" w:rsidR="007875AA">
        <w:noBreakHyphen/>
        <w:t>8 a</w:t>
      </w:r>
      <w:r w:rsidRPr="00436E30">
        <w:t xml:space="preserve">djustments </w:t>
      </w:r>
      <w:r w:rsidRPr="00436E30" w:rsidR="007875AA">
        <w:t>for a</w:t>
      </w:r>
      <w:r w:rsidRPr="00436E30">
        <w:t xml:space="preserve"> cost center result</w:t>
      </w:r>
      <w:r w:rsidRPr="00436E30" w:rsidR="007875AA">
        <w:t>s</w:t>
      </w:r>
      <w:r w:rsidRPr="00436E30">
        <w:t xml:space="preserve"> in a net decrease</w:t>
      </w:r>
      <w:r w:rsidRPr="00436E30" w:rsidR="007875AA">
        <w:t>,</w:t>
      </w:r>
      <w:r w:rsidRPr="00436E30">
        <w:t xml:space="preserve"> </w:t>
      </w:r>
      <w:r w:rsidRPr="00436E30" w:rsidR="007B2B2C">
        <w:t>transfer</w:t>
      </w:r>
      <w:r w:rsidRPr="00436E30" w:rsidR="007875AA">
        <w:t xml:space="preserve"> the amount </w:t>
      </w:r>
      <w:r w:rsidRPr="00436E30">
        <w:t xml:space="preserve">as </w:t>
      </w:r>
      <w:r w:rsidRPr="00436E30" w:rsidR="00D20EB5">
        <w:t xml:space="preserve">a </w:t>
      </w:r>
      <w:r w:rsidRPr="00436E30">
        <w:t>negative amount</w:t>
      </w:r>
      <w:r w:rsidRPr="00436E30" w:rsidR="007875AA">
        <w:t>.  L</w:t>
      </w:r>
      <w:r w:rsidRPr="00436E30">
        <w:t xml:space="preserve">ine 100 must </w:t>
      </w:r>
      <w:r w:rsidRPr="00436E30" w:rsidR="007875AA">
        <w:t>equal</w:t>
      </w:r>
      <w:r w:rsidRPr="00436E30">
        <w:t xml:space="preserve"> Schedule</w:t>
      </w:r>
      <w:r w:rsidRPr="00436E30" w:rsidR="007875AA">
        <w:t> A</w:t>
      </w:r>
      <w:r w:rsidRPr="00436E30" w:rsidR="007875AA">
        <w:noBreakHyphen/>
        <w:t>8</w:t>
      </w:r>
      <w:r w:rsidRPr="00436E30">
        <w:t xml:space="preserve">, </w:t>
      </w:r>
      <w:r w:rsidRPr="00436E30" w:rsidR="007875AA">
        <w:t xml:space="preserve">line 100, </w:t>
      </w:r>
      <w:r w:rsidRPr="00436E30">
        <w:t>column</w:t>
      </w:r>
      <w:r w:rsidRPr="00436E30" w:rsidR="007875AA">
        <w:t> </w:t>
      </w:r>
      <w:r w:rsidRPr="00436E30" w:rsidR="00B93A7C">
        <w:t>3</w:t>
      </w:r>
      <w:r w:rsidRPr="00436E30">
        <w:t xml:space="preserve">. </w:t>
      </w:r>
    </w:p>
    <w:p w:rsidR="00ED2DEF" w:rsidRPr="00436E30" w:rsidP="00A82C0A" w14:paraId="2B6710B3" w14:textId="77777777">
      <w:pPr>
        <w:jc w:val="both"/>
      </w:pPr>
    </w:p>
    <w:p w:rsidR="008017E1" w:rsidRPr="00436E30" w:rsidP="00A82C0A" w14:paraId="6F20D5E6" w14:textId="7C3F1EC2">
      <w:pPr>
        <w:jc w:val="both"/>
      </w:pPr>
    </w:p>
    <w:p w:rsidR="00F97FCF" w:rsidRPr="00436E30" w:rsidP="00A82C0A" w14:paraId="1C8BE44D" w14:textId="77777777">
      <w:pPr>
        <w:jc w:val="both"/>
      </w:pPr>
    </w:p>
    <w:p w:rsidR="001C17A0" w:rsidRPr="00436E30" w:rsidP="00A82C0A" w14:paraId="17EB503F" w14:textId="72274917">
      <w:pPr>
        <w:tabs>
          <w:tab w:val="right" w:pos="9360"/>
        </w:tabs>
        <w:jc w:val="both"/>
      </w:pPr>
      <w:r w:rsidRPr="00436E30">
        <w:t xml:space="preserve">Rev. </w:t>
      </w:r>
      <w:r w:rsidRPr="00436E30" w:rsidR="005C4380">
        <w:t>2</w:t>
      </w:r>
      <w:r w:rsidRPr="00436E30">
        <w:tab/>
        <w:t>48-3</w:t>
      </w:r>
      <w:r w:rsidRPr="00436E30" w:rsidR="005D06FD">
        <w:t>5</w:t>
      </w:r>
    </w:p>
    <w:p w:rsidR="001C17A0" w:rsidRPr="00436E30" w:rsidP="00A82C0A" w14:paraId="3972503D" w14:textId="61708F85">
      <w:pPr>
        <w:tabs>
          <w:tab w:val="center" w:pos="4680"/>
          <w:tab w:val="right" w:pos="9360"/>
        </w:tabs>
        <w:jc w:val="both"/>
        <w:rPr>
          <w:u w:val="single"/>
        </w:rPr>
      </w:pPr>
      <w:r w:rsidRPr="00436E30">
        <w:rPr>
          <w:u w:val="single"/>
        </w:rPr>
        <w:t xml:space="preserve">4802.10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7C72AC" w:rsidRPr="00436E30" w:rsidP="007C72AC" w14:paraId="1E2E9186" w14:textId="77777777">
      <w:pPr>
        <w:jc w:val="both"/>
      </w:pPr>
    </w:p>
    <w:p w:rsidR="007C72AC" w:rsidRPr="00436E30" w:rsidP="007C72AC" w14:paraId="7B91777A" w14:textId="77777777">
      <w:pPr>
        <w:jc w:val="both"/>
      </w:pPr>
      <w:r w:rsidRPr="00436E30">
        <w:rPr>
          <w:u w:val="single"/>
        </w:rPr>
        <w:t>Column 5</w:t>
      </w:r>
      <w:r w:rsidRPr="00436E30">
        <w:t>.--For each cost center, sum columns 3 and 4.</w:t>
      </w:r>
    </w:p>
    <w:p w:rsidR="00661311" w:rsidRPr="00436E30" w:rsidP="00A82C0A" w14:paraId="6F478C57" w14:textId="77777777">
      <w:pPr>
        <w:jc w:val="both"/>
      </w:pPr>
    </w:p>
    <w:p w:rsidR="00661311" w:rsidRPr="00436E30" w:rsidP="00A82C0A" w14:paraId="26DFD493" w14:textId="532BFB7E">
      <w:pPr>
        <w:jc w:val="both"/>
      </w:pPr>
      <w:r w:rsidRPr="00436E30">
        <w:rPr>
          <w:u w:val="single"/>
        </w:rPr>
        <w:t>Column 6</w:t>
      </w:r>
      <w:r w:rsidRPr="00436E30">
        <w:t>.--</w:t>
      </w:r>
      <w:r w:rsidRPr="00436E30" w:rsidR="00F278C5">
        <w:t>Complete Schedules B and B-1</w:t>
      </w:r>
      <w:r w:rsidRPr="00436E30" w:rsidR="00AD5D72">
        <w:t xml:space="preserve"> </w:t>
      </w:r>
      <w:r w:rsidRPr="00436E30" w:rsidR="00331CD6">
        <w:t>for direct allocations of costs</w:t>
      </w:r>
      <w:r w:rsidRPr="00436E30" w:rsidR="00F278C5">
        <w:t xml:space="preserve">.  </w:t>
      </w:r>
      <w:r w:rsidRPr="00436E30" w:rsidR="007875AA">
        <w:t xml:space="preserve">Transfer the direct allocations of capital related costs from </w:t>
      </w:r>
      <w:r w:rsidRPr="00436E30">
        <w:t>Schedule</w:t>
      </w:r>
      <w:r w:rsidRPr="00436E30" w:rsidR="007875AA">
        <w:t> B,</w:t>
      </w:r>
      <w:r w:rsidRPr="00436E30" w:rsidR="0064362B">
        <w:t xml:space="preserve"> </w:t>
      </w:r>
      <w:r w:rsidRPr="00436E30" w:rsidR="009477B4">
        <w:t xml:space="preserve">Part III, </w:t>
      </w:r>
      <w:r w:rsidRPr="00436E30" w:rsidR="007875AA">
        <w:t>line 5</w:t>
      </w:r>
      <w:r w:rsidRPr="00436E30" w:rsidR="009477B4">
        <w:t>2</w:t>
      </w:r>
      <w:r w:rsidRPr="00436E30" w:rsidR="007875AA">
        <w:t>,</w:t>
      </w:r>
      <w:r w:rsidRPr="00436E30">
        <w:t xml:space="preserve"> </w:t>
      </w:r>
      <w:r w:rsidRPr="00436E30" w:rsidR="00A842D3">
        <w:t>(see §48</w:t>
      </w:r>
      <w:r w:rsidRPr="00436E30" w:rsidR="009477B4">
        <w:t>03.</w:t>
      </w:r>
      <w:r w:rsidRPr="00436E30" w:rsidR="00A842D3">
        <w:t>13)</w:t>
      </w:r>
      <w:r w:rsidRPr="00436E30" w:rsidR="00F278C5">
        <w:t>;</w:t>
      </w:r>
      <w:r w:rsidRPr="00436E30" w:rsidR="00A842D3">
        <w:t xml:space="preserve"> </w:t>
      </w:r>
      <w:r w:rsidRPr="00436E30">
        <w:t xml:space="preserve">and </w:t>
      </w:r>
      <w:r w:rsidRPr="00436E30" w:rsidR="007875AA">
        <w:t>non</w:t>
      </w:r>
      <w:r w:rsidRPr="00436E30" w:rsidR="007875AA">
        <w:noBreakHyphen/>
        <w:t xml:space="preserve">capital </w:t>
      </w:r>
      <w:r w:rsidRPr="00436E30" w:rsidR="00BC1968">
        <w:t xml:space="preserve">related </w:t>
      </w:r>
      <w:r w:rsidRPr="00436E30" w:rsidR="007875AA">
        <w:t>costs from Schedule B</w:t>
      </w:r>
      <w:r w:rsidRPr="00436E30" w:rsidR="00F278C5">
        <w:noBreakHyphen/>
      </w:r>
      <w:r w:rsidRPr="00436E30">
        <w:t>1</w:t>
      </w:r>
      <w:r w:rsidRPr="00436E30" w:rsidR="007875AA">
        <w:t>,</w:t>
      </w:r>
      <w:r w:rsidRPr="00436E30" w:rsidR="009477B4">
        <w:t xml:space="preserve"> Part III,</w:t>
      </w:r>
      <w:r w:rsidRPr="00436E30" w:rsidR="007875AA">
        <w:t xml:space="preserve"> line 5</w:t>
      </w:r>
      <w:r w:rsidRPr="00436E30" w:rsidR="009477B4">
        <w:t>2</w:t>
      </w:r>
      <w:r w:rsidRPr="00436E30">
        <w:t xml:space="preserve"> (see §48</w:t>
      </w:r>
      <w:r w:rsidRPr="00436E30" w:rsidR="009477B4">
        <w:t>0</w:t>
      </w:r>
      <w:r w:rsidRPr="00436E30" w:rsidR="00C01C74">
        <w:t>3</w:t>
      </w:r>
      <w:r w:rsidRPr="00436E30" w:rsidR="009477B4">
        <w:t>.</w:t>
      </w:r>
      <w:r w:rsidRPr="00436E30" w:rsidR="00C01C74">
        <w:t>2</w:t>
      </w:r>
      <w:r w:rsidRPr="00436E30" w:rsidR="009477B4">
        <w:t>3</w:t>
      </w:r>
      <w:r w:rsidRPr="00436E30">
        <w:t>).</w:t>
      </w:r>
    </w:p>
    <w:p w:rsidR="0001724C" w:rsidRPr="00436E30" w:rsidP="00A82C0A" w14:paraId="202D0939" w14:textId="3DA501F6">
      <w:pPr>
        <w:jc w:val="both"/>
      </w:pPr>
    </w:p>
    <w:p w:rsidR="0001724C" w:rsidRPr="00436E30" w:rsidP="00A82C0A" w14:paraId="173BE3EF" w14:textId="595BE9C9">
      <w:pPr>
        <w:jc w:val="both"/>
      </w:pPr>
      <w:r w:rsidRPr="00436E30">
        <w:rPr>
          <w:u w:val="single"/>
        </w:rPr>
        <w:t>Column</w:t>
      </w:r>
      <w:r w:rsidRPr="00436E30" w:rsidR="0064362B">
        <w:rPr>
          <w:u w:val="single"/>
        </w:rPr>
        <w:t> </w:t>
      </w:r>
      <w:r w:rsidRPr="00436E30">
        <w:rPr>
          <w:u w:val="single"/>
        </w:rPr>
        <w:t>7</w:t>
      </w:r>
      <w:r w:rsidRPr="00436E30" w:rsidR="00E955F1">
        <w:t>.</w:t>
      </w:r>
      <w:r w:rsidRPr="00436E30">
        <w:t>--</w:t>
      </w:r>
      <w:r w:rsidRPr="00436E30" w:rsidR="00F278C5">
        <w:t>Complete the C and D series</w:t>
      </w:r>
      <w:r w:rsidRPr="00436E30" w:rsidR="00331CD6">
        <w:t xml:space="preserve"> for functional allocations of cost</w:t>
      </w:r>
      <w:r w:rsidRPr="00436E30" w:rsidR="00F278C5">
        <w:t xml:space="preserve">.  </w:t>
      </w:r>
      <w:r w:rsidRPr="00436E30">
        <w:t>Transfer the functional allocations of capital related costs from Schedule C,</w:t>
      </w:r>
      <w:r w:rsidRPr="00436E30" w:rsidR="009477B4">
        <w:t xml:space="preserve"> Part III,</w:t>
      </w:r>
      <w:r w:rsidRPr="00436E30">
        <w:t xml:space="preserve"> line 5</w:t>
      </w:r>
      <w:r w:rsidRPr="00436E30" w:rsidR="009477B4">
        <w:t>2</w:t>
      </w:r>
      <w:r w:rsidRPr="00436E30">
        <w:t xml:space="preserve">, </w:t>
      </w:r>
      <w:r w:rsidRPr="00436E30" w:rsidR="00C01C74">
        <w:t>(see §4804.13)</w:t>
      </w:r>
      <w:r w:rsidRPr="00436E30" w:rsidR="00F278C5">
        <w:t>;</w:t>
      </w:r>
      <w:r w:rsidRPr="00436E30" w:rsidR="00C01C74">
        <w:t xml:space="preserve"> </w:t>
      </w:r>
      <w:r w:rsidRPr="00436E30">
        <w:t xml:space="preserve">and non-capital </w:t>
      </w:r>
      <w:r w:rsidRPr="00436E30" w:rsidR="00BC1968">
        <w:t xml:space="preserve">related </w:t>
      </w:r>
      <w:r w:rsidRPr="00436E30">
        <w:t>costs from Schedule </w:t>
      </w:r>
      <w:r w:rsidRPr="00436E30" w:rsidR="00C01C74">
        <w:t>D</w:t>
      </w:r>
      <w:r w:rsidRPr="00436E30">
        <w:t>,</w:t>
      </w:r>
      <w:r w:rsidRPr="00436E30" w:rsidR="009477B4">
        <w:t xml:space="preserve"> Part III,</w:t>
      </w:r>
      <w:r w:rsidRPr="00436E30">
        <w:t xml:space="preserve"> line 5</w:t>
      </w:r>
      <w:r w:rsidRPr="00436E30" w:rsidR="009477B4">
        <w:t>2</w:t>
      </w:r>
      <w:r w:rsidRPr="00436E30">
        <w:t>,</w:t>
      </w:r>
      <w:r w:rsidRPr="00436E30" w:rsidR="00C01C74">
        <w:t xml:space="preserve"> (see §4805.13)</w:t>
      </w:r>
      <w:r w:rsidRPr="00436E30">
        <w:t>.</w:t>
      </w:r>
      <w:r w:rsidRPr="00436E30" w:rsidR="004C3575">
        <w:t xml:space="preserve"> </w:t>
      </w:r>
    </w:p>
    <w:p w:rsidR="006206B6" w:rsidRPr="00436E30" w:rsidP="00A82C0A" w14:paraId="28F9842F" w14:textId="77777777">
      <w:pPr>
        <w:jc w:val="both"/>
      </w:pPr>
    </w:p>
    <w:p w:rsidR="00421972" w:rsidRPr="00436E30" w:rsidP="00A82C0A" w14:paraId="7B75DF9E" w14:textId="2838BDB4">
      <w:pPr>
        <w:jc w:val="both"/>
      </w:pPr>
      <w:r w:rsidRPr="00436E30">
        <w:rPr>
          <w:u w:val="single"/>
        </w:rPr>
        <w:t>Column</w:t>
      </w:r>
      <w:r w:rsidRPr="00436E30" w:rsidR="0064362B">
        <w:rPr>
          <w:u w:val="single"/>
        </w:rPr>
        <w:t> </w:t>
      </w:r>
      <w:r w:rsidRPr="00436E30">
        <w:rPr>
          <w:u w:val="single"/>
        </w:rPr>
        <w:t>8</w:t>
      </w:r>
      <w:r w:rsidRPr="00436E30" w:rsidR="00E955F1">
        <w:t>.</w:t>
      </w:r>
      <w:r w:rsidRPr="00436E30">
        <w:t xml:space="preserve">--For each cost center, </w:t>
      </w:r>
      <w:r w:rsidRPr="00436E30" w:rsidR="00F63D77">
        <w:t>calculat</w:t>
      </w:r>
      <w:r w:rsidRPr="00436E30">
        <w:t xml:space="preserve">e the pooled </w:t>
      </w:r>
      <w:r w:rsidRPr="00436E30" w:rsidR="00EC5F8C">
        <w:t xml:space="preserve">amounts </w:t>
      </w:r>
      <w:r w:rsidRPr="00436E30">
        <w:t xml:space="preserve">(see §4800.02) </w:t>
      </w:r>
      <w:r w:rsidRPr="00436E30">
        <w:t>to be allocated</w:t>
      </w:r>
      <w:r w:rsidRPr="00436E30">
        <w:t xml:space="preserve"> on Schedule E</w:t>
      </w:r>
      <w:r w:rsidRPr="00436E30">
        <w:t xml:space="preserve"> by subtracting the sum of the amounts in columns 6 and 7 from the amount in column</w:t>
      </w:r>
      <w:r w:rsidRPr="00436E30">
        <w:t> </w:t>
      </w:r>
      <w:r w:rsidRPr="00436E30">
        <w:t>5.</w:t>
      </w:r>
      <w:r w:rsidRPr="00436E30">
        <w:t xml:space="preserve">  Transfer the pooled </w:t>
      </w:r>
      <w:r w:rsidRPr="00436E30" w:rsidR="00EC5F8C">
        <w:t xml:space="preserve">amounts </w:t>
      </w:r>
      <w:r w:rsidRPr="00436E30">
        <w:t>to Schedule E as follows</w:t>
      </w:r>
      <w:r w:rsidRPr="00436E30" w:rsidR="00F63D77">
        <w:t>:</w:t>
      </w:r>
    </w:p>
    <w:p w:rsidR="00421972" w:rsidRPr="00436E30" w:rsidP="00A82C0A" w14:paraId="7410A8CE" w14:textId="77777777">
      <w:pPr>
        <w:jc w:val="both"/>
      </w:pPr>
    </w:p>
    <w:p w:rsidR="00421972" w:rsidRPr="00436E30" w:rsidP="00A82C0A" w14:paraId="5DE3AF66" w14:textId="58CD80C8">
      <w:pPr>
        <w:tabs>
          <w:tab w:val="center" w:pos="2880"/>
          <w:tab w:val="center" w:pos="5940"/>
        </w:tabs>
        <w:jc w:val="both"/>
      </w:pPr>
    </w:p>
    <w:tbl>
      <w:tblPr>
        <w:tblStyle w:val="TableGrid"/>
        <w:tblW w:w="0" w:type="auto"/>
        <w:tblInd w:w="895" w:type="dxa"/>
        <w:tblLayout w:type="fixed"/>
        <w:tblLook w:val="04A0"/>
      </w:tblPr>
      <w:tblGrid>
        <w:gridCol w:w="4320"/>
        <w:gridCol w:w="3168"/>
      </w:tblGrid>
      <w:tr w14:paraId="01C8B3C9" w14:textId="77777777" w:rsidTr="005A5565">
        <w:tblPrEx>
          <w:tblW w:w="0" w:type="auto"/>
          <w:tblInd w:w="895" w:type="dxa"/>
          <w:tblLayout w:type="fixed"/>
          <w:tblLook w:val="04A0"/>
        </w:tblPrEx>
        <w:tc>
          <w:tcPr>
            <w:tcW w:w="4320" w:type="dxa"/>
            <w:vAlign w:val="bottom"/>
          </w:tcPr>
          <w:p w:rsidR="002D5042" w:rsidRPr="00436E30" w:rsidP="002D5042" w14:paraId="3A7E0A37" w14:textId="410734AE">
            <w:pPr>
              <w:tabs>
                <w:tab w:val="right" w:pos="2304"/>
              </w:tabs>
              <w:jc w:val="center"/>
            </w:pPr>
            <w:r w:rsidRPr="00436E30">
              <w:t>FROM SCHEDULE A, COLUMN 8</w:t>
            </w:r>
          </w:p>
        </w:tc>
        <w:tc>
          <w:tcPr>
            <w:tcW w:w="3168" w:type="dxa"/>
            <w:vAlign w:val="bottom"/>
          </w:tcPr>
          <w:p w:rsidR="002D5042" w:rsidRPr="00436E30" w:rsidP="005A5565" w14:paraId="105AADC2" w14:textId="68E5EE7E">
            <w:pPr>
              <w:tabs>
                <w:tab w:val="right" w:pos="3381"/>
              </w:tabs>
              <w:jc w:val="center"/>
            </w:pPr>
            <w:r w:rsidRPr="00436E30">
              <w:t>TO SCHEDULE E, LINE 4</w:t>
            </w:r>
          </w:p>
        </w:tc>
      </w:tr>
      <w:tr w14:paraId="234225BB" w14:textId="77777777" w:rsidTr="005A5565">
        <w:tblPrEx>
          <w:tblW w:w="0" w:type="auto"/>
          <w:tblInd w:w="895" w:type="dxa"/>
          <w:tblLayout w:type="fixed"/>
          <w:tblLook w:val="04A0"/>
        </w:tblPrEx>
        <w:tc>
          <w:tcPr>
            <w:tcW w:w="4320" w:type="dxa"/>
            <w:shd w:val="clear" w:color="auto" w:fill="F2F2F2" w:themeFill="background1" w:themeFillShade="F2"/>
          </w:tcPr>
          <w:p w:rsidR="002D5042" w:rsidRPr="00436E30" w:rsidP="002D5042" w14:paraId="0BA5E45D" w14:textId="41DDA1A7">
            <w:pPr>
              <w:jc w:val="center"/>
            </w:pPr>
            <w:r w:rsidRPr="00436E30">
              <w:t>Line 1</w:t>
            </w:r>
          </w:p>
        </w:tc>
        <w:tc>
          <w:tcPr>
            <w:tcW w:w="3168" w:type="dxa"/>
            <w:shd w:val="clear" w:color="auto" w:fill="F2F2F2" w:themeFill="background1" w:themeFillShade="F2"/>
          </w:tcPr>
          <w:p w:rsidR="002D5042" w:rsidRPr="00436E30" w:rsidP="005A5565" w14:paraId="76367C0E" w14:textId="0005959E">
            <w:pPr>
              <w:jc w:val="center"/>
            </w:pPr>
            <w:r w:rsidRPr="00436E30">
              <w:t>Column 3</w:t>
            </w:r>
          </w:p>
        </w:tc>
      </w:tr>
      <w:tr w14:paraId="6FE41F6A" w14:textId="77777777" w:rsidTr="005A5565">
        <w:tblPrEx>
          <w:tblW w:w="0" w:type="auto"/>
          <w:tblInd w:w="895" w:type="dxa"/>
          <w:tblLayout w:type="fixed"/>
          <w:tblLook w:val="04A0"/>
        </w:tblPrEx>
        <w:tc>
          <w:tcPr>
            <w:tcW w:w="4320" w:type="dxa"/>
            <w:shd w:val="clear" w:color="auto" w:fill="auto"/>
          </w:tcPr>
          <w:p w:rsidR="002D5042" w:rsidRPr="00436E30" w:rsidP="002D5042" w14:paraId="3BAE3CD8" w14:textId="2FCE939B">
            <w:pPr>
              <w:jc w:val="center"/>
            </w:pPr>
            <w:r w:rsidRPr="00436E30">
              <w:t>Line 2</w:t>
            </w:r>
          </w:p>
        </w:tc>
        <w:tc>
          <w:tcPr>
            <w:tcW w:w="3168" w:type="dxa"/>
            <w:shd w:val="clear" w:color="auto" w:fill="auto"/>
          </w:tcPr>
          <w:p w:rsidR="002D5042" w:rsidRPr="00436E30" w:rsidP="005A5565" w14:paraId="2660F001" w14:textId="7A81E8C1">
            <w:pPr>
              <w:jc w:val="center"/>
            </w:pPr>
            <w:r w:rsidRPr="00436E30">
              <w:t>Column 4</w:t>
            </w:r>
          </w:p>
        </w:tc>
      </w:tr>
      <w:tr w14:paraId="13665EF1" w14:textId="77777777" w:rsidTr="005A5565">
        <w:tblPrEx>
          <w:tblW w:w="0" w:type="auto"/>
          <w:tblInd w:w="895" w:type="dxa"/>
          <w:tblLayout w:type="fixed"/>
          <w:tblLook w:val="04A0"/>
        </w:tblPrEx>
        <w:tc>
          <w:tcPr>
            <w:tcW w:w="4320" w:type="dxa"/>
            <w:shd w:val="clear" w:color="auto" w:fill="F2F2F2" w:themeFill="background1" w:themeFillShade="F2"/>
          </w:tcPr>
          <w:p w:rsidR="002D5042" w:rsidRPr="00436E30" w:rsidP="002D5042" w14:paraId="1D962989" w14:textId="749D5FFB">
            <w:pPr>
              <w:jc w:val="center"/>
            </w:pPr>
            <w:r w:rsidRPr="00436E30">
              <w:t>Line 8</w:t>
            </w:r>
          </w:p>
        </w:tc>
        <w:tc>
          <w:tcPr>
            <w:tcW w:w="3168" w:type="dxa"/>
            <w:shd w:val="clear" w:color="auto" w:fill="F2F2F2" w:themeFill="background1" w:themeFillShade="F2"/>
          </w:tcPr>
          <w:p w:rsidR="002D5042" w:rsidRPr="00436E30" w:rsidP="005A5565" w14:paraId="24C42258" w14:textId="60B11B2C">
            <w:pPr>
              <w:jc w:val="center"/>
            </w:pPr>
            <w:r w:rsidRPr="00436E30">
              <w:t>Column 5</w:t>
            </w:r>
          </w:p>
        </w:tc>
      </w:tr>
      <w:tr w14:paraId="56638976" w14:textId="77777777" w:rsidTr="005A5565">
        <w:tblPrEx>
          <w:tblW w:w="0" w:type="auto"/>
          <w:tblInd w:w="895" w:type="dxa"/>
          <w:tblLayout w:type="fixed"/>
          <w:tblLook w:val="04A0"/>
        </w:tblPrEx>
        <w:tc>
          <w:tcPr>
            <w:tcW w:w="4320" w:type="dxa"/>
            <w:shd w:val="clear" w:color="auto" w:fill="auto"/>
          </w:tcPr>
          <w:p w:rsidR="002D5042" w:rsidRPr="00436E30" w:rsidP="002D5042" w14:paraId="5954F647" w14:textId="63C82D15">
            <w:pPr>
              <w:jc w:val="center"/>
            </w:pPr>
            <w:r w:rsidRPr="00436E30">
              <w:t>Line 9</w:t>
            </w:r>
          </w:p>
        </w:tc>
        <w:tc>
          <w:tcPr>
            <w:tcW w:w="3168" w:type="dxa"/>
            <w:shd w:val="clear" w:color="auto" w:fill="auto"/>
          </w:tcPr>
          <w:p w:rsidR="002D5042" w:rsidRPr="00436E30" w:rsidP="005A5565" w14:paraId="2B78DA82" w14:textId="69CB36CC">
            <w:pPr>
              <w:jc w:val="center"/>
            </w:pPr>
            <w:r w:rsidRPr="00436E30">
              <w:t>Column 6</w:t>
            </w:r>
          </w:p>
        </w:tc>
      </w:tr>
      <w:tr w14:paraId="50312D6C" w14:textId="77777777" w:rsidTr="005A5565">
        <w:tblPrEx>
          <w:tblW w:w="0" w:type="auto"/>
          <w:tblInd w:w="895" w:type="dxa"/>
          <w:tblLayout w:type="fixed"/>
          <w:tblLook w:val="04A0"/>
        </w:tblPrEx>
        <w:tc>
          <w:tcPr>
            <w:tcW w:w="4320" w:type="dxa"/>
            <w:shd w:val="clear" w:color="auto" w:fill="F2F2F2" w:themeFill="background1" w:themeFillShade="F2"/>
          </w:tcPr>
          <w:p w:rsidR="002D5042" w:rsidRPr="00436E30" w:rsidP="002D5042" w14:paraId="439D64B6" w14:textId="40DA4709">
            <w:pPr>
              <w:jc w:val="center"/>
            </w:pPr>
            <w:r w:rsidRPr="00436E30">
              <w:t>Line 99 minus sum of lines 8, 9, and 28</w:t>
            </w:r>
          </w:p>
        </w:tc>
        <w:tc>
          <w:tcPr>
            <w:tcW w:w="3168" w:type="dxa"/>
            <w:shd w:val="clear" w:color="auto" w:fill="F2F2F2" w:themeFill="background1" w:themeFillShade="F2"/>
          </w:tcPr>
          <w:p w:rsidR="002D5042" w:rsidRPr="00436E30" w:rsidP="005A5565" w14:paraId="082D62BA" w14:textId="33F514A6">
            <w:pPr>
              <w:jc w:val="center"/>
            </w:pPr>
            <w:r w:rsidRPr="00436E30">
              <w:t>Column 7</w:t>
            </w:r>
          </w:p>
        </w:tc>
      </w:tr>
      <w:tr w14:paraId="13B60DDA" w14:textId="77777777" w:rsidTr="005A5565">
        <w:tblPrEx>
          <w:tblW w:w="0" w:type="auto"/>
          <w:tblInd w:w="895" w:type="dxa"/>
          <w:tblLayout w:type="fixed"/>
          <w:tblLook w:val="04A0"/>
        </w:tblPrEx>
        <w:tc>
          <w:tcPr>
            <w:tcW w:w="4320" w:type="dxa"/>
            <w:shd w:val="clear" w:color="auto" w:fill="auto"/>
          </w:tcPr>
          <w:p w:rsidR="002D5042" w:rsidRPr="00436E30" w:rsidP="002D5042" w14:paraId="09A85663" w14:textId="110C4B8C">
            <w:pPr>
              <w:jc w:val="center"/>
            </w:pPr>
            <w:r w:rsidRPr="00436E30">
              <w:t>Line 28</w:t>
            </w:r>
          </w:p>
        </w:tc>
        <w:tc>
          <w:tcPr>
            <w:tcW w:w="3168" w:type="dxa"/>
            <w:shd w:val="clear" w:color="auto" w:fill="auto"/>
          </w:tcPr>
          <w:p w:rsidR="002D5042" w:rsidRPr="00436E30" w:rsidP="005A5565" w14:paraId="1A06D8C0" w14:textId="3C397482">
            <w:pPr>
              <w:jc w:val="center"/>
            </w:pPr>
            <w:r w:rsidRPr="00436E30">
              <w:t>Column 8</w:t>
            </w:r>
          </w:p>
        </w:tc>
      </w:tr>
    </w:tbl>
    <w:p w:rsidR="00421972" w:rsidRPr="00436E30" w:rsidP="00A82C0A" w14:paraId="02CCB7EC" w14:textId="77777777">
      <w:pPr>
        <w:jc w:val="both"/>
      </w:pPr>
    </w:p>
    <w:p w:rsidR="00661311" w:rsidRPr="00436E30" w:rsidP="00A82C0A" w14:paraId="2791BC01" w14:textId="1CE63B1F">
      <w:pPr>
        <w:jc w:val="both"/>
      </w:pPr>
    </w:p>
    <w:p w:rsidR="00661311" w:rsidRPr="00436E30" w:rsidP="00A82C0A" w14:paraId="4776D60C" w14:textId="06486C83">
      <w:pPr>
        <w:jc w:val="both"/>
      </w:pPr>
      <w:r w:rsidRPr="00436E30">
        <w:t>LINE DESCRIPTIONS</w:t>
      </w:r>
    </w:p>
    <w:p w:rsidR="00421972" w:rsidRPr="00436E30" w:rsidP="00A82C0A" w14:paraId="57817A38" w14:textId="77777777">
      <w:pPr>
        <w:jc w:val="both"/>
      </w:pPr>
    </w:p>
    <w:p w:rsidR="00507B50" w:rsidRPr="00436E30" w:rsidP="00A82C0A" w14:paraId="392D3110" w14:textId="60E77A04">
      <w:pPr>
        <w:jc w:val="both"/>
      </w:pPr>
      <w:r w:rsidRPr="00436E30">
        <w:rPr>
          <w:u w:val="single"/>
        </w:rPr>
        <w:t>Lines</w:t>
      </w:r>
      <w:r w:rsidRPr="00436E30" w:rsidR="00421972">
        <w:rPr>
          <w:u w:val="single"/>
        </w:rPr>
        <w:t> </w:t>
      </w:r>
      <w:r w:rsidRPr="00436E30">
        <w:rPr>
          <w:u w:val="single"/>
        </w:rPr>
        <w:t>1</w:t>
      </w:r>
      <w:r w:rsidRPr="00436E30" w:rsidR="00421972">
        <w:rPr>
          <w:u w:val="single"/>
        </w:rPr>
        <w:t> </w:t>
      </w:r>
      <w:r w:rsidRPr="00436E30" w:rsidR="00463282">
        <w:rPr>
          <w:u w:val="single"/>
        </w:rPr>
        <w:t>and</w:t>
      </w:r>
      <w:r w:rsidRPr="00436E30" w:rsidR="00421972">
        <w:rPr>
          <w:u w:val="single"/>
        </w:rPr>
        <w:t> </w:t>
      </w:r>
      <w:r w:rsidRPr="00436E30">
        <w:rPr>
          <w:u w:val="single"/>
        </w:rPr>
        <w:t>2</w:t>
      </w:r>
      <w:r w:rsidRPr="00436E30" w:rsidR="00421972">
        <w:t>.</w:t>
      </w:r>
      <w:r w:rsidRPr="00436E30">
        <w:t xml:space="preserve">--Enter </w:t>
      </w:r>
      <w:r w:rsidRPr="00436E30" w:rsidR="00421972">
        <w:t xml:space="preserve">amounts related to </w:t>
      </w:r>
      <w:r w:rsidRPr="00436E30">
        <w:t xml:space="preserve">the </w:t>
      </w:r>
      <w:r w:rsidRPr="00436E30" w:rsidR="003105AB">
        <w:t>HO/CO</w:t>
      </w:r>
      <w:r w:rsidRPr="00436E30">
        <w:t xml:space="preserve"> capital</w:t>
      </w:r>
      <w:r w:rsidRPr="00436E30" w:rsidR="00421972">
        <w:t xml:space="preserve"> </w:t>
      </w:r>
      <w:r w:rsidRPr="00436E30">
        <w:t xml:space="preserve">related depreciation, amortization and lease expenses as </w:t>
      </w:r>
      <w:r w:rsidRPr="00436E30" w:rsidR="00463282">
        <w:t>recorded</w:t>
      </w:r>
      <w:r w:rsidRPr="00436E30">
        <w:t xml:space="preserve"> on the </w:t>
      </w:r>
      <w:r w:rsidRPr="00436E30" w:rsidR="003105AB">
        <w:t>HO/CO</w:t>
      </w:r>
      <w:r w:rsidRPr="00436E30">
        <w:t xml:space="preserve"> </w:t>
      </w:r>
      <w:r w:rsidRPr="00436E30" w:rsidR="00463282">
        <w:t xml:space="preserve">books and </w:t>
      </w:r>
      <w:r w:rsidRPr="00436E30">
        <w:t xml:space="preserve">records before </w:t>
      </w:r>
      <w:r w:rsidRPr="00436E30" w:rsidR="00800664">
        <w:t xml:space="preserve">Medicare </w:t>
      </w:r>
      <w:r w:rsidRPr="00436E30">
        <w:t>adjustment or reclassification.</w:t>
      </w:r>
      <w:r w:rsidRPr="00436E30" w:rsidR="00421972">
        <w:t xml:space="preserve">  Do not report interest </w:t>
      </w:r>
      <w:r w:rsidRPr="00436E30">
        <w:t>expense</w:t>
      </w:r>
      <w:r w:rsidRPr="00436E30" w:rsidR="00421972">
        <w:t xml:space="preserve"> on this line (see </w:t>
      </w:r>
      <w:r w:rsidRPr="00436E30">
        <w:t>line</w:t>
      </w:r>
      <w:r w:rsidRPr="00436E30" w:rsidR="00421972">
        <w:t> </w:t>
      </w:r>
      <w:r w:rsidRPr="00436E30" w:rsidR="00C423EA">
        <w:t>2</w:t>
      </w:r>
      <w:r w:rsidRPr="00436E30" w:rsidR="009612AF">
        <w:t>7</w:t>
      </w:r>
      <w:r w:rsidRPr="00436E30" w:rsidR="00421972">
        <w:t>)</w:t>
      </w:r>
      <w:r w:rsidRPr="00436E30">
        <w:t>.</w:t>
      </w:r>
    </w:p>
    <w:p w:rsidR="00507B50" w:rsidRPr="00436E30" w:rsidP="00A82C0A" w14:paraId="15C005B0" w14:textId="77777777">
      <w:pPr>
        <w:jc w:val="both"/>
      </w:pPr>
    </w:p>
    <w:p w:rsidR="00397F10" w:rsidRPr="00436E30" w:rsidP="00A82C0A" w14:paraId="6A7AAF77" w14:textId="17550B0A">
      <w:pPr>
        <w:jc w:val="both"/>
      </w:pPr>
      <w:r w:rsidRPr="00436E30">
        <w:rPr>
          <w:u w:val="single"/>
        </w:rPr>
        <w:t>Line</w:t>
      </w:r>
      <w:r w:rsidRPr="00436E30" w:rsidR="00421972">
        <w:rPr>
          <w:u w:val="single"/>
        </w:rPr>
        <w:t> </w:t>
      </w:r>
      <w:r w:rsidRPr="00436E30" w:rsidR="00102248">
        <w:rPr>
          <w:u w:val="single"/>
        </w:rPr>
        <w:t>3</w:t>
      </w:r>
      <w:r w:rsidRPr="00436E30" w:rsidR="00421972">
        <w:t>.</w:t>
      </w:r>
      <w:r w:rsidRPr="00436E30" w:rsidR="00102248">
        <w:t>--</w:t>
      </w:r>
      <w:r w:rsidRPr="00436E30" w:rsidR="00F33297">
        <w:t xml:space="preserve">Sum </w:t>
      </w:r>
      <w:r w:rsidRPr="00436E30">
        <w:t>lines</w:t>
      </w:r>
      <w:r w:rsidRPr="00436E30" w:rsidR="00421972">
        <w:t> </w:t>
      </w:r>
      <w:r w:rsidRPr="00436E30">
        <w:t xml:space="preserve">1 </w:t>
      </w:r>
      <w:r w:rsidRPr="00436E30" w:rsidR="00102248">
        <w:t>and</w:t>
      </w:r>
      <w:r w:rsidRPr="00436E30" w:rsidR="00925A3B">
        <w:t> </w:t>
      </w:r>
      <w:r w:rsidRPr="00436E30" w:rsidR="00102248">
        <w:t>2</w:t>
      </w:r>
      <w:r w:rsidRPr="00436E30" w:rsidR="00D77436">
        <w:t>.</w:t>
      </w:r>
    </w:p>
    <w:p w:rsidR="00102248" w:rsidRPr="00436E30" w:rsidP="00A82C0A" w14:paraId="5CB4B3AE" w14:textId="77777777">
      <w:pPr>
        <w:jc w:val="both"/>
      </w:pPr>
    </w:p>
    <w:p w:rsidR="00507B50" w:rsidRPr="00436E30" w:rsidP="00A82C0A" w14:paraId="5BBBD001" w14:textId="6C882823">
      <w:pPr>
        <w:jc w:val="both"/>
      </w:pPr>
      <w:r w:rsidRPr="00436E30">
        <w:rPr>
          <w:u w:val="single"/>
        </w:rPr>
        <w:t>Lines</w:t>
      </w:r>
      <w:r w:rsidRPr="00436E30" w:rsidR="00421972">
        <w:rPr>
          <w:u w:val="single"/>
        </w:rPr>
        <w:t> </w:t>
      </w:r>
      <w:r w:rsidRPr="00436E30" w:rsidR="009612AF">
        <w:rPr>
          <w:u w:val="single"/>
        </w:rPr>
        <w:t>4</w:t>
      </w:r>
      <w:r w:rsidRPr="00436E30" w:rsidR="00421972">
        <w:rPr>
          <w:u w:val="single"/>
        </w:rPr>
        <w:t> </w:t>
      </w:r>
      <w:r w:rsidRPr="00436E30" w:rsidR="00C30E34">
        <w:rPr>
          <w:u w:val="single"/>
        </w:rPr>
        <w:t>through</w:t>
      </w:r>
      <w:r w:rsidRPr="00436E30" w:rsidR="00421972">
        <w:rPr>
          <w:u w:val="single"/>
        </w:rPr>
        <w:t> </w:t>
      </w:r>
      <w:r w:rsidRPr="00436E30" w:rsidR="009612AF">
        <w:rPr>
          <w:u w:val="single"/>
        </w:rPr>
        <w:t>6</w:t>
      </w:r>
      <w:r w:rsidRPr="00436E30" w:rsidR="00421972">
        <w:t>.</w:t>
      </w:r>
      <w:r w:rsidRPr="00436E30">
        <w:t xml:space="preserve">--Enter </w:t>
      </w:r>
      <w:r w:rsidRPr="00436E30" w:rsidR="00421972">
        <w:t xml:space="preserve">amounts for </w:t>
      </w:r>
      <w:r w:rsidRPr="00436E30">
        <w:t>other capital</w:t>
      </w:r>
      <w:r w:rsidRPr="00436E30" w:rsidR="00DD40C7">
        <w:t xml:space="preserve"> </w:t>
      </w:r>
      <w:r w:rsidRPr="00436E30">
        <w:t xml:space="preserve">related </w:t>
      </w:r>
      <w:r w:rsidRPr="00436E30" w:rsidR="00D6514E">
        <w:t>costs</w:t>
      </w:r>
      <w:r w:rsidRPr="00436E30">
        <w:t xml:space="preserve"> including</w:t>
      </w:r>
      <w:r w:rsidRPr="00436E30" w:rsidR="00DD40C7">
        <w:t>,</w:t>
      </w:r>
      <w:r w:rsidRPr="00436E30">
        <w:t xml:space="preserve"> but not limited to</w:t>
      </w:r>
      <w:r w:rsidRPr="00436E30" w:rsidR="00DD40C7">
        <w:t>,</w:t>
      </w:r>
      <w:r w:rsidRPr="00436E30">
        <w:t xml:space="preserve"> insurance</w:t>
      </w:r>
      <w:r w:rsidRPr="00436E30" w:rsidR="00C85AF9">
        <w:t xml:space="preserve"> premiums</w:t>
      </w:r>
      <w:r w:rsidRPr="00436E30">
        <w:t xml:space="preserve">, </w:t>
      </w:r>
      <w:r w:rsidRPr="00436E30" w:rsidR="00C85AF9">
        <w:t xml:space="preserve">taxes and </w:t>
      </w:r>
      <w:r w:rsidRPr="00436E30">
        <w:t>license</w:t>
      </w:r>
      <w:r w:rsidRPr="00436E30" w:rsidR="00C85AF9">
        <w:t>s</w:t>
      </w:r>
      <w:r w:rsidRPr="00436E30" w:rsidR="00421972">
        <w:t>,</w:t>
      </w:r>
      <w:r w:rsidRPr="00436E30">
        <w:t xml:space="preserve"> and royalty fees on depreciable assets.</w:t>
      </w:r>
    </w:p>
    <w:p w:rsidR="00A0100D" w:rsidRPr="00436E30" w:rsidP="00A82C0A" w14:paraId="3C6A2887" w14:textId="77777777">
      <w:pPr>
        <w:jc w:val="both"/>
      </w:pPr>
    </w:p>
    <w:p w:rsidR="00507B50" w:rsidRPr="00436E30" w:rsidP="00A82C0A" w14:paraId="66F3B379" w14:textId="61D577F1">
      <w:pPr>
        <w:jc w:val="both"/>
      </w:pPr>
      <w:r w:rsidRPr="00436E30">
        <w:rPr>
          <w:u w:val="single"/>
        </w:rPr>
        <w:t>Line</w:t>
      </w:r>
      <w:r w:rsidRPr="00436E30" w:rsidR="007C7A82">
        <w:rPr>
          <w:u w:val="single"/>
        </w:rPr>
        <w:t> </w:t>
      </w:r>
      <w:r w:rsidRPr="00436E30" w:rsidR="009612AF">
        <w:rPr>
          <w:u w:val="single"/>
        </w:rPr>
        <w:t>7</w:t>
      </w:r>
      <w:r w:rsidRPr="00436E30" w:rsidR="007C7A82">
        <w:t>.</w:t>
      </w:r>
      <w:r w:rsidRPr="00436E30" w:rsidR="00F33297">
        <w:t>--S</w:t>
      </w:r>
      <w:r w:rsidRPr="00436E30">
        <w:t>um lines</w:t>
      </w:r>
      <w:r w:rsidRPr="00436E30" w:rsidR="00925A3B">
        <w:t> </w:t>
      </w:r>
      <w:r w:rsidRPr="00436E30" w:rsidR="00AC2537">
        <w:t>4</w:t>
      </w:r>
      <w:r w:rsidRPr="00436E30" w:rsidR="00397F10">
        <w:t xml:space="preserve"> </w:t>
      </w:r>
      <w:r w:rsidRPr="00436E30">
        <w:t>through</w:t>
      </w:r>
      <w:r w:rsidRPr="00436E30" w:rsidR="00925A3B">
        <w:t> </w:t>
      </w:r>
      <w:r w:rsidRPr="00436E30" w:rsidR="009612AF">
        <w:t>6</w:t>
      </w:r>
      <w:r w:rsidRPr="00436E30">
        <w:t>.</w:t>
      </w:r>
    </w:p>
    <w:p w:rsidR="001C17A0" w:rsidRPr="00436E30" w:rsidP="00A82C0A" w14:paraId="0A99A48A" w14:textId="77777777">
      <w:pPr>
        <w:jc w:val="both"/>
      </w:pPr>
    </w:p>
    <w:p w:rsidR="001C17A0" w:rsidRPr="00436E30" w:rsidP="00A82C0A" w14:paraId="4349F7C8" w14:textId="77777777">
      <w:pPr>
        <w:jc w:val="both"/>
      </w:pPr>
    </w:p>
    <w:p w:rsidR="001C17A0" w:rsidRPr="00436E30" w:rsidP="00A82C0A" w14:paraId="07B38F99" w14:textId="77777777">
      <w:pPr>
        <w:jc w:val="both"/>
      </w:pPr>
    </w:p>
    <w:p w:rsidR="001C17A0" w:rsidRPr="00436E30" w:rsidP="001C17A0" w14:paraId="0E988F31" w14:textId="7C930DF8">
      <w:pPr>
        <w:jc w:val="both"/>
      </w:pPr>
    </w:p>
    <w:p w:rsidR="001C17A0" w:rsidRPr="00436E30" w:rsidP="00A82C0A" w14:paraId="5BA0B434" w14:textId="77777777">
      <w:pPr>
        <w:jc w:val="both"/>
      </w:pPr>
    </w:p>
    <w:p w:rsidR="001C17A0" w:rsidRPr="00436E30" w:rsidP="00A82C0A" w14:paraId="0DB9FD88" w14:textId="77777777">
      <w:pPr>
        <w:jc w:val="both"/>
      </w:pPr>
    </w:p>
    <w:p w:rsidR="001C17A0" w:rsidRPr="00436E30" w:rsidP="00A82C0A" w14:paraId="333FFCC2" w14:textId="77777777">
      <w:pPr>
        <w:jc w:val="both"/>
      </w:pPr>
    </w:p>
    <w:p w:rsidR="001C17A0" w:rsidRPr="00436E30" w:rsidP="00A82C0A" w14:paraId="38D07AB7" w14:textId="25ACE908">
      <w:pPr>
        <w:tabs>
          <w:tab w:val="right" w:pos="9360"/>
        </w:tabs>
        <w:jc w:val="both"/>
      </w:pPr>
      <w:r w:rsidRPr="00436E30">
        <w:t>48-</w:t>
      </w:r>
      <w:r w:rsidRPr="00436E30" w:rsidR="00570F08">
        <w:t>36</w:t>
      </w:r>
      <w:r w:rsidRPr="00436E30">
        <w:tab/>
        <w:t xml:space="preserve">Rev. </w:t>
      </w:r>
      <w:r w:rsidRPr="00436E30" w:rsidR="00DB7A76">
        <w:t>2</w:t>
      </w:r>
    </w:p>
    <w:p w:rsidR="001C17A0" w:rsidRPr="00436E30" w:rsidP="00A82C0A" w14:paraId="310088F6" w14:textId="363ED9E0">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 xml:space="preserve">4802.10 </w:t>
      </w:r>
      <w:r w:rsidRPr="00436E30" w:rsidR="009C5CCF">
        <w:rPr>
          <w:u w:val="single"/>
        </w:rPr>
        <w:t>(CONT.)</w:t>
      </w:r>
    </w:p>
    <w:p w:rsidR="00507B50" w:rsidRPr="00436E30" w:rsidP="00A82C0A" w14:paraId="2E391408" w14:textId="7DC82B20">
      <w:pPr>
        <w:jc w:val="both"/>
      </w:pPr>
    </w:p>
    <w:p w:rsidR="001C231D" w:rsidRPr="00436E30" w:rsidP="00A82C0A" w14:paraId="5ED13B6F" w14:textId="492EDC38">
      <w:pPr>
        <w:jc w:val="both"/>
      </w:pPr>
      <w:r w:rsidRPr="00436E30">
        <w:rPr>
          <w:u w:val="single"/>
        </w:rPr>
        <w:t>Lines</w:t>
      </w:r>
      <w:r w:rsidRPr="00436E30" w:rsidR="007C7A82">
        <w:rPr>
          <w:u w:val="single"/>
        </w:rPr>
        <w:t> </w:t>
      </w:r>
      <w:r w:rsidRPr="00436E30">
        <w:rPr>
          <w:u w:val="single"/>
        </w:rPr>
        <w:t>8</w:t>
      </w:r>
      <w:r w:rsidRPr="00436E30" w:rsidR="007C7A82">
        <w:rPr>
          <w:u w:val="single"/>
        </w:rPr>
        <w:t> </w:t>
      </w:r>
      <w:r w:rsidRPr="00436E30">
        <w:rPr>
          <w:u w:val="single"/>
        </w:rPr>
        <w:t>through</w:t>
      </w:r>
      <w:r w:rsidRPr="00436E30" w:rsidR="007C7A82">
        <w:rPr>
          <w:u w:val="single"/>
        </w:rPr>
        <w:t> </w:t>
      </w:r>
      <w:r w:rsidRPr="00436E30">
        <w:rPr>
          <w:u w:val="single"/>
        </w:rPr>
        <w:t>26</w:t>
      </w:r>
      <w:r w:rsidRPr="00436E30" w:rsidR="007C7A82">
        <w:t>.</w:t>
      </w:r>
      <w:r w:rsidRPr="00436E30">
        <w:t xml:space="preserve">--Enter the </w:t>
      </w:r>
      <w:r w:rsidRPr="00436E30" w:rsidR="007C7A82">
        <w:t xml:space="preserve">amounts for </w:t>
      </w:r>
      <w:r w:rsidRPr="00436E30" w:rsidR="003105AB">
        <w:t>HO/CO</w:t>
      </w:r>
      <w:r w:rsidRPr="00436E30">
        <w:t xml:space="preserve"> non</w:t>
      </w:r>
      <w:r w:rsidRPr="00436E30" w:rsidR="007C7A82">
        <w:noBreakHyphen/>
      </w:r>
      <w:r w:rsidRPr="00436E30">
        <w:t>capital</w:t>
      </w:r>
      <w:r w:rsidRPr="00436E30" w:rsidR="007C7A82">
        <w:t xml:space="preserve"> </w:t>
      </w:r>
      <w:r w:rsidRPr="00436E30">
        <w:t xml:space="preserve">related </w:t>
      </w:r>
      <w:r w:rsidRPr="00436E30" w:rsidR="00D6514E">
        <w:t>costs</w:t>
      </w:r>
      <w:r w:rsidRPr="00436E30">
        <w:t xml:space="preserve"> as </w:t>
      </w:r>
      <w:r w:rsidRPr="00436E30" w:rsidR="00800664">
        <w:t xml:space="preserve">recorded </w:t>
      </w:r>
      <w:r w:rsidRPr="00436E30">
        <w:t xml:space="preserve">on the </w:t>
      </w:r>
      <w:r w:rsidRPr="00436E30" w:rsidR="003105AB">
        <w:t>HO/CO</w:t>
      </w:r>
      <w:r w:rsidRPr="00436E30">
        <w:t xml:space="preserve"> </w:t>
      </w:r>
      <w:r w:rsidRPr="00436E30" w:rsidR="00800664">
        <w:t xml:space="preserve">books and </w:t>
      </w:r>
      <w:r w:rsidRPr="00436E30">
        <w:t>records before Medicare adjustment or reclassification.</w:t>
      </w:r>
    </w:p>
    <w:p w:rsidR="001C231D" w:rsidRPr="00436E30" w:rsidP="00A82C0A" w14:paraId="4D6EA059" w14:textId="77777777"/>
    <w:p w:rsidR="00545223" w:rsidRPr="00436E30" w:rsidP="00A82C0A" w14:paraId="07831401" w14:textId="7FCCB59C">
      <w:pPr>
        <w:jc w:val="both"/>
      </w:pPr>
      <w:r w:rsidRPr="00436E30">
        <w:rPr>
          <w:u w:val="single"/>
        </w:rPr>
        <w:t>Line</w:t>
      </w:r>
      <w:r w:rsidRPr="00436E30" w:rsidR="00800664">
        <w:rPr>
          <w:u w:val="single"/>
        </w:rPr>
        <w:t> </w:t>
      </w:r>
      <w:r w:rsidRPr="00436E30">
        <w:rPr>
          <w:u w:val="single"/>
        </w:rPr>
        <w:t>2</w:t>
      </w:r>
      <w:r w:rsidRPr="00436E30" w:rsidR="00AC2537">
        <w:rPr>
          <w:u w:val="single"/>
        </w:rPr>
        <w:t>7</w:t>
      </w:r>
      <w:r w:rsidRPr="00436E30" w:rsidR="00800664">
        <w:t>.</w:t>
      </w:r>
      <w:r w:rsidRPr="00436E30">
        <w:t>--Enter all interest expense</w:t>
      </w:r>
      <w:r w:rsidRPr="00436E30" w:rsidR="00800664">
        <w:t xml:space="preserve">, including </w:t>
      </w:r>
      <w:r w:rsidRPr="00436E30">
        <w:t>capital</w:t>
      </w:r>
      <w:r w:rsidRPr="00436E30" w:rsidR="00800664">
        <w:t xml:space="preserve"> </w:t>
      </w:r>
      <w:r w:rsidRPr="00436E30">
        <w:t xml:space="preserve">related </w:t>
      </w:r>
      <w:r w:rsidRPr="00436E30" w:rsidR="00800664">
        <w:t xml:space="preserve">interest </w:t>
      </w:r>
      <w:r w:rsidRPr="00436E30">
        <w:t>expense</w:t>
      </w:r>
      <w:r w:rsidRPr="00436E30" w:rsidR="00800664">
        <w:t xml:space="preserve">, and reclassify the capital related portion </w:t>
      </w:r>
      <w:r w:rsidRPr="00436E30">
        <w:t>to line</w:t>
      </w:r>
      <w:r w:rsidRPr="00436E30" w:rsidR="00AC2537">
        <w:t>s</w:t>
      </w:r>
      <w:r w:rsidRPr="00436E30" w:rsidR="00800664">
        <w:t> </w:t>
      </w:r>
      <w:r w:rsidRPr="00436E30" w:rsidR="00AC2537">
        <w:t>1 and</w:t>
      </w:r>
      <w:r w:rsidRPr="00436E30" w:rsidR="00925A3B">
        <w:t> </w:t>
      </w:r>
      <w:r w:rsidRPr="00436E30" w:rsidR="00AC2537">
        <w:t>2</w:t>
      </w:r>
      <w:r w:rsidRPr="00436E30" w:rsidR="00800664">
        <w:t>,</w:t>
      </w:r>
      <w:r w:rsidRPr="00436E30" w:rsidR="00AC2537">
        <w:t xml:space="preserve"> </w:t>
      </w:r>
      <w:r w:rsidRPr="00436E30">
        <w:t>as applicable.</w:t>
      </w:r>
    </w:p>
    <w:p w:rsidR="00D96E4C" w:rsidRPr="00436E30" w:rsidP="00A82C0A" w14:paraId="650702DC" w14:textId="77777777">
      <w:pPr>
        <w:jc w:val="both"/>
      </w:pPr>
    </w:p>
    <w:p w:rsidR="00D96E4C" w:rsidRPr="00436E30" w:rsidP="00A82C0A" w14:paraId="1134D6AE" w14:textId="1C533952">
      <w:pPr>
        <w:jc w:val="both"/>
      </w:pPr>
      <w:r w:rsidRPr="00436E30">
        <w:rPr>
          <w:u w:val="single"/>
        </w:rPr>
        <w:t>Line</w:t>
      </w:r>
      <w:r w:rsidRPr="00436E30" w:rsidR="00800664">
        <w:rPr>
          <w:u w:val="single"/>
        </w:rPr>
        <w:t> </w:t>
      </w:r>
      <w:r w:rsidRPr="00436E30">
        <w:rPr>
          <w:u w:val="single"/>
        </w:rPr>
        <w:t>28</w:t>
      </w:r>
      <w:r w:rsidRPr="00436E30" w:rsidR="00800664">
        <w:t>.</w:t>
      </w:r>
      <w:r w:rsidRPr="00436E30">
        <w:t>--</w:t>
      </w:r>
      <w:r w:rsidRPr="00436E30" w:rsidR="003A1488">
        <w:t>Enter</w:t>
      </w:r>
      <w:r w:rsidRPr="00436E30" w:rsidR="00800664">
        <w:t xml:space="preserve"> </w:t>
      </w:r>
      <w:r w:rsidRPr="00436E30" w:rsidR="004D37A8">
        <w:t xml:space="preserve">interest </w:t>
      </w:r>
      <w:r w:rsidRPr="00436E30">
        <w:t xml:space="preserve">income offset against interest expense at the </w:t>
      </w:r>
      <w:r w:rsidRPr="00436E30" w:rsidR="00800664">
        <w:t xml:space="preserve">provider or </w:t>
      </w:r>
      <w:r w:rsidRPr="00436E30">
        <w:t>component level</w:t>
      </w:r>
      <w:r w:rsidRPr="00436E30" w:rsidR="00800664">
        <w:t xml:space="preserve">.  </w:t>
      </w:r>
      <w:r w:rsidRPr="00436E30" w:rsidR="003A1488">
        <w:t xml:space="preserve">Report the amount as negative (reduction to expenses).  </w:t>
      </w:r>
      <w:r w:rsidRPr="00436E30" w:rsidR="008A61B5">
        <w:t xml:space="preserve">(See also §4802.90 instructions for </w:t>
      </w:r>
      <w:r w:rsidRPr="00436E30" w:rsidR="00563A85">
        <w:t>Schedule A</w:t>
      </w:r>
      <w:r w:rsidRPr="00436E30" w:rsidR="00563A85">
        <w:noBreakHyphen/>
        <w:t xml:space="preserve">8, </w:t>
      </w:r>
      <w:r w:rsidRPr="00436E30" w:rsidR="008A61B5">
        <w:t xml:space="preserve">line 14.)  </w:t>
      </w:r>
      <w:r w:rsidRPr="00436E30" w:rsidR="00800664">
        <w:t xml:space="preserve">Do not report </w:t>
      </w:r>
      <w:r w:rsidRPr="00436E30" w:rsidR="004D37A8">
        <w:t xml:space="preserve">interest </w:t>
      </w:r>
      <w:r w:rsidRPr="00436E30">
        <w:t xml:space="preserve">income offset at the </w:t>
      </w:r>
      <w:r w:rsidRPr="00436E30" w:rsidR="003105AB">
        <w:t>HO/CO</w:t>
      </w:r>
      <w:r w:rsidRPr="00436E30">
        <w:t xml:space="preserve"> level</w:t>
      </w:r>
      <w:r w:rsidRPr="00436E30" w:rsidR="00800664">
        <w:t>;</w:t>
      </w:r>
      <w:r w:rsidRPr="00436E30">
        <w:t xml:space="preserve"> offset</w:t>
      </w:r>
      <w:r w:rsidRPr="00436E30" w:rsidR="00800664">
        <w:t xml:space="preserve"> those amounts</w:t>
      </w:r>
      <w:r w:rsidRPr="00436E30" w:rsidR="00442494">
        <w:t xml:space="preserve"> on Schedule A</w:t>
      </w:r>
      <w:r w:rsidRPr="00436E30" w:rsidR="00442494">
        <w:noBreakHyphen/>
        <w:t>8</w:t>
      </w:r>
      <w:r w:rsidRPr="00436E30">
        <w:t xml:space="preserve"> against the appropriate capital</w:t>
      </w:r>
      <w:r w:rsidRPr="00436E30" w:rsidR="00800664">
        <w:t xml:space="preserve"> </w:t>
      </w:r>
      <w:r w:rsidRPr="00436E30">
        <w:t>related interest expense reclassified to lines</w:t>
      </w:r>
      <w:r w:rsidRPr="00436E30" w:rsidR="00800664">
        <w:t> </w:t>
      </w:r>
      <w:r w:rsidRPr="00436E30">
        <w:t>1 and</w:t>
      </w:r>
      <w:r w:rsidRPr="00436E30" w:rsidR="00925A3B">
        <w:t> </w:t>
      </w:r>
      <w:r w:rsidRPr="00436E30">
        <w:t>2.</w:t>
      </w:r>
    </w:p>
    <w:p w:rsidR="00D96E4C" w:rsidRPr="00436E30" w:rsidP="00A82C0A" w14:paraId="2102CBDD" w14:textId="77777777">
      <w:pPr>
        <w:jc w:val="both"/>
      </w:pPr>
    </w:p>
    <w:p w:rsidR="00545223" w:rsidRPr="00436E30" w:rsidP="00A82C0A" w14:paraId="70745EFD" w14:textId="73BE34F4">
      <w:pPr>
        <w:jc w:val="both"/>
      </w:pPr>
      <w:r w:rsidRPr="00436E30">
        <w:rPr>
          <w:u w:val="single"/>
        </w:rPr>
        <w:t>Line</w:t>
      </w:r>
      <w:r w:rsidRPr="00436E30" w:rsidR="000471C0">
        <w:rPr>
          <w:u w:val="single"/>
        </w:rPr>
        <w:t>s </w:t>
      </w:r>
      <w:r w:rsidRPr="00436E30">
        <w:rPr>
          <w:u w:val="single"/>
        </w:rPr>
        <w:t>2</w:t>
      </w:r>
      <w:r w:rsidRPr="00436E30" w:rsidR="00D96E4C">
        <w:rPr>
          <w:u w:val="single"/>
        </w:rPr>
        <w:t>9</w:t>
      </w:r>
      <w:r w:rsidRPr="00436E30" w:rsidR="000471C0">
        <w:rPr>
          <w:u w:val="single"/>
        </w:rPr>
        <w:t> </w:t>
      </w:r>
      <w:r w:rsidRPr="00436E30">
        <w:rPr>
          <w:u w:val="single"/>
        </w:rPr>
        <w:t>through</w:t>
      </w:r>
      <w:r w:rsidRPr="00436E30" w:rsidR="000471C0">
        <w:rPr>
          <w:u w:val="single"/>
        </w:rPr>
        <w:t> </w:t>
      </w:r>
      <w:r w:rsidRPr="00436E30">
        <w:rPr>
          <w:u w:val="single"/>
        </w:rPr>
        <w:t>9</w:t>
      </w:r>
      <w:r w:rsidRPr="00436E30" w:rsidR="006121FD">
        <w:rPr>
          <w:u w:val="single"/>
        </w:rPr>
        <w:t>8</w:t>
      </w:r>
      <w:r w:rsidRPr="00436E30" w:rsidR="000471C0">
        <w:t>.</w:t>
      </w:r>
      <w:r w:rsidRPr="00436E30">
        <w:t>--</w:t>
      </w:r>
      <w:r w:rsidRPr="00436E30" w:rsidR="000471C0">
        <w:t xml:space="preserve">Enter the amounts of </w:t>
      </w:r>
      <w:r w:rsidRPr="00436E30">
        <w:t>other non</w:t>
      </w:r>
      <w:r w:rsidRPr="00436E30" w:rsidR="000471C0">
        <w:noBreakHyphen/>
      </w:r>
      <w:r w:rsidRPr="00436E30" w:rsidR="000A0905">
        <w:t>capital</w:t>
      </w:r>
      <w:r w:rsidRPr="00436E30" w:rsidR="000471C0">
        <w:t xml:space="preserve"> </w:t>
      </w:r>
      <w:r w:rsidRPr="00436E30" w:rsidR="000A0905">
        <w:t>related</w:t>
      </w:r>
      <w:r w:rsidRPr="00436E30">
        <w:t xml:space="preserve"> costs </w:t>
      </w:r>
      <w:r w:rsidRPr="00436E30" w:rsidR="000471C0">
        <w:t>(</w:t>
      </w:r>
      <w:r w:rsidRPr="00436E30">
        <w:t>not identified on lines</w:t>
      </w:r>
      <w:r w:rsidRPr="00436E30" w:rsidR="000471C0">
        <w:t> </w:t>
      </w:r>
      <w:r w:rsidRPr="00436E30" w:rsidR="00AC2537">
        <w:t>8</w:t>
      </w:r>
      <w:r w:rsidRPr="00436E30">
        <w:t xml:space="preserve"> through</w:t>
      </w:r>
      <w:r w:rsidRPr="00436E30" w:rsidR="00925A3B">
        <w:t> </w:t>
      </w:r>
      <w:r w:rsidRPr="00436E30">
        <w:t>2</w:t>
      </w:r>
      <w:r w:rsidRPr="00436E30" w:rsidR="00D96E4C">
        <w:t>8</w:t>
      </w:r>
      <w:r w:rsidRPr="00436E30" w:rsidR="000471C0">
        <w:t>)</w:t>
      </w:r>
      <w:r w:rsidRPr="00436E30">
        <w:t>.</w:t>
      </w:r>
    </w:p>
    <w:p w:rsidR="00545223" w:rsidRPr="00436E30" w:rsidP="00A82C0A" w14:paraId="3B6CFEF4" w14:textId="77777777">
      <w:pPr>
        <w:jc w:val="both"/>
        <w:rPr>
          <w:u w:val="single"/>
        </w:rPr>
      </w:pPr>
    </w:p>
    <w:p w:rsidR="00F141C6" w:rsidRPr="00436E30" w:rsidP="00A82C0A" w14:paraId="55145225" w14:textId="52955664">
      <w:pPr>
        <w:jc w:val="both"/>
      </w:pPr>
      <w:r w:rsidRPr="00436E30">
        <w:rPr>
          <w:u w:val="single"/>
        </w:rPr>
        <w:t>Line</w:t>
      </w:r>
      <w:r w:rsidRPr="00436E30" w:rsidR="000471C0">
        <w:rPr>
          <w:u w:val="single"/>
        </w:rPr>
        <w:t> </w:t>
      </w:r>
      <w:r w:rsidRPr="00436E30">
        <w:rPr>
          <w:u w:val="single"/>
        </w:rPr>
        <w:t>99</w:t>
      </w:r>
      <w:r w:rsidRPr="00436E30" w:rsidR="000471C0">
        <w:t>.</w:t>
      </w:r>
      <w:r w:rsidRPr="00436E30">
        <w:t>--</w:t>
      </w:r>
      <w:r w:rsidRPr="00436E30" w:rsidR="00F33297">
        <w:t>S</w:t>
      </w:r>
      <w:r w:rsidRPr="00436E30">
        <w:t>um line</w:t>
      </w:r>
      <w:r w:rsidRPr="00436E30" w:rsidR="000471C0">
        <w:t>s </w:t>
      </w:r>
      <w:r w:rsidRPr="00436E30" w:rsidR="00DD40C7">
        <w:t>8</w:t>
      </w:r>
      <w:r w:rsidRPr="00436E30">
        <w:t xml:space="preserve"> through</w:t>
      </w:r>
      <w:r w:rsidRPr="00436E30" w:rsidR="00925A3B">
        <w:t> </w:t>
      </w:r>
      <w:r w:rsidRPr="00436E30">
        <w:t>98.</w:t>
      </w:r>
    </w:p>
    <w:p w:rsidR="006121FD" w:rsidRPr="00436E30" w:rsidP="00A82C0A" w14:paraId="6B69BC9A" w14:textId="77777777">
      <w:pPr>
        <w:jc w:val="both"/>
      </w:pPr>
    </w:p>
    <w:p w:rsidR="00545223" w:rsidRPr="00436E30" w:rsidP="00A82C0A" w14:paraId="5F7DB7F9" w14:textId="70CBC5C8">
      <w:pPr>
        <w:jc w:val="both"/>
      </w:pPr>
      <w:r w:rsidRPr="00436E30">
        <w:rPr>
          <w:u w:val="single"/>
        </w:rPr>
        <w:t>Line</w:t>
      </w:r>
      <w:r w:rsidRPr="00436E30" w:rsidR="000471C0">
        <w:rPr>
          <w:u w:val="single"/>
        </w:rPr>
        <w:t> </w:t>
      </w:r>
      <w:r w:rsidRPr="00436E30">
        <w:rPr>
          <w:u w:val="single"/>
        </w:rPr>
        <w:t>100</w:t>
      </w:r>
      <w:r w:rsidRPr="00436E30" w:rsidR="000471C0">
        <w:t>.</w:t>
      </w:r>
      <w:r w:rsidRPr="00436E30">
        <w:t>--</w:t>
      </w:r>
      <w:r w:rsidRPr="00436E30" w:rsidR="00F33297">
        <w:t xml:space="preserve">Sum </w:t>
      </w:r>
      <w:r w:rsidRPr="00436E30">
        <w:t>lines</w:t>
      </w:r>
      <w:r w:rsidRPr="00436E30" w:rsidR="000471C0">
        <w:t> </w:t>
      </w:r>
      <w:r w:rsidRPr="00436E30" w:rsidR="006121FD">
        <w:t xml:space="preserve">3, </w:t>
      </w:r>
      <w:r w:rsidRPr="00436E30" w:rsidR="00AC2537">
        <w:t>7</w:t>
      </w:r>
      <w:r w:rsidRPr="00436E30">
        <w:t xml:space="preserve"> </w:t>
      </w:r>
      <w:r w:rsidRPr="00436E30" w:rsidR="006121FD">
        <w:t>and</w:t>
      </w:r>
      <w:r w:rsidRPr="00436E30" w:rsidR="00925A3B">
        <w:t> </w:t>
      </w:r>
      <w:r w:rsidRPr="00436E30" w:rsidR="006121FD">
        <w:t>99</w:t>
      </w:r>
      <w:r w:rsidRPr="00436E30">
        <w:t>.</w:t>
      </w:r>
      <w:r w:rsidRPr="00436E30" w:rsidR="00392BED">
        <w:t xml:space="preserve">  </w:t>
      </w:r>
      <w:r w:rsidRPr="00436E30" w:rsidR="009F2336">
        <w:t>C</w:t>
      </w:r>
      <w:r w:rsidRPr="00436E30" w:rsidR="00392BED">
        <w:t>olumn 2, line 100</w:t>
      </w:r>
      <w:r w:rsidRPr="00436E30" w:rsidR="009F2336">
        <w:t>,</w:t>
      </w:r>
      <w:r w:rsidRPr="00436E30" w:rsidR="00392BED">
        <w:t xml:space="preserve"> must equal zero.  </w:t>
      </w:r>
      <w:r w:rsidRPr="00436E30" w:rsidR="009F2336">
        <w:t>C</w:t>
      </w:r>
      <w:r w:rsidRPr="00436E30" w:rsidR="00392BED">
        <w:t>olumn 4, line</w:t>
      </w:r>
      <w:r w:rsidRPr="00436E30" w:rsidR="00925A3B">
        <w:t> </w:t>
      </w:r>
      <w:r w:rsidRPr="00436E30" w:rsidR="00392BED">
        <w:t>100</w:t>
      </w:r>
      <w:r w:rsidRPr="00436E30" w:rsidR="009F2336">
        <w:t>,</w:t>
      </w:r>
      <w:r w:rsidRPr="00436E30" w:rsidR="00392BED">
        <w:t xml:space="preserve"> must equal Schedule A</w:t>
      </w:r>
      <w:r w:rsidRPr="00436E30" w:rsidR="00392BED">
        <w:noBreakHyphen/>
        <w:t>8, line 100, column </w:t>
      </w:r>
      <w:r w:rsidRPr="00436E30" w:rsidR="00DD40C7">
        <w:t>3</w:t>
      </w:r>
      <w:r w:rsidRPr="00436E30" w:rsidR="00392BED">
        <w:t>.</w:t>
      </w:r>
    </w:p>
    <w:p w:rsidR="002A0976" w:rsidRPr="00436E30" w:rsidP="00A82C0A" w14:paraId="0D8ABFE8" w14:textId="3D7CE8DA">
      <w:pPr>
        <w:jc w:val="both"/>
      </w:pPr>
    </w:p>
    <w:p w:rsidR="005A0369" w:rsidRPr="00436E30" w:rsidP="00A82C0A" w14:paraId="7BFDC4DD" w14:textId="335EE2B2">
      <w:pPr>
        <w:jc w:val="both"/>
      </w:pPr>
    </w:p>
    <w:p w:rsidR="00DD40C7" w:rsidRPr="00436E30" w:rsidP="00A82C0A" w14:paraId="5A2B8514" w14:textId="529D35DE">
      <w:pPr>
        <w:jc w:val="both"/>
      </w:pPr>
    </w:p>
    <w:p w:rsidR="00DD40C7" w:rsidRPr="00436E30" w:rsidP="00A82C0A" w14:paraId="74286B2C" w14:textId="1DC353D5">
      <w:pPr>
        <w:jc w:val="both"/>
      </w:pPr>
    </w:p>
    <w:p w:rsidR="009F2336" w:rsidRPr="00436E30" w:rsidP="001C17A0" w14:paraId="6973CF39" w14:textId="6B5468E8">
      <w:pPr>
        <w:jc w:val="both"/>
      </w:pPr>
    </w:p>
    <w:p w:rsidR="001C17A0" w:rsidRPr="00436E30" w:rsidP="001C17A0" w14:paraId="20498E22" w14:textId="40DE7FF3">
      <w:pPr>
        <w:jc w:val="both"/>
      </w:pPr>
    </w:p>
    <w:p w:rsidR="001C17A0" w:rsidRPr="00436E30" w:rsidP="001C17A0" w14:paraId="32DF5FB3" w14:textId="3E672860">
      <w:pPr>
        <w:jc w:val="both"/>
      </w:pPr>
    </w:p>
    <w:p w:rsidR="001C17A0" w:rsidRPr="00436E30" w:rsidP="001C17A0" w14:paraId="1684B641" w14:textId="7C50AB1C">
      <w:pPr>
        <w:jc w:val="both"/>
      </w:pPr>
    </w:p>
    <w:p w:rsidR="001C17A0" w:rsidRPr="00436E30" w:rsidP="001C17A0" w14:paraId="3DC146A9" w14:textId="3AC0940B">
      <w:pPr>
        <w:jc w:val="both"/>
      </w:pPr>
    </w:p>
    <w:p w:rsidR="001C17A0" w:rsidRPr="00436E30" w:rsidP="001C17A0" w14:paraId="08FC2AE3" w14:textId="4D06057B">
      <w:pPr>
        <w:jc w:val="both"/>
      </w:pPr>
    </w:p>
    <w:p w:rsidR="001C17A0" w:rsidRPr="00436E30" w:rsidP="001C17A0" w14:paraId="7B0D104E" w14:textId="3F376B42">
      <w:pPr>
        <w:jc w:val="both"/>
      </w:pPr>
    </w:p>
    <w:p w:rsidR="001C17A0" w:rsidRPr="00436E30" w:rsidP="001C17A0" w14:paraId="4C1AA49C" w14:textId="3529C226">
      <w:pPr>
        <w:jc w:val="both"/>
      </w:pPr>
    </w:p>
    <w:p w:rsidR="001C17A0" w:rsidRPr="00436E30" w:rsidP="001C17A0" w14:paraId="1E09FE9A" w14:textId="007928C6">
      <w:pPr>
        <w:jc w:val="both"/>
      </w:pPr>
    </w:p>
    <w:p w:rsidR="001C17A0" w:rsidRPr="00436E30" w:rsidP="001C17A0" w14:paraId="431DEAB4" w14:textId="6DC1CCC3">
      <w:pPr>
        <w:jc w:val="both"/>
      </w:pPr>
    </w:p>
    <w:p w:rsidR="001C17A0" w:rsidRPr="00436E30" w:rsidP="001C17A0" w14:paraId="3ED9442F" w14:textId="301995EB">
      <w:pPr>
        <w:jc w:val="both"/>
      </w:pPr>
    </w:p>
    <w:p w:rsidR="001C17A0" w:rsidRPr="00436E30" w:rsidP="001C17A0" w14:paraId="60991FDA" w14:textId="6D67D2F9">
      <w:pPr>
        <w:jc w:val="both"/>
      </w:pPr>
    </w:p>
    <w:p w:rsidR="001C17A0" w:rsidRPr="00436E30" w:rsidP="001C17A0" w14:paraId="4315800F" w14:textId="2ADEA4FB">
      <w:pPr>
        <w:jc w:val="both"/>
      </w:pPr>
    </w:p>
    <w:p w:rsidR="001C17A0" w:rsidRPr="00436E30" w:rsidP="001C17A0" w14:paraId="3A6BE961" w14:textId="58E510EB">
      <w:pPr>
        <w:jc w:val="both"/>
      </w:pPr>
    </w:p>
    <w:p w:rsidR="001C17A0" w:rsidRPr="00436E30" w:rsidP="001C17A0" w14:paraId="66C6E9AD" w14:textId="77FF77AC">
      <w:pPr>
        <w:jc w:val="both"/>
      </w:pPr>
    </w:p>
    <w:p w:rsidR="001C17A0" w:rsidRPr="00436E30" w:rsidP="00A82C0A" w14:paraId="1E9EFBEB" w14:textId="77777777">
      <w:pPr>
        <w:jc w:val="both"/>
      </w:pPr>
    </w:p>
    <w:p w:rsidR="00667D49" w:rsidRPr="00436E30" w:rsidP="00A82C0A" w14:paraId="46C02F6C" w14:textId="55E81122">
      <w:pPr>
        <w:jc w:val="both"/>
      </w:pPr>
    </w:p>
    <w:p w:rsidR="00667D49" w:rsidRPr="00436E30" w:rsidP="00A82C0A" w14:paraId="42E62975" w14:textId="77777777">
      <w:pPr>
        <w:jc w:val="both"/>
      </w:pPr>
    </w:p>
    <w:p w:rsidR="00DD40C7" w:rsidRPr="00436E30" w:rsidP="00A82C0A" w14:paraId="0065A019" w14:textId="689189DC">
      <w:pPr>
        <w:jc w:val="both"/>
      </w:pPr>
    </w:p>
    <w:p w:rsidR="00DD40C7" w:rsidRPr="00436E30" w:rsidP="00A82C0A" w14:paraId="1AA5407A" w14:textId="77777777">
      <w:pPr>
        <w:jc w:val="both"/>
      </w:pPr>
    </w:p>
    <w:p w:rsidR="00B82B26" w:rsidRPr="00436E30" w:rsidP="00A82C0A" w14:paraId="5BF56CFB" w14:textId="17AA8F04">
      <w:pPr>
        <w:tabs>
          <w:tab w:val="right" w:pos="9360"/>
        </w:tabs>
        <w:jc w:val="both"/>
      </w:pPr>
      <w:r w:rsidRPr="00436E30">
        <w:t xml:space="preserve">Rev. </w:t>
      </w:r>
      <w:r w:rsidRPr="00436E30" w:rsidR="00814DF1">
        <w:t>2</w:t>
      </w:r>
      <w:r w:rsidRPr="00436E30">
        <w:tab/>
        <w:t>48-</w:t>
      </w:r>
      <w:r w:rsidRPr="00436E30" w:rsidR="00570F08">
        <w:t>37</w:t>
      </w:r>
    </w:p>
    <w:p w:rsidR="00B82B26" w:rsidRPr="00436E30" w:rsidP="00A82C0A" w14:paraId="7162B2A5" w14:textId="24394A2E">
      <w:pPr>
        <w:tabs>
          <w:tab w:val="center" w:pos="4680"/>
          <w:tab w:val="right" w:pos="9360"/>
        </w:tabs>
        <w:jc w:val="both"/>
        <w:rPr>
          <w:u w:val="single"/>
        </w:rPr>
      </w:pPr>
      <w:r w:rsidRPr="00436E30">
        <w:rPr>
          <w:u w:val="single"/>
        </w:rPr>
        <w:t>4802.</w:t>
      </w:r>
      <w:r w:rsidRPr="00436E30" w:rsidR="005C48D0">
        <w:rPr>
          <w:u w:val="single"/>
        </w:rPr>
        <w:t>7</w:t>
      </w:r>
      <w:r w:rsidRPr="00436E30">
        <w:rPr>
          <w:u w:val="single"/>
        </w:rPr>
        <w:t>0</w:t>
      </w:r>
      <w:r w:rsidRPr="00436E30">
        <w:rPr>
          <w:u w:val="single"/>
        </w:rPr>
        <w:tab/>
      </w:r>
      <w:r w:rsidRPr="00436E30" w:rsidR="00E866A0">
        <w:rPr>
          <w:u w:val="single"/>
        </w:rPr>
        <w:t>FORM CMS-287-22</w:t>
      </w:r>
      <w:r w:rsidRPr="00436E30">
        <w:rPr>
          <w:u w:val="single"/>
        </w:rPr>
        <w:tab/>
      </w:r>
      <w:r w:rsidRPr="00436E30" w:rsidR="001E6079">
        <w:rPr>
          <w:u w:val="single"/>
        </w:rPr>
        <w:t>04-23</w:t>
      </w:r>
    </w:p>
    <w:p w:rsidR="002A0976" w:rsidRPr="00436E30" w:rsidP="00A82C0A" w14:paraId="19CE4D19" w14:textId="1A707D8B">
      <w:pPr>
        <w:jc w:val="both"/>
      </w:pPr>
    </w:p>
    <w:p w:rsidR="0075497B" w:rsidRPr="00436E30" w:rsidP="005D213C" w14:paraId="78D99C17" w14:textId="043F84F5">
      <w:pPr>
        <w:pStyle w:val="Heading2"/>
      </w:pPr>
      <w:r w:rsidRPr="00436E30">
        <w:t>4802.70</w:t>
      </w:r>
      <w:r w:rsidRPr="00436E30">
        <w:tab/>
        <w:t>SCHEDULE A-6 </w:t>
      </w:r>
      <w:r w:rsidRPr="00436E30">
        <w:noBreakHyphen/>
        <w:t> RECLASSIFICATION</w:t>
      </w:r>
      <w:r w:rsidRPr="00436E30" w:rsidR="004B2E54">
        <w:t>S</w:t>
      </w:r>
      <w:r w:rsidRPr="00436E30">
        <w:t xml:space="preserve"> OF EXPENSES</w:t>
      </w:r>
    </w:p>
    <w:p w:rsidR="00507B50" w:rsidRPr="00436E30" w:rsidP="00A82C0A" w14:paraId="3094A4CE" w14:textId="77777777"/>
    <w:p w:rsidR="0075497B" w:rsidRPr="00436E30" w:rsidP="00A82C0A" w14:paraId="34C7A309" w14:textId="278452F5">
      <w:pPr>
        <w:jc w:val="both"/>
      </w:pPr>
      <w:r w:rsidRPr="00436E30">
        <w:t>On Schedule A</w:t>
      </w:r>
      <w:r w:rsidRPr="00436E30" w:rsidR="00925A3B">
        <w:noBreakHyphen/>
      </w:r>
      <w:r w:rsidRPr="00436E30">
        <w:t xml:space="preserve">6, the </w:t>
      </w:r>
      <w:r w:rsidRPr="00436E30" w:rsidR="003105AB">
        <w:t>HO/CO</w:t>
      </w:r>
      <w:r w:rsidRPr="00436E30">
        <w:t xml:space="preserve"> reports </w:t>
      </w:r>
      <w:r w:rsidRPr="00436E30">
        <w:t>reclassification</w:t>
      </w:r>
      <w:r w:rsidRPr="00436E30">
        <w:t>s</w:t>
      </w:r>
      <w:r w:rsidRPr="00436E30">
        <w:t xml:space="preserve"> of </w:t>
      </w:r>
      <w:r w:rsidRPr="00436E30" w:rsidR="00507B50">
        <w:t>expenses to</w:t>
      </w:r>
      <w:r w:rsidRPr="00436E30">
        <w:t xml:space="preserve"> effect</w:t>
      </w:r>
      <w:r w:rsidRPr="00436E30" w:rsidR="00507B50">
        <w:t xml:space="preserve"> proper cost allocation to components.  </w:t>
      </w:r>
      <w:r w:rsidRPr="00436E30">
        <w:t xml:space="preserve">Examples include reclassifications of other capital related costs determined on Schedule A-7 (see </w:t>
      </w:r>
      <w:r w:rsidRPr="00436E30" w:rsidR="00DE1360">
        <w:t>§</w:t>
      </w:r>
      <w:r w:rsidRPr="00436E30">
        <w:t xml:space="preserve">4802.80).  Submit copies of work papers used to </w:t>
      </w:r>
      <w:r w:rsidRPr="00436E30" w:rsidR="00865CA9">
        <w:t>calculate</w:t>
      </w:r>
      <w:r w:rsidRPr="00436E30">
        <w:t xml:space="preserve"> reclassifications on this schedule.</w:t>
      </w:r>
    </w:p>
    <w:p w:rsidR="00BB6BB2" w:rsidRPr="00436E30" w:rsidP="00A82C0A" w14:paraId="527D5757" w14:textId="77777777">
      <w:pPr>
        <w:jc w:val="both"/>
      </w:pPr>
    </w:p>
    <w:p w:rsidR="0075497B" w:rsidRPr="00436E30" w:rsidP="00814DF1" w14:paraId="068A56CA" w14:textId="77777777"/>
    <w:p w:rsidR="0075497B" w:rsidRPr="00436E30" w:rsidP="00A82C0A" w14:paraId="04302A93" w14:textId="6C7029C4">
      <w:pPr>
        <w:jc w:val="both"/>
      </w:pPr>
      <w:r w:rsidRPr="00436E30">
        <w:t>COLUMN DESCRIPTIONS</w:t>
      </w:r>
    </w:p>
    <w:p w:rsidR="0075497B" w:rsidRPr="00436E30" w:rsidP="00A82C0A" w14:paraId="29AA95B7" w14:textId="77777777">
      <w:pPr>
        <w:jc w:val="both"/>
      </w:pPr>
    </w:p>
    <w:p w:rsidR="0075497B" w:rsidRPr="00436E30" w:rsidP="00A82C0A" w14:paraId="5F7A56E0" w14:textId="5C450622">
      <w:pPr>
        <w:jc w:val="both"/>
      </w:pPr>
      <w:r w:rsidRPr="00436E30">
        <w:rPr>
          <w:u w:val="single"/>
        </w:rPr>
        <w:t>Column 1</w:t>
      </w:r>
      <w:r w:rsidRPr="00436E30" w:rsidR="000B2D5A">
        <w:t>.</w:t>
      </w:r>
      <w:r w:rsidRPr="00436E30">
        <w:t xml:space="preserve">--Enter a brief description of the </w:t>
      </w:r>
      <w:r w:rsidRPr="00436E30" w:rsidR="004134EE">
        <w:t>reclassified expenses</w:t>
      </w:r>
      <w:r w:rsidRPr="00436E30">
        <w:t>.</w:t>
      </w:r>
    </w:p>
    <w:p w:rsidR="0075497B" w:rsidRPr="00436E30" w:rsidP="00A82C0A" w14:paraId="7363B161" w14:textId="1DAC420D">
      <w:pPr>
        <w:jc w:val="both"/>
      </w:pPr>
    </w:p>
    <w:p w:rsidR="000B2D5A" w:rsidRPr="00436E30" w:rsidP="00A82C0A" w14:paraId="255E32EF" w14:textId="2BC2A6D9">
      <w:pPr>
        <w:jc w:val="both"/>
      </w:pPr>
      <w:r w:rsidRPr="00436E30">
        <w:rPr>
          <w:u w:val="single"/>
        </w:rPr>
        <w:t>Column</w:t>
      </w:r>
      <w:r w:rsidRPr="00436E30" w:rsidR="0075497B">
        <w:rPr>
          <w:u w:val="single"/>
        </w:rPr>
        <w:t> </w:t>
      </w:r>
      <w:r w:rsidRPr="00436E30">
        <w:rPr>
          <w:u w:val="single"/>
        </w:rPr>
        <w:t>2</w:t>
      </w:r>
      <w:r w:rsidRPr="00436E30">
        <w:t>.</w:t>
      </w:r>
      <w:r w:rsidRPr="00436E30">
        <w:t xml:space="preserve">--Enter a </w:t>
      </w:r>
      <w:r w:rsidRPr="00436E30" w:rsidR="005B7AC4">
        <w:t xml:space="preserve">unique </w:t>
      </w:r>
      <w:r w:rsidRPr="00436E30">
        <w:t xml:space="preserve">letter (A, B, etc.) </w:t>
      </w:r>
      <w:r w:rsidRPr="00436E30" w:rsidR="002D6D76">
        <w:t xml:space="preserve">for each reclassification </w:t>
      </w:r>
      <w:r w:rsidRPr="00436E30">
        <w:t xml:space="preserve">to identify </w:t>
      </w:r>
      <w:r w:rsidRPr="00436E30" w:rsidR="005F617E">
        <w:t>all</w:t>
      </w:r>
      <w:r w:rsidRPr="00436E30" w:rsidR="008236CA">
        <w:t xml:space="preserve"> increase</w:t>
      </w:r>
      <w:r w:rsidRPr="00436E30" w:rsidR="005F617E">
        <w:t>s</w:t>
      </w:r>
      <w:r w:rsidRPr="00436E30" w:rsidR="008236CA">
        <w:t xml:space="preserve"> and decrease</w:t>
      </w:r>
      <w:r w:rsidRPr="00436E30" w:rsidR="005F617E">
        <w:t>s</w:t>
      </w:r>
      <w:r w:rsidRPr="00436E30" w:rsidR="00BF4B89">
        <w:t xml:space="preserve"> </w:t>
      </w:r>
      <w:r w:rsidRPr="00436E30" w:rsidR="004134EE">
        <w:t>of</w:t>
      </w:r>
      <w:r w:rsidRPr="00436E30" w:rsidR="00BF4B89">
        <w:t xml:space="preserve"> </w:t>
      </w:r>
      <w:r w:rsidRPr="00436E30" w:rsidR="002D6D76">
        <w:t>the</w:t>
      </w:r>
      <w:r w:rsidRPr="00436E30" w:rsidR="00A3161D">
        <w:t xml:space="preserve"> </w:t>
      </w:r>
      <w:r w:rsidRPr="00436E30" w:rsidR="00BF4B89">
        <w:t>reclassification</w:t>
      </w:r>
      <w:r w:rsidRPr="00436E30">
        <w:t>.</w:t>
      </w:r>
      <w:r w:rsidRPr="00436E30" w:rsidR="00BF4B89">
        <w:t xml:space="preserve">  The net adjustment for each </w:t>
      </w:r>
      <w:r w:rsidRPr="00436E30" w:rsidR="00331CD6">
        <w:t>single</w:t>
      </w:r>
      <w:r w:rsidRPr="00436E30" w:rsidR="00BF4B89">
        <w:t xml:space="preserve"> reclassification (the sum of amounts in column 5 minus the sum of the amounts in column 8) must equal zero.</w:t>
      </w:r>
    </w:p>
    <w:p w:rsidR="00507B50" w:rsidRPr="00436E30" w:rsidP="00A82C0A" w14:paraId="68BDBCE0" w14:textId="77777777">
      <w:pPr>
        <w:jc w:val="both"/>
      </w:pPr>
    </w:p>
    <w:p w:rsidR="00507B50" w:rsidRPr="00436E30" w:rsidP="00A82C0A" w14:paraId="5203CFB7" w14:textId="54AC7945">
      <w:pPr>
        <w:jc w:val="both"/>
      </w:pPr>
      <w:r w:rsidRPr="00436E30">
        <w:rPr>
          <w:u w:val="single"/>
        </w:rPr>
        <w:t>Column</w:t>
      </w:r>
      <w:r w:rsidRPr="00436E30" w:rsidR="0075497B">
        <w:rPr>
          <w:u w:val="single"/>
        </w:rPr>
        <w:t> </w:t>
      </w:r>
      <w:r w:rsidRPr="00436E30" w:rsidR="000B2D5A">
        <w:rPr>
          <w:u w:val="single"/>
        </w:rPr>
        <w:t>3</w:t>
      </w:r>
      <w:r w:rsidRPr="00436E30" w:rsidR="000B2D5A">
        <w:t>.</w:t>
      </w:r>
      <w:r w:rsidRPr="00436E30">
        <w:t xml:space="preserve">--Enter the </w:t>
      </w:r>
      <w:r w:rsidRPr="00436E30" w:rsidR="00BF4B89">
        <w:t xml:space="preserve">description </w:t>
      </w:r>
      <w:r w:rsidRPr="00436E30">
        <w:t xml:space="preserve">of the </w:t>
      </w:r>
      <w:r w:rsidRPr="00436E30" w:rsidR="00FE2177">
        <w:t xml:space="preserve">Schedule A </w:t>
      </w:r>
      <w:r w:rsidRPr="00436E30">
        <w:t>cost center increased by the reclassification.</w:t>
      </w:r>
    </w:p>
    <w:p w:rsidR="00507B50" w:rsidRPr="00436E30" w:rsidP="00A82C0A" w14:paraId="7744805C" w14:textId="77777777">
      <w:pPr>
        <w:jc w:val="both"/>
      </w:pPr>
    </w:p>
    <w:p w:rsidR="00507B50" w:rsidRPr="00436E30" w:rsidP="00A82C0A" w14:paraId="19FD444F" w14:textId="5BD7F793">
      <w:pPr>
        <w:jc w:val="both"/>
      </w:pPr>
      <w:r w:rsidRPr="00436E30">
        <w:rPr>
          <w:u w:val="single"/>
        </w:rPr>
        <w:t>Column</w:t>
      </w:r>
      <w:r w:rsidRPr="00436E30" w:rsidR="0075497B">
        <w:rPr>
          <w:u w:val="single"/>
        </w:rPr>
        <w:t> </w:t>
      </w:r>
      <w:r w:rsidRPr="00436E30" w:rsidR="000B2D5A">
        <w:rPr>
          <w:u w:val="single"/>
        </w:rPr>
        <w:t>4</w:t>
      </w:r>
      <w:r w:rsidRPr="00436E30" w:rsidR="000B2D5A">
        <w:t>.</w:t>
      </w:r>
      <w:r w:rsidRPr="00436E30">
        <w:t xml:space="preserve">--Enter the line number of the </w:t>
      </w:r>
      <w:r w:rsidRPr="00436E30" w:rsidR="00FE2177">
        <w:t xml:space="preserve">Schedule A </w:t>
      </w:r>
      <w:r w:rsidRPr="00436E30">
        <w:t>cost center increased by the reclassification.</w:t>
      </w:r>
    </w:p>
    <w:p w:rsidR="00507B50" w:rsidRPr="00436E30" w:rsidP="00A82C0A" w14:paraId="243239FB" w14:textId="77777777">
      <w:pPr>
        <w:jc w:val="both"/>
      </w:pPr>
    </w:p>
    <w:p w:rsidR="00507B50" w:rsidRPr="00436E30" w:rsidP="00A82C0A" w14:paraId="35E71D43" w14:textId="42444C0A">
      <w:pPr>
        <w:jc w:val="both"/>
      </w:pPr>
      <w:r w:rsidRPr="00436E30">
        <w:rPr>
          <w:u w:val="single"/>
        </w:rPr>
        <w:t>Column</w:t>
      </w:r>
      <w:r w:rsidRPr="00436E30" w:rsidR="0075497B">
        <w:rPr>
          <w:u w:val="single"/>
        </w:rPr>
        <w:t> </w:t>
      </w:r>
      <w:r w:rsidRPr="00436E30" w:rsidR="000B2D5A">
        <w:rPr>
          <w:u w:val="single"/>
        </w:rPr>
        <w:t>5</w:t>
      </w:r>
      <w:r w:rsidRPr="00436E30" w:rsidR="000B2D5A">
        <w:t>.</w:t>
      </w:r>
      <w:r w:rsidRPr="00436E30">
        <w:t xml:space="preserve">--Enter the amount of the reclassification increase to the </w:t>
      </w:r>
      <w:r w:rsidRPr="00436E30" w:rsidR="001E79D2">
        <w:t>Schedule</w:t>
      </w:r>
      <w:r w:rsidRPr="00436E30" w:rsidR="00BF4B89">
        <w:t> A</w:t>
      </w:r>
      <w:r w:rsidRPr="00436E30">
        <w:t xml:space="preserve"> cost center </w:t>
      </w:r>
      <w:r w:rsidRPr="00436E30" w:rsidR="00DD40C7">
        <w:t>identified</w:t>
      </w:r>
      <w:r w:rsidRPr="00436E30" w:rsidR="00BF4B89">
        <w:t xml:space="preserve"> </w:t>
      </w:r>
      <w:r w:rsidRPr="00436E30">
        <w:t>in column</w:t>
      </w:r>
      <w:r w:rsidRPr="00436E30" w:rsidR="00160911">
        <w:t xml:space="preserve"> 4</w:t>
      </w:r>
      <w:r w:rsidRPr="00436E30">
        <w:t>.</w:t>
      </w:r>
    </w:p>
    <w:p w:rsidR="00507B50" w:rsidRPr="00436E30" w:rsidP="00A82C0A" w14:paraId="7E5A6D53" w14:textId="77777777">
      <w:pPr>
        <w:jc w:val="both"/>
      </w:pPr>
    </w:p>
    <w:p w:rsidR="00507B50" w:rsidRPr="00436E30" w:rsidP="00A82C0A" w14:paraId="6E210F1F" w14:textId="0B4CD3D9">
      <w:pPr>
        <w:jc w:val="both"/>
      </w:pPr>
      <w:r w:rsidRPr="00436E30">
        <w:rPr>
          <w:u w:val="single"/>
        </w:rPr>
        <w:t>Column</w:t>
      </w:r>
      <w:r w:rsidRPr="00436E30" w:rsidR="0075497B">
        <w:rPr>
          <w:u w:val="single"/>
        </w:rPr>
        <w:t> </w:t>
      </w:r>
      <w:r w:rsidRPr="00436E30" w:rsidR="000B2D5A">
        <w:rPr>
          <w:u w:val="single"/>
        </w:rPr>
        <w:t>6</w:t>
      </w:r>
      <w:r w:rsidRPr="00436E30" w:rsidR="000B2D5A">
        <w:t>.</w:t>
      </w:r>
      <w:r w:rsidRPr="00436E30">
        <w:t xml:space="preserve">--Enter the </w:t>
      </w:r>
      <w:r w:rsidRPr="00436E30" w:rsidR="004134EE">
        <w:t xml:space="preserve">description </w:t>
      </w:r>
      <w:r w:rsidRPr="00436E30">
        <w:t xml:space="preserve">of the </w:t>
      </w:r>
      <w:r w:rsidRPr="00436E30" w:rsidR="004A75AA">
        <w:t xml:space="preserve">Schedule A </w:t>
      </w:r>
      <w:r w:rsidRPr="00436E30">
        <w:t>cost center decreased by the reclassification.</w:t>
      </w:r>
    </w:p>
    <w:p w:rsidR="00A0100D" w:rsidRPr="00436E30" w:rsidP="00A82C0A" w14:paraId="6B097F87" w14:textId="77777777">
      <w:pPr>
        <w:jc w:val="both"/>
      </w:pPr>
    </w:p>
    <w:p w:rsidR="008E6759" w:rsidRPr="00436E30" w:rsidP="00A82C0A" w14:paraId="41B98F93" w14:textId="3B550131">
      <w:pPr>
        <w:jc w:val="both"/>
      </w:pPr>
      <w:r w:rsidRPr="00436E30">
        <w:rPr>
          <w:u w:val="single"/>
        </w:rPr>
        <w:t>Column</w:t>
      </w:r>
      <w:r w:rsidRPr="00436E30" w:rsidR="0075497B">
        <w:rPr>
          <w:u w:val="single"/>
        </w:rPr>
        <w:t> </w:t>
      </w:r>
      <w:r w:rsidRPr="00436E30" w:rsidR="000B2D5A">
        <w:rPr>
          <w:u w:val="single"/>
        </w:rPr>
        <w:t>7</w:t>
      </w:r>
      <w:r w:rsidRPr="00436E30" w:rsidR="000B2D5A">
        <w:t>.</w:t>
      </w:r>
      <w:r w:rsidRPr="00436E30">
        <w:t xml:space="preserve">--Enter the line number of the </w:t>
      </w:r>
      <w:r w:rsidRPr="00436E30" w:rsidR="004A75AA">
        <w:t xml:space="preserve">Schedule A </w:t>
      </w:r>
      <w:r w:rsidRPr="00436E30">
        <w:t>cost center decreased by the reclassification.</w:t>
      </w:r>
    </w:p>
    <w:p w:rsidR="008E6759" w:rsidRPr="00436E30" w:rsidP="00A82C0A" w14:paraId="06C5D286" w14:textId="77777777">
      <w:pPr>
        <w:jc w:val="both"/>
      </w:pPr>
    </w:p>
    <w:p w:rsidR="008E6759" w:rsidRPr="00436E30" w:rsidP="00A82C0A" w14:paraId="6E2A032B" w14:textId="18C97077">
      <w:pPr>
        <w:jc w:val="both"/>
      </w:pPr>
      <w:r w:rsidRPr="00436E30">
        <w:rPr>
          <w:u w:val="single"/>
        </w:rPr>
        <w:t>Column</w:t>
      </w:r>
      <w:r w:rsidRPr="00436E30" w:rsidR="0075497B">
        <w:rPr>
          <w:u w:val="single"/>
        </w:rPr>
        <w:t> </w:t>
      </w:r>
      <w:r w:rsidRPr="00436E30" w:rsidR="000B2D5A">
        <w:rPr>
          <w:u w:val="single"/>
        </w:rPr>
        <w:t>8</w:t>
      </w:r>
      <w:r w:rsidRPr="00436E30" w:rsidR="000B2D5A">
        <w:t>.</w:t>
      </w:r>
      <w:r w:rsidRPr="00436E30">
        <w:t xml:space="preserve">--Enter the amount of the reclassification decrease to the </w:t>
      </w:r>
      <w:r w:rsidRPr="00436E30" w:rsidR="001E79D2">
        <w:t>Schedule</w:t>
      </w:r>
      <w:r w:rsidRPr="00436E30" w:rsidR="00160911">
        <w:t> A</w:t>
      </w:r>
      <w:r w:rsidRPr="00436E30">
        <w:t xml:space="preserve"> cost center </w:t>
      </w:r>
      <w:r w:rsidRPr="00436E30" w:rsidR="00DD40C7">
        <w:t>identified</w:t>
      </w:r>
      <w:r w:rsidRPr="00436E30">
        <w:t xml:space="preserve"> in column</w:t>
      </w:r>
      <w:r w:rsidRPr="00436E30" w:rsidR="00160911">
        <w:t xml:space="preserve"> 7</w:t>
      </w:r>
      <w:r w:rsidRPr="00436E30">
        <w:t>.</w:t>
      </w:r>
    </w:p>
    <w:p w:rsidR="008E6759" w:rsidRPr="00436E30" w:rsidP="00A82C0A" w14:paraId="5CC87411" w14:textId="437C8BAC">
      <w:pPr>
        <w:jc w:val="both"/>
      </w:pPr>
    </w:p>
    <w:p w:rsidR="001C17A0" w:rsidRPr="00436E30" w:rsidP="00A82C0A" w14:paraId="2DAF3FF9" w14:textId="77777777">
      <w:pPr>
        <w:jc w:val="both"/>
      </w:pPr>
    </w:p>
    <w:p w:rsidR="001C17A0" w:rsidRPr="00436E30" w:rsidP="00A82C0A" w14:paraId="3735F851" w14:textId="77777777">
      <w:pPr>
        <w:jc w:val="both"/>
      </w:pPr>
    </w:p>
    <w:p w:rsidR="001C17A0" w:rsidRPr="00436E30" w:rsidP="00A82C0A" w14:paraId="2C84127E" w14:textId="77777777">
      <w:pPr>
        <w:jc w:val="both"/>
      </w:pPr>
    </w:p>
    <w:p w:rsidR="001C17A0" w:rsidRPr="00436E30" w:rsidP="001C17A0" w14:paraId="61C64829" w14:textId="29648971">
      <w:pPr>
        <w:jc w:val="both"/>
      </w:pPr>
    </w:p>
    <w:p w:rsidR="001C17A0" w:rsidRPr="00436E30" w:rsidP="001C17A0" w14:paraId="10F97252" w14:textId="4CA36517">
      <w:pPr>
        <w:jc w:val="both"/>
      </w:pPr>
    </w:p>
    <w:p w:rsidR="001C17A0" w:rsidRPr="00436E30" w:rsidP="001C17A0" w14:paraId="336A1120" w14:textId="071FD670">
      <w:pPr>
        <w:jc w:val="both"/>
      </w:pPr>
    </w:p>
    <w:p w:rsidR="001C17A0" w:rsidRPr="00436E30" w:rsidP="00A82C0A" w14:paraId="0ECB2550" w14:textId="75E4159E">
      <w:pPr>
        <w:jc w:val="both"/>
      </w:pPr>
    </w:p>
    <w:p w:rsidR="00145C7B" w:rsidRPr="00436E30" w:rsidP="00A82C0A" w14:paraId="4A1E4FF3" w14:textId="65878D93">
      <w:pPr>
        <w:jc w:val="both"/>
      </w:pPr>
    </w:p>
    <w:p w:rsidR="002D6D76" w:rsidRPr="00436E30" w:rsidP="00A82C0A" w14:paraId="1C4F29D4" w14:textId="77777777">
      <w:pPr>
        <w:jc w:val="both"/>
      </w:pPr>
    </w:p>
    <w:p w:rsidR="001C17A0" w:rsidRPr="00436E30" w:rsidP="00A82C0A" w14:paraId="22632E6E" w14:textId="59BACB45">
      <w:pPr>
        <w:jc w:val="both"/>
        <w:rPr>
          <w:u w:val="single"/>
        </w:rPr>
      </w:pPr>
    </w:p>
    <w:p w:rsidR="008017E1" w:rsidRPr="00436E30" w:rsidP="00A82C0A" w14:paraId="6E14F380" w14:textId="77777777">
      <w:pPr>
        <w:jc w:val="both"/>
        <w:rPr>
          <w:u w:val="single"/>
        </w:rPr>
      </w:pPr>
    </w:p>
    <w:p w:rsidR="001C17A0" w:rsidRPr="00436E30" w:rsidP="00A82C0A" w14:paraId="51F8E68F" w14:textId="77777777">
      <w:pPr>
        <w:jc w:val="both"/>
        <w:rPr>
          <w:u w:val="single"/>
        </w:rPr>
      </w:pPr>
    </w:p>
    <w:p w:rsidR="001C17A0" w:rsidRPr="00436E30" w:rsidP="00A82C0A" w14:paraId="54B1E96B" w14:textId="77777777">
      <w:pPr>
        <w:jc w:val="both"/>
      </w:pPr>
    </w:p>
    <w:p w:rsidR="001C17A0" w:rsidRPr="00436E30" w:rsidP="00A82C0A" w14:paraId="4854962C" w14:textId="18741D09">
      <w:pPr>
        <w:tabs>
          <w:tab w:val="right" w:pos="9360"/>
        </w:tabs>
        <w:jc w:val="both"/>
      </w:pPr>
      <w:r w:rsidRPr="00436E30">
        <w:t>48-</w:t>
      </w:r>
      <w:r w:rsidRPr="00436E30" w:rsidR="00570F08">
        <w:t>38</w:t>
      </w:r>
      <w:r w:rsidRPr="00436E30">
        <w:tab/>
        <w:t xml:space="preserve">Rev. </w:t>
      </w:r>
      <w:r w:rsidRPr="00436E30" w:rsidR="00814DF1">
        <w:t>2</w:t>
      </w:r>
    </w:p>
    <w:p w:rsidR="001C17A0" w:rsidRPr="00436E30" w:rsidP="00A82C0A" w14:paraId="7011E9D4" w14:textId="64071332">
      <w:pPr>
        <w:tabs>
          <w:tab w:val="center" w:pos="4680"/>
          <w:tab w:val="right" w:pos="9360"/>
        </w:tabs>
        <w:jc w:val="both"/>
        <w:rPr>
          <w:u w:val="single"/>
        </w:rPr>
      </w:pPr>
      <w:r w:rsidRPr="00436E30">
        <w:rPr>
          <w:u w:val="single"/>
        </w:rPr>
        <w:t>10-22</w:t>
      </w:r>
      <w:r w:rsidRPr="00436E30">
        <w:rPr>
          <w:u w:val="single"/>
        </w:rPr>
        <w:tab/>
      </w:r>
      <w:r w:rsidRPr="00436E30" w:rsidR="00E866A0">
        <w:rPr>
          <w:u w:val="single"/>
        </w:rPr>
        <w:t>FORM CMS-287-22</w:t>
      </w:r>
      <w:r w:rsidRPr="00436E30">
        <w:rPr>
          <w:u w:val="single"/>
        </w:rPr>
        <w:tab/>
        <w:t xml:space="preserve">4802.70 </w:t>
      </w:r>
      <w:r w:rsidRPr="00436E30" w:rsidR="009C5CCF">
        <w:rPr>
          <w:u w:val="single"/>
        </w:rPr>
        <w:t>(CONT.)</w:t>
      </w:r>
    </w:p>
    <w:p w:rsidR="001C17A0" w:rsidRPr="00436E30" w:rsidP="00A82C0A" w14:paraId="7A444DAB" w14:textId="77777777">
      <w:pPr>
        <w:jc w:val="both"/>
      </w:pPr>
    </w:p>
    <w:p w:rsidR="00160911" w:rsidRPr="00436E30" w:rsidP="00A82C0A" w14:paraId="4BC4663A" w14:textId="041832BF">
      <w:pPr>
        <w:jc w:val="both"/>
      </w:pPr>
      <w:r w:rsidRPr="00436E30">
        <w:t>LINE DESCRIPTIONS</w:t>
      </w:r>
    </w:p>
    <w:p w:rsidR="00160911" w:rsidRPr="00436E30" w:rsidP="00A82C0A" w14:paraId="4892952A" w14:textId="77777777">
      <w:pPr>
        <w:jc w:val="both"/>
      </w:pPr>
    </w:p>
    <w:p w:rsidR="00160911" w:rsidRPr="00436E30" w:rsidP="00A82C0A" w14:paraId="3A713AC9" w14:textId="128737DE">
      <w:pPr>
        <w:jc w:val="both"/>
        <w:rPr>
          <w:caps/>
        </w:rPr>
      </w:pPr>
      <w:r w:rsidRPr="00436E30">
        <w:rPr>
          <w:u w:val="single"/>
        </w:rPr>
        <w:t>Lines 1 through 99</w:t>
      </w:r>
      <w:r w:rsidRPr="00436E30">
        <w:t xml:space="preserve">.--Enter the information for each reclassification.  Transfer the </w:t>
      </w:r>
      <w:r w:rsidRPr="00436E30" w:rsidR="00CC1BCA">
        <w:t>reclassified</w:t>
      </w:r>
      <w:r w:rsidRPr="00436E30">
        <w:t xml:space="preserve"> amounts on each line to Schedule A, column 2.  Transfer each increase amount in column 5 to the Schedule A cost center </w:t>
      </w:r>
      <w:r w:rsidRPr="00436E30" w:rsidR="00DD40C7">
        <w:t>identified</w:t>
      </w:r>
      <w:r w:rsidRPr="00436E30">
        <w:t xml:space="preserve"> in column</w:t>
      </w:r>
      <w:r w:rsidRPr="00436E30" w:rsidR="00925A3B">
        <w:t> </w:t>
      </w:r>
      <w:r w:rsidRPr="00436E30">
        <w:t xml:space="preserve">4; and transfer each decrease amount in column 8 to the Schedule A cost center </w:t>
      </w:r>
      <w:r w:rsidRPr="00436E30" w:rsidR="00DD40C7">
        <w:t>identified</w:t>
      </w:r>
      <w:r w:rsidRPr="00436E30">
        <w:t xml:space="preserve"> in column</w:t>
      </w:r>
      <w:r w:rsidRPr="00436E30" w:rsidR="00925A3B">
        <w:t> </w:t>
      </w:r>
      <w:r w:rsidRPr="00436E30">
        <w:t xml:space="preserve">7.  When </w:t>
      </w:r>
      <w:r w:rsidRPr="00436E30" w:rsidR="005223C5">
        <w:t>multiple increases and/or decreases apply to</w:t>
      </w:r>
      <w:r w:rsidRPr="00436E30">
        <w:t xml:space="preserve"> the same Schedule A cost center, transfer the </w:t>
      </w:r>
      <w:r w:rsidRPr="00436E30" w:rsidR="005223C5">
        <w:t xml:space="preserve">net amount for the cost center (the net of the increases in column 5 and the decreases in column 8) to </w:t>
      </w:r>
      <w:r w:rsidRPr="00436E30">
        <w:t>Schedule </w:t>
      </w:r>
      <w:r w:rsidRPr="00436E30">
        <w:rPr>
          <w:caps/>
        </w:rPr>
        <w:t>A</w:t>
      </w:r>
      <w:r w:rsidRPr="00436E30" w:rsidR="005223C5">
        <w:t>, column 2</w:t>
      </w:r>
      <w:r w:rsidRPr="00436E30">
        <w:rPr>
          <w:caps/>
        </w:rPr>
        <w:t>.</w:t>
      </w:r>
    </w:p>
    <w:p w:rsidR="004134EE" w:rsidRPr="00436E30" w:rsidP="00A82C0A" w14:paraId="3B8B6195" w14:textId="47CB536D">
      <w:pPr>
        <w:jc w:val="both"/>
      </w:pPr>
    </w:p>
    <w:p w:rsidR="008E6759" w:rsidRPr="00436E30" w:rsidP="00A82C0A" w14:paraId="11199C4D" w14:textId="65EA71D6">
      <w:pPr>
        <w:jc w:val="both"/>
      </w:pPr>
      <w:r w:rsidRPr="00436E30">
        <w:rPr>
          <w:u w:val="single"/>
        </w:rPr>
        <w:t>Line 100</w:t>
      </w:r>
      <w:r w:rsidRPr="00436E30">
        <w:t>.--</w:t>
      </w:r>
      <w:r w:rsidRPr="00436E30" w:rsidR="00F33297">
        <w:t>S</w:t>
      </w:r>
      <w:r w:rsidRPr="00436E30" w:rsidR="00AD4151">
        <w:t>um</w:t>
      </w:r>
      <w:r w:rsidRPr="00436E30">
        <w:t xml:space="preserve"> all </w:t>
      </w:r>
      <w:r w:rsidRPr="00436E30" w:rsidR="005223C5">
        <w:t>reclassified</w:t>
      </w:r>
      <w:r w:rsidRPr="00436E30">
        <w:t xml:space="preserve"> increases</w:t>
      </w:r>
      <w:r w:rsidRPr="00436E30" w:rsidR="007A4C22">
        <w:t xml:space="preserve"> in</w:t>
      </w:r>
      <w:r w:rsidRPr="00436E30">
        <w:t xml:space="preserve"> column 5.  </w:t>
      </w:r>
      <w:r w:rsidRPr="00436E30" w:rsidR="00F33297">
        <w:t>S</w:t>
      </w:r>
      <w:r w:rsidRPr="00436E30" w:rsidR="00AD4151">
        <w:t>um</w:t>
      </w:r>
      <w:r w:rsidRPr="00436E30">
        <w:t xml:space="preserve"> all </w:t>
      </w:r>
      <w:r w:rsidRPr="00436E30" w:rsidR="005223C5">
        <w:t>reclassified</w:t>
      </w:r>
      <w:r w:rsidRPr="00436E30">
        <w:t xml:space="preserve"> decreases </w:t>
      </w:r>
      <w:r w:rsidRPr="00436E30" w:rsidR="007A4C22">
        <w:t xml:space="preserve">in </w:t>
      </w:r>
      <w:r w:rsidRPr="00436E30">
        <w:t xml:space="preserve">column 8.  </w:t>
      </w:r>
      <w:r w:rsidRPr="00436E30" w:rsidR="007A4C22">
        <w:t>L</w:t>
      </w:r>
      <w:r w:rsidRPr="00436E30">
        <w:t>ine</w:t>
      </w:r>
      <w:r w:rsidRPr="00436E30">
        <w:t> </w:t>
      </w:r>
      <w:r w:rsidRPr="00436E30">
        <w:t>100, column</w:t>
      </w:r>
      <w:r w:rsidRPr="00436E30">
        <w:t> 5</w:t>
      </w:r>
      <w:r w:rsidRPr="00436E30" w:rsidR="00DD40C7">
        <w:t>,</w:t>
      </w:r>
      <w:r w:rsidRPr="00436E30">
        <w:t xml:space="preserve"> must equal line</w:t>
      </w:r>
      <w:r w:rsidRPr="00436E30">
        <w:t> </w:t>
      </w:r>
      <w:r w:rsidRPr="00436E30">
        <w:t>100, column</w:t>
      </w:r>
      <w:r w:rsidRPr="00436E30">
        <w:t> 8</w:t>
      </w:r>
      <w:r w:rsidRPr="00436E30">
        <w:t>.</w:t>
      </w:r>
    </w:p>
    <w:p w:rsidR="00160911" w:rsidRPr="00436E30" w:rsidP="001C17A0" w14:paraId="77121C6E" w14:textId="282BF837">
      <w:pPr>
        <w:jc w:val="both"/>
      </w:pPr>
    </w:p>
    <w:p w:rsidR="001C17A0" w:rsidRPr="00436E30" w:rsidP="001C17A0" w14:paraId="39DE13C2" w14:textId="17A8DD65">
      <w:pPr>
        <w:jc w:val="both"/>
      </w:pPr>
    </w:p>
    <w:p w:rsidR="001C17A0" w:rsidRPr="00436E30" w:rsidP="001C17A0" w14:paraId="44423AAA" w14:textId="3BD176D5">
      <w:pPr>
        <w:jc w:val="both"/>
      </w:pPr>
    </w:p>
    <w:p w:rsidR="001C17A0" w:rsidRPr="00436E30" w:rsidP="001C17A0" w14:paraId="6DC89282" w14:textId="42A969DB">
      <w:pPr>
        <w:jc w:val="both"/>
      </w:pPr>
    </w:p>
    <w:p w:rsidR="001C17A0" w:rsidRPr="00436E30" w:rsidP="001C17A0" w14:paraId="784ECE4C" w14:textId="024D2E5A">
      <w:pPr>
        <w:jc w:val="both"/>
      </w:pPr>
    </w:p>
    <w:p w:rsidR="001C17A0" w:rsidRPr="00436E30" w:rsidP="001C17A0" w14:paraId="65F7E62B" w14:textId="7245F7A8">
      <w:pPr>
        <w:jc w:val="both"/>
      </w:pPr>
    </w:p>
    <w:p w:rsidR="001C17A0" w:rsidRPr="00436E30" w:rsidP="001C17A0" w14:paraId="013AD86E" w14:textId="498D92C2">
      <w:pPr>
        <w:jc w:val="both"/>
      </w:pPr>
    </w:p>
    <w:p w:rsidR="001C17A0" w:rsidRPr="00436E30" w:rsidP="001C17A0" w14:paraId="5743E90E" w14:textId="63509573">
      <w:pPr>
        <w:jc w:val="both"/>
      </w:pPr>
    </w:p>
    <w:p w:rsidR="001C17A0" w:rsidRPr="00436E30" w:rsidP="001C17A0" w14:paraId="2582550A" w14:textId="14052891">
      <w:pPr>
        <w:jc w:val="both"/>
      </w:pPr>
    </w:p>
    <w:p w:rsidR="001C17A0" w:rsidRPr="00436E30" w:rsidP="001C17A0" w14:paraId="24F2048A" w14:textId="73A4EF02">
      <w:pPr>
        <w:jc w:val="both"/>
      </w:pPr>
    </w:p>
    <w:p w:rsidR="001C17A0" w:rsidRPr="00436E30" w:rsidP="001C17A0" w14:paraId="19720781" w14:textId="4696A95E">
      <w:pPr>
        <w:jc w:val="both"/>
      </w:pPr>
    </w:p>
    <w:p w:rsidR="001C17A0" w:rsidRPr="00436E30" w:rsidP="001C17A0" w14:paraId="1CEC5C42" w14:textId="329C130A">
      <w:pPr>
        <w:jc w:val="both"/>
      </w:pPr>
    </w:p>
    <w:p w:rsidR="001C17A0" w:rsidRPr="00436E30" w:rsidP="001C17A0" w14:paraId="28932FEA" w14:textId="31A1F036">
      <w:pPr>
        <w:jc w:val="both"/>
      </w:pPr>
    </w:p>
    <w:p w:rsidR="001C17A0" w:rsidRPr="00436E30" w:rsidP="001C17A0" w14:paraId="2C89170B" w14:textId="2245C927">
      <w:pPr>
        <w:jc w:val="both"/>
      </w:pPr>
    </w:p>
    <w:p w:rsidR="001C17A0" w:rsidRPr="00436E30" w:rsidP="001C17A0" w14:paraId="6A42B3EF" w14:textId="1BFDBEB4">
      <w:pPr>
        <w:jc w:val="both"/>
      </w:pPr>
    </w:p>
    <w:p w:rsidR="001C17A0" w:rsidRPr="00436E30" w:rsidP="001C17A0" w14:paraId="7089C1ED" w14:textId="6FE18653">
      <w:pPr>
        <w:jc w:val="both"/>
      </w:pPr>
    </w:p>
    <w:p w:rsidR="001C17A0" w:rsidRPr="00436E30" w:rsidP="001C17A0" w14:paraId="39EB0747" w14:textId="088302A4">
      <w:pPr>
        <w:jc w:val="both"/>
      </w:pPr>
    </w:p>
    <w:p w:rsidR="001C17A0" w:rsidRPr="00436E30" w:rsidP="001C17A0" w14:paraId="25090ADF" w14:textId="66F2D6D0">
      <w:pPr>
        <w:jc w:val="both"/>
      </w:pPr>
    </w:p>
    <w:p w:rsidR="001C17A0" w:rsidRPr="00436E30" w:rsidP="001C17A0" w14:paraId="0D27E68C" w14:textId="4EC43B6F">
      <w:pPr>
        <w:jc w:val="both"/>
      </w:pPr>
    </w:p>
    <w:p w:rsidR="001C17A0" w:rsidRPr="00436E30" w:rsidP="001C17A0" w14:paraId="59290277" w14:textId="155073B6">
      <w:pPr>
        <w:jc w:val="both"/>
      </w:pPr>
    </w:p>
    <w:p w:rsidR="001C17A0" w:rsidRPr="00436E30" w:rsidP="001C17A0" w14:paraId="4A73D6D9" w14:textId="5906127B">
      <w:pPr>
        <w:jc w:val="both"/>
      </w:pPr>
    </w:p>
    <w:p w:rsidR="001C17A0" w:rsidRPr="00436E30" w:rsidP="001C17A0" w14:paraId="58FFD5BE" w14:textId="69B7CACA">
      <w:pPr>
        <w:jc w:val="both"/>
      </w:pPr>
    </w:p>
    <w:p w:rsidR="001C17A0" w:rsidRPr="00436E30" w:rsidP="001C17A0" w14:paraId="4AEB8F62" w14:textId="49E880F0">
      <w:pPr>
        <w:jc w:val="both"/>
      </w:pPr>
    </w:p>
    <w:p w:rsidR="001C17A0" w:rsidRPr="00436E30" w:rsidP="001C17A0" w14:paraId="77A744F6" w14:textId="670D8009">
      <w:pPr>
        <w:jc w:val="both"/>
      </w:pPr>
    </w:p>
    <w:p w:rsidR="001C17A0" w:rsidRPr="00436E30" w:rsidP="001C17A0" w14:paraId="0BF5BE0D" w14:textId="6D88B7F6">
      <w:pPr>
        <w:jc w:val="both"/>
      </w:pPr>
    </w:p>
    <w:p w:rsidR="001C17A0" w:rsidRPr="00436E30" w:rsidP="001C17A0" w14:paraId="31063DE5" w14:textId="578158D3">
      <w:pPr>
        <w:jc w:val="both"/>
      </w:pPr>
    </w:p>
    <w:p w:rsidR="001C17A0" w:rsidRPr="00436E30" w:rsidP="001C17A0" w14:paraId="1839804E" w14:textId="70FBE828">
      <w:pPr>
        <w:jc w:val="both"/>
      </w:pPr>
    </w:p>
    <w:p w:rsidR="001C17A0" w:rsidRPr="00436E30" w:rsidP="001C17A0" w14:paraId="0B062CBD" w14:textId="06EEF8D9">
      <w:pPr>
        <w:jc w:val="both"/>
      </w:pPr>
    </w:p>
    <w:p w:rsidR="001C17A0" w:rsidRPr="00436E30" w:rsidP="001C17A0" w14:paraId="18CD5A6D" w14:textId="1912C6EA">
      <w:pPr>
        <w:jc w:val="both"/>
      </w:pPr>
    </w:p>
    <w:p w:rsidR="001C17A0" w:rsidRPr="00436E30" w:rsidP="001C17A0" w14:paraId="0065C525" w14:textId="5B48D084">
      <w:pPr>
        <w:jc w:val="both"/>
      </w:pPr>
    </w:p>
    <w:p w:rsidR="001C17A0" w:rsidRPr="00436E30" w:rsidP="00A82C0A" w14:paraId="13743B03" w14:textId="77777777">
      <w:pPr>
        <w:jc w:val="both"/>
      </w:pPr>
    </w:p>
    <w:p w:rsidR="00160911" w:rsidRPr="00436E30" w:rsidP="00A82C0A" w14:paraId="0CD99BBB" w14:textId="77777777">
      <w:pPr>
        <w:jc w:val="both"/>
      </w:pPr>
    </w:p>
    <w:p w:rsidR="001C17A0" w:rsidRPr="00436E30" w:rsidP="00A82C0A" w14:paraId="010ED2DA" w14:textId="5B217164">
      <w:pPr>
        <w:tabs>
          <w:tab w:val="right" w:pos="9360"/>
        </w:tabs>
        <w:jc w:val="both"/>
      </w:pPr>
      <w:r w:rsidRPr="00436E30">
        <w:t>Rev. 1</w:t>
      </w:r>
      <w:r w:rsidRPr="00436E30">
        <w:tab/>
        <w:t>48-</w:t>
      </w:r>
      <w:r w:rsidRPr="00436E30" w:rsidR="00570F08">
        <w:t>39</w:t>
      </w:r>
    </w:p>
    <w:p w:rsidR="001C17A0" w:rsidRPr="00436E30" w:rsidP="00A82C0A" w14:paraId="30BB9ABC" w14:textId="683DC234">
      <w:pPr>
        <w:tabs>
          <w:tab w:val="center" w:pos="4680"/>
          <w:tab w:val="right" w:pos="9360"/>
        </w:tabs>
        <w:jc w:val="both"/>
        <w:rPr>
          <w:u w:val="single"/>
        </w:rPr>
      </w:pPr>
      <w:r w:rsidRPr="00436E30">
        <w:rPr>
          <w:u w:val="single"/>
        </w:rPr>
        <w:t>4802.80</w:t>
      </w:r>
      <w:r w:rsidRPr="00436E30">
        <w:rPr>
          <w:u w:val="single"/>
        </w:rPr>
        <w:tab/>
      </w:r>
      <w:r w:rsidRPr="00436E30" w:rsidR="00E866A0">
        <w:rPr>
          <w:u w:val="single"/>
        </w:rPr>
        <w:t>FORM CMS-287-22</w:t>
      </w:r>
      <w:r w:rsidRPr="00436E30">
        <w:rPr>
          <w:u w:val="single"/>
        </w:rPr>
        <w:tab/>
      </w:r>
      <w:r w:rsidRPr="00436E30" w:rsidR="00833AAA">
        <w:rPr>
          <w:u w:val="single"/>
        </w:rPr>
        <w:t>10-22</w:t>
      </w:r>
    </w:p>
    <w:p w:rsidR="00160911" w:rsidRPr="00436E30" w:rsidP="00A82C0A" w14:paraId="1337FA7A" w14:textId="0CA9EC52">
      <w:pPr>
        <w:jc w:val="both"/>
      </w:pPr>
    </w:p>
    <w:p w:rsidR="00160911" w:rsidRPr="00436E30" w:rsidP="005D213C" w14:paraId="5BEED5A3" w14:textId="77777777">
      <w:pPr>
        <w:pStyle w:val="Heading2"/>
      </w:pPr>
      <w:r w:rsidRPr="00436E30">
        <w:t>4802.80</w:t>
      </w:r>
      <w:r w:rsidRPr="00436E30">
        <w:tab/>
        <w:t>SCHEDULE A-7 </w:t>
      </w:r>
      <w:r w:rsidRPr="00436E30">
        <w:noBreakHyphen/>
        <w:t> ANALYSIS OF CAPITAL COST CENTERS</w:t>
      </w:r>
    </w:p>
    <w:p w:rsidR="00160911" w:rsidRPr="00436E30" w:rsidP="00A82C0A" w14:paraId="7486C69F" w14:textId="77777777">
      <w:pPr>
        <w:jc w:val="both"/>
      </w:pPr>
    </w:p>
    <w:p w:rsidR="00160911" w:rsidRPr="00436E30" w:rsidP="00A82C0A" w14:paraId="717EBDFD" w14:textId="4A359D2C">
      <w:pPr>
        <w:jc w:val="both"/>
      </w:pPr>
      <w:r w:rsidRPr="00436E30">
        <w:t xml:space="preserve">On Schedule A-7, the </w:t>
      </w:r>
      <w:r w:rsidRPr="00436E30" w:rsidR="003105AB">
        <w:t>HO/CO</w:t>
      </w:r>
      <w:r w:rsidRPr="00436E30">
        <w:t xml:space="preserve"> reports information about the capital cost centers.  </w:t>
      </w:r>
      <w:r w:rsidRPr="00436E30" w:rsidR="002443CC">
        <w:t xml:space="preserve">The schedule </w:t>
      </w:r>
      <w:r w:rsidRPr="00436E30">
        <w:t>consists of the following parts</w:t>
      </w:r>
      <w:r w:rsidRPr="00436E30" w:rsidR="00925A3B">
        <w:t>:</w:t>
      </w:r>
    </w:p>
    <w:p w:rsidR="00160911" w:rsidRPr="00436E30" w:rsidP="00A82C0A" w14:paraId="264B9969" w14:textId="77777777">
      <w:pPr>
        <w:jc w:val="both"/>
      </w:pPr>
    </w:p>
    <w:p w:rsidR="00160911" w:rsidRPr="00436E30" w:rsidP="00A82C0A" w14:paraId="3D49066B" w14:textId="77777777">
      <w:pPr>
        <w:tabs>
          <w:tab w:val="left" w:pos="1440"/>
        </w:tabs>
        <w:ind w:left="1620" w:hanging="900"/>
        <w:jc w:val="both"/>
      </w:pPr>
      <w:r w:rsidRPr="00436E30">
        <w:t>Part I</w:t>
      </w:r>
      <w:r w:rsidRPr="00436E30">
        <w:tab/>
        <w:t>-</w:t>
      </w:r>
      <w:r w:rsidRPr="00436E30">
        <w:tab/>
        <w:t>Analysis of Changes in Capital Asset Balances</w:t>
      </w:r>
    </w:p>
    <w:p w:rsidR="00160911" w:rsidRPr="00436E30" w:rsidP="00A82C0A" w14:paraId="35881655" w14:textId="77777777">
      <w:pPr>
        <w:tabs>
          <w:tab w:val="left" w:pos="1440"/>
        </w:tabs>
        <w:ind w:left="1620" w:hanging="900"/>
        <w:jc w:val="both"/>
      </w:pPr>
      <w:r w:rsidRPr="00436E30">
        <w:t>Part II</w:t>
      </w:r>
      <w:r w:rsidRPr="00436E30">
        <w:tab/>
        <w:t>-</w:t>
      </w:r>
      <w:r w:rsidRPr="00436E30">
        <w:tab/>
        <w:t>Reconciliation of Capital Cost Centers</w:t>
      </w:r>
    </w:p>
    <w:p w:rsidR="00160911" w:rsidRPr="00436E30" w:rsidP="00A82C0A" w14:paraId="375386E1" w14:textId="77777777">
      <w:pPr>
        <w:jc w:val="both"/>
      </w:pPr>
    </w:p>
    <w:p w:rsidR="00160911" w:rsidRPr="00436E30" w:rsidP="00A82C0A" w14:paraId="758F4B0B" w14:textId="77777777">
      <w:pPr>
        <w:jc w:val="both"/>
      </w:pPr>
    </w:p>
    <w:p w:rsidR="0006331D" w:rsidRPr="00436E30" w:rsidP="005D213C" w14:paraId="4A756BF1" w14:textId="13D9E7A2">
      <w:pPr>
        <w:pStyle w:val="Heading3"/>
      </w:pPr>
      <w:r w:rsidRPr="00436E30">
        <w:t>4802.81</w:t>
      </w:r>
      <w:r w:rsidRPr="00436E30">
        <w:tab/>
        <w:t>Part I </w:t>
      </w:r>
      <w:r w:rsidRPr="00436E30">
        <w:noBreakHyphen/>
        <w:t> Analysis of Changes in Capital Asset Balances</w:t>
      </w:r>
    </w:p>
    <w:p w:rsidR="00F276C6" w:rsidRPr="00436E30" w:rsidP="00A82C0A" w14:paraId="413EE707" w14:textId="2531E1DE">
      <w:pPr>
        <w:jc w:val="both"/>
      </w:pPr>
    </w:p>
    <w:p w:rsidR="00F276C6" w:rsidRPr="00436E30" w:rsidP="00A82C0A" w14:paraId="05B2D1D3" w14:textId="7F3DC3A8">
      <w:pPr>
        <w:jc w:val="both"/>
      </w:pPr>
      <w:r w:rsidRPr="00436E30">
        <w:t xml:space="preserve">Report changes in capital asset balances during the cost statement period.  Include only the assets that relate to the </w:t>
      </w:r>
      <w:r w:rsidRPr="00436E30" w:rsidR="003105AB">
        <w:t>HO/CO</w:t>
      </w:r>
      <w:r w:rsidRPr="00436E30">
        <w:t>; do not include assets directly assigned to components.</w:t>
      </w:r>
    </w:p>
    <w:p w:rsidR="00F801C7" w:rsidRPr="00436E30" w:rsidP="00A82C0A" w14:paraId="42D992DE" w14:textId="77777777">
      <w:pPr>
        <w:jc w:val="both"/>
      </w:pPr>
    </w:p>
    <w:p w:rsidR="00160911" w:rsidRPr="00436E30" w:rsidP="00A82C0A" w14:paraId="550510CF" w14:textId="77777777">
      <w:pPr>
        <w:jc w:val="both"/>
      </w:pPr>
    </w:p>
    <w:p w:rsidR="00160911" w:rsidRPr="00436E30" w:rsidP="00A82C0A" w14:paraId="3E62BF00" w14:textId="13603BC5">
      <w:pPr>
        <w:jc w:val="both"/>
      </w:pPr>
      <w:r w:rsidRPr="00436E30">
        <w:t>COLUMN DESCRIPTIONS</w:t>
      </w:r>
    </w:p>
    <w:p w:rsidR="00160911" w:rsidRPr="00436E30" w:rsidP="00A82C0A" w14:paraId="6D4628C1" w14:textId="77777777">
      <w:pPr>
        <w:jc w:val="both"/>
      </w:pPr>
    </w:p>
    <w:p w:rsidR="00F94516" w:rsidRPr="00436E30" w:rsidP="00A82C0A" w14:paraId="4FBE9566" w14:textId="4C54E6E7">
      <w:pPr>
        <w:jc w:val="both"/>
      </w:pPr>
      <w:r w:rsidRPr="00436E30">
        <w:rPr>
          <w:u w:val="single"/>
        </w:rPr>
        <w:t>Column</w:t>
      </w:r>
      <w:r w:rsidRPr="00436E30" w:rsidR="00160911">
        <w:rPr>
          <w:u w:val="single"/>
        </w:rPr>
        <w:t> </w:t>
      </w:r>
      <w:r w:rsidRPr="00436E30">
        <w:rPr>
          <w:u w:val="single"/>
        </w:rPr>
        <w:t>1</w:t>
      </w:r>
      <w:r w:rsidRPr="00436E30" w:rsidR="00DD40C7">
        <w:t>.</w:t>
      </w:r>
      <w:r w:rsidRPr="00436E30">
        <w:t xml:space="preserve">--Enter the balance recorded in </w:t>
      </w:r>
      <w:r w:rsidRPr="00436E30" w:rsidR="00F234C6">
        <w:t>the</w:t>
      </w:r>
      <w:r w:rsidRPr="00436E30" w:rsidR="00E95091">
        <w:t xml:space="preserve"> </w:t>
      </w:r>
      <w:r w:rsidRPr="00436E30" w:rsidR="003105AB">
        <w:t>HO/CO</w:t>
      </w:r>
      <w:r w:rsidRPr="00436E30" w:rsidR="00F234C6">
        <w:t xml:space="preserve"> </w:t>
      </w:r>
      <w:r w:rsidRPr="00436E30">
        <w:t xml:space="preserve">books at the beginning of </w:t>
      </w:r>
      <w:r w:rsidRPr="00436E30" w:rsidR="00F234C6">
        <w:t>the</w:t>
      </w:r>
      <w:r w:rsidRPr="00436E30">
        <w:t xml:space="preserve"> cost</w:t>
      </w:r>
      <w:r w:rsidRPr="00436E30" w:rsidR="00F234C6">
        <w:t xml:space="preserve"> statement</w:t>
      </w:r>
      <w:r w:rsidRPr="00436E30">
        <w:t xml:space="preserve"> period.</w:t>
      </w:r>
    </w:p>
    <w:p w:rsidR="00F94516" w:rsidRPr="00436E30" w:rsidP="00A82C0A" w14:paraId="5D765593" w14:textId="77777777">
      <w:pPr>
        <w:jc w:val="both"/>
      </w:pPr>
    </w:p>
    <w:p w:rsidR="00F94516" w:rsidRPr="00436E30" w:rsidP="00A82C0A" w14:paraId="46A0A9EE" w14:textId="12300F37">
      <w:pPr>
        <w:jc w:val="both"/>
      </w:pPr>
      <w:r w:rsidRPr="00436E30">
        <w:rPr>
          <w:u w:val="single"/>
        </w:rPr>
        <w:t>Columns</w:t>
      </w:r>
      <w:r w:rsidRPr="00436E30" w:rsidR="00C543B8">
        <w:rPr>
          <w:u w:val="single"/>
        </w:rPr>
        <w:t> </w:t>
      </w:r>
      <w:r w:rsidRPr="00436E30">
        <w:rPr>
          <w:u w:val="single"/>
        </w:rPr>
        <w:t>2</w:t>
      </w:r>
      <w:r w:rsidRPr="00436E30" w:rsidR="00C543B8">
        <w:rPr>
          <w:u w:val="single"/>
        </w:rPr>
        <w:t> </w:t>
      </w:r>
      <w:r w:rsidRPr="00436E30">
        <w:rPr>
          <w:u w:val="single"/>
        </w:rPr>
        <w:t>through</w:t>
      </w:r>
      <w:r w:rsidRPr="00436E30" w:rsidR="00C543B8">
        <w:rPr>
          <w:u w:val="single"/>
        </w:rPr>
        <w:t> </w:t>
      </w:r>
      <w:r w:rsidRPr="00436E30">
        <w:rPr>
          <w:u w:val="single"/>
        </w:rPr>
        <w:t>4</w:t>
      </w:r>
      <w:r w:rsidRPr="00436E30" w:rsidR="00DD40C7">
        <w:t>.</w:t>
      </w:r>
      <w:r w:rsidRPr="00436E30">
        <w:t>--Enter the cost of capital assets acquired by purchase in column</w:t>
      </w:r>
      <w:r w:rsidRPr="00436E30" w:rsidR="00F234C6">
        <w:t> </w:t>
      </w:r>
      <w:r w:rsidRPr="00436E30">
        <w:t>2</w:t>
      </w:r>
      <w:r w:rsidRPr="00436E30" w:rsidR="00F234C6">
        <w:t xml:space="preserve">. </w:t>
      </w:r>
      <w:r w:rsidRPr="00436E30">
        <w:t xml:space="preserve"> </w:t>
      </w:r>
      <w:r w:rsidRPr="00436E30" w:rsidR="005223C5">
        <w:t>(</w:t>
      </w:r>
      <w:r w:rsidRPr="00436E30" w:rsidR="00C543B8">
        <w:t>The amounts in column 2 represent transfers from obligated capital and/or a transfer of assets on a change of ownership.</w:t>
      </w:r>
      <w:r w:rsidRPr="00436E30" w:rsidR="005223C5">
        <w:t>)</w:t>
      </w:r>
      <w:r w:rsidRPr="00436E30" w:rsidR="00C543B8">
        <w:t xml:space="preserve">  Enter </w:t>
      </w:r>
      <w:r w:rsidRPr="00436E30">
        <w:t>the fair market value at date acquired of donated assets in column</w:t>
      </w:r>
      <w:r w:rsidRPr="00436E30" w:rsidR="00F234C6">
        <w:t> </w:t>
      </w:r>
      <w:r w:rsidRPr="00436E30">
        <w:t xml:space="preserve">3.  </w:t>
      </w:r>
      <w:r w:rsidRPr="00436E30" w:rsidR="00F33297">
        <w:t>S</w:t>
      </w:r>
      <w:r w:rsidRPr="00436E30" w:rsidR="00F234C6">
        <w:t xml:space="preserve">um </w:t>
      </w:r>
      <w:r w:rsidRPr="00436E30" w:rsidR="00C543B8">
        <w:t>column</w:t>
      </w:r>
      <w:r w:rsidRPr="00436E30" w:rsidR="00F33297">
        <w:t>s</w:t>
      </w:r>
      <w:r w:rsidRPr="00436E30" w:rsidR="00C543B8">
        <w:t xml:space="preserve"> 2 </w:t>
      </w:r>
      <w:r w:rsidRPr="00436E30" w:rsidR="00F33297">
        <w:t>and</w:t>
      </w:r>
      <w:r w:rsidRPr="00436E30" w:rsidR="00C543B8">
        <w:t xml:space="preserve"> </w:t>
      </w:r>
      <w:r w:rsidRPr="00436E30" w:rsidR="005223C5">
        <w:t>3</w:t>
      </w:r>
      <w:r w:rsidRPr="00436E30" w:rsidR="00C543B8">
        <w:t xml:space="preserve"> in column 4.</w:t>
      </w:r>
    </w:p>
    <w:p w:rsidR="00F94516" w:rsidRPr="00436E30" w:rsidP="00A82C0A" w14:paraId="1CA3DE10" w14:textId="77777777">
      <w:pPr>
        <w:jc w:val="both"/>
      </w:pPr>
    </w:p>
    <w:p w:rsidR="00F94516" w:rsidRPr="00436E30" w:rsidP="00A82C0A" w14:paraId="558AD40B" w14:textId="32599561">
      <w:pPr>
        <w:jc w:val="both"/>
      </w:pPr>
      <w:r w:rsidRPr="00436E30">
        <w:rPr>
          <w:u w:val="single"/>
        </w:rPr>
        <w:t>Column</w:t>
      </w:r>
      <w:r w:rsidRPr="00436E30" w:rsidR="00C543B8">
        <w:rPr>
          <w:u w:val="single"/>
        </w:rPr>
        <w:t> </w:t>
      </w:r>
      <w:r w:rsidRPr="00436E30">
        <w:rPr>
          <w:u w:val="single"/>
        </w:rPr>
        <w:t>5</w:t>
      </w:r>
      <w:r w:rsidRPr="00436E30" w:rsidR="00DD40C7">
        <w:t>.</w:t>
      </w:r>
      <w:r w:rsidRPr="00436E30">
        <w:t xml:space="preserve">--Enter the cost or other approved basis of all capital assets </w:t>
      </w:r>
      <w:r w:rsidRPr="00436E30" w:rsidR="005223C5">
        <w:t xml:space="preserve">retired, </w:t>
      </w:r>
      <w:r w:rsidRPr="00436E30">
        <w:t xml:space="preserve">sold, or disposed in any other manner during the </w:t>
      </w:r>
      <w:r w:rsidRPr="00436E30" w:rsidR="00C543B8">
        <w:t>cost statement</w:t>
      </w:r>
      <w:r w:rsidRPr="00436E30">
        <w:t xml:space="preserve"> period.</w:t>
      </w:r>
    </w:p>
    <w:p w:rsidR="00F94516" w:rsidRPr="00436E30" w:rsidP="00A82C0A" w14:paraId="49F587BB" w14:textId="77777777">
      <w:pPr>
        <w:jc w:val="both"/>
      </w:pPr>
    </w:p>
    <w:p w:rsidR="008249AA" w:rsidRPr="00436E30" w:rsidP="00A82C0A" w14:paraId="29CB145F" w14:textId="03AEDB93">
      <w:pPr>
        <w:jc w:val="both"/>
      </w:pPr>
      <w:r w:rsidRPr="00436E30">
        <w:rPr>
          <w:u w:val="single"/>
        </w:rPr>
        <w:t>Column 6</w:t>
      </w:r>
      <w:r w:rsidRPr="00436E30" w:rsidR="00DD40C7">
        <w:t>.</w:t>
      </w:r>
      <w:r w:rsidRPr="00436E30">
        <w:t>--</w:t>
      </w:r>
      <w:r w:rsidRPr="00436E30" w:rsidR="00F33297">
        <w:t>S</w:t>
      </w:r>
      <w:r w:rsidRPr="00436E30" w:rsidR="00F94516">
        <w:t>um columns</w:t>
      </w:r>
      <w:r w:rsidRPr="00436E30">
        <w:t> </w:t>
      </w:r>
      <w:r w:rsidRPr="00436E30" w:rsidR="00F94516">
        <w:t>1 and 4</w:t>
      </w:r>
      <w:r w:rsidRPr="00436E30">
        <w:t>,</w:t>
      </w:r>
      <w:r w:rsidRPr="00436E30" w:rsidR="00F94516">
        <w:t xml:space="preserve"> minus column</w:t>
      </w:r>
      <w:r w:rsidRPr="00436E30">
        <w:t> </w:t>
      </w:r>
      <w:r w:rsidRPr="00436E30" w:rsidR="00F94516">
        <w:t>5.</w:t>
      </w:r>
    </w:p>
    <w:p w:rsidR="00F94516" w:rsidRPr="00436E30" w:rsidP="00A82C0A" w14:paraId="1AE59037" w14:textId="77777777">
      <w:pPr>
        <w:jc w:val="both"/>
      </w:pPr>
    </w:p>
    <w:p w:rsidR="00F94516" w:rsidRPr="00436E30" w:rsidP="00A82C0A" w14:paraId="73DA4965" w14:textId="3A1C12BD">
      <w:pPr>
        <w:jc w:val="both"/>
      </w:pPr>
      <w:r w:rsidRPr="00436E30">
        <w:rPr>
          <w:u w:val="single"/>
        </w:rPr>
        <w:t>Column</w:t>
      </w:r>
      <w:r w:rsidRPr="00436E30" w:rsidR="00C543B8">
        <w:rPr>
          <w:u w:val="single"/>
        </w:rPr>
        <w:t> </w:t>
      </w:r>
      <w:r w:rsidRPr="00436E30">
        <w:rPr>
          <w:u w:val="single"/>
        </w:rPr>
        <w:t>7</w:t>
      </w:r>
      <w:r w:rsidRPr="00436E30" w:rsidR="00DD40C7">
        <w:t>.</w:t>
      </w:r>
      <w:r w:rsidRPr="00436E30">
        <w:t xml:space="preserve">--Enter the gross book value of fully depreciated assets still in use at the end of the cost </w:t>
      </w:r>
      <w:r w:rsidRPr="00436E30" w:rsidR="00DE0DFC">
        <w:t xml:space="preserve">statement </w:t>
      </w:r>
      <w:r w:rsidRPr="00436E30">
        <w:t>period.</w:t>
      </w:r>
    </w:p>
    <w:p w:rsidR="00F94516" w:rsidRPr="00436E30" w:rsidP="001C17A0" w14:paraId="183EA978" w14:textId="1361AB58">
      <w:pPr>
        <w:jc w:val="both"/>
      </w:pPr>
    </w:p>
    <w:p w:rsidR="001C17A0" w:rsidRPr="00436E30" w:rsidP="001C17A0" w14:paraId="24F7136A" w14:textId="35B085CF">
      <w:pPr>
        <w:jc w:val="both"/>
      </w:pPr>
    </w:p>
    <w:p w:rsidR="001C17A0" w:rsidRPr="00436E30" w:rsidP="001C17A0" w14:paraId="500A1A02" w14:textId="2E94A754">
      <w:pPr>
        <w:jc w:val="both"/>
      </w:pPr>
    </w:p>
    <w:p w:rsidR="001C17A0" w:rsidRPr="00436E30" w:rsidP="001C17A0" w14:paraId="6B823660" w14:textId="7D6CEFC4">
      <w:pPr>
        <w:jc w:val="both"/>
      </w:pPr>
    </w:p>
    <w:p w:rsidR="001C17A0" w:rsidRPr="00436E30" w:rsidP="001C17A0" w14:paraId="57372BD0" w14:textId="7A989CE8">
      <w:pPr>
        <w:jc w:val="both"/>
      </w:pPr>
    </w:p>
    <w:p w:rsidR="001C17A0" w:rsidRPr="00436E30" w:rsidP="001C17A0" w14:paraId="4BC86206" w14:textId="3DC22023">
      <w:pPr>
        <w:jc w:val="both"/>
      </w:pPr>
    </w:p>
    <w:p w:rsidR="00F97FCF" w:rsidRPr="00436E30" w:rsidP="001C17A0" w14:paraId="5B57A11A" w14:textId="77777777">
      <w:pPr>
        <w:jc w:val="both"/>
      </w:pPr>
    </w:p>
    <w:p w:rsidR="001C17A0" w:rsidRPr="00436E30" w:rsidP="001C17A0" w14:paraId="06B45515" w14:textId="29785283">
      <w:pPr>
        <w:jc w:val="both"/>
      </w:pPr>
    </w:p>
    <w:p w:rsidR="008017E1" w:rsidRPr="00436E30" w:rsidP="001C17A0" w14:paraId="080244AF" w14:textId="77777777">
      <w:pPr>
        <w:jc w:val="both"/>
      </w:pPr>
    </w:p>
    <w:p w:rsidR="001C17A0" w:rsidRPr="00436E30" w:rsidP="001C17A0" w14:paraId="19104A20" w14:textId="20F86599">
      <w:pPr>
        <w:jc w:val="both"/>
      </w:pPr>
    </w:p>
    <w:p w:rsidR="001C17A0" w:rsidRPr="00436E30" w:rsidP="00A82C0A" w14:paraId="745E6C5B" w14:textId="77777777">
      <w:pPr>
        <w:jc w:val="both"/>
      </w:pPr>
    </w:p>
    <w:p w:rsidR="001C17A0" w:rsidRPr="00436E30" w:rsidP="00A82C0A" w14:paraId="574EB52B" w14:textId="2D07E3C5">
      <w:pPr>
        <w:tabs>
          <w:tab w:val="right" w:pos="9360"/>
        </w:tabs>
        <w:jc w:val="both"/>
      </w:pPr>
      <w:r w:rsidRPr="00436E30">
        <w:t>48-4</w:t>
      </w:r>
      <w:r w:rsidRPr="00436E30" w:rsidR="00570F08">
        <w:t>0</w:t>
      </w:r>
      <w:r w:rsidRPr="00436E30">
        <w:tab/>
        <w:t>Rev. 1</w:t>
      </w:r>
    </w:p>
    <w:p w:rsidR="001C17A0" w:rsidRPr="00436E30" w:rsidP="00A82C0A" w14:paraId="0189178E" w14:textId="44DF9E74">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 xml:space="preserve">4802.81 </w:t>
      </w:r>
      <w:r w:rsidRPr="00436E30" w:rsidR="009C5CCF">
        <w:rPr>
          <w:u w:val="single"/>
        </w:rPr>
        <w:t>(CONT.)</w:t>
      </w:r>
    </w:p>
    <w:p w:rsidR="001C17A0" w:rsidRPr="00436E30" w:rsidP="00A82C0A" w14:paraId="03594967" w14:textId="77777777">
      <w:pPr>
        <w:jc w:val="both"/>
      </w:pPr>
    </w:p>
    <w:p w:rsidR="00C543B8" w:rsidRPr="00436E30" w:rsidP="00A82C0A" w14:paraId="684AC80C" w14:textId="211B839D">
      <w:pPr>
        <w:jc w:val="both"/>
      </w:pPr>
      <w:r w:rsidRPr="00436E30">
        <w:t>LINE DESCRIPTIONS</w:t>
      </w:r>
    </w:p>
    <w:p w:rsidR="00C543B8" w:rsidRPr="00436E30" w:rsidP="00A82C0A" w14:paraId="08A3EFD3" w14:textId="143417DE">
      <w:pPr>
        <w:rPr>
          <w:u w:val="single"/>
        </w:rPr>
      </w:pPr>
    </w:p>
    <w:p w:rsidR="00C543B8" w:rsidRPr="00436E30" w:rsidP="00A82C0A" w14:paraId="1BA2B82E" w14:textId="3AA99474">
      <w:pPr>
        <w:jc w:val="both"/>
      </w:pPr>
      <w:r w:rsidRPr="00436E30">
        <w:rPr>
          <w:u w:val="single"/>
        </w:rPr>
        <w:t>Lines 1 through 6</w:t>
      </w:r>
      <w:r w:rsidRPr="00436E30">
        <w:t xml:space="preserve">.--Enter </w:t>
      </w:r>
      <w:r w:rsidRPr="00436E30" w:rsidR="00DE0DFC">
        <w:t xml:space="preserve">the </w:t>
      </w:r>
      <w:r w:rsidRPr="00436E30">
        <w:t xml:space="preserve">amounts for each asset category.  Include the asset values of leases that are capital leases under generally accepted accounting principles (GAAP), or recognized by Medicare as a capital related cost under 42 CFR 413.130, and for which the </w:t>
      </w:r>
      <w:r w:rsidRPr="00436E30" w:rsidR="00F52823">
        <w:t>component</w:t>
      </w:r>
      <w:r w:rsidRPr="00436E30">
        <w:t xml:space="preserve"> pays other capital related costs such as insurance and taxes.</w:t>
      </w:r>
    </w:p>
    <w:p w:rsidR="00C543B8" w:rsidRPr="00436E30" w:rsidP="00A82C0A" w14:paraId="4C806B2B" w14:textId="77777777">
      <w:pPr>
        <w:jc w:val="both"/>
      </w:pPr>
    </w:p>
    <w:p w:rsidR="00C543B8" w:rsidRPr="00436E30" w:rsidP="00A82C0A" w14:paraId="759C2746" w14:textId="46F80032">
      <w:pPr>
        <w:jc w:val="both"/>
      </w:pPr>
      <w:r w:rsidRPr="00436E30">
        <w:rPr>
          <w:u w:val="single"/>
        </w:rPr>
        <w:t>Line 7</w:t>
      </w:r>
      <w:r w:rsidRPr="00436E30">
        <w:t>.--</w:t>
      </w:r>
      <w:r w:rsidRPr="00436E30" w:rsidR="00F33297">
        <w:t>S</w:t>
      </w:r>
      <w:r w:rsidRPr="00436E30">
        <w:t>um lines 1 through 6.</w:t>
      </w:r>
    </w:p>
    <w:p w:rsidR="00C543B8" w:rsidRPr="00436E30" w:rsidP="00A82C0A" w14:paraId="029B9814" w14:textId="77777777">
      <w:pPr>
        <w:jc w:val="both"/>
      </w:pPr>
    </w:p>
    <w:p w:rsidR="00A21E14" w:rsidRPr="00436E30" w:rsidP="00A82C0A" w14:paraId="5C63672F" w14:textId="7BE2864C">
      <w:pPr>
        <w:jc w:val="both"/>
      </w:pPr>
      <w:r w:rsidRPr="00436E30">
        <w:rPr>
          <w:u w:val="single"/>
        </w:rPr>
        <w:t>Line</w:t>
      </w:r>
      <w:r w:rsidRPr="00436E30" w:rsidR="00925A3B">
        <w:rPr>
          <w:u w:val="single"/>
        </w:rPr>
        <w:t> </w:t>
      </w:r>
      <w:r w:rsidRPr="00436E30">
        <w:rPr>
          <w:u w:val="single"/>
        </w:rPr>
        <w:t>8</w:t>
      </w:r>
      <w:r w:rsidRPr="00436E30" w:rsidR="00DD40C7">
        <w:t>.</w:t>
      </w:r>
      <w:r w:rsidRPr="00436E30">
        <w:t>--</w:t>
      </w:r>
      <w:r w:rsidRPr="00436E30" w:rsidR="00C543B8">
        <w:t>Enter amounts to be excluded from lines 1 through</w:t>
      </w:r>
      <w:r w:rsidRPr="00436E30" w:rsidR="00925A3B">
        <w:t> </w:t>
      </w:r>
      <w:r w:rsidRPr="00436E30" w:rsidR="00C543B8">
        <w:t xml:space="preserve">6, such as </w:t>
      </w:r>
      <w:r w:rsidRPr="00436E30" w:rsidR="00A30AE2">
        <w:t>l</w:t>
      </w:r>
      <w:r w:rsidRPr="00436E30" w:rsidR="00C543B8">
        <w:t xml:space="preserve">eases </w:t>
      </w:r>
      <w:r w:rsidRPr="00436E30">
        <w:t>capitalized in accordance with GAAP and included it in the assets reported on Schedule</w:t>
      </w:r>
      <w:r w:rsidRPr="00436E30" w:rsidR="00C543B8">
        <w:t> </w:t>
      </w:r>
      <w:r w:rsidRPr="00436E30">
        <w:t>G</w:t>
      </w:r>
      <w:r w:rsidRPr="00436E30" w:rsidR="00A30AE2">
        <w:t xml:space="preserve">; </w:t>
      </w:r>
      <w:r w:rsidRPr="00436E30">
        <w:t>the excess of amounts paid for the assets</w:t>
      </w:r>
      <w:r w:rsidRPr="00436E30" w:rsidR="00A30AE2">
        <w:t xml:space="preserve"> acquired</w:t>
      </w:r>
      <w:r w:rsidRPr="00436E30">
        <w:t xml:space="preserve"> </w:t>
      </w:r>
      <w:r w:rsidRPr="00436E30" w:rsidR="00A30AE2">
        <w:t xml:space="preserve">at a cost </w:t>
      </w:r>
      <w:r w:rsidRPr="00436E30">
        <w:t>over fair market values</w:t>
      </w:r>
      <w:r w:rsidRPr="00436E30" w:rsidR="00A30AE2">
        <w:t>;</w:t>
      </w:r>
      <w:r w:rsidRPr="00436E30">
        <w:t xml:space="preserve"> </w:t>
      </w:r>
      <w:r w:rsidRPr="00436E30" w:rsidR="00A30AE2">
        <w:t>a</w:t>
      </w:r>
      <w:r w:rsidRPr="00436E30">
        <w:t>ssets directly allocated to components</w:t>
      </w:r>
      <w:r w:rsidRPr="00436E30" w:rsidR="00A30AE2">
        <w:t>;</w:t>
      </w:r>
      <w:r w:rsidRPr="00436E30">
        <w:t xml:space="preserve"> and</w:t>
      </w:r>
      <w:r w:rsidRPr="00436E30" w:rsidR="00A30AE2">
        <w:t>,</w:t>
      </w:r>
      <w:r w:rsidRPr="00436E30">
        <w:t xml:space="preserve"> construction in progress at the end of the cost </w:t>
      </w:r>
      <w:r w:rsidRPr="00436E30" w:rsidR="00A30AE2">
        <w:t>statement</w:t>
      </w:r>
      <w:r w:rsidRPr="00436E30">
        <w:t xml:space="preserve"> period.</w:t>
      </w:r>
    </w:p>
    <w:p w:rsidR="00A21E14" w:rsidRPr="00436E30" w:rsidP="00A82C0A" w14:paraId="1FE20722" w14:textId="77777777">
      <w:pPr>
        <w:jc w:val="both"/>
      </w:pPr>
    </w:p>
    <w:p w:rsidR="00A30AE2" w:rsidRPr="00436E30" w:rsidP="00A82C0A" w14:paraId="50412529" w14:textId="04DCD8E8">
      <w:pPr>
        <w:jc w:val="both"/>
      </w:pPr>
      <w:r w:rsidRPr="00436E30">
        <w:rPr>
          <w:u w:val="single"/>
        </w:rPr>
        <w:t>Line</w:t>
      </w:r>
      <w:r w:rsidRPr="00436E30" w:rsidR="00925A3B">
        <w:rPr>
          <w:u w:val="single"/>
        </w:rPr>
        <w:t> </w:t>
      </w:r>
      <w:r w:rsidRPr="00436E30">
        <w:rPr>
          <w:u w:val="single"/>
        </w:rPr>
        <w:t>9</w:t>
      </w:r>
      <w:r w:rsidRPr="00436E30" w:rsidR="00DD40C7">
        <w:t>.</w:t>
      </w:r>
      <w:r w:rsidRPr="00436E30">
        <w:t>--</w:t>
      </w:r>
      <w:r w:rsidRPr="00436E30" w:rsidR="00F40A68">
        <w:t xml:space="preserve">Calculate the total for each column by subtracting line 8 from </w:t>
      </w:r>
      <w:r w:rsidRPr="00436E30">
        <w:t>line</w:t>
      </w:r>
      <w:r w:rsidRPr="00436E30">
        <w:t> </w:t>
      </w:r>
      <w:r w:rsidRPr="00436E30">
        <w:t>7.</w:t>
      </w:r>
      <w:r w:rsidRPr="00436E30">
        <w:t xml:space="preserve">  </w:t>
      </w:r>
      <w:r w:rsidRPr="00436E30" w:rsidR="00F52823">
        <w:t>C</w:t>
      </w:r>
      <w:r w:rsidRPr="00436E30">
        <w:t>olumn 6 must equal the balance recorded in the books of accounts at the end of the cost statement period, and must equal the sum of the total fixed assets reported on Schedule G</w:t>
      </w:r>
      <w:r w:rsidRPr="00436E30" w:rsidR="00DD40C7">
        <w:t>, line 26, column 2</w:t>
      </w:r>
      <w:r w:rsidRPr="00436E30">
        <w:t>.</w:t>
      </w:r>
    </w:p>
    <w:p w:rsidR="00A30AE2" w:rsidRPr="00436E30" w:rsidP="00A82C0A" w14:paraId="52829B21" w14:textId="12D13AC2">
      <w:pPr>
        <w:jc w:val="both"/>
      </w:pPr>
    </w:p>
    <w:p w:rsidR="00667D49" w:rsidRPr="00436E30" w:rsidP="001C17A0" w14:paraId="7FC7E25D" w14:textId="6C2CA718">
      <w:pPr>
        <w:jc w:val="both"/>
      </w:pPr>
    </w:p>
    <w:p w:rsidR="001C17A0" w:rsidRPr="00436E30" w:rsidP="001C17A0" w14:paraId="08133996" w14:textId="6494D854">
      <w:pPr>
        <w:jc w:val="both"/>
      </w:pPr>
    </w:p>
    <w:p w:rsidR="001C17A0" w:rsidRPr="00436E30" w:rsidP="001C17A0" w14:paraId="3D3BE821" w14:textId="3E451D1E">
      <w:pPr>
        <w:jc w:val="both"/>
      </w:pPr>
    </w:p>
    <w:p w:rsidR="001C17A0" w:rsidRPr="00436E30" w:rsidP="001C17A0" w14:paraId="7C7AEDA6" w14:textId="12FBECC6">
      <w:pPr>
        <w:jc w:val="both"/>
      </w:pPr>
    </w:p>
    <w:p w:rsidR="001C17A0" w:rsidRPr="00436E30" w:rsidP="001C17A0" w14:paraId="65B717F5" w14:textId="6707F46B">
      <w:pPr>
        <w:jc w:val="both"/>
      </w:pPr>
    </w:p>
    <w:p w:rsidR="005B426F" w:rsidRPr="00436E30" w:rsidP="001C17A0" w14:paraId="3738AC53" w14:textId="77777777">
      <w:pPr>
        <w:jc w:val="both"/>
      </w:pPr>
    </w:p>
    <w:p w:rsidR="001C17A0" w:rsidRPr="00436E30" w:rsidP="001C17A0" w14:paraId="0BC5D290" w14:textId="3F2B9B4E">
      <w:pPr>
        <w:jc w:val="both"/>
      </w:pPr>
    </w:p>
    <w:p w:rsidR="001C17A0" w:rsidRPr="00436E30" w:rsidP="001C17A0" w14:paraId="06F1D3A2" w14:textId="0650AE98">
      <w:pPr>
        <w:jc w:val="both"/>
      </w:pPr>
    </w:p>
    <w:p w:rsidR="001C17A0" w:rsidRPr="00436E30" w:rsidP="001C17A0" w14:paraId="6046AE4C" w14:textId="1299727A">
      <w:pPr>
        <w:jc w:val="both"/>
      </w:pPr>
    </w:p>
    <w:p w:rsidR="001C17A0" w:rsidRPr="00436E30" w:rsidP="001C17A0" w14:paraId="23C97622" w14:textId="02C5B898">
      <w:pPr>
        <w:jc w:val="both"/>
      </w:pPr>
    </w:p>
    <w:p w:rsidR="001C17A0" w:rsidRPr="00436E30" w:rsidP="001C17A0" w14:paraId="76474235" w14:textId="26C3E4CB">
      <w:pPr>
        <w:jc w:val="both"/>
      </w:pPr>
    </w:p>
    <w:p w:rsidR="001C17A0" w:rsidRPr="00436E30" w:rsidP="001C17A0" w14:paraId="442CFBC4" w14:textId="0CC354A4">
      <w:pPr>
        <w:jc w:val="both"/>
      </w:pPr>
    </w:p>
    <w:p w:rsidR="001C17A0" w:rsidRPr="00436E30" w:rsidP="001C17A0" w14:paraId="3C92C12A" w14:textId="65093AD4">
      <w:pPr>
        <w:jc w:val="both"/>
      </w:pPr>
    </w:p>
    <w:p w:rsidR="001C17A0" w:rsidRPr="00436E30" w:rsidP="001C17A0" w14:paraId="2E22B74D" w14:textId="04DEC81D">
      <w:pPr>
        <w:jc w:val="both"/>
      </w:pPr>
    </w:p>
    <w:p w:rsidR="001C17A0" w:rsidRPr="00436E30" w:rsidP="001C17A0" w14:paraId="71AFAA6B" w14:textId="7B29B950">
      <w:pPr>
        <w:jc w:val="both"/>
      </w:pPr>
    </w:p>
    <w:p w:rsidR="001C17A0" w:rsidRPr="00436E30" w:rsidP="001C17A0" w14:paraId="0AB72861" w14:textId="2F94BD86">
      <w:pPr>
        <w:jc w:val="both"/>
      </w:pPr>
    </w:p>
    <w:p w:rsidR="001C17A0" w:rsidRPr="00436E30" w:rsidP="001C17A0" w14:paraId="78377E91" w14:textId="03FF660F">
      <w:pPr>
        <w:jc w:val="both"/>
      </w:pPr>
    </w:p>
    <w:p w:rsidR="001C17A0" w:rsidRPr="00436E30" w:rsidP="001C17A0" w14:paraId="77FAF7C8" w14:textId="7200A58B">
      <w:pPr>
        <w:jc w:val="both"/>
      </w:pPr>
    </w:p>
    <w:p w:rsidR="001C17A0" w:rsidRPr="00436E30" w:rsidP="001C17A0" w14:paraId="1DDBC94C" w14:textId="13C62F92">
      <w:pPr>
        <w:jc w:val="both"/>
      </w:pPr>
    </w:p>
    <w:p w:rsidR="001C17A0" w:rsidRPr="00436E30" w:rsidP="001C17A0" w14:paraId="351BA80A" w14:textId="010A63B9">
      <w:pPr>
        <w:jc w:val="both"/>
      </w:pPr>
    </w:p>
    <w:p w:rsidR="001C17A0" w:rsidRPr="00436E30" w:rsidP="001C17A0" w14:paraId="06A06CC1" w14:textId="5378D299">
      <w:pPr>
        <w:jc w:val="both"/>
      </w:pPr>
    </w:p>
    <w:p w:rsidR="001C17A0" w:rsidRPr="00436E30" w:rsidP="001C17A0" w14:paraId="5D341C8B" w14:textId="3337DCBC">
      <w:pPr>
        <w:jc w:val="both"/>
      </w:pPr>
    </w:p>
    <w:p w:rsidR="001C17A0" w:rsidRPr="00436E30" w:rsidP="001C17A0" w14:paraId="011BE2C8" w14:textId="25D7B4E7">
      <w:pPr>
        <w:jc w:val="both"/>
      </w:pPr>
    </w:p>
    <w:p w:rsidR="001C17A0" w:rsidRPr="00436E30" w:rsidP="00A82C0A" w14:paraId="5F43B5C5" w14:textId="77777777">
      <w:pPr>
        <w:jc w:val="both"/>
      </w:pPr>
    </w:p>
    <w:p w:rsidR="00F2466B" w:rsidRPr="00436E30" w:rsidP="00A82C0A" w14:paraId="11B2F6B3" w14:textId="77777777">
      <w:pPr>
        <w:jc w:val="both"/>
      </w:pPr>
    </w:p>
    <w:p w:rsidR="005C48D0" w:rsidRPr="00436E30" w:rsidP="00A82C0A" w14:paraId="087CBF4F" w14:textId="563B9BBD">
      <w:pPr>
        <w:tabs>
          <w:tab w:val="right" w:pos="9360"/>
        </w:tabs>
        <w:jc w:val="both"/>
      </w:pPr>
      <w:r w:rsidRPr="00436E30">
        <w:t xml:space="preserve">Rev. </w:t>
      </w:r>
      <w:r w:rsidRPr="00436E30" w:rsidR="000D28FF">
        <w:t>2</w:t>
      </w:r>
      <w:r w:rsidRPr="00436E30">
        <w:tab/>
        <w:t>48-</w:t>
      </w:r>
      <w:r w:rsidRPr="00436E30" w:rsidR="001C17A0">
        <w:t>4</w:t>
      </w:r>
      <w:r w:rsidRPr="00436E30" w:rsidR="00570F08">
        <w:t>1</w:t>
      </w:r>
    </w:p>
    <w:p w:rsidR="005C48D0" w:rsidRPr="00436E30" w:rsidP="00A82C0A" w14:paraId="34C3F6D7" w14:textId="51CE9684">
      <w:pPr>
        <w:tabs>
          <w:tab w:val="center" w:pos="4680"/>
          <w:tab w:val="right" w:pos="9360"/>
        </w:tabs>
        <w:jc w:val="both"/>
        <w:rPr>
          <w:u w:val="single"/>
        </w:rPr>
      </w:pPr>
      <w:r w:rsidRPr="00436E30">
        <w:rPr>
          <w:u w:val="single"/>
        </w:rPr>
        <w:t>4802.82</w:t>
      </w:r>
      <w:r w:rsidRPr="00436E30">
        <w:rPr>
          <w:u w:val="single"/>
        </w:rPr>
        <w:tab/>
      </w:r>
      <w:r w:rsidRPr="00436E30" w:rsidR="00E866A0">
        <w:rPr>
          <w:u w:val="single"/>
        </w:rPr>
        <w:t>FORM CMS-287-22</w:t>
      </w:r>
      <w:r w:rsidRPr="00436E30">
        <w:rPr>
          <w:u w:val="single"/>
        </w:rPr>
        <w:tab/>
      </w:r>
      <w:r w:rsidRPr="00436E30" w:rsidR="001E6079">
        <w:rPr>
          <w:u w:val="single"/>
        </w:rPr>
        <w:t>04-23</w:t>
      </w:r>
    </w:p>
    <w:p w:rsidR="00A30AE2" w:rsidRPr="00436E30" w:rsidP="00A82C0A" w14:paraId="77861ECC" w14:textId="77777777">
      <w:pPr>
        <w:jc w:val="both"/>
      </w:pPr>
    </w:p>
    <w:p w:rsidR="0006331D" w:rsidRPr="00436E30" w:rsidP="005D213C" w14:paraId="12B5CC83" w14:textId="67EB7070">
      <w:pPr>
        <w:pStyle w:val="Heading3"/>
      </w:pPr>
      <w:r w:rsidRPr="00436E30">
        <w:t>4802.82</w:t>
      </w:r>
      <w:r w:rsidRPr="00436E30">
        <w:tab/>
        <w:t>Part II </w:t>
      </w:r>
      <w:r w:rsidRPr="00436E30">
        <w:noBreakHyphen/>
        <w:t xml:space="preserve"> Reconciliation of Capital Cost Centers  </w:t>
      </w:r>
    </w:p>
    <w:p w:rsidR="00A30AE2" w:rsidRPr="00436E30" w:rsidP="00A82C0A" w14:paraId="20AD66B3" w14:textId="77777777">
      <w:pPr>
        <w:jc w:val="both"/>
      </w:pPr>
    </w:p>
    <w:p w:rsidR="009461AE" w:rsidRPr="00436E30" w:rsidP="00A82C0A" w14:paraId="1FEB0B17" w14:textId="1CF21A4E">
      <w:pPr>
        <w:jc w:val="both"/>
      </w:pPr>
      <w:r w:rsidRPr="00436E30">
        <w:t>Allocate insurance, taxes, and other capital expenditures (not including depreciation, lease, and interest expense), to the capital related cost centers</w:t>
      </w:r>
      <w:r w:rsidRPr="00436E30" w:rsidR="000659C0">
        <w:t>, including subscripted capital cost centers</w:t>
      </w:r>
      <w:r w:rsidRPr="00436E30">
        <w:t xml:space="preserve">.  </w:t>
      </w:r>
      <w:r w:rsidRPr="00436E30" w:rsidR="000659C0">
        <w:t xml:space="preserve">For each subscripted capital cost center, transfer the </w:t>
      </w:r>
      <w:r w:rsidRPr="00436E30" w:rsidR="001B385D">
        <w:t>user-defined</w:t>
      </w:r>
      <w:r w:rsidRPr="00436E30" w:rsidR="001B385D">
        <w:t xml:space="preserve"> </w:t>
      </w:r>
      <w:r w:rsidRPr="00436E30" w:rsidR="000659C0">
        <w:t>Schedule A</w:t>
      </w:r>
      <w:r w:rsidRPr="00436E30" w:rsidR="000D28FF">
        <w:t xml:space="preserve"> line label</w:t>
      </w:r>
      <w:r w:rsidRPr="00436E30" w:rsidR="000659C0">
        <w:t xml:space="preserve"> to the corresponding line on Schedule A-7, Part II.  </w:t>
      </w:r>
      <w:r w:rsidRPr="00436E30">
        <w:t xml:space="preserve">A </w:t>
      </w:r>
      <w:r w:rsidRPr="00436E30" w:rsidR="00640441">
        <w:t>region</w:t>
      </w:r>
      <w:r w:rsidRPr="00436E30">
        <w:t>/division includes</w:t>
      </w:r>
      <w:r w:rsidRPr="00436E30" w:rsidR="0099181C">
        <w:t xml:space="preserve"> in its home office cost statement those</w:t>
      </w:r>
      <w:r w:rsidRPr="00436E30">
        <w:t xml:space="preserve"> assets directly allocated from the </w:t>
      </w:r>
      <w:r w:rsidRPr="00436E30" w:rsidR="00F2466B">
        <w:t xml:space="preserve">parent </w:t>
      </w:r>
      <w:r w:rsidRPr="00436E30" w:rsidR="003105AB">
        <w:t>HO/CO</w:t>
      </w:r>
      <w:r w:rsidRPr="00436E30">
        <w:t>.</w:t>
      </w:r>
      <w:r w:rsidRPr="00436E30">
        <w:t xml:space="preserve">  In columns 1 through 4, calculate the ratios of gross asset values (the value of the asset before deducting accumulated depreciation) to total gross asset values.  In columns 5 through 8, allocate other capital related costs (insurance, taxes, and other) to the capital related cost centers (Schedule A, lines 1 and 2) based on the ratios calculated in column 4.  In columns 9 through 15, summarize the amounts in the capital related cost centers (Schedule A, lines 1, 2, 4, 5, and 6, sum of columns 6, 7, and 8).</w:t>
      </w:r>
    </w:p>
    <w:p w:rsidR="00F276C6" w:rsidRPr="00436E30" w:rsidP="00A82C0A" w14:paraId="2E5F91BC" w14:textId="4CE0CE57">
      <w:pPr>
        <w:jc w:val="both"/>
      </w:pPr>
    </w:p>
    <w:p w:rsidR="00F801C7" w:rsidRPr="00436E30" w:rsidP="00A82C0A" w14:paraId="6FC80C25" w14:textId="77777777">
      <w:pPr>
        <w:jc w:val="both"/>
      </w:pPr>
    </w:p>
    <w:p w:rsidR="00A30AE2" w:rsidRPr="00436E30" w:rsidP="00A82C0A" w14:paraId="1D71036D" w14:textId="13C7C324">
      <w:pPr>
        <w:jc w:val="both"/>
      </w:pPr>
      <w:r w:rsidRPr="00436E30">
        <w:t>COLUMN DESCRIPTIONS</w:t>
      </w:r>
    </w:p>
    <w:p w:rsidR="00A270DD" w:rsidRPr="00436E30" w:rsidP="00A82C0A" w14:paraId="43DB30DD" w14:textId="139D2326">
      <w:pPr>
        <w:jc w:val="both"/>
      </w:pPr>
    </w:p>
    <w:p w:rsidR="00FB2ABB" w:rsidRPr="00436E30" w:rsidP="00A82C0A" w14:paraId="3EC77E00" w14:textId="151C3F6B">
      <w:pPr>
        <w:jc w:val="both"/>
      </w:pPr>
      <w:r w:rsidRPr="00436E30">
        <w:rPr>
          <w:u w:val="single"/>
        </w:rPr>
        <w:t>Column</w:t>
      </w:r>
      <w:r w:rsidRPr="00436E30" w:rsidR="00474F0A">
        <w:rPr>
          <w:u w:val="single"/>
        </w:rPr>
        <w:t> </w:t>
      </w:r>
      <w:r w:rsidRPr="00436E30">
        <w:rPr>
          <w:u w:val="single"/>
        </w:rPr>
        <w:t>1</w:t>
      </w:r>
      <w:r w:rsidRPr="00436E30" w:rsidR="00381812">
        <w:t>.</w:t>
      </w:r>
      <w:r w:rsidRPr="00436E30">
        <w:t xml:space="preserve">--Enter </w:t>
      </w:r>
      <w:r w:rsidRPr="00436E30" w:rsidR="00474F0A">
        <w:t>the</w:t>
      </w:r>
      <w:r w:rsidRPr="00436E30">
        <w:t xml:space="preserve"> gross asset value</w:t>
      </w:r>
      <w:r w:rsidRPr="00436E30" w:rsidR="00474F0A">
        <w:t>s</w:t>
      </w:r>
      <w:r w:rsidRPr="00436E30" w:rsidR="003E61DA">
        <w:t xml:space="preserve"> of assets</w:t>
      </w:r>
      <w:r w:rsidRPr="00436E30">
        <w:t xml:space="preserve"> for which depreciation </w:t>
      </w:r>
      <w:r w:rsidRPr="00436E30" w:rsidR="00F2466B">
        <w:t>is</w:t>
      </w:r>
      <w:r w:rsidRPr="00436E30">
        <w:t xml:space="preserve"> reported on </w:t>
      </w:r>
      <w:r w:rsidRPr="00436E30" w:rsidR="001E79D2">
        <w:t>Schedule</w:t>
      </w:r>
      <w:r w:rsidRPr="00436E30" w:rsidR="00474F0A">
        <w:t> A</w:t>
      </w:r>
      <w:r w:rsidRPr="00436E30">
        <w:t>.</w:t>
      </w:r>
      <w:r w:rsidRPr="00436E30" w:rsidR="00C27952">
        <w:t xml:space="preserve">  Gross asset value is defined as the value of the asset before deducting accumulated depreciation.</w:t>
      </w:r>
    </w:p>
    <w:p w:rsidR="00FB2ABB" w:rsidRPr="00436E30" w:rsidP="00A82C0A" w14:paraId="06399A60" w14:textId="77777777">
      <w:pPr>
        <w:jc w:val="both"/>
      </w:pPr>
    </w:p>
    <w:p w:rsidR="00FB2ABB" w:rsidRPr="00436E30" w:rsidP="00A82C0A" w14:paraId="6AE3F637" w14:textId="47DD35B4">
      <w:pPr>
        <w:jc w:val="both"/>
      </w:pPr>
      <w:r w:rsidRPr="00436E30">
        <w:rPr>
          <w:u w:val="single"/>
        </w:rPr>
        <w:t>Column</w:t>
      </w:r>
      <w:r w:rsidRPr="00436E30" w:rsidR="00474F0A">
        <w:rPr>
          <w:u w:val="single"/>
        </w:rPr>
        <w:t> </w:t>
      </w:r>
      <w:r w:rsidRPr="00436E30">
        <w:rPr>
          <w:u w:val="single"/>
        </w:rPr>
        <w:t>2</w:t>
      </w:r>
      <w:r w:rsidRPr="00436E30" w:rsidR="00381812">
        <w:t>.</w:t>
      </w:r>
      <w:r w:rsidRPr="00436E30">
        <w:t xml:space="preserve">--Enter </w:t>
      </w:r>
      <w:r w:rsidRPr="00436E30" w:rsidR="00474F0A">
        <w:t xml:space="preserve">the </w:t>
      </w:r>
      <w:r w:rsidRPr="00436E30">
        <w:t>gross asset amounts reported in column</w:t>
      </w:r>
      <w:r w:rsidRPr="00436E30" w:rsidR="00474F0A">
        <w:t> </w:t>
      </w:r>
      <w:r w:rsidRPr="00436E30">
        <w:t>1 relating to capitalized leases and any directly allocated assets.  The amount in column</w:t>
      </w:r>
      <w:r w:rsidRPr="00436E30" w:rsidR="00474F0A">
        <w:t> </w:t>
      </w:r>
      <w:r w:rsidRPr="00436E30">
        <w:t xml:space="preserve">2 must </w:t>
      </w:r>
      <w:r w:rsidRPr="00436E30" w:rsidR="00474F0A">
        <w:t>equal</w:t>
      </w:r>
      <w:r w:rsidRPr="00436E30">
        <w:t xml:space="preserve"> Part</w:t>
      </w:r>
      <w:r w:rsidRPr="00436E30" w:rsidR="00474F0A">
        <w:t> </w:t>
      </w:r>
      <w:r w:rsidRPr="00436E30">
        <w:t xml:space="preserve">I, </w:t>
      </w:r>
      <w:r w:rsidRPr="00436E30" w:rsidR="00474F0A">
        <w:t xml:space="preserve">line 8, </w:t>
      </w:r>
      <w:r w:rsidRPr="00436E30">
        <w:t>column</w:t>
      </w:r>
      <w:r w:rsidRPr="00436E30" w:rsidR="00474F0A">
        <w:t> </w:t>
      </w:r>
      <w:r w:rsidRPr="00436E30">
        <w:t>1.</w:t>
      </w:r>
    </w:p>
    <w:p w:rsidR="00A270DD" w:rsidRPr="00436E30" w:rsidP="00A82C0A" w14:paraId="67C71C89" w14:textId="77777777">
      <w:pPr>
        <w:jc w:val="both"/>
      </w:pPr>
    </w:p>
    <w:p w:rsidR="00FB2ABB" w:rsidRPr="00436E30" w:rsidP="00A82C0A" w14:paraId="6CB5F380" w14:textId="238BF51A">
      <w:pPr>
        <w:jc w:val="both"/>
      </w:pPr>
      <w:r w:rsidRPr="00436E30">
        <w:rPr>
          <w:u w:val="single"/>
        </w:rPr>
        <w:t>Column</w:t>
      </w:r>
      <w:r w:rsidRPr="00436E30" w:rsidR="00474F0A">
        <w:rPr>
          <w:u w:val="single"/>
        </w:rPr>
        <w:t> </w:t>
      </w:r>
      <w:r w:rsidRPr="00436E30">
        <w:rPr>
          <w:u w:val="single"/>
        </w:rPr>
        <w:t>3</w:t>
      </w:r>
      <w:r w:rsidRPr="00436E30" w:rsidR="00381812">
        <w:t>.</w:t>
      </w:r>
      <w:r w:rsidRPr="00436E30">
        <w:t>--</w:t>
      </w:r>
      <w:r w:rsidRPr="00436E30" w:rsidR="003E61DA">
        <w:t xml:space="preserve">Calculate the gross assets </w:t>
      </w:r>
      <w:r w:rsidRPr="00436E30">
        <w:t xml:space="preserve">amount </w:t>
      </w:r>
      <w:r w:rsidRPr="00436E30" w:rsidR="003E61DA">
        <w:t>by subtracting column 2 from</w:t>
      </w:r>
      <w:r w:rsidRPr="00436E30">
        <w:t xml:space="preserve"> </w:t>
      </w:r>
      <w:r w:rsidRPr="00436E30" w:rsidR="003E61DA">
        <w:t>column 1</w:t>
      </w:r>
      <w:r w:rsidRPr="00436E30">
        <w:t>.</w:t>
      </w:r>
    </w:p>
    <w:p w:rsidR="00FB2ABB" w:rsidRPr="00436E30" w:rsidP="00A82C0A" w14:paraId="1B4B581C" w14:textId="77777777"/>
    <w:p w:rsidR="00DF5CA3" w:rsidRPr="00436E30" w:rsidP="00A82C0A" w14:paraId="69E7D3DB" w14:textId="3C0C3188">
      <w:pPr>
        <w:jc w:val="both"/>
      </w:pPr>
      <w:r w:rsidRPr="00436E30">
        <w:rPr>
          <w:u w:val="single"/>
        </w:rPr>
        <w:t>Column</w:t>
      </w:r>
      <w:r w:rsidRPr="00436E30" w:rsidR="00474F0A">
        <w:rPr>
          <w:u w:val="single"/>
        </w:rPr>
        <w:t> </w:t>
      </w:r>
      <w:r w:rsidRPr="00436E30">
        <w:rPr>
          <w:u w:val="single"/>
        </w:rPr>
        <w:t>4</w:t>
      </w:r>
      <w:r w:rsidRPr="00436E30" w:rsidR="00381812">
        <w:t>.</w:t>
      </w:r>
      <w:r w:rsidRPr="00436E30">
        <w:t>--</w:t>
      </w:r>
      <w:r w:rsidRPr="00436E30" w:rsidR="00F40A68">
        <w:t>Calculate</w:t>
      </w:r>
      <w:r w:rsidRPr="00436E30">
        <w:t xml:space="preserve"> </w:t>
      </w:r>
      <w:r w:rsidRPr="00436E30" w:rsidR="00474F0A">
        <w:t xml:space="preserve">the ratio </w:t>
      </w:r>
      <w:r w:rsidRPr="00436E30" w:rsidR="00F40A68">
        <w:t xml:space="preserve">of </w:t>
      </w:r>
      <w:r w:rsidRPr="00436E30" w:rsidR="008F03D2">
        <w:t xml:space="preserve">gross assets for </w:t>
      </w:r>
      <w:r w:rsidRPr="00436E30" w:rsidR="00F40A68">
        <w:t xml:space="preserve">each </w:t>
      </w:r>
      <w:r w:rsidRPr="00436E30" w:rsidR="008F03D2">
        <w:t>CRC</w:t>
      </w:r>
      <w:r w:rsidRPr="00436E30" w:rsidR="00F40A68">
        <w:t xml:space="preserve"> group to the total </w:t>
      </w:r>
      <w:r w:rsidRPr="00436E30" w:rsidR="00381812">
        <w:t xml:space="preserve">by dividing the asset </w:t>
      </w:r>
      <w:r w:rsidRPr="00436E30">
        <w:t>amount in column</w:t>
      </w:r>
      <w:r w:rsidRPr="00436E30" w:rsidR="00381812">
        <w:t> </w:t>
      </w:r>
      <w:r w:rsidRPr="00436E30">
        <w:t>3 by the</w:t>
      </w:r>
      <w:r w:rsidRPr="00436E30" w:rsidR="00381812">
        <w:t xml:space="preserve"> total gross assets on line 3, </w:t>
      </w:r>
      <w:r w:rsidRPr="00436E30">
        <w:t>column</w:t>
      </w:r>
      <w:r w:rsidRPr="00436E30" w:rsidR="00381812">
        <w:t> </w:t>
      </w:r>
      <w:r w:rsidRPr="00436E30">
        <w:t>3.</w:t>
      </w:r>
    </w:p>
    <w:p w:rsidR="00DF5CA3" w:rsidRPr="00436E30" w:rsidP="00A82C0A" w14:paraId="63D0838A" w14:textId="52F5B1B0">
      <w:pPr>
        <w:jc w:val="both"/>
      </w:pPr>
    </w:p>
    <w:p w:rsidR="00381812" w:rsidRPr="00436E30" w:rsidP="00A82C0A" w14:paraId="60A055FC" w14:textId="709C6BD6">
      <w:pPr>
        <w:jc w:val="both"/>
      </w:pPr>
      <w:r w:rsidRPr="00436E30">
        <w:rPr>
          <w:u w:val="single"/>
        </w:rPr>
        <w:t>Column</w:t>
      </w:r>
      <w:r w:rsidRPr="00436E30">
        <w:rPr>
          <w:u w:val="single"/>
        </w:rPr>
        <w:t> </w:t>
      </w:r>
      <w:r w:rsidRPr="00436E30" w:rsidR="008A1465">
        <w:rPr>
          <w:u w:val="single"/>
        </w:rPr>
        <w:t>5</w:t>
      </w:r>
      <w:r w:rsidRPr="00436E30">
        <w:t>.</w:t>
      </w:r>
      <w:r w:rsidRPr="00436E30">
        <w:t>--</w:t>
      </w:r>
      <w:r w:rsidRPr="00436E30" w:rsidR="00552854">
        <w:t>Allocate</w:t>
      </w:r>
      <w:r w:rsidRPr="00436E30">
        <w:t xml:space="preserve"> </w:t>
      </w:r>
      <w:r w:rsidRPr="00436E30" w:rsidR="008554AC">
        <w:t xml:space="preserve">line 3, </w:t>
      </w:r>
      <w:r w:rsidRPr="00436E30">
        <w:t>insurance premiums</w:t>
      </w:r>
      <w:r w:rsidRPr="00436E30">
        <w:t xml:space="preserve"> net of </w:t>
      </w:r>
      <w:r w:rsidRPr="00436E30">
        <w:t>amounts</w:t>
      </w:r>
      <w:r w:rsidRPr="00436E30">
        <w:t xml:space="preserve"> directly allocated to components </w:t>
      </w:r>
      <w:r w:rsidRPr="00436E30">
        <w:t>(</w:t>
      </w:r>
      <w:r w:rsidRPr="00436E30" w:rsidR="001E79D2">
        <w:t>Schedule</w:t>
      </w:r>
      <w:r w:rsidRPr="00436E30">
        <w:t> A</w:t>
      </w:r>
      <w:r w:rsidRPr="00436E30">
        <w:t xml:space="preserve">, </w:t>
      </w:r>
      <w:r w:rsidRPr="00436E30">
        <w:t>line 4, column 1, minus Schedule A, line</w:t>
      </w:r>
      <w:r w:rsidRPr="00436E30" w:rsidR="00DE0DFC">
        <w:t> </w:t>
      </w:r>
      <w:r w:rsidRPr="00436E30">
        <w:t>4, column 6)</w:t>
      </w:r>
      <w:r w:rsidRPr="00436E30" w:rsidR="008554AC">
        <w:t>,</w:t>
      </w:r>
      <w:r w:rsidRPr="00436E30">
        <w:t xml:space="preserve"> based on the ratio calculated in column 4.</w:t>
      </w:r>
    </w:p>
    <w:p w:rsidR="00A0100D" w:rsidRPr="00436E30" w:rsidP="00A82C0A" w14:paraId="01B58529" w14:textId="07CD9710">
      <w:pPr>
        <w:ind w:left="960" w:hanging="960"/>
        <w:jc w:val="both"/>
      </w:pPr>
    </w:p>
    <w:p w:rsidR="001363CF" w:rsidRPr="00436E30" w:rsidP="00A82C0A" w14:paraId="166B3698" w14:textId="458B754C">
      <w:pPr>
        <w:jc w:val="both"/>
      </w:pPr>
      <w:r w:rsidRPr="00436E30">
        <w:rPr>
          <w:u w:val="single"/>
        </w:rPr>
        <w:t>Column 6</w:t>
      </w:r>
      <w:r w:rsidRPr="00436E30">
        <w:t>.--</w:t>
      </w:r>
      <w:r w:rsidRPr="00436E30" w:rsidR="009E4FEA">
        <w:t xml:space="preserve">Allocate </w:t>
      </w:r>
      <w:r w:rsidRPr="00436E30" w:rsidR="008554AC">
        <w:t xml:space="preserve">line 3, </w:t>
      </w:r>
      <w:r w:rsidRPr="00436E30">
        <w:t>taxes</w:t>
      </w:r>
      <w:r w:rsidRPr="00436E30" w:rsidR="00881E9F">
        <w:t xml:space="preserve"> &amp; licenses</w:t>
      </w:r>
      <w:r w:rsidRPr="00436E30" w:rsidR="00B34F98">
        <w:t>,</w:t>
      </w:r>
      <w:r w:rsidRPr="00436E30">
        <w:t xml:space="preserve"> </w:t>
      </w:r>
      <w:r w:rsidRPr="00436E30" w:rsidR="009E4FEA">
        <w:t>net of amoun</w:t>
      </w:r>
      <w:r w:rsidRPr="00436E30">
        <w:t>ts directly allocated to components (Schedule A, line 5, column 1, minus Schedule A, line 5, column 6),</w:t>
      </w:r>
      <w:r w:rsidRPr="00436E30" w:rsidR="009E4FEA">
        <w:t xml:space="preserve"> based on the ratio calculated in column 4.</w:t>
      </w:r>
      <w:r w:rsidRPr="00436E30">
        <w:t xml:space="preserve"> </w:t>
      </w:r>
    </w:p>
    <w:p w:rsidR="001363CF" w:rsidRPr="00436E30" w:rsidP="00A82C0A" w14:paraId="2A1A1EB1" w14:textId="3AB7AC9D">
      <w:pPr>
        <w:jc w:val="both"/>
      </w:pPr>
    </w:p>
    <w:p w:rsidR="009E4FEA" w:rsidRPr="00436E30" w:rsidP="00A82C0A" w14:paraId="3365D2FC" w14:textId="77777777">
      <w:pPr>
        <w:jc w:val="both"/>
      </w:pPr>
    </w:p>
    <w:p w:rsidR="001C17A0" w:rsidRPr="00436E30" w:rsidP="00A82C0A" w14:paraId="5A32C089" w14:textId="77777777">
      <w:pPr>
        <w:jc w:val="both"/>
      </w:pPr>
    </w:p>
    <w:p w:rsidR="001C17A0" w:rsidRPr="00436E30" w:rsidP="005B426F" w14:paraId="68112F3E" w14:textId="0ECCD874">
      <w:pPr>
        <w:jc w:val="both"/>
      </w:pPr>
    </w:p>
    <w:p w:rsidR="005B426F" w:rsidRPr="00436E30" w:rsidP="005B426F" w14:paraId="6398A238" w14:textId="71943481">
      <w:pPr>
        <w:jc w:val="both"/>
      </w:pPr>
    </w:p>
    <w:p w:rsidR="005B426F" w:rsidRPr="00436E30" w:rsidP="005B426F" w14:paraId="5DAF23DC" w14:textId="22FF9773">
      <w:pPr>
        <w:jc w:val="both"/>
      </w:pPr>
    </w:p>
    <w:p w:rsidR="005B426F" w:rsidRPr="00436E30" w:rsidP="005B426F" w14:paraId="4261D92A" w14:textId="3ED4F78D">
      <w:pPr>
        <w:jc w:val="both"/>
      </w:pPr>
    </w:p>
    <w:p w:rsidR="001C17A0" w:rsidRPr="00436E30" w:rsidP="00A82C0A" w14:paraId="764E57CE" w14:textId="77777777">
      <w:pPr>
        <w:jc w:val="both"/>
      </w:pPr>
    </w:p>
    <w:p w:rsidR="001C17A0" w:rsidRPr="00436E30" w:rsidP="00A82C0A" w14:paraId="368B6476" w14:textId="77777777">
      <w:pPr>
        <w:jc w:val="both"/>
      </w:pPr>
    </w:p>
    <w:p w:rsidR="001C17A0" w:rsidRPr="00436E30" w:rsidP="00A82C0A" w14:paraId="1C99C8A1" w14:textId="5AFAC4F2">
      <w:pPr>
        <w:tabs>
          <w:tab w:val="right" w:pos="9360"/>
        </w:tabs>
        <w:jc w:val="both"/>
      </w:pPr>
      <w:r w:rsidRPr="00436E30">
        <w:t>48-4</w:t>
      </w:r>
      <w:r w:rsidRPr="00436E30" w:rsidR="00570F08">
        <w:t>2</w:t>
      </w:r>
      <w:r w:rsidRPr="00436E30">
        <w:tab/>
        <w:t xml:space="preserve">Rev. </w:t>
      </w:r>
      <w:r w:rsidRPr="00436E30" w:rsidR="000D28FF">
        <w:t>2</w:t>
      </w:r>
    </w:p>
    <w:p w:rsidR="001C17A0" w:rsidRPr="00436E30" w:rsidP="00A82C0A" w14:paraId="52B28016" w14:textId="37443A72">
      <w:pPr>
        <w:tabs>
          <w:tab w:val="center" w:pos="4680"/>
          <w:tab w:val="right" w:pos="9360"/>
        </w:tabs>
        <w:jc w:val="both"/>
        <w:rPr>
          <w:u w:val="single"/>
        </w:rPr>
      </w:pPr>
      <w:r w:rsidRPr="00436E30">
        <w:rPr>
          <w:u w:val="single"/>
        </w:rPr>
        <w:t>03-24</w:t>
      </w:r>
      <w:r w:rsidRPr="00436E30">
        <w:rPr>
          <w:u w:val="single"/>
        </w:rPr>
        <w:tab/>
      </w:r>
      <w:r w:rsidRPr="00436E30" w:rsidR="00E866A0">
        <w:rPr>
          <w:u w:val="single"/>
        </w:rPr>
        <w:t>FORM CMS-287-22</w:t>
      </w:r>
      <w:r w:rsidRPr="00436E30">
        <w:rPr>
          <w:u w:val="single"/>
        </w:rPr>
        <w:tab/>
        <w:t xml:space="preserve">4802.82 </w:t>
      </w:r>
      <w:r w:rsidRPr="00436E30" w:rsidR="009C5CCF">
        <w:rPr>
          <w:u w:val="single"/>
        </w:rPr>
        <w:t>(CONT.)</w:t>
      </w:r>
    </w:p>
    <w:p w:rsidR="001363CF" w:rsidRPr="00436E30" w:rsidP="00A82C0A" w14:paraId="712C440F" w14:textId="77777777">
      <w:pPr>
        <w:jc w:val="both"/>
      </w:pPr>
    </w:p>
    <w:p w:rsidR="005B426F" w:rsidRPr="00436E30" w:rsidP="00A82C0A" w14:paraId="3C2CD915" w14:textId="3DE885BC">
      <w:pPr>
        <w:jc w:val="both"/>
      </w:pPr>
      <w:r w:rsidRPr="00436E30">
        <w:rPr>
          <w:u w:val="single"/>
        </w:rPr>
        <w:t>Column 7</w:t>
      </w:r>
      <w:r w:rsidRPr="00436E30">
        <w:t xml:space="preserve">.--Allocate line 3, other capital related costs net of amounts directly allocated to components (Schedule A, line 6, column 1, minus Schedule A, line 6, column 6), based on the ratio calculated in column 4 for each line. </w:t>
      </w:r>
    </w:p>
    <w:p w:rsidR="005B426F" w:rsidRPr="00436E30" w:rsidP="005B426F" w14:paraId="1F90BDC4" w14:textId="77777777">
      <w:pPr>
        <w:jc w:val="both"/>
      </w:pPr>
    </w:p>
    <w:p w:rsidR="001363CF" w:rsidRPr="00436E30" w:rsidP="00A82C0A" w14:paraId="4A3BEF88" w14:textId="3224D67F">
      <w:pPr>
        <w:jc w:val="both"/>
      </w:pPr>
      <w:r w:rsidRPr="00436E30">
        <w:t>Transfer the amounts in columns 5, 6, and</w:t>
      </w:r>
      <w:r w:rsidRPr="00436E30" w:rsidR="008A0C44">
        <w:t> </w:t>
      </w:r>
      <w:r w:rsidRPr="00436E30">
        <w:t>7, to Schedule A</w:t>
      </w:r>
      <w:r w:rsidRPr="00436E30">
        <w:noBreakHyphen/>
        <w:t>6 to reclassify the amounts from Schedule A, lines </w:t>
      </w:r>
      <w:r w:rsidRPr="00436E30" w:rsidR="00F46436">
        <w:t>4</w:t>
      </w:r>
      <w:r w:rsidRPr="00436E30">
        <w:t>, 5, and</w:t>
      </w:r>
      <w:r w:rsidRPr="00436E30" w:rsidR="008A0C44">
        <w:t> </w:t>
      </w:r>
      <w:r w:rsidRPr="00436E30">
        <w:t>6 (</w:t>
      </w:r>
      <w:r w:rsidRPr="00436E30" w:rsidR="00F46436">
        <w:t xml:space="preserve">Insurance Premiums, </w:t>
      </w:r>
      <w:r w:rsidRPr="00436E30">
        <w:t xml:space="preserve">Taxes &amp; Licenses, </w:t>
      </w:r>
      <w:r w:rsidRPr="00436E30" w:rsidR="00F46436">
        <w:t xml:space="preserve">and Other Capital Related, </w:t>
      </w:r>
      <w:r w:rsidRPr="00436E30">
        <w:t>respectively), to Schedule A, lines 1 and</w:t>
      </w:r>
      <w:r w:rsidRPr="00436E30" w:rsidR="008A0C44">
        <w:t> </w:t>
      </w:r>
      <w:r w:rsidRPr="00436E30">
        <w:t>2 (CRC-B&amp;F and CRC-ME, respectively).</w:t>
      </w:r>
    </w:p>
    <w:p w:rsidR="00D8457E" w:rsidRPr="00436E30" w:rsidP="00A82C0A" w14:paraId="7D1A0120" w14:textId="77777777">
      <w:pPr>
        <w:jc w:val="both"/>
      </w:pPr>
    </w:p>
    <w:p w:rsidR="00EA3BD0" w:rsidRPr="00436E30" w:rsidP="00A82C0A" w14:paraId="5EE4AF25" w14:textId="67C3D80B">
      <w:pPr>
        <w:jc w:val="both"/>
      </w:pPr>
      <w:r w:rsidRPr="00436E30">
        <w:rPr>
          <w:u w:val="single"/>
        </w:rPr>
        <w:t>Column</w:t>
      </w:r>
      <w:r w:rsidRPr="00436E30" w:rsidR="001363CF">
        <w:rPr>
          <w:u w:val="single"/>
        </w:rPr>
        <w:t> </w:t>
      </w:r>
      <w:r w:rsidRPr="00436E30">
        <w:rPr>
          <w:u w:val="single"/>
        </w:rPr>
        <w:t>8</w:t>
      </w:r>
      <w:r w:rsidRPr="00436E30" w:rsidR="001363CF">
        <w:t>.</w:t>
      </w:r>
      <w:r w:rsidRPr="00436E30">
        <w:t>--</w:t>
      </w:r>
      <w:r w:rsidRPr="00436E30" w:rsidR="00F33297">
        <w:t>S</w:t>
      </w:r>
      <w:r w:rsidRPr="00436E30" w:rsidR="001363CF">
        <w:t>um columns 5, 6, and</w:t>
      </w:r>
      <w:r w:rsidRPr="00436E30" w:rsidR="008A0C44">
        <w:t> </w:t>
      </w:r>
      <w:r w:rsidRPr="00436E30" w:rsidR="001363CF">
        <w:t>7.</w:t>
      </w:r>
    </w:p>
    <w:p w:rsidR="001363CF" w:rsidRPr="00436E30" w:rsidP="00A82C0A" w14:paraId="0047207E" w14:textId="77777777">
      <w:pPr>
        <w:jc w:val="both"/>
      </w:pPr>
    </w:p>
    <w:p w:rsidR="00EA3BD0" w:rsidRPr="00436E30" w:rsidP="00A82C0A" w14:paraId="4D0A7234" w14:textId="73400186">
      <w:pPr>
        <w:jc w:val="both"/>
      </w:pPr>
      <w:bookmarkStart w:id="12" w:name="_Hlk117703104"/>
      <w:r w:rsidRPr="00436E30">
        <w:rPr>
          <w:u w:val="single"/>
        </w:rPr>
        <w:t>Column</w:t>
      </w:r>
      <w:r w:rsidRPr="00436E30" w:rsidR="001363CF">
        <w:rPr>
          <w:u w:val="single"/>
        </w:rPr>
        <w:t> </w:t>
      </w:r>
      <w:r w:rsidRPr="00436E30">
        <w:rPr>
          <w:u w:val="single"/>
        </w:rPr>
        <w:t>9</w:t>
      </w:r>
      <w:r w:rsidRPr="00436E30" w:rsidR="001363CF">
        <w:t>.</w:t>
      </w:r>
      <w:r w:rsidRPr="00436E30">
        <w:t xml:space="preserve">--Enter the portion of the amount on </w:t>
      </w:r>
      <w:r w:rsidRPr="00436E30" w:rsidR="001E79D2">
        <w:t>Schedule</w:t>
      </w:r>
      <w:r w:rsidRPr="00436E30" w:rsidR="001363CF">
        <w:t> A</w:t>
      </w:r>
      <w:r w:rsidRPr="00436E30">
        <w:t xml:space="preserve">, </w:t>
      </w:r>
      <w:r w:rsidRPr="00436E30" w:rsidR="001363CF">
        <w:t>lines 1 and</w:t>
      </w:r>
      <w:r w:rsidRPr="00436E30" w:rsidR="008A0C44">
        <w:t> </w:t>
      </w:r>
      <w:r w:rsidRPr="00436E30" w:rsidR="001363CF">
        <w:t xml:space="preserve">2, </w:t>
      </w:r>
      <w:r w:rsidRPr="00436E30">
        <w:t>column</w:t>
      </w:r>
      <w:r w:rsidRPr="00436E30" w:rsidR="001363CF">
        <w:t>s </w:t>
      </w:r>
      <w:r w:rsidRPr="00436E30" w:rsidR="002573E7">
        <w:t xml:space="preserve">6, </w:t>
      </w:r>
      <w:r w:rsidRPr="00436E30">
        <w:t>7 and</w:t>
      </w:r>
      <w:r w:rsidRPr="00436E30" w:rsidR="008A0C44">
        <w:t> </w:t>
      </w:r>
      <w:r w:rsidRPr="00436E30">
        <w:t>8, relating to depreciation expense.</w:t>
      </w:r>
    </w:p>
    <w:p w:rsidR="00EA3BD0" w:rsidRPr="00436E30" w:rsidP="00A82C0A" w14:paraId="24CC1E9E" w14:textId="77777777">
      <w:pPr>
        <w:jc w:val="both"/>
      </w:pPr>
    </w:p>
    <w:p w:rsidR="00EA3BD0" w:rsidRPr="00436E30" w:rsidP="00A82C0A" w14:paraId="45BF5230" w14:textId="28510C19">
      <w:pPr>
        <w:jc w:val="both"/>
      </w:pPr>
      <w:r w:rsidRPr="00436E30">
        <w:rPr>
          <w:u w:val="single"/>
        </w:rPr>
        <w:t>Column</w:t>
      </w:r>
      <w:r w:rsidRPr="00436E30" w:rsidR="001363CF">
        <w:rPr>
          <w:u w:val="single"/>
        </w:rPr>
        <w:t> </w:t>
      </w:r>
      <w:r w:rsidRPr="00436E30">
        <w:rPr>
          <w:u w:val="single"/>
        </w:rPr>
        <w:t>10</w:t>
      </w:r>
      <w:r w:rsidRPr="00436E30" w:rsidR="001363CF">
        <w:t>.</w:t>
      </w:r>
      <w:r w:rsidRPr="00436E30">
        <w:t xml:space="preserve">--Enter the portion of the amount on </w:t>
      </w:r>
      <w:r w:rsidRPr="00436E30" w:rsidR="001E79D2">
        <w:t>Schedule</w:t>
      </w:r>
      <w:r w:rsidRPr="00436E30" w:rsidR="001363CF">
        <w:t> A</w:t>
      </w:r>
      <w:r w:rsidRPr="00436E30">
        <w:t xml:space="preserve">, </w:t>
      </w:r>
      <w:r w:rsidRPr="00436E30" w:rsidR="001363CF">
        <w:t>lines 1 and</w:t>
      </w:r>
      <w:r w:rsidRPr="00436E30" w:rsidR="008A0C44">
        <w:t> </w:t>
      </w:r>
      <w:r w:rsidRPr="00436E30" w:rsidR="001363CF">
        <w:t xml:space="preserve">2, </w:t>
      </w:r>
      <w:r w:rsidRPr="00436E30">
        <w:t xml:space="preserve">columns </w:t>
      </w:r>
      <w:r w:rsidRPr="00436E30" w:rsidR="002573E7">
        <w:t xml:space="preserve">6, </w:t>
      </w:r>
      <w:r w:rsidRPr="00436E30">
        <w:t>7 and</w:t>
      </w:r>
      <w:r w:rsidRPr="00436E30" w:rsidR="008A0C44">
        <w:t> </w:t>
      </w:r>
      <w:r w:rsidRPr="00436E30">
        <w:t>8, relating to capital</w:t>
      </w:r>
      <w:r w:rsidRPr="00436E30" w:rsidR="001363CF">
        <w:t xml:space="preserve"> </w:t>
      </w:r>
      <w:r w:rsidRPr="00436E30">
        <w:t>related lease expense</w:t>
      </w:r>
      <w:r w:rsidRPr="00436E30" w:rsidR="001363CF">
        <w:t xml:space="preserve"> (see</w:t>
      </w:r>
      <w:r w:rsidRPr="00436E30">
        <w:t xml:space="preserve"> CMS</w:t>
      </w:r>
      <w:r w:rsidRPr="00436E30" w:rsidR="001363CF">
        <w:t> </w:t>
      </w:r>
      <w:r w:rsidRPr="00436E30">
        <w:t>Pub.</w:t>
      </w:r>
      <w:r w:rsidRPr="00436E30" w:rsidR="001363CF">
        <w:t> </w:t>
      </w:r>
      <w:r w:rsidRPr="00436E30">
        <w:t>15</w:t>
      </w:r>
      <w:r w:rsidRPr="00436E30" w:rsidR="001363CF">
        <w:noBreakHyphen/>
      </w:r>
      <w:r w:rsidRPr="00436E30">
        <w:t>1,</w:t>
      </w:r>
      <w:r w:rsidRPr="00436E30" w:rsidR="001363CF">
        <w:t xml:space="preserve"> chapter 28,  </w:t>
      </w:r>
      <w:r w:rsidRPr="00436E30">
        <w:t>§2806.1</w:t>
      </w:r>
      <w:r w:rsidRPr="00436E30" w:rsidR="001363CF">
        <w:t>)</w:t>
      </w:r>
      <w:r w:rsidRPr="00436E30">
        <w:t xml:space="preserve">.  </w:t>
      </w:r>
      <w:r w:rsidRPr="00436E30" w:rsidR="001363CF">
        <w:t xml:space="preserve">Do not include amounts for </w:t>
      </w:r>
      <w:r w:rsidRPr="00436E30">
        <w:t>insurance</w:t>
      </w:r>
      <w:r w:rsidRPr="00436E30" w:rsidR="00552854">
        <w:t xml:space="preserve"> premiums</w:t>
      </w:r>
      <w:r w:rsidRPr="00436E30">
        <w:t>, taxes</w:t>
      </w:r>
      <w:r w:rsidRPr="00436E30" w:rsidR="001363CF">
        <w:t xml:space="preserve"> and</w:t>
      </w:r>
      <w:r w:rsidRPr="00436E30">
        <w:t xml:space="preserve"> license</w:t>
      </w:r>
      <w:r w:rsidRPr="00436E30" w:rsidR="00552854">
        <w:t>s</w:t>
      </w:r>
      <w:r w:rsidRPr="00436E30" w:rsidR="001363CF">
        <w:t>,</w:t>
      </w:r>
      <w:r w:rsidRPr="00436E30">
        <w:t xml:space="preserve"> </w:t>
      </w:r>
      <w:r w:rsidRPr="00436E30" w:rsidR="001363CF">
        <w:t>or</w:t>
      </w:r>
      <w:r w:rsidRPr="00436E30">
        <w:t xml:space="preserve"> </w:t>
      </w:r>
      <w:r w:rsidRPr="00436E30" w:rsidR="00552854">
        <w:t>other capital related costs</w:t>
      </w:r>
      <w:r w:rsidRPr="00436E30" w:rsidR="001363CF">
        <w:t>,</w:t>
      </w:r>
      <w:r w:rsidRPr="00436E30">
        <w:t xml:space="preserve"> associated with leased assets</w:t>
      </w:r>
      <w:r w:rsidRPr="00436E30" w:rsidR="001363CF">
        <w:t>; report those amounts</w:t>
      </w:r>
      <w:r w:rsidRPr="00436E30">
        <w:t xml:space="preserve"> in columns</w:t>
      </w:r>
      <w:r w:rsidRPr="00436E30" w:rsidR="001363CF">
        <w:t> </w:t>
      </w:r>
      <w:r w:rsidRPr="00436E30">
        <w:t>12, 13, and</w:t>
      </w:r>
      <w:r w:rsidRPr="00436E30" w:rsidR="008A0C44">
        <w:t> </w:t>
      </w:r>
      <w:r w:rsidRPr="00436E30">
        <w:t>14</w:t>
      </w:r>
      <w:r w:rsidRPr="00436E30" w:rsidR="001363CF">
        <w:t>,</w:t>
      </w:r>
      <w:r w:rsidRPr="00436E30">
        <w:t xml:space="preserve"> respectively.</w:t>
      </w:r>
    </w:p>
    <w:p w:rsidR="00FB2ABB" w:rsidRPr="00436E30" w:rsidP="00A82C0A" w14:paraId="69D1091D" w14:textId="77777777">
      <w:pPr>
        <w:jc w:val="both"/>
        <w:rPr>
          <w:u w:val="single"/>
        </w:rPr>
      </w:pPr>
    </w:p>
    <w:p w:rsidR="00A0100D" w:rsidRPr="00436E30" w:rsidP="00A82C0A" w14:paraId="46BD5A28" w14:textId="6A45CF2F">
      <w:pPr>
        <w:jc w:val="both"/>
      </w:pPr>
      <w:r w:rsidRPr="00436E30">
        <w:rPr>
          <w:u w:val="single"/>
        </w:rPr>
        <w:t>Column</w:t>
      </w:r>
      <w:r w:rsidRPr="00436E30" w:rsidR="001363CF">
        <w:rPr>
          <w:u w:val="single"/>
        </w:rPr>
        <w:t> </w:t>
      </w:r>
      <w:r w:rsidRPr="00436E30">
        <w:rPr>
          <w:u w:val="single"/>
        </w:rPr>
        <w:t>11</w:t>
      </w:r>
      <w:r w:rsidRPr="00436E30" w:rsidR="00CD4840">
        <w:t>.</w:t>
      </w:r>
      <w:r w:rsidRPr="00436E30">
        <w:t xml:space="preserve">--Enter the portion of the amount on </w:t>
      </w:r>
      <w:r w:rsidRPr="00436E30" w:rsidR="001E79D2">
        <w:t>Schedule</w:t>
      </w:r>
      <w:r w:rsidRPr="00436E30" w:rsidR="00CD4840">
        <w:t> A</w:t>
      </w:r>
      <w:r w:rsidRPr="00436E30">
        <w:t xml:space="preserve">, </w:t>
      </w:r>
      <w:r w:rsidRPr="00436E30" w:rsidR="00CD4840">
        <w:t>lines 1 and</w:t>
      </w:r>
      <w:r w:rsidRPr="00436E30" w:rsidR="008A0C44">
        <w:t> </w:t>
      </w:r>
      <w:r w:rsidRPr="00436E30" w:rsidR="00CD4840">
        <w:t xml:space="preserve">2, </w:t>
      </w:r>
      <w:r w:rsidRPr="00436E30">
        <w:t xml:space="preserve">columns </w:t>
      </w:r>
      <w:r w:rsidRPr="00436E30" w:rsidR="002573E7">
        <w:t xml:space="preserve">6, </w:t>
      </w:r>
      <w:r w:rsidRPr="00436E30">
        <w:t>7 and</w:t>
      </w:r>
      <w:r w:rsidRPr="00436E30" w:rsidR="008A0C44">
        <w:t> </w:t>
      </w:r>
      <w:r w:rsidRPr="00436E30">
        <w:t>8, relating to capital</w:t>
      </w:r>
      <w:r w:rsidRPr="00436E30" w:rsidR="00CD4840">
        <w:t xml:space="preserve"> </w:t>
      </w:r>
      <w:r w:rsidRPr="00436E30">
        <w:t>related interest expense.</w:t>
      </w:r>
    </w:p>
    <w:p w:rsidR="00A0100D" w:rsidRPr="00436E30" w:rsidP="00A82C0A" w14:paraId="693897EE" w14:textId="77777777">
      <w:pPr>
        <w:jc w:val="both"/>
      </w:pPr>
    </w:p>
    <w:p w:rsidR="00A0100D" w:rsidRPr="00436E30" w:rsidP="00A82C0A" w14:paraId="3B2978C7" w14:textId="75A1981B">
      <w:pPr>
        <w:jc w:val="both"/>
      </w:pPr>
      <w:r w:rsidRPr="00436E30">
        <w:rPr>
          <w:u w:val="single"/>
        </w:rPr>
        <w:t>Column</w:t>
      </w:r>
      <w:r w:rsidRPr="00436E30" w:rsidR="001363CF">
        <w:rPr>
          <w:u w:val="single"/>
        </w:rPr>
        <w:t> </w:t>
      </w:r>
      <w:r w:rsidRPr="00436E30">
        <w:rPr>
          <w:u w:val="single"/>
        </w:rPr>
        <w:t>12</w:t>
      </w:r>
      <w:r w:rsidRPr="00436E30" w:rsidR="00CD4840">
        <w:t>.</w:t>
      </w:r>
      <w:r w:rsidRPr="00436E30">
        <w:t>--</w:t>
      </w:r>
      <w:r w:rsidRPr="00436E30" w:rsidR="00F81AC4">
        <w:t>Enter</w:t>
      </w:r>
      <w:r w:rsidRPr="00436E30">
        <w:t xml:space="preserve"> </w:t>
      </w:r>
      <w:r w:rsidRPr="00436E30" w:rsidR="00CD4840">
        <w:t xml:space="preserve">the </w:t>
      </w:r>
      <w:r w:rsidRPr="00436E30" w:rsidR="008773DA">
        <w:t xml:space="preserve">sum of the </w:t>
      </w:r>
      <w:r w:rsidRPr="00436E30" w:rsidR="00CD4840">
        <w:t xml:space="preserve">allocations </w:t>
      </w:r>
      <w:r w:rsidRPr="00436E30">
        <w:t>from column</w:t>
      </w:r>
      <w:r w:rsidRPr="00436E30" w:rsidR="00CD4840">
        <w:t> </w:t>
      </w:r>
      <w:r w:rsidRPr="00436E30">
        <w:t>5</w:t>
      </w:r>
      <w:r w:rsidRPr="00436E30" w:rsidR="008773DA">
        <w:t xml:space="preserve"> plus</w:t>
      </w:r>
      <w:r w:rsidRPr="00436E30" w:rsidR="00EE1204">
        <w:t>/minus</w:t>
      </w:r>
      <w:r w:rsidRPr="00436E30" w:rsidR="009E4FEA">
        <w:t xml:space="preserve"> the</w:t>
      </w:r>
      <w:r w:rsidRPr="00436E30" w:rsidR="008773DA">
        <w:t xml:space="preserve"> </w:t>
      </w:r>
      <w:r w:rsidRPr="00436E30" w:rsidR="002D6D76">
        <w:t xml:space="preserve">capital related </w:t>
      </w:r>
      <w:r w:rsidRPr="00436E30" w:rsidR="00032366">
        <w:t xml:space="preserve">insurance premiums </w:t>
      </w:r>
      <w:r w:rsidRPr="00436E30" w:rsidR="002D6D76">
        <w:t xml:space="preserve">adjustment </w:t>
      </w:r>
      <w:r w:rsidRPr="00436E30" w:rsidR="008773DA">
        <w:t>amount</w:t>
      </w:r>
      <w:r w:rsidRPr="00436E30" w:rsidR="00EE1204">
        <w:t>s</w:t>
      </w:r>
      <w:r w:rsidRPr="00436E30" w:rsidR="008773DA">
        <w:t xml:space="preserve"> from Schedule</w:t>
      </w:r>
      <w:r w:rsidRPr="00436E30" w:rsidR="00EE1204">
        <w:t>s</w:t>
      </w:r>
      <w:r w:rsidRPr="00436E30" w:rsidR="008773DA">
        <w:t> A</w:t>
      </w:r>
      <w:r w:rsidRPr="00436E30" w:rsidR="00EE1204">
        <w:noBreakHyphen/>
        <w:t>8 and A</w:t>
      </w:r>
      <w:r w:rsidRPr="00436E30" w:rsidR="00EE1204">
        <w:noBreakHyphen/>
        <w:t>8</w:t>
      </w:r>
      <w:r w:rsidRPr="00436E30" w:rsidR="00EE1204">
        <w:noBreakHyphen/>
        <w:t>1</w:t>
      </w:r>
      <w:r w:rsidRPr="00436E30">
        <w:t>.</w:t>
      </w:r>
      <w:r w:rsidRPr="00436E30" w:rsidR="00CD4840">
        <w:t xml:space="preserve">  </w:t>
      </w:r>
      <w:r w:rsidRPr="00436E30" w:rsidR="00552854">
        <w:t>(</w:t>
      </w:r>
      <w:r w:rsidRPr="00436E30" w:rsidR="00CD4840">
        <w:t>This represents the portion of the amount on Schedule A, lines 1 and</w:t>
      </w:r>
      <w:r w:rsidRPr="00436E30" w:rsidR="008A0C44">
        <w:t> </w:t>
      </w:r>
      <w:r w:rsidRPr="00436E30" w:rsidR="00CD4840">
        <w:t xml:space="preserve">2, columns </w:t>
      </w:r>
      <w:r w:rsidRPr="00436E30" w:rsidR="002573E7">
        <w:t xml:space="preserve">6, </w:t>
      </w:r>
      <w:r w:rsidRPr="00436E30" w:rsidR="00CD4840">
        <w:t>7, and</w:t>
      </w:r>
      <w:r w:rsidRPr="00436E30" w:rsidR="008A0C44">
        <w:t> </w:t>
      </w:r>
      <w:r w:rsidRPr="00436E30" w:rsidR="00CD4840">
        <w:t>8, relating to capital related insurance costs, including insurance costs related to leased assets.</w:t>
      </w:r>
      <w:r w:rsidRPr="00436E30" w:rsidR="00552854">
        <w:t>)</w:t>
      </w:r>
    </w:p>
    <w:p w:rsidR="00A0100D" w:rsidRPr="00436E30" w:rsidP="00A82C0A" w14:paraId="410B32AD" w14:textId="77777777">
      <w:pPr>
        <w:jc w:val="both"/>
      </w:pPr>
    </w:p>
    <w:p w:rsidR="00A0100D" w:rsidRPr="00436E30" w:rsidP="00A82C0A" w14:paraId="65A3DC28" w14:textId="568A6C6A">
      <w:pPr>
        <w:jc w:val="both"/>
      </w:pPr>
      <w:r w:rsidRPr="00436E30">
        <w:rPr>
          <w:u w:val="single"/>
        </w:rPr>
        <w:t>Column</w:t>
      </w:r>
      <w:r w:rsidRPr="00436E30" w:rsidR="001363CF">
        <w:rPr>
          <w:u w:val="single"/>
        </w:rPr>
        <w:t> </w:t>
      </w:r>
      <w:r w:rsidRPr="00436E30">
        <w:rPr>
          <w:u w:val="single"/>
        </w:rPr>
        <w:t>13</w:t>
      </w:r>
      <w:r w:rsidRPr="00436E30" w:rsidR="001363CF">
        <w:t>.</w:t>
      </w:r>
      <w:r w:rsidRPr="00436E30">
        <w:t>--</w:t>
      </w:r>
      <w:r w:rsidRPr="00436E30" w:rsidR="00F81AC4">
        <w:t xml:space="preserve"> Enter </w:t>
      </w:r>
      <w:r w:rsidRPr="00436E30" w:rsidR="00CD4840">
        <w:t xml:space="preserve">the </w:t>
      </w:r>
      <w:r w:rsidRPr="00436E30" w:rsidR="008773DA">
        <w:t xml:space="preserve">sum of the </w:t>
      </w:r>
      <w:r w:rsidRPr="00436E30" w:rsidR="00CD4840">
        <w:t xml:space="preserve">allocations </w:t>
      </w:r>
      <w:r w:rsidRPr="00436E30">
        <w:t>from column</w:t>
      </w:r>
      <w:r w:rsidRPr="00436E30" w:rsidR="00CD4840">
        <w:t> </w:t>
      </w:r>
      <w:r w:rsidRPr="00436E30">
        <w:t>6</w:t>
      </w:r>
      <w:r w:rsidRPr="00436E30" w:rsidR="008773DA">
        <w:t xml:space="preserve"> plus</w:t>
      </w:r>
      <w:r w:rsidRPr="00436E30" w:rsidR="00EE1204">
        <w:t xml:space="preserve">/minus </w:t>
      </w:r>
      <w:r w:rsidRPr="00436E30" w:rsidR="009E4FEA">
        <w:t xml:space="preserve"> the</w:t>
      </w:r>
      <w:r w:rsidRPr="00436E30" w:rsidR="00032366">
        <w:t xml:space="preserve"> capital related taxes and licenses </w:t>
      </w:r>
      <w:r w:rsidRPr="00436E30" w:rsidR="008773DA">
        <w:t>adjustment amount</w:t>
      </w:r>
      <w:r w:rsidRPr="00436E30" w:rsidR="00EE1204">
        <w:t>s</w:t>
      </w:r>
      <w:r w:rsidRPr="00436E30" w:rsidR="008773DA">
        <w:t xml:space="preserve"> from Schedule</w:t>
      </w:r>
      <w:r w:rsidRPr="00436E30" w:rsidR="00EE1204">
        <w:t>s</w:t>
      </w:r>
      <w:r w:rsidRPr="00436E30" w:rsidR="008773DA">
        <w:t> A</w:t>
      </w:r>
      <w:r w:rsidRPr="00436E30" w:rsidR="00EE1204">
        <w:noBreakHyphen/>
        <w:t>8 and A</w:t>
      </w:r>
      <w:r w:rsidRPr="00436E30" w:rsidR="00EE1204">
        <w:noBreakHyphen/>
        <w:t>8</w:t>
      </w:r>
      <w:r w:rsidRPr="00436E30" w:rsidR="00EE1204">
        <w:noBreakHyphen/>
        <w:t>1</w:t>
      </w:r>
      <w:r w:rsidRPr="00436E30">
        <w:t>.</w:t>
      </w:r>
      <w:r w:rsidRPr="00436E30" w:rsidR="00CD4840">
        <w:t xml:space="preserve">  </w:t>
      </w:r>
      <w:r w:rsidRPr="00436E30" w:rsidR="00552854">
        <w:t>(</w:t>
      </w:r>
      <w:r w:rsidRPr="00436E30" w:rsidR="00CD4840">
        <w:t>This represents the portion of the amount on Schedule A, lines 1 and</w:t>
      </w:r>
      <w:r w:rsidRPr="00436E30" w:rsidR="008A0C44">
        <w:t> </w:t>
      </w:r>
      <w:r w:rsidRPr="00436E30" w:rsidR="00CD4840">
        <w:t xml:space="preserve">2, columns </w:t>
      </w:r>
      <w:r w:rsidRPr="00436E30" w:rsidR="002573E7">
        <w:t xml:space="preserve">6, </w:t>
      </w:r>
      <w:r w:rsidRPr="00436E30" w:rsidR="00CD4840">
        <w:t>7, and</w:t>
      </w:r>
      <w:r w:rsidRPr="00436E30" w:rsidR="008A0C44">
        <w:t> </w:t>
      </w:r>
      <w:r w:rsidRPr="00436E30" w:rsidR="00CD4840">
        <w:t>8, relating to capital related taxes and licenses costs, including taxes and licenses costs related to leased assets.</w:t>
      </w:r>
      <w:r w:rsidRPr="00436E30" w:rsidR="00552854">
        <w:t>)</w:t>
      </w:r>
    </w:p>
    <w:p w:rsidR="00A0100D" w:rsidRPr="00436E30" w:rsidP="00A82C0A" w14:paraId="5A41C50B" w14:textId="77777777">
      <w:pPr>
        <w:jc w:val="both"/>
      </w:pPr>
    </w:p>
    <w:p w:rsidR="00A0100D" w:rsidRPr="00436E30" w:rsidP="00A82C0A" w14:paraId="28312105" w14:textId="1F8E6CE6">
      <w:pPr>
        <w:jc w:val="both"/>
      </w:pPr>
      <w:r w:rsidRPr="00436E30">
        <w:rPr>
          <w:u w:val="single"/>
        </w:rPr>
        <w:t>Column</w:t>
      </w:r>
      <w:r w:rsidRPr="00436E30" w:rsidR="001363CF">
        <w:rPr>
          <w:u w:val="single"/>
        </w:rPr>
        <w:t> </w:t>
      </w:r>
      <w:r w:rsidRPr="00436E30">
        <w:rPr>
          <w:u w:val="single"/>
        </w:rPr>
        <w:t>14</w:t>
      </w:r>
      <w:r w:rsidRPr="00436E30" w:rsidR="001363CF">
        <w:t>.</w:t>
      </w:r>
      <w:r w:rsidRPr="00436E30">
        <w:t>--</w:t>
      </w:r>
      <w:r w:rsidRPr="00436E30" w:rsidR="00F81AC4">
        <w:t xml:space="preserve"> Enter </w:t>
      </w:r>
      <w:r w:rsidRPr="00436E30" w:rsidR="00CD4840">
        <w:t xml:space="preserve">the </w:t>
      </w:r>
      <w:r w:rsidRPr="00436E30" w:rsidR="008773DA">
        <w:t xml:space="preserve">sum of the </w:t>
      </w:r>
      <w:r w:rsidRPr="00436E30" w:rsidR="00CD4840">
        <w:t>allocations from column 7</w:t>
      </w:r>
      <w:r w:rsidRPr="00436E30" w:rsidR="008773DA">
        <w:t xml:space="preserve"> plus</w:t>
      </w:r>
      <w:r w:rsidRPr="00436E30" w:rsidR="00EE1204">
        <w:t>/minus</w:t>
      </w:r>
      <w:r w:rsidRPr="00436E30" w:rsidR="009E4FEA">
        <w:t xml:space="preserve"> </w:t>
      </w:r>
      <w:r w:rsidRPr="00436E30" w:rsidR="00032366">
        <w:t>any other</w:t>
      </w:r>
      <w:r w:rsidRPr="00436E30" w:rsidR="008773DA">
        <w:t xml:space="preserve"> </w:t>
      </w:r>
      <w:r w:rsidRPr="00436E30" w:rsidR="00032366">
        <w:t xml:space="preserve">capital related </w:t>
      </w:r>
      <w:r w:rsidRPr="00436E30" w:rsidR="008773DA">
        <w:t>adjustment amount</w:t>
      </w:r>
      <w:r w:rsidRPr="00436E30" w:rsidR="00EE1204">
        <w:t>s</w:t>
      </w:r>
      <w:r w:rsidRPr="00436E30" w:rsidR="008773DA">
        <w:t xml:space="preserve"> from Schedule</w:t>
      </w:r>
      <w:r w:rsidRPr="00436E30" w:rsidR="00EE1204">
        <w:t>s</w:t>
      </w:r>
      <w:r w:rsidRPr="00436E30" w:rsidR="008773DA">
        <w:t> A</w:t>
      </w:r>
      <w:r w:rsidRPr="00436E30" w:rsidR="00EE1204">
        <w:noBreakHyphen/>
        <w:t>8 and A</w:t>
      </w:r>
      <w:r w:rsidRPr="00436E30" w:rsidR="00EE1204">
        <w:noBreakHyphen/>
        <w:t>8</w:t>
      </w:r>
      <w:r w:rsidRPr="00436E30" w:rsidR="00EE1204">
        <w:noBreakHyphen/>
        <w:t>1</w:t>
      </w:r>
      <w:r w:rsidRPr="00436E30">
        <w:t>.</w:t>
      </w:r>
      <w:r w:rsidRPr="00436E30" w:rsidR="00CD4840">
        <w:t xml:space="preserve">  </w:t>
      </w:r>
      <w:r w:rsidRPr="00436E30" w:rsidR="00552854">
        <w:t>(</w:t>
      </w:r>
      <w:r w:rsidRPr="00436E30" w:rsidR="00CD4840">
        <w:t>This represents the portion of the amount on Schedule A, lines 1 and</w:t>
      </w:r>
      <w:r w:rsidRPr="00436E30" w:rsidR="008A0C44">
        <w:t> </w:t>
      </w:r>
      <w:r w:rsidRPr="00436E30" w:rsidR="00CD4840">
        <w:t xml:space="preserve">2, columns </w:t>
      </w:r>
      <w:r w:rsidRPr="00436E30" w:rsidR="002573E7">
        <w:t xml:space="preserve">6, </w:t>
      </w:r>
      <w:r w:rsidRPr="00436E30" w:rsidR="00CD4840">
        <w:t>7, and</w:t>
      </w:r>
      <w:r w:rsidRPr="00436E30" w:rsidR="008A0C44">
        <w:t> </w:t>
      </w:r>
      <w:r w:rsidRPr="00436E30" w:rsidR="00CD4840">
        <w:t>8, relating to other capital related costs, including other capital related costs related to leased assets.</w:t>
      </w:r>
      <w:r w:rsidRPr="00436E30" w:rsidR="00552854">
        <w:t>)</w:t>
      </w:r>
    </w:p>
    <w:bookmarkEnd w:id="12"/>
    <w:p w:rsidR="00A0100D" w:rsidRPr="00436E30" w:rsidP="00A82C0A" w14:paraId="7FCC977A" w14:textId="77777777">
      <w:pPr>
        <w:jc w:val="both"/>
      </w:pPr>
    </w:p>
    <w:p w:rsidR="00A0100D" w:rsidRPr="00436E30" w:rsidP="00A82C0A" w14:paraId="66DC1B47" w14:textId="2C02F111">
      <w:pPr>
        <w:jc w:val="both"/>
      </w:pPr>
      <w:r w:rsidRPr="00436E30">
        <w:rPr>
          <w:u w:val="single"/>
        </w:rPr>
        <w:t>Column</w:t>
      </w:r>
      <w:r w:rsidRPr="00436E30" w:rsidR="001363CF">
        <w:rPr>
          <w:u w:val="single"/>
        </w:rPr>
        <w:t> </w:t>
      </w:r>
      <w:r w:rsidRPr="00436E30">
        <w:rPr>
          <w:u w:val="single"/>
        </w:rPr>
        <w:t>15</w:t>
      </w:r>
      <w:r w:rsidRPr="00436E30" w:rsidR="001363CF">
        <w:t>.</w:t>
      </w:r>
      <w:r w:rsidRPr="00436E30">
        <w:t>--</w:t>
      </w:r>
      <w:r w:rsidRPr="00436E30" w:rsidR="00F33297">
        <w:t>S</w:t>
      </w:r>
      <w:r w:rsidRPr="00436E30">
        <w:t>um columns</w:t>
      </w:r>
      <w:r w:rsidRPr="00436E30" w:rsidR="00CD4840">
        <w:t> </w:t>
      </w:r>
      <w:r w:rsidRPr="00436E30">
        <w:t>9 through</w:t>
      </w:r>
      <w:r w:rsidRPr="00436E30" w:rsidR="008A0C44">
        <w:t> </w:t>
      </w:r>
      <w:r w:rsidRPr="00436E30">
        <w:t xml:space="preserve">14.  </w:t>
      </w:r>
      <w:bookmarkStart w:id="13" w:name="_Hlk117701899"/>
      <w:r w:rsidRPr="00436E30" w:rsidR="0000351F">
        <w:t>L</w:t>
      </w:r>
      <w:r w:rsidRPr="00436E30">
        <w:t xml:space="preserve">ine 1 must equal </w:t>
      </w:r>
      <w:r w:rsidRPr="00436E30" w:rsidR="001E79D2">
        <w:t>Schedule</w:t>
      </w:r>
      <w:r w:rsidRPr="00436E30" w:rsidR="00AB5455">
        <w:t xml:space="preserve"> </w:t>
      </w:r>
      <w:r w:rsidRPr="00436E30" w:rsidR="0000351F">
        <w:t>A</w:t>
      </w:r>
      <w:r w:rsidRPr="00436E30" w:rsidR="00290A77">
        <w:t>, line 1</w:t>
      </w:r>
      <w:r w:rsidRPr="00436E30">
        <w:t xml:space="preserve">, column </w:t>
      </w:r>
      <w:r w:rsidRPr="00436E30" w:rsidR="0099181C">
        <w:t>5</w:t>
      </w:r>
      <w:r w:rsidRPr="00436E30" w:rsidR="002573E7">
        <w:t>;</w:t>
      </w:r>
      <w:r w:rsidRPr="00436E30" w:rsidR="00FA2F9E">
        <w:t xml:space="preserve"> and line 2 must equal Schedule A, line 2, column 5</w:t>
      </w:r>
      <w:r w:rsidRPr="00436E30">
        <w:t>.</w:t>
      </w:r>
      <w:bookmarkEnd w:id="13"/>
    </w:p>
    <w:p w:rsidR="00CD4840" w:rsidRPr="00436E30" w:rsidP="00A82C0A" w14:paraId="6361F69D" w14:textId="77777777">
      <w:pPr>
        <w:jc w:val="both"/>
      </w:pPr>
    </w:p>
    <w:p w:rsidR="00CD4840" w:rsidRPr="00436E30" w:rsidP="00A82C0A" w14:paraId="403EC279" w14:textId="77777777">
      <w:pPr>
        <w:jc w:val="both"/>
      </w:pPr>
    </w:p>
    <w:p w:rsidR="001C17A0" w:rsidRPr="00436E30" w:rsidP="00A82C0A" w14:paraId="2D6C5060" w14:textId="77777777">
      <w:pPr>
        <w:jc w:val="both"/>
      </w:pPr>
    </w:p>
    <w:p w:rsidR="005B426F" w:rsidRPr="00436E30" w:rsidP="005B426F" w14:paraId="5D0ADD8E" w14:textId="04E27BBD">
      <w:pPr>
        <w:jc w:val="both"/>
      </w:pPr>
    </w:p>
    <w:p w:rsidR="001C17A0" w:rsidRPr="00436E30" w:rsidP="00A82C0A" w14:paraId="6878C1F4" w14:textId="77777777">
      <w:pPr>
        <w:jc w:val="both"/>
      </w:pPr>
    </w:p>
    <w:p w:rsidR="001C17A0" w:rsidRPr="00436E30" w:rsidP="00A82C0A" w14:paraId="7BB5A42D" w14:textId="00E7189E">
      <w:pPr>
        <w:tabs>
          <w:tab w:val="right" w:pos="9360"/>
        </w:tabs>
        <w:jc w:val="both"/>
      </w:pPr>
      <w:r w:rsidRPr="00436E30">
        <w:t xml:space="preserve">Rev. </w:t>
      </w:r>
      <w:r w:rsidRPr="00436E30" w:rsidR="00F81AC4">
        <w:t>3</w:t>
      </w:r>
      <w:r w:rsidRPr="00436E30">
        <w:tab/>
        <w:t>48-</w:t>
      </w:r>
      <w:r w:rsidRPr="00436E30" w:rsidR="005B426F">
        <w:t>4</w:t>
      </w:r>
      <w:r w:rsidRPr="00436E30" w:rsidR="00570F08">
        <w:t>3</w:t>
      </w:r>
    </w:p>
    <w:p w:rsidR="001C17A0" w:rsidRPr="00436E30" w:rsidP="00A82C0A" w14:paraId="026839D4" w14:textId="6C30962F">
      <w:pPr>
        <w:tabs>
          <w:tab w:val="center" w:pos="4680"/>
          <w:tab w:val="right" w:pos="9360"/>
        </w:tabs>
        <w:jc w:val="both"/>
        <w:rPr>
          <w:u w:val="single"/>
        </w:rPr>
      </w:pPr>
      <w:r w:rsidRPr="00436E30">
        <w:rPr>
          <w:u w:val="single"/>
        </w:rPr>
        <w:t>4802.</w:t>
      </w:r>
      <w:r w:rsidRPr="00436E30" w:rsidR="005B426F">
        <w:rPr>
          <w:u w:val="single"/>
        </w:rPr>
        <w:t xml:space="preserve">82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3E45B8">
        <w:rPr>
          <w:u w:val="single"/>
        </w:rPr>
        <w:t>03-24</w:t>
      </w:r>
    </w:p>
    <w:p w:rsidR="001C17A0" w:rsidRPr="00436E30" w:rsidP="00A82C0A" w14:paraId="737F27A5" w14:textId="77777777">
      <w:pPr>
        <w:jc w:val="both"/>
      </w:pPr>
    </w:p>
    <w:p w:rsidR="00CD4840" w:rsidRPr="00436E30" w:rsidP="00A82C0A" w14:paraId="42B762D7" w14:textId="606CD505">
      <w:pPr>
        <w:jc w:val="both"/>
      </w:pPr>
      <w:r w:rsidRPr="00436E30">
        <w:t>LINE DESCRIPTIONS</w:t>
      </w:r>
    </w:p>
    <w:p w:rsidR="00CD4840" w:rsidRPr="00436E30" w:rsidP="00A82C0A" w14:paraId="1057A581" w14:textId="77777777">
      <w:pPr>
        <w:jc w:val="both"/>
      </w:pPr>
    </w:p>
    <w:p w:rsidR="00A30AE2" w:rsidRPr="00436E30" w:rsidP="00A82C0A" w14:paraId="7E76F55C" w14:textId="2B60E402">
      <w:pPr>
        <w:jc w:val="both"/>
      </w:pPr>
      <w:r w:rsidRPr="00436E30">
        <w:rPr>
          <w:u w:val="single"/>
        </w:rPr>
        <w:t>Lines</w:t>
      </w:r>
      <w:r w:rsidRPr="00436E30" w:rsidR="00CD4840">
        <w:rPr>
          <w:u w:val="single"/>
        </w:rPr>
        <w:t> </w:t>
      </w:r>
      <w:r w:rsidRPr="00436E30">
        <w:rPr>
          <w:u w:val="single"/>
        </w:rPr>
        <w:t>1</w:t>
      </w:r>
      <w:r w:rsidRPr="00436E30" w:rsidR="00CD4840">
        <w:rPr>
          <w:u w:val="single"/>
        </w:rPr>
        <w:t> </w:t>
      </w:r>
      <w:r w:rsidRPr="00436E30">
        <w:rPr>
          <w:u w:val="single"/>
        </w:rPr>
        <w:t>and</w:t>
      </w:r>
      <w:r w:rsidRPr="00436E30" w:rsidR="00CD4840">
        <w:rPr>
          <w:u w:val="single"/>
        </w:rPr>
        <w:t> </w:t>
      </w:r>
      <w:r w:rsidRPr="00436E30">
        <w:rPr>
          <w:u w:val="single"/>
        </w:rPr>
        <w:t>2</w:t>
      </w:r>
      <w:r w:rsidRPr="00436E30" w:rsidR="00CD4840">
        <w:t>.</w:t>
      </w:r>
      <w:r w:rsidRPr="00436E30">
        <w:t>--</w:t>
      </w:r>
      <w:r w:rsidRPr="00436E30" w:rsidR="00552854">
        <w:t>Allocate</w:t>
      </w:r>
      <w:r w:rsidRPr="00436E30" w:rsidR="00CD4840">
        <w:t xml:space="preserve"> and summarize a</w:t>
      </w:r>
      <w:r w:rsidRPr="00436E30">
        <w:t xml:space="preserve">llowable costs for </w:t>
      </w:r>
      <w:r w:rsidRPr="00436E30" w:rsidR="00CD4840">
        <w:t>CRC-B&amp;F on line 1, and for CRC</w:t>
      </w:r>
      <w:r w:rsidRPr="00436E30" w:rsidR="00552854">
        <w:noBreakHyphen/>
      </w:r>
      <w:r w:rsidRPr="00436E30" w:rsidR="00CD4840">
        <w:t xml:space="preserve">ME on line 2.  </w:t>
      </w:r>
      <w:r w:rsidRPr="00436E30" w:rsidR="00AD4151">
        <w:t>L</w:t>
      </w:r>
      <w:r w:rsidRPr="00436E30" w:rsidR="00CD4840">
        <w:t>ine 1, column 15, must equal Schedule A, line 1, column </w:t>
      </w:r>
      <w:r w:rsidRPr="00436E30" w:rsidR="00C035DC">
        <w:t>5</w:t>
      </w:r>
      <w:r w:rsidRPr="00436E30" w:rsidR="00CD4840">
        <w:t>; and line 2, column 15, must equal Schedule A, line 2, column </w:t>
      </w:r>
      <w:r w:rsidRPr="00436E30" w:rsidR="00C035DC">
        <w:t>5</w:t>
      </w:r>
      <w:r w:rsidRPr="00436E30" w:rsidR="00CD4840">
        <w:t>.</w:t>
      </w:r>
    </w:p>
    <w:p w:rsidR="00CD4840" w:rsidRPr="00436E30" w:rsidP="00A82C0A" w14:paraId="5FF8D5BC" w14:textId="77777777">
      <w:pPr>
        <w:jc w:val="both"/>
        <w:rPr>
          <w:u w:val="single"/>
        </w:rPr>
      </w:pPr>
    </w:p>
    <w:p w:rsidR="00CD4840" w:rsidRPr="00436E30" w:rsidP="00A82C0A" w14:paraId="682C881A" w14:textId="75E5D0C1">
      <w:pPr>
        <w:jc w:val="both"/>
      </w:pPr>
      <w:r w:rsidRPr="00436E30">
        <w:rPr>
          <w:u w:val="single"/>
        </w:rPr>
        <w:t>Line 3</w:t>
      </w:r>
      <w:r w:rsidRPr="00436E30">
        <w:t>.--</w:t>
      </w:r>
      <w:r w:rsidRPr="00436E30" w:rsidR="008554AC">
        <w:t>For columns 1 through 4</w:t>
      </w:r>
      <w:r w:rsidRPr="00436E30" w:rsidR="00C27952">
        <w:t xml:space="preserve"> and 8</w:t>
      </w:r>
      <w:r w:rsidRPr="00436E30" w:rsidR="008554AC">
        <w:t xml:space="preserve">, </w:t>
      </w:r>
      <w:r w:rsidRPr="00436E30">
        <w:t>sum line</w:t>
      </w:r>
      <w:r w:rsidRPr="00436E30" w:rsidR="008554AC">
        <w:t>s</w:t>
      </w:r>
      <w:r w:rsidRPr="00436E30">
        <w:t> 1 and</w:t>
      </w:r>
      <w:r w:rsidRPr="00436E30" w:rsidR="008554AC">
        <w:t> </w:t>
      </w:r>
      <w:r w:rsidRPr="00436E30">
        <w:t xml:space="preserve">2.  </w:t>
      </w:r>
      <w:r w:rsidRPr="00436E30" w:rsidR="008554AC">
        <w:t>C</w:t>
      </w:r>
      <w:r w:rsidRPr="00436E30">
        <w:t xml:space="preserve">olumn 4 must equal 1.000000.  </w:t>
      </w:r>
      <w:r w:rsidRPr="00436E30" w:rsidR="00C27952">
        <w:t>For columns 5, 6, and 7, enter the amounts from Schedule A, column 1, lines 4, 5, and 6, respectively, net of other capital related costs directly allocated to components</w:t>
      </w:r>
      <w:r w:rsidRPr="00436E30" w:rsidR="00231E58">
        <w:t xml:space="preserve"> (column </w:t>
      </w:r>
      <w:r w:rsidRPr="00436E30" w:rsidR="00C251E1">
        <w:t xml:space="preserve">6 of </w:t>
      </w:r>
      <w:r w:rsidRPr="00436E30" w:rsidR="00231E58">
        <w:t>Schedule A,</w:t>
      </w:r>
      <w:r w:rsidRPr="00436E30" w:rsidR="00C251E1">
        <w:t xml:space="preserve"> lines 4, 5, and 6, respectively)</w:t>
      </w:r>
      <w:r w:rsidRPr="00436E30" w:rsidR="00C27952">
        <w:t>.  C</w:t>
      </w:r>
      <w:r w:rsidRPr="00436E30">
        <w:t>olumn 8 must equal Schedule A, line 7, column 1, net of the other capital related costs directly allocated to components.</w:t>
      </w:r>
    </w:p>
    <w:p w:rsidR="00CD4840" w:rsidRPr="00436E30" w:rsidP="00A82C0A" w14:paraId="0F6E427D" w14:textId="77777777">
      <w:pPr>
        <w:jc w:val="both"/>
      </w:pPr>
    </w:p>
    <w:p w:rsidR="00CD4840" w:rsidRPr="00436E30" w:rsidP="00A82C0A" w14:paraId="13F95E40" w14:textId="77777777">
      <w:pPr>
        <w:jc w:val="both"/>
      </w:pPr>
    </w:p>
    <w:p w:rsidR="00CD4840" w:rsidRPr="00436E30" w:rsidP="00A82C0A" w14:paraId="60A17080" w14:textId="77777777">
      <w:pPr>
        <w:jc w:val="both"/>
      </w:pPr>
    </w:p>
    <w:p w:rsidR="00CD4840" w:rsidRPr="00436E30" w:rsidP="005B426F" w14:paraId="2C65C1A2" w14:textId="5C0F3F6F">
      <w:pPr>
        <w:jc w:val="both"/>
      </w:pPr>
    </w:p>
    <w:p w:rsidR="005B426F" w:rsidRPr="00436E30" w:rsidP="005B426F" w14:paraId="50017112" w14:textId="625BA105">
      <w:pPr>
        <w:jc w:val="both"/>
      </w:pPr>
    </w:p>
    <w:p w:rsidR="005B426F" w:rsidRPr="00436E30" w:rsidP="005B426F" w14:paraId="703D22B7" w14:textId="7469C7E1">
      <w:pPr>
        <w:jc w:val="both"/>
      </w:pPr>
    </w:p>
    <w:p w:rsidR="005B426F" w:rsidRPr="00436E30" w:rsidP="005B426F" w14:paraId="1925F741" w14:textId="608B3D79">
      <w:pPr>
        <w:jc w:val="both"/>
      </w:pPr>
    </w:p>
    <w:p w:rsidR="005B426F" w:rsidRPr="00436E30" w:rsidP="005B426F" w14:paraId="58C22206" w14:textId="2AA01C91">
      <w:pPr>
        <w:jc w:val="both"/>
      </w:pPr>
    </w:p>
    <w:p w:rsidR="005B426F" w:rsidRPr="00436E30" w:rsidP="005B426F" w14:paraId="5B74BF17" w14:textId="28D3BC15">
      <w:pPr>
        <w:jc w:val="both"/>
      </w:pPr>
    </w:p>
    <w:p w:rsidR="005B426F" w:rsidRPr="00436E30" w:rsidP="005B426F" w14:paraId="5DE34C97" w14:textId="73FE2A53">
      <w:pPr>
        <w:jc w:val="both"/>
      </w:pPr>
    </w:p>
    <w:p w:rsidR="005B426F" w:rsidRPr="00436E30" w:rsidP="005B426F" w14:paraId="78AA9A73" w14:textId="43F427FC">
      <w:pPr>
        <w:jc w:val="both"/>
      </w:pPr>
    </w:p>
    <w:p w:rsidR="005B426F" w:rsidRPr="00436E30" w:rsidP="005B426F" w14:paraId="08AED248" w14:textId="35C5BE91">
      <w:pPr>
        <w:jc w:val="both"/>
      </w:pPr>
    </w:p>
    <w:p w:rsidR="005B426F" w:rsidRPr="00436E30" w:rsidP="005B426F" w14:paraId="7E2C932B" w14:textId="0F16D84D">
      <w:pPr>
        <w:jc w:val="both"/>
      </w:pPr>
    </w:p>
    <w:p w:rsidR="005B426F" w:rsidRPr="00436E30" w:rsidP="005B426F" w14:paraId="7A74C93A" w14:textId="6D58AC4E">
      <w:pPr>
        <w:jc w:val="both"/>
      </w:pPr>
    </w:p>
    <w:p w:rsidR="005B426F" w:rsidRPr="00436E30" w:rsidP="005B426F" w14:paraId="7DD71E73" w14:textId="40B81431">
      <w:pPr>
        <w:jc w:val="both"/>
      </w:pPr>
    </w:p>
    <w:p w:rsidR="005B426F" w:rsidRPr="00436E30" w:rsidP="005B426F" w14:paraId="70EB83B9" w14:textId="16294DF1">
      <w:pPr>
        <w:jc w:val="both"/>
      </w:pPr>
    </w:p>
    <w:p w:rsidR="005B426F" w:rsidRPr="00436E30" w:rsidP="005B426F" w14:paraId="499FC23C" w14:textId="10EB4DAB">
      <w:pPr>
        <w:jc w:val="both"/>
      </w:pPr>
    </w:p>
    <w:p w:rsidR="005B426F" w:rsidRPr="00436E30" w:rsidP="005B426F" w14:paraId="2E0F52BE" w14:textId="1CE610A7">
      <w:pPr>
        <w:jc w:val="both"/>
      </w:pPr>
    </w:p>
    <w:p w:rsidR="005B426F" w:rsidRPr="00436E30" w:rsidP="005B426F" w14:paraId="4119910A" w14:textId="0CDDF338">
      <w:pPr>
        <w:jc w:val="both"/>
      </w:pPr>
    </w:p>
    <w:p w:rsidR="005B426F" w:rsidRPr="00436E30" w:rsidP="005B426F" w14:paraId="39C862DE" w14:textId="5785A8FA">
      <w:pPr>
        <w:jc w:val="both"/>
      </w:pPr>
    </w:p>
    <w:p w:rsidR="005B426F" w:rsidRPr="00436E30" w:rsidP="005B426F" w14:paraId="3DB05FDA" w14:textId="325A10A7">
      <w:pPr>
        <w:jc w:val="both"/>
      </w:pPr>
    </w:p>
    <w:p w:rsidR="005B426F" w:rsidRPr="00436E30" w:rsidP="005B426F" w14:paraId="443DA412" w14:textId="0BCC125F">
      <w:pPr>
        <w:jc w:val="both"/>
      </w:pPr>
    </w:p>
    <w:p w:rsidR="005B426F" w:rsidRPr="00436E30" w:rsidP="005B426F" w14:paraId="2EE97318" w14:textId="4CF13C7B">
      <w:pPr>
        <w:jc w:val="both"/>
      </w:pPr>
    </w:p>
    <w:p w:rsidR="005B426F" w:rsidRPr="00436E30" w:rsidP="005B426F" w14:paraId="5DAA0F93" w14:textId="602472E3">
      <w:pPr>
        <w:jc w:val="both"/>
      </w:pPr>
    </w:p>
    <w:p w:rsidR="005B426F" w:rsidRPr="00436E30" w:rsidP="005B426F" w14:paraId="71584B4C" w14:textId="634DA4D5">
      <w:pPr>
        <w:jc w:val="both"/>
      </w:pPr>
    </w:p>
    <w:p w:rsidR="005B426F" w:rsidRPr="00436E30" w:rsidP="005B426F" w14:paraId="34B973E5" w14:textId="499FDCFA">
      <w:pPr>
        <w:jc w:val="both"/>
      </w:pPr>
    </w:p>
    <w:p w:rsidR="005B426F" w:rsidRPr="00436E30" w:rsidP="005B426F" w14:paraId="14ED32EC" w14:textId="6AC741E0">
      <w:pPr>
        <w:jc w:val="both"/>
      </w:pPr>
    </w:p>
    <w:p w:rsidR="005B426F" w:rsidRPr="00436E30" w:rsidP="00A82C0A" w14:paraId="79372CC7" w14:textId="77777777">
      <w:pPr>
        <w:jc w:val="both"/>
      </w:pPr>
    </w:p>
    <w:p w:rsidR="00CD4840" w:rsidRPr="00436E30" w:rsidP="00A82C0A" w14:paraId="56C2233D" w14:textId="77777777">
      <w:pPr>
        <w:jc w:val="both"/>
      </w:pPr>
    </w:p>
    <w:p w:rsidR="00CD4840" w:rsidRPr="00436E30" w:rsidP="00A82C0A" w14:paraId="70CECE9F" w14:textId="77777777">
      <w:pPr>
        <w:jc w:val="both"/>
      </w:pPr>
    </w:p>
    <w:p w:rsidR="00CD4840" w:rsidRPr="00436E30" w:rsidP="00A82C0A" w14:paraId="48D9A671" w14:textId="77777777">
      <w:pPr>
        <w:jc w:val="both"/>
      </w:pPr>
    </w:p>
    <w:p w:rsidR="00CD4840" w:rsidRPr="00436E30" w:rsidP="00A82C0A" w14:paraId="60D3207B" w14:textId="4A967ED3">
      <w:pPr>
        <w:jc w:val="both"/>
      </w:pPr>
    </w:p>
    <w:p w:rsidR="005B426F" w:rsidRPr="00436E30" w:rsidP="00A82C0A" w14:paraId="6317F18F" w14:textId="6F2BBFD5">
      <w:pPr>
        <w:tabs>
          <w:tab w:val="right" w:pos="9360"/>
        </w:tabs>
        <w:jc w:val="both"/>
      </w:pPr>
      <w:r w:rsidRPr="00436E30">
        <w:t>48-4</w:t>
      </w:r>
      <w:r w:rsidRPr="00436E30" w:rsidR="00570F08">
        <w:t>4</w:t>
      </w:r>
      <w:r w:rsidRPr="00436E30">
        <w:tab/>
        <w:t xml:space="preserve">Rev. </w:t>
      </w:r>
      <w:r w:rsidRPr="00436E30" w:rsidR="00F81AC4">
        <w:t>3</w:t>
      </w:r>
    </w:p>
    <w:p w:rsidR="005B426F" w:rsidRPr="00436E30" w:rsidP="00A82C0A" w14:paraId="289AF755" w14:textId="6EEC78AA">
      <w:pPr>
        <w:tabs>
          <w:tab w:val="center" w:pos="4680"/>
          <w:tab w:val="right" w:pos="9360"/>
        </w:tabs>
        <w:jc w:val="both"/>
        <w:rPr>
          <w:u w:val="single"/>
        </w:rPr>
      </w:pPr>
      <w:r w:rsidRPr="00436E30">
        <w:rPr>
          <w:u w:val="single"/>
        </w:rPr>
        <w:t>10-22</w:t>
      </w:r>
      <w:r w:rsidRPr="00436E30">
        <w:rPr>
          <w:u w:val="single"/>
        </w:rPr>
        <w:tab/>
      </w:r>
      <w:r w:rsidRPr="00436E30" w:rsidR="00E866A0">
        <w:rPr>
          <w:u w:val="single"/>
        </w:rPr>
        <w:t>FORM CMS-287-22</w:t>
      </w:r>
      <w:r w:rsidRPr="00436E30">
        <w:rPr>
          <w:u w:val="single"/>
        </w:rPr>
        <w:tab/>
        <w:t>4802.90</w:t>
      </w:r>
    </w:p>
    <w:p w:rsidR="00CD4840" w:rsidRPr="00436E30" w:rsidP="00A82C0A" w14:paraId="0A8C4D1B" w14:textId="77777777">
      <w:pPr>
        <w:jc w:val="both"/>
      </w:pPr>
    </w:p>
    <w:p w:rsidR="00CD4840" w:rsidRPr="00436E30" w:rsidP="005D213C" w14:paraId="0CD9BB98" w14:textId="7E1C2BAB">
      <w:pPr>
        <w:pStyle w:val="Heading2"/>
      </w:pPr>
      <w:r w:rsidRPr="00436E30">
        <w:t>4802.90</w:t>
      </w:r>
      <w:r w:rsidRPr="00436E30">
        <w:tab/>
        <w:t>SCHEDULE A-8 </w:t>
      </w:r>
      <w:r w:rsidRPr="00436E30">
        <w:noBreakHyphen/>
        <w:t> ADJUSTMENT</w:t>
      </w:r>
      <w:r w:rsidRPr="00436E30" w:rsidR="00C27952">
        <w:t>S</w:t>
      </w:r>
      <w:r w:rsidRPr="00436E30">
        <w:t xml:space="preserve"> TO EXPENSES</w:t>
      </w:r>
    </w:p>
    <w:p w:rsidR="00A0100D" w:rsidRPr="00436E30" w:rsidP="00A82C0A" w14:paraId="5B2B9C28" w14:textId="77777777"/>
    <w:p w:rsidR="00B452D2" w:rsidRPr="00436E30" w:rsidP="00A82C0A" w14:paraId="7A14D48F" w14:textId="3311ABD2">
      <w:pPr>
        <w:jc w:val="both"/>
      </w:pPr>
      <w:r w:rsidRPr="00436E30">
        <w:t xml:space="preserve">On </w:t>
      </w:r>
      <w:r w:rsidRPr="00436E30" w:rsidR="00CD4840">
        <w:t>Schedule A-8</w:t>
      </w:r>
      <w:r w:rsidRPr="00436E30" w:rsidR="00552854">
        <w:t>,</w:t>
      </w:r>
      <w:r w:rsidRPr="00436E30" w:rsidR="00CD4840">
        <w:t xml:space="preserve"> </w:t>
      </w:r>
      <w:r w:rsidRPr="00436E30">
        <w:t xml:space="preserve">the </w:t>
      </w:r>
      <w:r w:rsidRPr="00436E30" w:rsidR="003105AB">
        <w:t>HO/CO</w:t>
      </w:r>
      <w:r w:rsidRPr="00436E30">
        <w:t xml:space="preserve"> </w:t>
      </w:r>
      <w:r w:rsidRPr="00436E30" w:rsidR="00A0100D">
        <w:t>adjust</w:t>
      </w:r>
      <w:r w:rsidRPr="00436E30" w:rsidR="00CD4840">
        <w:t>s</w:t>
      </w:r>
      <w:r w:rsidRPr="00436E30" w:rsidR="00A0100D">
        <w:t xml:space="preserve"> expenses</w:t>
      </w:r>
      <w:r w:rsidRPr="00436E30" w:rsidR="00CD4840">
        <w:t xml:space="preserve"> </w:t>
      </w:r>
      <w:r w:rsidRPr="00436E30">
        <w:t>to the</w:t>
      </w:r>
      <w:r w:rsidRPr="00436E30" w:rsidR="00A0100D">
        <w:t xml:space="preserve"> actual expenses incurred</w:t>
      </w:r>
      <w:r w:rsidRPr="00436E30">
        <w:t>;</w:t>
      </w:r>
      <w:r w:rsidRPr="00436E30" w:rsidR="00A0100D">
        <w:t xml:space="preserve"> </w:t>
      </w:r>
      <w:r w:rsidRPr="00436E30">
        <w:t xml:space="preserve">offsets expenses by recoveries </w:t>
      </w:r>
      <w:r w:rsidRPr="00436E30" w:rsidR="00A0100D">
        <w:t>through sales, charges, fees, etc.</w:t>
      </w:r>
      <w:r w:rsidRPr="00436E30">
        <w:t>;</w:t>
      </w:r>
      <w:r w:rsidRPr="00436E30" w:rsidR="00A0100D">
        <w:t xml:space="preserve"> and </w:t>
      </w:r>
      <w:r w:rsidRPr="00436E30">
        <w:t>adjusts</w:t>
      </w:r>
      <w:r w:rsidRPr="00436E30" w:rsidR="00A0100D">
        <w:t xml:space="preserve"> expenses in accordance with the Medicare principles of reimbursement (</w:t>
      </w:r>
      <w:r w:rsidRPr="00436E30">
        <w:t>s</w:t>
      </w:r>
      <w:r w:rsidRPr="00436E30" w:rsidR="00A0100D">
        <w:t>ee CMS</w:t>
      </w:r>
      <w:r w:rsidRPr="00436E30">
        <w:t> </w:t>
      </w:r>
      <w:r w:rsidRPr="00436E30" w:rsidR="00A0100D">
        <w:t>Pub.</w:t>
      </w:r>
      <w:r w:rsidRPr="00436E30">
        <w:t> </w:t>
      </w:r>
      <w:r w:rsidRPr="00436E30" w:rsidR="00A0100D">
        <w:t>15</w:t>
      </w:r>
      <w:r w:rsidRPr="00436E30">
        <w:noBreakHyphen/>
      </w:r>
      <w:r w:rsidRPr="00436E30" w:rsidR="00A0100D">
        <w:t xml:space="preserve">1). </w:t>
      </w:r>
      <w:r w:rsidRPr="00436E30">
        <w:t xml:space="preserve"> </w:t>
      </w:r>
      <w:r w:rsidRPr="00436E30" w:rsidR="00B24596">
        <w:t>Submit work papers supporting each adjustment.</w:t>
      </w:r>
    </w:p>
    <w:p w:rsidR="00B452D2" w:rsidRPr="00436E30" w:rsidP="00A82C0A" w14:paraId="0C2B7A52" w14:textId="4FCAC0D5">
      <w:pPr>
        <w:jc w:val="both"/>
      </w:pPr>
    </w:p>
    <w:p w:rsidR="00B34AA5" w:rsidRPr="00436E30" w:rsidP="00A82C0A" w14:paraId="30547F60" w14:textId="77777777">
      <w:pPr>
        <w:jc w:val="both"/>
      </w:pPr>
    </w:p>
    <w:p w:rsidR="00B452D2" w:rsidRPr="00436E30" w:rsidP="00A82C0A" w14:paraId="7B0065BD" w14:textId="296B8117">
      <w:pPr>
        <w:jc w:val="both"/>
      </w:pPr>
      <w:r w:rsidRPr="00436E30">
        <w:t>COLUMN DESCRIPTIONS</w:t>
      </w:r>
    </w:p>
    <w:p w:rsidR="00A0100D" w:rsidRPr="00436E30" w:rsidP="00A82C0A" w14:paraId="6AD9E63F" w14:textId="3EC453AA">
      <w:pPr>
        <w:jc w:val="both"/>
      </w:pPr>
    </w:p>
    <w:p w:rsidR="00B452D2" w:rsidRPr="00436E30" w:rsidP="00A82C0A" w14:paraId="71A1B3AA" w14:textId="19C27BC3">
      <w:pPr>
        <w:jc w:val="both"/>
      </w:pPr>
      <w:r w:rsidRPr="00436E30">
        <w:rPr>
          <w:u w:val="single"/>
        </w:rPr>
        <w:t>Column 1</w:t>
      </w:r>
      <w:r w:rsidRPr="00436E30">
        <w:t>.--</w:t>
      </w:r>
      <w:r w:rsidRPr="00436E30" w:rsidR="009F28EB">
        <w:t xml:space="preserve">The schedule provides preprinted descriptions on lines 1 through 17 for adjustments commonly made to HO/CO costs.  </w:t>
      </w:r>
      <w:r w:rsidRPr="00436E30">
        <w:t>Enter a brief description for each adjustment</w:t>
      </w:r>
      <w:r w:rsidRPr="00436E30" w:rsidR="009F28EB">
        <w:t xml:space="preserve"> for </w:t>
      </w:r>
      <w:r w:rsidRPr="00436E30" w:rsidR="008E27C0">
        <w:t xml:space="preserve">subscripts of line 14 and for </w:t>
      </w:r>
      <w:r w:rsidRPr="00436E30" w:rsidR="009F28EB">
        <w:t>lines 18 through 99</w:t>
      </w:r>
      <w:r w:rsidRPr="00436E30">
        <w:t>.</w:t>
      </w:r>
    </w:p>
    <w:p w:rsidR="00B452D2" w:rsidRPr="00436E30" w:rsidP="00A82C0A" w14:paraId="563C038C" w14:textId="77777777">
      <w:pPr>
        <w:jc w:val="both"/>
      </w:pPr>
    </w:p>
    <w:p w:rsidR="00A0100D" w:rsidRPr="00436E30" w:rsidP="00A82C0A" w14:paraId="0AE71FA0" w14:textId="019BAF90">
      <w:pPr>
        <w:jc w:val="both"/>
      </w:pPr>
      <w:r w:rsidRPr="00436E30">
        <w:rPr>
          <w:u w:val="single"/>
        </w:rPr>
        <w:t>Column</w:t>
      </w:r>
      <w:r w:rsidRPr="00436E30" w:rsidR="00B452D2">
        <w:rPr>
          <w:u w:val="single"/>
        </w:rPr>
        <w:t> 2.</w:t>
      </w:r>
      <w:r w:rsidRPr="00436E30">
        <w:t>--</w:t>
      </w:r>
      <w:r w:rsidRPr="00436E30" w:rsidR="00B452D2">
        <w:t>E</w:t>
      </w:r>
      <w:r w:rsidRPr="00436E30" w:rsidR="001160D4">
        <w:t xml:space="preserve">nter </w:t>
      </w:r>
      <w:r w:rsidRPr="00436E30" w:rsidR="0029328F">
        <w:t>A</w:t>
      </w:r>
      <w:r w:rsidRPr="00436E30" w:rsidR="00B452D2">
        <w:t xml:space="preserve">, </w:t>
      </w:r>
      <w:r w:rsidRPr="00436E30" w:rsidR="0029328F">
        <w:t xml:space="preserve">for </w:t>
      </w:r>
      <w:r w:rsidRPr="00436E30" w:rsidR="00B452D2">
        <w:t xml:space="preserve">an adjustment based on </w:t>
      </w:r>
      <w:r w:rsidRPr="00436E30" w:rsidR="0029328F">
        <w:t>cost</w:t>
      </w:r>
      <w:r w:rsidRPr="00436E30" w:rsidR="00B452D2">
        <w:t>,</w:t>
      </w:r>
      <w:r w:rsidRPr="00436E30" w:rsidR="0029328F">
        <w:t xml:space="preserve"> or B</w:t>
      </w:r>
      <w:r w:rsidRPr="00436E30" w:rsidR="00B452D2">
        <w:t>,</w:t>
      </w:r>
      <w:r w:rsidRPr="00436E30" w:rsidR="0029328F">
        <w:t xml:space="preserve"> for</w:t>
      </w:r>
      <w:r w:rsidRPr="00436E30" w:rsidR="00B452D2">
        <w:t xml:space="preserve"> an adjustment based on the</w:t>
      </w:r>
      <w:r w:rsidRPr="00436E30" w:rsidR="0029328F">
        <w:t xml:space="preserve"> amount received</w:t>
      </w:r>
      <w:r w:rsidRPr="00436E30" w:rsidR="00B452D2">
        <w:t xml:space="preserve"> or revenue, to indicate the basis of the adjustment</w:t>
      </w:r>
      <w:r w:rsidRPr="00436E30" w:rsidR="0029328F">
        <w:t xml:space="preserve">.  </w:t>
      </w:r>
      <w:r w:rsidRPr="00436E30" w:rsidR="00B452D2">
        <w:t xml:space="preserve">Base adjustments on cost when the cost plus </w:t>
      </w:r>
      <w:r w:rsidRPr="00436E30" w:rsidR="006062AB">
        <w:t xml:space="preserve">the </w:t>
      </w:r>
      <w:r w:rsidRPr="00436E30" w:rsidR="00B452D2">
        <w:t xml:space="preserve">applicable overhead can be determined.  Adjust costs based on amount received (or revenue) only when the cost (including direct cost and all applicable overhead) cannot be determined.  </w:t>
      </w:r>
      <w:r w:rsidRPr="00436E30" w:rsidR="0029328F">
        <w:t>Once a</w:t>
      </w:r>
      <w:r w:rsidRPr="00436E30" w:rsidR="00B452D2">
        <w:t xml:space="preserve"> cost basis is determined for an</w:t>
      </w:r>
      <w:r w:rsidRPr="00436E30" w:rsidR="0029328F">
        <w:t xml:space="preserve"> adjustment, </w:t>
      </w:r>
      <w:r w:rsidRPr="00436E30" w:rsidR="00B24596">
        <w:t xml:space="preserve">the HO/CO must base </w:t>
      </w:r>
      <w:r w:rsidRPr="00436E30" w:rsidR="00B452D2">
        <w:t xml:space="preserve">future </w:t>
      </w:r>
      <w:r w:rsidRPr="00436E30" w:rsidR="00552854">
        <w:t xml:space="preserve">adjustments </w:t>
      </w:r>
      <w:r w:rsidRPr="00436E30" w:rsidR="00B452D2">
        <w:t>on cost.</w:t>
      </w:r>
    </w:p>
    <w:p w:rsidR="00A0100D" w:rsidRPr="00436E30" w:rsidP="00A82C0A" w14:paraId="5FB4EF2D" w14:textId="77777777">
      <w:pPr>
        <w:jc w:val="both"/>
      </w:pPr>
    </w:p>
    <w:p w:rsidR="00A0100D" w:rsidRPr="00436E30" w:rsidP="00A82C0A" w14:paraId="1BA4D45B" w14:textId="17E64B28">
      <w:pPr>
        <w:jc w:val="both"/>
      </w:pPr>
      <w:r w:rsidRPr="00436E30">
        <w:rPr>
          <w:u w:val="single"/>
        </w:rPr>
        <w:t>Column</w:t>
      </w:r>
      <w:r w:rsidRPr="00436E30" w:rsidR="00B452D2">
        <w:rPr>
          <w:u w:val="single"/>
        </w:rPr>
        <w:t> 3</w:t>
      </w:r>
      <w:r w:rsidRPr="00436E30" w:rsidR="00B452D2">
        <w:t>.</w:t>
      </w:r>
      <w:r w:rsidRPr="00436E30">
        <w:t>--Enter the amount of each adjustment.</w:t>
      </w:r>
    </w:p>
    <w:p w:rsidR="00A0100D" w:rsidRPr="00436E30" w:rsidP="00A82C0A" w14:paraId="1D73645A" w14:textId="77777777">
      <w:pPr>
        <w:jc w:val="both"/>
      </w:pPr>
    </w:p>
    <w:p w:rsidR="0029328F" w:rsidRPr="00436E30" w:rsidP="00A82C0A" w14:paraId="5D7C56AC" w14:textId="156B9395">
      <w:pPr>
        <w:jc w:val="both"/>
      </w:pPr>
      <w:r w:rsidRPr="00436E30">
        <w:rPr>
          <w:u w:val="single"/>
        </w:rPr>
        <w:t>Column</w:t>
      </w:r>
      <w:r w:rsidRPr="00436E30" w:rsidR="00B452D2">
        <w:rPr>
          <w:u w:val="single"/>
        </w:rPr>
        <w:t> 4 and 5</w:t>
      </w:r>
      <w:r w:rsidRPr="00436E30" w:rsidR="00B452D2">
        <w:t>.</w:t>
      </w:r>
      <w:r w:rsidRPr="00436E30">
        <w:t>--</w:t>
      </w:r>
      <w:r w:rsidRPr="00436E30">
        <w:t>Enter the</w:t>
      </w:r>
      <w:r w:rsidRPr="00436E30" w:rsidR="00B452D2">
        <w:t xml:space="preserve"> </w:t>
      </w:r>
      <w:r w:rsidRPr="00436E30">
        <w:t>description</w:t>
      </w:r>
      <w:r w:rsidRPr="00436E30" w:rsidR="00E80E92">
        <w:t xml:space="preserve"> of the Schedule A cost center to be adjusted </w:t>
      </w:r>
      <w:r w:rsidRPr="00436E30" w:rsidR="00B452D2">
        <w:t>in column 4</w:t>
      </w:r>
      <w:r w:rsidRPr="00436E30" w:rsidR="00785586">
        <w:t>,</w:t>
      </w:r>
      <w:r w:rsidRPr="00436E30" w:rsidR="00B452D2">
        <w:t xml:space="preserve"> and </w:t>
      </w:r>
      <w:r w:rsidRPr="00436E30" w:rsidR="004712FD">
        <w:t xml:space="preserve">enter </w:t>
      </w:r>
      <w:r w:rsidRPr="00436E30" w:rsidR="00B452D2">
        <w:t>the corresponding Schedule A line number in column 5</w:t>
      </w:r>
      <w:r w:rsidRPr="00436E30" w:rsidR="001160D4">
        <w:t>.</w:t>
      </w:r>
    </w:p>
    <w:p w:rsidR="00785586" w:rsidRPr="00436E30" w:rsidP="005B426F" w14:paraId="6F02B560" w14:textId="0AD97875">
      <w:pPr>
        <w:jc w:val="both"/>
      </w:pPr>
    </w:p>
    <w:p w:rsidR="005B426F" w:rsidRPr="00436E30" w:rsidP="005B426F" w14:paraId="53EED16E" w14:textId="0BE55A42">
      <w:pPr>
        <w:jc w:val="both"/>
      </w:pPr>
    </w:p>
    <w:p w:rsidR="005B426F" w:rsidRPr="00436E30" w:rsidP="005B426F" w14:paraId="78C43BAA" w14:textId="1B31D09C">
      <w:pPr>
        <w:jc w:val="both"/>
      </w:pPr>
    </w:p>
    <w:p w:rsidR="005B426F" w:rsidRPr="00436E30" w:rsidP="005B426F" w14:paraId="611CC138" w14:textId="272D654D">
      <w:pPr>
        <w:jc w:val="both"/>
      </w:pPr>
    </w:p>
    <w:p w:rsidR="005B426F" w:rsidRPr="00436E30" w:rsidP="005B426F" w14:paraId="1393FA4A" w14:textId="2EF5AF04">
      <w:pPr>
        <w:jc w:val="both"/>
      </w:pPr>
    </w:p>
    <w:p w:rsidR="005B426F" w:rsidRPr="00436E30" w:rsidP="005B426F" w14:paraId="224806E5" w14:textId="403D3BE2">
      <w:pPr>
        <w:jc w:val="both"/>
      </w:pPr>
    </w:p>
    <w:p w:rsidR="005B426F" w:rsidRPr="00436E30" w:rsidP="005B426F" w14:paraId="082F2BE4" w14:textId="14B374B1">
      <w:pPr>
        <w:jc w:val="both"/>
      </w:pPr>
    </w:p>
    <w:p w:rsidR="005B426F" w:rsidRPr="00436E30" w:rsidP="005B426F" w14:paraId="439059E1" w14:textId="13D4F3B1">
      <w:pPr>
        <w:jc w:val="both"/>
      </w:pPr>
    </w:p>
    <w:p w:rsidR="005B426F" w:rsidRPr="00436E30" w:rsidP="005B426F" w14:paraId="6B9596CE" w14:textId="64C73DF1">
      <w:pPr>
        <w:jc w:val="both"/>
      </w:pPr>
    </w:p>
    <w:p w:rsidR="005B426F" w:rsidRPr="00436E30" w:rsidP="005B426F" w14:paraId="4AA02FF9" w14:textId="7E5D5319">
      <w:pPr>
        <w:jc w:val="both"/>
      </w:pPr>
    </w:p>
    <w:p w:rsidR="005B426F" w:rsidRPr="00436E30" w:rsidP="005B426F" w14:paraId="5D49D8A5" w14:textId="750927CD">
      <w:pPr>
        <w:jc w:val="both"/>
      </w:pPr>
    </w:p>
    <w:p w:rsidR="005B426F" w:rsidRPr="00436E30" w:rsidP="005B426F" w14:paraId="7B48D8F5" w14:textId="34B82804">
      <w:pPr>
        <w:jc w:val="both"/>
      </w:pPr>
    </w:p>
    <w:p w:rsidR="005B426F" w:rsidRPr="00436E30" w:rsidP="005B426F" w14:paraId="17E3E26B" w14:textId="5A11AB6D">
      <w:pPr>
        <w:jc w:val="both"/>
      </w:pPr>
    </w:p>
    <w:p w:rsidR="008017E1" w:rsidRPr="00436E30" w:rsidP="005B426F" w14:paraId="72EA5F7B" w14:textId="77777777">
      <w:pPr>
        <w:jc w:val="both"/>
      </w:pPr>
    </w:p>
    <w:p w:rsidR="005B426F" w:rsidRPr="00436E30" w:rsidP="005B426F" w14:paraId="58FEE60F" w14:textId="45CCB8BF">
      <w:pPr>
        <w:jc w:val="both"/>
      </w:pPr>
    </w:p>
    <w:p w:rsidR="005B426F" w:rsidRPr="00436E30" w:rsidP="005B426F" w14:paraId="59D8556C" w14:textId="5B51E880">
      <w:pPr>
        <w:jc w:val="both"/>
      </w:pPr>
    </w:p>
    <w:p w:rsidR="005B426F" w:rsidRPr="00436E30" w:rsidP="005B426F" w14:paraId="70514F4A" w14:textId="7A5BAD16">
      <w:pPr>
        <w:jc w:val="both"/>
      </w:pPr>
    </w:p>
    <w:p w:rsidR="005B426F" w:rsidRPr="00436E30" w:rsidP="00A82C0A" w14:paraId="0BA0FF6F" w14:textId="77777777">
      <w:pPr>
        <w:jc w:val="both"/>
      </w:pPr>
    </w:p>
    <w:p w:rsidR="005B426F" w:rsidRPr="00436E30" w:rsidP="00A82C0A" w14:paraId="1895A5D7" w14:textId="6DE8EF10">
      <w:pPr>
        <w:tabs>
          <w:tab w:val="right" w:pos="9360"/>
        </w:tabs>
        <w:jc w:val="both"/>
      </w:pPr>
      <w:r w:rsidRPr="00436E30">
        <w:t>Rev. 1</w:t>
      </w:r>
      <w:r w:rsidRPr="00436E30">
        <w:tab/>
        <w:t>48-4</w:t>
      </w:r>
      <w:r w:rsidRPr="00436E30" w:rsidR="00570F08">
        <w:t>5</w:t>
      </w:r>
    </w:p>
    <w:p w:rsidR="005B426F" w:rsidRPr="00436E30" w:rsidP="00A82C0A" w14:paraId="4007EB44" w14:textId="306E96EB">
      <w:pPr>
        <w:tabs>
          <w:tab w:val="center" w:pos="4680"/>
          <w:tab w:val="right" w:pos="9360"/>
        </w:tabs>
        <w:jc w:val="both"/>
        <w:rPr>
          <w:u w:val="single"/>
        </w:rPr>
      </w:pPr>
      <w:r w:rsidRPr="00436E30">
        <w:rPr>
          <w:u w:val="single"/>
        </w:rPr>
        <w:t xml:space="preserve">4802.90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833AAA">
        <w:rPr>
          <w:u w:val="single"/>
        </w:rPr>
        <w:t>10-22</w:t>
      </w:r>
    </w:p>
    <w:p w:rsidR="00785586" w:rsidRPr="00436E30" w:rsidP="00A82C0A" w14:paraId="55F51F6E" w14:textId="77777777">
      <w:pPr>
        <w:jc w:val="both"/>
      </w:pPr>
    </w:p>
    <w:p w:rsidR="00785586" w:rsidRPr="00436E30" w:rsidP="00A82C0A" w14:paraId="37C3AD08" w14:textId="0A294225">
      <w:pPr>
        <w:jc w:val="both"/>
      </w:pPr>
      <w:r w:rsidRPr="00436E30">
        <w:t>LINE DESCRIPTIONS</w:t>
      </w:r>
    </w:p>
    <w:p w:rsidR="00785586" w:rsidRPr="00436E30" w:rsidP="00A82C0A" w14:paraId="68D1DF39" w14:textId="77777777">
      <w:pPr>
        <w:jc w:val="both"/>
      </w:pPr>
    </w:p>
    <w:p w:rsidR="00785586" w:rsidRPr="00436E30" w:rsidP="00A82C0A" w14:paraId="0F41AEB1" w14:textId="589B5B3E">
      <w:pPr>
        <w:jc w:val="both"/>
      </w:pPr>
      <w:r w:rsidRPr="00436E30">
        <w:rPr>
          <w:u w:val="single"/>
        </w:rPr>
        <w:t>Lines 1 through </w:t>
      </w:r>
      <w:r w:rsidRPr="00436E30" w:rsidR="00070005">
        <w:rPr>
          <w:u w:val="single"/>
        </w:rPr>
        <w:t>17</w:t>
      </w:r>
      <w:r w:rsidRPr="00436E30">
        <w:t>.--</w:t>
      </w:r>
      <w:r w:rsidRPr="00436E30" w:rsidR="002640BD">
        <w:t>Enter each adjustment amount, as applicable</w:t>
      </w:r>
      <w:r w:rsidRPr="00436E30">
        <w:t>.</w:t>
      </w:r>
      <w:r w:rsidRPr="00436E30" w:rsidR="002640BD">
        <w:t xml:space="preserve">  For line 14, e</w:t>
      </w:r>
      <w:r w:rsidRPr="00436E30">
        <w:t xml:space="preserve">nter the amount of interest on loans between the </w:t>
      </w:r>
      <w:r w:rsidRPr="00436E30" w:rsidR="003105AB">
        <w:t>HO/CO</w:t>
      </w:r>
      <w:r w:rsidRPr="00436E30">
        <w:t xml:space="preserve"> and components where no exception applies (see CMS Pub. 15</w:t>
      </w:r>
      <w:r w:rsidRPr="00436E30">
        <w:noBreakHyphen/>
        <w:t xml:space="preserve">1, chapter 21, §2150.2C).  If the </w:t>
      </w:r>
      <w:r w:rsidRPr="00436E30" w:rsidR="003105AB">
        <w:t>HO/CO</w:t>
      </w:r>
      <w:r w:rsidRPr="00436E30">
        <w:t xml:space="preserve"> offsets interest income against interest expense at the provider </w:t>
      </w:r>
      <w:r w:rsidRPr="00436E30" w:rsidR="008A61B5">
        <w:t xml:space="preserve">or component </w:t>
      </w:r>
      <w:r w:rsidRPr="00436E30">
        <w:t>level, report each provider</w:t>
      </w:r>
      <w:r w:rsidRPr="00436E30" w:rsidR="008A61B5">
        <w:t xml:space="preserve"> or component</w:t>
      </w:r>
      <w:r w:rsidRPr="00436E30">
        <w:t xml:space="preserve"> amount separately</w:t>
      </w:r>
      <w:r w:rsidRPr="00436E30" w:rsidR="00354D26">
        <w:t xml:space="preserve"> by</w:t>
      </w:r>
      <w:r w:rsidRPr="00436E30">
        <w:t xml:space="preserve"> subscripting line</w:t>
      </w:r>
      <w:r w:rsidRPr="00436E30" w:rsidR="008A0C44">
        <w:t> </w:t>
      </w:r>
      <w:r w:rsidRPr="00436E30">
        <w:t>14</w:t>
      </w:r>
      <w:r w:rsidRPr="00436E30" w:rsidR="008A61B5">
        <w:t>, and offset the amounts against Schedule A, line 28</w:t>
      </w:r>
      <w:r w:rsidRPr="00436E30">
        <w:t xml:space="preserve">.  If the </w:t>
      </w:r>
      <w:r w:rsidRPr="00436E30" w:rsidR="003105AB">
        <w:t>HO/CO</w:t>
      </w:r>
      <w:r w:rsidRPr="00436E30">
        <w:t xml:space="preserve"> offsets interest income at the </w:t>
      </w:r>
      <w:r w:rsidRPr="00436E30" w:rsidR="003105AB">
        <w:t>HO/CO</w:t>
      </w:r>
      <w:r w:rsidRPr="00436E30">
        <w:t xml:space="preserve"> level, offset the amounts against the appropriate capital related </w:t>
      </w:r>
      <w:r w:rsidRPr="00436E30" w:rsidR="00D6514E">
        <w:t>costs</w:t>
      </w:r>
      <w:r w:rsidRPr="00436E30">
        <w:t xml:space="preserve"> on Schedule A, lines 1 and</w:t>
      </w:r>
      <w:r w:rsidRPr="00436E30" w:rsidR="008A0C44">
        <w:t> </w:t>
      </w:r>
      <w:r w:rsidRPr="00436E30">
        <w:t>2.</w:t>
      </w:r>
    </w:p>
    <w:p w:rsidR="00785586" w:rsidRPr="00436E30" w:rsidP="00A82C0A" w14:paraId="65D78787" w14:textId="1D7D19B5">
      <w:pPr>
        <w:jc w:val="both"/>
      </w:pPr>
    </w:p>
    <w:p w:rsidR="00070005" w:rsidRPr="00436E30" w:rsidP="00A82C0A" w14:paraId="53BB7FB7" w14:textId="1F75ED69">
      <w:pPr>
        <w:jc w:val="both"/>
      </w:pPr>
      <w:r w:rsidRPr="00436E30">
        <w:rPr>
          <w:u w:val="single"/>
        </w:rPr>
        <w:t>Lines 18</w:t>
      </w:r>
      <w:r w:rsidRPr="00436E30" w:rsidR="00EB700E">
        <w:rPr>
          <w:u w:val="single"/>
        </w:rPr>
        <w:t> </w:t>
      </w:r>
      <w:r w:rsidRPr="00436E30">
        <w:rPr>
          <w:u w:val="single"/>
        </w:rPr>
        <w:t>through 99</w:t>
      </w:r>
      <w:r w:rsidRPr="00436E30">
        <w:t>.--Enter any other adjustments required to HO/CO expenses on Schedule A.</w:t>
      </w:r>
    </w:p>
    <w:p w:rsidR="00070005" w:rsidRPr="00436E30" w:rsidP="00A82C0A" w14:paraId="3EBF1E64" w14:textId="6643C801">
      <w:pPr>
        <w:jc w:val="both"/>
      </w:pPr>
    </w:p>
    <w:p w:rsidR="005E0B4D" w:rsidRPr="00436E30" w:rsidP="00A82C0A" w14:paraId="2AD95FD8" w14:textId="0A219E94">
      <w:pPr>
        <w:jc w:val="both"/>
        <w:rPr>
          <w:caps/>
        </w:rPr>
      </w:pPr>
      <w:r w:rsidRPr="00436E30">
        <w:rPr>
          <w:u w:val="single"/>
        </w:rPr>
        <w:t>Lines 1</w:t>
      </w:r>
      <w:r w:rsidRPr="00436E30" w:rsidR="00EB700E">
        <w:rPr>
          <w:u w:val="single"/>
        </w:rPr>
        <w:t> </w:t>
      </w:r>
      <w:r w:rsidRPr="00436E30" w:rsidR="00BD52D1">
        <w:rPr>
          <w:u w:val="single"/>
        </w:rPr>
        <w:t>through </w:t>
      </w:r>
      <w:r w:rsidRPr="00436E30">
        <w:rPr>
          <w:u w:val="single"/>
        </w:rPr>
        <w:t>99</w:t>
      </w:r>
      <w:r w:rsidRPr="00436E30">
        <w:t xml:space="preserve">.--Transfer each adjustment amount in column 3 to Schedule A, column 4, for the cost center identified in column 5.  </w:t>
      </w:r>
      <w:r w:rsidRPr="00436E30" w:rsidR="00BD52D1">
        <w:t xml:space="preserve">See </w:t>
      </w:r>
      <w:r w:rsidRPr="00436E30" w:rsidR="00D0540F">
        <w:t xml:space="preserve">§4802.101 for instructions to transfer the line 12 adjustment amount.  </w:t>
      </w:r>
      <w:r w:rsidRPr="00436E30">
        <w:t xml:space="preserve">When multiple adjustments </w:t>
      </w:r>
      <w:r w:rsidRPr="00436E30" w:rsidR="00BD52D1">
        <w:t>on Schedule A-8 and Schedule A</w:t>
      </w:r>
      <w:r w:rsidRPr="00436E30" w:rsidR="00BD52D1">
        <w:noBreakHyphen/>
        <w:t>8</w:t>
      </w:r>
      <w:r w:rsidRPr="00436E30" w:rsidR="00BD52D1">
        <w:noBreakHyphen/>
        <w:t xml:space="preserve">1 </w:t>
      </w:r>
      <w:r w:rsidRPr="00436E30">
        <w:t>apply to the same Schedule A cost center, transfer the net amount for the cost center to Schedule </w:t>
      </w:r>
      <w:r w:rsidRPr="00436E30">
        <w:rPr>
          <w:caps/>
        </w:rPr>
        <w:t>A</w:t>
      </w:r>
      <w:r w:rsidRPr="00436E30">
        <w:t>, column 4</w:t>
      </w:r>
      <w:r w:rsidRPr="00436E30">
        <w:rPr>
          <w:caps/>
        </w:rPr>
        <w:t>.</w:t>
      </w:r>
    </w:p>
    <w:p w:rsidR="005E0B4D" w:rsidRPr="00436E30" w:rsidP="00A82C0A" w14:paraId="729A7723" w14:textId="77777777">
      <w:pPr>
        <w:jc w:val="both"/>
      </w:pPr>
    </w:p>
    <w:p w:rsidR="00785586" w:rsidRPr="00436E30" w:rsidP="00A82C0A" w14:paraId="18772DF9" w14:textId="494A848F">
      <w:pPr>
        <w:jc w:val="both"/>
      </w:pPr>
      <w:r w:rsidRPr="00436E30">
        <w:rPr>
          <w:u w:val="single"/>
        </w:rPr>
        <w:t>Line 100</w:t>
      </w:r>
      <w:r w:rsidRPr="00436E30">
        <w:t>.--</w:t>
      </w:r>
      <w:r w:rsidRPr="00436E30" w:rsidR="00F33297">
        <w:t>S</w:t>
      </w:r>
      <w:r w:rsidRPr="00436E30">
        <w:t>um lines 1 through</w:t>
      </w:r>
      <w:r w:rsidRPr="00436E30" w:rsidR="008A0C44">
        <w:t> </w:t>
      </w:r>
      <w:r w:rsidRPr="00436E30">
        <w:t>99</w:t>
      </w:r>
      <w:r w:rsidRPr="00436E30" w:rsidR="005E0B4D">
        <w:t xml:space="preserve"> in column 3</w:t>
      </w:r>
      <w:r w:rsidRPr="00436E30">
        <w:t xml:space="preserve">.  </w:t>
      </w:r>
      <w:r w:rsidRPr="00436E30" w:rsidR="00AD4151">
        <w:t>Line</w:t>
      </w:r>
      <w:r w:rsidRPr="00436E30" w:rsidR="008A0C44">
        <w:t> </w:t>
      </w:r>
      <w:r w:rsidRPr="00436E30" w:rsidR="00AD4151">
        <w:t>100</w:t>
      </w:r>
      <w:r w:rsidRPr="00436E30" w:rsidR="005E0B4D">
        <w:t>, column 3,</w:t>
      </w:r>
      <w:r w:rsidRPr="00436E30">
        <w:t xml:space="preserve"> must equal Schedule A, line 100, column 4.</w:t>
      </w:r>
    </w:p>
    <w:p w:rsidR="00785586" w:rsidRPr="00436E30" w:rsidP="00A82C0A" w14:paraId="2F2B5A76" w14:textId="77777777">
      <w:pPr>
        <w:jc w:val="both"/>
      </w:pPr>
    </w:p>
    <w:p w:rsidR="00785586" w:rsidRPr="00436E30" w:rsidP="00A82C0A" w14:paraId="2D3A32C4" w14:textId="77777777">
      <w:pPr>
        <w:jc w:val="both"/>
      </w:pPr>
    </w:p>
    <w:p w:rsidR="00785586" w:rsidRPr="00436E30" w:rsidP="00A82C0A" w14:paraId="02C76D95" w14:textId="0B44B8A6">
      <w:pPr>
        <w:jc w:val="both"/>
      </w:pPr>
    </w:p>
    <w:p w:rsidR="00785586" w:rsidRPr="00436E30" w:rsidP="005B426F" w14:paraId="37C393A5" w14:textId="5DC297D3">
      <w:pPr>
        <w:jc w:val="both"/>
      </w:pPr>
    </w:p>
    <w:p w:rsidR="005B426F" w:rsidRPr="00436E30" w:rsidP="005B426F" w14:paraId="0D476328" w14:textId="06B39F6C">
      <w:pPr>
        <w:jc w:val="both"/>
      </w:pPr>
    </w:p>
    <w:p w:rsidR="005B426F" w:rsidRPr="00436E30" w:rsidP="005B426F" w14:paraId="33F793F4" w14:textId="3BF3C771">
      <w:pPr>
        <w:jc w:val="both"/>
      </w:pPr>
    </w:p>
    <w:p w:rsidR="005B426F" w:rsidRPr="00436E30" w:rsidP="005B426F" w14:paraId="1236FEB0" w14:textId="62D56819">
      <w:pPr>
        <w:jc w:val="both"/>
      </w:pPr>
    </w:p>
    <w:p w:rsidR="005B426F" w:rsidRPr="00436E30" w:rsidP="005B426F" w14:paraId="30076FD5" w14:textId="285A15AC">
      <w:pPr>
        <w:jc w:val="both"/>
      </w:pPr>
    </w:p>
    <w:p w:rsidR="005B426F" w:rsidRPr="00436E30" w:rsidP="005B426F" w14:paraId="22FE326A" w14:textId="0CE0D890">
      <w:pPr>
        <w:jc w:val="both"/>
      </w:pPr>
    </w:p>
    <w:p w:rsidR="005B426F" w:rsidRPr="00436E30" w:rsidP="005B426F" w14:paraId="28E0CDCD" w14:textId="534401DF">
      <w:pPr>
        <w:jc w:val="both"/>
      </w:pPr>
    </w:p>
    <w:p w:rsidR="005B426F" w:rsidRPr="00436E30" w:rsidP="005B426F" w14:paraId="73089E07" w14:textId="2CA36077">
      <w:pPr>
        <w:jc w:val="both"/>
      </w:pPr>
    </w:p>
    <w:p w:rsidR="005B426F" w:rsidRPr="00436E30" w:rsidP="005B426F" w14:paraId="12B87AB1" w14:textId="4A479A63">
      <w:pPr>
        <w:jc w:val="both"/>
      </w:pPr>
    </w:p>
    <w:p w:rsidR="005B426F" w:rsidRPr="00436E30" w:rsidP="005B426F" w14:paraId="37FAA9BF" w14:textId="264EDFCD">
      <w:pPr>
        <w:jc w:val="both"/>
      </w:pPr>
    </w:p>
    <w:p w:rsidR="005B426F" w:rsidRPr="00436E30" w:rsidP="005B426F" w14:paraId="3AEC8607" w14:textId="1EDE8A1F">
      <w:pPr>
        <w:jc w:val="both"/>
      </w:pPr>
    </w:p>
    <w:p w:rsidR="005B426F" w:rsidRPr="00436E30" w:rsidP="005B426F" w14:paraId="5A6576FD" w14:textId="0192BCCD">
      <w:pPr>
        <w:jc w:val="both"/>
      </w:pPr>
    </w:p>
    <w:p w:rsidR="005B426F" w:rsidRPr="00436E30" w:rsidP="005B426F" w14:paraId="7561C5BB" w14:textId="42EB9F28">
      <w:pPr>
        <w:jc w:val="both"/>
      </w:pPr>
    </w:p>
    <w:p w:rsidR="005B426F" w:rsidRPr="00436E30" w:rsidP="005B426F" w14:paraId="64458916" w14:textId="5AA8FCBD">
      <w:pPr>
        <w:jc w:val="both"/>
      </w:pPr>
    </w:p>
    <w:p w:rsidR="005B426F" w:rsidRPr="00436E30" w:rsidP="005B426F" w14:paraId="1FF4C025" w14:textId="0B7C0AFC">
      <w:pPr>
        <w:jc w:val="both"/>
      </w:pPr>
    </w:p>
    <w:p w:rsidR="005B426F" w:rsidRPr="00436E30" w:rsidP="00A82C0A" w14:paraId="30BE1A39" w14:textId="77777777">
      <w:pPr>
        <w:jc w:val="both"/>
      </w:pPr>
    </w:p>
    <w:p w:rsidR="005A0369" w:rsidRPr="00436E30" w:rsidP="00A82C0A" w14:paraId="350BB42B" w14:textId="06A5B65D">
      <w:pPr>
        <w:jc w:val="both"/>
      </w:pPr>
    </w:p>
    <w:p w:rsidR="005A0369" w:rsidRPr="00436E30" w:rsidP="00A82C0A" w14:paraId="1EB72E2C" w14:textId="747318E9">
      <w:pPr>
        <w:jc w:val="both"/>
      </w:pPr>
    </w:p>
    <w:p w:rsidR="005A0369" w:rsidRPr="00436E30" w:rsidP="00A82C0A" w14:paraId="7E8F950E" w14:textId="77777777">
      <w:pPr>
        <w:jc w:val="both"/>
      </w:pPr>
    </w:p>
    <w:p w:rsidR="00785586" w:rsidRPr="00436E30" w:rsidP="00A82C0A" w14:paraId="6503E25B" w14:textId="77777777">
      <w:pPr>
        <w:jc w:val="both"/>
      </w:pPr>
    </w:p>
    <w:p w:rsidR="005C48D0" w:rsidRPr="00436E30" w:rsidP="00A82C0A" w14:paraId="35222882" w14:textId="1C2828AF">
      <w:pPr>
        <w:tabs>
          <w:tab w:val="right" w:pos="9360"/>
        </w:tabs>
        <w:jc w:val="both"/>
      </w:pPr>
      <w:r w:rsidRPr="00436E30">
        <w:t>48-</w:t>
      </w:r>
      <w:r w:rsidRPr="00436E30" w:rsidR="00570F08">
        <w:t>46</w:t>
      </w:r>
      <w:r w:rsidRPr="00436E30">
        <w:tab/>
        <w:t>Rev. 1</w:t>
      </w:r>
    </w:p>
    <w:p w:rsidR="005C48D0" w:rsidRPr="00436E30" w:rsidP="00A82C0A" w14:paraId="7A78D6C5" w14:textId="2F786C45">
      <w:pPr>
        <w:tabs>
          <w:tab w:val="center" w:pos="4680"/>
          <w:tab w:val="right" w:pos="9360"/>
        </w:tabs>
        <w:jc w:val="both"/>
        <w:rPr>
          <w:u w:val="single"/>
        </w:rPr>
      </w:pPr>
      <w:r w:rsidRPr="00436E30">
        <w:rPr>
          <w:u w:val="single"/>
        </w:rPr>
        <w:t>10-22</w:t>
      </w:r>
      <w:r w:rsidRPr="00436E30">
        <w:rPr>
          <w:u w:val="single"/>
        </w:rPr>
        <w:t xml:space="preserve"> </w:t>
      </w:r>
      <w:r w:rsidRPr="00436E30">
        <w:rPr>
          <w:u w:val="single"/>
        </w:rPr>
        <w:tab/>
      </w:r>
      <w:r w:rsidRPr="00436E30" w:rsidR="00E866A0">
        <w:rPr>
          <w:u w:val="single"/>
        </w:rPr>
        <w:t>FORM CMS-287-22</w:t>
      </w:r>
      <w:r w:rsidRPr="00436E30">
        <w:rPr>
          <w:u w:val="single"/>
        </w:rPr>
        <w:tab/>
        <w:t>4802.101</w:t>
      </w:r>
    </w:p>
    <w:p w:rsidR="00785586" w:rsidRPr="00436E30" w:rsidP="00A82C0A" w14:paraId="0643DCD2" w14:textId="77777777">
      <w:pPr>
        <w:jc w:val="both"/>
      </w:pPr>
    </w:p>
    <w:p w:rsidR="00785586" w:rsidRPr="00436E30" w:rsidP="005D213C" w14:paraId="747B19B6" w14:textId="1C802D4F">
      <w:pPr>
        <w:pStyle w:val="Heading2"/>
      </w:pPr>
      <w:r w:rsidRPr="00436E30">
        <w:t>4802.100</w:t>
      </w:r>
      <w:r w:rsidRPr="00436E30">
        <w:tab/>
        <w:t>SCHEDULE A-8-1 - COSTS OF SERVICES FROM RELATED ORGANIZATIONS</w:t>
      </w:r>
      <w:r w:rsidRPr="00436E30" w:rsidR="00EA7D0C">
        <w:t xml:space="preserve"> AND/OR HOME OFFICE/CHAIN ORGANIZATIONS</w:t>
      </w:r>
    </w:p>
    <w:p w:rsidR="00A0100D" w:rsidRPr="00436E30" w:rsidP="00A82C0A" w14:paraId="1B4F4A1D" w14:textId="77777777"/>
    <w:p w:rsidR="00E37A3A" w:rsidRPr="00436E30" w:rsidP="00A82C0A" w14:paraId="42146E50" w14:textId="1ACD9DA7">
      <w:pPr>
        <w:jc w:val="both"/>
      </w:pPr>
      <w:r w:rsidRPr="00436E30">
        <w:t>On Schedule A</w:t>
      </w:r>
      <w:r w:rsidRPr="00436E30">
        <w:noBreakHyphen/>
        <w:t>8</w:t>
      </w:r>
      <w:r w:rsidRPr="00436E30">
        <w:noBreakHyphen/>
        <w:t xml:space="preserve">1, the </w:t>
      </w:r>
      <w:r w:rsidRPr="00436E30" w:rsidR="003105AB">
        <w:t>HO/CO</w:t>
      </w:r>
      <w:r w:rsidRPr="00436E30" w:rsidR="00964031">
        <w:t xml:space="preserve"> </w:t>
      </w:r>
      <w:r w:rsidRPr="00436E30" w:rsidR="00865CA9">
        <w:t>calculate</w:t>
      </w:r>
      <w:r w:rsidRPr="00436E30" w:rsidR="00964031">
        <w:t xml:space="preserve">s adjustments to costs applicable to services, facilities, and supplies furnished to the </w:t>
      </w:r>
      <w:r w:rsidRPr="00436E30" w:rsidR="003105AB">
        <w:t>HO/CO</w:t>
      </w:r>
      <w:r w:rsidRPr="00436E30" w:rsidR="00964031">
        <w:t xml:space="preserve"> by organizations related to the </w:t>
      </w:r>
      <w:r w:rsidRPr="00436E30" w:rsidR="003105AB">
        <w:t>HO/CO</w:t>
      </w:r>
      <w:r w:rsidRPr="00436E30">
        <w:t xml:space="preserve">.  </w:t>
      </w:r>
      <w:r w:rsidRPr="00436E30" w:rsidR="002839D9">
        <w:t>In accordance with 42</w:t>
      </w:r>
      <w:r w:rsidRPr="00436E30">
        <w:t> </w:t>
      </w:r>
      <w:r w:rsidRPr="00436E30" w:rsidR="002839D9">
        <w:t>CFR</w:t>
      </w:r>
      <w:r w:rsidRPr="00436E30">
        <w:t> </w:t>
      </w:r>
      <w:r w:rsidRPr="00436E30" w:rsidR="002839D9">
        <w:t xml:space="preserve">413.17, </w:t>
      </w:r>
      <w:r w:rsidRPr="00436E30" w:rsidR="00A77133">
        <w:t xml:space="preserve">a HO/CO includes </w:t>
      </w:r>
      <w:r w:rsidRPr="00436E30" w:rsidR="002839D9">
        <w:t xml:space="preserve">costs applicable to services, facilities, and supplies furnished by organizations related to the </w:t>
      </w:r>
      <w:r w:rsidRPr="00436E30" w:rsidR="003105AB">
        <w:t>HO/CO</w:t>
      </w:r>
      <w:r w:rsidRPr="00436E30" w:rsidR="002839D9">
        <w:t xml:space="preserve"> by common ownership or control</w:t>
      </w:r>
      <w:r w:rsidRPr="00436E30" w:rsidR="00A77133">
        <w:t>,</w:t>
      </w:r>
      <w:r w:rsidRPr="00436E30" w:rsidR="002839D9">
        <w:t xml:space="preserve"> in </w:t>
      </w:r>
      <w:r w:rsidRPr="00436E30">
        <w:t xml:space="preserve">the </w:t>
      </w:r>
      <w:r w:rsidRPr="00436E30" w:rsidR="003105AB">
        <w:t>HO/CO</w:t>
      </w:r>
      <w:r w:rsidRPr="00436E30">
        <w:t xml:space="preserve"> </w:t>
      </w:r>
      <w:r w:rsidRPr="00436E30" w:rsidR="002839D9">
        <w:t>allowable cost at the cost to the related organization, except for the exceptions outlined in 42</w:t>
      </w:r>
      <w:r w:rsidRPr="00436E30">
        <w:t> </w:t>
      </w:r>
      <w:r w:rsidRPr="00436E30" w:rsidR="002839D9">
        <w:t>CFR</w:t>
      </w:r>
      <w:r w:rsidRPr="00436E30">
        <w:t> </w:t>
      </w:r>
      <w:r w:rsidRPr="00436E30" w:rsidR="002839D9">
        <w:t>413.17(d)</w:t>
      </w:r>
      <w:r w:rsidRPr="00436E30" w:rsidR="00A77133">
        <w:t>; however, such cost must not exceed the amount a prudent and cost</w:t>
      </w:r>
      <w:r w:rsidRPr="00436E30" w:rsidR="006062AB">
        <w:t>-</w:t>
      </w:r>
      <w:r w:rsidRPr="00436E30" w:rsidR="00A77133">
        <w:t>conscious buyer pays for comparable services, facilities, or supplies purchased elsewhere</w:t>
      </w:r>
      <w:r w:rsidRPr="00436E30" w:rsidR="002839D9">
        <w:t xml:space="preserve">.  </w:t>
      </w:r>
      <w:r w:rsidRPr="00436E30" w:rsidR="002443CC">
        <w:t>The schedule</w:t>
      </w:r>
      <w:r w:rsidRPr="00436E30">
        <w:t xml:space="preserve"> consists of the following parts</w:t>
      </w:r>
      <w:r w:rsidRPr="00436E30" w:rsidR="008A0C44">
        <w:t>:</w:t>
      </w:r>
    </w:p>
    <w:p w:rsidR="00E37A3A" w:rsidRPr="00436E30" w:rsidP="00A82C0A" w14:paraId="24D8C410" w14:textId="77777777">
      <w:pPr>
        <w:jc w:val="both"/>
      </w:pPr>
    </w:p>
    <w:p w:rsidR="00E37A3A" w:rsidRPr="00436E30" w:rsidP="00A82C0A" w14:paraId="2AE65ADA" w14:textId="64DD87CB">
      <w:pPr>
        <w:tabs>
          <w:tab w:val="left" w:pos="1440"/>
        </w:tabs>
        <w:ind w:left="1620" w:hanging="900"/>
        <w:jc w:val="both"/>
      </w:pPr>
      <w:r w:rsidRPr="00436E30">
        <w:t>Part I</w:t>
      </w:r>
      <w:r w:rsidRPr="00436E30">
        <w:tab/>
        <w:t>-</w:t>
      </w:r>
      <w:r w:rsidRPr="00436E30">
        <w:tab/>
        <w:t>Adjustments Required as a Result of Transactions with Related Organizations</w:t>
      </w:r>
      <w:r w:rsidRPr="00436E30" w:rsidR="00EA7D0C">
        <w:t xml:space="preserve"> and/or Home Office/Chain Organizations</w:t>
      </w:r>
    </w:p>
    <w:p w:rsidR="00E37A3A" w:rsidRPr="00436E30" w:rsidP="00A82C0A" w14:paraId="62382A25" w14:textId="21E532AE">
      <w:pPr>
        <w:tabs>
          <w:tab w:val="left" w:pos="1440"/>
        </w:tabs>
        <w:ind w:left="1620" w:hanging="900"/>
        <w:jc w:val="both"/>
      </w:pPr>
      <w:r w:rsidRPr="00436E30">
        <w:t>Part II</w:t>
      </w:r>
      <w:r w:rsidRPr="00436E30">
        <w:tab/>
        <w:t>-</w:t>
      </w:r>
      <w:r w:rsidRPr="00436E30">
        <w:tab/>
        <w:t xml:space="preserve">Interrelationship </w:t>
      </w:r>
      <w:r w:rsidRPr="00436E30" w:rsidR="009A42C3">
        <w:t>of</w:t>
      </w:r>
      <w:r w:rsidRPr="00436E30" w:rsidR="000C6370">
        <w:t xml:space="preserve"> Home Office</w:t>
      </w:r>
      <w:r w:rsidRPr="00436E30" w:rsidR="009A42C3">
        <w:t>/Chain Organization to Related Organizations</w:t>
      </w:r>
    </w:p>
    <w:p w:rsidR="00E37A3A" w:rsidRPr="00436E30" w:rsidP="00A82C0A" w14:paraId="1A0142C0" w14:textId="77777777">
      <w:pPr>
        <w:jc w:val="both"/>
      </w:pPr>
    </w:p>
    <w:p w:rsidR="00E37A3A" w:rsidRPr="00436E30" w:rsidP="00A82C0A" w14:paraId="3D6A73E7" w14:textId="77777777">
      <w:pPr>
        <w:jc w:val="both"/>
      </w:pPr>
    </w:p>
    <w:p w:rsidR="00E8588C" w:rsidRPr="00436E30" w:rsidP="005D213C" w14:paraId="5E858ECE" w14:textId="39BE7800">
      <w:pPr>
        <w:pStyle w:val="Heading3"/>
      </w:pPr>
      <w:r w:rsidRPr="00436E30">
        <w:rPr>
          <w:rFonts w:eastAsiaTheme="majorEastAsia"/>
        </w:rPr>
        <w:t>4802.101</w:t>
      </w:r>
      <w:r w:rsidRPr="00436E30">
        <w:rPr>
          <w:rFonts w:eastAsiaTheme="majorEastAsia"/>
        </w:rPr>
        <w:tab/>
        <w:t>Part I </w:t>
      </w:r>
      <w:r w:rsidRPr="00436E30">
        <w:rPr>
          <w:rFonts w:eastAsiaTheme="majorEastAsia"/>
        </w:rPr>
        <w:noBreakHyphen/>
        <w:t> Adjustments Required as a Result of Transactions with</w:t>
      </w:r>
      <w:r w:rsidRPr="00436E30">
        <w:t xml:space="preserve"> Related Organizations</w:t>
      </w:r>
      <w:r w:rsidRPr="00436E30" w:rsidR="008B7D2F">
        <w:t xml:space="preserve"> and/or Home Office/Chain Organizations</w:t>
      </w:r>
    </w:p>
    <w:p w:rsidR="00E37A3A" w:rsidRPr="00436E30" w:rsidP="00A82C0A" w14:paraId="100318E5" w14:textId="77777777">
      <w:pPr>
        <w:jc w:val="both"/>
      </w:pPr>
    </w:p>
    <w:p w:rsidR="00E37A3A" w:rsidRPr="00436E30" w:rsidP="00A82C0A" w14:paraId="61DEB5B2" w14:textId="205D0456">
      <w:pPr>
        <w:jc w:val="both"/>
      </w:pPr>
      <w:r w:rsidRPr="00436E30">
        <w:rPr>
          <w:rStyle w:val="Heading3Char"/>
        </w:rPr>
        <w:t>Calculate adjustments needed to include allowable c</w:t>
      </w:r>
      <w:r w:rsidRPr="00436E30">
        <w:t>osts for services, facilities, and supplies from a related organization at the cost to the related organization.</w:t>
      </w:r>
    </w:p>
    <w:p w:rsidR="00F276C6" w:rsidRPr="00436E30" w:rsidP="00A82C0A" w14:paraId="0E0A3565" w14:textId="17317E34">
      <w:pPr>
        <w:jc w:val="both"/>
      </w:pPr>
    </w:p>
    <w:p w:rsidR="005B57D8" w:rsidRPr="00436E30" w:rsidP="00A82C0A" w14:paraId="60C346FD" w14:textId="77777777">
      <w:pPr>
        <w:jc w:val="both"/>
      </w:pPr>
    </w:p>
    <w:p w:rsidR="00E37A3A" w:rsidRPr="00436E30" w:rsidP="00A82C0A" w14:paraId="37ED69D2" w14:textId="6BACBBC4">
      <w:pPr>
        <w:jc w:val="both"/>
      </w:pPr>
      <w:r w:rsidRPr="00436E30">
        <w:t>COLUMN DESCRIPTIONS</w:t>
      </w:r>
    </w:p>
    <w:p w:rsidR="00E37A3A" w:rsidRPr="00436E30" w:rsidP="00A82C0A" w14:paraId="3C2FCCF8" w14:textId="77777777"/>
    <w:p w:rsidR="002839D9" w:rsidRPr="00436E30" w:rsidP="00A82C0A" w14:paraId="41A87AAB" w14:textId="1F002E30">
      <w:pPr>
        <w:jc w:val="both"/>
      </w:pPr>
      <w:r w:rsidRPr="00436E30">
        <w:rPr>
          <w:u w:val="single"/>
        </w:rPr>
        <w:t>Columns</w:t>
      </w:r>
      <w:r w:rsidRPr="00436E30" w:rsidR="00E37A3A">
        <w:rPr>
          <w:u w:val="single"/>
        </w:rPr>
        <w:t> </w:t>
      </w:r>
      <w:r w:rsidRPr="00436E30">
        <w:rPr>
          <w:u w:val="single"/>
        </w:rPr>
        <w:t>1</w:t>
      </w:r>
      <w:r w:rsidRPr="00436E30" w:rsidR="008A0C44">
        <w:rPr>
          <w:u w:val="single"/>
        </w:rPr>
        <w:t> </w:t>
      </w:r>
      <w:r w:rsidRPr="00436E30">
        <w:rPr>
          <w:u w:val="single"/>
        </w:rPr>
        <w:t>and</w:t>
      </w:r>
      <w:r w:rsidRPr="00436E30" w:rsidR="00E37A3A">
        <w:rPr>
          <w:u w:val="single"/>
        </w:rPr>
        <w:t> </w:t>
      </w:r>
      <w:r w:rsidRPr="00436E30">
        <w:rPr>
          <w:u w:val="single"/>
        </w:rPr>
        <w:t>2</w:t>
      </w:r>
      <w:r w:rsidRPr="00436E30">
        <w:t xml:space="preserve">.--Enter the </w:t>
      </w:r>
      <w:r w:rsidRPr="00436E30" w:rsidR="001E79D2">
        <w:t>Schedule</w:t>
      </w:r>
      <w:r w:rsidRPr="00436E30" w:rsidR="00E37A3A">
        <w:t> A</w:t>
      </w:r>
      <w:r w:rsidRPr="00436E30">
        <w:t xml:space="preserve"> </w:t>
      </w:r>
      <w:r w:rsidRPr="00436E30" w:rsidR="00E37A3A">
        <w:t xml:space="preserve">line number of the </w:t>
      </w:r>
      <w:r w:rsidRPr="00436E30">
        <w:t xml:space="preserve">cost center </w:t>
      </w:r>
      <w:r w:rsidRPr="00436E30" w:rsidR="00E37A3A">
        <w:t>to be adjusted and the corresponding Schedule A cost center description in columns 1 and</w:t>
      </w:r>
      <w:r w:rsidRPr="00436E30" w:rsidR="008A0C44">
        <w:t> </w:t>
      </w:r>
      <w:r w:rsidRPr="00436E30">
        <w:t>2</w:t>
      </w:r>
      <w:r w:rsidRPr="00436E30" w:rsidR="00E37A3A">
        <w:t>, respectively</w:t>
      </w:r>
      <w:r w:rsidRPr="00436E30">
        <w:t>.</w:t>
      </w:r>
    </w:p>
    <w:p w:rsidR="002839D9" w:rsidRPr="00436E30" w:rsidP="00A82C0A" w14:paraId="7776D70C" w14:textId="77777777">
      <w:pPr>
        <w:jc w:val="both"/>
      </w:pPr>
    </w:p>
    <w:p w:rsidR="00AC6042" w:rsidRPr="00436E30" w:rsidP="00A82C0A" w14:paraId="0652CF9E" w14:textId="0C9E714E">
      <w:pPr>
        <w:jc w:val="both"/>
      </w:pPr>
      <w:r w:rsidRPr="00436E30">
        <w:rPr>
          <w:u w:val="single"/>
        </w:rPr>
        <w:t>Column</w:t>
      </w:r>
      <w:r w:rsidRPr="00436E30" w:rsidR="003A736B">
        <w:rPr>
          <w:u w:val="single"/>
        </w:rPr>
        <w:t> </w:t>
      </w:r>
      <w:r w:rsidRPr="00436E30">
        <w:rPr>
          <w:u w:val="single"/>
        </w:rPr>
        <w:t>3</w:t>
      </w:r>
      <w:r w:rsidRPr="00436E30">
        <w:t xml:space="preserve">.--Enter </w:t>
      </w:r>
      <w:r w:rsidRPr="00436E30" w:rsidR="00465B20">
        <w:t xml:space="preserve">a </w:t>
      </w:r>
      <w:r w:rsidRPr="00436E30" w:rsidR="00970475">
        <w:t xml:space="preserve">brief </w:t>
      </w:r>
      <w:r w:rsidRPr="00436E30" w:rsidR="00465B20">
        <w:t xml:space="preserve">description for </w:t>
      </w:r>
      <w:r w:rsidRPr="00436E30" w:rsidR="00B5083A">
        <w:t xml:space="preserve">the expense associated with the acquisition of services, facilities, or supplies from </w:t>
      </w:r>
      <w:r w:rsidRPr="00436E30" w:rsidR="00226BA4">
        <w:t xml:space="preserve">a </w:t>
      </w:r>
      <w:r w:rsidRPr="00436E30" w:rsidR="00B5083A">
        <w:t>related organization.</w:t>
      </w:r>
    </w:p>
    <w:p w:rsidR="00AC6042" w:rsidRPr="00436E30" w:rsidP="00A82C0A" w14:paraId="677A15AF" w14:textId="77777777">
      <w:pPr>
        <w:jc w:val="both"/>
      </w:pPr>
    </w:p>
    <w:p w:rsidR="002839D9" w:rsidRPr="00436E30" w14:paraId="11EE86FE" w14:textId="6A276BF6">
      <w:pPr>
        <w:jc w:val="both"/>
      </w:pPr>
      <w:r w:rsidRPr="00436E30">
        <w:rPr>
          <w:u w:val="single"/>
        </w:rPr>
        <w:t>Column</w:t>
      </w:r>
      <w:r w:rsidRPr="00436E30" w:rsidR="003A736B">
        <w:rPr>
          <w:u w:val="single"/>
        </w:rPr>
        <w:t> </w:t>
      </w:r>
      <w:r w:rsidRPr="00436E30">
        <w:rPr>
          <w:u w:val="single"/>
        </w:rPr>
        <w:t>4</w:t>
      </w:r>
      <w:r w:rsidRPr="00436E30">
        <w:t>.--</w:t>
      </w:r>
      <w:r w:rsidRPr="00436E30" w:rsidR="003A736B">
        <w:t xml:space="preserve">Enter the Part II line number on which the related organization is </w:t>
      </w:r>
      <w:r w:rsidRPr="00436E30" w:rsidR="00226BA4">
        <w:t>reported</w:t>
      </w:r>
      <w:r w:rsidRPr="00436E30" w:rsidR="003A736B">
        <w:t>.</w:t>
      </w:r>
      <w:r w:rsidRPr="00436E30">
        <w:t xml:space="preserve">  For example, </w:t>
      </w:r>
      <w:r w:rsidRPr="00436E30" w:rsidR="00E4553D">
        <w:t xml:space="preserve">Brothers </w:t>
      </w:r>
      <w:r w:rsidRPr="00436E30" w:rsidR="003A736B">
        <w:t>H</w:t>
      </w:r>
      <w:r w:rsidRPr="00436E30">
        <w:t xml:space="preserve">ome </w:t>
      </w:r>
      <w:r w:rsidRPr="00436E30" w:rsidR="003A736B">
        <w:t>O</w:t>
      </w:r>
      <w:r w:rsidRPr="00436E30">
        <w:t xml:space="preserve">ffice leases </w:t>
      </w:r>
      <w:r w:rsidRPr="00436E30" w:rsidR="00221EF6">
        <w:t xml:space="preserve">an </w:t>
      </w:r>
      <w:r w:rsidRPr="00436E30">
        <w:t xml:space="preserve">office building from </w:t>
      </w:r>
      <w:r w:rsidRPr="00436E30" w:rsidR="00221EF6">
        <w:t xml:space="preserve">Brothers Property Management, </w:t>
      </w:r>
      <w:r w:rsidRPr="00436E30">
        <w:t xml:space="preserve">a related party.  </w:t>
      </w:r>
      <w:r w:rsidRPr="00436E30" w:rsidR="00E4553D">
        <w:t>Brothers</w:t>
      </w:r>
      <w:r w:rsidRPr="00436E30" w:rsidR="003A736B">
        <w:t xml:space="preserve"> Home Office</w:t>
      </w:r>
      <w:r w:rsidRPr="00436E30">
        <w:t xml:space="preserve"> reports the lease expense on line</w:t>
      </w:r>
      <w:r w:rsidRPr="00436E30" w:rsidR="003A736B">
        <w:t> </w:t>
      </w:r>
      <w:r w:rsidRPr="00436E30">
        <w:t xml:space="preserve">1 </w:t>
      </w:r>
      <w:r w:rsidRPr="00436E30" w:rsidR="00221EF6">
        <w:t xml:space="preserve">and </w:t>
      </w:r>
      <w:r w:rsidRPr="00436E30">
        <w:t xml:space="preserve">identifies </w:t>
      </w:r>
      <w:r w:rsidRPr="00436E30" w:rsidR="00E4553D">
        <w:t>Brothers Property Management</w:t>
      </w:r>
      <w:r w:rsidRPr="00436E30" w:rsidR="003A736B">
        <w:t xml:space="preserve"> as a related organization</w:t>
      </w:r>
      <w:r w:rsidRPr="00436E30" w:rsidR="00221EF6">
        <w:t xml:space="preserve"> in Part</w:t>
      </w:r>
      <w:r w:rsidRPr="00436E30" w:rsidR="003A736B">
        <w:t> </w:t>
      </w:r>
      <w:r w:rsidRPr="00436E30" w:rsidR="00221EF6">
        <w:t>II, line</w:t>
      </w:r>
      <w:r w:rsidRPr="00436E30" w:rsidR="003A736B">
        <w:t> </w:t>
      </w:r>
      <w:r w:rsidRPr="00436E30" w:rsidR="00221EF6">
        <w:t>1</w:t>
      </w:r>
      <w:r w:rsidRPr="00436E30" w:rsidR="00E4553D">
        <w:t xml:space="preserve">.  </w:t>
      </w:r>
      <w:r w:rsidRPr="00436E30" w:rsidR="003A736B">
        <w:t xml:space="preserve">On Part I, line 1, column 4, </w:t>
      </w:r>
      <w:r w:rsidRPr="00436E30" w:rsidR="00E4553D">
        <w:t>Brothers</w:t>
      </w:r>
      <w:r w:rsidRPr="00436E30" w:rsidR="003A736B">
        <w:t xml:space="preserve"> Home Office enters</w:t>
      </w:r>
      <w:r w:rsidRPr="00436E30" w:rsidR="008A0C44">
        <w:t> </w:t>
      </w:r>
      <w:r w:rsidRPr="00436E30" w:rsidR="003A736B">
        <w:t>1</w:t>
      </w:r>
      <w:r w:rsidRPr="00436E30" w:rsidR="008A0C44">
        <w:t xml:space="preserve">, </w:t>
      </w:r>
      <w:r w:rsidRPr="00436E30" w:rsidR="003A736B">
        <w:t>the line number from Part II</w:t>
      </w:r>
      <w:r w:rsidRPr="00436E30" w:rsidR="008A0C44">
        <w:t>,</w:t>
      </w:r>
      <w:r w:rsidRPr="00436E30" w:rsidR="00E4553D">
        <w:t xml:space="preserve"> to identify the interrelationship.</w:t>
      </w:r>
    </w:p>
    <w:p w:rsidR="005B426F" w:rsidRPr="00436E30" w:rsidP="005B426F" w14:paraId="05659C81" w14:textId="2631B610">
      <w:pPr>
        <w:jc w:val="both"/>
        <w:rPr>
          <w:szCs w:val="20"/>
        </w:rPr>
      </w:pPr>
    </w:p>
    <w:p w:rsidR="005B426F" w:rsidRPr="00436E30" w:rsidP="005B426F" w14:paraId="5C225C4D" w14:textId="2D3BE3AB">
      <w:pPr>
        <w:jc w:val="both"/>
        <w:rPr>
          <w:szCs w:val="20"/>
        </w:rPr>
      </w:pPr>
    </w:p>
    <w:p w:rsidR="005B426F" w:rsidRPr="00436E30" w:rsidP="005B426F" w14:paraId="6D99EDF6" w14:textId="4BCC39BD">
      <w:pPr>
        <w:jc w:val="both"/>
        <w:rPr>
          <w:szCs w:val="20"/>
        </w:rPr>
      </w:pPr>
    </w:p>
    <w:p w:rsidR="00F97FCF" w:rsidRPr="00436E30" w:rsidP="005B426F" w14:paraId="74CFD296" w14:textId="77777777">
      <w:pPr>
        <w:jc w:val="both"/>
        <w:rPr>
          <w:szCs w:val="20"/>
        </w:rPr>
      </w:pPr>
    </w:p>
    <w:p w:rsidR="008017E1" w:rsidRPr="00436E30" w:rsidP="005B426F" w14:paraId="49E6F688" w14:textId="77777777">
      <w:pPr>
        <w:jc w:val="both"/>
        <w:rPr>
          <w:szCs w:val="20"/>
        </w:rPr>
      </w:pPr>
    </w:p>
    <w:p w:rsidR="005B426F" w:rsidRPr="00436E30" w:rsidP="005B426F" w14:paraId="08202E8F" w14:textId="77777777">
      <w:pPr>
        <w:jc w:val="both"/>
        <w:rPr>
          <w:szCs w:val="20"/>
        </w:rPr>
      </w:pPr>
    </w:p>
    <w:p w:rsidR="005B426F" w:rsidRPr="00436E30" w:rsidP="00A82C0A" w14:paraId="0800CAC9" w14:textId="4BAD7C64">
      <w:pPr>
        <w:tabs>
          <w:tab w:val="right" w:pos="9360"/>
        </w:tabs>
        <w:jc w:val="both"/>
      </w:pPr>
      <w:r w:rsidRPr="00436E30">
        <w:t>Rev. 1</w:t>
      </w:r>
      <w:r w:rsidRPr="00436E30">
        <w:tab/>
        <w:t>48-</w:t>
      </w:r>
      <w:r w:rsidRPr="00436E30" w:rsidR="00570F08">
        <w:t>47</w:t>
      </w:r>
    </w:p>
    <w:p w:rsidR="005B426F" w:rsidRPr="00436E30" w:rsidP="00A82C0A" w14:paraId="21703ED6" w14:textId="241BFC6E">
      <w:pPr>
        <w:tabs>
          <w:tab w:val="center" w:pos="4680"/>
          <w:tab w:val="right" w:pos="9360"/>
        </w:tabs>
        <w:jc w:val="both"/>
        <w:rPr>
          <w:u w:val="single"/>
        </w:rPr>
      </w:pPr>
      <w:r w:rsidRPr="00436E30">
        <w:rPr>
          <w:u w:val="single"/>
        </w:rPr>
        <w:t>4802.101</w:t>
      </w:r>
      <w:r w:rsidRPr="00436E30" w:rsidR="00CF7033">
        <w:rPr>
          <w:u w:val="single"/>
        </w:rPr>
        <w:t xml:space="preserve">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833AAA">
        <w:rPr>
          <w:u w:val="single"/>
        </w:rPr>
        <w:t>10-22</w:t>
      </w:r>
    </w:p>
    <w:p w:rsidR="00B5083A" w:rsidRPr="00436E30" w:rsidP="00A82C0A" w14:paraId="29065E45" w14:textId="77777777">
      <w:pPr>
        <w:jc w:val="both"/>
        <w:rPr>
          <w:szCs w:val="20"/>
        </w:rPr>
      </w:pPr>
    </w:p>
    <w:p w:rsidR="002839D9" w:rsidRPr="00436E30" w:rsidP="00A82C0A" w14:paraId="06BD8529" w14:textId="017E6DAB">
      <w:pPr>
        <w:jc w:val="both"/>
      </w:pPr>
      <w:r w:rsidRPr="00436E30">
        <w:rPr>
          <w:u w:val="single"/>
        </w:rPr>
        <w:t>Column</w:t>
      </w:r>
      <w:r w:rsidRPr="00436E30" w:rsidR="003A736B">
        <w:rPr>
          <w:u w:val="single"/>
        </w:rPr>
        <w:t> </w:t>
      </w:r>
      <w:r w:rsidRPr="00436E30" w:rsidR="00E4553D">
        <w:rPr>
          <w:u w:val="single"/>
        </w:rPr>
        <w:t>5</w:t>
      </w:r>
      <w:r w:rsidRPr="00436E30">
        <w:t>.--Enter the allowable cost from the books and</w:t>
      </w:r>
      <w:r w:rsidRPr="00436E30" w:rsidR="006E5A68">
        <w:t>/</w:t>
      </w:r>
      <w:r w:rsidRPr="00436E30">
        <w:t>or records of the related organization.  Allowable cost</w:t>
      </w:r>
      <w:r w:rsidRPr="00436E30" w:rsidR="006C0C11">
        <w:t xml:space="preserve"> is the</w:t>
      </w:r>
      <w:r w:rsidRPr="00436E30">
        <w:t xml:space="preserve"> actual cost incurred by the related organization and exclude</w:t>
      </w:r>
      <w:r w:rsidRPr="00436E30" w:rsidR="006C0C11">
        <w:t>s</w:t>
      </w:r>
      <w:r w:rsidRPr="00436E30">
        <w:t xml:space="preserve"> any markup, profit or amounts that otherwise exceed the acquisition cost of </w:t>
      </w:r>
      <w:r w:rsidRPr="00436E30" w:rsidR="00226BA4">
        <w:t xml:space="preserve">the services, facilities, </w:t>
      </w:r>
      <w:r w:rsidRPr="00436E30" w:rsidR="009B7549">
        <w:t>and</w:t>
      </w:r>
      <w:r w:rsidRPr="00436E30" w:rsidR="00226BA4">
        <w:t xml:space="preserve"> supplies furnished to the </w:t>
      </w:r>
      <w:r w:rsidRPr="00436E30" w:rsidR="003105AB">
        <w:t>HO/CO</w:t>
      </w:r>
      <w:r w:rsidRPr="00436E30">
        <w:t>.</w:t>
      </w:r>
    </w:p>
    <w:p w:rsidR="00B87009" w:rsidRPr="00436E30" w:rsidP="00A82C0A" w14:paraId="225F1D57" w14:textId="77777777">
      <w:pPr>
        <w:jc w:val="both"/>
      </w:pPr>
    </w:p>
    <w:p w:rsidR="002839D9" w:rsidRPr="00436E30" w:rsidP="00A82C0A" w14:paraId="2D0ABE4F" w14:textId="2A15C869">
      <w:pPr>
        <w:pStyle w:val="Default"/>
        <w:jc w:val="both"/>
        <w:rPr>
          <w:color w:val="auto"/>
        </w:rPr>
      </w:pPr>
      <w:r w:rsidRPr="00436E30">
        <w:rPr>
          <w:color w:val="auto"/>
          <w:u w:val="single"/>
        </w:rPr>
        <w:t>Column</w:t>
      </w:r>
      <w:r w:rsidRPr="00436E30" w:rsidR="003A736B">
        <w:rPr>
          <w:color w:val="auto"/>
          <w:u w:val="single"/>
        </w:rPr>
        <w:t> </w:t>
      </w:r>
      <w:r w:rsidRPr="00436E30" w:rsidR="00E4553D">
        <w:rPr>
          <w:color w:val="auto"/>
          <w:u w:val="single"/>
        </w:rPr>
        <w:t>6</w:t>
      </w:r>
      <w:r w:rsidRPr="00436E30">
        <w:rPr>
          <w:color w:val="auto"/>
        </w:rPr>
        <w:t>.--Enter the amount</w:t>
      </w:r>
      <w:r w:rsidRPr="00436E30" w:rsidR="009B7549">
        <w:rPr>
          <w:color w:val="auto"/>
        </w:rPr>
        <w:t>s</w:t>
      </w:r>
      <w:r w:rsidRPr="00436E30">
        <w:rPr>
          <w:color w:val="auto"/>
        </w:rPr>
        <w:t xml:space="preserve"> included on </w:t>
      </w:r>
      <w:r w:rsidRPr="00436E30" w:rsidR="001E79D2">
        <w:rPr>
          <w:color w:val="auto"/>
        </w:rPr>
        <w:t>Schedule</w:t>
      </w:r>
      <w:r w:rsidRPr="00436E30" w:rsidR="003A736B">
        <w:rPr>
          <w:color w:val="auto"/>
        </w:rPr>
        <w:t> A</w:t>
      </w:r>
      <w:r w:rsidRPr="00436E30" w:rsidR="00DC227D">
        <w:rPr>
          <w:color w:val="auto"/>
        </w:rPr>
        <w:t>, column</w:t>
      </w:r>
      <w:r w:rsidRPr="00436E30" w:rsidR="003A736B">
        <w:rPr>
          <w:color w:val="auto"/>
        </w:rPr>
        <w:t> </w:t>
      </w:r>
      <w:r w:rsidRPr="00436E30" w:rsidR="00DC227D">
        <w:rPr>
          <w:color w:val="auto"/>
        </w:rPr>
        <w:t>3</w:t>
      </w:r>
      <w:r w:rsidRPr="00436E30" w:rsidR="00970475">
        <w:rPr>
          <w:color w:val="auto"/>
        </w:rPr>
        <w:t>,</w:t>
      </w:r>
      <w:r w:rsidRPr="00436E30">
        <w:rPr>
          <w:color w:val="auto"/>
        </w:rPr>
        <w:t xml:space="preserve"> for services, facilities, and supplies acquired from related organizations.</w:t>
      </w:r>
    </w:p>
    <w:p w:rsidR="002839D9" w:rsidRPr="00436E30" w:rsidP="00A82C0A" w14:paraId="103398DF" w14:textId="77777777">
      <w:pPr>
        <w:pStyle w:val="Default"/>
        <w:jc w:val="both"/>
        <w:rPr>
          <w:color w:val="auto"/>
        </w:rPr>
      </w:pPr>
    </w:p>
    <w:p w:rsidR="002839D9" w:rsidRPr="00436E30" w:rsidP="00A82C0A" w14:paraId="267C5105" w14:textId="4209935B">
      <w:pPr>
        <w:pStyle w:val="Default"/>
        <w:jc w:val="both"/>
        <w:rPr>
          <w:color w:val="auto"/>
        </w:rPr>
      </w:pPr>
      <w:r w:rsidRPr="00436E30">
        <w:rPr>
          <w:color w:val="auto"/>
          <w:u w:val="single"/>
        </w:rPr>
        <w:t>Column</w:t>
      </w:r>
      <w:r w:rsidRPr="00436E30" w:rsidR="003A736B">
        <w:rPr>
          <w:color w:val="auto"/>
          <w:u w:val="single"/>
        </w:rPr>
        <w:t> </w:t>
      </w:r>
      <w:r w:rsidRPr="00436E30" w:rsidR="00E4553D">
        <w:rPr>
          <w:color w:val="auto"/>
          <w:u w:val="single"/>
        </w:rPr>
        <w:t>7</w:t>
      </w:r>
      <w:r w:rsidRPr="00436E30">
        <w:rPr>
          <w:color w:val="auto"/>
        </w:rPr>
        <w:t>.--</w:t>
      </w:r>
      <w:r w:rsidRPr="00436E30" w:rsidR="003E61DA">
        <w:rPr>
          <w:color w:val="auto"/>
        </w:rPr>
        <w:t xml:space="preserve">Calculate </w:t>
      </w:r>
      <w:r w:rsidRPr="00436E30" w:rsidR="00B15969">
        <w:rPr>
          <w:color w:val="auto"/>
        </w:rPr>
        <w:t>the net adjustment for Schedule A by subtracting column 6 from</w:t>
      </w:r>
      <w:r w:rsidRPr="00436E30">
        <w:rPr>
          <w:color w:val="auto"/>
        </w:rPr>
        <w:t xml:space="preserve"> column</w:t>
      </w:r>
      <w:r w:rsidRPr="00436E30" w:rsidR="003A736B">
        <w:rPr>
          <w:color w:val="auto"/>
        </w:rPr>
        <w:t> </w:t>
      </w:r>
      <w:r w:rsidRPr="00436E30" w:rsidR="00E4553D">
        <w:rPr>
          <w:color w:val="auto"/>
        </w:rPr>
        <w:t>5</w:t>
      </w:r>
      <w:r w:rsidRPr="00436E30">
        <w:rPr>
          <w:color w:val="auto"/>
        </w:rPr>
        <w:t>.</w:t>
      </w:r>
    </w:p>
    <w:p w:rsidR="003A736B" w:rsidRPr="00436E30" w:rsidP="00A82C0A" w14:paraId="35CF46F4" w14:textId="06667E34">
      <w:pPr>
        <w:jc w:val="both"/>
      </w:pPr>
    </w:p>
    <w:p w:rsidR="00B87009" w:rsidRPr="00436E30" w:rsidP="00A82C0A" w14:paraId="250446EA" w14:textId="77777777">
      <w:pPr>
        <w:jc w:val="both"/>
      </w:pPr>
    </w:p>
    <w:p w:rsidR="003A736B" w:rsidRPr="00436E30" w:rsidP="00A82C0A" w14:paraId="53574B8D" w14:textId="53FA8331">
      <w:pPr>
        <w:jc w:val="both"/>
      </w:pPr>
      <w:r w:rsidRPr="00436E30">
        <w:t>LINE DESCRIPTIONS</w:t>
      </w:r>
    </w:p>
    <w:p w:rsidR="003A736B" w:rsidRPr="00436E30" w:rsidP="00A82C0A" w14:paraId="56FA47B3" w14:textId="77777777">
      <w:pPr>
        <w:jc w:val="both"/>
      </w:pPr>
    </w:p>
    <w:p w:rsidR="003A736B" w:rsidRPr="00436E30" w:rsidP="00A82C0A" w14:paraId="5A9D71F2" w14:textId="3B0ED9DB">
      <w:pPr>
        <w:jc w:val="both"/>
      </w:pPr>
      <w:r w:rsidRPr="00436E30">
        <w:rPr>
          <w:u w:val="single"/>
        </w:rPr>
        <w:t>Lines 1 through </w:t>
      </w:r>
      <w:r w:rsidRPr="00436E30" w:rsidR="00970475">
        <w:rPr>
          <w:u w:val="single"/>
        </w:rPr>
        <w:t>99</w:t>
      </w:r>
      <w:r w:rsidRPr="00436E30">
        <w:t xml:space="preserve">.--Enter </w:t>
      </w:r>
      <w:r w:rsidRPr="00436E30" w:rsidR="00E729F3">
        <w:t xml:space="preserve">each related party </w:t>
      </w:r>
      <w:r w:rsidRPr="00436E30">
        <w:t>expense item.</w:t>
      </w:r>
      <w:r w:rsidRPr="00436E30" w:rsidR="00AD7FB7">
        <w:t xml:space="preserve"> </w:t>
      </w:r>
    </w:p>
    <w:p w:rsidR="00964031" w:rsidRPr="00436E30" w:rsidP="00A82C0A" w14:paraId="5A13A544" w14:textId="129A50D2">
      <w:pPr>
        <w:jc w:val="both"/>
      </w:pPr>
    </w:p>
    <w:p w:rsidR="00D0540F" w:rsidRPr="00436E30" w:rsidP="00A82C0A" w14:paraId="0DE19ED2" w14:textId="5CE6F09B">
      <w:pPr>
        <w:jc w:val="both"/>
        <w:rPr>
          <w:caps/>
        </w:rPr>
      </w:pPr>
      <w:r w:rsidRPr="00436E30">
        <w:rPr>
          <w:u w:val="single"/>
        </w:rPr>
        <w:t>Line 100</w:t>
      </w:r>
      <w:r w:rsidRPr="00436E30">
        <w:t>.--</w:t>
      </w:r>
      <w:r w:rsidRPr="00436E30" w:rsidR="00F33297">
        <w:t>S</w:t>
      </w:r>
      <w:r w:rsidRPr="00436E30">
        <w:t>um lines 1 through</w:t>
      </w:r>
      <w:r w:rsidRPr="00436E30" w:rsidR="008A0C44">
        <w:t> </w:t>
      </w:r>
      <w:r w:rsidRPr="00436E30">
        <w:t>99.  Transfer line 100, column 7, to Schedule A-8, line 12, column 3.</w:t>
      </w:r>
      <w:r w:rsidRPr="00436E30" w:rsidR="006C0C11">
        <w:t xml:space="preserve">  Transfer the amount on each line in column </w:t>
      </w:r>
      <w:r w:rsidRPr="00436E30" w:rsidR="00226BA4">
        <w:t>7</w:t>
      </w:r>
      <w:r w:rsidRPr="00436E30" w:rsidR="006C0C11">
        <w:t xml:space="preserve"> to Schedule A, column 4. </w:t>
      </w:r>
      <w:r w:rsidRPr="00436E30">
        <w:t xml:space="preserve"> When multiple adjustments on Schedule A-8 and Schedule A</w:t>
      </w:r>
      <w:r w:rsidRPr="00436E30">
        <w:noBreakHyphen/>
        <w:t>8</w:t>
      </w:r>
      <w:r w:rsidRPr="00436E30">
        <w:noBreakHyphen/>
        <w:t>1 apply to the same Schedule A cost center, transfer the net amount for the cost center to Schedule </w:t>
      </w:r>
      <w:r w:rsidRPr="00436E30">
        <w:rPr>
          <w:caps/>
        </w:rPr>
        <w:t>A</w:t>
      </w:r>
      <w:r w:rsidRPr="00436E30">
        <w:t>, column 4</w:t>
      </w:r>
      <w:r w:rsidRPr="00436E30">
        <w:rPr>
          <w:caps/>
        </w:rPr>
        <w:t>.</w:t>
      </w:r>
    </w:p>
    <w:p w:rsidR="00BD52D1" w:rsidRPr="00436E30" w:rsidP="00A82C0A" w14:paraId="64C9A942" w14:textId="5207BCC4">
      <w:pPr>
        <w:jc w:val="both"/>
        <w:rPr>
          <w:caps/>
        </w:rPr>
      </w:pPr>
    </w:p>
    <w:p w:rsidR="003A736B" w:rsidRPr="00436E30" w:rsidP="00A82C0A" w14:paraId="253B06DE" w14:textId="6977C280">
      <w:pPr>
        <w:jc w:val="both"/>
      </w:pPr>
    </w:p>
    <w:p w:rsidR="00B87009" w:rsidRPr="00436E30" w:rsidP="00A82C0A" w14:paraId="326D98AB" w14:textId="3186AEBD">
      <w:pPr>
        <w:jc w:val="both"/>
      </w:pPr>
    </w:p>
    <w:p w:rsidR="00B87009" w:rsidRPr="00436E30" w:rsidP="00A82C0A" w14:paraId="391A10B8" w14:textId="4E9A77B7">
      <w:pPr>
        <w:jc w:val="both"/>
      </w:pPr>
    </w:p>
    <w:p w:rsidR="00B87009" w:rsidRPr="00436E30" w:rsidP="00A82C0A" w14:paraId="16EF8FDC" w14:textId="7F6E9F5E">
      <w:pPr>
        <w:jc w:val="both"/>
      </w:pPr>
    </w:p>
    <w:p w:rsidR="00B87009" w:rsidRPr="00436E30" w:rsidP="005B426F" w14:paraId="51E4DF0B" w14:textId="36CD6129">
      <w:pPr>
        <w:jc w:val="both"/>
      </w:pPr>
    </w:p>
    <w:p w:rsidR="005B426F" w:rsidRPr="00436E30" w:rsidP="005B426F" w14:paraId="0015397D" w14:textId="494B30D9">
      <w:pPr>
        <w:jc w:val="both"/>
      </w:pPr>
    </w:p>
    <w:p w:rsidR="005B426F" w:rsidRPr="00436E30" w:rsidP="005B426F" w14:paraId="649DD6C3" w14:textId="1644EDD4">
      <w:pPr>
        <w:jc w:val="both"/>
      </w:pPr>
    </w:p>
    <w:p w:rsidR="005B426F" w:rsidRPr="00436E30" w:rsidP="005B426F" w14:paraId="6D64A293" w14:textId="48BDC2F5">
      <w:pPr>
        <w:jc w:val="both"/>
      </w:pPr>
    </w:p>
    <w:p w:rsidR="005B426F" w:rsidRPr="00436E30" w:rsidP="005B426F" w14:paraId="32ED1E07" w14:textId="4DA5B108">
      <w:pPr>
        <w:jc w:val="both"/>
      </w:pPr>
    </w:p>
    <w:p w:rsidR="005B426F" w:rsidRPr="00436E30" w:rsidP="005B426F" w14:paraId="68856C7A" w14:textId="619F65BA">
      <w:pPr>
        <w:jc w:val="both"/>
      </w:pPr>
    </w:p>
    <w:p w:rsidR="005B426F" w:rsidRPr="00436E30" w:rsidP="005B426F" w14:paraId="3B0E6F81" w14:textId="33D88706">
      <w:pPr>
        <w:jc w:val="both"/>
      </w:pPr>
    </w:p>
    <w:p w:rsidR="005B426F" w:rsidRPr="00436E30" w:rsidP="005B426F" w14:paraId="14C0BEE2" w14:textId="4167A570">
      <w:pPr>
        <w:jc w:val="both"/>
      </w:pPr>
    </w:p>
    <w:p w:rsidR="005B426F" w:rsidRPr="00436E30" w:rsidP="005B426F" w14:paraId="4042A283" w14:textId="576159D9">
      <w:pPr>
        <w:jc w:val="both"/>
      </w:pPr>
    </w:p>
    <w:p w:rsidR="005B426F" w:rsidRPr="00436E30" w:rsidP="005B426F" w14:paraId="4CC0C701" w14:textId="1A9F3DCB">
      <w:pPr>
        <w:jc w:val="both"/>
      </w:pPr>
    </w:p>
    <w:p w:rsidR="005B426F" w:rsidRPr="00436E30" w:rsidP="00A82C0A" w14:paraId="6A1252B6" w14:textId="77777777">
      <w:pPr>
        <w:jc w:val="both"/>
      </w:pPr>
    </w:p>
    <w:p w:rsidR="00B87009" w:rsidRPr="00436E30" w:rsidP="00A82C0A" w14:paraId="400AF619" w14:textId="7F9003A8">
      <w:pPr>
        <w:jc w:val="both"/>
      </w:pPr>
    </w:p>
    <w:p w:rsidR="005B426F" w:rsidRPr="00436E30" w:rsidP="00A82C0A" w14:paraId="62EAE6CF" w14:textId="77777777">
      <w:pPr>
        <w:jc w:val="both"/>
      </w:pPr>
    </w:p>
    <w:p w:rsidR="005B426F" w:rsidRPr="00436E30" w:rsidP="00A82C0A" w14:paraId="68A584B7" w14:textId="77777777">
      <w:pPr>
        <w:jc w:val="both"/>
      </w:pPr>
    </w:p>
    <w:p w:rsidR="005B426F" w:rsidRPr="00436E30" w:rsidP="00A82C0A" w14:paraId="30E14170" w14:textId="77777777">
      <w:pPr>
        <w:jc w:val="both"/>
      </w:pPr>
    </w:p>
    <w:p w:rsidR="005B426F" w:rsidRPr="00436E30" w:rsidP="00A82C0A" w14:paraId="4C98412D" w14:textId="77777777">
      <w:pPr>
        <w:jc w:val="both"/>
      </w:pPr>
    </w:p>
    <w:p w:rsidR="005B426F" w:rsidRPr="00436E30" w:rsidP="00A82C0A" w14:paraId="08092CE0" w14:textId="77777777">
      <w:pPr>
        <w:jc w:val="both"/>
      </w:pPr>
    </w:p>
    <w:p w:rsidR="005B426F" w:rsidRPr="00436E30" w:rsidP="00A82C0A" w14:paraId="630B3276" w14:textId="77777777">
      <w:pPr>
        <w:jc w:val="both"/>
      </w:pPr>
    </w:p>
    <w:p w:rsidR="005B426F" w:rsidRPr="00436E30" w:rsidP="00A82C0A" w14:paraId="3F9BD5B3" w14:textId="77777777">
      <w:pPr>
        <w:jc w:val="both"/>
      </w:pPr>
    </w:p>
    <w:p w:rsidR="005B426F" w:rsidRPr="00436E30" w:rsidP="00A82C0A" w14:paraId="2558BA5C" w14:textId="5989F8B8">
      <w:pPr>
        <w:tabs>
          <w:tab w:val="right" w:pos="9360"/>
        </w:tabs>
        <w:jc w:val="both"/>
      </w:pPr>
      <w:r w:rsidRPr="00436E30">
        <w:t>48-</w:t>
      </w:r>
      <w:r w:rsidRPr="00436E30" w:rsidR="00570F08">
        <w:t>48</w:t>
      </w:r>
      <w:r w:rsidRPr="00436E30">
        <w:tab/>
        <w:t>Rev. 1</w:t>
      </w:r>
    </w:p>
    <w:p w:rsidR="005B426F" w:rsidRPr="00436E30" w:rsidP="00A82C0A" w14:paraId="57F227C6" w14:textId="54AD3BB5">
      <w:pPr>
        <w:tabs>
          <w:tab w:val="center" w:pos="4680"/>
          <w:tab w:val="right" w:pos="9360"/>
        </w:tabs>
        <w:jc w:val="both"/>
        <w:rPr>
          <w:u w:val="single"/>
        </w:rPr>
      </w:pPr>
      <w:r w:rsidRPr="00436E30">
        <w:rPr>
          <w:u w:val="single"/>
        </w:rPr>
        <w:t>10-22</w:t>
      </w:r>
      <w:r w:rsidRPr="00436E30">
        <w:rPr>
          <w:u w:val="single"/>
        </w:rPr>
        <w:t xml:space="preserve"> </w:t>
      </w:r>
      <w:r w:rsidRPr="00436E30">
        <w:rPr>
          <w:u w:val="single"/>
        </w:rPr>
        <w:tab/>
      </w:r>
      <w:r w:rsidRPr="00436E30" w:rsidR="00E866A0">
        <w:rPr>
          <w:u w:val="single"/>
        </w:rPr>
        <w:t>FORM CMS-287-22</w:t>
      </w:r>
      <w:r w:rsidRPr="00436E30">
        <w:rPr>
          <w:u w:val="single"/>
        </w:rPr>
        <w:tab/>
        <w:t>4802.102</w:t>
      </w:r>
    </w:p>
    <w:p w:rsidR="005B426F" w:rsidRPr="00436E30" w:rsidP="00A82C0A" w14:paraId="5861FF08" w14:textId="77777777">
      <w:pPr>
        <w:jc w:val="both"/>
      </w:pPr>
    </w:p>
    <w:p w:rsidR="00E8588C" w:rsidRPr="00436E30" w:rsidP="005D213C" w14:paraId="080DDD85" w14:textId="1B115D31">
      <w:pPr>
        <w:pStyle w:val="Heading3"/>
      </w:pPr>
      <w:r w:rsidRPr="00436E30">
        <w:rPr>
          <w:rFonts w:eastAsiaTheme="majorEastAsia"/>
        </w:rPr>
        <w:t>4802.102</w:t>
      </w:r>
      <w:r w:rsidRPr="00436E30">
        <w:rPr>
          <w:rFonts w:eastAsiaTheme="majorEastAsia"/>
        </w:rPr>
        <w:tab/>
        <w:t>Part II </w:t>
      </w:r>
      <w:r w:rsidRPr="00436E30">
        <w:rPr>
          <w:rFonts w:eastAsiaTheme="majorEastAsia"/>
        </w:rPr>
        <w:noBreakHyphen/>
        <w:t> </w:t>
      </w:r>
      <w:r w:rsidRPr="00436E30">
        <w:t xml:space="preserve">Interrelationship </w:t>
      </w:r>
      <w:r w:rsidRPr="00436E30" w:rsidR="009A42C3">
        <w:t>of</w:t>
      </w:r>
      <w:r w:rsidRPr="00436E30">
        <w:t xml:space="preserve"> Home Office</w:t>
      </w:r>
      <w:r w:rsidRPr="00436E30" w:rsidR="00ED389A">
        <w:t>/Chain Organization</w:t>
      </w:r>
      <w:r w:rsidRPr="00436E30" w:rsidR="009A42C3">
        <w:t xml:space="preserve"> to Related Organizations</w:t>
      </w:r>
    </w:p>
    <w:p w:rsidR="00CF6504" w:rsidRPr="00436E30" w:rsidP="00A82C0A" w14:paraId="14F1B61E" w14:textId="77777777"/>
    <w:p w:rsidR="00CF6504" w:rsidRPr="00436E30" w:rsidP="00A82C0A" w14:paraId="17E45DCA" w14:textId="6BAD70B7">
      <w:pPr>
        <w:jc w:val="both"/>
      </w:pPr>
      <w:r w:rsidRPr="00436E30">
        <w:t xml:space="preserve">Identify the interrelationship between the </w:t>
      </w:r>
      <w:r w:rsidRPr="00436E30" w:rsidR="003105AB">
        <w:t>HO/CO</w:t>
      </w:r>
      <w:r w:rsidRPr="00436E30">
        <w:t xml:space="preserve"> and the individuals, partnerships, corporations, or other organizations having a related interest to, a common ownership with, or control over the </w:t>
      </w:r>
      <w:r w:rsidRPr="00436E30" w:rsidR="003105AB">
        <w:t>HO/CO</w:t>
      </w:r>
      <w:r w:rsidRPr="00436E30">
        <w:t>, as defined in CMS Pub. 15</w:t>
      </w:r>
      <w:r w:rsidRPr="00436E30">
        <w:noBreakHyphen/>
        <w:t>1, chapter 10.  Complete the columns pertinent to the type of relationship that exists.</w:t>
      </w:r>
    </w:p>
    <w:p w:rsidR="00F276C6" w:rsidRPr="00436E30" w:rsidP="00A82C0A" w14:paraId="157FB698" w14:textId="5FAF4B32">
      <w:pPr>
        <w:jc w:val="both"/>
      </w:pPr>
    </w:p>
    <w:p w:rsidR="00805807" w:rsidRPr="00436E30" w:rsidP="00A82C0A" w14:paraId="62E4B8DE" w14:textId="77777777">
      <w:pPr>
        <w:jc w:val="both"/>
      </w:pPr>
    </w:p>
    <w:p w:rsidR="003A736B" w:rsidRPr="00436E30" w:rsidP="00A82C0A" w14:paraId="3680208C" w14:textId="1BAED82D">
      <w:pPr>
        <w:jc w:val="both"/>
      </w:pPr>
      <w:r w:rsidRPr="00436E30">
        <w:t>COLUMN DESCRIPTIONS</w:t>
      </w:r>
    </w:p>
    <w:p w:rsidR="003A736B" w:rsidRPr="00436E30" w:rsidP="00A82C0A" w14:paraId="3D98CEE8" w14:textId="77777777">
      <w:pPr>
        <w:jc w:val="both"/>
      </w:pPr>
    </w:p>
    <w:p w:rsidR="00E4553D" w:rsidRPr="00436E30" w:rsidP="00A82C0A" w14:paraId="663DD969" w14:textId="4397A958">
      <w:pPr>
        <w:jc w:val="both"/>
      </w:pPr>
      <w:r w:rsidRPr="00436E30">
        <w:rPr>
          <w:u w:val="single"/>
        </w:rPr>
        <w:t>Column</w:t>
      </w:r>
      <w:r w:rsidRPr="00436E30" w:rsidR="00CF6504">
        <w:rPr>
          <w:u w:val="single"/>
        </w:rPr>
        <w:t> </w:t>
      </w:r>
      <w:r w:rsidRPr="00436E30">
        <w:rPr>
          <w:u w:val="single"/>
        </w:rPr>
        <w:t>1</w:t>
      </w:r>
      <w:r w:rsidRPr="00436E30">
        <w:t xml:space="preserve">.--Enter the </w:t>
      </w:r>
      <w:r w:rsidRPr="00436E30" w:rsidR="00E0608A">
        <w:t xml:space="preserve">letter </w:t>
      </w:r>
      <w:r w:rsidRPr="00436E30">
        <w:t xml:space="preserve">that represents the interrelationship between the </w:t>
      </w:r>
      <w:r w:rsidRPr="00436E30" w:rsidR="003105AB">
        <w:t>HO/CO</w:t>
      </w:r>
      <w:r w:rsidRPr="00436E30">
        <w:t xml:space="preserve"> and the related organization:</w:t>
      </w:r>
    </w:p>
    <w:p w:rsidR="00E4553D" w:rsidRPr="00436E30" w:rsidP="00A82C0A" w14:paraId="6DCA8AC0" w14:textId="77777777">
      <w:pPr>
        <w:tabs>
          <w:tab w:val="left" w:pos="900"/>
        </w:tabs>
        <w:jc w:val="both"/>
      </w:pPr>
    </w:p>
    <w:tbl>
      <w:tblPr>
        <w:tblStyle w:val="TableGrid"/>
        <w:tblW w:w="0" w:type="auto"/>
        <w:tblInd w:w="895" w:type="dxa"/>
        <w:tblLayout w:type="fixed"/>
        <w:tblLook w:val="04A0"/>
      </w:tblPr>
      <w:tblGrid>
        <w:gridCol w:w="1152"/>
        <w:gridCol w:w="6768"/>
      </w:tblGrid>
      <w:tr w14:paraId="4AC3F6C9" w14:textId="77777777" w:rsidTr="00A82C0A">
        <w:tblPrEx>
          <w:tblW w:w="0" w:type="auto"/>
          <w:tblInd w:w="895" w:type="dxa"/>
          <w:tblLayout w:type="fixed"/>
          <w:tblLook w:val="04A0"/>
        </w:tblPrEx>
        <w:tc>
          <w:tcPr>
            <w:tcW w:w="1152" w:type="dxa"/>
            <w:vAlign w:val="bottom"/>
          </w:tcPr>
          <w:p w:rsidR="00561B3B" w:rsidRPr="00436E30" w:rsidP="00A82C0A" w14:paraId="78534F38" w14:textId="1C3481C8">
            <w:pPr>
              <w:tabs>
                <w:tab w:val="right" w:pos="2304"/>
              </w:tabs>
              <w:jc w:val="center"/>
            </w:pPr>
            <w:bookmarkStart w:id="14" w:name="_Hlk83763186"/>
            <w:r w:rsidRPr="00436E30">
              <w:t>LETTER</w:t>
            </w:r>
          </w:p>
        </w:tc>
        <w:tc>
          <w:tcPr>
            <w:tcW w:w="6768" w:type="dxa"/>
            <w:vAlign w:val="bottom"/>
          </w:tcPr>
          <w:p w:rsidR="00561B3B" w:rsidRPr="00436E30" w14:paraId="168D6E0F" w14:textId="6C0EFFF2">
            <w:pPr>
              <w:tabs>
                <w:tab w:val="right" w:pos="3381"/>
              </w:tabs>
            </w:pPr>
            <w:r w:rsidRPr="00436E30">
              <w:t>RELATONSHIP</w:t>
            </w:r>
          </w:p>
        </w:tc>
      </w:tr>
      <w:bookmarkEnd w:id="14"/>
      <w:tr w14:paraId="775533F6" w14:textId="77777777" w:rsidTr="00384924">
        <w:tblPrEx>
          <w:tblW w:w="0" w:type="auto"/>
          <w:tblInd w:w="895" w:type="dxa"/>
          <w:tblLayout w:type="fixed"/>
          <w:tblLook w:val="04A0"/>
        </w:tblPrEx>
        <w:tc>
          <w:tcPr>
            <w:tcW w:w="1152" w:type="dxa"/>
            <w:shd w:val="clear" w:color="auto" w:fill="F2F2F2" w:themeFill="background1" w:themeFillShade="F2"/>
          </w:tcPr>
          <w:p w:rsidR="00561B3B" w:rsidRPr="00436E30" w:rsidP="00A82C0A" w14:paraId="5ADF65D8" w14:textId="446F6AA7">
            <w:pPr>
              <w:jc w:val="center"/>
            </w:pPr>
            <w:r w:rsidRPr="00436E30">
              <w:t>A</w:t>
            </w:r>
          </w:p>
        </w:tc>
        <w:tc>
          <w:tcPr>
            <w:tcW w:w="6768" w:type="dxa"/>
            <w:shd w:val="clear" w:color="auto" w:fill="F2F2F2" w:themeFill="background1" w:themeFillShade="F2"/>
          </w:tcPr>
          <w:p w:rsidR="00561B3B" w:rsidRPr="00436E30" w14:paraId="43C4FE1B" w14:textId="359D1712">
            <w:r w:rsidRPr="00436E30">
              <w:t>Individual has financial interest (stockholder, partner, etc.) in both the related organization and in the HO/CO</w:t>
            </w:r>
          </w:p>
        </w:tc>
      </w:tr>
      <w:tr w14:paraId="6079541E" w14:textId="77777777" w:rsidTr="00384924">
        <w:tblPrEx>
          <w:tblW w:w="0" w:type="auto"/>
          <w:tblInd w:w="895" w:type="dxa"/>
          <w:tblLayout w:type="fixed"/>
          <w:tblLook w:val="04A0"/>
        </w:tblPrEx>
        <w:tc>
          <w:tcPr>
            <w:tcW w:w="1152" w:type="dxa"/>
            <w:shd w:val="clear" w:color="auto" w:fill="auto"/>
          </w:tcPr>
          <w:p w:rsidR="00561B3B" w:rsidRPr="00436E30" w:rsidP="00A82C0A" w14:paraId="1AB762A0" w14:textId="015B71DF">
            <w:pPr>
              <w:jc w:val="center"/>
            </w:pPr>
            <w:r w:rsidRPr="00436E30">
              <w:t>B</w:t>
            </w:r>
          </w:p>
        </w:tc>
        <w:tc>
          <w:tcPr>
            <w:tcW w:w="6768" w:type="dxa"/>
            <w:shd w:val="clear" w:color="auto" w:fill="auto"/>
          </w:tcPr>
          <w:p w:rsidR="00561B3B" w:rsidRPr="00436E30" w14:paraId="1BBA9881" w14:textId="771375B7">
            <w:r w:rsidRPr="00436E30">
              <w:t>Corporation, partnership or other organization has financial interest in the HO/CO</w:t>
            </w:r>
          </w:p>
        </w:tc>
      </w:tr>
      <w:tr w14:paraId="4A8D0964" w14:textId="77777777" w:rsidTr="00384924">
        <w:tblPrEx>
          <w:tblW w:w="0" w:type="auto"/>
          <w:tblInd w:w="895" w:type="dxa"/>
          <w:tblLayout w:type="fixed"/>
          <w:tblLook w:val="04A0"/>
        </w:tblPrEx>
        <w:tc>
          <w:tcPr>
            <w:tcW w:w="1152" w:type="dxa"/>
            <w:shd w:val="clear" w:color="auto" w:fill="F2F2F2" w:themeFill="background1" w:themeFillShade="F2"/>
          </w:tcPr>
          <w:p w:rsidR="00561B3B" w:rsidRPr="00436E30" w:rsidP="00A82C0A" w14:paraId="299CF923" w14:textId="2C2C2C63">
            <w:pPr>
              <w:jc w:val="center"/>
            </w:pPr>
            <w:r w:rsidRPr="00436E30">
              <w:t>C</w:t>
            </w:r>
          </w:p>
        </w:tc>
        <w:tc>
          <w:tcPr>
            <w:tcW w:w="6768" w:type="dxa"/>
            <w:shd w:val="clear" w:color="auto" w:fill="F2F2F2" w:themeFill="background1" w:themeFillShade="F2"/>
          </w:tcPr>
          <w:p w:rsidR="00561B3B" w:rsidRPr="00436E30" w14:paraId="347368ED" w14:textId="35346A8D">
            <w:r w:rsidRPr="00436E30">
              <w:t>HO/CO has financial interest in corporation, partnership, or other organization</w:t>
            </w:r>
          </w:p>
        </w:tc>
      </w:tr>
      <w:tr w14:paraId="58832BB9" w14:textId="77777777" w:rsidTr="00384924">
        <w:tblPrEx>
          <w:tblW w:w="0" w:type="auto"/>
          <w:tblInd w:w="895" w:type="dxa"/>
          <w:tblLayout w:type="fixed"/>
          <w:tblLook w:val="04A0"/>
        </w:tblPrEx>
        <w:tc>
          <w:tcPr>
            <w:tcW w:w="1152" w:type="dxa"/>
            <w:shd w:val="clear" w:color="auto" w:fill="auto"/>
          </w:tcPr>
          <w:p w:rsidR="00561B3B" w:rsidRPr="00436E30" w:rsidP="00A82C0A" w14:paraId="1FAE0B23" w14:textId="35AFAA88">
            <w:pPr>
              <w:jc w:val="center"/>
            </w:pPr>
            <w:r w:rsidRPr="00436E30">
              <w:t>D</w:t>
            </w:r>
          </w:p>
        </w:tc>
        <w:tc>
          <w:tcPr>
            <w:tcW w:w="6768" w:type="dxa"/>
            <w:shd w:val="clear" w:color="auto" w:fill="auto"/>
          </w:tcPr>
          <w:p w:rsidR="00561B3B" w:rsidRPr="00436E30" w14:paraId="02D5A0B7" w14:textId="717D1655">
            <w:r w:rsidRPr="00436E30">
              <w:t>Director, officer, administrator or key person of the HO/CO or relative of such person has financial interest in related organization</w:t>
            </w:r>
          </w:p>
        </w:tc>
      </w:tr>
      <w:tr w14:paraId="7C2A5DA3" w14:textId="77777777" w:rsidTr="00384924">
        <w:tblPrEx>
          <w:tblW w:w="0" w:type="auto"/>
          <w:tblInd w:w="895" w:type="dxa"/>
          <w:tblLayout w:type="fixed"/>
          <w:tblLook w:val="04A0"/>
        </w:tblPrEx>
        <w:tc>
          <w:tcPr>
            <w:tcW w:w="1152" w:type="dxa"/>
            <w:shd w:val="clear" w:color="auto" w:fill="F2F2F2" w:themeFill="background1" w:themeFillShade="F2"/>
          </w:tcPr>
          <w:p w:rsidR="00561B3B" w:rsidRPr="00436E30" w:rsidP="00A82C0A" w14:paraId="3B314E99" w14:textId="2F2DFD36">
            <w:pPr>
              <w:jc w:val="center"/>
            </w:pPr>
            <w:r w:rsidRPr="00436E30">
              <w:t>E</w:t>
            </w:r>
          </w:p>
        </w:tc>
        <w:tc>
          <w:tcPr>
            <w:tcW w:w="6768" w:type="dxa"/>
            <w:shd w:val="clear" w:color="auto" w:fill="F2F2F2" w:themeFill="background1" w:themeFillShade="F2"/>
          </w:tcPr>
          <w:p w:rsidR="00561B3B" w:rsidRPr="00436E30" w14:paraId="78089433" w14:textId="6AC7DF6A">
            <w:r w:rsidRPr="00436E30">
              <w:t>Individual is director, officer, administrator or key person of the HO/CO and related organization</w:t>
            </w:r>
          </w:p>
        </w:tc>
      </w:tr>
      <w:tr w14:paraId="0A0DAC6F" w14:textId="77777777" w:rsidTr="00384924">
        <w:tblPrEx>
          <w:tblW w:w="0" w:type="auto"/>
          <w:tblInd w:w="895" w:type="dxa"/>
          <w:tblLayout w:type="fixed"/>
          <w:tblLook w:val="04A0"/>
        </w:tblPrEx>
        <w:tc>
          <w:tcPr>
            <w:tcW w:w="1152" w:type="dxa"/>
            <w:shd w:val="clear" w:color="auto" w:fill="auto"/>
          </w:tcPr>
          <w:p w:rsidR="00561B3B" w:rsidRPr="00436E30" w:rsidP="00A82C0A" w14:paraId="005732D3" w14:textId="1257BBAA">
            <w:pPr>
              <w:jc w:val="center"/>
            </w:pPr>
            <w:r w:rsidRPr="00436E30">
              <w:t>F</w:t>
            </w:r>
          </w:p>
        </w:tc>
        <w:tc>
          <w:tcPr>
            <w:tcW w:w="6768" w:type="dxa"/>
            <w:shd w:val="clear" w:color="auto" w:fill="auto"/>
          </w:tcPr>
          <w:p w:rsidR="00561B3B" w:rsidRPr="00436E30" w14:paraId="50989EB7" w14:textId="3C7E2EBA">
            <w:r w:rsidRPr="00436E30">
              <w:t>Director, officer, administrator or key person of related organization or relative of such person has financial interest in the HO/CO</w:t>
            </w:r>
          </w:p>
        </w:tc>
      </w:tr>
      <w:tr w14:paraId="7E97BDEF" w14:textId="77777777" w:rsidTr="00384924">
        <w:tblPrEx>
          <w:tblW w:w="0" w:type="auto"/>
          <w:tblInd w:w="895" w:type="dxa"/>
          <w:tblLayout w:type="fixed"/>
          <w:tblLook w:val="04A0"/>
        </w:tblPrEx>
        <w:tc>
          <w:tcPr>
            <w:tcW w:w="1152" w:type="dxa"/>
            <w:shd w:val="clear" w:color="auto" w:fill="F2F2F2" w:themeFill="background1" w:themeFillShade="F2"/>
          </w:tcPr>
          <w:p w:rsidR="00561B3B" w:rsidRPr="00436E30" w:rsidP="00A82C0A" w14:paraId="499CE74E" w14:textId="4AC72154">
            <w:pPr>
              <w:jc w:val="center"/>
            </w:pPr>
            <w:r w:rsidRPr="00436E30">
              <w:t>G</w:t>
            </w:r>
          </w:p>
        </w:tc>
        <w:tc>
          <w:tcPr>
            <w:tcW w:w="6768" w:type="dxa"/>
            <w:shd w:val="clear" w:color="auto" w:fill="F2F2F2" w:themeFill="background1" w:themeFillShade="F2"/>
          </w:tcPr>
          <w:p w:rsidR="00561B3B" w:rsidRPr="00436E30" w14:paraId="183684F7" w14:textId="6ECCAA20">
            <w:r w:rsidRPr="00436E30">
              <w:t>Other (financial or non-financial) -- specify</w:t>
            </w:r>
          </w:p>
        </w:tc>
      </w:tr>
    </w:tbl>
    <w:p w:rsidR="00561B3B" w:rsidRPr="00436E30" w:rsidP="00A82C0A" w14:paraId="34EA075E" w14:textId="77777777">
      <w:pPr>
        <w:jc w:val="both"/>
      </w:pPr>
    </w:p>
    <w:p w:rsidR="00E51B4A" w:rsidRPr="00436E30" w:rsidP="00A82C0A" w14:paraId="61C00104" w14:textId="6A76D412">
      <w:pPr>
        <w:jc w:val="both"/>
      </w:pPr>
      <w:r w:rsidRPr="00436E30">
        <w:rPr>
          <w:u w:val="single"/>
        </w:rPr>
        <w:t>Column 2</w:t>
      </w:r>
      <w:r w:rsidRPr="00436E30">
        <w:t xml:space="preserve">.--If the </w:t>
      </w:r>
      <w:r w:rsidRPr="00436E30" w:rsidR="00E0608A">
        <w:t>letter</w:t>
      </w:r>
      <w:r w:rsidRPr="00436E30">
        <w:t xml:space="preserve"> entered in column 1 is G, enter a description of the relat</w:t>
      </w:r>
      <w:r w:rsidRPr="00436E30" w:rsidR="00C20B1F">
        <w:t>ionship</w:t>
      </w:r>
      <w:r w:rsidRPr="00436E30">
        <w:t>.</w:t>
      </w:r>
    </w:p>
    <w:p w:rsidR="00E51B4A" w:rsidRPr="00436E30" w:rsidP="00A82C0A" w14:paraId="1DF3DDEE" w14:textId="77777777">
      <w:pPr>
        <w:pStyle w:val="Default"/>
        <w:jc w:val="both"/>
        <w:rPr>
          <w:color w:val="auto"/>
          <w:szCs w:val="20"/>
          <w:u w:val="single"/>
        </w:rPr>
      </w:pPr>
    </w:p>
    <w:p w:rsidR="002839D9" w:rsidRPr="00436E30" w:rsidP="00A82C0A" w14:paraId="4EB8F529" w14:textId="7A018861">
      <w:pPr>
        <w:jc w:val="both"/>
      </w:pPr>
      <w:r w:rsidRPr="00436E30">
        <w:rPr>
          <w:u w:val="single"/>
        </w:rPr>
        <w:t>Column</w:t>
      </w:r>
      <w:r w:rsidRPr="00436E30" w:rsidR="00CF6504">
        <w:rPr>
          <w:u w:val="single"/>
        </w:rPr>
        <w:t> </w:t>
      </w:r>
      <w:r w:rsidRPr="00436E30" w:rsidR="00E51B4A">
        <w:rPr>
          <w:u w:val="single"/>
        </w:rPr>
        <w:t>3</w:t>
      </w:r>
      <w:r w:rsidRPr="00436E30">
        <w:t xml:space="preserve">.--If the </w:t>
      </w:r>
      <w:r w:rsidRPr="00436E30" w:rsidR="00E0608A">
        <w:t xml:space="preserve">letter </w:t>
      </w:r>
      <w:r w:rsidRPr="00436E30">
        <w:t>entered in column</w:t>
      </w:r>
      <w:r w:rsidRPr="00436E30" w:rsidR="00CF6504">
        <w:t> </w:t>
      </w:r>
      <w:r w:rsidRPr="00436E30">
        <w:t>1 is</w:t>
      </w:r>
      <w:r w:rsidRPr="00436E30" w:rsidR="008A0C44">
        <w:t> </w:t>
      </w:r>
      <w:r w:rsidRPr="00436E30">
        <w:t>A, D, E, F, or</w:t>
      </w:r>
      <w:r w:rsidRPr="00436E30" w:rsidR="008A0C44">
        <w:t> </w:t>
      </w:r>
      <w:r w:rsidRPr="00436E30">
        <w:t xml:space="preserve">G, enter the </w:t>
      </w:r>
      <w:r w:rsidRPr="00436E30" w:rsidR="00226BA4">
        <w:t xml:space="preserve">first and last </w:t>
      </w:r>
      <w:r w:rsidRPr="00436E30">
        <w:t>name</w:t>
      </w:r>
      <w:r w:rsidRPr="00436E30" w:rsidR="00226BA4">
        <w:t>s</w:t>
      </w:r>
      <w:r w:rsidRPr="00436E30">
        <w:t xml:space="preserve"> of the related individual in column</w:t>
      </w:r>
      <w:r w:rsidRPr="00436E30" w:rsidR="00CF6504">
        <w:t> </w:t>
      </w:r>
      <w:r w:rsidRPr="00436E30" w:rsidR="00683F97">
        <w:t>3</w:t>
      </w:r>
      <w:r w:rsidRPr="00436E30">
        <w:t>.</w:t>
      </w:r>
    </w:p>
    <w:p w:rsidR="002839D9" w:rsidRPr="00436E30" w:rsidP="00A82C0A" w14:paraId="28A20B80" w14:textId="77777777">
      <w:pPr>
        <w:pStyle w:val="Default"/>
        <w:jc w:val="both"/>
        <w:rPr>
          <w:color w:val="auto"/>
          <w:szCs w:val="20"/>
          <w:u w:val="single"/>
        </w:rPr>
      </w:pPr>
    </w:p>
    <w:p w:rsidR="002839D9" w:rsidRPr="00436E30" w:rsidP="00A82C0A" w14:paraId="6B9FECAA" w14:textId="6E35D7A0">
      <w:pPr>
        <w:pStyle w:val="Default"/>
        <w:jc w:val="both"/>
        <w:rPr>
          <w:color w:val="auto"/>
          <w:szCs w:val="20"/>
        </w:rPr>
      </w:pPr>
      <w:r w:rsidRPr="00436E30">
        <w:rPr>
          <w:color w:val="auto"/>
          <w:szCs w:val="20"/>
          <w:u w:val="single"/>
        </w:rPr>
        <w:t>Column</w:t>
      </w:r>
      <w:r w:rsidRPr="00436E30" w:rsidR="00CF6504">
        <w:rPr>
          <w:color w:val="auto"/>
          <w:szCs w:val="20"/>
          <w:u w:val="single"/>
        </w:rPr>
        <w:t> </w:t>
      </w:r>
      <w:r w:rsidRPr="00436E30" w:rsidR="00E51B4A">
        <w:rPr>
          <w:color w:val="auto"/>
          <w:szCs w:val="20"/>
          <w:u w:val="single"/>
        </w:rPr>
        <w:t>4</w:t>
      </w:r>
      <w:r w:rsidRPr="00436E30">
        <w:rPr>
          <w:color w:val="auto"/>
          <w:szCs w:val="20"/>
        </w:rPr>
        <w:t>.--If the individual reported in column</w:t>
      </w:r>
      <w:r w:rsidRPr="00436E30" w:rsidR="00CF6504">
        <w:rPr>
          <w:color w:val="auto"/>
          <w:szCs w:val="20"/>
        </w:rPr>
        <w:t> </w:t>
      </w:r>
      <w:r w:rsidRPr="00436E30" w:rsidR="00610095">
        <w:rPr>
          <w:color w:val="auto"/>
          <w:szCs w:val="20"/>
        </w:rPr>
        <w:t>3</w:t>
      </w:r>
      <w:r w:rsidRPr="00436E30">
        <w:rPr>
          <w:color w:val="auto"/>
          <w:szCs w:val="20"/>
        </w:rPr>
        <w:t>, or the organization reported in column</w:t>
      </w:r>
      <w:r w:rsidRPr="00436E30" w:rsidR="00CF6504">
        <w:rPr>
          <w:color w:val="auto"/>
          <w:szCs w:val="20"/>
        </w:rPr>
        <w:t> </w:t>
      </w:r>
      <w:r w:rsidRPr="00436E30" w:rsidR="00610095">
        <w:rPr>
          <w:color w:val="auto"/>
          <w:szCs w:val="20"/>
        </w:rPr>
        <w:t>5</w:t>
      </w:r>
      <w:r w:rsidRPr="00436E30">
        <w:rPr>
          <w:color w:val="auto"/>
          <w:szCs w:val="20"/>
        </w:rPr>
        <w:t xml:space="preserve">, has a financial interest in the </w:t>
      </w:r>
      <w:r w:rsidRPr="00436E30" w:rsidR="003105AB">
        <w:rPr>
          <w:color w:val="auto"/>
          <w:szCs w:val="20"/>
        </w:rPr>
        <w:t>HO/CO</w:t>
      </w:r>
      <w:r w:rsidRPr="00436E30">
        <w:rPr>
          <w:color w:val="auto"/>
          <w:szCs w:val="20"/>
        </w:rPr>
        <w:t>, enter the percent of ownership.</w:t>
      </w:r>
    </w:p>
    <w:p w:rsidR="002839D9" w:rsidRPr="00436E30" w:rsidP="00A82C0A" w14:paraId="71471451" w14:textId="77777777">
      <w:pPr>
        <w:pStyle w:val="Default"/>
        <w:jc w:val="both"/>
        <w:rPr>
          <w:color w:val="auto"/>
          <w:szCs w:val="20"/>
        </w:rPr>
      </w:pPr>
    </w:p>
    <w:p w:rsidR="002839D9" w:rsidRPr="00436E30" w:rsidP="00A82C0A" w14:paraId="4EE34A41" w14:textId="2CB44440">
      <w:pPr>
        <w:pStyle w:val="Default"/>
        <w:jc w:val="both"/>
        <w:rPr>
          <w:color w:val="auto"/>
          <w:szCs w:val="20"/>
        </w:rPr>
      </w:pPr>
      <w:r w:rsidRPr="00436E30">
        <w:rPr>
          <w:color w:val="auto"/>
          <w:szCs w:val="20"/>
          <w:u w:val="single"/>
        </w:rPr>
        <w:t>Column</w:t>
      </w:r>
      <w:r w:rsidRPr="00436E30" w:rsidR="00CF6504">
        <w:rPr>
          <w:color w:val="auto"/>
          <w:szCs w:val="20"/>
          <w:u w:val="single"/>
        </w:rPr>
        <w:t> </w:t>
      </w:r>
      <w:r w:rsidRPr="00436E30" w:rsidR="00E51B4A">
        <w:rPr>
          <w:color w:val="auto"/>
          <w:szCs w:val="20"/>
          <w:u w:val="single"/>
        </w:rPr>
        <w:t>5</w:t>
      </w:r>
      <w:r w:rsidRPr="00436E30">
        <w:rPr>
          <w:color w:val="auto"/>
          <w:szCs w:val="20"/>
        </w:rPr>
        <w:t>.--</w:t>
      </w:r>
      <w:r w:rsidRPr="00436E30" w:rsidR="00226BA4">
        <w:rPr>
          <w:color w:val="auto"/>
          <w:szCs w:val="20"/>
        </w:rPr>
        <w:t xml:space="preserve">If the </w:t>
      </w:r>
      <w:r w:rsidRPr="00436E30" w:rsidR="00E0608A">
        <w:rPr>
          <w:color w:val="auto"/>
          <w:szCs w:val="20"/>
        </w:rPr>
        <w:t xml:space="preserve">letter </w:t>
      </w:r>
      <w:r w:rsidRPr="00436E30" w:rsidR="00226BA4">
        <w:rPr>
          <w:color w:val="auto"/>
          <w:szCs w:val="20"/>
        </w:rPr>
        <w:t>enter</w:t>
      </w:r>
      <w:r w:rsidRPr="00436E30" w:rsidR="00A5028A">
        <w:rPr>
          <w:color w:val="auto"/>
          <w:szCs w:val="20"/>
        </w:rPr>
        <w:t>e</w:t>
      </w:r>
      <w:r w:rsidRPr="00436E30" w:rsidR="00226BA4">
        <w:rPr>
          <w:color w:val="auto"/>
          <w:szCs w:val="20"/>
        </w:rPr>
        <w:t>d in column 1 is B or</w:t>
      </w:r>
      <w:r w:rsidRPr="00436E30" w:rsidR="002443CC">
        <w:rPr>
          <w:color w:val="auto"/>
          <w:szCs w:val="20"/>
        </w:rPr>
        <w:t> </w:t>
      </w:r>
      <w:r w:rsidRPr="00436E30" w:rsidR="00226BA4">
        <w:rPr>
          <w:color w:val="auto"/>
          <w:szCs w:val="20"/>
        </w:rPr>
        <w:t>C, e</w:t>
      </w:r>
      <w:r w:rsidRPr="00436E30">
        <w:rPr>
          <w:color w:val="auto"/>
          <w:szCs w:val="20"/>
        </w:rPr>
        <w:t>nter the name of each related corporation, partnership, or other organization.</w:t>
      </w:r>
    </w:p>
    <w:p w:rsidR="005B426F" w:rsidRPr="00436E30" w:rsidP="00A82C0A" w14:paraId="3704F5B7" w14:textId="77777777">
      <w:pPr>
        <w:jc w:val="both"/>
      </w:pPr>
    </w:p>
    <w:p w:rsidR="005B426F" w:rsidRPr="00436E30" w:rsidP="005B426F" w14:paraId="54534572" w14:textId="7E4647A1">
      <w:pPr>
        <w:jc w:val="both"/>
      </w:pPr>
    </w:p>
    <w:p w:rsidR="005B426F" w:rsidRPr="00436E30" w:rsidP="00A82C0A" w14:paraId="199C09B2" w14:textId="77777777">
      <w:pPr>
        <w:jc w:val="both"/>
      </w:pPr>
    </w:p>
    <w:p w:rsidR="005B426F" w:rsidRPr="00436E30" w:rsidP="00A82C0A" w14:paraId="122CBEFE" w14:textId="1D17965E">
      <w:pPr>
        <w:tabs>
          <w:tab w:val="right" w:pos="9360"/>
        </w:tabs>
        <w:jc w:val="both"/>
      </w:pPr>
      <w:r w:rsidRPr="00436E30">
        <w:t>Rev. 1</w:t>
      </w:r>
      <w:r w:rsidRPr="00436E30">
        <w:tab/>
        <w:t>48-</w:t>
      </w:r>
      <w:r w:rsidRPr="00436E30" w:rsidR="00570F08">
        <w:t>49</w:t>
      </w:r>
    </w:p>
    <w:p w:rsidR="005B426F" w:rsidRPr="00436E30" w:rsidP="00A82C0A" w14:paraId="59A7DB22" w14:textId="4D95FC5D">
      <w:pPr>
        <w:tabs>
          <w:tab w:val="center" w:pos="4680"/>
          <w:tab w:val="right" w:pos="9360"/>
        </w:tabs>
        <w:jc w:val="both"/>
        <w:rPr>
          <w:u w:val="single"/>
        </w:rPr>
      </w:pPr>
      <w:r w:rsidRPr="00436E30">
        <w:rPr>
          <w:u w:val="single"/>
        </w:rPr>
        <w:t>4802.10</w:t>
      </w:r>
      <w:r w:rsidRPr="00436E30" w:rsidR="00CF7033">
        <w:rPr>
          <w:u w:val="single"/>
        </w:rPr>
        <w:t>2</w:t>
      </w:r>
      <w:r w:rsidRPr="00436E30">
        <w:rPr>
          <w:u w:val="single"/>
        </w:rPr>
        <w:t xml:space="preserve">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833AAA">
        <w:rPr>
          <w:u w:val="single"/>
        </w:rPr>
        <w:t>10-22</w:t>
      </w:r>
    </w:p>
    <w:p w:rsidR="00EC6902" w:rsidRPr="00436E30" w:rsidP="00EC6902" w14:paraId="513494CA" w14:textId="77777777">
      <w:pPr>
        <w:pStyle w:val="Default"/>
        <w:jc w:val="both"/>
        <w:rPr>
          <w:color w:val="auto"/>
          <w:szCs w:val="20"/>
        </w:rPr>
      </w:pPr>
    </w:p>
    <w:p w:rsidR="002839D9" w:rsidRPr="00436E30" w:rsidP="00A82C0A" w14:paraId="44328204" w14:textId="639902DA">
      <w:pPr>
        <w:pStyle w:val="Default"/>
        <w:jc w:val="both"/>
        <w:rPr>
          <w:color w:val="auto"/>
          <w:szCs w:val="20"/>
        </w:rPr>
      </w:pPr>
      <w:r w:rsidRPr="00436E30">
        <w:rPr>
          <w:color w:val="auto"/>
          <w:szCs w:val="20"/>
          <w:u w:val="single"/>
        </w:rPr>
        <w:t>Column</w:t>
      </w:r>
      <w:r w:rsidRPr="00436E30" w:rsidR="00CF6504">
        <w:rPr>
          <w:color w:val="auto"/>
          <w:szCs w:val="20"/>
          <w:u w:val="single"/>
        </w:rPr>
        <w:t> </w:t>
      </w:r>
      <w:r w:rsidRPr="00436E30" w:rsidR="00E51B4A">
        <w:rPr>
          <w:color w:val="auto"/>
          <w:szCs w:val="20"/>
          <w:u w:val="single"/>
        </w:rPr>
        <w:t>6</w:t>
      </w:r>
      <w:r w:rsidRPr="00436E30">
        <w:rPr>
          <w:color w:val="auto"/>
          <w:szCs w:val="20"/>
        </w:rPr>
        <w:t xml:space="preserve">.--If </w:t>
      </w:r>
      <w:r w:rsidRPr="00436E30" w:rsidR="00B87B70">
        <w:rPr>
          <w:color w:val="auto"/>
          <w:szCs w:val="20"/>
        </w:rPr>
        <w:t xml:space="preserve">the </w:t>
      </w:r>
      <w:r w:rsidRPr="00436E30">
        <w:rPr>
          <w:color w:val="auto"/>
          <w:szCs w:val="20"/>
        </w:rPr>
        <w:t>individual reported in column</w:t>
      </w:r>
      <w:r w:rsidRPr="00436E30" w:rsidR="00CF6504">
        <w:rPr>
          <w:color w:val="auto"/>
          <w:szCs w:val="20"/>
        </w:rPr>
        <w:t> </w:t>
      </w:r>
      <w:r w:rsidRPr="00436E30" w:rsidR="00683F97">
        <w:rPr>
          <w:color w:val="auto"/>
          <w:szCs w:val="20"/>
        </w:rPr>
        <w:t>3</w:t>
      </w:r>
      <w:r w:rsidRPr="00436E30" w:rsidR="00226BA4">
        <w:rPr>
          <w:color w:val="auto"/>
          <w:szCs w:val="20"/>
        </w:rPr>
        <w:t>, or</w:t>
      </w:r>
      <w:r w:rsidRPr="00436E30">
        <w:rPr>
          <w:color w:val="auto"/>
          <w:szCs w:val="20"/>
        </w:rPr>
        <w:t xml:space="preserve"> </w:t>
      </w:r>
      <w:r w:rsidRPr="00436E30" w:rsidR="00226BA4">
        <w:rPr>
          <w:color w:val="auto"/>
          <w:szCs w:val="20"/>
        </w:rPr>
        <w:t xml:space="preserve">the </w:t>
      </w:r>
      <w:r w:rsidRPr="00436E30" w:rsidR="003105AB">
        <w:rPr>
          <w:color w:val="auto"/>
          <w:szCs w:val="20"/>
        </w:rPr>
        <w:t>HO/CO</w:t>
      </w:r>
      <w:r w:rsidRPr="00436E30" w:rsidR="00226BA4">
        <w:rPr>
          <w:color w:val="auto"/>
          <w:szCs w:val="20"/>
        </w:rPr>
        <w:t xml:space="preserve">, </w:t>
      </w:r>
      <w:r w:rsidRPr="00436E30">
        <w:rPr>
          <w:color w:val="auto"/>
          <w:szCs w:val="20"/>
        </w:rPr>
        <w:t>has a financial interest in the organization reported in column</w:t>
      </w:r>
      <w:r w:rsidRPr="00436E30" w:rsidR="00CF6504">
        <w:rPr>
          <w:color w:val="auto"/>
          <w:szCs w:val="20"/>
        </w:rPr>
        <w:t> </w:t>
      </w:r>
      <w:r w:rsidRPr="00436E30" w:rsidR="00683F97">
        <w:rPr>
          <w:color w:val="auto"/>
          <w:szCs w:val="20"/>
        </w:rPr>
        <w:t>5</w:t>
      </w:r>
      <w:r w:rsidRPr="00436E30">
        <w:rPr>
          <w:color w:val="auto"/>
          <w:szCs w:val="20"/>
        </w:rPr>
        <w:t>, enter the percent of ownership.</w:t>
      </w:r>
    </w:p>
    <w:p w:rsidR="002839D9" w:rsidRPr="00436E30" w:rsidP="00A82C0A" w14:paraId="60B2A427" w14:textId="77777777">
      <w:pPr>
        <w:pStyle w:val="Default"/>
        <w:jc w:val="both"/>
        <w:rPr>
          <w:color w:val="auto"/>
          <w:szCs w:val="20"/>
        </w:rPr>
      </w:pPr>
    </w:p>
    <w:p w:rsidR="002839D9" w:rsidRPr="00436E30" w:rsidP="00A82C0A" w14:paraId="40504329" w14:textId="2F3CBD40">
      <w:pPr>
        <w:jc w:val="both"/>
      </w:pPr>
      <w:r w:rsidRPr="00436E30">
        <w:rPr>
          <w:u w:val="single"/>
        </w:rPr>
        <w:t>Column</w:t>
      </w:r>
      <w:r w:rsidRPr="00436E30" w:rsidR="00CF6504">
        <w:rPr>
          <w:u w:val="single"/>
        </w:rPr>
        <w:t> </w:t>
      </w:r>
      <w:r w:rsidRPr="00436E30" w:rsidR="00E51B4A">
        <w:rPr>
          <w:u w:val="single"/>
        </w:rPr>
        <w:t>7</w:t>
      </w:r>
      <w:r w:rsidRPr="00436E30">
        <w:t>.--Enter the type of business of the related organization</w:t>
      </w:r>
      <w:r w:rsidRPr="00436E30" w:rsidR="00B87B70">
        <w:t>/individual</w:t>
      </w:r>
      <w:r w:rsidRPr="00436E30">
        <w:t xml:space="preserve"> (e.g., medical drugs and/or supplies, janitorial services</w:t>
      </w:r>
      <w:r w:rsidRPr="00436E30" w:rsidR="00226BA4">
        <w:t>, etc.</w:t>
      </w:r>
      <w:r w:rsidRPr="00436E30">
        <w:t>).</w:t>
      </w:r>
    </w:p>
    <w:p w:rsidR="00CF6504" w:rsidRPr="00436E30" w:rsidP="00A82C0A" w14:paraId="5D861153" w14:textId="77777777">
      <w:pPr>
        <w:jc w:val="both"/>
      </w:pPr>
    </w:p>
    <w:p w:rsidR="00CF6504" w:rsidRPr="00436E30" w:rsidP="00A82C0A" w14:paraId="7B539017" w14:textId="77777777">
      <w:pPr>
        <w:jc w:val="both"/>
      </w:pPr>
    </w:p>
    <w:p w:rsidR="00CF6504" w:rsidRPr="00436E30" w:rsidP="00A82C0A" w14:paraId="4FCBB49F" w14:textId="5BF44090">
      <w:pPr>
        <w:jc w:val="both"/>
      </w:pPr>
      <w:r w:rsidRPr="00436E30">
        <w:t>LINE DESCRIPTIONS</w:t>
      </w:r>
    </w:p>
    <w:p w:rsidR="00CF6504" w:rsidRPr="00436E30" w:rsidP="00A82C0A" w14:paraId="54DD11C0" w14:textId="77777777">
      <w:pPr>
        <w:jc w:val="both"/>
      </w:pPr>
    </w:p>
    <w:p w:rsidR="00CF6504" w:rsidRPr="00436E30" w:rsidP="00A82C0A" w14:paraId="3FFED25C" w14:textId="078736FC">
      <w:pPr>
        <w:jc w:val="both"/>
      </w:pPr>
      <w:r w:rsidRPr="00436E30">
        <w:rPr>
          <w:u w:val="single"/>
        </w:rPr>
        <w:t>Lines 1 through 50</w:t>
      </w:r>
      <w:r w:rsidRPr="00436E30">
        <w:t xml:space="preserve">.--Enter </w:t>
      </w:r>
      <w:r w:rsidRPr="00436E30" w:rsidR="00A24DD9">
        <w:t xml:space="preserve">the pertinent information for </w:t>
      </w:r>
      <w:r w:rsidRPr="00436E30" w:rsidR="00FD7AAC">
        <w:t xml:space="preserve">each </w:t>
      </w:r>
      <w:r w:rsidRPr="00436E30" w:rsidR="0090735E">
        <w:t xml:space="preserve">related party </w:t>
      </w:r>
      <w:r w:rsidRPr="00436E30" w:rsidR="00FD7AAC">
        <w:t>relationship</w:t>
      </w:r>
      <w:r w:rsidRPr="00436E30">
        <w:t>.</w:t>
      </w:r>
    </w:p>
    <w:p w:rsidR="005B426F" w:rsidRPr="00436E30" w:rsidP="00A82C0A" w14:paraId="0B974A12" w14:textId="77777777">
      <w:pPr>
        <w:jc w:val="both"/>
      </w:pPr>
    </w:p>
    <w:p w:rsidR="005B426F" w:rsidRPr="00436E30" w:rsidP="00A82C0A" w14:paraId="46015919" w14:textId="77777777">
      <w:pPr>
        <w:jc w:val="both"/>
      </w:pPr>
    </w:p>
    <w:p w:rsidR="005B426F" w:rsidRPr="00436E30" w:rsidP="00A82C0A" w14:paraId="3CC3F5A4" w14:textId="77777777">
      <w:pPr>
        <w:jc w:val="both"/>
      </w:pPr>
    </w:p>
    <w:p w:rsidR="005B426F" w:rsidRPr="00436E30" w:rsidP="00A82C0A" w14:paraId="44B35B16" w14:textId="77777777">
      <w:pPr>
        <w:jc w:val="both"/>
      </w:pPr>
    </w:p>
    <w:p w:rsidR="005B426F" w:rsidRPr="00436E30" w:rsidP="00A82C0A" w14:paraId="2FBA31E9" w14:textId="77777777">
      <w:pPr>
        <w:jc w:val="both"/>
      </w:pPr>
    </w:p>
    <w:p w:rsidR="005B426F" w:rsidRPr="00436E30" w:rsidP="00A82C0A" w14:paraId="15198619" w14:textId="77777777">
      <w:pPr>
        <w:jc w:val="both"/>
      </w:pPr>
    </w:p>
    <w:p w:rsidR="005B426F" w:rsidRPr="00436E30" w:rsidP="00A82C0A" w14:paraId="0F3A2761" w14:textId="77777777">
      <w:pPr>
        <w:jc w:val="both"/>
      </w:pPr>
    </w:p>
    <w:p w:rsidR="005B426F" w:rsidRPr="00436E30" w:rsidP="00A82C0A" w14:paraId="450573DA" w14:textId="77777777">
      <w:pPr>
        <w:jc w:val="both"/>
      </w:pPr>
    </w:p>
    <w:p w:rsidR="005B426F" w:rsidRPr="00436E30" w:rsidP="00A82C0A" w14:paraId="7D3A5433" w14:textId="77777777">
      <w:pPr>
        <w:jc w:val="both"/>
      </w:pPr>
    </w:p>
    <w:p w:rsidR="005B426F" w:rsidRPr="00436E30" w:rsidP="00A82C0A" w14:paraId="41BD18D8" w14:textId="77777777">
      <w:pPr>
        <w:jc w:val="both"/>
      </w:pPr>
    </w:p>
    <w:p w:rsidR="005B426F" w:rsidRPr="00436E30" w:rsidP="00A82C0A" w14:paraId="0E6EFB1A" w14:textId="77777777">
      <w:pPr>
        <w:jc w:val="both"/>
      </w:pPr>
    </w:p>
    <w:p w:rsidR="005B426F" w:rsidRPr="00436E30" w:rsidP="00A82C0A" w14:paraId="52A3C5BF" w14:textId="77777777">
      <w:pPr>
        <w:jc w:val="both"/>
      </w:pPr>
    </w:p>
    <w:p w:rsidR="005B426F" w:rsidRPr="00436E30" w:rsidP="00A82C0A" w14:paraId="6FE61E27" w14:textId="77777777">
      <w:pPr>
        <w:jc w:val="both"/>
      </w:pPr>
    </w:p>
    <w:p w:rsidR="005B426F" w:rsidRPr="00436E30" w:rsidP="00A82C0A" w14:paraId="6A1FC257" w14:textId="77777777">
      <w:pPr>
        <w:jc w:val="both"/>
      </w:pPr>
    </w:p>
    <w:p w:rsidR="005B426F" w:rsidRPr="00436E30" w:rsidP="00A82C0A" w14:paraId="5F6F6D54" w14:textId="77777777">
      <w:pPr>
        <w:jc w:val="both"/>
      </w:pPr>
    </w:p>
    <w:p w:rsidR="005B426F" w:rsidRPr="00436E30" w:rsidP="00A82C0A" w14:paraId="409FC634" w14:textId="77777777">
      <w:pPr>
        <w:jc w:val="both"/>
      </w:pPr>
    </w:p>
    <w:p w:rsidR="005B426F" w:rsidRPr="00436E30" w:rsidP="00A82C0A" w14:paraId="4C8389D0" w14:textId="77777777">
      <w:pPr>
        <w:jc w:val="both"/>
      </w:pPr>
    </w:p>
    <w:p w:rsidR="005B426F" w:rsidRPr="00436E30" w:rsidP="00A82C0A" w14:paraId="6A4097B5" w14:textId="77777777">
      <w:pPr>
        <w:jc w:val="both"/>
      </w:pPr>
    </w:p>
    <w:p w:rsidR="005B426F" w:rsidRPr="00436E30" w:rsidP="00A82C0A" w14:paraId="4B08E946" w14:textId="77777777">
      <w:pPr>
        <w:jc w:val="both"/>
      </w:pPr>
    </w:p>
    <w:p w:rsidR="005B426F" w:rsidRPr="00436E30" w:rsidP="00A82C0A" w14:paraId="2FE9F933" w14:textId="77777777">
      <w:pPr>
        <w:jc w:val="both"/>
      </w:pPr>
    </w:p>
    <w:p w:rsidR="005B426F" w:rsidRPr="00436E30" w:rsidP="00A82C0A" w14:paraId="3E09DA0B" w14:textId="77777777">
      <w:pPr>
        <w:jc w:val="both"/>
      </w:pPr>
    </w:p>
    <w:p w:rsidR="005B426F" w:rsidRPr="00436E30" w:rsidP="00A82C0A" w14:paraId="1AFE9A89" w14:textId="77777777">
      <w:pPr>
        <w:jc w:val="both"/>
      </w:pPr>
    </w:p>
    <w:p w:rsidR="005B426F" w:rsidRPr="00436E30" w:rsidP="00A82C0A" w14:paraId="347B38A3" w14:textId="77777777">
      <w:pPr>
        <w:jc w:val="both"/>
      </w:pPr>
    </w:p>
    <w:p w:rsidR="005B426F" w:rsidRPr="00436E30" w:rsidP="00A82C0A" w14:paraId="763887E6" w14:textId="77777777">
      <w:pPr>
        <w:jc w:val="both"/>
      </w:pPr>
    </w:p>
    <w:p w:rsidR="005B426F" w:rsidRPr="00436E30" w:rsidP="00A82C0A" w14:paraId="71C275B7" w14:textId="77777777">
      <w:pPr>
        <w:jc w:val="both"/>
      </w:pPr>
    </w:p>
    <w:p w:rsidR="005B426F" w:rsidRPr="00436E30" w:rsidP="00A82C0A" w14:paraId="4C2AF4BA" w14:textId="77777777">
      <w:pPr>
        <w:jc w:val="both"/>
      </w:pPr>
    </w:p>
    <w:p w:rsidR="005B426F" w:rsidRPr="00436E30" w:rsidP="00A82C0A" w14:paraId="26FB582B" w14:textId="77777777">
      <w:pPr>
        <w:jc w:val="both"/>
      </w:pPr>
    </w:p>
    <w:p w:rsidR="005B426F" w:rsidRPr="00436E30" w:rsidP="00A82C0A" w14:paraId="13721FDF" w14:textId="77777777">
      <w:pPr>
        <w:jc w:val="both"/>
      </w:pPr>
    </w:p>
    <w:p w:rsidR="005B426F" w:rsidRPr="00436E30" w:rsidP="00A82C0A" w14:paraId="1C3D74F9" w14:textId="77777777">
      <w:pPr>
        <w:jc w:val="both"/>
      </w:pPr>
    </w:p>
    <w:p w:rsidR="005B426F" w:rsidRPr="00436E30" w:rsidP="00A82C0A" w14:paraId="7CBD2874" w14:textId="77777777">
      <w:pPr>
        <w:jc w:val="both"/>
      </w:pPr>
    </w:p>
    <w:p w:rsidR="005B426F" w:rsidRPr="00436E30" w:rsidP="00A82C0A" w14:paraId="7FC5EC96" w14:textId="77777777">
      <w:pPr>
        <w:jc w:val="both"/>
      </w:pPr>
    </w:p>
    <w:p w:rsidR="005B426F" w:rsidRPr="00436E30" w:rsidP="00A82C0A" w14:paraId="67123FD5" w14:textId="77777777">
      <w:pPr>
        <w:jc w:val="both"/>
      </w:pPr>
    </w:p>
    <w:p w:rsidR="005B426F" w:rsidRPr="00436E30" w:rsidP="00A82C0A" w14:paraId="4227CCA2" w14:textId="77777777">
      <w:pPr>
        <w:jc w:val="both"/>
      </w:pPr>
    </w:p>
    <w:p w:rsidR="005B426F" w:rsidRPr="00436E30" w:rsidP="00A82C0A" w14:paraId="0BE23F2B" w14:textId="2CF060BA">
      <w:pPr>
        <w:tabs>
          <w:tab w:val="right" w:pos="9360"/>
        </w:tabs>
        <w:jc w:val="both"/>
      </w:pPr>
      <w:r w:rsidRPr="00436E30">
        <w:t>48-</w:t>
      </w:r>
      <w:r w:rsidRPr="00436E30" w:rsidR="00EC6902">
        <w:t>5</w:t>
      </w:r>
      <w:r w:rsidRPr="00436E30" w:rsidR="00570F08">
        <w:t>0</w:t>
      </w:r>
      <w:r w:rsidRPr="00436E30">
        <w:tab/>
        <w:t>Rev. 1</w:t>
      </w:r>
    </w:p>
    <w:p w:rsidR="005B426F" w:rsidRPr="00436E30" w:rsidP="00A82C0A" w14:paraId="019DFFB6" w14:textId="2B078E7B">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w:t>
      </w:r>
      <w:r w:rsidRPr="00436E30" w:rsidR="00EC6902">
        <w:rPr>
          <w:u w:val="single"/>
        </w:rPr>
        <w:t>3.10</w:t>
      </w:r>
    </w:p>
    <w:p w:rsidR="005B426F" w:rsidRPr="00436E30" w:rsidP="00A82C0A" w14:paraId="2567873E" w14:textId="77777777">
      <w:pPr>
        <w:jc w:val="both"/>
      </w:pPr>
    </w:p>
    <w:p w:rsidR="00CF6504" w:rsidRPr="00436E30" w:rsidP="00A82C0A" w14:paraId="5929F407" w14:textId="38D34BE8">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4803.</w:t>
      </w:r>
      <w:r w:rsidRPr="00436E30">
        <w:rPr>
          <w:color w:val="auto"/>
        </w:rPr>
        <w:tab/>
        <w:t>B SERIES</w:t>
      </w:r>
    </w:p>
    <w:p w:rsidR="00CF6504" w:rsidRPr="00436E30" w:rsidP="00A82C0A" w14:paraId="39839A58" w14:textId="77777777">
      <w:pPr>
        <w:jc w:val="both"/>
      </w:pPr>
    </w:p>
    <w:p w:rsidR="00CF6504" w:rsidRPr="00436E30" w:rsidP="00A82C0A" w14:paraId="08C4E7BB" w14:textId="3269CBDE">
      <w:pPr>
        <w:jc w:val="both"/>
      </w:pPr>
      <w:r w:rsidRPr="00436E30">
        <w:t>On t</w:t>
      </w:r>
      <w:r w:rsidRPr="00436E30">
        <w:t>he B series</w:t>
      </w:r>
      <w:r w:rsidRPr="00436E30" w:rsidR="0089028B">
        <w:t xml:space="preserve"> of schedules</w:t>
      </w:r>
      <w:r w:rsidRPr="00436E30">
        <w:t xml:space="preserve">, the </w:t>
      </w:r>
      <w:r w:rsidRPr="00436E30" w:rsidR="003105AB">
        <w:t>HO/CO</w:t>
      </w:r>
      <w:r w:rsidRPr="00436E30">
        <w:t xml:space="preserve"> reports</w:t>
      </w:r>
      <w:r w:rsidRPr="00436E30">
        <w:t xml:space="preserve"> the costs that the </w:t>
      </w:r>
      <w:r w:rsidRPr="00436E30" w:rsidR="003105AB">
        <w:t>HO/CO</w:t>
      </w:r>
      <w:r w:rsidRPr="00436E30">
        <w:t xml:space="preserve"> directly allocated to components.  </w:t>
      </w:r>
      <w:r w:rsidRPr="00436E30" w:rsidR="00D85B81">
        <w:t xml:space="preserve">Allowable cost incurred for the benefit of or directly attributable to a component must be directly allocated to that component.  </w:t>
      </w:r>
      <w:r w:rsidRPr="00436E30">
        <w:t xml:space="preserve">The series </w:t>
      </w:r>
      <w:r w:rsidRPr="00436E30" w:rsidR="00865CA9">
        <w:t>consists of</w:t>
      </w:r>
      <w:r w:rsidRPr="00436E30">
        <w:t xml:space="preserve"> the following schedules</w:t>
      </w:r>
      <w:r w:rsidRPr="00436E30" w:rsidR="0054416D">
        <w:t>:</w:t>
      </w:r>
    </w:p>
    <w:p w:rsidR="00CF6504" w:rsidRPr="00436E30" w:rsidP="00A82C0A" w14:paraId="04FAA889" w14:textId="77777777">
      <w:pPr>
        <w:jc w:val="both"/>
      </w:pPr>
    </w:p>
    <w:p w:rsidR="00CF6504" w:rsidRPr="00436E30" w:rsidP="00A82C0A" w14:paraId="1F203AB5" w14:textId="66DF807E">
      <w:pPr>
        <w:tabs>
          <w:tab w:val="left" w:pos="2070"/>
          <w:tab w:val="left" w:pos="2250"/>
        </w:tabs>
        <w:ind w:left="2250" w:hanging="1530"/>
        <w:jc w:val="both"/>
      </w:pPr>
      <w:r w:rsidRPr="00436E30">
        <w:t>Schedule B</w:t>
      </w:r>
      <w:r w:rsidRPr="00436E30">
        <w:tab/>
        <w:t>-</w:t>
      </w:r>
      <w:r w:rsidRPr="00436E30">
        <w:tab/>
        <w:t xml:space="preserve">Direct Allocation of Capital Related Costs </w:t>
      </w:r>
    </w:p>
    <w:p w:rsidR="00CF6504" w:rsidRPr="00436E30" w:rsidP="00A82C0A" w14:paraId="3278E84E" w14:textId="27514851">
      <w:pPr>
        <w:tabs>
          <w:tab w:val="left" w:pos="2070"/>
          <w:tab w:val="left" w:pos="2250"/>
        </w:tabs>
        <w:ind w:left="2250" w:hanging="1530"/>
        <w:jc w:val="both"/>
      </w:pPr>
      <w:r w:rsidRPr="00436E30">
        <w:t>Schedule B</w:t>
      </w:r>
      <w:r w:rsidRPr="00436E30">
        <w:noBreakHyphen/>
        <w:t>1</w:t>
      </w:r>
      <w:r w:rsidRPr="00436E30">
        <w:tab/>
        <w:t>-</w:t>
      </w:r>
      <w:r w:rsidRPr="00436E30">
        <w:tab/>
        <w:t>Direct Allocation of Non-Capital Related Costs</w:t>
      </w:r>
    </w:p>
    <w:p w:rsidR="00CF6504" w:rsidRPr="00436E30" w:rsidP="00A82C0A" w14:paraId="6374B4CD" w14:textId="77777777">
      <w:pPr>
        <w:jc w:val="both"/>
      </w:pPr>
    </w:p>
    <w:p w:rsidR="00CF6504" w:rsidRPr="00436E30" w:rsidP="00A82C0A" w14:paraId="411A37CB" w14:textId="77777777">
      <w:pPr>
        <w:jc w:val="both"/>
      </w:pPr>
    </w:p>
    <w:p w:rsidR="00E8588C" w:rsidRPr="00436E30" w:rsidP="005D213C" w14:paraId="46995879" w14:textId="35E75D0F">
      <w:pPr>
        <w:pStyle w:val="Heading2"/>
      </w:pPr>
      <w:r w:rsidRPr="00436E30">
        <w:t>4803.10</w:t>
      </w:r>
      <w:r w:rsidRPr="00436E30">
        <w:tab/>
        <w:t>SCHEDULE B - DIRECT ALLOCATION OF CAPITAL RELATED COSTS</w:t>
      </w:r>
    </w:p>
    <w:p w:rsidR="00A0100D" w:rsidRPr="00436E30" w:rsidP="00A82C0A" w14:paraId="2888EF4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91F2C" w:rsidRPr="00436E30" w:rsidP="00A82C0A" w14:paraId="6845A818" w14:textId="4E446F2C">
      <w:pPr>
        <w:jc w:val="both"/>
      </w:pPr>
      <w:r w:rsidRPr="00436E30">
        <w:t xml:space="preserve">On </w:t>
      </w:r>
      <w:r w:rsidRPr="00436E30" w:rsidR="00A0100D">
        <w:t>Schedule</w:t>
      </w:r>
      <w:r w:rsidRPr="00436E30">
        <w:t> B</w:t>
      </w:r>
      <w:r w:rsidRPr="00436E30">
        <w:t xml:space="preserve">, the </w:t>
      </w:r>
      <w:r w:rsidRPr="00436E30" w:rsidR="003105AB">
        <w:t>HO/CO</w:t>
      </w:r>
      <w:r w:rsidRPr="00436E30">
        <w:t xml:space="preserve"> reports</w:t>
      </w:r>
      <w:r w:rsidRPr="00436E30">
        <w:t xml:space="preserve"> the</w:t>
      </w:r>
      <w:r w:rsidRPr="00436E30" w:rsidR="00A0100D">
        <w:t xml:space="preserve"> capital</w:t>
      </w:r>
      <w:r w:rsidRPr="00436E30">
        <w:t xml:space="preserve"> </w:t>
      </w:r>
      <w:r w:rsidRPr="00436E30" w:rsidR="00A0100D">
        <w:t xml:space="preserve">related costs that </w:t>
      </w:r>
      <w:r w:rsidRPr="00436E30">
        <w:t xml:space="preserve">the </w:t>
      </w:r>
      <w:r w:rsidRPr="00436E30" w:rsidR="003105AB">
        <w:t>HO/CO</w:t>
      </w:r>
      <w:r w:rsidRPr="00436E30" w:rsidR="00A0100D">
        <w:t xml:space="preserve"> directly </w:t>
      </w:r>
      <w:r w:rsidRPr="00436E30">
        <w:t>allocated</w:t>
      </w:r>
      <w:r w:rsidRPr="00436E30" w:rsidR="00A0100D">
        <w:t xml:space="preserve"> to components</w:t>
      </w:r>
      <w:r w:rsidRPr="00436E30">
        <w:t xml:space="preserve">.  </w:t>
      </w:r>
      <w:r w:rsidRPr="00436E30" w:rsidR="00A0100D">
        <w:t xml:space="preserve"> </w:t>
      </w:r>
      <w:r w:rsidRPr="00436E30" w:rsidR="002443CC">
        <w:t>The schedule</w:t>
      </w:r>
      <w:r w:rsidRPr="00436E30">
        <w:t xml:space="preserve"> consists of the following parts</w:t>
      </w:r>
      <w:r w:rsidRPr="00436E30" w:rsidR="002443CC">
        <w:t>:</w:t>
      </w:r>
    </w:p>
    <w:p w:rsidR="00581FE8" w:rsidRPr="00436E30" w:rsidP="00A82C0A" w14:paraId="7104F75F" w14:textId="6692E74D">
      <w:pPr>
        <w:jc w:val="both"/>
      </w:pPr>
    </w:p>
    <w:p w:rsidR="00581FE8" w:rsidRPr="00436E30" w:rsidP="00A82C0A" w14:paraId="2CC0757A" w14:textId="77777777">
      <w:pPr>
        <w:jc w:val="both"/>
      </w:pPr>
    </w:p>
    <w:p w:rsidR="00791F2C" w:rsidRPr="00436E30" w:rsidP="00A82C0A" w14:paraId="07727296" w14:textId="77777777">
      <w:pPr>
        <w:tabs>
          <w:tab w:val="left" w:pos="1440"/>
          <w:tab w:val="left" w:pos="1620"/>
        </w:tabs>
        <w:ind w:left="720"/>
        <w:jc w:val="both"/>
      </w:pPr>
      <w:r w:rsidRPr="00436E30">
        <w:t>Part I</w:t>
      </w:r>
      <w:r w:rsidRPr="00436E30">
        <w:tab/>
        <w:t>-</w:t>
      </w:r>
      <w:r w:rsidRPr="00436E30">
        <w:tab/>
        <w:t>Healthcare Provider Components</w:t>
      </w:r>
    </w:p>
    <w:p w:rsidR="00791F2C" w:rsidRPr="00436E30" w:rsidP="00A82C0A" w14:paraId="4CA29FE9" w14:textId="77777777">
      <w:pPr>
        <w:tabs>
          <w:tab w:val="left" w:pos="1440"/>
        </w:tabs>
        <w:ind w:left="1620" w:hanging="900"/>
        <w:jc w:val="both"/>
      </w:pPr>
      <w:r w:rsidRPr="00436E30">
        <w:t>Part II</w:t>
      </w:r>
      <w:r w:rsidRPr="00436E30">
        <w:tab/>
        <w:t>-</w:t>
      </w:r>
      <w:r w:rsidRPr="00436E30">
        <w:tab/>
        <w:t>Non-Healthcare Components</w:t>
      </w:r>
    </w:p>
    <w:p w:rsidR="00791F2C" w:rsidRPr="00436E30" w:rsidP="00A82C0A" w14:paraId="15DD890F" w14:textId="086B8CF7">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791F2C" w:rsidRPr="00436E30" w:rsidP="00A82C0A" w14:paraId="6EDFCF00" w14:textId="77777777">
      <w:pPr>
        <w:jc w:val="both"/>
      </w:pPr>
    </w:p>
    <w:p w:rsidR="007F4072" w:rsidRPr="00436E30" w:rsidP="00A82C0A" w14:paraId="64FF0AF0" w14:textId="27538CCE">
      <w:pPr>
        <w:jc w:val="both"/>
      </w:pPr>
    </w:p>
    <w:p w:rsidR="0076675C" w:rsidRPr="00436E30" w:rsidP="0076675C" w14:paraId="62CB6D50" w14:textId="77777777">
      <w:pPr>
        <w:jc w:val="both"/>
      </w:pPr>
      <w:r w:rsidRPr="00436E30">
        <w:t>COLUMN DESCRIPTIONS -- PARTS I, II, AND III</w:t>
      </w:r>
    </w:p>
    <w:p w:rsidR="0076675C" w:rsidRPr="00436E30" w:rsidP="0076675C" w14:paraId="312D79C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6675C" w:rsidRPr="00436E30" w:rsidP="0076675C" w14:paraId="38A6318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Column 1</w:t>
      </w:r>
      <w:r w:rsidRPr="00436E30">
        <w:t>.--Enter the direct allocation of CRC-B&amp;F to each component.</w:t>
      </w:r>
    </w:p>
    <w:p w:rsidR="0076675C" w:rsidRPr="00436E30" w:rsidP="0076675C" w14:paraId="5AC68DD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76675C" w:rsidRPr="00436E30" w:rsidP="0076675C" w14:paraId="0E3B3DE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Column 2</w:t>
      </w:r>
      <w:r w:rsidRPr="00436E30">
        <w:t>.--Enter the direct allocation of CRC-ME to each component.</w:t>
      </w:r>
    </w:p>
    <w:p w:rsidR="0076675C" w:rsidRPr="00436E30" w:rsidP="0076675C" w14:paraId="11C1A80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76675C" w:rsidRPr="00436E30" w:rsidP="0076675C" w14:paraId="4D56B183" w14:textId="77777777">
      <w:pPr>
        <w:jc w:val="both"/>
      </w:pPr>
      <w:r w:rsidRPr="00436E30">
        <w:rPr>
          <w:u w:val="single"/>
        </w:rPr>
        <w:t>Column 3</w:t>
      </w:r>
      <w:r w:rsidRPr="00436E30">
        <w:t>.--Intentionally omitted to maintain column number consistency.</w:t>
      </w:r>
    </w:p>
    <w:p w:rsidR="0076675C" w:rsidRPr="00436E30" w:rsidP="0076675C" w14:paraId="11E4BA32" w14:textId="77777777">
      <w:pPr>
        <w:jc w:val="both"/>
      </w:pPr>
    </w:p>
    <w:p w:rsidR="0076675C" w:rsidRPr="00436E30" w:rsidP="0076675C" w14:paraId="0EC7CE35" w14:textId="77777777">
      <w:pPr>
        <w:jc w:val="both"/>
      </w:pPr>
      <w:r w:rsidRPr="00436E30">
        <w:rPr>
          <w:u w:val="single"/>
        </w:rPr>
        <w:t>Column 4</w:t>
      </w:r>
      <w:r w:rsidRPr="00436E30">
        <w:t>.--Enter the direct allocation of other capital related cost - insurance premiums to each component.</w:t>
      </w:r>
    </w:p>
    <w:p w:rsidR="0076675C" w:rsidRPr="00436E30" w:rsidP="0076675C" w14:paraId="223E8A04" w14:textId="77777777">
      <w:pPr>
        <w:jc w:val="both"/>
      </w:pPr>
    </w:p>
    <w:p w:rsidR="0076675C" w:rsidRPr="00436E30" w:rsidP="0076675C" w14:paraId="54418F39" w14:textId="77777777">
      <w:pPr>
        <w:jc w:val="both"/>
      </w:pPr>
      <w:r w:rsidRPr="00436E30">
        <w:rPr>
          <w:u w:val="single"/>
        </w:rPr>
        <w:t>Column 5</w:t>
      </w:r>
      <w:r w:rsidRPr="00436E30">
        <w:t>.--Enter the direct allocation of other capital related cost - taxes and licenses to each component.</w:t>
      </w:r>
    </w:p>
    <w:p w:rsidR="0076675C" w:rsidRPr="00436E30" w:rsidP="0076675C" w14:paraId="72205A64" w14:textId="77777777">
      <w:pPr>
        <w:jc w:val="both"/>
      </w:pPr>
    </w:p>
    <w:p w:rsidR="0076675C" w:rsidRPr="00436E30" w:rsidP="0076675C" w14:paraId="5E38A29E" w14:textId="77777777">
      <w:pPr>
        <w:jc w:val="both"/>
      </w:pPr>
      <w:r w:rsidRPr="00436E30">
        <w:rPr>
          <w:u w:val="single"/>
        </w:rPr>
        <w:t>Column 6</w:t>
      </w:r>
      <w:r w:rsidRPr="00436E30">
        <w:t>.--Enter the direct allocation of other capital related cost - other capital related costs to each component.</w:t>
      </w:r>
    </w:p>
    <w:p w:rsidR="0076675C" w:rsidRPr="00436E30" w:rsidP="0076675C" w14:paraId="3DC35DA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76675C" w:rsidRPr="00436E30" w:rsidP="0076675C" w14:paraId="0AEC390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Column 7</w:t>
      </w:r>
      <w:r w:rsidRPr="00436E30">
        <w:t>.--Sum columns 1 through 6.</w:t>
      </w:r>
    </w:p>
    <w:p w:rsidR="0076675C" w:rsidRPr="00436E30" w:rsidP="0076675C" w14:paraId="23551405" w14:textId="77777777">
      <w:pPr>
        <w:jc w:val="both"/>
      </w:pPr>
    </w:p>
    <w:p w:rsidR="008017E1" w:rsidRPr="00436E30" w:rsidP="00EC6902" w14:paraId="7FB24D8D" w14:textId="77777777">
      <w:pPr>
        <w:pStyle w:val="Default"/>
        <w:jc w:val="both"/>
        <w:rPr>
          <w:color w:val="auto"/>
          <w:szCs w:val="20"/>
        </w:rPr>
      </w:pPr>
    </w:p>
    <w:p w:rsidR="00EC6902" w:rsidRPr="00436E30" w:rsidP="00EC6902" w14:paraId="328FE798" w14:textId="55B4932D">
      <w:pPr>
        <w:pStyle w:val="Default"/>
        <w:jc w:val="both"/>
        <w:rPr>
          <w:color w:val="auto"/>
          <w:szCs w:val="20"/>
        </w:rPr>
      </w:pPr>
    </w:p>
    <w:p w:rsidR="00EC6902" w:rsidRPr="00436E30" w:rsidP="00A82C0A" w14:paraId="05A59D6B" w14:textId="77777777">
      <w:pPr>
        <w:jc w:val="both"/>
      </w:pPr>
    </w:p>
    <w:p w:rsidR="00EC6902" w:rsidRPr="00436E30" w:rsidP="00A82C0A" w14:paraId="1B765B7C" w14:textId="779E89EF">
      <w:pPr>
        <w:tabs>
          <w:tab w:val="right" w:pos="9360"/>
        </w:tabs>
        <w:jc w:val="both"/>
      </w:pPr>
      <w:r w:rsidRPr="00436E30">
        <w:t xml:space="preserve">Rev. </w:t>
      </w:r>
      <w:r w:rsidRPr="00436E30" w:rsidR="00814DF1">
        <w:t>2</w:t>
      </w:r>
      <w:r w:rsidRPr="00436E30">
        <w:tab/>
        <w:t>48-5</w:t>
      </w:r>
      <w:r w:rsidRPr="00436E30" w:rsidR="00570F08">
        <w:t>1</w:t>
      </w:r>
    </w:p>
    <w:p w:rsidR="00EC6902" w:rsidRPr="00436E30" w:rsidP="00A82C0A" w14:paraId="26A060D1" w14:textId="5BF1D23C">
      <w:pPr>
        <w:tabs>
          <w:tab w:val="center" w:pos="4680"/>
          <w:tab w:val="right" w:pos="9360"/>
        </w:tabs>
        <w:jc w:val="both"/>
        <w:rPr>
          <w:u w:val="single"/>
        </w:rPr>
      </w:pPr>
      <w:r w:rsidRPr="00436E30">
        <w:rPr>
          <w:u w:val="single"/>
        </w:rPr>
        <w:t xml:space="preserve">4803.10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EC6902" w:rsidRPr="00436E30" w:rsidP="00A82C0A" w14:paraId="71AEF150" w14:textId="77777777">
      <w:pPr>
        <w:jc w:val="both"/>
      </w:pPr>
    </w:p>
    <w:p w:rsidR="00EB03F9" w:rsidRPr="00436E30" w:rsidP="00A82C0A" w14:paraId="13EFB1A7" w14:textId="0851D60B">
      <w:pPr>
        <w:pStyle w:val="Default"/>
        <w:tabs>
          <w:tab w:val="left" w:pos="1080"/>
        </w:tabs>
        <w:jc w:val="both"/>
        <w:rPr>
          <w:color w:val="auto"/>
        </w:rPr>
      </w:pPr>
      <w:r w:rsidRPr="00436E30">
        <w:rPr>
          <w:color w:val="auto"/>
        </w:rPr>
        <w:t>LINE DESCRIPTIONS</w:t>
      </w:r>
      <w:r w:rsidRPr="00436E30" w:rsidR="00A226F8">
        <w:rPr>
          <w:color w:val="auto"/>
        </w:rPr>
        <w:t xml:space="preserve"> -- PARTS I, II, AND III</w:t>
      </w:r>
    </w:p>
    <w:p w:rsidR="00EB03F9" w:rsidRPr="00436E30" w:rsidP="00A82C0A" w14:paraId="6D7F0F9C" w14:textId="77777777">
      <w:pPr>
        <w:jc w:val="both"/>
      </w:pPr>
    </w:p>
    <w:p w:rsidR="00EB03F9" w:rsidRPr="00436E30" w:rsidP="00A82C0A" w14:paraId="3E86B980" w14:textId="67BE1377">
      <w:pPr>
        <w:pStyle w:val="Default"/>
        <w:tabs>
          <w:tab w:val="left" w:pos="1080"/>
        </w:tabs>
        <w:jc w:val="both"/>
        <w:rPr>
          <w:color w:val="auto"/>
        </w:rPr>
      </w:pPr>
      <w:r w:rsidRPr="00436E30">
        <w:rPr>
          <w:color w:val="auto"/>
          <w:u w:val="single"/>
        </w:rPr>
        <w:t>Lines 1 through 50</w:t>
      </w:r>
      <w:r w:rsidRPr="00436E30">
        <w:rPr>
          <w:color w:val="auto"/>
        </w:rPr>
        <w:t>.--Enter the amount of each capital related cost directly allocated to each component.</w:t>
      </w:r>
    </w:p>
    <w:p w:rsidR="00EB03F9" w:rsidRPr="00436E30" w:rsidP="00A82C0A" w14:paraId="518737A5" w14:textId="77777777">
      <w:pPr>
        <w:jc w:val="both"/>
      </w:pPr>
    </w:p>
    <w:p w:rsidR="00EB03F9" w:rsidRPr="00436E30" w:rsidP="00A82C0A" w14:paraId="4B6E8E1B" w14:textId="56D90FA1">
      <w:pPr>
        <w:jc w:val="both"/>
      </w:pPr>
      <w:r w:rsidRPr="00436E30">
        <w:rPr>
          <w:u w:val="single"/>
        </w:rPr>
        <w:t>Line 51</w:t>
      </w:r>
      <w:r w:rsidRPr="00436E30">
        <w:t>.--</w:t>
      </w:r>
      <w:r w:rsidRPr="00436E30" w:rsidR="00F33297">
        <w:t>S</w:t>
      </w:r>
      <w:r w:rsidRPr="00436E30">
        <w:t>um lines 1 through</w:t>
      </w:r>
      <w:r w:rsidRPr="00436E30" w:rsidR="00DC06AE">
        <w:t> </w:t>
      </w:r>
      <w:r w:rsidRPr="00436E30">
        <w:t>50.</w:t>
      </w:r>
    </w:p>
    <w:p w:rsidR="00423068" w:rsidRPr="00436E30" w:rsidP="00A82C0A" w14:paraId="3E756C29" w14:textId="77777777">
      <w:pPr>
        <w:jc w:val="both"/>
      </w:pPr>
    </w:p>
    <w:p w:rsidR="009335FD" w:rsidRPr="00436E30" w:rsidP="00EC6902" w14:paraId="0D8A2C2B" w14:textId="735AB339">
      <w:pPr>
        <w:jc w:val="both"/>
      </w:pPr>
    </w:p>
    <w:p w:rsidR="00EC6902" w:rsidRPr="00436E30" w:rsidP="00EC6902" w14:paraId="799A986D" w14:textId="3AD67E37">
      <w:pPr>
        <w:jc w:val="both"/>
      </w:pPr>
    </w:p>
    <w:p w:rsidR="00EC6902" w:rsidRPr="00436E30" w:rsidP="00EC6902" w14:paraId="51B4DE1E" w14:textId="22BA1272">
      <w:pPr>
        <w:jc w:val="both"/>
      </w:pPr>
    </w:p>
    <w:p w:rsidR="00EC6902" w:rsidRPr="00436E30" w:rsidP="00EC6902" w14:paraId="57626851" w14:textId="7548E183">
      <w:pPr>
        <w:jc w:val="both"/>
      </w:pPr>
    </w:p>
    <w:p w:rsidR="00EC6902" w:rsidRPr="00436E30" w:rsidP="00EC6902" w14:paraId="0800429F" w14:textId="0D08941F">
      <w:pPr>
        <w:jc w:val="both"/>
      </w:pPr>
    </w:p>
    <w:p w:rsidR="00EC6902" w:rsidRPr="00436E30" w:rsidP="00EC6902" w14:paraId="1D27323F" w14:textId="03BF4B38">
      <w:pPr>
        <w:jc w:val="both"/>
      </w:pPr>
    </w:p>
    <w:p w:rsidR="00EC6902" w:rsidRPr="00436E30" w:rsidP="00EC6902" w14:paraId="5CB55CE3" w14:textId="11EDC010">
      <w:pPr>
        <w:jc w:val="both"/>
      </w:pPr>
    </w:p>
    <w:p w:rsidR="0076675C" w:rsidRPr="00436E30" w:rsidP="00EC6902" w14:paraId="68EDDAC9" w14:textId="07EF3AF9">
      <w:pPr>
        <w:jc w:val="both"/>
      </w:pPr>
    </w:p>
    <w:p w:rsidR="0076675C" w:rsidRPr="00436E30" w:rsidP="00EC6902" w14:paraId="7FB60FC9" w14:textId="06888E1B">
      <w:pPr>
        <w:jc w:val="both"/>
      </w:pPr>
    </w:p>
    <w:p w:rsidR="0076675C" w:rsidRPr="00436E30" w:rsidP="00EC6902" w14:paraId="3FC04D7E" w14:textId="4F69B0A4">
      <w:pPr>
        <w:jc w:val="both"/>
      </w:pPr>
    </w:p>
    <w:p w:rsidR="0076675C" w:rsidRPr="00436E30" w:rsidP="00EC6902" w14:paraId="24AA6390" w14:textId="37BA58F0">
      <w:pPr>
        <w:jc w:val="both"/>
      </w:pPr>
    </w:p>
    <w:p w:rsidR="0076675C" w:rsidRPr="00436E30" w:rsidP="00EC6902" w14:paraId="02F2CFED" w14:textId="381F5751">
      <w:pPr>
        <w:jc w:val="both"/>
      </w:pPr>
    </w:p>
    <w:p w:rsidR="0076675C" w:rsidRPr="00436E30" w:rsidP="00EC6902" w14:paraId="25659C51" w14:textId="462A8A65">
      <w:pPr>
        <w:jc w:val="both"/>
      </w:pPr>
    </w:p>
    <w:p w:rsidR="0076675C" w:rsidRPr="00436E30" w:rsidP="00EC6902" w14:paraId="690C1CA8" w14:textId="10B43C50">
      <w:pPr>
        <w:jc w:val="both"/>
      </w:pPr>
    </w:p>
    <w:p w:rsidR="0076675C" w:rsidRPr="00436E30" w:rsidP="00EC6902" w14:paraId="6D7A9663" w14:textId="12E83F31">
      <w:pPr>
        <w:jc w:val="both"/>
      </w:pPr>
    </w:p>
    <w:p w:rsidR="0076675C" w:rsidRPr="00436E30" w:rsidP="00EC6902" w14:paraId="72CCEB94" w14:textId="3A76701F">
      <w:pPr>
        <w:jc w:val="both"/>
      </w:pPr>
    </w:p>
    <w:p w:rsidR="0076675C" w:rsidRPr="00436E30" w:rsidP="00EC6902" w14:paraId="6CB829B4" w14:textId="7024D36D">
      <w:pPr>
        <w:jc w:val="both"/>
      </w:pPr>
    </w:p>
    <w:p w:rsidR="0076675C" w:rsidRPr="00436E30" w:rsidP="00EC6902" w14:paraId="4FCFF24F" w14:textId="778FA852">
      <w:pPr>
        <w:jc w:val="both"/>
      </w:pPr>
    </w:p>
    <w:p w:rsidR="0076675C" w:rsidRPr="00436E30" w:rsidP="00EC6902" w14:paraId="5D395A02" w14:textId="7C3EE141">
      <w:pPr>
        <w:jc w:val="both"/>
      </w:pPr>
    </w:p>
    <w:p w:rsidR="0076675C" w:rsidRPr="00436E30" w:rsidP="00EC6902" w14:paraId="13547559" w14:textId="2A269F31">
      <w:pPr>
        <w:jc w:val="both"/>
      </w:pPr>
    </w:p>
    <w:p w:rsidR="0076675C" w:rsidRPr="00436E30" w:rsidP="00EC6902" w14:paraId="26B5D5B2" w14:textId="28D3DEAA">
      <w:pPr>
        <w:jc w:val="both"/>
      </w:pPr>
    </w:p>
    <w:p w:rsidR="0076675C" w:rsidRPr="00436E30" w:rsidP="00EC6902" w14:paraId="6311E0CB" w14:textId="3FE9BF10">
      <w:pPr>
        <w:jc w:val="both"/>
      </w:pPr>
    </w:p>
    <w:p w:rsidR="0076675C" w:rsidRPr="00436E30" w:rsidP="00EC6902" w14:paraId="05539132" w14:textId="71F5F078">
      <w:pPr>
        <w:jc w:val="both"/>
      </w:pPr>
    </w:p>
    <w:p w:rsidR="0076675C" w:rsidRPr="00436E30" w:rsidP="00EC6902" w14:paraId="03172C79" w14:textId="2B11E19E">
      <w:pPr>
        <w:jc w:val="both"/>
      </w:pPr>
    </w:p>
    <w:p w:rsidR="0076675C" w:rsidRPr="00436E30" w:rsidP="00EC6902" w14:paraId="68094510" w14:textId="46AB5F6A">
      <w:pPr>
        <w:jc w:val="both"/>
      </w:pPr>
    </w:p>
    <w:p w:rsidR="0076675C" w:rsidRPr="00436E30" w:rsidP="00EC6902" w14:paraId="37782EDD" w14:textId="18AAA775">
      <w:pPr>
        <w:jc w:val="both"/>
      </w:pPr>
    </w:p>
    <w:p w:rsidR="0076675C" w:rsidRPr="00436E30" w:rsidP="00EC6902" w14:paraId="65E6FECE" w14:textId="77777777">
      <w:pPr>
        <w:jc w:val="both"/>
      </w:pPr>
    </w:p>
    <w:p w:rsidR="00EC6902" w:rsidRPr="00436E30" w:rsidP="00EC6902" w14:paraId="464442E6" w14:textId="43C75E20">
      <w:pPr>
        <w:jc w:val="both"/>
      </w:pPr>
    </w:p>
    <w:p w:rsidR="00EC6902" w:rsidRPr="00436E30" w:rsidP="00EC6902" w14:paraId="5272D308" w14:textId="1A16B8D8">
      <w:pPr>
        <w:jc w:val="both"/>
      </w:pPr>
    </w:p>
    <w:p w:rsidR="00EC6902" w:rsidRPr="00436E30" w:rsidP="00EC6902" w14:paraId="74BDEF43" w14:textId="3590D168">
      <w:pPr>
        <w:jc w:val="both"/>
      </w:pPr>
    </w:p>
    <w:p w:rsidR="00EC6902" w:rsidRPr="00436E30" w:rsidP="00EC6902" w14:paraId="0FBE4432" w14:textId="114AFB99">
      <w:pPr>
        <w:jc w:val="both"/>
      </w:pPr>
    </w:p>
    <w:p w:rsidR="00EC6902" w:rsidRPr="00436E30" w:rsidP="00EC6902" w14:paraId="04A2D05D" w14:textId="7520209A">
      <w:pPr>
        <w:jc w:val="both"/>
      </w:pPr>
    </w:p>
    <w:p w:rsidR="00EC6902" w:rsidRPr="00436E30" w:rsidP="00EC6902" w14:paraId="6C8FA336" w14:textId="5D7544C7">
      <w:pPr>
        <w:jc w:val="both"/>
      </w:pPr>
    </w:p>
    <w:p w:rsidR="00EC6902" w:rsidRPr="00436E30" w:rsidP="00EC6902" w14:paraId="76DC715D" w14:textId="01F5EC48">
      <w:pPr>
        <w:jc w:val="both"/>
      </w:pPr>
    </w:p>
    <w:p w:rsidR="00EC6902" w:rsidRPr="00436E30" w:rsidP="00EC6902" w14:paraId="5276446C" w14:textId="1E2BBAE8">
      <w:pPr>
        <w:jc w:val="both"/>
      </w:pPr>
    </w:p>
    <w:p w:rsidR="00570F08" w:rsidRPr="00436E30" w:rsidP="00A82C0A" w14:paraId="09A22BA8" w14:textId="77777777">
      <w:pPr>
        <w:jc w:val="both"/>
      </w:pPr>
    </w:p>
    <w:p w:rsidR="005C48D0" w:rsidRPr="00436E30" w:rsidP="00A82C0A" w14:paraId="65D7D982" w14:textId="4AD54FC6">
      <w:pPr>
        <w:tabs>
          <w:tab w:val="right" w:pos="9360"/>
        </w:tabs>
        <w:jc w:val="both"/>
      </w:pPr>
      <w:r w:rsidRPr="00436E30">
        <w:t>48-</w:t>
      </w:r>
      <w:r w:rsidRPr="00436E30" w:rsidR="00EC6902">
        <w:t>5</w:t>
      </w:r>
      <w:r w:rsidRPr="00436E30" w:rsidR="00570F08">
        <w:t>2</w:t>
      </w:r>
      <w:r w:rsidRPr="00436E30">
        <w:tab/>
        <w:t xml:space="preserve">Rev. </w:t>
      </w:r>
      <w:r w:rsidRPr="00436E30" w:rsidR="00814DF1">
        <w:t>2</w:t>
      </w:r>
    </w:p>
    <w:p w:rsidR="005C48D0" w:rsidRPr="00436E30" w:rsidP="00A82C0A" w14:paraId="24C04EC8" w14:textId="671B218F">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4803.13</w:t>
      </w:r>
    </w:p>
    <w:p w:rsidR="002B3D16" w:rsidRPr="00436E30" w:rsidP="00A82C0A" w14:paraId="720B0785" w14:textId="77777777">
      <w:pPr>
        <w:jc w:val="both"/>
      </w:pPr>
    </w:p>
    <w:p w:rsidR="00B56FBA" w:rsidRPr="00436E30" w:rsidP="005D213C" w14:paraId="44895F9F" w14:textId="32835071">
      <w:pPr>
        <w:pStyle w:val="Heading3"/>
      </w:pPr>
      <w:r w:rsidRPr="00436E30">
        <w:t>4803.11</w:t>
      </w:r>
      <w:r w:rsidRPr="00436E30">
        <w:tab/>
      </w:r>
      <w:r w:rsidRPr="00436E30">
        <w:rPr>
          <w:rFonts w:eastAsiaTheme="majorEastAsia"/>
        </w:rPr>
        <w:t>Part I </w:t>
      </w:r>
      <w:r w:rsidRPr="00436E30">
        <w:rPr>
          <w:rFonts w:eastAsiaTheme="majorEastAsia"/>
        </w:rPr>
        <w:noBreakHyphen/>
        <w:t> </w:t>
      </w:r>
      <w:r w:rsidRPr="00436E30">
        <w:t>Healthcare Provider Components</w:t>
      </w:r>
    </w:p>
    <w:p w:rsidR="0056595C" w:rsidRPr="00436E30" w:rsidP="00A82C0A" w14:paraId="5CCED35F" w14:textId="77777777">
      <w:pPr>
        <w:jc w:val="both"/>
      </w:pPr>
    </w:p>
    <w:p w:rsidR="00791F2C" w:rsidRPr="00436E30" w:rsidP="00A82C0A" w14:paraId="080B1849" w14:textId="2558DACE">
      <w:pPr>
        <w:jc w:val="both"/>
      </w:pPr>
      <w:r w:rsidRPr="00436E30">
        <w:t>Report the amount of capital related cost directly allocated to each healthcare provider component.  (Each provider includes the direct allocation in the trial balance on their Medicare cost report.)</w:t>
      </w:r>
    </w:p>
    <w:p w:rsidR="002B3D16" w:rsidRPr="00436E30" w:rsidP="00A82C0A" w14:paraId="1AD06807" w14:textId="0589D374">
      <w:pPr>
        <w:jc w:val="both"/>
      </w:pPr>
    </w:p>
    <w:p w:rsidR="00791F2C" w:rsidRPr="00436E30" w:rsidP="00A82C0A" w14:paraId="2CAF59D3" w14:textId="77777777">
      <w:pPr>
        <w:jc w:val="both"/>
      </w:pPr>
    </w:p>
    <w:p w:rsidR="00791F2C" w:rsidRPr="00436E30" w:rsidP="005D213C" w14:paraId="5E15BB0F" w14:textId="009BC445">
      <w:pPr>
        <w:pStyle w:val="Heading3"/>
      </w:pPr>
      <w:r w:rsidRPr="00436E30">
        <w:t>4803.12</w:t>
      </w:r>
      <w:r w:rsidRPr="00436E30">
        <w:tab/>
      </w:r>
      <w:r w:rsidRPr="00436E30">
        <w:rPr>
          <w:rFonts w:eastAsiaTheme="majorEastAsia"/>
        </w:rPr>
        <w:t>Part II </w:t>
      </w:r>
      <w:r w:rsidRPr="00436E30">
        <w:rPr>
          <w:rFonts w:eastAsiaTheme="majorEastAsia"/>
        </w:rPr>
        <w:noBreakHyphen/>
        <w:t> Non-</w:t>
      </w:r>
      <w:r w:rsidRPr="00436E30">
        <w:t>Healthcare Components</w:t>
      </w:r>
    </w:p>
    <w:p w:rsidR="00791F2C" w:rsidRPr="00436E30" w:rsidP="00A82C0A" w14:paraId="3B8EC4AF" w14:textId="77777777">
      <w:pPr>
        <w:jc w:val="both"/>
      </w:pPr>
    </w:p>
    <w:p w:rsidR="00791F2C" w:rsidRPr="00436E30" w:rsidP="00A82C0A" w14:paraId="6F1C3A86" w14:textId="66759D82">
      <w:pPr>
        <w:jc w:val="both"/>
      </w:pPr>
      <w:r w:rsidRPr="00436E30">
        <w:t>Report the amount of capital related cost directly allocated to each non-healthcare component.</w:t>
      </w:r>
    </w:p>
    <w:p w:rsidR="002B3D16" w:rsidRPr="00436E30" w:rsidP="00A82C0A" w14:paraId="5E7EB6AA" w14:textId="77777777">
      <w:pPr>
        <w:jc w:val="both"/>
      </w:pPr>
    </w:p>
    <w:p w:rsidR="00791F2C" w:rsidRPr="00436E30" w:rsidP="00A82C0A" w14:paraId="28FE156D" w14:textId="77777777">
      <w:pPr>
        <w:pStyle w:val="Default"/>
        <w:tabs>
          <w:tab w:val="left" w:pos="1080"/>
        </w:tabs>
        <w:jc w:val="both"/>
        <w:rPr>
          <w:color w:val="auto"/>
        </w:rPr>
      </w:pPr>
    </w:p>
    <w:p w:rsidR="00791F2C" w:rsidRPr="00436E30" w:rsidP="005D213C" w14:paraId="3688BC0F" w14:textId="654E7566">
      <w:pPr>
        <w:pStyle w:val="Heading3"/>
      </w:pPr>
      <w:r w:rsidRPr="00436E30">
        <w:t>4803.13</w:t>
      </w:r>
      <w:r w:rsidRPr="00436E30">
        <w:tab/>
      </w:r>
      <w:r w:rsidRPr="00436E30">
        <w:rPr>
          <w:rFonts w:eastAsiaTheme="majorEastAsia"/>
        </w:rPr>
        <w:t>Part III </w:t>
      </w:r>
      <w:r w:rsidRPr="00436E30">
        <w:rPr>
          <w:rFonts w:eastAsiaTheme="majorEastAsia"/>
        </w:rPr>
        <w:noBreakHyphen/>
        <w:t> </w:t>
      </w:r>
      <w:r w:rsidRPr="00436E30" w:rsidR="00640441">
        <w:t>Region</w:t>
      </w:r>
      <w:r w:rsidRPr="00436E30">
        <w:t>/Division Components</w:t>
      </w:r>
    </w:p>
    <w:p w:rsidR="00791F2C" w:rsidRPr="00436E30" w:rsidP="00A82C0A" w14:paraId="36A34D89" w14:textId="3E327C03">
      <w:pPr>
        <w:pStyle w:val="Default"/>
        <w:tabs>
          <w:tab w:val="left" w:pos="1080"/>
        </w:tabs>
        <w:jc w:val="both"/>
        <w:rPr>
          <w:color w:val="auto"/>
        </w:rPr>
      </w:pPr>
    </w:p>
    <w:p w:rsidR="002B3D16" w:rsidRPr="00436E30" w:rsidP="00A82C0A" w14:paraId="31CC5A47" w14:textId="3DC619CB">
      <w:pPr>
        <w:pStyle w:val="Default"/>
        <w:tabs>
          <w:tab w:val="left" w:pos="1080"/>
        </w:tabs>
        <w:jc w:val="both"/>
        <w:rPr>
          <w:color w:val="auto"/>
        </w:rPr>
      </w:pPr>
      <w:r w:rsidRPr="00436E30">
        <w:rPr>
          <w:color w:val="auto"/>
        </w:rPr>
        <w:t xml:space="preserve">Report the amount of capital related cost directly allocated to each </w:t>
      </w:r>
      <w:r w:rsidRPr="00436E30" w:rsidR="00640441">
        <w:rPr>
          <w:color w:val="auto"/>
        </w:rPr>
        <w:t>region</w:t>
      </w:r>
      <w:r w:rsidRPr="00436E30">
        <w:rPr>
          <w:color w:val="auto"/>
        </w:rPr>
        <w:t xml:space="preserve">/division component.  (Each </w:t>
      </w:r>
      <w:r w:rsidRPr="00436E30" w:rsidR="00640441">
        <w:rPr>
          <w:color w:val="auto"/>
        </w:rPr>
        <w:t>region</w:t>
      </w:r>
      <w:r w:rsidRPr="00436E30">
        <w:rPr>
          <w:color w:val="auto"/>
        </w:rPr>
        <w:t>/division subsequently allocates the direct allocation of capital related costs to its components on its regional office cost statement.</w:t>
      </w:r>
    </w:p>
    <w:p w:rsidR="00791F2C" w:rsidRPr="00436E30" w:rsidP="00A82C0A" w14:paraId="31E2628D" w14:textId="1D4157DF">
      <w:pPr>
        <w:pStyle w:val="Default"/>
        <w:tabs>
          <w:tab w:val="left" w:pos="1080"/>
        </w:tabs>
        <w:jc w:val="both"/>
        <w:rPr>
          <w:color w:val="auto"/>
        </w:rPr>
      </w:pPr>
    </w:p>
    <w:p w:rsidR="002B3D16" w:rsidRPr="00436E30" w:rsidP="00A82C0A" w14:paraId="6ED4C4CD" w14:textId="77777777">
      <w:pPr>
        <w:pStyle w:val="Default"/>
        <w:tabs>
          <w:tab w:val="left" w:pos="1080"/>
        </w:tabs>
        <w:jc w:val="both"/>
        <w:rPr>
          <w:color w:val="auto"/>
        </w:rPr>
      </w:pPr>
    </w:p>
    <w:p w:rsidR="00791F2C" w:rsidRPr="00436E30" w:rsidP="00A82C0A" w14:paraId="54EB96A2" w14:textId="2F0EA860">
      <w:pPr>
        <w:pStyle w:val="Default"/>
        <w:tabs>
          <w:tab w:val="left" w:pos="1080"/>
        </w:tabs>
        <w:jc w:val="both"/>
        <w:rPr>
          <w:color w:val="auto"/>
        </w:rPr>
      </w:pPr>
      <w:r w:rsidRPr="00436E30">
        <w:rPr>
          <w:color w:val="auto"/>
        </w:rPr>
        <w:t>LINE DESCRIPTIONS</w:t>
      </w:r>
    </w:p>
    <w:p w:rsidR="00EB03F9" w:rsidRPr="00436E30" w:rsidP="00A82C0A" w14:paraId="00DFDAEA" w14:textId="77777777">
      <w:pPr>
        <w:pStyle w:val="Default"/>
        <w:tabs>
          <w:tab w:val="left" w:pos="1080"/>
        </w:tabs>
        <w:jc w:val="both"/>
        <w:rPr>
          <w:color w:val="auto"/>
        </w:rPr>
      </w:pPr>
    </w:p>
    <w:p w:rsidR="00791F2C" w:rsidRPr="00436E30" w:rsidP="00A82C0A" w14:paraId="340352B3" w14:textId="2B7726C2">
      <w:pPr>
        <w:pStyle w:val="Default"/>
        <w:tabs>
          <w:tab w:val="left" w:pos="1080"/>
        </w:tabs>
        <w:jc w:val="both"/>
        <w:rPr>
          <w:color w:val="auto"/>
        </w:rPr>
      </w:pPr>
      <w:r w:rsidRPr="00436E30">
        <w:rPr>
          <w:color w:val="auto"/>
          <w:u w:val="single"/>
        </w:rPr>
        <w:t>Line 52</w:t>
      </w:r>
      <w:r w:rsidRPr="00436E30">
        <w:rPr>
          <w:color w:val="auto"/>
        </w:rPr>
        <w:t>.--For each column 1 through</w:t>
      </w:r>
      <w:r w:rsidRPr="00436E30" w:rsidR="00615821">
        <w:rPr>
          <w:color w:val="auto"/>
        </w:rPr>
        <w:t> </w:t>
      </w:r>
      <w:r w:rsidRPr="00436E30">
        <w:rPr>
          <w:color w:val="auto"/>
        </w:rPr>
        <w:t>7, sum Part I, line</w:t>
      </w:r>
      <w:r w:rsidRPr="00436E30" w:rsidR="00615821">
        <w:rPr>
          <w:color w:val="auto"/>
        </w:rPr>
        <w:t> </w:t>
      </w:r>
      <w:r w:rsidRPr="00436E30">
        <w:rPr>
          <w:color w:val="auto"/>
        </w:rPr>
        <w:t>51; Part II, line 51; and Part III, line</w:t>
      </w:r>
      <w:r w:rsidRPr="00436E30" w:rsidR="00615821">
        <w:rPr>
          <w:color w:val="auto"/>
        </w:rPr>
        <w:t> </w:t>
      </w:r>
      <w:r w:rsidRPr="00436E30">
        <w:rPr>
          <w:color w:val="auto"/>
        </w:rPr>
        <w:t>51.  For each column 1 through</w:t>
      </w:r>
      <w:r w:rsidRPr="00436E30" w:rsidR="00615821">
        <w:rPr>
          <w:color w:val="auto"/>
        </w:rPr>
        <w:t> </w:t>
      </w:r>
      <w:r w:rsidRPr="00436E30">
        <w:rPr>
          <w:color w:val="auto"/>
        </w:rPr>
        <w:t>6, transfer the grand total on line 52 to Schedule A, column 6, as follows</w:t>
      </w:r>
      <w:r w:rsidRPr="00436E30" w:rsidR="00615821">
        <w:rPr>
          <w:color w:val="auto"/>
        </w:rPr>
        <w:t>:</w:t>
      </w:r>
    </w:p>
    <w:p w:rsidR="00791F2C" w:rsidRPr="00436E30" w:rsidP="00A82C0A" w14:paraId="7E887C08" w14:textId="77777777">
      <w:pPr>
        <w:pStyle w:val="Default"/>
        <w:tabs>
          <w:tab w:val="left" w:pos="1080"/>
        </w:tabs>
        <w:jc w:val="both"/>
        <w:rPr>
          <w:color w:val="auto"/>
        </w:rPr>
      </w:pPr>
    </w:p>
    <w:tbl>
      <w:tblPr>
        <w:tblStyle w:val="TableGrid"/>
        <w:tblW w:w="0" w:type="auto"/>
        <w:jc w:val="center"/>
        <w:tblLayout w:type="fixed"/>
        <w:tblLook w:val="04A0"/>
      </w:tblPr>
      <w:tblGrid>
        <w:gridCol w:w="3744"/>
        <w:gridCol w:w="3744"/>
      </w:tblGrid>
      <w:tr w14:paraId="655DA33A" w14:textId="77777777" w:rsidTr="00A82C0A">
        <w:tblPrEx>
          <w:tblW w:w="0" w:type="auto"/>
          <w:jc w:val="center"/>
          <w:tblLayout w:type="fixed"/>
          <w:tblLook w:val="04A0"/>
        </w:tblPrEx>
        <w:trPr>
          <w:jc w:val="center"/>
        </w:trPr>
        <w:tc>
          <w:tcPr>
            <w:tcW w:w="3744" w:type="dxa"/>
            <w:vAlign w:val="bottom"/>
          </w:tcPr>
          <w:p w:rsidR="008B69FB" w:rsidRPr="00436E30" w14:paraId="16256E2C" w14:textId="313287E8">
            <w:pPr>
              <w:tabs>
                <w:tab w:val="right" w:pos="2304"/>
              </w:tabs>
              <w:jc w:val="center"/>
            </w:pPr>
            <w:r w:rsidRPr="00436E30">
              <w:t>From Schedule B,</w:t>
            </w:r>
            <w:r w:rsidRPr="00436E30" w:rsidR="007E1302">
              <w:t xml:space="preserve"> </w:t>
            </w:r>
            <w:r w:rsidRPr="00436E30">
              <w:t xml:space="preserve">Part III, </w:t>
            </w:r>
            <w:r w:rsidRPr="00436E30" w:rsidR="007E1302">
              <w:t>L</w:t>
            </w:r>
            <w:r w:rsidRPr="00436E30">
              <w:t>ine 52</w:t>
            </w:r>
          </w:p>
        </w:tc>
        <w:tc>
          <w:tcPr>
            <w:tcW w:w="3744" w:type="dxa"/>
            <w:vAlign w:val="bottom"/>
          </w:tcPr>
          <w:p w:rsidR="008B69FB" w:rsidRPr="00436E30" w:rsidP="00A82C0A" w14:paraId="35003E2A" w14:textId="34A7563F">
            <w:pPr>
              <w:tabs>
                <w:tab w:val="right" w:pos="3381"/>
              </w:tabs>
              <w:jc w:val="center"/>
            </w:pPr>
            <w:r w:rsidRPr="00436E30">
              <w:t>To Schedule A,</w:t>
            </w:r>
            <w:r w:rsidRPr="00436E30" w:rsidR="007E1302">
              <w:t xml:space="preserve"> C</w:t>
            </w:r>
            <w:r w:rsidRPr="00436E30">
              <w:t>olumn 6</w:t>
            </w:r>
          </w:p>
        </w:tc>
      </w:tr>
      <w:tr w14:paraId="55FB35CC" w14:textId="77777777" w:rsidTr="00384924">
        <w:tblPrEx>
          <w:tblW w:w="0" w:type="auto"/>
          <w:jc w:val="center"/>
          <w:tblLayout w:type="fixed"/>
          <w:tblLook w:val="04A0"/>
        </w:tblPrEx>
        <w:trPr>
          <w:jc w:val="center"/>
        </w:trPr>
        <w:tc>
          <w:tcPr>
            <w:tcW w:w="3744" w:type="dxa"/>
            <w:shd w:val="clear" w:color="auto" w:fill="F2F2F2" w:themeFill="background1" w:themeFillShade="F2"/>
          </w:tcPr>
          <w:p w:rsidR="008B69FB" w:rsidRPr="00436E30" w14:paraId="544BDD55" w14:textId="3E060CBD">
            <w:pPr>
              <w:jc w:val="center"/>
            </w:pPr>
            <w:r w:rsidRPr="00436E30">
              <w:t>column 1</w:t>
            </w:r>
          </w:p>
        </w:tc>
        <w:tc>
          <w:tcPr>
            <w:tcW w:w="3744" w:type="dxa"/>
            <w:shd w:val="clear" w:color="auto" w:fill="F2F2F2" w:themeFill="background1" w:themeFillShade="F2"/>
          </w:tcPr>
          <w:p w:rsidR="008B69FB" w:rsidRPr="00436E30" w:rsidP="00A82C0A" w14:paraId="7D76E9FB" w14:textId="1F510A2C">
            <w:pPr>
              <w:jc w:val="center"/>
            </w:pPr>
            <w:r w:rsidRPr="00436E30">
              <w:t>line 1</w:t>
            </w:r>
          </w:p>
        </w:tc>
      </w:tr>
      <w:tr w14:paraId="6FBDA75B" w14:textId="77777777" w:rsidTr="00384924">
        <w:tblPrEx>
          <w:tblW w:w="0" w:type="auto"/>
          <w:jc w:val="center"/>
          <w:tblLayout w:type="fixed"/>
          <w:tblLook w:val="04A0"/>
        </w:tblPrEx>
        <w:trPr>
          <w:jc w:val="center"/>
        </w:trPr>
        <w:tc>
          <w:tcPr>
            <w:tcW w:w="3744" w:type="dxa"/>
            <w:shd w:val="clear" w:color="auto" w:fill="auto"/>
          </w:tcPr>
          <w:p w:rsidR="008B69FB" w:rsidRPr="00436E30" w14:paraId="214BB771" w14:textId="3730BE8A">
            <w:pPr>
              <w:jc w:val="center"/>
            </w:pPr>
            <w:r w:rsidRPr="00436E30">
              <w:t>column 2</w:t>
            </w:r>
          </w:p>
        </w:tc>
        <w:tc>
          <w:tcPr>
            <w:tcW w:w="3744" w:type="dxa"/>
            <w:shd w:val="clear" w:color="auto" w:fill="auto"/>
          </w:tcPr>
          <w:p w:rsidR="008B69FB" w:rsidRPr="00436E30" w:rsidP="00A82C0A" w14:paraId="70C925D7" w14:textId="5661D95B">
            <w:pPr>
              <w:jc w:val="center"/>
            </w:pPr>
            <w:r w:rsidRPr="00436E30">
              <w:t>line 2</w:t>
            </w:r>
          </w:p>
        </w:tc>
      </w:tr>
      <w:tr w14:paraId="09CD66A3" w14:textId="77777777" w:rsidTr="00384924">
        <w:tblPrEx>
          <w:tblW w:w="0" w:type="auto"/>
          <w:jc w:val="center"/>
          <w:tblLayout w:type="fixed"/>
          <w:tblLook w:val="04A0"/>
        </w:tblPrEx>
        <w:trPr>
          <w:jc w:val="center"/>
        </w:trPr>
        <w:tc>
          <w:tcPr>
            <w:tcW w:w="3744" w:type="dxa"/>
            <w:shd w:val="clear" w:color="auto" w:fill="F2F2F2" w:themeFill="background1" w:themeFillShade="F2"/>
          </w:tcPr>
          <w:p w:rsidR="008B69FB" w:rsidRPr="00436E30" w14:paraId="59CA50CF" w14:textId="4FCA4B98">
            <w:pPr>
              <w:jc w:val="center"/>
            </w:pPr>
            <w:r w:rsidRPr="00436E30">
              <w:t>column 4</w:t>
            </w:r>
          </w:p>
        </w:tc>
        <w:tc>
          <w:tcPr>
            <w:tcW w:w="3744" w:type="dxa"/>
            <w:shd w:val="clear" w:color="auto" w:fill="F2F2F2" w:themeFill="background1" w:themeFillShade="F2"/>
          </w:tcPr>
          <w:p w:rsidR="008B69FB" w:rsidRPr="00436E30" w:rsidP="00A82C0A" w14:paraId="418AEDB1" w14:textId="4545200D">
            <w:pPr>
              <w:jc w:val="center"/>
            </w:pPr>
            <w:r w:rsidRPr="00436E30">
              <w:t>line 4</w:t>
            </w:r>
          </w:p>
        </w:tc>
      </w:tr>
      <w:tr w14:paraId="67DF5738" w14:textId="77777777" w:rsidTr="00384924">
        <w:tblPrEx>
          <w:tblW w:w="0" w:type="auto"/>
          <w:jc w:val="center"/>
          <w:tblLayout w:type="fixed"/>
          <w:tblLook w:val="04A0"/>
        </w:tblPrEx>
        <w:trPr>
          <w:jc w:val="center"/>
        </w:trPr>
        <w:tc>
          <w:tcPr>
            <w:tcW w:w="3744" w:type="dxa"/>
            <w:shd w:val="clear" w:color="auto" w:fill="auto"/>
          </w:tcPr>
          <w:p w:rsidR="008B69FB" w:rsidRPr="00436E30" w14:paraId="27E72BB2" w14:textId="7092CCEA">
            <w:pPr>
              <w:jc w:val="center"/>
            </w:pPr>
            <w:r w:rsidRPr="00436E30">
              <w:t>column 5</w:t>
            </w:r>
          </w:p>
        </w:tc>
        <w:tc>
          <w:tcPr>
            <w:tcW w:w="3744" w:type="dxa"/>
            <w:shd w:val="clear" w:color="auto" w:fill="auto"/>
          </w:tcPr>
          <w:p w:rsidR="008B69FB" w:rsidRPr="00436E30" w:rsidP="00A82C0A" w14:paraId="6A841325" w14:textId="14523B7A">
            <w:pPr>
              <w:jc w:val="center"/>
            </w:pPr>
            <w:r w:rsidRPr="00436E30">
              <w:t>line 5</w:t>
            </w:r>
          </w:p>
        </w:tc>
      </w:tr>
      <w:tr w14:paraId="71FFB6AF" w14:textId="77777777" w:rsidTr="00384924">
        <w:tblPrEx>
          <w:tblW w:w="0" w:type="auto"/>
          <w:jc w:val="center"/>
          <w:tblLayout w:type="fixed"/>
          <w:tblLook w:val="04A0"/>
        </w:tblPrEx>
        <w:trPr>
          <w:jc w:val="center"/>
        </w:trPr>
        <w:tc>
          <w:tcPr>
            <w:tcW w:w="3744" w:type="dxa"/>
            <w:shd w:val="clear" w:color="auto" w:fill="F2F2F2" w:themeFill="background1" w:themeFillShade="F2"/>
          </w:tcPr>
          <w:p w:rsidR="008B69FB" w:rsidRPr="00436E30" w14:paraId="7E21E4F1" w14:textId="78E6CFEE">
            <w:pPr>
              <w:jc w:val="center"/>
            </w:pPr>
            <w:r w:rsidRPr="00436E30">
              <w:t>column 6</w:t>
            </w:r>
          </w:p>
        </w:tc>
        <w:tc>
          <w:tcPr>
            <w:tcW w:w="3744" w:type="dxa"/>
            <w:shd w:val="clear" w:color="auto" w:fill="F2F2F2" w:themeFill="background1" w:themeFillShade="F2"/>
          </w:tcPr>
          <w:p w:rsidR="008B69FB" w:rsidRPr="00436E30" w:rsidP="00A82C0A" w14:paraId="7558FD70" w14:textId="7C5E4D19">
            <w:pPr>
              <w:jc w:val="center"/>
            </w:pPr>
            <w:r w:rsidRPr="00436E30">
              <w:t>line 6</w:t>
            </w:r>
          </w:p>
        </w:tc>
      </w:tr>
    </w:tbl>
    <w:p w:rsidR="00791F2C" w:rsidRPr="00436E30" w:rsidP="00A82C0A" w14:paraId="6775863E" w14:textId="04A5F177">
      <w:pPr>
        <w:jc w:val="both"/>
      </w:pPr>
    </w:p>
    <w:p w:rsidR="00EB03F9" w:rsidRPr="00436E30" w:rsidP="00A82C0A" w14:paraId="6D2D05BE" w14:textId="73424DF8">
      <w:pPr>
        <w:jc w:val="both"/>
      </w:pPr>
    </w:p>
    <w:p w:rsidR="00EB03F9" w:rsidRPr="00436E30" w:rsidP="00A82C0A" w14:paraId="51B61E5A" w14:textId="52B734E4">
      <w:pPr>
        <w:jc w:val="both"/>
      </w:pPr>
    </w:p>
    <w:p w:rsidR="00EB03F9" w:rsidRPr="00436E30" w:rsidP="00A82C0A" w14:paraId="6E949486" w14:textId="023D9D8C">
      <w:pPr>
        <w:jc w:val="both"/>
      </w:pPr>
    </w:p>
    <w:p w:rsidR="00EB03F9" w:rsidRPr="00436E30" w:rsidP="00A82C0A" w14:paraId="4ECC6B36" w14:textId="1339CF09">
      <w:pPr>
        <w:jc w:val="both"/>
      </w:pPr>
    </w:p>
    <w:p w:rsidR="00EB03F9" w:rsidRPr="00436E30" w:rsidP="00A82C0A" w14:paraId="2BC84CA2" w14:textId="3E30BDD1">
      <w:pPr>
        <w:jc w:val="both"/>
      </w:pPr>
    </w:p>
    <w:p w:rsidR="00A0675B" w:rsidRPr="00436E30" w:rsidP="00A82C0A" w14:paraId="213C3357" w14:textId="52992A9F">
      <w:pPr>
        <w:jc w:val="both"/>
      </w:pPr>
    </w:p>
    <w:p w:rsidR="00F97FCF" w:rsidRPr="00436E30" w:rsidP="00A82C0A" w14:paraId="5904E7A8" w14:textId="2C380654">
      <w:pPr>
        <w:jc w:val="both"/>
      </w:pPr>
    </w:p>
    <w:p w:rsidR="00F97FCF" w:rsidRPr="00436E30" w:rsidP="00A82C0A" w14:paraId="7C578660" w14:textId="77777777">
      <w:pPr>
        <w:jc w:val="both"/>
      </w:pPr>
    </w:p>
    <w:p w:rsidR="00A0675B" w:rsidRPr="00436E30" w:rsidP="00A82C0A" w14:paraId="60BDF91F" w14:textId="730AFFF0">
      <w:pPr>
        <w:jc w:val="both"/>
      </w:pPr>
    </w:p>
    <w:p w:rsidR="00A0675B" w:rsidRPr="00436E30" w:rsidP="00A82C0A" w14:paraId="080986B0" w14:textId="77777777">
      <w:pPr>
        <w:jc w:val="both"/>
      </w:pPr>
    </w:p>
    <w:p w:rsidR="00791F2C" w:rsidRPr="00436E30" w:rsidP="00A82C0A" w14:paraId="22ABF8CE" w14:textId="5D59E830">
      <w:pPr>
        <w:jc w:val="both"/>
      </w:pPr>
    </w:p>
    <w:p w:rsidR="005A0369" w:rsidRPr="00436E30" w:rsidP="00A82C0A" w14:paraId="5D2D69FA" w14:textId="32479548">
      <w:pPr>
        <w:jc w:val="both"/>
      </w:pPr>
    </w:p>
    <w:p w:rsidR="005C48D0" w:rsidRPr="00436E30" w:rsidP="00A82C0A" w14:paraId="6D589EED" w14:textId="2C68E91D">
      <w:pPr>
        <w:tabs>
          <w:tab w:val="right" w:pos="9360"/>
        </w:tabs>
        <w:jc w:val="both"/>
      </w:pPr>
      <w:r w:rsidRPr="00436E30">
        <w:t xml:space="preserve">Rev. </w:t>
      </w:r>
      <w:r w:rsidRPr="00436E30" w:rsidR="00674864">
        <w:t>2</w:t>
      </w:r>
      <w:r w:rsidRPr="00436E30">
        <w:tab/>
        <w:t>48-</w:t>
      </w:r>
      <w:r w:rsidRPr="00436E30" w:rsidR="00EC6902">
        <w:t>5</w:t>
      </w:r>
      <w:r w:rsidRPr="00436E30" w:rsidR="00570F08">
        <w:t>3</w:t>
      </w:r>
    </w:p>
    <w:p w:rsidR="005C48D0" w:rsidRPr="00436E30" w:rsidP="00A82C0A" w14:paraId="7BD5D04C" w14:textId="16E35C05">
      <w:pPr>
        <w:tabs>
          <w:tab w:val="center" w:pos="4680"/>
          <w:tab w:val="right" w:pos="9360"/>
        </w:tabs>
        <w:jc w:val="both"/>
        <w:rPr>
          <w:u w:val="single"/>
        </w:rPr>
      </w:pPr>
      <w:r w:rsidRPr="00436E30">
        <w:rPr>
          <w:u w:val="single"/>
        </w:rPr>
        <w:t>4803.20</w:t>
      </w:r>
      <w:r w:rsidRPr="00436E30">
        <w:rPr>
          <w:u w:val="single"/>
        </w:rPr>
        <w:tab/>
      </w:r>
      <w:r w:rsidRPr="00436E30" w:rsidR="00E866A0">
        <w:rPr>
          <w:u w:val="single"/>
        </w:rPr>
        <w:t>FORM CMS-287-22</w:t>
      </w:r>
      <w:r w:rsidRPr="00436E30">
        <w:rPr>
          <w:u w:val="single"/>
        </w:rPr>
        <w:tab/>
      </w:r>
      <w:r w:rsidRPr="00436E30" w:rsidR="001E6079">
        <w:rPr>
          <w:u w:val="single"/>
        </w:rPr>
        <w:t>04-23</w:t>
      </w:r>
    </w:p>
    <w:p w:rsidR="00791F2C" w:rsidRPr="00436E30" w:rsidP="00A82C0A" w14:paraId="0AAE0BEC" w14:textId="77777777">
      <w:pPr>
        <w:jc w:val="both"/>
      </w:pPr>
    </w:p>
    <w:p w:rsidR="00791F2C" w:rsidRPr="00436E30" w:rsidP="005D213C" w14:paraId="056DC6FB" w14:textId="70380E7B">
      <w:pPr>
        <w:pStyle w:val="Heading2"/>
      </w:pPr>
      <w:r w:rsidRPr="00436E30">
        <w:t>4803.20</w:t>
      </w:r>
      <w:r w:rsidRPr="00436E30">
        <w:tab/>
        <w:t>SCHEDULE B-1 </w:t>
      </w:r>
      <w:r w:rsidRPr="00436E30">
        <w:noBreakHyphen/>
        <w:t> DIRECT ALLOCATION OF NON-CAPITAL RELATED COSTS</w:t>
      </w:r>
    </w:p>
    <w:p w:rsidR="00A0100D" w:rsidRPr="00436E30" w:rsidP="00A82C0A" w14:paraId="74BE7CE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91F2C" w:rsidRPr="00436E30" w:rsidP="00A82C0A" w14:paraId="30B7997F" w14:textId="18D1BB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t xml:space="preserve">On </w:t>
      </w:r>
      <w:r w:rsidRPr="00436E30">
        <w:t>Schedule B</w:t>
      </w:r>
      <w:r w:rsidRPr="00436E30">
        <w:noBreakHyphen/>
        <w:t>1</w:t>
      </w:r>
      <w:r w:rsidRPr="00436E30">
        <w:t xml:space="preserve">, the </w:t>
      </w:r>
      <w:r w:rsidRPr="00436E30" w:rsidR="003105AB">
        <w:t>HO/CO</w:t>
      </w:r>
      <w:r w:rsidRPr="00436E30">
        <w:t xml:space="preserve"> reports </w:t>
      </w:r>
      <w:r w:rsidRPr="00436E30">
        <w:t xml:space="preserve">the non-capital related costs the </w:t>
      </w:r>
      <w:r w:rsidRPr="00436E30" w:rsidR="003105AB">
        <w:t>HO/CO</w:t>
      </w:r>
      <w:r w:rsidRPr="00436E30" w:rsidR="00A0100D">
        <w:t xml:space="preserve"> directly</w:t>
      </w:r>
      <w:r w:rsidRPr="00436E30">
        <w:t xml:space="preserve"> allocated</w:t>
      </w:r>
      <w:r w:rsidRPr="00436E30" w:rsidR="00A0100D">
        <w:t xml:space="preserve"> to components.  </w:t>
      </w:r>
      <w:r w:rsidRPr="00436E30" w:rsidR="00615821">
        <w:t>The schedule</w:t>
      </w:r>
      <w:r w:rsidRPr="00436E30">
        <w:t xml:space="preserve"> consists of the following parts</w:t>
      </w:r>
      <w:r w:rsidRPr="00436E30" w:rsidR="00615821">
        <w:t>:</w:t>
      </w:r>
    </w:p>
    <w:p w:rsidR="00791F2C" w:rsidRPr="00436E30" w:rsidP="00A82C0A" w14:paraId="0E88793A" w14:textId="77777777">
      <w:pPr>
        <w:jc w:val="both"/>
      </w:pPr>
    </w:p>
    <w:p w:rsidR="00791F2C" w:rsidRPr="00436E30" w:rsidP="00A82C0A" w14:paraId="249F629D" w14:textId="77777777">
      <w:pPr>
        <w:tabs>
          <w:tab w:val="left" w:pos="1440"/>
          <w:tab w:val="left" w:pos="1620"/>
        </w:tabs>
        <w:ind w:left="720"/>
        <w:jc w:val="both"/>
      </w:pPr>
      <w:r w:rsidRPr="00436E30">
        <w:t>Part I</w:t>
      </w:r>
      <w:r w:rsidRPr="00436E30">
        <w:tab/>
        <w:t>-</w:t>
      </w:r>
      <w:r w:rsidRPr="00436E30">
        <w:tab/>
        <w:t>Healthcare Provider Components</w:t>
      </w:r>
    </w:p>
    <w:p w:rsidR="00791F2C" w:rsidRPr="00436E30" w:rsidP="00A82C0A" w14:paraId="1196F1E3" w14:textId="77777777">
      <w:pPr>
        <w:tabs>
          <w:tab w:val="left" w:pos="1440"/>
        </w:tabs>
        <w:ind w:left="1620" w:hanging="900"/>
        <w:jc w:val="both"/>
      </w:pPr>
      <w:r w:rsidRPr="00436E30">
        <w:t>Part II</w:t>
      </w:r>
      <w:r w:rsidRPr="00436E30">
        <w:tab/>
        <w:t>-</w:t>
      </w:r>
      <w:r w:rsidRPr="00436E30">
        <w:tab/>
        <w:t>Non-Healthcare Components</w:t>
      </w:r>
    </w:p>
    <w:p w:rsidR="00791F2C" w:rsidRPr="00436E30" w:rsidP="00A82C0A" w14:paraId="66CA4490" w14:textId="4C71712D">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791F2C" w:rsidRPr="00436E30" w:rsidP="00A82C0A" w14:paraId="78B543DE" w14:textId="589C37D4">
      <w:pPr>
        <w:jc w:val="both"/>
      </w:pPr>
    </w:p>
    <w:p w:rsidR="00791F2C" w:rsidRPr="00436E30" w:rsidP="00A82C0A" w14:paraId="5CF989A4" w14:textId="77777777">
      <w:pPr>
        <w:jc w:val="both"/>
      </w:pPr>
    </w:p>
    <w:p w:rsidR="00791F2C" w:rsidRPr="00436E30" w:rsidP="00A82C0A" w14:paraId="6C224B4A" w14:textId="2DA21071">
      <w:pPr>
        <w:jc w:val="both"/>
      </w:pPr>
      <w:r w:rsidRPr="00436E30">
        <w:t>COLUMN DESCRIPTIONS</w:t>
      </w:r>
      <w:r w:rsidRPr="00436E30" w:rsidR="00A226F8">
        <w:t xml:space="preserve"> -- PARTS I, II, AND III</w:t>
      </w:r>
    </w:p>
    <w:p w:rsidR="00791F2C" w:rsidRPr="00436E30" w:rsidP="00A82C0A" w14:paraId="3558E03B" w14:textId="77777777">
      <w:pPr>
        <w:jc w:val="both"/>
      </w:pPr>
    </w:p>
    <w:p w:rsidR="00791F2C" w:rsidRPr="00436E30" w:rsidP="00A82C0A" w14:paraId="703962EE" w14:textId="4F2D22B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Columns</w:t>
      </w:r>
      <w:r w:rsidRPr="00436E30">
        <w:rPr>
          <w:u w:val="single"/>
        </w:rPr>
        <w:t> </w:t>
      </w:r>
      <w:r w:rsidRPr="00436E30" w:rsidR="00D44392">
        <w:rPr>
          <w:u w:val="single"/>
        </w:rPr>
        <w:t>8</w:t>
      </w:r>
      <w:r w:rsidRPr="00436E30">
        <w:rPr>
          <w:u w:val="single"/>
        </w:rPr>
        <w:t> </w:t>
      </w:r>
      <w:r w:rsidRPr="00436E30" w:rsidR="008825C3">
        <w:rPr>
          <w:u w:val="single"/>
        </w:rPr>
        <w:t>through</w:t>
      </w:r>
      <w:r w:rsidRPr="00436E30">
        <w:rPr>
          <w:u w:val="single"/>
        </w:rPr>
        <w:t> 98</w:t>
      </w:r>
      <w:r w:rsidRPr="00436E30">
        <w:t>.--</w:t>
      </w:r>
      <w:r w:rsidRPr="00436E30" w:rsidR="00BC689E">
        <w:t>In each column, e</w:t>
      </w:r>
      <w:r w:rsidRPr="00436E30">
        <w:t xml:space="preserve">nter the amount of </w:t>
      </w:r>
      <w:r w:rsidRPr="00436E30" w:rsidR="007738E7">
        <w:t>the</w:t>
      </w:r>
      <w:r w:rsidRPr="00436E30">
        <w:t xml:space="preserve"> non</w:t>
      </w:r>
      <w:r w:rsidRPr="00436E30" w:rsidR="007F4072">
        <w:noBreakHyphen/>
      </w:r>
      <w:r w:rsidRPr="00436E30">
        <w:t xml:space="preserve">capital </w:t>
      </w:r>
      <w:r w:rsidRPr="00436E30" w:rsidR="000B4743">
        <w:t xml:space="preserve">related </w:t>
      </w:r>
      <w:r w:rsidRPr="00436E30">
        <w:t>cost directly allocated to each component.</w:t>
      </w:r>
    </w:p>
    <w:p w:rsidR="00791F2C" w:rsidRPr="00436E30" w:rsidP="00A82C0A" w14:paraId="649528CA" w14:textId="77777777">
      <w:pPr>
        <w:jc w:val="both"/>
      </w:pPr>
    </w:p>
    <w:p w:rsidR="00A0100D" w:rsidRPr="00436E30" w:rsidP="00A82C0A" w14:paraId="383B4ADF" w14:textId="31629A6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 xml:space="preserve">Column </w:t>
      </w:r>
      <w:r w:rsidRPr="00436E30" w:rsidR="00D44392">
        <w:rPr>
          <w:u w:val="single"/>
        </w:rPr>
        <w:t>99</w:t>
      </w:r>
      <w:r w:rsidRPr="00436E30" w:rsidR="004966CD">
        <w:t>.</w:t>
      </w:r>
      <w:r w:rsidRPr="00436E30">
        <w:t>--</w:t>
      </w:r>
      <w:r w:rsidRPr="00436E30" w:rsidR="00FA732A">
        <w:t>S</w:t>
      </w:r>
      <w:r w:rsidRPr="00436E30" w:rsidR="000B4743">
        <w:t>um</w:t>
      </w:r>
      <w:r w:rsidRPr="00436E30">
        <w:t xml:space="preserve"> columns</w:t>
      </w:r>
      <w:r w:rsidRPr="00436E30" w:rsidR="001D1506">
        <w:t> </w:t>
      </w:r>
      <w:r w:rsidRPr="00436E30" w:rsidR="00D44392">
        <w:t xml:space="preserve">8 </w:t>
      </w:r>
      <w:r w:rsidRPr="00436E30">
        <w:t>through</w:t>
      </w:r>
      <w:r w:rsidRPr="00436E30" w:rsidR="00615821">
        <w:t> </w:t>
      </w:r>
      <w:r w:rsidRPr="00436E30">
        <w:t>9</w:t>
      </w:r>
      <w:r w:rsidRPr="00436E30" w:rsidR="00501128">
        <w:t>8</w:t>
      </w:r>
      <w:r w:rsidRPr="00436E30">
        <w:t>.</w:t>
      </w:r>
    </w:p>
    <w:p w:rsidR="001D1506" w:rsidRPr="00436E30" w:rsidP="00A82C0A" w14:paraId="3CF8989A" w14:textId="77777777">
      <w:pPr>
        <w:jc w:val="both"/>
      </w:pPr>
    </w:p>
    <w:p w:rsidR="001D1506" w:rsidRPr="00436E30" w:rsidP="00A82C0A" w14:paraId="1DA1EC9D" w14:textId="7BE9862D">
      <w:pPr>
        <w:jc w:val="both"/>
      </w:pPr>
    </w:p>
    <w:p w:rsidR="00E115DE" w:rsidRPr="00436E30" w:rsidP="00A82C0A" w14:paraId="6D204837" w14:textId="47D3D620">
      <w:pPr>
        <w:jc w:val="both"/>
      </w:pPr>
      <w:r w:rsidRPr="00436E30">
        <w:t>LINE DESCRIPTIONS</w:t>
      </w:r>
      <w:r w:rsidRPr="00436E30" w:rsidR="00A226F8">
        <w:t xml:space="preserve"> -- PARTS I, II, AND III</w:t>
      </w:r>
    </w:p>
    <w:p w:rsidR="00E115DE" w:rsidRPr="00436E30" w:rsidP="00A82C0A" w14:paraId="0A7F5FE4" w14:textId="77777777">
      <w:pPr>
        <w:jc w:val="both"/>
      </w:pPr>
    </w:p>
    <w:p w:rsidR="00E115DE" w:rsidRPr="00436E30" w:rsidP="00A82C0A" w14:paraId="4B72FE23" w14:textId="6D79B80B">
      <w:pPr>
        <w:pStyle w:val="Default"/>
        <w:tabs>
          <w:tab w:val="left" w:pos="1080"/>
        </w:tabs>
        <w:jc w:val="both"/>
        <w:rPr>
          <w:color w:val="auto"/>
        </w:rPr>
      </w:pPr>
      <w:r w:rsidRPr="00436E30">
        <w:rPr>
          <w:color w:val="auto"/>
          <w:u w:val="single"/>
        </w:rPr>
        <w:t>Lines 1 through 50</w:t>
      </w:r>
      <w:r w:rsidRPr="00436E30">
        <w:rPr>
          <w:color w:val="auto"/>
        </w:rPr>
        <w:t>.--Enter the amount of each non</w:t>
      </w:r>
      <w:r w:rsidRPr="00436E30">
        <w:rPr>
          <w:color w:val="auto"/>
        </w:rPr>
        <w:noBreakHyphen/>
        <w:t>capital related cost directly allocated to each component.</w:t>
      </w:r>
    </w:p>
    <w:p w:rsidR="00E115DE" w:rsidRPr="00436E30" w:rsidP="00A82C0A" w14:paraId="158C64ED" w14:textId="77777777">
      <w:pPr>
        <w:pStyle w:val="Default"/>
        <w:tabs>
          <w:tab w:val="left" w:pos="1080"/>
        </w:tabs>
        <w:jc w:val="both"/>
        <w:rPr>
          <w:color w:val="auto"/>
        </w:rPr>
      </w:pPr>
    </w:p>
    <w:p w:rsidR="00E115DE" w:rsidRPr="00436E30" w:rsidP="00A82C0A" w14:paraId="46089444" w14:textId="1747FC3C">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0B4743">
        <w:rPr>
          <w:color w:val="auto"/>
        </w:rPr>
        <w:t>um</w:t>
      </w:r>
      <w:r w:rsidRPr="00436E30">
        <w:rPr>
          <w:color w:val="auto"/>
        </w:rPr>
        <w:t xml:space="preserve"> lines 1 through</w:t>
      </w:r>
      <w:r w:rsidRPr="00436E30" w:rsidR="00615821">
        <w:rPr>
          <w:color w:val="auto"/>
        </w:rPr>
        <w:t> </w:t>
      </w:r>
      <w:r w:rsidRPr="00436E30">
        <w:rPr>
          <w:color w:val="auto"/>
        </w:rPr>
        <w:t>50.</w:t>
      </w:r>
    </w:p>
    <w:p w:rsidR="00E115DE" w:rsidRPr="00436E30" w:rsidP="00A82C0A" w14:paraId="48CD6D00" w14:textId="0BDB6E32">
      <w:pPr>
        <w:jc w:val="both"/>
      </w:pPr>
    </w:p>
    <w:p w:rsidR="00E115DE" w:rsidRPr="00436E30" w:rsidP="00A82C0A" w14:paraId="1BF56AC2" w14:textId="77777777">
      <w:pPr>
        <w:jc w:val="both"/>
      </w:pPr>
    </w:p>
    <w:p w:rsidR="00E115DE" w:rsidRPr="00436E30" w:rsidP="00A82C0A" w14:paraId="310D6686" w14:textId="77777777">
      <w:pPr>
        <w:jc w:val="both"/>
      </w:pPr>
    </w:p>
    <w:p w:rsidR="00E115DE" w:rsidRPr="00436E30" w:rsidP="00A82C0A" w14:paraId="6A22F88C" w14:textId="77777777">
      <w:pPr>
        <w:jc w:val="both"/>
      </w:pPr>
    </w:p>
    <w:p w:rsidR="00E115DE" w:rsidRPr="00436E30" w:rsidP="00A82C0A" w14:paraId="2B621619" w14:textId="77777777">
      <w:pPr>
        <w:jc w:val="both"/>
      </w:pPr>
    </w:p>
    <w:p w:rsidR="00E115DE" w:rsidRPr="00436E30" w:rsidP="00A82C0A" w14:paraId="6CF67773" w14:textId="48AA9FFC">
      <w:pPr>
        <w:jc w:val="both"/>
      </w:pPr>
    </w:p>
    <w:p w:rsidR="00E115DE" w:rsidRPr="00436E30" w:rsidP="00A82C0A" w14:paraId="37D88875" w14:textId="09967A73">
      <w:pPr>
        <w:jc w:val="both"/>
      </w:pPr>
    </w:p>
    <w:p w:rsidR="00674864" w:rsidRPr="00436E30" w:rsidP="00A82C0A" w14:paraId="6CE43B55" w14:textId="69CA13BA">
      <w:pPr>
        <w:jc w:val="both"/>
      </w:pPr>
    </w:p>
    <w:p w:rsidR="0076675C" w:rsidRPr="00436E30" w:rsidP="00A82C0A" w14:paraId="0863C02F" w14:textId="75D076FB">
      <w:pPr>
        <w:jc w:val="both"/>
      </w:pPr>
    </w:p>
    <w:p w:rsidR="0076675C" w:rsidRPr="00436E30" w:rsidP="00A82C0A" w14:paraId="597165F5" w14:textId="6E613BB2">
      <w:pPr>
        <w:jc w:val="both"/>
      </w:pPr>
    </w:p>
    <w:p w:rsidR="0076675C" w:rsidRPr="00436E30" w:rsidP="00A82C0A" w14:paraId="233C17BF" w14:textId="5367CC6F">
      <w:pPr>
        <w:jc w:val="both"/>
      </w:pPr>
    </w:p>
    <w:p w:rsidR="0076675C" w:rsidRPr="00436E30" w:rsidP="00A82C0A" w14:paraId="501A9431" w14:textId="26B3FBC9">
      <w:pPr>
        <w:jc w:val="both"/>
      </w:pPr>
    </w:p>
    <w:p w:rsidR="0076675C" w:rsidRPr="00436E30" w:rsidP="00A82C0A" w14:paraId="61CF1BA5" w14:textId="77777777">
      <w:pPr>
        <w:jc w:val="both"/>
      </w:pPr>
    </w:p>
    <w:p w:rsidR="00E541D9" w:rsidRPr="00436E30" w:rsidP="00A82C0A" w14:paraId="084E7E6E" w14:textId="4654F1FD">
      <w:pPr>
        <w:jc w:val="both"/>
      </w:pPr>
    </w:p>
    <w:p w:rsidR="00E541D9" w:rsidRPr="00436E30" w:rsidP="00A82C0A" w14:paraId="43D4614F" w14:textId="77777777">
      <w:pPr>
        <w:jc w:val="both"/>
      </w:pPr>
    </w:p>
    <w:p w:rsidR="00674864" w:rsidRPr="00436E30" w:rsidP="00A82C0A" w14:paraId="45FD189F" w14:textId="19A669B9">
      <w:pPr>
        <w:jc w:val="both"/>
      </w:pPr>
    </w:p>
    <w:p w:rsidR="00674864" w:rsidRPr="00436E30" w:rsidP="00A82C0A" w14:paraId="0120C2C4" w14:textId="77777777">
      <w:pPr>
        <w:jc w:val="both"/>
      </w:pPr>
    </w:p>
    <w:p w:rsidR="00005F25" w:rsidRPr="00436E30" w:rsidP="00A82C0A" w14:paraId="600D76D7" w14:textId="77777777">
      <w:pPr>
        <w:jc w:val="both"/>
      </w:pPr>
    </w:p>
    <w:p w:rsidR="005C48D0" w:rsidRPr="00436E30" w:rsidP="00A82C0A" w14:paraId="5996DB89" w14:textId="61F005A7">
      <w:pPr>
        <w:tabs>
          <w:tab w:val="right" w:pos="9360"/>
        </w:tabs>
        <w:jc w:val="both"/>
      </w:pPr>
      <w:r w:rsidRPr="00436E30">
        <w:t>48-</w:t>
      </w:r>
      <w:r w:rsidRPr="00436E30" w:rsidR="00EC6902">
        <w:t>5</w:t>
      </w:r>
      <w:r w:rsidRPr="00436E30" w:rsidR="00570F08">
        <w:t>4</w:t>
      </w:r>
      <w:r w:rsidRPr="00436E30">
        <w:tab/>
        <w:t xml:space="preserve">Rev. </w:t>
      </w:r>
      <w:r w:rsidRPr="00436E30" w:rsidR="00674864">
        <w:t>2</w:t>
      </w:r>
    </w:p>
    <w:p w:rsidR="005C48D0" w:rsidRPr="00436E30" w:rsidP="00A82C0A" w14:paraId="0B710751" w14:textId="2B4DE2F7">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4803.23</w:t>
      </w:r>
    </w:p>
    <w:p w:rsidR="00E115DE" w:rsidRPr="00436E30" w:rsidP="00A82C0A" w14:paraId="7C1F3BCB" w14:textId="5545CD76">
      <w:pPr>
        <w:jc w:val="both"/>
      </w:pPr>
    </w:p>
    <w:p w:rsidR="001D1506" w:rsidRPr="00436E30" w:rsidP="005D213C" w14:paraId="67FF08DE" w14:textId="58BB181C">
      <w:pPr>
        <w:pStyle w:val="Heading3"/>
      </w:pPr>
      <w:r w:rsidRPr="00436E30">
        <w:t>4803.21</w:t>
      </w:r>
      <w:r w:rsidRPr="00436E30">
        <w:tab/>
      </w:r>
      <w:r w:rsidRPr="00436E30">
        <w:rPr>
          <w:rFonts w:eastAsiaTheme="majorEastAsia"/>
        </w:rPr>
        <w:t>Part I </w:t>
      </w:r>
      <w:r w:rsidRPr="00436E30">
        <w:rPr>
          <w:rFonts w:eastAsiaTheme="majorEastAsia"/>
        </w:rPr>
        <w:noBreakHyphen/>
        <w:t> </w:t>
      </w:r>
      <w:r w:rsidRPr="00436E30">
        <w:t>Healthcare Provider Components</w:t>
      </w:r>
    </w:p>
    <w:p w:rsidR="001D1506" w:rsidRPr="00436E30" w:rsidP="00A82C0A" w14:paraId="3E041194" w14:textId="77777777">
      <w:pPr>
        <w:jc w:val="both"/>
      </w:pPr>
    </w:p>
    <w:p w:rsidR="001D1506" w:rsidRPr="00436E30" w:rsidP="00A82C0A" w14:paraId="3D2327F1" w14:textId="36AB1FD6">
      <w:pPr>
        <w:jc w:val="both"/>
      </w:pPr>
      <w:r w:rsidRPr="00436E30">
        <w:t>Report the amount of non</w:t>
      </w:r>
      <w:r w:rsidRPr="00436E30">
        <w:noBreakHyphen/>
        <w:t xml:space="preserve">capital related cost directly allocated to each </w:t>
      </w:r>
      <w:r w:rsidRPr="00436E30" w:rsidR="0056595C">
        <w:t xml:space="preserve">healthcare </w:t>
      </w:r>
      <w:r w:rsidRPr="00436E30">
        <w:t>provider</w:t>
      </w:r>
      <w:r w:rsidRPr="00436E30" w:rsidR="0056595C">
        <w:t xml:space="preserve"> component</w:t>
      </w:r>
      <w:r w:rsidRPr="00436E30">
        <w:t xml:space="preserve">. </w:t>
      </w:r>
      <w:bookmarkStart w:id="15" w:name="_Hlk125975694"/>
      <w:r w:rsidRPr="00436E30">
        <w:t xml:space="preserve"> (Each provider includes the direct allocation of non-capital related cost in the trial balance on their Medicare cost report.)</w:t>
      </w:r>
    </w:p>
    <w:bookmarkEnd w:id="15"/>
    <w:p w:rsidR="002B3D16" w:rsidRPr="00436E30" w:rsidP="00A82C0A" w14:paraId="621654F2" w14:textId="77777777">
      <w:pPr>
        <w:jc w:val="both"/>
      </w:pPr>
    </w:p>
    <w:p w:rsidR="001D1506" w:rsidRPr="00436E30" w:rsidP="00A82C0A" w14:paraId="13F1C330" w14:textId="77777777">
      <w:pPr>
        <w:jc w:val="both"/>
      </w:pPr>
    </w:p>
    <w:p w:rsidR="001D1506" w:rsidRPr="00436E30" w:rsidP="005D213C" w14:paraId="65C053A0" w14:textId="030498EA">
      <w:pPr>
        <w:pStyle w:val="Heading3"/>
      </w:pPr>
      <w:r w:rsidRPr="00436E30">
        <w:t>4803.22</w:t>
      </w:r>
      <w:r w:rsidRPr="00436E30">
        <w:tab/>
      </w:r>
      <w:r w:rsidRPr="00436E30">
        <w:rPr>
          <w:rFonts w:eastAsiaTheme="majorEastAsia"/>
        </w:rPr>
        <w:t>Part II </w:t>
      </w:r>
      <w:r w:rsidRPr="00436E30">
        <w:rPr>
          <w:rFonts w:eastAsiaTheme="majorEastAsia"/>
        </w:rPr>
        <w:noBreakHyphen/>
        <w:t> Non</w:t>
      </w:r>
      <w:r w:rsidRPr="00436E30">
        <w:rPr>
          <w:rFonts w:eastAsiaTheme="majorEastAsia"/>
        </w:rPr>
        <w:noBreakHyphen/>
      </w:r>
      <w:r w:rsidRPr="00436E30">
        <w:t>Healthcare Components</w:t>
      </w:r>
    </w:p>
    <w:p w:rsidR="001D1506" w:rsidRPr="00436E30" w:rsidP="00A82C0A" w14:paraId="56C69CAC" w14:textId="77777777">
      <w:pPr>
        <w:pStyle w:val="Default"/>
        <w:tabs>
          <w:tab w:val="left" w:pos="1080"/>
        </w:tabs>
        <w:jc w:val="both"/>
        <w:rPr>
          <w:color w:val="auto"/>
        </w:rPr>
      </w:pPr>
    </w:p>
    <w:p w:rsidR="001D1506" w:rsidRPr="00436E30" w:rsidP="00A82C0A" w14:paraId="1C756534" w14:textId="24907790">
      <w:pPr>
        <w:pStyle w:val="Default"/>
        <w:tabs>
          <w:tab w:val="left" w:pos="1080"/>
        </w:tabs>
        <w:jc w:val="both"/>
        <w:rPr>
          <w:color w:val="auto"/>
        </w:rPr>
      </w:pPr>
      <w:r w:rsidRPr="00436E30">
        <w:rPr>
          <w:color w:val="auto"/>
        </w:rPr>
        <w:t>Report the amount of non</w:t>
      </w:r>
      <w:r w:rsidRPr="00436E30">
        <w:rPr>
          <w:color w:val="auto"/>
        </w:rPr>
        <w:noBreakHyphen/>
        <w:t>capital related cost directly allocated to each non</w:t>
      </w:r>
      <w:r w:rsidRPr="00436E30">
        <w:rPr>
          <w:color w:val="auto"/>
        </w:rPr>
        <w:noBreakHyphen/>
        <w:t>healthcare component.</w:t>
      </w:r>
    </w:p>
    <w:p w:rsidR="002B3D16" w:rsidRPr="00436E30" w:rsidP="00A82C0A" w14:paraId="74DB81BA" w14:textId="240CC012">
      <w:pPr>
        <w:pStyle w:val="Default"/>
        <w:tabs>
          <w:tab w:val="left" w:pos="1080"/>
        </w:tabs>
        <w:jc w:val="both"/>
        <w:rPr>
          <w:color w:val="auto"/>
        </w:rPr>
      </w:pPr>
    </w:p>
    <w:p w:rsidR="001D1506" w:rsidRPr="00436E30" w:rsidP="00A82C0A" w14:paraId="5EB832E3" w14:textId="77777777">
      <w:pPr>
        <w:jc w:val="both"/>
      </w:pPr>
    </w:p>
    <w:p w:rsidR="001D1506" w:rsidRPr="00436E30" w:rsidP="005D213C" w14:paraId="5B8514BE" w14:textId="3A6FBCE9">
      <w:pPr>
        <w:pStyle w:val="Heading3"/>
      </w:pPr>
      <w:r w:rsidRPr="00436E30">
        <w:t>4803.23</w:t>
      </w:r>
      <w:r w:rsidRPr="00436E30">
        <w:tab/>
      </w:r>
      <w:r w:rsidRPr="00436E30">
        <w:rPr>
          <w:rFonts w:eastAsiaTheme="majorEastAsia"/>
        </w:rPr>
        <w:t>Part III </w:t>
      </w:r>
      <w:r w:rsidRPr="00436E30">
        <w:rPr>
          <w:rFonts w:eastAsiaTheme="majorEastAsia"/>
        </w:rPr>
        <w:noBreakHyphen/>
        <w:t> </w:t>
      </w:r>
      <w:r w:rsidRPr="00436E30" w:rsidR="00640441">
        <w:t>Region</w:t>
      </w:r>
      <w:r w:rsidRPr="00436E30">
        <w:t>/Division Components</w:t>
      </w:r>
    </w:p>
    <w:p w:rsidR="001D1506" w:rsidRPr="00436E30" w:rsidP="00A82C0A" w14:paraId="1B79948B" w14:textId="1078473C">
      <w:pPr>
        <w:jc w:val="both"/>
      </w:pPr>
    </w:p>
    <w:p w:rsidR="001D1506" w:rsidRPr="00436E30" w:rsidP="00A82C0A" w14:paraId="71517467" w14:textId="0C5046D1">
      <w:pPr>
        <w:jc w:val="both"/>
      </w:pPr>
      <w:r w:rsidRPr="00436E30">
        <w:t>Report the amount of non</w:t>
      </w:r>
      <w:r w:rsidRPr="00436E30">
        <w:noBreakHyphen/>
        <w:t xml:space="preserve">capital related cost directly allocated to each </w:t>
      </w:r>
      <w:r w:rsidRPr="00436E30" w:rsidR="00640441">
        <w:t>region</w:t>
      </w:r>
      <w:r w:rsidRPr="00436E30">
        <w:t xml:space="preserve">/division component.  (Each </w:t>
      </w:r>
      <w:r w:rsidRPr="00436E30" w:rsidR="00640441">
        <w:t>region</w:t>
      </w:r>
      <w:r w:rsidRPr="00436E30">
        <w:t>/division subsequently allocates the direct allocation of non-capital related cost to the regional/divisional components on a separate regional office cost statement.)</w:t>
      </w:r>
    </w:p>
    <w:p w:rsidR="002B3D16" w:rsidRPr="00436E30" w:rsidP="00A82C0A" w14:paraId="4833398F" w14:textId="7033F4D8">
      <w:pPr>
        <w:jc w:val="both"/>
      </w:pPr>
    </w:p>
    <w:p w:rsidR="002B3D16" w:rsidRPr="00436E30" w:rsidP="00A82C0A" w14:paraId="1444F0C4" w14:textId="77777777">
      <w:pPr>
        <w:jc w:val="both"/>
      </w:pPr>
    </w:p>
    <w:p w:rsidR="001D1506" w:rsidRPr="00436E30" w:rsidP="00A82C0A" w14:paraId="224451F8" w14:textId="64ECE447">
      <w:pPr>
        <w:jc w:val="both"/>
      </w:pPr>
      <w:r w:rsidRPr="00436E30">
        <w:t>LINE DESCRIPTIONS</w:t>
      </w:r>
    </w:p>
    <w:p w:rsidR="001D1506" w:rsidRPr="00436E30" w:rsidP="00A82C0A" w14:paraId="320956C9" w14:textId="77777777">
      <w:pPr>
        <w:jc w:val="both"/>
      </w:pPr>
    </w:p>
    <w:p w:rsidR="001D1506" w:rsidRPr="00436E30" w:rsidP="00A82C0A" w14:paraId="5D11D011" w14:textId="47964B77">
      <w:pPr>
        <w:pStyle w:val="Default"/>
        <w:tabs>
          <w:tab w:val="left" w:pos="1080"/>
        </w:tabs>
        <w:jc w:val="both"/>
        <w:rPr>
          <w:color w:val="auto"/>
        </w:rPr>
      </w:pPr>
      <w:r w:rsidRPr="00436E30">
        <w:rPr>
          <w:color w:val="auto"/>
          <w:u w:val="single"/>
        </w:rPr>
        <w:t>Line 52</w:t>
      </w:r>
      <w:r w:rsidRPr="00436E30">
        <w:rPr>
          <w:color w:val="auto"/>
        </w:rPr>
        <w:t>.--For each column, sum Part I,</w:t>
      </w:r>
      <w:r w:rsidRPr="00436E30" w:rsidR="00FE4EF7">
        <w:rPr>
          <w:color w:val="auto"/>
        </w:rPr>
        <w:t> </w:t>
      </w:r>
      <w:r w:rsidRPr="00436E30">
        <w:rPr>
          <w:color w:val="auto"/>
        </w:rPr>
        <w:t>line</w:t>
      </w:r>
      <w:r w:rsidRPr="00436E30" w:rsidR="00615821">
        <w:rPr>
          <w:color w:val="auto"/>
        </w:rPr>
        <w:t> </w:t>
      </w:r>
      <w:r w:rsidRPr="00436E30">
        <w:rPr>
          <w:color w:val="auto"/>
        </w:rPr>
        <w:t>51; Part II,</w:t>
      </w:r>
      <w:r w:rsidRPr="00436E30" w:rsidR="00FE4EF7">
        <w:rPr>
          <w:color w:val="auto"/>
        </w:rPr>
        <w:t> </w:t>
      </w:r>
      <w:r w:rsidRPr="00436E30">
        <w:rPr>
          <w:color w:val="auto"/>
        </w:rPr>
        <w:t>line 51</w:t>
      </w:r>
      <w:r w:rsidRPr="00436E30" w:rsidR="000B4743">
        <w:rPr>
          <w:color w:val="auto"/>
        </w:rPr>
        <w:t>;</w:t>
      </w:r>
      <w:r w:rsidRPr="00436E30">
        <w:rPr>
          <w:color w:val="auto"/>
        </w:rPr>
        <w:t xml:space="preserve"> and Part III,</w:t>
      </w:r>
      <w:r w:rsidRPr="00436E30" w:rsidR="00FE4EF7">
        <w:rPr>
          <w:color w:val="auto"/>
        </w:rPr>
        <w:t> </w:t>
      </w:r>
      <w:r w:rsidRPr="00436E30">
        <w:rPr>
          <w:color w:val="auto"/>
        </w:rPr>
        <w:t>line</w:t>
      </w:r>
      <w:r w:rsidRPr="00436E30" w:rsidR="00615821">
        <w:rPr>
          <w:color w:val="auto"/>
        </w:rPr>
        <w:t> </w:t>
      </w:r>
      <w:r w:rsidRPr="00436E30">
        <w:rPr>
          <w:color w:val="auto"/>
        </w:rPr>
        <w:t>51.  For each column, transfer the grand total on line 5</w:t>
      </w:r>
      <w:r w:rsidRPr="00436E30" w:rsidR="004432DC">
        <w:rPr>
          <w:color w:val="auto"/>
        </w:rPr>
        <w:t>2</w:t>
      </w:r>
      <w:r w:rsidRPr="00436E30">
        <w:rPr>
          <w:color w:val="auto"/>
        </w:rPr>
        <w:t xml:space="preserve"> to the corresponding line on Schedule A, column 6.  For example</w:t>
      </w:r>
      <w:r w:rsidRPr="00436E30" w:rsidR="00FE4EF7">
        <w:rPr>
          <w:color w:val="auto"/>
        </w:rPr>
        <w:t>:</w:t>
      </w:r>
    </w:p>
    <w:p w:rsidR="001D1506" w:rsidRPr="00436E30" w:rsidP="00A82C0A" w14:paraId="0F68096D" w14:textId="77777777">
      <w:pPr>
        <w:jc w:val="both"/>
      </w:pPr>
    </w:p>
    <w:tbl>
      <w:tblPr>
        <w:tblStyle w:val="TableGrid"/>
        <w:tblW w:w="0" w:type="auto"/>
        <w:jc w:val="center"/>
        <w:tblLayout w:type="fixed"/>
        <w:tblLook w:val="04A0"/>
      </w:tblPr>
      <w:tblGrid>
        <w:gridCol w:w="3888"/>
        <w:gridCol w:w="2880"/>
      </w:tblGrid>
      <w:tr w14:paraId="353C6D25" w14:textId="77777777" w:rsidTr="00A82C0A">
        <w:tblPrEx>
          <w:tblW w:w="0" w:type="auto"/>
          <w:jc w:val="center"/>
          <w:tblLayout w:type="fixed"/>
          <w:tblLook w:val="04A0"/>
        </w:tblPrEx>
        <w:trPr>
          <w:jc w:val="center"/>
        </w:trPr>
        <w:tc>
          <w:tcPr>
            <w:tcW w:w="3888" w:type="dxa"/>
            <w:vAlign w:val="bottom"/>
          </w:tcPr>
          <w:p w:rsidR="00605DBE" w:rsidRPr="00436E30" w14:paraId="484E54B3" w14:textId="517F67E5">
            <w:pPr>
              <w:tabs>
                <w:tab w:val="right" w:pos="2304"/>
              </w:tabs>
              <w:jc w:val="center"/>
            </w:pPr>
            <w:r w:rsidRPr="00436E30">
              <w:t>From Schedule B</w:t>
            </w:r>
            <w:r w:rsidRPr="00436E30">
              <w:noBreakHyphen/>
              <w:t>1,</w:t>
            </w:r>
            <w:r w:rsidRPr="00436E30" w:rsidR="0088540E">
              <w:t xml:space="preserve"> </w:t>
            </w:r>
            <w:r w:rsidRPr="00436E30">
              <w:t xml:space="preserve">Part III, </w:t>
            </w:r>
            <w:r w:rsidRPr="00436E30" w:rsidR="007E1302">
              <w:t>L</w:t>
            </w:r>
            <w:r w:rsidRPr="00436E30">
              <w:t>ine 52</w:t>
            </w:r>
          </w:p>
        </w:tc>
        <w:tc>
          <w:tcPr>
            <w:tcW w:w="2880" w:type="dxa"/>
            <w:vAlign w:val="bottom"/>
          </w:tcPr>
          <w:p w:rsidR="00605DBE" w:rsidRPr="00436E30" w14:paraId="1FFFD934" w14:textId="2134B0A5">
            <w:pPr>
              <w:tabs>
                <w:tab w:val="right" w:pos="3381"/>
              </w:tabs>
              <w:jc w:val="center"/>
            </w:pPr>
            <w:r w:rsidRPr="00436E30">
              <w:t>To Schedule A,</w:t>
            </w:r>
            <w:r w:rsidRPr="00436E30" w:rsidR="007E1302">
              <w:t xml:space="preserve"> C</w:t>
            </w:r>
            <w:r w:rsidRPr="00436E30">
              <w:t>olumn 6</w:t>
            </w:r>
          </w:p>
        </w:tc>
      </w:tr>
      <w:tr w14:paraId="74915A49" w14:textId="77777777" w:rsidTr="00A82C0A">
        <w:tblPrEx>
          <w:tblW w:w="0" w:type="auto"/>
          <w:jc w:val="center"/>
          <w:tblLayout w:type="fixed"/>
          <w:tblLook w:val="04A0"/>
        </w:tblPrEx>
        <w:trPr>
          <w:jc w:val="center"/>
        </w:trPr>
        <w:tc>
          <w:tcPr>
            <w:tcW w:w="3888" w:type="dxa"/>
            <w:shd w:val="clear" w:color="auto" w:fill="F2F2F2" w:themeFill="background1" w:themeFillShade="F2"/>
          </w:tcPr>
          <w:p w:rsidR="00605DBE" w:rsidRPr="00436E30" w14:paraId="6A33EFF8" w14:textId="77777777">
            <w:pPr>
              <w:jc w:val="center"/>
            </w:pPr>
            <w:r w:rsidRPr="00436E30">
              <w:t>column 1</w:t>
            </w:r>
          </w:p>
        </w:tc>
        <w:tc>
          <w:tcPr>
            <w:tcW w:w="2880" w:type="dxa"/>
            <w:shd w:val="clear" w:color="auto" w:fill="F2F2F2" w:themeFill="background1" w:themeFillShade="F2"/>
          </w:tcPr>
          <w:p w:rsidR="00605DBE" w:rsidRPr="00436E30" w14:paraId="6589DA87" w14:textId="0D2ABFB1">
            <w:pPr>
              <w:jc w:val="center"/>
            </w:pPr>
            <w:r w:rsidRPr="00436E30">
              <w:t>line 8</w:t>
            </w:r>
          </w:p>
        </w:tc>
      </w:tr>
      <w:tr w14:paraId="76E23266" w14:textId="77777777" w:rsidTr="00A82C0A">
        <w:tblPrEx>
          <w:tblW w:w="0" w:type="auto"/>
          <w:jc w:val="center"/>
          <w:tblLayout w:type="fixed"/>
          <w:tblLook w:val="04A0"/>
        </w:tblPrEx>
        <w:trPr>
          <w:jc w:val="center"/>
        </w:trPr>
        <w:tc>
          <w:tcPr>
            <w:tcW w:w="3888" w:type="dxa"/>
            <w:shd w:val="clear" w:color="auto" w:fill="auto"/>
          </w:tcPr>
          <w:p w:rsidR="00605DBE" w:rsidRPr="00436E30" w14:paraId="07419C48" w14:textId="20CBE058">
            <w:pPr>
              <w:jc w:val="center"/>
            </w:pPr>
            <w:r w:rsidRPr="00436E30">
              <w:t>column 29</w:t>
            </w:r>
          </w:p>
        </w:tc>
        <w:tc>
          <w:tcPr>
            <w:tcW w:w="2880" w:type="dxa"/>
            <w:shd w:val="clear" w:color="auto" w:fill="auto"/>
          </w:tcPr>
          <w:p w:rsidR="00605DBE" w:rsidRPr="00436E30" w14:paraId="7B153013" w14:textId="3C089FED">
            <w:pPr>
              <w:jc w:val="center"/>
            </w:pPr>
            <w:r w:rsidRPr="00436E30">
              <w:t>line 29</w:t>
            </w:r>
          </w:p>
        </w:tc>
      </w:tr>
      <w:tr w14:paraId="0FA6B390" w14:textId="77777777" w:rsidTr="00A82C0A">
        <w:tblPrEx>
          <w:tblW w:w="0" w:type="auto"/>
          <w:jc w:val="center"/>
          <w:tblLayout w:type="fixed"/>
          <w:tblLook w:val="04A0"/>
        </w:tblPrEx>
        <w:trPr>
          <w:jc w:val="center"/>
        </w:trPr>
        <w:tc>
          <w:tcPr>
            <w:tcW w:w="3888" w:type="dxa"/>
            <w:shd w:val="clear" w:color="auto" w:fill="F2F2F2" w:themeFill="background1" w:themeFillShade="F2"/>
          </w:tcPr>
          <w:p w:rsidR="00605DBE" w:rsidRPr="00436E30" w14:paraId="5EB469AA" w14:textId="02FCE263">
            <w:pPr>
              <w:jc w:val="center"/>
            </w:pPr>
            <w:r w:rsidRPr="00436E30">
              <w:t>column 35.01</w:t>
            </w:r>
          </w:p>
        </w:tc>
        <w:tc>
          <w:tcPr>
            <w:tcW w:w="2880" w:type="dxa"/>
            <w:shd w:val="clear" w:color="auto" w:fill="F2F2F2" w:themeFill="background1" w:themeFillShade="F2"/>
          </w:tcPr>
          <w:p w:rsidR="00605DBE" w:rsidRPr="00436E30" w14:paraId="4A468D47" w14:textId="40D68E2B">
            <w:pPr>
              <w:jc w:val="center"/>
            </w:pPr>
            <w:r w:rsidRPr="00436E30">
              <w:t>line 35.01</w:t>
            </w:r>
          </w:p>
        </w:tc>
      </w:tr>
    </w:tbl>
    <w:p w:rsidR="001D1506" w:rsidRPr="00436E30" w:rsidP="00A82C0A" w14:paraId="2E7FB3C3" w14:textId="77777777">
      <w:pPr>
        <w:jc w:val="both"/>
      </w:pPr>
    </w:p>
    <w:p w:rsidR="007A3526" w:rsidRPr="00436E30" w:rsidP="00A82C0A" w14:paraId="53E98DD1" w14:textId="7B963215">
      <w:pPr>
        <w:jc w:val="both"/>
      </w:pPr>
    </w:p>
    <w:p w:rsidR="005A0369" w:rsidRPr="00436E30" w:rsidP="00A82C0A" w14:paraId="4C0C518E" w14:textId="0FA18D3B">
      <w:pPr>
        <w:jc w:val="both"/>
      </w:pPr>
    </w:p>
    <w:p w:rsidR="005A0369" w:rsidRPr="00436E30" w:rsidP="00A82C0A" w14:paraId="43B3BF57" w14:textId="77777777">
      <w:pPr>
        <w:jc w:val="both"/>
      </w:pPr>
    </w:p>
    <w:p w:rsidR="007E1302" w:rsidRPr="00436E30" w:rsidP="00A82C0A" w14:paraId="48E549DE" w14:textId="77777777">
      <w:pPr>
        <w:jc w:val="both"/>
      </w:pPr>
    </w:p>
    <w:p w:rsidR="00850076" w:rsidRPr="00436E30" w:rsidP="00A82C0A" w14:paraId="212F33AF" w14:textId="2ADE78EC">
      <w:pPr>
        <w:jc w:val="both"/>
      </w:pPr>
    </w:p>
    <w:p w:rsidR="00850076" w:rsidRPr="00436E30" w:rsidP="00A82C0A" w14:paraId="33D1BFFD" w14:textId="77777777">
      <w:pPr>
        <w:jc w:val="both"/>
      </w:pPr>
    </w:p>
    <w:p w:rsidR="001D1506" w:rsidRPr="00436E30" w:rsidP="00A82C0A" w14:paraId="36B4CF3E" w14:textId="32745DAC">
      <w:pPr>
        <w:jc w:val="both"/>
      </w:pPr>
    </w:p>
    <w:p w:rsidR="00383030" w:rsidRPr="00436E30" w:rsidP="00A82C0A" w14:paraId="353A6BCC" w14:textId="44CB041D">
      <w:pPr>
        <w:jc w:val="both"/>
      </w:pPr>
    </w:p>
    <w:p w:rsidR="00F97FCF" w:rsidRPr="00436E30" w:rsidP="00A82C0A" w14:paraId="3B69B476" w14:textId="613CEA3B">
      <w:pPr>
        <w:jc w:val="both"/>
      </w:pPr>
    </w:p>
    <w:p w:rsidR="00F97FCF" w:rsidRPr="00436E30" w:rsidP="00A82C0A" w14:paraId="78F2D1B1" w14:textId="77777777">
      <w:pPr>
        <w:jc w:val="both"/>
      </w:pPr>
    </w:p>
    <w:p w:rsidR="001D1506" w:rsidRPr="00436E30" w:rsidP="00A82C0A" w14:paraId="1D572BC9" w14:textId="2F674415">
      <w:pPr>
        <w:jc w:val="both"/>
      </w:pPr>
    </w:p>
    <w:p w:rsidR="005C48D0" w:rsidRPr="00436E30" w:rsidP="00A82C0A" w14:paraId="27ABB6B1" w14:textId="77777777">
      <w:pPr>
        <w:jc w:val="both"/>
      </w:pPr>
    </w:p>
    <w:p w:rsidR="001D1506" w:rsidRPr="00436E30" w:rsidP="00A82C0A" w14:paraId="3437843A" w14:textId="13D649B8">
      <w:pPr>
        <w:jc w:val="both"/>
      </w:pPr>
    </w:p>
    <w:p w:rsidR="005C48D0" w:rsidRPr="00436E30" w:rsidP="00A82C0A" w14:paraId="4ED5D4A1" w14:textId="573BBC5D">
      <w:pPr>
        <w:tabs>
          <w:tab w:val="right" w:pos="9360"/>
        </w:tabs>
        <w:jc w:val="both"/>
      </w:pPr>
      <w:r w:rsidRPr="00436E30">
        <w:t xml:space="preserve">Rev. </w:t>
      </w:r>
      <w:r w:rsidRPr="00436E30" w:rsidR="00814DF1">
        <w:t>2</w:t>
      </w:r>
      <w:r w:rsidRPr="00436E30">
        <w:tab/>
        <w:t>48-</w:t>
      </w:r>
      <w:r w:rsidRPr="00436E30" w:rsidR="00EC6902">
        <w:t>5</w:t>
      </w:r>
      <w:r w:rsidRPr="00436E30" w:rsidR="00570F08">
        <w:t>5</w:t>
      </w:r>
    </w:p>
    <w:p w:rsidR="005C48D0" w:rsidRPr="00436E30" w:rsidP="00A82C0A" w14:paraId="7C4AFBA1" w14:textId="6608EB94">
      <w:pPr>
        <w:tabs>
          <w:tab w:val="center" w:pos="4680"/>
          <w:tab w:val="right" w:pos="9360"/>
        </w:tabs>
        <w:jc w:val="both"/>
        <w:rPr>
          <w:u w:val="single"/>
        </w:rPr>
      </w:pPr>
      <w:r w:rsidRPr="00436E30">
        <w:rPr>
          <w:u w:val="single"/>
        </w:rPr>
        <w:t>4804</w:t>
      </w:r>
      <w:r w:rsidRPr="00436E30">
        <w:rPr>
          <w:u w:val="single"/>
        </w:rPr>
        <w:tab/>
      </w:r>
      <w:r w:rsidRPr="00436E30" w:rsidR="00E866A0">
        <w:rPr>
          <w:u w:val="single"/>
        </w:rPr>
        <w:t>FORM CMS-287-22</w:t>
      </w:r>
      <w:r w:rsidRPr="00436E30">
        <w:rPr>
          <w:u w:val="single"/>
        </w:rPr>
        <w:tab/>
      </w:r>
      <w:r w:rsidRPr="00436E30" w:rsidR="001E6079">
        <w:rPr>
          <w:u w:val="single"/>
        </w:rPr>
        <w:t>04-23</w:t>
      </w:r>
    </w:p>
    <w:p w:rsidR="000B4743" w:rsidRPr="00436E30" w:rsidP="00A82C0A" w14:paraId="1ED6D48A" w14:textId="77777777">
      <w:pPr>
        <w:jc w:val="both"/>
      </w:pPr>
    </w:p>
    <w:p w:rsidR="001D1506" w:rsidRPr="00436E30" w:rsidP="00A82C0A" w14:paraId="5B04CF45" w14:textId="14A0BCEB">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4804.</w:t>
      </w:r>
      <w:r w:rsidRPr="00436E30">
        <w:rPr>
          <w:color w:val="auto"/>
        </w:rPr>
        <w:tab/>
        <w:t xml:space="preserve">C SERIES </w:t>
      </w:r>
    </w:p>
    <w:p w:rsidR="001D1506" w:rsidRPr="00436E30" w:rsidP="00A82C0A" w14:paraId="6290815A" w14:textId="77777777">
      <w:pPr>
        <w:jc w:val="both"/>
      </w:pPr>
    </w:p>
    <w:p w:rsidR="001D1506" w:rsidRPr="00436E30" w:rsidP="00A82C0A" w14:paraId="5CBF3A20" w14:textId="3EF21CAD">
      <w:pPr>
        <w:jc w:val="both"/>
      </w:pPr>
      <w:r w:rsidRPr="00436E30">
        <w:t>On t</w:t>
      </w:r>
      <w:r w:rsidRPr="00436E30">
        <w:t>he C</w:t>
      </w:r>
      <w:r w:rsidRPr="00436E30" w:rsidR="00615821">
        <w:t> </w:t>
      </w:r>
      <w:r w:rsidRPr="00436E30">
        <w:t>series</w:t>
      </w:r>
      <w:r w:rsidRPr="00436E30" w:rsidR="0089028B">
        <w:t xml:space="preserve"> of schedules</w:t>
      </w:r>
      <w:r w:rsidRPr="00436E30">
        <w:t xml:space="preserve">, the </w:t>
      </w:r>
      <w:r w:rsidRPr="00436E30" w:rsidR="003105AB">
        <w:t>HO/CO</w:t>
      </w:r>
      <w:r w:rsidRPr="00436E30">
        <w:t xml:space="preserve"> </w:t>
      </w:r>
      <w:r w:rsidRPr="00436E30" w:rsidR="00A25BAC">
        <w:t xml:space="preserve">reports </w:t>
      </w:r>
      <w:r w:rsidRPr="00436E30">
        <w:t xml:space="preserve">the allocation of </w:t>
      </w:r>
      <w:r w:rsidRPr="00436E30" w:rsidR="003105AB">
        <w:t>HO/CO</w:t>
      </w:r>
      <w:r w:rsidRPr="00436E30">
        <w:t xml:space="preserve"> capital related costs to components on a functional basis</w:t>
      </w:r>
      <w:r w:rsidRPr="00436E30" w:rsidR="00D85B81">
        <w:t xml:space="preserve"> using a statistical basis that reasonably relates to the cost.  </w:t>
      </w:r>
      <w:r w:rsidRPr="00436E30">
        <w:t xml:space="preserve">The series </w:t>
      </w:r>
      <w:r w:rsidRPr="00436E30" w:rsidR="00865CA9">
        <w:t>consists of</w:t>
      </w:r>
      <w:r w:rsidRPr="00436E30">
        <w:t xml:space="preserve"> the following schedules</w:t>
      </w:r>
      <w:r w:rsidRPr="00436E30" w:rsidR="0054416D">
        <w:t>:</w:t>
      </w:r>
    </w:p>
    <w:p w:rsidR="001D1506" w:rsidRPr="00436E30" w:rsidP="00A82C0A" w14:paraId="2F25D510" w14:textId="77777777">
      <w:pPr>
        <w:jc w:val="both"/>
      </w:pPr>
    </w:p>
    <w:p w:rsidR="001D1506" w:rsidRPr="00436E30" w:rsidP="00A82C0A" w14:paraId="596B8ED1" w14:textId="77777777">
      <w:pPr>
        <w:tabs>
          <w:tab w:val="left" w:pos="2070"/>
          <w:tab w:val="left" w:pos="2250"/>
        </w:tabs>
        <w:ind w:left="2250" w:hanging="1530"/>
        <w:jc w:val="both"/>
      </w:pPr>
      <w:r w:rsidRPr="00436E30">
        <w:t>Schedule C</w:t>
      </w:r>
      <w:r w:rsidRPr="00436E30">
        <w:tab/>
        <w:t>-</w:t>
      </w:r>
      <w:r w:rsidRPr="00436E30">
        <w:tab/>
        <w:t xml:space="preserve">Functional Allocation of Capital Related Costs  </w:t>
      </w:r>
    </w:p>
    <w:p w:rsidR="001D1506" w:rsidRPr="00436E30" w:rsidP="00A82C0A" w14:paraId="0E52D71F" w14:textId="77777777">
      <w:pPr>
        <w:tabs>
          <w:tab w:val="left" w:pos="2070"/>
          <w:tab w:val="left" w:pos="2250"/>
        </w:tabs>
        <w:ind w:left="2250" w:hanging="1530"/>
        <w:jc w:val="both"/>
      </w:pPr>
      <w:r w:rsidRPr="00436E30">
        <w:t>Schedule C</w:t>
      </w:r>
      <w:r w:rsidRPr="00436E30">
        <w:noBreakHyphen/>
        <w:t>1</w:t>
      </w:r>
      <w:r w:rsidRPr="00436E30">
        <w:tab/>
        <w:t>-</w:t>
      </w:r>
      <w:r w:rsidRPr="00436E30">
        <w:tab/>
        <w:t>Functional Allocation of Capital Related Costs - Statistics</w:t>
      </w:r>
    </w:p>
    <w:p w:rsidR="00A0100D" w:rsidRPr="00436E30" w:rsidP="00A82C0A" w14:paraId="3023E9E7" w14:textId="1AC87AE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5148E8" w:rsidRPr="00436E30" w:rsidP="00A82C0A" w14:paraId="4805E993" w14:textId="25DE84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1D1506" w:rsidRPr="00436E30" w:rsidP="005D213C" w14:paraId="1167DBFB" w14:textId="77777777">
      <w:pPr>
        <w:pStyle w:val="Heading2"/>
      </w:pPr>
      <w:r w:rsidRPr="00436E30">
        <w:t>4804.10</w:t>
      </w:r>
      <w:r w:rsidRPr="00436E30">
        <w:tab/>
        <w:t>SCHEDULE C - FUNCTIONAL ALLOCATION OF CAPITAL RELATED COSTS</w:t>
      </w:r>
    </w:p>
    <w:p w:rsidR="00A0100D" w:rsidRPr="00436E30" w:rsidP="00A82C0A" w14:paraId="0DF1EF0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2747B1" w:rsidRPr="00436E30" w:rsidP="00A82C0A" w14:paraId="1FF1F84E" w14:textId="5BA28329">
      <w:pPr>
        <w:jc w:val="both"/>
      </w:pPr>
      <w:r w:rsidRPr="00436E30">
        <w:t xml:space="preserve">On </w:t>
      </w:r>
      <w:r w:rsidRPr="00436E30" w:rsidR="001E79D2">
        <w:t>Schedule</w:t>
      </w:r>
      <w:r w:rsidRPr="00436E30" w:rsidR="001D1506">
        <w:t> C</w:t>
      </w:r>
      <w:r w:rsidRPr="00436E30">
        <w:t>,</w:t>
      </w:r>
      <w:r w:rsidRPr="00436E30" w:rsidR="007D07CF">
        <w:t xml:space="preserve"> </w:t>
      </w:r>
      <w:r w:rsidRPr="00436E30">
        <w:t xml:space="preserve">the </w:t>
      </w:r>
      <w:r w:rsidRPr="00436E30" w:rsidR="003105AB">
        <w:t>HO/CO</w:t>
      </w:r>
      <w:r w:rsidRPr="00436E30">
        <w:t xml:space="preserve"> reports</w:t>
      </w:r>
      <w:r w:rsidRPr="00436E30" w:rsidR="001D1506">
        <w:t xml:space="preserve"> the allocation of </w:t>
      </w:r>
      <w:r w:rsidRPr="00436E30" w:rsidR="003105AB">
        <w:t>HO/CO</w:t>
      </w:r>
      <w:r w:rsidRPr="00436E30" w:rsidR="001D1506">
        <w:t xml:space="preserve"> capital related costs to components </w:t>
      </w:r>
      <w:r w:rsidRPr="00436E30" w:rsidR="00A0100D">
        <w:t>on a functional basis</w:t>
      </w:r>
      <w:r w:rsidRPr="00436E30" w:rsidR="001D1506">
        <w:t xml:space="preserve"> using the</w:t>
      </w:r>
      <w:r w:rsidRPr="00436E30" w:rsidR="00AB38F3">
        <w:t xml:space="preserve"> s</w:t>
      </w:r>
      <w:r w:rsidRPr="00436E30" w:rsidR="00A0100D">
        <w:t xml:space="preserve">tatistics accumulated on </w:t>
      </w:r>
      <w:r w:rsidRPr="00436E30" w:rsidR="001E79D2">
        <w:t>Schedule</w:t>
      </w:r>
      <w:r w:rsidRPr="00436E30" w:rsidR="001D1506">
        <w:t> C</w:t>
      </w:r>
      <w:r w:rsidRPr="00436E30" w:rsidR="001D1506">
        <w:noBreakHyphen/>
      </w:r>
      <w:r w:rsidRPr="00436E30" w:rsidR="00AB38F3">
        <w:t>1</w:t>
      </w:r>
      <w:r w:rsidRPr="00436E30" w:rsidR="00A0100D">
        <w:t>.</w:t>
      </w:r>
      <w:r w:rsidRPr="00436E30" w:rsidR="001D1506">
        <w:t xml:space="preserve">  </w:t>
      </w:r>
      <w:r w:rsidRPr="00436E30">
        <w:t xml:space="preserve">Calculate </w:t>
      </w:r>
      <w:r w:rsidRPr="00436E30">
        <w:t>the</w:t>
      </w:r>
      <w:r w:rsidRPr="00436E30">
        <w:t xml:space="preserve"> allocation</w:t>
      </w:r>
      <w:r w:rsidRPr="00436E30">
        <w:t>s</w:t>
      </w:r>
      <w:r w:rsidRPr="00436E30">
        <w:t xml:space="preserve"> after completing Schedule C</w:t>
      </w:r>
      <w:r w:rsidRPr="00436E30">
        <w:noBreakHyphen/>
        <w:t xml:space="preserve">1.  (See also </w:t>
      </w:r>
      <w:r w:rsidRPr="00436E30" w:rsidR="00DE1360">
        <w:t>§§</w:t>
      </w:r>
      <w:r w:rsidRPr="00436E30">
        <w:t xml:space="preserve">4804.20 </w:t>
      </w:r>
      <w:r w:rsidRPr="00436E30" w:rsidR="00532129">
        <w:t>through</w:t>
      </w:r>
      <w:r w:rsidRPr="00436E30">
        <w:t xml:space="preserve"> 4804.23.)  </w:t>
      </w:r>
      <w:r w:rsidRPr="00436E30" w:rsidR="00615821">
        <w:t xml:space="preserve">The schedule </w:t>
      </w:r>
      <w:r w:rsidRPr="00436E30" w:rsidR="00865CA9">
        <w:t>consists of</w:t>
      </w:r>
      <w:r w:rsidRPr="00436E30">
        <w:t xml:space="preserve"> the following parts</w:t>
      </w:r>
      <w:r w:rsidRPr="00436E30" w:rsidR="00615821">
        <w:t>:</w:t>
      </w:r>
    </w:p>
    <w:p w:rsidR="002747B1" w:rsidRPr="00436E30" w:rsidP="00A82C0A" w14:paraId="20CF7C6A" w14:textId="77777777">
      <w:pPr>
        <w:jc w:val="both"/>
      </w:pPr>
    </w:p>
    <w:p w:rsidR="002747B1" w:rsidRPr="00436E30" w:rsidP="00A82C0A" w14:paraId="52E4AB33" w14:textId="77777777">
      <w:pPr>
        <w:tabs>
          <w:tab w:val="left" w:pos="1440"/>
          <w:tab w:val="left" w:pos="1620"/>
        </w:tabs>
        <w:ind w:left="720"/>
        <w:jc w:val="both"/>
      </w:pPr>
      <w:r w:rsidRPr="00436E30">
        <w:t>Part I</w:t>
      </w:r>
      <w:r w:rsidRPr="00436E30">
        <w:tab/>
        <w:t>-</w:t>
      </w:r>
      <w:r w:rsidRPr="00436E30">
        <w:tab/>
        <w:t>Healthcare Provider Components</w:t>
      </w:r>
    </w:p>
    <w:p w:rsidR="002747B1" w:rsidRPr="00436E30" w:rsidP="00A82C0A" w14:paraId="2988A250" w14:textId="77777777">
      <w:pPr>
        <w:tabs>
          <w:tab w:val="left" w:pos="1440"/>
        </w:tabs>
        <w:ind w:left="1620" w:hanging="900"/>
        <w:jc w:val="both"/>
      </w:pPr>
      <w:r w:rsidRPr="00436E30">
        <w:t>Part II</w:t>
      </w:r>
      <w:r w:rsidRPr="00436E30">
        <w:tab/>
        <w:t>-</w:t>
      </w:r>
      <w:r w:rsidRPr="00436E30">
        <w:tab/>
        <w:t>Non-Healthcare Components</w:t>
      </w:r>
    </w:p>
    <w:p w:rsidR="002747B1" w:rsidRPr="00436E30" w:rsidP="00A82C0A" w14:paraId="79C7A848" w14:textId="29F7BA54">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2747B1" w:rsidRPr="00436E30" w:rsidP="00A82C0A" w14:paraId="7B8FCE75" w14:textId="78002925">
      <w:pPr>
        <w:jc w:val="both"/>
      </w:pPr>
    </w:p>
    <w:p w:rsidR="002747B1" w:rsidRPr="00436E30" w:rsidP="00A82C0A" w14:paraId="56F06BE4" w14:textId="77777777">
      <w:pPr>
        <w:jc w:val="both"/>
      </w:pPr>
    </w:p>
    <w:p w:rsidR="002747B1" w:rsidRPr="00436E30" w:rsidP="00A82C0A" w14:paraId="606800BD" w14:textId="02DDE357">
      <w:pPr>
        <w:jc w:val="both"/>
      </w:pPr>
      <w:r w:rsidRPr="00436E30">
        <w:t>COLUMN DESCRIPTIONS</w:t>
      </w:r>
      <w:r w:rsidRPr="00436E30" w:rsidR="00A226F8">
        <w:t xml:space="preserve"> -- PARTS I, II, AND III</w:t>
      </w:r>
    </w:p>
    <w:p w:rsidR="002747B1" w:rsidRPr="00436E30" w:rsidP="00A82C0A" w14:paraId="10F1369E" w14:textId="77777777">
      <w:pPr>
        <w:jc w:val="both"/>
      </w:pPr>
    </w:p>
    <w:p w:rsidR="002747B1" w:rsidRPr="00436E30" w:rsidP="00A82C0A" w14:paraId="0065657A" w14:textId="7E2CE3C9">
      <w:pPr>
        <w:jc w:val="both"/>
      </w:pPr>
      <w:r w:rsidRPr="00436E30">
        <w:rPr>
          <w:u w:val="single"/>
        </w:rPr>
        <w:t>Column 1</w:t>
      </w:r>
      <w:r w:rsidRPr="00436E30">
        <w:t>.--</w:t>
      </w:r>
      <w:r w:rsidRPr="00436E30" w:rsidR="00304CE5">
        <w:t>Calculate</w:t>
      </w:r>
      <w:r w:rsidRPr="00436E30">
        <w:t xml:space="preserve"> the amount of CRC-B&amp;F functionally allocated to each component.</w:t>
      </w:r>
    </w:p>
    <w:p w:rsidR="002747B1" w:rsidRPr="00436E30" w:rsidP="00A82C0A" w14:paraId="4CF2B603" w14:textId="77777777">
      <w:pPr>
        <w:jc w:val="both"/>
      </w:pPr>
    </w:p>
    <w:p w:rsidR="002747B1" w:rsidRPr="00436E30" w:rsidP="00A82C0A" w14:paraId="163D6FE1" w14:textId="2C1FBAB5">
      <w:pPr>
        <w:jc w:val="both"/>
      </w:pPr>
      <w:r w:rsidRPr="00436E30">
        <w:rPr>
          <w:u w:val="single"/>
        </w:rPr>
        <w:t>Column 2</w:t>
      </w:r>
      <w:r w:rsidRPr="00436E30">
        <w:t>.--</w:t>
      </w:r>
      <w:r w:rsidRPr="00436E30" w:rsidR="00304CE5">
        <w:t xml:space="preserve">Calculate </w:t>
      </w:r>
      <w:r w:rsidRPr="00436E30">
        <w:t>the amount of CRC-ME functionally allocated to each component.</w:t>
      </w:r>
    </w:p>
    <w:p w:rsidR="002747B1" w:rsidRPr="00436E30" w:rsidP="00A82C0A" w14:paraId="4DF9C3FC" w14:textId="77777777">
      <w:pPr>
        <w:jc w:val="both"/>
      </w:pPr>
    </w:p>
    <w:p w:rsidR="002747B1" w:rsidRPr="00436E30" w:rsidP="00A82C0A" w14:paraId="01E06BB3" w14:textId="05AD105E">
      <w:pPr>
        <w:jc w:val="both"/>
      </w:pPr>
      <w:r w:rsidRPr="00436E30">
        <w:rPr>
          <w:u w:val="single"/>
        </w:rPr>
        <w:t>Column 3</w:t>
      </w:r>
      <w:r w:rsidRPr="00436E30">
        <w:t>.--</w:t>
      </w:r>
      <w:r w:rsidRPr="00436E30" w:rsidR="00FA732A">
        <w:t>S</w:t>
      </w:r>
      <w:r w:rsidRPr="00436E30" w:rsidR="000B4743">
        <w:t>um column</w:t>
      </w:r>
      <w:r w:rsidRPr="00436E30" w:rsidR="00FA732A">
        <w:t>s</w:t>
      </w:r>
      <w:r w:rsidRPr="00436E30" w:rsidR="000B4743">
        <w:t xml:space="preserve"> 1 </w:t>
      </w:r>
      <w:r w:rsidRPr="00436E30" w:rsidR="00FA732A">
        <w:t>and</w:t>
      </w:r>
      <w:r w:rsidRPr="00436E30" w:rsidR="000B4743">
        <w:t> 2</w:t>
      </w:r>
      <w:r w:rsidRPr="00436E30">
        <w:t>.</w:t>
      </w:r>
    </w:p>
    <w:p w:rsidR="002747B1" w:rsidRPr="00436E30" w:rsidP="00A82C0A" w14:paraId="19905AA4" w14:textId="77777777">
      <w:pPr>
        <w:jc w:val="both"/>
      </w:pPr>
    </w:p>
    <w:p w:rsidR="002747B1" w:rsidRPr="00436E30" w:rsidP="00A82C0A" w14:paraId="0D93ADE1" w14:textId="3BBF1CEF">
      <w:pPr>
        <w:jc w:val="both"/>
      </w:pPr>
    </w:p>
    <w:p w:rsidR="00E82047" w:rsidRPr="00436E30" w:rsidP="00A82C0A" w14:paraId="2DC5BF96" w14:textId="1653B144">
      <w:pPr>
        <w:jc w:val="both"/>
      </w:pPr>
    </w:p>
    <w:p w:rsidR="00E82047" w:rsidRPr="00436E30" w:rsidP="00A82C0A" w14:paraId="23C43407" w14:textId="16636199">
      <w:pPr>
        <w:jc w:val="both"/>
      </w:pPr>
    </w:p>
    <w:p w:rsidR="00F97FCF" w:rsidRPr="00436E30" w:rsidP="00A82C0A" w14:paraId="7DA3EC71" w14:textId="14B29E4B">
      <w:pPr>
        <w:jc w:val="both"/>
      </w:pPr>
    </w:p>
    <w:p w:rsidR="00F97FCF" w:rsidRPr="00436E30" w:rsidP="00A82C0A" w14:paraId="236F64CF" w14:textId="77777777">
      <w:pPr>
        <w:jc w:val="both"/>
      </w:pPr>
    </w:p>
    <w:p w:rsidR="00D26C2B" w:rsidRPr="00436E30" w:rsidP="00A82C0A" w14:paraId="4B9029BC" w14:textId="749DE6CA">
      <w:pPr>
        <w:jc w:val="both"/>
      </w:pPr>
    </w:p>
    <w:p w:rsidR="00D26C2B" w:rsidRPr="00436E30" w:rsidP="00A82C0A" w14:paraId="68ABB6E3" w14:textId="1E9404B3">
      <w:pPr>
        <w:jc w:val="both"/>
      </w:pPr>
    </w:p>
    <w:p w:rsidR="00D26C2B" w:rsidRPr="00436E30" w:rsidP="00A82C0A" w14:paraId="2F84FF86" w14:textId="1C4B8FDF">
      <w:pPr>
        <w:jc w:val="both"/>
      </w:pPr>
    </w:p>
    <w:p w:rsidR="00D26C2B" w:rsidRPr="00436E30" w:rsidP="00A82C0A" w14:paraId="19DB2FD6" w14:textId="08C6E5B5">
      <w:pPr>
        <w:jc w:val="both"/>
      </w:pPr>
    </w:p>
    <w:p w:rsidR="00D26C2B" w:rsidRPr="00436E30" w:rsidP="00A82C0A" w14:paraId="516716BC" w14:textId="7AE01D29">
      <w:pPr>
        <w:jc w:val="both"/>
      </w:pPr>
    </w:p>
    <w:p w:rsidR="00D26C2B" w:rsidRPr="00436E30" w:rsidP="00A82C0A" w14:paraId="02CB9932" w14:textId="77777777">
      <w:pPr>
        <w:jc w:val="both"/>
      </w:pPr>
    </w:p>
    <w:p w:rsidR="00E82047" w:rsidRPr="00436E30" w:rsidP="00A82C0A" w14:paraId="38F3D7D6" w14:textId="77777777">
      <w:pPr>
        <w:jc w:val="both"/>
      </w:pPr>
    </w:p>
    <w:p w:rsidR="00935C62" w:rsidRPr="00436E30" w:rsidP="00A82C0A" w14:paraId="7E1274B3" w14:textId="7B1D1572">
      <w:pPr>
        <w:jc w:val="both"/>
      </w:pPr>
    </w:p>
    <w:p w:rsidR="005C48D0" w:rsidRPr="00436E30" w:rsidP="00A82C0A" w14:paraId="14748BFA" w14:textId="4A34839D">
      <w:pPr>
        <w:tabs>
          <w:tab w:val="right" w:pos="9360"/>
        </w:tabs>
        <w:jc w:val="both"/>
      </w:pPr>
      <w:r w:rsidRPr="00436E30">
        <w:t>48-</w:t>
      </w:r>
      <w:r w:rsidRPr="00436E30" w:rsidR="00570F08">
        <w:t>5</w:t>
      </w:r>
      <w:r w:rsidRPr="00436E30" w:rsidR="00EC6902">
        <w:t>6</w:t>
      </w:r>
      <w:r w:rsidRPr="00436E30">
        <w:tab/>
        <w:t xml:space="preserve">Rev. </w:t>
      </w:r>
      <w:r w:rsidRPr="00436E30" w:rsidR="00814DF1">
        <w:t>2</w:t>
      </w:r>
    </w:p>
    <w:p w:rsidR="005C48D0" w:rsidRPr="00436E30" w:rsidP="00A82C0A" w14:paraId="562AA2ED" w14:textId="4EE0BBE1">
      <w:pPr>
        <w:tabs>
          <w:tab w:val="center" w:pos="4680"/>
          <w:tab w:val="right" w:pos="9360"/>
        </w:tabs>
        <w:jc w:val="both"/>
        <w:rPr>
          <w:u w:val="single"/>
        </w:rPr>
      </w:pPr>
      <w:r w:rsidRPr="00436E30">
        <w:rPr>
          <w:u w:val="single"/>
        </w:rPr>
        <w:t>10-22</w:t>
      </w:r>
      <w:r w:rsidRPr="00436E30">
        <w:rPr>
          <w:u w:val="single"/>
        </w:rPr>
        <w:tab/>
      </w:r>
      <w:r w:rsidRPr="00436E30" w:rsidR="00E866A0">
        <w:rPr>
          <w:u w:val="single"/>
        </w:rPr>
        <w:t>FORM CMS-287-22</w:t>
      </w:r>
      <w:r w:rsidRPr="00436E30">
        <w:rPr>
          <w:u w:val="single"/>
        </w:rPr>
        <w:tab/>
        <w:t>4804.12</w:t>
      </w:r>
    </w:p>
    <w:p w:rsidR="00DB3F6C" w:rsidRPr="00436E30" w:rsidP="00A82C0A" w14:paraId="18511545" w14:textId="77777777">
      <w:pPr>
        <w:jc w:val="both"/>
      </w:pPr>
    </w:p>
    <w:p w:rsidR="002747B1" w:rsidRPr="00436E30" w:rsidP="005D213C" w14:paraId="253F6EAB" w14:textId="0691DF6D">
      <w:pPr>
        <w:pStyle w:val="Heading3"/>
      </w:pPr>
      <w:r w:rsidRPr="00436E30">
        <w:t>4804.11</w:t>
      </w:r>
      <w:r w:rsidRPr="00436E30">
        <w:tab/>
      </w:r>
      <w:r w:rsidRPr="00436E30">
        <w:rPr>
          <w:rFonts w:eastAsiaTheme="majorEastAsia"/>
        </w:rPr>
        <w:t>Part I </w:t>
      </w:r>
      <w:r w:rsidRPr="00436E30">
        <w:rPr>
          <w:rFonts w:eastAsiaTheme="majorEastAsia"/>
        </w:rPr>
        <w:noBreakHyphen/>
        <w:t> </w:t>
      </w:r>
      <w:r w:rsidRPr="00436E30">
        <w:t>Healthcare Provider Components</w:t>
      </w:r>
    </w:p>
    <w:p w:rsidR="002747B1" w:rsidRPr="00436E30" w:rsidP="00A82C0A" w14:paraId="0D855673" w14:textId="77777777">
      <w:pPr>
        <w:jc w:val="both"/>
      </w:pPr>
    </w:p>
    <w:p w:rsidR="002747B1" w:rsidRPr="00436E30" w:rsidP="00A82C0A" w14:paraId="4F523E13" w14:textId="51C0ED95">
      <w:pPr>
        <w:jc w:val="both"/>
      </w:pPr>
      <w:r w:rsidRPr="00436E30">
        <w:t>Report the amount of capital related cost functionally allocated to each healthcare provider component.</w:t>
      </w:r>
    </w:p>
    <w:p w:rsidR="002B3D16" w:rsidRPr="00436E30" w:rsidP="00A82C0A" w14:paraId="37081318" w14:textId="13684611">
      <w:pPr>
        <w:jc w:val="both"/>
      </w:pPr>
    </w:p>
    <w:p w:rsidR="00DB3F6C" w:rsidRPr="00436E30" w:rsidP="00A82C0A" w14:paraId="2254B2AD" w14:textId="77777777">
      <w:pPr>
        <w:jc w:val="both"/>
      </w:pPr>
    </w:p>
    <w:p w:rsidR="002747B1" w:rsidRPr="00436E30" w:rsidP="00A82C0A" w14:paraId="21243B41" w14:textId="3AF1C4E6">
      <w:pPr>
        <w:pStyle w:val="Default"/>
        <w:tabs>
          <w:tab w:val="left" w:pos="1080"/>
        </w:tabs>
        <w:jc w:val="both"/>
        <w:rPr>
          <w:color w:val="auto"/>
        </w:rPr>
      </w:pPr>
      <w:r w:rsidRPr="00436E30">
        <w:rPr>
          <w:color w:val="auto"/>
        </w:rPr>
        <w:t>LINE DESCRIPTIONS</w:t>
      </w:r>
    </w:p>
    <w:p w:rsidR="002747B1" w:rsidRPr="00436E30" w:rsidP="00A82C0A" w14:paraId="0601EE67" w14:textId="77777777">
      <w:pPr>
        <w:jc w:val="both"/>
      </w:pPr>
    </w:p>
    <w:p w:rsidR="002747B1" w:rsidRPr="00436E30" w:rsidP="00A82C0A" w14:paraId="5A707B0C" w14:textId="4D65A6EA">
      <w:pPr>
        <w:pStyle w:val="Default"/>
        <w:tabs>
          <w:tab w:val="left" w:pos="1080"/>
        </w:tabs>
        <w:jc w:val="both"/>
        <w:rPr>
          <w:color w:val="auto"/>
        </w:rPr>
      </w:pPr>
      <w:r w:rsidRPr="00436E30">
        <w:rPr>
          <w:color w:val="auto"/>
          <w:u w:val="single"/>
        </w:rPr>
        <w:t>Lines 1 through 50</w:t>
      </w:r>
      <w:r w:rsidRPr="00436E30">
        <w:rPr>
          <w:color w:val="auto"/>
        </w:rPr>
        <w:t xml:space="preserve">.--After completing Schedule C-1, </w:t>
      </w:r>
      <w:r w:rsidRPr="00436E30" w:rsidR="00304CE5">
        <w:rPr>
          <w:color w:val="auto"/>
        </w:rPr>
        <w:t>calculate</w:t>
      </w:r>
      <w:r w:rsidRPr="00436E30">
        <w:rPr>
          <w:color w:val="auto"/>
        </w:rPr>
        <w:t xml:space="preserve"> the amount of each capital related cost allocated to each provider by multiplying the allocation statistic from the corresponding line and column on Schedule C</w:t>
      </w:r>
      <w:r w:rsidRPr="00436E30">
        <w:rPr>
          <w:color w:val="auto"/>
        </w:rPr>
        <w:noBreakHyphen/>
        <w:t>1, Part I, by the UCM on Schedule C</w:t>
      </w:r>
      <w:r w:rsidRPr="00436E30">
        <w:rPr>
          <w:color w:val="auto"/>
        </w:rPr>
        <w:noBreakHyphen/>
        <w:t>1, Part III, line 54, of the same column.  (See also §§4804.21 - 4804.23.)</w:t>
      </w:r>
      <w:r w:rsidRPr="00436E30" w:rsidR="009E1E6C">
        <w:rPr>
          <w:color w:val="auto"/>
        </w:rPr>
        <w:t xml:space="preserve">  For example, allocate the portion of the total CRC-B&amp;F cost allocated to the provider listed on Schedule C, Part I, line 1, by multiplying the CRC-B&amp;F </w:t>
      </w:r>
      <w:r w:rsidRPr="00436E30" w:rsidR="007F7112">
        <w:rPr>
          <w:color w:val="auto"/>
        </w:rPr>
        <w:t>UCM</w:t>
      </w:r>
      <w:r w:rsidRPr="00436E30" w:rsidR="009E1E6C">
        <w:rPr>
          <w:color w:val="auto"/>
        </w:rPr>
        <w:t xml:space="preserve"> (Schedule C-1, Part III, line 5</w:t>
      </w:r>
      <w:r w:rsidRPr="00436E30" w:rsidR="007F7112">
        <w:rPr>
          <w:color w:val="auto"/>
        </w:rPr>
        <w:t>4</w:t>
      </w:r>
      <w:r w:rsidRPr="00436E30" w:rsidR="009E1E6C">
        <w:rPr>
          <w:color w:val="auto"/>
        </w:rPr>
        <w:t>, column 1) by the allocation statistic for the provider (Schedule C</w:t>
      </w:r>
      <w:r w:rsidRPr="00436E30" w:rsidR="009E1E6C">
        <w:rPr>
          <w:color w:val="auto"/>
        </w:rPr>
        <w:noBreakHyphen/>
        <w:t>1, Part I, line</w:t>
      </w:r>
      <w:r w:rsidRPr="00436E30" w:rsidR="007F7112">
        <w:rPr>
          <w:color w:val="auto"/>
        </w:rPr>
        <w:t> 1, column 1) and enter the resulting allocation amount on Schedule C, Part</w:t>
      </w:r>
      <w:r w:rsidRPr="00436E30" w:rsidR="000B518C">
        <w:rPr>
          <w:color w:val="auto"/>
        </w:rPr>
        <w:t> </w:t>
      </w:r>
      <w:r w:rsidRPr="00436E30" w:rsidR="007F7112">
        <w:rPr>
          <w:color w:val="auto"/>
        </w:rPr>
        <w:t>I, line 1, column 1.</w:t>
      </w:r>
    </w:p>
    <w:p w:rsidR="009E1E6C" w:rsidRPr="00436E30" w:rsidP="00A82C0A" w14:paraId="1DF379FF" w14:textId="77777777">
      <w:pPr>
        <w:pStyle w:val="Default"/>
        <w:tabs>
          <w:tab w:val="left" w:pos="1080"/>
        </w:tabs>
        <w:jc w:val="both"/>
        <w:rPr>
          <w:color w:val="auto"/>
        </w:rPr>
      </w:pPr>
    </w:p>
    <w:p w:rsidR="002747B1" w:rsidRPr="00436E30" w:rsidP="00A82C0A" w14:paraId="282D6AC8" w14:textId="34E4259F">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0B4743">
        <w:rPr>
          <w:color w:val="auto"/>
        </w:rPr>
        <w:t>um</w:t>
      </w:r>
      <w:r w:rsidRPr="00436E30">
        <w:rPr>
          <w:color w:val="auto"/>
        </w:rPr>
        <w:t xml:space="preserve"> lines 1 through</w:t>
      </w:r>
      <w:r w:rsidRPr="00436E30" w:rsidR="000B518C">
        <w:rPr>
          <w:color w:val="auto"/>
        </w:rPr>
        <w:t> </w:t>
      </w:r>
      <w:r w:rsidRPr="00436E30">
        <w:rPr>
          <w:color w:val="auto"/>
        </w:rPr>
        <w:t>50.</w:t>
      </w:r>
    </w:p>
    <w:p w:rsidR="000B4743" w:rsidRPr="00436E30" w:rsidP="00A82C0A" w14:paraId="2BA0B030" w14:textId="7E5B92EA">
      <w:pPr>
        <w:jc w:val="both"/>
      </w:pPr>
    </w:p>
    <w:p w:rsidR="00DB3F6C" w:rsidRPr="00436E30" w:rsidP="00A82C0A" w14:paraId="2BFE5C3B" w14:textId="77777777">
      <w:pPr>
        <w:jc w:val="both"/>
      </w:pPr>
    </w:p>
    <w:p w:rsidR="002747B1" w:rsidRPr="00436E30" w:rsidP="005D213C" w14:paraId="27738C8D" w14:textId="456F8A68">
      <w:pPr>
        <w:pStyle w:val="Heading3"/>
      </w:pPr>
      <w:r w:rsidRPr="00436E30">
        <w:t>4804.12</w:t>
      </w:r>
      <w:r w:rsidRPr="00436E30">
        <w:tab/>
      </w:r>
      <w:r w:rsidRPr="00436E30">
        <w:rPr>
          <w:rFonts w:eastAsiaTheme="majorEastAsia"/>
        </w:rPr>
        <w:t>Part II </w:t>
      </w:r>
      <w:r w:rsidRPr="00436E30">
        <w:rPr>
          <w:rFonts w:eastAsiaTheme="majorEastAsia"/>
        </w:rPr>
        <w:noBreakHyphen/>
        <w:t> Non</w:t>
      </w:r>
      <w:r w:rsidRPr="00436E30">
        <w:rPr>
          <w:rFonts w:eastAsiaTheme="majorEastAsia"/>
        </w:rPr>
        <w:noBreakHyphen/>
      </w:r>
      <w:r w:rsidRPr="00436E30">
        <w:t>Healthcare Components</w:t>
      </w:r>
    </w:p>
    <w:p w:rsidR="002747B1" w:rsidRPr="00436E30" w:rsidP="00A82C0A" w14:paraId="16E3D80A" w14:textId="77777777">
      <w:pPr>
        <w:jc w:val="both"/>
      </w:pPr>
    </w:p>
    <w:p w:rsidR="002747B1" w:rsidRPr="00436E30" w:rsidP="00A82C0A" w14:paraId="3DE3B0CE" w14:textId="18E6500F">
      <w:pPr>
        <w:jc w:val="both"/>
      </w:pPr>
      <w:r w:rsidRPr="00436E30">
        <w:t>Report the amount of capital related cost functionally allocated to each non</w:t>
      </w:r>
      <w:r w:rsidRPr="00436E30">
        <w:noBreakHyphen/>
        <w:t>healthcare component.</w:t>
      </w:r>
    </w:p>
    <w:p w:rsidR="002B3D16" w:rsidRPr="00436E30" w:rsidP="00A82C0A" w14:paraId="3BFAD589" w14:textId="70630888">
      <w:pPr>
        <w:jc w:val="both"/>
      </w:pPr>
    </w:p>
    <w:p w:rsidR="00805807" w:rsidRPr="00436E30" w:rsidP="00A82C0A" w14:paraId="224B2D5D" w14:textId="77777777">
      <w:pPr>
        <w:jc w:val="both"/>
      </w:pPr>
    </w:p>
    <w:p w:rsidR="002747B1" w:rsidRPr="00436E30" w:rsidP="00A82C0A" w14:paraId="63029903" w14:textId="672FDD5B">
      <w:pPr>
        <w:pStyle w:val="Default"/>
        <w:tabs>
          <w:tab w:val="left" w:pos="1080"/>
        </w:tabs>
        <w:jc w:val="both"/>
        <w:rPr>
          <w:color w:val="auto"/>
        </w:rPr>
      </w:pPr>
      <w:r w:rsidRPr="00436E30">
        <w:rPr>
          <w:color w:val="auto"/>
        </w:rPr>
        <w:t>LINE DESCRIPTIONS</w:t>
      </w:r>
    </w:p>
    <w:p w:rsidR="002747B1" w:rsidRPr="00436E30" w:rsidP="00A82C0A" w14:paraId="75B5018C" w14:textId="77777777">
      <w:pPr>
        <w:jc w:val="both"/>
      </w:pPr>
    </w:p>
    <w:p w:rsidR="002747B1" w:rsidRPr="00436E30" w:rsidP="00A82C0A" w14:paraId="3C09428F" w14:textId="55564890">
      <w:pPr>
        <w:pStyle w:val="Default"/>
        <w:tabs>
          <w:tab w:val="left" w:pos="1080"/>
        </w:tabs>
        <w:jc w:val="both"/>
        <w:rPr>
          <w:color w:val="auto"/>
        </w:rPr>
      </w:pPr>
      <w:r w:rsidRPr="00436E30">
        <w:rPr>
          <w:color w:val="auto"/>
          <w:u w:val="single"/>
        </w:rPr>
        <w:t>Lines 1 through 50</w:t>
      </w:r>
      <w:r w:rsidRPr="00436E30">
        <w:rPr>
          <w:color w:val="auto"/>
        </w:rPr>
        <w:t xml:space="preserve">.--After completing Schedule C-1, </w:t>
      </w:r>
      <w:r w:rsidRPr="00436E30" w:rsidR="00304CE5">
        <w:rPr>
          <w:color w:val="auto"/>
        </w:rPr>
        <w:t>calculate</w:t>
      </w:r>
      <w:r w:rsidRPr="00436E30">
        <w:rPr>
          <w:color w:val="auto"/>
        </w:rPr>
        <w:t xml:space="preserve"> the amount of each capital related cost allocated to each non</w:t>
      </w:r>
      <w:r w:rsidRPr="00436E30">
        <w:rPr>
          <w:color w:val="auto"/>
        </w:rPr>
        <w:noBreakHyphen/>
        <w:t>healthcare component by multiplying the allocation statistic from the corresponding line and column on Schedule C</w:t>
      </w:r>
      <w:r w:rsidRPr="00436E30">
        <w:rPr>
          <w:color w:val="auto"/>
        </w:rPr>
        <w:noBreakHyphen/>
        <w:t>1, Part II, by the UCM on Schedule C</w:t>
      </w:r>
      <w:r w:rsidRPr="00436E30">
        <w:rPr>
          <w:color w:val="auto"/>
        </w:rPr>
        <w:noBreakHyphen/>
        <w:t>1, Part III, line 54, of the same column.  (See also §§4804.21 - 4804.23.)</w:t>
      </w:r>
    </w:p>
    <w:p w:rsidR="002747B1" w:rsidRPr="00436E30" w:rsidP="00A82C0A" w14:paraId="4A4B349A" w14:textId="77777777">
      <w:pPr>
        <w:pStyle w:val="Default"/>
        <w:tabs>
          <w:tab w:val="left" w:pos="1080"/>
        </w:tabs>
        <w:jc w:val="both"/>
        <w:rPr>
          <w:color w:val="auto"/>
        </w:rPr>
      </w:pPr>
    </w:p>
    <w:p w:rsidR="002747B1" w:rsidRPr="00436E30" w:rsidP="00A82C0A" w14:paraId="422DCAD1" w14:textId="36013701">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0B4743">
        <w:rPr>
          <w:color w:val="auto"/>
        </w:rPr>
        <w:t>um</w:t>
      </w:r>
      <w:r w:rsidRPr="00436E30">
        <w:rPr>
          <w:color w:val="auto"/>
        </w:rPr>
        <w:t xml:space="preserve"> lines 1 through</w:t>
      </w:r>
      <w:r w:rsidRPr="00436E30" w:rsidR="000B518C">
        <w:rPr>
          <w:color w:val="auto"/>
        </w:rPr>
        <w:t> </w:t>
      </w:r>
      <w:r w:rsidRPr="00436E30">
        <w:rPr>
          <w:color w:val="auto"/>
        </w:rPr>
        <w:t>50.</w:t>
      </w:r>
    </w:p>
    <w:p w:rsidR="002747B1" w:rsidRPr="00436E30" w:rsidP="00A82C0A" w14:paraId="71CA89B7" w14:textId="743C8982">
      <w:pPr>
        <w:pStyle w:val="Default"/>
        <w:tabs>
          <w:tab w:val="left" w:pos="1080"/>
        </w:tabs>
        <w:jc w:val="both"/>
        <w:rPr>
          <w:color w:val="auto"/>
        </w:rPr>
      </w:pPr>
    </w:p>
    <w:p w:rsidR="00DB3F6C" w:rsidRPr="00436E30" w:rsidP="00A82C0A" w14:paraId="51744320" w14:textId="7440090D">
      <w:pPr>
        <w:pStyle w:val="Default"/>
        <w:tabs>
          <w:tab w:val="left" w:pos="1080"/>
        </w:tabs>
        <w:jc w:val="both"/>
        <w:rPr>
          <w:color w:val="auto"/>
        </w:rPr>
      </w:pPr>
    </w:p>
    <w:p w:rsidR="00DB3F6C" w:rsidRPr="00436E30" w:rsidP="00A82C0A" w14:paraId="57A81D2D" w14:textId="67741F16">
      <w:pPr>
        <w:pStyle w:val="Default"/>
        <w:tabs>
          <w:tab w:val="left" w:pos="1080"/>
        </w:tabs>
        <w:jc w:val="both"/>
        <w:rPr>
          <w:color w:val="auto"/>
        </w:rPr>
      </w:pPr>
    </w:p>
    <w:p w:rsidR="00DB3F6C" w:rsidRPr="00436E30" w:rsidP="00A82C0A" w14:paraId="6CD983BA" w14:textId="6F9F769F">
      <w:pPr>
        <w:pStyle w:val="Default"/>
        <w:tabs>
          <w:tab w:val="left" w:pos="1080"/>
        </w:tabs>
        <w:jc w:val="both"/>
        <w:rPr>
          <w:color w:val="auto"/>
        </w:rPr>
      </w:pPr>
    </w:p>
    <w:p w:rsidR="00DB3F6C" w:rsidRPr="00436E30" w:rsidP="00A82C0A" w14:paraId="53969BEF" w14:textId="53E90880">
      <w:pPr>
        <w:pStyle w:val="Default"/>
        <w:tabs>
          <w:tab w:val="left" w:pos="1080"/>
        </w:tabs>
        <w:jc w:val="both"/>
        <w:rPr>
          <w:color w:val="auto"/>
        </w:rPr>
      </w:pPr>
    </w:p>
    <w:p w:rsidR="00DB3F6C" w:rsidRPr="00436E30" w:rsidP="00A82C0A" w14:paraId="1728AB0A" w14:textId="037B3092">
      <w:pPr>
        <w:pStyle w:val="Default"/>
        <w:tabs>
          <w:tab w:val="left" w:pos="1080"/>
        </w:tabs>
        <w:jc w:val="both"/>
        <w:rPr>
          <w:color w:val="auto"/>
        </w:rPr>
      </w:pPr>
    </w:p>
    <w:p w:rsidR="00F97FCF" w:rsidRPr="00436E30" w:rsidP="00A82C0A" w14:paraId="2802FC93" w14:textId="77777777">
      <w:pPr>
        <w:pStyle w:val="Default"/>
        <w:tabs>
          <w:tab w:val="left" w:pos="1080"/>
        </w:tabs>
        <w:jc w:val="both"/>
        <w:rPr>
          <w:color w:val="auto"/>
        </w:rPr>
      </w:pPr>
    </w:p>
    <w:p w:rsidR="00DB3F6C" w:rsidRPr="00436E30" w:rsidP="00A82C0A" w14:paraId="575192D0" w14:textId="6F7A2401">
      <w:pPr>
        <w:pStyle w:val="Default"/>
        <w:tabs>
          <w:tab w:val="left" w:pos="1080"/>
        </w:tabs>
        <w:jc w:val="both"/>
        <w:rPr>
          <w:color w:val="auto"/>
        </w:rPr>
      </w:pPr>
    </w:p>
    <w:p w:rsidR="00DB3F6C" w:rsidRPr="00436E30" w:rsidP="00A82C0A" w14:paraId="3BC43087" w14:textId="70866FC0">
      <w:pPr>
        <w:pStyle w:val="Default"/>
        <w:tabs>
          <w:tab w:val="left" w:pos="1080"/>
        </w:tabs>
        <w:jc w:val="both"/>
        <w:rPr>
          <w:color w:val="auto"/>
        </w:rPr>
      </w:pPr>
    </w:p>
    <w:p w:rsidR="00DB3F6C" w:rsidRPr="00436E30" w:rsidP="00A82C0A" w14:paraId="1CD40AE9" w14:textId="0DB35B06">
      <w:pPr>
        <w:pStyle w:val="Default"/>
        <w:tabs>
          <w:tab w:val="left" w:pos="1080"/>
        </w:tabs>
        <w:jc w:val="both"/>
        <w:rPr>
          <w:color w:val="auto"/>
        </w:rPr>
      </w:pPr>
    </w:p>
    <w:p w:rsidR="005C48D0" w:rsidRPr="00436E30" w:rsidP="00A82C0A" w14:paraId="164B1069" w14:textId="0BB15E5C">
      <w:pPr>
        <w:tabs>
          <w:tab w:val="right" w:pos="9360"/>
        </w:tabs>
        <w:jc w:val="both"/>
      </w:pPr>
      <w:r w:rsidRPr="00436E30">
        <w:t>Rev. 1</w:t>
      </w:r>
      <w:r w:rsidRPr="00436E30">
        <w:tab/>
        <w:t>48-</w:t>
      </w:r>
      <w:r w:rsidRPr="00436E30" w:rsidR="00570F08">
        <w:t>57</w:t>
      </w:r>
    </w:p>
    <w:p w:rsidR="005C48D0" w:rsidRPr="00436E30" w:rsidP="00A82C0A" w14:paraId="58C13A86" w14:textId="52C4E67B">
      <w:pPr>
        <w:tabs>
          <w:tab w:val="center" w:pos="4680"/>
          <w:tab w:val="right" w:pos="9360"/>
        </w:tabs>
        <w:jc w:val="both"/>
        <w:rPr>
          <w:u w:val="single"/>
        </w:rPr>
      </w:pPr>
      <w:r w:rsidRPr="00436E30">
        <w:rPr>
          <w:u w:val="single"/>
        </w:rPr>
        <w:t>480</w:t>
      </w:r>
      <w:r w:rsidRPr="00436E30" w:rsidR="00D566AE">
        <w:rPr>
          <w:u w:val="single"/>
        </w:rPr>
        <w:t>4</w:t>
      </w:r>
      <w:r w:rsidRPr="00436E30">
        <w:rPr>
          <w:u w:val="single"/>
        </w:rPr>
        <w:t>.13</w:t>
      </w:r>
      <w:r w:rsidRPr="00436E30">
        <w:rPr>
          <w:u w:val="single"/>
        </w:rPr>
        <w:tab/>
      </w:r>
      <w:r w:rsidRPr="00436E30" w:rsidR="00E866A0">
        <w:rPr>
          <w:u w:val="single"/>
        </w:rPr>
        <w:t>FORM CMS-287-22</w:t>
      </w:r>
      <w:r w:rsidRPr="00436E30">
        <w:rPr>
          <w:u w:val="single"/>
        </w:rPr>
        <w:tab/>
      </w:r>
      <w:r w:rsidRPr="00436E30" w:rsidR="00833AAA">
        <w:rPr>
          <w:u w:val="single"/>
        </w:rPr>
        <w:t>10-22</w:t>
      </w:r>
    </w:p>
    <w:p w:rsidR="002747B1" w:rsidRPr="00436E30" w:rsidP="00A82C0A" w14:paraId="0EE939AC" w14:textId="306EBAA5">
      <w:pPr>
        <w:jc w:val="both"/>
      </w:pPr>
    </w:p>
    <w:p w:rsidR="002747B1" w:rsidRPr="00436E30" w:rsidP="005D213C" w14:paraId="0EF4F6AE" w14:textId="0E55F41F">
      <w:pPr>
        <w:pStyle w:val="Heading3"/>
      </w:pPr>
      <w:r w:rsidRPr="00436E30">
        <w:t>4804.13</w:t>
      </w:r>
      <w:r w:rsidRPr="00436E30">
        <w:tab/>
      </w:r>
      <w:r w:rsidRPr="00436E30">
        <w:rPr>
          <w:rFonts w:eastAsiaTheme="majorEastAsia"/>
        </w:rPr>
        <w:t>Part III </w:t>
      </w:r>
      <w:r w:rsidRPr="00436E30">
        <w:rPr>
          <w:rFonts w:eastAsiaTheme="majorEastAsia"/>
        </w:rPr>
        <w:noBreakHyphen/>
        <w:t> </w:t>
      </w:r>
      <w:r w:rsidRPr="00436E30" w:rsidR="00640441">
        <w:t>Region</w:t>
      </w:r>
      <w:r w:rsidRPr="00436E30">
        <w:t>/Division Components</w:t>
      </w:r>
    </w:p>
    <w:p w:rsidR="002747B1" w:rsidRPr="00436E30" w:rsidP="00A82C0A" w14:paraId="66A837A4" w14:textId="77777777">
      <w:pPr>
        <w:jc w:val="both"/>
      </w:pPr>
    </w:p>
    <w:p w:rsidR="002747B1" w:rsidRPr="00436E30" w:rsidP="00A82C0A" w14:paraId="5E6B84E3" w14:textId="7D0EC45D">
      <w:pPr>
        <w:jc w:val="both"/>
      </w:pPr>
      <w:r w:rsidRPr="00436E30">
        <w:t xml:space="preserve">Report the amount of capital related cost functionally allocated to each </w:t>
      </w:r>
      <w:r w:rsidRPr="00436E30" w:rsidR="00640441">
        <w:t>region</w:t>
      </w:r>
      <w:r w:rsidRPr="00436E30">
        <w:t xml:space="preserve">/division component.  (Each </w:t>
      </w:r>
      <w:r w:rsidRPr="00436E30" w:rsidR="00640441">
        <w:t>region</w:t>
      </w:r>
      <w:r w:rsidRPr="00436E30">
        <w:t>/division subsequently allocates the functional allocation of capital related cost to its components on its regional office cost statement.)</w:t>
      </w:r>
    </w:p>
    <w:p w:rsidR="002B3D16" w:rsidRPr="00436E30" w:rsidP="00A82C0A" w14:paraId="2F7E655D" w14:textId="16354A08">
      <w:pPr>
        <w:jc w:val="both"/>
      </w:pPr>
    </w:p>
    <w:p w:rsidR="001C2FEB" w:rsidRPr="00436E30" w:rsidP="00A82C0A" w14:paraId="1565C889" w14:textId="77777777">
      <w:pPr>
        <w:jc w:val="both"/>
      </w:pPr>
    </w:p>
    <w:p w:rsidR="002747B1" w:rsidRPr="00436E30" w:rsidP="00A82C0A" w14:paraId="5DD5F166" w14:textId="5860F0CB">
      <w:pPr>
        <w:pStyle w:val="Default"/>
        <w:tabs>
          <w:tab w:val="left" w:pos="1080"/>
        </w:tabs>
        <w:jc w:val="both"/>
        <w:rPr>
          <w:color w:val="auto"/>
        </w:rPr>
      </w:pPr>
      <w:r w:rsidRPr="00436E30">
        <w:rPr>
          <w:color w:val="auto"/>
        </w:rPr>
        <w:t>LINE DESCRIPTIONS</w:t>
      </w:r>
    </w:p>
    <w:p w:rsidR="002747B1" w:rsidRPr="00436E30" w:rsidP="00A82C0A" w14:paraId="739AB656" w14:textId="77777777">
      <w:pPr>
        <w:pStyle w:val="Default"/>
        <w:tabs>
          <w:tab w:val="left" w:pos="1080"/>
        </w:tabs>
        <w:jc w:val="both"/>
        <w:rPr>
          <w:color w:val="auto"/>
        </w:rPr>
      </w:pPr>
    </w:p>
    <w:p w:rsidR="002747B1" w:rsidRPr="00436E30" w:rsidP="00A82C0A" w14:paraId="1151EABF" w14:textId="44AACAB6">
      <w:pPr>
        <w:pStyle w:val="Default"/>
        <w:tabs>
          <w:tab w:val="left" w:pos="1080"/>
        </w:tabs>
        <w:jc w:val="both"/>
        <w:rPr>
          <w:color w:val="auto"/>
        </w:rPr>
      </w:pPr>
      <w:r w:rsidRPr="00436E30">
        <w:rPr>
          <w:color w:val="auto"/>
          <w:u w:val="single"/>
        </w:rPr>
        <w:t>Lines 1 through 50</w:t>
      </w:r>
      <w:r w:rsidRPr="00436E30">
        <w:rPr>
          <w:color w:val="auto"/>
        </w:rPr>
        <w:t xml:space="preserve">.--After completing Schedule C-1, </w:t>
      </w:r>
      <w:r w:rsidRPr="00436E30" w:rsidR="002F35C3">
        <w:rPr>
          <w:color w:val="auto"/>
        </w:rPr>
        <w:t>calculate</w:t>
      </w:r>
      <w:r w:rsidRPr="00436E30">
        <w:rPr>
          <w:color w:val="auto"/>
        </w:rPr>
        <w:t xml:space="preserve"> the amount of each capital related cost allocated to each </w:t>
      </w:r>
      <w:r w:rsidRPr="00436E30" w:rsidR="00640441">
        <w:rPr>
          <w:color w:val="auto"/>
        </w:rPr>
        <w:t>region</w:t>
      </w:r>
      <w:r w:rsidRPr="00436E30">
        <w:rPr>
          <w:color w:val="auto"/>
        </w:rPr>
        <w:t>/division component by multiplying the allocation statistic from the corresponding line and column on Schedule C</w:t>
      </w:r>
      <w:r w:rsidRPr="00436E30">
        <w:rPr>
          <w:color w:val="auto"/>
        </w:rPr>
        <w:noBreakHyphen/>
        <w:t>1, Part III, by the UCM on Schedule C</w:t>
      </w:r>
      <w:r w:rsidRPr="00436E30">
        <w:rPr>
          <w:color w:val="auto"/>
        </w:rPr>
        <w:noBreakHyphen/>
        <w:t>1, Part III, line 54, of the same column.  (See also §§4804.21 - 4804.23.)</w:t>
      </w:r>
    </w:p>
    <w:p w:rsidR="002747B1" w:rsidRPr="00436E30" w:rsidP="00A82C0A" w14:paraId="0EA74B46" w14:textId="77777777">
      <w:pPr>
        <w:pStyle w:val="Default"/>
        <w:tabs>
          <w:tab w:val="left" w:pos="1080"/>
        </w:tabs>
        <w:jc w:val="both"/>
        <w:rPr>
          <w:color w:val="auto"/>
        </w:rPr>
      </w:pPr>
    </w:p>
    <w:p w:rsidR="002747B1" w:rsidRPr="00436E30" w:rsidP="00A82C0A" w14:paraId="42FF8483" w14:textId="29F1F8B2">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0B4743">
        <w:rPr>
          <w:color w:val="auto"/>
        </w:rPr>
        <w:t>um</w:t>
      </w:r>
      <w:r w:rsidRPr="00436E30" w:rsidR="00FA732A">
        <w:rPr>
          <w:color w:val="auto"/>
        </w:rPr>
        <w:t xml:space="preserve"> </w:t>
      </w:r>
      <w:r w:rsidRPr="00436E30">
        <w:rPr>
          <w:color w:val="auto"/>
        </w:rPr>
        <w:t>lines 1 through</w:t>
      </w:r>
      <w:r w:rsidRPr="00436E30" w:rsidR="000B518C">
        <w:rPr>
          <w:color w:val="auto"/>
        </w:rPr>
        <w:t> </w:t>
      </w:r>
      <w:r w:rsidRPr="00436E30">
        <w:rPr>
          <w:color w:val="auto"/>
        </w:rPr>
        <w:t>50.</w:t>
      </w:r>
    </w:p>
    <w:p w:rsidR="002747B1" w:rsidRPr="00436E30" w:rsidP="00A82C0A" w14:paraId="5F8B6563" w14:textId="77777777">
      <w:pPr>
        <w:pStyle w:val="Default"/>
        <w:tabs>
          <w:tab w:val="left" w:pos="1080"/>
        </w:tabs>
        <w:jc w:val="both"/>
        <w:rPr>
          <w:color w:val="auto"/>
        </w:rPr>
      </w:pPr>
    </w:p>
    <w:p w:rsidR="00D962F7" w:rsidRPr="00436E30" w:rsidP="00A82C0A" w14:paraId="103B7759" w14:textId="392B7D4D">
      <w:pPr>
        <w:pStyle w:val="Default"/>
        <w:tabs>
          <w:tab w:val="left" w:pos="1080"/>
        </w:tabs>
        <w:jc w:val="both"/>
        <w:rPr>
          <w:color w:val="auto"/>
        </w:rPr>
      </w:pPr>
      <w:r w:rsidRPr="00436E30">
        <w:rPr>
          <w:color w:val="auto"/>
          <w:u w:val="single"/>
        </w:rPr>
        <w:t>Line 52</w:t>
      </w:r>
      <w:r w:rsidRPr="00436E30">
        <w:rPr>
          <w:color w:val="auto"/>
        </w:rPr>
        <w:t>.--For each column, sum Part I, line</w:t>
      </w:r>
      <w:r w:rsidRPr="00436E30" w:rsidR="000B518C">
        <w:rPr>
          <w:color w:val="auto"/>
        </w:rPr>
        <w:t> </w:t>
      </w:r>
      <w:r w:rsidRPr="00436E30">
        <w:rPr>
          <w:color w:val="auto"/>
        </w:rPr>
        <w:t>51; Part II, line 51; and Part III, line</w:t>
      </w:r>
      <w:r w:rsidRPr="00436E30" w:rsidR="000B518C">
        <w:rPr>
          <w:color w:val="auto"/>
        </w:rPr>
        <w:t> </w:t>
      </w:r>
      <w:r w:rsidRPr="00436E30">
        <w:rPr>
          <w:color w:val="auto"/>
        </w:rPr>
        <w:t xml:space="preserve">51. </w:t>
      </w:r>
      <w:r w:rsidRPr="00436E30" w:rsidR="00DC7789">
        <w:rPr>
          <w:color w:val="auto"/>
        </w:rPr>
        <w:t xml:space="preserve"> For each column, the sum must equal the corresponding column on Schedule C-1, Part III, line 53. </w:t>
      </w:r>
      <w:r w:rsidRPr="00436E30">
        <w:rPr>
          <w:color w:val="auto"/>
        </w:rPr>
        <w:t xml:space="preserve"> Transfer the grand total from </w:t>
      </w:r>
      <w:r w:rsidRPr="00436E30" w:rsidR="004432DC">
        <w:rPr>
          <w:color w:val="auto"/>
        </w:rPr>
        <w:t xml:space="preserve">each </w:t>
      </w:r>
      <w:r w:rsidRPr="00436E30">
        <w:rPr>
          <w:color w:val="auto"/>
        </w:rPr>
        <w:t>column </w:t>
      </w:r>
      <w:r w:rsidRPr="00436E30">
        <w:rPr>
          <w:color w:val="auto"/>
        </w:rPr>
        <w:t>as follows</w:t>
      </w:r>
      <w:r w:rsidRPr="00436E30" w:rsidR="000B518C">
        <w:rPr>
          <w:color w:val="auto"/>
        </w:rPr>
        <w:t>:</w:t>
      </w:r>
    </w:p>
    <w:p w:rsidR="00D962F7" w:rsidRPr="00436E30" w:rsidP="00A82C0A" w14:paraId="3F7CCB21" w14:textId="6281F3BE">
      <w:pPr>
        <w:pStyle w:val="Default"/>
        <w:tabs>
          <w:tab w:val="center" w:pos="3060"/>
          <w:tab w:val="center" w:pos="5760"/>
        </w:tabs>
        <w:jc w:val="both"/>
        <w:rPr>
          <w:color w:val="auto"/>
        </w:rPr>
      </w:pPr>
      <w:r w:rsidRPr="00436E30">
        <w:rPr>
          <w:color w:val="auto"/>
        </w:rPr>
        <w:tab/>
      </w:r>
      <w:r w:rsidRPr="00436E30">
        <w:rPr>
          <w:color w:val="auto"/>
        </w:rPr>
        <w:tab/>
      </w:r>
    </w:p>
    <w:tbl>
      <w:tblPr>
        <w:tblStyle w:val="TableGrid"/>
        <w:tblW w:w="0" w:type="auto"/>
        <w:jc w:val="center"/>
        <w:tblLayout w:type="fixed"/>
        <w:tblLook w:val="04A0"/>
      </w:tblPr>
      <w:tblGrid>
        <w:gridCol w:w="3744"/>
        <w:gridCol w:w="2880"/>
      </w:tblGrid>
      <w:tr w14:paraId="58DBC9D2" w14:textId="77777777" w:rsidTr="00A82C0A">
        <w:tblPrEx>
          <w:tblW w:w="0" w:type="auto"/>
          <w:jc w:val="center"/>
          <w:tblLayout w:type="fixed"/>
          <w:tblLook w:val="04A0"/>
        </w:tblPrEx>
        <w:trPr>
          <w:jc w:val="center"/>
        </w:trPr>
        <w:tc>
          <w:tcPr>
            <w:tcW w:w="3744" w:type="dxa"/>
            <w:vAlign w:val="bottom"/>
          </w:tcPr>
          <w:p w:rsidR="00605DBE" w:rsidRPr="00436E30" w14:paraId="65808BE4" w14:textId="4650DC61">
            <w:pPr>
              <w:tabs>
                <w:tab w:val="right" w:pos="2304"/>
              </w:tabs>
              <w:jc w:val="center"/>
            </w:pPr>
            <w:r w:rsidRPr="00436E30">
              <w:t>From Schedule C,</w:t>
            </w:r>
            <w:r w:rsidRPr="00436E30" w:rsidR="007E1302">
              <w:t xml:space="preserve"> </w:t>
            </w:r>
            <w:r w:rsidRPr="00436E30">
              <w:t xml:space="preserve">Part III, </w:t>
            </w:r>
            <w:r w:rsidRPr="00436E30" w:rsidR="007E1302">
              <w:t>L</w:t>
            </w:r>
            <w:r w:rsidRPr="00436E30">
              <w:t>ine 52</w:t>
            </w:r>
          </w:p>
        </w:tc>
        <w:tc>
          <w:tcPr>
            <w:tcW w:w="2880" w:type="dxa"/>
            <w:vAlign w:val="bottom"/>
          </w:tcPr>
          <w:p w:rsidR="00605DBE" w:rsidRPr="00436E30" w14:paraId="45A7FE83" w14:textId="244D34BE">
            <w:pPr>
              <w:tabs>
                <w:tab w:val="right" w:pos="3381"/>
              </w:tabs>
              <w:jc w:val="center"/>
            </w:pPr>
            <w:r w:rsidRPr="00436E30">
              <w:t>To Schedule A,</w:t>
            </w:r>
            <w:r w:rsidRPr="00436E30" w:rsidR="007E1302">
              <w:t xml:space="preserve"> C</w:t>
            </w:r>
            <w:r w:rsidRPr="00436E30">
              <w:t>olumn 7</w:t>
            </w:r>
          </w:p>
        </w:tc>
      </w:tr>
      <w:tr w14:paraId="48A30976" w14:textId="77777777" w:rsidTr="00A82C0A">
        <w:tblPrEx>
          <w:tblW w:w="0" w:type="auto"/>
          <w:jc w:val="center"/>
          <w:tblLayout w:type="fixed"/>
          <w:tblLook w:val="04A0"/>
        </w:tblPrEx>
        <w:trPr>
          <w:jc w:val="center"/>
        </w:trPr>
        <w:tc>
          <w:tcPr>
            <w:tcW w:w="3744" w:type="dxa"/>
            <w:shd w:val="clear" w:color="auto" w:fill="F2F2F2" w:themeFill="background1" w:themeFillShade="F2"/>
          </w:tcPr>
          <w:p w:rsidR="00605DBE" w:rsidRPr="00436E30" w14:paraId="02DA5C27" w14:textId="77777777">
            <w:pPr>
              <w:jc w:val="center"/>
            </w:pPr>
            <w:r w:rsidRPr="00436E30">
              <w:t>column 1</w:t>
            </w:r>
          </w:p>
        </w:tc>
        <w:tc>
          <w:tcPr>
            <w:tcW w:w="2880" w:type="dxa"/>
            <w:shd w:val="clear" w:color="auto" w:fill="F2F2F2" w:themeFill="background1" w:themeFillShade="F2"/>
          </w:tcPr>
          <w:p w:rsidR="00605DBE" w:rsidRPr="00436E30" w14:paraId="0E0DF600" w14:textId="2F589040">
            <w:pPr>
              <w:jc w:val="center"/>
            </w:pPr>
            <w:r w:rsidRPr="00436E30">
              <w:t>line 1</w:t>
            </w:r>
          </w:p>
        </w:tc>
      </w:tr>
      <w:tr w14:paraId="241D59B9" w14:textId="77777777" w:rsidTr="00A82C0A">
        <w:tblPrEx>
          <w:tblW w:w="0" w:type="auto"/>
          <w:jc w:val="center"/>
          <w:tblLayout w:type="fixed"/>
          <w:tblLook w:val="04A0"/>
        </w:tblPrEx>
        <w:trPr>
          <w:jc w:val="center"/>
        </w:trPr>
        <w:tc>
          <w:tcPr>
            <w:tcW w:w="3744" w:type="dxa"/>
            <w:shd w:val="clear" w:color="auto" w:fill="auto"/>
          </w:tcPr>
          <w:p w:rsidR="00605DBE" w:rsidRPr="00436E30" w14:paraId="31AECBD6" w14:textId="19DE1D6C">
            <w:pPr>
              <w:jc w:val="center"/>
            </w:pPr>
            <w:r w:rsidRPr="00436E30">
              <w:t>column 2</w:t>
            </w:r>
          </w:p>
        </w:tc>
        <w:tc>
          <w:tcPr>
            <w:tcW w:w="2880" w:type="dxa"/>
            <w:shd w:val="clear" w:color="auto" w:fill="auto"/>
          </w:tcPr>
          <w:p w:rsidR="00605DBE" w:rsidRPr="00436E30" w14:paraId="19CE8DA9" w14:textId="73A2C030">
            <w:pPr>
              <w:jc w:val="center"/>
            </w:pPr>
            <w:r w:rsidRPr="00436E30">
              <w:t>line 2</w:t>
            </w:r>
          </w:p>
        </w:tc>
      </w:tr>
    </w:tbl>
    <w:p w:rsidR="002747B1" w:rsidRPr="00436E30" w:rsidP="00A82C0A" w14:paraId="28B4B1BA" w14:textId="77777777">
      <w:pPr>
        <w:jc w:val="both"/>
      </w:pPr>
    </w:p>
    <w:p w:rsidR="002747B1" w:rsidRPr="00436E30" w:rsidP="00A82C0A" w14:paraId="3712EE22" w14:textId="77777777">
      <w:pPr>
        <w:jc w:val="both"/>
      </w:pPr>
    </w:p>
    <w:p w:rsidR="002747B1" w:rsidRPr="00436E30" w:rsidP="00A82C0A" w14:paraId="6C4665B7" w14:textId="77777777">
      <w:pPr>
        <w:jc w:val="both"/>
      </w:pPr>
    </w:p>
    <w:p w:rsidR="002747B1" w:rsidRPr="00436E30" w:rsidP="00A82C0A" w14:paraId="63B915BD" w14:textId="77777777">
      <w:pPr>
        <w:jc w:val="both"/>
      </w:pPr>
    </w:p>
    <w:p w:rsidR="002747B1" w:rsidRPr="00436E30" w:rsidP="00A82C0A" w14:paraId="4E83E207" w14:textId="6900B360">
      <w:pPr>
        <w:jc w:val="both"/>
      </w:pPr>
    </w:p>
    <w:p w:rsidR="00DB3F6C" w:rsidRPr="00436E30" w:rsidP="00A82C0A" w14:paraId="5AEE4AFB" w14:textId="02BF689D">
      <w:pPr>
        <w:jc w:val="both"/>
      </w:pPr>
    </w:p>
    <w:p w:rsidR="00DB3F6C" w:rsidRPr="00436E30" w:rsidP="00A82C0A" w14:paraId="041CF1F5" w14:textId="657AE9D8">
      <w:pPr>
        <w:jc w:val="both"/>
      </w:pPr>
    </w:p>
    <w:p w:rsidR="00DB3F6C" w:rsidRPr="00436E30" w:rsidP="00A82C0A" w14:paraId="3769E9E3" w14:textId="753E7FA1">
      <w:pPr>
        <w:jc w:val="both"/>
      </w:pPr>
    </w:p>
    <w:p w:rsidR="00DB3F6C" w:rsidRPr="00436E30" w:rsidP="00A82C0A" w14:paraId="79B33F57" w14:textId="6C91F68C">
      <w:pPr>
        <w:jc w:val="both"/>
      </w:pPr>
    </w:p>
    <w:p w:rsidR="00DB3F6C" w:rsidRPr="00436E30" w:rsidP="00A82C0A" w14:paraId="36AC4222" w14:textId="0971F423">
      <w:pPr>
        <w:jc w:val="both"/>
      </w:pPr>
    </w:p>
    <w:p w:rsidR="00DB3F6C" w:rsidRPr="00436E30" w:rsidP="00A82C0A" w14:paraId="73AF97C3" w14:textId="325E04C2">
      <w:pPr>
        <w:jc w:val="both"/>
      </w:pPr>
    </w:p>
    <w:p w:rsidR="00DB3F6C" w:rsidRPr="00436E30" w:rsidP="00A82C0A" w14:paraId="5BE95620" w14:textId="45D4FA63">
      <w:pPr>
        <w:jc w:val="both"/>
      </w:pPr>
    </w:p>
    <w:p w:rsidR="00DB3F6C" w:rsidRPr="00436E30" w:rsidP="00A82C0A" w14:paraId="30E834D9" w14:textId="57402333">
      <w:pPr>
        <w:jc w:val="both"/>
      </w:pPr>
    </w:p>
    <w:p w:rsidR="00DB3F6C" w:rsidRPr="00436E30" w:rsidP="00A82C0A" w14:paraId="52934879" w14:textId="775027D7">
      <w:pPr>
        <w:jc w:val="both"/>
      </w:pPr>
    </w:p>
    <w:p w:rsidR="00DB3F6C" w:rsidRPr="00436E30" w:rsidP="00A82C0A" w14:paraId="09F2398A" w14:textId="2C960A2C">
      <w:pPr>
        <w:jc w:val="both"/>
      </w:pPr>
    </w:p>
    <w:p w:rsidR="00DB3F6C" w:rsidRPr="00436E30" w:rsidP="00A82C0A" w14:paraId="4A821B1F" w14:textId="77777777">
      <w:pPr>
        <w:jc w:val="both"/>
      </w:pPr>
    </w:p>
    <w:p w:rsidR="004F687E" w:rsidRPr="00436E30" w:rsidP="00A82C0A" w14:paraId="317F52C7" w14:textId="7C97621F">
      <w:pPr>
        <w:jc w:val="both"/>
      </w:pPr>
    </w:p>
    <w:p w:rsidR="004F687E" w:rsidRPr="00436E30" w:rsidP="00A82C0A" w14:paraId="569C4A8D" w14:textId="44E4F6D6">
      <w:pPr>
        <w:jc w:val="both"/>
      </w:pPr>
    </w:p>
    <w:p w:rsidR="004F687E" w:rsidRPr="00436E30" w:rsidP="00A82C0A" w14:paraId="1EDE5400" w14:textId="524938D3">
      <w:pPr>
        <w:jc w:val="both"/>
      </w:pPr>
    </w:p>
    <w:p w:rsidR="004F687E" w:rsidRPr="00436E30" w:rsidP="00A82C0A" w14:paraId="5E15D2AA" w14:textId="063F9FB3">
      <w:pPr>
        <w:jc w:val="both"/>
      </w:pPr>
    </w:p>
    <w:p w:rsidR="005C48D0" w:rsidRPr="00436E30" w:rsidP="00A82C0A" w14:paraId="6A7B6444" w14:textId="278B4473">
      <w:pPr>
        <w:tabs>
          <w:tab w:val="right" w:pos="9360"/>
        </w:tabs>
        <w:jc w:val="both"/>
      </w:pPr>
      <w:r w:rsidRPr="00436E30">
        <w:t>48-</w:t>
      </w:r>
      <w:r w:rsidRPr="00436E30" w:rsidR="00570F08">
        <w:t>58</w:t>
      </w:r>
      <w:r w:rsidRPr="00436E30">
        <w:tab/>
        <w:t>Rev. 1</w:t>
      </w:r>
    </w:p>
    <w:p w:rsidR="005C48D0" w:rsidRPr="00436E30" w:rsidP="00A82C0A" w14:paraId="1AC287AE" w14:textId="73C87BE2">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4804.2</w:t>
      </w:r>
      <w:r w:rsidRPr="00436E30" w:rsidR="00D566AE">
        <w:rPr>
          <w:u w:val="single"/>
        </w:rPr>
        <w:t>0</w:t>
      </w:r>
    </w:p>
    <w:p w:rsidR="004F687E" w:rsidRPr="00436E30" w:rsidP="008017E1" w14:paraId="51DE44A2" w14:textId="56FBD3F1">
      <w:pPr>
        <w:jc w:val="both"/>
      </w:pPr>
    </w:p>
    <w:p w:rsidR="002747B1" w:rsidRPr="00436E30" w:rsidP="005D213C" w14:paraId="3A1E03CA" w14:textId="77777777">
      <w:pPr>
        <w:pStyle w:val="Heading2"/>
      </w:pPr>
      <w:r w:rsidRPr="00436E30">
        <w:t>4804.20</w:t>
      </w:r>
      <w:r w:rsidRPr="00436E30">
        <w:tab/>
        <w:t>SCHEDULE C</w:t>
      </w:r>
      <w:r w:rsidRPr="00436E30">
        <w:noBreakHyphen/>
        <w:t>1 </w:t>
      </w:r>
      <w:r w:rsidRPr="00436E30">
        <w:noBreakHyphen/>
        <w:t> FUNCTIONAL ALLOCATION OF CAPITAL RELATED COSTS - STATISTICS</w:t>
      </w:r>
    </w:p>
    <w:p w:rsidR="00780133" w:rsidRPr="00436E30" w:rsidP="008017E1" w14:paraId="6AAB888D" w14:textId="77777777">
      <w:pPr>
        <w:jc w:val="both"/>
        <w:rPr>
          <w:u w:val="single"/>
        </w:rPr>
      </w:pPr>
    </w:p>
    <w:p w:rsidR="002747B1" w:rsidRPr="00436E30" w:rsidP="00A82C0A" w14:paraId="62437EDE" w14:textId="42A0DE48">
      <w:pPr>
        <w:jc w:val="both"/>
      </w:pPr>
      <w:r w:rsidRPr="00436E30">
        <w:t xml:space="preserve">On </w:t>
      </w:r>
      <w:r w:rsidRPr="00436E30">
        <w:t>Schedule C-1</w:t>
      </w:r>
      <w:r w:rsidRPr="00436E30">
        <w:t xml:space="preserve">, the </w:t>
      </w:r>
      <w:r w:rsidRPr="00436E30" w:rsidR="003105AB">
        <w:t>HO/CO</w:t>
      </w:r>
      <w:r w:rsidRPr="00436E30">
        <w:t xml:space="preserve"> </w:t>
      </w:r>
      <w:r w:rsidRPr="00436E30" w:rsidR="00780133">
        <w:t>reports</w:t>
      </w:r>
      <w:r w:rsidRPr="00436E30">
        <w:t xml:space="preserve"> the allocation statistics</w:t>
      </w:r>
      <w:r w:rsidRPr="00436E30" w:rsidR="00780133">
        <w:t xml:space="preserve"> </w:t>
      </w:r>
      <w:r w:rsidRPr="00436E30" w:rsidR="00D962F7">
        <w:t xml:space="preserve">and calculates the UCM </w:t>
      </w:r>
      <w:r w:rsidRPr="00436E30">
        <w:t xml:space="preserve">to functionally allocate capital related costs on Schedule C.  (See also </w:t>
      </w:r>
      <w:r w:rsidRPr="00436E30" w:rsidR="00100DC9">
        <w:t>§§</w:t>
      </w:r>
      <w:r w:rsidRPr="00436E30">
        <w:t xml:space="preserve">4804 </w:t>
      </w:r>
      <w:r w:rsidRPr="00436E30" w:rsidR="00532129">
        <w:t xml:space="preserve">through </w:t>
      </w:r>
      <w:r w:rsidRPr="00436E30">
        <w:t xml:space="preserve">4804.13.)  </w:t>
      </w:r>
      <w:r w:rsidRPr="00436E30" w:rsidR="000B518C">
        <w:t xml:space="preserve">The schedule </w:t>
      </w:r>
      <w:r w:rsidRPr="00436E30" w:rsidR="00865CA9">
        <w:t>consists of</w:t>
      </w:r>
      <w:r w:rsidRPr="00436E30">
        <w:t xml:space="preserve"> the following parts</w:t>
      </w:r>
      <w:r w:rsidRPr="00436E30" w:rsidR="000B518C">
        <w:t>:</w:t>
      </w:r>
    </w:p>
    <w:p w:rsidR="002747B1" w:rsidRPr="00436E30" w:rsidP="00A82C0A" w14:paraId="5266EEE7" w14:textId="77777777">
      <w:pPr>
        <w:jc w:val="both"/>
      </w:pPr>
    </w:p>
    <w:p w:rsidR="002747B1" w:rsidRPr="00436E30" w:rsidP="00A82C0A" w14:paraId="51E7EF1B" w14:textId="77777777">
      <w:pPr>
        <w:tabs>
          <w:tab w:val="left" w:pos="1440"/>
          <w:tab w:val="left" w:pos="1620"/>
        </w:tabs>
        <w:ind w:left="720"/>
        <w:jc w:val="both"/>
      </w:pPr>
      <w:r w:rsidRPr="00436E30">
        <w:t>Part I</w:t>
      </w:r>
      <w:r w:rsidRPr="00436E30">
        <w:tab/>
        <w:t>-</w:t>
      </w:r>
      <w:r w:rsidRPr="00436E30">
        <w:tab/>
        <w:t>Healthcare Provider Components</w:t>
      </w:r>
    </w:p>
    <w:p w:rsidR="002747B1" w:rsidRPr="00436E30" w:rsidP="00A82C0A" w14:paraId="49CCBAD2" w14:textId="77777777">
      <w:pPr>
        <w:tabs>
          <w:tab w:val="left" w:pos="1440"/>
        </w:tabs>
        <w:ind w:left="1620" w:hanging="900"/>
        <w:jc w:val="both"/>
      </w:pPr>
      <w:r w:rsidRPr="00436E30">
        <w:t>Part II</w:t>
      </w:r>
      <w:r w:rsidRPr="00436E30">
        <w:tab/>
        <w:t>-</w:t>
      </w:r>
      <w:r w:rsidRPr="00436E30">
        <w:tab/>
        <w:t>Non-Healthcare Components</w:t>
      </w:r>
    </w:p>
    <w:p w:rsidR="002747B1" w:rsidRPr="00436E30" w:rsidP="00A82C0A" w14:paraId="4E27E63A" w14:textId="2576BBB8">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E573EF" w:rsidRPr="00436E30" w:rsidP="00E573EF" w14:paraId="717F5C6C" w14:textId="77777777">
      <w:pPr>
        <w:jc w:val="both"/>
      </w:pPr>
    </w:p>
    <w:p w:rsidR="002747B1" w:rsidRPr="00436E30" w:rsidP="00A82C0A" w14:paraId="6BB81409" w14:textId="35DBDB65">
      <w:pPr>
        <w:jc w:val="both"/>
      </w:pPr>
      <w:r w:rsidRPr="00436E30">
        <w:t>After completing Schedule C-1, see §§4804.11 through 4804.13 for allocation instructions.</w:t>
      </w:r>
    </w:p>
    <w:p w:rsidR="002747B1" w:rsidRPr="00436E30" w:rsidP="00A82C0A" w14:paraId="0FE59CBA" w14:textId="1AF415CD">
      <w:pPr>
        <w:jc w:val="both"/>
      </w:pPr>
    </w:p>
    <w:p w:rsidR="008B29E1" w:rsidRPr="00436E30" w:rsidP="00A82C0A" w14:paraId="20F5181D" w14:textId="77777777">
      <w:pPr>
        <w:jc w:val="both"/>
      </w:pPr>
    </w:p>
    <w:p w:rsidR="002747B1" w:rsidRPr="00436E30" w:rsidP="00A82C0A" w14:paraId="76BA3DFE" w14:textId="3065FC69">
      <w:pPr>
        <w:jc w:val="both"/>
      </w:pPr>
      <w:r w:rsidRPr="00436E30">
        <w:t>COLUMN DESCRIPTIONS</w:t>
      </w:r>
      <w:r w:rsidRPr="00436E30" w:rsidR="00A226F8">
        <w:t xml:space="preserve"> -- PARTS I, II, AND III</w:t>
      </w:r>
    </w:p>
    <w:p w:rsidR="002747B1" w:rsidRPr="00436E30" w:rsidP="00A82C0A" w14:paraId="01C97400" w14:textId="77777777">
      <w:pPr>
        <w:jc w:val="both"/>
      </w:pPr>
    </w:p>
    <w:p w:rsidR="000F0641" w:rsidRPr="00436E30" w:rsidP="00A82C0A" w14:paraId="5319514F" w14:textId="4500384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Columns</w:t>
      </w:r>
      <w:r w:rsidRPr="00436E30" w:rsidR="002747B1">
        <w:rPr>
          <w:u w:val="single"/>
        </w:rPr>
        <w:t> </w:t>
      </w:r>
      <w:r w:rsidRPr="00436E30">
        <w:rPr>
          <w:u w:val="single"/>
        </w:rPr>
        <w:t>1</w:t>
      </w:r>
      <w:r w:rsidRPr="00436E30" w:rsidR="002747B1">
        <w:rPr>
          <w:u w:val="single"/>
        </w:rPr>
        <w:t> </w:t>
      </w:r>
      <w:r w:rsidRPr="00436E30">
        <w:rPr>
          <w:u w:val="single"/>
        </w:rPr>
        <w:t>and</w:t>
      </w:r>
      <w:r w:rsidRPr="00436E30" w:rsidR="002747B1">
        <w:rPr>
          <w:u w:val="single"/>
        </w:rPr>
        <w:t> </w:t>
      </w:r>
      <w:r w:rsidRPr="00436E30">
        <w:rPr>
          <w:u w:val="single"/>
        </w:rPr>
        <w:t>2</w:t>
      </w:r>
      <w:r w:rsidRPr="00436E30" w:rsidR="004F687E">
        <w:t>.</w:t>
      </w:r>
      <w:r w:rsidRPr="00436E30">
        <w:t>--</w:t>
      </w:r>
      <w:r w:rsidRPr="00436E30" w:rsidR="002747B1">
        <w:t xml:space="preserve">In each column, enter </w:t>
      </w:r>
      <w:r w:rsidRPr="00436E30" w:rsidR="007C65AE">
        <w:t xml:space="preserve">the </w:t>
      </w:r>
      <w:r w:rsidRPr="00436E30" w:rsidR="00BF76D7">
        <w:t>recommended s</w:t>
      </w:r>
      <w:r w:rsidRPr="00436E30" w:rsidR="00600EB0">
        <w:t>tatistics for each component</w:t>
      </w:r>
      <w:r w:rsidRPr="00436E30" w:rsidR="00600D94">
        <w:t xml:space="preserve"> (square feet for column</w:t>
      </w:r>
      <w:r w:rsidRPr="00436E30" w:rsidR="00BF3EF4">
        <w:t> </w:t>
      </w:r>
      <w:r w:rsidRPr="00436E30" w:rsidR="00600D94">
        <w:t>1 and dollar value for column</w:t>
      </w:r>
      <w:r w:rsidRPr="00436E30" w:rsidR="00BF3EF4">
        <w:t> </w:t>
      </w:r>
      <w:r w:rsidRPr="00436E30" w:rsidR="00600D94">
        <w:t>2)</w:t>
      </w:r>
      <w:r w:rsidRPr="00436E30" w:rsidR="00600EB0">
        <w:t>.  T</w:t>
      </w:r>
      <w:r w:rsidRPr="00436E30" w:rsidR="00416953">
        <w:t>he HO/CO must allocate capital related costs on  the recommended bases unless the HO/CO requests a change from</w:t>
      </w:r>
      <w:r w:rsidRPr="00436E30" w:rsidR="00600EB0">
        <w:t xml:space="preserve"> the recommended </w:t>
      </w:r>
      <w:r w:rsidRPr="00436E30" w:rsidR="003F0CC4">
        <w:t>statistical</w:t>
      </w:r>
      <w:r w:rsidRPr="00436E30" w:rsidR="00416953">
        <w:t xml:space="preserve"> </w:t>
      </w:r>
      <w:r w:rsidRPr="00436E30" w:rsidR="00600EB0">
        <w:t>basis in accordance with CMS Pub. 15</w:t>
      </w:r>
      <w:r w:rsidRPr="00436E30" w:rsidR="00600EB0">
        <w:noBreakHyphen/>
        <w:t xml:space="preserve">1, chapter 23, §2313.  When the contractor approves a requested change </w:t>
      </w:r>
      <w:r w:rsidRPr="00436E30" w:rsidR="00416953">
        <w:t xml:space="preserve">from the recommended </w:t>
      </w:r>
      <w:r w:rsidRPr="00436E30" w:rsidR="003F0CC4">
        <w:t>statistical</w:t>
      </w:r>
      <w:r w:rsidRPr="00436E30" w:rsidR="00600EB0">
        <w:t xml:space="preserve"> basis, enter the approved </w:t>
      </w:r>
      <w:r w:rsidRPr="00436E30" w:rsidR="003F0CC4">
        <w:t>statistical</w:t>
      </w:r>
      <w:r w:rsidRPr="00436E30" w:rsidR="00600EB0">
        <w:t xml:space="preserve"> basis and the statistical basis </w:t>
      </w:r>
      <w:r w:rsidRPr="00436E30" w:rsidR="007C65AE">
        <w:t>code (</w:t>
      </w:r>
      <w:r w:rsidRPr="00436E30" w:rsidR="006A4A01">
        <w:t>i.e.,</w:t>
      </w:r>
      <w:r w:rsidRPr="00436E30" w:rsidR="008B29E1">
        <w:t> </w:t>
      </w:r>
      <w:r w:rsidRPr="00436E30" w:rsidR="007C65AE">
        <w:t>1 </w:t>
      </w:r>
      <w:r w:rsidRPr="00436E30" w:rsidR="002C17DD">
        <w:t>=</w:t>
      </w:r>
      <w:r w:rsidRPr="00436E30" w:rsidR="008B29E1">
        <w:t> </w:t>
      </w:r>
      <w:r w:rsidRPr="00436E30" w:rsidR="007C65AE">
        <w:t>square feet, 2 </w:t>
      </w:r>
      <w:r w:rsidRPr="00436E30" w:rsidR="002C17DD">
        <w:t>=</w:t>
      </w:r>
      <w:r w:rsidRPr="00436E30" w:rsidR="008B29E1">
        <w:t> </w:t>
      </w:r>
      <w:r w:rsidRPr="00436E30" w:rsidR="007C65AE">
        <w:t>dollar value,</w:t>
      </w:r>
      <w:r w:rsidRPr="00436E30" w:rsidR="00000D39">
        <w:t> </w:t>
      </w:r>
      <w:r w:rsidRPr="00436E30" w:rsidR="007C65AE">
        <w:t>3 </w:t>
      </w:r>
      <w:r w:rsidRPr="00436E30" w:rsidR="002C17DD">
        <w:t>=</w:t>
      </w:r>
      <w:r w:rsidRPr="00436E30" w:rsidR="007C65AE">
        <w:t xml:space="preserve"> other</w:t>
      </w:r>
      <w:r w:rsidRPr="00436E30" w:rsidR="008142E2">
        <w:t>; see §4890.10.22 Table 1</w:t>
      </w:r>
      <w:r w:rsidRPr="00436E30" w:rsidR="008142E2">
        <w:noBreakHyphen/>
        <w:t>E, Column Heading Statistical Basis Codes by Schedule</w:t>
      </w:r>
      <w:r w:rsidRPr="00436E30" w:rsidR="007C65AE">
        <w:t xml:space="preserve">) that </w:t>
      </w:r>
      <w:r w:rsidRPr="00436E30" w:rsidR="00600D94">
        <w:t>identifies</w:t>
      </w:r>
      <w:r w:rsidRPr="00436E30" w:rsidR="007C65AE">
        <w:t xml:space="preserve"> </w:t>
      </w:r>
      <w:r w:rsidRPr="00436E30" w:rsidR="002747B1">
        <w:t>the statistical basis</w:t>
      </w:r>
      <w:r w:rsidRPr="00436E30" w:rsidR="008B29E1">
        <w:t xml:space="preserve"> in the column heading</w:t>
      </w:r>
      <w:r w:rsidRPr="00436E30" w:rsidR="00BF76D7">
        <w:t>,</w:t>
      </w:r>
      <w:r w:rsidRPr="00436E30" w:rsidR="008B29E1">
        <w:t xml:space="preserve"> and</w:t>
      </w:r>
      <w:r w:rsidRPr="00436E30" w:rsidR="002747B1">
        <w:t xml:space="preserve"> enter </w:t>
      </w:r>
      <w:r w:rsidRPr="00436E30" w:rsidR="002B7B70">
        <w:t xml:space="preserve">the allocation </w:t>
      </w:r>
      <w:r w:rsidRPr="00436E30">
        <w:t xml:space="preserve">statistics </w:t>
      </w:r>
      <w:r w:rsidRPr="00436E30" w:rsidR="008B29E1">
        <w:t>for each component in the column</w:t>
      </w:r>
      <w:r w:rsidRPr="00436E30">
        <w:t>.</w:t>
      </w:r>
    </w:p>
    <w:p w:rsidR="0072792A" w:rsidRPr="00436E30" w:rsidP="00600D94" w14:paraId="19080876" w14:textId="1BEF4297">
      <w:pPr>
        <w:jc w:val="both"/>
      </w:pPr>
    </w:p>
    <w:p w:rsidR="00E115DE" w:rsidRPr="00436E30" w:rsidP="00A82C0A" w14:paraId="16A6F44C" w14:textId="77777777">
      <w:pPr>
        <w:jc w:val="both"/>
      </w:pPr>
    </w:p>
    <w:p w:rsidR="00E115DE" w:rsidRPr="00436E30" w:rsidP="00A82C0A" w14:paraId="1DF6D443" w14:textId="0252EC67">
      <w:pPr>
        <w:jc w:val="both"/>
      </w:pPr>
      <w:r w:rsidRPr="00436E30">
        <w:t>LINE DESCRIPTIONS</w:t>
      </w:r>
      <w:r w:rsidRPr="00436E30" w:rsidR="00A226F8">
        <w:t xml:space="preserve"> -- PARTS I, II, AND III</w:t>
      </w:r>
    </w:p>
    <w:p w:rsidR="00E115DE" w:rsidRPr="00436E30" w:rsidP="00A82C0A" w14:paraId="5049B413" w14:textId="77777777">
      <w:pPr>
        <w:jc w:val="both"/>
      </w:pPr>
    </w:p>
    <w:p w:rsidR="00E115DE" w:rsidRPr="00436E30" w:rsidP="00A82C0A" w14:paraId="368E1864" w14:textId="2BFF966F">
      <w:pPr>
        <w:pStyle w:val="Default"/>
        <w:tabs>
          <w:tab w:val="left" w:pos="1080"/>
        </w:tabs>
        <w:jc w:val="both"/>
        <w:rPr>
          <w:color w:val="auto"/>
        </w:rPr>
      </w:pPr>
      <w:r w:rsidRPr="00436E30">
        <w:rPr>
          <w:color w:val="auto"/>
          <w:u w:val="single"/>
        </w:rPr>
        <w:t>Lines 1 through 50</w:t>
      </w:r>
      <w:r w:rsidRPr="00436E30">
        <w:rPr>
          <w:color w:val="auto"/>
        </w:rPr>
        <w:t>.--Enter the allocation statistics for each component.</w:t>
      </w:r>
    </w:p>
    <w:p w:rsidR="00E115DE" w:rsidRPr="00436E30" w:rsidP="00A82C0A" w14:paraId="044A85DB" w14:textId="77777777">
      <w:pPr>
        <w:pStyle w:val="Default"/>
        <w:tabs>
          <w:tab w:val="left" w:pos="1080"/>
        </w:tabs>
        <w:jc w:val="both"/>
        <w:rPr>
          <w:color w:val="auto"/>
        </w:rPr>
      </w:pPr>
    </w:p>
    <w:p w:rsidR="00E115DE" w:rsidRPr="00436E30" w:rsidP="00A82C0A" w14:paraId="39FDC7A6" w14:textId="597C4353">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AD4151">
        <w:rPr>
          <w:color w:val="auto"/>
        </w:rPr>
        <w:t>um</w:t>
      </w:r>
      <w:r w:rsidRPr="00436E30">
        <w:rPr>
          <w:color w:val="auto"/>
        </w:rPr>
        <w:t xml:space="preserve"> lines 1 through</w:t>
      </w:r>
      <w:r w:rsidRPr="00436E30" w:rsidR="000B518C">
        <w:rPr>
          <w:color w:val="auto"/>
        </w:rPr>
        <w:t> </w:t>
      </w:r>
      <w:r w:rsidRPr="00436E30">
        <w:rPr>
          <w:color w:val="auto"/>
        </w:rPr>
        <w:t>50.</w:t>
      </w:r>
    </w:p>
    <w:p w:rsidR="002747B1" w:rsidRPr="00436E30" w:rsidP="00A82C0A" w14:paraId="20EDAF9B" w14:textId="1A200542">
      <w:pPr>
        <w:pStyle w:val="Default"/>
        <w:tabs>
          <w:tab w:val="left" w:pos="5169"/>
        </w:tabs>
        <w:jc w:val="both"/>
        <w:rPr>
          <w:color w:val="auto"/>
        </w:rPr>
      </w:pPr>
    </w:p>
    <w:p w:rsidR="00E115DE" w:rsidRPr="00436E30" w:rsidP="00A82C0A" w14:paraId="550A7B25" w14:textId="57C0CAD6">
      <w:pPr>
        <w:jc w:val="both"/>
      </w:pPr>
    </w:p>
    <w:p w:rsidR="00D26C2B" w:rsidRPr="00436E30" w:rsidP="00A82C0A" w14:paraId="1A324C03" w14:textId="169AD886">
      <w:pPr>
        <w:jc w:val="both"/>
      </w:pPr>
    </w:p>
    <w:p w:rsidR="00D26C2B" w:rsidRPr="00436E30" w:rsidP="00A82C0A" w14:paraId="4D714074" w14:textId="063AB6F4">
      <w:pPr>
        <w:jc w:val="both"/>
      </w:pPr>
    </w:p>
    <w:p w:rsidR="00CA22C9" w:rsidRPr="00436E30" w:rsidP="00A82C0A" w14:paraId="1589529C" w14:textId="77777777">
      <w:pPr>
        <w:jc w:val="both"/>
      </w:pPr>
    </w:p>
    <w:p w:rsidR="00D26C2B" w:rsidRPr="00436E30" w:rsidP="00A82C0A" w14:paraId="1F0F1BD8" w14:textId="4E282DA4">
      <w:pPr>
        <w:jc w:val="both"/>
      </w:pPr>
    </w:p>
    <w:p w:rsidR="008B29E1" w:rsidRPr="00436E30" w:rsidP="00A82C0A" w14:paraId="18A8B352" w14:textId="77777777">
      <w:pPr>
        <w:jc w:val="both"/>
      </w:pPr>
    </w:p>
    <w:p w:rsidR="00D26C2B" w:rsidRPr="00436E30" w:rsidP="00A82C0A" w14:paraId="5E1D24D4" w14:textId="1F1AC5AA">
      <w:pPr>
        <w:jc w:val="both"/>
      </w:pPr>
    </w:p>
    <w:p w:rsidR="00D26C2B" w:rsidRPr="00436E30" w:rsidP="00A82C0A" w14:paraId="611DCCC5" w14:textId="4F457C61">
      <w:pPr>
        <w:jc w:val="both"/>
      </w:pPr>
    </w:p>
    <w:p w:rsidR="00D707E9" w:rsidRPr="00436E30" w:rsidP="00A82C0A" w14:paraId="4FD3DC9E" w14:textId="0DC36D8C">
      <w:pPr>
        <w:jc w:val="both"/>
      </w:pPr>
    </w:p>
    <w:p w:rsidR="00D707E9" w:rsidRPr="00436E30" w:rsidP="00A82C0A" w14:paraId="325E8739" w14:textId="6F765997">
      <w:pPr>
        <w:jc w:val="both"/>
      </w:pPr>
    </w:p>
    <w:p w:rsidR="00D707E9" w:rsidRPr="00436E30" w:rsidP="00A82C0A" w14:paraId="2A57E56D" w14:textId="77777777">
      <w:pPr>
        <w:jc w:val="both"/>
      </w:pPr>
    </w:p>
    <w:p w:rsidR="005C48D0" w:rsidRPr="00436E30" w:rsidP="00A82C0A" w14:paraId="380BC926" w14:textId="3E3A9B94">
      <w:pPr>
        <w:tabs>
          <w:tab w:val="right" w:pos="9360"/>
        </w:tabs>
        <w:jc w:val="both"/>
      </w:pPr>
      <w:r w:rsidRPr="00436E30">
        <w:t xml:space="preserve">Rev. </w:t>
      </w:r>
      <w:r w:rsidRPr="00436E30" w:rsidR="00145C7B">
        <w:t>2</w:t>
      </w:r>
      <w:r w:rsidRPr="00436E30">
        <w:tab/>
        <w:t>48-</w:t>
      </w:r>
      <w:r w:rsidRPr="00436E30" w:rsidR="00570F08">
        <w:t>59</w:t>
      </w:r>
    </w:p>
    <w:p w:rsidR="005C48D0" w:rsidRPr="00436E30" w:rsidP="00A82C0A" w14:paraId="373083FB" w14:textId="1F3107C2">
      <w:pPr>
        <w:tabs>
          <w:tab w:val="center" w:pos="4680"/>
          <w:tab w:val="right" w:pos="9360"/>
        </w:tabs>
        <w:jc w:val="both"/>
        <w:rPr>
          <w:u w:val="single"/>
        </w:rPr>
      </w:pPr>
      <w:r w:rsidRPr="00436E30">
        <w:rPr>
          <w:u w:val="single"/>
        </w:rPr>
        <w:t>4804.2</w:t>
      </w:r>
      <w:r w:rsidRPr="00436E30" w:rsidR="00D566AE">
        <w:rPr>
          <w:u w:val="single"/>
        </w:rPr>
        <w:t>1</w:t>
      </w:r>
      <w:r w:rsidRPr="00436E30">
        <w:rPr>
          <w:u w:val="single"/>
        </w:rPr>
        <w:tab/>
      </w:r>
      <w:r w:rsidRPr="00436E30" w:rsidR="00E866A0">
        <w:rPr>
          <w:u w:val="single"/>
        </w:rPr>
        <w:t>FORM CMS-287-22</w:t>
      </w:r>
      <w:r w:rsidRPr="00436E30">
        <w:rPr>
          <w:u w:val="single"/>
        </w:rPr>
        <w:tab/>
      </w:r>
      <w:r w:rsidRPr="00436E30" w:rsidR="001E6079">
        <w:rPr>
          <w:u w:val="single"/>
        </w:rPr>
        <w:t>04-23</w:t>
      </w:r>
    </w:p>
    <w:p w:rsidR="004F687E" w:rsidRPr="00436E30" w:rsidP="00A82C0A" w14:paraId="205BB400" w14:textId="7B56E0CF">
      <w:pPr>
        <w:jc w:val="both"/>
      </w:pPr>
    </w:p>
    <w:p w:rsidR="00D707E9" w:rsidRPr="00436E30" w:rsidP="005D213C" w14:paraId="09094BE9" w14:textId="77777777">
      <w:pPr>
        <w:pStyle w:val="Heading3"/>
      </w:pPr>
      <w:r w:rsidRPr="00436E30">
        <w:t>4804.21</w:t>
      </w:r>
      <w:r w:rsidRPr="00436E30">
        <w:tab/>
      </w:r>
      <w:r w:rsidRPr="00436E30">
        <w:rPr>
          <w:rFonts w:eastAsiaTheme="majorEastAsia"/>
        </w:rPr>
        <w:t>Part I </w:t>
      </w:r>
      <w:r w:rsidRPr="00436E30">
        <w:rPr>
          <w:rFonts w:eastAsiaTheme="majorEastAsia"/>
        </w:rPr>
        <w:noBreakHyphen/>
        <w:t> </w:t>
      </w:r>
      <w:r w:rsidRPr="00436E30">
        <w:t>Healthcare Provider Components</w:t>
      </w:r>
    </w:p>
    <w:p w:rsidR="00D707E9" w:rsidRPr="00436E30" w:rsidP="00D707E9" w14:paraId="44B1DDCB" w14:textId="77777777">
      <w:pPr>
        <w:jc w:val="both"/>
      </w:pPr>
    </w:p>
    <w:p w:rsidR="00D707E9" w:rsidRPr="00436E30" w:rsidP="00D707E9" w14:paraId="76969EC4" w14:textId="202AEB83">
      <w:pPr>
        <w:jc w:val="both"/>
      </w:pPr>
      <w:r w:rsidRPr="00436E30">
        <w:t>Report the allocation statistics used to functionally allocate capital related costs to each healthcare provider component.</w:t>
      </w:r>
    </w:p>
    <w:p w:rsidR="00D707E9" w:rsidRPr="00436E30" w:rsidP="00D707E9" w14:paraId="0B55C63C" w14:textId="77777777">
      <w:pPr>
        <w:jc w:val="both"/>
      </w:pPr>
    </w:p>
    <w:p w:rsidR="00D707E9" w:rsidRPr="00436E30" w:rsidP="00D707E9" w14:paraId="1C8EA012" w14:textId="77777777">
      <w:pPr>
        <w:jc w:val="both"/>
      </w:pPr>
    </w:p>
    <w:p w:rsidR="00D707E9" w:rsidRPr="00436E30" w:rsidP="005D213C" w14:paraId="269F9CCB" w14:textId="77777777">
      <w:pPr>
        <w:pStyle w:val="Heading3"/>
      </w:pPr>
      <w:r w:rsidRPr="00436E30">
        <w:t>4804.22</w:t>
      </w:r>
      <w:r w:rsidRPr="00436E30">
        <w:tab/>
      </w:r>
      <w:r w:rsidRPr="00436E30">
        <w:rPr>
          <w:rFonts w:eastAsiaTheme="majorEastAsia"/>
        </w:rPr>
        <w:t>Part II </w:t>
      </w:r>
      <w:r w:rsidRPr="00436E30">
        <w:rPr>
          <w:rFonts w:eastAsiaTheme="majorEastAsia"/>
        </w:rPr>
        <w:noBreakHyphen/>
        <w:t> Non-</w:t>
      </w:r>
      <w:r w:rsidRPr="00436E30">
        <w:t>Healthcare Components</w:t>
      </w:r>
    </w:p>
    <w:p w:rsidR="00D707E9" w:rsidRPr="00436E30" w:rsidP="00D707E9" w14:paraId="544EF1CF" w14:textId="77777777">
      <w:pPr>
        <w:jc w:val="both"/>
      </w:pPr>
    </w:p>
    <w:p w:rsidR="00D707E9" w:rsidRPr="00436E30" w:rsidP="00D707E9" w14:paraId="739F78C6" w14:textId="38AA1528">
      <w:pPr>
        <w:jc w:val="both"/>
      </w:pPr>
      <w:r w:rsidRPr="00436E30">
        <w:t>Report the allocation statistics used to functionally allocate capital related costs to each non</w:t>
      </w:r>
      <w:r w:rsidRPr="00436E30">
        <w:noBreakHyphen/>
        <w:t>healthcare component.</w:t>
      </w:r>
    </w:p>
    <w:p w:rsidR="00D707E9" w:rsidRPr="00436E30" w:rsidP="00D707E9" w14:paraId="47E93752" w14:textId="58FC1423">
      <w:pPr>
        <w:jc w:val="both"/>
      </w:pPr>
    </w:p>
    <w:p w:rsidR="00D707E9" w:rsidRPr="00436E30" w:rsidP="00D707E9" w14:paraId="07FEC05C" w14:textId="77777777">
      <w:pPr>
        <w:jc w:val="both"/>
      </w:pPr>
    </w:p>
    <w:p w:rsidR="002747B1" w:rsidRPr="00436E30" w:rsidP="005D213C" w14:paraId="4A53F88E" w14:textId="53708500">
      <w:pPr>
        <w:pStyle w:val="Heading3"/>
      </w:pPr>
      <w:r w:rsidRPr="00436E30">
        <w:t>4804.23</w:t>
      </w:r>
      <w:r w:rsidRPr="00436E30">
        <w:tab/>
      </w:r>
      <w:r w:rsidRPr="00436E30">
        <w:rPr>
          <w:rFonts w:eastAsiaTheme="majorEastAsia"/>
        </w:rPr>
        <w:t>Part III </w:t>
      </w:r>
      <w:r w:rsidRPr="00436E30">
        <w:rPr>
          <w:rFonts w:eastAsiaTheme="majorEastAsia"/>
        </w:rPr>
        <w:noBreakHyphen/>
        <w:t> </w:t>
      </w:r>
      <w:r w:rsidRPr="00436E30" w:rsidR="00640441">
        <w:t>Region</w:t>
      </w:r>
      <w:r w:rsidRPr="00436E30">
        <w:t>/Division Components</w:t>
      </w:r>
    </w:p>
    <w:p w:rsidR="002747B1" w:rsidRPr="00436E30" w:rsidP="00A82C0A" w14:paraId="12734C16" w14:textId="77777777">
      <w:pPr>
        <w:jc w:val="both"/>
      </w:pPr>
    </w:p>
    <w:p w:rsidR="00586915" w:rsidRPr="00436E30" w:rsidP="008A79B5" w14:paraId="50D0F748" w14:textId="7E238EDE">
      <w:pPr>
        <w:pStyle w:val="Default"/>
        <w:tabs>
          <w:tab w:val="left" w:pos="1080"/>
        </w:tabs>
        <w:jc w:val="both"/>
        <w:rPr>
          <w:color w:val="auto"/>
        </w:rPr>
      </w:pPr>
      <w:r w:rsidRPr="00436E30">
        <w:rPr>
          <w:color w:val="auto"/>
        </w:rPr>
        <w:t xml:space="preserve">Report the allocation statistics used to functionally allocate capital related costs to each </w:t>
      </w:r>
      <w:r w:rsidRPr="00436E30" w:rsidR="00640441">
        <w:rPr>
          <w:color w:val="auto"/>
        </w:rPr>
        <w:t>region</w:t>
      </w:r>
      <w:r w:rsidRPr="00436E30">
        <w:rPr>
          <w:color w:val="auto"/>
        </w:rPr>
        <w:t>/division component</w:t>
      </w:r>
      <w:r w:rsidRPr="00436E30" w:rsidR="005B41DF">
        <w:rPr>
          <w:color w:val="auto"/>
        </w:rPr>
        <w:t>.</w:t>
      </w:r>
    </w:p>
    <w:p w:rsidR="00586915" w:rsidRPr="00436E30" w:rsidP="00586915" w14:paraId="7BAB7180" w14:textId="77777777">
      <w:pPr>
        <w:jc w:val="both"/>
      </w:pPr>
    </w:p>
    <w:p w:rsidR="002747B1" w:rsidRPr="00436E30" w:rsidP="00A82C0A" w14:paraId="6C3A9C11" w14:textId="7BCCDE65">
      <w:pPr>
        <w:jc w:val="both"/>
      </w:pPr>
    </w:p>
    <w:p w:rsidR="002747B1" w:rsidRPr="00436E30" w:rsidP="00A82C0A" w14:paraId="1F821B3C" w14:textId="5102D841">
      <w:pPr>
        <w:pStyle w:val="Default"/>
        <w:tabs>
          <w:tab w:val="left" w:pos="1080"/>
        </w:tabs>
        <w:jc w:val="both"/>
        <w:rPr>
          <w:color w:val="auto"/>
        </w:rPr>
      </w:pPr>
      <w:r w:rsidRPr="00436E30">
        <w:rPr>
          <w:color w:val="auto"/>
        </w:rPr>
        <w:t>LINE DESCRIPTIONS</w:t>
      </w:r>
    </w:p>
    <w:p w:rsidR="002747B1" w:rsidRPr="00436E30" w:rsidP="00A82C0A" w14:paraId="5D5B855E" w14:textId="77777777">
      <w:pPr>
        <w:pStyle w:val="Default"/>
        <w:tabs>
          <w:tab w:val="left" w:pos="1080"/>
        </w:tabs>
        <w:jc w:val="both"/>
        <w:rPr>
          <w:color w:val="auto"/>
        </w:rPr>
      </w:pPr>
    </w:p>
    <w:p w:rsidR="002747B1" w:rsidRPr="00436E30" w:rsidP="00A82C0A" w14:paraId="2E02E373" w14:textId="30FAFB91">
      <w:pPr>
        <w:pStyle w:val="Default"/>
        <w:tabs>
          <w:tab w:val="left" w:pos="1080"/>
        </w:tabs>
        <w:jc w:val="both"/>
        <w:rPr>
          <w:color w:val="auto"/>
        </w:rPr>
      </w:pPr>
      <w:r w:rsidRPr="00436E30">
        <w:rPr>
          <w:color w:val="auto"/>
          <w:u w:val="single"/>
        </w:rPr>
        <w:t>Line 52</w:t>
      </w:r>
      <w:r w:rsidRPr="00436E30">
        <w:rPr>
          <w:color w:val="auto"/>
        </w:rPr>
        <w:t>.--For each column, sum Part I, line</w:t>
      </w:r>
      <w:r w:rsidRPr="00436E30" w:rsidR="00F572B2">
        <w:rPr>
          <w:color w:val="auto"/>
        </w:rPr>
        <w:t> </w:t>
      </w:r>
      <w:r w:rsidRPr="00436E30">
        <w:rPr>
          <w:color w:val="auto"/>
        </w:rPr>
        <w:t>51; Part II, line 51; and Part III, line</w:t>
      </w:r>
      <w:r w:rsidRPr="00436E30" w:rsidR="00F572B2">
        <w:rPr>
          <w:color w:val="auto"/>
        </w:rPr>
        <w:t> </w:t>
      </w:r>
      <w:r w:rsidRPr="00436E30">
        <w:rPr>
          <w:color w:val="auto"/>
        </w:rPr>
        <w:t>51.</w:t>
      </w:r>
    </w:p>
    <w:p w:rsidR="002747B1" w:rsidRPr="00436E30" w:rsidP="00A82C0A" w14:paraId="3FDC7996" w14:textId="18F2734D">
      <w:pPr>
        <w:jc w:val="both"/>
      </w:pPr>
    </w:p>
    <w:p w:rsidR="002747B1" w:rsidRPr="00436E30" w:rsidP="00A82C0A" w14:paraId="08313BEC" w14:textId="0296318A">
      <w:pPr>
        <w:pStyle w:val="Default"/>
        <w:tabs>
          <w:tab w:val="left" w:pos="1080"/>
        </w:tabs>
        <w:jc w:val="both"/>
        <w:rPr>
          <w:color w:val="auto"/>
        </w:rPr>
      </w:pPr>
      <w:r w:rsidRPr="00436E30">
        <w:rPr>
          <w:color w:val="auto"/>
          <w:u w:val="single"/>
        </w:rPr>
        <w:t>Line 53</w:t>
      </w:r>
      <w:r w:rsidRPr="00436E30">
        <w:rPr>
          <w:color w:val="auto"/>
        </w:rPr>
        <w:t xml:space="preserve">.--Enter each capital related cost to </w:t>
      </w:r>
      <w:r w:rsidRPr="00436E30" w:rsidR="00B56FBA">
        <w:rPr>
          <w:color w:val="auto"/>
        </w:rPr>
        <w:t xml:space="preserve">functionally </w:t>
      </w:r>
      <w:r w:rsidRPr="00436E30">
        <w:rPr>
          <w:color w:val="auto"/>
        </w:rPr>
        <w:t>allocate to components.</w:t>
      </w:r>
    </w:p>
    <w:p w:rsidR="002747B1" w:rsidRPr="00436E30" w:rsidP="00A82C0A" w14:paraId="63D48AB3" w14:textId="77777777">
      <w:pPr>
        <w:pStyle w:val="Default"/>
        <w:tabs>
          <w:tab w:val="left" w:pos="1080"/>
        </w:tabs>
        <w:jc w:val="both"/>
        <w:rPr>
          <w:color w:val="auto"/>
        </w:rPr>
      </w:pPr>
    </w:p>
    <w:p w:rsidR="002747B1" w:rsidRPr="00436E30" w:rsidP="00A82C0A" w14:paraId="6BD9D72E" w14:textId="1DECB178">
      <w:pPr>
        <w:pStyle w:val="Default"/>
        <w:tabs>
          <w:tab w:val="left" w:pos="1080"/>
        </w:tabs>
        <w:jc w:val="both"/>
        <w:rPr>
          <w:color w:val="auto"/>
        </w:rPr>
      </w:pPr>
      <w:r w:rsidRPr="00436E30">
        <w:rPr>
          <w:color w:val="auto"/>
          <w:u w:val="single"/>
        </w:rPr>
        <w:t>Line 54</w:t>
      </w:r>
      <w:r w:rsidRPr="00436E30">
        <w:rPr>
          <w:color w:val="auto"/>
        </w:rPr>
        <w:t>.--</w:t>
      </w:r>
      <w:r w:rsidRPr="00436E30" w:rsidR="00AB00D8">
        <w:rPr>
          <w:color w:val="auto"/>
        </w:rPr>
        <w:t>Calculate</w:t>
      </w:r>
      <w:r w:rsidRPr="00436E30">
        <w:rPr>
          <w:color w:val="auto"/>
        </w:rPr>
        <w:t xml:space="preserve"> each UCM by dividing line 53 by line 52. </w:t>
      </w:r>
    </w:p>
    <w:p w:rsidR="002747B1" w:rsidRPr="00436E30" w:rsidP="00A82C0A" w14:paraId="1F20FDF8" w14:textId="5B9F637E">
      <w:pPr>
        <w:pStyle w:val="Default"/>
        <w:tabs>
          <w:tab w:val="left" w:pos="1080"/>
        </w:tabs>
        <w:jc w:val="both"/>
        <w:rPr>
          <w:color w:val="auto"/>
        </w:rPr>
      </w:pPr>
    </w:p>
    <w:p w:rsidR="008A79B5" w:rsidRPr="00436E30" w:rsidP="00A82C0A" w14:paraId="0CB8B4B7" w14:textId="77777777">
      <w:pPr>
        <w:pStyle w:val="Default"/>
        <w:tabs>
          <w:tab w:val="left" w:pos="1080"/>
        </w:tabs>
        <w:jc w:val="both"/>
        <w:rPr>
          <w:color w:val="auto"/>
        </w:rPr>
      </w:pPr>
    </w:p>
    <w:p w:rsidR="008A79B5" w:rsidRPr="00436E30" w:rsidP="008A79B5" w14:paraId="743DE8B9" w14:textId="71F5CF6D">
      <w:pPr>
        <w:pStyle w:val="Default"/>
        <w:tabs>
          <w:tab w:val="left" w:pos="1080"/>
        </w:tabs>
        <w:jc w:val="both"/>
        <w:rPr>
          <w:color w:val="auto"/>
        </w:rPr>
      </w:pPr>
    </w:p>
    <w:p w:rsidR="008A79B5" w:rsidRPr="00436E30" w:rsidP="008A79B5" w14:paraId="061602A6" w14:textId="77777777">
      <w:pPr>
        <w:pStyle w:val="Default"/>
        <w:tabs>
          <w:tab w:val="left" w:pos="1080"/>
        </w:tabs>
        <w:jc w:val="both"/>
        <w:rPr>
          <w:color w:val="auto"/>
        </w:rPr>
      </w:pPr>
    </w:p>
    <w:p w:rsidR="001632AD" w:rsidRPr="00436E30" w:rsidP="00A82C0A" w14:paraId="58690EBF" w14:textId="77777777">
      <w:pPr>
        <w:jc w:val="both"/>
      </w:pPr>
    </w:p>
    <w:p w:rsidR="001632AD" w:rsidRPr="00436E30" w:rsidP="00A82C0A" w14:paraId="5167985E" w14:textId="77777777">
      <w:pPr>
        <w:jc w:val="both"/>
      </w:pPr>
    </w:p>
    <w:p w:rsidR="001632AD" w:rsidRPr="00436E30" w:rsidP="00A82C0A" w14:paraId="0C54B7C2" w14:textId="6EECA0B4">
      <w:pPr>
        <w:jc w:val="both"/>
        <w:rPr>
          <w:u w:val="single"/>
        </w:rPr>
      </w:pPr>
    </w:p>
    <w:p w:rsidR="007A3526" w:rsidRPr="00436E30" w:rsidP="00A82C0A" w14:paraId="06DE0CC9" w14:textId="411D627B">
      <w:pPr>
        <w:jc w:val="both"/>
        <w:rPr>
          <w:u w:val="single"/>
        </w:rPr>
      </w:pPr>
    </w:p>
    <w:p w:rsidR="00F2690C" w:rsidRPr="00436E30" w:rsidP="00A82C0A" w14:paraId="1F57E320" w14:textId="09B0FF52">
      <w:pPr>
        <w:jc w:val="both"/>
        <w:rPr>
          <w:u w:val="single"/>
        </w:rPr>
      </w:pPr>
    </w:p>
    <w:p w:rsidR="00F2690C" w:rsidRPr="00436E30" w:rsidP="00A82C0A" w14:paraId="663FA535" w14:textId="15A05B56">
      <w:pPr>
        <w:jc w:val="both"/>
        <w:rPr>
          <w:u w:val="single"/>
        </w:rPr>
      </w:pPr>
    </w:p>
    <w:p w:rsidR="00F97FCF" w:rsidRPr="00436E30" w:rsidP="00A82C0A" w14:paraId="43DCB41B" w14:textId="04F63CB0">
      <w:pPr>
        <w:jc w:val="both"/>
        <w:rPr>
          <w:u w:val="single"/>
        </w:rPr>
      </w:pPr>
    </w:p>
    <w:p w:rsidR="00F97FCF" w:rsidRPr="00436E30" w:rsidP="00A82C0A" w14:paraId="7582ED59" w14:textId="3AD85F20">
      <w:pPr>
        <w:jc w:val="both"/>
        <w:rPr>
          <w:u w:val="single"/>
        </w:rPr>
      </w:pPr>
    </w:p>
    <w:p w:rsidR="00F97FCF" w:rsidRPr="00436E30" w:rsidP="00A82C0A" w14:paraId="19C628C4" w14:textId="6216AE62">
      <w:pPr>
        <w:jc w:val="both"/>
        <w:rPr>
          <w:u w:val="single"/>
        </w:rPr>
      </w:pPr>
    </w:p>
    <w:p w:rsidR="00F97FCF" w:rsidRPr="00436E30" w:rsidP="00A82C0A" w14:paraId="1B2CD4DF" w14:textId="77777777">
      <w:pPr>
        <w:jc w:val="both"/>
        <w:rPr>
          <w:u w:val="single"/>
        </w:rPr>
      </w:pPr>
    </w:p>
    <w:p w:rsidR="00022064" w:rsidRPr="00436E30" w:rsidP="00A82C0A" w14:paraId="54897D7B" w14:textId="399FCD66">
      <w:pPr>
        <w:jc w:val="both"/>
        <w:rPr>
          <w:u w:val="single"/>
        </w:rPr>
      </w:pPr>
    </w:p>
    <w:p w:rsidR="00BC178E" w:rsidRPr="00436E30" w:rsidP="00A82C0A" w14:paraId="5B606C80" w14:textId="77777777">
      <w:pPr>
        <w:jc w:val="both"/>
      </w:pPr>
    </w:p>
    <w:p w:rsidR="004F687E" w:rsidRPr="00436E30" w:rsidP="00A82C0A" w14:paraId="14F4838C" w14:textId="77777777">
      <w:pPr>
        <w:jc w:val="both"/>
      </w:pPr>
    </w:p>
    <w:p w:rsidR="004F687E" w:rsidRPr="00436E30" w:rsidP="00A82C0A" w14:paraId="03674AE2" w14:textId="77777777">
      <w:pPr>
        <w:jc w:val="both"/>
      </w:pPr>
    </w:p>
    <w:p w:rsidR="005C48D0" w:rsidRPr="00436E30" w:rsidP="00A82C0A" w14:paraId="3A73F0E6" w14:textId="6EC4D0B4">
      <w:pPr>
        <w:tabs>
          <w:tab w:val="right" w:pos="9360"/>
        </w:tabs>
        <w:jc w:val="both"/>
      </w:pPr>
      <w:r w:rsidRPr="00436E30">
        <w:t>48-</w:t>
      </w:r>
      <w:r w:rsidRPr="00436E30" w:rsidR="00EC6902">
        <w:t>6</w:t>
      </w:r>
      <w:r w:rsidRPr="00436E30" w:rsidR="00570F08">
        <w:t>0</w:t>
      </w:r>
      <w:r w:rsidRPr="00436E30">
        <w:tab/>
        <w:t xml:space="preserve">Rev. </w:t>
      </w:r>
      <w:r w:rsidRPr="00436E30" w:rsidR="00145C7B">
        <w:t>2</w:t>
      </w:r>
    </w:p>
    <w:p w:rsidR="005C48D0" w:rsidRPr="00436E30" w:rsidP="00A82C0A" w14:paraId="0CED7B7A" w14:textId="2B680116">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4805.10</w:t>
      </w:r>
    </w:p>
    <w:p w:rsidR="004F687E" w:rsidRPr="00436E30" w:rsidP="00A82C0A" w14:paraId="44C7C537" w14:textId="77777777">
      <w:pPr>
        <w:jc w:val="both"/>
        <w:rPr>
          <w:u w:val="single"/>
        </w:rPr>
      </w:pPr>
    </w:p>
    <w:p w:rsidR="001632AD" w:rsidRPr="00436E30" w:rsidP="00A82C0A" w14:paraId="2EEF520A" w14:textId="183DD107">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4805.</w:t>
      </w:r>
      <w:r w:rsidRPr="00436E30">
        <w:rPr>
          <w:color w:val="auto"/>
        </w:rPr>
        <w:tab/>
        <w:t xml:space="preserve">D SERIES </w:t>
      </w:r>
    </w:p>
    <w:p w:rsidR="001632AD" w:rsidRPr="00436E30" w:rsidP="00A82C0A" w14:paraId="2E2B220D" w14:textId="77777777">
      <w:pPr>
        <w:jc w:val="both"/>
      </w:pPr>
    </w:p>
    <w:p w:rsidR="001632AD" w:rsidRPr="00436E30" w:rsidP="00A82C0A" w14:paraId="47C60D16" w14:textId="41411C6A">
      <w:pPr>
        <w:jc w:val="both"/>
      </w:pPr>
      <w:r w:rsidRPr="00436E30">
        <w:t>On t</w:t>
      </w:r>
      <w:r w:rsidRPr="00436E30">
        <w:t>he D series</w:t>
      </w:r>
      <w:r w:rsidRPr="00436E30" w:rsidR="0089028B">
        <w:t xml:space="preserve"> of schedules</w:t>
      </w:r>
      <w:r w:rsidRPr="00436E30">
        <w:t xml:space="preserve">, the </w:t>
      </w:r>
      <w:r w:rsidRPr="00436E30" w:rsidR="003105AB">
        <w:t>HO/CO</w:t>
      </w:r>
      <w:r w:rsidRPr="00436E30">
        <w:t xml:space="preserve"> reports</w:t>
      </w:r>
      <w:r w:rsidRPr="00436E30">
        <w:t xml:space="preserve"> the allocation of </w:t>
      </w:r>
      <w:r w:rsidRPr="00436E30" w:rsidR="003105AB">
        <w:t>HO/CO</w:t>
      </w:r>
      <w:r w:rsidRPr="00436E30">
        <w:t xml:space="preserve"> non-capital related </w:t>
      </w:r>
      <w:r w:rsidRPr="00436E30" w:rsidR="005B0B70">
        <w:t xml:space="preserve">amounts </w:t>
      </w:r>
      <w:r w:rsidRPr="00436E30">
        <w:t>to components on a functional basis</w:t>
      </w:r>
      <w:r w:rsidRPr="00436E30" w:rsidR="00FC631C">
        <w:t xml:space="preserve"> using a statistical basis that reasonably relates to the </w:t>
      </w:r>
      <w:r w:rsidRPr="00436E30" w:rsidR="005D04D2">
        <w:t>amount</w:t>
      </w:r>
      <w:r w:rsidRPr="00436E30">
        <w:t xml:space="preserve">.  The series </w:t>
      </w:r>
      <w:r w:rsidRPr="00436E30" w:rsidR="00865CA9">
        <w:t>consists of</w:t>
      </w:r>
      <w:r w:rsidRPr="00436E30">
        <w:t xml:space="preserve"> the following schedules</w:t>
      </w:r>
      <w:r w:rsidRPr="00436E30" w:rsidR="0054416D">
        <w:t>:</w:t>
      </w:r>
    </w:p>
    <w:p w:rsidR="001632AD" w:rsidRPr="00436E30" w:rsidP="00A82C0A" w14:paraId="13F0DFF5" w14:textId="77777777">
      <w:pPr>
        <w:jc w:val="both"/>
      </w:pPr>
    </w:p>
    <w:p w:rsidR="001632AD" w:rsidRPr="00436E30" w:rsidP="00A82C0A" w14:paraId="1ACC811D" w14:textId="77777777">
      <w:pPr>
        <w:tabs>
          <w:tab w:val="left" w:pos="2070"/>
          <w:tab w:val="left" w:pos="2250"/>
        </w:tabs>
        <w:ind w:left="2250" w:hanging="1530"/>
        <w:jc w:val="both"/>
      </w:pPr>
      <w:r w:rsidRPr="00436E30">
        <w:t>Schedule D</w:t>
      </w:r>
      <w:r w:rsidRPr="00436E30">
        <w:tab/>
        <w:t>-</w:t>
      </w:r>
      <w:r w:rsidRPr="00436E30">
        <w:tab/>
        <w:t>Functional Allocation of Non-Capital Related Costs</w:t>
      </w:r>
    </w:p>
    <w:p w:rsidR="001632AD" w:rsidRPr="00436E30" w:rsidP="00A82C0A" w14:paraId="3281F779" w14:textId="77777777">
      <w:pPr>
        <w:tabs>
          <w:tab w:val="left" w:pos="2070"/>
          <w:tab w:val="left" w:pos="2250"/>
        </w:tabs>
        <w:ind w:left="2250" w:hanging="1530"/>
        <w:jc w:val="both"/>
      </w:pPr>
      <w:r w:rsidRPr="00436E30">
        <w:t>Schedule D</w:t>
      </w:r>
      <w:r w:rsidRPr="00436E30">
        <w:noBreakHyphen/>
        <w:t>1</w:t>
      </w:r>
      <w:r w:rsidRPr="00436E30">
        <w:tab/>
        <w:t>-</w:t>
      </w:r>
      <w:r w:rsidRPr="00436E30">
        <w:tab/>
        <w:t>Functional Allocation of Non-Capital Related Costs - Statistics</w:t>
      </w:r>
    </w:p>
    <w:p w:rsidR="001632AD" w:rsidRPr="00436E30" w:rsidP="00A82C0A" w14:paraId="722E8C2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1632AD" w:rsidRPr="00436E30" w:rsidP="00A82C0A" w14:paraId="7EC297C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2747B1" w:rsidRPr="00436E30" w:rsidP="005D213C" w14:paraId="51E5A65D" w14:textId="77777777">
      <w:pPr>
        <w:pStyle w:val="Heading2"/>
      </w:pPr>
      <w:r w:rsidRPr="00436E30">
        <w:t>4805.10</w:t>
      </w:r>
      <w:r w:rsidRPr="00436E30">
        <w:tab/>
        <w:t xml:space="preserve">SCHEDULE D - FUNCTIONAL ALLOCATION OF NON-CAPITAL RELATED COSTS </w:t>
      </w:r>
    </w:p>
    <w:p w:rsidR="003673BC" w:rsidRPr="00436E30" w:rsidP="00A82C0A" w14:paraId="3F7647E8"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97646" w:rsidRPr="00436E30" w:rsidP="00A82C0A" w14:paraId="54F74EA6" w14:textId="7AF079B9">
      <w:pPr>
        <w:jc w:val="both"/>
      </w:pPr>
      <w:r w:rsidRPr="00436E30">
        <w:t xml:space="preserve">On </w:t>
      </w:r>
      <w:r w:rsidRPr="00436E30" w:rsidR="001E79D2">
        <w:t>Schedule</w:t>
      </w:r>
      <w:r w:rsidRPr="00436E30" w:rsidR="002747B1">
        <w:t> D</w:t>
      </w:r>
      <w:r w:rsidRPr="00436E30">
        <w:t xml:space="preserve">, the </w:t>
      </w:r>
      <w:r w:rsidRPr="00436E30" w:rsidR="003105AB">
        <w:t>HO/CO</w:t>
      </w:r>
      <w:r w:rsidRPr="00436E30" w:rsidR="00CB2CBF">
        <w:t xml:space="preserve"> </w:t>
      </w:r>
      <w:r w:rsidRPr="00436E30">
        <w:t>reports</w:t>
      </w:r>
      <w:r w:rsidRPr="00436E30" w:rsidR="002747B1">
        <w:t xml:space="preserve"> the allocation of </w:t>
      </w:r>
      <w:r w:rsidRPr="00436E30" w:rsidR="003105AB">
        <w:t>HO/CO</w:t>
      </w:r>
      <w:r w:rsidRPr="00436E30" w:rsidR="00CB2CBF">
        <w:t xml:space="preserve"> non-</w:t>
      </w:r>
      <w:r w:rsidRPr="00436E30" w:rsidR="000A0905">
        <w:t>capital</w:t>
      </w:r>
      <w:r w:rsidRPr="00436E30" w:rsidR="002747B1">
        <w:t xml:space="preserve"> </w:t>
      </w:r>
      <w:r w:rsidRPr="00436E30" w:rsidR="000A0905">
        <w:t>related</w:t>
      </w:r>
      <w:r w:rsidRPr="00436E30" w:rsidR="00CB2CBF">
        <w:t xml:space="preserve"> </w:t>
      </w:r>
      <w:r w:rsidRPr="00436E30" w:rsidR="005B0B70">
        <w:t>amounts</w:t>
      </w:r>
      <w:r w:rsidRPr="00436E30" w:rsidR="00CB2CBF">
        <w:t xml:space="preserve"> </w:t>
      </w:r>
      <w:r w:rsidRPr="00436E30" w:rsidR="002747B1">
        <w:t xml:space="preserve">to </w:t>
      </w:r>
      <w:r w:rsidRPr="00436E30" w:rsidR="00CB2CBF">
        <w:t xml:space="preserve">components </w:t>
      </w:r>
      <w:r w:rsidRPr="00436E30" w:rsidR="002747B1">
        <w:t>on a</w:t>
      </w:r>
      <w:r w:rsidRPr="00436E30" w:rsidR="00CB2CBF">
        <w:t xml:space="preserve"> function</w:t>
      </w:r>
      <w:r w:rsidRPr="00436E30" w:rsidR="002747B1">
        <w:t>al basis using the statistics accumulated on Schedule D</w:t>
      </w:r>
      <w:r w:rsidRPr="00436E30" w:rsidR="002747B1">
        <w:noBreakHyphen/>
        <w:t>1</w:t>
      </w:r>
      <w:r w:rsidRPr="00436E30" w:rsidR="00CB2CBF">
        <w:t xml:space="preserve">.  </w:t>
      </w:r>
      <w:r w:rsidRPr="00436E30" w:rsidR="002747B1">
        <w:t xml:space="preserve">Calculate </w:t>
      </w:r>
      <w:r w:rsidRPr="00436E30" w:rsidR="00721669">
        <w:t>the</w:t>
      </w:r>
      <w:r w:rsidRPr="00436E30" w:rsidR="002747B1">
        <w:t xml:space="preserve"> </w:t>
      </w:r>
      <w:r w:rsidRPr="00436E30" w:rsidR="00CB2CBF">
        <w:t>allocation</w:t>
      </w:r>
      <w:r w:rsidRPr="00436E30">
        <w:t>s</w:t>
      </w:r>
      <w:r w:rsidRPr="00436E30" w:rsidR="00CB2CBF">
        <w:t xml:space="preserve"> </w:t>
      </w:r>
      <w:r w:rsidRPr="00436E30" w:rsidR="002747B1">
        <w:t xml:space="preserve">after completing </w:t>
      </w:r>
      <w:r w:rsidRPr="00436E30" w:rsidR="001E79D2">
        <w:t>Schedule</w:t>
      </w:r>
      <w:r w:rsidRPr="00436E30" w:rsidR="002747B1">
        <w:t> D</w:t>
      </w:r>
      <w:r w:rsidRPr="00436E30" w:rsidR="002747B1">
        <w:noBreakHyphen/>
        <w:t>1</w:t>
      </w:r>
      <w:r w:rsidRPr="00436E30" w:rsidR="00CB2CBF">
        <w:t>.</w:t>
      </w:r>
      <w:r w:rsidRPr="00436E30">
        <w:t xml:space="preserve">  (See also </w:t>
      </w:r>
      <w:r w:rsidRPr="00436E30" w:rsidR="00100DC9">
        <w:t>§§</w:t>
      </w:r>
      <w:r w:rsidRPr="00436E30">
        <w:t xml:space="preserve">4805.20 </w:t>
      </w:r>
      <w:r w:rsidRPr="00436E30" w:rsidR="00A15537">
        <w:t>through</w:t>
      </w:r>
      <w:r w:rsidRPr="00436E30" w:rsidR="007C617A">
        <w:t xml:space="preserve"> </w:t>
      </w:r>
      <w:r w:rsidRPr="00436E30">
        <w:t xml:space="preserve">4805.23.)  </w:t>
      </w:r>
      <w:r w:rsidRPr="00436E30" w:rsidR="001C2FEB">
        <w:t>The schedule c</w:t>
      </w:r>
      <w:r w:rsidRPr="00436E30" w:rsidR="00865CA9">
        <w:t>onsists of</w:t>
      </w:r>
      <w:r w:rsidRPr="00436E30">
        <w:t xml:space="preserve"> the following parts</w:t>
      </w:r>
      <w:r w:rsidRPr="00436E30" w:rsidR="00F572B2">
        <w:t>:</w:t>
      </w:r>
    </w:p>
    <w:p w:rsidR="00097646" w:rsidRPr="00436E30" w:rsidP="00A82C0A" w14:paraId="2E910BE0" w14:textId="77777777">
      <w:pPr>
        <w:jc w:val="both"/>
      </w:pPr>
    </w:p>
    <w:p w:rsidR="00097646" w:rsidRPr="00436E30" w:rsidP="00A82C0A" w14:paraId="0D81547D" w14:textId="77777777">
      <w:pPr>
        <w:tabs>
          <w:tab w:val="left" w:pos="1440"/>
          <w:tab w:val="left" w:pos="1620"/>
        </w:tabs>
        <w:ind w:left="720"/>
        <w:jc w:val="both"/>
      </w:pPr>
      <w:r w:rsidRPr="00436E30">
        <w:t>Part I</w:t>
      </w:r>
      <w:r w:rsidRPr="00436E30">
        <w:tab/>
        <w:t>-</w:t>
      </w:r>
      <w:r w:rsidRPr="00436E30">
        <w:tab/>
        <w:t>Healthcare Provider Components</w:t>
      </w:r>
    </w:p>
    <w:p w:rsidR="00097646" w:rsidRPr="00436E30" w:rsidP="00A82C0A" w14:paraId="3592F728" w14:textId="77777777">
      <w:pPr>
        <w:tabs>
          <w:tab w:val="left" w:pos="1440"/>
        </w:tabs>
        <w:ind w:left="1620" w:hanging="900"/>
        <w:jc w:val="both"/>
      </w:pPr>
      <w:r w:rsidRPr="00436E30">
        <w:t>Part II</w:t>
      </w:r>
      <w:r w:rsidRPr="00436E30">
        <w:tab/>
        <w:t>-</w:t>
      </w:r>
      <w:r w:rsidRPr="00436E30">
        <w:tab/>
        <w:t>Non-Healthcare Components</w:t>
      </w:r>
    </w:p>
    <w:p w:rsidR="00097646" w:rsidRPr="00436E30" w:rsidP="00A82C0A" w14:paraId="622098C3" w14:textId="48F13BAD">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097646" w:rsidRPr="00436E30" w:rsidP="00A82C0A" w14:paraId="5CD4B258" w14:textId="77777777">
      <w:pPr>
        <w:jc w:val="both"/>
      </w:pPr>
    </w:p>
    <w:p w:rsidR="003F5317" w:rsidRPr="00436E30" w:rsidP="003F5317" w14:paraId="27A80EE1" w14:textId="77777777">
      <w:pPr>
        <w:jc w:val="both"/>
      </w:pPr>
    </w:p>
    <w:p w:rsidR="00097646" w:rsidRPr="00436E30" w:rsidP="003F5317" w14:paraId="0B8E84C9" w14:textId="41ADDEA6">
      <w:pPr>
        <w:jc w:val="both"/>
      </w:pPr>
      <w:r w:rsidRPr="00436E30">
        <w:t>COLUMN</w:t>
      </w:r>
      <w:r w:rsidRPr="00436E30">
        <w:t xml:space="preserve"> DESCRIPTIONS</w:t>
      </w:r>
      <w:r w:rsidRPr="00436E30" w:rsidR="00A226F8">
        <w:t xml:space="preserve"> -- PARTS I, II, AND III</w:t>
      </w:r>
    </w:p>
    <w:p w:rsidR="00097646" w:rsidRPr="00436E30" w:rsidP="00A82C0A" w14:paraId="696C996D" w14:textId="77777777">
      <w:pPr>
        <w:jc w:val="both"/>
      </w:pPr>
    </w:p>
    <w:p w:rsidR="00097646" w:rsidRPr="00436E30" w:rsidP="00A82C0A" w14:paraId="0646E33C" w14:textId="65BE4708">
      <w:pPr>
        <w:jc w:val="both"/>
      </w:pPr>
      <w:r w:rsidRPr="00436E30">
        <w:rPr>
          <w:u w:val="single"/>
        </w:rPr>
        <w:t>Columns 8 through 28</w:t>
      </w:r>
      <w:r w:rsidRPr="00436E30">
        <w:t>.--</w:t>
      </w:r>
      <w:r w:rsidRPr="00436E30" w:rsidR="004F687E">
        <w:t>C</w:t>
      </w:r>
      <w:r w:rsidRPr="00436E30">
        <w:t>olumn heading</w:t>
      </w:r>
      <w:r w:rsidRPr="00436E30" w:rsidR="004F687E">
        <w:t>s</w:t>
      </w:r>
      <w:r w:rsidRPr="00436E30">
        <w:t xml:space="preserve"> correspond (abbreviated as necessary) to the cost center descriptions on Schedule A, lines 8 through</w:t>
      </w:r>
      <w:r w:rsidRPr="00436E30" w:rsidR="00F572B2">
        <w:t> </w:t>
      </w:r>
      <w:r w:rsidRPr="00436E30">
        <w:t xml:space="preserve">28.  </w:t>
      </w:r>
      <w:r w:rsidRPr="00436E30" w:rsidR="004F687E">
        <w:t xml:space="preserve">In each column, calculate </w:t>
      </w:r>
      <w:r w:rsidRPr="00436E30">
        <w:t xml:space="preserve">the amount of each non-capital </w:t>
      </w:r>
      <w:r w:rsidRPr="00436E30" w:rsidR="00DE3112">
        <w:t xml:space="preserve">related </w:t>
      </w:r>
      <w:r w:rsidRPr="00436E30" w:rsidR="005D04D2">
        <w:t xml:space="preserve">amount </w:t>
      </w:r>
      <w:r w:rsidRPr="00436E30">
        <w:t>functionally allocated to each component.</w:t>
      </w:r>
    </w:p>
    <w:p w:rsidR="00097646" w:rsidRPr="00436E30" w:rsidP="00A82C0A" w14:paraId="68883934" w14:textId="77777777">
      <w:pPr>
        <w:jc w:val="both"/>
      </w:pPr>
    </w:p>
    <w:p w:rsidR="00097646" w:rsidRPr="00436E30" w:rsidP="00A82C0A" w14:paraId="4D0779E0" w14:textId="245277F1">
      <w:pPr>
        <w:jc w:val="both"/>
      </w:pPr>
      <w:r w:rsidRPr="00436E30">
        <w:rPr>
          <w:u w:val="single"/>
        </w:rPr>
        <w:t>Columns 29 through 98</w:t>
      </w:r>
      <w:r w:rsidRPr="00436E30">
        <w:t xml:space="preserve">.--Transfer </w:t>
      </w:r>
      <w:r w:rsidRPr="00436E30" w:rsidR="007738E7">
        <w:t>each</w:t>
      </w:r>
      <w:r w:rsidRPr="00436E30">
        <w:t xml:space="preserve"> </w:t>
      </w:r>
      <w:r w:rsidRPr="00436E30" w:rsidR="007738E7">
        <w:t>column heading</w:t>
      </w:r>
      <w:r w:rsidRPr="00436E30">
        <w:t xml:space="preserve"> from the corresponding column on Schedule B</w:t>
      </w:r>
      <w:r w:rsidRPr="00436E30">
        <w:noBreakHyphen/>
        <w:t xml:space="preserve">1.  </w:t>
      </w:r>
      <w:r w:rsidRPr="00436E30" w:rsidR="007738E7">
        <w:t xml:space="preserve">In each column, </w:t>
      </w:r>
      <w:r w:rsidRPr="00436E30" w:rsidR="004F687E">
        <w:t>calculate</w:t>
      </w:r>
      <w:r w:rsidRPr="00436E30">
        <w:t xml:space="preserve"> </w:t>
      </w:r>
      <w:r w:rsidRPr="00436E30" w:rsidR="007738E7">
        <w:t>the</w:t>
      </w:r>
      <w:r w:rsidRPr="00436E30">
        <w:t xml:space="preserve"> non-capital </w:t>
      </w:r>
      <w:r w:rsidRPr="00436E30" w:rsidR="00DE3112">
        <w:t xml:space="preserve">related </w:t>
      </w:r>
      <w:r w:rsidRPr="00436E30" w:rsidR="005D04D2">
        <w:t xml:space="preserve">amount </w:t>
      </w:r>
      <w:r w:rsidRPr="00436E30">
        <w:t>functionally allocated to each component.</w:t>
      </w:r>
    </w:p>
    <w:p w:rsidR="00097646" w:rsidRPr="00436E30" w:rsidP="00A82C0A" w14:paraId="32DB5520" w14:textId="77777777">
      <w:pPr>
        <w:jc w:val="both"/>
      </w:pPr>
    </w:p>
    <w:p w:rsidR="00097646" w:rsidRPr="00436E30" w:rsidP="00A82C0A" w14:paraId="235D82CB" w14:textId="5A3A2F0B">
      <w:pPr>
        <w:jc w:val="both"/>
      </w:pPr>
      <w:r w:rsidRPr="00436E30">
        <w:rPr>
          <w:u w:val="single"/>
        </w:rPr>
        <w:t>Column 99</w:t>
      </w:r>
      <w:r w:rsidRPr="00436E30">
        <w:t>.--</w:t>
      </w:r>
      <w:r w:rsidRPr="00436E30" w:rsidR="00FA732A">
        <w:t>S</w:t>
      </w:r>
      <w:r w:rsidRPr="00436E30" w:rsidR="00DE3112">
        <w:t>um</w:t>
      </w:r>
      <w:r w:rsidRPr="00436E30">
        <w:t xml:space="preserve"> columns 8 through</w:t>
      </w:r>
      <w:r w:rsidRPr="00436E30" w:rsidR="00F572B2">
        <w:t> </w:t>
      </w:r>
      <w:r w:rsidRPr="00436E30">
        <w:t>98.</w:t>
      </w:r>
    </w:p>
    <w:p w:rsidR="00097646" w:rsidRPr="00436E30" w:rsidP="00A82C0A" w14:paraId="556F7B3D" w14:textId="62C24A40">
      <w:pPr>
        <w:jc w:val="both"/>
      </w:pPr>
    </w:p>
    <w:p w:rsidR="00EA2169" w:rsidRPr="00436E30" w:rsidP="00A82C0A" w14:paraId="52A76A77" w14:textId="7BAC42AD">
      <w:pPr>
        <w:jc w:val="both"/>
      </w:pPr>
    </w:p>
    <w:p w:rsidR="00EA2169" w:rsidRPr="00436E30" w:rsidP="00A82C0A" w14:paraId="1A86D2D2" w14:textId="72469653">
      <w:pPr>
        <w:jc w:val="both"/>
      </w:pPr>
    </w:p>
    <w:p w:rsidR="00F97FCF" w:rsidRPr="00436E30" w:rsidP="00A82C0A" w14:paraId="1901DACD" w14:textId="7733ACA2">
      <w:pPr>
        <w:jc w:val="both"/>
      </w:pPr>
    </w:p>
    <w:p w:rsidR="00F97FCF" w:rsidRPr="00436E30" w:rsidP="00A82C0A" w14:paraId="1472AB9B" w14:textId="0E2E0A64">
      <w:pPr>
        <w:jc w:val="both"/>
      </w:pPr>
    </w:p>
    <w:p w:rsidR="00F97FCF" w:rsidRPr="00436E30" w:rsidP="00A82C0A" w14:paraId="175150D5" w14:textId="77777777">
      <w:pPr>
        <w:jc w:val="both"/>
      </w:pPr>
    </w:p>
    <w:p w:rsidR="00EA2169" w:rsidRPr="00436E30" w:rsidP="00A82C0A" w14:paraId="17C6C07A" w14:textId="3ED2BA00">
      <w:pPr>
        <w:jc w:val="both"/>
      </w:pPr>
    </w:p>
    <w:p w:rsidR="00EA2169" w:rsidRPr="00436E30" w:rsidP="00A82C0A" w14:paraId="353655E3" w14:textId="0089AEAD">
      <w:pPr>
        <w:jc w:val="both"/>
      </w:pPr>
    </w:p>
    <w:p w:rsidR="00EA2169" w:rsidRPr="00436E30" w:rsidP="00A82C0A" w14:paraId="3CFEC1B8" w14:textId="77777777">
      <w:pPr>
        <w:jc w:val="both"/>
      </w:pPr>
    </w:p>
    <w:p w:rsidR="005C48D0" w:rsidRPr="00436E30" w:rsidP="00A82C0A" w14:paraId="005A45E8" w14:textId="6DF1727E">
      <w:pPr>
        <w:tabs>
          <w:tab w:val="right" w:pos="9360"/>
        </w:tabs>
        <w:jc w:val="both"/>
      </w:pPr>
      <w:r w:rsidRPr="00436E30">
        <w:t xml:space="preserve">Rev. </w:t>
      </w:r>
      <w:r w:rsidRPr="00436E30" w:rsidR="004A19EB">
        <w:t>2</w:t>
      </w:r>
      <w:r w:rsidRPr="00436E30">
        <w:tab/>
        <w:t>48-</w:t>
      </w:r>
      <w:r w:rsidRPr="00436E30" w:rsidR="00EC6902">
        <w:t>6</w:t>
      </w:r>
      <w:r w:rsidRPr="00436E30" w:rsidR="00570F08">
        <w:t>1</w:t>
      </w:r>
    </w:p>
    <w:p w:rsidR="005C48D0" w:rsidRPr="00436E30" w:rsidP="00A82C0A" w14:paraId="22387A69" w14:textId="4FFE6FB9">
      <w:pPr>
        <w:tabs>
          <w:tab w:val="center" w:pos="4680"/>
          <w:tab w:val="right" w:pos="9360"/>
        </w:tabs>
        <w:jc w:val="both"/>
        <w:rPr>
          <w:u w:val="single"/>
        </w:rPr>
      </w:pPr>
      <w:r w:rsidRPr="00436E30">
        <w:rPr>
          <w:u w:val="single"/>
        </w:rPr>
        <w:t>4805.11</w:t>
      </w:r>
      <w:r w:rsidRPr="00436E30">
        <w:rPr>
          <w:u w:val="single"/>
        </w:rPr>
        <w:tab/>
      </w:r>
      <w:r w:rsidRPr="00436E30" w:rsidR="00E866A0">
        <w:rPr>
          <w:u w:val="single"/>
        </w:rPr>
        <w:t>FORM CMS-287-22</w:t>
      </w:r>
      <w:r w:rsidRPr="00436E30">
        <w:rPr>
          <w:u w:val="single"/>
        </w:rPr>
        <w:tab/>
      </w:r>
      <w:r w:rsidRPr="00436E30" w:rsidR="001E6079">
        <w:rPr>
          <w:u w:val="single"/>
        </w:rPr>
        <w:t>04-23</w:t>
      </w:r>
    </w:p>
    <w:p w:rsidR="004F687E" w:rsidRPr="00436E30" w:rsidP="00A82C0A" w14:paraId="202D7CE6" w14:textId="77777777">
      <w:pPr>
        <w:jc w:val="both"/>
      </w:pPr>
    </w:p>
    <w:p w:rsidR="00097646" w:rsidRPr="00436E30" w:rsidP="005D213C" w14:paraId="3B8B1911" w14:textId="41E4C463">
      <w:pPr>
        <w:pStyle w:val="Heading3"/>
      </w:pPr>
      <w:r w:rsidRPr="00436E30">
        <w:t>4805.11</w:t>
      </w:r>
      <w:r w:rsidRPr="00436E30">
        <w:tab/>
      </w:r>
      <w:r w:rsidRPr="00436E30">
        <w:rPr>
          <w:rFonts w:eastAsiaTheme="majorEastAsia"/>
        </w:rPr>
        <w:t>Part I </w:t>
      </w:r>
      <w:r w:rsidRPr="00436E30">
        <w:rPr>
          <w:rFonts w:eastAsiaTheme="majorEastAsia"/>
        </w:rPr>
        <w:noBreakHyphen/>
        <w:t> </w:t>
      </w:r>
      <w:r w:rsidRPr="00436E30">
        <w:t>Healthcare Provider Components</w:t>
      </w:r>
    </w:p>
    <w:p w:rsidR="00097646" w:rsidRPr="00436E30" w:rsidP="00A82C0A" w14:paraId="624D86DA" w14:textId="77777777">
      <w:pPr>
        <w:pStyle w:val="Default"/>
        <w:tabs>
          <w:tab w:val="left" w:pos="1080"/>
        </w:tabs>
        <w:jc w:val="both"/>
        <w:rPr>
          <w:color w:val="auto"/>
        </w:rPr>
      </w:pPr>
    </w:p>
    <w:p w:rsidR="00097646" w:rsidRPr="00436E30" w:rsidP="00A82C0A" w14:paraId="533B45B1" w14:textId="69E8B612">
      <w:pPr>
        <w:pStyle w:val="Default"/>
        <w:tabs>
          <w:tab w:val="left" w:pos="1080"/>
        </w:tabs>
        <w:jc w:val="both"/>
        <w:rPr>
          <w:color w:val="auto"/>
        </w:rPr>
      </w:pPr>
      <w:r w:rsidRPr="00436E30">
        <w:rPr>
          <w:color w:val="auto"/>
        </w:rPr>
        <w:t xml:space="preserve">Report the non-capital related </w:t>
      </w:r>
      <w:r w:rsidRPr="00436E30" w:rsidR="005D04D2">
        <w:rPr>
          <w:color w:val="auto"/>
        </w:rPr>
        <w:t xml:space="preserve">amount </w:t>
      </w:r>
      <w:r w:rsidRPr="00436E30">
        <w:rPr>
          <w:color w:val="auto"/>
        </w:rPr>
        <w:t>functionally allocated to each healthcare provider component.</w:t>
      </w:r>
    </w:p>
    <w:p w:rsidR="00FB11C6" w:rsidRPr="00436E30" w:rsidP="00A82C0A" w14:paraId="12246121" w14:textId="18AEE59D">
      <w:pPr>
        <w:pStyle w:val="Default"/>
        <w:tabs>
          <w:tab w:val="left" w:pos="1080"/>
        </w:tabs>
        <w:jc w:val="both"/>
        <w:rPr>
          <w:color w:val="auto"/>
        </w:rPr>
      </w:pPr>
    </w:p>
    <w:p w:rsidR="00FB11C6" w:rsidRPr="00436E30" w:rsidP="00A82C0A" w14:paraId="08AB7B79" w14:textId="77777777">
      <w:pPr>
        <w:pStyle w:val="Default"/>
        <w:tabs>
          <w:tab w:val="left" w:pos="1080"/>
        </w:tabs>
        <w:jc w:val="both"/>
        <w:rPr>
          <w:color w:val="auto"/>
        </w:rPr>
      </w:pPr>
    </w:p>
    <w:p w:rsidR="00097646" w:rsidRPr="00436E30" w:rsidP="00A82C0A" w14:paraId="23ED71BE" w14:textId="5B105ED1">
      <w:pPr>
        <w:pStyle w:val="Default"/>
        <w:tabs>
          <w:tab w:val="left" w:pos="1080"/>
        </w:tabs>
        <w:jc w:val="both"/>
        <w:rPr>
          <w:color w:val="auto"/>
        </w:rPr>
      </w:pPr>
      <w:r w:rsidRPr="00436E30">
        <w:rPr>
          <w:color w:val="auto"/>
        </w:rPr>
        <w:t>LINE DESCRIPTIONS</w:t>
      </w:r>
    </w:p>
    <w:p w:rsidR="00097646" w:rsidRPr="00436E30" w:rsidP="00A82C0A" w14:paraId="673142B7" w14:textId="77777777">
      <w:pPr>
        <w:jc w:val="both"/>
      </w:pPr>
    </w:p>
    <w:p w:rsidR="00097646" w:rsidRPr="00436E30" w:rsidP="00A82C0A" w14:paraId="67D94543" w14:textId="67C83F1D">
      <w:pPr>
        <w:pStyle w:val="Default"/>
        <w:tabs>
          <w:tab w:val="left" w:pos="1080"/>
        </w:tabs>
        <w:jc w:val="both"/>
        <w:rPr>
          <w:color w:val="auto"/>
        </w:rPr>
      </w:pPr>
      <w:r w:rsidRPr="00436E30">
        <w:rPr>
          <w:color w:val="auto"/>
          <w:u w:val="single"/>
        </w:rPr>
        <w:t>Lines 1 through 50</w:t>
      </w:r>
      <w:r w:rsidRPr="00436E30">
        <w:rPr>
          <w:color w:val="auto"/>
        </w:rPr>
        <w:t>.--After completing Schedule D</w:t>
      </w:r>
      <w:r w:rsidRPr="00436E30">
        <w:rPr>
          <w:color w:val="auto"/>
        </w:rPr>
        <w:noBreakHyphen/>
        <w:t xml:space="preserve">1, </w:t>
      </w:r>
      <w:r w:rsidRPr="00436E30" w:rsidR="007738E7">
        <w:rPr>
          <w:color w:val="auto"/>
        </w:rPr>
        <w:t>calculate</w:t>
      </w:r>
      <w:r w:rsidRPr="00436E30">
        <w:rPr>
          <w:color w:val="auto"/>
        </w:rPr>
        <w:t xml:space="preserve"> </w:t>
      </w:r>
      <w:r w:rsidRPr="00436E30" w:rsidR="005D04D2">
        <w:rPr>
          <w:color w:val="auto"/>
        </w:rPr>
        <w:t>the</w:t>
      </w:r>
      <w:r w:rsidRPr="00436E30">
        <w:rPr>
          <w:color w:val="auto"/>
        </w:rPr>
        <w:t xml:space="preserve"> non-capital related </w:t>
      </w:r>
      <w:r w:rsidRPr="00436E30" w:rsidR="005D04D2">
        <w:rPr>
          <w:color w:val="auto"/>
        </w:rPr>
        <w:t xml:space="preserve">amount </w:t>
      </w:r>
      <w:r w:rsidRPr="00436E30">
        <w:rPr>
          <w:color w:val="auto"/>
        </w:rPr>
        <w:t>allocated to each provider by multiplying the allocation statistic from the corresponding line and column on Schedule D</w:t>
      </w:r>
      <w:r w:rsidRPr="00436E30">
        <w:rPr>
          <w:color w:val="auto"/>
        </w:rPr>
        <w:noBreakHyphen/>
        <w:t>1, Part I, by the UCM on Schedule D</w:t>
      </w:r>
      <w:r w:rsidRPr="00436E30">
        <w:rPr>
          <w:color w:val="auto"/>
        </w:rPr>
        <w:noBreakHyphen/>
        <w:t>1, Part III, line 54, of the same column.  (See also §§4805.21 </w:t>
      </w:r>
      <w:r w:rsidRPr="00436E30">
        <w:rPr>
          <w:color w:val="auto"/>
        </w:rPr>
        <w:noBreakHyphen/>
        <w:t xml:space="preserve"> 4805.23.)</w:t>
      </w:r>
    </w:p>
    <w:p w:rsidR="00097646" w:rsidRPr="00436E30" w:rsidP="00A82C0A" w14:paraId="154312EE" w14:textId="77777777">
      <w:pPr>
        <w:pStyle w:val="Default"/>
        <w:tabs>
          <w:tab w:val="left" w:pos="1080"/>
        </w:tabs>
        <w:jc w:val="both"/>
        <w:rPr>
          <w:color w:val="auto"/>
        </w:rPr>
      </w:pPr>
    </w:p>
    <w:p w:rsidR="00097646" w:rsidRPr="00436E30" w:rsidP="00A82C0A" w14:paraId="4939E40A" w14:textId="73AF2F33">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DE3112">
        <w:rPr>
          <w:color w:val="auto"/>
        </w:rPr>
        <w:t>um</w:t>
      </w:r>
      <w:r w:rsidRPr="00436E30">
        <w:rPr>
          <w:color w:val="auto"/>
        </w:rPr>
        <w:t xml:space="preserve"> lines 1 through</w:t>
      </w:r>
      <w:r w:rsidRPr="00436E30" w:rsidR="00F572B2">
        <w:rPr>
          <w:color w:val="auto"/>
        </w:rPr>
        <w:t> </w:t>
      </w:r>
      <w:r w:rsidRPr="00436E30">
        <w:rPr>
          <w:color w:val="auto"/>
        </w:rPr>
        <w:t>50.</w:t>
      </w:r>
    </w:p>
    <w:p w:rsidR="00097646" w:rsidRPr="00436E30" w:rsidP="00A82C0A" w14:paraId="4CEE3A95" w14:textId="77777777">
      <w:pPr>
        <w:pStyle w:val="Default"/>
        <w:tabs>
          <w:tab w:val="left" w:pos="1080"/>
        </w:tabs>
        <w:jc w:val="both"/>
        <w:rPr>
          <w:color w:val="auto"/>
        </w:rPr>
      </w:pPr>
    </w:p>
    <w:p w:rsidR="00097646" w:rsidRPr="00436E30" w:rsidP="00A82C0A" w14:paraId="40D1F8BE" w14:textId="77777777">
      <w:pPr>
        <w:pStyle w:val="Default"/>
        <w:tabs>
          <w:tab w:val="left" w:pos="1080"/>
        </w:tabs>
        <w:jc w:val="both"/>
        <w:rPr>
          <w:color w:val="auto"/>
        </w:rPr>
      </w:pPr>
    </w:p>
    <w:p w:rsidR="00097646" w:rsidRPr="00436E30" w:rsidP="005D213C" w14:paraId="52407A72" w14:textId="311436EE">
      <w:pPr>
        <w:pStyle w:val="Heading3"/>
      </w:pPr>
      <w:r w:rsidRPr="00436E30">
        <w:t>4805.12</w:t>
      </w:r>
      <w:r w:rsidRPr="00436E30">
        <w:tab/>
      </w:r>
      <w:r w:rsidRPr="00436E30">
        <w:rPr>
          <w:rFonts w:eastAsiaTheme="majorEastAsia"/>
        </w:rPr>
        <w:t>Part II </w:t>
      </w:r>
      <w:r w:rsidRPr="00436E30">
        <w:rPr>
          <w:rFonts w:eastAsiaTheme="majorEastAsia"/>
        </w:rPr>
        <w:noBreakHyphen/>
        <w:t> Non</w:t>
      </w:r>
      <w:r w:rsidRPr="00436E30">
        <w:rPr>
          <w:rFonts w:eastAsiaTheme="majorEastAsia"/>
        </w:rPr>
        <w:noBreakHyphen/>
      </w:r>
      <w:r w:rsidRPr="00436E30">
        <w:t>Healthcare Components</w:t>
      </w:r>
    </w:p>
    <w:p w:rsidR="00097646" w:rsidRPr="00436E30" w:rsidP="00A82C0A" w14:paraId="0EA65710" w14:textId="77777777">
      <w:pPr>
        <w:pStyle w:val="Default"/>
        <w:tabs>
          <w:tab w:val="left" w:pos="1080"/>
        </w:tabs>
        <w:jc w:val="both"/>
        <w:rPr>
          <w:color w:val="auto"/>
        </w:rPr>
      </w:pPr>
    </w:p>
    <w:p w:rsidR="00097646" w:rsidRPr="00436E30" w:rsidP="00A82C0A" w14:paraId="1E66A6A7" w14:textId="3FC8EA88">
      <w:pPr>
        <w:pStyle w:val="Default"/>
        <w:tabs>
          <w:tab w:val="left" w:pos="1080"/>
        </w:tabs>
        <w:jc w:val="both"/>
        <w:rPr>
          <w:color w:val="auto"/>
        </w:rPr>
      </w:pPr>
      <w:r w:rsidRPr="00436E30">
        <w:rPr>
          <w:color w:val="auto"/>
        </w:rPr>
        <w:t xml:space="preserve">Report the non-capital related </w:t>
      </w:r>
      <w:r w:rsidRPr="00436E30" w:rsidR="005D04D2">
        <w:rPr>
          <w:color w:val="auto"/>
        </w:rPr>
        <w:t xml:space="preserve">amount </w:t>
      </w:r>
      <w:r w:rsidRPr="00436E30">
        <w:rPr>
          <w:color w:val="auto"/>
        </w:rPr>
        <w:t>functionally allocated to each non-healthcare component.</w:t>
      </w:r>
    </w:p>
    <w:p w:rsidR="00FB11C6" w:rsidRPr="00436E30" w:rsidP="00A82C0A" w14:paraId="16A68F75" w14:textId="77777777">
      <w:pPr>
        <w:pStyle w:val="Default"/>
        <w:tabs>
          <w:tab w:val="left" w:pos="1080"/>
        </w:tabs>
        <w:jc w:val="both"/>
        <w:rPr>
          <w:color w:val="auto"/>
        </w:rPr>
      </w:pPr>
    </w:p>
    <w:p w:rsidR="00FB11C6" w:rsidRPr="00436E30" w:rsidP="00A82C0A" w14:paraId="170842A2" w14:textId="77777777">
      <w:pPr>
        <w:pStyle w:val="Default"/>
        <w:tabs>
          <w:tab w:val="left" w:pos="1080"/>
        </w:tabs>
        <w:jc w:val="both"/>
        <w:rPr>
          <w:color w:val="auto"/>
        </w:rPr>
      </w:pPr>
    </w:p>
    <w:p w:rsidR="00097646" w:rsidRPr="00436E30" w:rsidP="00A82C0A" w14:paraId="63142417" w14:textId="424A41AF">
      <w:pPr>
        <w:pStyle w:val="Default"/>
        <w:tabs>
          <w:tab w:val="left" w:pos="1080"/>
        </w:tabs>
        <w:jc w:val="both"/>
        <w:rPr>
          <w:color w:val="auto"/>
        </w:rPr>
      </w:pPr>
      <w:r w:rsidRPr="00436E30">
        <w:rPr>
          <w:color w:val="auto"/>
        </w:rPr>
        <w:t>LINE DESCRIPTIONS</w:t>
      </w:r>
    </w:p>
    <w:p w:rsidR="00097646" w:rsidRPr="00436E30" w:rsidP="00A82C0A" w14:paraId="16B974E1" w14:textId="77777777">
      <w:pPr>
        <w:jc w:val="both"/>
      </w:pPr>
    </w:p>
    <w:p w:rsidR="00097646" w:rsidRPr="00436E30" w:rsidP="00A82C0A" w14:paraId="63C58C24" w14:textId="6E3475EF">
      <w:pPr>
        <w:pStyle w:val="Default"/>
        <w:tabs>
          <w:tab w:val="left" w:pos="1080"/>
        </w:tabs>
        <w:jc w:val="both"/>
        <w:rPr>
          <w:color w:val="auto"/>
        </w:rPr>
      </w:pPr>
      <w:r w:rsidRPr="00436E30">
        <w:rPr>
          <w:color w:val="auto"/>
          <w:u w:val="single"/>
        </w:rPr>
        <w:t>Lines 1 through 50</w:t>
      </w:r>
      <w:r w:rsidRPr="00436E30">
        <w:rPr>
          <w:color w:val="auto"/>
        </w:rPr>
        <w:t>.--After completing Schedule D</w:t>
      </w:r>
      <w:r w:rsidRPr="00436E30">
        <w:rPr>
          <w:color w:val="auto"/>
        </w:rPr>
        <w:noBreakHyphen/>
        <w:t xml:space="preserve">1, </w:t>
      </w:r>
      <w:r w:rsidRPr="00436E30" w:rsidR="007A3526">
        <w:rPr>
          <w:color w:val="auto"/>
        </w:rPr>
        <w:t>calculate</w:t>
      </w:r>
      <w:r w:rsidRPr="00436E30">
        <w:rPr>
          <w:color w:val="auto"/>
        </w:rPr>
        <w:t xml:space="preserve"> the non-capital related </w:t>
      </w:r>
      <w:r w:rsidRPr="00436E30" w:rsidR="005D04D2">
        <w:rPr>
          <w:color w:val="auto"/>
        </w:rPr>
        <w:t xml:space="preserve">amount </w:t>
      </w:r>
      <w:r w:rsidRPr="00436E30">
        <w:rPr>
          <w:color w:val="auto"/>
        </w:rPr>
        <w:t>allocated to each non</w:t>
      </w:r>
      <w:r w:rsidRPr="00436E30">
        <w:rPr>
          <w:color w:val="auto"/>
        </w:rPr>
        <w:noBreakHyphen/>
        <w:t>healthcare component by multiplying the allocation statistic from the corresponding line and column on Schedule D</w:t>
      </w:r>
      <w:r w:rsidRPr="00436E30">
        <w:rPr>
          <w:color w:val="auto"/>
        </w:rPr>
        <w:noBreakHyphen/>
        <w:t>1, Part II, by the UCM on Schedule D</w:t>
      </w:r>
      <w:r w:rsidRPr="00436E30">
        <w:rPr>
          <w:color w:val="auto"/>
        </w:rPr>
        <w:noBreakHyphen/>
        <w:t>1, Part</w:t>
      </w:r>
      <w:r w:rsidRPr="00436E30" w:rsidR="00F572B2">
        <w:rPr>
          <w:color w:val="auto"/>
        </w:rPr>
        <w:t> </w:t>
      </w:r>
      <w:r w:rsidRPr="00436E30">
        <w:rPr>
          <w:color w:val="auto"/>
        </w:rPr>
        <w:t>III, line 54, of the same column.  (See also §§4805.21 </w:t>
      </w:r>
      <w:r w:rsidRPr="00436E30">
        <w:rPr>
          <w:color w:val="auto"/>
        </w:rPr>
        <w:noBreakHyphen/>
        <w:t xml:space="preserve"> 4805.23.)</w:t>
      </w:r>
    </w:p>
    <w:p w:rsidR="00097646" w:rsidRPr="00436E30" w:rsidP="00A82C0A" w14:paraId="2C9E27F5" w14:textId="77777777">
      <w:pPr>
        <w:pStyle w:val="Default"/>
        <w:tabs>
          <w:tab w:val="left" w:pos="1080"/>
        </w:tabs>
        <w:jc w:val="both"/>
        <w:rPr>
          <w:color w:val="auto"/>
        </w:rPr>
      </w:pPr>
    </w:p>
    <w:p w:rsidR="00097646" w:rsidRPr="00436E30" w:rsidP="00A82C0A" w14:paraId="4A6FA48A" w14:textId="0B832463">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DE3112">
        <w:rPr>
          <w:color w:val="auto"/>
        </w:rPr>
        <w:t>um</w:t>
      </w:r>
      <w:r w:rsidRPr="00436E30">
        <w:rPr>
          <w:color w:val="auto"/>
        </w:rPr>
        <w:t xml:space="preserve"> lines 1 through</w:t>
      </w:r>
      <w:r w:rsidRPr="00436E30" w:rsidR="00F572B2">
        <w:rPr>
          <w:color w:val="auto"/>
        </w:rPr>
        <w:t> </w:t>
      </w:r>
      <w:r w:rsidRPr="00436E30">
        <w:rPr>
          <w:color w:val="auto"/>
        </w:rPr>
        <w:t>50.</w:t>
      </w:r>
    </w:p>
    <w:p w:rsidR="00097646" w:rsidRPr="00436E30" w:rsidP="00A82C0A" w14:paraId="3808275D" w14:textId="77777777">
      <w:pPr>
        <w:pStyle w:val="Default"/>
        <w:tabs>
          <w:tab w:val="left" w:pos="1080"/>
        </w:tabs>
        <w:jc w:val="both"/>
        <w:rPr>
          <w:color w:val="auto"/>
        </w:rPr>
      </w:pPr>
    </w:p>
    <w:p w:rsidR="00097646" w:rsidRPr="00436E30" w:rsidP="00A82C0A" w14:paraId="2BDADD79" w14:textId="15A00860">
      <w:pPr>
        <w:jc w:val="both"/>
      </w:pPr>
    </w:p>
    <w:p w:rsidR="00097646" w:rsidRPr="00436E30" w:rsidP="00A82C0A" w14:paraId="066F37C3" w14:textId="58BF657E">
      <w:pPr>
        <w:pStyle w:val="Default"/>
        <w:tabs>
          <w:tab w:val="left" w:pos="1080"/>
        </w:tabs>
        <w:jc w:val="both"/>
        <w:rPr>
          <w:color w:val="auto"/>
        </w:rPr>
      </w:pPr>
    </w:p>
    <w:p w:rsidR="00DC7789" w:rsidRPr="00436E30" w:rsidP="00A82C0A" w14:paraId="41A57E99" w14:textId="04F68123">
      <w:pPr>
        <w:pStyle w:val="Default"/>
        <w:tabs>
          <w:tab w:val="left" w:pos="1080"/>
        </w:tabs>
        <w:jc w:val="both"/>
        <w:rPr>
          <w:color w:val="auto"/>
        </w:rPr>
      </w:pPr>
    </w:p>
    <w:p w:rsidR="00DC7789" w:rsidRPr="00436E30" w:rsidP="00A82C0A" w14:paraId="7FC4CF1D" w14:textId="3C4A7C9A">
      <w:pPr>
        <w:pStyle w:val="Default"/>
        <w:tabs>
          <w:tab w:val="left" w:pos="1080"/>
        </w:tabs>
        <w:jc w:val="both"/>
        <w:rPr>
          <w:color w:val="auto"/>
        </w:rPr>
      </w:pPr>
    </w:p>
    <w:p w:rsidR="00DC7789" w:rsidRPr="00436E30" w:rsidP="00A82C0A" w14:paraId="109AFD89" w14:textId="24FD1F3A">
      <w:pPr>
        <w:pStyle w:val="Default"/>
        <w:tabs>
          <w:tab w:val="left" w:pos="1080"/>
        </w:tabs>
        <w:jc w:val="both"/>
        <w:rPr>
          <w:color w:val="auto"/>
        </w:rPr>
      </w:pPr>
    </w:p>
    <w:p w:rsidR="00DE3112" w:rsidRPr="00436E30" w:rsidP="00A82C0A" w14:paraId="5E2988F3" w14:textId="6D9D4E81">
      <w:pPr>
        <w:jc w:val="both"/>
        <w:rPr>
          <w:u w:val="single"/>
        </w:rPr>
      </w:pPr>
    </w:p>
    <w:p w:rsidR="005D04D2" w:rsidRPr="00436E30" w:rsidP="00A82C0A" w14:paraId="46D98E4B" w14:textId="2596BF31">
      <w:pPr>
        <w:jc w:val="both"/>
        <w:rPr>
          <w:u w:val="single"/>
        </w:rPr>
      </w:pPr>
    </w:p>
    <w:p w:rsidR="00F97FCF" w:rsidRPr="00436E30" w:rsidP="00A82C0A" w14:paraId="23317D0A" w14:textId="77777777">
      <w:pPr>
        <w:jc w:val="both"/>
        <w:rPr>
          <w:u w:val="single"/>
        </w:rPr>
      </w:pPr>
    </w:p>
    <w:p w:rsidR="00DE3112" w:rsidRPr="00436E30" w:rsidP="00A82C0A" w14:paraId="1E3B0B76" w14:textId="5A337366">
      <w:pPr>
        <w:jc w:val="both"/>
        <w:rPr>
          <w:u w:val="single"/>
        </w:rPr>
      </w:pPr>
    </w:p>
    <w:p w:rsidR="00DE3112" w:rsidRPr="00436E30" w:rsidP="00A82C0A" w14:paraId="02DEFF7A" w14:textId="3FFBA29E">
      <w:pPr>
        <w:jc w:val="both"/>
        <w:rPr>
          <w:u w:val="single"/>
        </w:rPr>
      </w:pPr>
    </w:p>
    <w:p w:rsidR="00DE3112" w:rsidRPr="00436E30" w:rsidP="00A82C0A" w14:paraId="339A6330" w14:textId="44DC0679">
      <w:pPr>
        <w:jc w:val="both"/>
        <w:rPr>
          <w:u w:val="single"/>
        </w:rPr>
      </w:pPr>
    </w:p>
    <w:p w:rsidR="00DE3112" w:rsidRPr="00436E30" w:rsidP="00A82C0A" w14:paraId="133F6235" w14:textId="77777777">
      <w:pPr>
        <w:jc w:val="both"/>
        <w:rPr>
          <w:u w:val="single"/>
        </w:rPr>
      </w:pPr>
    </w:p>
    <w:p w:rsidR="00DE3112" w:rsidRPr="00436E30" w:rsidP="00A82C0A" w14:paraId="01A7500B" w14:textId="77777777">
      <w:pPr>
        <w:jc w:val="both"/>
        <w:rPr>
          <w:u w:val="single"/>
        </w:rPr>
      </w:pPr>
    </w:p>
    <w:p w:rsidR="005C48D0" w:rsidRPr="00436E30" w:rsidP="00A82C0A" w14:paraId="6AB3CF41" w14:textId="797ED53F">
      <w:pPr>
        <w:tabs>
          <w:tab w:val="right" w:pos="9360"/>
        </w:tabs>
        <w:jc w:val="both"/>
      </w:pPr>
      <w:r w:rsidRPr="00436E30">
        <w:t>48-</w:t>
      </w:r>
      <w:r w:rsidRPr="00436E30" w:rsidR="00EC6902">
        <w:t>6</w:t>
      </w:r>
      <w:r w:rsidRPr="00436E30" w:rsidR="00570F08">
        <w:t>2</w:t>
      </w:r>
      <w:r w:rsidRPr="00436E30">
        <w:tab/>
        <w:t xml:space="preserve">Rev. </w:t>
      </w:r>
      <w:r w:rsidRPr="00436E30" w:rsidR="004A19EB">
        <w:t>2</w:t>
      </w:r>
    </w:p>
    <w:p w:rsidR="005C48D0" w:rsidRPr="00436E30" w:rsidP="00A82C0A" w14:paraId="0F22E7D4" w14:textId="6F10F807">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4805.13</w:t>
      </w:r>
    </w:p>
    <w:p w:rsidR="00097646" w:rsidRPr="00436E30" w:rsidP="00A82C0A" w14:paraId="344C97CC" w14:textId="77777777">
      <w:pPr>
        <w:jc w:val="both"/>
      </w:pPr>
    </w:p>
    <w:p w:rsidR="00097646" w:rsidRPr="00436E30" w:rsidP="005D213C" w14:paraId="7968345D" w14:textId="366CEAAF">
      <w:pPr>
        <w:pStyle w:val="Heading3"/>
      </w:pPr>
      <w:r w:rsidRPr="00436E30">
        <w:t>4805.13</w:t>
      </w:r>
      <w:r w:rsidRPr="00436E30">
        <w:tab/>
      </w:r>
      <w:r w:rsidRPr="00436E30">
        <w:rPr>
          <w:rFonts w:eastAsiaTheme="majorEastAsia"/>
        </w:rPr>
        <w:t>Part III </w:t>
      </w:r>
      <w:r w:rsidRPr="00436E30">
        <w:rPr>
          <w:rFonts w:eastAsiaTheme="majorEastAsia"/>
        </w:rPr>
        <w:noBreakHyphen/>
        <w:t> </w:t>
      </w:r>
      <w:r w:rsidRPr="00436E30" w:rsidR="00640441">
        <w:t>Region</w:t>
      </w:r>
      <w:r w:rsidRPr="00436E30">
        <w:t>/Division Components</w:t>
      </w:r>
    </w:p>
    <w:p w:rsidR="00097646" w:rsidRPr="00436E30" w:rsidP="00A82C0A" w14:paraId="2DADCA06" w14:textId="77777777">
      <w:pPr>
        <w:pStyle w:val="Default"/>
        <w:tabs>
          <w:tab w:val="left" w:pos="1080"/>
        </w:tabs>
        <w:jc w:val="both"/>
        <w:rPr>
          <w:color w:val="auto"/>
        </w:rPr>
      </w:pPr>
    </w:p>
    <w:p w:rsidR="00097646" w:rsidRPr="00436E30" w:rsidP="00A82C0A" w14:paraId="7F2C13EE" w14:textId="072D9481">
      <w:pPr>
        <w:pStyle w:val="Default"/>
        <w:tabs>
          <w:tab w:val="left" w:pos="1080"/>
        </w:tabs>
        <w:jc w:val="both"/>
        <w:rPr>
          <w:color w:val="auto"/>
        </w:rPr>
      </w:pPr>
      <w:r w:rsidRPr="00436E30">
        <w:rPr>
          <w:color w:val="auto"/>
        </w:rPr>
        <w:t xml:space="preserve">Report the non-capital related </w:t>
      </w:r>
      <w:r w:rsidRPr="00436E30" w:rsidR="005D04D2">
        <w:rPr>
          <w:color w:val="auto"/>
        </w:rPr>
        <w:t xml:space="preserve">amount </w:t>
      </w:r>
      <w:r w:rsidRPr="00436E30">
        <w:rPr>
          <w:color w:val="auto"/>
        </w:rPr>
        <w:t xml:space="preserve">functionally allocated to each </w:t>
      </w:r>
      <w:r w:rsidRPr="00436E30" w:rsidR="00640441">
        <w:rPr>
          <w:color w:val="auto"/>
        </w:rPr>
        <w:t>region</w:t>
      </w:r>
      <w:r w:rsidRPr="00436E30">
        <w:rPr>
          <w:color w:val="auto"/>
        </w:rPr>
        <w:t xml:space="preserve">/division component.  (Each </w:t>
      </w:r>
      <w:r w:rsidRPr="00436E30" w:rsidR="00640441">
        <w:rPr>
          <w:color w:val="auto"/>
        </w:rPr>
        <w:t>region</w:t>
      </w:r>
      <w:r w:rsidRPr="00436E30">
        <w:rPr>
          <w:color w:val="auto"/>
        </w:rPr>
        <w:t xml:space="preserve">/division subsequently allocates the functional allocation of non-capital related </w:t>
      </w:r>
      <w:r w:rsidRPr="00436E30" w:rsidR="005D04D2">
        <w:rPr>
          <w:color w:val="auto"/>
        </w:rPr>
        <w:t xml:space="preserve">amounts </w:t>
      </w:r>
      <w:r w:rsidRPr="00436E30">
        <w:rPr>
          <w:color w:val="auto"/>
        </w:rPr>
        <w:t>to its components on its regional office cost statement.)</w:t>
      </w:r>
    </w:p>
    <w:p w:rsidR="00FB11C6" w:rsidRPr="00436E30" w:rsidP="00A82C0A" w14:paraId="041B8F67" w14:textId="30590F00">
      <w:pPr>
        <w:pStyle w:val="Default"/>
        <w:tabs>
          <w:tab w:val="left" w:pos="1080"/>
        </w:tabs>
        <w:jc w:val="both"/>
        <w:rPr>
          <w:color w:val="auto"/>
        </w:rPr>
      </w:pPr>
    </w:p>
    <w:p w:rsidR="00FB11C6" w:rsidRPr="00436E30" w:rsidP="00A82C0A" w14:paraId="63A14FC2" w14:textId="77777777">
      <w:pPr>
        <w:pStyle w:val="Default"/>
        <w:tabs>
          <w:tab w:val="left" w:pos="1080"/>
        </w:tabs>
        <w:jc w:val="both"/>
        <w:rPr>
          <w:color w:val="auto"/>
        </w:rPr>
      </w:pPr>
    </w:p>
    <w:p w:rsidR="00097646" w:rsidRPr="00436E30" w:rsidP="00A82C0A" w14:paraId="590583CD" w14:textId="1FF240A2">
      <w:pPr>
        <w:pStyle w:val="Default"/>
        <w:tabs>
          <w:tab w:val="left" w:pos="1080"/>
        </w:tabs>
        <w:jc w:val="both"/>
        <w:rPr>
          <w:color w:val="auto"/>
        </w:rPr>
      </w:pPr>
      <w:r w:rsidRPr="00436E30">
        <w:rPr>
          <w:color w:val="auto"/>
        </w:rPr>
        <w:t>LINE DESCRIPTIONS</w:t>
      </w:r>
    </w:p>
    <w:p w:rsidR="00097646" w:rsidRPr="00436E30" w:rsidP="00A82C0A" w14:paraId="439E3081" w14:textId="77777777">
      <w:pPr>
        <w:pStyle w:val="Default"/>
        <w:tabs>
          <w:tab w:val="left" w:pos="1080"/>
        </w:tabs>
        <w:jc w:val="both"/>
        <w:rPr>
          <w:color w:val="auto"/>
        </w:rPr>
      </w:pPr>
    </w:p>
    <w:p w:rsidR="00097646" w:rsidRPr="00436E30" w:rsidP="00A82C0A" w14:paraId="26B7A752" w14:textId="0100DDC5">
      <w:pPr>
        <w:pStyle w:val="Default"/>
        <w:tabs>
          <w:tab w:val="left" w:pos="1080"/>
        </w:tabs>
        <w:jc w:val="both"/>
        <w:rPr>
          <w:color w:val="auto"/>
        </w:rPr>
      </w:pPr>
      <w:r w:rsidRPr="00436E30">
        <w:rPr>
          <w:color w:val="auto"/>
          <w:u w:val="single"/>
        </w:rPr>
        <w:t>Lines 1 through 50</w:t>
      </w:r>
      <w:r w:rsidRPr="00436E30">
        <w:rPr>
          <w:color w:val="auto"/>
        </w:rPr>
        <w:t>.--After completing Schedule D</w:t>
      </w:r>
      <w:r w:rsidRPr="00436E30">
        <w:rPr>
          <w:color w:val="auto"/>
        </w:rPr>
        <w:noBreakHyphen/>
        <w:t xml:space="preserve">1, </w:t>
      </w:r>
      <w:r w:rsidRPr="00436E30" w:rsidR="007738E7">
        <w:rPr>
          <w:color w:val="auto"/>
        </w:rPr>
        <w:t>calculate</w:t>
      </w:r>
      <w:r w:rsidRPr="00436E30">
        <w:rPr>
          <w:color w:val="auto"/>
        </w:rPr>
        <w:t xml:space="preserve"> the non-capital related </w:t>
      </w:r>
      <w:r w:rsidRPr="00436E30" w:rsidR="005D04D2">
        <w:rPr>
          <w:color w:val="auto"/>
        </w:rPr>
        <w:t xml:space="preserve">amount </w:t>
      </w:r>
      <w:r w:rsidRPr="00436E30">
        <w:rPr>
          <w:color w:val="auto"/>
        </w:rPr>
        <w:t xml:space="preserve">allocated to each </w:t>
      </w:r>
      <w:r w:rsidRPr="00436E30" w:rsidR="00640441">
        <w:rPr>
          <w:color w:val="auto"/>
        </w:rPr>
        <w:t>region</w:t>
      </w:r>
      <w:r w:rsidRPr="00436E30">
        <w:rPr>
          <w:color w:val="auto"/>
        </w:rPr>
        <w:t>/division component by multiplying the allocation statistic from the corresponding line and column on Schedule D</w:t>
      </w:r>
      <w:r w:rsidRPr="00436E30">
        <w:rPr>
          <w:color w:val="auto"/>
        </w:rPr>
        <w:noBreakHyphen/>
        <w:t>1, Part III, by the UCM on Schedule D</w:t>
      </w:r>
      <w:r w:rsidRPr="00436E30">
        <w:rPr>
          <w:color w:val="auto"/>
        </w:rPr>
        <w:noBreakHyphen/>
        <w:t>1, Part</w:t>
      </w:r>
      <w:r w:rsidRPr="00436E30" w:rsidR="00F572B2">
        <w:rPr>
          <w:color w:val="auto"/>
        </w:rPr>
        <w:t> </w:t>
      </w:r>
      <w:r w:rsidRPr="00436E30">
        <w:rPr>
          <w:color w:val="auto"/>
        </w:rPr>
        <w:t>III, line 54, of the same column.  (See also §§4805.21 - 4805.23.)</w:t>
      </w:r>
    </w:p>
    <w:p w:rsidR="00097646" w:rsidRPr="00436E30" w:rsidP="00A82C0A" w14:paraId="6E9AC230" w14:textId="77777777">
      <w:pPr>
        <w:pStyle w:val="Default"/>
        <w:tabs>
          <w:tab w:val="left" w:pos="1080"/>
        </w:tabs>
        <w:jc w:val="both"/>
        <w:rPr>
          <w:color w:val="auto"/>
        </w:rPr>
      </w:pPr>
    </w:p>
    <w:p w:rsidR="00097646" w:rsidRPr="00436E30" w:rsidP="00A82C0A" w14:paraId="42189DA1" w14:textId="26EC6786">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sidR="00AD4151">
        <w:rPr>
          <w:color w:val="auto"/>
        </w:rPr>
        <w:t>um</w:t>
      </w:r>
      <w:r w:rsidRPr="00436E30" w:rsidR="00FA732A">
        <w:rPr>
          <w:color w:val="auto"/>
        </w:rPr>
        <w:t xml:space="preserve"> </w:t>
      </w:r>
      <w:r w:rsidRPr="00436E30">
        <w:rPr>
          <w:color w:val="auto"/>
        </w:rPr>
        <w:t>lines 1 through</w:t>
      </w:r>
      <w:r w:rsidRPr="00436E30" w:rsidR="00F572B2">
        <w:rPr>
          <w:color w:val="auto"/>
        </w:rPr>
        <w:t> </w:t>
      </w:r>
      <w:r w:rsidRPr="00436E30">
        <w:rPr>
          <w:color w:val="auto"/>
        </w:rPr>
        <w:t>50.</w:t>
      </w:r>
    </w:p>
    <w:p w:rsidR="00097646" w:rsidRPr="00436E30" w:rsidP="00A82C0A" w14:paraId="4563FC6F" w14:textId="77777777">
      <w:pPr>
        <w:pStyle w:val="Default"/>
        <w:tabs>
          <w:tab w:val="left" w:pos="1080"/>
        </w:tabs>
        <w:jc w:val="both"/>
        <w:rPr>
          <w:color w:val="auto"/>
        </w:rPr>
      </w:pPr>
    </w:p>
    <w:p w:rsidR="00097646" w:rsidRPr="00436E30" w:rsidP="00A82C0A" w14:paraId="27D80B16" w14:textId="6C9E1139">
      <w:pPr>
        <w:pStyle w:val="Default"/>
        <w:tabs>
          <w:tab w:val="left" w:pos="1080"/>
        </w:tabs>
        <w:jc w:val="both"/>
        <w:rPr>
          <w:color w:val="auto"/>
        </w:rPr>
      </w:pPr>
      <w:r w:rsidRPr="00436E30">
        <w:rPr>
          <w:color w:val="auto"/>
          <w:u w:val="single"/>
        </w:rPr>
        <w:t>Line 52</w:t>
      </w:r>
      <w:r w:rsidRPr="00436E30">
        <w:rPr>
          <w:color w:val="auto"/>
        </w:rPr>
        <w:t xml:space="preserve">.--For each column, sum Part I, line 51; Part II, line 51; and Part III, line 51.  </w:t>
      </w:r>
      <w:r w:rsidRPr="00436E30" w:rsidR="00DC7789">
        <w:rPr>
          <w:color w:val="auto"/>
        </w:rPr>
        <w:t>For each column, the sum must equal the corresponding column on Schedule D-1, Part III, line 53.  T</w:t>
      </w:r>
      <w:r w:rsidRPr="00436E30">
        <w:rPr>
          <w:color w:val="auto"/>
        </w:rPr>
        <w:t>ransfer the grand total</w:t>
      </w:r>
      <w:r w:rsidRPr="00436E30" w:rsidR="00DC7789">
        <w:rPr>
          <w:color w:val="auto"/>
        </w:rPr>
        <w:t xml:space="preserve"> from each column </w:t>
      </w:r>
      <w:r w:rsidRPr="00436E30">
        <w:rPr>
          <w:color w:val="auto"/>
        </w:rPr>
        <w:t>to the corresponding line on Schedule A, column </w:t>
      </w:r>
      <w:r w:rsidRPr="00436E30" w:rsidR="00DE3112">
        <w:rPr>
          <w:color w:val="auto"/>
        </w:rPr>
        <w:t>7</w:t>
      </w:r>
      <w:r w:rsidRPr="00436E30">
        <w:rPr>
          <w:color w:val="auto"/>
        </w:rPr>
        <w:t>.  For example</w:t>
      </w:r>
      <w:r w:rsidRPr="00436E30" w:rsidR="00FE4EF7">
        <w:rPr>
          <w:color w:val="auto"/>
        </w:rPr>
        <w:t>:</w:t>
      </w:r>
    </w:p>
    <w:p w:rsidR="00016D95" w:rsidRPr="00436E30" w:rsidP="00A82C0A" w14:paraId="55201283" w14:textId="77777777">
      <w:pPr>
        <w:pStyle w:val="Default"/>
        <w:tabs>
          <w:tab w:val="center" w:pos="3060"/>
          <w:tab w:val="center" w:pos="5760"/>
        </w:tabs>
        <w:jc w:val="both"/>
        <w:rPr>
          <w:color w:val="auto"/>
        </w:rPr>
      </w:pPr>
      <w:r w:rsidRPr="00436E30">
        <w:rPr>
          <w:color w:val="auto"/>
        </w:rPr>
        <w:tab/>
      </w:r>
      <w:r w:rsidRPr="00436E30">
        <w:rPr>
          <w:color w:val="auto"/>
        </w:rPr>
        <w:tab/>
      </w:r>
    </w:p>
    <w:tbl>
      <w:tblPr>
        <w:tblStyle w:val="TableGrid"/>
        <w:tblW w:w="0" w:type="auto"/>
        <w:jc w:val="center"/>
        <w:tblLayout w:type="fixed"/>
        <w:tblLook w:val="04A0"/>
      </w:tblPr>
      <w:tblGrid>
        <w:gridCol w:w="3744"/>
        <w:gridCol w:w="2880"/>
      </w:tblGrid>
      <w:tr w14:paraId="099488F6" w14:textId="77777777" w:rsidTr="00384924">
        <w:tblPrEx>
          <w:tblW w:w="0" w:type="auto"/>
          <w:jc w:val="center"/>
          <w:tblLayout w:type="fixed"/>
          <w:tblLook w:val="04A0"/>
        </w:tblPrEx>
        <w:trPr>
          <w:jc w:val="center"/>
        </w:trPr>
        <w:tc>
          <w:tcPr>
            <w:tcW w:w="3744" w:type="dxa"/>
            <w:shd w:val="clear" w:color="auto" w:fill="F2F2F2" w:themeFill="background1" w:themeFillShade="F2"/>
            <w:vAlign w:val="bottom"/>
          </w:tcPr>
          <w:p w:rsidR="00605DBE" w:rsidRPr="00436E30" w14:paraId="4C24556C" w14:textId="4BFC6145">
            <w:pPr>
              <w:tabs>
                <w:tab w:val="right" w:pos="2304"/>
              </w:tabs>
              <w:jc w:val="center"/>
            </w:pPr>
            <w:r w:rsidRPr="00436E30">
              <w:t>From Schedule D,</w:t>
            </w:r>
            <w:r w:rsidRPr="00436E30" w:rsidR="007E1302">
              <w:t xml:space="preserve"> </w:t>
            </w:r>
            <w:r w:rsidRPr="00436E30">
              <w:t xml:space="preserve">Part III, </w:t>
            </w:r>
            <w:r w:rsidRPr="00436E30" w:rsidR="007E1302">
              <w:t>L</w:t>
            </w:r>
            <w:r w:rsidRPr="00436E30">
              <w:t>ine 52</w:t>
            </w:r>
          </w:p>
        </w:tc>
        <w:tc>
          <w:tcPr>
            <w:tcW w:w="2880" w:type="dxa"/>
            <w:shd w:val="clear" w:color="auto" w:fill="F2F2F2" w:themeFill="background1" w:themeFillShade="F2"/>
            <w:vAlign w:val="bottom"/>
          </w:tcPr>
          <w:p w:rsidR="00605DBE" w:rsidRPr="00436E30" w14:paraId="4CAC5061" w14:textId="5C750B14">
            <w:pPr>
              <w:tabs>
                <w:tab w:val="right" w:pos="3381"/>
              </w:tabs>
              <w:jc w:val="center"/>
            </w:pPr>
            <w:r w:rsidRPr="00436E30">
              <w:t>To Schedule A,</w:t>
            </w:r>
            <w:r w:rsidRPr="00436E30" w:rsidR="007E1302">
              <w:t xml:space="preserve"> C</w:t>
            </w:r>
            <w:r w:rsidRPr="00436E30">
              <w:t>olumn 7</w:t>
            </w:r>
          </w:p>
        </w:tc>
      </w:tr>
      <w:tr w14:paraId="0C829634" w14:textId="77777777" w:rsidTr="00384924">
        <w:tblPrEx>
          <w:tblW w:w="0" w:type="auto"/>
          <w:jc w:val="center"/>
          <w:tblLayout w:type="fixed"/>
          <w:tblLook w:val="04A0"/>
        </w:tblPrEx>
        <w:trPr>
          <w:jc w:val="center"/>
        </w:trPr>
        <w:tc>
          <w:tcPr>
            <w:tcW w:w="3744" w:type="dxa"/>
            <w:shd w:val="clear" w:color="auto" w:fill="F2F2F2" w:themeFill="background1" w:themeFillShade="F2"/>
          </w:tcPr>
          <w:p w:rsidR="00605DBE" w:rsidRPr="00436E30" w14:paraId="2256F22D" w14:textId="0A33FFFD">
            <w:pPr>
              <w:jc w:val="center"/>
            </w:pPr>
            <w:r w:rsidRPr="00436E30">
              <w:t>column 8</w:t>
            </w:r>
          </w:p>
        </w:tc>
        <w:tc>
          <w:tcPr>
            <w:tcW w:w="2880" w:type="dxa"/>
            <w:shd w:val="clear" w:color="auto" w:fill="F2F2F2" w:themeFill="background1" w:themeFillShade="F2"/>
          </w:tcPr>
          <w:p w:rsidR="00605DBE" w:rsidRPr="00436E30" w14:paraId="7C9573A6" w14:textId="0DADB526">
            <w:pPr>
              <w:jc w:val="center"/>
            </w:pPr>
            <w:r w:rsidRPr="00436E30">
              <w:t>line 8</w:t>
            </w:r>
          </w:p>
        </w:tc>
      </w:tr>
      <w:tr w14:paraId="55E1B24D" w14:textId="77777777" w:rsidTr="00384924">
        <w:tblPrEx>
          <w:tblW w:w="0" w:type="auto"/>
          <w:jc w:val="center"/>
          <w:tblLayout w:type="fixed"/>
          <w:tblLook w:val="04A0"/>
        </w:tblPrEx>
        <w:trPr>
          <w:jc w:val="center"/>
        </w:trPr>
        <w:tc>
          <w:tcPr>
            <w:tcW w:w="3744" w:type="dxa"/>
            <w:shd w:val="clear" w:color="auto" w:fill="auto"/>
          </w:tcPr>
          <w:p w:rsidR="00605DBE" w:rsidRPr="00436E30" w14:paraId="08C8F5C7" w14:textId="07F031A1">
            <w:pPr>
              <w:jc w:val="center"/>
            </w:pPr>
            <w:r w:rsidRPr="00436E30">
              <w:t>column 29</w:t>
            </w:r>
          </w:p>
        </w:tc>
        <w:tc>
          <w:tcPr>
            <w:tcW w:w="2880" w:type="dxa"/>
            <w:shd w:val="clear" w:color="auto" w:fill="auto"/>
          </w:tcPr>
          <w:p w:rsidR="00605DBE" w:rsidRPr="00436E30" w14:paraId="20897F34" w14:textId="5C0B1D96">
            <w:pPr>
              <w:jc w:val="center"/>
            </w:pPr>
            <w:r w:rsidRPr="00436E30">
              <w:t>line 29</w:t>
            </w:r>
          </w:p>
        </w:tc>
      </w:tr>
      <w:tr w14:paraId="36053383" w14:textId="77777777" w:rsidTr="00384924">
        <w:tblPrEx>
          <w:tblW w:w="0" w:type="auto"/>
          <w:jc w:val="left"/>
          <w:tblLayout w:type="fixed"/>
          <w:tblLook w:val="04A0"/>
        </w:tblPrEx>
        <w:trPr>
          <w:jc w:val="left"/>
        </w:trPr>
        <w:tc>
          <w:tcPr>
            <w:tcW w:w="3744" w:type="dxa"/>
            <w:shd w:val="clear" w:color="auto" w:fill="F2F2F2" w:themeFill="background1" w:themeFillShade="F2"/>
          </w:tcPr>
          <w:p w:rsidR="00605DBE" w:rsidRPr="00436E30" w14:paraId="6DF3F0AC" w14:textId="10F5918A">
            <w:pPr>
              <w:jc w:val="center"/>
            </w:pPr>
            <w:r w:rsidRPr="00436E30">
              <w:t>column 35.01</w:t>
            </w:r>
          </w:p>
        </w:tc>
        <w:tc>
          <w:tcPr>
            <w:tcW w:w="2880" w:type="dxa"/>
            <w:shd w:val="clear" w:color="auto" w:fill="F2F2F2" w:themeFill="background1" w:themeFillShade="F2"/>
          </w:tcPr>
          <w:p w:rsidR="00605DBE" w:rsidRPr="00436E30" w14:paraId="4264F484" w14:textId="54A2FFEF">
            <w:pPr>
              <w:jc w:val="center"/>
            </w:pPr>
            <w:r w:rsidRPr="00436E30">
              <w:t>line 35.01</w:t>
            </w:r>
          </w:p>
        </w:tc>
      </w:tr>
    </w:tbl>
    <w:p w:rsidR="00097646" w:rsidRPr="00436E30" w:rsidP="00A82C0A" w14:paraId="313D67BA" w14:textId="77777777">
      <w:pPr>
        <w:jc w:val="both"/>
      </w:pPr>
    </w:p>
    <w:p w:rsidR="00097646" w:rsidRPr="00436E30" w:rsidP="00A82C0A" w14:paraId="1BC1114E" w14:textId="77777777">
      <w:pPr>
        <w:jc w:val="both"/>
      </w:pPr>
    </w:p>
    <w:p w:rsidR="00097646" w:rsidRPr="00436E30" w:rsidP="00A82C0A" w14:paraId="58C1A2CB" w14:textId="77777777">
      <w:pPr>
        <w:jc w:val="both"/>
      </w:pPr>
    </w:p>
    <w:p w:rsidR="00097646" w:rsidRPr="00436E30" w:rsidP="00A82C0A" w14:paraId="178F2E33" w14:textId="77777777">
      <w:pPr>
        <w:jc w:val="both"/>
      </w:pPr>
    </w:p>
    <w:p w:rsidR="00097646" w:rsidRPr="00436E30" w:rsidP="00A82C0A" w14:paraId="6AEC15F1" w14:textId="77777777">
      <w:pPr>
        <w:jc w:val="both"/>
      </w:pPr>
    </w:p>
    <w:p w:rsidR="00097646" w:rsidRPr="00436E30" w:rsidP="00A82C0A" w14:paraId="7E12C053" w14:textId="77777777">
      <w:pPr>
        <w:jc w:val="both"/>
      </w:pPr>
    </w:p>
    <w:p w:rsidR="00097646" w:rsidRPr="00436E30" w:rsidP="00A82C0A" w14:paraId="30692112" w14:textId="77777777">
      <w:pPr>
        <w:jc w:val="both"/>
      </w:pPr>
    </w:p>
    <w:p w:rsidR="00097646" w:rsidRPr="00436E30" w:rsidP="00A82C0A" w14:paraId="4C267F30" w14:textId="77777777">
      <w:pPr>
        <w:jc w:val="both"/>
      </w:pPr>
    </w:p>
    <w:p w:rsidR="00097646" w:rsidRPr="00436E30" w:rsidP="00A82C0A" w14:paraId="7BEA317F" w14:textId="77777777">
      <w:pPr>
        <w:jc w:val="both"/>
      </w:pPr>
    </w:p>
    <w:p w:rsidR="00097646" w:rsidRPr="00436E30" w:rsidP="00A82C0A" w14:paraId="6279C5E7" w14:textId="77777777">
      <w:pPr>
        <w:jc w:val="both"/>
      </w:pPr>
    </w:p>
    <w:p w:rsidR="00097646" w:rsidRPr="00436E30" w:rsidP="00A82C0A" w14:paraId="74AA16FE" w14:textId="77777777">
      <w:pPr>
        <w:jc w:val="both"/>
      </w:pPr>
    </w:p>
    <w:p w:rsidR="00DE3112" w:rsidRPr="00436E30" w:rsidP="00A82C0A" w14:paraId="7DFB2D0A" w14:textId="16259363">
      <w:pPr>
        <w:pStyle w:val="Default"/>
        <w:tabs>
          <w:tab w:val="left" w:pos="1080"/>
        </w:tabs>
        <w:jc w:val="both"/>
        <w:rPr>
          <w:color w:val="auto"/>
        </w:rPr>
      </w:pPr>
    </w:p>
    <w:p w:rsidR="00DE3112" w:rsidRPr="00436E30" w:rsidP="00A82C0A" w14:paraId="3A93F72F" w14:textId="77777777">
      <w:pPr>
        <w:pStyle w:val="Default"/>
        <w:tabs>
          <w:tab w:val="left" w:pos="1080"/>
        </w:tabs>
        <w:jc w:val="both"/>
        <w:rPr>
          <w:color w:val="auto"/>
        </w:rPr>
      </w:pPr>
    </w:p>
    <w:p w:rsidR="00DE3112" w:rsidRPr="00436E30" w:rsidP="00A82C0A" w14:paraId="27FBC714" w14:textId="77777777">
      <w:pPr>
        <w:pStyle w:val="Default"/>
        <w:tabs>
          <w:tab w:val="left" w:pos="1080"/>
        </w:tabs>
        <w:jc w:val="both"/>
        <w:rPr>
          <w:color w:val="auto"/>
        </w:rPr>
      </w:pPr>
    </w:p>
    <w:p w:rsidR="00DE3112" w:rsidRPr="00436E30" w:rsidP="00A82C0A" w14:paraId="01111A38" w14:textId="2C386C04">
      <w:pPr>
        <w:pStyle w:val="Default"/>
        <w:tabs>
          <w:tab w:val="left" w:pos="1080"/>
        </w:tabs>
        <w:jc w:val="both"/>
        <w:rPr>
          <w:color w:val="auto"/>
        </w:rPr>
      </w:pPr>
    </w:p>
    <w:p w:rsidR="00DE3112" w:rsidRPr="00436E30" w:rsidP="00A82C0A" w14:paraId="2097A481" w14:textId="1D46428F">
      <w:pPr>
        <w:pStyle w:val="Default"/>
        <w:tabs>
          <w:tab w:val="left" w:pos="1080"/>
        </w:tabs>
        <w:jc w:val="both"/>
        <w:rPr>
          <w:color w:val="auto"/>
        </w:rPr>
      </w:pPr>
    </w:p>
    <w:p w:rsidR="00DE3112" w:rsidRPr="00436E30" w:rsidP="00A82C0A" w14:paraId="17EF65E0" w14:textId="77777777">
      <w:pPr>
        <w:jc w:val="both"/>
        <w:rPr>
          <w:u w:val="single"/>
        </w:rPr>
      </w:pPr>
    </w:p>
    <w:p w:rsidR="00DE3112" w:rsidRPr="00436E30" w:rsidP="00A82C0A" w14:paraId="56240EE0" w14:textId="77777777">
      <w:pPr>
        <w:jc w:val="both"/>
        <w:rPr>
          <w:u w:val="single"/>
        </w:rPr>
      </w:pPr>
    </w:p>
    <w:p w:rsidR="005C48D0" w:rsidRPr="00436E30" w:rsidP="00A82C0A" w14:paraId="10ECEA66" w14:textId="2B4DE488">
      <w:pPr>
        <w:tabs>
          <w:tab w:val="right" w:pos="9360"/>
        </w:tabs>
        <w:jc w:val="both"/>
      </w:pPr>
      <w:r w:rsidRPr="00436E30">
        <w:t xml:space="preserve">Rev. </w:t>
      </w:r>
      <w:r w:rsidRPr="00436E30" w:rsidR="004A19EB">
        <w:t>2</w:t>
      </w:r>
      <w:r w:rsidRPr="00436E30">
        <w:tab/>
        <w:t>48-</w:t>
      </w:r>
      <w:r w:rsidRPr="00436E30" w:rsidR="00EC6902">
        <w:t>6</w:t>
      </w:r>
      <w:r w:rsidRPr="00436E30" w:rsidR="00570F08">
        <w:t>3</w:t>
      </w:r>
    </w:p>
    <w:p w:rsidR="005C48D0" w:rsidRPr="00436E30" w:rsidP="00A82C0A" w14:paraId="6BE9081E" w14:textId="79080CFD">
      <w:pPr>
        <w:tabs>
          <w:tab w:val="center" w:pos="4680"/>
          <w:tab w:val="right" w:pos="9360"/>
        </w:tabs>
        <w:jc w:val="both"/>
      </w:pPr>
      <w:r w:rsidRPr="00436E30">
        <w:rPr>
          <w:u w:val="single"/>
        </w:rPr>
        <w:t>4805.2</w:t>
      </w:r>
      <w:r w:rsidRPr="00436E30" w:rsidR="00EF02D9">
        <w:rPr>
          <w:u w:val="single"/>
        </w:rPr>
        <w:t>0</w:t>
      </w:r>
      <w:r w:rsidRPr="00436E30">
        <w:rPr>
          <w:u w:val="single"/>
        </w:rPr>
        <w:tab/>
      </w:r>
      <w:r w:rsidRPr="00436E30" w:rsidR="00E866A0">
        <w:rPr>
          <w:u w:val="single"/>
        </w:rPr>
        <w:t>FORM CMS-287-22</w:t>
      </w:r>
      <w:r w:rsidRPr="00436E30">
        <w:rPr>
          <w:u w:val="single"/>
        </w:rPr>
        <w:tab/>
      </w:r>
      <w:r w:rsidRPr="00436E30" w:rsidR="001E6079">
        <w:rPr>
          <w:u w:val="single"/>
        </w:rPr>
        <w:t>04-23</w:t>
      </w:r>
    </w:p>
    <w:p w:rsidR="00097646" w:rsidRPr="00436E30" w:rsidP="00A82C0A" w14:paraId="36E07DEA" w14:textId="77777777">
      <w:pPr>
        <w:jc w:val="both"/>
      </w:pPr>
    </w:p>
    <w:p w:rsidR="00097646" w:rsidRPr="00436E30" w:rsidP="005D213C" w14:paraId="6E46DF56" w14:textId="77777777">
      <w:pPr>
        <w:pStyle w:val="Heading2"/>
      </w:pPr>
      <w:r w:rsidRPr="00436E30">
        <w:t>4805.20</w:t>
      </w:r>
      <w:r w:rsidRPr="00436E30">
        <w:tab/>
        <w:t>SCHEDULE D-1 - FUNCTIONAL ALLOCATION OF NON-CAPITAL RELATED COSTS - STATISTICS</w:t>
      </w:r>
    </w:p>
    <w:p w:rsidR="00097646" w:rsidRPr="00436E30" w:rsidP="00A82C0A" w14:paraId="1E13BBF0" w14:textId="77777777">
      <w:pPr>
        <w:jc w:val="both"/>
      </w:pPr>
    </w:p>
    <w:p w:rsidR="00097646" w:rsidRPr="00436E30" w:rsidP="00A82C0A" w14:paraId="761DB516" w14:textId="22870B68">
      <w:pPr>
        <w:jc w:val="both"/>
      </w:pPr>
      <w:r w:rsidRPr="00436E30">
        <w:t xml:space="preserve">On </w:t>
      </w:r>
      <w:r w:rsidRPr="00436E30">
        <w:t>Schedule D</w:t>
      </w:r>
      <w:r w:rsidRPr="00436E30">
        <w:noBreakHyphen/>
        <w:t>1</w:t>
      </w:r>
      <w:r w:rsidRPr="00436E30">
        <w:t xml:space="preserve">, the </w:t>
      </w:r>
      <w:r w:rsidRPr="00436E30" w:rsidR="003105AB">
        <w:t>HO/CO</w:t>
      </w:r>
      <w:r w:rsidRPr="00436E30">
        <w:t xml:space="preserve"> </w:t>
      </w:r>
      <w:r w:rsidRPr="00436E30" w:rsidR="00DC7789">
        <w:t>reports</w:t>
      </w:r>
      <w:r w:rsidRPr="00436E30">
        <w:t xml:space="preserve"> the allocation statistics </w:t>
      </w:r>
      <w:r w:rsidRPr="00436E30" w:rsidR="00016D95">
        <w:t xml:space="preserve">and calculates the UCM </w:t>
      </w:r>
      <w:r w:rsidRPr="00436E30">
        <w:t>to functionally allocate non</w:t>
      </w:r>
      <w:r w:rsidRPr="00436E30">
        <w:noBreakHyphen/>
        <w:t xml:space="preserve">capital related </w:t>
      </w:r>
      <w:r w:rsidRPr="00436E30" w:rsidR="00861983">
        <w:t xml:space="preserve">amounts </w:t>
      </w:r>
      <w:r w:rsidRPr="00436E30">
        <w:t xml:space="preserve">on Schedule D.  (See also </w:t>
      </w:r>
      <w:r w:rsidRPr="00436E30" w:rsidR="00100DC9">
        <w:t>§§</w:t>
      </w:r>
      <w:r w:rsidRPr="00436E30">
        <w:t xml:space="preserve">4805 </w:t>
      </w:r>
      <w:r w:rsidRPr="00436E30" w:rsidR="00861983">
        <w:t>through</w:t>
      </w:r>
      <w:r w:rsidRPr="00436E30">
        <w:t xml:space="preserve"> 4805.13.)  </w:t>
      </w:r>
      <w:r w:rsidRPr="00436E30" w:rsidR="00F572B2">
        <w:t xml:space="preserve">The schedule </w:t>
      </w:r>
      <w:r w:rsidRPr="00436E30" w:rsidR="00865CA9">
        <w:t>consists of</w:t>
      </w:r>
      <w:r w:rsidRPr="00436E30">
        <w:t xml:space="preserve"> the following parts</w:t>
      </w:r>
      <w:r w:rsidRPr="00436E30" w:rsidR="00F572B2">
        <w:t>:</w:t>
      </w:r>
    </w:p>
    <w:p w:rsidR="00097646" w:rsidRPr="00436E30" w:rsidP="00A82C0A" w14:paraId="6CB8F118" w14:textId="77777777">
      <w:pPr>
        <w:jc w:val="both"/>
      </w:pPr>
    </w:p>
    <w:p w:rsidR="00097646" w:rsidRPr="00436E30" w:rsidP="00A82C0A" w14:paraId="0E061956" w14:textId="77777777">
      <w:pPr>
        <w:tabs>
          <w:tab w:val="left" w:pos="1440"/>
          <w:tab w:val="left" w:pos="1620"/>
        </w:tabs>
        <w:ind w:left="720"/>
        <w:jc w:val="both"/>
      </w:pPr>
      <w:r w:rsidRPr="00436E30">
        <w:t>Part I</w:t>
      </w:r>
      <w:r w:rsidRPr="00436E30">
        <w:tab/>
        <w:t>-</w:t>
      </w:r>
      <w:r w:rsidRPr="00436E30">
        <w:tab/>
        <w:t>Healthcare Provider Components</w:t>
      </w:r>
    </w:p>
    <w:p w:rsidR="00097646" w:rsidRPr="00436E30" w:rsidP="00A82C0A" w14:paraId="1B06B636" w14:textId="77777777">
      <w:pPr>
        <w:tabs>
          <w:tab w:val="left" w:pos="1440"/>
        </w:tabs>
        <w:ind w:left="1620" w:hanging="900"/>
        <w:jc w:val="both"/>
      </w:pPr>
      <w:r w:rsidRPr="00436E30">
        <w:t>Part II</w:t>
      </w:r>
      <w:r w:rsidRPr="00436E30">
        <w:tab/>
        <w:t>-</w:t>
      </w:r>
      <w:r w:rsidRPr="00436E30">
        <w:tab/>
        <w:t>Non-Healthcare Components</w:t>
      </w:r>
    </w:p>
    <w:p w:rsidR="00097646" w:rsidRPr="00436E30" w:rsidP="00A82C0A" w14:paraId="6B88F168" w14:textId="69B7ED03">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097646" w:rsidRPr="00436E30" w:rsidP="00A82C0A" w14:paraId="78EC0662" w14:textId="77777777">
      <w:pPr>
        <w:jc w:val="both"/>
      </w:pPr>
    </w:p>
    <w:p w:rsidR="00035345" w:rsidRPr="00436E30" w:rsidP="00FB67A8" w14:paraId="3539E4BB" w14:textId="3C96B1FD">
      <w:pPr>
        <w:pStyle w:val="Default"/>
        <w:tabs>
          <w:tab w:val="left" w:pos="1080"/>
        </w:tabs>
        <w:jc w:val="both"/>
        <w:rPr>
          <w:color w:val="auto"/>
        </w:rPr>
      </w:pPr>
      <w:r w:rsidRPr="00436E30">
        <w:rPr>
          <w:color w:val="auto"/>
        </w:rPr>
        <w:t>After completing Schedule D</w:t>
      </w:r>
      <w:r w:rsidRPr="00436E30">
        <w:rPr>
          <w:color w:val="auto"/>
        </w:rPr>
        <w:noBreakHyphen/>
        <w:t>1, see §§4805.11 through 4805.13 for allocation instructions.</w:t>
      </w:r>
    </w:p>
    <w:p w:rsidR="003F5317" w:rsidRPr="00436E30" w:rsidP="00035345" w14:paraId="2AB8208A" w14:textId="77777777">
      <w:pPr>
        <w:jc w:val="both"/>
      </w:pPr>
    </w:p>
    <w:p w:rsidR="003F5317" w:rsidRPr="00436E30" w:rsidP="00035345" w14:paraId="74C52A84" w14:textId="77777777">
      <w:pPr>
        <w:jc w:val="both"/>
      </w:pPr>
    </w:p>
    <w:p w:rsidR="00097646" w:rsidRPr="00436E30" w:rsidP="00035345" w14:paraId="380D8662" w14:textId="7F45163E">
      <w:pPr>
        <w:jc w:val="both"/>
      </w:pPr>
      <w:r w:rsidRPr="00436E30">
        <w:t>COLUMN</w:t>
      </w:r>
      <w:r w:rsidRPr="00436E30">
        <w:t xml:space="preserve"> DESCRIPTIONS</w:t>
      </w:r>
      <w:r w:rsidRPr="00436E30" w:rsidR="00861983">
        <w:t xml:space="preserve"> -- PARTS I, II, AND III</w:t>
      </w:r>
    </w:p>
    <w:p w:rsidR="00097646" w:rsidRPr="00436E30" w:rsidP="00035345" w14:paraId="755058E8" w14:textId="77777777">
      <w:pPr>
        <w:jc w:val="both"/>
      </w:pPr>
    </w:p>
    <w:p w:rsidR="00A0100D" w:rsidRPr="00436E30" w:rsidP="00035345" w14:paraId="737DB6D0" w14:textId="5A961CF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rPr>
          <w:u w:val="single"/>
        </w:rPr>
        <w:t>Columns</w:t>
      </w:r>
      <w:r w:rsidRPr="00436E30" w:rsidR="00097646">
        <w:rPr>
          <w:u w:val="single"/>
        </w:rPr>
        <w:t> </w:t>
      </w:r>
      <w:r w:rsidRPr="00436E30" w:rsidR="00752E88">
        <w:rPr>
          <w:u w:val="single"/>
        </w:rPr>
        <w:t>8</w:t>
      </w:r>
      <w:r w:rsidRPr="00436E30" w:rsidR="00097646">
        <w:rPr>
          <w:u w:val="single"/>
        </w:rPr>
        <w:t> </w:t>
      </w:r>
      <w:r w:rsidRPr="00436E30" w:rsidR="00AD5398">
        <w:rPr>
          <w:u w:val="single"/>
        </w:rPr>
        <w:t>through</w:t>
      </w:r>
      <w:r w:rsidRPr="00436E30" w:rsidR="00097646">
        <w:rPr>
          <w:u w:val="single"/>
        </w:rPr>
        <w:t> </w:t>
      </w:r>
      <w:r w:rsidRPr="00436E30" w:rsidR="00016D95">
        <w:rPr>
          <w:u w:val="single"/>
        </w:rPr>
        <w:t>2</w:t>
      </w:r>
      <w:r w:rsidRPr="00436E30" w:rsidR="00ED5310">
        <w:rPr>
          <w:u w:val="single"/>
        </w:rPr>
        <w:t>8</w:t>
      </w:r>
      <w:r w:rsidRPr="00436E30" w:rsidR="00097646">
        <w:t>.</w:t>
      </w:r>
      <w:r w:rsidRPr="00436E30">
        <w:t>--</w:t>
      </w:r>
      <w:r w:rsidRPr="00436E30" w:rsidR="00097646">
        <w:t>In each column heading, enter the statistical basis used to</w:t>
      </w:r>
      <w:r w:rsidRPr="00436E30" w:rsidR="004C6842">
        <w:t xml:space="preserve"> functionally</w:t>
      </w:r>
      <w:r w:rsidRPr="00436E30" w:rsidR="00097646">
        <w:t xml:space="preserve"> allocate each non</w:t>
      </w:r>
      <w:r w:rsidRPr="00436E30" w:rsidR="00097646">
        <w:noBreakHyphen/>
        <w:t xml:space="preserve">capital related </w:t>
      </w:r>
      <w:r w:rsidRPr="00436E30" w:rsidR="00861983">
        <w:t xml:space="preserve">amount </w:t>
      </w:r>
      <w:r w:rsidRPr="00436E30" w:rsidR="00097646">
        <w:t xml:space="preserve">to components and, in each column, enter </w:t>
      </w:r>
      <w:r w:rsidRPr="00436E30" w:rsidR="00AD5398">
        <w:t>the allocation statistics for each component</w:t>
      </w:r>
      <w:r w:rsidRPr="00436E30" w:rsidR="003B218E">
        <w:t>.</w:t>
      </w:r>
    </w:p>
    <w:p w:rsidR="00097646" w:rsidRPr="00436E30" w:rsidP="00A82C0A" w14:paraId="01924ED4" w14:textId="77777777">
      <w:pPr>
        <w:jc w:val="both"/>
      </w:pPr>
    </w:p>
    <w:p w:rsidR="00097646" w:rsidRPr="00436E30" w:rsidP="00A82C0A" w14:paraId="64E6D801" w14:textId="5F058889">
      <w:pPr>
        <w:jc w:val="both"/>
      </w:pPr>
      <w:r w:rsidRPr="00436E30">
        <w:rPr>
          <w:u w:val="single"/>
        </w:rPr>
        <w:t>Columns 29 through 98</w:t>
      </w:r>
      <w:r w:rsidRPr="00436E30">
        <w:t>.--</w:t>
      </w:r>
      <w:r w:rsidRPr="00436E30" w:rsidR="003B218E">
        <w:t>T</w:t>
      </w:r>
      <w:r w:rsidRPr="00436E30">
        <w:t xml:space="preserve">ransfer </w:t>
      </w:r>
      <w:r w:rsidRPr="00436E30" w:rsidR="003B218E">
        <w:t>each</w:t>
      </w:r>
      <w:r w:rsidRPr="00436E30">
        <w:t xml:space="preserve"> column heading from the corresponding column on Schedule </w:t>
      </w:r>
      <w:r w:rsidRPr="00436E30" w:rsidR="003B218E">
        <w:t>B-1</w:t>
      </w:r>
      <w:r w:rsidRPr="00436E30">
        <w:t xml:space="preserve"> and enter the statistical basis used to </w:t>
      </w:r>
      <w:r w:rsidRPr="00436E30" w:rsidR="004C6842">
        <w:t xml:space="preserve">functionally </w:t>
      </w:r>
      <w:r w:rsidRPr="00436E30">
        <w:t xml:space="preserve">allocate the non-capital related </w:t>
      </w:r>
      <w:r w:rsidRPr="00436E30" w:rsidR="00861983">
        <w:t xml:space="preserve">amounts </w:t>
      </w:r>
      <w:r w:rsidRPr="00436E30">
        <w:t>to components.  In each column, enter the allocation statistic for each component.</w:t>
      </w:r>
    </w:p>
    <w:p w:rsidR="00F43ECA" w:rsidRPr="00436E30" w:rsidP="00A82C0A" w14:paraId="665AC644" w14:textId="77777777">
      <w:pPr>
        <w:jc w:val="both"/>
      </w:pPr>
    </w:p>
    <w:p w:rsidR="00F43ECA" w:rsidRPr="00436E30" w:rsidP="00A82C0A" w14:paraId="43751431" w14:textId="77777777">
      <w:pPr>
        <w:jc w:val="both"/>
      </w:pPr>
    </w:p>
    <w:p w:rsidR="00F43ECA" w:rsidRPr="00436E30" w:rsidP="00A82C0A" w14:paraId="7D946E71" w14:textId="77777777">
      <w:pPr>
        <w:pStyle w:val="Default"/>
        <w:tabs>
          <w:tab w:val="left" w:pos="1080"/>
        </w:tabs>
        <w:jc w:val="both"/>
        <w:rPr>
          <w:color w:val="auto"/>
        </w:rPr>
      </w:pPr>
      <w:r w:rsidRPr="00436E30">
        <w:rPr>
          <w:color w:val="auto"/>
        </w:rPr>
        <w:t>LINE DESCRIPTIONS</w:t>
      </w:r>
    </w:p>
    <w:p w:rsidR="00F43ECA" w:rsidRPr="00436E30" w:rsidP="00A82C0A" w14:paraId="425DF2AA" w14:textId="77777777">
      <w:pPr>
        <w:jc w:val="both"/>
      </w:pPr>
    </w:p>
    <w:p w:rsidR="00F43ECA" w:rsidRPr="00436E30" w:rsidP="00A82C0A" w14:paraId="2933494A" w14:textId="0383A055">
      <w:pPr>
        <w:pStyle w:val="Default"/>
        <w:tabs>
          <w:tab w:val="left" w:pos="1080"/>
        </w:tabs>
        <w:jc w:val="both"/>
        <w:rPr>
          <w:color w:val="auto"/>
        </w:rPr>
      </w:pPr>
      <w:r w:rsidRPr="00436E30">
        <w:rPr>
          <w:color w:val="auto"/>
          <w:u w:val="single"/>
        </w:rPr>
        <w:t>Lines 1 through 50</w:t>
      </w:r>
      <w:r w:rsidRPr="00436E30">
        <w:rPr>
          <w:color w:val="auto"/>
        </w:rPr>
        <w:t xml:space="preserve">.--Enter the allocation statistics for each provider.  </w:t>
      </w:r>
    </w:p>
    <w:p w:rsidR="00F43ECA" w:rsidRPr="00436E30" w:rsidP="00A82C0A" w14:paraId="2F8F5415" w14:textId="77777777">
      <w:pPr>
        <w:pStyle w:val="Default"/>
        <w:tabs>
          <w:tab w:val="left" w:pos="1080"/>
        </w:tabs>
        <w:jc w:val="both"/>
        <w:rPr>
          <w:color w:val="auto"/>
        </w:rPr>
      </w:pPr>
    </w:p>
    <w:p w:rsidR="00F43ECA" w:rsidRPr="00436E30" w:rsidP="00A82C0A" w14:paraId="289965F3" w14:textId="6F49A8C1">
      <w:pPr>
        <w:pStyle w:val="Default"/>
        <w:tabs>
          <w:tab w:val="left" w:pos="1080"/>
        </w:tabs>
        <w:jc w:val="both"/>
        <w:rPr>
          <w:color w:val="auto"/>
        </w:rPr>
      </w:pPr>
      <w:r w:rsidRPr="00436E30">
        <w:rPr>
          <w:color w:val="auto"/>
          <w:u w:val="single"/>
        </w:rPr>
        <w:t>Line 51</w:t>
      </w:r>
      <w:r w:rsidRPr="00436E30">
        <w:rPr>
          <w:color w:val="auto"/>
        </w:rPr>
        <w:t>.--</w:t>
      </w:r>
      <w:r w:rsidRPr="00436E30" w:rsidR="00FA732A">
        <w:rPr>
          <w:color w:val="auto"/>
        </w:rPr>
        <w:t>S</w:t>
      </w:r>
      <w:r w:rsidRPr="00436E30">
        <w:rPr>
          <w:color w:val="auto"/>
        </w:rPr>
        <w:t>um lines 1 through 50.</w:t>
      </w:r>
    </w:p>
    <w:p w:rsidR="00097646" w:rsidRPr="00436E30" w:rsidP="00A82C0A" w14:paraId="14DC4BB1" w14:textId="77777777">
      <w:pPr>
        <w:pStyle w:val="Default"/>
        <w:tabs>
          <w:tab w:val="left" w:pos="1080"/>
        </w:tabs>
        <w:jc w:val="both"/>
        <w:rPr>
          <w:color w:val="auto"/>
        </w:rPr>
      </w:pPr>
    </w:p>
    <w:p w:rsidR="00097646" w:rsidRPr="00436E30" w:rsidP="00A82C0A" w14:paraId="62507840" w14:textId="77777777">
      <w:pPr>
        <w:pStyle w:val="Default"/>
        <w:tabs>
          <w:tab w:val="left" w:pos="1080"/>
        </w:tabs>
        <w:jc w:val="both"/>
        <w:rPr>
          <w:color w:val="auto"/>
        </w:rPr>
      </w:pPr>
    </w:p>
    <w:p w:rsidR="00EC6902" w:rsidRPr="00436E30" w:rsidP="00A82C0A" w14:paraId="19C2F926" w14:textId="32B1D9D7">
      <w:pPr>
        <w:jc w:val="both"/>
        <w:rPr>
          <w:u w:val="single"/>
        </w:rPr>
      </w:pPr>
    </w:p>
    <w:p w:rsidR="00F2690C" w:rsidRPr="00436E30" w:rsidP="00A82C0A" w14:paraId="6BFEE30C" w14:textId="77777777">
      <w:pPr>
        <w:jc w:val="both"/>
        <w:rPr>
          <w:u w:val="single"/>
        </w:rPr>
      </w:pPr>
    </w:p>
    <w:p w:rsidR="00E27816" w:rsidRPr="00436E30" w:rsidP="00A82C0A" w14:paraId="3D03C7B5" w14:textId="7C370A14">
      <w:pPr>
        <w:jc w:val="both"/>
        <w:rPr>
          <w:u w:val="single"/>
        </w:rPr>
      </w:pPr>
    </w:p>
    <w:p w:rsidR="00F97FCF" w:rsidRPr="00436E30" w:rsidP="00A82C0A" w14:paraId="668A92EE" w14:textId="77777777">
      <w:pPr>
        <w:jc w:val="both"/>
        <w:rPr>
          <w:u w:val="single"/>
        </w:rPr>
      </w:pPr>
    </w:p>
    <w:p w:rsidR="00EA2169" w:rsidRPr="00436E30" w:rsidP="00A82C0A" w14:paraId="6F6F6692" w14:textId="1FBEE7AD">
      <w:pPr>
        <w:jc w:val="both"/>
        <w:rPr>
          <w:u w:val="single"/>
        </w:rPr>
      </w:pPr>
    </w:p>
    <w:p w:rsidR="00EA2169" w:rsidRPr="00436E30" w:rsidP="00A82C0A" w14:paraId="79CA9C67" w14:textId="6CDF2356">
      <w:pPr>
        <w:jc w:val="both"/>
        <w:rPr>
          <w:u w:val="single"/>
        </w:rPr>
      </w:pPr>
    </w:p>
    <w:p w:rsidR="00EA2169" w:rsidRPr="00436E30" w:rsidP="00A82C0A" w14:paraId="475B8743" w14:textId="1D60FA45">
      <w:pPr>
        <w:jc w:val="both"/>
        <w:rPr>
          <w:u w:val="single"/>
        </w:rPr>
      </w:pPr>
    </w:p>
    <w:p w:rsidR="00EA2169" w:rsidRPr="00436E30" w:rsidP="00A82C0A" w14:paraId="2C6DF63E" w14:textId="118C85D0">
      <w:pPr>
        <w:jc w:val="both"/>
        <w:rPr>
          <w:u w:val="single"/>
        </w:rPr>
      </w:pPr>
    </w:p>
    <w:p w:rsidR="00EA2169" w:rsidRPr="00436E30" w:rsidP="00A82C0A" w14:paraId="56F63582" w14:textId="3E6F97DD">
      <w:pPr>
        <w:jc w:val="both"/>
        <w:rPr>
          <w:u w:val="single"/>
        </w:rPr>
      </w:pPr>
    </w:p>
    <w:p w:rsidR="00EA2169" w:rsidRPr="00436E30" w:rsidP="00A82C0A" w14:paraId="5A21D8BE" w14:textId="77777777">
      <w:pPr>
        <w:jc w:val="both"/>
        <w:rPr>
          <w:u w:val="single"/>
        </w:rPr>
      </w:pPr>
    </w:p>
    <w:p w:rsidR="00EC6902" w:rsidRPr="00436E30" w:rsidP="00A82C0A" w14:paraId="67DCDC3A" w14:textId="77777777">
      <w:pPr>
        <w:jc w:val="both"/>
        <w:rPr>
          <w:u w:val="single"/>
        </w:rPr>
      </w:pPr>
    </w:p>
    <w:p w:rsidR="00EC6902" w:rsidRPr="00436E30" w:rsidP="00A82C0A" w14:paraId="1EF98A78" w14:textId="6763C00B">
      <w:pPr>
        <w:tabs>
          <w:tab w:val="right" w:pos="9360"/>
        </w:tabs>
        <w:jc w:val="both"/>
      </w:pPr>
      <w:r w:rsidRPr="00436E30">
        <w:t>48-6</w:t>
      </w:r>
      <w:r w:rsidRPr="00436E30" w:rsidR="00570F08">
        <w:t>4</w:t>
      </w:r>
      <w:r w:rsidRPr="00436E30">
        <w:tab/>
        <w:t xml:space="preserve">Rev. </w:t>
      </w:r>
      <w:r w:rsidRPr="00436E30" w:rsidR="004A19EB">
        <w:t>2</w:t>
      </w:r>
    </w:p>
    <w:p w:rsidR="00EC6902" w:rsidRPr="00436E30" w:rsidP="00A82C0A" w14:paraId="6641D88F" w14:textId="44E74E34">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4805.23</w:t>
      </w:r>
    </w:p>
    <w:p w:rsidR="00097646" w:rsidRPr="00436E30" w:rsidP="00A82C0A" w14:paraId="44221CDF" w14:textId="77777777">
      <w:pPr>
        <w:pStyle w:val="Default"/>
        <w:tabs>
          <w:tab w:val="left" w:pos="1080"/>
        </w:tabs>
        <w:jc w:val="both"/>
        <w:rPr>
          <w:color w:val="auto"/>
        </w:rPr>
      </w:pPr>
    </w:p>
    <w:p w:rsidR="00097646" w:rsidRPr="00436E30" w:rsidP="005D213C" w14:paraId="6BBA66E2" w14:textId="5E159276">
      <w:pPr>
        <w:pStyle w:val="Heading3"/>
      </w:pPr>
      <w:r w:rsidRPr="00436E30">
        <w:t>4805.21</w:t>
      </w:r>
      <w:r w:rsidRPr="00436E30">
        <w:tab/>
      </w:r>
      <w:r w:rsidRPr="00436E30">
        <w:rPr>
          <w:rFonts w:eastAsiaTheme="majorEastAsia"/>
        </w:rPr>
        <w:t>Part I </w:t>
      </w:r>
      <w:r w:rsidRPr="00436E30">
        <w:rPr>
          <w:rFonts w:eastAsiaTheme="majorEastAsia"/>
        </w:rPr>
        <w:noBreakHyphen/>
        <w:t> </w:t>
      </w:r>
      <w:r w:rsidRPr="00436E30">
        <w:t>Healthcare Provider Components</w:t>
      </w:r>
    </w:p>
    <w:p w:rsidR="00097646" w:rsidRPr="00436E30" w:rsidP="00A82C0A" w14:paraId="6909DE11" w14:textId="77777777">
      <w:pPr>
        <w:jc w:val="both"/>
      </w:pPr>
    </w:p>
    <w:p w:rsidR="00097646" w:rsidRPr="00436E30" w:rsidP="00A82C0A" w14:paraId="3A9916A8" w14:textId="433205BA">
      <w:pPr>
        <w:jc w:val="both"/>
      </w:pPr>
      <w:r w:rsidRPr="00436E30">
        <w:t xml:space="preserve">Report the allocation statistics used to functionally allocate non-capital related </w:t>
      </w:r>
      <w:r w:rsidRPr="00436E30" w:rsidR="00861983">
        <w:t xml:space="preserve">amounts </w:t>
      </w:r>
      <w:r w:rsidRPr="00436E30">
        <w:t>to each healthcare provider component</w:t>
      </w:r>
      <w:r w:rsidRPr="00436E30" w:rsidR="004C6842">
        <w:t>.</w:t>
      </w:r>
    </w:p>
    <w:p w:rsidR="00097646" w:rsidRPr="00436E30" w:rsidP="00A82C0A" w14:paraId="1A2BBAB5" w14:textId="77777777">
      <w:pPr>
        <w:jc w:val="both"/>
      </w:pPr>
    </w:p>
    <w:p w:rsidR="00097646" w:rsidRPr="00436E30" w:rsidP="00A82C0A" w14:paraId="7FB6B560" w14:textId="6BACD529">
      <w:pPr>
        <w:jc w:val="both"/>
      </w:pPr>
    </w:p>
    <w:p w:rsidR="00F43ECA" w:rsidRPr="00436E30" w:rsidP="005D213C" w14:paraId="46F282AD" w14:textId="7A024337">
      <w:pPr>
        <w:pStyle w:val="Heading3"/>
      </w:pPr>
      <w:r w:rsidRPr="00436E30">
        <w:t>4805.22</w:t>
      </w:r>
      <w:r w:rsidRPr="00436E30">
        <w:tab/>
      </w:r>
      <w:r w:rsidRPr="00436E30">
        <w:rPr>
          <w:rFonts w:eastAsiaTheme="majorEastAsia"/>
        </w:rPr>
        <w:t>Part II </w:t>
      </w:r>
      <w:r w:rsidRPr="00436E30">
        <w:rPr>
          <w:rFonts w:eastAsiaTheme="majorEastAsia"/>
        </w:rPr>
        <w:noBreakHyphen/>
        <w:t> Non</w:t>
      </w:r>
      <w:r w:rsidRPr="00436E30">
        <w:rPr>
          <w:rFonts w:eastAsiaTheme="majorEastAsia"/>
        </w:rPr>
        <w:noBreakHyphen/>
      </w:r>
      <w:r w:rsidRPr="00436E30">
        <w:t>Healthcare Components</w:t>
      </w:r>
    </w:p>
    <w:p w:rsidR="00F43ECA" w:rsidRPr="00436E30" w:rsidP="00A82C0A" w14:paraId="608BF7FE" w14:textId="77777777">
      <w:pPr>
        <w:pStyle w:val="Default"/>
        <w:tabs>
          <w:tab w:val="left" w:pos="1080"/>
        </w:tabs>
        <w:jc w:val="both"/>
        <w:rPr>
          <w:color w:val="auto"/>
        </w:rPr>
      </w:pPr>
    </w:p>
    <w:p w:rsidR="00935C62" w:rsidRPr="00436E30" w:rsidP="00A82C0A" w14:paraId="607A6E1E" w14:textId="6E0FDE6D">
      <w:pPr>
        <w:pStyle w:val="Default"/>
        <w:tabs>
          <w:tab w:val="left" w:pos="1080"/>
        </w:tabs>
        <w:jc w:val="both"/>
        <w:rPr>
          <w:color w:val="auto"/>
        </w:rPr>
      </w:pPr>
      <w:r w:rsidRPr="00436E30">
        <w:rPr>
          <w:color w:val="auto"/>
        </w:rPr>
        <w:t xml:space="preserve">Report the allocation statistics used to functionally allocate non-capital related </w:t>
      </w:r>
      <w:r w:rsidRPr="00436E30" w:rsidR="00861983">
        <w:rPr>
          <w:color w:val="auto"/>
        </w:rPr>
        <w:t xml:space="preserve">amounts </w:t>
      </w:r>
      <w:r w:rsidRPr="00436E30">
        <w:rPr>
          <w:color w:val="auto"/>
        </w:rPr>
        <w:t>to each non-healthcare component.</w:t>
      </w:r>
    </w:p>
    <w:p w:rsidR="00C90364" w:rsidRPr="00436E30" w:rsidP="00A82C0A" w14:paraId="1CBB6323" w14:textId="3B7BEB00">
      <w:pPr>
        <w:jc w:val="both"/>
      </w:pPr>
    </w:p>
    <w:p w:rsidR="00E921D3" w:rsidRPr="00436E30" w:rsidP="00A82C0A" w14:paraId="17FC6C39" w14:textId="77777777">
      <w:pPr>
        <w:jc w:val="both"/>
      </w:pPr>
    </w:p>
    <w:p w:rsidR="00097646" w:rsidRPr="00436E30" w:rsidP="005D213C" w14:paraId="46E70F6F" w14:textId="2514CB95">
      <w:pPr>
        <w:pStyle w:val="Heading3"/>
      </w:pPr>
      <w:r w:rsidRPr="00436E30">
        <w:t>4805.23</w:t>
      </w:r>
      <w:r w:rsidRPr="00436E30">
        <w:tab/>
      </w:r>
      <w:r w:rsidRPr="00436E30">
        <w:rPr>
          <w:rFonts w:eastAsiaTheme="majorEastAsia"/>
        </w:rPr>
        <w:t>Part III </w:t>
      </w:r>
      <w:r w:rsidRPr="00436E30">
        <w:rPr>
          <w:rFonts w:eastAsiaTheme="majorEastAsia"/>
        </w:rPr>
        <w:noBreakHyphen/>
        <w:t> </w:t>
      </w:r>
      <w:r w:rsidRPr="00436E30" w:rsidR="00640441">
        <w:t>Region</w:t>
      </w:r>
      <w:r w:rsidRPr="00436E30">
        <w:t>/Division Components</w:t>
      </w:r>
    </w:p>
    <w:p w:rsidR="00097646" w:rsidRPr="00436E30" w:rsidP="00A82C0A" w14:paraId="2947E7F9" w14:textId="77777777">
      <w:pPr>
        <w:pStyle w:val="Default"/>
        <w:tabs>
          <w:tab w:val="left" w:pos="1080"/>
        </w:tabs>
        <w:jc w:val="both"/>
        <w:rPr>
          <w:color w:val="auto"/>
        </w:rPr>
      </w:pPr>
    </w:p>
    <w:p w:rsidR="00097646" w:rsidRPr="00436E30" w:rsidP="00A82C0A" w14:paraId="469AFC58" w14:textId="138A70B0">
      <w:pPr>
        <w:pStyle w:val="Default"/>
        <w:tabs>
          <w:tab w:val="left" w:pos="1080"/>
        </w:tabs>
        <w:jc w:val="both"/>
        <w:rPr>
          <w:color w:val="auto"/>
        </w:rPr>
      </w:pPr>
      <w:r w:rsidRPr="00436E30">
        <w:rPr>
          <w:color w:val="auto"/>
        </w:rPr>
        <w:t xml:space="preserve">Report the allocation statistics used to functionally allocate non-capital related </w:t>
      </w:r>
      <w:r w:rsidRPr="00436E30" w:rsidR="00861983">
        <w:rPr>
          <w:color w:val="auto"/>
        </w:rPr>
        <w:t xml:space="preserve">amounts </w:t>
      </w:r>
      <w:r w:rsidRPr="00436E30">
        <w:rPr>
          <w:color w:val="auto"/>
        </w:rPr>
        <w:t xml:space="preserve">to each </w:t>
      </w:r>
      <w:r w:rsidRPr="00436E30" w:rsidR="00640441">
        <w:rPr>
          <w:color w:val="auto"/>
        </w:rPr>
        <w:t>region</w:t>
      </w:r>
      <w:r w:rsidRPr="00436E30">
        <w:rPr>
          <w:color w:val="auto"/>
        </w:rPr>
        <w:t>/division component.</w:t>
      </w:r>
      <w:r w:rsidRPr="00436E30" w:rsidR="008F65AB">
        <w:rPr>
          <w:color w:val="auto"/>
        </w:rPr>
        <w:t xml:space="preserve">  </w:t>
      </w:r>
    </w:p>
    <w:p w:rsidR="00A06C94" w:rsidRPr="00436E30" w:rsidP="00A82C0A" w14:paraId="5C9F6E95" w14:textId="6B622BAF">
      <w:pPr>
        <w:pStyle w:val="Default"/>
        <w:tabs>
          <w:tab w:val="left" w:pos="1080"/>
        </w:tabs>
        <w:jc w:val="both"/>
        <w:rPr>
          <w:color w:val="auto"/>
        </w:rPr>
      </w:pPr>
    </w:p>
    <w:p w:rsidR="00A06C94" w:rsidRPr="00436E30" w:rsidP="00A82C0A" w14:paraId="3032C572" w14:textId="77777777">
      <w:pPr>
        <w:pStyle w:val="Default"/>
        <w:tabs>
          <w:tab w:val="left" w:pos="1080"/>
        </w:tabs>
        <w:jc w:val="both"/>
        <w:rPr>
          <w:color w:val="auto"/>
        </w:rPr>
      </w:pPr>
    </w:p>
    <w:p w:rsidR="00097646" w:rsidRPr="00436E30" w:rsidP="00A82C0A" w14:paraId="6044048C" w14:textId="71FB63D1">
      <w:pPr>
        <w:pStyle w:val="Default"/>
        <w:tabs>
          <w:tab w:val="left" w:pos="1080"/>
        </w:tabs>
        <w:jc w:val="both"/>
        <w:rPr>
          <w:color w:val="auto"/>
        </w:rPr>
      </w:pPr>
      <w:r w:rsidRPr="00436E30">
        <w:rPr>
          <w:color w:val="auto"/>
        </w:rPr>
        <w:t>LINE DESCRIPTIONS</w:t>
      </w:r>
    </w:p>
    <w:p w:rsidR="00097646" w:rsidRPr="00436E30" w:rsidP="00A82C0A" w14:paraId="2C6F4CE5" w14:textId="77777777">
      <w:pPr>
        <w:pStyle w:val="Default"/>
        <w:tabs>
          <w:tab w:val="left" w:pos="1080"/>
        </w:tabs>
        <w:jc w:val="both"/>
        <w:rPr>
          <w:color w:val="auto"/>
        </w:rPr>
      </w:pPr>
    </w:p>
    <w:p w:rsidR="00097646" w:rsidRPr="00436E30" w:rsidP="00A82C0A" w14:paraId="6CCE597A" w14:textId="6E7D077E">
      <w:pPr>
        <w:pStyle w:val="Default"/>
        <w:tabs>
          <w:tab w:val="left" w:pos="1080"/>
        </w:tabs>
        <w:jc w:val="both"/>
        <w:rPr>
          <w:color w:val="auto"/>
        </w:rPr>
      </w:pPr>
      <w:r w:rsidRPr="00436E30">
        <w:rPr>
          <w:color w:val="auto"/>
          <w:u w:val="single"/>
        </w:rPr>
        <w:t>Line 52</w:t>
      </w:r>
      <w:r w:rsidRPr="00436E30">
        <w:rPr>
          <w:color w:val="auto"/>
        </w:rPr>
        <w:t>.--For each column, sum Part I, line</w:t>
      </w:r>
      <w:r w:rsidRPr="00436E30" w:rsidR="00676AF8">
        <w:rPr>
          <w:color w:val="auto"/>
        </w:rPr>
        <w:t> </w:t>
      </w:r>
      <w:r w:rsidRPr="00436E30">
        <w:rPr>
          <w:color w:val="auto"/>
        </w:rPr>
        <w:t>51; Part II, line 51; and Part III, line</w:t>
      </w:r>
      <w:r w:rsidRPr="00436E30" w:rsidR="00676AF8">
        <w:rPr>
          <w:color w:val="auto"/>
        </w:rPr>
        <w:t> </w:t>
      </w:r>
      <w:r w:rsidRPr="00436E30">
        <w:rPr>
          <w:color w:val="auto"/>
        </w:rPr>
        <w:t>51.</w:t>
      </w:r>
    </w:p>
    <w:p w:rsidR="00097646" w:rsidRPr="00436E30" w:rsidP="00A82C0A" w14:paraId="434B9A60" w14:textId="77777777">
      <w:pPr>
        <w:jc w:val="both"/>
      </w:pPr>
    </w:p>
    <w:p w:rsidR="00097646" w:rsidRPr="00436E30" w:rsidP="00A82C0A" w14:paraId="466E34DC" w14:textId="0661ADDE">
      <w:pPr>
        <w:pStyle w:val="Default"/>
        <w:tabs>
          <w:tab w:val="left" w:pos="1080"/>
        </w:tabs>
        <w:jc w:val="both"/>
        <w:rPr>
          <w:color w:val="auto"/>
        </w:rPr>
      </w:pPr>
      <w:r w:rsidRPr="00436E30">
        <w:rPr>
          <w:color w:val="auto"/>
          <w:u w:val="single"/>
        </w:rPr>
        <w:t>Line 53</w:t>
      </w:r>
      <w:r w:rsidRPr="00436E30">
        <w:rPr>
          <w:color w:val="auto"/>
        </w:rPr>
        <w:t xml:space="preserve">.--Enter each non-capital related </w:t>
      </w:r>
      <w:r w:rsidRPr="00436E30" w:rsidR="00861983">
        <w:rPr>
          <w:color w:val="auto"/>
        </w:rPr>
        <w:t xml:space="preserve">amount </w:t>
      </w:r>
      <w:r w:rsidRPr="00436E30">
        <w:rPr>
          <w:color w:val="auto"/>
        </w:rPr>
        <w:t xml:space="preserve">to </w:t>
      </w:r>
      <w:r w:rsidRPr="00436E30" w:rsidR="00F43ECA">
        <w:rPr>
          <w:color w:val="auto"/>
        </w:rPr>
        <w:t xml:space="preserve">functionally </w:t>
      </w:r>
      <w:r w:rsidRPr="00436E30">
        <w:rPr>
          <w:color w:val="auto"/>
        </w:rPr>
        <w:t>allocate to components.</w:t>
      </w:r>
    </w:p>
    <w:p w:rsidR="00097646" w:rsidRPr="00436E30" w:rsidP="00A82C0A" w14:paraId="0CEEA98D" w14:textId="77777777">
      <w:pPr>
        <w:pStyle w:val="Default"/>
        <w:tabs>
          <w:tab w:val="left" w:pos="1080"/>
        </w:tabs>
        <w:jc w:val="both"/>
        <w:rPr>
          <w:color w:val="auto"/>
        </w:rPr>
      </w:pPr>
    </w:p>
    <w:p w:rsidR="00097646" w:rsidRPr="00436E30" w:rsidP="00A82C0A" w14:paraId="3AEB4098" w14:textId="65D7317D">
      <w:pPr>
        <w:pStyle w:val="Default"/>
        <w:tabs>
          <w:tab w:val="left" w:pos="1080"/>
        </w:tabs>
        <w:jc w:val="both"/>
        <w:rPr>
          <w:color w:val="auto"/>
        </w:rPr>
      </w:pPr>
      <w:r w:rsidRPr="00436E30">
        <w:rPr>
          <w:color w:val="auto"/>
          <w:u w:val="single"/>
        </w:rPr>
        <w:t>Line 54</w:t>
      </w:r>
      <w:r w:rsidRPr="00436E30">
        <w:rPr>
          <w:color w:val="auto"/>
        </w:rPr>
        <w:t>.--</w:t>
      </w:r>
      <w:r w:rsidRPr="00436E30" w:rsidR="00267837">
        <w:rPr>
          <w:color w:val="auto"/>
        </w:rPr>
        <w:t>Calculate each UCM</w:t>
      </w:r>
      <w:r w:rsidRPr="00436E30">
        <w:rPr>
          <w:color w:val="auto"/>
        </w:rPr>
        <w:t xml:space="preserve"> by dividing line 53 by line 52.  </w:t>
      </w:r>
    </w:p>
    <w:p w:rsidR="00097646" w:rsidRPr="00436E30" w:rsidP="00A82C0A" w14:paraId="62D17759" w14:textId="77777777">
      <w:pPr>
        <w:jc w:val="both"/>
      </w:pPr>
    </w:p>
    <w:p w:rsidR="000E1492" w:rsidRPr="00436E30" w:rsidP="00A82C0A" w14:paraId="08FED93B" w14:textId="14EC191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E1492" w:rsidRPr="00436E30" w:rsidP="00A82C0A" w14:paraId="33E062F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E1492" w:rsidRPr="00436E30" w:rsidP="00A82C0A" w14:paraId="42421A0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E1492" w:rsidRPr="00436E30" w:rsidP="00A82C0A" w14:paraId="7CECD55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AB00D8" w:rsidRPr="00436E30" w:rsidP="00A82C0A" w14:paraId="299D3306" w14:textId="77777777">
      <w:pPr>
        <w:jc w:val="both"/>
      </w:pPr>
    </w:p>
    <w:p w:rsidR="00AB00D8" w:rsidRPr="00436E30" w:rsidP="00A82C0A" w14:paraId="0EBB44C6" w14:textId="34628523">
      <w:pPr>
        <w:jc w:val="both"/>
      </w:pPr>
    </w:p>
    <w:p w:rsidR="00F43ECA" w:rsidRPr="00436E30" w:rsidP="00A82C0A" w14:paraId="429A60DD" w14:textId="2C592A50">
      <w:pPr>
        <w:jc w:val="both"/>
      </w:pPr>
    </w:p>
    <w:p w:rsidR="00F2690C" w:rsidRPr="00436E30" w:rsidP="00A82C0A" w14:paraId="73B908B7" w14:textId="6D33A36D">
      <w:pPr>
        <w:jc w:val="both"/>
      </w:pPr>
    </w:p>
    <w:p w:rsidR="00F97FCF" w:rsidRPr="00436E30" w:rsidP="00A82C0A" w14:paraId="71118D2C" w14:textId="4961C57F">
      <w:pPr>
        <w:jc w:val="both"/>
      </w:pPr>
    </w:p>
    <w:p w:rsidR="00F97FCF" w:rsidRPr="00436E30" w:rsidP="00A82C0A" w14:paraId="46E2845C" w14:textId="77777777">
      <w:pPr>
        <w:jc w:val="both"/>
      </w:pPr>
    </w:p>
    <w:p w:rsidR="00F2690C" w:rsidRPr="00436E30" w:rsidP="00A82C0A" w14:paraId="657B4D02" w14:textId="77777777">
      <w:pPr>
        <w:jc w:val="both"/>
      </w:pPr>
    </w:p>
    <w:p w:rsidR="00EC6902" w:rsidRPr="00436E30" w:rsidP="00EC6902" w14:paraId="63BDC23F" w14:textId="5F84DA99">
      <w:pPr>
        <w:jc w:val="both"/>
      </w:pPr>
    </w:p>
    <w:p w:rsidR="00EA2169" w:rsidRPr="00436E30" w:rsidP="00EC6902" w14:paraId="06C2F6CD" w14:textId="77777777">
      <w:pPr>
        <w:jc w:val="both"/>
      </w:pPr>
    </w:p>
    <w:p w:rsidR="00EC6902" w:rsidRPr="00436E30" w:rsidP="00A82C0A" w14:paraId="52B40C27" w14:textId="77777777">
      <w:pPr>
        <w:jc w:val="both"/>
      </w:pPr>
    </w:p>
    <w:p w:rsidR="00F43ECA" w:rsidRPr="00436E30" w:rsidP="00A82C0A" w14:paraId="68BB06D2" w14:textId="6A01A464">
      <w:pPr>
        <w:jc w:val="both"/>
      </w:pPr>
    </w:p>
    <w:p w:rsidR="00F43ECA" w:rsidRPr="00436E30" w:rsidP="00A82C0A" w14:paraId="5C0C8511" w14:textId="6759B6DD">
      <w:pPr>
        <w:jc w:val="both"/>
      </w:pPr>
    </w:p>
    <w:p w:rsidR="00F43ECA" w:rsidRPr="00436E30" w:rsidP="00A82C0A" w14:paraId="77C92661" w14:textId="7AD25F3B">
      <w:pPr>
        <w:jc w:val="both"/>
      </w:pPr>
    </w:p>
    <w:p w:rsidR="00EC6902" w:rsidRPr="00436E30" w:rsidP="00A82C0A" w14:paraId="6A621000" w14:textId="1255686C">
      <w:pPr>
        <w:tabs>
          <w:tab w:val="right" w:pos="9360"/>
        </w:tabs>
        <w:jc w:val="both"/>
      </w:pPr>
      <w:r w:rsidRPr="00436E30">
        <w:t>R</w:t>
      </w:r>
      <w:r w:rsidRPr="00436E30">
        <w:t xml:space="preserve">ev. </w:t>
      </w:r>
      <w:r w:rsidRPr="00436E30" w:rsidR="00CB6821">
        <w:t>2</w:t>
      </w:r>
      <w:r w:rsidRPr="00436E30">
        <w:tab/>
        <w:t>48-6</w:t>
      </w:r>
      <w:r w:rsidRPr="00436E30" w:rsidR="00570F08">
        <w:t>5</w:t>
      </w:r>
    </w:p>
    <w:p w:rsidR="00EC6902" w:rsidRPr="00436E30" w:rsidP="00A82C0A" w14:paraId="4F0CBAB3" w14:textId="78B00A50">
      <w:pPr>
        <w:tabs>
          <w:tab w:val="center" w:pos="4680"/>
          <w:tab w:val="right" w:pos="9360"/>
        </w:tabs>
        <w:jc w:val="both"/>
      </w:pPr>
      <w:r w:rsidRPr="00436E30">
        <w:rPr>
          <w:u w:val="single"/>
        </w:rPr>
        <w:t>4806</w:t>
      </w:r>
      <w:r w:rsidRPr="00436E30">
        <w:rPr>
          <w:u w:val="single"/>
        </w:rPr>
        <w:tab/>
      </w:r>
      <w:r w:rsidRPr="00436E30" w:rsidR="00E866A0">
        <w:rPr>
          <w:u w:val="single"/>
        </w:rPr>
        <w:t>FORM CMS-287-22</w:t>
      </w:r>
      <w:r w:rsidRPr="00436E30">
        <w:rPr>
          <w:u w:val="single"/>
        </w:rPr>
        <w:tab/>
      </w:r>
      <w:r w:rsidRPr="00436E30" w:rsidR="001E6079">
        <w:rPr>
          <w:u w:val="single"/>
        </w:rPr>
        <w:t>04-23</w:t>
      </w:r>
    </w:p>
    <w:p w:rsidR="00F43ECA" w:rsidRPr="00436E30" w:rsidP="00A82C0A" w14:paraId="739C4E58" w14:textId="4E76862C">
      <w:pPr>
        <w:jc w:val="both"/>
      </w:pPr>
    </w:p>
    <w:p w:rsidR="001632AD" w:rsidRPr="00436E30" w:rsidP="00A82C0A" w14:paraId="1A7A6666" w14:textId="213887F5">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4806.</w:t>
      </w:r>
      <w:r w:rsidRPr="00436E30">
        <w:rPr>
          <w:color w:val="auto"/>
        </w:rPr>
        <w:tab/>
        <w:t>E SERIES</w:t>
      </w:r>
    </w:p>
    <w:p w:rsidR="001632AD" w:rsidRPr="00436E30" w:rsidP="00A82C0A" w14:paraId="43FA7FE0" w14:textId="77777777">
      <w:pPr>
        <w:jc w:val="both"/>
      </w:pPr>
    </w:p>
    <w:p w:rsidR="003435C8" w:rsidRPr="00436E30" w:rsidP="00A82C0A" w14:paraId="39C78018" w14:textId="29E67C79">
      <w:pPr>
        <w:jc w:val="both"/>
      </w:pPr>
      <w:r w:rsidRPr="00436E30">
        <w:t>On t</w:t>
      </w:r>
      <w:r w:rsidRPr="00436E30" w:rsidR="001632AD">
        <w:t>he E series</w:t>
      </w:r>
      <w:r w:rsidRPr="00436E30" w:rsidR="0089028B">
        <w:t xml:space="preserve"> of schedules</w:t>
      </w:r>
      <w:r w:rsidRPr="00436E30">
        <w:t xml:space="preserve">, the </w:t>
      </w:r>
      <w:r w:rsidRPr="00436E30" w:rsidR="003105AB">
        <w:t>HO/CO</w:t>
      </w:r>
      <w:r w:rsidRPr="00436E30">
        <w:t xml:space="preserve"> reports</w:t>
      </w:r>
      <w:r w:rsidRPr="00436E30" w:rsidR="001632AD">
        <w:t xml:space="preserve"> the allocation of </w:t>
      </w:r>
      <w:r w:rsidRPr="00436E30" w:rsidR="003105AB">
        <w:t>HO/CO</w:t>
      </w:r>
      <w:r w:rsidRPr="00436E30" w:rsidR="001632AD">
        <w:t xml:space="preserve"> pooled </w:t>
      </w:r>
      <w:r w:rsidRPr="00436E30" w:rsidR="00EC5F8C">
        <w:t xml:space="preserve">amounts </w:t>
      </w:r>
      <w:r w:rsidRPr="00436E30" w:rsidR="001632AD">
        <w:t xml:space="preserve">(capital related </w:t>
      </w:r>
      <w:r w:rsidRPr="00436E30" w:rsidR="00EC5F8C">
        <w:t xml:space="preserve">costs </w:t>
      </w:r>
      <w:r w:rsidRPr="00436E30" w:rsidR="001632AD">
        <w:t xml:space="preserve">and non-capital related </w:t>
      </w:r>
      <w:r w:rsidRPr="00436E30" w:rsidR="00EC5F8C">
        <w:t xml:space="preserve">amounts </w:t>
      </w:r>
      <w:r w:rsidRPr="00436E30" w:rsidR="00E24F31">
        <w:t>that cannot be directly or functionally allocated to the components</w:t>
      </w:r>
      <w:r w:rsidRPr="00436E30" w:rsidR="001632AD">
        <w:t xml:space="preserve">).  </w:t>
      </w:r>
      <w:r w:rsidRPr="00436E30">
        <w:t>The series consists of the following schedules</w:t>
      </w:r>
      <w:r w:rsidRPr="00436E30" w:rsidR="0054416D">
        <w:t>:</w:t>
      </w:r>
    </w:p>
    <w:p w:rsidR="003435C8" w:rsidRPr="00436E30" w:rsidP="00A82C0A" w14:paraId="3589DB08" w14:textId="77777777">
      <w:pPr>
        <w:jc w:val="both"/>
      </w:pPr>
    </w:p>
    <w:p w:rsidR="003435C8" w:rsidRPr="00436E30" w:rsidP="00A82C0A" w14:paraId="04A4923C" w14:textId="77777777">
      <w:pPr>
        <w:tabs>
          <w:tab w:val="left" w:pos="2070"/>
          <w:tab w:val="left" w:pos="2250"/>
        </w:tabs>
        <w:ind w:left="2250" w:hanging="1530"/>
        <w:jc w:val="both"/>
      </w:pPr>
      <w:r w:rsidRPr="00436E30">
        <w:t>Schedule E</w:t>
      </w:r>
      <w:r w:rsidRPr="00436E30">
        <w:tab/>
        <w:t>-</w:t>
      </w:r>
      <w:r w:rsidRPr="00436E30">
        <w:tab/>
        <w:t>Allocation of Pooled Costs</w:t>
      </w:r>
    </w:p>
    <w:p w:rsidR="003435C8" w:rsidRPr="00436E30" w:rsidP="00A82C0A" w14:paraId="388AB07C" w14:textId="77777777">
      <w:pPr>
        <w:tabs>
          <w:tab w:val="left" w:pos="2070"/>
          <w:tab w:val="left" w:pos="2250"/>
        </w:tabs>
        <w:ind w:left="2250" w:hanging="1530"/>
        <w:jc w:val="both"/>
      </w:pPr>
      <w:r w:rsidRPr="00436E30">
        <w:t>Schedule E</w:t>
      </w:r>
      <w:r w:rsidRPr="00436E30">
        <w:noBreakHyphen/>
        <w:t>1</w:t>
      </w:r>
      <w:r w:rsidRPr="00436E30">
        <w:tab/>
        <w:t>-</w:t>
      </w:r>
      <w:r w:rsidRPr="00436E30">
        <w:tab/>
        <w:t>Allocation of Pooled Costs to Components</w:t>
      </w:r>
    </w:p>
    <w:p w:rsidR="003435C8" w:rsidRPr="00436E30" w:rsidP="00A82C0A" w14:paraId="36A2B495" w14:textId="77777777">
      <w:pPr>
        <w:jc w:val="both"/>
      </w:pPr>
    </w:p>
    <w:p w:rsidR="000041A5" w:rsidRPr="00436E30" w:rsidP="00A82C0A" w14:paraId="472202C8" w14:textId="2ACB55B2">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ind w:left="0" w:firstLine="0"/>
        <w:rPr>
          <w:color w:val="auto"/>
        </w:rPr>
      </w:pPr>
      <w:r w:rsidRPr="00436E30">
        <w:rPr>
          <w:color w:val="auto"/>
        </w:rPr>
        <w:t xml:space="preserve">The </w:t>
      </w:r>
      <w:r w:rsidRPr="00436E30" w:rsidR="003105AB">
        <w:rPr>
          <w:color w:val="auto"/>
        </w:rPr>
        <w:t>HO/CO</w:t>
      </w:r>
      <w:r w:rsidRPr="00436E30">
        <w:rPr>
          <w:color w:val="auto"/>
        </w:rPr>
        <w:t xml:space="preserve"> allocates pooled </w:t>
      </w:r>
      <w:r w:rsidRPr="00436E30" w:rsidR="00620EBC">
        <w:rPr>
          <w:color w:val="auto"/>
        </w:rPr>
        <w:t>amounts</w:t>
      </w:r>
      <w:r w:rsidRPr="00436E30" w:rsidR="000C04F9">
        <w:rPr>
          <w:color w:val="auto"/>
        </w:rPr>
        <w:t xml:space="preserve"> </w:t>
      </w:r>
      <w:r w:rsidRPr="00436E30">
        <w:rPr>
          <w:color w:val="auto"/>
        </w:rPr>
        <w:t xml:space="preserve">to the components through </w:t>
      </w:r>
      <w:r w:rsidRPr="00436E30" w:rsidR="00414277">
        <w:rPr>
          <w:color w:val="auto"/>
        </w:rPr>
        <w:t>the</w:t>
      </w:r>
      <w:r w:rsidRPr="00436E30">
        <w:rPr>
          <w:color w:val="auto"/>
        </w:rPr>
        <w:t xml:space="preserve"> double allocation method</w:t>
      </w:r>
      <w:r w:rsidRPr="00436E30" w:rsidR="00414277">
        <w:rPr>
          <w:color w:val="auto"/>
        </w:rPr>
        <w:t xml:space="preserve"> </w:t>
      </w:r>
      <w:r w:rsidRPr="00436E30">
        <w:rPr>
          <w:color w:val="auto"/>
        </w:rPr>
        <w:t xml:space="preserve">when the organization consists of non-healthcare components and/or </w:t>
      </w:r>
      <w:r w:rsidRPr="00436E30" w:rsidR="00640441">
        <w:rPr>
          <w:color w:val="auto"/>
        </w:rPr>
        <w:t>region</w:t>
      </w:r>
      <w:r w:rsidRPr="00436E30">
        <w:rPr>
          <w:color w:val="auto"/>
        </w:rPr>
        <w:t>/district components in addition to providers.  Schedules E and E</w:t>
      </w:r>
      <w:r w:rsidRPr="00436E30">
        <w:rPr>
          <w:color w:val="auto"/>
        </w:rPr>
        <w:noBreakHyphen/>
        <w:t>1 facilitate this double allocation</w:t>
      </w:r>
      <w:r w:rsidRPr="00436E30" w:rsidR="00B76F12">
        <w:rPr>
          <w:color w:val="auto"/>
        </w:rPr>
        <w:t>.</w:t>
      </w:r>
      <w:r w:rsidRPr="00436E30" w:rsidR="00A461DC">
        <w:rPr>
          <w:color w:val="auto"/>
        </w:rPr>
        <w:t xml:space="preserve">  </w:t>
      </w:r>
      <w:r w:rsidRPr="00436E30" w:rsidR="00B76F12">
        <w:rPr>
          <w:color w:val="auto"/>
        </w:rPr>
        <w:t>O</w:t>
      </w:r>
      <w:r w:rsidRPr="00436E30" w:rsidR="00161D03">
        <w:rPr>
          <w:color w:val="auto"/>
        </w:rPr>
        <w:t xml:space="preserve">n </w:t>
      </w:r>
      <w:r w:rsidRPr="00436E30" w:rsidR="00BC48B9">
        <w:rPr>
          <w:color w:val="auto"/>
        </w:rPr>
        <w:t>Schedule E,</w:t>
      </w:r>
      <w:r w:rsidRPr="00436E30" w:rsidR="00882AF9">
        <w:rPr>
          <w:color w:val="auto"/>
        </w:rPr>
        <w:t xml:space="preserve"> each </w:t>
      </w:r>
      <w:r w:rsidRPr="00436E30" w:rsidR="009263C1">
        <w:rPr>
          <w:color w:val="auto"/>
        </w:rPr>
        <w:t>component group (</w:t>
      </w:r>
      <w:r w:rsidRPr="00436E30" w:rsidR="00882AF9">
        <w:rPr>
          <w:color w:val="auto"/>
        </w:rPr>
        <w:t>healthcare, non-healthcare, and region/division component</w:t>
      </w:r>
      <w:r w:rsidRPr="00436E30" w:rsidR="009263C1">
        <w:rPr>
          <w:color w:val="auto"/>
        </w:rPr>
        <w:t>)</w:t>
      </w:r>
      <w:r w:rsidRPr="00436E30" w:rsidR="00882AF9">
        <w:rPr>
          <w:color w:val="auto"/>
        </w:rPr>
        <w:t xml:space="preserve"> shares in the pooled </w:t>
      </w:r>
      <w:r w:rsidRPr="00436E30" w:rsidR="00EC5F8C">
        <w:rPr>
          <w:color w:val="auto"/>
        </w:rPr>
        <w:t xml:space="preserve">amounts </w:t>
      </w:r>
      <w:r w:rsidRPr="00436E30" w:rsidR="00882AF9">
        <w:rPr>
          <w:color w:val="auto"/>
        </w:rPr>
        <w:t xml:space="preserve">in the same proportion that </w:t>
      </w:r>
      <w:r w:rsidRPr="00436E30" w:rsidR="00A37EC6">
        <w:rPr>
          <w:color w:val="auto"/>
        </w:rPr>
        <w:t>the group’s</w:t>
      </w:r>
      <w:r w:rsidRPr="00436E30" w:rsidR="00882AF9">
        <w:rPr>
          <w:color w:val="auto"/>
        </w:rPr>
        <w:t xml:space="preserve"> total costs (including direct HO/CO </w:t>
      </w:r>
      <w:r w:rsidRPr="00436E30" w:rsidR="00414277">
        <w:rPr>
          <w:color w:val="auto"/>
        </w:rPr>
        <w:t>amounts</w:t>
      </w:r>
      <w:r w:rsidRPr="00436E30" w:rsidR="00882AF9">
        <w:rPr>
          <w:color w:val="auto"/>
        </w:rPr>
        <w:t xml:space="preserve"> from Schedules B and B-1, and excluding previously allocated HO/CO functional and pooled </w:t>
      </w:r>
      <w:r w:rsidRPr="00436E30" w:rsidR="00EC5F8C">
        <w:rPr>
          <w:color w:val="auto"/>
        </w:rPr>
        <w:t>amounts</w:t>
      </w:r>
      <w:r w:rsidRPr="00436E30" w:rsidR="00882AF9">
        <w:rPr>
          <w:color w:val="auto"/>
        </w:rPr>
        <w:t>) bear to the total costs of all components in the HO/CO</w:t>
      </w:r>
      <w:r w:rsidRPr="00436E30">
        <w:rPr>
          <w:color w:val="auto"/>
        </w:rPr>
        <w:t>.</w:t>
      </w:r>
      <w:r w:rsidRPr="00436E30" w:rsidR="00BC48B9">
        <w:rPr>
          <w:color w:val="auto"/>
        </w:rPr>
        <w:t xml:space="preserve">  </w:t>
      </w:r>
      <w:r w:rsidRPr="00436E30" w:rsidR="00A37EC6">
        <w:rPr>
          <w:color w:val="auto"/>
        </w:rPr>
        <w:t>On Schedule E</w:t>
      </w:r>
      <w:r w:rsidRPr="00436E30" w:rsidR="00A37EC6">
        <w:rPr>
          <w:color w:val="auto"/>
        </w:rPr>
        <w:noBreakHyphen/>
        <w:t>1, the</w:t>
      </w:r>
      <w:r w:rsidRPr="00436E30" w:rsidR="00BC48B9">
        <w:rPr>
          <w:color w:val="auto"/>
        </w:rPr>
        <w:t xml:space="preserve"> HO</w:t>
      </w:r>
      <w:r w:rsidRPr="00436E30" w:rsidR="00D0201B">
        <w:rPr>
          <w:color w:val="auto"/>
        </w:rPr>
        <w:t>/CO</w:t>
      </w:r>
      <w:r w:rsidRPr="00436E30" w:rsidR="00BC48B9">
        <w:rPr>
          <w:color w:val="auto"/>
        </w:rPr>
        <w:t xml:space="preserve"> </w:t>
      </w:r>
      <w:r w:rsidRPr="00436E30" w:rsidR="00A37EC6">
        <w:rPr>
          <w:color w:val="auto"/>
        </w:rPr>
        <w:t xml:space="preserve">then allocates </w:t>
      </w:r>
      <w:r w:rsidRPr="00436E30" w:rsidR="00DE429F">
        <w:rPr>
          <w:color w:val="auto"/>
        </w:rPr>
        <w:t>each component group’s</w:t>
      </w:r>
      <w:r w:rsidRPr="00436E30" w:rsidR="00A37EC6">
        <w:rPr>
          <w:color w:val="auto"/>
        </w:rPr>
        <w:t xml:space="preserve"> pooled </w:t>
      </w:r>
      <w:r w:rsidRPr="00436E30" w:rsidR="00EC5F8C">
        <w:rPr>
          <w:color w:val="auto"/>
        </w:rPr>
        <w:t xml:space="preserve">amounts </w:t>
      </w:r>
      <w:r w:rsidRPr="00436E30" w:rsidR="00DE429F">
        <w:rPr>
          <w:color w:val="auto"/>
        </w:rPr>
        <w:t xml:space="preserve">from Schedule E to </w:t>
      </w:r>
      <w:r w:rsidRPr="00436E30" w:rsidR="00A37EC6">
        <w:rPr>
          <w:color w:val="auto"/>
        </w:rPr>
        <w:t>the components in the group.</w:t>
      </w:r>
    </w:p>
    <w:p w:rsidR="000041A5" w:rsidRPr="00436E30" w:rsidP="00A82C0A" w14:paraId="461C2BEC" w14:textId="77777777">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ind w:left="0" w:firstLine="0"/>
        <w:rPr>
          <w:color w:val="auto"/>
        </w:rPr>
      </w:pPr>
    </w:p>
    <w:p w:rsidR="001632AD" w:rsidRPr="00436E30" w:rsidP="00A82C0A" w14:paraId="4CBFDF77" w14:textId="79E9DE0E">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ind w:left="0" w:firstLine="0"/>
        <w:rPr>
          <w:color w:val="auto"/>
        </w:rPr>
      </w:pPr>
      <w:r w:rsidRPr="00436E30">
        <w:rPr>
          <w:color w:val="auto"/>
        </w:rPr>
        <w:t xml:space="preserve">The </w:t>
      </w:r>
      <w:r w:rsidRPr="00436E30" w:rsidR="003105AB">
        <w:rPr>
          <w:color w:val="auto"/>
        </w:rPr>
        <w:t>HO/CO</w:t>
      </w:r>
      <w:r w:rsidRPr="00436E30">
        <w:rPr>
          <w:color w:val="auto"/>
        </w:rPr>
        <w:t xml:space="preserve"> allocates pooled </w:t>
      </w:r>
      <w:r w:rsidRPr="00436E30" w:rsidR="00EC5F8C">
        <w:rPr>
          <w:color w:val="auto"/>
        </w:rPr>
        <w:t xml:space="preserve">amounts </w:t>
      </w:r>
      <w:r w:rsidRPr="00436E30">
        <w:rPr>
          <w:color w:val="auto"/>
        </w:rPr>
        <w:t xml:space="preserve">through </w:t>
      </w:r>
      <w:r w:rsidRPr="00436E30" w:rsidR="00A461DC">
        <w:rPr>
          <w:color w:val="auto"/>
        </w:rPr>
        <w:t>the</w:t>
      </w:r>
      <w:r w:rsidRPr="00436E30">
        <w:rPr>
          <w:color w:val="auto"/>
        </w:rPr>
        <w:t xml:space="preserve"> single allocation method when the organization consists solely of providers.  For the single allocation method, the </w:t>
      </w:r>
      <w:r w:rsidRPr="00436E30" w:rsidR="003105AB">
        <w:rPr>
          <w:color w:val="auto"/>
        </w:rPr>
        <w:t>HO/CO</w:t>
      </w:r>
      <w:r w:rsidRPr="00436E30">
        <w:rPr>
          <w:color w:val="auto"/>
        </w:rPr>
        <w:t xml:space="preserve"> completes only Schedule E</w:t>
      </w:r>
      <w:r w:rsidRPr="00436E30">
        <w:rPr>
          <w:color w:val="auto"/>
        </w:rPr>
        <w:noBreakHyphen/>
        <w:t>1, Part I.</w:t>
      </w:r>
      <w:r w:rsidRPr="00436E30" w:rsidR="00676AF8">
        <w:rPr>
          <w:rStyle w:val="CommentReference"/>
          <w:color w:val="auto"/>
        </w:rPr>
        <w:t xml:space="preserve"> </w:t>
      </w:r>
    </w:p>
    <w:p w:rsidR="001632AD" w:rsidRPr="00436E30" w:rsidP="00A82C0A" w14:paraId="77ECA6FA" w14:textId="4B467045">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34688D1E" w14:textId="29FA90FD">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0C9912A1" w14:textId="676C605C">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43B99A44" w14:textId="425FEB4F">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74D30FE9" w14:textId="60165228">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535AB3C1" w14:textId="59AECA2E">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218F231A" w14:textId="0B424E80">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09CA44DE" w14:textId="2FC0AD40">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0DC3375C" w14:textId="152F865D">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5B424B44" w14:textId="194E535C">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6CE0BA39" w14:textId="0082DA70">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A2169" w:rsidRPr="00436E30" w:rsidP="00A82C0A" w14:paraId="3702A480" w14:textId="7B6D839C">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A2169" w:rsidRPr="00436E30" w:rsidP="00A82C0A" w14:paraId="335EFD6C" w14:textId="77777777">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4FC74DE0" w14:textId="2C037B85">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1CA65B6F" w14:textId="350E7B0E">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EC6902" w14:paraId="50E6A57D" w14:textId="7C87BFF9">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C6902" w:rsidRPr="00436E30" w:rsidP="00A82C0A" w14:paraId="7EDC9CA7" w14:textId="77777777">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B73778" w:rsidRPr="00436E30" w:rsidP="00A82C0A" w14:paraId="5F7D0926" w14:textId="5AD4D823">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B73778" w:rsidRPr="00436E30" w:rsidP="00A82C0A" w14:paraId="3AB26C67" w14:textId="69F587CD">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10679677" w14:textId="710407AD">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1632AD" w:rsidRPr="00436E30" w:rsidP="00A82C0A" w14:paraId="7BF7F9EB" w14:textId="7D34D6D2">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rPr>
          <w:color w:val="auto"/>
        </w:rPr>
      </w:pPr>
    </w:p>
    <w:p w:rsidR="00EF02D9" w:rsidRPr="00436E30" w:rsidP="00A82C0A" w14:paraId="4EA88CC0" w14:textId="28BFE839">
      <w:pPr>
        <w:tabs>
          <w:tab w:val="right" w:pos="9360"/>
        </w:tabs>
        <w:jc w:val="both"/>
      </w:pPr>
      <w:r w:rsidRPr="00436E30">
        <w:t>48-</w:t>
      </w:r>
      <w:r w:rsidRPr="00436E30" w:rsidR="00570F08">
        <w:t>66</w:t>
      </w:r>
      <w:r w:rsidRPr="00436E30">
        <w:tab/>
        <w:t xml:space="preserve">Rev. </w:t>
      </w:r>
      <w:r w:rsidRPr="00436E30" w:rsidR="000E25AE">
        <w:t>2</w:t>
      </w:r>
    </w:p>
    <w:p w:rsidR="00EF02D9" w:rsidRPr="00436E30" w:rsidP="00A82C0A" w14:paraId="332C730C" w14:textId="14888EB5">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4806.10</w:t>
      </w:r>
    </w:p>
    <w:p w:rsidR="000E1492" w:rsidRPr="00436E30" w:rsidP="00A82C0A" w14:paraId="180E912B" w14:textId="77777777">
      <w:pPr>
        <w:jc w:val="both"/>
      </w:pPr>
    </w:p>
    <w:p w:rsidR="00DC0E9F" w:rsidRPr="00436E30" w:rsidP="005D213C" w14:paraId="0276C354" w14:textId="6E0C3CE1">
      <w:pPr>
        <w:pStyle w:val="Heading2"/>
      </w:pPr>
      <w:bookmarkStart w:id="16" w:name="_Hlk123922619"/>
      <w:r w:rsidRPr="00436E30">
        <w:t>480</w:t>
      </w:r>
      <w:r w:rsidRPr="00436E30" w:rsidR="009B471A">
        <w:t>6</w:t>
      </w:r>
      <w:r w:rsidRPr="00436E30">
        <w:t>.10</w:t>
      </w:r>
      <w:r w:rsidRPr="00436E30">
        <w:tab/>
        <w:t>SCHEDULE</w:t>
      </w:r>
      <w:r w:rsidRPr="00436E30" w:rsidR="00FD5878">
        <w:t> </w:t>
      </w:r>
      <w:r w:rsidRPr="00436E30" w:rsidR="00AB00D8">
        <w:t>E</w:t>
      </w:r>
      <w:r w:rsidRPr="00436E30">
        <w:t> </w:t>
      </w:r>
      <w:r w:rsidRPr="00436E30">
        <w:noBreakHyphen/>
        <w:t> </w:t>
      </w:r>
      <w:r w:rsidRPr="00436E30" w:rsidR="004B2E54">
        <w:t>ALLOCATION OF POOLE</w:t>
      </w:r>
      <w:r w:rsidRPr="00436E30" w:rsidR="006140B2">
        <w:t>D</w:t>
      </w:r>
      <w:r w:rsidRPr="00436E30" w:rsidR="004B2E54">
        <w:t xml:space="preserve"> COSTS FOR </w:t>
      </w:r>
      <w:r w:rsidRPr="00436E30" w:rsidR="006B4263">
        <w:t xml:space="preserve">DOUBLE </w:t>
      </w:r>
      <w:r w:rsidRPr="00436E30" w:rsidR="004B2E54">
        <w:t>ALLOCATION METHOD</w:t>
      </w:r>
    </w:p>
    <w:p w:rsidR="00DC0E9F" w:rsidRPr="00436E30" w:rsidP="00A82C0A" w14:paraId="0FB549E5" w14:textId="1BF8B361">
      <w:pPr>
        <w:jc w:val="both"/>
      </w:pPr>
    </w:p>
    <w:p w:rsidR="00DC0E9F" w:rsidRPr="00436E30" w:rsidP="00A82C0A" w14:paraId="38E089F8" w14:textId="40367922">
      <w:pPr>
        <w:jc w:val="both"/>
      </w:pPr>
      <w:bookmarkStart w:id="17" w:name="_Hlk129354975"/>
      <w:r w:rsidRPr="00436E30">
        <w:t xml:space="preserve">On </w:t>
      </w:r>
      <w:r w:rsidRPr="00436E30">
        <w:t>Schedule E</w:t>
      </w:r>
      <w:r w:rsidRPr="00436E30">
        <w:t xml:space="preserve">, the </w:t>
      </w:r>
      <w:r w:rsidRPr="00436E30" w:rsidR="003105AB">
        <w:t>HO/CO</w:t>
      </w:r>
      <w:r w:rsidRPr="00436E30">
        <w:t xml:space="preserve"> allocates</w:t>
      </w:r>
      <w:r w:rsidRPr="00436E30">
        <w:t xml:space="preserve"> </w:t>
      </w:r>
      <w:r w:rsidRPr="00436E30" w:rsidR="003105AB">
        <w:t>HO/CO</w:t>
      </w:r>
      <w:r w:rsidRPr="00436E30">
        <w:t xml:space="preserve"> pooled </w:t>
      </w:r>
      <w:r w:rsidRPr="00436E30" w:rsidR="00EC5F8C">
        <w:t xml:space="preserve">amounts </w:t>
      </w:r>
      <w:r w:rsidRPr="00436E30">
        <w:t xml:space="preserve">among </w:t>
      </w:r>
      <w:r w:rsidRPr="00436E30" w:rsidR="00537D4C">
        <w:t>the three</w:t>
      </w:r>
      <w:r w:rsidRPr="00436E30">
        <w:t xml:space="preserve"> component groups </w:t>
      </w:r>
      <w:bookmarkEnd w:id="17"/>
      <w:r w:rsidRPr="00436E30">
        <w:t xml:space="preserve">(healthcare provider, non-healthcare, and/or </w:t>
      </w:r>
      <w:r w:rsidRPr="00436E30" w:rsidR="00640441">
        <w:t>region/division</w:t>
      </w:r>
      <w:r w:rsidRPr="00436E30">
        <w:t>)</w:t>
      </w:r>
      <w:r w:rsidRPr="00436E30" w:rsidR="00A461DC">
        <w:t xml:space="preserve"> </w:t>
      </w:r>
      <w:r w:rsidRPr="00436E30" w:rsidR="00363FF7">
        <w:t xml:space="preserve">in </w:t>
      </w:r>
      <w:r w:rsidRPr="00436E30" w:rsidR="00A461DC">
        <w:t xml:space="preserve">the first </w:t>
      </w:r>
      <w:r w:rsidRPr="00436E30" w:rsidR="004E0A22">
        <w:t xml:space="preserve">step </w:t>
      </w:r>
      <w:r w:rsidRPr="00436E30" w:rsidR="00363FF7">
        <w:t>of</w:t>
      </w:r>
      <w:r w:rsidRPr="00436E30" w:rsidR="00E035A1">
        <w:t xml:space="preserve"> the double allocation method</w:t>
      </w:r>
      <w:r w:rsidRPr="00436E30">
        <w:t xml:space="preserve">. </w:t>
      </w:r>
      <w:r w:rsidRPr="00436E30" w:rsidR="00980622">
        <w:t xml:space="preserve"> For the second step, the HO/CO allocates each component group allocation amount among the components within the group on Schedule E</w:t>
      </w:r>
      <w:r w:rsidRPr="00436E30" w:rsidR="00980622">
        <w:noBreakHyphen/>
        <w:t>1.</w:t>
      </w:r>
      <w:r w:rsidRPr="00436E30" w:rsidR="00E035A1">
        <w:t xml:space="preserve"> </w:t>
      </w:r>
      <w:r w:rsidRPr="00436E30" w:rsidR="00980622">
        <w:t xml:space="preserve"> </w:t>
      </w:r>
      <w:r w:rsidRPr="00436E30" w:rsidR="00E035A1">
        <w:t>The HO/CO does not complete Schedule E when the HO/CO consists solely of healthcare providers.</w:t>
      </w:r>
    </w:p>
    <w:p w:rsidR="00E573EF" w:rsidRPr="00436E30" w:rsidP="00E573EF" w14:paraId="3D3A69A3" w14:textId="77777777">
      <w:pPr>
        <w:jc w:val="both"/>
      </w:pPr>
    </w:p>
    <w:p w:rsidR="003A6B98" w:rsidRPr="00436E30" w:rsidP="00E573EF" w14:paraId="681AFF4B" w14:textId="3123C244">
      <w:pPr>
        <w:jc w:val="both"/>
      </w:pPr>
      <w:r w:rsidRPr="00436E30">
        <w:t>Columns</w:t>
      </w:r>
      <w:r w:rsidRPr="00436E30" w:rsidR="000777F7">
        <w:t> 3, 4, 5, 6, and 8,</w:t>
      </w:r>
      <w:r w:rsidRPr="00436E30" w:rsidR="00E573EF">
        <w:t xml:space="preserve"> correspond to the Schedule A</w:t>
      </w:r>
      <w:r w:rsidRPr="00436E30" w:rsidR="000777F7">
        <w:t xml:space="preserve">, </w:t>
      </w:r>
      <w:bookmarkEnd w:id="16"/>
      <w:r w:rsidRPr="00436E30" w:rsidR="000777F7">
        <w:t>lines 1, 2, 8, 9, and 28</w:t>
      </w:r>
      <w:r w:rsidRPr="00436E30" w:rsidR="00950698">
        <w:t xml:space="preserve"> (and subscripts of each)</w:t>
      </w:r>
      <w:r w:rsidRPr="00436E30" w:rsidR="000777F7">
        <w:t>, respectively</w:t>
      </w:r>
      <w:r w:rsidRPr="00436E30" w:rsidR="003B0565">
        <w:t>.</w:t>
      </w:r>
      <w:r w:rsidRPr="00436E30" w:rsidR="000777F7">
        <w:t xml:space="preserve">  </w:t>
      </w:r>
      <w:r w:rsidRPr="00436E30" w:rsidR="005B750E">
        <w:t>Schedule E</w:t>
      </w:r>
      <w:r w:rsidRPr="00436E30" w:rsidR="00950698">
        <w:t xml:space="preserve"> provides column 7, All Other Non-Capital Related Costs,</w:t>
      </w:r>
      <w:r w:rsidRPr="00436E30" w:rsidR="005B750E">
        <w:t xml:space="preserve"> </w:t>
      </w:r>
      <w:r w:rsidRPr="00436E30" w:rsidR="008E4461">
        <w:t xml:space="preserve">for allocating pooled </w:t>
      </w:r>
      <w:r w:rsidRPr="00436E30" w:rsidR="00A461DC">
        <w:t>costs</w:t>
      </w:r>
      <w:r w:rsidRPr="00436E30" w:rsidR="00EC5F8C">
        <w:t xml:space="preserve"> </w:t>
      </w:r>
      <w:r w:rsidRPr="00436E30" w:rsidR="008E4461">
        <w:t>o</w:t>
      </w:r>
      <w:r w:rsidRPr="00436E30" w:rsidR="009015A3">
        <w:t>f</w:t>
      </w:r>
      <w:r w:rsidRPr="00436E30" w:rsidR="005B750E">
        <w:t xml:space="preserve"> all other </w:t>
      </w:r>
      <w:r w:rsidRPr="00436E30" w:rsidR="00913E18">
        <w:t>non-capital</w:t>
      </w:r>
      <w:r w:rsidRPr="00436E30" w:rsidR="005B750E">
        <w:t xml:space="preserve"> cost centers (Schedule A, lines 10 through 27 (and subscripts of those lines), and lines 29 through 98 (and subscripts of those lines).</w:t>
      </w:r>
    </w:p>
    <w:p w:rsidR="00E01937" w:rsidRPr="00436E30" w:rsidP="00A82C0A" w14:paraId="31EB15E1" w14:textId="6E0F269B">
      <w:pPr>
        <w:jc w:val="both"/>
      </w:pPr>
    </w:p>
    <w:p w:rsidR="00E01937" w:rsidRPr="00436E30" w:rsidP="00A82C0A" w14:paraId="5648F062" w14:textId="77777777">
      <w:pPr>
        <w:jc w:val="both"/>
      </w:pPr>
    </w:p>
    <w:p w:rsidR="00DC0E9F" w:rsidRPr="00436E30" w:rsidP="00A82C0A" w14:paraId="673FC4C0" w14:textId="0122DC0A">
      <w:pPr>
        <w:jc w:val="both"/>
      </w:pPr>
      <w:r w:rsidRPr="00436E30">
        <w:t>COLUMN DESCRIPTIONS</w:t>
      </w:r>
    </w:p>
    <w:p w:rsidR="00DC0E9F" w:rsidRPr="00436E30" w:rsidP="00A82C0A" w14:paraId="146BDDC8" w14:textId="77777777">
      <w:pPr>
        <w:jc w:val="both"/>
      </w:pPr>
    </w:p>
    <w:p w:rsidR="00EB19C2" w:rsidRPr="00436E30" w:rsidP="00680E25" w14:paraId="45C7C978" w14:textId="3EAF4BF0">
      <w:pPr>
        <w:jc w:val="both"/>
      </w:pPr>
      <w:r w:rsidRPr="00436E30">
        <w:rPr>
          <w:u w:val="single"/>
        </w:rPr>
        <w:t>Column</w:t>
      </w:r>
      <w:r w:rsidRPr="00436E30" w:rsidR="00DC0E9F">
        <w:rPr>
          <w:u w:val="single"/>
        </w:rPr>
        <w:t> </w:t>
      </w:r>
      <w:r w:rsidRPr="00436E30">
        <w:rPr>
          <w:u w:val="single"/>
        </w:rPr>
        <w:t>1</w:t>
      </w:r>
      <w:r w:rsidRPr="00436E30" w:rsidR="00DC0E9F">
        <w:t>.</w:t>
      </w:r>
      <w:r w:rsidRPr="00436E30">
        <w:t xml:space="preserve">--Enter the </w:t>
      </w:r>
      <w:r w:rsidRPr="00436E30" w:rsidR="00680E25">
        <w:t>total costs statistic</w:t>
      </w:r>
      <w:r w:rsidRPr="00436E30" w:rsidR="00BC5743">
        <w:t>s</w:t>
      </w:r>
      <w:r w:rsidRPr="00436E30" w:rsidR="00BC178E">
        <w:t>,</w:t>
      </w:r>
      <w:r w:rsidRPr="00436E30" w:rsidR="00680E25">
        <w:t xml:space="preserve"> </w:t>
      </w:r>
      <w:r w:rsidRPr="00436E30" w:rsidR="005A0D96">
        <w:t xml:space="preserve">the </w:t>
      </w:r>
      <w:r w:rsidRPr="00436E30" w:rsidR="00680E25">
        <w:t xml:space="preserve">recommended </w:t>
      </w:r>
      <w:r w:rsidRPr="00436E30" w:rsidR="00460F52">
        <w:t xml:space="preserve">statistical </w:t>
      </w:r>
      <w:r w:rsidRPr="00436E30" w:rsidR="00680E25">
        <w:t>basis of allocation</w:t>
      </w:r>
      <w:r w:rsidRPr="00436E30" w:rsidR="00BC178E">
        <w:t xml:space="preserve"> (</w:t>
      </w:r>
      <w:r w:rsidRPr="00436E30" w:rsidR="001E5321">
        <w:t>see CMS Pub.</w:t>
      </w:r>
      <w:r w:rsidRPr="00436E30" w:rsidR="005A0D96">
        <w:t> </w:t>
      </w:r>
      <w:r w:rsidRPr="00436E30" w:rsidR="001E5321">
        <w:t>15</w:t>
      </w:r>
      <w:r w:rsidRPr="00436E30" w:rsidR="005A0D96">
        <w:noBreakHyphen/>
      </w:r>
      <w:r w:rsidRPr="00436E30" w:rsidR="001E5321">
        <w:t>1, chapter</w:t>
      </w:r>
      <w:r w:rsidRPr="00436E30" w:rsidR="005A0D96">
        <w:t> </w:t>
      </w:r>
      <w:r w:rsidRPr="00436E30" w:rsidR="001E5321">
        <w:t>21, §2150.3</w:t>
      </w:r>
      <w:r w:rsidRPr="00436E30" w:rsidR="00E035A1">
        <w:t>.D.2.</w:t>
      </w:r>
      <w:r w:rsidRPr="00436E30">
        <w:t>)</w:t>
      </w:r>
      <w:r w:rsidRPr="00436E30" w:rsidR="00D00B79">
        <w:t xml:space="preserve"> f</w:t>
      </w:r>
      <w:r w:rsidRPr="00436E30" w:rsidR="00680E25">
        <w:t xml:space="preserve">or each component group.  </w:t>
      </w:r>
      <w:r w:rsidRPr="00436E30" w:rsidR="00610B5F">
        <w:t>When the HO/CO receives contractor approval for a change from the recommended statistical basis for allocation in accordance with CMS Pub. 15</w:t>
      </w:r>
      <w:r w:rsidRPr="00436E30" w:rsidR="00610B5F">
        <w:noBreakHyphen/>
        <w:t>1, chapter 23, §2313, the HO/CO must provide the column heading for the contractor-approved statistical basis (up to two lines, not exceeding ten characters per line)</w:t>
      </w:r>
      <w:r w:rsidRPr="00436E30" w:rsidR="00680E25">
        <w:t xml:space="preserve"> and the </w:t>
      </w:r>
      <w:r w:rsidRPr="00436E30" w:rsidR="000B4C79">
        <w:t xml:space="preserve">statistical </w:t>
      </w:r>
      <w:r w:rsidRPr="00436E30" w:rsidR="00600EB0">
        <w:t xml:space="preserve">basis </w:t>
      </w:r>
      <w:r w:rsidRPr="00436E30" w:rsidR="000B4C79">
        <w:t>code</w:t>
      </w:r>
      <w:r w:rsidRPr="00436E30" w:rsidR="00D00B79">
        <w:t xml:space="preserve"> of 4</w:t>
      </w:r>
      <w:r w:rsidRPr="00436E30" w:rsidR="005A0D96">
        <w:t xml:space="preserve"> (</w:t>
      </w:r>
      <w:r w:rsidRPr="00436E30" w:rsidR="00D00B79">
        <w:t>4</w:t>
      </w:r>
      <w:r w:rsidRPr="00436E30" w:rsidR="005A0D96">
        <w:t> = other</w:t>
      </w:r>
      <w:r w:rsidRPr="00436E30" w:rsidR="008142E2">
        <w:t>; see §4890.10.22 Table 1</w:t>
      </w:r>
      <w:r w:rsidRPr="00436E30" w:rsidR="008142E2">
        <w:noBreakHyphen/>
        <w:t>E, Column Heading Statistical Basis Codes by Schedule</w:t>
      </w:r>
      <w:r w:rsidRPr="00436E30" w:rsidR="005A0D96">
        <w:t>)</w:t>
      </w:r>
      <w:r w:rsidRPr="00436E30" w:rsidR="00600D94">
        <w:t xml:space="preserve"> that identifies the statistical basis</w:t>
      </w:r>
      <w:r w:rsidRPr="00436E30" w:rsidR="00BF76D7">
        <w:t>,</w:t>
      </w:r>
      <w:r w:rsidRPr="00436E30" w:rsidR="00D00B79">
        <w:t xml:space="preserve"> in the column heading,</w:t>
      </w:r>
      <w:r w:rsidRPr="00436E30" w:rsidR="00DC0E9F">
        <w:t xml:space="preserve"> and </w:t>
      </w:r>
      <w:r w:rsidRPr="00436E30" w:rsidR="00A94965">
        <w:t>enter</w:t>
      </w:r>
      <w:r w:rsidRPr="00436E30" w:rsidR="00DC0E9F">
        <w:t xml:space="preserve"> </w:t>
      </w:r>
      <w:r w:rsidRPr="00436E30">
        <w:t xml:space="preserve">the statistics to allocate total pooled </w:t>
      </w:r>
      <w:r w:rsidRPr="00436E30" w:rsidR="00EC5F8C">
        <w:t>amounts</w:t>
      </w:r>
      <w:r w:rsidRPr="00436E30" w:rsidR="00D00B79">
        <w:t xml:space="preserve"> in the column</w:t>
      </w:r>
      <w:r w:rsidRPr="00436E30" w:rsidR="00A94965">
        <w:t>.</w:t>
      </w:r>
    </w:p>
    <w:p w:rsidR="00EB19C2" w:rsidRPr="00436E30" w:rsidP="00A82C0A" w14:paraId="65697555" w14:textId="5752C3CC">
      <w:pPr>
        <w:jc w:val="both"/>
      </w:pPr>
    </w:p>
    <w:p w:rsidR="00DC0E9F" w:rsidRPr="00436E30" w:rsidP="00A82C0A" w14:paraId="5B384A19" w14:textId="0837BFAF">
      <w:pPr>
        <w:tabs>
          <w:tab w:val="left" w:pos="900"/>
          <w:tab w:val="left" w:pos="1915"/>
        </w:tabs>
        <w:jc w:val="both"/>
      </w:pPr>
      <w:r w:rsidRPr="00436E30">
        <w:rPr>
          <w:u w:val="single"/>
        </w:rPr>
        <w:t>Column</w:t>
      </w:r>
      <w:r w:rsidRPr="00436E30">
        <w:rPr>
          <w:u w:val="single"/>
        </w:rPr>
        <w:t> 2</w:t>
      </w:r>
      <w:r w:rsidRPr="00436E30">
        <w:t>.</w:t>
      </w:r>
      <w:r w:rsidRPr="00436E30">
        <w:t>--</w:t>
      </w:r>
      <w:r w:rsidRPr="00436E30" w:rsidR="00EB40ED">
        <w:t xml:space="preserve">Calculate </w:t>
      </w:r>
      <w:r w:rsidRPr="00436E30">
        <w:t xml:space="preserve">the </w:t>
      </w:r>
      <w:r w:rsidRPr="00436E30">
        <w:t xml:space="preserve">allocation </w:t>
      </w:r>
      <w:r w:rsidRPr="00436E30">
        <w:t xml:space="preserve">ratio </w:t>
      </w:r>
      <w:r w:rsidRPr="00436E30">
        <w:t xml:space="preserve">for each component group (healthcare provider components, non-healthcare components, and </w:t>
      </w:r>
      <w:r w:rsidRPr="00436E30" w:rsidR="00640441">
        <w:t>region</w:t>
      </w:r>
      <w:r w:rsidRPr="00436E30">
        <w:t xml:space="preserve">/division components) </w:t>
      </w:r>
      <w:r w:rsidRPr="00436E30" w:rsidR="00EB40ED">
        <w:t>by dividing</w:t>
      </w:r>
      <w:r w:rsidRPr="00436E30">
        <w:t xml:space="preserve"> column 1 by line 4, column 1.</w:t>
      </w:r>
    </w:p>
    <w:p w:rsidR="000E1492" w:rsidRPr="00436E30" w:rsidP="00A82C0A" w14:paraId="52F2CD52" w14:textId="77777777">
      <w:pPr>
        <w:jc w:val="both"/>
      </w:pPr>
    </w:p>
    <w:p w:rsidR="001C114D" w:rsidRPr="00436E30" w:rsidP="00A82C0A" w14:paraId="4D14138C" w14:textId="4BAB28FF">
      <w:pPr>
        <w:jc w:val="both"/>
      </w:pPr>
      <w:r w:rsidRPr="00436E30">
        <w:rPr>
          <w:u w:val="single"/>
        </w:rPr>
        <w:t>Column</w:t>
      </w:r>
      <w:r w:rsidRPr="00436E30" w:rsidR="00DC0E9F">
        <w:rPr>
          <w:u w:val="single"/>
        </w:rPr>
        <w:t> 3</w:t>
      </w:r>
      <w:r w:rsidRPr="00436E30" w:rsidR="00DC0E9F">
        <w:t>.</w:t>
      </w:r>
      <w:r w:rsidRPr="00436E30">
        <w:t>--</w:t>
      </w:r>
      <w:r w:rsidRPr="00436E30" w:rsidR="00DC0E9F">
        <w:t>Allocate</w:t>
      </w:r>
      <w:r w:rsidRPr="00436E30">
        <w:t xml:space="preserve"> the </w:t>
      </w:r>
      <w:r w:rsidRPr="00436E30" w:rsidR="00DC0E9F">
        <w:t>CRC-B&amp;F pooled costs from Schedule A, line 1, column 8, among the component groups based on the ratios in column 2</w:t>
      </w:r>
      <w:r w:rsidRPr="00436E30">
        <w:t>.</w:t>
      </w:r>
    </w:p>
    <w:p w:rsidR="001C114D" w:rsidRPr="00436E30" w:rsidP="00A82C0A" w14:paraId="163EC332" w14:textId="77777777">
      <w:pPr>
        <w:jc w:val="both"/>
      </w:pPr>
    </w:p>
    <w:p w:rsidR="000E1492" w:rsidRPr="00436E30" w:rsidP="00A82C0A" w14:paraId="39D03244" w14:textId="22E8BD0B">
      <w:pPr>
        <w:jc w:val="both"/>
      </w:pPr>
      <w:r w:rsidRPr="00436E30">
        <w:rPr>
          <w:u w:val="single"/>
        </w:rPr>
        <w:t>Column</w:t>
      </w:r>
      <w:r w:rsidRPr="00436E30" w:rsidR="00DC0E9F">
        <w:rPr>
          <w:u w:val="single"/>
        </w:rPr>
        <w:t> 4</w:t>
      </w:r>
      <w:r w:rsidRPr="00436E30" w:rsidR="00DC0E9F">
        <w:t>.</w:t>
      </w:r>
      <w:r w:rsidRPr="00436E30">
        <w:t>--</w:t>
      </w:r>
      <w:r w:rsidRPr="00436E30" w:rsidR="00DC0E9F">
        <w:t xml:space="preserve">Allocate </w:t>
      </w:r>
      <w:r w:rsidRPr="00436E30">
        <w:t xml:space="preserve">the </w:t>
      </w:r>
      <w:r w:rsidRPr="00436E30" w:rsidR="00DC0E9F">
        <w:t>CRC-ME pooled costs from Schedule A, line 2, column 8, among the component groups based on the ratios in column 2</w:t>
      </w:r>
      <w:r w:rsidRPr="00436E30">
        <w:t>.</w:t>
      </w:r>
    </w:p>
    <w:p w:rsidR="000E1492" w:rsidRPr="00436E30" w:rsidP="00A82C0A" w14:paraId="032533F3" w14:textId="77777777">
      <w:pPr>
        <w:jc w:val="both"/>
      </w:pPr>
    </w:p>
    <w:p w:rsidR="000E1492" w:rsidRPr="00436E30" w:rsidP="00A82C0A" w14:paraId="4546A235" w14:textId="552BCFF1">
      <w:pPr>
        <w:jc w:val="both"/>
      </w:pPr>
      <w:r w:rsidRPr="00436E30">
        <w:rPr>
          <w:u w:val="single"/>
        </w:rPr>
        <w:t>Column</w:t>
      </w:r>
      <w:r w:rsidRPr="00436E30" w:rsidR="00DC0E9F">
        <w:rPr>
          <w:u w:val="single"/>
        </w:rPr>
        <w:t> 5</w:t>
      </w:r>
      <w:r w:rsidRPr="00436E30" w:rsidR="00DC0E9F">
        <w:t>.</w:t>
      </w:r>
      <w:r w:rsidRPr="00436E30">
        <w:t>--</w:t>
      </w:r>
      <w:r w:rsidRPr="00436E30" w:rsidR="00DC0E9F">
        <w:t xml:space="preserve">Allocate </w:t>
      </w:r>
      <w:r w:rsidRPr="00436E30">
        <w:t xml:space="preserve">the </w:t>
      </w:r>
      <w:r w:rsidRPr="00436E30" w:rsidR="00ED7531">
        <w:t xml:space="preserve">salaries of </w:t>
      </w:r>
      <w:r w:rsidRPr="00436E30" w:rsidR="00DC0E9F">
        <w:t>officers pooled costs from Schedule A, line 8, column 8, among the component groups based on the ratios in column 2</w:t>
      </w:r>
      <w:r w:rsidRPr="00436E30">
        <w:t>.</w:t>
      </w:r>
    </w:p>
    <w:p w:rsidR="006B6191" w:rsidRPr="00436E30" w:rsidP="00A82C0A" w14:paraId="537C3C3F" w14:textId="77777777">
      <w:pPr>
        <w:jc w:val="both"/>
      </w:pPr>
    </w:p>
    <w:p w:rsidR="006B6191" w:rsidRPr="00436E30" w:rsidP="00A82C0A" w14:paraId="39FDAA54" w14:textId="166CC566">
      <w:pPr>
        <w:jc w:val="both"/>
      </w:pPr>
      <w:r w:rsidRPr="00436E30">
        <w:rPr>
          <w:u w:val="single"/>
        </w:rPr>
        <w:t>Column</w:t>
      </w:r>
      <w:r w:rsidRPr="00436E30" w:rsidR="00DC0E9F">
        <w:rPr>
          <w:u w:val="single"/>
        </w:rPr>
        <w:t> 6</w:t>
      </w:r>
      <w:r w:rsidRPr="00436E30" w:rsidR="00DC0E9F">
        <w:t>.</w:t>
      </w:r>
      <w:r w:rsidRPr="00436E30">
        <w:t>--</w:t>
      </w:r>
      <w:r w:rsidRPr="00436E30" w:rsidR="00DC0E9F">
        <w:t>Allocate</w:t>
      </w:r>
      <w:r w:rsidRPr="00436E30">
        <w:t xml:space="preserve"> the </w:t>
      </w:r>
      <w:r w:rsidRPr="00436E30" w:rsidR="00DC0E9F">
        <w:t>salaries and wages </w:t>
      </w:r>
      <w:r w:rsidRPr="00436E30" w:rsidR="00ED7531">
        <w:t>of</w:t>
      </w:r>
      <w:r w:rsidRPr="00436E30" w:rsidR="00DC0E9F">
        <w:t> other</w:t>
      </w:r>
      <w:r w:rsidRPr="00436E30" w:rsidR="00ED7531">
        <w:t>s</w:t>
      </w:r>
      <w:r w:rsidRPr="00436E30" w:rsidR="00DC0E9F">
        <w:t xml:space="preserve"> pooled costs from Schedule A, line 9, column 8, among the component groups based on the ratios in column 2</w:t>
      </w:r>
      <w:r w:rsidRPr="00436E30">
        <w:t>.</w:t>
      </w:r>
    </w:p>
    <w:p w:rsidR="00E01937" w:rsidRPr="00436E30" w:rsidP="00A82C0A" w14:paraId="10B38219" w14:textId="7426DCC8">
      <w:pPr>
        <w:jc w:val="both"/>
      </w:pPr>
    </w:p>
    <w:p w:rsidR="00654EDF" w:rsidRPr="00436E30" w:rsidP="00A82C0A" w14:paraId="64D714D5" w14:textId="77777777">
      <w:pPr>
        <w:jc w:val="both"/>
      </w:pPr>
    </w:p>
    <w:p w:rsidR="00EF02D9" w:rsidRPr="00436E30" w:rsidP="00A82C0A" w14:paraId="7962594C" w14:textId="2313FB0C">
      <w:pPr>
        <w:tabs>
          <w:tab w:val="right" w:pos="9360"/>
        </w:tabs>
        <w:jc w:val="both"/>
      </w:pPr>
      <w:r w:rsidRPr="00436E30">
        <w:t xml:space="preserve">Rev. </w:t>
      </w:r>
      <w:r w:rsidRPr="00436E30" w:rsidR="003A6B98">
        <w:t>2</w:t>
      </w:r>
      <w:r w:rsidRPr="00436E30">
        <w:tab/>
        <w:t>48-</w:t>
      </w:r>
      <w:r w:rsidRPr="00436E30" w:rsidR="00570F08">
        <w:t>6</w:t>
      </w:r>
      <w:r w:rsidRPr="00436E30" w:rsidR="00EC6902">
        <w:t>7</w:t>
      </w:r>
    </w:p>
    <w:p w:rsidR="00EF02D9" w:rsidRPr="00436E30" w:rsidP="00A82C0A" w14:paraId="4D08A029" w14:textId="672DE856">
      <w:pPr>
        <w:tabs>
          <w:tab w:val="center" w:pos="4680"/>
          <w:tab w:val="right" w:pos="9360"/>
        </w:tabs>
        <w:jc w:val="both"/>
        <w:rPr>
          <w:u w:val="single"/>
        </w:rPr>
      </w:pPr>
      <w:r w:rsidRPr="00436E30">
        <w:rPr>
          <w:u w:val="single"/>
        </w:rPr>
        <w:t xml:space="preserve">4806.10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04596A" w:rsidRPr="00436E30" w:rsidP="0004596A" w14:paraId="11FC3DA5" w14:textId="77777777">
      <w:pPr>
        <w:jc w:val="both"/>
      </w:pPr>
    </w:p>
    <w:p w:rsidR="0004596A" w:rsidRPr="00436E30" w:rsidP="0004596A" w14:paraId="14D5A57B" w14:textId="77777777">
      <w:pPr>
        <w:jc w:val="both"/>
      </w:pPr>
      <w:r w:rsidRPr="00436E30">
        <w:rPr>
          <w:u w:val="single"/>
        </w:rPr>
        <w:t>Column 7</w:t>
      </w:r>
      <w:r w:rsidRPr="00436E30">
        <w:t>.--Allocate the remaining non-capital related pooled costs (excluding interest income), from Schedule A, sum of lines 10 through 27, column 8, plus the sum of lines 29 through 98, column 8, among the component groups based on the ratios in column 2.</w:t>
      </w:r>
    </w:p>
    <w:p w:rsidR="0004596A" w:rsidRPr="00436E30" w:rsidP="0004596A" w14:paraId="633A1E8C" w14:textId="77777777">
      <w:pPr>
        <w:jc w:val="both"/>
      </w:pPr>
    </w:p>
    <w:p w:rsidR="0004596A" w:rsidRPr="00436E30" w:rsidP="0004596A" w14:paraId="47B2C9E9" w14:textId="77777777">
      <w:pPr>
        <w:jc w:val="both"/>
      </w:pPr>
      <w:r w:rsidRPr="00436E30">
        <w:rPr>
          <w:u w:val="single"/>
        </w:rPr>
        <w:t>Column 8</w:t>
      </w:r>
      <w:r w:rsidRPr="00436E30">
        <w:t>.--Allocate the pooled interest income from Schedule A, line 28, column 8, among the component groups based on the ratios in column 2.  Report the interest income in the pooled allocation separately to comply with CMS Pub. 15</w:t>
      </w:r>
      <w:r w:rsidRPr="00436E30">
        <w:noBreakHyphen/>
        <w:t>1, chapter 2, §202.2.C., which states that interest income is only offset against allowable interest expense.</w:t>
      </w:r>
    </w:p>
    <w:p w:rsidR="00EF02D9" w:rsidRPr="00436E30" w:rsidP="00A82C0A" w14:paraId="2786CC8F" w14:textId="0E722D05">
      <w:pPr>
        <w:jc w:val="both"/>
      </w:pPr>
    </w:p>
    <w:p w:rsidR="001562F3" w:rsidRPr="00436E30" w:rsidP="00A82C0A" w14:paraId="4D35C16D" w14:textId="77777777">
      <w:pPr>
        <w:jc w:val="both"/>
      </w:pPr>
    </w:p>
    <w:p w:rsidR="00AB0C6F" w:rsidRPr="00436E30" w:rsidP="00A82C0A" w14:paraId="341285CB" w14:textId="22818A62">
      <w:pPr>
        <w:jc w:val="both"/>
      </w:pPr>
      <w:r w:rsidRPr="00436E30">
        <w:t>LINE DESCRIPTIONS</w:t>
      </w:r>
    </w:p>
    <w:p w:rsidR="00AB0C6F" w:rsidRPr="00436E30" w:rsidP="00A82C0A" w14:paraId="45A39982" w14:textId="77777777">
      <w:pPr>
        <w:jc w:val="both"/>
      </w:pPr>
    </w:p>
    <w:p w:rsidR="00AB0C6F" w:rsidRPr="00436E30" w:rsidP="00A82C0A" w14:paraId="3044E51F" w14:textId="2007A1CC">
      <w:pPr>
        <w:jc w:val="both"/>
      </w:pPr>
      <w:r w:rsidRPr="00436E30">
        <w:rPr>
          <w:u w:val="single"/>
        </w:rPr>
        <w:t>Line 1</w:t>
      </w:r>
      <w:r w:rsidRPr="00436E30">
        <w:t xml:space="preserve">.--Calculate the </w:t>
      </w:r>
      <w:r w:rsidRPr="00436E30" w:rsidR="001D7D98">
        <w:t xml:space="preserve">healthcare provider component group </w:t>
      </w:r>
      <w:r w:rsidRPr="00436E30" w:rsidR="002E2509">
        <w:t>ratio and allocate</w:t>
      </w:r>
      <w:r w:rsidRPr="00436E30" w:rsidR="00653830">
        <w:t xml:space="preserve"> </w:t>
      </w:r>
      <w:r w:rsidRPr="00436E30" w:rsidR="002E2509">
        <w:t xml:space="preserve">pooled costs and </w:t>
      </w:r>
      <w:r w:rsidRPr="00436E30" w:rsidR="00887E4D">
        <w:t xml:space="preserve">pooled </w:t>
      </w:r>
      <w:r w:rsidRPr="00436E30" w:rsidR="002E2509">
        <w:t>interest income</w:t>
      </w:r>
      <w:r w:rsidRPr="00436E30" w:rsidR="00653830">
        <w:t xml:space="preserve"> on line 4</w:t>
      </w:r>
      <w:r w:rsidRPr="00436E30" w:rsidR="002E2509">
        <w:t xml:space="preserve"> to the </w:t>
      </w:r>
      <w:r w:rsidRPr="00436E30">
        <w:t>healthcare provider component</w:t>
      </w:r>
      <w:r w:rsidRPr="00436E30" w:rsidR="002E2509">
        <w:t xml:space="preserve"> </w:t>
      </w:r>
      <w:r w:rsidRPr="00436E30" w:rsidR="003F0CC4">
        <w:t>group</w:t>
      </w:r>
      <w:r w:rsidRPr="00436E30" w:rsidR="00887E4D">
        <w:t xml:space="preserve"> based on the ratio</w:t>
      </w:r>
      <w:r w:rsidRPr="00436E30" w:rsidR="002E2509">
        <w:t>.  Calculate the</w:t>
      </w:r>
      <w:r w:rsidRPr="00436E30">
        <w:t xml:space="preserve"> ratio for column 2 by dividing the statistic </w:t>
      </w:r>
      <w:r w:rsidRPr="00436E30" w:rsidR="00515F57">
        <w:t>o</w:t>
      </w:r>
      <w:r w:rsidRPr="00436E30">
        <w:t>n line 1, column 1, by the total statistic on line</w:t>
      </w:r>
      <w:r w:rsidRPr="00436E30" w:rsidR="00676AF8">
        <w:t> </w:t>
      </w:r>
      <w:r w:rsidRPr="00436E30">
        <w:t xml:space="preserve">4, column 1.  </w:t>
      </w:r>
      <w:r w:rsidRPr="00436E30" w:rsidR="002E2509">
        <w:t>For</w:t>
      </w:r>
      <w:r w:rsidRPr="00436E30">
        <w:t xml:space="preserve"> columns 3 through</w:t>
      </w:r>
      <w:r w:rsidRPr="00436E30" w:rsidR="00676AF8">
        <w:t> </w:t>
      </w:r>
      <w:r w:rsidRPr="00436E30">
        <w:t xml:space="preserve">8, </w:t>
      </w:r>
      <w:r w:rsidRPr="00436E30" w:rsidR="002E2509">
        <w:t>allocate</w:t>
      </w:r>
      <w:r w:rsidRPr="00436E30">
        <w:t xml:space="preserve"> the pooled </w:t>
      </w:r>
      <w:r w:rsidRPr="00436E30" w:rsidR="00EC5F8C">
        <w:t xml:space="preserve">amounts </w:t>
      </w:r>
      <w:r w:rsidRPr="00436E30">
        <w:t>to the healthcare provider component</w:t>
      </w:r>
      <w:r w:rsidRPr="00436E30" w:rsidR="002E2509">
        <w:t xml:space="preserve"> </w:t>
      </w:r>
      <w:r w:rsidRPr="00436E30" w:rsidR="003F0CC4">
        <w:t>group</w:t>
      </w:r>
      <w:r w:rsidRPr="00436E30">
        <w:t xml:space="preserve"> by multiplying line 4 by the ratio </w:t>
      </w:r>
      <w:r w:rsidRPr="00436E30" w:rsidR="002E2509">
        <w:t>on</w:t>
      </w:r>
      <w:r w:rsidRPr="00436E30">
        <w:t xml:space="preserve"> line 1, column 2.  Transfer the allocated </w:t>
      </w:r>
      <w:r w:rsidRPr="00436E30" w:rsidR="002E2509">
        <w:t>amount</w:t>
      </w:r>
      <w:r w:rsidRPr="00436E30">
        <w:t xml:space="preserve"> in each column to the corresponding column on Schedule E-1, Part I, line 5</w:t>
      </w:r>
      <w:r w:rsidRPr="00436E30" w:rsidR="00EB40ED">
        <w:t>1</w:t>
      </w:r>
      <w:r w:rsidRPr="00436E30">
        <w:t>.</w:t>
      </w:r>
    </w:p>
    <w:p w:rsidR="00AB0C6F" w:rsidRPr="00436E30" w:rsidP="00A82C0A" w14:paraId="5E16A862" w14:textId="77777777">
      <w:pPr>
        <w:jc w:val="both"/>
      </w:pPr>
    </w:p>
    <w:p w:rsidR="00AB0C6F" w:rsidRPr="00436E30" w:rsidP="00A82C0A" w14:paraId="26469471" w14:textId="50D9A21C">
      <w:pPr>
        <w:jc w:val="both"/>
      </w:pPr>
      <w:r w:rsidRPr="00436E30">
        <w:rPr>
          <w:u w:val="single"/>
        </w:rPr>
        <w:t>Line 2</w:t>
      </w:r>
      <w:r w:rsidRPr="00436E30">
        <w:t>.--</w:t>
      </w:r>
      <w:r w:rsidRPr="00436E30" w:rsidR="002E2509">
        <w:t xml:space="preserve">Calculate the </w:t>
      </w:r>
      <w:r w:rsidRPr="00436E30" w:rsidR="001D7D98">
        <w:t xml:space="preserve">non-healthcare component </w:t>
      </w:r>
      <w:r w:rsidRPr="00436E30" w:rsidR="003F0CC4">
        <w:t>group</w:t>
      </w:r>
      <w:r w:rsidRPr="00436E30" w:rsidR="001D7D98">
        <w:t xml:space="preserve"> </w:t>
      </w:r>
      <w:r w:rsidRPr="00436E30" w:rsidR="002E2509">
        <w:t xml:space="preserve">ratio and allocate pooled costs and </w:t>
      </w:r>
      <w:r w:rsidRPr="00436E30" w:rsidR="00887E4D">
        <w:t xml:space="preserve">pooled </w:t>
      </w:r>
      <w:r w:rsidRPr="00436E30" w:rsidR="002E2509">
        <w:t xml:space="preserve">interest income </w:t>
      </w:r>
      <w:r w:rsidRPr="00436E30" w:rsidR="00653830">
        <w:t xml:space="preserve">on line 4 </w:t>
      </w:r>
      <w:r w:rsidRPr="00436E30" w:rsidR="002E2509">
        <w:t>to the non</w:t>
      </w:r>
      <w:r w:rsidRPr="00436E30" w:rsidR="002E2509">
        <w:noBreakHyphen/>
        <w:t xml:space="preserve">healthcare component </w:t>
      </w:r>
      <w:r w:rsidRPr="00436E30" w:rsidR="003F0CC4">
        <w:t>group</w:t>
      </w:r>
      <w:r w:rsidRPr="00436E30" w:rsidR="00887E4D">
        <w:t xml:space="preserve"> based on the ratio</w:t>
      </w:r>
      <w:r w:rsidRPr="00436E30" w:rsidR="002E2509">
        <w:t xml:space="preserve">.  </w:t>
      </w:r>
      <w:r w:rsidRPr="00436E30">
        <w:t xml:space="preserve">Calculate the ratio for column 2 by dividing the statistic </w:t>
      </w:r>
      <w:r w:rsidRPr="00436E30" w:rsidR="00515F57">
        <w:t>o</w:t>
      </w:r>
      <w:r w:rsidRPr="00436E30">
        <w:t>n line 2, column 1, by the total statistic on line</w:t>
      </w:r>
      <w:r w:rsidRPr="00436E30" w:rsidR="00676AF8">
        <w:t> </w:t>
      </w:r>
      <w:r w:rsidRPr="00436E30">
        <w:t xml:space="preserve">4, column 1.  </w:t>
      </w:r>
      <w:r w:rsidRPr="00436E30" w:rsidR="002E2509">
        <w:t>For</w:t>
      </w:r>
      <w:r w:rsidRPr="00436E30">
        <w:t xml:space="preserve"> columns 3 through</w:t>
      </w:r>
      <w:r w:rsidRPr="00436E30" w:rsidR="00676AF8">
        <w:t> </w:t>
      </w:r>
      <w:r w:rsidRPr="00436E30">
        <w:t xml:space="preserve">8, </w:t>
      </w:r>
      <w:r w:rsidRPr="00436E30" w:rsidR="002E2509">
        <w:t>allocate</w:t>
      </w:r>
      <w:r w:rsidRPr="00436E30">
        <w:t xml:space="preserve"> </w:t>
      </w:r>
      <w:r w:rsidRPr="00436E30" w:rsidR="00A43D4E">
        <w:t xml:space="preserve">the </w:t>
      </w:r>
      <w:r w:rsidRPr="00436E30">
        <w:t xml:space="preserve">pooled </w:t>
      </w:r>
      <w:r w:rsidRPr="00436E30" w:rsidR="00EC5F8C">
        <w:t xml:space="preserve">amounts </w:t>
      </w:r>
      <w:r w:rsidRPr="00436E30">
        <w:t>to the non-healthcare component</w:t>
      </w:r>
      <w:r w:rsidRPr="00436E30" w:rsidR="00653830">
        <w:t xml:space="preserve"> </w:t>
      </w:r>
      <w:r w:rsidRPr="00436E30" w:rsidR="003F0CC4">
        <w:t>group</w:t>
      </w:r>
      <w:r w:rsidRPr="00436E30">
        <w:t xml:space="preserve"> by multiplying line 4 by the ratio </w:t>
      </w:r>
      <w:r w:rsidRPr="00436E30" w:rsidR="002E2509">
        <w:t>on</w:t>
      </w:r>
      <w:r w:rsidRPr="00436E30">
        <w:t xml:space="preserve"> line 2, column 2.  Transfer the allocated </w:t>
      </w:r>
      <w:r w:rsidRPr="00436E30" w:rsidR="006D5A26">
        <w:t>amount</w:t>
      </w:r>
      <w:r w:rsidRPr="00436E30">
        <w:t xml:space="preserve"> in each column to the corresponding column on Schedule E-1, Part II, line 5</w:t>
      </w:r>
      <w:r w:rsidRPr="00436E30" w:rsidR="00EB40ED">
        <w:t>1</w:t>
      </w:r>
      <w:r w:rsidRPr="00436E30">
        <w:t>.</w:t>
      </w:r>
    </w:p>
    <w:p w:rsidR="00AB0C6F" w:rsidRPr="00436E30" w:rsidP="00A82C0A" w14:paraId="7CB9688C" w14:textId="77777777">
      <w:pPr>
        <w:jc w:val="both"/>
      </w:pPr>
    </w:p>
    <w:p w:rsidR="00AB0C6F" w:rsidRPr="00436E30" w:rsidP="00A82C0A" w14:paraId="6FECB738" w14:textId="6BB279DE">
      <w:pPr>
        <w:jc w:val="both"/>
      </w:pPr>
      <w:r w:rsidRPr="00436E30">
        <w:rPr>
          <w:u w:val="single"/>
        </w:rPr>
        <w:t>Line 3</w:t>
      </w:r>
      <w:r w:rsidRPr="00436E30">
        <w:t>.--</w:t>
      </w:r>
      <w:r w:rsidRPr="00436E30" w:rsidR="002E2509">
        <w:t xml:space="preserve">Calculate the </w:t>
      </w:r>
      <w:r w:rsidRPr="00436E30" w:rsidR="00640441">
        <w:t>region</w:t>
      </w:r>
      <w:r w:rsidRPr="00436E30" w:rsidR="001D7D98">
        <w:t xml:space="preserve">/division component </w:t>
      </w:r>
      <w:r w:rsidRPr="00436E30" w:rsidR="003F0CC4">
        <w:t>group</w:t>
      </w:r>
      <w:r w:rsidRPr="00436E30" w:rsidR="001D7D98">
        <w:t xml:space="preserve"> </w:t>
      </w:r>
      <w:r w:rsidRPr="00436E30" w:rsidR="002E2509">
        <w:t>ratio and allocate</w:t>
      </w:r>
      <w:r w:rsidRPr="00436E30" w:rsidR="00653830">
        <w:t xml:space="preserve"> </w:t>
      </w:r>
      <w:r w:rsidRPr="00436E30" w:rsidR="002E2509">
        <w:t xml:space="preserve">pooled costs and </w:t>
      </w:r>
      <w:r w:rsidRPr="00436E30" w:rsidR="00887E4D">
        <w:t xml:space="preserve">pooled </w:t>
      </w:r>
      <w:r w:rsidRPr="00436E30" w:rsidR="002E2509">
        <w:t xml:space="preserve">interest income </w:t>
      </w:r>
      <w:r w:rsidRPr="00436E30" w:rsidR="00653830">
        <w:t xml:space="preserve">on line 4 </w:t>
      </w:r>
      <w:r w:rsidRPr="00436E30" w:rsidR="002E2509">
        <w:t xml:space="preserve">to the </w:t>
      </w:r>
      <w:r w:rsidRPr="00436E30" w:rsidR="00640441">
        <w:t>region</w:t>
      </w:r>
      <w:r w:rsidRPr="00436E30" w:rsidR="002E2509">
        <w:t xml:space="preserve">/division component </w:t>
      </w:r>
      <w:r w:rsidRPr="00436E30" w:rsidR="003F0CC4">
        <w:t>group</w:t>
      </w:r>
      <w:r w:rsidRPr="00436E30" w:rsidR="00887E4D">
        <w:t xml:space="preserve"> based on the ratio</w:t>
      </w:r>
      <w:r w:rsidRPr="00436E30" w:rsidR="002E2509">
        <w:t xml:space="preserve">.  </w:t>
      </w:r>
      <w:r w:rsidRPr="00436E30">
        <w:t xml:space="preserve">Calculate the ratio for column 2 by dividing the statistic </w:t>
      </w:r>
      <w:r w:rsidRPr="00436E30" w:rsidR="00515F57">
        <w:t>o</w:t>
      </w:r>
      <w:r w:rsidRPr="00436E30">
        <w:t>n line 3, column 1, by the total statistic on line</w:t>
      </w:r>
      <w:r w:rsidRPr="00436E30" w:rsidR="00676AF8">
        <w:t> </w:t>
      </w:r>
      <w:r w:rsidRPr="00436E30">
        <w:t xml:space="preserve">4, column 1.  </w:t>
      </w:r>
      <w:r w:rsidRPr="00436E30" w:rsidR="002E2509">
        <w:t>For</w:t>
      </w:r>
      <w:r w:rsidRPr="00436E30">
        <w:t xml:space="preserve"> columns 3 through</w:t>
      </w:r>
      <w:r w:rsidRPr="00436E30" w:rsidR="00676AF8">
        <w:t> </w:t>
      </w:r>
      <w:r w:rsidRPr="00436E30">
        <w:t xml:space="preserve">8, </w:t>
      </w:r>
      <w:r w:rsidRPr="00436E30" w:rsidR="002E2509">
        <w:t>alloc</w:t>
      </w:r>
      <w:r w:rsidRPr="00436E30" w:rsidR="00865CA9">
        <w:t>ate</w:t>
      </w:r>
      <w:r w:rsidRPr="00436E30">
        <w:t xml:space="preserve"> </w:t>
      </w:r>
      <w:r w:rsidRPr="00436E30" w:rsidR="00A43D4E">
        <w:t>the</w:t>
      </w:r>
      <w:r w:rsidRPr="00436E30">
        <w:t xml:space="preserve"> pooled </w:t>
      </w:r>
      <w:r w:rsidRPr="00436E30" w:rsidR="00EC5F8C">
        <w:t xml:space="preserve">amounts </w:t>
      </w:r>
      <w:r w:rsidRPr="00436E30">
        <w:t xml:space="preserve">to the </w:t>
      </w:r>
      <w:r w:rsidRPr="00436E30" w:rsidR="00640441">
        <w:t>region</w:t>
      </w:r>
      <w:r w:rsidRPr="00436E30">
        <w:t>/division component</w:t>
      </w:r>
      <w:r w:rsidRPr="00436E30" w:rsidR="00653830">
        <w:t xml:space="preserve"> </w:t>
      </w:r>
      <w:r w:rsidRPr="00436E30" w:rsidR="003F0CC4">
        <w:t>group</w:t>
      </w:r>
      <w:r w:rsidRPr="00436E30">
        <w:t xml:space="preserve"> by multiplying line 4 by the ratio </w:t>
      </w:r>
      <w:r w:rsidRPr="00436E30" w:rsidR="002E2509">
        <w:t xml:space="preserve">on </w:t>
      </w:r>
      <w:r w:rsidRPr="00436E30">
        <w:t xml:space="preserve">line 3, column 2.  Transfer the allocated </w:t>
      </w:r>
      <w:r w:rsidRPr="00436E30" w:rsidR="006D5A26">
        <w:t>amount</w:t>
      </w:r>
      <w:r w:rsidRPr="00436E30">
        <w:t xml:space="preserve"> in each column to the corresponding column on Schedule E-1, Part III, line 5</w:t>
      </w:r>
      <w:r w:rsidRPr="00436E30" w:rsidR="00EB40ED">
        <w:t>1</w:t>
      </w:r>
      <w:r w:rsidRPr="00436E30">
        <w:t>.</w:t>
      </w:r>
    </w:p>
    <w:p w:rsidR="001562F3" w:rsidRPr="00436E30" w:rsidP="001562F3" w14:paraId="1F941E56" w14:textId="03B4CD48">
      <w:pPr>
        <w:jc w:val="both"/>
      </w:pPr>
    </w:p>
    <w:p w:rsidR="001562F3" w:rsidRPr="00436E30" w:rsidP="001562F3" w14:paraId="4A33F50F" w14:textId="464D303C">
      <w:pPr>
        <w:jc w:val="both"/>
      </w:pPr>
    </w:p>
    <w:p w:rsidR="001562F3" w:rsidRPr="00436E30" w:rsidP="001562F3" w14:paraId="1A4038A7" w14:textId="2CCA23C1">
      <w:pPr>
        <w:jc w:val="both"/>
      </w:pPr>
    </w:p>
    <w:p w:rsidR="001562F3" w:rsidRPr="00436E30" w:rsidP="001562F3" w14:paraId="61CA68B8" w14:textId="2D20513B">
      <w:pPr>
        <w:jc w:val="both"/>
      </w:pPr>
    </w:p>
    <w:p w:rsidR="001562F3" w:rsidRPr="00436E30" w:rsidP="001562F3" w14:paraId="4BD91DF9" w14:textId="635FB59E">
      <w:pPr>
        <w:jc w:val="both"/>
      </w:pPr>
    </w:p>
    <w:p w:rsidR="001562F3" w:rsidRPr="00436E30" w:rsidP="001562F3" w14:paraId="69C75845" w14:textId="1F924229">
      <w:pPr>
        <w:jc w:val="both"/>
      </w:pPr>
    </w:p>
    <w:p w:rsidR="001562F3" w:rsidRPr="00436E30" w:rsidP="001562F3" w14:paraId="12AADC77" w14:textId="1BB01812">
      <w:pPr>
        <w:jc w:val="both"/>
      </w:pPr>
    </w:p>
    <w:p w:rsidR="00A43D4E" w:rsidRPr="00436E30" w:rsidP="001562F3" w14:paraId="4D9838C4" w14:textId="77777777">
      <w:pPr>
        <w:jc w:val="both"/>
      </w:pPr>
    </w:p>
    <w:p w:rsidR="001562F3" w:rsidRPr="00436E30" w:rsidP="001562F3" w14:paraId="105C8F3A" w14:textId="77777777">
      <w:pPr>
        <w:jc w:val="both"/>
      </w:pPr>
    </w:p>
    <w:p w:rsidR="001562F3" w:rsidRPr="00436E30" w:rsidP="001562F3" w14:paraId="49EF7092" w14:textId="63C682F4">
      <w:pPr>
        <w:jc w:val="both"/>
      </w:pPr>
    </w:p>
    <w:p w:rsidR="00A43D4E" w:rsidRPr="00436E30" w:rsidP="001562F3" w14:paraId="519ABCFB" w14:textId="77777777">
      <w:pPr>
        <w:jc w:val="both"/>
      </w:pPr>
    </w:p>
    <w:p w:rsidR="001562F3" w:rsidRPr="00436E30" w:rsidP="001562F3" w14:paraId="01BE7C57" w14:textId="68246F25">
      <w:pPr>
        <w:tabs>
          <w:tab w:val="right" w:pos="9360"/>
        </w:tabs>
        <w:jc w:val="both"/>
      </w:pPr>
      <w:r w:rsidRPr="00436E30">
        <w:t>48-68</w:t>
      </w:r>
      <w:r w:rsidRPr="00436E30">
        <w:tab/>
        <w:t xml:space="preserve">Rev. </w:t>
      </w:r>
      <w:r w:rsidRPr="00436E30" w:rsidR="003A6B98">
        <w:t>2</w:t>
      </w:r>
    </w:p>
    <w:p w:rsidR="001562F3" w:rsidRPr="00436E30" w:rsidP="001562F3" w14:paraId="09A30E1B" w14:textId="24B48840">
      <w:pPr>
        <w:tabs>
          <w:tab w:val="center" w:pos="4680"/>
          <w:tab w:val="right" w:pos="9360"/>
        </w:tabs>
        <w:jc w:val="both"/>
        <w:rPr>
          <w:u w:val="single"/>
        </w:rPr>
      </w:pPr>
      <w:r w:rsidRPr="00436E30">
        <w:rPr>
          <w:u w:val="single"/>
        </w:rPr>
        <w:t>03-24</w:t>
      </w:r>
      <w:r w:rsidRPr="00436E30">
        <w:rPr>
          <w:u w:val="single"/>
        </w:rPr>
        <w:tab/>
        <w:t>FORM CMS-287-22</w:t>
      </w:r>
      <w:r w:rsidRPr="00436E30">
        <w:rPr>
          <w:u w:val="single"/>
        </w:rPr>
        <w:tab/>
        <w:t>4806.10 (CONT.)</w:t>
      </w:r>
    </w:p>
    <w:p w:rsidR="001562F3" w:rsidRPr="00436E30" w:rsidP="001562F3" w14:paraId="4F60D549" w14:textId="77777777">
      <w:pPr>
        <w:jc w:val="both"/>
      </w:pPr>
    </w:p>
    <w:p w:rsidR="00AB0C6F" w:rsidRPr="00436E30" w:rsidP="00A82C0A" w14:paraId="4C3A09A8" w14:textId="6DD3EC9E">
      <w:pPr>
        <w:jc w:val="both"/>
      </w:pPr>
      <w:r w:rsidRPr="00436E30">
        <w:rPr>
          <w:u w:val="single"/>
        </w:rPr>
        <w:t>Line 4</w:t>
      </w:r>
      <w:r w:rsidRPr="00436E30">
        <w:t>.--In column 1, sum the statistics on lines 1, 2, and</w:t>
      </w:r>
      <w:r w:rsidRPr="00436E30" w:rsidR="00676AF8">
        <w:t> </w:t>
      </w:r>
      <w:r w:rsidRPr="00436E30">
        <w:t xml:space="preserve">3.  In column 2, sum the ratios </w:t>
      </w:r>
      <w:r w:rsidRPr="00436E30" w:rsidR="00865CA9">
        <w:t>calculate</w:t>
      </w:r>
      <w:r w:rsidRPr="00436E30">
        <w:t>d on lines 1, 2, and</w:t>
      </w:r>
      <w:r w:rsidRPr="00436E30" w:rsidR="00676AF8">
        <w:t> </w:t>
      </w:r>
      <w:r w:rsidRPr="00436E30">
        <w:t xml:space="preserve">3; the sum of the ratios must equal 1.000000.  </w:t>
      </w:r>
      <w:r w:rsidRPr="00436E30" w:rsidR="002E2509">
        <w:t>For</w:t>
      </w:r>
      <w:r w:rsidRPr="00436E30">
        <w:t xml:space="preserve"> each column 3 through 8, transfer the total pooled </w:t>
      </w:r>
      <w:r w:rsidRPr="00436E30" w:rsidR="006D5A26">
        <w:t>amounts</w:t>
      </w:r>
      <w:r w:rsidRPr="00436E30">
        <w:t xml:space="preserve"> to be allocated </w:t>
      </w:r>
      <w:r w:rsidRPr="00436E30" w:rsidR="006D5A26">
        <w:t xml:space="preserve">from Schedule A </w:t>
      </w:r>
      <w:r w:rsidRPr="00436E30">
        <w:t>as follows</w:t>
      </w:r>
      <w:r w:rsidRPr="00436E30" w:rsidR="00676AF8">
        <w:t>:</w:t>
      </w:r>
    </w:p>
    <w:p w:rsidR="00DF7D0C" w:rsidRPr="00436E30" w:rsidP="00A82C0A" w14:paraId="1DAE0C87" w14:textId="05B6CD1C">
      <w:pPr>
        <w:jc w:val="both"/>
      </w:pPr>
    </w:p>
    <w:tbl>
      <w:tblPr>
        <w:tblStyle w:val="TableGrid"/>
        <w:tblW w:w="0" w:type="auto"/>
        <w:jc w:val="center"/>
        <w:tblLayout w:type="fixed"/>
        <w:tblLook w:val="04A0"/>
      </w:tblPr>
      <w:tblGrid>
        <w:gridCol w:w="6048"/>
        <w:gridCol w:w="2160"/>
      </w:tblGrid>
      <w:tr w14:paraId="424AAED5" w14:textId="77777777" w:rsidTr="00A82C0A">
        <w:tblPrEx>
          <w:tblW w:w="0" w:type="auto"/>
          <w:jc w:val="center"/>
          <w:tblLayout w:type="fixed"/>
          <w:tblLook w:val="04A0"/>
        </w:tblPrEx>
        <w:trPr>
          <w:jc w:val="center"/>
        </w:trPr>
        <w:tc>
          <w:tcPr>
            <w:tcW w:w="6048" w:type="dxa"/>
            <w:vAlign w:val="bottom"/>
          </w:tcPr>
          <w:p w:rsidR="001A3EDD" w:rsidRPr="00436E30" w14:paraId="2138916F" w14:textId="77777777">
            <w:pPr>
              <w:tabs>
                <w:tab w:val="right" w:pos="2304"/>
              </w:tabs>
            </w:pPr>
            <w:r w:rsidRPr="00436E30">
              <w:t>From Schedule A, Column 8</w:t>
            </w:r>
          </w:p>
        </w:tc>
        <w:tc>
          <w:tcPr>
            <w:tcW w:w="2160" w:type="dxa"/>
            <w:vAlign w:val="bottom"/>
          </w:tcPr>
          <w:p w:rsidR="001A3EDD" w:rsidRPr="00436E30" w14:paraId="4A5ECFFC" w14:textId="77777777">
            <w:pPr>
              <w:tabs>
                <w:tab w:val="right" w:pos="3381"/>
              </w:tabs>
              <w:jc w:val="center"/>
            </w:pPr>
            <w:r w:rsidRPr="00436E30">
              <w:t>To Schedule E,</w:t>
            </w:r>
          </w:p>
          <w:p w:rsidR="001A3EDD" w:rsidRPr="00436E30" w14:paraId="5BD62B5E" w14:textId="325DC85F">
            <w:pPr>
              <w:tabs>
                <w:tab w:val="right" w:pos="3381"/>
              </w:tabs>
              <w:jc w:val="center"/>
            </w:pPr>
            <w:r w:rsidRPr="00436E30">
              <w:t>Line 4</w:t>
            </w:r>
          </w:p>
        </w:tc>
      </w:tr>
      <w:tr w14:paraId="118FD4B8" w14:textId="77777777" w:rsidTr="00384924">
        <w:tblPrEx>
          <w:tblW w:w="0" w:type="auto"/>
          <w:jc w:val="center"/>
          <w:tblLayout w:type="fixed"/>
          <w:tblLook w:val="04A0"/>
        </w:tblPrEx>
        <w:trPr>
          <w:jc w:val="center"/>
        </w:trPr>
        <w:tc>
          <w:tcPr>
            <w:tcW w:w="6048" w:type="dxa"/>
            <w:shd w:val="clear" w:color="auto" w:fill="F2F2F2" w:themeFill="background1" w:themeFillShade="F2"/>
          </w:tcPr>
          <w:p w:rsidR="001A3EDD" w:rsidRPr="00436E30" w14:paraId="4621FA9E" w14:textId="2762C9F7">
            <w:r w:rsidRPr="00436E30">
              <w:t>Line 1</w:t>
            </w:r>
            <w:r w:rsidRPr="00436E30" w:rsidR="00950698">
              <w:t xml:space="preserve"> and subscripts</w:t>
            </w:r>
          </w:p>
        </w:tc>
        <w:tc>
          <w:tcPr>
            <w:tcW w:w="2160" w:type="dxa"/>
            <w:shd w:val="clear" w:color="auto" w:fill="F2F2F2" w:themeFill="background1" w:themeFillShade="F2"/>
          </w:tcPr>
          <w:p w:rsidR="001A3EDD" w:rsidRPr="00436E30" w14:paraId="2098660D" w14:textId="6A706EF8">
            <w:pPr>
              <w:jc w:val="center"/>
            </w:pPr>
            <w:r w:rsidRPr="00436E30">
              <w:t>Column 3</w:t>
            </w:r>
          </w:p>
        </w:tc>
      </w:tr>
      <w:tr w14:paraId="742C9098" w14:textId="77777777" w:rsidTr="00384924">
        <w:tblPrEx>
          <w:tblW w:w="0" w:type="auto"/>
          <w:jc w:val="center"/>
          <w:tblLayout w:type="fixed"/>
          <w:tblLook w:val="04A0"/>
        </w:tblPrEx>
        <w:trPr>
          <w:jc w:val="center"/>
        </w:trPr>
        <w:tc>
          <w:tcPr>
            <w:tcW w:w="6048" w:type="dxa"/>
            <w:shd w:val="clear" w:color="auto" w:fill="auto"/>
          </w:tcPr>
          <w:p w:rsidR="001A3EDD" w:rsidRPr="00436E30" w14:paraId="55E06212" w14:textId="1E06628B">
            <w:r w:rsidRPr="00436E30">
              <w:t>Line 2</w:t>
            </w:r>
            <w:r w:rsidRPr="00436E30" w:rsidR="00950698">
              <w:t xml:space="preserve"> and subscripts</w:t>
            </w:r>
          </w:p>
        </w:tc>
        <w:tc>
          <w:tcPr>
            <w:tcW w:w="2160" w:type="dxa"/>
            <w:shd w:val="clear" w:color="auto" w:fill="auto"/>
          </w:tcPr>
          <w:p w:rsidR="001A3EDD" w:rsidRPr="00436E30" w14:paraId="1C1F3478" w14:textId="765E13DB">
            <w:pPr>
              <w:jc w:val="center"/>
            </w:pPr>
            <w:r w:rsidRPr="00436E30">
              <w:t>Column 4</w:t>
            </w:r>
          </w:p>
        </w:tc>
      </w:tr>
      <w:tr w14:paraId="10F4B436" w14:textId="77777777" w:rsidTr="00384924">
        <w:tblPrEx>
          <w:tblW w:w="0" w:type="auto"/>
          <w:jc w:val="center"/>
          <w:tblLayout w:type="fixed"/>
          <w:tblLook w:val="04A0"/>
        </w:tblPrEx>
        <w:trPr>
          <w:jc w:val="center"/>
        </w:trPr>
        <w:tc>
          <w:tcPr>
            <w:tcW w:w="6048" w:type="dxa"/>
            <w:shd w:val="clear" w:color="auto" w:fill="F2F2F2" w:themeFill="background1" w:themeFillShade="F2"/>
          </w:tcPr>
          <w:p w:rsidR="001A3EDD" w:rsidRPr="00436E30" w14:paraId="6CB40F7A" w14:textId="3DE33852">
            <w:r w:rsidRPr="00436E30">
              <w:t>Line 8</w:t>
            </w:r>
            <w:r w:rsidRPr="00436E30" w:rsidR="00950698">
              <w:t xml:space="preserve"> and subscripts</w:t>
            </w:r>
          </w:p>
        </w:tc>
        <w:tc>
          <w:tcPr>
            <w:tcW w:w="2160" w:type="dxa"/>
            <w:shd w:val="clear" w:color="auto" w:fill="F2F2F2" w:themeFill="background1" w:themeFillShade="F2"/>
          </w:tcPr>
          <w:p w:rsidR="001A3EDD" w:rsidRPr="00436E30" w14:paraId="52C2A9B0" w14:textId="122CAAC1">
            <w:pPr>
              <w:jc w:val="center"/>
            </w:pPr>
            <w:r w:rsidRPr="00436E30">
              <w:t>Column 5</w:t>
            </w:r>
          </w:p>
        </w:tc>
      </w:tr>
      <w:tr w14:paraId="2846677B" w14:textId="77777777" w:rsidTr="00384924">
        <w:tblPrEx>
          <w:tblW w:w="0" w:type="auto"/>
          <w:jc w:val="center"/>
          <w:tblLayout w:type="fixed"/>
          <w:tblLook w:val="04A0"/>
        </w:tblPrEx>
        <w:trPr>
          <w:jc w:val="center"/>
        </w:trPr>
        <w:tc>
          <w:tcPr>
            <w:tcW w:w="6048" w:type="dxa"/>
            <w:shd w:val="clear" w:color="auto" w:fill="auto"/>
          </w:tcPr>
          <w:p w:rsidR="001A3EDD" w:rsidRPr="00436E30" w14:paraId="16B224FB" w14:textId="36BC5B5D">
            <w:r w:rsidRPr="00436E30">
              <w:t>Line 9</w:t>
            </w:r>
            <w:r w:rsidRPr="00436E30" w:rsidR="00950698">
              <w:t xml:space="preserve"> and subscripts</w:t>
            </w:r>
          </w:p>
        </w:tc>
        <w:tc>
          <w:tcPr>
            <w:tcW w:w="2160" w:type="dxa"/>
            <w:shd w:val="clear" w:color="auto" w:fill="auto"/>
          </w:tcPr>
          <w:p w:rsidR="001A3EDD" w:rsidRPr="00436E30" w14:paraId="4B416ED9" w14:textId="569F5AB2">
            <w:pPr>
              <w:jc w:val="center"/>
            </w:pPr>
            <w:r w:rsidRPr="00436E30">
              <w:t>Column 6</w:t>
            </w:r>
          </w:p>
        </w:tc>
      </w:tr>
      <w:tr w14:paraId="2749E5DB" w14:textId="77777777" w:rsidTr="00384924">
        <w:tblPrEx>
          <w:tblW w:w="0" w:type="auto"/>
          <w:jc w:val="center"/>
          <w:tblLayout w:type="fixed"/>
          <w:tblLook w:val="04A0"/>
        </w:tblPrEx>
        <w:trPr>
          <w:jc w:val="center"/>
        </w:trPr>
        <w:tc>
          <w:tcPr>
            <w:tcW w:w="6048" w:type="dxa"/>
            <w:shd w:val="clear" w:color="auto" w:fill="F2F2F2" w:themeFill="background1" w:themeFillShade="F2"/>
          </w:tcPr>
          <w:p w:rsidR="001A3EDD" w:rsidRPr="00436E30" w14:paraId="2FFC9BB2" w14:textId="545EFC30">
            <w:pPr>
              <w:ind w:left="249" w:hanging="249"/>
            </w:pPr>
            <w:r w:rsidRPr="00436E30">
              <w:t xml:space="preserve">Sum of lines 10 through 27 </w:t>
            </w:r>
            <w:r w:rsidRPr="00436E30" w:rsidR="00950698">
              <w:t xml:space="preserve">and subscripts of </w:t>
            </w:r>
            <w:r w:rsidRPr="00436E30" w:rsidR="00073BAB">
              <w:t>each</w:t>
            </w:r>
            <w:r w:rsidRPr="00436E30" w:rsidR="00950698">
              <w:t xml:space="preserve"> </w:t>
            </w:r>
            <w:r w:rsidRPr="00436E30">
              <w:t>plus sum of lines 29 through 98</w:t>
            </w:r>
            <w:r w:rsidRPr="00436E30" w:rsidR="00950698">
              <w:t xml:space="preserve"> and subscripts of </w:t>
            </w:r>
            <w:r w:rsidRPr="00436E30" w:rsidR="00073BAB">
              <w:t>each</w:t>
            </w:r>
          </w:p>
        </w:tc>
        <w:tc>
          <w:tcPr>
            <w:tcW w:w="2160" w:type="dxa"/>
            <w:shd w:val="clear" w:color="auto" w:fill="F2F2F2" w:themeFill="background1" w:themeFillShade="F2"/>
          </w:tcPr>
          <w:p w:rsidR="001A3EDD" w:rsidRPr="00436E30" w14:paraId="08EDD67B" w14:textId="3A673B6D">
            <w:pPr>
              <w:jc w:val="center"/>
            </w:pPr>
            <w:r w:rsidRPr="00436E30">
              <w:t>Column 7</w:t>
            </w:r>
          </w:p>
        </w:tc>
      </w:tr>
      <w:tr w14:paraId="7A3173CF" w14:textId="77777777" w:rsidTr="00384924">
        <w:tblPrEx>
          <w:tblW w:w="0" w:type="auto"/>
          <w:jc w:val="center"/>
          <w:tblLayout w:type="fixed"/>
          <w:tblLook w:val="04A0"/>
        </w:tblPrEx>
        <w:trPr>
          <w:jc w:val="center"/>
        </w:trPr>
        <w:tc>
          <w:tcPr>
            <w:tcW w:w="6048" w:type="dxa"/>
            <w:shd w:val="clear" w:color="auto" w:fill="auto"/>
          </w:tcPr>
          <w:p w:rsidR="001A3EDD" w:rsidRPr="00436E30" w14:paraId="5903CCBD" w14:textId="262C78AD">
            <w:r w:rsidRPr="00436E30">
              <w:t>Line 28</w:t>
            </w:r>
            <w:r w:rsidRPr="00436E30" w:rsidR="00950698">
              <w:t xml:space="preserve"> and subscripts</w:t>
            </w:r>
          </w:p>
        </w:tc>
        <w:tc>
          <w:tcPr>
            <w:tcW w:w="2160" w:type="dxa"/>
            <w:shd w:val="clear" w:color="auto" w:fill="auto"/>
          </w:tcPr>
          <w:p w:rsidR="001A3EDD" w:rsidRPr="00436E30" w14:paraId="01D241C2" w14:textId="255F997E">
            <w:pPr>
              <w:jc w:val="center"/>
            </w:pPr>
            <w:r w:rsidRPr="00436E30">
              <w:t>Column 8</w:t>
            </w:r>
          </w:p>
        </w:tc>
      </w:tr>
    </w:tbl>
    <w:p w:rsidR="00EF02D9" w:rsidRPr="00436E30" w:rsidP="00A82C0A" w14:paraId="31572686" w14:textId="53504298">
      <w:pPr>
        <w:jc w:val="both"/>
      </w:pPr>
    </w:p>
    <w:p w:rsidR="00D82345" w:rsidRPr="00436E30" w:rsidP="00A82C0A" w14:paraId="49179669" w14:textId="28F22824">
      <w:pPr>
        <w:jc w:val="both"/>
      </w:pPr>
    </w:p>
    <w:p w:rsidR="00D82345" w:rsidRPr="00436E30" w:rsidP="00A82C0A" w14:paraId="6CFAB96D" w14:textId="69A88E52">
      <w:pPr>
        <w:jc w:val="both"/>
      </w:pPr>
    </w:p>
    <w:p w:rsidR="00D82345" w:rsidRPr="00436E30" w:rsidP="00A82C0A" w14:paraId="0268C638" w14:textId="08891170">
      <w:pPr>
        <w:jc w:val="both"/>
      </w:pPr>
    </w:p>
    <w:p w:rsidR="00D82345" w:rsidRPr="00436E30" w:rsidP="00A82C0A" w14:paraId="0D6EA6EC" w14:textId="69065CCD">
      <w:pPr>
        <w:jc w:val="both"/>
      </w:pPr>
    </w:p>
    <w:p w:rsidR="00D82345" w:rsidRPr="00436E30" w:rsidP="00A82C0A" w14:paraId="34231474" w14:textId="40D47E8E">
      <w:pPr>
        <w:jc w:val="both"/>
      </w:pPr>
    </w:p>
    <w:p w:rsidR="00D82345" w:rsidRPr="00436E30" w:rsidP="00A82C0A" w14:paraId="3307F450" w14:textId="53347C06">
      <w:pPr>
        <w:jc w:val="both"/>
      </w:pPr>
    </w:p>
    <w:p w:rsidR="00D82345" w:rsidRPr="00436E30" w:rsidP="00A82C0A" w14:paraId="1F86DFA7" w14:textId="143ECB9C">
      <w:pPr>
        <w:jc w:val="both"/>
      </w:pPr>
    </w:p>
    <w:p w:rsidR="00D82345" w:rsidRPr="00436E30" w:rsidP="00A82C0A" w14:paraId="4815CD27" w14:textId="076C34D4">
      <w:pPr>
        <w:jc w:val="both"/>
      </w:pPr>
    </w:p>
    <w:p w:rsidR="00D82345" w:rsidRPr="00436E30" w:rsidP="00A82C0A" w14:paraId="5D334C75" w14:textId="1408FB20">
      <w:pPr>
        <w:jc w:val="both"/>
      </w:pPr>
    </w:p>
    <w:p w:rsidR="00D82345" w:rsidRPr="00436E30" w:rsidP="00A82C0A" w14:paraId="3796AD34" w14:textId="2A7F6EAC">
      <w:pPr>
        <w:jc w:val="both"/>
      </w:pPr>
    </w:p>
    <w:p w:rsidR="00D82345" w:rsidRPr="00436E30" w:rsidP="00A82C0A" w14:paraId="75C57A99" w14:textId="33FD2FAD">
      <w:pPr>
        <w:jc w:val="both"/>
      </w:pPr>
    </w:p>
    <w:p w:rsidR="00D82345" w:rsidRPr="00436E30" w:rsidP="00A82C0A" w14:paraId="131ACF80" w14:textId="06971834">
      <w:pPr>
        <w:jc w:val="both"/>
      </w:pPr>
    </w:p>
    <w:p w:rsidR="00D82345" w:rsidRPr="00436E30" w:rsidP="00A82C0A" w14:paraId="6D8826EE" w14:textId="1B4A6077">
      <w:pPr>
        <w:jc w:val="both"/>
      </w:pPr>
    </w:p>
    <w:p w:rsidR="00D82345" w:rsidRPr="00436E30" w:rsidP="00A82C0A" w14:paraId="0F636D35" w14:textId="746131AA">
      <w:pPr>
        <w:jc w:val="both"/>
      </w:pPr>
    </w:p>
    <w:p w:rsidR="00D82345" w:rsidRPr="00436E30" w:rsidP="00A82C0A" w14:paraId="4FBB356D" w14:textId="5BFD7B60">
      <w:pPr>
        <w:jc w:val="both"/>
      </w:pPr>
    </w:p>
    <w:p w:rsidR="00D82345" w:rsidRPr="00436E30" w:rsidP="00A82C0A" w14:paraId="2672F77B" w14:textId="238CE8DA">
      <w:pPr>
        <w:jc w:val="both"/>
      </w:pPr>
    </w:p>
    <w:p w:rsidR="00D82345" w:rsidRPr="00436E30" w:rsidP="00A82C0A" w14:paraId="6FCDAB64" w14:textId="4034FE02">
      <w:pPr>
        <w:jc w:val="both"/>
      </w:pPr>
    </w:p>
    <w:p w:rsidR="00D82345" w:rsidRPr="00436E30" w:rsidP="00A82C0A" w14:paraId="4C01751B" w14:textId="6EF6799A">
      <w:pPr>
        <w:jc w:val="both"/>
      </w:pPr>
    </w:p>
    <w:p w:rsidR="00D82345" w:rsidRPr="00436E30" w:rsidP="00A82C0A" w14:paraId="00A3FF43" w14:textId="2E8459A0">
      <w:pPr>
        <w:jc w:val="both"/>
      </w:pPr>
    </w:p>
    <w:p w:rsidR="00D82345" w:rsidRPr="00436E30" w:rsidP="00A82C0A" w14:paraId="266F1004" w14:textId="32A2D40A">
      <w:pPr>
        <w:jc w:val="both"/>
      </w:pPr>
    </w:p>
    <w:p w:rsidR="00C20C6F" w:rsidRPr="00436E30" w:rsidP="00A82C0A" w14:paraId="2BAD45CC" w14:textId="77777777">
      <w:pPr>
        <w:jc w:val="both"/>
      </w:pPr>
    </w:p>
    <w:p w:rsidR="00D82345" w:rsidRPr="00436E30" w:rsidP="00A82C0A" w14:paraId="07C4905E" w14:textId="1AE32B1F">
      <w:pPr>
        <w:jc w:val="both"/>
      </w:pPr>
    </w:p>
    <w:p w:rsidR="00D82345" w:rsidRPr="00436E30" w:rsidP="00A82C0A" w14:paraId="17FA129A" w14:textId="6FA860F7">
      <w:pPr>
        <w:jc w:val="both"/>
      </w:pPr>
    </w:p>
    <w:p w:rsidR="00D82345" w:rsidRPr="00436E30" w:rsidP="00A82C0A" w14:paraId="299CE313" w14:textId="02C00B06">
      <w:pPr>
        <w:jc w:val="both"/>
      </w:pPr>
    </w:p>
    <w:p w:rsidR="00D82345" w:rsidRPr="00436E30" w:rsidP="00A82C0A" w14:paraId="1C73A4B9" w14:textId="1B8301E3">
      <w:pPr>
        <w:jc w:val="both"/>
      </w:pPr>
    </w:p>
    <w:p w:rsidR="00D82345" w:rsidRPr="00436E30" w:rsidP="00A82C0A" w14:paraId="6FB7F6B2" w14:textId="7F7FEACB">
      <w:pPr>
        <w:jc w:val="both"/>
      </w:pPr>
    </w:p>
    <w:p w:rsidR="00D82345" w:rsidRPr="00436E30" w:rsidP="00A82C0A" w14:paraId="695F6FBF" w14:textId="0D4ED1EC">
      <w:pPr>
        <w:jc w:val="both"/>
      </w:pPr>
    </w:p>
    <w:p w:rsidR="00D82345" w:rsidRPr="00436E30" w:rsidP="00A82C0A" w14:paraId="23D814EA" w14:textId="77777777">
      <w:pPr>
        <w:jc w:val="both"/>
      </w:pPr>
    </w:p>
    <w:p w:rsidR="00D82345" w:rsidRPr="00436E30" w:rsidP="00D82345" w14:paraId="15117B98" w14:textId="77777777">
      <w:pPr>
        <w:jc w:val="both"/>
      </w:pPr>
    </w:p>
    <w:p w:rsidR="00D82345" w:rsidRPr="00436E30" w:rsidP="00D82345" w14:paraId="5ABF25A6" w14:textId="18C60830">
      <w:pPr>
        <w:tabs>
          <w:tab w:val="right" w:pos="9360"/>
        </w:tabs>
        <w:jc w:val="both"/>
      </w:pPr>
      <w:r w:rsidRPr="00436E30">
        <w:t xml:space="preserve">Rev. </w:t>
      </w:r>
      <w:r w:rsidRPr="00436E30" w:rsidR="00102D02">
        <w:t>3</w:t>
      </w:r>
      <w:r w:rsidRPr="00436E30">
        <w:tab/>
        <w:t>48-69</w:t>
      </w:r>
    </w:p>
    <w:p w:rsidR="00D82345" w:rsidRPr="00436E30" w:rsidP="00D82345" w14:paraId="72142A51" w14:textId="56979662">
      <w:pPr>
        <w:tabs>
          <w:tab w:val="center" w:pos="4680"/>
          <w:tab w:val="right" w:pos="9360"/>
        </w:tabs>
        <w:jc w:val="both"/>
        <w:rPr>
          <w:u w:val="single"/>
        </w:rPr>
      </w:pPr>
      <w:r w:rsidRPr="00436E30">
        <w:rPr>
          <w:u w:val="single"/>
        </w:rPr>
        <w:t>4806.20</w:t>
      </w:r>
      <w:r w:rsidRPr="00436E30">
        <w:rPr>
          <w:u w:val="single"/>
        </w:rPr>
        <w:tab/>
        <w:t>FORM CMS-287-22</w:t>
      </w:r>
      <w:r w:rsidRPr="00436E30">
        <w:rPr>
          <w:u w:val="single"/>
        </w:rPr>
        <w:tab/>
      </w:r>
      <w:r w:rsidRPr="00436E30" w:rsidR="003E45B8">
        <w:rPr>
          <w:u w:val="single"/>
        </w:rPr>
        <w:t>03-24</w:t>
      </w:r>
    </w:p>
    <w:p w:rsidR="00EF02D9" w:rsidRPr="00436E30" w:rsidP="00A82C0A" w14:paraId="4847C797" w14:textId="798168F6">
      <w:pPr>
        <w:jc w:val="both"/>
      </w:pPr>
    </w:p>
    <w:p w:rsidR="00D82345" w:rsidRPr="00436E30" w:rsidP="005D213C" w14:paraId="5910C7C5" w14:textId="77777777">
      <w:pPr>
        <w:pStyle w:val="Heading2"/>
      </w:pPr>
      <w:bookmarkStart w:id="18" w:name="_Hlk125207033"/>
      <w:r w:rsidRPr="00436E30">
        <w:t>4806.20</w:t>
      </w:r>
      <w:r w:rsidRPr="00436E30">
        <w:tab/>
        <w:t>SCHEDULE E-1 </w:t>
      </w:r>
      <w:r w:rsidRPr="00436E30">
        <w:noBreakHyphen/>
        <w:t> ALLOCATION OF POOLED COSTS TO COMPONENTS</w:t>
      </w:r>
    </w:p>
    <w:p w:rsidR="00D82345" w:rsidRPr="00436E30" w:rsidP="00D82345" w14:paraId="73CCB2F2" w14:textId="6C5E702B">
      <w:pPr>
        <w:jc w:val="both"/>
      </w:pPr>
    </w:p>
    <w:p w:rsidR="00D82345" w:rsidRPr="00436E30" w:rsidP="00D82345" w14:paraId="0EF9DAB7" w14:textId="7014AE30">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pacing w:line="240" w:lineRule="auto"/>
        <w:ind w:left="0" w:firstLine="0"/>
        <w:rPr>
          <w:color w:val="auto"/>
        </w:rPr>
      </w:pPr>
      <w:r w:rsidRPr="00436E30">
        <w:rPr>
          <w:color w:val="auto"/>
        </w:rPr>
        <w:t xml:space="preserve">On Schedule E-1, the HO/CO allocates HO/CO pooled </w:t>
      </w:r>
      <w:r w:rsidRPr="00436E30" w:rsidR="00EC5F8C">
        <w:rPr>
          <w:color w:val="auto"/>
        </w:rPr>
        <w:t xml:space="preserve">amounts </w:t>
      </w:r>
      <w:r w:rsidRPr="00436E30">
        <w:rPr>
          <w:color w:val="auto"/>
        </w:rPr>
        <w:t xml:space="preserve">to the components within each component </w:t>
      </w:r>
      <w:r w:rsidRPr="00436E30" w:rsidR="003F0CC4">
        <w:rPr>
          <w:color w:val="auto"/>
        </w:rPr>
        <w:t>group</w:t>
      </w:r>
      <w:r w:rsidRPr="00436E30">
        <w:rPr>
          <w:color w:val="auto"/>
        </w:rPr>
        <w:t>.  The schedule consists of the following parts:</w:t>
      </w:r>
    </w:p>
    <w:p w:rsidR="00D82345" w:rsidRPr="00436E30" w:rsidP="00D82345" w14:paraId="22484811" w14:textId="77777777">
      <w:pPr>
        <w:jc w:val="both"/>
      </w:pPr>
    </w:p>
    <w:p w:rsidR="00D82345" w:rsidRPr="00436E30" w:rsidP="00D82345" w14:paraId="4A0186BF" w14:textId="77777777">
      <w:pPr>
        <w:tabs>
          <w:tab w:val="left" w:pos="1440"/>
          <w:tab w:val="left" w:pos="1620"/>
        </w:tabs>
        <w:ind w:left="720"/>
        <w:jc w:val="both"/>
      </w:pPr>
      <w:r w:rsidRPr="00436E30">
        <w:t>Part I</w:t>
      </w:r>
      <w:r w:rsidRPr="00436E30">
        <w:tab/>
        <w:t>-</w:t>
      </w:r>
      <w:r w:rsidRPr="00436E30">
        <w:tab/>
        <w:t>Healthcare Provider Components</w:t>
      </w:r>
    </w:p>
    <w:p w:rsidR="00D82345" w:rsidRPr="00436E30" w:rsidP="00D82345" w14:paraId="379B2DAC" w14:textId="77777777">
      <w:pPr>
        <w:tabs>
          <w:tab w:val="left" w:pos="1440"/>
        </w:tabs>
        <w:ind w:left="1620" w:hanging="900"/>
        <w:jc w:val="both"/>
      </w:pPr>
      <w:r w:rsidRPr="00436E30">
        <w:t>Part II</w:t>
      </w:r>
      <w:r w:rsidRPr="00436E30">
        <w:tab/>
        <w:t>-</w:t>
      </w:r>
      <w:r w:rsidRPr="00436E30">
        <w:tab/>
        <w:t>Non-Healthcare Components</w:t>
      </w:r>
    </w:p>
    <w:p w:rsidR="00D82345" w:rsidRPr="00436E30" w:rsidP="00D82345" w14:paraId="5733E29E" w14:textId="77777777">
      <w:pPr>
        <w:tabs>
          <w:tab w:val="left" w:pos="1440"/>
        </w:tabs>
        <w:ind w:left="1620" w:hanging="900"/>
        <w:jc w:val="both"/>
      </w:pPr>
      <w:r w:rsidRPr="00436E30">
        <w:t>Part III</w:t>
      </w:r>
      <w:r w:rsidRPr="00436E30">
        <w:tab/>
        <w:t>-</w:t>
      </w:r>
      <w:r w:rsidRPr="00436E30">
        <w:tab/>
        <w:t>Region/Division Components</w:t>
      </w:r>
    </w:p>
    <w:p w:rsidR="00D82345" w:rsidRPr="00436E30" w:rsidP="00D82345" w14:paraId="7C89BE02" w14:textId="77777777">
      <w:pPr>
        <w:jc w:val="both"/>
      </w:pPr>
    </w:p>
    <w:p w:rsidR="00C124E0" w:rsidRPr="00436E30" w:rsidP="00D82345" w14:paraId="5F42969D" w14:textId="171C7D59">
      <w:pPr>
        <w:jc w:val="both"/>
      </w:pPr>
      <w:r w:rsidRPr="00436E30">
        <w:t>When the HO/CO consists entirely of healthcare provider components, the HO/CO completes only Part I</w:t>
      </w:r>
      <w:r w:rsidRPr="00436E30" w:rsidR="00DF65F2">
        <w:t xml:space="preserve"> to allocate</w:t>
      </w:r>
      <w:r w:rsidRPr="00436E30" w:rsidR="009F46E4">
        <w:t xml:space="preserve"> the</w:t>
      </w:r>
      <w:r w:rsidRPr="00436E30" w:rsidR="00DF65F2">
        <w:t xml:space="preserve"> pooled </w:t>
      </w:r>
      <w:r w:rsidRPr="00436E30" w:rsidR="00EC5F8C">
        <w:t>amounts</w:t>
      </w:r>
      <w:r w:rsidRPr="00436E30">
        <w:t xml:space="preserve">.  </w:t>
      </w:r>
      <w:r w:rsidRPr="00436E30" w:rsidR="00502AED">
        <w:t>W</w:t>
      </w:r>
      <w:r w:rsidRPr="00436E30">
        <w:t xml:space="preserve">hen the HO/CO </w:t>
      </w:r>
      <w:r w:rsidRPr="00436E30" w:rsidR="00312160">
        <w:t xml:space="preserve">includes </w:t>
      </w:r>
      <w:r w:rsidRPr="00436E30" w:rsidR="003F4128">
        <w:t xml:space="preserve">non-healthcare </w:t>
      </w:r>
      <w:r w:rsidRPr="00436E30" w:rsidR="00312160">
        <w:t>components</w:t>
      </w:r>
      <w:r w:rsidRPr="00436E30" w:rsidR="003F4128">
        <w:t xml:space="preserve"> and/or region/division components as well as</w:t>
      </w:r>
      <w:r w:rsidRPr="00436E30" w:rsidR="00DF65F2">
        <w:t xml:space="preserve"> healthcare provider</w:t>
      </w:r>
      <w:r w:rsidRPr="00436E30" w:rsidR="009F46E4">
        <w:t>s</w:t>
      </w:r>
      <w:r w:rsidRPr="00436E30" w:rsidR="00DF65F2">
        <w:t>, the HO/CO complete</w:t>
      </w:r>
      <w:r w:rsidRPr="00436E30" w:rsidR="00A226F8">
        <w:t>s</w:t>
      </w:r>
      <w:r w:rsidRPr="00436E30" w:rsidR="00DF65F2">
        <w:t xml:space="preserve"> </w:t>
      </w:r>
      <w:r w:rsidRPr="00436E30" w:rsidR="003F4128">
        <w:t xml:space="preserve">Part I in conjunction with Schedule E, to allocate pooled amounts to healthcare provider components; </w:t>
      </w:r>
      <w:r w:rsidRPr="00436E30" w:rsidR="00DF65F2">
        <w:t>Part I</w:t>
      </w:r>
      <w:r w:rsidRPr="00436E30" w:rsidR="00191318">
        <w:t>I</w:t>
      </w:r>
      <w:r w:rsidRPr="00436E30" w:rsidR="00165ABA">
        <w:t>, in conjunction with Schedule E,</w:t>
      </w:r>
      <w:r w:rsidRPr="00436E30" w:rsidR="00DF65F2">
        <w:t xml:space="preserve"> to allocate </w:t>
      </w:r>
      <w:r w:rsidRPr="00436E30" w:rsidR="00165ABA">
        <w:t>pooled amounts</w:t>
      </w:r>
      <w:r w:rsidRPr="00436E30" w:rsidR="00DF65F2">
        <w:t xml:space="preserve"> to</w:t>
      </w:r>
      <w:r w:rsidRPr="00436E30" w:rsidR="00B769C9">
        <w:t xml:space="preserve"> any</w:t>
      </w:r>
      <w:r w:rsidRPr="00436E30" w:rsidR="00DF65F2">
        <w:t xml:space="preserve"> </w:t>
      </w:r>
      <w:r w:rsidRPr="00436E30">
        <w:t>non-healthcare components</w:t>
      </w:r>
      <w:r w:rsidRPr="00436E30" w:rsidR="003F4128">
        <w:t>;</w:t>
      </w:r>
      <w:r w:rsidRPr="00436E30">
        <w:t xml:space="preserve"> and/or </w:t>
      </w:r>
      <w:r w:rsidRPr="00436E30" w:rsidR="00DF65F2">
        <w:t>Part III</w:t>
      </w:r>
      <w:r w:rsidRPr="00436E30" w:rsidR="00165ABA">
        <w:t>, in conjunction with Schedule E,</w:t>
      </w:r>
      <w:r w:rsidRPr="00436E30" w:rsidR="00DF65F2">
        <w:t xml:space="preserve"> to allocate pooled </w:t>
      </w:r>
      <w:r w:rsidRPr="00436E30" w:rsidR="00EC5F8C">
        <w:t xml:space="preserve">amounts </w:t>
      </w:r>
      <w:r w:rsidRPr="00436E30" w:rsidR="00DF65F2">
        <w:t>to</w:t>
      </w:r>
      <w:r w:rsidRPr="00436E30" w:rsidR="00B769C9">
        <w:t xml:space="preserve"> any</w:t>
      </w:r>
      <w:r w:rsidRPr="00436E30" w:rsidR="00DF65F2">
        <w:t xml:space="preserve"> </w:t>
      </w:r>
      <w:r w:rsidRPr="00436E30">
        <w:t>region/division components.</w:t>
      </w:r>
    </w:p>
    <w:p w:rsidR="00C124E0" w:rsidRPr="00436E30" w:rsidP="00D82345" w14:paraId="3F4E5F25" w14:textId="7A8A030E">
      <w:pPr>
        <w:jc w:val="both"/>
      </w:pPr>
    </w:p>
    <w:p w:rsidR="00F97FCF" w:rsidRPr="00436E30" w:rsidP="00416953" w14:paraId="19751C79" w14:textId="300BA7C4">
      <w:pPr>
        <w:jc w:val="both"/>
      </w:pPr>
      <w:r w:rsidRPr="00436E30">
        <w:t>Columns</w:t>
      </w:r>
      <w:r w:rsidRPr="00436E30" w:rsidR="00347EEA">
        <w:t xml:space="preserve"> 3, 4, 5, 6, and 8, correspond to the Schedule A </w:t>
      </w:r>
      <w:r w:rsidRPr="00436E30" w:rsidR="00E97AB0">
        <w:t xml:space="preserve">cost centers on </w:t>
      </w:r>
      <w:r w:rsidRPr="00436E30" w:rsidR="00347EEA">
        <w:t>lines 1, 2, 8, 9, and 28, respectively</w:t>
      </w:r>
      <w:r w:rsidRPr="00436E30" w:rsidR="00E97AB0">
        <w:t xml:space="preserve">, for allocating the pooled </w:t>
      </w:r>
      <w:r w:rsidRPr="00436E30" w:rsidR="00EC5F8C">
        <w:t xml:space="preserve">amounts </w:t>
      </w:r>
      <w:r w:rsidRPr="00436E30" w:rsidR="00E97AB0">
        <w:t>of those cost centers (and subscripts of each)</w:t>
      </w:r>
      <w:r w:rsidRPr="00436E30" w:rsidR="00347EEA">
        <w:t>.  Schedule E</w:t>
      </w:r>
      <w:r w:rsidRPr="00436E30" w:rsidR="00347EEA">
        <w:noBreakHyphen/>
        <w:t xml:space="preserve">1 provides column 7, All Other Non-Capital Related Costs, </w:t>
      </w:r>
      <w:r w:rsidRPr="00436E30" w:rsidR="006A68CE">
        <w:t>for a</w:t>
      </w:r>
      <w:r w:rsidRPr="00436E30" w:rsidR="008E4461">
        <w:t>llocat</w:t>
      </w:r>
      <w:r w:rsidRPr="00436E30" w:rsidR="006A68CE">
        <w:t>ing</w:t>
      </w:r>
      <w:r w:rsidRPr="00436E30" w:rsidR="008E4461">
        <w:t xml:space="preserve"> </w:t>
      </w:r>
      <w:r w:rsidRPr="00436E30" w:rsidR="00A72D7C">
        <w:t xml:space="preserve">the </w:t>
      </w:r>
      <w:r w:rsidRPr="00436E30" w:rsidR="008E4461">
        <w:t>pooled costs o</w:t>
      </w:r>
      <w:r w:rsidRPr="00436E30" w:rsidR="001B3A35">
        <w:t>f</w:t>
      </w:r>
      <w:r w:rsidRPr="00436E30" w:rsidR="00F46669">
        <w:t xml:space="preserve"> the remaining</w:t>
      </w:r>
      <w:r w:rsidRPr="00436E30" w:rsidR="00347EEA">
        <w:t xml:space="preserve"> </w:t>
      </w:r>
      <w:r w:rsidRPr="00436E30" w:rsidR="009F46E4">
        <w:t xml:space="preserve">non-capital cost centers on </w:t>
      </w:r>
      <w:r w:rsidRPr="00436E30" w:rsidR="00347EEA">
        <w:t>Schedule A</w:t>
      </w:r>
      <w:r w:rsidRPr="00436E30" w:rsidR="009F46E4">
        <w:t>,</w:t>
      </w:r>
      <w:r w:rsidRPr="00436E30" w:rsidR="00F46669">
        <w:t xml:space="preserve"> </w:t>
      </w:r>
      <w:r w:rsidRPr="00436E30" w:rsidR="00347EEA">
        <w:t xml:space="preserve">lines 10 through 27 (and subscripts of each), and lines 29 through 98 (and subscripts of each).  </w:t>
      </w:r>
      <w:r w:rsidRPr="00436E30" w:rsidR="000A476C">
        <w:t xml:space="preserve">For Part I, the HO/CO must allocate the pooled </w:t>
      </w:r>
      <w:r w:rsidRPr="00436E30" w:rsidR="00997CA6">
        <w:t xml:space="preserve">amounts </w:t>
      </w:r>
      <w:r w:rsidRPr="00436E30" w:rsidR="000A476C">
        <w:t xml:space="preserve">to the healthcare provider components on the </w:t>
      </w:r>
      <w:r w:rsidRPr="00436E30" w:rsidR="00F46669">
        <w:t xml:space="preserve">recommended </w:t>
      </w:r>
      <w:r w:rsidRPr="00436E30" w:rsidR="000A476C">
        <w:t>basis of inpatient days when the healthcare provider components consist entirely of</w:t>
      </w:r>
      <w:r w:rsidRPr="00436E30" w:rsidR="003F4128">
        <w:t xml:space="preserve"> comparable providers</w:t>
      </w:r>
      <w:r w:rsidRPr="00436E30" w:rsidR="00D00B79">
        <w:t xml:space="preserve"> of inpatient services</w:t>
      </w:r>
      <w:r w:rsidRPr="00436E30" w:rsidR="00EC7608">
        <w:t xml:space="preserve"> (</w:t>
      </w:r>
      <w:r w:rsidRPr="00436E30" w:rsidR="000A476C">
        <w:t>e.g., all short term acute care hospitals</w:t>
      </w:r>
      <w:r w:rsidRPr="00436E30" w:rsidR="00EC7608">
        <w:t>)</w:t>
      </w:r>
      <w:r w:rsidRPr="00436E30" w:rsidR="00D00B79">
        <w:t xml:space="preserve"> or</w:t>
      </w:r>
      <w:r w:rsidRPr="00436E30" w:rsidR="003F4128">
        <w:t xml:space="preserve"> on the recommended basis of outpatient visits when </w:t>
      </w:r>
      <w:r w:rsidRPr="00436E30" w:rsidR="00D00B79">
        <w:t xml:space="preserve">the healthcare provider components consist entirely of comparable providers of outpatient services (e.g., all </w:t>
      </w:r>
      <w:r w:rsidRPr="00436E30" w:rsidR="005949A4">
        <w:t>home health agencies</w:t>
      </w:r>
      <w:r w:rsidRPr="00436E30" w:rsidR="00D00B79">
        <w:t>);</w:t>
      </w:r>
      <w:r w:rsidRPr="00436E30" w:rsidR="000A476C">
        <w:t xml:space="preserve"> or on the</w:t>
      </w:r>
      <w:r w:rsidRPr="00436E30" w:rsidR="00F46669">
        <w:t xml:space="preserve"> recommended</w:t>
      </w:r>
      <w:r w:rsidRPr="00436E30" w:rsidR="000A476C">
        <w:t xml:space="preserve"> basis of total costs when the healthcare components consist of different provider types</w:t>
      </w:r>
      <w:r w:rsidRPr="00436E30" w:rsidR="00EC7608">
        <w:t xml:space="preserve"> (</w:t>
      </w:r>
      <w:r w:rsidRPr="00436E30" w:rsidR="000A476C">
        <w:t>e.g., short term acute care hospitals</w:t>
      </w:r>
      <w:r w:rsidRPr="00436E30" w:rsidR="005949A4">
        <w:t>, hospital complexes, and skilled nursing facilities</w:t>
      </w:r>
      <w:r w:rsidRPr="00436E30" w:rsidR="00EC7608">
        <w:t>)</w:t>
      </w:r>
      <w:r w:rsidRPr="00436E30" w:rsidR="000A476C">
        <w:t xml:space="preserve">.  </w:t>
      </w:r>
      <w:r w:rsidRPr="00436E30" w:rsidR="00D8347A">
        <w:t xml:space="preserve">The HO/CO </w:t>
      </w:r>
      <w:r w:rsidRPr="00436E30" w:rsidR="008B31B5">
        <w:t xml:space="preserve">must </w:t>
      </w:r>
      <w:r w:rsidRPr="00436E30" w:rsidR="00842D45">
        <w:t xml:space="preserve">allocate pooled </w:t>
      </w:r>
      <w:r w:rsidRPr="00436E30" w:rsidR="00997CA6">
        <w:t xml:space="preserve">amounts </w:t>
      </w:r>
      <w:r w:rsidRPr="00436E30" w:rsidR="00842D45">
        <w:t xml:space="preserve">in Parts II and III on the </w:t>
      </w:r>
      <w:r w:rsidRPr="00436E30" w:rsidR="00F46669">
        <w:t xml:space="preserve">recommended </w:t>
      </w:r>
      <w:r w:rsidRPr="00436E30" w:rsidR="00842D45">
        <w:t xml:space="preserve">basis of total </w:t>
      </w:r>
      <w:r w:rsidRPr="00436E30" w:rsidR="008B31B5">
        <w:t>costs</w:t>
      </w:r>
      <w:r w:rsidRPr="00436E30" w:rsidR="00F46669">
        <w:t xml:space="preserve">. </w:t>
      </w:r>
      <w:r w:rsidRPr="00436E30" w:rsidR="008B31B5">
        <w:t xml:space="preserve"> </w:t>
      </w:r>
      <w:r w:rsidRPr="00436E30" w:rsidR="00F46669">
        <w:t xml:space="preserve">The HO/CO </w:t>
      </w:r>
      <w:r w:rsidRPr="00436E30" w:rsidR="00EB25B1">
        <w:t>may</w:t>
      </w:r>
      <w:r w:rsidRPr="00436E30" w:rsidR="00842D45">
        <w:t xml:space="preserve"> request a change </w:t>
      </w:r>
      <w:r w:rsidRPr="00436E30" w:rsidR="00416953">
        <w:t xml:space="preserve">from </w:t>
      </w:r>
      <w:r w:rsidRPr="00436E30" w:rsidR="00842D45">
        <w:t xml:space="preserve">the </w:t>
      </w:r>
      <w:r w:rsidRPr="00436E30" w:rsidR="00416953">
        <w:t xml:space="preserve">recommended </w:t>
      </w:r>
      <w:r w:rsidRPr="00436E30" w:rsidR="003F0CC4">
        <w:t>statistical</w:t>
      </w:r>
      <w:r w:rsidRPr="00436E30" w:rsidR="00416953">
        <w:t xml:space="preserve"> </w:t>
      </w:r>
      <w:r w:rsidRPr="00436E30" w:rsidR="00842D45">
        <w:t xml:space="preserve">basis </w:t>
      </w:r>
      <w:r w:rsidRPr="00436E30" w:rsidR="009F46E4">
        <w:t>in accordance with CMS Pub. 15</w:t>
      </w:r>
      <w:r w:rsidRPr="00436E30" w:rsidR="009F46E4">
        <w:noBreakHyphen/>
        <w:t>1, chapter 23, §2313</w:t>
      </w:r>
      <w:r w:rsidRPr="00436E30" w:rsidR="00D8347A">
        <w:t>.</w:t>
      </w:r>
      <w:r w:rsidRPr="00436E30" w:rsidR="00416953">
        <w:t xml:space="preserve">  </w:t>
      </w:r>
      <w:r w:rsidRPr="00436E30" w:rsidR="00610B5F">
        <w:t>When the HO/CO receives contractor approval for a change from the recommended statistical basis for allocation in accordance with CMS Pub. 15</w:t>
      </w:r>
      <w:r w:rsidRPr="00436E30" w:rsidR="00610B5F">
        <w:noBreakHyphen/>
        <w:t>1, chapter 23, §2313, the HO/CO must provide the column heading for the contractor-approved statistical basis (up to two lines, not exceeding ten characters per line)</w:t>
      </w:r>
      <w:r w:rsidRPr="00436E30" w:rsidR="00416953">
        <w:t xml:space="preserve"> and the statistical basis code (i.e., 1 = total costs, 2 = inpatient days, 3 </w:t>
      </w:r>
      <w:r w:rsidRPr="00436E30" w:rsidR="00102D02">
        <w:t xml:space="preserve">= outpatient visits, 4 </w:t>
      </w:r>
      <w:r w:rsidRPr="00436E30" w:rsidR="00416953">
        <w:t>= other</w:t>
      </w:r>
      <w:r w:rsidRPr="00436E30" w:rsidR="008142E2">
        <w:t>; see §4890.10.22 Table 1</w:t>
      </w:r>
      <w:r w:rsidRPr="00436E30" w:rsidR="008142E2">
        <w:noBreakHyphen/>
        <w:t>E, Column Heading Statistical Basis Codes by Schedule</w:t>
      </w:r>
      <w:r w:rsidRPr="00436E30" w:rsidR="00416953">
        <w:t>) that identifies the statistical basis, and enter the allocation statistics for each component in the column</w:t>
      </w:r>
      <w:bookmarkEnd w:id="18"/>
      <w:r w:rsidRPr="00436E30" w:rsidR="00416953">
        <w:t xml:space="preserve">.  </w:t>
      </w:r>
    </w:p>
    <w:p w:rsidR="00027DBF" w:rsidRPr="00436E30" w:rsidP="00A82C0A" w14:paraId="5821C8DA" w14:textId="3CD20FAB">
      <w:pPr>
        <w:jc w:val="both"/>
      </w:pPr>
    </w:p>
    <w:p w:rsidR="00654EDF" w:rsidRPr="00436E30" w:rsidP="00A82C0A" w14:paraId="0289F766" w14:textId="77777777">
      <w:pPr>
        <w:jc w:val="both"/>
      </w:pPr>
    </w:p>
    <w:p w:rsidR="00EB25B1" w:rsidRPr="00436E30" w:rsidP="00A82C0A" w14:paraId="2F2759AE" w14:textId="77777777">
      <w:pPr>
        <w:jc w:val="both"/>
      </w:pPr>
    </w:p>
    <w:p w:rsidR="00F97FCF" w:rsidRPr="00436E30" w:rsidP="00A82C0A" w14:paraId="0269231C" w14:textId="1674905D">
      <w:pPr>
        <w:jc w:val="both"/>
      </w:pPr>
    </w:p>
    <w:p w:rsidR="00F97FCF" w:rsidRPr="00436E30" w:rsidP="00A82C0A" w14:paraId="10D2F331" w14:textId="77777777">
      <w:pPr>
        <w:jc w:val="both"/>
      </w:pPr>
    </w:p>
    <w:p w:rsidR="00493A7C" w:rsidRPr="00436E30" w:rsidP="00493A7C" w14:paraId="6FE5521F" w14:textId="464D8015">
      <w:pPr>
        <w:tabs>
          <w:tab w:val="right" w:pos="9360"/>
        </w:tabs>
        <w:jc w:val="both"/>
      </w:pPr>
      <w:r w:rsidRPr="00436E30">
        <w:t>48-70</w:t>
      </w:r>
      <w:r w:rsidRPr="00436E30">
        <w:tab/>
        <w:t xml:space="preserve">Rev. </w:t>
      </w:r>
      <w:r w:rsidRPr="00436E30" w:rsidR="00102D02">
        <w:t>3</w:t>
      </w:r>
    </w:p>
    <w:p w:rsidR="00EF02D9" w:rsidRPr="00436E30" w:rsidP="00A82C0A" w14:paraId="47707C48" w14:textId="5C1CD9B8">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r>
      <w:r w:rsidRPr="00436E30" w:rsidR="00B44DC4">
        <w:rPr>
          <w:u w:val="single"/>
        </w:rPr>
        <w:t>4806.2</w:t>
      </w:r>
      <w:r w:rsidRPr="00436E30">
        <w:rPr>
          <w:u w:val="single"/>
        </w:rPr>
        <w:t>0</w:t>
      </w:r>
      <w:r w:rsidRPr="00436E30" w:rsidR="00D82345">
        <w:rPr>
          <w:u w:val="single"/>
        </w:rPr>
        <w:t xml:space="preserve"> (CONT.)</w:t>
      </w:r>
    </w:p>
    <w:p w:rsidR="007C72AC" w:rsidRPr="00436E30" w:rsidP="007C72AC" w14:paraId="39C45B8A" w14:textId="77777777">
      <w:pPr>
        <w:jc w:val="both"/>
      </w:pPr>
    </w:p>
    <w:p w:rsidR="00F97FCF" w:rsidRPr="00436E30" w:rsidP="00F97FCF" w14:paraId="7E279C9A" w14:textId="77777777">
      <w:pPr>
        <w:jc w:val="both"/>
      </w:pPr>
      <w:r w:rsidRPr="00436E30">
        <w:t>COLUMN DESCRIPTIONS</w:t>
      </w:r>
      <w:bookmarkStart w:id="19" w:name="_Hlk130379320"/>
      <w:r w:rsidRPr="00436E30">
        <w:t xml:space="preserve"> -- PARTS I, II, AND III</w:t>
      </w:r>
      <w:bookmarkEnd w:id="19"/>
    </w:p>
    <w:p w:rsidR="00F97FCF" w:rsidRPr="00436E30" w:rsidP="00F97FCF" w14:paraId="50AFC2D8" w14:textId="77777777">
      <w:pPr>
        <w:jc w:val="both"/>
      </w:pPr>
    </w:p>
    <w:p w:rsidR="00F97FCF" w:rsidRPr="00436E30" w:rsidP="00F97FCF" w14:paraId="01D2BEE6" w14:textId="5A8FB506">
      <w:pPr>
        <w:jc w:val="both"/>
      </w:pPr>
      <w:r w:rsidRPr="00436E30">
        <w:rPr>
          <w:u w:val="single"/>
        </w:rPr>
        <w:t>Column 1</w:t>
      </w:r>
      <w:r w:rsidRPr="00436E30">
        <w:t xml:space="preserve">.--Enter the </w:t>
      </w:r>
      <w:r w:rsidRPr="00436E30" w:rsidR="003F0CC4">
        <w:t>statistical</w:t>
      </w:r>
      <w:r w:rsidRPr="00436E30">
        <w:t xml:space="preserve"> basis (see §4800.12, Step 3) </w:t>
      </w:r>
      <w:r w:rsidRPr="00436E30" w:rsidR="00502AED">
        <w:t>and the statistical basis code</w:t>
      </w:r>
      <w:r w:rsidRPr="00436E30" w:rsidR="008142E2">
        <w:t xml:space="preserve"> (see §4890.10.22 Table 1</w:t>
      </w:r>
      <w:r w:rsidRPr="00436E30" w:rsidR="008142E2">
        <w:noBreakHyphen/>
        <w:t>E, Column Heading Statistical Basis Codes by Schedule)</w:t>
      </w:r>
      <w:r w:rsidRPr="00436E30" w:rsidR="00502AED">
        <w:t xml:space="preserve"> </w:t>
      </w:r>
      <w:r w:rsidRPr="00436E30">
        <w:t>in the column heading and, in the column, enter the statistics for each component to allocate the pooled amounts on line 51, columns 3 through 8.</w:t>
      </w:r>
    </w:p>
    <w:p w:rsidR="00F97FCF" w:rsidRPr="00436E30" w:rsidP="00F97FCF" w14:paraId="0CF23CA6" w14:textId="77777777">
      <w:pPr>
        <w:jc w:val="both"/>
      </w:pPr>
    </w:p>
    <w:p w:rsidR="00F97FCF" w:rsidRPr="00436E30" w:rsidP="00F97FCF" w14:paraId="440D5D89" w14:textId="77777777">
      <w:pPr>
        <w:tabs>
          <w:tab w:val="left" w:pos="480"/>
          <w:tab w:val="left" w:pos="960"/>
          <w:tab w:val="left" w:pos="1440"/>
          <w:tab w:val="left" w:pos="1920"/>
        </w:tabs>
        <w:jc w:val="both"/>
      </w:pPr>
      <w:r w:rsidRPr="00436E30">
        <w:rPr>
          <w:u w:val="single"/>
        </w:rPr>
        <w:t>Column 2</w:t>
      </w:r>
      <w:r w:rsidRPr="00436E30">
        <w:t>.--Calculate the allocation ratio by dividing column 1 for each component by line 51, column 1.</w:t>
      </w:r>
    </w:p>
    <w:p w:rsidR="00EA2169" w:rsidRPr="00436E30" w:rsidP="00EA2169" w14:paraId="4E411381" w14:textId="77777777">
      <w:pPr>
        <w:jc w:val="both"/>
      </w:pPr>
    </w:p>
    <w:p w:rsidR="00EA2169" w:rsidRPr="00436E30" w:rsidP="00EA2169" w14:paraId="319628A9" w14:textId="77777777">
      <w:pPr>
        <w:tabs>
          <w:tab w:val="left" w:pos="475"/>
          <w:tab w:val="left" w:pos="950"/>
          <w:tab w:val="left" w:pos="1426"/>
          <w:tab w:val="left" w:pos="1915"/>
        </w:tabs>
        <w:jc w:val="both"/>
      </w:pPr>
      <w:r w:rsidRPr="00436E30">
        <w:rPr>
          <w:u w:val="single"/>
        </w:rPr>
        <w:t>Column 3</w:t>
      </w:r>
      <w:r w:rsidRPr="00436E30">
        <w:t>.--Allocate the CRC-B&amp;F pooled costs by multiplying the ratio in column 2 for each component by line 51.</w:t>
      </w:r>
    </w:p>
    <w:p w:rsidR="00EA2169" w:rsidRPr="00436E30" w:rsidP="00EA2169" w14:paraId="68A2AB57" w14:textId="77777777">
      <w:pPr>
        <w:jc w:val="both"/>
      </w:pPr>
    </w:p>
    <w:p w:rsidR="00EA2169" w:rsidRPr="00436E30" w:rsidP="00EA2169" w14:paraId="4394218A" w14:textId="77777777">
      <w:pPr>
        <w:tabs>
          <w:tab w:val="left" w:pos="475"/>
          <w:tab w:val="left" w:pos="950"/>
          <w:tab w:val="left" w:pos="1426"/>
          <w:tab w:val="left" w:pos="1915"/>
        </w:tabs>
        <w:jc w:val="both"/>
      </w:pPr>
      <w:r w:rsidRPr="00436E30">
        <w:rPr>
          <w:u w:val="single"/>
        </w:rPr>
        <w:t>Column 4</w:t>
      </w:r>
      <w:r w:rsidRPr="00436E30">
        <w:t xml:space="preserve">.--Allocate the CRC-ME pooled costs by multiplying the ratio in column 2 for each component by line 51. </w:t>
      </w:r>
    </w:p>
    <w:p w:rsidR="00EA2169" w:rsidRPr="00436E30" w:rsidP="00EA2169" w14:paraId="24D78B6B" w14:textId="77777777">
      <w:pPr>
        <w:jc w:val="both"/>
      </w:pPr>
    </w:p>
    <w:p w:rsidR="00EA2169" w:rsidRPr="00436E30" w:rsidP="00EA2169" w14:paraId="7C0C4B01" w14:textId="77777777">
      <w:pPr>
        <w:tabs>
          <w:tab w:val="left" w:pos="475"/>
          <w:tab w:val="left" w:pos="950"/>
          <w:tab w:val="left" w:pos="1426"/>
          <w:tab w:val="left" w:pos="1915"/>
        </w:tabs>
        <w:jc w:val="both"/>
      </w:pPr>
      <w:r w:rsidRPr="00436E30">
        <w:rPr>
          <w:u w:val="single"/>
        </w:rPr>
        <w:t>Column 5</w:t>
      </w:r>
      <w:r w:rsidRPr="00436E30">
        <w:t>.--Allocate the salaries of officers pooled costs by multiplying the ratio in column 2 for each component by line 51.</w:t>
      </w:r>
    </w:p>
    <w:p w:rsidR="00EA2169" w:rsidRPr="00436E30" w:rsidP="00EA2169" w14:paraId="7EA65BF9" w14:textId="77777777">
      <w:pPr>
        <w:jc w:val="both"/>
      </w:pPr>
    </w:p>
    <w:p w:rsidR="007C72AC" w:rsidRPr="00436E30" w:rsidP="007C72AC" w14:paraId="3CF88AAF" w14:textId="77777777">
      <w:pPr>
        <w:tabs>
          <w:tab w:val="left" w:pos="475"/>
          <w:tab w:val="left" w:pos="950"/>
          <w:tab w:val="left" w:pos="1426"/>
          <w:tab w:val="left" w:pos="1915"/>
        </w:tabs>
        <w:jc w:val="both"/>
      </w:pPr>
      <w:r w:rsidRPr="00436E30">
        <w:rPr>
          <w:u w:val="single"/>
        </w:rPr>
        <w:t>Column 6</w:t>
      </w:r>
      <w:r w:rsidRPr="00436E30">
        <w:t>.--Calculate the salaries and wages of others pooled costs by multiplying the ratio in column 2 for each component by line 51.</w:t>
      </w:r>
    </w:p>
    <w:p w:rsidR="0094703C" w:rsidRPr="00436E30" w:rsidP="0094703C" w14:paraId="7E993536" w14:textId="77777777">
      <w:pPr>
        <w:jc w:val="both"/>
      </w:pPr>
    </w:p>
    <w:p w:rsidR="0094703C" w:rsidRPr="00436E30" w:rsidP="0094703C" w14:paraId="569B5047" w14:textId="77777777">
      <w:pPr>
        <w:jc w:val="both"/>
      </w:pPr>
      <w:r w:rsidRPr="00436E30">
        <w:rPr>
          <w:u w:val="single"/>
        </w:rPr>
        <w:t>Column 7</w:t>
      </w:r>
      <w:r w:rsidRPr="00436E30">
        <w:t>.--Allocate the all other non-capital pooled costs by multiplying the ratio in column 2 for each component by line 51.</w:t>
      </w:r>
    </w:p>
    <w:p w:rsidR="0094703C" w:rsidRPr="00436E30" w:rsidP="0094703C" w14:paraId="1F6390C8" w14:textId="77777777">
      <w:pPr>
        <w:tabs>
          <w:tab w:val="left" w:pos="480"/>
          <w:tab w:val="left" w:pos="960"/>
          <w:tab w:val="left" w:pos="1440"/>
          <w:tab w:val="left" w:pos="1920"/>
        </w:tabs>
        <w:jc w:val="both"/>
      </w:pPr>
    </w:p>
    <w:p w:rsidR="0094703C" w:rsidRPr="00436E30" w:rsidP="0094703C" w14:paraId="49B60C17" w14:textId="77777777">
      <w:pPr>
        <w:jc w:val="both"/>
      </w:pPr>
      <w:r w:rsidRPr="00436E30">
        <w:rPr>
          <w:u w:val="single"/>
        </w:rPr>
        <w:t>Column 8</w:t>
      </w:r>
      <w:r w:rsidRPr="00436E30">
        <w:t>.--Allocate the pooled interest income by multiplying the ratio in column 2 for each component by line 51.</w:t>
      </w:r>
    </w:p>
    <w:p w:rsidR="00A0100D" w:rsidRPr="00436E30" w:rsidP="00A82C0A" w14:paraId="2F25AFD5" w14:textId="67FABA7A">
      <w:pPr>
        <w:jc w:val="both"/>
      </w:pPr>
    </w:p>
    <w:p w:rsidR="0094703C" w:rsidRPr="00436E30" w:rsidP="00A82C0A" w14:paraId="18D0B848" w14:textId="77777777">
      <w:pPr>
        <w:jc w:val="both"/>
      </w:pPr>
    </w:p>
    <w:p w:rsidR="00493A7C" w:rsidRPr="00436E30" w:rsidP="00493A7C" w14:paraId="05C0244B" w14:textId="60774A49">
      <w:pPr>
        <w:pStyle w:val="Default"/>
        <w:tabs>
          <w:tab w:val="left" w:pos="1080"/>
        </w:tabs>
        <w:jc w:val="both"/>
        <w:rPr>
          <w:color w:val="auto"/>
        </w:rPr>
      </w:pPr>
      <w:r w:rsidRPr="00436E30">
        <w:rPr>
          <w:color w:val="auto"/>
        </w:rPr>
        <w:t>LINE DESCRIPTIONS</w:t>
      </w:r>
      <w:r w:rsidRPr="00436E30" w:rsidR="00A226F8">
        <w:rPr>
          <w:color w:val="auto"/>
        </w:rPr>
        <w:t xml:space="preserve"> -- PARTS I, II, AND III</w:t>
      </w:r>
    </w:p>
    <w:p w:rsidR="00493A7C" w:rsidRPr="00436E30" w:rsidP="00493A7C" w14:paraId="373CF4FD" w14:textId="77777777">
      <w:pPr>
        <w:jc w:val="both"/>
      </w:pPr>
    </w:p>
    <w:p w:rsidR="00493A7C" w:rsidRPr="00436E30" w:rsidP="00493A7C" w14:paraId="388F5A0A" w14:textId="11DA5FDC">
      <w:pPr>
        <w:pStyle w:val="Default"/>
        <w:tabs>
          <w:tab w:val="left" w:pos="1080"/>
        </w:tabs>
        <w:jc w:val="both"/>
        <w:rPr>
          <w:color w:val="auto"/>
        </w:rPr>
      </w:pPr>
      <w:r w:rsidRPr="00436E30">
        <w:rPr>
          <w:color w:val="auto"/>
          <w:u w:val="single"/>
        </w:rPr>
        <w:t>Lines 1 through 50, columns 3 through 8</w:t>
      </w:r>
      <w:r w:rsidRPr="00436E30">
        <w:rPr>
          <w:color w:val="auto"/>
        </w:rPr>
        <w:t xml:space="preserve">.--In each column, for each component calculate the </w:t>
      </w:r>
      <w:r w:rsidRPr="00436E30" w:rsidR="00997CA6">
        <w:rPr>
          <w:color w:val="auto"/>
        </w:rPr>
        <w:t xml:space="preserve">allocated </w:t>
      </w:r>
      <w:r w:rsidRPr="00436E30">
        <w:rPr>
          <w:color w:val="auto"/>
        </w:rPr>
        <w:t xml:space="preserve">portion of the pooled </w:t>
      </w:r>
      <w:r w:rsidRPr="00436E30" w:rsidR="00997CA6">
        <w:rPr>
          <w:color w:val="auto"/>
        </w:rPr>
        <w:t xml:space="preserve">amount </w:t>
      </w:r>
      <w:r w:rsidRPr="00436E30">
        <w:rPr>
          <w:color w:val="auto"/>
        </w:rPr>
        <w:t xml:space="preserve">by multiplying the total pooled </w:t>
      </w:r>
      <w:r w:rsidRPr="00436E30" w:rsidR="00997CA6">
        <w:rPr>
          <w:color w:val="auto"/>
        </w:rPr>
        <w:t xml:space="preserve">amount </w:t>
      </w:r>
      <w:r w:rsidRPr="00436E30">
        <w:rPr>
          <w:color w:val="auto"/>
        </w:rPr>
        <w:t xml:space="preserve">on line 51 by the ratio from column 2.  </w:t>
      </w:r>
      <w:r w:rsidRPr="00436E30" w:rsidR="00502AED">
        <w:rPr>
          <w:color w:val="auto"/>
        </w:rPr>
        <w:t>For each column, the</w:t>
      </w:r>
      <w:r w:rsidRPr="00436E30">
        <w:rPr>
          <w:color w:val="auto"/>
        </w:rPr>
        <w:t xml:space="preserve"> sum of the allocated amounts on lines 1 through 50 must equal the total pooled costs on line 51.</w:t>
      </w:r>
    </w:p>
    <w:p w:rsidR="00493A7C" w:rsidRPr="00436E30" w:rsidP="00493A7C" w14:paraId="6E7DFA16" w14:textId="77777777">
      <w:pPr>
        <w:jc w:val="both"/>
      </w:pPr>
    </w:p>
    <w:p w:rsidR="00493A7C" w:rsidRPr="00436E30" w:rsidP="00A82C0A" w14:paraId="0B897415" w14:textId="5E0E419C">
      <w:pPr>
        <w:jc w:val="both"/>
      </w:pPr>
    </w:p>
    <w:p w:rsidR="001D09A7" w:rsidRPr="00436E30" w:rsidP="00A82C0A" w14:paraId="30B66ADB" w14:textId="77777777">
      <w:pPr>
        <w:jc w:val="both"/>
      </w:pPr>
    </w:p>
    <w:p w:rsidR="00EA2169" w:rsidRPr="00436E30" w:rsidP="00A82C0A" w14:paraId="3FFAAD18" w14:textId="0ECF3C80">
      <w:pPr>
        <w:jc w:val="both"/>
      </w:pPr>
    </w:p>
    <w:p w:rsidR="00EA2169" w:rsidRPr="00436E30" w:rsidP="00A82C0A" w14:paraId="773374A2" w14:textId="0C0E6E47">
      <w:pPr>
        <w:jc w:val="both"/>
      </w:pPr>
    </w:p>
    <w:p w:rsidR="00EA2169" w:rsidRPr="00436E30" w:rsidP="00A82C0A" w14:paraId="20A96459" w14:textId="1D7B79E9">
      <w:pPr>
        <w:jc w:val="both"/>
      </w:pPr>
    </w:p>
    <w:p w:rsidR="00EA2169" w:rsidRPr="00436E30" w:rsidP="00A82C0A" w14:paraId="25008F60" w14:textId="77777777">
      <w:pPr>
        <w:jc w:val="both"/>
      </w:pPr>
    </w:p>
    <w:p w:rsidR="00EF02D9" w:rsidRPr="00436E30" w:rsidP="00A82C0A" w14:paraId="092D8F1E" w14:textId="33D8352F">
      <w:pPr>
        <w:jc w:val="both"/>
      </w:pPr>
    </w:p>
    <w:p w:rsidR="00EF02D9" w:rsidRPr="00436E30" w:rsidP="00A82C0A" w14:paraId="1D51CC2A" w14:textId="104D8503">
      <w:pPr>
        <w:tabs>
          <w:tab w:val="right" w:pos="9360"/>
        </w:tabs>
        <w:jc w:val="both"/>
      </w:pPr>
      <w:r w:rsidRPr="00436E30">
        <w:t xml:space="preserve">Rev. </w:t>
      </w:r>
      <w:r w:rsidRPr="00436E30" w:rsidR="00DB7A76">
        <w:t>2</w:t>
      </w:r>
      <w:r w:rsidRPr="00436E30">
        <w:tab/>
        <w:t>48-</w:t>
      </w:r>
      <w:r w:rsidRPr="00436E30" w:rsidR="00493A7C">
        <w:t>71</w:t>
      </w:r>
    </w:p>
    <w:p w:rsidR="00EF02D9" w:rsidRPr="00436E30" w:rsidP="00A82C0A" w14:paraId="661219D5" w14:textId="59D94F8B">
      <w:pPr>
        <w:tabs>
          <w:tab w:val="center" w:pos="4680"/>
          <w:tab w:val="right" w:pos="9360"/>
        </w:tabs>
        <w:jc w:val="both"/>
        <w:rPr>
          <w:u w:val="single"/>
        </w:rPr>
      </w:pPr>
      <w:r w:rsidRPr="00436E30">
        <w:rPr>
          <w:u w:val="single"/>
        </w:rPr>
        <w:t xml:space="preserve">4806.20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AB0C6F" w:rsidRPr="00436E30" w:rsidP="00A82C0A" w14:paraId="302DCF7C" w14:textId="1FCB4CE3">
      <w:pPr>
        <w:jc w:val="both"/>
      </w:pPr>
    </w:p>
    <w:p w:rsidR="00EA2169" w:rsidRPr="00436E30" w:rsidP="00EA2169" w14:paraId="2FC39317" w14:textId="57E0203C">
      <w:pPr>
        <w:jc w:val="both"/>
      </w:pPr>
      <w:r w:rsidRPr="00436E30">
        <w:rPr>
          <w:u w:val="single"/>
        </w:rPr>
        <w:t>Line 51</w:t>
      </w:r>
      <w:r w:rsidRPr="00436E30">
        <w:t xml:space="preserve">.--For columns 1 and 2, sum lines 1 through 50.  For column 2, the sum must equal 1.000000.  When the HO/CO consists solely of healthcare providers, transfer the pooled </w:t>
      </w:r>
      <w:r w:rsidRPr="00436E30" w:rsidR="00997CA6">
        <w:t xml:space="preserve">amounts </w:t>
      </w:r>
      <w:r w:rsidRPr="00436E30">
        <w:t>to allocate in columns 3 through 8 as follows:</w:t>
      </w:r>
    </w:p>
    <w:p w:rsidR="00EA2169" w:rsidRPr="00436E30" w:rsidP="00EA2169" w14:paraId="7CEEB510" w14:textId="77777777">
      <w:pPr>
        <w:jc w:val="both"/>
      </w:pPr>
    </w:p>
    <w:tbl>
      <w:tblPr>
        <w:tblStyle w:val="TableGrid"/>
        <w:tblW w:w="0" w:type="auto"/>
        <w:jc w:val="center"/>
        <w:tblLayout w:type="fixed"/>
        <w:tblLook w:val="04A0"/>
      </w:tblPr>
      <w:tblGrid>
        <w:gridCol w:w="6048"/>
        <w:gridCol w:w="2160"/>
      </w:tblGrid>
      <w:tr w14:paraId="6C8C0A81" w14:textId="77777777" w:rsidTr="00EA2169">
        <w:tblPrEx>
          <w:tblW w:w="0" w:type="auto"/>
          <w:jc w:val="center"/>
          <w:tblLayout w:type="fixed"/>
          <w:tblLook w:val="04A0"/>
        </w:tblPrEx>
        <w:trPr>
          <w:jc w:val="center"/>
        </w:trPr>
        <w:tc>
          <w:tcPr>
            <w:tcW w:w="6048" w:type="dxa"/>
            <w:shd w:val="clear" w:color="auto" w:fill="auto"/>
            <w:vAlign w:val="bottom"/>
          </w:tcPr>
          <w:p w:rsidR="00EA2169" w:rsidRPr="00436E30" w:rsidP="00EA2169" w14:paraId="6CA5339A" w14:textId="77777777">
            <w:pPr>
              <w:tabs>
                <w:tab w:val="right" w:pos="2304"/>
              </w:tabs>
            </w:pPr>
            <w:r w:rsidRPr="00436E30">
              <w:t>From Schedule A, Column 8</w:t>
            </w:r>
          </w:p>
        </w:tc>
        <w:tc>
          <w:tcPr>
            <w:tcW w:w="2160" w:type="dxa"/>
            <w:shd w:val="clear" w:color="auto" w:fill="auto"/>
            <w:vAlign w:val="bottom"/>
          </w:tcPr>
          <w:p w:rsidR="00EA2169" w:rsidRPr="00436E30" w:rsidP="00EA2169" w14:paraId="18B9807A" w14:textId="77777777">
            <w:pPr>
              <w:tabs>
                <w:tab w:val="right" w:pos="3381"/>
              </w:tabs>
              <w:jc w:val="center"/>
            </w:pPr>
            <w:r w:rsidRPr="00436E30">
              <w:t>To Schedule E</w:t>
            </w:r>
            <w:r w:rsidRPr="00436E30">
              <w:noBreakHyphen/>
              <w:t>1,</w:t>
            </w:r>
          </w:p>
          <w:p w:rsidR="00EA2169" w:rsidRPr="00436E30" w:rsidP="00EA2169" w14:paraId="1F828098" w14:textId="77777777">
            <w:pPr>
              <w:tabs>
                <w:tab w:val="right" w:pos="3381"/>
              </w:tabs>
              <w:jc w:val="center"/>
            </w:pPr>
            <w:r w:rsidRPr="00436E30">
              <w:t>Part I, Line 51</w:t>
            </w:r>
          </w:p>
        </w:tc>
      </w:tr>
      <w:tr w14:paraId="01632BBC" w14:textId="77777777" w:rsidTr="00EA2169">
        <w:tblPrEx>
          <w:tblW w:w="0" w:type="auto"/>
          <w:jc w:val="center"/>
          <w:tblLayout w:type="fixed"/>
          <w:tblLook w:val="04A0"/>
        </w:tblPrEx>
        <w:trPr>
          <w:jc w:val="center"/>
        </w:trPr>
        <w:tc>
          <w:tcPr>
            <w:tcW w:w="6048" w:type="dxa"/>
            <w:shd w:val="clear" w:color="auto" w:fill="F2F2F2" w:themeFill="background1" w:themeFillShade="F2"/>
          </w:tcPr>
          <w:p w:rsidR="00EA2169" w:rsidRPr="00436E30" w:rsidP="00EA2169" w14:paraId="537BD50C" w14:textId="77777777">
            <w:r w:rsidRPr="00436E30">
              <w:t>Line 1 and subscripts</w:t>
            </w:r>
          </w:p>
        </w:tc>
        <w:tc>
          <w:tcPr>
            <w:tcW w:w="2160" w:type="dxa"/>
            <w:shd w:val="clear" w:color="auto" w:fill="F2F2F2" w:themeFill="background1" w:themeFillShade="F2"/>
          </w:tcPr>
          <w:p w:rsidR="00EA2169" w:rsidRPr="00436E30" w:rsidP="00EA2169" w14:paraId="50A913A3" w14:textId="77777777">
            <w:pPr>
              <w:jc w:val="center"/>
            </w:pPr>
            <w:r w:rsidRPr="00436E30">
              <w:t>Column 3</w:t>
            </w:r>
          </w:p>
        </w:tc>
      </w:tr>
      <w:tr w14:paraId="1064670E" w14:textId="77777777" w:rsidTr="00EA2169">
        <w:tblPrEx>
          <w:tblW w:w="0" w:type="auto"/>
          <w:jc w:val="center"/>
          <w:tblLayout w:type="fixed"/>
          <w:tblLook w:val="04A0"/>
        </w:tblPrEx>
        <w:trPr>
          <w:jc w:val="center"/>
        </w:trPr>
        <w:tc>
          <w:tcPr>
            <w:tcW w:w="6048" w:type="dxa"/>
            <w:shd w:val="clear" w:color="auto" w:fill="auto"/>
          </w:tcPr>
          <w:p w:rsidR="00EA2169" w:rsidRPr="00436E30" w:rsidP="00EA2169" w14:paraId="549184C4" w14:textId="77777777">
            <w:r w:rsidRPr="00436E30">
              <w:t>Line 2 and subscripts</w:t>
            </w:r>
          </w:p>
        </w:tc>
        <w:tc>
          <w:tcPr>
            <w:tcW w:w="2160" w:type="dxa"/>
            <w:shd w:val="clear" w:color="auto" w:fill="auto"/>
          </w:tcPr>
          <w:p w:rsidR="00EA2169" w:rsidRPr="00436E30" w:rsidP="00EA2169" w14:paraId="6D9F3941" w14:textId="77777777">
            <w:pPr>
              <w:jc w:val="center"/>
            </w:pPr>
            <w:r w:rsidRPr="00436E30">
              <w:t>Column 4</w:t>
            </w:r>
          </w:p>
        </w:tc>
      </w:tr>
      <w:tr w14:paraId="66D965C7" w14:textId="77777777" w:rsidTr="00EA2169">
        <w:tblPrEx>
          <w:tblW w:w="0" w:type="auto"/>
          <w:jc w:val="center"/>
          <w:tblLayout w:type="fixed"/>
          <w:tblLook w:val="04A0"/>
        </w:tblPrEx>
        <w:trPr>
          <w:jc w:val="center"/>
        </w:trPr>
        <w:tc>
          <w:tcPr>
            <w:tcW w:w="6048" w:type="dxa"/>
            <w:shd w:val="clear" w:color="auto" w:fill="F2F2F2" w:themeFill="background1" w:themeFillShade="F2"/>
          </w:tcPr>
          <w:p w:rsidR="00EA2169" w:rsidRPr="00436E30" w:rsidP="00EA2169" w14:paraId="76D2420C" w14:textId="77777777">
            <w:r w:rsidRPr="00436E30">
              <w:t>Line 8 and subscripts</w:t>
            </w:r>
          </w:p>
        </w:tc>
        <w:tc>
          <w:tcPr>
            <w:tcW w:w="2160" w:type="dxa"/>
            <w:shd w:val="clear" w:color="auto" w:fill="F2F2F2" w:themeFill="background1" w:themeFillShade="F2"/>
          </w:tcPr>
          <w:p w:rsidR="00EA2169" w:rsidRPr="00436E30" w:rsidP="00EA2169" w14:paraId="7B3CCEE0" w14:textId="77777777">
            <w:pPr>
              <w:jc w:val="center"/>
            </w:pPr>
            <w:r w:rsidRPr="00436E30">
              <w:t>Column 5</w:t>
            </w:r>
          </w:p>
        </w:tc>
      </w:tr>
      <w:tr w14:paraId="1F72C684" w14:textId="77777777" w:rsidTr="00EA2169">
        <w:tblPrEx>
          <w:tblW w:w="0" w:type="auto"/>
          <w:jc w:val="center"/>
          <w:tblLayout w:type="fixed"/>
          <w:tblLook w:val="04A0"/>
        </w:tblPrEx>
        <w:trPr>
          <w:jc w:val="center"/>
        </w:trPr>
        <w:tc>
          <w:tcPr>
            <w:tcW w:w="6048" w:type="dxa"/>
            <w:shd w:val="clear" w:color="auto" w:fill="auto"/>
          </w:tcPr>
          <w:p w:rsidR="00EA2169" w:rsidRPr="00436E30" w:rsidP="00EA2169" w14:paraId="3D226D9E" w14:textId="77777777">
            <w:r w:rsidRPr="00436E30">
              <w:t>Line 9 and subscripts</w:t>
            </w:r>
          </w:p>
        </w:tc>
        <w:tc>
          <w:tcPr>
            <w:tcW w:w="2160" w:type="dxa"/>
            <w:shd w:val="clear" w:color="auto" w:fill="auto"/>
          </w:tcPr>
          <w:p w:rsidR="00EA2169" w:rsidRPr="00436E30" w:rsidP="00EA2169" w14:paraId="6CD41692" w14:textId="77777777">
            <w:pPr>
              <w:jc w:val="center"/>
            </w:pPr>
            <w:r w:rsidRPr="00436E30">
              <w:t>Column 6</w:t>
            </w:r>
          </w:p>
        </w:tc>
      </w:tr>
      <w:tr w14:paraId="47D50ECA" w14:textId="77777777" w:rsidTr="00EA2169">
        <w:tblPrEx>
          <w:tblW w:w="0" w:type="auto"/>
          <w:jc w:val="center"/>
          <w:tblLayout w:type="fixed"/>
          <w:tblLook w:val="04A0"/>
        </w:tblPrEx>
        <w:trPr>
          <w:jc w:val="center"/>
        </w:trPr>
        <w:tc>
          <w:tcPr>
            <w:tcW w:w="6048" w:type="dxa"/>
            <w:shd w:val="clear" w:color="auto" w:fill="F2F2F2" w:themeFill="background1" w:themeFillShade="F2"/>
          </w:tcPr>
          <w:p w:rsidR="00EA2169" w:rsidRPr="00436E30" w:rsidP="00EA2169" w14:paraId="113689F3" w14:textId="77777777">
            <w:pPr>
              <w:ind w:left="249" w:hanging="249"/>
            </w:pPr>
            <w:r w:rsidRPr="00436E30">
              <w:t>Sum of lines 10 through 27 and subscripts of each plus sum of lines 29 through 98 and subscripts of each</w:t>
            </w:r>
          </w:p>
        </w:tc>
        <w:tc>
          <w:tcPr>
            <w:tcW w:w="2160" w:type="dxa"/>
            <w:shd w:val="clear" w:color="auto" w:fill="F2F2F2" w:themeFill="background1" w:themeFillShade="F2"/>
          </w:tcPr>
          <w:p w:rsidR="00EA2169" w:rsidRPr="00436E30" w:rsidP="00EA2169" w14:paraId="7456FA81" w14:textId="77777777">
            <w:pPr>
              <w:jc w:val="center"/>
            </w:pPr>
            <w:r w:rsidRPr="00436E30">
              <w:t>Column 7</w:t>
            </w:r>
          </w:p>
        </w:tc>
      </w:tr>
      <w:tr w14:paraId="04902F21" w14:textId="77777777" w:rsidTr="00EA2169">
        <w:tblPrEx>
          <w:tblW w:w="0" w:type="auto"/>
          <w:jc w:val="center"/>
          <w:tblLayout w:type="fixed"/>
          <w:tblLook w:val="04A0"/>
        </w:tblPrEx>
        <w:trPr>
          <w:jc w:val="center"/>
        </w:trPr>
        <w:tc>
          <w:tcPr>
            <w:tcW w:w="6048" w:type="dxa"/>
            <w:shd w:val="clear" w:color="auto" w:fill="auto"/>
          </w:tcPr>
          <w:p w:rsidR="00EA2169" w:rsidRPr="00436E30" w:rsidP="00EA2169" w14:paraId="53A532D3" w14:textId="77777777">
            <w:r w:rsidRPr="00436E30">
              <w:t>Line 28 and subscripts</w:t>
            </w:r>
          </w:p>
        </w:tc>
        <w:tc>
          <w:tcPr>
            <w:tcW w:w="2160" w:type="dxa"/>
            <w:shd w:val="clear" w:color="auto" w:fill="auto"/>
          </w:tcPr>
          <w:p w:rsidR="00EA2169" w:rsidRPr="00436E30" w:rsidP="00EA2169" w14:paraId="039BA185" w14:textId="77777777">
            <w:pPr>
              <w:jc w:val="center"/>
            </w:pPr>
            <w:r w:rsidRPr="00436E30">
              <w:t>Column 8</w:t>
            </w:r>
          </w:p>
        </w:tc>
      </w:tr>
    </w:tbl>
    <w:p w:rsidR="00EA2169" w:rsidRPr="00436E30" w:rsidP="00EA2169" w14:paraId="2A6CC73A" w14:textId="77777777">
      <w:pPr>
        <w:pStyle w:val="Default"/>
        <w:tabs>
          <w:tab w:val="left" w:pos="1080"/>
        </w:tabs>
        <w:jc w:val="both"/>
        <w:rPr>
          <w:color w:val="auto"/>
        </w:rPr>
      </w:pPr>
    </w:p>
    <w:p w:rsidR="00EA2169" w:rsidRPr="00436E30" w:rsidP="00EA2169" w14:paraId="2A23C56D" w14:textId="3EC7EEBD">
      <w:pPr>
        <w:pStyle w:val="Default"/>
        <w:tabs>
          <w:tab w:val="left" w:pos="1080"/>
        </w:tabs>
        <w:jc w:val="both"/>
        <w:rPr>
          <w:color w:val="auto"/>
        </w:rPr>
      </w:pPr>
      <w:r w:rsidRPr="00436E30">
        <w:rPr>
          <w:color w:val="auto"/>
        </w:rPr>
        <w:t xml:space="preserve">When the HO/CO allocates HO/CO pooled </w:t>
      </w:r>
      <w:r w:rsidRPr="00436E30" w:rsidR="00997CA6">
        <w:rPr>
          <w:color w:val="auto"/>
        </w:rPr>
        <w:t xml:space="preserve">amounts </w:t>
      </w:r>
      <w:r w:rsidRPr="00436E30">
        <w:rPr>
          <w:color w:val="auto"/>
        </w:rPr>
        <w:t xml:space="preserve">among the three component groups (healthcare provider, non-healthcare, and/or region/division) using the double allocation method, transfer the total pooled </w:t>
      </w:r>
      <w:r w:rsidRPr="00436E30" w:rsidR="00997CA6">
        <w:rPr>
          <w:color w:val="auto"/>
        </w:rPr>
        <w:t xml:space="preserve">amounts </w:t>
      </w:r>
      <w:r w:rsidRPr="00436E30">
        <w:rPr>
          <w:color w:val="auto"/>
        </w:rPr>
        <w:t>to allocate in columns 3 through 8 as follows:</w:t>
      </w:r>
    </w:p>
    <w:p w:rsidR="00EA2169" w:rsidRPr="00436E30" w:rsidP="00EA2169" w14:paraId="3959B9C5" w14:textId="77777777">
      <w:pPr>
        <w:jc w:val="both"/>
      </w:pPr>
    </w:p>
    <w:tbl>
      <w:tblPr>
        <w:tblStyle w:val="TableGrid"/>
        <w:tblW w:w="0" w:type="auto"/>
        <w:jc w:val="center"/>
        <w:tblLayout w:type="fixed"/>
        <w:tblLook w:val="04A0"/>
      </w:tblPr>
      <w:tblGrid>
        <w:gridCol w:w="3024"/>
        <w:gridCol w:w="5184"/>
      </w:tblGrid>
      <w:tr w14:paraId="071C9A4C" w14:textId="77777777" w:rsidTr="00EA2169">
        <w:tblPrEx>
          <w:tblW w:w="0" w:type="auto"/>
          <w:jc w:val="center"/>
          <w:tblLayout w:type="fixed"/>
          <w:tblLook w:val="04A0"/>
        </w:tblPrEx>
        <w:trPr>
          <w:jc w:val="center"/>
        </w:trPr>
        <w:tc>
          <w:tcPr>
            <w:tcW w:w="3024" w:type="dxa"/>
            <w:vAlign w:val="bottom"/>
          </w:tcPr>
          <w:p w:rsidR="00EA2169" w:rsidRPr="00436E30" w:rsidP="00EA2169" w14:paraId="423885DF" w14:textId="77777777">
            <w:pPr>
              <w:tabs>
                <w:tab w:val="right" w:pos="2304"/>
              </w:tabs>
            </w:pPr>
            <w:r w:rsidRPr="00436E30">
              <w:t>From Schedule E</w:t>
            </w:r>
          </w:p>
        </w:tc>
        <w:tc>
          <w:tcPr>
            <w:tcW w:w="5184" w:type="dxa"/>
            <w:vAlign w:val="bottom"/>
          </w:tcPr>
          <w:p w:rsidR="00EA2169" w:rsidRPr="00436E30" w:rsidP="00EA2169" w14:paraId="0D74848C" w14:textId="77777777">
            <w:pPr>
              <w:tabs>
                <w:tab w:val="right" w:pos="3381"/>
              </w:tabs>
              <w:jc w:val="center"/>
            </w:pPr>
          </w:p>
          <w:p w:rsidR="00EA2169" w:rsidRPr="00436E30" w:rsidP="00EA2169" w14:paraId="4A0D9BBE" w14:textId="77777777">
            <w:pPr>
              <w:tabs>
                <w:tab w:val="right" w:pos="3381"/>
              </w:tabs>
            </w:pPr>
            <w:r w:rsidRPr="00436E30">
              <w:t>To Schedule E</w:t>
            </w:r>
            <w:r w:rsidRPr="00436E30">
              <w:noBreakHyphen/>
              <w:t>1</w:t>
            </w:r>
          </w:p>
        </w:tc>
      </w:tr>
      <w:tr w14:paraId="503C6870" w14:textId="77777777" w:rsidTr="00EA2169">
        <w:tblPrEx>
          <w:tblW w:w="0" w:type="auto"/>
          <w:jc w:val="center"/>
          <w:tblLayout w:type="fixed"/>
          <w:tblLook w:val="04A0"/>
        </w:tblPrEx>
        <w:trPr>
          <w:jc w:val="center"/>
        </w:trPr>
        <w:tc>
          <w:tcPr>
            <w:tcW w:w="3024" w:type="dxa"/>
            <w:shd w:val="clear" w:color="auto" w:fill="F2F2F2" w:themeFill="background1" w:themeFillShade="F2"/>
          </w:tcPr>
          <w:p w:rsidR="00EA2169" w:rsidRPr="00436E30" w:rsidP="00EA2169" w14:paraId="6F581A04" w14:textId="77777777">
            <w:r w:rsidRPr="00436E30">
              <w:t>Line 1, columns 3 through 8</w:t>
            </w:r>
          </w:p>
        </w:tc>
        <w:tc>
          <w:tcPr>
            <w:tcW w:w="5184" w:type="dxa"/>
            <w:shd w:val="clear" w:color="auto" w:fill="F2F2F2" w:themeFill="background1" w:themeFillShade="F2"/>
          </w:tcPr>
          <w:p w:rsidR="00EA2169" w:rsidRPr="00436E30" w:rsidP="00EA2169" w14:paraId="21EB0570" w14:textId="77777777">
            <w:r w:rsidRPr="00436E30">
              <w:t>Part I, line 51, columns 3 through 8, respectively</w:t>
            </w:r>
          </w:p>
        </w:tc>
      </w:tr>
      <w:tr w14:paraId="45C3973A" w14:textId="77777777" w:rsidTr="00EA2169">
        <w:tblPrEx>
          <w:tblW w:w="0" w:type="auto"/>
          <w:jc w:val="center"/>
          <w:tblLayout w:type="fixed"/>
          <w:tblLook w:val="04A0"/>
        </w:tblPrEx>
        <w:trPr>
          <w:jc w:val="center"/>
        </w:trPr>
        <w:tc>
          <w:tcPr>
            <w:tcW w:w="3024" w:type="dxa"/>
            <w:shd w:val="clear" w:color="auto" w:fill="auto"/>
          </w:tcPr>
          <w:p w:rsidR="00EA2169" w:rsidRPr="00436E30" w:rsidP="00EA2169" w14:paraId="387F66DB" w14:textId="77777777">
            <w:r w:rsidRPr="00436E30">
              <w:t>Line 2, columns 3 through 8</w:t>
            </w:r>
          </w:p>
        </w:tc>
        <w:tc>
          <w:tcPr>
            <w:tcW w:w="5184" w:type="dxa"/>
            <w:shd w:val="clear" w:color="auto" w:fill="auto"/>
          </w:tcPr>
          <w:p w:rsidR="00EA2169" w:rsidRPr="00436E30" w:rsidP="00EA2169" w14:paraId="0A99B50E" w14:textId="77777777">
            <w:r w:rsidRPr="00436E30">
              <w:t>Part II, line 51, columns 3 through 8, respectively</w:t>
            </w:r>
          </w:p>
        </w:tc>
      </w:tr>
      <w:tr w14:paraId="10BBE9B9" w14:textId="77777777" w:rsidTr="00EA2169">
        <w:tblPrEx>
          <w:tblW w:w="0" w:type="auto"/>
          <w:jc w:val="center"/>
          <w:tblLayout w:type="fixed"/>
          <w:tblLook w:val="04A0"/>
        </w:tblPrEx>
        <w:trPr>
          <w:jc w:val="center"/>
        </w:trPr>
        <w:tc>
          <w:tcPr>
            <w:tcW w:w="3024" w:type="dxa"/>
            <w:shd w:val="clear" w:color="auto" w:fill="F2F2F2" w:themeFill="background1" w:themeFillShade="F2"/>
          </w:tcPr>
          <w:p w:rsidR="00EA2169" w:rsidRPr="00436E30" w:rsidP="00EA2169" w14:paraId="7B8D6E4C" w14:textId="77777777">
            <w:r w:rsidRPr="00436E30">
              <w:t>Line 3, columns 3 through 8</w:t>
            </w:r>
          </w:p>
        </w:tc>
        <w:tc>
          <w:tcPr>
            <w:tcW w:w="5184" w:type="dxa"/>
            <w:shd w:val="clear" w:color="auto" w:fill="F2F2F2" w:themeFill="background1" w:themeFillShade="F2"/>
          </w:tcPr>
          <w:p w:rsidR="00EA2169" w:rsidRPr="00436E30" w:rsidP="00EA2169" w14:paraId="7BCD5ED4" w14:textId="77777777">
            <w:r w:rsidRPr="00436E30">
              <w:t>Part III, line 51, columns 3 through 8, respectively</w:t>
            </w:r>
          </w:p>
        </w:tc>
      </w:tr>
    </w:tbl>
    <w:p w:rsidR="00EA2169" w:rsidRPr="00436E30" w:rsidP="00EA2169" w14:paraId="140217AE" w14:textId="77777777">
      <w:pPr>
        <w:pStyle w:val="Default"/>
        <w:tabs>
          <w:tab w:val="left" w:pos="1080"/>
        </w:tabs>
        <w:jc w:val="both"/>
        <w:rPr>
          <w:color w:val="auto"/>
        </w:rPr>
      </w:pPr>
    </w:p>
    <w:p w:rsidR="00B44DC4" w:rsidRPr="00436E30" w:rsidP="00A82C0A" w14:paraId="252F8716" w14:textId="4799B620">
      <w:pPr>
        <w:pStyle w:val="Default"/>
        <w:tabs>
          <w:tab w:val="left" w:pos="1080"/>
        </w:tabs>
        <w:jc w:val="both"/>
        <w:rPr>
          <w:color w:val="auto"/>
        </w:rPr>
      </w:pPr>
      <w:r w:rsidRPr="00436E30">
        <w:rPr>
          <w:color w:val="auto"/>
          <w:u w:val="single"/>
        </w:rPr>
        <w:t>Line 52 (Part III only)</w:t>
      </w:r>
      <w:r w:rsidRPr="00436E30">
        <w:rPr>
          <w:color w:val="auto"/>
        </w:rPr>
        <w:t xml:space="preserve">.--For each column, </w:t>
      </w:r>
      <w:r w:rsidRPr="00436E30" w:rsidR="00FA732A">
        <w:rPr>
          <w:color w:val="auto"/>
        </w:rPr>
        <w:t>s</w:t>
      </w:r>
      <w:r w:rsidRPr="00436E30">
        <w:rPr>
          <w:color w:val="auto"/>
        </w:rPr>
        <w:t>um Part I, line 51; Part II, line 51; and Part III, line 51.  The grand total on line 52 of column</w:t>
      </w:r>
      <w:r w:rsidRPr="00436E30" w:rsidR="00FB2E87">
        <w:rPr>
          <w:color w:val="auto"/>
        </w:rPr>
        <w:t>s 3 through 8</w:t>
      </w:r>
      <w:r w:rsidRPr="00436E30">
        <w:rPr>
          <w:color w:val="auto"/>
        </w:rPr>
        <w:t xml:space="preserve"> must equal the amount on Schedule A, column 8, as follows:</w:t>
      </w:r>
    </w:p>
    <w:p w:rsidR="00B44DC4" w:rsidRPr="00436E30" w:rsidP="00A82C0A" w14:paraId="2B5E0BE5" w14:textId="77777777">
      <w:pPr>
        <w:jc w:val="both"/>
      </w:pPr>
    </w:p>
    <w:tbl>
      <w:tblPr>
        <w:tblStyle w:val="TableGrid"/>
        <w:tblW w:w="0" w:type="auto"/>
        <w:jc w:val="center"/>
        <w:tblLayout w:type="fixed"/>
        <w:tblLook w:val="04A0"/>
      </w:tblPr>
      <w:tblGrid>
        <w:gridCol w:w="2160"/>
        <w:gridCol w:w="6048"/>
      </w:tblGrid>
      <w:tr w14:paraId="73468878" w14:textId="77777777" w:rsidTr="00A82C0A">
        <w:tblPrEx>
          <w:tblW w:w="0" w:type="auto"/>
          <w:jc w:val="center"/>
          <w:tblLayout w:type="fixed"/>
          <w:tblLook w:val="04A0"/>
        </w:tblPrEx>
        <w:trPr>
          <w:jc w:val="center"/>
        </w:trPr>
        <w:tc>
          <w:tcPr>
            <w:tcW w:w="2160" w:type="dxa"/>
            <w:vAlign w:val="bottom"/>
          </w:tcPr>
          <w:p w:rsidR="0025383C" w:rsidRPr="00436E30" w:rsidP="002E2021" w14:paraId="08196E6C" w14:textId="499DA36B">
            <w:pPr>
              <w:tabs>
                <w:tab w:val="right" w:pos="2304"/>
              </w:tabs>
              <w:jc w:val="center"/>
            </w:pPr>
            <w:r w:rsidRPr="00436E30">
              <w:t>Schedule E-1,</w:t>
            </w:r>
          </w:p>
          <w:p w:rsidR="0025383C" w:rsidRPr="00436E30" w:rsidP="00A82C0A" w14:paraId="68593E1E" w14:textId="52ADD4AA">
            <w:pPr>
              <w:tabs>
                <w:tab w:val="right" w:pos="2304"/>
              </w:tabs>
              <w:jc w:val="center"/>
            </w:pPr>
            <w:r w:rsidRPr="00436E30">
              <w:t>Line 52</w:t>
            </w:r>
          </w:p>
        </w:tc>
        <w:tc>
          <w:tcPr>
            <w:tcW w:w="6048" w:type="dxa"/>
            <w:vAlign w:val="bottom"/>
          </w:tcPr>
          <w:p w:rsidR="0025383C" w:rsidRPr="00436E30" w14:paraId="42B0FA03" w14:textId="77777777">
            <w:pPr>
              <w:tabs>
                <w:tab w:val="right" w:pos="3381"/>
              </w:tabs>
              <w:jc w:val="center"/>
            </w:pPr>
          </w:p>
          <w:p w:rsidR="0025383C" w:rsidRPr="00436E30" w:rsidP="00A82C0A" w14:paraId="1A741B43" w14:textId="3F9312E4">
            <w:pPr>
              <w:tabs>
                <w:tab w:val="right" w:pos="3381"/>
              </w:tabs>
            </w:pPr>
            <w:r w:rsidRPr="00436E30">
              <w:t>Schedule A, Column 8</w:t>
            </w:r>
          </w:p>
        </w:tc>
      </w:tr>
      <w:tr w14:paraId="518A17FF" w14:textId="77777777" w:rsidTr="00384924">
        <w:tblPrEx>
          <w:tblW w:w="0" w:type="auto"/>
          <w:jc w:val="center"/>
          <w:tblLayout w:type="fixed"/>
          <w:tblLook w:val="04A0"/>
        </w:tblPrEx>
        <w:trPr>
          <w:jc w:val="center"/>
        </w:trPr>
        <w:tc>
          <w:tcPr>
            <w:tcW w:w="2160" w:type="dxa"/>
            <w:shd w:val="clear" w:color="auto" w:fill="F2F2F2" w:themeFill="background1" w:themeFillShade="F2"/>
          </w:tcPr>
          <w:p w:rsidR="0025383C" w:rsidRPr="00436E30" w:rsidP="00A82C0A" w14:paraId="73EE4718" w14:textId="01D62FA8">
            <w:pPr>
              <w:jc w:val="center"/>
            </w:pPr>
            <w:r w:rsidRPr="00436E30">
              <w:t>Column 3</w:t>
            </w:r>
          </w:p>
        </w:tc>
        <w:tc>
          <w:tcPr>
            <w:tcW w:w="6048" w:type="dxa"/>
            <w:shd w:val="clear" w:color="auto" w:fill="F2F2F2" w:themeFill="background1" w:themeFillShade="F2"/>
          </w:tcPr>
          <w:p w:rsidR="0025383C" w:rsidRPr="00436E30" w14:paraId="172A6C51" w14:textId="2FE8F35E">
            <w:r w:rsidRPr="00436E30">
              <w:t>Line 1</w:t>
            </w:r>
            <w:r w:rsidRPr="00436E30" w:rsidR="003E0A5F">
              <w:t xml:space="preserve"> and subscripts</w:t>
            </w:r>
          </w:p>
        </w:tc>
      </w:tr>
      <w:tr w14:paraId="154E5FE7" w14:textId="77777777" w:rsidTr="00384924">
        <w:tblPrEx>
          <w:tblW w:w="0" w:type="auto"/>
          <w:jc w:val="center"/>
          <w:tblLayout w:type="fixed"/>
          <w:tblLook w:val="04A0"/>
        </w:tblPrEx>
        <w:trPr>
          <w:jc w:val="center"/>
        </w:trPr>
        <w:tc>
          <w:tcPr>
            <w:tcW w:w="2160" w:type="dxa"/>
            <w:shd w:val="clear" w:color="auto" w:fill="auto"/>
          </w:tcPr>
          <w:p w:rsidR="0025383C" w:rsidRPr="00436E30" w:rsidP="00A82C0A" w14:paraId="39C770CC" w14:textId="4772E84A">
            <w:pPr>
              <w:jc w:val="center"/>
            </w:pPr>
            <w:r w:rsidRPr="00436E30">
              <w:t>Column 4</w:t>
            </w:r>
          </w:p>
        </w:tc>
        <w:tc>
          <w:tcPr>
            <w:tcW w:w="6048" w:type="dxa"/>
            <w:shd w:val="clear" w:color="auto" w:fill="auto"/>
          </w:tcPr>
          <w:p w:rsidR="0025383C" w:rsidRPr="00436E30" w14:paraId="333F0FD0" w14:textId="017D8085">
            <w:r w:rsidRPr="00436E30">
              <w:t>Line 2</w:t>
            </w:r>
            <w:r w:rsidRPr="00436E30" w:rsidR="003E0A5F">
              <w:t xml:space="preserve"> and subscripts</w:t>
            </w:r>
          </w:p>
        </w:tc>
      </w:tr>
      <w:tr w14:paraId="10DA8287" w14:textId="77777777" w:rsidTr="00384924">
        <w:tblPrEx>
          <w:tblW w:w="0" w:type="auto"/>
          <w:jc w:val="center"/>
          <w:tblLayout w:type="fixed"/>
          <w:tblLook w:val="04A0"/>
        </w:tblPrEx>
        <w:trPr>
          <w:jc w:val="center"/>
        </w:trPr>
        <w:tc>
          <w:tcPr>
            <w:tcW w:w="2160" w:type="dxa"/>
            <w:shd w:val="clear" w:color="auto" w:fill="F2F2F2" w:themeFill="background1" w:themeFillShade="F2"/>
          </w:tcPr>
          <w:p w:rsidR="0025383C" w:rsidRPr="00436E30" w:rsidP="00A82C0A" w14:paraId="1213D916" w14:textId="25351ADD">
            <w:pPr>
              <w:jc w:val="center"/>
            </w:pPr>
            <w:r w:rsidRPr="00436E30">
              <w:t>Column 5</w:t>
            </w:r>
          </w:p>
        </w:tc>
        <w:tc>
          <w:tcPr>
            <w:tcW w:w="6048" w:type="dxa"/>
            <w:shd w:val="clear" w:color="auto" w:fill="F2F2F2" w:themeFill="background1" w:themeFillShade="F2"/>
          </w:tcPr>
          <w:p w:rsidR="0025383C" w:rsidRPr="00436E30" w14:paraId="1E7BDD03" w14:textId="221BBF5B">
            <w:r w:rsidRPr="00436E30">
              <w:t>Line 8</w:t>
            </w:r>
            <w:r w:rsidRPr="00436E30" w:rsidR="003E0A5F">
              <w:t xml:space="preserve"> and subscripts</w:t>
            </w:r>
          </w:p>
        </w:tc>
      </w:tr>
      <w:tr w14:paraId="3E4E5EB7" w14:textId="77777777" w:rsidTr="00384924">
        <w:tblPrEx>
          <w:tblW w:w="0" w:type="auto"/>
          <w:jc w:val="center"/>
          <w:tblLayout w:type="fixed"/>
          <w:tblLook w:val="04A0"/>
        </w:tblPrEx>
        <w:trPr>
          <w:jc w:val="center"/>
        </w:trPr>
        <w:tc>
          <w:tcPr>
            <w:tcW w:w="2160" w:type="dxa"/>
            <w:shd w:val="clear" w:color="auto" w:fill="auto"/>
          </w:tcPr>
          <w:p w:rsidR="0025383C" w:rsidRPr="00436E30" w:rsidP="00A82C0A" w14:paraId="6C072BE7" w14:textId="509690A8">
            <w:pPr>
              <w:jc w:val="center"/>
            </w:pPr>
            <w:r w:rsidRPr="00436E30">
              <w:t>Column 6</w:t>
            </w:r>
          </w:p>
        </w:tc>
        <w:tc>
          <w:tcPr>
            <w:tcW w:w="6048" w:type="dxa"/>
            <w:shd w:val="clear" w:color="auto" w:fill="auto"/>
          </w:tcPr>
          <w:p w:rsidR="0025383C" w:rsidRPr="00436E30" w14:paraId="6A2C3DDE" w14:textId="2B157118">
            <w:r w:rsidRPr="00436E30">
              <w:t>Line 9</w:t>
            </w:r>
            <w:r w:rsidRPr="00436E30" w:rsidR="003E0A5F">
              <w:t xml:space="preserve"> and subscripts</w:t>
            </w:r>
          </w:p>
        </w:tc>
      </w:tr>
      <w:tr w14:paraId="5488F4BB" w14:textId="77777777" w:rsidTr="00384924">
        <w:tblPrEx>
          <w:tblW w:w="0" w:type="auto"/>
          <w:jc w:val="center"/>
          <w:tblLayout w:type="fixed"/>
          <w:tblLook w:val="04A0"/>
        </w:tblPrEx>
        <w:trPr>
          <w:jc w:val="center"/>
        </w:trPr>
        <w:tc>
          <w:tcPr>
            <w:tcW w:w="2160" w:type="dxa"/>
            <w:shd w:val="clear" w:color="auto" w:fill="F2F2F2" w:themeFill="background1" w:themeFillShade="F2"/>
          </w:tcPr>
          <w:p w:rsidR="0025383C" w:rsidRPr="00436E30" w:rsidP="00A82C0A" w14:paraId="29CE1EA1" w14:textId="7C18907E">
            <w:pPr>
              <w:jc w:val="center"/>
            </w:pPr>
            <w:r w:rsidRPr="00436E30">
              <w:t>Column 7</w:t>
            </w:r>
          </w:p>
        </w:tc>
        <w:tc>
          <w:tcPr>
            <w:tcW w:w="6048" w:type="dxa"/>
            <w:shd w:val="clear" w:color="auto" w:fill="F2F2F2" w:themeFill="background1" w:themeFillShade="F2"/>
          </w:tcPr>
          <w:p w:rsidR="0025383C" w:rsidRPr="00436E30" w14:paraId="6379D90F" w14:textId="5642F0D9">
            <w:r w:rsidRPr="00436E30">
              <w:t xml:space="preserve">Sum of lines 10 through 27 </w:t>
            </w:r>
            <w:r w:rsidRPr="00436E30" w:rsidR="003E0A5F">
              <w:t xml:space="preserve">and subscripts of each </w:t>
            </w:r>
            <w:r w:rsidRPr="00436E30">
              <w:t>plus sum of lines 29 through 98</w:t>
            </w:r>
            <w:r w:rsidRPr="00436E30" w:rsidR="003E0A5F">
              <w:t xml:space="preserve"> and subscripts of each</w:t>
            </w:r>
          </w:p>
        </w:tc>
      </w:tr>
      <w:tr w14:paraId="26A22335" w14:textId="77777777" w:rsidTr="00384924">
        <w:tblPrEx>
          <w:tblW w:w="0" w:type="auto"/>
          <w:jc w:val="center"/>
          <w:tblLayout w:type="fixed"/>
          <w:tblLook w:val="04A0"/>
        </w:tblPrEx>
        <w:trPr>
          <w:jc w:val="center"/>
        </w:trPr>
        <w:tc>
          <w:tcPr>
            <w:tcW w:w="2160" w:type="dxa"/>
            <w:shd w:val="clear" w:color="auto" w:fill="auto"/>
          </w:tcPr>
          <w:p w:rsidR="0025383C" w:rsidRPr="00436E30" w:rsidP="00A82C0A" w14:paraId="69E4C323" w14:textId="6888839E">
            <w:pPr>
              <w:jc w:val="center"/>
            </w:pPr>
            <w:r w:rsidRPr="00436E30">
              <w:t>Column 8</w:t>
            </w:r>
          </w:p>
        </w:tc>
        <w:tc>
          <w:tcPr>
            <w:tcW w:w="6048" w:type="dxa"/>
            <w:shd w:val="clear" w:color="auto" w:fill="auto"/>
          </w:tcPr>
          <w:p w:rsidR="0025383C" w:rsidRPr="00436E30" w14:paraId="081EF4CD" w14:textId="0018FC4B">
            <w:r w:rsidRPr="00436E30">
              <w:t>Line 28</w:t>
            </w:r>
          </w:p>
        </w:tc>
      </w:tr>
    </w:tbl>
    <w:p w:rsidR="0025383C" w:rsidRPr="00436E30" w:rsidP="00A82C0A" w14:paraId="08C8B1F2" w14:textId="77777777">
      <w:pPr>
        <w:pStyle w:val="Default"/>
        <w:tabs>
          <w:tab w:val="left" w:pos="1080"/>
        </w:tabs>
        <w:jc w:val="both"/>
        <w:rPr>
          <w:color w:val="auto"/>
        </w:rPr>
      </w:pPr>
    </w:p>
    <w:p w:rsidR="00FB0BCA" w:rsidRPr="00436E30" w:rsidP="00A82C0A" w14:paraId="0DA9F2D6" w14:textId="3336F0D2">
      <w:pPr>
        <w:jc w:val="both"/>
      </w:pPr>
    </w:p>
    <w:p w:rsidR="00493A7C" w:rsidRPr="00436E30" w:rsidP="00A82C0A" w14:paraId="5DC16731" w14:textId="5FA09C27">
      <w:pPr>
        <w:jc w:val="both"/>
      </w:pPr>
    </w:p>
    <w:p w:rsidR="00493A7C" w:rsidRPr="00436E30" w:rsidP="00A82C0A" w14:paraId="5BF2FD7F" w14:textId="13F3E175">
      <w:pPr>
        <w:jc w:val="both"/>
      </w:pPr>
    </w:p>
    <w:p w:rsidR="00493A7C" w:rsidRPr="00436E30" w:rsidP="00A82C0A" w14:paraId="0E1D03B3" w14:textId="0A23945E">
      <w:pPr>
        <w:jc w:val="both"/>
      </w:pPr>
    </w:p>
    <w:p w:rsidR="00493A7C" w:rsidRPr="00436E30" w:rsidP="00A82C0A" w14:paraId="11FF7F51" w14:textId="77777777">
      <w:pPr>
        <w:jc w:val="both"/>
      </w:pPr>
    </w:p>
    <w:p w:rsidR="00787B57" w:rsidRPr="00436E30" w:rsidP="00A82C0A" w14:paraId="419E1085" w14:textId="1E9CFD3D">
      <w:pPr>
        <w:tabs>
          <w:tab w:val="right" w:pos="9360"/>
        </w:tabs>
        <w:jc w:val="both"/>
      </w:pPr>
      <w:r w:rsidRPr="00436E30">
        <w:t>48-</w:t>
      </w:r>
      <w:r w:rsidRPr="00436E30" w:rsidR="00566D86">
        <w:t>7</w:t>
      </w:r>
      <w:r w:rsidRPr="00436E30" w:rsidR="0004596A">
        <w:t>2</w:t>
      </w:r>
      <w:r w:rsidRPr="00436E30">
        <w:tab/>
        <w:t xml:space="preserve">Rev. </w:t>
      </w:r>
      <w:r w:rsidRPr="00436E30" w:rsidR="00DB7A76">
        <w:t>2</w:t>
      </w:r>
    </w:p>
    <w:p w:rsidR="00787B57" w:rsidRPr="00436E30" w:rsidP="00A82C0A" w14:paraId="67EC8618" w14:textId="37036BC7">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w:t>
      </w:r>
      <w:r w:rsidRPr="00436E30" w:rsidR="00B44DC4">
        <w:rPr>
          <w:u w:val="single"/>
        </w:rPr>
        <w:t>7</w:t>
      </w:r>
      <w:r w:rsidRPr="00436E30" w:rsidR="001747DB">
        <w:rPr>
          <w:u w:val="single"/>
        </w:rPr>
        <w:t>.1</w:t>
      </w:r>
      <w:r w:rsidRPr="00436E30" w:rsidR="00D566AE">
        <w:rPr>
          <w:u w:val="single"/>
        </w:rPr>
        <w:t>0</w:t>
      </w:r>
    </w:p>
    <w:p w:rsidR="00B44DC4" w:rsidRPr="00436E30" w:rsidP="00A82C0A" w14:paraId="613E9779" w14:textId="77777777">
      <w:pPr>
        <w:jc w:val="both"/>
      </w:pPr>
    </w:p>
    <w:p w:rsidR="00B44DC4" w:rsidRPr="00436E30" w:rsidP="00A82C0A" w14:paraId="3945DFF0" w14:textId="77777777">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4807.</w:t>
      </w:r>
      <w:r w:rsidRPr="00436E30">
        <w:rPr>
          <w:color w:val="auto"/>
        </w:rPr>
        <w:tab/>
        <w:t xml:space="preserve">F SERIES </w:t>
      </w:r>
    </w:p>
    <w:p w:rsidR="00B44DC4" w:rsidRPr="00436E30" w:rsidP="00A82C0A" w14:paraId="48ACD201" w14:textId="77777777">
      <w:pPr>
        <w:jc w:val="both"/>
      </w:pPr>
    </w:p>
    <w:p w:rsidR="00B44DC4" w:rsidRPr="00436E30" w:rsidP="00A82C0A" w14:paraId="290145B5" w14:textId="171E8F18">
      <w:pPr>
        <w:jc w:val="both"/>
      </w:pPr>
      <w:r w:rsidRPr="00436E30">
        <w:t xml:space="preserve">On the F series of schedules, the HO/CO summarizes the direct, functional, and pooled allocations of HO/CO </w:t>
      </w:r>
      <w:r w:rsidRPr="00436E30" w:rsidR="00997CA6">
        <w:t>amounts</w:t>
      </w:r>
      <w:r w:rsidRPr="00436E30">
        <w:t>.  The series consists of the following schedules:</w:t>
      </w:r>
    </w:p>
    <w:p w:rsidR="00B44DC4" w:rsidRPr="00436E30" w:rsidP="00A82C0A" w14:paraId="30DC0653" w14:textId="77777777">
      <w:pPr>
        <w:jc w:val="both"/>
      </w:pPr>
    </w:p>
    <w:p w:rsidR="00B44DC4" w:rsidRPr="00436E30" w:rsidP="00A82C0A" w14:paraId="03EB6244" w14:textId="77777777">
      <w:pPr>
        <w:tabs>
          <w:tab w:val="left" w:pos="2070"/>
          <w:tab w:val="left" w:pos="2250"/>
        </w:tabs>
        <w:ind w:left="2250" w:hanging="1530"/>
        <w:jc w:val="both"/>
      </w:pPr>
      <w:r w:rsidRPr="00436E30">
        <w:t>Schedule F</w:t>
      </w:r>
      <w:r w:rsidRPr="00436E30">
        <w:tab/>
        <w:t>-</w:t>
      </w:r>
      <w:r w:rsidRPr="00436E30">
        <w:tab/>
        <w:t>Summary of Capital Costs</w:t>
      </w:r>
    </w:p>
    <w:p w:rsidR="00B44DC4" w:rsidRPr="00436E30" w:rsidP="00A82C0A" w14:paraId="78258272" w14:textId="41F3B857">
      <w:pPr>
        <w:tabs>
          <w:tab w:val="left" w:pos="2070"/>
          <w:tab w:val="left" w:pos="2250"/>
        </w:tabs>
        <w:ind w:left="2250" w:hanging="1530"/>
        <w:jc w:val="both"/>
      </w:pPr>
      <w:r w:rsidRPr="00436E30">
        <w:t>Schedule F</w:t>
      </w:r>
      <w:r w:rsidRPr="00436E30">
        <w:noBreakHyphen/>
        <w:t>1</w:t>
      </w:r>
      <w:r w:rsidRPr="00436E30">
        <w:tab/>
        <w:t>-</w:t>
      </w:r>
      <w:r w:rsidRPr="00436E30">
        <w:tab/>
        <w:t>Summary of Non-Capital</w:t>
      </w:r>
      <w:r w:rsidRPr="00436E30" w:rsidR="00AF1576">
        <w:t xml:space="preserve"> Related</w:t>
      </w:r>
      <w:r w:rsidRPr="00436E30">
        <w:t xml:space="preserve"> Costs</w:t>
      </w:r>
    </w:p>
    <w:p w:rsidR="00FF6D66" w:rsidRPr="00436E30" w:rsidP="00FF6D66" w14:paraId="7515EFEC" w14:textId="5C8DA08F">
      <w:pPr>
        <w:tabs>
          <w:tab w:val="left" w:pos="2070"/>
          <w:tab w:val="left" w:pos="2250"/>
        </w:tabs>
        <w:ind w:left="2250" w:hanging="1530"/>
        <w:jc w:val="both"/>
      </w:pPr>
      <w:r w:rsidRPr="00436E30">
        <w:t>Schedule F</w:t>
      </w:r>
      <w:r w:rsidRPr="00436E30">
        <w:noBreakHyphen/>
        <w:t>2</w:t>
      </w:r>
      <w:r w:rsidRPr="00436E30">
        <w:tab/>
        <w:t>-</w:t>
      </w:r>
      <w:r w:rsidRPr="00436E30">
        <w:tab/>
        <w:t>Summary of Interest Income</w:t>
      </w:r>
    </w:p>
    <w:p w:rsidR="00B44DC4" w:rsidRPr="00436E30" w:rsidP="00A82C0A" w14:paraId="520A5503" w14:textId="77777777">
      <w:pPr>
        <w:jc w:val="both"/>
      </w:pPr>
    </w:p>
    <w:p w:rsidR="00B44DC4" w:rsidRPr="00436E30" w:rsidP="00A82C0A" w14:paraId="716C28D5" w14:textId="77777777">
      <w:pPr>
        <w:jc w:val="both"/>
      </w:pPr>
    </w:p>
    <w:p w:rsidR="00B44DC4" w:rsidRPr="00436E30" w:rsidP="005D213C" w14:paraId="618B3253" w14:textId="77777777">
      <w:pPr>
        <w:pStyle w:val="Heading2"/>
      </w:pPr>
      <w:r w:rsidRPr="00436E30">
        <w:t>4807.10</w:t>
      </w:r>
      <w:r w:rsidRPr="00436E30">
        <w:tab/>
        <w:t>SCHEDULE F - SUMMARY OF CAPITAL RELATED COSTS</w:t>
      </w:r>
    </w:p>
    <w:p w:rsidR="00B44DC4" w:rsidRPr="00436E30" w:rsidP="00A82C0A" w14:paraId="5EB42EB1" w14:textId="77777777">
      <w:pPr>
        <w:jc w:val="both"/>
        <w:rPr>
          <w:u w:val="single"/>
        </w:rPr>
      </w:pPr>
    </w:p>
    <w:p w:rsidR="00B44DC4" w:rsidRPr="00436E30" w:rsidP="00A82C0A" w14:paraId="41701D1C" w14:textId="0A645BAC">
      <w:pPr>
        <w:jc w:val="both"/>
      </w:pPr>
      <w:r w:rsidRPr="00436E30">
        <w:t xml:space="preserve">On Schedule F, the HO/CO summarizes the </w:t>
      </w:r>
      <w:r w:rsidRPr="00436E30" w:rsidR="00B92C2D">
        <w:t xml:space="preserve">allocations of </w:t>
      </w:r>
      <w:r w:rsidRPr="00436E30">
        <w:t>direct, functional, and pooled HO/CO capital related costs.  The schedule consists of the following parts:</w:t>
      </w:r>
    </w:p>
    <w:p w:rsidR="00B44DC4" w:rsidRPr="00436E30" w:rsidP="00A82C0A" w14:paraId="051988BA" w14:textId="77777777">
      <w:pPr>
        <w:jc w:val="both"/>
      </w:pPr>
    </w:p>
    <w:p w:rsidR="00B44DC4" w:rsidRPr="00436E30" w:rsidP="00A82C0A" w14:paraId="3F9EFAF9" w14:textId="77777777">
      <w:pPr>
        <w:tabs>
          <w:tab w:val="left" w:pos="1440"/>
          <w:tab w:val="left" w:pos="1620"/>
        </w:tabs>
        <w:ind w:left="720"/>
        <w:jc w:val="both"/>
      </w:pPr>
      <w:r w:rsidRPr="00436E30">
        <w:t>Part I</w:t>
      </w:r>
      <w:r w:rsidRPr="00436E30">
        <w:tab/>
        <w:t>-</w:t>
      </w:r>
      <w:r w:rsidRPr="00436E30">
        <w:tab/>
        <w:t>Healthcare Provider Components</w:t>
      </w:r>
    </w:p>
    <w:p w:rsidR="00B44DC4" w:rsidRPr="00436E30" w:rsidP="00A82C0A" w14:paraId="510EED29" w14:textId="77777777">
      <w:pPr>
        <w:tabs>
          <w:tab w:val="left" w:pos="1440"/>
        </w:tabs>
        <w:ind w:left="1620" w:hanging="900"/>
        <w:jc w:val="both"/>
      </w:pPr>
      <w:r w:rsidRPr="00436E30">
        <w:t>Part II</w:t>
      </w:r>
      <w:r w:rsidRPr="00436E30">
        <w:tab/>
        <w:t>-</w:t>
      </w:r>
      <w:r w:rsidRPr="00436E30">
        <w:tab/>
        <w:t>Non-Healthcare Components</w:t>
      </w:r>
    </w:p>
    <w:p w:rsidR="00B44DC4" w:rsidRPr="00436E30" w:rsidP="00A82C0A" w14:paraId="44AD1B68" w14:textId="77777777">
      <w:pPr>
        <w:tabs>
          <w:tab w:val="left" w:pos="1440"/>
        </w:tabs>
        <w:ind w:left="1620" w:hanging="900"/>
        <w:jc w:val="both"/>
      </w:pPr>
      <w:r w:rsidRPr="00436E30">
        <w:t>Part III</w:t>
      </w:r>
      <w:r w:rsidRPr="00436E30">
        <w:tab/>
        <w:t>-</w:t>
      </w:r>
      <w:r w:rsidRPr="00436E30">
        <w:tab/>
        <w:t>Region/Division Components</w:t>
      </w:r>
    </w:p>
    <w:p w:rsidR="00B44DC4" w:rsidRPr="00436E30" w:rsidP="00A82C0A" w14:paraId="400132A2" w14:textId="77777777">
      <w:pPr>
        <w:jc w:val="both"/>
      </w:pPr>
    </w:p>
    <w:p w:rsidR="00B44DC4" w:rsidRPr="00436E30" w:rsidP="00A82C0A" w14:paraId="09004021" w14:textId="77777777">
      <w:pPr>
        <w:jc w:val="both"/>
      </w:pPr>
    </w:p>
    <w:p w:rsidR="00566D86" w:rsidRPr="00436E30" w:rsidP="00A82C0A" w14:paraId="3B42512C" w14:textId="77777777">
      <w:pPr>
        <w:jc w:val="both"/>
      </w:pPr>
    </w:p>
    <w:p w:rsidR="00566D86" w:rsidRPr="00436E30" w:rsidP="00A82C0A" w14:paraId="7A30CA97" w14:textId="77777777">
      <w:pPr>
        <w:jc w:val="both"/>
      </w:pPr>
    </w:p>
    <w:p w:rsidR="00566D86" w:rsidRPr="00436E30" w:rsidP="00A82C0A" w14:paraId="3CD8F93E" w14:textId="77777777">
      <w:pPr>
        <w:jc w:val="both"/>
      </w:pPr>
    </w:p>
    <w:p w:rsidR="00566D86" w:rsidRPr="00436E30" w:rsidP="00A82C0A" w14:paraId="6ADE990F" w14:textId="77777777">
      <w:pPr>
        <w:jc w:val="both"/>
      </w:pPr>
    </w:p>
    <w:p w:rsidR="00566D86" w:rsidRPr="00436E30" w:rsidP="00A82C0A" w14:paraId="78A2D6F9" w14:textId="77777777">
      <w:pPr>
        <w:jc w:val="both"/>
      </w:pPr>
    </w:p>
    <w:p w:rsidR="00566D86" w:rsidRPr="00436E30" w:rsidP="00A82C0A" w14:paraId="1A1DF87C" w14:textId="02FFA328">
      <w:pPr>
        <w:jc w:val="both"/>
      </w:pPr>
    </w:p>
    <w:p w:rsidR="009C4A42" w:rsidRPr="00436E30" w:rsidP="00A82C0A" w14:paraId="2422DA79" w14:textId="77777777">
      <w:pPr>
        <w:jc w:val="both"/>
      </w:pPr>
    </w:p>
    <w:p w:rsidR="00566D86" w:rsidRPr="00436E30" w:rsidP="00566D86" w14:paraId="5B62572F" w14:textId="26F63AD7">
      <w:pPr>
        <w:jc w:val="both"/>
      </w:pPr>
    </w:p>
    <w:p w:rsidR="00F97FCF" w:rsidRPr="00436E30" w:rsidP="00566D86" w14:paraId="4F3C128F" w14:textId="77777777">
      <w:pPr>
        <w:jc w:val="both"/>
      </w:pPr>
    </w:p>
    <w:p w:rsidR="00566D86" w:rsidRPr="00436E30" w:rsidP="00566D86" w14:paraId="2ABB4E46" w14:textId="2BFD8110">
      <w:pPr>
        <w:jc w:val="both"/>
      </w:pPr>
    </w:p>
    <w:p w:rsidR="009C4A42" w:rsidRPr="00436E30" w:rsidP="00566D86" w14:paraId="374D12C3" w14:textId="77777777">
      <w:pPr>
        <w:jc w:val="both"/>
      </w:pPr>
    </w:p>
    <w:p w:rsidR="00566D86" w:rsidRPr="00436E30" w:rsidP="00566D86" w14:paraId="6E843FDE" w14:textId="62932899">
      <w:pPr>
        <w:jc w:val="both"/>
      </w:pPr>
    </w:p>
    <w:p w:rsidR="00566D86" w:rsidRPr="00436E30" w:rsidP="00566D86" w14:paraId="428966A6" w14:textId="2C33CBD1">
      <w:pPr>
        <w:jc w:val="both"/>
      </w:pPr>
    </w:p>
    <w:p w:rsidR="00566D86" w:rsidRPr="00436E30" w:rsidP="00566D86" w14:paraId="5A1EDEC6" w14:textId="6D554791">
      <w:pPr>
        <w:jc w:val="both"/>
      </w:pPr>
    </w:p>
    <w:p w:rsidR="00566D86" w:rsidRPr="00436E30" w:rsidP="00566D86" w14:paraId="7BA76641" w14:textId="600AD10F">
      <w:pPr>
        <w:jc w:val="both"/>
      </w:pPr>
    </w:p>
    <w:p w:rsidR="00566D86" w:rsidRPr="00436E30" w:rsidP="00566D86" w14:paraId="1A03199F" w14:textId="03FAB531">
      <w:pPr>
        <w:jc w:val="both"/>
      </w:pPr>
    </w:p>
    <w:p w:rsidR="00566D86" w:rsidRPr="00436E30" w:rsidP="00566D86" w14:paraId="4405D6C4" w14:textId="2F0CFF5C">
      <w:pPr>
        <w:jc w:val="both"/>
      </w:pPr>
    </w:p>
    <w:p w:rsidR="00566D86" w:rsidRPr="00436E30" w:rsidP="00566D86" w14:paraId="20AD4451" w14:textId="32228D60">
      <w:pPr>
        <w:jc w:val="both"/>
      </w:pPr>
    </w:p>
    <w:p w:rsidR="00566D86" w:rsidRPr="00436E30" w:rsidP="00566D86" w14:paraId="72966D52" w14:textId="41FFCC4D">
      <w:pPr>
        <w:jc w:val="both"/>
      </w:pPr>
    </w:p>
    <w:p w:rsidR="00566D86" w:rsidRPr="00436E30" w:rsidP="00566D86" w14:paraId="0A99C0F5" w14:textId="478C2935">
      <w:pPr>
        <w:jc w:val="both"/>
      </w:pPr>
    </w:p>
    <w:p w:rsidR="00566D86" w:rsidRPr="00436E30" w:rsidP="00566D86" w14:paraId="6715A48D" w14:textId="4456AE4F">
      <w:pPr>
        <w:jc w:val="both"/>
      </w:pPr>
    </w:p>
    <w:p w:rsidR="00566D86" w:rsidRPr="00436E30" w:rsidP="00A82C0A" w14:paraId="6E0122CD" w14:textId="77777777">
      <w:pPr>
        <w:jc w:val="both"/>
      </w:pPr>
    </w:p>
    <w:p w:rsidR="00566D86" w:rsidRPr="00436E30" w:rsidP="00A82C0A" w14:paraId="43F044CD" w14:textId="77777777">
      <w:pPr>
        <w:jc w:val="both"/>
      </w:pPr>
    </w:p>
    <w:p w:rsidR="00566D86" w:rsidRPr="00436E30" w:rsidP="00A82C0A" w14:paraId="738C3AC5" w14:textId="31882CC8">
      <w:pPr>
        <w:tabs>
          <w:tab w:val="right" w:pos="9360"/>
        </w:tabs>
        <w:jc w:val="both"/>
      </w:pPr>
      <w:r w:rsidRPr="00436E30">
        <w:t xml:space="preserve">Rev. </w:t>
      </w:r>
      <w:r w:rsidRPr="00436E30" w:rsidR="00FF6D66">
        <w:t>2</w:t>
      </w:r>
      <w:r w:rsidRPr="00436E30">
        <w:tab/>
        <w:t>48-7</w:t>
      </w:r>
      <w:r w:rsidRPr="00436E30" w:rsidR="00AB6CFB">
        <w:t>3</w:t>
      </w:r>
    </w:p>
    <w:p w:rsidR="00566D86" w:rsidRPr="00436E30" w:rsidP="00A82C0A" w14:paraId="65B790A6" w14:textId="645AD80C">
      <w:pPr>
        <w:tabs>
          <w:tab w:val="center" w:pos="4680"/>
          <w:tab w:val="right" w:pos="9360"/>
        </w:tabs>
        <w:jc w:val="both"/>
        <w:rPr>
          <w:u w:val="single"/>
        </w:rPr>
      </w:pPr>
      <w:r w:rsidRPr="00436E30">
        <w:rPr>
          <w:u w:val="single"/>
        </w:rPr>
        <w:t>4807.11</w:t>
      </w:r>
      <w:r w:rsidRPr="00436E30">
        <w:rPr>
          <w:u w:val="single"/>
        </w:rPr>
        <w:tab/>
      </w:r>
      <w:r w:rsidRPr="00436E30" w:rsidR="00E866A0">
        <w:rPr>
          <w:u w:val="single"/>
        </w:rPr>
        <w:t>FORM CMS-287-22</w:t>
      </w:r>
      <w:r w:rsidRPr="00436E30">
        <w:rPr>
          <w:u w:val="single"/>
        </w:rPr>
        <w:tab/>
      </w:r>
      <w:r w:rsidRPr="00436E30" w:rsidR="001E6079">
        <w:rPr>
          <w:u w:val="single"/>
        </w:rPr>
        <w:t>04-23</w:t>
      </w:r>
    </w:p>
    <w:p w:rsidR="00566D86" w:rsidRPr="00436E30" w:rsidP="00A82C0A" w14:paraId="4E351E86" w14:textId="77777777">
      <w:pPr>
        <w:jc w:val="both"/>
      </w:pPr>
    </w:p>
    <w:p w:rsidR="00B44DC4" w:rsidRPr="00436E30" w:rsidP="005D213C" w14:paraId="107A8C44" w14:textId="77777777">
      <w:pPr>
        <w:pStyle w:val="Heading3"/>
      </w:pPr>
      <w:r w:rsidRPr="00436E30">
        <w:t>4807.11</w:t>
      </w:r>
      <w:r w:rsidRPr="00436E30">
        <w:tab/>
      </w:r>
      <w:r w:rsidRPr="00436E30">
        <w:rPr>
          <w:rFonts w:eastAsiaTheme="majorEastAsia"/>
        </w:rPr>
        <w:t>Part I - </w:t>
      </w:r>
      <w:r w:rsidRPr="00436E30">
        <w:t>Healthcare Provider Components</w:t>
      </w:r>
    </w:p>
    <w:p w:rsidR="00B44DC4" w:rsidRPr="00436E30" w:rsidP="00A82C0A" w14:paraId="4863CC78" w14:textId="77777777">
      <w:pPr>
        <w:jc w:val="both"/>
      </w:pPr>
    </w:p>
    <w:p w:rsidR="00B44DC4" w:rsidRPr="00436E30" w:rsidP="00A82C0A" w14:paraId="37A7E12D" w14:textId="52054395">
      <w:pPr>
        <w:jc w:val="both"/>
      </w:pPr>
      <w:r w:rsidRPr="00436E30">
        <w:t xml:space="preserve">Summarize the </w:t>
      </w:r>
      <w:r w:rsidRPr="00436E30" w:rsidR="00B92C2D">
        <w:t xml:space="preserve">allocations of </w:t>
      </w:r>
      <w:r w:rsidRPr="00436E30">
        <w:t>direct, functional, and pooled HO/CO capital related costs to each healthcare provider component.</w:t>
      </w:r>
    </w:p>
    <w:p w:rsidR="00B44DC4" w:rsidRPr="00436E30" w:rsidP="00A82C0A" w14:paraId="3E763D0F" w14:textId="77777777">
      <w:pPr>
        <w:jc w:val="both"/>
      </w:pPr>
    </w:p>
    <w:p w:rsidR="00B44DC4" w:rsidRPr="00436E30" w:rsidP="00A82C0A" w14:paraId="59114DC0" w14:textId="77777777">
      <w:pPr>
        <w:jc w:val="both"/>
      </w:pPr>
    </w:p>
    <w:p w:rsidR="00B44DC4" w:rsidRPr="00436E30" w:rsidP="00A82C0A" w14:paraId="07E0AEC6" w14:textId="77777777">
      <w:pPr>
        <w:jc w:val="both"/>
      </w:pPr>
      <w:r w:rsidRPr="00436E30">
        <w:t>COLUMN DESCRIPTIONS</w:t>
      </w:r>
    </w:p>
    <w:p w:rsidR="00B44DC4" w:rsidRPr="00436E30" w:rsidP="00A82C0A" w14:paraId="1D77EA92" w14:textId="77777777">
      <w:pPr>
        <w:jc w:val="both"/>
      </w:pPr>
    </w:p>
    <w:p w:rsidR="00B44DC4" w:rsidRPr="00436E30" w:rsidP="00A82C0A" w14:paraId="1C6EA833" w14:textId="2CE4CFDE">
      <w:pPr>
        <w:jc w:val="both"/>
      </w:pPr>
      <w:r w:rsidRPr="00436E30">
        <w:rPr>
          <w:u w:val="single"/>
        </w:rPr>
        <w:t>Column 1</w:t>
      </w:r>
      <w:r w:rsidRPr="00436E30">
        <w:t>.--Transfer the direct allocations of capital related costs to each provider from Schedule B, Part I, column 7.</w:t>
      </w:r>
    </w:p>
    <w:p w:rsidR="00B44DC4" w:rsidRPr="00436E30" w:rsidP="00A82C0A" w14:paraId="5C37791A" w14:textId="77777777">
      <w:pPr>
        <w:jc w:val="both"/>
      </w:pPr>
    </w:p>
    <w:p w:rsidR="00B44DC4" w:rsidRPr="00436E30" w:rsidP="00A82C0A" w14:paraId="572DCCB6" w14:textId="56FDC8F7">
      <w:pPr>
        <w:jc w:val="both"/>
      </w:pPr>
      <w:r w:rsidRPr="00436E30">
        <w:rPr>
          <w:u w:val="single"/>
        </w:rPr>
        <w:t>Column 2</w:t>
      </w:r>
      <w:r w:rsidRPr="00436E30">
        <w:t>.--Transfer the functional allocations of capital related costs to each provider from Schedule C, Part I, column 3.</w:t>
      </w:r>
    </w:p>
    <w:p w:rsidR="00B44DC4" w:rsidRPr="00436E30" w:rsidP="00A82C0A" w14:paraId="13133C09" w14:textId="77777777">
      <w:pPr>
        <w:jc w:val="both"/>
      </w:pPr>
    </w:p>
    <w:p w:rsidR="00B44DC4" w:rsidRPr="00436E30" w:rsidP="00A82C0A" w14:paraId="63F2D78B" w14:textId="7FB187A8">
      <w:pPr>
        <w:jc w:val="both"/>
      </w:pPr>
      <w:r w:rsidRPr="00436E30">
        <w:rPr>
          <w:u w:val="single"/>
        </w:rPr>
        <w:t>Column 3</w:t>
      </w:r>
      <w:r w:rsidRPr="00436E30">
        <w:t>.--Transfer the allocations of pooled capital related costs to each provider from Schedule E</w:t>
      </w:r>
      <w:r w:rsidRPr="00436E30">
        <w:noBreakHyphen/>
        <w:t>1, Part I, sum of columns 3 and 4.</w:t>
      </w:r>
    </w:p>
    <w:p w:rsidR="00B44DC4" w:rsidRPr="00436E30" w:rsidP="00A82C0A" w14:paraId="7643EB20" w14:textId="77777777">
      <w:pPr>
        <w:jc w:val="both"/>
      </w:pPr>
    </w:p>
    <w:p w:rsidR="00B44DC4" w:rsidRPr="00436E30" w:rsidP="00A82C0A" w14:paraId="26A01F97" w14:textId="2ECA064E">
      <w:pPr>
        <w:jc w:val="both"/>
        <w:rPr>
          <w:u w:val="single"/>
        </w:rPr>
      </w:pPr>
      <w:r w:rsidRPr="00436E30">
        <w:rPr>
          <w:u w:val="single"/>
        </w:rPr>
        <w:t>Column 4</w:t>
      </w:r>
      <w:r w:rsidRPr="00436E30">
        <w:t>.--</w:t>
      </w:r>
      <w:r w:rsidRPr="00436E30" w:rsidR="00C627C6">
        <w:t>S</w:t>
      </w:r>
      <w:r w:rsidRPr="00436E30">
        <w:t>um columns 1, 2, and 3.</w:t>
      </w:r>
    </w:p>
    <w:p w:rsidR="00B44DC4" w:rsidRPr="00436E30" w:rsidP="00A82C0A" w14:paraId="67E8AC29" w14:textId="77777777">
      <w:pPr>
        <w:jc w:val="both"/>
      </w:pPr>
    </w:p>
    <w:p w:rsidR="00B44DC4" w:rsidRPr="00436E30" w:rsidP="00A82C0A" w14:paraId="64218599" w14:textId="77777777">
      <w:pPr>
        <w:jc w:val="both"/>
      </w:pPr>
    </w:p>
    <w:p w:rsidR="00B44DC4" w:rsidRPr="00436E30" w:rsidP="00A82C0A" w14:paraId="750F1D37" w14:textId="77777777">
      <w:pPr>
        <w:pStyle w:val="Default"/>
        <w:tabs>
          <w:tab w:val="left" w:pos="1080"/>
        </w:tabs>
        <w:jc w:val="both"/>
        <w:rPr>
          <w:color w:val="auto"/>
        </w:rPr>
      </w:pPr>
      <w:r w:rsidRPr="00436E30">
        <w:rPr>
          <w:color w:val="auto"/>
        </w:rPr>
        <w:t>LINE DESCRIPTIONS</w:t>
      </w:r>
    </w:p>
    <w:p w:rsidR="00B44DC4" w:rsidRPr="00436E30" w:rsidP="00A82C0A" w14:paraId="5FE0B0A1" w14:textId="77777777">
      <w:pPr>
        <w:jc w:val="both"/>
      </w:pPr>
    </w:p>
    <w:p w:rsidR="00FF6D66" w:rsidRPr="00436E30" w:rsidP="00A82C0A" w14:paraId="7B117EF3" w14:textId="7798B4BC">
      <w:pPr>
        <w:pStyle w:val="Default"/>
        <w:tabs>
          <w:tab w:val="left" w:pos="1080"/>
        </w:tabs>
        <w:jc w:val="both"/>
        <w:rPr>
          <w:color w:val="auto"/>
          <w:u w:val="single"/>
        </w:rPr>
      </w:pPr>
      <w:r w:rsidRPr="00436E30">
        <w:rPr>
          <w:color w:val="auto"/>
          <w:u w:val="single"/>
        </w:rPr>
        <w:t>Lines 1 through 50.</w:t>
      </w:r>
      <w:r w:rsidRPr="00436E30">
        <w:rPr>
          <w:color w:val="auto"/>
        </w:rPr>
        <w:t>--For each line, transfer the direct, functional, and pooled allocation</w:t>
      </w:r>
      <w:r w:rsidRPr="00436E30" w:rsidR="00997CA6">
        <w:rPr>
          <w:color w:val="auto"/>
        </w:rPr>
        <w:t xml:space="preserve"> amounts </w:t>
      </w:r>
      <w:r w:rsidRPr="00436E30">
        <w:rPr>
          <w:color w:val="auto"/>
        </w:rPr>
        <w:t xml:space="preserve"> from Schedule B, Part I; Schedule C, Part I; and Schedule E</w:t>
      </w:r>
      <w:r w:rsidRPr="00436E30">
        <w:rPr>
          <w:color w:val="auto"/>
        </w:rPr>
        <w:noBreakHyphen/>
        <w:t>1, Part I; respectively.</w:t>
      </w:r>
    </w:p>
    <w:p w:rsidR="00FF6D66" w:rsidRPr="00436E30" w:rsidP="00A82C0A" w14:paraId="5DE15865" w14:textId="77777777">
      <w:pPr>
        <w:pStyle w:val="Default"/>
        <w:tabs>
          <w:tab w:val="left" w:pos="1080"/>
        </w:tabs>
        <w:jc w:val="both"/>
        <w:rPr>
          <w:color w:val="auto"/>
        </w:rPr>
      </w:pPr>
    </w:p>
    <w:p w:rsidR="00B44DC4" w:rsidRPr="00436E30" w:rsidP="00A82C0A" w14:paraId="2CBD5E45" w14:textId="69402BE8">
      <w:pPr>
        <w:pStyle w:val="Default"/>
        <w:tabs>
          <w:tab w:val="left" w:pos="1080"/>
        </w:tabs>
        <w:jc w:val="both"/>
        <w:rPr>
          <w:color w:val="auto"/>
        </w:rPr>
      </w:pPr>
      <w:r w:rsidRPr="00436E30">
        <w:rPr>
          <w:color w:val="auto"/>
          <w:u w:val="single"/>
        </w:rPr>
        <w:t>Line 51</w:t>
      </w:r>
      <w:r w:rsidRPr="00436E30">
        <w:rPr>
          <w:color w:val="auto"/>
        </w:rPr>
        <w:t>.--</w:t>
      </w:r>
      <w:r w:rsidRPr="00436E30" w:rsidR="00C627C6">
        <w:rPr>
          <w:color w:val="auto"/>
        </w:rPr>
        <w:t>S</w:t>
      </w:r>
      <w:r w:rsidRPr="00436E30">
        <w:rPr>
          <w:color w:val="auto"/>
        </w:rPr>
        <w:t>um lines 1 through 50.</w:t>
      </w:r>
    </w:p>
    <w:p w:rsidR="00B44DC4" w:rsidRPr="00436E30" w:rsidP="00A82C0A" w14:paraId="77D63B7B" w14:textId="77777777">
      <w:pPr>
        <w:pStyle w:val="Default"/>
        <w:tabs>
          <w:tab w:val="left" w:pos="1080"/>
        </w:tabs>
        <w:jc w:val="both"/>
        <w:rPr>
          <w:color w:val="auto"/>
        </w:rPr>
      </w:pPr>
    </w:p>
    <w:p w:rsidR="00B44DC4" w:rsidRPr="00436E30" w:rsidP="00A82C0A" w14:paraId="70B4C349" w14:textId="77777777">
      <w:pPr>
        <w:jc w:val="both"/>
      </w:pPr>
    </w:p>
    <w:p w:rsidR="00787B57" w:rsidRPr="00436E30" w:rsidP="00A82C0A" w14:paraId="2B49AFEF" w14:textId="61F10C99">
      <w:pPr>
        <w:jc w:val="both"/>
      </w:pPr>
    </w:p>
    <w:p w:rsidR="00566D86" w:rsidRPr="00436E30" w:rsidP="00566D86" w14:paraId="7E794DD7" w14:textId="0EAC34C2">
      <w:pPr>
        <w:jc w:val="both"/>
      </w:pPr>
    </w:p>
    <w:p w:rsidR="00566D86" w:rsidRPr="00436E30" w:rsidP="00566D86" w14:paraId="7F70AF7E" w14:textId="21097DBF">
      <w:pPr>
        <w:jc w:val="both"/>
      </w:pPr>
    </w:p>
    <w:p w:rsidR="00566D86" w:rsidRPr="00436E30" w:rsidP="00566D86" w14:paraId="0429BD5D" w14:textId="1ADD7C8A">
      <w:pPr>
        <w:jc w:val="both"/>
      </w:pPr>
    </w:p>
    <w:p w:rsidR="00566D86" w:rsidRPr="00436E30" w:rsidP="00566D86" w14:paraId="3DFF7361" w14:textId="0BFA2164">
      <w:pPr>
        <w:jc w:val="both"/>
      </w:pPr>
    </w:p>
    <w:p w:rsidR="00566D86" w:rsidRPr="00436E30" w:rsidP="00566D86" w14:paraId="15DFA1F1" w14:textId="3F545F43">
      <w:pPr>
        <w:jc w:val="both"/>
      </w:pPr>
    </w:p>
    <w:p w:rsidR="00566D86" w:rsidRPr="00436E30" w:rsidP="00566D86" w14:paraId="22D75679" w14:textId="3A1D1E39">
      <w:pPr>
        <w:jc w:val="both"/>
      </w:pPr>
    </w:p>
    <w:p w:rsidR="00566D86" w:rsidRPr="00436E30" w:rsidP="00566D86" w14:paraId="0A1D4860" w14:textId="206E5249">
      <w:pPr>
        <w:jc w:val="both"/>
      </w:pPr>
    </w:p>
    <w:p w:rsidR="00566D86" w:rsidRPr="00436E30" w:rsidP="00566D86" w14:paraId="435771F7" w14:textId="0CBBFA75">
      <w:pPr>
        <w:jc w:val="both"/>
      </w:pPr>
    </w:p>
    <w:p w:rsidR="00566D86" w:rsidRPr="00436E30" w:rsidP="00566D86" w14:paraId="68031B60" w14:textId="77777777">
      <w:pPr>
        <w:jc w:val="both"/>
      </w:pPr>
    </w:p>
    <w:p w:rsidR="00566D86" w:rsidRPr="00436E30" w:rsidP="00566D86" w14:paraId="77AD6C81" w14:textId="53287DBC">
      <w:pPr>
        <w:jc w:val="both"/>
      </w:pPr>
    </w:p>
    <w:p w:rsidR="00566D86" w:rsidRPr="00436E30" w:rsidP="00566D86" w14:paraId="536C6C4A" w14:textId="0183284E">
      <w:pPr>
        <w:jc w:val="both"/>
      </w:pPr>
    </w:p>
    <w:p w:rsidR="00566D86" w:rsidRPr="00436E30" w:rsidP="00566D86" w14:paraId="1FADEE83" w14:textId="6EA3D794">
      <w:pPr>
        <w:jc w:val="both"/>
      </w:pPr>
    </w:p>
    <w:p w:rsidR="00566D86" w:rsidRPr="00436E30" w:rsidP="00566D86" w14:paraId="1E9232C1" w14:textId="1E39C7CD">
      <w:pPr>
        <w:jc w:val="both"/>
      </w:pPr>
    </w:p>
    <w:p w:rsidR="00566D86" w:rsidRPr="00436E30" w:rsidP="00A82C0A" w14:paraId="670D9AD1" w14:textId="77777777">
      <w:pPr>
        <w:jc w:val="both"/>
      </w:pPr>
    </w:p>
    <w:p w:rsidR="00566D86" w:rsidRPr="00436E30" w:rsidP="00A82C0A" w14:paraId="44338A36" w14:textId="14C23580">
      <w:pPr>
        <w:tabs>
          <w:tab w:val="right" w:pos="9360"/>
        </w:tabs>
        <w:jc w:val="both"/>
      </w:pPr>
      <w:r w:rsidRPr="00436E30">
        <w:t>48-7</w:t>
      </w:r>
      <w:r w:rsidRPr="00436E30" w:rsidR="00AB6CFB">
        <w:t>4</w:t>
      </w:r>
      <w:r w:rsidRPr="00436E30">
        <w:tab/>
        <w:t xml:space="preserve">Rev. </w:t>
      </w:r>
      <w:r w:rsidRPr="00436E30" w:rsidR="00FF6D66">
        <w:t>2</w:t>
      </w:r>
    </w:p>
    <w:p w:rsidR="00566D86" w:rsidRPr="00436E30" w:rsidP="00A82C0A" w14:paraId="084A2298" w14:textId="0C1F3189">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4807.12</w:t>
      </w:r>
    </w:p>
    <w:p w:rsidR="00566D86" w:rsidRPr="00436E30" w:rsidP="00A82C0A" w14:paraId="1F1DE70E" w14:textId="77777777">
      <w:pPr>
        <w:jc w:val="both"/>
      </w:pPr>
    </w:p>
    <w:p w:rsidR="00566D86" w:rsidRPr="00436E30" w:rsidP="005D213C" w14:paraId="41C0285E" w14:textId="77777777">
      <w:pPr>
        <w:pStyle w:val="Heading3"/>
      </w:pPr>
      <w:r w:rsidRPr="00436E30">
        <w:t>4807.12</w:t>
      </w:r>
      <w:r w:rsidRPr="00436E30">
        <w:tab/>
      </w:r>
      <w:r w:rsidRPr="00436E30">
        <w:rPr>
          <w:rFonts w:eastAsiaTheme="majorEastAsia"/>
        </w:rPr>
        <w:t>Part II </w:t>
      </w:r>
      <w:r w:rsidRPr="00436E30">
        <w:rPr>
          <w:rFonts w:eastAsiaTheme="majorEastAsia"/>
        </w:rPr>
        <w:noBreakHyphen/>
        <w:t> Non-</w:t>
      </w:r>
      <w:r w:rsidRPr="00436E30">
        <w:t>Healthcare Components</w:t>
      </w:r>
    </w:p>
    <w:p w:rsidR="00566D86" w:rsidRPr="00436E30" w:rsidP="00A82C0A" w14:paraId="03D96A21" w14:textId="77777777">
      <w:pPr>
        <w:jc w:val="both"/>
      </w:pPr>
    </w:p>
    <w:p w:rsidR="00566D86" w:rsidRPr="00436E30" w:rsidP="00A82C0A" w14:paraId="46C92E82" w14:textId="02BD0EFA">
      <w:pPr>
        <w:jc w:val="both"/>
      </w:pPr>
      <w:r w:rsidRPr="00436E30">
        <w:t xml:space="preserve">Summarize the </w:t>
      </w:r>
      <w:r w:rsidRPr="00436E30" w:rsidR="00B92C2D">
        <w:t xml:space="preserve">allocations of </w:t>
      </w:r>
      <w:r w:rsidRPr="00436E30">
        <w:t>direct, functional, and pooled HO/CO capital related costs to each non-healthcare component.</w:t>
      </w:r>
    </w:p>
    <w:p w:rsidR="00566D86" w:rsidRPr="00436E30" w:rsidP="00A82C0A" w14:paraId="2E8B4608" w14:textId="77777777">
      <w:pPr>
        <w:jc w:val="both"/>
      </w:pPr>
    </w:p>
    <w:p w:rsidR="00566D86" w:rsidRPr="00436E30" w:rsidP="00566D86" w14:paraId="300A6BFC" w14:textId="77777777">
      <w:pPr>
        <w:jc w:val="both"/>
      </w:pPr>
    </w:p>
    <w:p w:rsidR="00C627C6" w:rsidRPr="00436E30" w:rsidP="00A82C0A" w14:paraId="200FD704" w14:textId="77777777">
      <w:pPr>
        <w:jc w:val="both"/>
      </w:pPr>
      <w:r w:rsidRPr="00436E30">
        <w:t>COLUMN DESCRIPTIONS</w:t>
      </w:r>
    </w:p>
    <w:p w:rsidR="00C627C6" w:rsidRPr="00436E30" w:rsidP="00A82C0A" w14:paraId="5C43D47D" w14:textId="77777777">
      <w:pPr>
        <w:jc w:val="both"/>
      </w:pPr>
    </w:p>
    <w:p w:rsidR="00C627C6" w:rsidRPr="00436E30" w:rsidP="00A82C0A" w14:paraId="313BB905" w14:textId="77777777">
      <w:pPr>
        <w:jc w:val="both"/>
      </w:pPr>
      <w:r w:rsidRPr="00436E30">
        <w:rPr>
          <w:u w:val="single"/>
        </w:rPr>
        <w:t>Column 1</w:t>
      </w:r>
      <w:r w:rsidRPr="00436E30">
        <w:t>.--Transfer the direct allocations of capital related costs to each component from Schedule B, Part II, column 7.</w:t>
      </w:r>
    </w:p>
    <w:p w:rsidR="00C627C6" w:rsidRPr="00436E30" w:rsidP="00A82C0A" w14:paraId="5B35C716" w14:textId="77777777">
      <w:pPr>
        <w:jc w:val="both"/>
      </w:pPr>
    </w:p>
    <w:p w:rsidR="00C627C6" w:rsidRPr="00436E30" w:rsidP="00A82C0A" w14:paraId="392381C4" w14:textId="77777777">
      <w:pPr>
        <w:jc w:val="both"/>
      </w:pPr>
      <w:r w:rsidRPr="00436E30">
        <w:rPr>
          <w:u w:val="single"/>
        </w:rPr>
        <w:t>Column 2</w:t>
      </w:r>
      <w:r w:rsidRPr="00436E30">
        <w:t>.--Transfer the functional allocations of capital related costs to each component from Schedule C, Part II, column 3.</w:t>
      </w:r>
    </w:p>
    <w:p w:rsidR="00C627C6" w:rsidRPr="00436E30" w:rsidP="00A82C0A" w14:paraId="22360FD3" w14:textId="77777777">
      <w:pPr>
        <w:jc w:val="both"/>
      </w:pPr>
    </w:p>
    <w:p w:rsidR="00C627C6" w:rsidRPr="00436E30" w:rsidP="00A82C0A" w14:paraId="0F09E068" w14:textId="77777777">
      <w:pPr>
        <w:jc w:val="both"/>
      </w:pPr>
      <w:r w:rsidRPr="00436E30">
        <w:rPr>
          <w:u w:val="single"/>
        </w:rPr>
        <w:t>Column 3</w:t>
      </w:r>
      <w:r w:rsidRPr="00436E30">
        <w:t>.--Transfer the allocations of pooled capital related costs to each component from Schedule E</w:t>
      </w:r>
      <w:r w:rsidRPr="00436E30">
        <w:noBreakHyphen/>
        <w:t>1, Part II, sum of columns 3 and 4.</w:t>
      </w:r>
    </w:p>
    <w:p w:rsidR="00C627C6" w:rsidRPr="00436E30" w:rsidP="00A82C0A" w14:paraId="08F2A597" w14:textId="77777777">
      <w:pPr>
        <w:jc w:val="both"/>
      </w:pPr>
    </w:p>
    <w:p w:rsidR="00C627C6" w:rsidRPr="00436E30" w:rsidP="00A82C0A" w14:paraId="5FC740FC" w14:textId="77777777">
      <w:pPr>
        <w:jc w:val="both"/>
      </w:pPr>
      <w:r w:rsidRPr="00436E30">
        <w:rPr>
          <w:u w:val="single"/>
        </w:rPr>
        <w:t>Column 4</w:t>
      </w:r>
      <w:r w:rsidRPr="00436E30">
        <w:t>.--Sum columns 1, 2, and 3.</w:t>
      </w:r>
    </w:p>
    <w:p w:rsidR="00C627C6" w:rsidRPr="00436E30" w:rsidP="00A82C0A" w14:paraId="7A14E70C" w14:textId="77777777">
      <w:pPr>
        <w:jc w:val="both"/>
      </w:pPr>
    </w:p>
    <w:p w:rsidR="00C627C6" w:rsidRPr="00436E30" w:rsidP="00A82C0A" w14:paraId="0EF0BFF5" w14:textId="77777777">
      <w:pPr>
        <w:jc w:val="both"/>
      </w:pPr>
    </w:p>
    <w:p w:rsidR="00C627C6" w:rsidRPr="00436E30" w:rsidP="00A82C0A" w14:paraId="4500D293" w14:textId="77777777">
      <w:pPr>
        <w:pStyle w:val="Default"/>
        <w:tabs>
          <w:tab w:val="left" w:pos="1080"/>
        </w:tabs>
        <w:jc w:val="both"/>
        <w:rPr>
          <w:color w:val="auto"/>
        </w:rPr>
      </w:pPr>
      <w:r w:rsidRPr="00436E30">
        <w:rPr>
          <w:color w:val="auto"/>
        </w:rPr>
        <w:t>LINE DESCRIPTIONS</w:t>
      </w:r>
    </w:p>
    <w:p w:rsidR="00C627C6" w:rsidRPr="00436E30" w:rsidP="00A82C0A" w14:paraId="4B9B3090" w14:textId="77777777">
      <w:pPr>
        <w:jc w:val="both"/>
      </w:pPr>
    </w:p>
    <w:p w:rsidR="00854135" w:rsidRPr="00436E30" w:rsidP="00854135" w14:paraId="2F2B0AED" w14:textId="764C67BA">
      <w:pPr>
        <w:pStyle w:val="Default"/>
        <w:tabs>
          <w:tab w:val="left" w:pos="1080"/>
        </w:tabs>
        <w:jc w:val="both"/>
        <w:rPr>
          <w:color w:val="auto"/>
          <w:u w:val="single"/>
        </w:rPr>
      </w:pPr>
      <w:r w:rsidRPr="00436E30">
        <w:rPr>
          <w:color w:val="auto"/>
          <w:u w:val="single"/>
        </w:rPr>
        <w:t>Lines 1 through 50.</w:t>
      </w:r>
      <w:r w:rsidRPr="00436E30">
        <w:rPr>
          <w:color w:val="auto"/>
        </w:rPr>
        <w:t>--For each line, transfer the direct, functional, and pooled allocation</w:t>
      </w:r>
      <w:r w:rsidRPr="00436E30" w:rsidR="00997CA6">
        <w:rPr>
          <w:color w:val="auto"/>
        </w:rPr>
        <w:t xml:space="preserve"> amount</w:t>
      </w:r>
      <w:r w:rsidRPr="00436E30">
        <w:rPr>
          <w:color w:val="auto"/>
        </w:rPr>
        <w:t>s from Schedule B, Part II; Schedule C, Part II; and Schedule E</w:t>
      </w:r>
      <w:r w:rsidRPr="00436E30">
        <w:rPr>
          <w:color w:val="auto"/>
        </w:rPr>
        <w:noBreakHyphen/>
        <w:t>1, Part II; respectively.</w:t>
      </w:r>
    </w:p>
    <w:p w:rsidR="00854135" w:rsidRPr="00436E30" w:rsidP="00854135" w14:paraId="214EFA78" w14:textId="77777777">
      <w:pPr>
        <w:pStyle w:val="Default"/>
        <w:tabs>
          <w:tab w:val="left" w:pos="1080"/>
        </w:tabs>
        <w:jc w:val="both"/>
        <w:rPr>
          <w:color w:val="auto"/>
        </w:rPr>
      </w:pPr>
    </w:p>
    <w:p w:rsidR="00C627C6" w:rsidRPr="00436E30" w:rsidP="00A82C0A" w14:paraId="0041C236" w14:textId="5B214F53">
      <w:pPr>
        <w:pStyle w:val="Default"/>
        <w:tabs>
          <w:tab w:val="left" w:pos="1080"/>
        </w:tabs>
        <w:jc w:val="both"/>
        <w:rPr>
          <w:color w:val="auto"/>
        </w:rPr>
      </w:pPr>
      <w:r w:rsidRPr="00436E30">
        <w:rPr>
          <w:color w:val="auto"/>
          <w:u w:val="single"/>
        </w:rPr>
        <w:t>Line 51</w:t>
      </w:r>
      <w:r w:rsidRPr="00436E30">
        <w:rPr>
          <w:color w:val="auto"/>
        </w:rPr>
        <w:t>.--</w:t>
      </w:r>
      <w:r w:rsidRPr="00436E30" w:rsidR="001747DB">
        <w:rPr>
          <w:color w:val="auto"/>
        </w:rPr>
        <w:t>S</w:t>
      </w:r>
      <w:r w:rsidRPr="00436E30">
        <w:rPr>
          <w:color w:val="auto"/>
        </w:rPr>
        <w:t>um lines 1 through 50.</w:t>
      </w:r>
    </w:p>
    <w:p w:rsidR="001C5FD9" w:rsidRPr="00436E30" w:rsidP="00A82C0A" w14:paraId="1E1264CF" w14:textId="074AE620">
      <w:pPr>
        <w:pStyle w:val="Default"/>
        <w:tabs>
          <w:tab w:val="left" w:pos="1080"/>
        </w:tabs>
        <w:jc w:val="both"/>
        <w:rPr>
          <w:color w:val="auto"/>
        </w:rPr>
      </w:pPr>
    </w:p>
    <w:p w:rsidR="001747DB" w:rsidRPr="00436E30" w:rsidP="00A82C0A" w14:paraId="5F6B0C93" w14:textId="77777777">
      <w:pPr>
        <w:pStyle w:val="Default"/>
        <w:tabs>
          <w:tab w:val="left" w:pos="1080"/>
        </w:tabs>
        <w:jc w:val="both"/>
        <w:rPr>
          <w:color w:val="auto"/>
        </w:rPr>
      </w:pPr>
    </w:p>
    <w:p w:rsidR="00566D86" w:rsidRPr="00436E30" w:rsidP="00566D86" w14:paraId="2E10AF95" w14:textId="77777777">
      <w:pPr>
        <w:jc w:val="both"/>
      </w:pPr>
    </w:p>
    <w:p w:rsidR="00566D86" w:rsidRPr="00436E30" w:rsidP="00566D86" w14:paraId="512CB86D" w14:textId="77777777">
      <w:pPr>
        <w:jc w:val="both"/>
      </w:pPr>
    </w:p>
    <w:p w:rsidR="00566D86" w:rsidRPr="00436E30" w:rsidP="00566D86" w14:paraId="3BAC0A82" w14:textId="77777777">
      <w:pPr>
        <w:jc w:val="both"/>
      </w:pPr>
    </w:p>
    <w:p w:rsidR="00566D86" w:rsidRPr="00436E30" w:rsidP="00566D86" w14:paraId="521C000E" w14:textId="77777777">
      <w:pPr>
        <w:jc w:val="both"/>
      </w:pPr>
    </w:p>
    <w:p w:rsidR="00566D86" w:rsidRPr="00436E30" w:rsidP="00566D86" w14:paraId="173B0955" w14:textId="0795CEDC">
      <w:pPr>
        <w:jc w:val="both"/>
      </w:pPr>
    </w:p>
    <w:p w:rsidR="00566D86" w:rsidRPr="00436E30" w:rsidP="00566D86" w14:paraId="192D8885" w14:textId="02DB0B72">
      <w:pPr>
        <w:jc w:val="both"/>
      </w:pPr>
    </w:p>
    <w:p w:rsidR="00566D86" w:rsidRPr="00436E30" w:rsidP="00566D86" w14:paraId="2852BF93" w14:textId="098C35DC">
      <w:pPr>
        <w:jc w:val="both"/>
      </w:pPr>
    </w:p>
    <w:p w:rsidR="00566D86" w:rsidRPr="00436E30" w:rsidP="00566D86" w14:paraId="62FB0007" w14:textId="523CF4D8">
      <w:pPr>
        <w:jc w:val="both"/>
      </w:pPr>
    </w:p>
    <w:p w:rsidR="00566D86" w:rsidRPr="00436E30" w:rsidP="00566D86" w14:paraId="0789D651" w14:textId="4DEF9EB7">
      <w:pPr>
        <w:jc w:val="both"/>
      </w:pPr>
    </w:p>
    <w:p w:rsidR="00566D86" w:rsidRPr="00436E30" w:rsidP="00566D86" w14:paraId="7CA8C2A5" w14:textId="714030EB">
      <w:pPr>
        <w:jc w:val="both"/>
      </w:pPr>
    </w:p>
    <w:p w:rsidR="00566D86" w:rsidRPr="00436E30" w:rsidP="00566D86" w14:paraId="46A1A6AD" w14:textId="428405B4">
      <w:pPr>
        <w:jc w:val="both"/>
      </w:pPr>
    </w:p>
    <w:p w:rsidR="00566D86" w:rsidRPr="00436E30" w:rsidP="00566D86" w14:paraId="5DDB8F79" w14:textId="4B1C00EE">
      <w:pPr>
        <w:jc w:val="both"/>
      </w:pPr>
    </w:p>
    <w:p w:rsidR="00566D86" w:rsidRPr="00436E30" w:rsidP="00566D86" w14:paraId="28BD2F9C" w14:textId="7CD82DAA">
      <w:pPr>
        <w:jc w:val="both"/>
      </w:pPr>
    </w:p>
    <w:p w:rsidR="00566D86" w:rsidRPr="00436E30" w:rsidP="00566D86" w14:paraId="0C5CC33B" w14:textId="5DBA5445">
      <w:pPr>
        <w:jc w:val="both"/>
      </w:pPr>
    </w:p>
    <w:p w:rsidR="00566D86" w:rsidRPr="00436E30" w:rsidP="00A82C0A" w14:paraId="503FD0DA" w14:textId="77777777">
      <w:pPr>
        <w:jc w:val="both"/>
      </w:pPr>
    </w:p>
    <w:p w:rsidR="00566D86" w:rsidRPr="00436E30" w:rsidP="00A82C0A" w14:paraId="4EE1B91A" w14:textId="6DE5B328">
      <w:pPr>
        <w:tabs>
          <w:tab w:val="right" w:pos="9360"/>
        </w:tabs>
        <w:jc w:val="both"/>
      </w:pPr>
      <w:r w:rsidRPr="00436E30">
        <w:t xml:space="preserve">Rev. </w:t>
      </w:r>
      <w:r w:rsidRPr="00436E30" w:rsidR="00854135">
        <w:t>2</w:t>
      </w:r>
      <w:r w:rsidRPr="00436E30">
        <w:tab/>
        <w:t>48-7</w:t>
      </w:r>
      <w:r w:rsidRPr="00436E30" w:rsidR="00AB6CFB">
        <w:t>5</w:t>
      </w:r>
    </w:p>
    <w:p w:rsidR="00566D86" w:rsidRPr="00436E30" w:rsidP="00A82C0A" w14:paraId="4486EF44" w14:textId="23BC064D">
      <w:pPr>
        <w:tabs>
          <w:tab w:val="center" w:pos="4680"/>
          <w:tab w:val="right" w:pos="9360"/>
        </w:tabs>
        <w:jc w:val="both"/>
        <w:rPr>
          <w:u w:val="single"/>
        </w:rPr>
      </w:pPr>
      <w:r w:rsidRPr="00436E30">
        <w:rPr>
          <w:u w:val="single"/>
        </w:rPr>
        <w:t>4807.13</w:t>
      </w:r>
      <w:r w:rsidRPr="00436E30">
        <w:rPr>
          <w:u w:val="single"/>
        </w:rPr>
        <w:tab/>
      </w:r>
      <w:r w:rsidRPr="00436E30" w:rsidR="00E866A0">
        <w:rPr>
          <w:u w:val="single"/>
        </w:rPr>
        <w:t>FORM CMS-287-22</w:t>
      </w:r>
      <w:r w:rsidRPr="00436E30">
        <w:rPr>
          <w:u w:val="single"/>
        </w:rPr>
        <w:tab/>
      </w:r>
      <w:r w:rsidRPr="00436E30" w:rsidR="001E6079">
        <w:rPr>
          <w:u w:val="single"/>
        </w:rPr>
        <w:t>04-23</w:t>
      </w:r>
    </w:p>
    <w:p w:rsidR="003A41DC" w:rsidRPr="00436E30" w:rsidP="00A82C0A" w14:paraId="2C0F72FB" w14:textId="77777777">
      <w:pPr>
        <w:jc w:val="both"/>
      </w:pPr>
    </w:p>
    <w:p w:rsidR="001747DB" w:rsidRPr="00436E30" w:rsidP="005D213C" w14:paraId="35FA282D" w14:textId="77777777">
      <w:pPr>
        <w:pStyle w:val="Heading3"/>
      </w:pPr>
      <w:r w:rsidRPr="00436E30">
        <w:t>4807.13</w:t>
      </w:r>
      <w:r w:rsidRPr="00436E30">
        <w:tab/>
      </w:r>
      <w:r w:rsidRPr="00436E30">
        <w:rPr>
          <w:rFonts w:eastAsiaTheme="majorEastAsia"/>
        </w:rPr>
        <w:t>Part III </w:t>
      </w:r>
      <w:r w:rsidRPr="00436E30">
        <w:rPr>
          <w:rFonts w:eastAsiaTheme="majorEastAsia"/>
        </w:rPr>
        <w:noBreakHyphen/>
        <w:t> </w:t>
      </w:r>
      <w:r w:rsidRPr="00436E30">
        <w:t>Region/Division Components</w:t>
      </w:r>
    </w:p>
    <w:p w:rsidR="001747DB" w:rsidRPr="00436E30" w:rsidP="00A82C0A" w14:paraId="58E40A4E" w14:textId="77777777">
      <w:pPr>
        <w:jc w:val="both"/>
      </w:pPr>
    </w:p>
    <w:p w:rsidR="001747DB" w:rsidRPr="00436E30" w:rsidP="00A82C0A" w14:paraId="3F6C48DF" w14:textId="77777777">
      <w:pPr>
        <w:jc w:val="both"/>
      </w:pPr>
      <w:r w:rsidRPr="00436E30">
        <w:t>Summarize the direct, functional, and pooled allocations of HO/CO capital related costs to each region/division component.</w:t>
      </w:r>
    </w:p>
    <w:p w:rsidR="001747DB" w:rsidRPr="00436E30" w:rsidP="00A82C0A" w14:paraId="38347A7D" w14:textId="77777777">
      <w:pPr>
        <w:jc w:val="both"/>
      </w:pPr>
    </w:p>
    <w:p w:rsidR="001747DB" w:rsidRPr="00436E30" w:rsidP="00A82C0A" w14:paraId="504BE154" w14:textId="77777777">
      <w:pPr>
        <w:jc w:val="both"/>
      </w:pPr>
    </w:p>
    <w:p w:rsidR="001747DB" w:rsidRPr="00436E30" w:rsidP="00A82C0A" w14:paraId="0A103E24" w14:textId="77777777">
      <w:pPr>
        <w:jc w:val="both"/>
      </w:pPr>
      <w:r w:rsidRPr="00436E30">
        <w:t>COLUMN DESCRIPTIONS</w:t>
      </w:r>
    </w:p>
    <w:p w:rsidR="001747DB" w:rsidRPr="00436E30" w:rsidP="00A82C0A" w14:paraId="34B463CC" w14:textId="77777777">
      <w:pPr>
        <w:jc w:val="both"/>
      </w:pPr>
    </w:p>
    <w:p w:rsidR="001747DB" w:rsidRPr="00436E30" w:rsidP="00A82C0A" w14:paraId="076565A6" w14:textId="77777777">
      <w:pPr>
        <w:jc w:val="both"/>
      </w:pPr>
      <w:r w:rsidRPr="00436E30">
        <w:rPr>
          <w:u w:val="single"/>
        </w:rPr>
        <w:t>Column 1</w:t>
      </w:r>
      <w:r w:rsidRPr="00436E30">
        <w:t>.--Transfer the direct allocations of capital related costs to each component from Schedule B, Part III, column 7.</w:t>
      </w:r>
    </w:p>
    <w:p w:rsidR="001747DB" w:rsidRPr="00436E30" w:rsidP="00A82C0A" w14:paraId="57F9514B" w14:textId="77777777">
      <w:pPr>
        <w:jc w:val="both"/>
      </w:pPr>
    </w:p>
    <w:p w:rsidR="001747DB" w:rsidRPr="00436E30" w:rsidP="00A82C0A" w14:paraId="12B088BC" w14:textId="77777777">
      <w:pPr>
        <w:jc w:val="both"/>
      </w:pPr>
      <w:r w:rsidRPr="00436E30">
        <w:rPr>
          <w:u w:val="single"/>
        </w:rPr>
        <w:t>Column 2</w:t>
      </w:r>
      <w:r w:rsidRPr="00436E30">
        <w:t>.--Transfer the functional allocations of capital related costs to each component from Schedule C, Part III, column 3.</w:t>
      </w:r>
    </w:p>
    <w:p w:rsidR="001747DB" w:rsidRPr="00436E30" w:rsidP="00A82C0A" w14:paraId="197A49A6" w14:textId="77777777">
      <w:pPr>
        <w:jc w:val="both"/>
      </w:pPr>
    </w:p>
    <w:p w:rsidR="001747DB" w:rsidRPr="00436E30" w:rsidP="00A82C0A" w14:paraId="0368255F" w14:textId="77777777">
      <w:pPr>
        <w:jc w:val="both"/>
      </w:pPr>
      <w:r w:rsidRPr="00436E30">
        <w:rPr>
          <w:u w:val="single"/>
        </w:rPr>
        <w:t>Column 3</w:t>
      </w:r>
      <w:r w:rsidRPr="00436E30">
        <w:t>.--Transfer the allocations of pooled capital related costs to each component from Schedule E</w:t>
      </w:r>
      <w:r w:rsidRPr="00436E30">
        <w:noBreakHyphen/>
        <w:t>1, Part III, sum of columns 3 and 4.</w:t>
      </w:r>
    </w:p>
    <w:p w:rsidR="001747DB" w:rsidRPr="00436E30" w:rsidP="00A82C0A" w14:paraId="4D6E6C9A" w14:textId="77777777">
      <w:pPr>
        <w:jc w:val="both"/>
      </w:pPr>
    </w:p>
    <w:p w:rsidR="001747DB" w:rsidRPr="00436E30" w:rsidP="00A82C0A" w14:paraId="2049278A" w14:textId="57F659BB">
      <w:pPr>
        <w:jc w:val="both"/>
      </w:pPr>
      <w:r w:rsidRPr="00436E30">
        <w:rPr>
          <w:u w:val="single"/>
        </w:rPr>
        <w:t>Column 4</w:t>
      </w:r>
      <w:r w:rsidRPr="00436E30">
        <w:t>.--Sum columns 1, 2, and 3.</w:t>
      </w:r>
    </w:p>
    <w:p w:rsidR="001747DB" w:rsidRPr="00436E30" w:rsidP="00A82C0A" w14:paraId="60D657F8" w14:textId="4EA0EA97">
      <w:pPr>
        <w:jc w:val="both"/>
      </w:pPr>
    </w:p>
    <w:p w:rsidR="00F97FCF" w:rsidRPr="00436E30" w:rsidP="00A82C0A" w14:paraId="0E547940" w14:textId="77777777">
      <w:pPr>
        <w:jc w:val="both"/>
      </w:pPr>
    </w:p>
    <w:p w:rsidR="001747DB" w:rsidRPr="00436E30" w:rsidP="00A82C0A" w14:paraId="19F9AE72" w14:textId="77777777">
      <w:pPr>
        <w:pStyle w:val="Default"/>
        <w:tabs>
          <w:tab w:val="left" w:pos="1080"/>
        </w:tabs>
        <w:jc w:val="both"/>
        <w:rPr>
          <w:color w:val="auto"/>
        </w:rPr>
      </w:pPr>
      <w:r w:rsidRPr="00436E30">
        <w:rPr>
          <w:color w:val="auto"/>
        </w:rPr>
        <w:t>LINE DESCRIPTIONS</w:t>
      </w:r>
    </w:p>
    <w:p w:rsidR="00854135" w:rsidRPr="00436E30" w:rsidP="00854135" w14:paraId="10B35E60" w14:textId="77777777">
      <w:pPr>
        <w:jc w:val="both"/>
      </w:pPr>
    </w:p>
    <w:p w:rsidR="00854135" w:rsidRPr="00436E30" w:rsidP="00854135" w14:paraId="4C38341C" w14:textId="250BEF16">
      <w:pPr>
        <w:pStyle w:val="Default"/>
        <w:tabs>
          <w:tab w:val="left" w:pos="1080"/>
        </w:tabs>
        <w:jc w:val="both"/>
        <w:rPr>
          <w:color w:val="auto"/>
          <w:u w:val="single"/>
        </w:rPr>
      </w:pPr>
      <w:r w:rsidRPr="00436E30">
        <w:rPr>
          <w:color w:val="auto"/>
          <w:u w:val="single"/>
        </w:rPr>
        <w:t>Lines 1 through 50.</w:t>
      </w:r>
      <w:r w:rsidRPr="00436E30">
        <w:rPr>
          <w:color w:val="auto"/>
        </w:rPr>
        <w:t>--For each line, transfer the direct, functional, and pooled allocation</w:t>
      </w:r>
      <w:r w:rsidRPr="00436E30" w:rsidR="00997CA6">
        <w:rPr>
          <w:color w:val="auto"/>
        </w:rPr>
        <w:t xml:space="preserve"> amount</w:t>
      </w:r>
      <w:r w:rsidRPr="00436E30">
        <w:rPr>
          <w:color w:val="auto"/>
        </w:rPr>
        <w:t>s from Schedule B, Part III; Schedule C, Part III; and Schedule E</w:t>
      </w:r>
      <w:r w:rsidRPr="00436E30">
        <w:rPr>
          <w:color w:val="auto"/>
        </w:rPr>
        <w:noBreakHyphen/>
        <w:t>1, Part III; respectively.</w:t>
      </w:r>
    </w:p>
    <w:p w:rsidR="00854135" w:rsidRPr="00436E30" w:rsidP="00854135" w14:paraId="2333E898" w14:textId="77777777">
      <w:pPr>
        <w:pStyle w:val="Default"/>
        <w:tabs>
          <w:tab w:val="left" w:pos="1080"/>
        </w:tabs>
        <w:jc w:val="both"/>
        <w:rPr>
          <w:color w:val="auto"/>
        </w:rPr>
      </w:pPr>
    </w:p>
    <w:p w:rsidR="001747DB" w:rsidRPr="00436E30" w:rsidP="00A82C0A" w14:paraId="5D7F5E46" w14:textId="61D40FCE">
      <w:pPr>
        <w:pStyle w:val="Default"/>
        <w:tabs>
          <w:tab w:val="left" w:pos="1080"/>
        </w:tabs>
        <w:jc w:val="both"/>
        <w:rPr>
          <w:color w:val="auto"/>
        </w:rPr>
      </w:pPr>
      <w:r w:rsidRPr="00436E30">
        <w:rPr>
          <w:color w:val="auto"/>
          <w:u w:val="single"/>
        </w:rPr>
        <w:t>Line 51</w:t>
      </w:r>
      <w:r w:rsidRPr="00436E30">
        <w:rPr>
          <w:color w:val="auto"/>
        </w:rPr>
        <w:t>.--Sum lines 1 through 50.</w:t>
      </w:r>
    </w:p>
    <w:p w:rsidR="001747DB" w:rsidRPr="00436E30" w:rsidP="00A82C0A" w14:paraId="7A5095C4" w14:textId="77777777">
      <w:pPr>
        <w:jc w:val="both"/>
        <w:rPr>
          <w:u w:val="single"/>
        </w:rPr>
      </w:pPr>
    </w:p>
    <w:p w:rsidR="001747DB" w:rsidRPr="00436E30" w:rsidP="00A82C0A" w14:paraId="008E8774" w14:textId="5221EB90">
      <w:pPr>
        <w:pStyle w:val="Default"/>
        <w:tabs>
          <w:tab w:val="left" w:pos="1080"/>
        </w:tabs>
        <w:jc w:val="both"/>
        <w:rPr>
          <w:color w:val="auto"/>
        </w:rPr>
      </w:pPr>
      <w:r w:rsidRPr="00436E30">
        <w:rPr>
          <w:color w:val="auto"/>
          <w:u w:val="single"/>
        </w:rPr>
        <w:t>Line 52</w:t>
      </w:r>
      <w:r w:rsidRPr="00436E30">
        <w:rPr>
          <w:color w:val="auto"/>
        </w:rPr>
        <w:t>.--For each column, sum Part I, line 51; Part II, line 51; and Part III, line 51.</w:t>
      </w:r>
    </w:p>
    <w:p w:rsidR="00787B57" w:rsidRPr="00436E30" w:rsidP="00A82C0A" w14:paraId="53B5D89B" w14:textId="7F07DBC8">
      <w:pPr>
        <w:jc w:val="both"/>
      </w:pPr>
    </w:p>
    <w:p w:rsidR="00566D86" w:rsidRPr="00436E30" w:rsidP="00566D86" w14:paraId="4C2D47F1" w14:textId="77777777">
      <w:pPr>
        <w:jc w:val="both"/>
      </w:pPr>
    </w:p>
    <w:p w:rsidR="00566D86" w:rsidRPr="00436E30" w:rsidP="00566D86" w14:paraId="002DD80C" w14:textId="16B34E8E">
      <w:pPr>
        <w:jc w:val="both"/>
      </w:pPr>
    </w:p>
    <w:p w:rsidR="00566D86" w:rsidRPr="00436E30" w:rsidP="00566D86" w14:paraId="77D95794" w14:textId="6801B93B">
      <w:pPr>
        <w:jc w:val="both"/>
      </w:pPr>
    </w:p>
    <w:p w:rsidR="00566D86" w:rsidRPr="00436E30" w:rsidP="00566D86" w14:paraId="414C87C1" w14:textId="3000CDE2">
      <w:pPr>
        <w:jc w:val="both"/>
      </w:pPr>
    </w:p>
    <w:p w:rsidR="00566D86" w:rsidRPr="00436E30" w:rsidP="00566D86" w14:paraId="12F9EB94" w14:textId="18CF402B">
      <w:pPr>
        <w:jc w:val="both"/>
      </w:pPr>
    </w:p>
    <w:p w:rsidR="00566D86" w:rsidRPr="00436E30" w:rsidP="00566D86" w14:paraId="61DD7C53" w14:textId="08F759AB">
      <w:pPr>
        <w:jc w:val="both"/>
      </w:pPr>
    </w:p>
    <w:p w:rsidR="00566D86" w:rsidRPr="00436E30" w:rsidP="00566D86" w14:paraId="14379C9C" w14:textId="347FDBF2">
      <w:pPr>
        <w:jc w:val="both"/>
      </w:pPr>
    </w:p>
    <w:p w:rsidR="00566D86" w:rsidRPr="00436E30" w:rsidP="00566D86" w14:paraId="2825B380" w14:textId="0847649D">
      <w:pPr>
        <w:jc w:val="both"/>
      </w:pPr>
    </w:p>
    <w:p w:rsidR="00566D86" w:rsidRPr="00436E30" w:rsidP="00566D86" w14:paraId="19B3E792" w14:textId="25C7959F">
      <w:pPr>
        <w:jc w:val="both"/>
      </w:pPr>
    </w:p>
    <w:p w:rsidR="00566D86" w:rsidRPr="00436E30" w:rsidP="00566D86" w14:paraId="74C3B679" w14:textId="133C2543">
      <w:pPr>
        <w:jc w:val="both"/>
      </w:pPr>
    </w:p>
    <w:p w:rsidR="00566D86" w:rsidRPr="00436E30" w:rsidP="00566D86" w14:paraId="056E4500" w14:textId="7259B350">
      <w:pPr>
        <w:jc w:val="both"/>
      </w:pPr>
    </w:p>
    <w:p w:rsidR="00566D86" w:rsidRPr="00436E30" w:rsidP="00566D86" w14:paraId="76410B9B" w14:textId="386729C7">
      <w:pPr>
        <w:jc w:val="both"/>
      </w:pPr>
    </w:p>
    <w:p w:rsidR="00566D86" w:rsidRPr="00436E30" w:rsidP="00566D86" w14:paraId="68BA837E" w14:textId="77777777">
      <w:pPr>
        <w:jc w:val="both"/>
      </w:pPr>
    </w:p>
    <w:p w:rsidR="00566D86" w:rsidRPr="00436E30" w:rsidP="00A82C0A" w14:paraId="79C6029F" w14:textId="77777777">
      <w:pPr>
        <w:jc w:val="both"/>
      </w:pPr>
    </w:p>
    <w:p w:rsidR="00566D86" w:rsidRPr="00436E30" w:rsidP="00A82C0A" w14:paraId="3C5F8BCB" w14:textId="2C60E4C6">
      <w:pPr>
        <w:tabs>
          <w:tab w:val="right" w:pos="9360"/>
        </w:tabs>
        <w:jc w:val="both"/>
      </w:pPr>
      <w:r w:rsidRPr="00436E30">
        <w:t>48-7</w:t>
      </w:r>
      <w:r w:rsidRPr="00436E30" w:rsidR="00AB6CFB">
        <w:t>6</w:t>
      </w:r>
      <w:r w:rsidRPr="00436E30">
        <w:tab/>
        <w:t xml:space="preserve">Rev. </w:t>
      </w:r>
      <w:r w:rsidRPr="00436E30" w:rsidR="00854135">
        <w:t>2</w:t>
      </w:r>
    </w:p>
    <w:p w:rsidR="00566D86" w:rsidRPr="00436E30" w:rsidP="00A82C0A" w14:paraId="3882C08A" w14:textId="7F4A6DEB">
      <w:pPr>
        <w:tabs>
          <w:tab w:val="center" w:pos="4680"/>
          <w:tab w:val="right" w:pos="9360"/>
        </w:tabs>
        <w:jc w:val="both"/>
        <w:rPr>
          <w:u w:val="single"/>
        </w:rPr>
      </w:pPr>
      <w:r w:rsidRPr="00436E30">
        <w:rPr>
          <w:u w:val="single"/>
        </w:rPr>
        <w:t>04-23</w:t>
      </w:r>
      <w:r w:rsidRPr="00436E30">
        <w:rPr>
          <w:u w:val="single"/>
        </w:rPr>
        <w:tab/>
      </w:r>
      <w:r w:rsidRPr="00436E30" w:rsidR="00E866A0">
        <w:rPr>
          <w:u w:val="single"/>
        </w:rPr>
        <w:t>FORM CMS-287-22</w:t>
      </w:r>
      <w:r w:rsidRPr="00436E30">
        <w:rPr>
          <w:u w:val="single"/>
        </w:rPr>
        <w:tab/>
        <w:t>4807.20</w:t>
      </w:r>
    </w:p>
    <w:p w:rsidR="00566D86" w:rsidRPr="00436E30" w:rsidP="00A82C0A" w14:paraId="0B214727" w14:textId="77777777">
      <w:pPr>
        <w:jc w:val="both"/>
      </w:pPr>
    </w:p>
    <w:p w:rsidR="001C5FD9" w:rsidRPr="00436E30" w:rsidP="005D213C" w14:paraId="1DFCFD73" w14:textId="557A3A0E">
      <w:pPr>
        <w:pStyle w:val="Heading2"/>
      </w:pPr>
      <w:r w:rsidRPr="00436E30">
        <w:t>4807.20</w:t>
      </w:r>
      <w:r w:rsidRPr="00436E30">
        <w:tab/>
        <w:t xml:space="preserve">SCHEDULE F-1 - SUMMARY OF NON-CAPITAL </w:t>
      </w:r>
      <w:r w:rsidRPr="00436E30" w:rsidR="007A1105">
        <w:t xml:space="preserve">RELATED </w:t>
      </w:r>
      <w:r w:rsidRPr="00436E30">
        <w:t>COSTS</w:t>
      </w:r>
    </w:p>
    <w:p w:rsidR="00A97588" w:rsidRPr="00436E30" w:rsidP="00A82C0A" w14:paraId="096E8B56" w14:textId="77777777">
      <w:pPr>
        <w:jc w:val="both"/>
        <w:rPr>
          <w:u w:val="single"/>
        </w:rPr>
      </w:pPr>
    </w:p>
    <w:p w:rsidR="00102D1F" w:rsidRPr="00436E30" w:rsidP="00A82C0A" w14:paraId="2897476D" w14:textId="55DFE859">
      <w:pPr>
        <w:jc w:val="both"/>
      </w:pPr>
      <w:r w:rsidRPr="00436E30">
        <w:t xml:space="preserve">On </w:t>
      </w:r>
      <w:r w:rsidRPr="00436E30" w:rsidR="001C5FD9">
        <w:t>Schedule F</w:t>
      </w:r>
      <w:r w:rsidRPr="00436E30" w:rsidR="001C5FD9">
        <w:noBreakHyphen/>
        <w:t>1</w:t>
      </w:r>
      <w:r w:rsidRPr="00436E30">
        <w:t xml:space="preserve">, the </w:t>
      </w:r>
      <w:r w:rsidRPr="00436E30" w:rsidR="003105AB">
        <w:t>HO/CO</w:t>
      </w:r>
      <w:r w:rsidRPr="00436E30">
        <w:t xml:space="preserve"> </w:t>
      </w:r>
      <w:r w:rsidRPr="00436E30" w:rsidR="007A704B">
        <w:t>summar</w:t>
      </w:r>
      <w:r w:rsidRPr="00436E30" w:rsidR="001C5FD9">
        <w:t>izes</w:t>
      </w:r>
      <w:r w:rsidRPr="00436E30" w:rsidR="007A704B">
        <w:t xml:space="preserve"> the </w:t>
      </w:r>
      <w:r w:rsidRPr="00436E30" w:rsidR="00B92C2D">
        <w:t xml:space="preserve">allocations of </w:t>
      </w:r>
      <w:r w:rsidRPr="00436E30" w:rsidR="007A704B">
        <w:t xml:space="preserve">direct, functional, and pooled </w:t>
      </w:r>
      <w:r w:rsidRPr="00436E30" w:rsidR="003105AB">
        <w:t>HO/CO</w:t>
      </w:r>
      <w:r w:rsidRPr="00436E30" w:rsidR="00AD5877">
        <w:t xml:space="preserve"> </w:t>
      </w:r>
      <w:r w:rsidRPr="00436E30" w:rsidR="007A704B">
        <w:t>non</w:t>
      </w:r>
      <w:r w:rsidRPr="00436E30" w:rsidR="001C5FD9">
        <w:noBreakHyphen/>
      </w:r>
      <w:r w:rsidRPr="00436E30" w:rsidR="007A704B">
        <w:t xml:space="preserve">capital </w:t>
      </w:r>
      <w:r w:rsidRPr="00436E30" w:rsidR="001C5FD9">
        <w:t xml:space="preserve">related </w:t>
      </w:r>
      <w:r w:rsidRPr="00436E30" w:rsidR="007A704B">
        <w:t>costs</w:t>
      </w:r>
      <w:r w:rsidRPr="00436E30" w:rsidR="00073539">
        <w:t xml:space="preserve"> as</w:t>
      </w:r>
      <w:r w:rsidRPr="00436E30" w:rsidR="009B471A">
        <w:t xml:space="preserve"> </w:t>
      </w:r>
      <w:r w:rsidRPr="00436E30" w:rsidR="00073539">
        <w:t xml:space="preserve">either </w:t>
      </w:r>
      <w:r w:rsidRPr="00436E30">
        <w:t>salaries</w:t>
      </w:r>
      <w:r w:rsidRPr="00436E30" w:rsidR="00073539">
        <w:t xml:space="preserve"> (for wage index purposes)</w:t>
      </w:r>
      <w:r w:rsidRPr="00436E30">
        <w:t xml:space="preserve"> </w:t>
      </w:r>
      <w:r w:rsidRPr="00436E30" w:rsidR="009B471A">
        <w:t>or</w:t>
      </w:r>
      <w:r w:rsidRPr="00436E30">
        <w:t xml:space="preserve"> all other non</w:t>
      </w:r>
      <w:r w:rsidRPr="00436E30" w:rsidR="009B471A">
        <w:noBreakHyphen/>
      </w:r>
      <w:r w:rsidRPr="00436E30">
        <w:t xml:space="preserve">capital related costs.  Do not include interest income on this schedule.  </w:t>
      </w:r>
      <w:r w:rsidRPr="00436E30" w:rsidR="004F439E">
        <w:t>The schedule</w:t>
      </w:r>
      <w:r w:rsidRPr="00436E30">
        <w:t xml:space="preserve"> consists of the following parts</w:t>
      </w:r>
      <w:r w:rsidRPr="00436E30" w:rsidR="004F439E">
        <w:t>:</w:t>
      </w:r>
    </w:p>
    <w:p w:rsidR="00102D1F" w:rsidRPr="00436E30" w:rsidP="00A82C0A" w14:paraId="4E9BF531" w14:textId="77777777">
      <w:pPr>
        <w:jc w:val="both"/>
      </w:pPr>
    </w:p>
    <w:p w:rsidR="00102D1F" w:rsidRPr="00436E30" w:rsidP="00A82C0A" w14:paraId="501A3569" w14:textId="77777777">
      <w:pPr>
        <w:tabs>
          <w:tab w:val="left" w:pos="1440"/>
          <w:tab w:val="left" w:pos="1620"/>
        </w:tabs>
        <w:ind w:left="720"/>
        <w:jc w:val="both"/>
      </w:pPr>
      <w:r w:rsidRPr="00436E30">
        <w:t>Part I</w:t>
      </w:r>
      <w:r w:rsidRPr="00436E30">
        <w:tab/>
        <w:t>-</w:t>
      </w:r>
      <w:r w:rsidRPr="00436E30">
        <w:tab/>
        <w:t>Healthcare Provider Components</w:t>
      </w:r>
    </w:p>
    <w:p w:rsidR="00102D1F" w:rsidRPr="00436E30" w:rsidP="00A82C0A" w14:paraId="187FEA78" w14:textId="77777777">
      <w:pPr>
        <w:tabs>
          <w:tab w:val="left" w:pos="1440"/>
        </w:tabs>
        <w:ind w:left="1620" w:hanging="900"/>
        <w:jc w:val="both"/>
      </w:pPr>
      <w:r w:rsidRPr="00436E30">
        <w:t>Part II</w:t>
      </w:r>
      <w:r w:rsidRPr="00436E30">
        <w:tab/>
        <w:t>-</w:t>
      </w:r>
      <w:r w:rsidRPr="00436E30">
        <w:tab/>
        <w:t>Non-Healthcare Components</w:t>
      </w:r>
    </w:p>
    <w:p w:rsidR="00102D1F" w:rsidRPr="00436E30" w:rsidP="00A82C0A" w14:paraId="7E52B197" w14:textId="5CBCD301">
      <w:pPr>
        <w:tabs>
          <w:tab w:val="left" w:pos="1440"/>
        </w:tabs>
        <w:ind w:left="1620" w:hanging="900"/>
        <w:jc w:val="both"/>
      </w:pPr>
      <w:r w:rsidRPr="00436E30">
        <w:t>Part III</w:t>
      </w:r>
      <w:r w:rsidRPr="00436E30">
        <w:tab/>
        <w:t>-</w:t>
      </w:r>
      <w:r w:rsidRPr="00436E30">
        <w:tab/>
      </w:r>
      <w:r w:rsidRPr="00436E30" w:rsidR="00640441">
        <w:t>Region</w:t>
      </w:r>
      <w:r w:rsidRPr="00436E30">
        <w:t>/Division Components</w:t>
      </w:r>
    </w:p>
    <w:p w:rsidR="004C4C7C" w:rsidRPr="00436E30" w:rsidP="00A82C0A" w14:paraId="00AE7659" w14:textId="77777777">
      <w:pPr>
        <w:jc w:val="both"/>
      </w:pPr>
    </w:p>
    <w:p w:rsidR="004C4C7C" w:rsidRPr="00436E30" w:rsidP="00A82C0A" w14:paraId="3FFEF12D" w14:textId="77777777">
      <w:pPr>
        <w:jc w:val="both"/>
      </w:pPr>
    </w:p>
    <w:p w:rsidR="004C4C7C" w:rsidRPr="00436E30" w:rsidP="00A82C0A" w14:paraId="327711B5" w14:textId="007BF1CC">
      <w:pPr>
        <w:jc w:val="both"/>
      </w:pPr>
      <w:r w:rsidRPr="00436E30">
        <w:t>COLUMN DESCRIPTIONS</w:t>
      </w:r>
      <w:r w:rsidRPr="00436E30" w:rsidR="00A226F8">
        <w:t xml:space="preserve"> -- PARTS I, II, AND III</w:t>
      </w:r>
    </w:p>
    <w:p w:rsidR="00102D1F" w:rsidRPr="00436E30" w:rsidP="00A82C0A" w14:paraId="642E5C38" w14:textId="339BA5B8">
      <w:pPr>
        <w:jc w:val="both"/>
      </w:pPr>
    </w:p>
    <w:p w:rsidR="007A704B" w:rsidRPr="00436E30" w:rsidP="00A82C0A" w14:paraId="2CC618AB" w14:textId="2E706D93">
      <w:pPr>
        <w:jc w:val="both"/>
      </w:pPr>
      <w:r w:rsidRPr="00436E30">
        <w:rPr>
          <w:u w:val="single"/>
        </w:rPr>
        <w:t>Column</w:t>
      </w:r>
      <w:r w:rsidRPr="00436E30" w:rsidR="00102D1F">
        <w:rPr>
          <w:u w:val="single"/>
        </w:rPr>
        <w:t> </w:t>
      </w:r>
      <w:r w:rsidRPr="00436E30">
        <w:rPr>
          <w:u w:val="single"/>
        </w:rPr>
        <w:t>1</w:t>
      </w:r>
      <w:r w:rsidRPr="00436E30" w:rsidR="00102D1F">
        <w:t>.</w:t>
      </w:r>
      <w:r w:rsidRPr="00436E30">
        <w:t>--</w:t>
      </w:r>
      <w:r w:rsidRPr="00436E30" w:rsidR="00102D1F">
        <w:t xml:space="preserve">Transfer </w:t>
      </w:r>
      <w:r w:rsidRPr="00436E30">
        <w:t xml:space="preserve">the direct </w:t>
      </w:r>
      <w:r w:rsidRPr="00436E30" w:rsidR="00102D1F">
        <w:t xml:space="preserve">allocations of </w:t>
      </w:r>
      <w:r w:rsidRPr="00436E30" w:rsidR="00E93524">
        <w:t>salar</w:t>
      </w:r>
      <w:r w:rsidRPr="00436E30" w:rsidR="00102D1F">
        <w:t>ies to</w:t>
      </w:r>
      <w:r w:rsidRPr="00436E30">
        <w:t xml:space="preserve"> each </w:t>
      </w:r>
      <w:r w:rsidRPr="00436E30" w:rsidR="004C4C7C">
        <w:t>component</w:t>
      </w:r>
      <w:r w:rsidRPr="00436E30" w:rsidR="00102D1F">
        <w:t xml:space="preserve"> </w:t>
      </w:r>
      <w:r w:rsidRPr="00436E30" w:rsidR="004C4C7C">
        <w:t>on Parts I, II, and</w:t>
      </w:r>
      <w:r w:rsidRPr="00436E30" w:rsidR="004F439E">
        <w:t> </w:t>
      </w:r>
      <w:r w:rsidRPr="00436E30" w:rsidR="004C4C7C">
        <w:t xml:space="preserve">III, </w:t>
      </w:r>
      <w:r w:rsidRPr="00436E30" w:rsidR="00102D1F">
        <w:t>from</w:t>
      </w:r>
      <w:r w:rsidRPr="00436E30" w:rsidR="004C4C7C">
        <w:t xml:space="preserve"> </w:t>
      </w:r>
      <w:r w:rsidRPr="00436E30" w:rsidR="009B471A">
        <w:t xml:space="preserve">the </w:t>
      </w:r>
      <w:r w:rsidRPr="00436E30" w:rsidR="004C4C7C">
        <w:t xml:space="preserve">corresponding </w:t>
      </w:r>
      <w:r w:rsidRPr="00436E30" w:rsidR="00F135A0">
        <w:t>component</w:t>
      </w:r>
      <w:r w:rsidRPr="00436E30">
        <w:t xml:space="preserve"> </w:t>
      </w:r>
      <w:r w:rsidRPr="00436E30" w:rsidR="00F135A0">
        <w:t xml:space="preserve">on </w:t>
      </w:r>
      <w:r w:rsidRPr="00436E30">
        <w:t>Schedule</w:t>
      </w:r>
      <w:r w:rsidRPr="00436E30" w:rsidR="00102D1F">
        <w:t> B</w:t>
      </w:r>
      <w:r w:rsidRPr="00436E30" w:rsidR="00E015FC">
        <w:t>-1</w:t>
      </w:r>
      <w:r w:rsidRPr="00436E30">
        <w:t>, sum of columns</w:t>
      </w:r>
      <w:r w:rsidRPr="00436E30" w:rsidR="00102D1F">
        <w:t> </w:t>
      </w:r>
      <w:r w:rsidRPr="00436E30">
        <w:t xml:space="preserve">8 </w:t>
      </w:r>
      <w:r w:rsidRPr="00436E30" w:rsidR="00102D1F">
        <w:t>and</w:t>
      </w:r>
      <w:r w:rsidRPr="00436E30" w:rsidR="004F439E">
        <w:t> </w:t>
      </w:r>
      <w:r w:rsidRPr="00436E30">
        <w:t>9.</w:t>
      </w:r>
    </w:p>
    <w:p w:rsidR="007A704B" w:rsidRPr="00436E30" w:rsidP="00A82C0A" w14:paraId="46AD346F" w14:textId="77777777">
      <w:pPr>
        <w:jc w:val="both"/>
      </w:pPr>
    </w:p>
    <w:p w:rsidR="007A704B" w:rsidRPr="00436E30" w:rsidP="00A82C0A" w14:paraId="7DC157C5" w14:textId="3D36A466">
      <w:pPr>
        <w:jc w:val="both"/>
      </w:pPr>
      <w:r w:rsidRPr="00436E30">
        <w:rPr>
          <w:u w:val="single"/>
        </w:rPr>
        <w:t>Column</w:t>
      </w:r>
      <w:r w:rsidRPr="00436E30" w:rsidR="00102D1F">
        <w:rPr>
          <w:u w:val="single"/>
        </w:rPr>
        <w:t> </w:t>
      </w:r>
      <w:r w:rsidRPr="00436E30">
        <w:rPr>
          <w:u w:val="single"/>
        </w:rPr>
        <w:t>2</w:t>
      </w:r>
      <w:r w:rsidRPr="00436E30" w:rsidR="00102D1F">
        <w:t>.</w:t>
      </w:r>
      <w:r w:rsidRPr="00436E30">
        <w:t>--</w:t>
      </w:r>
      <w:r w:rsidRPr="00436E30" w:rsidR="00102D1F">
        <w:t xml:space="preserve">Transfer </w:t>
      </w:r>
      <w:r w:rsidRPr="00436E30">
        <w:t xml:space="preserve">the functional </w:t>
      </w:r>
      <w:r w:rsidRPr="00436E30" w:rsidR="00102D1F">
        <w:t xml:space="preserve">allocations of </w:t>
      </w:r>
      <w:r w:rsidRPr="00436E30" w:rsidR="00E93524">
        <w:t>salar</w:t>
      </w:r>
      <w:r w:rsidRPr="00436E30" w:rsidR="00102D1F">
        <w:t>ies to</w:t>
      </w:r>
      <w:r w:rsidRPr="00436E30">
        <w:t xml:space="preserve"> each </w:t>
      </w:r>
      <w:r w:rsidRPr="00436E30" w:rsidR="004C4C7C">
        <w:t>component on Parts I, II, and</w:t>
      </w:r>
      <w:r w:rsidRPr="00436E30" w:rsidR="004F439E">
        <w:t> </w:t>
      </w:r>
      <w:r w:rsidRPr="00436E30" w:rsidR="004C4C7C">
        <w:t xml:space="preserve">III, from </w:t>
      </w:r>
      <w:r w:rsidRPr="00436E30" w:rsidR="009B471A">
        <w:t xml:space="preserve">the </w:t>
      </w:r>
      <w:r w:rsidRPr="00436E30" w:rsidR="004C4C7C">
        <w:t xml:space="preserve">corresponding </w:t>
      </w:r>
      <w:r w:rsidRPr="00436E30" w:rsidR="00F135A0">
        <w:t>component on</w:t>
      </w:r>
      <w:r w:rsidRPr="00436E30">
        <w:t xml:space="preserve"> Schedule</w:t>
      </w:r>
      <w:r w:rsidRPr="00436E30" w:rsidR="00102D1F">
        <w:t> D</w:t>
      </w:r>
      <w:r w:rsidRPr="00436E30">
        <w:t xml:space="preserve">, </w:t>
      </w:r>
      <w:r w:rsidRPr="00436E30" w:rsidR="00436D9E">
        <w:t>sum of columns</w:t>
      </w:r>
      <w:r w:rsidRPr="00436E30" w:rsidR="00102D1F">
        <w:t> </w:t>
      </w:r>
      <w:r w:rsidRPr="00436E30" w:rsidR="00436D9E">
        <w:t xml:space="preserve">8 </w:t>
      </w:r>
      <w:r w:rsidRPr="00436E30" w:rsidR="00102D1F">
        <w:t>and</w:t>
      </w:r>
      <w:r w:rsidRPr="00436E30" w:rsidR="004F439E">
        <w:t> </w:t>
      </w:r>
      <w:r w:rsidRPr="00436E30" w:rsidR="00436D9E">
        <w:t>9</w:t>
      </w:r>
      <w:r w:rsidRPr="00436E30">
        <w:t>.</w:t>
      </w:r>
    </w:p>
    <w:p w:rsidR="007A704B" w:rsidRPr="00436E30" w:rsidP="00A82C0A" w14:paraId="7D510B69" w14:textId="77777777">
      <w:pPr>
        <w:jc w:val="both"/>
      </w:pPr>
    </w:p>
    <w:p w:rsidR="007A704B" w:rsidRPr="00436E30" w:rsidP="00A82C0A" w14:paraId="292FBC3F" w14:textId="16E67EAC">
      <w:pPr>
        <w:jc w:val="both"/>
      </w:pPr>
      <w:r w:rsidRPr="00436E30">
        <w:rPr>
          <w:u w:val="single"/>
        </w:rPr>
        <w:t>Column</w:t>
      </w:r>
      <w:r w:rsidRPr="00436E30" w:rsidR="00102D1F">
        <w:rPr>
          <w:u w:val="single"/>
        </w:rPr>
        <w:t> </w:t>
      </w:r>
      <w:r w:rsidRPr="00436E30">
        <w:rPr>
          <w:u w:val="single"/>
        </w:rPr>
        <w:t>3</w:t>
      </w:r>
      <w:r w:rsidRPr="00436E30" w:rsidR="00102D1F">
        <w:t>.</w:t>
      </w:r>
      <w:r w:rsidRPr="00436E30">
        <w:t>--</w:t>
      </w:r>
      <w:r w:rsidRPr="00436E30" w:rsidR="00102D1F">
        <w:t xml:space="preserve">Transfer </w:t>
      </w:r>
      <w:r w:rsidRPr="00436E30">
        <w:t xml:space="preserve">the </w:t>
      </w:r>
      <w:r w:rsidRPr="00436E30" w:rsidR="00102D1F">
        <w:t xml:space="preserve">allocations of </w:t>
      </w:r>
      <w:r w:rsidRPr="00436E30" w:rsidR="001B4E1B">
        <w:t xml:space="preserve">pooled </w:t>
      </w:r>
      <w:r w:rsidRPr="00436E30" w:rsidR="00E93524">
        <w:t>salar</w:t>
      </w:r>
      <w:r w:rsidRPr="00436E30" w:rsidR="00102D1F">
        <w:t>ies</w:t>
      </w:r>
      <w:r w:rsidRPr="00436E30" w:rsidR="00E93524">
        <w:t xml:space="preserve"> </w:t>
      </w:r>
      <w:r w:rsidRPr="00436E30" w:rsidR="00102D1F">
        <w:t xml:space="preserve">to </w:t>
      </w:r>
      <w:r w:rsidRPr="00436E30">
        <w:t xml:space="preserve">each </w:t>
      </w:r>
      <w:r w:rsidRPr="00436E30" w:rsidR="004C4C7C">
        <w:t>component on Parts I, II, and</w:t>
      </w:r>
      <w:r w:rsidRPr="00436E30" w:rsidR="004F439E">
        <w:t> </w:t>
      </w:r>
      <w:r w:rsidRPr="00436E30" w:rsidR="004C4C7C">
        <w:t xml:space="preserve">III, from </w:t>
      </w:r>
      <w:r w:rsidRPr="00436E30" w:rsidR="009B471A">
        <w:t xml:space="preserve">the </w:t>
      </w:r>
      <w:r w:rsidRPr="00436E30" w:rsidR="004C4C7C">
        <w:t xml:space="preserve">corresponding </w:t>
      </w:r>
      <w:r w:rsidRPr="00436E30" w:rsidR="00F135A0">
        <w:t>component on</w:t>
      </w:r>
      <w:r w:rsidRPr="00436E30" w:rsidR="004C4C7C">
        <w:t xml:space="preserve"> </w:t>
      </w:r>
      <w:r w:rsidRPr="00436E30">
        <w:t>Schedule</w:t>
      </w:r>
      <w:r w:rsidRPr="00436E30" w:rsidR="00102D1F">
        <w:t> E</w:t>
      </w:r>
      <w:r w:rsidRPr="00436E30" w:rsidR="00102D1F">
        <w:noBreakHyphen/>
        <w:t>1</w:t>
      </w:r>
      <w:r w:rsidRPr="00436E30">
        <w:t>, sum of columns</w:t>
      </w:r>
      <w:r w:rsidRPr="00436E30" w:rsidR="00102D1F">
        <w:t> </w:t>
      </w:r>
      <w:r w:rsidRPr="00436E30" w:rsidR="00436D9E">
        <w:t>5</w:t>
      </w:r>
      <w:r w:rsidRPr="00436E30">
        <w:t xml:space="preserve"> </w:t>
      </w:r>
      <w:r w:rsidRPr="00436E30" w:rsidR="002479BC">
        <w:t>and</w:t>
      </w:r>
      <w:r w:rsidRPr="00436E30" w:rsidR="004F439E">
        <w:t> </w:t>
      </w:r>
      <w:r w:rsidRPr="00436E30" w:rsidR="00436D9E">
        <w:t>6</w:t>
      </w:r>
      <w:r w:rsidRPr="00436E30">
        <w:t>.</w:t>
      </w:r>
    </w:p>
    <w:p w:rsidR="007A704B" w:rsidRPr="00436E30" w:rsidP="00A82C0A" w14:paraId="27559587" w14:textId="77777777">
      <w:pPr>
        <w:jc w:val="both"/>
      </w:pPr>
    </w:p>
    <w:p w:rsidR="007A704B" w:rsidRPr="00436E30" w:rsidP="00A82C0A" w14:paraId="19563150" w14:textId="4C923BA8">
      <w:pPr>
        <w:jc w:val="both"/>
      </w:pPr>
      <w:r w:rsidRPr="00436E30">
        <w:rPr>
          <w:u w:val="single"/>
        </w:rPr>
        <w:t>Column</w:t>
      </w:r>
      <w:r w:rsidRPr="00436E30" w:rsidR="00102D1F">
        <w:rPr>
          <w:u w:val="single"/>
        </w:rPr>
        <w:t> </w:t>
      </w:r>
      <w:r w:rsidRPr="00436E30">
        <w:rPr>
          <w:u w:val="single"/>
        </w:rPr>
        <w:t>4</w:t>
      </w:r>
      <w:r w:rsidRPr="00436E30" w:rsidR="00102D1F">
        <w:t>.</w:t>
      </w:r>
      <w:r w:rsidRPr="00436E30">
        <w:t>--</w:t>
      </w:r>
      <w:r w:rsidRPr="00436E30" w:rsidR="00073539">
        <w:t>S</w:t>
      </w:r>
      <w:r w:rsidRPr="00436E30">
        <w:t>um columns</w:t>
      </w:r>
      <w:r w:rsidRPr="00436E30" w:rsidR="004F439E">
        <w:t> </w:t>
      </w:r>
      <w:r w:rsidRPr="00436E30">
        <w:t>1</w:t>
      </w:r>
      <w:r w:rsidRPr="00436E30" w:rsidR="00073539">
        <w:t>, 2, and</w:t>
      </w:r>
      <w:r w:rsidRPr="00436E30" w:rsidR="004F439E">
        <w:t> </w:t>
      </w:r>
      <w:r w:rsidRPr="00436E30">
        <w:t xml:space="preserve">3. </w:t>
      </w:r>
    </w:p>
    <w:p w:rsidR="002479BC" w:rsidRPr="00436E30" w:rsidP="00A82C0A" w14:paraId="40D6BE86" w14:textId="77777777">
      <w:pPr>
        <w:jc w:val="both"/>
      </w:pPr>
    </w:p>
    <w:p w:rsidR="00176375" w:rsidRPr="00436E30" w:rsidP="00A82C0A" w14:paraId="57C6E9EF" w14:textId="511C8DFB">
      <w:pPr>
        <w:jc w:val="both"/>
      </w:pPr>
      <w:r w:rsidRPr="00436E30">
        <w:rPr>
          <w:u w:val="single"/>
        </w:rPr>
        <w:t>Column</w:t>
      </w:r>
      <w:r w:rsidRPr="00436E30" w:rsidR="00102D1F">
        <w:rPr>
          <w:u w:val="single"/>
        </w:rPr>
        <w:t> </w:t>
      </w:r>
      <w:r w:rsidRPr="00436E30">
        <w:rPr>
          <w:u w:val="single"/>
        </w:rPr>
        <w:t>5</w:t>
      </w:r>
      <w:r w:rsidRPr="00436E30" w:rsidR="00102D1F">
        <w:t>.</w:t>
      </w:r>
      <w:r w:rsidRPr="00436E30">
        <w:t>--</w:t>
      </w:r>
      <w:r w:rsidRPr="00436E30" w:rsidR="00102D1F">
        <w:t xml:space="preserve">Transfer </w:t>
      </w:r>
      <w:r w:rsidRPr="00436E30">
        <w:t>the</w:t>
      </w:r>
      <w:r w:rsidRPr="00436E30" w:rsidR="00102D1F">
        <w:t xml:space="preserve"> direct allocations of all other </w:t>
      </w:r>
      <w:r w:rsidRPr="00436E30">
        <w:t>non</w:t>
      </w:r>
      <w:r w:rsidRPr="00436E30" w:rsidR="00102D1F">
        <w:noBreakHyphen/>
      </w:r>
      <w:r w:rsidRPr="00436E30">
        <w:t xml:space="preserve">capital </w:t>
      </w:r>
      <w:r w:rsidRPr="00436E30" w:rsidR="00102D1F">
        <w:t>related costs to</w:t>
      </w:r>
      <w:r w:rsidRPr="00436E30">
        <w:t xml:space="preserve"> each </w:t>
      </w:r>
      <w:r w:rsidRPr="00436E30" w:rsidR="004C4C7C">
        <w:t xml:space="preserve"> component on Parts I, II, and</w:t>
      </w:r>
      <w:r w:rsidRPr="00436E30" w:rsidR="00943F47">
        <w:t> </w:t>
      </w:r>
      <w:r w:rsidRPr="00436E30" w:rsidR="004C4C7C">
        <w:t xml:space="preserve">III, from </w:t>
      </w:r>
      <w:r w:rsidRPr="00436E30" w:rsidR="009B471A">
        <w:t xml:space="preserve">the </w:t>
      </w:r>
      <w:r w:rsidRPr="00436E30" w:rsidR="004C4C7C">
        <w:t xml:space="preserve">corresponding </w:t>
      </w:r>
      <w:r w:rsidRPr="00436E30" w:rsidR="007A1105">
        <w:t>P</w:t>
      </w:r>
      <w:r w:rsidRPr="00436E30" w:rsidR="004C4C7C">
        <w:t>art</w:t>
      </w:r>
      <w:r w:rsidRPr="00436E30" w:rsidR="007A1105">
        <w:t> I, II, or</w:t>
      </w:r>
      <w:r w:rsidRPr="00436E30" w:rsidR="004F439E">
        <w:t> </w:t>
      </w:r>
      <w:r w:rsidRPr="00436E30" w:rsidR="007A1105">
        <w:t>III,</w:t>
      </w:r>
      <w:r w:rsidRPr="00436E30" w:rsidR="004C4C7C">
        <w:t xml:space="preserve"> of</w:t>
      </w:r>
      <w:r w:rsidRPr="00436E30">
        <w:t xml:space="preserve"> Schedule</w:t>
      </w:r>
      <w:r w:rsidRPr="00436E30" w:rsidR="00F06CA8">
        <w:t> B-1</w:t>
      </w:r>
      <w:r w:rsidRPr="00436E30">
        <w:t>, sum of columns</w:t>
      </w:r>
      <w:r w:rsidRPr="00436E30" w:rsidR="00F06CA8">
        <w:t> </w:t>
      </w:r>
      <w:r w:rsidRPr="00436E30">
        <w:t>10 through</w:t>
      </w:r>
      <w:r w:rsidRPr="00436E30" w:rsidR="004F439E">
        <w:t> </w:t>
      </w:r>
      <w:r w:rsidRPr="00436E30" w:rsidR="00F06CA8">
        <w:t xml:space="preserve">27 </w:t>
      </w:r>
      <w:r w:rsidRPr="00436E30" w:rsidR="00F135A0">
        <w:t>and</w:t>
      </w:r>
      <w:r w:rsidRPr="00436E30" w:rsidR="00F06CA8">
        <w:t xml:space="preserve"> 29 through</w:t>
      </w:r>
      <w:r w:rsidRPr="00436E30" w:rsidR="004F439E">
        <w:t> </w:t>
      </w:r>
      <w:r w:rsidRPr="00436E30">
        <w:t>98.</w:t>
      </w:r>
    </w:p>
    <w:p w:rsidR="00176375" w:rsidRPr="00436E30" w:rsidP="00566D86" w14:paraId="2CB7E78F" w14:textId="3C1915BA">
      <w:pPr>
        <w:jc w:val="both"/>
      </w:pPr>
    </w:p>
    <w:p w:rsidR="00AE75B3" w:rsidRPr="00436E30" w:rsidP="00A82C0A" w14:paraId="7B95AE27" w14:textId="108F54B6">
      <w:pPr>
        <w:jc w:val="both"/>
      </w:pPr>
      <w:r w:rsidRPr="00436E30">
        <w:rPr>
          <w:u w:val="single"/>
        </w:rPr>
        <w:t>Column</w:t>
      </w:r>
      <w:r w:rsidRPr="00436E30" w:rsidR="00102D1F">
        <w:rPr>
          <w:u w:val="single"/>
        </w:rPr>
        <w:t> </w:t>
      </w:r>
      <w:r w:rsidRPr="00436E30">
        <w:rPr>
          <w:u w:val="single"/>
        </w:rPr>
        <w:t>6</w:t>
      </w:r>
      <w:r w:rsidRPr="00436E30" w:rsidR="00102D1F">
        <w:t>.</w:t>
      </w:r>
      <w:r w:rsidRPr="00436E30">
        <w:t>--</w:t>
      </w:r>
      <w:r w:rsidRPr="00436E30" w:rsidR="00102D1F">
        <w:t xml:space="preserve">Transfer </w:t>
      </w:r>
      <w:r w:rsidRPr="00436E30">
        <w:t xml:space="preserve">the functional </w:t>
      </w:r>
      <w:r w:rsidRPr="00436E30" w:rsidR="00F06CA8">
        <w:t>allocations of all other non</w:t>
      </w:r>
      <w:r w:rsidRPr="00436E30" w:rsidR="00F06CA8">
        <w:noBreakHyphen/>
        <w:t xml:space="preserve">capital related </w:t>
      </w:r>
      <w:r w:rsidRPr="00436E30">
        <w:t xml:space="preserve">costs </w:t>
      </w:r>
      <w:r w:rsidRPr="00436E30" w:rsidR="00F06CA8">
        <w:t>to</w:t>
      </w:r>
      <w:r w:rsidRPr="00436E30">
        <w:t xml:space="preserve"> each </w:t>
      </w:r>
      <w:r w:rsidRPr="00436E30" w:rsidR="004C4C7C">
        <w:t xml:space="preserve"> component on Parts I, II, and</w:t>
      </w:r>
      <w:r w:rsidRPr="00436E30" w:rsidR="00943F47">
        <w:rPr>
          <w:b/>
        </w:rPr>
        <w:t> </w:t>
      </w:r>
      <w:r w:rsidRPr="00436E30" w:rsidR="004C4C7C">
        <w:t xml:space="preserve">III, from </w:t>
      </w:r>
      <w:r w:rsidRPr="00436E30" w:rsidR="009B471A">
        <w:t xml:space="preserve">the </w:t>
      </w:r>
      <w:r w:rsidRPr="00436E30" w:rsidR="004C4C7C">
        <w:t xml:space="preserve">corresponding </w:t>
      </w:r>
      <w:r w:rsidRPr="00436E30" w:rsidR="007A1105">
        <w:t>Part I, II, or</w:t>
      </w:r>
      <w:r w:rsidRPr="00436E30" w:rsidR="00943F47">
        <w:t> </w:t>
      </w:r>
      <w:r w:rsidRPr="00436E30" w:rsidR="007A1105">
        <w:t>III,</w:t>
      </w:r>
      <w:r w:rsidRPr="00436E30" w:rsidR="004C4C7C">
        <w:t xml:space="preserve"> of </w:t>
      </w:r>
      <w:r w:rsidRPr="00436E30">
        <w:t>Schedule</w:t>
      </w:r>
      <w:r w:rsidRPr="00436E30" w:rsidR="00F06CA8">
        <w:t> D</w:t>
      </w:r>
      <w:r w:rsidRPr="00436E30">
        <w:t>, sum of columns</w:t>
      </w:r>
      <w:r w:rsidRPr="00436E30" w:rsidR="00F06CA8">
        <w:t> </w:t>
      </w:r>
      <w:r w:rsidRPr="00436E30">
        <w:t>10 through</w:t>
      </w:r>
      <w:r w:rsidRPr="00436E30" w:rsidR="00943F47">
        <w:t> </w:t>
      </w:r>
      <w:r w:rsidRPr="00436E30" w:rsidR="00F06CA8">
        <w:t>27</w:t>
      </w:r>
      <w:r w:rsidRPr="00436E30" w:rsidR="00F135A0">
        <w:t xml:space="preserve"> and</w:t>
      </w:r>
      <w:r w:rsidRPr="00436E30" w:rsidR="00F06CA8">
        <w:t> 29 through</w:t>
      </w:r>
      <w:r w:rsidRPr="00436E30" w:rsidR="00943F47">
        <w:t> </w:t>
      </w:r>
      <w:r w:rsidRPr="00436E30">
        <w:t>98.</w:t>
      </w:r>
    </w:p>
    <w:p w:rsidR="002A4EC9" w:rsidRPr="00436E30" w:rsidP="00A82C0A" w14:paraId="33FAFDCF" w14:textId="77777777">
      <w:pPr>
        <w:jc w:val="both"/>
      </w:pPr>
    </w:p>
    <w:p w:rsidR="002A4EC9" w:rsidRPr="00436E30" w:rsidP="00A82C0A" w14:paraId="4B47F756" w14:textId="0042C79C">
      <w:pPr>
        <w:jc w:val="both"/>
      </w:pPr>
      <w:r w:rsidRPr="00436E30">
        <w:rPr>
          <w:u w:val="single"/>
        </w:rPr>
        <w:t>Column</w:t>
      </w:r>
      <w:r w:rsidRPr="00436E30" w:rsidR="00102D1F">
        <w:rPr>
          <w:u w:val="single"/>
        </w:rPr>
        <w:t> </w:t>
      </w:r>
      <w:r w:rsidRPr="00436E30">
        <w:rPr>
          <w:u w:val="single"/>
        </w:rPr>
        <w:t>7</w:t>
      </w:r>
      <w:r w:rsidRPr="00436E30" w:rsidR="00102D1F">
        <w:t>.</w:t>
      </w:r>
      <w:r w:rsidRPr="00436E30">
        <w:t>--</w:t>
      </w:r>
      <w:r w:rsidRPr="00436E30" w:rsidR="00102D1F">
        <w:t xml:space="preserve">Transfer </w:t>
      </w:r>
      <w:r w:rsidRPr="00436E30">
        <w:t xml:space="preserve">the </w:t>
      </w:r>
      <w:r w:rsidRPr="00436E30" w:rsidR="00F06CA8">
        <w:t xml:space="preserve">allocations </w:t>
      </w:r>
      <w:r w:rsidRPr="00436E30" w:rsidR="00E423D3">
        <w:t xml:space="preserve">of </w:t>
      </w:r>
      <w:r w:rsidRPr="00436E30" w:rsidR="00F06CA8">
        <w:t>all other non</w:t>
      </w:r>
      <w:r w:rsidRPr="00436E30" w:rsidR="00F06CA8">
        <w:noBreakHyphen/>
        <w:t>capital related</w:t>
      </w:r>
      <w:r w:rsidRPr="00436E30" w:rsidR="00E423D3">
        <w:t xml:space="preserve"> </w:t>
      </w:r>
      <w:r w:rsidRPr="00436E30">
        <w:t xml:space="preserve">pooled costs </w:t>
      </w:r>
      <w:r w:rsidRPr="00436E30" w:rsidR="00F06CA8">
        <w:t>to</w:t>
      </w:r>
      <w:r w:rsidRPr="00436E30">
        <w:t xml:space="preserve"> each </w:t>
      </w:r>
      <w:r w:rsidRPr="00436E30" w:rsidR="004C4C7C">
        <w:t>component on Parts I, II, and</w:t>
      </w:r>
      <w:r w:rsidRPr="00436E30" w:rsidR="007016CA">
        <w:t> </w:t>
      </w:r>
      <w:r w:rsidRPr="00436E30" w:rsidR="004C4C7C">
        <w:t xml:space="preserve">III, from </w:t>
      </w:r>
      <w:r w:rsidRPr="00436E30" w:rsidR="009B471A">
        <w:t xml:space="preserve">the </w:t>
      </w:r>
      <w:r w:rsidRPr="00436E30" w:rsidR="004C4C7C">
        <w:t xml:space="preserve">corresponding </w:t>
      </w:r>
      <w:r w:rsidRPr="00436E30" w:rsidR="007A1105">
        <w:t>Part I, II, or</w:t>
      </w:r>
      <w:r w:rsidRPr="00436E30" w:rsidR="007016CA">
        <w:t> </w:t>
      </w:r>
      <w:r w:rsidRPr="00436E30" w:rsidR="007A1105">
        <w:t xml:space="preserve">III, </w:t>
      </w:r>
      <w:r w:rsidRPr="00436E30" w:rsidR="004C4C7C">
        <w:t>of</w:t>
      </w:r>
      <w:r w:rsidRPr="00436E30" w:rsidR="00F06CA8">
        <w:t xml:space="preserve"> </w:t>
      </w:r>
      <w:r w:rsidRPr="00436E30">
        <w:t>Schedule</w:t>
      </w:r>
      <w:r w:rsidRPr="00436E30" w:rsidR="00F06CA8">
        <w:t> E</w:t>
      </w:r>
      <w:r w:rsidRPr="00436E30" w:rsidR="00F06CA8">
        <w:noBreakHyphen/>
        <w:t>1</w:t>
      </w:r>
      <w:r w:rsidRPr="00436E30">
        <w:t xml:space="preserve">, </w:t>
      </w:r>
      <w:r w:rsidRPr="00436E30" w:rsidR="00CD193A">
        <w:t>column 7</w:t>
      </w:r>
      <w:r w:rsidRPr="00436E30">
        <w:t>.</w:t>
      </w:r>
    </w:p>
    <w:p w:rsidR="00E93524" w:rsidRPr="00436E30" w:rsidP="00A82C0A" w14:paraId="454A508D" w14:textId="77777777">
      <w:pPr>
        <w:jc w:val="both"/>
      </w:pPr>
    </w:p>
    <w:p w:rsidR="00E93524" w:rsidRPr="00436E30" w:rsidP="00A82C0A" w14:paraId="17F232DF" w14:textId="174E6874">
      <w:pPr>
        <w:jc w:val="both"/>
      </w:pPr>
      <w:r w:rsidRPr="00436E30">
        <w:rPr>
          <w:u w:val="single"/>
        </w:rPr>
        <w:t>Column</w:t>
      </w:r>
      <w:r w:rsidRPr="00436E30" w:rsidR="00102D1F">
        <w:rPr>
          <w:u w:val="single"/>
        </w:rPr>
        <w:t> </w:t>
      </w:r>
      <w:r w:rsidRPr="00436E30">
        <w:rPr>
          <w:u w:val="single"/>
        </w:rPr>
        <w:t>8</w:t>
      </w:r>
      <w:r w:rsidRPr="00436E30" w:rsidR="00102D1F">
        <w:t>.</w:t>
      </w:r>
      <w:r w:rsidRPr="00436E30">
        <w:t>--</w:t>
      </w:r>
      <w:r w:rsidRPr="00436E30" w:rsidR="00F135A0">
        <w:t>S</w:t>
      </w:r>
      <w:r w:rsidRPr="00436E30">
        <w:t>um columns</w:t>
      </w:r>
      <w:r w:rsidRPr="00436E30" w:rsidR="00F06CA8">
        <w:t> </w:t>
      </w:r>
      <w:r w:rsidRPr="00436E30">
        <w:t>5</w:t>
      </w:r>
      <w:r w:rsidRPr="00436E30" w:rsidR="00F06CA8">
        <w:t>, 6, and</w:t>
      </w:r>
      <w:r w:rsidRPr="00436E30" w:rsidR="007016CA">
        <w:t> </w:t>
      </w:r>
      <w:r w:rsidRPr="00436E30">
        <w:t>7.</w:t>
      </w:r>
    </w:p>
    <w:p w:rsidR="00E93524" w:rsidRPr="00436E30" w:rsidP="00A82C0A" w14:paraId="7E95C293" w14:textId="77777777">
      <w:pPr>
        <w:jc w:val="both"/>
      </w:pPr>
    </w:p>
    <w:p w:rsidR="00E93524" w:rsidRPr="00436E30" w:rsidP="00A82C0A" w14:paraId="5E1E101F" w14:textId="37E315E5">
      <w:pPr>
        <w:jc w:val="both"/>
      </w:pPr>
      <w:r w:rsidRPr="00436E30">
        <w:rPr>
          <w:u w:val="single"/>
        </w:rPr>
        <w:t>Column</w:t>
      </w:r>
      <w:r w:rsidRPr="00436E30" w:rsidR="00102D1F">
        <w:rPr>
          <w:u w:val="single"/>
        </w:rPr>
        <w:t> </w:t>
      </w:r>
      <w:r w:rsidRPr="00436E30">
        <w:rPr>
          <w:u w:val="single"/>
        </w:rPr>
        <w:t>9</w:t>
      </w:r>
      <w:r w:rsidRPr="00436E30" w:rsidR="00102D1F">
        <w:t>.</w:t>
      </w:r>
      <w:r w:rsidRPr="00436E30" w:rsidR="00F135A0">
        <w:t>--S</w:t>
      </w:r>
      <w:r w:rsidRPr="00436E30">
        <w:t>um column</w:t>
      </w:r>
      <w:r w:rsidRPr="00436E30" w:rsidR="00F135A0">
        <w:t>s</w:t>
      </w:r>
      <w:r w:rsidRPr="00436E30" w:rsidR="00F06CA8">
        <w:t> </w:t>
      </w:r>
      <w:r w:rsidRPr="00436E30">
        <w:t xml:space="preserve">4 </w:t>
      </w:r>
      <w:r w:rsidRPr="00436E30" w:rsidR="00F135A0">
        <w:t>and</w:t>
      </w:r>
      <w:r w:rsidRPr="00436E30" w:rsidR="00F06CA8">
        <w:t xml:space="preserve"> </w:t>
      </w:r>
      <w:r w:rsidRPr="00436E30">
        <w:t>8.</w:t>
      </w:r>
    </w:p>
    <w:p w:rsidR="00566D86" w:rsidRPr="00436E30" w:rsidP="00A82C0A" w14:paraId="3A704770" w14:textId="77777777">
      <w:pPr>
        <w:jc w:val="both"/>
      </w:pPr>
    </w:p>
    <w:p w:rsidR="00566D86" w:rsidRPr="00436E30" w:rsidP="00A82C0A" w14:paraId="007177A5" w14:textId="77777777">
      <w:pPr>
        <w:jc w:val="both"/>
      </w:pPr>
    </w:p>
    <w:p w:rsidR="00566D86" w:rsidRPr="00436E30" w:rsidP="00A82C0A" w14:paraId="1C07B442" w14:textId="3DF3E500">
      <w:pPr>
        <w:jc w:val="both"/>
      </w:pPr>
    </w:p>
    <w:p w:rsidR="00CD193A" w:rsidRPr="00436E30" w:rsidP="00A82C0A" w14:paraId="50A51242" w14:textId="77777777">
      <w:pPr>
        <w:jc w:val="both"/>
      </w:pPr>
    </w:p>
    <w:p w:rsidR="00566D86" w:rsidRPr="00436E30" w:rsidP="00A82C0A" w14:paraId="6E9B0E1C" w14:textId="1CF053C3">
      <w:pPr>
        <w:tabs>
          <w:tab w:val="right" w:pos="9360"/>
        </w:tabs>
        <w:jc w:val="both"/>
      </w:pPr>
      <w:r w:rsidRPr="00436E30">
        <w:t xml:space="preserve">Rev. </w:t>
      </w:r>
      <w:r w:rsidRPr="00436E30" w:rsidR="00CD193A">
        <w:t>2</w:t>
      </w:r>
      <w:r w:rsidRPr="00436E30">
        <w:tab/>
        <w:t>48-7</w:t>
      </w:r>
      <w:r w:rsidRPr="00436E30" w:rsidR="00AB6CFB">
        <w:t>7</w:t>
      </w:r>
    </w:p>
    <w:p w:rsidR="00566D86" w:rsidRPr="00436E30" w:rsidP="00A82C0A" w14:paraId="4D792E1D" w14:textId="6567C82E">
      <w:pPr>
        <w:tabs>
          <w:tab w:val="center" w:pos="4680"/>
          <w:tab w:val="right" w:pos="9360"/>
        </w:tabs>
        <w:jc w:val="both"/>
        <w:rPr>
          <w:u w:val="single"/>
        </w:rPr>
      </w:pPr>
      <w:r w:rsidRPr="00436E30">
        <w:rPr>
          <w:u w:val="single"/>
        </w:rPr>
        <w:t>480</w:t>
      </w:r>
      <w:r w:rsidRPr="00436E30" w:rsidR="008B03F4">
        <w:rPr>
          <w:u w:val="single"/>
        </w:rPr>
        <w:t xml:space="preserve">7.20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1E6079">
        <w:rPr>
          <w:u w:val="single"/>
        </w:rPr>
        <w:t>04-23</w:t>
      </w:r>
    </w:p>
    <w:p w:rsidR="001B4E1B" w:rsidRPr="00436E30" w:rsidP="00A82C0A" w14:paraId="3DE43363" w14:textId="0DC382E2">
      <w:pPr>
        <w:jc w:val="both"/>
      </w:pPr>
    </w:p>
    <w:p w:rsidR="009555AC" w:rsidRPr="00436E30" w:rsidP="00A82C0A" w14:paraId="346FA1F9" w14:textId="77777777">
      <w:pPr>
        <w:pStyle w:val="Default"/>
        <w:tabs>
          <w:tab w:val="left" w:pos="1080"/>
        </w:tabs>
        <w:jc w:val="both"/>
        <w:rPr>
          <w:color w:val="auto"/>
        </w:rPr>
      </w:pPr>
      <w:r w:rsidRPr="00436E30">
        <w:rPr>
          <w:color w:val="auto"/>
        </w:rPr>
        <w:t>LINE DESCRIPTIONS</w:t>
      </w:r>
    </w:p>
    <w:p w:rsidR="00854135" w:rsidRPr="00436E30" w:rsidP="00854135" w14:paraId="45EFF52B" w14:textId="77777777">
      <w:pPr>
        <w:jc w:val="both"/>
      </w:pPr>
    </w:p>
    <w:p w:rsidR="00854135" w:rsidRPr="00436E30" w:rsidP="00854135" w14:paraId="219D5108" w14:textId="24B30899">
      <w:pPr>
        <w:pStyle w:val="Default"/>
        <w:tabs>
          <w:tab w:val="left" w:pos="1080"/>
        </w:tabs>
        <w:jc w:val="both"/>
        <w:rPr>
          <w:color w:val="auto"/>
          <w:u w:val="single"/>
        </w:rPr>
      </w:pPr>
      <w:r w:rsidRPr="00436E30">
        <w:rPr>
          <w:color w:val="auto"/>
          <w:u w:val="single"/>
        </w:rPr>
        <w:t>Lines 1 through 50</w:t>
      </w:r>
      <w:r w:rsidRPr="00436E30" w:rsidR="006A649E">
        <w:rPr>
          <w:color w:val="auto"/>
          <w:u w:val="single"/>
        </w:rPr>
        <w:t xml:space="preserve"> (Parts I, II, and III)</w:t>
      </w:r>
      <w:r w:rsidRPr="00436E30">
        <w:rPr>
          <w:color w:val="auto"/>
        </w:rPr>
        <w:t>.--For each line, transfer the direct, functional, and pooled cost allocations</w:t>
      </w:r>
      <w:r w:rsidRPr="00436E30" w:rsidR="00BF09BF">
        <w:rPr>
          <w:color w:val="auto"/>
        </w:rPr>
        <w:t xml:space="preserve"> </w:t>
      </w:r>
      <w:r w:rsidRPr="00436E30" w:rsidR="004A7C3D">
        <w:rPr>
          <w:color w:val="auto"/>
        </w:rPr>
        <w:t xml:space="preserve">of salaries </w:t>
      </w:r>
      <w:r w:rsidRPr="00436E30">
        <w:rPr>
          <w:color w:val="auto"/>
        </w:rPr>
        <w:t>from</w:t>
      </w:r>
      <w:r w:rsidRPr="00436E30" w:rsidR="006A649E">
        <w:rPr>
          <w:color w:val="auto"/>
        </w:rPr>
        <w:t xml:space="preserve"> the corresponding part of</w:t>
      </w:r>
      <w:r w:rsidRPr="00436E30">
        <w:rPr>
          <w:color w:val="auto"/>
        </w:rPr>
        <w:t xml:space="preserve"> Schedule B-1,</w:t>
      </w:r>
      <w:r w:rsidRPr="00436E30" w:rsidR="006A649E">
        <w:rPr>
          <w:color w:val="auto"/>
        </w:rPr>
        <w:t xml:space="preserve"> column</w:t>
      </w:r>
      <w:r w:rsidRPr="00436E30" w:rsidR="004A7C3D">
        <w:rPr>
          <w:color w:val="auto"/>
        </w:rPr>
        <w:t>s 8 and </w:t>
      </w:r>
      <w:r w:rsidRPr="00436E30" w:rsidR="006A649E">
        <w:rPr>
          <w:color w:val="auto"/>
        </w:rPr>
        <w:t>9</w:t>
      </w:r>
      <w:r w:rsidRPr="00436E30">
        <w:rPr>
          <w:color w:val="auto"/>
        </w:rPr>
        <w:t>; Schedule D,</w:t>
      </w:r>
      <w:r w:rsidRPr="00436E30" w:rsidR="006A649E">
        <w:rPr>
          <w:color w:val="auto"/>
        </w:rPr>
        <w:t xml:space="preserve"> column</w:t>
      </w:r>
      <w:r w:rsidRPr="00436E30" w:rsidR="004A7C3D">
        <w:rPr>
          <w:color w:val="auto"/>
        </w:rPr>
        <w:t>s</w:t>
      </w:r>
      <w:r w:rsidRPr="00436E30" w:rsidR="006A649E">
        <w:rPr>
          <w:color w:val="auto"/>
        </w:rPr>
        <w:t> </w:t>
      </w:r>
      <w:r w:rsidRPr="00436E30" w:rsidR="004A7C3D">
        <w:rPr>
          <w:color w:val="auto"/>
        </w:rPr>
        <w:t>8 and </w:t>
      </w:r>
      <w:r w:rsidRPr="00436E30" w:rsidR="006A649E">
        <w:rPr>
          <w:color w:val="auto"/>
        </w:rPr>
        <w:t>9</w:t>
      </w:r>
      <w:r w:rsidRPr="00436E30">
        <w:rPr>
          <w:color w:val="auto"/>
        </w:rPr>
        <w:t>; and Schedule E</w:t>
      </w:r>
      <w:r w:rsidRPr="00436E30">
        <w:rPr>
          <w:color w:val="auto"/>
        </w:rPr>
        <w:noBreakHyphen/>
        <w:t xml:space="preserve">1, </w:t>
      </w:r>
      <w:r w:rsidRPr="00436E30" w:rsidR="004A7C3D">
        <w:rPr>
          <w:color w:val="auto"/>
        </w:rPr>
        <w:t>columns 5 and 6</w:t>
      </w:r>
      <w:r w:rsidRPr="00436E30">
        <w:rPr>
          <w:color w:val="auto"/>
        </w:rPr>
        <w:t>; respectively</w:t>
      </w:r>
      <w:r w:rsidRPr="00436E30" w:rsidR="00520BA4">
        <w:rPr>
          <w:color w:val="auto"/>
        </w:rPr>
        <w:t>.  T</w:t>
      </w:r>
      <w:r w:rsidRPr="00436E30" w:rsidR="004A7C3D">
        <w:rPr>
          <w:color w:val="auto"/>
        </w:rPr>
        <w:t>ransfer the direct</w:t>
      </w:r>
      <w:r w:rsidRPr="00436E30" w:rsidR="00520BA4">
        <w:rPr>
          <w:color w:val="auto"/>
        </w:rPr>
        <w:t xml:space="preserve"> allocations of all other non-capital costs from the corresponding part of Schedule B-1, sum of columns 10 through 27</w:t>
      </w:r>
      <w:r w:rsidRPr="00436E30" w:rsidR="00B92C2D">
        <w:rPr>
          <w:color w:val="auto"/>
        </w:rPr>
        <w:t>,</w:t>
      </w:r>
      <w:r w:rsidRPr="00436E30" w:rsidR="00520BA4">
        <w:rPr>
          <w:color w:val="auto"/>
        </w:rPr>
        <w:t xml:space="preserve"> plus sum of  columns 29 through 98.  Transfer the functional allocations of all other non-capital costs from the corresponding part of Schedule D, sum of columns 10 through 27</w:t>
      </w:r>
      <w:r w:rsidRPr="00436E30" w:rsidR="00B92C2D">
        <w:rPr>
          <w:color w:val="auto"/>
        </w:rPr>
        <w:t>,</w:t>
      </w:r>
      <w:r w:rsidRPr="00436E30" w:rsidR="00520BA4">
        <w:rPr>
          <w:color w:val="auto"/>
        </w:rPr>
        <w:t xml:space="preserve"> plus sum of  columns 29 through 98.  Transfer the </w:t>
      </w:r>
      <w:r w:rsidRPr="00436E30" w:rsidR="004A7C3D">
        <w:rPr>
          <w:color w:val="auto"/>
        </w:rPr>
        <w:t xml:space="preserve">pooled costs allocations of all other non-capital costs from the corresponding </w:t>
      </w:r>
      <w:r w:rsidRPr="00436E30" w:rsidR="00520BA4">
        <w:rPr>
          <w:color w:val="auto"/>
        </w:rPr>
        <w:t xml:space="preserve">part of </w:t>
      </w:r>
      <w:r w:rsidRPr="00436E30" w:rsidR="00043BF0">
        <w:rPr>
          <w:color w:val="auto"/>
        </w:rPr>
        <w:t>Schedule E</w:t>
      </w:r>
      <w:r w:rsidRPr="00436E30" w:rsidR="00043BF0">
        <w:rPr>
          <w:color w:val="auto"/>
        </w:rPr>
        <w:noBreakHyphen/>
        <w:t>1, column 7.</w:t>
      </w:r>
    </w:p>
    <w:p w:rsidR="00854135" w:rsidRPr="00436E30" w:rsidP="00854135" w14:paraId="2B3A74A7" w14:textId="77777777">
      <w:pPr>
        <w:pStyle w:val="Default"/>
        <w:tabs>
          <w:tab w:val="left" w:pos="1080"/>
        </w:tabs>
        <w:jc w:val="both"/>
        <w:rPr>
          <w:color w:val="auto"/>
        </w:rPr>
      </w:pPr>
    </w:p>
    <w:p w:rsidR="009555AC" w:rsidRPr="00436E30" w:rsidP="00A82C0A" w14:paraId="1FD9C545" w14:textId="77777777">
      <w:pPr>
        <w:pStyle w:val="Default"/>
        <w:tabs>
          <w:tab w:val="left" w:pos="1080"/>
        </w:tabs>
        <w:jc w:val="both"/>
        <w:rPr>
          <w:color w:val="auto"/>
        </w:rPr>
      </w:pPr>
      <w:r w:rsidRPr="00436E30">
        <w:rPr>
          <w:color w:val="auto"/>
          <w:u w:val="single"/>
        </w:rPr>
        <w:t>Line 51 (Parts I, II, and III)</w:t>
      </w:r>
      <w:r w:rsidRPr="00436E30">
        <w:rPr>
          <w:color w:val="auto"/>
        </w:rPr>
        <w:t>.--Sum lines 1 through 50.</w:t>
      </w:r>
    </w:p>
    <w:p w:rsidR="009555AC" w:rsidRPr="00436E30" w:rsidP="00A82C0A" w14:paraId="0071B6D2" w14:textId="77777777">
      <w:pPr>
        <w:tabs>
          <w:tab w:val="center" w:pos="1800"/>
          <w:tab w:val="left" w:pos="3060"/>
          <w:tab w:val="center" w:pos="5220"/>
        </w:tabs>
        <w:jc w:val="both"/>
      </w:pPr>
    </w:p>
    <w:p w:rsidR="009555AC" w:rsidRPr="00436E30" w:rsidP="00A82C0A" w14:paraId="48DCA8DA" w14:textId="71AD8240">
      <w:pPr>
        <w:pStyle w:val="Default"/>
        <w:tabs>
          <w:tab w:val="left" w:pos="1080"/>
        </w:tabs>
        <w:jc w:val="both"/>
        <w:rPr>
          <w:color w:val="auto"/>
        </w:rPr>
      </w:pPr>
      <w:r w:rsidRPr="00436E30">
        <w:rPr>
          <w:color w:val="auto"/>
          <w:u w:val="single"/>
        </w:rPr>
        <w:t>Line 52 (Part III only)</w:t>
      </w:r>
      <w:r w:rsidRPr="00436E30">
        <w:rPr>
          <w:color w:val="auto"/>
        </w:rPr>
        <w:t>.--For each column, sum Part I, line 51; Part II, line 51; and Part III, line 51.</w:t>
      </w:r>
    </w:p>
    <w:p w:rsidR="008B03F4" w:rsidRPr="00436E30" w:rsidP="008B03F4" w14:paraId="2D139085" w14:textId="77777777">
      <w:pPr>
        <w:jc w:val="both"/>
      </w:pPr>
    </w:p>
    <w:p w:rsidR="008B03F4" w:rsidRPr="00436E30" w:rsidP="008B03F4" w14:paraId="629C062C" w14:textId="77777777">
      <w:pPr>
        <w:jc w:val="both"/>
      </w:pPr>
    </w:p>
    <w:p w:rsidR="008B03F4" w:rsidRPr="00436E30" w:rsidP="008B03F4" w14:paraId="16A5A73F" w14:textId="77777777">
      <w:pPr>
        <w:jc w:val="both"/>
      </w:pPr>
    </w:p>
    <w:p w:rsidR="008B03F4" w:rsidRPr="00436E30" w:rsidP="008B03F4" w14:paraId="6C0DC685" w14:textId="77777777">
      <w:pPr>
        <w:jc w:val="both"/>
      </w:pPr>
    </w:p>
    <w:p w:rsidR="008B03F4" w:rsidRPr="00436E30" w:rsidP="008B03F4" w14:paraId="6785C3B7" w14:textId="77777777">
      <w:pPr>
        <w:jc w:val="both"/>
      </w:pPr>
    </w:p>
    <w:p w:rsidR="008B03F4" w:rsidRPr="00436E30" w:rsidP="008B03F4" w14:paraId="11B236CC" w14:textId="77777777">
      <w:pPr>
        <w:jc w:val="both"/>
      </w:pPr>
    </w:p>
    <w:p w:rsidR="008B03F4" w:rsidRPr="00436E30" w:rsidP="008B03F4" w14:paraId="7CECF87D" w14:textId="77777777">
      <w:pPr>
        <w:jc w:val="both"/>
      </w:pPr>
    </w:p>
    <w:p w:rsidR="008B03F4" w:rsidRPr="00436E30" w:rsidP="008B03F4" w14:paraId="2A05BF15" w14:textId="77777777">
      <w:pPr>
        <w:jc w:val="both"/>
      </w:pPr>
    </w:p>
    <w:p w:rsidR="008B03F4" w:rsidRPr="00436E30" w:rsidP="008B03F4" w14:paraId="39806338" w14:textId="77777777">
      <w:pPr>
        <w:jc w:val="both"/>
      </w:pPr>
    </w:p>
    <w:p w:rsidR="008B03F4" w:rsidRPr="00436E30" w:rsidP="008B03F4" w14:paraId="0D6B25FA" w14:textId="41937B0F">
      <w:pPr>
        <w:jc w:val="both"/>
      </w:pPr>
    </w:p>
    <w:p w:rsidR="008B03F4" w:rsidRPr="00436E30" w:rsidP="008B03F4" w14:paraId="51E4C8AA" w14:textId="50F2EFE8">
      <w:pPr>
        <w:jc w:val="both"/>
      </w:pPr>
    </w:p>
    <w:p w:rsidR="008B03F4" w:rsidRPr="00436E30" w:rsidP="008B03F4" w14:paraId="12EA826F" w14:textId="499A860F">
      <w:pPr>
        <w:jc w:val="both"/>
      </w:pPr>
    </w:p>
    <w:p w:rsidR="008B03F4" w:rsidRPr="00436E30" w:rsidP="008B03F4" w14:paraId="4815CDF5" w14:textId="078B080C">
      <w:pPr>
        <w:jc w:val="both"/>
      </w:pPr>
    </w:p>
    <w:p w:rsidR="008B03F4" w:rsidRPr="00436E30" w:rsidP="008B03F4" w14:paraId="290B9E33" w14:textId="3DC0D096">
      <w:pPr>
        <w:jc w:val="both"/>
      </w:pPr>
    </w:p>
    <w:p w:rsidR="008B03F4" w:rsidRPr="00436E30" w:rsidP="008B03F4" w14:paraId="290EDDF7" w14:textId="3A660D8B">
      <w:pPr>
        <w:jc w:val="both"/>
      </w:pPr>
    </w:p>
    <w:p w:rsidR="008B03F4" w:rsidRPr="00436E30" w:rsidP="008B03F4" w14:paraId="78226BE7" w14:textId="5B927806">
      <w:pPr>
        <w:jc w:val="both"/>
      </w:pPr>
    </w:p>
    <w:p w:rsidR="008B03F4" w:rsidRPr="00436E30" w:rsidP="008B03F4" w14:paraId="1D1368CE" w14:textId="0CA86C86">
      <w:pPr>
        <w:jc w:val="both"/>
      </w:pPr>
    </w:p>
    <w:p w:rsidR="008B03F4" w:rsidRPr="00436E30" w:rsidP="008B03F4" w14:paraId="6D65A06F" w14:textId="77777777">
      <w:pPr>
        <w:jc w:val="both"/>
      </w:pPr>
    </w:p>
    <w:p w:rsidR="008B03F4" w:rsidRPr="00436E30" w:rsidP="008B03F4" w14:paraId="629C97FF" w14:textId="77777777">
      <w:pPr>
        <w:jc w:val="both"/>
      </w:pPr>
    </w:p>
    <w:p w:rsidR="008B03F4" w:rsidRPr="00436E30" w:rsidP="008B03F4" w14:paraId="2C8009F9" w14:textId="77777777">
      <w:pPr>
        <w:jc w:val="both"/>
      </w:pPr>
    </w:p>
    <w:p w:rsidR="008B03F4" w:rsidRPr="00436E30" w:rsidP="008B03F4" w14:paraId="470B645B" w14:textId="77777777">
      <w:pPr>
        <w:jc w:val="both"/>
      </w:pPr>
    </w:p>
    <w:p w:rsidR="008B03F4" w:rsidRPr="00436E30" w:rsidP="008B03F4" w14:paraId="1B15DB2A" w14:textId="77777777">
      <w:pPr>
        <w:jc w:val="both"/>
      </w:pPr>
    </w:p>
    <w:p w:rsidR="008B03F4" w:rsidRPr="00436E30" w:rsidP="008B03F4" w14:paraId="3085A783" w14:textId="77777777">
      <w:pPr>
        <w:jc w:val="both"/>
      </w:pPr>
    </w:p>
    <w:p w:rsidR="008B03F4" w:rsidRPr="00436E30" w:rsidP="008B03F4" w14:paraId="12780A7C" w14:textId="77777777">
      <w:pPr>
        <w:jc w:val="both"/>
      </w:pPr>
    </w:p>
    <w:p w:rsidR="008B03F4" w:rsidRPr="00436E30" w:rsidP="008B03F4" w14:paraId="2236EBE0" w14:textId="77777777">
      <w:pPr>
        <w:jc w:val="both"/>
      </w:pPr>
    </w:p>
    <w:p w:rsidR="008B03F4" w:rsidRPr="00436E30" w:rsidP="008B03F4" w14:paraId="3003A606" w14:textId="77777777">
      <w:pPr>
        <w:jc w:val="both"/>
      </w:pPr>
    </w:p>
    <w:p w:rsidR="008B03F4" w:rsidRPr="00436E30" w:rsidP="008B03F4" w14:paraId="1705101F" w14:textId="77777777">
      <w:pPr>
        <w:jc w:val="both"/>
      </w:pPr>
    </w:p>
    <w:p w:rsidR="008B03F4" w:rsidRPr="00436E30" w:rsidP="008B03F4" w14:paraId="384823DE" w14:textId="77777777">
      <w:pPr>
        <w:jc w:val="both"/>
      </w:pPr>
    </w:p>
    <w:p w:rsidR="008B03F4" w:rsidRPr="00436E30" w:rsidP="00A82C0A" w14:paraId="68D0521C" w14:textId="77777777">
      <w:pPr>
        <w:jc w:val="both"/>
        <w:rPr>
          <w:u w:val="single"/>
        </w:rPr>
      </w:pPr>
    </w:p>
    <w:p w:rsidR="008B03F4" w:rsidRPr="00436E30" w:rsidP="00A82C0A" w14:paraId="1AEAED04" w14:textId="46597EB7">
      <w:pPr>
        <w:tabs>
          <w:tab w:val="right" w:pos="9360"/>
        </w:tabs>
        <w:jc w:val="both"/>
      </w:pPr>
      <w:r w:rsidRPr="00436E30">
        <w:t>48-</w:t>
      </w:r>
      <w:r w:rsidRPr="00436E30" w:rsidR="00570F08">
        <w:t>7</w:t>
      </w:r>
      <w:r w:rsidRPr="00436E30" w:rsidR="00AB6CFB">
        <w:t>8</w:t>
      </w:r>
      <w:r w:rsidRPr="00436E30">
        <w:tab/>
        <w:t xml:space="preserve">Rev. </w:t>
      </w:r>
      <w:r w:rsidRPr="00436E30" w:rsidR="00CD193A">
        <w:t>2</w:t>
      </w:r>
    </w:p>
    <w:p w:rsidR="008C219E" w:rsidRPr="00436E30" w:rsidP="008C219E" w14:paraId="38380FAE" w14:textId="1D08C001">
      <w:pPr>
        <w:tabs>
          <w:tab w:val="center" w:pos="4680"/>
          <w:tab w:val="right" w:pos="9360"/>
        </w:tabs>
        <w:jc w:val="both"/>
        <w:rPr>
          <w:u w:val="single"/>
        </w:rPr>
      </w:pPr>
      <w:r w:rsidRPr="00436E30">
        <w:rPr>
          <w:u w:val="single"/>
        </w:rPr>
        <w:t>04-23</w:t>
      </w:r>
      <w:r w:rsidRPr="00436E30">
        <w:rPr>
          <w:u w:val="single"/>
        </w:rPr>
        <w:tab/>
        <w:t>FORM CMS-287-22</w:t>
      </w:r>
      <w:r w:rsidRPr="00436E30">
        <w:rPr>
          <w:u w:val="single"/>
        </w:rPr>
        <w:tab/>
        <w:t>4807.</w:t>
      </w:r>
      <w:r w:rsidRPr="00436E30" w:rsidR="00D566AE">
        <w:rPr>
          <w:u w:val="single"/>
        </w:rPr>
        <w:t>3</w:t>
      </w:r>
      <w:r w:rsidRPr="00436E30">
        <w:rPr>
          <w:u w:val="single"/>
        </w:rPr>
        <w:t>0</w:t>
      </w:r>
    </w:p>
    <w:p w:rsidR="008C219E" w:rsidRPr="00436E30" w:rsidP="008C219E" w14:paraId="59BE4EE4" w14:textId="77777777">
      <w:pPr>
        <w:jc w:val="both"/>
      </w:pPr>
    </w:p>
    <w:p w:rsidR="008C219E" w:rsidRPr="00436E30" w:rsidP="005D213C" w14:paraId="74E56202" w14:textId="071E88B1">
      <w:pPr>
        <w:pStyle w:val="Heading2"/>
      </w:pPr>
      <w:r w:rsidRPr="00436E30">
        <w:t>4807.30</w:t>
      </w:r>
      <w:r w:rsidRPr="00436E30">
        <w:tab/>
        <w:t>SCHEDULE F-2 - SUMMARY OF INTEREST INCOME</w:t>
      </w:r>
    </w:p>
    <w:p w:rsidR="008C219E" w:rsidRPr="00436E30" w:rsidP="008C219E" w14:paraId="1EEDD71F" w14:textId="77777777">
      <w:pPr>
        <w:jc w:val="both"/>
        <w:rPr>
          <w:u w:val="single"/>
        </w:rPr>
      </w:pPr>
    </w:p>
    <w:p w:rsidR="008C219E" w:rsidRPr="00436E30" w:rsidP="008C219E" w14:paraId="2562856C" w14:textId="0987B961">
      <w:pPr>
        <w:jc w:val="both"/>
      </w:pPr>
      <w:r w:rsidRPr="00436E30">
        <w:t>On Schedule F</w:t>
      </w:r>
      <w:r w:rsidRPr="00436E30">
        <w:noBreakHyphen/>
        <w:t>2, the HO/CO summarizes the direct, functional, and pooled allocations of HO/CO interest income.  The schedule consists of the following parts:</w:t>
      </w:r>
    </w:p>
    <w:p w:rsidR="008C219E" w:rsidRPr="00436E30" w:rsidP="008C219E" w14:paraId="4FA54CCF" w14:textId="77777777">
      <w:pPr>
        <w:jc w:val="both"/>
      </w:pPr>
    </w:p>
    <w:p w:rsidR="008C219E" w:rsidRPr="00436E30" w:rsidP="00276265" w14:paraId="13809378" w14:textId="77777777">
      <w:pPr>
        <w:tabs>
          <w:tab w:val="left" w:pos="1710"/>
        </w:tabs>
        <w:ind w:left="1530" w:hanging="810"/>
        <w:jc w:val="both"/>
      </w:pPr>
      <w:r w:rsidRPr="00436E30">
        <w:t>Part I</w:t>
      </w:r>
      <w:r w:rsidRPr="00436E30">
        <w:tab/>
        <w:t>-</w:t>
      </w:r>
      <w:r w:rsidRPr="00436E30">
        <w:tab/>
        <w:t>Healthcare Provider Components</w:t>
      </w:r>
    </w:p>
    <w:p w:rsidR="008C219E" w:rsidRPr="00436E30" w:rsidP="00276265" w14:paraId="46A61625" w14:textId="77777777">
      <w:pPr>
        <w:tabs>
          <w:tab w:val="left" w:pos="1710"/>
        </w:tabs>
        <w:ind w:left="1530" w:hanging="810"/>
        <w:jc w:val="both"/>
      </w:pPr>
      <w:r w:rsidRPr="00436E30">
        <w:t>Part II</w:t>
      </w:r>
      <w:r w:rsidRPr="00436E30">
        <w:tab/>
        <w:t>-</w:t>
      </w:r>
      <w:r w:rsidRPr="00436E30">
        <w:tab/>
        <w:t>Non-Healthcare Components</w:t>
      </w:r>
    </w:p>
    <w:p w:rsidR="008C219E" w:rsidRPr="00436E30" w:rsidP="00276265" w14:paraId="6CAC6214" w14:textId="77777777">
      <w:pPr>
        <w:tabs>
          <w:tab w:val="left" w:pos="1710"/>
        </w:tabs>
        <w:ind w:left="1530" w:hanging="810"/>
        <w:jc w:val="both"/>
      </w:pPr>
      <w:r w:rsidRPr="00436E30">
        <w:t>Part III</w:t>
      </w:r>
      <w:r w:rsidRPr="00436E30">
        <w:tab/>
        <w:t>-</w:t>
      </w:r>
      <w:r w:rsidRPr="00436E30">
        <w:tab/>
        <w:t>Region/Division Components</w:t>
      </w:r>
    </w:p>
    <w:p w:rsidR="008C219E" w:rsidRPr="00436E30" w:rsidP="008C219E" w14:paraId="2C3B94E6" w14:textId="77777777">
      <w:pPr>
        <w:jc w:val="both"/>
      </w:pPr>
    </w:p>
    <w:p w:rsidR="008C219E" w:rsidRPr="00436E30" w:rsidP="008C219E" w14:paraId="04CC0A4F" w14:textId="77777777">
      <w:pPr>
        <w:jc w:val="both"/>
      </w:pPr>
    </w:p>
    <w:p w:rsidR="008C219E" w:rsidRPr="00436E30" w:rsidP="008C219E" w14:paraId="22B42881" w14:textId="181F5EC7">
      <w:pPr>
        <w:jc w:val="both"/>
      </w:pPr>
      <w:r w:rsidRPr="00436E30">
        <w:t>COLUMN DESCRIPTIONS</w:t>
      </w:r>
      <w:r w:rsidRPr="00436E30" w:rsidR="00A226F8">
        <w:t xml:space="preserve"> -- PARTS I, II, AND III</w:t>
      </w:r>
    </w:p>
    <w:p w:rsidR="008C219E" w:rsidRPr="00436E30" w:rsidP="008C219E" w14:paraId="7482B25B" w14:textId="77777777">
      <w:pPr>
        <w:jc w:val="both"/>
      </w:pPr>
    </w:p>
    <w:p w:rsidR="008C219E" w:rsidRPr="00436E30" w:rsidP="008C219E" w14:paraId="55013090" w14:textId="56986747">
      <w:pPr>
        <w:jc w:val="both"/>
      </w:pPr>
      <w:r w:rsidRPr="00436E30">
        <w:rPr>
          <w:u w:val="single"/>
        </w:rPr>
        <w:t>Column 1</w:t>
      </w:r>
      <w:r w:rsidRPr="00436E30">
        <w:t>.--Transfer the direct allocations of interest income to each component on Parts I, II, and III, from the corresponding component on Schedule B-1, column 28.</w:t>
      </w:r>
    </w:p>
    <w:p w:rsidR="008C219E" w:rsidRPr="00436E30" w:rsidP="008C219E" w14:paraId="29B0E68C" w14:textId="77777777">
      <w:pPr>
        <w:jc w:val="both"/>
      </w:pPr>
    </w:p>
    <w:p w:rsidR="008C219E" w:rsidRPr="00436E30" w:rsidP="008C219E" w14:paraId="0289415C" w14:textId="3F6C7185">
      <w:pPr>
        <w:jc w:val="both"/>
      </w:pPr>
      <w:r w:rsidRPr="00436E30">
        <w:rPr>
          <w:u w:val="single"/>
        </w:rPr>
        <w:t>Column 2</w:t>
      </w:r>
      <w:r w:rsidRPr="00436E30">
        <w:t>.--Transfer the functional allocations of interest income to each component on Parts I, II, and III, from the corresponding component on Schedule D, column 28.</w:t>
      </w:r>
    </w:p>
    <w:p w:rsidR="008C219E" w:rsidRPr="00436E30" w:rsidP="008C219E" w14:paraId="669D183F" w14:textId="77777777">
      <w:pPr>
        <w:jc w:val="both"/>
      </w:pPr>
    </w:p>
    <w:p w:rsidR="008C219E" w:rsidRPr="00436E30" w:rsidP="008C219E" w14:paraId="33B82113" w14:textId="696C317B">
      <w:pPr>
        <w:jc w:val="both"/>
      </w:pPr>
      <w:r w:rsidRPr="00436E30">
        <w:rPr>
          <w:u w:val="single"/>
        </w:rPr>
        <w:t>Column 3</w:t>
      </w:r>
      <w:r w:rsidRPr="00436E30">
        <w:t>.--Transfer the allocations of pooled interest income to each component on Parts I, II, and III, from the corresponding component on Schedule E</w:t>
      </w:r>
      <w:r w:rsidRPr="00436E30">
        <w:noBreakHyphen/>
        <w:t>1, column 8.</w:t>
      </w:r>
    </w:p>
    <w:p w:rsidR="008C219E" w:rsidRPr="00436E30" w:rsidP="008C219E" w14:paraId="39D9ADDE" w14:textId="77777777">
      <w:pPr>
        <w:jc w:val="both"/>
      </w:pPr>
    </w:p>
    <w:p w:rsidR="008C219E" w:rsidRPr="00436E30" w:rsidP="008C219E" w14:paraId="6EF000ED" w14:textId="77777777">
      <w:pPr>
        <w:jc w:val="both"/>
      </w:pPr>
      <w:r w:rsidRPr="00436E30">
        <w:rPr>
          <w:u w:val="single"/>
        </w:rPr>
        <w:t>Column 4</w:t>
      </w:r>
      <w:r w:rsidRPr="00436E30">
        <w:t xml:space="preserve">.--Sum columns 1, 2, and 3. </w:t>
      </w:r>
    </w:p>
    <w:p w:rsidR="008C219E" w:rsidRPr="00436E30" w:rsidP="008C219E" w14:paraId="086077CA" w14:textId="77777777">
      <w:pPr>
        <w:jc w:val="both"/>
      </w:pPr>
    </w:p>
    <w:p w:rsidR="008C219E" w:rsidRPr="00436E30" w:rsidP="008C219E" w14:paraId="013BAF66" w14:textId="48AEAEC4">
      <w:pPr>
        <w:jc w:val="both"/>
        <w:rPr>
          <w:u w:val="single"/>
        </w:rPr>
      </w:pPr>
    </w:p>
    <w:p w:rsidR="00B357B0" w:rsidRPr="00436E30" w:rsidP="008C219E" w14:paraId="7073836C" w14:textId="1A85A77E">
      <w:pPr>
        <w:jc w:val="both"/>
      </w:pPr>
    </w:p>
    <w:p w:rsidR="00B357B0" w:rsidRPr="00436E30" w:rsidP="008C219E" w14:paraId="14775DEC" w14:textId="425AF5B5">
      <w:pPr>
        <w:jc w:val="both"/>
      </w:pPr>
    </w:p>
    <w:p w:rsidR="00B357B0" w:rsidRPr="00436E30" w:rsidP="008C219E" w14:paraId="36910BD4" w14:textId="757F8D25">
      <w:pPr>
        <w:jc w:val="both"/>
      </w:pPr>
    </w:p>
    <w:p w:rsidR="00B357B0" w:rsidRPr="00436E30" w:rsidP="008C219E" w14:paraId="3956A912" w14:textId="4CA0EF48">
      <w:pPr>
        <w:jc w:val="both"/>
      </w:pPr>
    </w:p>
    <w:p w:rsidR="00B357B0" w:rsidRPr="00436E30" w:rsidP="008C219E" w14:paraId="55086B88" w14:textId="3F121A19">
      <w:pPr>
        <w:jc w:val="both"/>
      </w:pPr>
    </w:p>
    <w:p w:rsidR="00B357B0" w:rsidRPr="00436E30" w:rsidP="008C219E" w14:paraId="347FF4D1" w14:textId="2BDFD78F">
      <w:pPr>
        <w:jc w:val="both"/>
      </w:pPr>
    </w:p>
    <w:p w:rsidR="00B357B0" w:rsidRPr="00436E30" w:rsidP="008C219E" w14:paraId="455D566D" w14:textId="28C96665">
      <w:pPr>
        <w:jc w:val="both"/>
      </w:pPr>
    </w:p>
    <w:p w:rsidR="00B357B0" w:rsidRPr="00436E30" w:rsidP="008C219E" w14:paraId="5169FF84" w14:textId="6A7C4816">
      <w:pPr>
        <w:jc w:val="both"/>
      </w:pPr>
    </w:p>
    <w:p w:rsidR="00B357B0" w:rsidRPr="00436E30" w:rsidP="008C219E" w14:paraId="3CE66BBA" w14:textId="6EBFA272">
      <w:pPr>
        <w:jc w:val="both"/>
      </w:pPr>
    </w:p>
    <w:p w:rsidR="00B357B0" w:rsidRPr="00436E30" w:rsidP="008C219E" w14:paraId="48C7F47D" w14:textId="39FB29AA">
      <w:pPr>
        <w:jc w:val="both"/>
      </w:pPr>
    </w:p>
    <w:p w:rsidR="00B357B0" w:rsidRPr="00436E30" w:rsidP="008C219E" w14:paraId="737A38D2" w14:textId="32E2B6DE">
      <w:pPr>
        <w:jc w:val="both"/>
      </w:pPr>
    </w:p>
    <w:p w:rsidR="00B357B0" w:rsidRPr="00436E30" w:rsidP="008C219E" w14:paraId="3E8E2FC0" w14:textId="6FCAAF11">
      <w:pPr>
        <w:jc w:val="both"/>
      </w:pPr>
    </w:p>
    <w:p w:rsidR="00B357B0" w:rsidRPr="00436E30" w:rsidP="008C219E" w14:paraId="4DAB029B" w14:textId="348FCFA6">
      <w:pPr>
        <w:jc w:val="both"/>
      </w:pPr>
    </w:p>
    <w:p w:rsidR="00B357B0" w:rsidRPr="00436E30" w:rsidP="008C219E" w14:paraId="0C1DD6E5" w14:textId="6FC9BC85">
      <w:pPr>
        <w:jc w:val="both"/>
      </w:pPr>
    </w:p>
    <w:p w:rsidR="00B357B0" w:rsidRPr="00436E30" w:rsidP="008C219E" w14:paraId="29523666" w14:textId="51FDB91A">
      <w:pPr>
        <w:jc w:val="both"/>
      </w:pPr>
    </w:p>
    <w:p w:rsidR="00B357B0" w:rsidRPr="00436E30" w:rsidP="008C219E" w14:paraId="0DB2F051" w14:textId="24BA0D0C">
      <w:pPr>
        <w:jc w:val="both"/>
      </w:pPr>
    </w:p>
    <w:p w:rsidR="00B357B0" w:rsidRPr="00436E30" w:rsidP="008C219E" w14:paraId="760A86BC" w14:textId="77777777">
      <w:pPr>
        <w:jc w:val="both"/>
      </w:pPr>
    </w:p>
    <w:p w:rsidR="008C219E" w:rsidRPr="00436E30" w:rsidP="008C219E" w14:paraId="69C48616" w14:textId="77777777">
      <w:pPr>
        <w:jc w:val="both"/>
      </w:pPr>
    </w:p>
    <w:p w:rsidR="008C219E" w:rsidRPr="00436E30" w:rsidP="008C219E" w14:paraId="3358F660" w14:textId="77777777">
      <w:pPr>
        <w:jc w:val="both"/>
      </w:pPr>
    </w:p>
    <w:p w:rsidR="008C219E" w:rsidRPr="00436E30" w:rsidP="008C219E" w14:paraId="06669BED" w14:textId="5EFA7419">
      <w:pPr>
        <w:tabs>
          <w:tab w:val="right" w:pos="9360"/>
        </w:tabs>
        <w:jc w:val="both"/>
      </w:pPr>
      <w:r w:rsidRPr="00436E30">
        <w:t>Rev. 2</w:t>
      </w:r>
      <w:r w:rsidRPr="00436E30">
        <w:tab/>
        <w:t>48-78.1</w:t>
      </w:r>
    </w:p>
    <w:p w:rsidR="008C219E" w:rsidRPr="00436E30" w:rsidP="008C219E" w14:paraId="29787D95" w14:textId="5AB4E75E">
      <w:pPr>
        <w:tabs>
          <w:tab w:val="center" w:pos="4680"/>
          <w:tab w:val="right" w:pos="9360"/>
        </w:tabs>
        <w:jc w:val="both"/>
        <w:rPr>
          <w:u w:val="single"/>
        </w:rPr>
      </w:pPr>
      <w:r w:rsidRPr="00436E30">
        <w:rPr>
          <w:u w:val="single"/>
        </w:rPr>
        <w:t>4807.</w:t>
      </w:r>
      <w:r w:rsidRPr="00436E30" w:rsidR="00D566AE">
        <w:rPr>
          <w:u w:val="single"/>
        </w:rPr>
        <w:t>3</w:t>
      </w:r>
      <w:r w:rsidRPr="00436E30">
        <w:rPr>
          <w:u w:val="single"/>
        </w:rPr>
        <w:t>0 (CONT.)</w:t>
      </w:r>
      <w:r w:rsidRPr="00436E30">
        <w:rPr>
          <w:u w:val="single"/>
        </w:rPr>
        <w:tab/>
        <w:t>FORM CMS-287-22</w:t>
      </w:r>
      <w:r w:rsidRPr="00436E30">
        <w:rPr>
          <w:u w:val="single"/>
        </w:rPr>
        <w:tab/>
      </w:r>
      <w:r w:rsidRPr="00436E30" w:rsidR="001E6079">
        <w:rPr>
          <w:u w:val="single"/>
        </w:rPr>
        <w:t>04-23</w:t>
      </w:r>
    </w:p>
    <w:p w:rsidR="00B357B0" w:rsidRPr="00436E30" w:rsidP="00B357B0" w14:paraId="1F7EF984" w14:textId="77777777">
      <w:pPr>
        <w:jc w:val="both"/>
      </w:pPr>
    </w:p>
    <w:p w:rsidR="00B357B0" w:rsidRPr="00436E30" w:rsidP="005F1314" w14:paraId="6536F419" w14:textId="77777777">
      <w:pPr>
        <w:ind w:left="1440" w:hanging="1440"/>
      </w:pPr>
    </w:p>
    <w:p w:rsidR="00B357B0" w:rsidRPr="00436E30" w:rsidP="00B357B0" w14:paraId="083F574D" w14:textId="77777777">
      <w:pPr>
        <w:jc w:val="both"/>
      </w:pPr>
    </w:p>
    <w:p w:rsidR="00B357B0" w:rsidRPr="00436E30" w:rsidP="00B357B0" w14:paraId="0104CDE3" w14:textId="77777777">
      <w:pPr>
        <w:tabs>
          <w:tab w:val="right" w:pos="9360"/>
        </w:tabs>
        <w:jc w:val="both"/>
      </w:pPr>
    </w:p>
    <w:p w:rsidR="00B357B0" w:rsidRPr="00436E30" w:rsidP="00B357B0" w14:paraId="305B37AF" w14:textId="77777777">
      <w:pPr>
        <w:tabs>
          <w:tab w:val="right" w:pos="9360"/>
        </w:tabs>
        <w:jc w:val="both"/>
      </w:pPr>
    </w:p>
    <w:p w:rsidR="00B357B0" w:rsidRPr="00436E30" w:rsidP="00B357B0" w14:paraId="36741396" w14:textId="77777777">
      <w:pPr>
        <w:tabs>
          <w:tab w:val="right" w:pos="9360"/>
        </w:tabs>
        <w:jc w:val="both"/>
      </w:pPr>
    </w:p>
    <w:p w:rsidR="00B357B0" w:rsidRPr="00436E30" w:rsidP="00B357B0" w14:paraId="1E202CC3" w14:textId="77777777">
      <w:pPr>
        <w:tabs>
          <w:tab w:val="right" w:pos="9360"/>
        </w:tabs>
        <w:jc w:val="both"/>
      </w:pPr>
    </w:p>
    <w:p w:rsidR="00B357B0" w:rsidRPr="00436E30" w:rsidP="00B357B0" w14:paraId="5361E6BE" w14:textId="77777777">
      <w:pPr>
        <w:tabs>
          <w:tab w:val="right" w:pos="9360"/>
        </w:tabs>
        <w:jc w:val="both"/>
      </w:pPr>
    </w:p>
    <w:p w:rsidR="00B357B0" w:rsidRPr="00436E30" w:rsidP="00B357B0" w14:paraId="6DDDDFD0" w14:textId="77777777">
      <w:pPr>
        <w:tabs>
          <w:tab w:val="right" w:pos="9360"/>
        </w:tabs>
        <w:jc w:val="both"/>
      </w:pPr>
    </w:p>
    <w:p w:rsidR="00B357B0" w:rsidRPr="00436E30" w:rsidP="00B357B0" w14:paraId="73E011C4" w14:textId="77777777">
      <w:pPr>
        <w:tabs>
          <w:tab w:val="right" w:pos="9360"/>
        </w:tabs>
        <w:jc w:val="both"/>
      </w:pPr>
    </w:p>
    <w:p w:rsidR="00B357B0" w:rsidRPr="00436E30" w:rsidP="00B357B0" w14:paraId="761678EC" w14:textId="77777777">
      <w:pPr>
        <w:tabs>
          <w:tab w:val="right" w:pos="9360"/>
        </w:tabs>
        <w:jc w:val="both"/>
      </w:pPr>
    </w:p>
    <w:p w:rsidR="00B357B0" w:rsidRPr="00436E30" w:rsidP="00B357B0" w14:paraId="5729E527" w14:textId="77777777">
      <w:pPr>
        <w:tabs>
          <w:tab w:val="right" w:pos="9360"/>
        </w:tabs>
        <w:jc w:val="both"/>
      </w:pPr>
    </w:p>
    <w:p w:rsidR="00B357B0" w:rsidRPr="00436E30" w:rsidP="00B357B0" w14:paraId="7D48E6E6" w14:textId="77777777">
      <w:pPr>
        <w:tabs>
          <w:tab w:val="right" w:pos="9360"/>
        </w:tabs>
        <w:jc w:val="both"/>
      </w:pPr>
    </w:p>
    <w:p w:rsidR="00B357B0" w:rsidRPr="00436E30" w:rsidP="00B357B0" w14:paraId="70CF0EAC" w14:textId="77777777">
      <w:pPr>
        <w:tabs>
          <w:tab w:val="right" w:pos="9360"/>
        </w:tabs>
        <w:jc w:val="both"/>
      </w:pPr>
    </w:p>
    <w:p w:rsidR="00B357B0" w:rsidRPr="00436E30" w:rsidP="00B357B0" w14:paraId="5272C5E8" w14:textId="77777777">
      <w:pPr>
        <w:tabs>
          <w:tab w:val="right" w:pos="9360"/>
        </w:tabs>
        <w:jc w:val="both"/>
      </w:pPr>
    </w:p>
    <w:p w:rsidR="00B357B0" w:rsidRPr="00436E30" w:rsidP="00B357B0" w14:paraId="181F4501" w14:textId="77777777">
      <w:pPr>
        <w:tabs>
          <w:tab w:val="right" w:pos="9360"/>
        </w:tabs>
        <w:jc w:val="both"/>
      </w:pPr>
    </w:p>
    <w:p w:rsidR="00B357B0" w:rsidRPr="00436E30" w:rsidP="00B357B0" w14:paraId="02A6E42D" w14:textId="77777777">
      <w:pPr>
        <w:tabs>
          <w:tab w:val="right" w:pos="9360"/>
        </w:tabs>
        <w:jc w:val="both"/>
      </w:pPr>
    </w:p>
    <w:p w:rsidR="00B357B0" w:rsidRPr="00436E30" w:rsidP="00B357B0" w14:paraId="578C3749" w14:textId="77777777">
      <w:pPr>
        <w:tabs>
          <w:tab w:val="right" w:pos="9360"/>
        </w:tabs>
        <w:jc w:val="both"/>
      </w:pPr>
    </w:p>
    <w:p w:rsidR="00B357B0" w:rsidRPr="00436E30" w:rsidP="00B357B0" w14:paraId="3931DA6B" w14:textId="77777777">
      <w:pPr>
        <w:tabs>
          <w:tab w:val="right" w:pos="9360"/>
        </w:tabs>
        <w:jc w:val="both"/>
      </w:pPr>
    </w:p>
    <w:p w:rsidR="00B357B0" w:rsidRPr="00436E30" w:rsidP="00B357B0" w14:paraId="4894FEC2" w14:textId="77777777">
      <w:pPr>
        <w:tabs>
          <w:tab w:val="right" w:pos="9360"/>
        </w:tabs>
        <w:jc w:val="center"/>
      </w:pPr>
      <w:r w:rsidRPr="00436E30">
        <w:t>This page reserved for future use.</w:t>
      </w:r>
    </w:p>
    <w:p w:rsidR="00B357B0" w:rsidRPr="00436E30" w:rsidP="00B357B0" w14:paraId="16FE21AF" w14:textId="77777777">
      <w:pPr>
        <w:tabs>
          <w:tab w:val="right" w:pos="9360"/>
        </w:tabs>
        <w:jc w:val="both"/>
      </w:pPr>
    </w:p>
    <w:p w:rsidR="00B357B0" w:rsidRPr="00436E30" w:rsidP="00B357B0" w14:paraId="2E5EFBCF" w14:textId="77777777">
      <w:pPr>
        <w:tabs>
          <w:tab w:val="right" w:pos="9360"/>
        </w:tabs>
        <w:jc w:val="both"/>
      </w:pPr>
    </w:p>
    <w:p w:rsidR="008C219E" w:rsidRPr="00436E30" w:rsidP="008C219E" w14:paraId="2245DD66" w14:textId="77777777">
      <w:pPr>
        <w:jc w:val="both"/>
      </w:pPr>
    </w:p>
    <w:p w:rsidR="008C219E" w:rsidRPr="00436E30" w:rsidP="008C219E" w14:paraId="6D4B4AA0" w14:textId="77777777">
      <w:pPr>
        <w:jc w:val="both"/>
      </w:pPr>
    </w:p>
    <w:p w:rsidR="008C219E" w:rsidRPr="00436E30" w:rsidP="008C219E" w14:paraId="7C7ABB48" w14:textId="77777777">
      <w:pPr>
        <w:jc w:val="both"/>
      </w:pPr>
    </w:p>
    <w:p w:rsidR="008C219E" w:rsidRPr="00436E30" w:rsidP="008C219E" w14:paraId="0B6FAD60" w14:textId="77777777">
      <w:pPr>
        <w:jc w:val="both"/>
      </w:pPr>
    </w:p>
    <w:p w:rsidR="008C219E" w:rsidRPr="00436E30" w:rsidP="008C219E" w14:paraId="565AE4DC" w14:textId="77777777">
      <w:pPr>
        <w:jc w:val="both"/>
      </w:pPr>
    </w:p>
    <w:p w:rsidR="008C219E" w:rsidRPr="00436E30" w:rsidP="008C219E" w14:paraId="780AB378" w14:textId="77777777">
      <w:pPr>
        <w:jc w:val="both"/>
      </w:pPr>
    </w:p>
    <w:p w:rsidR="008C219E" w:rsidRPr="00436E30" w:rsidP="008C219E" w14:paraId="4D9403D8" w14:textId="77777777">
      <w:pPr>
        <w:jc w:val="both"/>
      </w:pPr>
    </w:p>
    <w:p w:rsidR="008C219E" w:rsidRPr="00436E30" w:rsidP="008C219E" w14:paraId="42645C0C" w14:textId="77777777">
      <w:pPr>
        <w:jc w:val="both"/>
      </w:pPr>
    </w:p>
    <w:p w:rsidR="008C219E" w:rsidRPr="00436E30" w:rsidP="008C219E" w14:paraId="1F2C0563" w14:textId="77777777">
      <w:pPr>
        <w:jc w:val="both"/>
      </w:pPr>
    </w:p>
    <w:p w:rsidR="008C219E" w:rsidRPr="00436E30" w:rsidP="008C219E" w14:paraId="76D77650" w14:textId="77777777">
      <w:pPr>
        <w:jc w:val="both"/>
      </w:pPr>
    </w:p>
    <w:p w:rsidR="008C219E" w:rsidRPr="00436E30" w:rsidP="008C219E" w14:paraId="42E2C29D" w14:textId="77777777">
      <w:pPr>
        <w:jc w:val="both"/>
      </w:pPr>
    </w:p>
    <w:p w:rsidR="008C219E" w:rsidRPr="00436E30" w:rsidP="008C219E" w14:paraId="1050DC14" w14:textId="77777777">
      <w:pPr>
        <w:jc w:val="both"/>
      </w:pPr>
    </w:p>
    <w:p w:rsidR="008C219E" w:rsidRPr="00436E30" w:rsidP="008C219E" w14:paraId="091792FB" w14:textId="77777777">
      <w:pPr>
        <w:jc w:val="both"/>
      </w:pPr>
    </w:p>
    <w:p w:rsidR="008C219E" w:rsidRPr="00436E30" w:rsidP="008C219E" w14:paraId="686E64FF" w14:textId="77777777">
      <w:pPr>
        <w:jc w:val="both"/>
      </w:pPr>
    </w:p>
    <w:p w:rsidR="008C219E" w:rsidRPr="00436E30" w:rsidP="008C219E" w14:paraId="6E258538" w14:textId="77777777">
      <w:pPr>
        <w:jc w:val="both"/>
      </w:pPr>
    </w:p>
    <w:p w:rsidR="008C219E" w:rsidRPr="00436E30" w:rsidP="008C219E" w14:paraId="3074957A" w14:textId="77777777">
      <w:pPr>
        <w:jc w:val="both"/>
      </w:pPr>
    </w:p>
    <w:p w:rsidR="008C219E" w:rsidRPr="00436E30" w:rsidP="008C219E" w14:paraId="039744F6" w14:textId="77777777">
      <w:pPr>
        <w:jc w:val="both"/>
      </w:pPr>
    </w:p>
    <w:p w:rsidR="008C219E" w:rsidRPr="00436E30" w:rsidP="008C219E" w14:paraId="5D3D4A76" w14:textId="77777777">
      <w:pPr>
        <w:jc w:val="both"/>
      </w:pPr>
    </w:p>
    <w:p w:rsidR="008C219E" w:rsidRPr="00436E30" w:rsidP="008C219E" w14:paraId="135E7A72" w14:textId="77777777">
      <w:pPr>
        <w:jc w:val="both"/>
      </w:pPr>
    </w:p>
    <w:p w:rsidR="008C219E" w:rsidRPr="00436E30" w:rsidP="008C219E" w14:paraId="2A8C1845" w14:textId="77777777">
      <w:pPr>
        <w:jc w:val="both"/>
      </w:pPr>
    </w:p>
    <w:p w:rsidR="008C219E" w:rsidRPr="00436E30" w:rsidP="008C219E" w14:paraId="597FC163" w14:textId="77777777">
      <w:pPr>
        <w:jc w:val="both"/>
      </w:pPr>
    </w:p>
    <w:p w:rsidR="008C219E" w:rsidRPr="00436E30" w:rsidP="008C219E" w14:paraId="152ACA7C" w14:textId="77777777">
      <w:pPr>
        <w:jc w:val="both"/>
        <w:rPr>
          <w:u w:val="single"/>
        </w:rPr>
      </w:pPr>
    </w:p>
    <w:p w:rsidR="008C219E" w:rsidRPr="00436E30" w:rsidP="008C219E" w14:paraId="25A6B085" w14:textId="6F88DEF4">
      <w:pPr>
        <w:tabs>
          <w:tab w:val="right" w:pos="9360"/>
        </w:tabs>
        <w:jc w:val="both"/>
      </w:pPr>
      <w:r w:rsidRPr="00436E30">
        <w:t>48-78.2</w:t>
      </w:r>
      <w:r w:rsidRPr="00436E30">
        <w:tab/>
        <w:t>Rev. 2</w:t>
      </w:r>
    </w:p>
    <w:p w:rsidR="008B03F4" w:rsidRPr="00436E30" w:rsidP="00A82C0A" w14:paraId="7817FF31" w14:textId="71AFB062">
      <w:pPr>
        <w:tabs>
          <w:tab w:val="center" w:pos="4680"/>
          <w:tab w:val="right" w:pos="9360"/>
        </w:tabs>
        <w:jc w:val="both"/>
        <w:rPr>
          <w:u w:val="single"/>
        </w:rPr>
      </w:pPr>
      <w:r w:rsidRPr="00436E30">
        <w:rPr>
          <w:u w:val="single"/>
        </w:rPr>
        <w:t>10-22</w:t>
      </w:r>
      <w:r w:rsidRPr="00436E30">
        <w:rPr>
          <w:u w:val="single"/>
        </w:rPr>
        <w:tab/>
      </w:r>
      <w:r w:rsidRPr="00436E30" w:rsidR="00E866A0">
        <w:rPr>
          <w:u w:val="single"/>
        </w:rPr>
        <w:t>FORM CMS-287-22</w:t>
      </w:r>
      <w:r w:rsidRPr="00436E30">
        <w:rPr>
          <w:u w:val="single"/>
        </w:rPr>
        <w:tab/>
        <w:t>4808</w:t>
      </w:r>
      <w:r w:rsidRPr="00436E30" w:rsidR="00CF7033">
        <w:rPr>
          <w:u w:val="single"/>
        </w:rPr>
        <w:t>.</w:t>
      </w:r>
      <w:r w:rsidRPr="00436E30">
        <w:rPr>
          <w:u w:val="single"/>
        </w:rPr>
        <w:t>10</w:t>
      </w:r>
    </w:p>
    <w:p w:rsidR="008B03F4" w:rsidRPr="00436E30" w:rsidP="00A82C0A" w14:paraId="4BA5EE1D" w14:textId="77777777">
      <w:pPr>
        <w:jc w:val="both"/>
      </w:pPr>
    </w:p>
    <w:p w:rsidR="001B4E1B" w:rsidRPr="00436E30" w:rsidP="00A82C0A" w14:paraId="246B5B66" w14:textId="0DB209FE">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4808.</w:t>
      </w:r>
      <w:r w:rsidRPr="00436E30">
        <w:rPr>
          <w:color w:val="auto"/>
        </w:rPr>
        <w:tab/>
        <w:t xml:space="preserve">G SERIES </w:t>
      </w:r>
    </w:p>
    <w:p w:rsidR="001B4E1B" w:rsidRPr="00436E30" w:rsidP="00A82C0A" w14:paraId="459E1E43" w14:textId="77777777">
      <w:pPr>
        <w:jc w:val="both"/>
      </w:pPr>
    </w:p>
    <w:p w:rsidR="001B4E1B" w:rsidRPr="00436E30" w:rsidP="00A82C0A" w14:paraId="5DFBD1BF" w14:textId="41EC3DD5">
      <w:pPr>
        <w:jc w:val="both"/>
      </w:pPr>
      <w:r w:rsidRPr="00436E30">
        <w:t>On t</w:t>
      </w:r>
      <w:r w:rsidRPr="00436E30">
        <w:t>he G</w:t>
      </w:r>
      <w:r w:rsidRPr="00436E30" w:rsidR="00C1639A">
        <w:t> </w:t>
      </w:r>
      <w:r w:rsidRPr="00436E30">
        <w:t>series</w:t>
      </w:r>
      <w:r w:rsidRPr="00436E30" w:rsidR="0089028B">
        <w:t xml:space="preserve"> of schedules</w:t>
      </w:r>
      <w:r w:rsidRPr="00436E30">
        <w:t xml:space="preserve">, the </w:t>
      </w:r>
      <w:r w:rsidRPr="00436E30" w:rsidR="003105AB">
        <w:t>HO/CO</w:t>
      </w:r>
      <w:r w:rsidRPr="00436E30">
        <w:t xml:space="preserve"> reports </w:t>
      </w:r>
      <w:r w:rsidRPr="00436E30">
        <w:t xml:space="preserve">information from the </w:t>
      </w:r>
      <w:r w:rsidRPr="00436E30" w:rsidR="003105AB">
        <w:t>HO/CO</w:t>
      </w:r>
      <w:r w:rsidRPr="00436E30">
        <w:t xml:space="preserve"> financial statements.  The </w:t>
      </w:r>
      <w:r w:rsidRPr="00436E30" w:rsidR="00C1639A">
        <w:t>s</w:t>
      </w:r>
      <w:r w:rsidRPr="00436E30">
        <w:t xml:space="preserve">eries </w:t>
      </w:r>
      <w:r w:rsidRPr="00436E30" w:rsidR="00865CA9">
        <w:t>consists of</w:t>
      </w:r>
      <w:r w:rsidRPr="00436E30">
        <w:t xml:space="preserve"> the following schedules</w:t>
      </w:r>
      <w:r w:rsidRPr="00436E30" w:rsidR="0054416D">
        <w:t>:</w:t>
      </w:r>
    </w:p>
    <w:p w:rsidR="001B4E1B" w:rsidRPr="00436E30" w:rsidP="00A82C0A" w14:paraId="20AA6B53" w14:textId="77777777">
      <w:pPr>
        <w:jc w:val="both"/>
      </w:pPr>
    </w:p>
    <w:p w:rsidR="001B4E1B" w:rsidRPr="00436E30" w:rsidP="00A82C0A" w14:paraId="44E407F3" w14:textId="77777777">
      <w:pPr>
        <w:tabs>
          <w:tab w:val="left" w:pos="2070"/>
          <w:tab w:val="left" w:pos="2250"/>
        </w:tabs>
        <w:ind w:left="2250" w:hanging="1530"/>
        <w:jc w:val="both"/>
      </w:pPr>
      <w:r w:rsidRPr="00436E30">
        <w:t>Schedule G</w:t>
      </w:r>
      <w:r w:rsidRPr="00436E30">
        <w:tab/>
        <w:t>-</w:t>
      </w:r>
      <w:r w:rsidRPr="00436E30">
        <w:tab/>
        <w:t>Balance Sheet</w:t>
      </w:r>
    </w:p>
    <w:p w:rsidR="001B4E1B" w:rsidRPr="00436E30" w:rsidP="00A82C0A" w14:paraId="7B11C2FA" w14:textId="57F8C1A6">
      <w:pPr>
        <w:tabs>
          <w:tab w:val="left" w:pos="2070"/>
          <w:tab w:val="left" w:pos="2250"/>
        </w:tabs>
        <w:ind w:left="2250" w:hanging="1530"/>
        <w:jc w:val="both"/>
      </w:pPr>
      <w:r w:rsidRPr="00436E30">
        <w:t>Schedule G</w:t>
      </w:r>
      <w:r w:rsidRPr="00436E30">
        <w:noBreakHyphen/>
        <w:t>1</w:t>
      </w:r>
      <w:r w:rsidRPr="00436E30">
        <w:tab/>
        <w:t>-</w:t>
      </w:r>
      <w:r w:rsidRPr="00436E30">
        <w:tab/>
        <w:t>Statement of Revenue</w:t>
      </w:r>
      <w:r w:rsidRPr="00436E30" w:rsidR="009555AC">
        <w:t>s</w:t>
      </w:r>
      <w:r w:rsidRPr="00436E30">
        <w:t xml:space="preserve"> and Expenses</w:t>
      </w:r>
    </w:p>
    <w:p w:rsidR="001B4E1B" w:rsidRPr="00436E30" w:rsidP="00A82C0A" w14:paraId="7371D885" w14:textId="77777777">
      <w:pPr>
        <w:jc w:val="both"/>
      </w:pPr>
    </w:p>
    <w:p w:rsidR="001B4E1B" w:rsidRPr="00436E30" w:rsidP="00A82C0A" w14:paraId="2EC4F66A" w14:textId="77777777">
      <w:pPr>
        <w:jc w:val="both"/>
      </w:pPr>
    </w:p>
    <w:p w:rsidR="00344E63" w:rsidRPr="00436E30" w:rsidP="005D213C" w14:paraId="3D4142A1" w14:textId="77777777">
      <w:pPr>
        <w:pStyle w:val="Heading2"/>
      </w:pPr>
      <w:r w:rsidRPr="00436E30">
        <w:t>4808.10</w:t>
      </w:r>
      <w:r w:rsidRPr="00436E30">
        <w:tab/>
        <w:t>SCHEDULE G - BALANCE SHEET</w:t>
      </w:r>
    </w:p>
    <w:p w:rsidR="00344E63" w:rsidRPr="00436E30" w:rsidP="00A82C0A" w14:paraId="57D58A46" w14:textId="77777777">
      <w:pPr>
        <w:jc w:val="both"/>
      </w:pPr>
    </w:p>
    <w:p w:rsidR="00FD7A52" w:rsidRPr="00436E30" w:rsidP="00FD7A52" w14:paraId="685E2CDA" w14:textId="357965DD">
      <w:pPr>
        <w:jc w:val="both"/>
      </w:pPr>
      <w:r w:rsidRPr="00436E30">
        <w:t xml:space="preserve">On Schedule G, the </w:t>
      </w:r>
      <w:r w:rsidRPr="00436E30" w:rsidR="003105AB">
        <w:t>HO/CO</w:t>
      </w:r>
      <w:r w:rsidRPr="00436E30">
        <w:t xml:space="preserve"> reports</w:t>
      </w:r>
      <w:r w:rsidRPr="00436E30" w:rsidR="00344E63">
        <w:t xml:space="preserve"> asset, </w:t>
      </w:r>
      <w:r w:rsidRPr="00436E30" w:rsidR="00EE0B44">
        <w:t xml:space="preserve">capital, and </w:t>
      </w:r>
      <w:r w:rsidRPr="00436E30" w:rsidR="00344E63">
        <w:t xml:space="preserve">liability amounts for the </w:t>
      </w:r>
      <w:r w:rsidRPr="00436E30" w:rsidR="003105AB">
        <w:t>HO/CO</w:t>
      </w:r>
      <w:r w:rsidRPr="00436E30" w:rsidR="00344E63">
        <w:t xml:space="preserve">.  Enter each accumulated depreciation as a </w:t>
      </w:r>
      <w:r w:rsidRPr="00436E30" w:rsidR="003B1A7B">
        <w:t>positive</w:t>
      </w:r>
      <w:r w:rsidRPr="00436E30" w:rsidR="00344E63">
        <w:t xml:space="preserve"> amount.</w:t>
      </w:r>
      <w:r w:rsidRPr="00436E30">
        <w:t xml:space="preserve"> If the lines on the Worksheet G are not sufficient, use lines 5 (Other receivables), 9 (Other current assets), </w:t>
      </w:r>
      <w:r w:rsidRPr="00436E30" w:rsidR="00B572A4">
        <w:t>25 (Other fixed assets), 30 (Other assets), 39</w:t>
      </w:r>
      <w:r w:rsidRPr="00436E30">
        <w:t xml:space="preserve"> (Other current liabilities), and 4</w:t>
      </w:r>
      <w:r w:rsidRPr="00436E30" w:rsidR="00B572A4">
        <w:t>4</w:t>
      </w:r>
      <w:r w:rsidRPr="00436E30">
        <w:t xml:space="preserve"> (Other long</w:t>
      </w:r>
      <w:r w:rsidRPr="00436E30" w:rsidR="00A33E63">
        <w:t>-</w:t>
      </w:r>
      <w:r w:rsidRPr="00436E30">
        <w:t xml:space="preserve">term liabilities), as appropriate, to report the sum of account balances and adjustments. </w:t>
      </w:r>
    </w:p>
    <w:p w:rsidR="00344E63" w:rsidRPr="00436E30" w:rsidP="00A82C0A" w14:paraId="36268D0D" w14:textId="7C0ED677">
      <w:pPr>
        <w:jc w:val="both"/>
      </w:pPr>
    </w:p>
    <w:p w:rsidR="00344E63" w:rsidRPr="00436E30" w:rsidP="00A82C0A" w14:paraId="4DA9E82F" w14:textId="77777777">
      <w:pPr>
        <w:jc w:val="both"/>
      </w:pPr>
    </w:p>
    <w:p w:rsidR="00344E63" w:rsidRPr="00436E30" w:rsidP="00A82C0A" w14:paraId="0A3D378F" w14:textId="110F5D66">
      <w:pPr>
        <w:jc w:val="both"/>
      </w:pPr>
      <w:r w:rsidRPr="00436E30">
        <w:t>LINE DESCRIPTION</w:t>
      </w:r>
    </w:p>
    <w:p w:rsidR="00344E63" w:rsidRPr="00436E30" w:rsidP="00A82C0A" w14:paraId="69890C50" w14:textId="77777777">
      <w:pPr>
        <w:jc w:val="both"/>
      </w:pPr>
    </w:p>
    <w:p w:rsidR="009056C6" w:rsidRPr="00436E30" w:rsidP="00A82C0A" w14:paraId="33707087" w14:textId="499D2F7A">
      <w:pPr>
        <w:jc w:val="both"/>
        <w:rPr>
          <w:rFonts w:eastAsia="Calibri"/>
        </w:rPr>
      </w:pPr>
      <w:r w:rsidRPr="00436E30">
        <w:rPr>
          <w:rFonts w:eastAsia="Calibri"/>
          <w:u w:val="single"/>
        </w:rPr>
        <w:t>Line</w:t>
      </w:r>
      <w:r w:rsidRPr="00436E30" w:rsidR="00344E63">
        <w:rPr>
          <w:rFonts w:eastAsia="Calibri"/>
          <w:u w:val="single"/>
        </w:rPr>
        <w:t> </w:t>
      </w:r>
      <w:r w:rsidRPr="00436E30">
        <w:rPr>
          <w:rFonts w:eastAsia="Calibri"/>
          <w:u w:val="single"/>
        </w:rPr>
        <w:t>1</w:t>
      </w:r>
      <w:r w:rsidRPr="00436E30" w:rsidR="00344E63">
        <w:rPr>
          <w:rFonts w:eastAsia="Calibri"/>
        </w:rPr>
        <w:t>.</w:t>
      </w:r>
      <w:r w:rsidRPr="00436E30">
        <w:rPr>
          <w:rFonts w:eastAsia="Calibri"/>
        </w:rPr>
        <w:t>--</w:t>
      </w:r>
      <w:r w:rsidRPr="00436E30" w:rsidR="00344E63">
        <w:rPr>
          <w:rFonts w:eastAsia="Calibri"/>
        </w:rPr>
        <w:t xml:space="preserve">Enter </w:t>
      </w:r>
      <w:r w:rsidRPr="00436E30">
        <w:rPr>
          <w:rFonts w:eastAsia="Calibri"/>
        </w:rPr>
        <w:t>the amount of cash on deposit in banks and immediately available for use in financing activities, amounts on hand for minor disbursements</w:t>
      </w:r>
      <w:r w:rsidRPr="00436E30" w:rsidR="00EE0B44">
        <w:rPr>
          <w:rFonts w:eastAsia="Calibri"/>
        </w:rPr>
        <w:t>,</w:t>
      </w:r>
      <w:r w:rsidRPr="00436E30">
        <w:rPr>
          <w:rFonts w:eastAsia="Calibri"/>
        </w:rPr>
        <w:t xml:space="preserve"> and amounts invested in savings accounts and certificates of deposit.  Typical accounts </w:t>
      </w:r>
      <w:r w:rsidRPr="00436E30" w:rsidR="00344E63">
        <w:rPr>
          <w:rFonts w:eastAsia="Calibri"/>
        </w:rPr>
        <w:t xml:space="preserve">include </w:t>
      </w:r>
      <w:r w:rsidRPr="00436E30">
        <w:rPr>
          <w:rFonts w:eastAsia="Calibri"/>
        </w:rPr>
        <w:t>cash, general checking accounts, payroll checking accounts, other checking accounts, petty cash funds, saving accounts, certificates of deposit, treasury bills and treasury notes, and other cash accounts.</w:t>
      </w:r>
    </w:p>
    <w:p w:rsidR="009056C6" w:rsidRPr="00436E30" w:rsidP="00A82C0A" w14:paraId="7B99B78B" w14:textId="77777777">
      <w:pPr>
        <w:jc w:val="both"/>
        <w:rPr>
          <w:rFonts w:eastAsia="Calibri"/>
        </w:rPr>
      </w:pPr>
    </w:p>
    <w:p w:rsidR="009056C6" w:rsidRPr="00436E30" w:rsidP="00A82C0A" w14:paraId="53233ACB" w14:textId="2B744078">
      <w:pPr>
        <w:jc w:val="both"/>
        <w:rPr>
          <w:rFonts w:eastAsia="Calibri"/>
        </w:rPr>
      </w:pPr>
      <w:r w:rsidRPr="00436E30">
        <w:rPr>
          <w:rFonts w:eastAsia="Calibri"/>
          <w:u w:val="single"/>
        </w:rPr>
        <w:t>Line</w:t>
      </w:r>
      <w:r w:rsidRPr="00436E30" w:rsidR="00344E63">
        <w:rPr>
          <w:rFonts w:eastAsia="Calibri"/>
          <w:u w:val="single"/>
        </w:rPr>
        <w:t> </w:t>
      </w:r>
      <w:r w:rsidRPr="00436E30">
        <w:rPr>
          <w:rFonts w:eastAsia="Calibri"/>
          <w:u w:val="single"/>
        </w:rPr>
        <w:t>2</w:t>
      </w:r>
      <w:r w:rsidRPr="00436E30" w:rsidR="00344E63">
        <w:rPr>
          <w:rFonts w:eastAsia="Calibri"/>
        </w:rPr>
        <w:t>.</w:t>
      </w:r>
      <w:r w:rsidRPr="00436E30">
        <w:rPr>
          <w:rFonts w:eastAsia="Calibri"/>
        </w:rPr>
        <w:t>--</w:t>
      </w:r>
      <w:r w:rsidRPr="00436E30" w:rsidR="00344E63">
        <w:rPr>
          <w:rFonts w:eastAsia="Calibri"/>
        </w:rPr>
        <w:t xml:space="preserve">Enter the </w:t>
      </w:r>
      <w:r w:rsidRPr="00436E30">
        <w:rPr>
          <w:rFonts w:eastAsia="Calibri"/>
        </w:rPr>
        <w:t xml:space="preserve">amount </w:t>
      </w:r>
      <w:r w:rsidRPr="00436E30" w:rsidR="00344E63">
        <w:rPr>
          <w:rFonts w:eastAsia="Calibri"/>
        </w:rPr>
        <w:t xml:space="preserve">of </w:t>
      </w:r>
      <w:r w:rsidRPr="00436E30">
        <w:rPr>
          <w:rFonts w:eastAsia="Calibri"/>
        </w:rPr>
        <w:t xml:space="preserve">current securities evidenced by certificates of ownership or indebtedness.  Typical accounts </w:t>
      </w:r>
      <w:r w:rsidRPr="00436E30" w:rsidR="00344E63">
        <w:rPr>
          <w:rFonts w:eastAsia="Calibri"/>
        </w:rPr>
        <w:t>include</w:t>
      </w:r>
      <w:r w:rsidRPr="00436E30">
        <w:rPr>
          <w:rFonts w:eastAsia="Calibri"/>
        </w:rPr>
        <w:t xml:space="preserve"> marketable securities and other current investments.</w:t>
      </w:r>
    </w:p>
    <w:p w:rsidR="009056C6" w:rsidRPr="00436E30" w:rsidP="00A82C0A" w14:paraId="09935BC9" w14:textId="77777777">
      <w:pPr>
        <w:jc w:val="both"/>
        <w:rPr>
          <w:rFonts w:eastAsia="Calibri"/>
        </w:rPr>
      </w:pPr>
    </w:p>
    <w:p w:rsidR="009056C6" w:rsidRPr="00436E30" w:rsidP="00A82C0A" w14:paraId="7534DFEB" w14:textId="7EFF1755">
      <w:pPr>
        <w:jc w:val="both"/>
        <w:rPr>
          <w:rFonts w:eastAsia="Calibri"/>
        </w:rPr>
      </w:pPr>
      <w:r w:rsidRPr="00436E30">
        <w:rPr>
          <w:rFonts w:eastAsia="Calibri"/>
          <w:u w:val="single"/>
        </w:rPr>
        <w:t>Line</w:t>
      </w:r>
      <w:r w:rsidRPr="00436E30" w:rsidR="00344E63">
        <w:rPr>
          <w:rFonts w:eastAsia="Calibri"/>
          <w:u w:val="single"/>
        </w:rPr>
        <w:t> </w:t>
      </w:r>
      <w:r w:rsidRPr="00436E30">
        <w:rPr>
          <w:rFonts w:eastAsia="Calibri"/>
          <w:u w:val="single"/>
        </w:rPr>
        <w:t>3</w:t>
      </w:r>
      <w:r w:rsidRPr="00436E30" w:rsidR="00344E63">
        <w:rPr>
          <w:rFonts w:eastAsia="Calibri"/>
        </w:rPr>
        <w:t>.</w:t>
      </w:r>
      <w:r w:rsidRPr="00436E30">
        <w:rPr>
          <w:rFonts w:eastAsia="Calibri"/>
        </w:rPr>
        <w:t>--</w:t>
      </w:r>
      <w:r w:rsidRPr="00436E30" w:rsidR="00344E63">
        <w:rPr>
          <w:rFonts w:eastAsia="Calibri"/>
        </w:rPr>
        <w:t xml:space="preserve">Enter </w:t>
      </w:r>
      <w:r w:rsidRPr="00436E30">
        <w:rPr>
          <w:rFonts w:eastAsia="Calibri"/>
        </w:rPr>
        <w:t>current unpaid amounts evidenced by certificates of indebtedness.</w:t>
      </w:r>
    </w:p>
    <w:p w:rsidR="009056C6" w:rsidRPr="00436E30" w:rsidP="00A82C0A" w14:paraId="087F3987" w14:textId="77777777">
      <w:pPr>
        <w:jc w:val="both"/>
        <w:rPr>
          <w:rFonts w:eastAsia="Calibri"/>
        </w:rPr>
      </w:pPr>
    </w:p>
    <w:p w:rsidR="009056C6" w:rsidRPr="00436E30" w:rsidP="00A82C0A" w14:paraId="13CEACF6" w14:textId="2841DAAA">
      <w:pPr>
        <w:jc w:val="both"/>
        <w:rPr>
          <w:rFonts w:eastAsia="Calibri"/>
        </w:rPr>
      </w:pPr>
      <w:r w:rsidRPr="00436E30">
        <w:rPr>
          <w:rFonts w:eastAsia="Calibri"/>
          <w:u w:val="single"/>
        </w:rPr>
        <w:t>Line</w:t>
      </w:r>
      <w:r w:rsidRPr="00436E30" w:rsidR="00344E63">
        <w:rPr>
          <w:rFonts w:eastAsia="Calibri"/>
          <w:u w:val="single"/>
        </w:rPr>
        <w:t> </w:t>
      </w:r>
      <w:r w:rsidRPr="00436E30">
        <w:rPr>
          <w:rFonts w:eastAsia="Calibri"/>
          <w:u w:val="single"/>
        </w:rPr>
        <w:t>4</w:t>
      </w:r>
      <w:r w:rsidRPr="00436E30" w:rsidR="00344E63">
        <w:rPr>
          <w:rFonts w:eastAsia="Calibri"/>
        </w:rPr>
        <w:t>.</w:t>
      </w:r>
      <w:r w:rsidRPr="00436E30">
        <w:rPr>
          <w:rFonts w:eastAsia="Calibri"/>
        </w:rPr>
        <w:t>--</w:t>
      </w:r>
      <w:r w:rsidRPr="00436E30" w:rsidR="00344E63">
        <w:rPr>
          <w:rFonts w:eastAsia="Calibri"/>
        </w:rPr>
        <w:t xml:space="preserve">Enter the amount of </w:t>
      </w:r>
      <w:r w:rsidRPr="00436E30">
        <w:rPr>
          <w:rFonts w:eastAsia="Calibri"/>
        </w:rPr>
        <w:t>unpaid inpatient and outpatient billings</w:t>
      </w:r>
      <w:r w:rsidRPr="00436E30" w:rsidR="00344E63">
        <w:rPr>
          <w:rFonts w:eastAsia="Calibri"/>
        </w:rPr>
        <w:t xml:space="preserve"> (</w:t>
      </w:r>
      <w:r w:rsidRPr="00436E30">
        <w:rPr>
          <w:rFonts w:eastAsia="Calibri"/>
        </w:rPr>
        <w:t>direct billings to patients for deductibles, coinsurance and other patient chargeable items not included elsewhere</w:t>
      </w:r>
      <w:r w:rsidRPr="00436E30" w:rsidR="00344E63">
        <w:rPr>
          <w:rFonts w:eastAsia="Calibri"/>
        </w:rPr>
        <w:t xml:space="preserve"> on this schedule)</w:t>
      </w:r>
      <w:r w:rsidRPr="00436E30">
        <w:rPr>
          <w:rFonts w:eastAsia="Calibri"/>
        </w:rPr>
        <w:t>.</w:t>
      </w:r>
    </w:p>
    <w:p w:rsidR="009056C6" w:rsidRPr="00436E30" w:rsidP="00A82C0A" w14:paraId="7ACE26B1" w14:textId="77777777">
      <w:pPr>
        <w:jc w:val="both"/>
        <w:rPr>
          <w:rFonts w:eastAsia="Calibri"/>
        </w:rPr>
      </w:pPr>
    </w:p>
    <w:p w:rsidR="009056C6" w:rsidRPr="00436E30" w:rsidP="00A82C0A" w14:paraId="027CA339" w14:textId="2BCD95E0">
      <w:pPr>
        <w:jc w:val="both"/>
        <w:rPr>
          <w:rFonts w:eastAsia="Calibri"/>
        </w:rPr>
      </w:pPr>
      <w:r w:rsidRPr="00436E30">
        <w:rPr>
          <w:rFonts w:eastAsia="Calibri"/>
          <w:u w:val="single"/>
        </w:rPr>
        <w:t>Line</w:t>
      </w:r>
      <w:r w:rsidRPr="00436E30" w:rsidR="00344E63">
        <w:rPr>
          <w:rFonts w:eastAsia="Calibri"/>
          <w:u w:val="single"/>
        </w:rPr>
        <w:t> </w:t>
      </w:r>
      <w:r w:rsidRPr="00436E30">
        <w:rPr>
          <w:rFonts w:eastAsia="Calibri"/>
          <w:u w:val="single"/>
        </w:rPr>
        <w:t>5</w:t>
      </w:r>
      <w:r w:rsidRPr="00436E30" w:rsidR="00344E63">
        <w:rPr>
          <w:rFonts w:eastAsia="Calibri"/>
        </w:rPr>
        <w:t>.</w:t>
      </w:r>
      <w:r w:rsidRPr="00436E30">
        <w:rPr>
          <w:rFonts w:eastAsia="Calibri"/>
        </w:rPr>
        <w:t>--</w:t>
      </w:r>
      <w:r w:rsidRPr="00436E30" w:rsidR="007170A5">
        <w:rPr>
          <w:rFonts w:eastAsia="Calibri"/>
        </w:rPr>
        <w:t xml:space="preserve">Enter </w:t>
      </w:r>
      <w:r w:rsidRPr="00436E30" w:rsidR="00F12597">
        <w:rPr>
          <w:rFonts w:eastAsia="Calibri"/>
        </w:rPr>
        <w:t xml:space="preserve">the balances </w:t>
      </w:r>
      <w:r w:rsidRPr="00436E30" w:rsidR="007170A5">
        <w:rPr>
          <w:rFonts w:eastAsia="Calibri"/>
        </w:rPr>
        <w:t xml:space="preserve">for </w:t>
      </w:r>
      <w:r w:rsidRPr="00436E30">
        <w:rPr>
          <w:rFonts w:eastAsia="Calibri"/>
        </w:rPr>
        <w:t>other receivables not defined on lines</w:t>
      </w:r>
      <w:r w:rsidRPr="00436E30" w:rsidR="007170A5">
        <w:rPr>
          <w:rFonts w:eastAsia="Calibri"/>
        </w:rPr>
        <w:t> </w:t>
      </w:r>
      <w:r w:rsidRPr="00436E30">
        <w:rPr>
          <w:rFonts w:eastAsia="Calibri"/>
        </w:rPr>
        <w:t>1 through</w:t>
      </w:r>
      <w:r w:rsidRPr="00436E30" w:rsidR="00C1639A">
        <w:rPr>
          <w:rFonts w:eastAsia="Calibri"/>
        </w:rPr>
        <w:t> </w:t>
      </w:r>
      <w:r w:rsidRPr="00436E30">
        <w:rPr>
          <w:rFonts w:eastAsia="Calibri"/>
        </w:rPr>
        <w:t>4.</w:t>
      </w:r>
    </w:p>
    <w:p w:rsidR="008B03F4" w:rsidRPr="00436E30" w:rsidP="008B03F4" w14:paraId="3713431A" w14:textId="6618BC48">
      <w:pPr>
        <w:jc w:val="both"/>
      </w:pPr>
    </w:p>
    <w:p w:rsidR="00570F08" w:rsidRPr="00436E30" w:rsidP="00A82C0A" w14:paraId="120E5F6B" w14:textId="59BC5049">
      <w:pPr>
        <w:jc w:val="both"/>
      </w:pPr>
    </w:p>
    <w:p w:rsidR="00F97FCF" w:rsidRPr="00436E30" w:rsidP="00A82C0A" w14:paraId="2860D7AA" w14:textId="263E51C0">
      <w:pPr>
        <w:jc w:val="both"/>
      </w:pPr>
    </w:p>
    <w:p w:rsidR="00F97FCF" w:rsidRPr="00436E30" w:rsidP="00A82C0A" w14:paraId="3FD3070B" w14:textId="1DC2181A">
      <w:pPr>
        <w:jc w:val="both"/>
      </w:pPr>
    </w:p>
    <w:p w:rsidR="00F97FCF" w:rsidRPr="00436E30" w:rsidP="00A82C0A" w14:paraId="3A234E86" w14:textId="77777777">
      <w:pPr>
        <w:jc w:val="both"/>
      </w:pPr>
    </w:p>
    <w:p w:rsidR="008A6C27" w:rsidRPr="00436E30" w:rsidP="00A82C0A" w14:paraId="57FC0313" w14:textId="77777777">
      <w:pPr>
        <w:jc w:val="both"/>
      </w:pPr>
    </w:p>
    <w:p w:rsidR="008B03F4" w:rsidRPr="00436E30" w:rsidP="00A82C0A" w14:paraId="7901FF34" w14:textId="77777777">
      <w:pPr>
        <w:jc w:val="both"/>
      </w:pPr>
    </w:p>
    <w:p w:rsidR="008B03F4" w:rsidRPr="00436E30" w:rsidP="00A82C0A" w14:paraId="5CA86806" w14:textId="253CF897">
      <w:pPr>
        <w:tabs>
          <w:tab w:val="right" w:pos="9360"/>
        </w:tabs>
        <w:jc w:val="both"/>
      </w:pPr>
      <w:r w:rsidRPr="00436E30">
        <w:t>Rev. 1</w:t>
      </w:r>
      <w:r w:rsidRPr="00436E30">
        <w:tab/>
        <w:t>48-</w:t>
      </w:r>
      <w:r w:rsidRPr="00436E30" w:rsidR="00570F08">
        <w:t>7</w:t>
      </w:r>
      <w:r w:rsidRPr="00436E30" w:rsidR="00AB6CFB">
        <w:t>9</w:t>
      </w:r>
    </w:p>
    <w:p w:rsidR="008B03F4" w:rsidRPr="00436E30" w:rsidP="00A82C0A" w14:paraId="24F1AA23" w14:textId="5477DD3A">
      <w:pPr>
        <w:tabs>
          <w:tab w:val="center" w:pos="4680"/>
          <w:tab w:val="right" w:pos="9360"/>
        </w:tabs>
        <w:jc w:val="both"/>
        <w:rPr>
          <w:u w:val="single"/>
        </w:rPr>
      </w:pPr>
      <w:r w:rsidRPr="00436E30">
        <w:rPr>
          <w:u w:val="single"/>
        </w:rPr>
        <w:t xml:space="preserve">4808.10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833AAA">
        <w:rPr>
          <w:u w:val="single"/>
        </w:rPr>
        <w:t>10-22</w:t>
      </w:r>
    </w:p>
    <w:p w:rsidR="009056C6" w:rsidRPr="00436E30" w:rsidP="00A82C0A" w14:paraId="2CE21110" w14:textId="77777777">
      <w:pPr>
        <w:jc w:val="both"/>
        <w:rPr>
          <w:rFonts w:eastAsia="Calibri"/>
          <w:u w:val="single"/>
        </w:rPr>
      </w:pPr>
    </w:p>
    <w:p w:rsidR="009056C6" w:rsidRPr="00436E30" w:rsidP="00A82C0A" w14:paraId="51AF3F86" w14:textId="2A4D02BD">
      <w:pPr>
        <w:jc w:val="both"/>
        <w:rPr>
          <w:rFonts w:eastAsia="Calibri"/>
        </w:rPr>
      </w:pPr>
      <w:r w:rsidRPr="00436E30">
        <w:rPr>
          <w:rFonts w:eastAsia="Calibri"/>
          <w:u w:val="single"/>
        </w:rPr>
        <w:t>Line</w:t>
      </w:r>
      <w:r w:rsidRPr="00436E30" w:rsidR="00344E63">
        <w:rPr>
          <w:rFonts w:eastAsia="Calibri"/>
          <w:u w:val="single"/>
        </w:rPr>
        <w:t> </w:t>
      </w:r>
      <w:r w:rsidRPr="00436E30">
        <w:rPr>
          <w:rFonts w:eastAsia="Calibri"/>
          <w:u w:val="single"/>
        </w:rPr>
        <w:t>6</w:t>
      </w:r>
      <w:r w:rsidRPr="00436E30" w:rsidR="00344E63">
        <w:rPr>
          <w:rFonts w:eastAsia="Calibri"/>
        </w:rPr>
        <w:t>.</w:t>
      </w:r>
      <w:r w:rsidRPr="00436E30">
        <w:rPr>
          <w:rFonts w:eastAsia="Calibri"/>
        </w:rPr>
        <w:t>--</w:t>
      </w:r>
      <w:r w:rsidRPr="00436E30" w:rsidR="00EE0B44">
        <w:rPr>
          <w:rFonts w:eastAsia="Calibri"/>
        </w:rPr>
        <w:t>Enter</w:t>
      </w:r>
      <w:r w:rsidRPr="00436E30" w:rsidR="00F813E0">
        <w:t xml:space="preserve">, as a positive amount, </w:t>
      </w:r>
      <w:r w:rsidRPr="00436E30" w:rsidR="00EE0B44">
        <w:rPr>
          <w:rFonts w:eastAsia="Calibri"/>
        </w:rPr>
        <w:t xml:space="preserve">the </w:t>
      </w:r>
      <w:r w:rsidRPr="00436E30">
        <w:rPr>
          <w:rFonts w:eastAsia="Calibri"/>
        </w:rPr>
        <w:t>estimated amount of uncollectible receivables from patients and third-party payers.</w:t>
      </w:r>
    </w:p>
    <w:p w:rsidR="009056C6" w:rsidRPr="00436E30" w:rsidP="00A82C0A" w14:paraId="04D811CA" w14:textId="77777777">
      <w:pPr>
        <w:tabs>
          <w:tab w:val="left" w:pos="475"/>
          <w:tab w:val="left" w:pos="950"/>
          <w:tab w:val="left" w:pos="1426"/>
        </w:tabs>
        <w:jc w:val="both"/>
        <w:rPr>
          <w:u w:val="single"/>
        </w:rPr>
      </w:pPr>
    </w:p>
    <w:p w:rsidR="009056C6" w:rsidRPr="00436E30" w:rsidP="00A82C0A" w14:paraId="0C9A0692" w14:textId="4FA9BBE6">
      <w:pPr>
        <w:jc w:val="both"/>
      </w:pPr>
      <w:r w:rsidRPr="00436E30">
        <w:rPr>
          <w:u w:val="single"/>
        </w:rPr>
        <w:t>Line</w:t>
      </w:r>
      <w:r w:rsidRPr="00436E30" w:rsidR="00344E63">
        <w:rPr>
          <w:u w:val="single"/>
        </w:rPr>
        <w:t> </w:t>
      </w:r>
      <w:r w:rsidRPr="00436E30">
        <w:rPr>
          <w:u w:val="single"/>
        </w:rPr>
        <w:t>7</w:t>
      </w:r>
      <w:r w:rsidRPr="00436E30" w:rsidR="00344E63">
        <w:t>.</w:t>
      </w:r>
      <w:r w:rsidRPr="00436E30">
        <w:t xml:space="preserve">--Enter the costs of unused supplies.  </w:t>
      </w:r>
      <w:r w:rsidRPr="00436E30" w:rsidR="00445D13">
        <w:t>The HO/CO may maintain p</w:t>
      </w:r>
      <w:r w:rsidRPr="00436E30">
        <w:t>erpetual inventory records and adjust periodically to physical count.  The extent of inventory control and detailed recordkeeping depend</w:t>
      </w:r>
      <w:r w:rsidRPr="00436E30" w:rsidR="00445D13">
        <w:t>s</w:t>
      </w:r>
      <w:r w:rsidRPr="00436E30">
        <w:t xml:space="preserve"> upon the size and organizational complexity of the </w:t>
      </w:r>
      <w:r w:rsidRPr="00436E30" w:rsidR="003105AB">
        <w:t>HO/CO</w:t>
      </w:r>
      <w:r w:rsidRPr="00436E30">
        <w:t xml:space="preserve">.  </w:t>
      </w:r>
      <w:r w:rsidRPr="00436E30" w:rsidR="007F5D35">
        <w:t xml:space="preserve">The </w:t>
      </w:r>
      <w:r w:rsidRPr="00436E30" w:rsidR="003105AB">
        <w:t>HO/CO</w:t>
      </w:r>
      <w:r w:rsidRPr="00436E30" w:rsidR="007F5D35">
        <w:t xml:space="preserve"> may value i</w:t>
      </w:r>
      <w:r w:rsidRPr="00436E30">
        <w:t>nventories by any generally accepted method</w:t>
      </w:r>
      <w:r w:rsidRPr="00436E30" w:rsidR="007F5D35">
        <w:t xml:space="preserve"> and must</w:t>
      </w:r>
      <w:r w:rsidRPr="00436E30">
        <w:t xml:space="preserve"> appl</w:t>
      </w:r>
      <w:r w:rsidRPr="00436E30" w:rsidR="007F5D35">
        <w:t>y the same method</w:t>
      </w:r>
      <w:r w:rsidRPr="00436E30">
        <w:t xml:space="preserve"> </w:t>
      </w:r>
      <w:r w:rsidRPr="00436E30" w:rsidR="00445D13">
        <w:t xml:space="preserve">consistently </w:t>
      </w:r>
      <w:r w:rsidRPr="00436E30">
        <w:t>from year to year.</w:t>
      </w:r>
    </w:p>
    <w:p w:rsidR="009056C6" w:rsidRPr="00436E30" w:rsidP="00A82C0A" w14:paraId="0BFAD8FF" w14:textId="77777777">
      <w:pPr>
        <w:jc w:val="both"/>
      </w:pPr>
    </w:p>
    <w:p w:rsidR="009056C6" w:rsidRPr="00436E30" w:rsidP="00A82C0A" w14:paraId="31636CD4" w14:textId="2ED2940A">
      <w:pPr>
        <w:jc w:val="both"/>
      </w:pPr>
      <w:r w:rsidRPr="00436E30">
        <w:rPr>
          <w:u w:val="single"/>
        </w:rPr>
        <w:t>Line</w:t>
      </w:r>
      <w:r w:rsidRPr="00436E30" w:rsidR="00344E63">
        <w:rPr>
          <w:u w:val="single"/>
        </w:rPr>
        <w:t> </w:t>
      </w:r>
      <w:r w:rsidRPr="00436E30">
        <w:rPr>
          <w:u w:val="single"/>
        </w:rPr>
        <w:t>8</w:t>
      </w:r>
      <w:r w:rsidRPr="00436E30" w:rsidR="00344E63">
        <w:t>.</w:t>
      </w:r>
      <w:r w:rsidRPr="00436E30">
        <w:t xml:space="preserve">--Enter the costs incurred </w:t>
      </w:r>
      <w:r w:rsidRPr="00436E30" w:rsidR="00EE0B44">
        <w:t xml:space="preserve">that </w:t>
      </w:r>
      <w:r w:rsidRPr="00436E30">
        <w:t>are properly chargeable to a future accounting period.</w:t>
      </w:r>
    </w:p>
    <w:p w:rsidR="007170A5" w:rsidRPr="00436E30" w:rsidP="00A82C0A" w14:paraId="09758EF4" w14:textId="2F5E57C1">
      <w:pPr>
        <w:jc w:val="both"/>
      </w:pPr>
    </w:p>
    <w:p w:rsidR="00D915E9" w:rsidRPr="00436E30" w:rsidP="00A82C0A" w14:paraId="1ACF16D8" w14:textId="252A6684">
      <w:pPr>
        <w:jc w:val="both"/>
        <w:rPr>
          <w:rFonts w:eastAsia="Calibri"/>
        </w:rPr>
      </w:pPr>
      <w:r w:rsidRPr="00436E30">
        <w:rPr>
          <w:u w:val="single"/>
        </w:rPr>
        <w:t>Line</w:t>
      </w:r>
      <w:r w:rsidRPr="00436E30" w:rsidR="007170A5">
        <w:rPr>
          <w:u w:val="single"/>
        </w:rPr>
        <w:t> </w:t>
      </w:r>
      <w:r w:rsidRPr="00436E30">
        <w:rPr>
          <w:u w:val="single"/>
        </w:rPr>
        <w:t>9</w:t>
      </w:r>
      <w:r w:rsidRPr="00436E30" w:rsidR="00583FAD">
        <w:t>.</w:t>
      </w:r>
      <w:r w:rsidRPr="00436E30">
        <w:t>--</w:t>
      </w:r>
      <w:r w:rsidRPr="00436E30" w:rsidR="007170A5">
        <w:rPr>
          <w:rFonts w:eastAsia="Calibri"/>
        </w:rPr>
        <w:t xml:space="preserve">Enter </w:t>
      </w:r>
      <w:r w:rsidRPr="00436E30" w:rsidR="00927B15">
        <w:rPr>
          <w:rFonts w:eastAsia="Calibri"/>
        </w:rPr>
        <w:t xml:space="preserve">the balances </w:t>
      </w:r>
      <w:r w:rsidRPr="00436E30" w:rsidR="007170A5">
        <w:rPr>
          <w:rFonts w:eastAsia="Calibri"/>
        </w:rPr>
        <w:t>for</w:t>
      </w:r>
      <w:r w:rsidRPr="00436E30">
        <w:rPr>
          <w:rFonts w:eastAsia="Calibri"/>
        </w:rPr>
        <w:t xml:space="preserve"> other</w:t>
      </w:r>
      <w:r w:rsidRPr="00436E30">
        <w:t xml:space="preserve"> current assets not included </w:t>
      </w:r>
      <w:r w:rsidRPr="00436E30" w:rsidR="007170A5">
        <w:t>o</w:t>
      </w:r>
      <w:r w:rsidRPr="00436E30">
        <w:t>n lines</w:t>
      </w:r>
      <w:r w:rsidRPr="00436E30" w:rsidR="007170A5">
        <w:t> </w:t>
      </w:r>
      <w:r w:rsidRPr="00436E30">
        <w:t>1 through</w:t>
      </w:r>
      <w:r w:rsidRPr="00436E30" w:rsidR="00C1639A">
        <w:t> </w:t>
      </w:r>
      <w:r w:rsidRPr="00436E30">
        <w:t>8</w:t>
      </w:r>
      <w:r w:rsidRPr="00436E30" w:rsidR="007170A5">
        <w:t>.</w:t>
      </w:r>
    </w:p>
    <w:p w:rsidR="00D915E9" w:rsidRPr="00436E30" w:rsidP="00A82C0A" w14:paraId="467EC33D" w14:textId="77777777">
      <w:pPr>
        <w:jc w:val="both"/>
        <w:rPr>
          <w:u w:val="single"/>
        </w:rPr>
      </w:pPr>
    </w:p>
    <w:p w:rsidR="009056C6" w:rsidRPr="00436E30" w:rsidP="00A82C0A" w14:paraId="4F20308F" w14:textId="7E61DD4E">
      <w:pPr>
        <w:jc w:val="both"/>
      </w:pPr>
      <w:r w:rsidRPr="00436E30">
        <w:rPr>
          <w:u w:val="single"/>
        </w:rPr>
        <w:t>Line</w:t>
      </w:r>
      <w:r w:rsidRPr="00436E30" w:rsidR="007170A5">
        <w:rPr>
          <w:u w:val="single"/>
        </w:rPr>
        <w:t> </w:t>
      </w:r>
      <w:r w:rsidRPr="00436E30">
        <w:rPr>
          <w:u w:val="single"/>
        </w:rPr>
        <w:t>10</w:t>
      </w:r>
      <w:r w:rsidRPr="00436E30" w:rsidR="00583FAD">
        <w:t>.</w:t>
      </w:r>
      <w:r w:rsidRPr="00436E30">
        <w:t>--</w:t>
      </w:r>
      <w:r w:rsidRPr="00436E30" w:rsidR="00163CBC">
        <w:t>S</w:t>
      </w:r>
      <w:r w:rsidRPr="00436E30">
        <w:t>um lines 1 through</w:t>
      </w:r>
      <w:r w:rsidRPr="00436E30" w:rsidR="006636AE">
        <w:t> </w:t>
      </w:r>
      <w:r w:rsidRPr="00436E30" w:rsidR="00445520">
        <w:t>5</w:t>
      </w:r>
      <w:r w:rsidRPr="00436E30" w:rsidR="006636AE">
        <w:t xml:space="preserve"> and lines 7 through 9, minus line 6</w:t>
      </w:r>
      <w:r w:rsidRPr="00436E30">
        <w:t>.</w:t>
      </w:r>
    </w:p>
    <w:p w:rsidR="009056C6" w:rsidRPr="00436E30" w:rsidP="00A82C0A" w14:paraId="7D4426FB" w14:textId="77777777">
      <w:pPr>
        <w:jc w:val="both"/>
        <w:rPr>
          <w:u w:val="single"/>
        </w:rPr>
      </w:pPr>
    </w:p>
    <w:p w:rsidR="00F719F5" w:rsidRPr="00436E30" w:rsidP="00A82C0A" w14:paraId="05788EB4" w14:textId="6137BC6E">
      <w:pPr>
        <w:jc w:val="both"/>
      </w:pPr>
      <w:r w:rsidRPr="00436E30">
        <w:rPr>
          <w:u w:val="single"/>
        </w:rPr>
        <w:t>Line</w:t>
      </w:r>
      <w:r w:rsidRPr="00436E30" w:rsidR="007170A5">
        <w:rPr>
          <w:u w:val="single"/>
        </w:rPr>
        <w:t> </w:t>
      </w:r>
      <w:r w:rsidRPr="00436E30">
        <w:rPr>
          <w:u w:val="single"/>
        </w:rPr>
        <w:t>11</w:t>
      </w:r>
      <w:r w:rsidRPr="00436E30" w:rsidR="00583FAD">
        <w:t>.</w:t>
      </w:r>
      <w:r w:rsidRPr="00436E30">
        <w:t>--</w:t>
      </w:r>
      <w:r w:rsidRPr="00436E30" w:rsidR="00583FAD">
        <w:t xml:space="preserve">Enter </w:t>
      </w:r>
      <w:r w:rsidRPr="00436E30">
        <w:t xml:space="preserve">the cost of land used in </w:t>
      </w:r>
      <w:r w:rsidRPr="00436E30" w:rsidR="003105AB">
        <w:t>HO/CO</w:t>
      </w:r>
      <w:r w:rsidRPr="00436E30">
        <w:t xml:space="preserve"> operations</w:t>
      </w:r>
      <w:r w:rsidRPr="00436E30" w:rsidR="00583FAD">
        <w:t xml:space="preserve">, including </w:t>
      </w:r>
      <w:r w:rsidRPr="00436E30">
        <w:t>the cost of off-site sewer and water lines, public utility, charges for servicing the land, governmental assessments for street paving and sewers, cost of permanent roadways and of grading of a non-depreciable nature.</w:t>
      </w:r>
      <w:r w:rsidRPr="00436E30" w:rsidR="00583FAD">
        <w:t xml:space="preserve">  </w:t>
      </w:r>
      <w:r w:rsidRPr="00436E30">
        <w:t>The cost of land includes the cash purchase price, closing costs such as title and attorney’s fees, real estate broker’s commission, and accrued property taxes and other liens on the land assumed by the purchaser.</w:t>
      </w:r>
      <w:r w:rsidRPr="00436E30" w:rsidR="00583FAD">
        <w:t xml:space="preserve">  Unlike building and equipment, land does not deteriorate with use or with the passage of time; therefore, </w:t>
      </w:r>
      <w:r w:rsidRPr="00436E30" w:rsidR="00742FE2">
        <w:t>the HO/CO accumulates no depreciation for land</w:t>
      </w:r>
      <w:r w:rsidRPr="00436E30" w:rsidR="00583FAD">
        <w:t>.</w:t>
      </w:r>
    </w:p>
    <w:p w:rsidR="00F719F5" w:rsidRPr="00436E30" w:rsidP="00A82C0A" w14:paraId="7D073DD8" w14:textId="77777777">
      <w:pPr>
        <w:jc w:val="both"/>
      </w:pPr>
    </w:p>
    <w:p w:rsidR="00583FAD" w:rsidRPr="00436E30" w:rsidP="00A82C0A" w14:paraId="6354921C" w14:textId="1A5C13DD">
      <w:pPr>
        <w:jc w:val="both"/>
      </w:pPr>
      <w:r w:rsidRPr="00436E30">
        <w:rPr>
          <w:u w:val="single"/>
        </w:rPr>
        <w:t>Line</w:t>
      </w:r>
      <w:r w:rsidRPr="00436E30" w:rsidR="00F813E0">
        <w:rPr>
          <w:u w:val="single"/>
        </w:rPr>
        <w:t>s</w:t>
      </w:r>
      <w:r w:rsidRPr="00436E30" w:rsidR="007170A5">
        <w:rPr>
          <w:u w:val="single"/>
        </w:rPr>
        <w:t> </w:t>
      </w:r>
      <w:r w:rsidRPr="00436E30" w:rsidR="00F719F5">
        <w:rPr>
          <w:u w:val="single"/>
        </w:rPr>
        <w:t>12</w:t>
      </w:r>
      <w:r w:rsidRPr="00436E30">
        <w:t>.</w:t>
      </w:r>
      <w:r w:rsidRPr="00436E30" w:rsidR="00F719F5">
        <w:t>--</w:t>
      </w:r>
      <w:r w:rsidRPr="00436E30">
        <w:t xml:space="preserve">Enter the cost of </w:t>
      </w:r>
      <w:r w:rsidRPr="00436E30" w:rsidR="00F719F5">
        <w:t xml:space="preserve">structural additions made to land, </w:t>
      </w:r>
      <w:r w:rsidRPr="00436E30">
        <w:t xml:space="preserve">including all expenditures necessary to make the improvements ready for their intended use, </w:t>
      </w:r>
      <w:r w:rsidRPr="00436E30" w:rsidR="00F719F5">
        <w:t xml:space="preserve">such as driveways, parking lots, </w:t>
      </w:r>
      <w:r w:rsidRPr="00436E30" w:rsidR="007F5D35">
        <w:t xml:space="preserve">and </w:t>
      </w:r>
      <w:r w:rsidRPr="00436E30" w:rsidR="00F719F5">
        <w:t>sidewalks; as well as the cost of fences and walls, landscaping, on-site sewer and water lines, and underground sprinklers.</w:t>
      </w:r>
    </w:p>
    <w:p w:rsidR="00583FAD" w:rsidRPr="00436E30" w:rsidP="00A82C0A" w14:paraId="5589900B" w14:textId="77777777">
      <w:pPr>
        <w:jc w:val="both"/>
      </w:pPr>
    </w:p>
    <w:p w:rsidR="00583FAD" w:rsidRPr="00436E30" w:rsidP="00A82C0A" w14:paraId="66B07FBC" w14:textId="203FD41C">
      <w:pPr>
        <w:jc w:val="both"/>
      </w:pPr>
      <w:r w:rsidRPr="00436E30">
        <w:rPr>
          <w:u w:val="single"/>
        </w:rPr>
        <w:t>Line 13</w:t>
      </w:r>
      <w:r w:rsidRPr="00436E30">
        <w:t>.--Enter</w:t>
      </w:r>
      <w:r w:rsidRPr="00436E30" w:rsidR="00F813E0">
        <w:t>, as a positive amount,</w:t>
      </w:r>
      <w:r w:rsidRPr="00436E30">
        <w:t xml:space="preserve"> the depreciation accumulated on the assets reported on line 12.</w:t>
      </w:r>
    </w:p>
    <w:p w:rsidR="00F719F5" w:rsidRPr="00436E30" w:rsidP="00A82C0A" w14:paraId="3A1A3C94" w14:textId="77777777">
      <w:pPr>
        <w:jc w:val="both"/>
      </w:pPr>
    </w:p>
    <w:p w:rsidR="00F719F5" w:rsidRPr="00436E30" w14:paraId="1B92DC39" w14:textId="06D5D0DE">
      <w:pPr>
        <w:jc w:val="both"/>
      </w:pPr>
      <w:r w:rsidRPr="00436E30">
        <w:rPr>
          <w:u w:val="single"/>
        </w:rPr>
        <w:t>Line</w:t>
      </w:r>
      <w:r w:rsidRPr="00436E30" w:rsidR="007170A5">
        <w:rPr>
          <w:u w:val="single"/>
        </w:rPr>
        <w:t> </w:t>
      </w:r>
      <w:r w:rsidRPr="00436E30">
        <w:rPr>
          <w:u w:val="single"/>
        </w:rPr>
        <w:t>14</w:t>
      </w:r>
      <w:r w:rsidRPr="00436E30" w:rsidR="00583FAD">
        <w:t>.</w:t>
      </w:r>
      <w:r w:rsidRPr="00436E30">
        <w:t>--</w:t>
      </w:r>
      <w:r w:rsidRPr="00436E30" w:rsidR="00583FAD">
        <w:t xml:space="preserve">Enter </w:t>
      </w:r>
      <w:r w:rsidRPr="00436E30">
        <w:t xml:space="preserve">the cost of all buildings and subsequent additions used in </w:t>
      </w:r>
      <w:r w:rsidRPr="00436E30" w:rsidR="003105AB">
        <w:t>HO/CO</w:t>
      </w:r>
      <w:r w:rsidRPr="00436E30">
        <w:t xml:space="preserve"> operations</w:t>
      </w:r>
      <w:r w:rsidRPr="00436E30" w:rsidR="00583FAD">
        <w:t>,</w:t>
      </w:r>
      <w:r w:rsidRPr="00436E30">
        <w:t xml:space="preserve"> including purchase price, closing costs, (attorney fees, title insurance, etc.,) and real estate broker commission</w:t>
      </w:r>
      <w:r w:rsidRPr="00436E30" w:rsidR="00583FAD">
        <w:t>, as well as</w:t>
      </w:r>
      <w:r w:rsidRPr="00436E30">
        <w:t xml:space="preserve"> architectural, consulting and legal fees related to the acquisition or construction of buildings, and interest paid for construction financing.</w:t>
      </w:r>
    </w:p>
    <w:p w:rsidR="008B03F4" w:rsidRPr="00436E30" w:rsidP="008B03F4" w14:paraId="53BA81D4" w14:textId="35139029">
      <w:pPr>
        <w:jc w:val="both"/>
      </w:pPr>
    </w:p>
    <w:p w:rsidR="008B03F4" w:rsidRPr="00436E30" w:rsidP="008B03F4" w14:paraId="4A8E4F2F" w14:textId="50809331">
      <w:pPr>
        <w:jc w:val="both"/>
      </w:pPr>
    </w:p>
    <w:p w:rsidR="008B03F4" w:rsidRPr="00436E30" w:rsidP="008B03F4" w14:paraId="6F9BA5D3" w14:textId="4135867D">
      <w:pPr>
        <w:jc w:val="both"/>
      </w:pPr>
    </w:p>
    <w:p w:rsidR="008B03F4" w:rsidRPr="00436E30" w:rsidP="008B03F4" w14:paraId="3D75468C" w14:textId="57203A3B">
      <w:pPr>
        <w:jc w:val="both"/>
      </w:pPr>
    </w:p>
    <w:p w:rsidR="008B03F4" w:rsidRPr="00436E30" w:rsidP="008B03F4" w14:paraId="0A66CD51" w14:textId="1E93DA3C">
      <w:pPr>
        <w:jc w:val="both"/>
      </w:pPr>
    </w:p>
    <w:p w:rsidR="008B03F4" w:rsidRPr="00436E30" w:rsidP="008B03F4" w14:paraId="2927E3E0" w14:textId="7A5DC510">
      <w:pPr>
        <w:jc w:val="both"/>
      </w:pPr>
    </w:p>
    <w:p w:rsidR="008B03F4" w:rsidRPr="00436E30" w:rsidP="008B03F4" w14:paraId="26C3FA2F" w14:textId="6762667B">
      <w:pPr>
        <w:jc w:val="both"/>
      </w:pPr>
    </w:p>
    <w:p w:rsidR="00570F08" w:rsidRPr="00436E30" w:rsidP="008B03F4" w14:paraId="4502691B" w14:textId="77777777">
      <w:pPr>
        <w:jc w:val="both"/>
      </w:pPr>
    </w:p>
    <w:p w:rsidR="008B03F4" w:rsidRPr="00436E30" w:rsidP="00A82C0A" w14:paraId="728B8F58" w14:textId="68693C3C">
      <w:pPr>
        <w:tabs>
          <w:tab w:val="right" w:pos="9360"/>
        </w:tabs>
        <w:jc w:val="both"/>
      </w:pPr>
      <w:r w:rsidRPr="00436E30">
        <w:t>48-</w:t>
      </w:r>
      <w:r w:rsidRPr="00436E30" w:rsidR="00AB6CFB">
        <w:t>80</w:t>
      </w:r>
      <w:r w:rsidRPr="00436E30">
        <w:tab/>
        <w:t>Rev. 1</w:t>
      </w:r>
    </w:p>
    <w:p w:rsidR="008B03F4" w:rsidRPr="00436E30" w:rsidP="00A82C0A" w14:paraId="6F071BFA" w14:textId="5665B318">
      <w:pPr>
        <w:tabs>
          <w:tab w:val="center" w:pos="4680"/>
          <w:tab w:val="right" w:pos="9360"/>
        </w:tabs>
        <w:jc w:val="both"/>
        <w:rPr>
          <w:u w:val="single"/>
        </w:rPr>
      </w:pPr>
      <w:r w:rsidRPr="00436E30">
        <w:rPr>
          <w:u w:val="single"/>
        </w:rPr>
        <w:t>10-22</w:t>
      </w:r>
      <w:r w:rsidRPr="00436E30">
        <w:rPr>
          <w:u w:val="single"/>
        </w:rPr>
        <w:tab/>
      </w:r>
      <w:r w:rsidRPr="00436E30" w:rsidR="00E866A0">
        <w:rPr>
          <w:u w:val="single"/>
        </w:rPr>
        <w:t>FORM CMS-287-22</w:t>
      </w:r>
      <w:r w:rsidRPr="00436E30">
        <w:rPr>
          <w:u w:val="single"/>
        </w:rPr>
        <w:tab/>
        <w:t xml:space="preserve">4808.10 </w:t>
      </w:r>
      <w:r w:rsidRPr="00436E30" w:rsidR="009C5CCF">
        <w:rPr>
          <w:u w:val="single"/>
        </w:rPr>
        <w:t>(CONT.)</w:t>
      </w:r>
    </w:p>
    <w:p w:rsidR="00F719F5" w:rsidRPr="00436E30" w:rsidP="00A82C0A" w14:paraId="6C17441B" w14:textId="2DB3C70A">
      <w:pPr>
        <w:jc w:val="both"/>
      </w:pPr>
    </w:p>
    <w:p w:rsidR="00583FAD" w:rsidRPr="00436E30" w:rsidP="00A82C0A" w14:paraId="64E78CB8" w14:textId="70F80736">
      <w:pPr>
        <w:jc w:val="both"/>
      </w:pPr>
      <w:r w:rsidRPr="00436E30">
        <w:rPr>
          <w:u w:val="single"/>
        </w:rPr>
        <w:t>Line 15</w:t>
      </w:r>
      <w:r w:rsidRPr="00436E30">
        <w:t>.--Enter</w:t>
      </w:r>
      <w:r w:rsidRPr="00436E30" w:rsidR="00F813E0">
        <w:t xml:space="preserve">, as a positive amount, </w:t>
      </w:r>
      <w:r w:rsidRPr="00436E30">
        <w:t>the depreciation accumulated on the assets reported on line 14.</w:t>
      </w:r>
    </w:p>
    <w:p w:rsidR="00583FAD" w:rsidRPr="00436E30" w:rsidP="00A82C0A" w14:paraId="1A37E58A" w14:textId="77777777">
      <w:pPr>
        <w:jc w:val="both"/>
      </w:pPr>
    </w:p>
    <w:p w:rsidR="00F719F5" w:rsidRPr="00436E30" w:rsidP="00A82C0A" w14:paraId="539CB200" w14:textId="017F489B">
      <w:pPr>
        <w:jc w:val="both"/>
      </w:pPr>
      <w:r w:rsidRPr="00436E30">
        <w:rPr>
          <w:u w:val="single"/>
        </w:rPr>
        <w:t>Line</w:t>
      </w:r>
      <w:r w:rsidRPr="00436E30" w:rsidR="00583FAD">
        <w:rPr>
          <w:u w:val="single"/>
        </w:rPr>
        <w:t> </w:t>
      </w:r>
      <w:r w:rsidRPr="00436E30">
        <w:rPr>
          <w:u w:val="single"/>
        </w:rPr>
        <w:t>16</w:t>
      </w:r>
      <w:r w:rsidRPr="00436E30" w:rsidR="00583FAD">
        <w:t>.</w:t>
      </w:r>
      <w:r w:rsidRPr="00436E30">
        <w:t>--</w:t>
      </w:r>
      <w:r w:rsidRPr="00436E30" w:rsidR="00583FAD">
        <w:t xml:space="preserve">Enter </w:t>
      </w:r>
      <w:r w:rsidRPr="00436E30">
        <w:t xml:space="preserve">expenditures for the improvement of a leasehold used in </w:t>
      </w:r>
      <w:r w:rsidRPr="00436E30" w:rsidR="003105AB">
        <w:t>HO/CO</w:t>
      </w:r>
      <w:r w:rsidRPr="00436E30">
        <w:t xml:space="preserve"> operations.</w:t>
      </w:r>
    </w:p>
    <w:p w:rsidR="00F719F5" w:rsidRPr="00436E30" w:rsidP="00A82C0A" w14:paraId="3D657CF2" w14:textId="5A7C65DB">
      <w:pPr>
        <w:jc w:val="both"/>
      </w:pPr>
    </w:p>
    <w:p w:rsidR="00583FAD" w:rsidRPr="00436E30" w:rsidP="00A82C0A" w14:paraId="44892575" w14:textId="1842B0D7">
      <w:pPr>
        <w:jc w:val="both"/>
      </w:pPr>
      <w:r w:rsidRPr="00436E30">
        <w:rPr>
          <w:u w:val="single"/>
        </w:rPr>
        <w:t>Line 17</w:t>
      </w:r>
      <w:r w:rsidRPr="00436E30">
        <w:t>.--Enter</w:t>
      </w:r>
      <w:r w:rsidRPr="00436E30" w:rsidR="00F813E0">
        <w:t xml:space="preserve">, as a positive amount, </w:t>
      </w:r>
      <w:r w:rsidRPr="00436E30">
        <w:t>the depreciation accumulated on the assets reported on line 16.</w:t>
      </w:r>
    </w:p>
    <w:p w:rsidR="00583FAD" w:rsidRPr="00436E30" w:rsidP="00A82C0A" w14:paraId="655B408F" w14:textId="77777777">
      <w:pPr>
        <w:jc w:val="both"/>
      </w:pPr>
    </w:p>
    <w:p w:rsidR="00F719F5" w:rsidRPr="00436E30" w:rsidP="00A82C0A" w14:paraId="21BE59B1" w14:textId="173C15F3">
      <w:pPr>
        <w:jc w:val="both"/>
      </w:pPr>
      <w:r w:rsidRPr="00436E30">
        <w:rPr>
          <w:u w:val="single"/>
        </w:rPr>
        <w:t>Line</w:t>
      </w:r>
      <w:r w:rsidRPr="00436E30" w:rsidR="00583FAD">
        <w:rPr>
          <w:u w:val="single"/>
        </w:rPr>
        <w:t> </w:t>
      </w:r>
      <w:r w:rsidRPr="00436E30">
        <w:rPr>
          <w:u w:val="single"/>
        </w:rPr>
        <w:t>18</w:t>
      </w:r>
      <w:r w:rsidRPr="00436E30" w:rsidR="00583FAD">
        <w:t>.</w:t>
      </w:r>
      <w:r w:rsidRPr="00436E30">
        <w:t>--</w:t>
      </w:r>
      <w:r w:rsidRPr="00436E30" w:rsidR="00583FAD">
        <w:t xml:space="preserve">Enter </w:t>
      </w:r>
      <w:r w:rsidRPr="00436E30">
        <w:t xml:space="preserve">the cost of building equipment </w:t>
      </w:r>
      <w:r w:rsidRPr="00436E30" w:rsidR="00583FAD">
        <w:t>a</w:t>
      </w:r>
      <w:r w:rsidRPr="00436E30">
        <w:t>ffixed to the building</w:t>
      </w:r>
      <w:r w:rsidRPr="00436E30" w:rsidR="00583FAD">
        <w:t xml:space="preserve"> (</w:t>
      </w:r>
      <w:r w:rsidRPr="00436E30">
        <w:t>not subject to transfer or removal</w:t>
      </w:r>
      <w:r w:rsidRPr="00436E30" w:rsidR="00583FAD">
        <w:t>); with a</w:t>
      </w:r>
      <w:r w:rsidRPr="00436E30">
        <w:t xml:space="preserve"> life of more than one year, but less than that of the building to which it is affixed</w:t>
      </w:r>
      <w:r w:rsidRPr="00436E30" w:rsidR="00583FAD">
        <w:t>; and u</w:t>
      </w:r>
      <w:r w:rsidRPr="00436E30">
        <w:t>sed in hospital operations.</w:t>
      </w:r>
      <w:r w:rsidRPr="00436E30" w:rsidR="00583FAD">
        <w:t xml:space="preserve">  </w:t>
      </w:r>
      <w:r w:rsidRPr="00436E30">
        <w:t>Fixed equipment includes such items as boilers, generators, engines, pumps, and refrigeration machinery, wiring, electrical fixtures, plumbing, elevators, heating system, air conditioning system, etc.</w:t>
      </w:r>
    </w:p>
    <w:p w:rsidR="00F719F5" w:rsidRPr="00436E30" w:rsidP="00A82C0A" w14:paraId="26E1FD70" w14:textId="180296EC">
      <w:pPr>
        <w:jc w:val="both"/>
        <w:rPr>
          <w:u w:val="single"/>
        </w:rPr>
      </w:pPr>
    </w:p>
    <w:p w:rsidR="00583FAD" w:rsidRPr="00436E30" w:rsidP="00A82C0A" w14:paraId="7B022640" w14:textId="3F29A336">
      <w:pPr>
        <w:jc w:val="both"/>
      </w:pPr>
      <w:r w:rsidRPr="00436E30">
        <w:rPr>
          <w:u w:val="single"/>
        </w:rPr>
        <w:t>Line 19</w:t>
      </w:r>
      <w:r w:rsidRPr="00436E30">
        <w:t>.--Enter</w:t>
      </w:r>
      <w:r w:rsidRPr="00436E30" w:rsidR="00F813E0">
        <w:t xml:space="preserve">, as a positive amount, </w:t>
      </w:r>
      <w:r w:rsidRPr="00436E30">
        <w:t>the depreciation accumulated on the assets reported on line 18.</w:t>
      </w:r>
    </w:p>
    <w:p w:rsidR="00583FAD" w:rsidRPr="00436E30" w:rsidP="00A82C0A" w14:paraId="4780C583" w14:textId="77777777">
      <w:pPr>
        <w:jc w:val="both"/>
        <w:rPr>
          <w:u w:val="single"/>
        </w:rPr>
      </w:pPr>
    </w:p>
    <w:p w:rsidR="00F719F5" w:rsidRPr="00436E30" w:rsidP="00A82C0A" w14:paraId="661BC6DE" w14:textId="09C651C2">
      <w:pPr>
        <w:jc w:val="both"/>
      </w:pPr>
      <w:r w:rsidRPr="00436E30">
        <w:rPr>
          <w:u w:val="single"/>
        </w:rPr>
        <w:t>Line</w:t>
      </w:r>
      <w:r w:rsidRPr="00436E30" w:rsidR="00583FAD">
        <w:rPr>
          <w:u w:val="single"/>
        </w:rPr>
        <w:t> </w:t>
      </w:r>
      <w:r w:rsidRPr="00436E30">
        <w:rPr>
          <w:u w:val="single"/>
        </w:rPr>
        <w:t>20</w:t>
      </w:r>
      <w:r w:rsidRPr="00436E30" w:rsidR="00583FAD">
        <w:t>.</w:t>
      </w:r>
      <w:r w:rsidRPr="00436E30">
        <w:t xml:space="preserve">--Enter the cost of automobiles and trucks used in </w:t>
      </w:r>
      <w:r w:rsidRPr="00436E30" w:rsidR="003105AB">
        <w:t>HO/CO</w:t>
      </w:r>
      <w:r w:rsidRPr="00436E30">
        <w:t xml:space="preserve"> operations.</w:t>
      </w:r>
    </w:p>
    <w:p w:rsidR="00F719F5" w:rsidRPr="00436E30" w:rsidP="00A82C0A" w14:paraId="52A92F54" w14:textId="77777777">
      <w:pPr>
        <w:jc w:val="both"/>
      </w:pPr>
    </w:p>
    <w:p w:rsidR="00583FAD" w:rsidRPr="00436E30" w:rsidP="00A82C0A" w14:paraId="51934F7A" w14:textId="01B58917">
      <w:pPr>
        <w:jc w:val="both"/>
      </w:pPr>
      <w:r w:rsidRPr="00436E30">
        <w:rPr>
          <w:u w:val="single"/>
        </w:rPr>
        <w:t>Line 21</w:t>
      </w:r>
      <w:r w:rsidRPr="00436E30">
        <w:t>.--Enter</w:t>
      </w:r>
      <w:r w:rsidRPr="00436E30" w:rsidR="00F813E0">
        <w:t xml:space="preserve">, as a positive amount, </w:t>
      </w:r>
      <w:r w:rsidRPr="00436E30">
        <w:t>the depreciation accumulated on the assets reported on line 20.</w:t>
      </w:r>
    </w:p>
    <w:p w:rsidR="00483637" w:rsidRPr="00436E30" w:rsidP="00A82C0A" w14:paraId="22BB88C3" w14:textId="77777777">
      <w:pPr>
        <w:tabs>
          <w:tab w:val="right" w:pos="9360"/>
        </w:tabs>
        <w:jc w:val="both"/>
      </w:pPr>
    </w:p>
    <w:p w:rsidR="00F719F5" w:rsidRPr="00436E30" w:rsidP="00A82C0A" w14:paraId="48177F07" w14:textId="0CED549F">
      <w:pPr>
        <w:jc w:val="both"/>
      </w:pPr>
      <w:r w:rsidRPr="00436E30">
        <w:rPr>
          <w:u w:val="single"/>
        </w:rPr>
        <w:t>Line</w:t>
      </w:r>
      <w:r w:rsidRPr="00436E30" w:rsidR="00583FAD">
        <w:rPr>
          <w:u w:val="single"/>
        </w:rPr>
        <w:t> </w:t>
      </w:r>
      <w:r w:rsidRPr="00436E30" w:rsidR="00D915E9">
        <w:rPr>
          <w:u w:val="single"/>
        </w:rPr>
        <w:t>22</w:t>
      </w:r>
      <w:r w:rsidRPr="00436E30" w:rsidR="004B0E59">
        <w:t>.</w:t>
      </w:r>
      <w:r w:rsidRPr="00436E30" w:rsidR="00D915E9">
        <w:t>--</w:t>
      </w:r>
      <w:r w:rsidRPr="00436E30" w:rsidR="004B0E59">
        <w:t>Enter the c</w:t>
      </w:r>
      <w:r w:rsidRPr="00436E30" w:rsidR="00D915E9">
        <w:t xml:space="preserve">ost of equipment </w:t>
      </w:r>
      <w:r w:rsidRPr="00436E30" w:rsidR="004B0E59">
        <w:t xml:space="preserve">that can </w:t>
      </w:r>
      <w:r w:rsidRPr="00436E30" w:rsidR="00D915E9">
        <w:t>be moved, as distinguished from fixed equipment (but not automobiles or trucks)</w:t>
      </w:r>
      <w:r w:rsidRPr="00436E30" w:rsidR="004B0E59">
        <w:t>; is</w:t>
      </w:r>
      <w:r w:rsidRPr="00436E30" w:rsidR="00D915E9">
        <w:t xml:space="preserve"> more or less fixed location in the building</w:t>
      </w:r>
      <w:r w:rsidRPr="00436E30" w:rsidR="004B0E59">
        <w:t>; is a</w:t>
      </w:r>
      <w:r w:rsidRPr="00436E30">
        <w:t xml:space="preserve"> unit cost large enough to justify the expense incident to control by means of an equipment ledger and greater than or equal to $5,000</w:t>
      </w:r>
      <w:r w:rsidRPr="00436E30" w:rsidR="004B0E59">
        <w:t>; has s</w:t>
      </w:r>
      <w:r w:rsidRPr="00436E30">
        <w:t>ufficient individuality and size to make control feasible by means of identification tags</w:t>
      </w:r>
      <w:r w:rsidRPr="00436E30" w:rsidR="004B0E59">
        <w:t>; has a</w:t>
      </w:r>
      <w:r w:rsidRPr="00436E30">
        <w:t xml:space="preserve"> minimum life of usually three years</w:t>
      </w:r>
      <w:r w:rsidRPr="00436E30" w:rsidR="004B0E59">
        <w:t>; and is u</w:t>
      </w:r>
      <w:r w:rsidRPr="00436E30">
        <w:t xml:space="preserve">sed in </w:t>
      </w:r>
      <w:r w:rsidRPr="00436E30" w:rsidR="003105AB">
        <w:t>HO/CO</w:t>
      </w:r>
      <w:r w:rsidRPr="00436E30">
        <w:t xml:space="preserve"> operations.</w:t>
      </w:r>
    </w:p>
    <w:p w:rsidR="00F719F5" w:rsidRPr="00436E30" w:rsidP="00A82C0A" w14:paraId="48710EC7" w14:textId="223A0464">
      <w:pPr>
        <w:jc w:val="both"/>
      </w:pPr>
    </w:p>
    <w:p w:rsidR="004B0E59" w:rsidRPr="00436E30" w:rsidP="00A82C0A" w14:paraId="0113B95B" w14:textId="6B103539">
      <w:pPr>
        <w:jc w:val="both"/>
      </w:pPr>
      <w:r w:rsidRPr="00436E30">
        <w:rPr>
          <w:u w:val="single"/>
        </w:rPr>
        <w:t>Line 23</w:t>
      </w:r>
      <w:r w:rsidRPr="00436E30">
        <w:t>.--Enter</w:t>
      </w:r>
      <w:r w:rsidRPr="00436E30" w:rsidR="00F813E0">
        <w:t xml:space="preserve">, as a positive amount, </w:t>
      </w:r>
      <w:r w:rsidRPr="00436E30">
        <w:t>the depreciation accumulated on the assets reported on line 22.</w:t>
      </w:r>
    </w:p>
    <w:p w:rsidR="004B0E59" w:rsidRPr="00436E30" w:rsidP="00A82C0A" w14:paraId="5729FE75" w14:textId="77777777">
      <w:pPr>
        <w:jc w:val="both"/>
      </w:pPr>
    </w:p>
    <w:p w:rsidR="00BD0989" w:rsidRPr="00436E30" w:rsidP="00A82C0A" w14:paraId="156126C0" w14:textId="09F7F590">
      <w:pPr>
        <w:jc w:val="both"/>
      </w:pPr>
      <w:r w:rsidRPr="00436E30">
        <w:rPr>
          <w:u w:val="single"/>
        </w:rPr>
        <w:t>Line</w:t>
      </w:r>
      <w:r w:rsidRPr="00436E30" w:rsidR="00583FAD">
        <w:rPr>
          <w:u w:val="single"/>
        </w:rPr>
        <w:t> </w:t>
      </w:r>
      <w:r w:rsidRPr="00436E30">
        <w:rPr>
          <w:u w:val="single"/>
        </w:rPr>
        <w:t>24</w:t>
      </w:r>
      <w:r w:rsidRPr="00436E30" w:rsidR="004B0E59">
        <w:t>.</w:t>
      </w:r>
      <w:r w:rsidRPr="00436E30">
        <w:t>--</w:t>
      </w:r>
      <w:r w:rsidRPr="00436E30" w:rsidR="004B0E59">
        <w:t>Enter the c</w:t>
      </w:r>
      <w:r w:rsidRPr="00436E30">
        <w:t xml:space="preserve">ost of equipment </w:t>
      </w:r>
      <w:r w:rsidRPr="00436E30" w:rsidR="004B0E59">
        <w:t>with a l</w:t>
      </w:r>
      <w:r w:rsidRPr="00436E30">
        <w:t>ocation generally not fixed</w:t>
      </w:r>
      <w:r w:rsidRPr="00436E30" w:rsidR="004B0E59">
        <w:t xml:space="preserve"> (</w:t>
      </w:r>
      <w:r w:rsidRPr="00436E30">
        <w:t>subject to requisition or use by various departments</w:t>
      </w:r>
      <w:r w:rsidRPr="00436E30" w:rsidR="004B0E59">
        <w:t>);  r</w:t>
      </w:r>
      <w:r w:rsidRPr="00436E30">
        <w:t>elatively</w:t>
      </w:r>
      <w:r w:rsidRPr="00436E30" w:rsidR="00AE056E">
        <w:t xml:space="preserve"> in</w:t>
      </w:r>
      <w:r w:rsidRPr="00436E30">
        <w:t xml:space="preserve"> small </w:t>
      </w:r>
      <w:r w:rsidRPr="00436E30" w:rsidR="00D2391F">
        <w:t>size; subject</w:t>
      </w:r>
      <w:r w:rsidRPr="00436E30">
        <w:t xml:space="preserve"> to storeroom control</w:t>
      </w:r>
      <w:r w:rsidRPr="00436E30" w:rsidR="004B0E59">
        <w:t>; f</w:t>
      </w:r>
      <w:r w:rsidRPr="00436E30">
        <w:t>airly large number in use</w:t>
      </w:r>
      <w:r w:rsidRPr="00436E30" w:rsidR="004B0E59">
        <w:t xml:space="preserve">; </w:t>
      </w:r>
      <w:r w:rsidRPr="00436E30" w:rsidR="00AE056E">
        <w:t>with</w:t>
      </w:r>
      <w:r w:rsidRPr="00436E30" w:rsidR="004B0E59">
        <w:t xml:space="preserve"> </w:t>
      </w:r>
      <w:r w:rsidRPr="00436E30">
        <w:t>a useful life of usually approximately three years or less</w:t>
      </w:r>
      <w:r w:rsidRPr="00436E30" w:rsidR="004B0E59">
        <w:t>; and u</w:t>
      </w:r>
      <w:r w:rsidRPr="00436E30">
        <w:t xml:space="preserve">sed in </w:t>
      </w:r>
      <w:r w:rsidRPr="00436E30" w:rsidR="003105AB">
        <w:t>HO/CO</w:t>
      </w:r>
      <w:r w:rsidRPr="00436E30">
        <w:t xml:space="preserve"> operations.</w:t>
      </w:r>
    </w:p>
    <w:p w:rsidR="00BD0989" w:rsidRPr="00436E30" w:rsidP="00A82C0A" w14:paraId="4B18571C" w14:textId="77777777">
      <w:pPr>
        <w:tabs>
          <w:tab w:val="left" w:pos="720"/>
        </w:tabs>
        <w:jc w:val="both"/>
      </w:pPr>
    </w:p>
    <w:p w:rsidR="00597013" w:rsidRPr="00436E30" w:rsidP="00A82C0A" w14:paraId="3E4AFD59" w14:textId="653499E7">
      <w:pPr>
        <w:jc w:val="both"/>
        <w:rPr>
          <w:rFonts w:eastAsia="Calibri"/>
        </w:rPr>
      </w:pPr>
      <w:r w:rsidRPr="00436E30">
        <w:rPr>
          <w:u w:val="single"/>
        </w:rPr>
        <w:t>Line</w:t>
      </w:r>
      <w:r w:rsidRPr="00436E30" w:rsidR="00583FAD">
        <w:rPr>
          <w:u w:val="single"/>
        </w:rPr>
        <w:t> </w:t>
      </w:r>
      <w:r w:rsidRPr="00436E30">
        <w:rPr>
          <w:u w:val="single"/>
        </w:rPr>
        <w:t>25</w:t>
      </w:r>
      <w:r w:rsidRPr="00436E30" w:rsidR="004B0E59">
        <w:t>.</w:t>
      </w:r>
      <w:r w:rsidRPr="00436E30">
        <w:t>--</w:t>
      </w:r>
      <w:r w:rsidRPr="00436E30" w:rsidR="004B0E59">
        <w:rPr>
          <w:rFonts w:eastAsia="Calibri"/>
        </w:rPr>
        <w:t xml:space="preserve">Enter </w:t>
      </w:r>
      <w:r w:rsidRPr="00436E30" w:rsidR="00AB5C4F">
        <w:rPr>
          <w:rFonts w:eastAsia="Calibri"/>
        </w:rPr>
        <w:t xml:space="preserve">the balances </w:t>
      </w:r>
      <w:r w:rsidRPr="00436E30" w:rsidR="004B0E59">
        <w:rPr>
          <w:rFonts w:eastAsia="Calibri"/>
        </w:rPr>
        <w:t xml:space="preserve">for </w:t>
      </w:r>
      <w:r w:rsidRPr="00436E30">
        <w:rPr>
          <w:rFonts w:eastAsia="Calibri"/>
        </w:rPr>
        <w:t>other</w:t>
      </w:r>
      <w:r w:rsidRPr="00436E30">
        <w:t xml:space="preserve"> fixed assets not included </w:t>
      </w:r>
      <w:r w:rsidRPr="00436E30" w:rsidR="004B0E59">
        <w:t>o</w:t>
      </w:r>
      <w:r w:rsidRPr="00436E30">
        <w:t>n line</w:t>
      </w:r>
      <w:r w:rsidRPr="00436E30" w:rsidR="004B0E59">
        <w:t>s </w:t>
      </w:r>
      <w:r w:rsidRPr="00436E30">
        <w:t>1 through</w:t>
      </w:r>
      <w:r w:rsidRPr="00436E30" w:rsidR="00C1639A">
        <w:t> </w:t>
      </w:r>
      <w:r w:rsidRPr="00436E30" w:rsidR="004B0E59">
        <w:t>24</w:t>
      </w:r>
      <w:r w:rsidRPr="00436E30">
        <w:rPr>
          <w:rFonts w:eastAsia="Calibri"/>
        </w:rPr>
        <w:t>.</w:t>
      </w:r>
    </w:p>
    <w:p w:rsidR="00597013" w:rsidRPr="00436E30" w:rsidP="00A82C0A" w14:paraId="3585AA25" w14:textId="77777777">
      <w:pPr>
        <w:jc w:val="both"/>
        <w:rPr>
          <w:u w:val="single"/>
        </w:rPr>
      </w:pPr>
    </w:p>
    <w:p w:rsidR="005F289D" w:rsidRPr="00436E30" w:rsidP="00A82C0A" w14:paraId="6CAA30FA" w14:textId="676EC6BA">
      <w:pPr>
        <w:jc w:val="both"/>
        <w:rPr>
          <w:u w:val="single"/>
        </w:rPr>
      </w:pPr>
      <w:r w:rsidRPr="00436E30">
        <w:rPr>
          <w:u w:val="single"/>
        </w:rPr>
        <w:t>Line</w:t>
      </w:r>
      <w:r w:rsidRPr="00436E30" w:rsidR="00583FAD">
        <w:rPr>
          <w:u w:val="single"/>
        </w:rPr>
        <w:t> </w:t>
      </w:r>
      <w:r w:rsidRPr="00436E30">
        <w:rPr>
          <w:u w:val="single"/>
        </w:rPr>
        <w:t>26</w:t>
      </w:r>
      <w:r w:rsidRPr="00436E30" w:rsidR="004B0E59">
        <w:t>.</w:t>
      </w:r>
      <w:r w:rsidRPr="00436E30">
        <w:t>--</w:t>
      </w:r>
      <w:r w:rsidRPr="00436E30" w:rsidR="00163CBC">
        <w:t>S</w:t>
      </w:r>
      <w:r w:rsidRPr="00436E30">
        <w:t>um lines</w:t>
      </w:r>
      <w:r w:rsidRPr="00436E30" w:rsidR="004B0E59">
        <w:t> </w:t>
      </w:r>
      <w:r w:rsidRPr="00436E30">
        <w:t>11</w:t>
      </w:r>
      <w:r w:rsidRPr="00436E30" w:rsidR="003B1A7B">
        <w:t>, 12, 14, 16, 18, 20, 22, 24, and</w:t>
      </w:r>
      <w:r w:rsidRPr="00436E30" w:rsidR="00C1639A">
        <w:t> </w:t>
      </w:r>
      <w:r w:rsidRPr="00436E30">
        <w:t>25</w:t>
      </w:r>
      <w:r w:rsidRPr="00436E30" w:rsidR="003B1A7B">
        <w:t>, minus lines 13, 15, 17, 19, 21, and 23.</w:t>
      </w:r>
    </w:p>
    <w:p w:rsidR="00570F08" w:rsidRPr="00436E30" w:rsidP="00A82C0A" w14:paraId="471281C9" w14:textId="2B3AF39A">
      <w:pPr>
        <w:tabs>
          <w:tab w:val="right" w:pos="9360"/>
        </w:tabs>
        <w:jc w:val="both"/>
      </w:pPr>
    </w:p>
    <w:p w:rsidR="00F813E0" w:rsidRPr="00436E30" w:rsidP="00A82C0A" w14:paraId="0FA0158B" w14:textId="0B672AA0">
      <w:pPr>
        <w:tabs>
          <w:tab w:val="right" w:pos="9360"/>
        </w:tabs>
        <w:jc w:val="both"/>
      </w:pPr>
    </w:p>
    <w:p w:rsidR="00F813E0" w:rsidRPr="00436E30" w:rsidP="00A82C0A" w14:paraId="0FDAE749" w14:textId="5BE7A6F9">
      <w:pPr>
        <w:tabs>
          <w:tab w:val="right" w:pos="9360"/>
        </w:tabs>
        <w:jc w:val="both"/>
      </w:pPr>
    </w:p>
    <w:p w:rsidR="00F813E0" w:rsidRPr="00436E30" w:rsidP="00A82C0A" w14:paraId="60FD74EC" w14:textId="77777777">
      <w:pPr>
        <w:tabs>
          <w:tab w:val="right" w:pos="9360"/>
        </w:tabs>
        <w:jc w:val="both"/>
      </w:pPr>
    </w:p>
    <w:p w:rsidR="008B03F4" w:rsidRPr="00436E30" w:rsidP="00A82C0A" w14:paraId="556B4E4F" w14:textId="0B92953A">
      <w:pPr>
        <w:tabs>
          <w:tab w:val="right" w:pos="9360"/>
        </w:tabs>
        <w:jc w:val="both"/>
      </w:pPr>
      <w:r w:rsidRPr="00436E30">
        <w:t>Rev. 1</w:t>
      </w:r>
      <w:r w:rsidRPr="00436E30">
        <w:tab/>
        <w:t>48-</w:t>
      </w:r>
      <w:r w:rsidRPr="00436E30" w:rsidR="00AB6CFB">
        <w:t>81</w:t>
      </w:r>
    </w:p>
    <w:p w:rsidR="008B03F4" w:rsidRPr="00436E30" w:rsidP="00A82C0A" w14:paraId="10A81D8B" w14:textId="59922E6A">
      <w:pPr>
        <w:tabs>
          <w:tab w:val="center" w:pos="4680"/>
          <w:tab w:val="right" w:pos="9360"/>
        </w:tabs>
        <w:jc w:val="both"/>
        <w:rPr>
          <w:u w:val="single"/>
        </w:rPr>
      </w:pPr>
      <w:r w:rsidRPr="00436E30">
        <w:rPr>
          <w:u w:val="single"/>
        </w:rPr>
        <w:t xml:space="preserve">4808.10 </w:t>
      </w:r>
      <w:r w:rsidRPr="00436E30" w:rsidR="009C5CCF">
        <w:rPr>
          <w:u w:val="single"/>
        </w:rPr>
        <w:t>(CONT.)</w:t>
      </w:r>
      <w:r w:rsidRPr="00436E30">
        <w:rPr>
          <w:u w:val="single"/>
        </w:rPr>
        <w:tab/>
      </w:r>
      <w:r w:rsidRPr="00436E30" w:rsidR="00E866A0">
        <w:rPr>
          <w:u w:val="single"/>
        </w:rPr>
        <w:t>FORM CMS-287-22</w:t>
      </w:r>
      <w:r w:rsidRPr="00436E30">
        <w:rPr>
          <w:u w:val="single"/>
        </w:rPr>
        <w:tab/>
      </w:r>
      <w:r w:rsidRPr="00436E30" w:rsidR="00833AAA">
        <w:rPr>
          <w:u w:val="single"/>
        </w:rPr>
        <w:t>10-22</w:t>
      </w:r>
    </w:p>
    <w:p w:rsidR="00F813E0" w:rsidRPr="00436E30" w:rsidP="00F813E0" w14:paraId="767B7319" w14:textId="77777777">
      <w:pPr>
        <w:jc w:val="both"/>
        <w:rPr>
          <w:u w:val="single"/>
        </w:rPr>
      </w:pPr>
    </w:p>
    <w:p w:rsidR="00F813E0" w:rsidRPr="00436E30" w:rsidP="00F813E0" w14:paraId="78FB7F76" w14:textId="77777777">
      <w:pPr>
        <w:jc w:val="both"/>
      </w:pPr>
      <w:r w:rsidRPr="00436E30">
        <w:rPr>
          <w:u w:val="single"/>
        </w:rPr>
        <w:t>Line 27</w:t>
      </w:r>
      <w:r w:rsidRPr="00436E30">
        <w:t>.--Enter the cost of investments purchased with HO/CO funds and the fair market value, at date of donation, of securities donated to the HO/CO.</w:t>
      </w:r>
    </w:p>
    <w:p w:rsidR="008B03F4" w:rsidRPr="00436E30" w:rsidP="00A82C0A" w14:paraId="1C82261B" w14:textId="77777777">
      <w:pPr>
        <w:jc w:val="both"/>
        <w:rPr>
          <w:u w:val="single"/>
        </w:rPr>
      </w:pPr>
    </w:p>
    <w:p w:rsidR="005F289D" w:rsidRPr="00436E30" w:rsidP="00A82C0A" w14:paraId="5560384C" w14:textId="0DE9F35E">
      <w:pPr>
        <w:jc w:val="both"/>
      </w:pPr>
      <w:r w:rsidRPr="00436E30">
        <w:rPr>
          <w:u w:val="single"/>
        </w:rPr>
        <w:t>Line</w:t>
      </w:r>
      <w:r w:rsidRPr="00436E30" w:rsidR="004B0E59">
        <w:rPr>
          <w:u w:val="single"/>
        </w:rPr>
        <w:t> </w:t>
      </w:r>
      <w:r w:rsidRPr="00436E30">
        <w:rPr>
          <w:u w:val="single"/>
        </w:rPr>
        <w:t>28</w:t>
      </w:r>
      <w:r w:rsidRPr="00436E30" w:rsidR="004B0E59">
        <w:t>.</w:t>
      </w:r>
      <w:r w:rsidRPr="00436E30">
        <w:t>--</w:t>
      </w:r>
      <w:r w:rsidRPr="00436E30" w:rsidR="00AE056E">
        <w:t xml:space="preserve">Enter </w:t>
      </w:r>
      <w:r w:rsidRPr="00436E30">
        <w:t>the amount of deposits on leases</w:t>
      </w:r>
      <w:r w:rsidRPr="00436E30" w:rsidR="00AE056E">
        <w:t>, including</w:t>
      </w:r>
      <w:r w:rsidRPr="00436E30">
        <w:t xml:space="preserve"> security deposits.</w:t>
      </w:r>
    </w:p>
    <w:p w:rsidR="005F289D" w:rsidRPr="00436E30" w:rsidP="00A82C0A" w14:paraId="59257DC5" w14:textId="77777777">
      <w:pPr>
        <w:tabs>
          <w:tab w:val="left" w:pos="475"/>
          <w:tab w:val="left" w:pos="950"/>
          <w:tab w:val="left" w:pos="1426"/>
        </w:tabs>
        <w:jc w:val="both"/>
        <w:rPr>
          <w:u w:val="single"/>
        </w:rPr>
      </w:pPr>
    </w:p>
    <w:p w:rsidR="005F289D" w:rsidRPr="00436E30" w:rsidP="00A82C0A" w14:paraId="22F6FED3" w14:textId="3599835F">
      <w:pPr>
        <w:jc w:val="both"/>
      </w:pPr>
      <w:r w:rsidRPr="00436E30">
        <w:rPr>
          <w:u w:val="single"/>
        </w:rPr>
        <w:t>Line</w:t>
      </w:r>
      <w:r w:rsidRPr="00436E30" w:rsidR="004B0E59">
        <w:rPr>
          <w:u w:val="single"/>
        </w:rPr>
        <w:t> </w:t>
      </w:r>
      <w:r w:rsidRPr="00436E30" w:rsidR="0033262B">
        <w:rPr>
          <w:u w:val="single"/>
        </w:rPr>
        <w:t>29</w:t>
      </w:r>
      <w:r w:rsidRPr="00436E30" w:rsidR="004B0E59">
        <w:t>.</w:t>
      </w:r>
      <w:r w:rsidRPr="00436E30">
        <w:t>--</w:t>
      </w:r>
      <w:r w:rsidRPr="00436E30" w:rsidR="00AE056E">
        <w:t xml:space="preserve">Enter </w:t>
      </w:r>
      <w:r w:rsidRPr="00436E30">
        <w:t xml:space="preserve">the amount loaned </w:t>
      </w:r>
      <w:r w:rsidRPr="00436E30" w:rsidR="00FD5874">
        <w:t xml:space="preserve">by </w:t>
      </w:r>
      <w:r w:rsidRPr="00436E30">
        <w:t xml:space="preserve">the </w:t>
      </w:r>
      <w:r w:rsidRPr="00436E30" w:rsidR="003105AB">
        <w:t>HO/CO</w:t>
      </w:r>
      <w:r w:rsidRPr="00436E30">
        <w:t xml:space="preserve"> </w:t>
      </w:r>
      <w:r w:rsidRPr="00436E30" w:rsidR="00FD5874">
        <w:t xml:space="preserve">to </w:t>
      </w:r>
      <w:r w:rsidRPr="00436E30">
        <w:t>owners and/or officers.</w:t>
      </w:r>
    </w:p>
    <w:p w:rsidR="005F289D" w:rsidRPr="00436E30" w:rsidP="00A82C0A" w14:paraId="789AAAB5" w14:textId="77777777">
      <w:pPr>
        <w:jc w:val="both"/>
      </w:pPr>
    </w:p>
    <w:p w:rsidR="005F289D" w:rsidRPr="00436E30" w:rsidP="00A82C0A" w14:paraId="6093DB96" w14:textId="54279470">
      <w:pPr>
        <w:jc w:val="both"/>
      </w:pPr>
      <w:r w:rsidRPr="00436E30">
        <w:rPr>
          <w:u w:val="single"/>
        </w:rPr>
        <w:t>Line</w:t>
      </w:r>
      <w:r w:rsidRPr="00436E30" w:rsidR="004B0E59">
        <w:rPr>
          <w:u w:val="single"/>
        </w:rPr>
        <w:t> </w:t>
      </w:r>
      <w:r w:rsidRPr="00436E30">
        <w:rPr>
          <w:u w:val="single"/>
        </w:rPr>
        <w:t>3</w:t>
      </w:r>
      <w:r w:rsidRPr="00436E30" w:rsidR="0033262B">
        <w:rPr>
          <w:u w:val="single"/>
        </w:rPr>
        <w:t>0</w:t>
      </w:r>
      <w:r w:rsidRPr="00436E30" w:rsidR="004B0E59">
        <w:t>.</w:t>
      </w:r>
      <w:r w:rsidRPr="00436E30">
        <w:t>--</w:t>
      </w:r>
      <w:r w:rsidRPr="00436E30" w:rsidR="00AE056E">
        <w:rPr>
          <w:rFonts w:eastAsia="Calibri"/>
        </w:rPr>
        <w:t xml:space="preserve">Enter </w:t>
      </w:r>
      <w:r w:rsidRPr="00436E30" w:rsidR="00CB3847">
        <w:rPr>
          <w:rFonts w:eastAsia="Calibri"/>
        </w:rPr>
        <w:t xml:space="preserve">the balances </w:t>
      </w:r>
      <w:r w:rsidRPr="00436E30" w:rsidR="00AE056E">
        <w:rPr>
          <w:rFonts w:eastAsia="Calibri"/>
        </w:rPr>
        <w:t xml:space="preserve">for </w:t>
      </w:r>
      <w:r w:rsidRPr="00436E30" w:rsidR="0033262B">
        <w:rPr>
          <w:rFonts w:eastAsia="Calibri"/>
        </w:rPr>
        <w:t>other</w:t>
      </w:r>
      <w:r w:rsidRPr="00436E30" w:rsidR="0033262B">
        <w:t xml:space="preserve"> assets not included </w:t>
      </w:r>
      <w:r w:rsidRPr="00436E30" w:rsidR="00AE056E">
        <w:t>o</w:t>
      </w:r>
      <w:r w:rsidRPr="00436E30" w:rsidR="0033262B">
        <w:t xml:space="preserve">n </w:t>
      </w:r>
      <w:r w:rsidRPr="00436E30" w:rsidR="000B20D7">
        <w:t>lines 1 through</w:t>
      </w:r>
      <w:r w:rsidRPr="00436E30" w:rsidR="00C1639A">
        <w:t> </w:t>
      </w:r>
      <w:r w:rsidRPr="00436E30" w:rsidR="000B20D7">
        <w:t>29</w:t>
      </w:r>
      <w:r w:rsidRPr="00436E30" w:rsidR="00AE056E">
        <w:t xml:space="preserve">, including </w:t>
      </w:r>
      <w:r w:rsidRPr="00436E30">
        <w:t>intangible assets such as goodwill, unamortized loan costs</w:t>
      </w:r>
      <w:r w:rsidRPr="00436E30" w:rsidR="00EE0B44">
        <w:t>,</w:t>
      </w:r>
      <w:r w:rsidRPr="00436E30">
        <w:t xml:space="preserve"> and other organization costs.</w:t>
      </w:r>
    </w:p>
    <w:p w:rsidR="008B03F4" w:rsidRPr="00436E30" w:rsidP="00A82C0A" w14:paraId="2CC34B22" w14:textId="77777777">
      <w:pPr>
        <w:jc w:val="both"/>
      </w:pPr>
    </w:p>
    <w:p w:rsidR="000B20D7" w:rsidRPr="00436E30" w:rsidP="00A82C0A" w14:paraId="76F1C2F4" w14:textId="7B598543">
      <w:pPr>
        <w:jc w:val="both"/>
      </w:pPr>
      <w:r w:rsidRPr="00436E30">
        <w:rPr>
          <w:u w:val="single"/>
        </w:rPr>
        <w:t>Line</w:t>
      </w:r>
      <w:r w:rsidRPr="00436E30" w:rsidR="004B0E59">
        <w:rPr>
          <w:u w:val="single"/>
        </w:rPr>
        <w:t> </w:t>
      </w:r>
      <w:r w:rsidRPr="00436E30">
        <w:rPr>
          <w:u w:val="single"/>
        </w:rPr>
        <w:t>31</w:t>
      </w:r>
      <w:r w:rsidRPr="00436E30" w:rsidR="004B0E59">
        <w:t>.</w:t>
      </w:r>
      <w:r w:rsidRPr="00436E30">
        <w:t>--</w:t>
      </w:r>
      <w:r w:rsidRPr="00436E30" w:rsidR="00163CBC">
        <w:t>Sum</w:t>
      </w:r>
      <w:r w:rsidRPr="00436E30">
        <w:t xml:space="preserve"> lines 27 through</w:t>
      </w:r>
      <w:r w:rsidRPr="00436E30" w:rsidR="00C1639A">
        <w:t> </w:t>
      </w:r>
      <w:r w:rsidRPr="00436E30">
        <w:t>30.</w:t>
      </w:r>
    </w:p>
    <w:p w:rsidR="000B20D7" w:rsidRPr="00436E30" w:rsidP="00A82C0A" w14:paraId="33D11110" w14:textId="77777777">
      <w:pPr>
        <w:jc w:val="both"/>
      </w:pPr>
    </w:p>
    <w:p w:rsidR="00D915E9" w:rsidRPr="00436E30" w:rsidP="00A82C0A" w14:paraId="07029795" w14:textId="6733A920">
      <w:pPr>
        <w:jc w:val="both"/>
      </w:pPr>
      <w:r w:rsidRPr="00436E30">
        <w:rPr>
          <w:u w:val="single"/>
        </w:rPr>
        <w:t>Line</w:t>
      </w:r>
      <w:r w:rsidRPr="00436E30" w:rsidR="00AE056E">
        <w:rPr>
          <w:u w:val="single"/>
        </w:rPr>
        <w:t> </w:t>
      </w:r>
      <w:r w:rsidRPr="00436E30">
        <w:rPr>
          <w:u w:val="single"/>
        </w:rPr>
        <w:t>32</w:t>
      </w:r>
      <w:r w:rsidRPr="00436E30" w:rsidR="00AE056E">
        <w:rPr>
          <w:u w:val="single"/>
        </w:rPr>
        <w:t>.</w:t>
      </w:r>
      <w:r w:rsidRPr="00436E30">
        <w:t>--</w:t>
      </w:r>
      <w:r w:rsidRPr="00436E30" w:rsidR="00163CBC">
        <w:t xml:space="preserve">Sum </w:t>
      </w:r>
      <w:r w:rsidRPr="00436E30">
        <w:t>lines 10, 26</w:t>
      </w:r>
      <w:r w:rsidRPr="00436E30" w:rsidR="007F5D35">
        <w:t>,</w:t>
      </w:r>
      <w:r w:rsidRPr="00436E30">
        <w:t xml:space="preserve"> and</w:t>
      </w:r>
      <w:r w:rsidRPr="00436E30" w:rsidR="00C1639A">
        <w:t> </w:t>
      </w:r>
      <w:r w:rsidRPr="00436E30">
        <w:t>31.</w:t>
      </w:r>
    </w:p>
    <w:p w:rsidR="00D915E9" w:rsidRPr="00436E30" w:rsidP="00A82C0A" w14:paraId="097DD379" w14:textId="77777777">
      <w:pPr>
        <w:jc w:val="both"/>
      </w:pPr>
    </w:p>
    <w:p w:rsidR="00D915E9" w:rsidRPr="00436E30" w:rsidP="00A82C0A" w14:paraId="3B26801B" w14:textId="16F73327">
      <w:pPr>
        <w:jc w:val="both"/>
      </w:pPr>
      <w:r w:rsidRPr="00436E30">
        <w:rPr>
          <w:u w:val="single"/>
        </w:rPr>
        <w:t>Line</w:t>
      </w:r>
      <w:r w:rsidRPr="00436E30" w:rsidR="00AE056E">
        <w:rPr>
          <w:u w:val="single"/>
        </w:rPr>
        <w:t> </w:t>
      </w:r>
      <w:r w:rsidRPr="00436E30">
        <w:rPr>
          <w:u w:val="single"/>
        </w:rPr>
        <w:t>33</w:t>
      </w:r>
      <w:r w:rsidRPr="00436E30" w:rsidR="00AE056E">
        <w:t>.</w:t>
      </w:r>
      <w:r w:rsidRPr="00436E30">
        <w:t>--</w:t>
      </w:r>
      <w:r w:rsidRPr="00436E30" w:rsidR="00AE056E">
        <w:t xml:space="preserve">Enter </w:t>
      </w:r>
      <w:r w:rsidRPr="00436E30">
        <w:t>the amounts due trade creditors and others for supplies and services purchased.</w:t>
      </w:r>
    </w:p>
    <w:p w:rsidR="00D915E9" w:rsidRPr="00436E30" w:rsidP="00A82C0A" w14:paraId="5EA8CC04" w14:textId="77777777">
      <w:pPr>
        <w:jc w:val="both"/>
        <w:rPr>
          <w:u w:val="single"/>
        </w:rPr>
      </w:pPr>
    </w:p>
    <w:p w:rsidR="005F289D" w:rsidRPr="00436E30" w:rsidP="00A82C0A" w14:paraId="186D0E6E" w14:textId="1C234E94">
      <w:pPr>
        <w:jc w:val="both"/>
      </w:pPr>
      <w:r w:rsidRPr="00436E30">
        <w:rPr>
          <w:u w:val="single"/>
        </w:rPr>
        <w:t>Line</w:t>
      </w:r>
      <w:r w:rsidRPr="00436E30" w:rsidR="00AE056E">
        <w:rPr>
          <w:u w:val="single"/>
        </w:rPr>
        <w:t> </w:t>
      </w:r>
      <w:r w:rsidRPr="00436E30">
        <w:rPr>
          <w:u w:val="single"/>
        </w:rPr>
        <w:t>3</w:t>
      </w:r>
      <w:r w:rsidRPr="00436E30" w:rsidR="0033262B">
        <w:rPr>
          <w:u w:val="single"/>
        </w:rPr>
        <w:t>4</w:t>
      </w:r>
      <w:r w:rsidRPr="00436E30" w:rsidR="00AE056E">
        <w:t>.</w:t>
      </w:r>
      <w:r w:rsidRPr="00436E30">
        <w:t>--</w:t>
      </w:r>
      <w:r w:rsidRPr="00436E30" w:rsidR="00AE056E">
        <w:t xml:space="preserve">Enter </w:t>
      </w:r>
      <w:r w:rsidRPr="00436E30">
        <w:t xml:space="preserve">the actual or estimated liabilities of the </w:t>
      </w:r>
      <w:r w:rsidRPr="00436E30" w:rsidR="003105AB">
        <w:t>HO/CO</w:t>
      </w:r>
      <w:r w:rsidRPr="00436E30" w:rsidR="0033262B">
        <w:t xml:space="preserve"> </w:t>
      </w:r>
      <w:r w:rsidRPr="00436E30">
        <w:t>for salaries and wages/fees payable.</w:t>
      </w:r>
    </w:p>
    <w:p w:rsidR="005F289D" w:rsidRPr="00436E30" w:rsidP="00A82C0A" w14:paraId="2ACF58B2" w14:textId="77777777">
      <w:pPr>
        <w:jc w:val="both"/>
      </w:pPr>
    </w:p>
    <w:p w:rsidR="005F289D" w:rsidRPr="00436E30" w:rsidP="00A82C0A" w14:paraId="6F8A6A1F" w14:textId="7F3ACC42">
      <w:pPr>
        <w:jc w:val="both"/>
      </w:pPr>
      <w:r w:rsidRPr="00436E30">
        <w:rPr>
          <w:u w:val="single"/>
        </w:rPr>
        <w:t>Line</w:t>
      </w:r>
      <w:r w:rsidRPr="00436E30" w:rsidR="00AE056E">
        <w:rPr>
          <w:u w:val="single"/>
        </w:rPr>
        <w:t> </w:t>
      </w:r>
      <w:r w:rsidRPr="00436E30">
        <w:rPr>
          <w:u w:val="single"/>
        </w:rPr>
        <w:t>3</w:t>
      </w:r>
      <w:r w:rsidRPr="00436E30" w:rsidR="0033262B">
        <w:rPr>
          <w:u w:val="single"/>
        </w:rPr>
        <w:t>5</w:t>
      </w:r>
      <w:r w:rsidRPr="00436E30" w:rsidR="00AE056E">
        <w:t>.</w:t>
      </w:r>
      <w:r w:rsidRPr="00436E30">
        <w:t>--</w:t>
      </w:r>
      <w:r w:rsidRPr="00436E30" w:rsidR="00EE0B44">
        <w:t>Enter the</w:t>
      </w:r>
      <w:r w:rsidRPr="00436E30">
        <w:t xml:space="preserve"> amounts payable for payroll taxes withheld from salaries and wages, payroll taxes to be paid by the </w:t>
      </w:r>
      <w:r w:rsidRPr="00436E30" w:rsidR="003105AB">
        <w:t>HO/CO</w:t>
      </w:r>
      <w:r w:rsidRPr="00436E30" w:rsidR="0033262B">
        <w:t xml:space="preserve"> </w:t>
      </w:r>
      <w:r w:rsidRPr="00436E30">
        <w:t>and other payroll deductions, such as hospitalization insurance premiums.</w:t>
      </w:r>
    </w:p>
    <w:p w:rsidR="005F289D" w:rsidRPr="00436E30" w:rsidP="00A82C0A" w14:paraId="2C160FB7" w14:textId="77777777">
      <w:pPr>
        <w:jc w:val="both"/>
      </w:pPr>
    </w:p>
    <w:p w:rsidR="00B75938" w:rsidRPr="00436E30" w:rsidP="00A82C0A" w14:paraId="6C0F52FE" w14:textId="0F0787CA">
      <w:pPr>
        <w:jc w:val="both"/>
      </w:pPr>
      <w:r w:rsidRPr="00436E30">
        <w:rPr>
          <w:u w:val="single"/>
        </w:rPr>
        <w:t>Line</w:t>
      </w:r>
      <w:r w:rsidRPr="00436E30" w:rsidR="00AE056E">
        <w:rPr>
          <w:u w:val="single"/>
        </w:rPr>
        <w:t> </w:t>
      </w:r>
      <w:r w:rsidRPr="00436E30" w:rsidR="0033262B">
        <w:rPr>
          <w:u w:val="single"/>
        </w:rPr>
        <w:t>36</w:t>
      </w:r>
      <w:r w:rsidRPr="00436E30" w:rsidR="00AE056E">
        <w:t>.</w:t>
      </w:r>
      <w:r w:rsidRPr="00436E30" w:rsidR="005F289D">
        <w:t>--</w:t>
      </w:r>
      <w:r w:rsidRPr="00436E30" w:rsidR="00AE056E">
        <w:t>Enter t</w:t>
      </w:r>
      <w:r w:rsidRPr="00436E30" w:rsidR="005F289D">
        <w:t xml:space="preserve">he current amounts </w:t>
      </w:r>
      <w:r w:rsidRPr="00436E30" w:rsidR="00FD5874">
        <w:t xml:space="preserve">owed </w:t>
      </w:r>
      <w:r w:rsidRPr="00436E30" w:rsidR="005F289D">
        <w:t>as evidenced by certificates of indebtedness coming due in the next 12</w:t>
      </w:r>
      <w:r w:rsidRPr="00436E30" w:rsidR="00AE056E">
        <w:t> </w:t>
      </w:r>
      <w:r w:rsidRPr="00436E30" w:rsidR="005F289D">
        <w:t>months.</w:t>
      </w:r>
    </w:p>
    <w:p w:rsidR="00AE056E" w:rsidRPr="00436E30" w:rsidP="00A82C0A" w14:paraId="7CF50C04" w14:textId="77777777">
      <w:pPr>
        <w:jc w:val="both"/>
      </w:pPr>
    </w:p>
    <w:p w:rsidR="005F289D" w:rsidRPr="00436E30" w:rsidP="00A82C0A" w14:paraId="63937C6D" w14:textId="4756E6B3">
      <w:pPr>
        <w:jc w:val="both"/>
      </w:pPr>
      <w:r w:rsidRPr="00436E30">
        <w:rPr>
          <w:u w:val="single"/>
        </w:rPr>
        <w:t>Line</w:t>
      </w:r>
      <w:r w:rsidRPr="00436E30" w:rsidR="00AE056E">
        <w:rPr>
          <w:u w:val="single"/>
        </w:rPr>
        <w:t> </w:t>
      </w:r>
      <w:r w:rsidRPr="00436E30" w:rsidR="0033262B">
        <w:rPr>
          <w:u w:val="single"/>
        </w:rPr>
        <w:t>37</w:t>
      </w:r>
      <w:r w:rsidRPr="00436E30" w:rsidR="00AE056E">
        <w:t>.</w:t>
      </w:r>
      <w:r w:rsidRPr="00436E30">
        <w:t>--</w:t>
      </w:r>
      <w:r w:rsidRPr="00436E30" w:rsidR="00AE056E">
        <w:t>Enter the amount of d</w:t>
      </w:r>
      <w:r w:rsidRPr="00436E30">
        <w:t xml:space="preserve">eferred income received or accrued income applicable to services to be rendered within the next accounting period.  </w:t>
      </w:r>
      <w:r w:rsidRPr="00436E30" w:rsidR="00AE056E">
        <w:t>(Report d</w:t>
      </w:r>
      <w:r w:rsidRPr="00436E30">
        <w:t>eferred income applicable to accounting periods extending beyond the next accounting period as other current liabilities.</w:t>
      </w:r>
      <w:r w:rsidRPr="00436E30" w:rsidR="00583F70">
        <w:t>)  Also include amounts for</w:t>
      </w:r>
      <w:r w:rsidRPr="00436E30">
        <w:t xml:space="preserve"> the effects of any timing differences between book and tax or third-party reimbursement accounting.</w:t>
      </w:r>
    </w:p>
    <w:p w:rsidR="008B03F4" w:rsidRPr="00436E30" w:rsidP="00A82C0A" w14:paraId="47004871" w14:textId="77777777">
      <w:pPr>
        <w:jc w:val="both"/>
        <w:rPr>
          <w:u w:val="single"/>
        </w:rPr>
      </w:pPr>
    </w:p>
    <w:p w:rsidR="005F289D" w:rsidRPr="00436E30" w:rsidP="00A82C0A" w14:paraId="635CB791" w14:textId="47782274">
      <w:pPr>
        <w:jc w:val="both"/>
      </w:pPr>
      <w:r w:rsidRPr="00436E30">
        <w:rPr>
          <w:u w:val="single"/>
        </w:rPr>
        <w:t>Line</w:t>
      </w:r>
      <w:r w:rsidRPr="00436E30" w:rsidR="00AE056E">
        <w:rPr>
          <w:u w:val="single"/>
        </w:rPr>
        <w:t> </w:t>
      </w:r>
      <w:r w:rsidRPr="00436E30" w:rsidR="0033262B">
        <w:rPr>
          <w:u w:val="single"/>
        </w:rPr>
        <w:t>38</w:t>
      </w:r>
      <w:r w:rsidRPr="00436E30" w:rsidR="00AE056E">
        <w:t>.</w:t>
      </w:r>
      <w:r w:rsidRPr="00436E30">
        <w:t>--</w:t>
      </w:r>
      <w:r w:rsidRPr="00436E30" w:rsidR="00583F70">
        <w:t>Enter the amount of a</w:t>
      </w:r>
      <w:r w:rsidRPr="00436E30">
        <w:t xml:space="preserve">ccelerated payments </w:t>
      </w:r>
      <w:r w:rsidRPr="00436E30" w:rsidR="00583F70">
        <w:t>owed (</w:t>
      </w:r>
      <w:r w:rsidRPr="00436E30">
        <w:t>payments not yet due to be repaid to the contractor</w:t>
      </w:r>
      <w:r w:rsidRPr="00436E30" w:rsidR="00583F70">
        <w:t>)</w:t>
      </w:r>
      <w:r w:rsidRPr="00436E30">
        <w:t>.</w:t>
      </w:r>
    </w:p>
    <w:p w:rsidR="005F289D" w:rsidRPr="00436E30" w:rsidP="00A82C0A" w14:paraId="76FB27B7" w14:textId="77777777">
      <w:pPr>
        <w:jc w:val="both"/>
      </w:pPr>
    </w:p>
    <w:p w:rsidR="0033262B" w:rsidRPr="00436E30" w:rsidP="00A82C0A" w14:paraId="0CBCAF8D" w14:textId="2F664FD0">
      <w:pPr>
        <w:jc w:val="both"/>
        <w:rPr>
          <w:rFonts w:eastAsia="Calibri"/>
        </w:rPr>
      </w:pPr>
      <w:r w:rsidRPr="00436E30">
        <w:rPr>
          <w:u w:val="single"/>
        </w:rPr>
        <w:t>Line</w:t>
      </w:r>
      <w:r w:rsidRPr="00436E30" w:rsidR="00AE056E">
        <w:rPr>
          <w:u w:val="single"/>
        </w:rPr>
        <w:t> </w:t>
      </w:r>
      <w:r w:rsidRPr="00436E30">
        <w:rPr>
          <w:u w:val="single"/>
        </w:rPr>
        <w:t>39</w:t>
      </w:r>
      <w:r w:rsidRPr="00436E30" w:rsidR="00AE056E">
        <w:t>.</w:t>
      </w:r>
      <w:r w:rsidRPr="00436E30" w:rsidR="005F289D">
        <w:t>--</w:t>
      </w:r>
      <w:r w:rsidRPr="00436E30" w:rsidR="00583F70">
        <w:t xml:space="preserve">Enter </w:t>
      </w:r>
      <w:r w:rsidRPr="00436E30" w:rsidR="00CB3847">
        <w:t xml:space="preserve">the balances </w:t>
      </w:r>
      <w:r w:rsidRPr="00436E30" w:rsidR="00583F70">
        <w:t xml:space="preserve">for </w:t>
      </w:r>
      <w:r w:rsidRPr="00436E30">
        <w:rPr>
          <w:rFonts w:eastAsia="Calibri"/>
        </w:rPr>
        <w:t>other</w:t>
      </w:r>
      <w:r w:rsidRPr="00436E30">
        <w:t xml:space="preserve"> current liabilities not included </w:t>
      </w:r>
      <w:r w:rsidRPr="00436E30" w:rsidR="00515F57">
        <w:t>o</w:t>
      </w:r>
      <w:r w:rsidRPr="00436E30">
        <w:t>n lines</w:t>
      </w:r>
      <w:r w:rsidRPr="00436E30" w:rsidR="00583F70">
        <w:t> </w:t>
      </w:r>
      <w:r w:rsidRPr="00436E30" w:rsidR="000B20D7">
        <w:t xml:space="preserve">33 </w:t>
      </w:r>
      <w:r w:rsidRPr="00436E30">
        <w:t>through</w:t>
      </w:r>
      <w:r w:rsidRPr="00436E30" w:rsidR="00C1639A">
        <w:t> </w:t>
      </w:r>
      <w:r w:rsidRPr="00436E30" w:rsidR="000B20D7">
        <w:t>38</w:t>
      </w:r>
      <w:r w:rsidRPr="00436E30">
        <w:t>.</w:t>
      </w:r>
    </w:p>
    <w:p w:rsidR="008B03F4" w:rsidRPr="00436E30" w:rsidP="00A82C0A" w14:paraId="5008A912" w14:textId="77777777">
      <w:pPr>
        <w:jc w:val="both"/>
        <w:rPr>
          <w:u w:val="single"/>
        </w:rPr>
      </w:pPr>
    </w:p>
    <w:p w:rsidR="008B03F4" w:rsidRPr="00436E30" w:rsidP="008B03F4" w14:paraId="3B88AAD4" w14:textId="77777777">
      <w:pPr>
        <w:tabs>
          <w:tab w:val="right" w:pos="9360"/>
        </w:tabs>
        <w:jc w:val="both"/>
      </w:pPr>
    </w:p>
    <w:p w:rsidR="008B03F4" w:rsidRPr="00436E30" w:rsidP="008B03F4" w14:paraId="102B6B53" w14:textId="77777777">
      <w:pPr>
        <w:tabs>
          <w:tab w:val="right" w:pos="9360"/>
        </w:tabs>
        <w:jc w:val="both"/>
      </w:pPr>
    </w:p>
    <w:p w:rsidR="008B03F4" w:rsidRPr="00436E30" w:rsidP="008B03F4" w14:paraId="45381905" w14:textId="001F9189">
      <w:pPr>
        <w:tabs>
          <w:tab w:val="right" w:pos="9360"/>
        </w:tabs>
        <w:jc w:val="both"/>
      </w:pPr>
    </w:p>
    <w:p w:rsidR="008B03F4" w:rsidRPr="00436E30" w:rsidP="008B03F4" w14:paraId="5ED72E7E" w14:textId="77777777">
      <w:pPr>
        <w:tabs>
          <w:tab w:val="right" w:pos="9360"/>
        </w:tabs>
        <w:jc w:val="both"/>
      </w:pPr>
    </w:p>
    <w:p w:rsidR="00570F08" w:rsidRPr="00436E30" w:rsidP="00A82C0A" w14:paraId="4489D297" w14:textId="77777777">
      <w:pPr>
        <w:tabs>
          <w:tab w:val="right" w:pos="9360"/>
        </w:tabs>
        <w:jc w:val="both"/>
      </w:pPr>
    </w:p>
    <w:p w:rsidR="00570F08" w:rsidRPr="00436E30" w:rsidP="00A82C0A" w14:paraId="7A3B68C3" w14:textId="77777777">
      <w:pPr>
        <w:tabs>
          <w:tab w:val="right" w:pos="9360"/>
        </w:tabs>
        <w:jc w:val="both"/>
      </w:pPr>
    </w:p>
    <w:p w:rsidR="008B03F4" w:rsidRPr="00436E30" w:rsidP="00A82C0A" w14:paraId="774AEBAE" w14:textId="243761AE">
      <w:pPr>
        <w:tabs>
          <w:tab w:val="right" w:pos="9360"/>
        </w:tabs>
        <w:jc w:val="both"/>
      </w:pPr>
      <w:r w:rsidRPr="00436E30">
        <w:t>48-8</w:t>
      </w:r>
      <w:r w:rsidRPr="00436E30" w:rsidR="00AB6CFB">
        <w:t>2</w:t>
      </w:r>
      <w:r w:rsidRPr="00436E30">
        <w:tab/>
        <w:t>Rev. 1</w:t>
      </w:r>
    </w:p>
    <w:p w:rsidR="008B03F4" w:rsidRPr="00436E30" w:rsidP="00A82C0A" w14:paraId="104071BE" w14:textId="3A1CC922">
      <w:pPr>
        <w:tabs>
          <w:tab w:val="center" w:pos="4680"/>
          <w:tab w:val="right" w:pos="9360"/>
        </w:tabs>
        <w:jc w:val="both"/>
        <w:rPr>
          <w:u w:val="single"/>
        </w:rPr>
      </w:pPr>
      <w:r w:rsidRPr="00436E30">
        <w:rPr>
          <w:u w:val="single"/>
        </w:rPr>
        <w:t>0</w:t>
      </w:r>
      <w:r w:rsidRPr="00436E30" w:rsidR="00760B3E">
        <w:rPr>
          <w:u w:val="single"/>
        </w:rPr>
        <w:t>3</w:t>
      </w:r>
      <w:r w:rsidRPr="00436E30">
        <w:rPr>
          <w:u w:val="single"/>
        </w:rPr>
        <w:t>-24</w:t>
      </w:r>
      <w:r w:rsidRPr="00436E30">
        <w:rPr>
          <w:u w:val="single"/>
        </w:rPr>
        <w:tab/>
      </w:r>
      <w:r w:rsidRPr="00436E30" w:rsidR="00E866A0">
        <w:rPr>
          <w:u w:val="single"/>
        </w:rPr>
        <w:t>FORM CMS-287-22</w:t>
      </w:r>
      <w:r w:rsidRPr="00436E30">
        <w:rPr>
          <w:u w:val="single"/>
        </w:rPr>
        <w:tab/>
        <w:t xml:space="preserve">4808.10 </w:t>
      </w:r>
      <w:r w:rsidRPr="00436E30" w:rsidR="009C5CCF">
        <w:rPr>
          <w:u w:val="single"/>
        </w:rPr>
        <w:t>(CONT.)</w:t>
      </w:r>
    </w:p>
    <w:p w:rsidR="005F289D" w:rsidRPr="00436E30" w:rsidP="00A82C0A" w14:paraId="5858F544" w14:textId="77777777">
      <w:pPr>
        <w:jc w:val="both"/>
      </w:pPr>
    </w:p>
    <w:p w:rsidR="005F289D" w:rsidRPr="00436E30" w:rsidP="00A82C0A" w14:paraId="67C60A31" w14:textId="48890313">
      <w:pPr>
        <w:jc w:val="both"/>
      </w:pPr>
      <w:r w:rsidRPr="00436E30">
        <w:rPr>
          <w:u w:val="single"/>
        </w:rPr>
        <w:t>Line</w:t>
      </w:r>
      <w:r w:rsidRPr="00436E30" w:rsidR="00AE056E">
        <w:rPr>
          <w:u w:val="single"/>
        </w:rPr>
        <w:t> </w:t>
      </w:r>
      <w:r w:rsidRPr="00436E30" w:rsidR="000B20D7">
        <w:rPr>
          <w:u w:val="single"/>
        </w:rPr>
        <w:t>40</w:t>
      </w:r>
      <w:r w:rsidRPr="00436E30" w:rsidR="00AE056E">
        <w:t>.</w:t>
      </w:r>
      <w:r w:rsidRPr="00436E30">
        <w:t>--</w:t>
      </w:r>
      <w:r w:rsidRPr="00436E30" w:rsidR="00742FE2">
        <w:t>S</w:t>
      </w:r>
      <w:r w:rsidRPr="00436E30">
        <w:t xml:space="preserve">um </w:t>
      </w:r>
      <w:r w:rsidRPr="00436E30">
        <w:t>lines</w:t>
      </w:r>
      <w:r w:rsidRPr="00436E30" w:rsidR="00583F70">
        <w:t> </w:t>
      </w:r>
      <w:r w:rsidRPr="00436E30">
        <w:t>3</w:t>
      </w:r>
      <w:r w:rsidRPr="00436E30" w:rsidR="000B20D7">
        <w:t>3</w:t>
      </w:r>
      <w:r w:rsidRPr="00436E30">
        <w:t xml:space="preserve"> through</w:t>
      </w:r>
      <w:r w:rsidRPr="00436E30" w:rsidR="00C1639A">
        <w:t> </w:t>
      </w:r>
      <w:r w:rsidRPr="00436E30" w:rsidR="000B20D7">
        <w:t>39</w:t>
      </w:r>
      <w:r w:rsidRPr="00436E30">
        <w:t>.</w:t>
      </w:r>
    </w:p>
    <w:p w:rsidR="005F289D" w:rsidRPr="00436E30" w:rsidP="00A82C0A" w14:paraId="3381E77F" w14:textId="77777777">
      <w:pPr>
        <w:jc w:val="both"/>
      </w:pPr>
    </w:p>
    <w:p w:rsidR="005F289D" w:rsidRPr="00436E30" w:rsidP="00A82C0A" w14:paraId="199AC9FB" w14:textId="429F4970">
      <w:pPr>
        <w:jc w:val="both"/>
      </w:pPr>
      <w:r w:rsidRPr="00436E30">
        <w:rPr>
          <w:u w:val="single"/>
        </w:rPr>
        <w:t>Line</w:t>
      </w:r>
      <w:r w:rsidRPr="00436E30" w:rsidR="00AE056E">
        <w:rPr>
          <w:u w:val="single"/>
        </w:rPr>
        <w:t> </w:t>
      </w:r>
      <w:r w:rsidRPr="00436E30" w:rsidR="000B20D7">
        <w:rPr>
          <w:u w:val="single"/>
        </w:rPr>
        <w:t>41</w:t>
      </w:r>
      <w:r w:rsidRPr="00436E30" w:rsidR="00AE056E">
        <w:t>.</w:t>
      </w:r>
      <w:r w:rsidRPr="00436E30">
        <w:t>--</w:t>
      </w:r>
      <w:r w:rsidRPr="00436E30" w:rsidR="00583F70">
        <w:t xml:space="preserve">Enter the amount of </w:t>
      </w:r>
      <w:r w:rsidRPr="00436E30">
        <w:t xml:space="preserve">the </w:t>
      </w:r>
      <w:r w:rsidRPr="00436E30">
        <w:rPr>
          <w:spacing w:val="5"/>
        </w:rPr>
        <w:t>long-term financing obligation used to purchase real estate/property.</w:t>
      </w:r>
      <w:r w:rsidRPr="00436E30">
        <w:t xml:space="preserve"> </w:t>
      </w:r>
    </w:p>
    <w:p w:rsidR="005F289D" w:rsidRPr="00436E30" w:rsidP="00A82C0A" w14:paraId="624369AA" w14:textId="77777777">
      <w:pPr>
        <w:jc w:val="both"/>
      </w:pPr>
    </w:p>
    <w:p w:rsidR="005F289D" w:rsidRPr="00436E30" w:rsidP="00A82C0A" w14:paraId="4F398389" w14:textId="5040F089">
      <w:pPr>
        <w:jc w:val="both"/>
      </w:pPr>
      <w:r w:rsidRPr="00436E30">
        <w:rPr>
          <w:u w:val="single"/>
        </w:rPr>
        <w:t>Line</w:t>
      </w:r>
      <w:r w:rsidRPr="00436E30" w:rsidR="00AE056E">
        <w:rPr>
          <w:u w:val="single"/>
        </w:rPr>
        <w:t> </w:t>
      </w:r>
      <w:r w:rsidRPr="00436E30">
        <w:rPr>
          <w:u w:val="single"/>
        </w:rPr>
        <w:t>4</w:t>
      </w:r>
      <w:r w:rsidRPr="00436E30" w:rsidR="000B20D7">
        <w:rPr>
          <w:u w:val="single"/>
        </w:rPr>
        <w:t>2</w:t>
      </w:r>
      <w:r w:rsidRPr="00436E30" w:rsidR="00AE056E">
        <w:t>.</w:t>
      </w:r>
      <w:r w:rsidRPr="00436E30">
        <w:t>--</w:t>
      </w:r>
      <w:r w:rsidRPr="00436E30" w:rsidR="00583F70">
        <w:t xml:space="preserve">Enter the amount of the </w:t>
      </w:r>
      <w:r w:rsidRPr="00436E30" w:rsidR="003105AB">
        <w:t>HO/CO</w:t>
      </w:r>
      <w:r w:rsidRPr="00436E30" w:rsidR="00583F70">
        <w:t xml:space="preserve"> </w:t>
      </w:r>
      <w:r w:rsidRPr="00436E30">
        <w:t>liabilities to vendors, banks and other, evidenced by promissory notes due and payable longer than one year.</w:t>
      </w:r>
    </w:p>
    <w:p w:rsidR="005F289D" w:rsidRPr="00436E30" w:rsidP="00A82C0A" w14:paraId="75FC094B" w14:textId="77777777">
      <w:pPr>
        <w:tabs>
          <w:tab w:val="left" w:pos="475"/>
          <w:tab w:val="left" w:pos="950"/>
          <w:tab w:val="left" w:pos="1426"/>
        </w:tabs>
        <w:jc w:val="both"/>
        <w:rPr>
          <w:u w:val="single"/>
        </w:rPr>
      </w:pPr>
    </w:p>
    <w:p w:rsidR="005F289D" w:rsidRPr="00436E30" w:rsidP="00A82C0A" w14:paraId="5DA86F13" w14:textId="42B6B6D5">
      <w:pPr>
        <w:jc w:val="both"/>
      </w:pPr>
      <w:r w:rsidRPr="00436E30">
        <w:rPr>
          <w:u w:val="single"/>
        </w:rPr>
        <w:t>Line</w:t>
      </w:r>
      <w:r w:rsidRPr="00436E30" w:rsidR="00AE056E">
        <w:rPr>
          <w:u w:val="single"/>
        </w:rPr>
        <w:t> </w:t>
      </w:r>
      <w:r w:rsidRPr="00436E30">
        <w:rPr>
          <w:u w:val="single"/>
        </w:rPr>
        <w:t>4</w:t>
      </w:r>
      <w:r w:rsidRPr="00436E30" w:rsidR="000B20D7">
        <w:rPr>
          <w:u w:val="single"/>
        </w:rPr>
        <w:t>3</w:t>
      </w:r>
      <w:r w:rsidRPr="00436E30" w:rsidR="00AE056E">
        <w:t>.</w:t>
      </w:r>
      <w:r w:rsidRPr="00436E30">
        <w:t>--</w:t>
      </w:r>
      <w:r w:rsidRPr="00436E30" w:rsidR="00583F70">
        <w:t xml:space="preserve">Enter the </w:t>
      </w:r>
      <w:r w:rsidRPr="00436E30">
        <w:t xml:space="preserve">amounts loaned </w:t>
      </w:r>
      <w:r w:rsidRPr="00436E30" w:rsidR="00583F70">
        <w:t>without a</w:t>
      </w:r>
      <w:r w:rsidRPr="00436E30">
        <w:t xml:space="preserve"> collateral</w:t>
      </w:r>
      <w:r w:rsidRPr="00436E30" w:rsidR="00583F70">
        <w:t xml:space="preserve"> basis</w:t>
      </w:r>
      <w:r w:rsidRPr="00436E30">
        <w:t>.</w:t>
      </w:r>
    </w:p>
    <w:p w:rsidR="005F289D" w:rsidRPr="00436E30" w:rsidP="00A82C0A" w14:paraId="21BA18DA" w14:textId="77777777">
      <w:pPr>
        <w:jc w:val="both"/>
      </w:pPr>
    </w:p>
    <w:p w:rsidR="005F289D" w:rsidRPr="00436E30" w:rsidP="00A82C0A" w14:paraId="7B581AB7" w14:textId="34598F43">
      <w:pPr>
        <w:jc w:val="both"/>
      </w:pPr>
      <w:r w:rsidRPr="00436E30">
        <w:rPr>
          <w:u w:val="single"/>
        </w:rPr>
        <w:t>Line</w:t>
      </w:r>
      <w:r w:rsidRPr="00436E30" w:rsidR="00AE056E">
        <w:rPr>
          <w:u w:val="single"/>
        </w:rPr>
        <w:t> </w:t>
      </w:r>
      <w:r w:rsidRPr="00436E30">
        <w:rPr>
          <w:u w:val="single"/>
        </w:rPr>
        <w:t>4</w:t>
      </w:r>
      <w:r w:rsidRPr="00436E30" w:rsidR="000B20D7">
        <w:rPr>
          <w:u w:val="single"/>
        </w:rPr>
        <w:t>4</w:t>
      </w:r>
      <w:r w:rsidRPr="00436E30" w:rsidR="00AE056E">
        <w:t>.</w:t>
      </w:r>
      <w:r w:rsidRPr="00436E30">
        <w:t>--</w:t>
      </w:r>
      <w:r w:rsidRPr="00436E30" w:rsidR="00583F70">
        <w:t xml:space="preserve">Enter </w:t>
      </w:r>
      <w:r w:rsidRPr="00436E30" w:rsidR="00CB3847">
        <w:t>the balances</w:t>
      </w:r>
      <w:r w:rsidRPr="00436E30" w:rsidR="006C2E22">
        <w:t xml:space="preserve"> </w:t>
      </w:r>
      <w:r w:rsidRPr="00436E30" w:rsidR="00583F70">
        <w:t xml:space="preserve">for </w:t>
      </w:r>
      <w:r w:rsidRPr="00436E30" w:rsidR="000B20D7">
        <w:rPr>
          <w:rFonts w:eastAsia="Calibri"/>
        </w:rPr>
        <w:t>other</w:t>
      </w:r>
      <w:r w:rsidRPr="00436E30" w:rsidR="000B20D7">
        <w:t xml:space="preserve"> long-term liabilities not included </w:t>
      </w:r>
      <w:r w:rsidRPr="00436E30" w:rsidR="00583F70">
        <w:t>o</w:t>
      </w:r>
      <w:r w:rsidRPr="00436E30" w:rsidR="000B20D7">
        <w:t>n lines</w:t>
      </w:r>
      <w:r w:rsidRPr="00436E30" w:rsidR="00583F70">
        <w:t> </w:t>
      </w:r>
      <w:r w:rsidRPr="00436E30" w:rsidR="000B20D7">
        <w:t>41 through</w:t>
      </w:r>
      <w:r w:rsidRPr="00436E30" w:rsidR="00C1639A">
        <w:t> </w:t>
      </w:r>
      <w:r w:rsidRPr="00436E30" w:rsidR="000B20D7">
        <w:t>43</w:t>
      </w:r>
      <w:r w:rsidRPr="00436E30" w:rsidR="00583F70">
        <w:rPr>
          <w:rFonts w:eastAsia="Calibri"/>
        </w:rPr>
        <w:t>.</w:t>
      </w:r>
    </w:p>
    <w:p w:rsidR="005F289D" w:rsidRPr="00436E30" w:rsidP="00A82C0A" w14:paraId="7E05CF2B" w14:textId="77777777">
      <w:pPr>
        <w:jc w:val="both"/>
      </w:pPr>
    </w:p>
    <w:p w:rsidR="00D915E9" w:rsidRPr="00436E30" w:rsidP="00A82C0A" w14:paraId="7D75F1D5" w14:textId="4725BD1D">
      <w:pPr>
        <w:jc w:val="both"/>
      </w:pPr>
      <w:r w:rsidRPr="00436E30">
        <w:rPr>
          <w:u w:val="single"/>
        </w:rPr>
        <w:t>Line</w:t>
      </w:r>
      <w:r w:rsidRPr="00436E30" w:rsidR="00583F70">
        <w:rPr>
          <w:u w:val="single"/>
        </w:rPr>
        <w:t> </w:t>
      </w:r>
      <w:r w:rsidRPr="00436E30">
        <w:rPr>
          <w:u w:val="single"/>
        </w:rPr>
        <w:t>45</w:t>
      </w:r>
      <w:r w:rsidRPr="00436E30" w:rsidR="00583F70">
        <w:t>.</w:t>
      </w:r>
      <w:r w:rsidRPr="00436E30">
        <w:t>--</w:t>
      </w:r>
      <w:r w:rsidRPr="00436E30" w:rsidR="00742FE2">
        <w:t>S</w:t>
      </w:r>
      <w:r w:rsidRPr="00436E30">
        <w:t xml:space="preserve">um </w:t>
      </w:r>
      <w:r w:rsidRPr="00436E30">
        <w:t>lines</w:t>
      </w:r>
      <w:r w:rsidRPr="00436E30" w:rsidR="00583F70">
        <w:t> </w:t>
      </w:r>
      <w:r w:rsidRPr="00436E30">
        <w:t>41 through</w:t>
      </w:r>
      <w:r w:rsidRPr="00436E30" w:rsidR="00C1639A">
        <w:t> </w:t>
      </w:r>
      <w:r w:rsidRPr="00436E30">
        <w:t>44.</w:t>
      </w:r>
    </w:p>
    <w:p w:rsidR="00D915E9" w:rsidRPr="00436E30" w:rsidP="00A82C0A" w14:paraId="30CB6507" w14:textId="77777777">
      <w:pPr>
        <w:jc w:val="both"/>
        <w:rPr>
          <w:u w:val="single"/>
        </w:rPr>
      </w:pPr>
    </w:p>
    <w:p w:rsidR="00D915E9" w:rsidRPr="00436E30" w:rsidP="00A82C0A" w14:paraId="05EF7FB5" w14:textId="162A1FC3">
      <w:pPr>
        <w:jc w:val="both"/>
      </w:pPr>
      <w:r w:rsidRPr="00436E30">
        <w:rPr>
          <w:u w:val="single"/>
        </w:rPr>
        <w:t>Line</w:t>
      </w:r>
      <w:r w:rsidRPr="00436E30" w:rsidR="00583F70">
        <w:rPr>
          <w:u w:val="single"/>
        </w:rPr>
        <w:t> </w:t>
      </w:r>
      <w:r w:rsidRPr="00436E30">
        <w:rPr>
          <w:u w:val="single"/>
        </w:rPr>
        <w:t>46</w:t>
      </w:r>
      <w:r w:rsidRPr="00436E30" w:rsidR="00583F70">
        <w:t>.</w:t>
      </w:r>
      <w:r w:rsidRPr="00436E30">
        <w:t>--</w:t>
      </w:r>
      <w:r w:rsidRPr="00436E30" w:rsidR="00742FE2">
        <w:t>S</w:t>
      </w:r>
      <w:r w:rsidRPr="00436E30">
        <w:t xml:space="preserve">um </w:t>
      </w:r>
      <w:r w:rsidRPr="00436E30">
        <w:t>lines</w:t>
      </w:r>
      <w:r w:rsidRPr="00436E30" w:rsidR="00583F70">
        <w:t> </w:t>
      </w:r>
      <w:r w:rsidRPr="00436E30">
        <w:t>40 and</w:t>
      </w:r>
      <w:r w:rsidRPr="00436E30" w:rsidR="00C1639A">
        <w:t> </w:t>
      </w:r>
      <w:r w:rsidRPr="00436E30">
        <w:t>45.</w:t>
      </w:r>
    </w:p>
    <w:p w:rsidR="00D915E9" w:rsidRPr="00436E30" w:rsidP="00A82C0A" w14:paraId="50030524" w14:textId="77777777">
      <w:pPr>
        <w:jc w:val="both"/>
      </w:pPr>
    </w:p>
    <w:p w:rsidR="00D915E9" w:rsidRPr="00436E30" w:rsidP="00A82C0A" w14:paraId="1EE90D5F" w14:textId="17A09962">
      <w:pPr>
        <w:jc w:val="both"/>
      </w:pPr>
      <w:r w:rsidRPr="00436E30">
        <w:rPr>
          <w:u w:val="single"/>
        </w:rPr>
        <w:t>Line</w:t>
      </w:r>
      <w:r w:rsidRPr="00436E30" w:rsidR="00583F70">
        <w:rPr>
          <w:u w:val="single"/>
        </w:rPr>
        <w:t> </w:t>
      </w:r>
      <w:r w:rsidRPr="00436E30">
        <w:rPr>
          <w:u w:val="single"/>
        </w:rPr>
        <w:t>47</w:t>
      </w:r>
      <w:r w:rsidRPr="00436E30" w:rsidR="00583F70">
        <w:t>.</w:t>
      </w:r>
      <w:r w:rsidRPr="00436E30">
        <w:t xml:space="preserve">--Enter the </w:t>
      </w:r>
      <w:r w:rsidRPr="00436E30" w:rsidR="003105AB">
        <w:t>HO/CO</w:t>
      </w:r>
      <w:r w:rsidRPr="00436E30">
        <w:t xml:space="preserve"> retained earnings for the year.</w:t>
      </w:r>
    </w:p>
    <w:p w:rsidR="00D915E9" w:rsidRPr="00436E30" w:rsidP="00A82C0A" w14:paraId="6DB2C070" w14:textId="77777777">
      <w:pPr>
        <w:jc w:val="both"/>
      </w:pPr>
    </w:p>
    <w:p w:rsidR="00D915E9" w:rsidRPr="00436E30" w:rsidP="00A82C0A" w14:paraId="41B66C1A" w14:textId="68B7C124">
      <w:pPr>
        <w:jc w:val="both"/>
      </w:pPr>
      <w:r w:rsidRPr="00436E30">
        <w:rPr>
          <w:u w:val="single"/>
        </w:rPr>
        <w:t>Line</w:t>
      </w:r>
      <w:r w:rsidRPr="00436E30" w:rsidR="00583F70">
        <w:rPr>
          <w:u w:val="single"/>
        </w:rPr>
        <w:t> </w:t>
      </w:r>
      <w:r w:rsidRPr="00436E30">
        <w:rPr>
          <w:u w:val="single"/>
        </w:rPr>
        <w:t>48</w:t>
      </w:r>
      <w:r w:rsidRPr="00436E30" w:rsidR="00583F70">
        <w:t>.</w:t>
      </w:r>
      <w:r w:rsidRPr="00436E30">
        <w:t>--</w:t>
      </w:r>
      <w:r w:rsidRPr="00436E30" w:rsidR="00742FE2">
        <w:t>S</w:t>
      </w:r>
      <w:r w:rsidRPr="00436E30">
        <w:t>um lines</w:t>
      </w:r>
      <w:r w:rsidRPr="00436E30" w:rsidR="00583F70">
        <w:t> </w:t>
      </w:r>
      <w:r w:rsidRPr="00436E30">
        <w:t>46 and</w:t>
      </w:r>
      <w:r w:rsidRPr="00436E30" w:rsidR="00C1639A">
        <w:t> </w:t>
      </w:r>
      <w:r w:rsidRPr="00436E30">
        <w:t xml:space="preserve">47.  </w:t>
      </w:r>
      <w:r w:rsidRPr="00436E30" w:rsidR="00583F70">
        <w:t>Line 48</w:t>
      </w:r>
      <w:r w:rsidRPr="00436E30" w:rsidR="00B07DF8">
        <w:t xml:space="preserve"> </w:t>
      </w:r>
      <w:r w:rsidRPr="00436E30">
        <w:t xml:space="preserve">must </w:t>
      </w:r>
      <w:r w:rsidRPr="00436E30" w:rsidR="00583F70">
        <w:t>equal</w:t>
      </w:r>
      <w:r w:rsidRPr="00436E30">
        <w:t xml:space="preserve"> line</w:t>
      </w:r>
      <w:r w:rsidRPr="00436E30" w:rsidR="00583F70">
        <w:t> </w:t>
      </w:r>
      <w:r w:rsidRPr="00436E30">
        <w:t>32.</w:t>
      </w:r>
    </w:p>
    <w:p w:rsidR="00583F70" w:rsidRPr="00436E30" w:rsidP="00A82C0A" w14:paraId="10D5BA41" w14:textId="77777777">
      <w:pPr>
        <w:jc w:val="both"/>
        <w:rPr>
          <w:u w:val="single"/>
        </w:rPr>
      </w:pPr>
    </w:p>
    <w:p w:rsidR="00583F70" w:rsidRPr="00436E30" w:rsidP="00A82C0A" w14:paraId="72570675" w14:textId="77777777">
      <w:pPr>
        <w:jc w:val="both"/>
        <w:rPr>
          <w:u w:val="single"/>
        </w:rPr>
      </w:pPr>
    </w:p>
    <w:p w:rsidR="00583F70" w:rsidRPr="00436E30" w:rsidP="00A82C0A" w14:paraId="0F9FB536" w14:textId="77777777">
      <w:pPr>
        <w:jc w:val="both"/>
        <w:rPr>
          <w:u w:val="single"/>
        </w:rPr>
      </w:pPr>
    </w:p>
    <w:p w:rsidR="00583F70" w:rsidRPr="00436E30" w:rsidP="00A82C0A" w14:paraId="7CF79215" w14:textId="77777777">
      <w:pPr>
        <w:jc w:val="both"/>
        <w:rPr>
          <w:u w:val="single"/>
        </w:rPr>
      </w:pPr>
    </w:p>
    <w:p w:rsidR="00583F70" w:rsidRPr="00436E30" w:rsidP="00A82C0A" w14:paraId="40AC3C0B" w14:textId="77777777">
      <w:pPr>
        <w:jc w:val="both"/>
        <w:rPr>
          <w:u w:val="single"/>
        </w:rPr>
      </w:pPr>
    </w:p>
    <w:p w:rsidR="00583F70" w:rsidRPr="00436E30" w:rsidP="00A82C0A" w14:paraId="2A885B1F" w14:textId="77777777">
      <w:pPr>
        <w:jc w:val="both"/>
        <w:rPr>
          <w:u w:val="single"/>
        </w:rPr>
      </w:pPr>
    </w:p>
    <w:p w:rsidR="00583F70" w:rsidRPr="00436E30" w:rsidP="00A82C0A" w14:paraId="4C1C8808" w14:textId="77777777">
      <w:pPr>
        <w:jc w:val="both"/>
        <w:rPr>
          <w:u w:val="single"/>
        </w:rPr>
      </w:pPr>
    </w:p>
    <w:p w:rsidR="00583F70" w:rsidRPr="00436E30" w:rsidP="00A82C0A" w14:paraId="7D9B7797" w14:textId="77777777">
      <w:pPr>
        <w:jc w:val="both"/>
        <w:rPr>
          <w:u w:val="single"/>
        </w:rPr>
      </w:pPr>
    </w:p>
    <w:p w:rsidR="00583F70" w:rsidRPr="00436E30" w:rsidP="00A82C0A" w14:paraId="5047D025" w14:textId="77777777">
      <w:pPr>
        <w:jc w:val="both"/>
        <w:rPr>
          <w:u w:val="single"/>
        </w:rPr>
      </w:pPr>
    </w:p>
    <w:p w:rsidR="00583F70" w:rsidRPr="00436E30" w:rsidP="00A82C0A" w14:paraId="6E08F1AE" w14:textId="77777777">
      <w:pPr>
        <w:jc w:val="both"/>
        <w:rPr>
          <w:u w:val="single"/>
        </w:rPr>
      </w:pPr>
    </w:p>
    <w:p w:rsidR="00583F70" w:rsidRPr="00436E30" w:rsidP="00A82C0A" w14:paraId="682CA309" w14:textId="77777777">
      <w:pPr>
        <w:jc w:val="both"/>
      </w:pPr>
    </w:p>
    <w:p w:rsidR="00583F70" w:rsidRPr="00436E30" w:rsidP="00A82C0A" w14:paraId="13776FCE" w14:textId="77777777">
      <w:pPr>
        <w:jc w:val="both"/>
      </w:pPr>
    </w:p>
    <w:p w:rsidR="00583F70" w:rsidRPr="00436E30" w:rsidP="00A82C0A" w14:paraId="6808FC03" w14:textId="77777777">
      <w:pPr>
        <w:jc w:val="both"/>
      </w:pPr>
    </w:p>
    <w:p w:rsidR="00583F70" w:rsidRPr="00436E30" w:rsidP="00A82C0A" w14:paraId="3BB8F88D" w14:textId="77777777">
      <w:pPr>
        <w:jc w:val="both"/>
      </w:pPr>
    </w:p>
    <w:p w:rsidR="00583F70" w:rsidRPr="00436E30" w:rsidP="00A82C0A" w14:paraId="4223FD8F" w14:textId="2DEDC5DB">
      <w:pPr>
        <w:jc w:val="both"/>
      </w:pPr>
    </w:p>
    <w:p w:rsidR="00FB0BCA" w:rsidRPr="00436E30" w:rsidP="00A82C0A" w14:paraId="15CC3129" w14:textId="5586BA20">
      <w:pPr>
        <w:jc w:val="both"/>
      </w:pPr>
    </w:p>
    <w:p w:rsidR="00FB0BCA" w:rsidRPr="00436E30" w:rsidP="00A82C0A" w14:paraId="2C9F3B5D" w14:textId="73B51B2D">
      <w:pPr>
        <w:jc w:val="both"/>
      </w:pPr>
    </w:p>
    <w:p w:rsidR="00FB0BCA" w:rsidRPr="00436E30" w:rsidP="00A82C0A" w14:paraId="05E076A0" w14:textId="0F33938C">
      <w:pPr>
        <w:jc w:val="both"/>
      </w:pPr>
    </w:p>
    <w:p w:rsidR="00FB0BCA" w:rsidRPr="00436E30" w:rsidP="00A82C0A" w14:paraId="48B016E9" w14:textId="77777777">
      <w:pPr>
        <w:jc w:val="both"/>
      </w:pPr>
    </w:p>
    <w:p w:rsidR="003A41DC" w:rsidRPr="00436E30" w:rsidP="00A82C0A" w14:paraId="2F01A0AF" w14:textId="77777777">
      <w:pPr>
        <w:jc w:val="both"/>
      </w:pPr>
    </w:p>
    <w:p w:rsidR="003A41DC" w:rsidRPr="00436E30" w:rsidP="00A82C0A" w14:paraId="6C7E386E" w14:textId="77777777">
      <w:pPr>
        <w:jc w:val="both"/>
      </w:pPr>
    </w:p>
    <w:p w:rsidR="00FB0BCA" w:rsidRPr="00436E30" w:rsidP="00A82C0A" w14:paraId="56DBA0C5" w14:textId="77777777">
      <w:pPr>
        <w:jc w:val="both"/>
        <w:rPr>
          <w:u w:val="single"/>
        </w:rPr>
      </w:pPr>
    </w:p>
    <w:p w:rsidR="00FB0BCA" w:rsidRPr="00436E30" w:rsidP="00A82C0A" w14:paraId="42B39AC1" w14:textId="77777777">
      <w:pPr>
        <w:jc w:val="both"/>
        <w:rPr>
          <w:u w:val="single"/>
        </w:rPr>
      </w:pPr>
    </w:p>
    <w:p w:rsidR="00570F08" w:rsidRPr="00436E30" w:rsidP="00A82C0A" w14:paraId="443686C3" w14:textId="77777777">
      <w:pPr>
        <w:tabs>
          <w:tab w:val="right" w:pos="9360"/>
        </w:tabs>
        <w:jc w:val="both"/>
      </w:pPr>
    </w:p>
    <w:p w:rsidR="00222192" w:rsidRPr="00436E30" w:rsidP="00A82C0A" w14:paraId="7B489FFB" w14:textId="398A9089">
      <w:pPr>
        <w:tabs>
          <w:tab w:val="right" w:pos="9360"/>
        </w:tabs>
        <w:jc w:val="both"/>
      </w:pPr>
      <w:r w:rsidRPr="00436E30">
        <w:t xml:space="preserve">Rev. </w:t>
      </w:r>
      <w:r w:rsidRPr="00436E30" w:rsidR="008D6674">
        <w:t>3</w:t>
      </w:r>
      <w:r w:rsidRPr="00436E30">
        <w:tab/>
        <w:t>48-</w:t>
      </w:r>
      <w:r w:rsidRPr="00436E30" w:rsidR="008B03F4">
        <w:t>8</w:t>
      </w:r>
      <w:r w:rsidRPr="00436E30" w:rsidR="00AB6CFB">
        <w:t>3</w:t>
      </w:r>
    </w:p>
    <w:p w:rsidR="00222192" w:rsidRPr="00436E30" w:rsidP="00A82C0A" w14:paraId="2C2E54C6" w14:textId="5D5C5305">
      <w:pPr>
        <w:tabs>
          <w:tab w:val="center" w:pos="4680"/>
          <w:tab w:val="right" w:pos="9360"/>
        </w:tabs>
        <w:jc w:val="both"/>
        <w:rPr>
          <w:u w:val="single"/>
        </w:rPr>
      </w:pPr>
      <w:r w:rsidRPr="00436E30">
        <w:rPr>
          <w:u w:val="single"/>
        </w:rPr>
        <w:t>4808.20</w:t>
      </w:r>
      <w:r w:rsidRPr="00436E30">
        <w:rPr>
          <w:u w:val="single"/>
        </w:rPr>
        <w:tab/>
      </w:r>
      <w:r w:rsidRPr="00436E30" w:rsidR="00E866A0">
        <w:rPr>
          <w:u w:val="single"/>
        </w:rPr>
        <w:t>FORM CMS-287-22</w:t>
      </w:r>
      <w:r w:rsidRPr="00436E30">
        <w:rPr>
          <w:u w:val="single"/>
        </w:rPr>
        <w:tab/>
      </w:r>
      <w:r w:rsidRPr="00436E30" w:rsidR="003E45B8">
        <w:rPr>
          <w:u w:val="single"/>
        </w:rPr>
        <w:t>03-24</w:t>
      </w:r>
    </w:p>
    <w:p w:rsidR="00433601" w:rsidRPr="00436E30" w:rsidP="00A82C0A" w14:paraId="00899853" w14:textId="77777777">
      <w:pPr>
        <w:jc w:val="both"/>
      </w:pPr>
    </w:p>
    <w:p w:rsidR="00583F70" w:rsidRPr="00436E30" w:rsidP="005D213C" w14:paraId="7BA223EC" w14:textId="655B38DD">
      <w:pPr>
        <w:pStyle w:val="Heading2"/>
      </w:pPr>
      <w:r w:rsidRPr="00436E30">
        <w:t>4808.20</w:t>
      </w:r>
      <w:r w:rsidRPr="00436E30">
        <w:tab/>
        <w:t>SCHEDULE G-1 - STATEMENT OF REVENUE</w:t>
      </w:r>
      <w:r w:rsidRPr="00436E30" w:rsidR="004B2E54">
        <w:t>S</w:t>
      </w:r>
      <w:r w:rsidRPr="00436E30">
        <w:t xml:space="preserve"> AND EXPENSES</w:t>
      </w:r>
    </w:p>
    <w:p w:rsidR="00396574" w:rsidRPr="00436E30" w:rsidP="00A82C0A" w14:paraId="0DF0FCF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396574" w:rsidRPr="00436E30" w:rsidP="00A82C0A" w14:paraId="7124F979" w14:textId="1ADA8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sidRPr="00436E30">
        <w:t>On Schedule G</w:t>
      </w:r>
      <w:r w:rsidRPr="00436E30">
        <w:noBreakHyphen/>
        <w:t xml:space="preserve">1, the </w:t>
      </w:r>
      <w:r w:rsidRPr="00436E30" w:rsidR="003105AB">
        <w:t>HO/CO</w:t>
      </w:r>
      <w:r w:rsidRPr="00436E30">
        <w:t xml:space="preserve"> reports </w:t>
      </w:r>
      <w:r w:rsidRPr="00436E30">
        <w:t xml:space="preserve">total revenue and total operating expenses for the </w:t>
      </w:r>
      <w:r w:rsidRPr="00436E30" w:rsidR="003105AB">
        <w:t>HO/CO</w:t>
      </w:r>
      <w:r w:rsidRPr="00436E30">
        <w:t xml:space="preserve">.  If total revenue and total expenses differ from </w:t>
      </w:r>
      <w:r w:rsidRPr="00436E30" w:rsidR="00583F70">
        <w:t xml:space="preserve">the </w:t>
      </w:r>
      <w:r w:rsidRPr="00436E30">
        <w:t>financial statements, submit a reconciliation with the home office cost statement.</w:t>
      </w:r>
    </w:p>
    <w:p w:rsidR="00583F70" w:rsidRPr="00436E30" w:rsidP="00A82C0A" w14:paraId="2FA39FA7" w14:textId="77777777">
      <w:pPr>
        <w:jc w:val="both"/>
      </w:pPr>
    </w:p>
    <w:p w:rsidR="00583F70" w:rsidRPr="00436E30" w:rsidP="00A82C0A" w14:paraId="3330A83B" w14:textId="77777777">
      <w:pPr>
        <w:jc w:val="both"/>
      </w:pPr>
    </w:p>
    <w:p w:rsidR="00583F70" w:rsidRPr="00436E30" w:rsidP="00A82C0A" w14:paraId="6CB29BC0" w14:textId="677F0281">
      <w:pPr>
        <w:jc w:val="both"/>
      </w:pPr>
      <w:r w:rsidRPr="00436E30">
        <w:t>LINE DESCRIPTIONS</w:t>
      </w:r>
    </w:p>
    <w:p w:rsidR="00396574" w:rsidRPr="00436E30" w:rsidP="00A82C0A" w14:paraId="3283992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396574" w:rsidRPr="00436E30" w:rsidP="00A82C0A" w14:paraId="7D986E39" w14:textId="17E99920">
      <w:pPr>
        <w:jc w:val="both"/>
      </w:pPr>
      <w:r w:rsidRPr="00436E30">
        <w:rPr>
          <w:u w:val="single"/>
        </w:rPr>
        <w:t>Line 1</w:t>
      </w:r>
      <w:r w:rsidRPr="00436E30" w:rsidR="00583F70">
        <w:t>.</w:t>
      </w:r>
      <w:r w:rsidRPr="00436E30">
        <w:t xml:space="preserve">--Enter the </w:t>
      </w:r>
      <w:r w:rsidRPr="00436E30" w:rsidR="003105AB">
        <w:t>HO/CO</w:t>
      </w:r>
      <w:r w:rsidRPr="00436E30">
        <w:t xml:space="preserve"> total operating revenue.</w:t>
      </w:r>
    </w:p>
    <w:p w:rsidR="00396574" w:rsidRPr="00436E30" w:rsidP="00A82C0A" w14:paraId="5BC96BDA" w14:textId="77777777">
      <w:pPr>
        <w:jc w:val="both"/>
      </w:pPr>
    </w:p>
    <w:p w:rsidR="00396574" w:rsidRPr="00436E30" w:rsidP="00A82C0A" w14:paraId="593B80CE" w14:textId="0EC4F89E">
      <w:pPr>
        <w:jc w:val="both"/>
      </w:pPr>
      <w:r w:rsidRPr="00436E30">
        <w:rPr>
          <w:u w:val="single"/>
        </w:rPr>
        <w:t>Line 2</w:t>
      </w:r>
      <w:r w:rsidRPr="00436E30" w:rsidR="00583F70">
        <w:t>.</w:t>
      </w:r>
      <w:r w:rsidRPr="00436E30">
        <w:t>--</w:t>
      </w:r>
      <w:r w:rsidRPr="00436E30" w:rsidR="00B927C6">
        <w:t>Transfer</w:t>
      </w:r>
      <w:r w:rsidRPr="00436E30">
        <w:t xml:space="preserve"> the </w:t>
      </w:r>
      <w:r w:rsidRPr="00436E30" w:rsidR="003105AB">
        <w:t>HO/CO</w:t>
      </w:r>
      <w:r w:rsidRPr="00436E30">
        <w:t xml:space="preserve"> operating expenses</w:t>
      </w:r>
      <w:r w:rsidRPr="00436E30" w:rsidR="00B927C6">
        <w:t xml:space="preserve"> from Schedule A, line 100, column 1.</w:t>
      </w:r>
    </w:p>
    <w:p w:rsidR="00396574" w:rsidRPr="00436E30" w:rsidP="00A82C0A" w14:paraId="5AC94D47" w14:textId="77777777">
      <w:pPr>
        <w:jc w:val="both"/>
      </w:pPr>
    </w:p>
    <w:p w:rsidR="00396574" w:rsidRPr="00436E30" w:rsidP="00A82C0A" w14:paraId="77A692F4" w14:textId="4CEB9D9D">
      <w:pPr>
        <w:jc w:val="both"/>
      </w:pPr>
      <w:r w:rsidRPr="00436E30">
        <w:rPr>
          <w:u w:val="single"/>
        </w:rPr>
        <w:t>Line 3</w:t>
      </w:r>
      <w:r w:rsidRPr="00436E30" w:rsidR="00583F70">
        <w:t>.</w:t>
      </w:r>
      <w:r w:rsidRPr="00436E30">
        <w:t>--</w:t>
      </w:r>
      <w:r w:rsidRPr="00436E30" w:rsidR="00412B9F">
        <w:t>Calculate the operating profit or (loss)</w:t>
      </w:r>
      <w:r w:rsidRPr="00436E30" w:rsidR="00E153B7">
        <w:t xml:space="preserve"> by subtracting line 2 from</w:t>
      </w:r>
      <w:r w:rsidRPr="00436E30" w:rsidR="00704E91">
        <w:t xml:space="preserve"> </w:t>
      </w:r>
      <w:r w:rsidRPr="00436E30">
        <w:t>line 1.</w:t>
      </w:r>
    </w:p>
    <w:p w:rsidR="00396574" w:rsidRPr="00436E30" w:rsidP="00A82C0A" w14:paraId="4C6085A3" w14:textId="77777777">
      <w:pPr>
        <w:jc w:val="both"/>
      </w:pPr>
    </w:p>
    <w:p w:rsidR="00396574" w:rsidRPr="00436E30" w:rsidP="00A82C0A" w14:paraId="2DF3A6BE" w14:textId="164A6FAB">
      <w:pPr>
        <w:jc w:val="both"/>
      </w:pPr>
      <w:r w:rsidRPr="00436E30">
        <w:rPr>
          <w:u w:val="single"/>
        </w:rPr>
        <w:t>Lines</w:t>
      </w:r>
      <w:r w:rsidRPr="00436E30" w:rsidR="00583F70">
        <w:rPr>
          <w:u w:val="single"/>
        </w:rPr>
        <w:t> </w:t>
      </w:r>
      <w:r w:rsidRPr="00436E30">
        <w:rPr>
          <w:u w:val="single"/>
        </w:rPr>
        <w:t>4</w:t>
      </w:r>
      <w:r w:rsidRPr="00436E30" w:rsidR="00583F70">
        <w:rPr>
          <w:u w:val="single"/>
        </w:rPr>
        <w:t> </w:t>
      </w:r>
      <w:r w:rsidRPr="00436E30">
        <w:rPr>
          <w:u w:val="single"/>
        </w:rPr>
        <w:t>through</w:t>
      </w:r>
      <w:r w:rsidRPr="00436E30" w:rsidR="00583F70">
        <w:rPr>
          <w:u w:val="single"/>
        </w:rPr>
        <w:t> </w:t>
      </w:r>
      <w:r w:rsidRPr="00436E30">
        <w:rPr>
          <w:u w:val="single"/>
        </w:rPr>
        <w:t>9</w:t>
      </w:r>
      <w:r w:rsidRPr="00436E30" w:rsidR="00583F70">
        <w:t>.</w:t>
      </w:r>
      <w:r w:rsidRPr="00436E30">
        <w:t xml:space="preserve">--Enter </w:t>
      </w:r>
      <w:r w:rsidRPr="00436E30" w:rsidR="00704E91">
        <w:t>each</w:t>
      </w:r>
      <w:r w:rsidRPr="00436E30">
        <w:t xml:space="preserve"> miscellaneous revenue.</w:t>
      </w:r>
    </w:p>
    <w:p w:rsidR="00396574" w:rsidRPr="00436E30" w:rsidP="00A82C0A" w14:paraId="77508968" w14:textId="77777777">
      <w:pPr>
        <w:jc w:val="both"/>
      </w:pPr>
    </w:p>
    <w:p w:rsidR="00396574" w:rsidRPr="00436E30" w:rsidP="00A82C0A" w14:paraId="67B4586F" w14:textId="2737C957">
      <w:pPr>
        <w:jc w:val="both"/>
      </w:pPr>
      <w:r w:rsidRPr="00436E30">
        <w:rPr>
          <w:u w:val="single"/>
        </w:rPr>
        <w:t>Line</w:t>
      </w:r>
      <w:r w:rsidRPr="00436E30" w:rsidR="00412B9F">
        <w:rPr>
          <w:u w:val="single"/>
        </w:rPr>
        <w:t>s</w:t>
      </w:r>
      <w:r w:rsidRPr="00436E30">
        <w:rPr>
          <w:u w:val="single"/>
        </w:rPr>
        <w:t> 10</w:t>
      </w:r>
      <w:r w:rsidRPr="00436E30" w:rsidR="00704E91">
        <w:rPr>
          <w:u w:val="single"/>
        </w:rPr>
        <w:t> through 1</w:t>
      </w:r>
      <w:r w:rsidRPr="00436E30" w:rsidR="00554F4C">
        <w:rPr>
          <w:u w:val="single"/>
        </w:rPr>
        <w:t>4</w:t>
      </w:r>
      <w:r w:rsidRPr="00436E30" w:rsidR="00583F70">
        <w:t>.</w:t>
      </w:r>
      <w:r w:rsidRPr="00436E30">
        <w:t>--</w:t>
      </w:r>
      <w:r w:rsidRPr="00436E30" w:rsidR="00A00FA8">
        <w:t>For each revenue not reported on lines 1 through 9, e</w:t>
      </w:r>
      <w:r w:rsidRPr="00436E30">
        <w:t xml:space="preserve">nter </w:t>
      </w:r>
      <w:r w:rsidRPr="00436E30" w:rsidR="00704E91">
        <w:t>a description</w:t>
      </w:r>
      <w:r w:rsidRPr="00436E30" w:rsidR="00A00FA8">
        <w:t xml:space="preserve"> of the revenue</w:t>
      </w:r>
      <w:r w:rsidRPr="00436E30" w:rsidR="00704E91">
        <w:t xml:space="preserve"> in column 1 and the amount of </w:t>
      </w:r>
      <w:r w:rsidRPr="00436E30" w:rsidR="00A00FA8">
        <w:t>the</w:t>
      </w:r>
      <w:r w:rsidRPr="00436E30" w:rsidR="00704E91">
        <w:t xml:space="preserve"> revenue in column 2</w:t>
      </w:r>
      <w:r w:rsidRPr="00436E30">
        <w:t>.</w:t>
      </w:r>
    </w:p>
    <w:p w:rsidR="00396574" w:rsidRPr="00436E30" w:rsidP="00A82C0A" w14:paraId="0CB18BB2" w14:textId="77777777">
      <w:pPr>
        <w:jc w:val="both"/>
      </w:pPr>
    </w:p>
    <w:p w:rsidR="00396574" w:rsidRPr="00436E30" w:rsidP="00A82C0A" w14:paraId="1248D853" w14:textId="28A2AE2B">
      <w:pPr>
        <w:jc w:val="both"/>
      </w:pPr>
      <w:r w:rsidRPr="00436E30">
        <w:rPr>
          <w:u w:val="single"/>
        </w:rPr>
        <w:t>Line 1</w:t>
      </w:r>
      <w:r w:rsidRPr="00436E30" w:rsidR="00554F4C">
        <w:rPr>
          <w:u w:val="single"/>
        </w:rPr>
        <w:t>5</w:t>
      </w:r>
      <w:r w:rsidRPr="00436E30" w:rsidR="00583F70">
        <w:t>.</w:t>
      </w:r>
      <w:r w:rsidRPr="00436E30">
        <w:t>--</w:t>
      </w:r>
      <w:r w:rsidRPr="00436E30" w:rsidR="00742FE2">
        <w:t>S</w:t>
      </w:r>
      <w:r w:rsidRPr="00436E30">
        <w:t>um lines 4 through</w:t>
      </w:r>
      <w:r w:rsidRPr="00436E30" w:rsidR="00C1639A">
        <w:t> </w:t>
      </w:r>
      <w:r w:rsidRPr="00436E30">
        <w:t>1</w:t>
      </w:r>
      <w:r w:rsidRPr="00436E30" w:rsidR="00554F4C">
        <w:t>4</w:t>
      </w:r>
      <w:r w:rsidRPr="00436E30">
        <w:t>.</w:t>
      </w:r>
    </w:p>
    <w:p w:rsidR="00396574" w:rsidRPr="00436E30" w:rsidP="00A82C0A" w14:paraId="0F9FA586" w14:textId="77777777">
      <w:pPr>
        <w:jc w:val="both"/>
      </w:pPr>
    </w:p>
    <w:p w:rsidR="00396574" w:rsidRPr="00436E30" w:rsidP="00A82C0A" w14:paraId="7A9DB016" w14:textId="534022C0">
      <w:pPr>
        <w:jc w:val="both"/>
      </w:pPr>
      <w:r w:rsidRPr="00436E30">
        <w:rPr>
          <w:u w:val="single"/>
        </w:rPr>
        <w:t>Line</w:t>
      </w:r>
      <w:r w:rsidRPr="00436E30" w:rsidR="00412B9F">
        <w:rPr>
          <w:u w:val="single"/>
        </w:rPr>
        <w:t>s</w:t>
      </w:r>
      <w:r w:rsidRPr="00436E30">
        <w:rPr>
          <w:u w:val="single"/>
        </w:rPr>
        <w:t> 1</w:t>
      </w:r>
      <w:r w:rsidRPr="00436E30" w:rsidR="00554F4C">
        <w:rPr>
          <w:u w:val="single"/>
        </w:rPr>
        <w:t>6 through 20</w:t>
      </w:r>
      <w:r w:rsidRPr="00436E30" w:rsidR="00583F70">
        <w:t>.</w:t>
      </w:r>
      <w:r w:rsidRPr="00436E30">
        <w:t>--</w:t>
      </w:r>
      <w:r w:rsidRPr="00436E30" w:rsidR="00A00FA8">
        <w:t>For each expense not reported on line 2, e</w:t>
      </w:r>
      <w:r w:rsidRPr="00436E30">
        <w:t xml:space="preserve">nter </w:t>
      </w:r>
      <w:r w:rsidRPr="00436E30" w:rsidR="00554F4C">
        <w:t>a description</w:t>
      </w:r>
      <w:r w:rsidRPr="00436E30" w:rsidR="00A00FA8">
        <w:t xml:space="preserve"> of the </w:t>
      </w:r>
      <w:r w:rsidRPr="00436E30" w:rsidR="00412B9F">
        <w:t>expense</w:t>
      </w:r>
      <w:r w:rsidRPr="00436E30" w:rsidR="00554F4C">
        <w:t xml:space="preserve"> in column 1 and the amount of </w:t>
      </w:r>
      <w:r w:rsidRPr="00436E30" w:rsidR="00A00FA8">
        <w:t>the</w:t>
      </w:r>
      <w:r w:rsidRPr="00436E30" w:rsidR="00554F4C">
        <w:t xml:space="preserve"> expense in column 2.</w:t>
      </w:r>
    </w:p>
    <w:p w:rsidR="00396574" w:rsidRPr="00436E30" w:rsidP="00A82C0A" w14:paraId="0E7934DB" w14:textId="77777777">
      <w:pPr>
        <w:jc w:val="both"/>
      </w:pPr>
    </w:p>
    <w:p w:rsidR="00396574" w:rsidRPr="00436E30" w:rsidP="00A82C0A" w14:paraId="5AED6895" w14:textId="17E2EF33">
      <w:pPr>
        <w:jc w:val="both"/>
      </w:pPr>
      <w:r w:rsidRPr="00436E30">
        <w:rPr>
          <w:u w:val="single"/>
        </w:rPr>
        <w:t>Line </w:t>
      </w:r>
      <w:r w:rsidRPr="00436E30" w:rsidR="00554F4C">
        <w:rPr>
          <w:u w:val="single"/>
        </w:rPr>
        <w:t>2</w:t>
      </w:r>
      <w:r w:rsidRPr="00436E30">
        <w:rPr>
          <w:u w:val="single"/>
        </w:rPr>
        <w:t>1</w:t>
      </w:r>
      <w:r w:rsidRPr="00436E30" w:rsidR="00583F70">
        <w:t>.</w:t>
      </w:r>
      <w:r w:rsidRPr="00436E30">
        <w:t>--</w:t>
      </w:r>
      <w:r w:rsidRPr="00436E30" w:rsidR="00742FE2">
        <w:t>S</w:t>
      </w:r>
      <w:r w:rsidRPr="00436E30">
        <w:t>um line</w:t>
      </w:r>
      <w:r w:rsidRPr="00436E30" w:rsidR="00554F4C">
        <w:t>s</w:t>
      </w:r>
      <w:r w:rsidRPr="00436E30">
        <w:t> 1</w:t>
      </w:r>
      <w:r w:rsidRPr="00436E30" w:rsidR="00554F4C">
        <w:t>6</w:t>
      </w:r>
      <w:r w:rsidRPr="00436E30">
        <w:t xml:space="preserve"> </w:t>
      </w:r>
      <w:r w:rsidRPr="00436E30" w:rsidR="00554F4C">
        <w:t>through</w:t>
      </w:r>
      <w:r w:rsidRPr="00436E30" w:rsidR="00C1639A">
        <w:t> </w:t>
      </w:r>
      <w:r w:rsidRPr="00436E30" w:rsidR="00554F4C">
        <w:t>20</w:t>
      </w:r>
      <w:r w:rsidRPr="00436E30">
        <w:t>.</w:t>
      </w:r>
    </w:p>
    <w:p w:rsidR="00396574" w:rsidRPr="00436E30" w:rsidP="00A82C0A" w14:paraId="60D210B7" w14:textId="77777777">
      <w:pPr>
        <w:jc w:val="both"/>
      </w:pPr>
    </w:p>
    <w:p w:rsidR="00396574" w:rsidRPr="00436E30" w:rsidP="00A82C0A" w14:paraId="75D82E98" w14:textId="104465D3">
      <w:pPr>
        <w:jc w:val="both"/>
      </w:pPr>
      <w:r w:rsidRPr="00436E30">
        <w:rPr>
          <w:u w:val="single"/>
        </w:rPr>
        <w:t>Line </w:t>
      </w:r>
      <w:r w:rsidRPr="00436E30" w:rsidR="00554F4C">
        <w:rPr>
          <w:u w:val="single"/>
        </w:rPr>
        <w:t>22</w:t>
      </w:r>
      <w:r w:rsidRPr="00436E30" w:rsidR="00583F70">
        <w:t>.</w:t>
      </w:r>
      <w:r w:rsidRPr="00436E30">
        <w:t>--</w:t>
      </w:r>
      <w:r w:rsidRPr="00436E30" w:rsidR="00742FE2">
        <w:t>Sum</w:t>
      </w:r>
      <w:r w:rsidRPr="00436E30">
        <w:t xml:space="preserve"> line</w:t>
      </w:r>
      <w:r w:rsidRPr="00436E30" w:rsidR="00412B9F">
        <w:t>s</w:t>
      </w:r>
      <w:r w:rsidRPr="00436E30">
        <w:t xml:space="preserve"> 3 </w:t>
      </w:r>
      <w:r w:rsidRPr="00436E30" w:rsidR="00412B9F">
        <w:t>and</w:t>
      </w:r>
      <w:r w:rsidRPr="00436E30">
        <w:t> 1</w:t>
      </w:r>
      <w:r w:rsidRPr="00436E30" w:rsidR="00554F4C">
        <w:t>5</w:t>
      </w:r>
      <w:r w:rsidRPr="00436E30">
        <w:t xml:space="preserve"> minus line</w:t>
      </w:r>
      <w:r w:rsidRPr="00436E30" w:rsidR="00554F4C">
        <w:t> 2</w:t>
      </w:r>
      <w:r w:rsidRPr="00436E30">
        <w:t>1.</w:t>
      </w:r>
    </w:p>
    <w:p w:rsidR="00554F4C" w:rsidRPr="00436E30" w:rsidP="00A82C0A" w14:paraId="14E5F2F6" w14:textId="77777777">
      <w:pPr>
        <w:jc w:val="both"/>
      </w:pPr>
    </w:p>
    <w:p w:rsidR="00554F4C" w:rsidRPr="00436E30" w:rsidP="00A82C0A" w14:paraId="54A68BC7" w14:textId="77777777">
      <w:pPr>
        <w:jc w:val="both"/>
      </w:pPr>
    </w:p>
    <w:p w:rsidR="00554F4C" w:rsidRPr="00436E30" w:rsidP="00A82C0A" w14:paraId="144D24EA" w14:textId="77777777">
      <w:pPr>
        <w:jc w:val="both"/>
      </w:pPr>
    </w:p>
    <w:p w:rsidR="00554F4C" w:rsidRPr="00436E30" w:rsidP="00A82C0A" w14:paraId="6E8DF3C1" w14:textId="77777777">
      <w:pPr>
        <w:jc w:val="both"/>
      </w:pPr>
    </w:p>
    <w:p w:rsidR="00554F4C" w:rsidRPr="00436E30" w:rsidP="00A82C0A" w14:paraId="56CD2FA5" w14:textId="77777777">
      <w:pPr>
        <w:jc w:val="both"/>
      </w:pPr>
    </w:p>
    <w:p w:rsidR="00554F4C" w:rsidRPr="00436E30" w:rsidP="00A82C0A" w14:paraId="18A9A296" w14:textId="77777777">
      <w:pPr>
        <w:jc w:val="both"/>
      </w:pPr>
    </w:p>
    <w:p w:rsidR="003A41DC" w:rsidRPr="00436E30" w:rsidP="00A82C0A" w14:paraId="00E05CC8" w14:textId="77777777">
      <w:pPr>
        <w:jc w:val="both"/>
      </w:pPr>
    </w:p>
    <w:p w:rsidR="00554F4C" w:rsidRPr="00436E30" w:rsidP="00A82C0A" w14:paraId="5EA41C97" w14:textId="77777777">
      <w:pPr>
        <w:jc w:val="both"/>
      </w:pPr>
    </w:p>
    <w:p w:rsidR="003A41DC" w:rsidRPr="00436E30" w:rsidP="00A82C0A" w14:paraId="1430A5AA" w14:textId="77777777">
      <w:pPr>
        <w:jc w:val="both"/>
      </w:pPr>
    </w:p>
    <w:p w:rsidR="003A41DC" w:rsidRPr="00436E30" w:rsidP="00A82C0A" w14:paraId="29503011" w14:textId="77777777">
      <w:pPr>
        <w:jc w:val="both"/>
      </w:pPr>
    </w:p>
    <w:p w:rsidR="003A41DC" w:rsidRPr="00436E30" w:rsidP="00A82C0A" w14:paraId="0450D6B1" w14:textId="77777777">
      <w:pPr>
        <w:jc w:val="both"/>
      </w:pPr>
    </w:p>
    <w:p w:rsidR="003A41DC" w:rsidRPr="00436E30" w:rsidP="00A82C0A" w14:paraId="2C4907F6" w14:textId="77777777">
      <w:pPr>
        <w:jc w:val="both"/>
      </w:pPr>
    </w:p>
    <w:p w:rsidR="00FB0BCA" w:rsidRPr="00436E30" w:rsidP="00A82C0A" w14:paraId="5A9A6188" w14:textId="77777777">
      <w:pPr>
        <w:jc w:val="both"/>
      </w:pPr>
    </w:p>
    <w:p w:rsidR="00FB0BCA" w:rsidRPr="00436E30" w:rsidP="00A82C0A" w14:paraId="633BFDD9" w14:textId="01BEBA7B">
      <w:pPr>
        <w:jc w:val="both"/>
        <w:rPr>
          <w:u w:val="single"/>
        </w:rPr>
      </w:pPr>
    </w:p>
    <w:p w:rsidR="00A25C17" w:rsidRPr="00436E30" w:rsidP="00A82C0A" w14:paraId="1F80FD3D" w14:textId="77777777">
      <w:pPr>
        <w:jc w:val="both"/>
        <w:rPr>
          <w:u w:val="single"/>
        </w:rPr>
      </w:pPr>
    </w:p>
    <w:p w:rsidR="007F4AE5" w:rsidRPr="00436E30" w:rsidP="00A82C0A" w14:paraId="37383D15" w14:textId="0153B4B8">
      <w:pPr>
        <w:tabs>
          <w:tab w:val="right" w:pos="9360"/>
        </w:tabs>
        <w:jc w:val="both"/>
      </w:pPr>
      <w:r w:rsidRPr="00436E30">
        <w:t>48-</w:t>
      </w:r>
      <w:r w:rsidRPr="00436E30" w:rsidR="008B03F4">
        <w:t>8</w:t>
      </w:r>
      <w:r w:rsidRPr="00436E30" w:rsidR="00AB6CFB">
        <w:t>4</w:t>
      </w:r>
      <w:r w:rsidRPr="00436E30">
        <w:tab/>
        <w:t xml:space="preserve">Rev. </w:t>
      </w:r>
      <w:r w:rsidRPr="00436E30" w:rsidR="00B927C6">
        <w:t>3</w:t>
      </w:r>
    </w:p>
    <w:p w:rsidR="00B06313" w:rsidRPr="00436E30" w:rsidP="00B06313" w14:paraId="3AE1E6B6" w14:textId="498B61CD">
      <w:pPr>
        <w:tabs>
          <w:tab w:val="center" w:pos="4680"/>
          <w:tab w:val="right" w:pos="9360"/>
        </w:tabs>
      </w:pPr>
      <w:r w:rsidRPr="00436E30">
        <w:rPr>
          <w:u w:val="single"/>
        </w:rPr>
        <w:t>0</w:t>
      </w:r>
      <w:r w:rsidRPr="00436E30" w:rsidR="00DF14BC">
        <w:rPr>
          <w:u w:val="single"/>
        </w:rPr>
        <w:t>4</w:t>
      </w:r>
      <w:r w:rsidRPr="00436E30">
        <w:rPr>
          <w:u w:val="single"/>
        </w:rPr>
        <w:t>-23</w:t>
      </w:r>
      <w:r w:rsidRPr="00436E30">
        <w:rPr>
          <w:u w:val="single"/>
        </w:rPr>
        <w:tab/>
        <w:t>FORM CMS-287-22</w:t>
      </w:r>
      <w:r w:rsidRPr="00436E30">
        <w:rPr>
          <w:u w:val="single"/>
        </w:rPr>
        <w:tab/>
        <w:t>4890</w:t>
      </w:r>
    </w:p>
    <w:p w:rsidR="00B06313" w:rsidRPr="00436E30" w:rsidP="00B06313" w14:paraId="075CB8AD" w14:textId="77777777">
      <w:pPr>
        <w:tabs>
          <w:tab w:val="left" w:pos="-1440"/>
          <w:tab w:val="left" w:pos="-720"/>
        </w:tabs>
        <w:jc w:val="both"/>
      </w:pPr>
    </w:p>
    <w:p w:rsidR="00B06313" w:rsidRPr="00436E30" w:rsidP="00A25C17" w14:paraId="0B256F30" w14:textId="77777777">
      <w:pPr>
        <w:pStyle w:val="Heading1"/>
        <w:tabs>
          <w:tab w:val="clear" w:pos="4680"/>
          <w:tab w:val="clear" w:pos="4795"/>
          <w:tab w:val="clear" w:pos="5284"/>
          <w:tab w:val="clear" w:pos="5760"/>
          <w:tab w:val="clear" w:pos="6235"/>
          <w:tab w:val="clear" w:pos="6724"/>
          <w:tab w:val="clear" w:pos="7200"/>
          <w:tab w:val="clear" w:pos="7675"/>
          <w:tab w:val="clear" w:pos="8164"/>
          <w:tab w:val="clear" w:pos="8640"/>
          <w:tab w:val="clear" w:pos="9115"/>
        </w:tabs>
        <w:ind w:left="1080" w:hanging="1080"/>
        <w:jc w:val="both"/>
        <w:rPr>
          <w:color w:val="auto"/>
        </w:rPr>
      </w:pPr>
      <w:r w:rsidRPr="00436E30">
        <w:rPr>
          <w:color w:val="auto"/>
        </w:rPr>
        <w:t>4890.</w:t>
      </w:r>
      <w:r w:rsidRPr="00436E30">
        <w:rPr>
          <w:color w:val="auto"/>
        </w:rPr>
        <w:tab/>
        <w:t>ELECTRONIC REPORTING SPECIFICATIONS FOR FORM CMS-287-22</w:t>
      </w:r>
    </w:p>
    <w:p w:rsidR="00B06313" w:rsidRPr="00436E30" w:rsidP="00B06313" w14:paraId="3627299A" w14:textId="77777777">
      <w:pPr>
        <w:jc w:val="both"/>
      </w:pPr>
    </w:p>
    <w:p w:rsidR="00B06313" w:rsidRPr="00436E30" w:rsidP="00B06313" w14:paraId="1773D662" w14:textId="4912E486">
      <w:pPr>
        <w:jc w:val="both"/>
      </w:pPr>
      <w:r w:rsidRPr="00436E30">
        <w:t>CMS requires that the HO/CO submit the Form CMS-287-22 in an electronic format that includes an electronic cost report (ECR) file and a print image (PI) file, each created using CMS</w:t>
      </w:r>
      <w:r w:rsidRPr="00436E30">
        <w:noBreakHyphen/>
        <w:t>approved software from an ECR software vendor.  The software creates the ECR file, a file containing data entered by the HO/CO and data calculated by the software, and the PI file, a printable or electronically viewable home office cost statement created from the data in the ECR file.  The Form CMS</w:t>
      </w:r>
      <w:r w:rsidRPr="00436E30">
        <w:noBreakHyphen/>
        <w:t>287</w:t>
      </w:r>
      <w:r w:rsidRPr="00436E30">
        <w:noBreakHyphen/>
        <w:t>22 specifications in §4890ff provide the standard format of the ECR records for electronic reporting as well as the requirements for the PI file.  HO/CO cost statement ECR and PI files must comply with the instructions and specifications in this chapter.</w:t>
      </w:r>
    </w:p>
    <w:p w:rsidR="00B06313" w:rsidRPr="00436E30" w:rsidP="00B06313" w14:paraId="51F4347C" w14:textId="77777777">
      <w:pPr>
        <w:jc w:val="both"/>
      </w:pPr>
    </w:p>
    <w:p w:rsidR="00B45592" w:rsidRPr="00436E30" w:rsidP="00B06313" w14:paraId="14F2BB86" w14:textId="77777777">
      <w:pPr>
        <w:jc w:val="both"/>
      </w:pPr>
      <w:r w:rsidRPr="00436E30">
        <w:t>The ECR file contains four types of records:  type 1, type 2, type 3, and type 4.  Type 1 records contain HO/CO and cost statement identifying information.  Type 2 records contain</w:t>
      </w:r>
      <w:r w:rsidRPr="00436E30">
        <w:t>:</w:t>
      </w:r>
    </w:p>
    <w:p w:rsidR="00B45592" w:rsidRPr="00436E30" w:rsidP="00B06313" w14:paraId="02DBA257" w14:textId="77777777">
      <w:pPr>
        <w:jc w:val="both"/>
      </w:pPr>
    </w:p>
    <w:p w:rsidR="003719BE" w:rsidRPr="00436E30" w:rsidP="00B45592" w14:paraId="5B8E79BB" w14:textId="7156D5A8">
      <w:pPr>
        <w:pStyle w:val="ListParagraph"/>
        <w:numPr>
          <w:ilvl w:val="0"/>
          <w:numId w:val="23"/>
        </w:numPr>
        <w:jc w:val="both"/>
      </w:pPr>
      <w:r w:rsidRPr="00436E30">
        <w:t xml:space="preserve">the text of </w:t>
      </w:r>
      <w:r w:rsidRPr="00436E30" w:rsidR="00C20966">
        <w:t xml:space="preserve">Schedule A </w:t>
      </w:r>
      <w:r w:rsidRPr="00436E30">
        <w:t>line labels for cost centers defined by CMS</w:t>
      </w:r>
      <w:r w:rsidRPr="00436E30" w:rsidR="004548CD">
        <w:t xml:space="preserve"> (CMS-defined</w:t>
      </w:r>
      <w:r w:rsidRPr="00436E30" w:rsidR="00C43366">
        <w:t xml:space="preserve"> cost centers</w:t>
      </w:r>
      <w:r w:rsidRPr="00436E30" w:rsidR="004548CD">
        <w:t>)</w:t>
      </w:r>
      <w:r w:rsidRPr="00436E30">
        <w:t xml:space="preserve"> and </w:t>
      </w:r>
      <w:r w:rsidRPr="00436E30" w:rsidR="00C22CEB">
        <w:t>cost centers</w:t>
      </w:r>
      <w:r w:rsidRPr="00436E30">
        <w:t xml:space="preserve"> defined by the HO/CO (user</w:t>
      </w:r>
      <w:r w:rsidRPr="00436E30">
        <w:noBreakHyphen/>
        <w:t>defined cost centers)</w:t>
      </w:r>
    </w:p>
    <w:p w:rsidR="003719BE" w:rsidRPr="00436E30" w:rsidP="00B45592" w14:paraId="66623B6F" w14:textId="3591F8E8">
      <w:pPr>
        <w:pStyle w:val="ListParagraph"/>
        <w:numPr>
          <w:ilvl w:val="0"/>
          <w:numId w:val="23"/>
        </w:numPr>
        <w:jc w:val="both"/>
      </w:pPr>
      <w:r w:rsidRPr="00436E30">
        <w:t xml:space="preserve">the </w:t>
      </w:r>
      <w:r w:rsidRPr="00436E30" w:rsidR="004548CD">
        <w:t>statistical basis o</w:t>
      </w:r>
      <w:r w:rsidRPr="00436E30" w:rsidR="004C6E35">
        <w:t>n</w:t>
      </w:r>
      <w:r w:rsidRPr="00436E30" w:rsidR="004548CD">
        <w:t xml:space="preserve"> Schedules C</w:t>
      </w:r>
      <w:r w:rsidRPr="00436E30" w:rsidR="004548CD">
        <w:noBreakHyphen/>
        <w:t>1, D</w:t>
      </w:r>
      <w:r w:rsidRPr="00436E30" w:rsidR="004548CD">
        <w:noBreakHyphen/>
        <w:t>1, E, and E</w:t>
      </w:r>
      <w:r w:rsidRPr="00436E30" w:rsidR="004548CD">
        <w:noBreakHyphen/>
        <w:t xml:space="preserve">1, </w:t>
      </w:r>
      <w:r w:rsidRPr="00436E30" w:rsidR="004C6E35">
        <w:t xml:space="preserve">for each </w:t>
      </w:r>
      <w:r w:rsidRPr="00436E30">
        <w:t>column</w:t>
      </w:r>
      <w:r w:rsidRPr="00436E30" w:rsidR="00C20966">
        <w:t>, whether</w:t>
      </w:r>
      <w:r w:rsidRPr="00436E30">
        <w:t xml:space="preserve"> CMS</w:t>
      </w:r>
      <w:r w:rsidRPr="00436E30" w:rsidR="00DF14BC">
        <w:noBreakHyphen/>
      </w:r>
      <w:r w:rsidRPr="00436E30" w:rsidR="00C20966">
        <w:t xml:space="preserve">defined or </w:t>
      </w:r>
      <w:r w:rsidRPr="00436E30">
        <w:t>user</w:t>
      </w:r>
      <w:r w:rsidRPr="00436E30">
        <w:noBreakHyphen/>
        <w:t>defined</w:t>
      </w:r>
      <w:r w:rsidRPr="00436E30" w:rsidR="00C20966">
        <w:t>,</w:t>
      </w:r>
      <w:r w:rsidRPr="00436E30">
        <w:t xml:space="preserve"> </w:t>
      </w:r>
      <w:r w:rsidRPr="00436E30" w:rsidR="00C20966">
        <w:t>with costs to allocate</w:t>
      </w:r>
    </w:p>
    <w:p w:rsidR="00EF07D7" w:rsidRPr="00436E30" w:rsidP="00EF07D7" w14:paraId="794EE486" w14:textId="01400A74">
      <w:pPr>
        <w:pStyle w:val="ListParagraph"/>
        <w:numPr>
          <w:ilvl w:val="0"/>
          <w:numId w:val="23"/>
        </w:numPr>
        <w:jc w:val="both"/>
      </w:pPr>
      <w:r w:rsidRPr="00436E30">
        <w:t>the statistical basis cod</w:t>
      </w:r>
      <w:r w:rsidRPr="00436E30" w:rsidR="004C6E35">
        <w:t xml:space="preserve">e </w:t>
      </w:r>
      <w:r w:rsidRPr="00436E30" w:rsidR="008142E2">
        <w:t>(see §4890.10.22 Table 1</w:t>
      </w:r>
      <w:r w:rsidRPr="00436E30" w:rsidR="008142E2">
        <w:noBreakHyphen/>
        <w:t xml:space="preserve">E, Column Heading Statistical Basis Codes by Schedule) </w:t>
      </w:r>
      <w:r w:rsidRPr="00436E30" w:rsidR="004C6E35">
        <w:t xml:space="preserve">on </w:t>
      </w:r>
      <w:r w:rsidRPr="00436E30">
        <w:t xml:space="preserve">Schedule C-1 </w:t>
      </w:r>
      <w:r w:rsidRPr="00436E30" w:rsidR="004C6E35">
        <w:t xml:space="preserve">for each </w:t>
      </w:r>
      <w:r w:rsidRPr="00436E30">
        <w:t>column, whether CMS-defined or user</w:t>
      </w:r>
      <w:r w:rsidRPr="00436E30" w:rsidR="00DF14BC">
        <w:noBreakHyphen/>
      </w:r>
      <w:r w:rsidRPr="00436E30">
        <w:t>defined, with costs to allocate</w:t>
      </w:r>
      <w:r w:rsidRPr="00436E30">
        <w:t xml:space="preserve"> </w:t>
      </w:r>
    </w:p>
    <w:p w:rsidR="00EB25B1" w:rsidRPr="00436E30" w:rsidP="00EF07D7" w14:paraId="2F8EC0ED" w14:textId="39B9AD98">
      <w:pPr>
        <w:pStyle w:val="ListParagraph"/>
        <w:numPr>
          <w:ilvl w:val="0"/>
          <w:numId w:val="23"/>
        </w:numPr>
        <w:jc w:val="both"/>
      </w:pPr>
      <w:r w:rsidRPr="00436E30">
        <w:t>the statistical basis for Schedule E, column 1, when allocating pooled amounts using the double allocation method</w:t>
      </w:r>
    </w:p>
    <w:p w:rsidR="00EF07D7" w:rsidRPr="00436E30" w:rsidP="00EF07D7" w14:paraId="383BC90C" w14:textId="7934AB4D">
      <w:pPr>
        <w:pStyle w:val="ListParagraph"/>
        <w:numPr>
          <w:ilvl w:val="0"/>
          <w:numId w:val="23"/>
        </w:numPr>
        <w:jc w:val="both"/>
      </w:pPr>
      <w:r w:rsidRPr="00436E30">
        <w:t>the statistical basis code</w:t>
      </w:r>
      <w:r w:rsidRPr="00436E30" w:rsidR="008142E2">
        <w:t xml:space="preserve"> (see §4890.10.22 Table 1</w:t>
      </w:r>
      <w:r w:rsidRPr="00436E30" w:rsidR="008142E2">
        <w:noBreakHyphen/>
        <w:t>E, Column Heading Statistical Basis Codes by Schedule)</w:t>
      </w:r>
      <w:r w:rsidRPr="00436E30">
        <w:t xml:space="preserve"> for Schedule E, column 1, when allocating pooled amounts using the double allocation method</w:t>
      </w:r>
    </w:p>
    <w:p w:rsidR="00EF07D7" w:rsidRPr="00436E30" w:rsidP="00EF07D7" w14:paraId="689CB383" w14:textId="1C5F1985">
      <w:pPr>
        <w:pStyle w:val="ListParagraph"/>
        <w:numPr>
          <w:ilvl w:val="0"/>
          <w:numId w:val="23"/>
        </w:numPr>
        <w:jc w:val="both"/>
      </w:pPr>
      <w:r w:rsidRPr="00436E30">
        <w:t>t</w:t>
      </w:r>
      <w:r w:rsidRPr="00436E30">
        <w:t xml:space="preserve">he statistical basis </w:t>
      </w:r>
      <w:r w:rsidRPr="00436E30" w:rsidR="00177F1A">
        <w:t>for</w:t>
      </w:r>
      <w:r w:rsidRPr="00436E30">
        <w:t xml:space="preserve"> Schedule E-1</w:t>
      </w:r>
      <w:r w:rsidRPr="00436E30" w:rsidR="00177F1A">
        <w:t>,</w:t>
      </w:r>
      <w:r w:rsidRPr="00436E30">
        <w:t xml:space="preserve"> column 1</w:t>
      </w:r>
      <w:r w:rsidRPr="00436E30" w:rsidR="00177F1A">
        <w:t>,</w:t>
      </w:r>
      <w:r w:rsidRPr="00436E30">
        <w:t xml:space="preserve"> of each part</w:t>
      </w:r>
      <w:r w:rsidRPr="00436E30">
        <w:t xml:space="preserve"> </w:t>
      </w:r>
      <w:r w:rsidRPr="00436E30">
        <w:t xml:space="preserve">with </w:t>
      </w:r>
      <w:r w:rsidRPr="00436E30">
        <w:t>amounts</w:t>
      </w:r>
      <w:r w:rsidRPr="00436E30">
        <w:t xml:space="preserve"> to allocate</w:t>
      </w:r>
    </w:p>
    <w:p w:rsidR="00DD6D73" w:rsidRPr="00436E30" w:rsidP="00B45592" w14:paraId="269EE4E6" w14:textId="538721B2">
      <w:pPr>
        <w:pStyle w:val="ListParagraph"/>
        <w:numPr>
          <w:ilvl w:val="0"/>
          <w:numId w:val="23"/>
        </w:numPr>
        <w:jc w:val="both"/>
      </w:pPr>
      <w:r w:rsidRPr="00436E30">
        <w:t>the statistical basis code</w:t>
      </w:r>
      <w:r w:rsidRPr="00436E30" w:rsidR="008142E2">
        <w:t xml:space="preserve"> (see §4890.10.22 Table 1</w:t>
      </w:r>
      <w:r w:rsidRPr="00436E30" w:rsidR="008142E2">
        <w:noBreakHyphen/>
        <w:t>E, Column Heading Statistical Basis Codes by Schedule)</w:t>
      </w:r>
      <w:r w:rsidRPr="00436E30">
        <w:t xml:space="preserve"> for Schedule E-1, column 1, for each part with </w:t>
      </w:r>
      <w:r w:rsidRPr="00436E30" w:rsidR="00BA5473">
        <w:t>amounts</w:t>
      </w:r>
      <w:r w:rsidRPr="00436E30">
        <w:t xml:space="preserve"> to allocate</w:t>
      </w:r>
    </w:p>
    <w:p w:rsidR="003719BE" w:rsidRPr="00436E30" w:rsidP="009C4A42" w14:paraId="4EA703EB" w14:textId="77777777">
      <w:pPr>
        <w:jc w:val="both"/>
      </w:pPr>
    </w:p>
    <w:p w:rsidR="00B06313" w:rsidRPr="00436E30" w:rsidP="00BD2B9B" w14:paraId="208E4C72" w14:textId="3C316972">
      <w:pPr>
        <w:jc w:val="both"/>
      </w:pPr>
      <w:r w:rsidRPr="00436E30">
        <w:t>Type 3 records contain the data elements of the cost statement.  Type 4 records contain encryption coding to verify the integrity of the ECR file.  Records in the ECR file must comply with the following requirements:</w:t>
      </w:r>
    </w:p>
    <w:p w:rsidR="00B06313" w:rsidRPr="00436E30" w:rsidP="00B06313" w14:paraId="0E176B43" w14:textId="77777777">
      <w:pPr>
        <w:jc w:val="both"/>
      </w:pPr>
    </w:p>
    <w:p w:rsidR="00B06313" w:rsidRPr="00436E30" w:rsidP="004E0AC1" w14:paraId="337AA582" w14:textId="77777777">
      <w:pPr>
        <w:pStyle w:val="ListParagraph"/>
        <w:numPr>
          <w:ilvl w:val="0"/>
          <w:numId w:val="11"/>
        </w:numPr>
        <w:jc w:val="both"/>
      </w:pPr>
      <w:r w:rsidRPr="00436E30">
        <w:t>All alphabetical characters must be capitalized.</w:t>
      </w:r>
    </w:p>
    <w:p w:rsidR="00B06313" w:rsidRPr="00436E30" w:rsidP="004E0AC1" w14:paraId="032C409A" w14:textId="77777777">
      <w:pPr>
        <w:pStyle w:val="ListParagraph"/>
        <w:numPr>
          <w:ilvl w:val="0"/>
          <w:numId w:val="11"/>
        </w:numPr>
        <w:jc w:val="both"/>
      </w:pPr>
      <w:r w:rsidRPr="00436E30">
        <w:t>For micro systems, the end of record indicator must be a carriage return and line feed, in that sequence.</w:t>
      </w:r>
    </w:p>
    <w:p w:rsidR="00B06313" w:rsidRPr="00436E30" w:rsidP="004E0AC1" w14:paraId="53B6F54A" w14:textId="77777777">
      <w:pPr>
        <w:pStyle w:val="ListParagraph"/>
        <w:numPr>
          <w:ilvl w:val="0"/>
          <w:numId w:val="11"/>
        </w:numPr>
        <w:jc w:val="both"/>
      </w:pPr>
      <w:r w:rsidRPr="00436E30">
        <w:t>No record may exceed 60 characters.</w:t>
      </w:r>
    </w:p>
    <w:p w:rsidR="00B06313" w:rsidRPr="00436E30" w:rsidP="004E0AC1" w14:paraId="2CECEB35" w14:textId="77777777">
      <w:pPr>
        <w:pStyle w:val="ListParagraph"/>
        <w:numPr>
          <w:ilvl w:val="0"/>
          <w:numId w:val="11"/>
        </w:numPr>
        <w:jc w:val="both"/>
      </w:pPr>
      <w:r w:rsidRPr="00436E30">
        <w:t xml:space="preserve">Unused spaces in a record must be blank (preferred) or zero-filled. </w:t>
      </w:r>
    </w:p>
    <w:p w:rsidR="00B06313" w:rsidRPr="00436E30" w:rsidP="004E0AC1" w14:paraId="18081A23" w14:textId="6C7F7BB4">
      <w:pPr>
        <w:pStyle w:val="ListParagraph"/>
        <w:numPr>
          <w:ilvl w:val="0"/>
          <w:numId w:val="11"/>
        </w:numPr>
        <w:jc w:val="both"/>
      </w:pPr>
      <w:r w:rsidRPr="00436E30">
        <w:t xml:space="preserve">Omit records with no data (zero values) and suppress schedules, lines, and columns with no data so that the PI file excludes a schedule with no data.  </w:t>
      </w:r>
      <w:r w:rsidRPr="00436E30" w:rsidR="00035D53">
        <w:t xml:space="preserve">The </w:t>
      </w:r>
      <w:r w:rsidRPr="00436E30" w:rsidR="00DE39AA">
        <w:t>ADR software treats any</w:t>
      </w:r>
      <w:r w:rsidRPr="00436E30">
        <w:t xml:space="preserve"> record absent from a file as zero.</w:t>
      </w:r>
    </w:p>
    <w:p w:rsidR="00B06313" w:rsidRPr="00436E30" w:rsidP="00B06313" w14:paraId="09DF67F1" w14:textId="77777777">
      <w:pPr>
        <w:ind w:left="1080" w:hanging="1080"/>
        <w:jc w:val="both"/>
      </w:pPr>
    </w:p>
    <w:p w:rsidR="00B06313" w:rsidRPr="00436E30" w:rsidP="00B06313" w14:paraId="11C9494A" w14:textId="7192CFBB">
      <w:pPr>
        <w:tabs>
          <w:tab w:val="right" w:pos="9360"/>
        </w:tabs>
        <w:jc w:val="both"/>
        <w:sectPr w:rsidSect="00B06313">
          <w:endnotePr>
            <w:numFmt w:val="decimal"/>
          </w:endnotePr>
          <w:pgSz w:w="12240" w:h="15840"/>
          <w:pgMar w:top="1440" w:right="1440" w:bottom="1440" w:left="1440" w:header="0" w:footer="0" w:gutter="0"/>
          <w:cols w:space="720"/>
          <w:docGrid w:linePitch="326"/>
        </w:sectPr>
      </w:pPr>
      <w:r w:rsidRPr="00436E30">
        <w:t xml:space="preserve">Rev. </w:t>
      </w:r>
      <w:r w:rsidRPr="00436E30" w:rsidR="00A95DC0">
        <w:t>2</w:t>
      </w:r>
      <w:r w:rsidRPr="00436E30">
        <w:tab/>
        <w:t>48-301</w:t>
      </w:r>
    </w:p>
    <w:p w:rsidR="00B06313" w:rsidRPr="00436E30" w:rsidP="00B06313" w14:paraId="720D5C8B" w14:textId="7496CDE3">
      <w:pPr>
        <w:tabs>
          <w:tab w:val="center" w:pos="4680"/>
          <w:tab w:val="right" w:pos="9360"/>
        </w:tabs>
        <w:jc w:val="center"/>
      </w:pPr>
      <w:r w:rsidRPr="00436E30">
        <w:rPr>
          <w:u w:val="single"/>
        </w:rPr>
        <w:t>4890 (CONT.)</w:t>
      </w:r>
      <w:r w:rsidRPr="00436E30">
        <w:rPr>
          <w:u w:val="single"/>
        </w:rPr>
        <w:tab/>
        <w:t>FORM CMS-287-22</w:t>
      </w:r>
      <w:r w:rsidRPr="00436E30">
        <w:rPr>
          <w:u w:val="single"/>
        </w:rPr>
        <w:tab/>
      </w:r>
      <w:r w:rsidRPr="00436E30" w:rsidR="00A05315">
        <w:rPr>
          <w:u w:val="single"/>
        </w:rPr>
        <w:t>0</w:t>
      </w:r>
      <w:r w:rsidRPr="00436E30" w:rsidR="00DF14BC">
        <w:rPr>
          <w:u w:val="single"/>
        </w:rPr>
        <w:t>4</w:t>
      </w:r>
      <w:r w:rsidRPr="00436E30" w:rsidR="00A05315">
        <w:rPr>
          <w:u w:val="single"/>
        </w:rPr>
        <w:t>-23</w:t>
      </w:r>
    </w:p>
    <w:p w:rsidR="00B06313" w:rsidRPr="00436E30" w:rsidP="00B06313" w14:paraId="05A43756" w14:textId="77777777">
      <w:pPr>
        <w:ind w:left="1080" w:hanging="1080"/>
        <w:jc w:val="both"/>
      </w:pPr>
    </w:p>
    <w:p w:rsidR="00BB0588" w:rsidRPr="00436E30" w:rsidP="00BB0588" w14:paraId="2756194F" w14:textId="77777777">
      <w:pPr>
        <w:jc w:val="both"/>
      </w:pPr>
      <w:r w:rsidRPr="00436E30">
        <w:t>For each character in a record type, the specifications in §4890ff define the usage, i.e., the type of data, and the format of that data as follows:</w:t>
      </w:r>
    </w:p>
    <w:p w:rsidR="00BB0588" w:rsidRPr="00436E30" w:rsidP="00BB0588" w14:paraId="2D15C4B7" w14:textId="77777777">
      <w:pPr>
        <w:jc w:val="both"/>
      </w:pPr>
    </w:p>
    <w:tbl>
      <w:tblPr>
        <w:tblStyle w:val="TableGrid"/>
        <w:tblW w:w="9360" w:type="dxa"/>
        <w:tblLook w:val="04A0"/>
      </w:tblPr>
      <w:tblGrid>
        <w:gridCol w:w="1800"/>
        <w:gridCol w:w="7560"/>
      </w:tblGrid>
      <w:tr w14:paraId="4EEBD94D" w14:textId="77777777" w:rsidTr="00814DF1">
        <w:tblPrEx>
          <w:tblW w:w="9360" w:type="dxa"/>
          <w:tblLook w:val="04A0"/>
        </w:tblPrEx>
        <w:tc>
          <w:tcPr>
            <w:tcW w:w="1800" w:type="dxa"/>
          </w:tcPr>
          <w:p w:rsidR="00BB0588" w:rsidRPr="00436E30" w:rsidP="00814DF1" w14:paraId="3728723A" w14:textId="77777777">
            <w:pPr>
              <w:jc w:val="center"/>
            </w:pPr>
            <w:r w:rsidRPr="00436E30">
              <w:t>USAGE</w:t>
            </w:r>
          </w:p>
          <w:p w:rsidR="00BB0588" w:rsidRPr="00436E30" w:rsidP="00814DF1" w14:paraId="25B2FB6E" w14:textId="77777777">
            <w:pPr>
              <w:jc w:val="center"/>
            </w:pPr>
            <w:r w:rsidRPr="00436E30">
              <w:t>INDICATOR</w:t>
            </w:r>
          </w:p>
        </w:tc>
        <w:tc>
          <w:tcPr>
            <w:tcW w:w="7560" w:type="dxa"/>
            <w:vAlign w:val="bottom"/>
          </w:tcPr>
          <w:p w:rsidR="00BB0588" w:rsidRPr="00436E30" w:rsidP="00814DF1" w14:paraId="5E647510" w14:textId="77777777">
            <w:pPr>
              <w:jc w:val="both"/>
            </w:pPr>
            <w:r w:rsidRPr="00436E30">
              <w:t>DEFINITION</w:t>
            </w:r>
          </w:p>
        </w:tc>
      </w:tr>
      <w:tr w14:paraId="6A028992" w14:textId="77777777" w:rsidTr="00814DF1">
        <w:tblPrEx>
          <w:tblW w:w="9360" w:type="dxa"/>
          <w:tblLook w:val="04A0"/>
        </w:tblPrEx>
        <w:tc>
          <w:tcPr>
            <w:tcW w:w="1800" w:type="dxa"/>
            <w:shd w:val="clear" w:color="auto" w:fill="F2F2F2" w:themeFill="background1" w:themeFillShade="F2"/>
          </w:tcPr>
          <w:p w:rsidR="00BB0588" w:rsidRPr="00436E30" w:rsidP="00814DF1" w14:paraId="48FC4DCB" w14:textId="77777777">
            <w:pPr>
              <w:jc w:val="center"/>
            </w:pPr>
            <w:r w:rsidRPr="00436E30">
              <w:t>9</w:t>
            </w:r>
          </w:p>
        </w:tc>
        <w:tc>
          <w:tcPr>
            <w:tcW w:w="7560" w:type="dxa"/>
            <w:shd w:val="clear" w:color="auto" w:fill="F2F2F2" w:themeFill="background1" w:themeFillShade="F2"/>
          </w:tcPr>
          <w:p w:rsidR="00BB0588" w:rsidRPr="00436E30" w:rsidP="00814DF1" w14:paraId="12413107" w14:textId="77777777">
            <w:pPr>
              <w:jc w:val="both"/>
            </w:pPr>
            <w:r w:rsidRPr="00436E30">
              <w:t>Numeric data greater than or equal to zero.</w:t>
            </w:r>
          </w:p>
        </w:tc>
      </w:tr>
      <w:tr w14:paraId="45CE7B72" w14:textId="77777777" w:rsidTr="00814DF1">
        <w:tblPrEx>
          <w:tblW w:w="9360" w:type="dxa"/>
          <w:tblLook w:val="04A0"/>
        </w:tblPrEx>
        <w:tc>
          <w:tcPr>
            <w:tcW w:w="1800" w:type="dxa"/>
            <w:shd w:val="clear" w:color="auto" w:fill="auto"/>
          </w:tcPr>
          <w:p w:rsidR="00BB0588" w:rsidRPr="00436E30" w:rsidP="00814DF1" w14:paraId="7E64906F" w14:textId="77777777">
            <w:pPr>
              <w:jc w:val="center"/>
            </w:pPr>
            <w:r w:rsidRPr="00436E30">
              <w:t>-9</w:t>
            </w:r>
          </w:p>
        </w:tc>
        <w:tc>
          <w:tcPr>
            <w:tcW w:w="7560" w:type="dxa"/>
            <w:shd w:val="clear" w:color="auto" w:fill="auto"/>
          </w:tcPr>
          <w:p w:rsidR="00BB0588" w:rsidRPr="00436E30" w:rsidP="00814DF1" w14:paraId="7305EFD4" w14:textId="77777777">
            <w:pPr>
              <w:jc w:val="both"/>
            </w:pPr>
            <w:r w:rsidRPr="00436E30">
              <w:t>Numeric data that may be greater than, less than, or equal to zero.</w:t>
            </w:r>
          </w:p>
        </w:tc>
      </w:tr>
      <w:tr w14:paraId="2C1810B9" w14:textId="77777777" w:rsidTr="00814DF1">
        <w:tblPrEx>
          <w:tblW w:w="9360" w:type="dxa"/>
          <w:tblLook w:val="04A0"/>
        </w:tblPrEx>
        <w:tc>
          <w:tcPr>
            <w:tcW w:w="1800" w:type="dxa"/>
            <w:shd w:val="clear" w:color="auto" w:fill="F2F2F2" w:themeFill="background1" w:themeFillShade="F2"/>
          </w:tcPr>
          <w:p w:rsidR="00BB0588" w:rsidRPr="00436E30" w:rsidP="00814DF1" w14:paraId="1D629FC1" w14:textId="77777777">
            <w:pPr>
              <w:jc w:val="center"/>
            </w:pPr>
            <w:r w:rsidRPr="00436E30">
              <w:t>9(x).9(y)</w:t>
            </w:r>
          </w:p>
        </w:tc>
        <w:tc>
          <w:tcPr>
            <w:tcW w:w="7560" w:type="dxa"/>
            <w:shd w:val="clear" w:color="auto" w:fill="F2F2F2" w:themeFill="background1" w:themeFillShade="F2"/>
          </w:tcPr>
          <w:p w:rsidR="00BB0588" w:rsidRPr="00436E30" w:rsidP="00814DF1" w14:paraId="6B9772B2" w14:textId="77777777">
            <w:pPr>
              <w:jc w:val="both"/>
            </w:pPr>
            <w:r w:rsidRPr="00436E30">
              <w:t>Numeric data greater than zero where x represents the maximum number of significant digits to the left of the decimal point and y represents the number of digits to the right of the decimal point as defined by the cost statement instructions.</w:t>
            </w:r>
          </w:p>
        </w:tc>
      </w:tr>
      <w:tr w14:paraId="2551D734" w14:textId="77777777" w:rsidTr="00814DF1">
        <w:tblPrEx>
          <w:tblW w:w="9360" w:type="dxa"/>
          <w:tblLook w:val="04A0"/>
        </w:tblPrEx>
        <w:tc>
          <w:tcPr>
            <w:tcW w:w="1800" w:type="dxa"/>
            <w:shd w:val="clear" w:color="auto" w:fill="auto"/>
          </w:tcPr>
          <w:p w:rsidR="00BB0588" w:rsidRPr="00436E30" w:rsidP="00814DF1" w14:paraId="32465F00" w14:textId="77777777">
            <w:pPr>
              <w:jc w:val="center"/>
            </w:pPr>
            <w:r w:rsidRPr="00436E30">
              <w:t>X</w:t>
            </w:r>
          </w:p>
        </w:tc>
        <w:tc>
          <w:tcPr>
            <w:tcW w:w="7560" w:type="dxa"/>
            <w:shd w:val="clear" w:color="auto" w:fill="auto"/>
          </w:tcPr>
          <w:p w:rsidR="00BB0588" w:rsidRPr="00436E30" w:rsidP="00814DF1" w14:paraId="50B75C04" w14:textId="77777777">
            <w:pPr>
              <w:jc w:val="both"/>
            </w:pPr>
            <w:r w:rsidRPr="00436E30">
              <w:t>Non-numeric data, i.e., alphabetic text or number data treated as text such as telephone numbers, ZIP codes, or dates.</w:t>
            </w:r>
          </w:p>
        </w:tc>
      </w:tr>
    </w:tbl>
    <w:p w:rsidR="00BB0588" w:rsidRPr="00436E30" w:rsidP="00BB0588" w14:paraId="4FB99FE2" w14:textId="77777777">
      <w:pPr>
        <w:jc w:val="both"/>
      </w:pPr>
    </w:p>
    <w:p w:rsidR="00BB0588" w:rsidRPr="00436E30" w:rsidP="00B06313" w14:paraId="31D85A2B" w14:textId="77777777">
      <w:pPr>
        <w:jc w:val="both"/>
      </w:pPr>
    </w:p>
    <w:p w:rsidR="00B06313" w:rsidRPr="00436E30" w:rsidP="00B06313" w14:paraId="07EB9505" w14:textId="1F379192">
      <w:pPr>
        <w:jc w:val="both"/>
      </w:pPr>
      <w:r w:rsidRPr="00436E30">
        <w:t>The ECR and PI files must follow the following file naming conventions.</w:t>
      </w:r>
    </w:p>
    <w:p w:rsidR="00B06313" w:rsidRPr="00436E30" w:rsidP="00B06313" w14:paraId="73C08BD3" w14:textId="77777777">
      <w:pPr>
        <w:jc w:val="both"/>
      </w:pPr>
    </w:p>
    <w:p w:rsidR="00B06313" w:rsidRPr="00436E30" w:rsidP="004E0AC1" w14:paraId="3CC10188" w14:textId="77777777">
      <w:pPr>
        <w:pStyle w:val="ListParagraph"/>
        <w:numPr>
          <w:ilvl w:val="0"/>
          <w:numId w:val="11"/>
        </w:numPr>
        <w:jc w:val="both"/>
      </w:pPr>
      <w:r w:rsidRPr="00436E30">
        <w:t>Name each cost report ECR file as HONNNNNN.YYLC, where:</w:t>
      </w:r>
    </w:p>
    <w:p w:rsidR="00B06313" w:rsidRPr="00436E30" w:rsidP="004E0AC1" w14:paraId="53649D31" w14:textId="77777777">
      <w:pPr>
        <w:pStyle w:val="ListParagraph"/>
        <w:numPr>
          <w:ilvl w:val="1"/>
          <w:numId w:val="12"/>
        </w:numPr>
        <w:jc w:val="both"/>
      </w:pPr>
      <w:r w:rsidRPr="00436E30">
        <w:t>HO indicates the file is the home office cost statement.</w:t>
      </w:r>
    </w:p>
    <w:p w:rsidR="00B06313" w:rsidRPr="00436E30" w:rsidP="004E0AC1" w14:paraId="55EF3206" w14:textId="77777777">
      <w:pPr>
        <w:pStyle w:val="ListParagraph"/>
        <w:numPr>
          <w:ilvl w:val="1"/>
          <w:numId w:val="12"/>
        </w:numPr>
        <w:jc w:val="both"/>
      </w:pPr>
      <w:r w:rsidRPr="00436E30">
        <w:t>NNNNNN represents the six-digit CCN.</w:t>
      </w:r>
    </w:p>
    <w:p w:rsidR="00B06313" w:rsidRPr="00436E30" w:rsidP="004E0AC1" w14:paraId="545EE61F" w14:textId="77777777">
      <w:pPr>
        <w:pStyle w:val="ListParagraph"/>
        <w:numPr>
          <w:ilvl w:val="1"/>
          <w:numId w:val="12"/>
        </w:numPr>
        <w:jc w:val="both"/>
      </w:pPr>
      <w:r w:rsidRPr="00436E30">
        <w:t>YY represents the last two digits of the calendar year in which the HO/CO cost reporting period ends.</w:t>
      </w:r>
    </w:p>
    <w:p w:rsidR="00B06313" w:rsidRPr="00436E30" w:rsidP="004E0AC1" w14:paraId="57AF1A36" w14:textId="77777777">
      <w:pPr>
        <w:pStyle w:val="ListParagraph"/>
        <w:numPr>
          <w:ilvl w:val="1"/>
          <w:numId w:val="12"/>
        </w:numPr>
        <w:jc w:val="both"/>
      </w:pPr>
      <w:r w:rsidRPr="00436E30">
        <w:t>L represents an alphabetic character designation to identify each file from a HO/CO with two or more reporting periods ending in the same calendar year, beginning with A for the first reporting period, B for the second reporting period, and so on.</w:t>
      </w:r>
    </w:p>
    <w:p w:rsidR="00B06313" w:rsidRPr="00436E30" w:rsidP="004E0AC1" w14:paraId="738D797B" w14:textId="77777777">
      <w:pPr>
        <w:pStyle w:val="ListParagraph"/>
        <w:numPr>
          <w:ilvl w:val="1"/>
          <w:numId w:val="12"/>
        </w:numPr>
        <w:jc w:val="both"/>
      </w:pPr>
      <w:r w:rsidRPr="00436E30">
        <w:t>C represents the submission number, beginning with 1 to indicate the initial submission of the cost statement and incremented by one for each subsequent (amended) cost statement submission.</w:t>
      </w:r>
    </w:p>
    <w:p w:rsidR="00B06313" w:rsidRPr="00436E30" w:rsidP="00B06313" w14:paraId="157A6B28" w14:textId="77777777">
      <w:pPr>
        <w:jc w:val="both"/>
      </w:pPr>
    </w:p>
    <w:p w:rsidR="00B06313" w:rsidRPr="00436E30" w:rsidP="004E0AC1" w14:paraId="146DA098" w14:textId="77777777">
      <w:pPr>
        <w:pStyle w:val="ListParagraph"/>
        <w:numPr>
          <w:ilvl w:val="0"/>
          <w:numId w:val="11"/>
        </w:numPr>
        <w:jc w:val="both"/>
      </w:pPr>
      <w:r w:rsidRPr="00436E30">
        <w:t>Name each cost report PI file as PINNNNNN.YYLC, where:</w:t>
      </w:r>
    </w:p>
    <w:p w:rsidR="00B06313" w:rsidRPr="00436E30" w:rsidP="004E0AC1" w14:paraId="4CB6B080" w14:textId="77777777">
      <w:pPr>
        <w:pStyle w:val="ListParagraph"/>
        <w:numPr>
          <w:ilvl w:val="1"/>
          <w:numId w:val="13"/>
        </w:numPr>
        <w:jc w:val="both"/>
      </w:pPr>
      <w:r w:rsidRPr="00436E30">
        <w:t>PI indicates the file is the print image file.</w:t>
      </w:r>
    </w:p>
    <w:p w:rsidR="00B06313" w:rsidRPr="00436E30" w:rsidP="004E0AC1" w14:paraId="179DEAB4" w14:textId="77777777">
      <w:pPr>
        <w:pStyle w:val="ListParagraph"/>
        <w:numPr>
          <w:ilvl w:val="1"/>
          <w:numId w:val="13"/>
        </w:numPr>
        <w:jc w:val="both"/>
      </w:pPr>
      <w:r w:rsidRPr="00436E30">
        <w:t>NNNNNN represents the six-digit CCN.</w:t>
      </w:r>
    </w:p>
    <w:p w:rsidR="00B06313" w:rsidRPr="00436E30" w:rsidP="004E0AC1" w14:paraId="2041CAD1" w14:textId="77777777">
      <w:pPr>
        <w:pStyle w:val="ListParagraph"/>
        <w:numPr>
          <w:ilvl w:val="1"/>
          <w:numId w:val="13"/>
        </w:numPr>
        <w:jc w:val="both"/>
      </w:pPr>
      <w:r w:rsidRPr="00436E30">
        <w:t>YY represents the last two digits of the calendar year in which the HO/CO cost reporting period ends.</w:t>
      </w:r>
    </w:p>
    <w:p w:rsidR="00B06313" w:rsidRPr="00436E30" w:rsidP="004E0AC1" w14:paraId="170E7C16" w14:textId="77777777">
      <w:pPr>
        <w:pStyle w:val="ListParagraph"/>
        <w:numPr>
          <w:ilvl w:val="1"/>
          <w:numId w:val="13"/>
        </w:numPr>
        <w:jc w:val="both"/>
      </w:pPr>
      <w:r w:rsidRPr="00436E30">
        <w:t>L represents an alphabetic character designation to identify each file from a HO/CO with two or more reporting periods ending in the same calendar year, beginning with A for the first reporting period, B for the second reporting period, and so on.</w:t>
      </w:r>
    </w:p>
    <w:p w:rsidR="00B06313" w:rsidRPr="00436E30" w:rsidP="004E0AC1" w14:paraId="21BB0866" w14:textId="77777777">
      <w:pPr>
        <w:pStyle w:val="ListParagraph"/>
        <w:numPr>
          <w:ilvl w:val="1"/>
          <w:numId w:val="13"/>
        </w:numPr>
        <w:jc w:val="both"/>
      </w:pPr>
      <w:r w:rsidRPr="00436E30">
        <w:t xml:space="preserve">C </w:t>
      </w:r>
      <w:r w:rsidRPr="00436E30">
        <w:rPr>
          <w:spacing w:val="1"/>
        </w:rPr>
        <w:t>represents</w:t>
      </w:r>
      <w:r w:rsidRPr="00436E30">
        <w:rPr>
          <w:spacing w:val="4"/>
        </w:rPr>
        <w:t xml:space="preserve"> </w:t>
      </w:r>
      <w:r w:rsidRPr="00436E30">
        <w:rPr>
          <w:spacing w:val="1"/>
        </w:rPr>
        <w:t>th</w:t>
      </w:r>
      <w:r w:rsidRPr="00436E30">
        <w:t>e submission</w:t>
      </w:r>
      <w:r w:rsidRPr="00436E30">
        <w:rPr>
          <w:spacing w:val="6"/>
        </w:rPr>
        <w:t xml:space="preserve"> </w:t>
      </w:r>
      <w:r w:rsidRPr="00436E30">
        <w:rPr>
          <w:spacing w:val="1"/>
        </w:rPr>
        <w:t>nu</w:t>
      </w:r>
      <w:r w:rsidRPr="00436E30">
        <w:t>m</w:t>
      </w:r>
      <w:r w:rsidRPr="00436E30">
        <w:rPr>
          <w:spacing w:val="1"/>
        </w:rPr>
        <w:t>b</w:t>
      </w:r>
      <w:r w:rsidRPr="00436E30">
        <w:t>er, beginning with 1 to indicate the initial submission of the cost statement and in</w:t>
      </w:r>
      <w:r w:rsidRPr="00436E30">
        <w:rPr>
          <w:spacing w:val="1"/>
        </w:rPr>
        <w:t>cremented by one for each subsequent (amended) cost statement submission</w:t>
      </w:r>
      <w:r w:rsidRPr="00436E30">
        <w:rPr>
          <w:spacing w:val="1"/>
          <w:w w:val="102"/>
        </w:rPr>
        <w:t>.</w:t>
      </w:r>
    </w:p>
    <w:p w:rsidR="00B06313" w:rsidRPr="00436E30" w:rsidP="00B06313" w14:paraId="1F3DF192" w14:textId="77777777">
      <w:pPr>
        <w:jc w:val="both"/>
      </w:pPr>
    </w:p>
    <w:p w:rsidR="00B06313" w:rsidRPr="00436E30" w:rsidP="00B06313" w14:paraId="2528105F" w14:textId="77777777">
      <w:pPr>
        <w:jc w:val="both"/>
      </w:pPr>
    </w:p>
    <w:p w:rsidR="00B06313" w:rsidRPr="00436E30" w:rsidP="00B06313" w14:paraId="0D08C516" w14:textId="77777777">
      <w:pPr>
        <w:jc w:val="both"/>
      </w:pPr>
    </w:p>
    <w:p w:rsidR="00B06313" w:rsidRPr="00436E30" w:rsidP="00B06313" w14:paraId="247D95CA" w14:textId="083AC81B">
      <w:pPr>
        <w:tabs>
          <w:tab w:val="right" w:pos="9360"/>
        </w:tabs>
        <w:jc w:val="both"/>
      </w:pPr>
      <w:r w:rsidRPr="00436E30">
        <w:t>48-302</w:t>
      </w:r>
      <w:r w:rsidRPr="00436E30">
        <w:tab/>
        <w:t xml:space="preserve">Rev. </w:t>
      </w:r>
      <w:r w:rsidRPr="00436E30" w:rsidR="00421316">
        <w:t>2</w:t>
      </w:r>
    </w:p>
    <w:p w:rsidR="00B06313" w:rsidRPr="00436E30" w:rsidP="00B06313" w14:paraId="00E83416" w14:textId="7A22D70F">
      <w:pPr>
        <w:tabs>
          <w:tab w:val="center" w:pos="4680"/>
          <w:tab w:val="right" w:pos="9360"/>
        </w:tabs>
        <w:jc w:val="center"/>
      </w:pPr>
      <w:r w:rsidRPr="00436E30">
        <w:rPr>
          <w:u w:val="single"/>
        </w:rPr>
        <w:t>10-22</w:t>
      </w:r>
      <w:r w:rsidRPr="00436E30">
        <w:rPr>
          <w:u w:val="single"/>
        </w:rPr>
        <w:tab/>
        <w:t>FORM CMS-287-22</w:t>
      </w:r>
      <w:r w:rsidRPr="00436E30">
        <w:rPr>
          <w:u w:val="single"/>
        </w:rPr>
        <w:tab/>
        <w:t>4890.10</w:t>
      </w:r>
    </w:p>
    <w:p w:rsidR="00B06313" w:rsidRPr="00436E30" w:rsidP="00B06313" w14:paraId="6722F154" w14:textId="77777777">
      <w:pPr>
        <w:jc w:val="both"/>
      </w:pPr>
    </w:p>
    <w:p w:rsidR="00B06313" w:rsidRPr="00436E30" w:rsidP="005D213C" w14:paraId="42910C57" w14:textId="77777777">
      <w:pPr>
        <w:pStyle w:val="Heading2"/>
      </w:pPr>
      <w:r w:rsidRPr="00436E30">
        <w:t>4890.10</w:t>
      </w:r>
      <w:r w:rsidRPr="00436E30">
        <w:tab/>
        <w:t>TABLE 1 - RECORD SPECIFICATIONS FOR ECR RECORDS</w:t>
      </w:r>
    </w:p>
    <w:p w:rsidR="00B06313" w:rsidRPr="00436E30" w:rsidP="00B06313" w14:paraId="51934F54" w14:textId="77777777">
      <w:pPr>
        <w:jc w:val="both"/>
      </w:pPr>
    </w:p>
    <w:p w:rsidR="00B06313" w:rsidRPr="00436E30" w:rsidP="00B06313" w14:paraId="1B572EAC" w14:textId="77777777">
      <w:pPr>
        <w:jc w:val="both"/>
      </w:pPr>
      <w:r w:rsidRPr="00436E30">
        <w:t>Table 1 specifies the standard format for each of the four types of records that comprise the FORM CMS-287-22 ECR.  Table 1 includes:</w:t>
      </w:r>
    </w:p>
    <w:p w:rsidR="00B06313" w:rsidRPr="00436E30" w:rsidP="00B06313" w14:paraId="7AA63833" w14:textId="77777777">
      <w:pPr>
        <w:jc w:val="both"/>
      </w:pPr>
    </w:p>
    <w:p w:rsidR="00B06313" w:rsidRPr="00436E30" w:rsidP="00B06313" w14:paraId="55C6F3D0" w14:textId="77777777">
      <w:pPr>
        <w:tabs>
          <w:tab w:val="left" w:pos="2160"/>
        </w:tabs>
        <w:ind w:left="2520" w:hanging="1800"/>
      </w:pPr>
      <w:r w:rsidRPr="00436E30">
        <w:t>4890.10.10</w:t>
      </w:r>
      <w:r w:rsidRPr="00436E30">
        <w:tab/>
        <w:t>Record Specifications for Type 1 Records</w:t>
      </w:r>
    </w:p>
    <w:p w:rsidR="00B06313" w:rsidRPr="00436E30" w:rsidP="002148CF" w14:paraId="4C8452FF" w14:textId="77777777">
      <w:pPr>
        <w:tabs>
          <w:tab w:val="left" w:pos="2520"/>
        </w:tabs>
        <w:ind w:left="2520" w:hanging="1800"/>
      </w:pPr>
      <w:r w:rsidRPr="00436E30">
        <w:t>4890.10.11</w:t>
      </w:r>
      <w:r w:rsidRPr="00436E30">
        <w:tab/>
        <w:t>Type 1 Records - Record Number 1</w:t>
      </w:r>
    </w:p>
    <w:p w:rsidR="00B06313" w:rsidRPr="00436E30" w:rsidP="002148CF" w14:paraId="0B70D1B6" w14:textId="77777777">
      <w:pPr>
        <w:tabs>
          <w:tab w:val="left" w:pos="2520"/>
        </w:tabs>
        <w:ind w:left="2520" w:hanging="1800"/>
      </w:pPr>
      <w:r w:rsidRPr="00436E30">
        <w:t>4890.10.12</w:t>
      </w:r>
      <w:r w:rsidRPr="00436E30">
        <w:tab/>
        <w:t>Type 1 Records - Record Number 2</w:t>
      </w:r>
    </w:p>
    <w:p w:rsidR="00B06313" w:rsidRPr="00436E30" w:rsidP="002148CF" w14:paraId="0229FB21" w14:textId="77777777">
      <w:pPr>
        <w:tabs>
          <w:tab w:val="left" w:pos="2520"/>
        </w:tabs>
        <w:ind w:left="2520" w:hanging="1800"/>
      </w:pPr>
      <w:r w:rsidRPr="00436E30">
        <w:t>4890.10.13</w:t>
      </w:r>
      <w:r w:rsidRPr="00436E30">
        <w:tab/>
        <w:t>Type 1 Records - Record Number 3</w:t>
      </w:r>
    </w:p>
    <w:p w:rsidR="00B06313" w:rsidRPr="00436E30" w:rsidP="002148CF" w14:paraId="1F93C375" w14:textId="77777777">
      <w:pPr>
        <w:tabs>
          <w:tab w:val="left" w:pos="2520"/>
        </w:tabs>
        <w:ind w:left="2520" w:hanging="1800"/>
      </w:pPr>
      <w:r w:rsidRPr="00436E30">
        <w:t>4890.10.14</w:t>
      </w:r>
      <w:r w:rsidRPr="00436E30">
        <w:tab/>
        <w:t>Type 1 Records - Record Number 4</w:t>
      </w:r>
    </w:p>
    <w:p w:rsidR="00B06313" w:rsidRPr="00436E30" w:rsidP="002148CF" w14:paraId="02BE2844" w14:textId="6DE9D8B5">
      <w:pPr>
        <w:tabs>
          <w:tab w:val="left" w:pos="2520"/>
        </w:tabs>
        <w:ind w:left="2520" w:hanging="1800"/>
      </w:pPr>
      <w:r w:rsidRPr="00436E30">
        <w:t>4890.10.15</w:t>
      </w:r>
      <w:r w:rsidRPr="00436E30">
        <w:tab/>
        <w:t>Remaining Type 1 Records</w:t>
      </w:r>
    </w:p>
    <w:p w:rsidR="00B06313" w:rsidRPr="00436E30" w:rsidP="00B06313" w14:paraId="541B6B21" w14:textId="77777777">
      <w:pPr>
        <w:tabs>
          <w:tab w:val="left" w:pos="2160"/>
        </w:tabs>
        <w:ind w:left="2520" w:hanging="1800"/>
      </w:pPr>
      <w:r w:rsidRPr="00436E30">
        <w:t>4890.10.20</w:t>
      </w:r>
      <w:r w:rsidRPr="00436E30">
        <w:tab/>
        <w:t>Record Specifications for Type 2 Records</w:t>
      </w:r>
    </w:p>
    <w:p w:rsidR="00B06313" w:rsidRPr="00436E30" w:rsidP="002148CF" w14:paraId="3AE9B432" w14:textId="49F66020">
      <w:pPr>
        <w:tabs>
          <w:tab w:val="left" w:pos="2520"/>
        </w:tabs>
        <w:ind w:left="2520" w:hanging="1800"/>
      </w:pPr>
      <w:r w:rsidRPr="00436E30">
        <w:t>4890.10.21</w:t>
      </w:r>
      <w:r w:rsidRPr="00436E30">
        <w:tab/>
        <w:t xml:space="preserve">Type 2 Records </w:t>
      </w:r>
      <w:r w:rsidRPr="00436E30" w:rsidR="00AF1576">
        <w:t>for Line Labels</w:t>
      </w:r>
    </w:p>
    <w:p w:rsidR="00B06313" w:rsidRPr="00436E30" w:rsidP="002148CF" w14:paraId="32B2BF87" w14:textId="5003A7FC">
      <w:pPr>
        <w:tabs>
          <w:tab w:val="left" w:pos="2520"/>
        </w:tabs>
        <w:ind w:left="2520" w:hanging="1800"/>
      </w:pPr>
      <w:r w:rsidRPr="00436E30">
        <w:t>4890.10.22</w:t>
      </w:r>
      <w:r w:rsidRPr="00436E30">
        <w:tab/>
        <w:t xml:space="preserve">Type 2 Records </w:t>
      </w:r>
      <w:r w:rsidRPr="00436E30" w:rsidR="00AF1576">
        <w:t>for Column Headings</w:t>
      </w:r>
    </w:p>
    <w:p w:rsidR="00B06313" w:rsidRPr="00436E30" w:rsidP="00B06313" w14:paraId="21A35786" w14:textId="77777777">
      <w:pPr>
        <w:tabs>
          <w:tab w:val="left" w:pos="2160"/>
        </w:tabs>
        <w:ind w:left="2520" w:hanging="1800"/>
      </w:pPr>
      <w:r w:rsidRPr="00436E30">
        <w:t>4890.10.30</w:t>
      </w:r>
      <w:r w:rsidRPr="00436E30">
        <w:tab/>
        <w:t>Record Specifications for Type 3 Records</w:t>
      </w:r>
    </w:p>
    <w:p w:rsidR="00B06313" w:rsidRPr="00436E30" w:rsidP="002148CF" w14:paraId="12616927" w14:textId="77777777">
      <w:pPr>
        <w:tabs>
          <w:tab w:val="left" w:pos="2520"/>
        </w:tabs>
        <w:ind w:left="2520" w:hanging="1800"/>
      </w:pPr>
      <w:r w:rsidRPr="00436E30">
        <w:t>4890.10.31</w:t>
      </w:r>
      <w:r w:rsidRPr="00436E30">
        <w:tab/>
        <w:t>Type 3 Records for Numeric Data</w:t>
      </w:r>
    </w:p>
    <w:p w:rsidR="00B06313" w:rsidRPr="00436E30" w:rsidP="002148CF" w14:paraId="3E0BBCDC" w14:textId="77777777">
      <w:pPr>
        <w:tabs>
          <w:tab w:val="left" w:pos="2520"/>
        </w:tabs>
        <w:ind w:left="2520" w:hanging="1800"/>
      </w:pPr>
      <w:r w:rsidRPr="00436E30">
        <w:t>4890.10.32</w:t>
      </w:r>
      <w:r w:rsidRPr="00436E30">
        <w:tab/>
        <w:t>Type 3 Records for Non-Numeric Data</w:t>
      </w:r>
    </w:p>
    <w:p w:rsidR="00B06313" w:rsidRPr="00436E30" w:rsidP="002148CF" w14:paraId="63590688" w14:textId="77777777">
      <w:pPr>
        <w:tabs>
          <w:tab w:val="left" w:pos="2520"/>
        </w:tabs>
        <w:ind w:left="2520" w:hanging="1800"/>
      </w:pPr>
      <w:r w:rsidRPr="00436E30">
        <w:t>4890.10.33</w:t>
      </w:r>
      <w:r w:rsidRPr="00436E30">
        <w:tab/>
        <w:t>Examples of Type 3 Records</w:t>
      </w:r>
    </w:p>
    <w:p w:rsidR="00B06313" w:rsidRPr="00436E30" w:rsidP="00B06313" w14:paraId="695C7B9A" w14:textId="77777777">
      <w:pPr>
        <w:tabs>
          <w:tab w:val="left" w:pos="2160"/>
        </w:tabs>
        <w:ind w:left="2520" w:hanging="1800"/>
        <w:jc w:val="both"/>
      </w:pPr>
      <w:r w:rsidRPr="00436E30">
        <w:t>4890.10.40</w:t>
      </w:r>
      <w:r w:rsidRPr="00436E30">
        <w:tab/>
        <w:t>Records Specifications for Type 4 Records</w:t>
      </w:r>
    </w:p>
    <w:p w:rsidR="00B06313" w:rsidRPr="00436E30" w:rsidP="00B06313" w14:paraId="1BFEA7E0" w14:textId="77777777">
      <w:pPr>
        <w:jc w:val="both"/>
      </w:pPr>
    </w:p>
    <w:p w:rsidR="00B06313" w:rsidRPr="00436E30" w:rsidP="00B06313" w14:paraId="137B098E" w14:textId="77777777">
      <w:pPr>
        <w:jc w:val="both"/>
      </w:pPr>
    </w:p>
    <w:p w:rsidR="00B06313" w:rsidRPr="00436E30" w:rsidP="00B06313" w14:paraId="722A4381" w14:textId="77777777">
      <w:pPr>
        <w:jc w:val="both"/>
      </w:pPr>
    </w:p>
    <w:p w:rsidR="00B06313" w:rsidRPr="00436E30" w:rsidP="00B06313" w14:paraId="5A6CB189" w14:textId="77777777">
      <w:pPr>
        <w:jc w:val="both"/>
      </w:pPr>
    </w:p>
    <w:p w:rsidR="00B06313" w:rsidRPr="00436E30" w:rsidP="00B06313" w14:paraId="16E3B069" w14:textId="77777777">
      <w:pPr>
        <w:jc w:val="both"/>
      </w:pPr>
    </w:p>
    <w:p w:rsidR="00B06313" w:rsidRPr="00436E30" w:rsidP="00B06313" w14:paraId="37F3653E" w14:textId="77777777">
      <w:pPr>
        <w:jc w:val="both"/>
      </w:pPr>
    </w:p>
    <w:p w:rsidR="00B06313" w:rsidRPr="00436E30" w:rsidP="00B06313" w14:paraId="0F7FBEBD" w14:textId="77777777">
      <w:pPr>
        <w:jc w:val="both"/>
      </w:pPr>
    </w:p>
    <w:p w:rsidR="00B06313" w:rsidRPr="00436E30" w:rsidP="00B06313" w14:paraId="32C50984" w14:textId="77777777">
      <w:pPr>
        <w:jc w:val="both"/>
      </w:pPr>
    </w:p>
    <w:p w:rsidR="00B06313" w:rsidRPr="00436E30" w:rsidP="00B06313" w14:paraId="4C0AD0EA" w14:textId="77777777">
      <w:pPr>
        <w:jc w:val="both"/>
      </w:pPr>
    </w:p>
    <w:p w:rsidR="00B06313" w:rsidRPr="00436E30" w:rsidP="00B06313" w14:paraId="55FD712E" w14:textId="77777777">
      <w:pPr>
        <w:jc w:val="both"/>
      </w:pPr>
    </w:p>
    <w:p w:rsidR="00B06313" w:rsidRPr="00436E30" w:rsidP="00B06313" w14:paraId="76EBD92F" w14:textId="77777777">
      <w:pPr>
        <w:jc w:val="both"/>
      </w:pPr>
    </w:p>
    <w:p w:rsidR="00B06313" w:rsidRPr="00436E30" w:rsidP="00B06313" w14:paraId="50F7DA5B" w14:textId="205B3955">
      <w:pPr>
        <w:jc w:val="both"/>
      </w:pPr>
    </w:p>
    <w:p w:rsidR="00C43E83" w:rsidRPr="00436E30" w:rsidP="00B06313" w14:paraId="66B33131" w14:textId="77777777">
      <w:pPr>
        <w:jc w:val="both"/>
      </w:pPr>
    </w:p>
    <w:p w:rsidR="00B06313" w:rsidRPr="00436E30" w:rsidP="00B06313" w14:paraId="4F80BFAE" w14:textId="77777777">
      <w:pPr>
        <w:jc w:val="both"/>
      </w:pPr>
    </w:p>
    <w:p w:rsidR="00B06313" w:rsidRPr="00436E30" w:rsidP="00B06313" w14:paraId="19466243" w14:textId="77777777">
      <w:pPr>
        <w:jc w:val="both"/>
      </w:pPr>
    </w:p>
    <w:p w:rsidR="00B06313" w:rsidRPr="00436E30" w:rsidP="00B06313" w14:paraId="3C3454F8" w14:textId="77777777">
      <w:pPr>
        <w:jc w:val="both"/>
      </w:pPr>
    </w:p>
    <w:p w:rsidR="00B06313" w:rsidRPr="00436E30" w:rsidP="00B06313" w14:paraId="3EAC8383" w14:textId="08C75509">
      <w:pPr>
        <w:jc w:val="both"/>
      </w:pPr>
    </w:p>
    <w:p w:rsidR="002031A9" w:rsidRPr="00436E30" w:rsidP="00B06313" w14:paraId="6215E188" w14:textId="7C79FF23">
      <w:pPr>
        <w:jc w:val="both"/>
      </w:pPr>
    </w:p>
    <w:p w:rsidR="002031A9" w:rsidRPr="00436E30" w:rsidP="00B06313" w14:paraId="6F3DCEA8" w14:textId="77777777">
      <w:pPr>
        <w:jc w:val="both"/>
      </w:pPr>
    </w:p>
    <w:p w:rsidR="00B06313" w:rsidRPr="00436E30" w:rsidP="00B06313" w14:paraId="7B3E151F" w14:textId="77777777">
      <w:pPr>
        <w:jc w:val="both"/>
      </w:pPr>
    </w:p>
    <w:p w:rsidR="00B06313" w:rsidRPr="00436E30" w:rsidP="00B06313" w14:paraId="17BD52FB" w14:textId="77777777">
      <w:pPr>
        <w:jc w:val="both"/>
      </w:pPr>
    </w:p>
    <w:p w:rsidR="00B06313" w:rsidRPr="00436E30" w:rsidP="00B06313" w14:paraId="55251F74" w14:textId="77777777">
      <w:pPr>
        <w:jc w:val="both"/>
      </w:pPr>
    </w:p>
    <w:p w:rsidR="00B06313" w:rsidRPr="00436E30" w:rsidP="00B06313" w14:paraId="0C348ECB" w14:textId="77777777">
      <w:pPr>
        <w:jc w:val="both"/>
      </w:pPr>
    </w:p>
    <w:p w:rsidR="00B06313" w:rsidRPr="00436E30" w:rsidP="00B06313" w14:paraId="5756B991" w14:textId="77777777">
      <w:pPr>
        <w:jc w:val="both"/>
      </w:pPr>
    </w:p>
    <w:p w:rsidR="00B06313" w:rsidRPr="00436E30" w:rsidP="00B06313" w14:paraId="3519D5E1" w14:textId="77777777">
      <w:pPr>
        <w:tabs>
          <w:tab w:val="right" w:pos="9360"/>
        </w:tabs>
        <w:jc w:val="both"/>
      </w:pPr>
      <w:r w:rsidRPr="00436E30">
        <w:t>Rev. 1</w:t>
      </w:r>
      <w:r w:rsidRPr="00436E30">
        <w:tab/>
        <w:t>48-303</w:t>
      </w:r>
    </w:p>
    <w:p w:rsidR="00B06313" w:rsidRPr="00436E30" w:rsidP="00B06313" w14:paraId="3B2EE949" w14:textId="370BEDDA">
      <w:pPr>
        <w:tabs>
          <w:tab w:val="center" w:pos="4680"/>
          <w:tab w:val="right" w:pos="9360"/>
        </w:tabs>
        <w:jc w:val="center"/>
      </w:pPr>
      <w:r w:rsidRPr="00436E30">
        <w:rPr>
          <w:u w:val="single"/>
        </w:rPr>
        <w:t>4890.10.10</w:t>
      </w:r>
      <w:r w:rsidRPr="00436E30">
        <w:rPr>
          <w:u w:val="single"/>
        </w:rPr>
        <w:tab/>
        <w:t>FORM CMS-287-22</w:t>
      </w:r>
      <w:r w:rsidRPr="00436E30">
        <w:rPr>
          <w:u w:val="single"/>
        </w:rPr>
        <w:tab/>
      </w:r>
      <w:r w:rsidRPr="00436E30" w:rsidR="00833AAA">
        <w:rPr>
          <w:u w:val="single"/>
        </w:rPr>
        <w:t>10-22</w:t>
      </w:r>
    </w:p>
    <w:p w:rsidR="00B06313" w:rsidRPr="00436E30" w:rsidP="00B06313" w14:paraId="11B8797A" w14:textId="77777777">
      <w:pPr>
        <w:ind w:left="900" w:hanging="900"/>
      </w:pPr>
    </w:p>
    <w:p w:rsidR="00B06313" w:rsidRPr="00436E30" w:rsidP="005D213C" w14:paraId="6D18FCA2" w14:textId="77777777">
      <w:pPr>
        <w:pStyle w:val="Heading3"/>
      </w:pPr>
      <w:r w:rsidRPr="00436E30">
        <w:t>4890.10.10</w:t>
      </w:r>
      <w:r w:rsidRPr="00436E30">
        <w:tab/>
        <w:t>RECORD SPECIFICATIONS FOR TYPE 1 RECORDS</w:t>
      </w:r>
    </w:p>
    <w:p w:rsidR="00B06313" w:rsidRPr="00436E30" w:rsidP="00B06313" w14:paraId="72A0BF58" w14:textId="77777777">
      <w:pPr>
        <w:jc w:val="both"/>
      </w:pPr>
    </w:p>
    <w:p w:rsidR="00B06313" w:rsidRPr="00436E30" w:rsidP="00B06313" w14:paraId="1BD993C6" w14:textId="77777777">
      <w:pPr>
        <w:jc w:val="both"/>
      </w:pPr>
      <w:r w:rsidRPr="00436E30">
        <w:t>Type 1 records contain information for identifying and processing the ECR.  Type 1 records, numbered 1 through 99, include:</w:t>
      </w:r>
    </w:p>
    <w:p w:rsidR="00B06313" w:rsidRPr="00436E30" w:rsidP="00B06313" w14:paraId="0506CFB3" w14:textId="77777777">
      <w:pPr>
        <w:jc w:val="both"/>
      </w:pPr>
    </w:p>
    <w:p w:rsidR="00B06313" w:rsidRPr="00436E30" w:rsidP="004E0AC1" w14:paraId="715AC56A" w14:textId="2B55EF70">
      <w:pPr>
        <w:pStyle w:val="ListParagraph"/>
        <w:numPr>
          <w:ilvl w:val="0"/>
          <w:numId w:val="11"/>
        </w:numPr>
        <w:jc w:val="both"/>
      </w:pPr>
      <w:r w:rsidRPr="00436E30">
        <w:t xml:space="preserve">record number 1 identifies information such the HO/CO </w:t>
      </w:r>
      <w:r w:rsidRPr="00436E30" w:rsidR="007B1D65">
        <w:t>number</w:t>
      </w:r>
      <w:r w:rsidRPr="00436E30">
        <w:t xml:space="preserve"> and the reporting period</w:t>
      </w:r>
    </w:p>
    <w:p w:rsidR="00B06313" w:rsidRPr="00436E30" w:rsidP="004E0AC1" w14:paraId="425466F9" w14:textId="77777777">
      <w:pPr>
        <w:pStyle w:val="ListParagraph"/>
        <w:numPr>
          <w:ilvl w:val="0"/>
          <w:numId w:val="11"/>
        </w:numPr>
        <w:jc w:val="both"/>
      </w:pPr>
      <w:r w:rsidRPr="00436E30">
        <w:t>record number 2 identifies the cost statement version</w:t>
      </w:r>
    </w:p>
    <w:p w:rsidR="00B06313" w:rsidRPr="00436E30" w:rsidP="004E0AC1" w14:paraId="3AFF34DA" w14:textId="77777777">
      <w:pPr>
        <w:pStyle w:val="ListParagraph"/>
        <w:numPr>
          <w:ilvl w:val="0"/>
          <w:numId w:val="11"/>
        </w:numPr>
        <w:jc w:val="both"/>
      </w:pPr>
      <w:r w:rsidRPr="00436E30">
        <w:t>record number 3 reserved for optional use by the ECR software vendors</w:t>
      </w:r>
    </w:p>
    <w:p w:rsidR="00B06313" w:rsidRPr="00436E30" w:rsidP="004E0AC1" w14:paraId="6B9B533A" w14:textId="77777777">
      <w:pPr>
        <w:pStyle w:val="ListParagraph"/>
        <w:numPr>
          <w:ilvl w:val="0"/>
          <w:numId w:val="11"/>
        </w:numPr>
        <w:jc w:val="both"/>
      </w:pPr>
      <w:r w:rsidRPr="00436E30">
        <w:t>record number 4 identifies the ECR creation time</w:t>
      </w:r>
    </w:p>
    <w:p w:rsidR="00B06313" w:rsidRPr="00436E30" w:rsidP="004E0AC1" w14:paraId="40D4D593" w14:textId="77777777">
      <w:pPr>
        <w:pStyle w:val="ListParagraph"/>
        <w:numPr>
          <w:ilvl w:val="0"/>
          <w:numId w:val="11"/>
        </w:numPr>
        <w:jc w:val="both"/>
      </w:pPr>
      <w:r w:rsidRPr="00436E30">
        <w:t>record number 5 through record number 99 reserved for future use</w:t>
      </w:r>
    </w:p>
    <w:p w:rsidR="00B06313" w:rsidRPr="00436E30" w:rsidP="00B06313" w14:paraId="40124BD5" w14:textId="77777777">
      <w:pPr>
        <w:ind w:left="900" w:hanging="900"/>
      </w:pPr>
    </w:p>
    <w:p w:rsidR="00B06313" w:rsidRPr="00436E30" w:rsidP="00B06313" w14:paraId="18F405A5" w14:textId="77777777">
      <w:pPr>
        <w:ind w:left="900" w:hanging="900"/>
      </w:pPr>
    </w:p>
    <w:p w:rsidR="00B06313" w:rsidRPr="00436E30" w:rsidP="00B06313" w14:paraId="6489478E" w14:textId="77777777">
      <w:pPr>
        <w:ind w:left="900" w:hanging="900"/>
      </w:pPr>
    </w:p>
    <w:p w:rsidR="00B06313" w:rsidRPr="00436E30" w:rsidP="00B06313" w14:paraId="018B10C5" w14:textId="77777777">
      <w:pPr>
        <w:ind w:left="900" w:hanging="900"/>
      </w:pPr>
    </w:p>
    <w:p w:rsidR="00B06313" w:rsidRPr="00436E30" w:rsidP="00B06313" w14:paraId="4F0F048C" w14:textId="77777777">
      <w:pPr>
        <w:ind w:left="900" w:hanging="900"/>
      </w:pPr>
    </w:p>
    <w:p w:rsidR="00B06313" w:rsidRPr="00436E30" w:rsidP="00B06313" w14:paraId="0E2E446F" w14:textId="77777777">
      <w:pPr>
        <w:ind w:left="900" w:hanging="900"/>
      </w:pPr>
    </w:p>
    <w:p w:rsidR="00B06313" w:rsidRPr="00436E30" w:rsidP="00B06313" w14:paraId="2003FF89" w14:textId="77777777">
      <w:pPr>
        <w:ind w:left="900" w:hanging="900"/>
      </w:pPr>
    </w:p>
    <w:p w:rsidR="00B06313" w:rsidRPr="00436E30" w:rsidP="00B06313" w14:paraId="546F00DC" w14:textId="77777777">
      <w:pPr>
        <w:ind w:left="900" w:hanging="900"/>
      </w:pPr>
    </w:p>
    <w:p w:rsidR="00B06313" w:rsidRPr="00436E30" w:rsidP="00B06313" w14:paraId="4180ECCF" w14:textId="77777777">
      <w:pPr>
        <w:ind w:left="900" w:hanging="900"/>
      </w:pPr>
    </w:p>
    <w:p w:rsidR="00B06313" w:rsidRPr="00436E30" w:rsidP="00B06313" w14:paraId="0A09A8D4" w14:textId="77777777">
      <w:pPr>
        <w:ind w:left="900" w:hanging="900"/>
      </w:pPr>
    </w:p>
    <w:p w:rsidR="00B06313" w:rsidRPr="00436E30" w:rsidP="00B06313" w14:paraId="2F9E8883" w14:textId="77777777">
      <w:pPr>
        <w:ind w:left="900" w:hanging="900"/>
      </w:pPr>
    </w:p>
    <w:p w:rsidR="00B06313" w:rsidRPr="00436E30" w:rsidP="00B06313" w14:paraId="6FE7C59B" w14:textId="77777777">
      <w:pPr>
        <w:ind w:left="900" w:hanging="900"/>
      </w:pPr>
    </w:p>
    <w:p w:rsidR="00B06313" w:rsidRPr="00436E30" w:rsidP="00B06313" w14:paraId="2994B81B" w14:textId="77777777">
      <w:pPr>
        <w:ind w:left="900" w:hanging="900"/>
      </w:pPr>
    </w:p>
    <w:p w:rsidR="00B06313" w:rsidRPr="00436E30" w:rsidP="00B06313" w14:paraId="4967B3C2" w14:textId="77777777">
      <w:pPr>
        <w:ind w:left="900" w:hanging="900"/>
      </w:pPr>
    </w:p>
    <w:p w:rsidR="00B06313" w:rsidRPr="00436E30" w:rsidP="00B06313" w14:paraId="2A67EC0D" w14:textId="77777777">
      <w:pPr>
        <w:ind w:left="900" w:hanging="900"/>
      </w:pPr>
    </w:p>
    <w:p w:rsidR="00B06313" w:rsidRPr="00436E30" w:rsidP="00B06313" w14:paraId="6FD768A4" w14:textId="77777777">
      <w:pPr>
        <w:ind w:left="900" w:hanging="900"/>
      </w:pPr>
    </w:p>
    <w:p w:rsidR="00B06313" w:rsidRPr="00436E30" w:rsidP="00B06313" w14:paraId="35D64514" w14:textId="77777777">
      <w:pPr>
        <w:ind w:left="900" w:hanging="900"/>
      </w:pPr>
    </w:p>
    <w:p w:rsidR="00B06313" w:rsidRPr="00436E30" w:rsidP="00B06313" w14:paraId="7824E083" w14:textId="77777777">
      <w:pPr>
        <w:ind w:left="900" w:hanging="900"/>
      </w:pPr>
    </w:p>
    <w:p w:rsidR="00B06313" w:rsidRPr="00436E30" w:rsidP="00B06313" w14:paraId="39C5F009" w14:textId="77777777">
      <w:pPr>
        <w:ind w:left="900" w:hanging="900"/>
      </w:pPr>
    </w:p>
    <w:p w:rsidR="00B06313" w:rsidRPr="00436E30" w:rsidP="00B06313" w14:paraId="79965937" w14:textId="77777777">
      <w:pPr>
        <w:ind w:left="900" w:hanging="900"/>
      </w:pPr>
    </w:p>
    <w:p w:rsidR="00B06313" w:rsidRPr="00436E30" w:rsidP="00B06313" w14:paraId="17E98BEB" w14:textId="77777777">
      <w:pPr>
        <w:ind w:left="900" w:hanging="900"/>
      </w:pPr>
    </w:p>
    <w:p w:rsidR="00B06313" w:rsidRPr="00436E30" w:rsidP="00B06313" w14:paraId="75A97070" w14:textId="77777777">
      <w:pPr>
        <w:ind w:left="900" w:hanging="900"/>
      </w:pPr>
    </w:p>
    <w:p w:rsidR="00B06313" w:rsidRPr="00436E30" w:rsidP="00B06313" w14:paraId="004B7021" w14:textId="77777777">
      <w:pPr>
        <w:ind w:left="900" w:hanging="900"/>
      </w:pPr>
    </w:p>
    <w:p w:rsidR="00B06313" w:rsidRPr="00436E30" w:rsidP="00B06313" w14:paraId="691943C7" w14:textId="77777777">
      <w:pPr>
        <w:ind w:left="900" w:hanging="900"/>
      </w:pPr>
    </w:p>
    <w:p w:rsidR="007B1D65" w:rsidRPr="00436E30" w:rsidP="00B06313" w14:paraId="224A36D3" w14:textId="7FFF5927">
      <w:pPr>
        <w:ind w:left="900" w:hanging="900"/>
      </w:pPr>
    </w:p>
    <w:p w:rsidR="007B1D65" w:rsidRPr="00436E30" w:rsidP="00B06313" w14:paraId="020C388A" w14:textId="77777777">
      <w:pPr>
        <w:ind w:left="900" w:hanging="900"/>
      </w:pPr>
    </w:p>
    <w:p w:rsidR="00B06313" w:rsidRPr="00436E30" w:rsidP="00B06313" w14:paraId="2B53D63E" w14:textId="77777777">
      <w:pPr>
        <w:ind w:left="900" w:hanging="900"/>
      </w:pPr>
    </w:p>
    <w:p w:rsidR="00B06313" w:rsidRPr="00436E30" w:rsidP="00B06313" w14:paraId="4A4ED5C6" w14:textId="77777777">
      <w:pPr>
        <w:ind w:left="900" w:hanging="900"/>
      </w:pPr>
    </w:p>
    <w:p w:rsidR="00B06313" w:rsidRPr="00436E30" w:rsidP="00B06313" w14:paraId="4D6BF12F" w14:textId="77777777">
      <w:pPr>
        <w:ind w:left="900" w:hanging="900"/>
      </w:pPr>
    </w:p>
    <w:p w:rsidR="00B06313" w:rsidRPr="00436E30" w:rsidP="00B06313" w14:paraId="41107343" w14:textId="77777777">
      <w:pPr>
        <w:ind w:left="900" w:hanging="900"/>
      </w:pPr>
    </w:p>
    <w:p w:rsidR="00B06313" w:rsidRPr="00436E30" w:rsidP="00B06313" w14:paraId="2F22AD5A" w14:textId="77777777">
      <w:pPr>
        <w:ind w:left="900" w:hanging="900"/>
      </w:pPr>
    </w:p>
    <w:p w:rsidR="00B06313" w:rsidRPr="00436E30" w:rsidP="00B06313" w14:paraId="606131A1" w14:textId="77777777">
      <w:pPr>
        <w:ind w:left="900" w:hanging="900"/>
      </w:pPr>
    </w:p>
    <w:p w:rsidR="00B06313" w:rsidRPr="00436E30" w:rsidP="00B06313" w14:paraId="0BB9E8D3" w14:textId="77777777">
      <w:pPr>
        <w:tabs>
          <w:tab w:val="right" w:pos="9360"/>
        </w:tabs>
        <w:jc w:val="both"/>
      </w:pPr>
    </w:p>
    <w:p w:rsidR="00B06313" w:rsidRPr="00436E30" w:rsidP="00B06313" w14:paraId="76259960" w14:textId="77777777">
      <w:pPr>
        <w:tabs>
          <w:tab w:val="right" w:pos="9360"/>
        </w:tabs>
        <w:jc w:val="both"/>
      </w:pPr>
      <w:r w:rsidRPr="00436E30">
        <w:t>48-304</w:t>
      </w:r>
      <w:r w:rsidRPr="00436E30">
        <w:tab/>
        <w:t>Rev. 1</w:t>
      </w:r>
    </w:p>
    <w:p w:rsidR="00B06313" w:rsidRPr="00436E30" w:rsidP="00B06313" w14:paraId="1B79F6F5" w14:textId="5A457F89">
      <w:pPr>
        <w:tabs>
          <w:tab w:val="center" w:pos="4680"/>
          <w:tab w:val="right" w:pos="9360"/>
        </w:tabs>
        <w:jc w:val="center"/>
      </w:pPr>
      <w:r w:rsidRPr="00436E30">
        <w:rPr>
          <w:u w:val="single"/>
        </w:rPr>
        <w:t>03-24</w:t>
      </w:r>
      <w:r w:rsidRPr="00436E30">
        <w:rPr>
          <w:u w:val="single"/>
        </w:rPr>
        <w:tab/>
        <w:t>FORM CMS-287-22</w:t>
      </w:r>
      <w:r w:rsidRPr="00436E30">
        <w:rPr>
          <w:u w:val="single"/>
        </w:rPr>
        <w:tab/>
        <w:t>4890.10.11</w:t>
      </w:r>
    </w:p>
    <w:p w:rsidR="00B06313" w:rsidRPr="00436E30" w:rsidP="00B06313" w14:paraId="3103CAE1" w14:textId="77777777"/>
    <w:p w:rsidR="00B06313" w:rsidRPr="00436E30" w:rsidP="005D213C" w14:paraId="798AE437" w14:textId="3AF463C0">
      <w:pPr>
        <w:pStyle w:val="Heading4"/>
      </w:pPr>
      <w:r w:rsidRPr="00436E30">
        <w:t>4890.10.11</w:t>
      </w:r>
      <w:r w:rsidRPr="00436E30">
        <w:tab/>
      </w:r>
      <w:r w:rsidRPr="00436E30">
        <w:t xml:space="preserve">TYPE 1 RECORDS </w:t>
      </w:r>
      <w:r w:rsidRPr="00436E30">
        <w:noBreakHyphen/>
        <w:t xml:space="preserve"> RECORD NUMBER 1</w:t>
      </w:r>
    </w:p>
    <w:p w:rsidR="00B06313" w:rsidRPr="00436E30" w:rsidP="00B06313" w14:paraId="606200F3" w14:textId="77777777"/>
    <w:p w:rsidR="00B06313" w:rsidRPr="00436E30" w:rsidP="00B06313" w14:paraId="2ACB4491" w14:textId="77777777">
      <w:r w:rsidRPr="00436E30">
        <w:t>Type 1, record number 1, includes the following elements:</w:t>
      </w:r>
    </w:p>
    <w:p w:rsidR="00B06313" w:rsidRPr="00436E30" w:rsidP="00B06313" w14:paraId="531243CB" w14:textId="77777777"/>
    <w:tbl>
      <w:tblPr>
        <w:tblStyle w:val="TableGrid"/>
        <w:tblW w:w="0" w:type="auto"/>
        <w:tblLayout w:type="fixed"/>
        <w:tblLook w:val="04A0"/>
      </w:tblPr>
      <w:tblGrid>
        <w:gridCol w:w="2515"/>
        <w:gridCol w:w="810"/>
        <w:gridCol w:w="1080"/>
        <w:gridCol w:w="1350"/>
        <w:gridCol w:w="3595"/>
      </w:tblGrid>
      <w:tr w14:paraId="3C98B3D0" w14:textId="77777777" w:rsidTr="00B06313">
        <w:tblPrEx>
          <w:tblW w:w="0" w:type="auto"/>
          <w:tblLayout w:type="fixed"/>
          <w:tblLook w:val="04A0"/>
        </w:tblPrEx>
        <w:tc>
          <w:tcPr>
            <w:tcW w:w="2515" w:type="dxa"/>
            <w:vAlign w:val="bottom"/>
          </w:tcPr>
          <w:p w:rsidR="00B06313" w:rsidRPr="00436E30" w:rsidP="00B06313" w14:paraId="7EBFA9C5" w14:textId="77777777">
            <w:pPr>
              <w:tabs>
                <w:tab w:val="right" w:pos="2304"/>
              </w:tabs>
            </w:pPr>
            <w:r w:rsidRPr="00436E30">
              <w:t>ELEMENT</w:t>
            </w:r>
            <w:r w:rsidRPr="00436E30">
              <w:tab/>
            </w:r>
          </w:p>
        </w:tc>
        <w:tc>
          <w:tcPr>
            <w:tcW w:w="810" w:type="dxa"/>
            <w:vAlign w:val="bottom"/>
          </w:tcPr>
          <w:p w:rsidR="00B06313" w:rsidRPr="00436E30" w:rsidP="00B06313" w14:paraId="19E0E168" w14:textId="77777777">
            <w:pPr>
              <w:jc w:val="center"/>
            </w:pPr>
            <w:r w:rsidRPr="00436E30">
              <w:t>SIZE</w:t>
            </w:r>
          </w:p>
        </w:tc>
        <w:tc>
          <w:tcPr>
            <w:tcW w:w="1080" w:type="dxa"/>
            <w:vAlign w:val="bottom"/>
          </w:tcPr>
          <w:p w:rsidR="00B06313" w:rsidRPr="00436E30" w:rsidP="00B06313" w14:paraId="6334098D" w14:textId="77777777">
            <w:pPr>
              <w:jc w:val="center"/>
            </w:pPr>
            <w:r w:rsidRPr="00436E30">
              <w:t>USAGE</w:t>
            </w:r>
          </w:p>
        </w:tc>
        <w:tc>
          <w:tcPr>
            <w:tcW w:w="1350" w:type="dxa"/>
            <w:vAlign w:val="bottom"/>
          </w:tcPr>
          <w:p w:rsidR="00B06313" w:rsidRPr="00436E30" w:rsidP="00B06313" w14:paraId="5E5F5DF5" w14:textId="77777777">
            <w:pPr>
              <w:jc w:val="center"/>
            </w:pPr>
            <w:r w:rsidRPr="00436E30">
              <w:t>RECORD POSITION</w:t>
            </w:r>
          </w:p>
        </w:tc>
        <w:tc>
          <w:tcPr>
            <w:tcW w:w="3595" w:type="dxa"/>
            <w:vAlign w:val="bottom"/>
          </w:tcPr>
          <w:p w:rsidR="00B06313" w:rsidRPr="00436E30" w:rsidP="00B06313" w14:paraId="0BA463E3" w14:textId="77777777">
            <w:pPr>
              <w:tabs>
                <w:tab w:val="right" w:pos="3381"/>
              </w:tabs>
            </w:pPr>
            <w:r w:rsidRPr="00436E30">
              <w:t>REMARKS</w:t>
            </w:r>
            <w:r w:rsidRPr="00436E30">
              <w:tab/>
            </w:r>
          </w:p>
        </w:tc>
      </w:tr>
      <w:tr w14:paraId="5459B7D2"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4936FCD1" w14:textId="77777777">
            <w:r w:rsidRPr="00436E30">
              <w:t>Record Type</w:t>
            </w:r>
          </w:p>
        </w:tc>
        <w:tc>
          <w:tcPr>
            <w:tcW w:w="810" w:type="dxa"/>
            <w:shd w:val="clear" w:color="auto" w:fill="F2F2F2" w:themeFill="background1" w:themeFillShade="F2"/>
          </w:tcPr>
          <w:p w:rsidR="00B06313" w:rsidRPr="00436E30" w:rsidP="00B06313" w14:paraId="5D8DB7FD" w14:textId="77777777">
            <w:pPr>
              <w:jc w:val="center"/>
            </w:pPr>
            <w:r w:rsidRPr="00436E30">
              <w:t>1</w:t>
            </w:r>
          </w:p>
        </w:tc>
        <w:tc>
          <w:tcPr>
            <w:tcW w:w="1080" w:type="dxa"/>
            <w:shd w:val="clear" w:color="auto" w:fill="F2F2F2" w:themeFill="background1" w:themeFillShade="F2"/>
          </w:tcPr>
          <w:p w:rsidR="00B06313" w:rsidRPr="00436E30" w:rsidP="00B06313" w14:paraId="20D84B7D" w14:textId="77777777">
            <w:pPr>
              <w:jc w:val="center"/>
            </w:pPr>
            <w:r w:rsidRPr="00436E30">
              <w:t>X</w:t>
            </w:r>
          </w:p>
        </w:tc>
        <w:tc>
          <w:tcPr>
            <w:tcW w:w="1350" w:type="dxa"/>
            <w:shd w:val="clear" w:color="auto" w:fill="F2F2F2" w:themeFill="background1" w:themeFillShade="F2"/>
          </w:tcPr>
          <w:p w:rsidR="00B06313" w:rsidRPr="00436E30" w:rsidP="00B06313" w14:paraId="24D4C770" w14:textId="77777777">
            <w:pPr>
              <w:jc w:val="center"/>
            </w:pPr>
            <w:r w:rsidRPr="00436E30">
              <w:t>1</w:t>
            </w:r>
          </w:p>
        </w:tc>
        <w:tc>
          <w:tcPr>
            <w:tcW w:w="3595" w:type="dxa"/>
            <w:shd w:val="clear" w:color="auto" w:fill="F2F2F2" w:themeFill="background1" w:themeFillShade="F2"/>
          </w:tcPr>
          <w:p w:rsidR="00B06313" w:rsidRPr="00436E30" w:rsidP="00E82B72" w14:paraId="11F3E30A" w14:textId="77777777">
            <w:r w:rsidRPr="00436E30">
              <w:t>Constant “1”</w:t>
            </w:r>
          </w:p>
        </w:tc>
      </w:tr>
      <w:tr w14:paraId="6F2CC13E" w14:textId="77777777" w:rsidTr="00B06313">
        <w:tblPrEx>
          <w:tblW w:w="0" w:type="auto"/>
          <w:tblLayout w:type="fixed"/>
          <w:tblLook w:val="04A0"/>
        </w:tblPrEx>
        <w:tc>
          <w:tcPr>
            <w:tcW w:w="2515" w:type="dxa"/>
            <w:shd w:val="clear" w:color="auto" w:fill="auto"/>
          </w:tcPr>
          <w:p w:rsidR="00B06313" w:rsidRPr="00436E30" w:rsidP="00B06313" w14:paraId="10EDCE2E" w14:textId="77777777">
            <w:r w:rsidRPr="00436E30">
              <w:t>Spaces</w:t>
            </w:r>
          </w:p>
        </w:tc>
        <w:tc>
          <w:tcPr>
            <w:tcW w:w="810" w:type="dxa"/>
            <w:shd w:val="clear" w:color="auto" w:fill="auto"/>
          </w:tcPr>
          <w:p w:rsidR="00B06313" w:rsidRPr="00436E30" w:rsidP="00B06313" w14:paraId="0E0B7ADA" w14:textId="77777777">
            <w:pPr>
              <w:jc w:val="center"/>
            </w:pPr>
            <w:r w:rsidRPr="00436E30">
              <w:t>11</w:t>
            </w:r>
          </w:p>
        </w:tc>
        <w:tc>
          <w:tcPr>
            <w:tcW w:w="1080" w:type="dxa"/>
            <w:shd w:val="clear" w:color="auto" w:fill="auto"/>
          </w:tcPr>
          <w:p w:rsidR="00B06313" w:rsidRPr="00436E30" w:rsidP="00B06313" w14:paraId="6974C340" w14:textId="77777777">
            <w:pPr>
              <w:jc w:val="center"/>
            </w:pPr>
            <w:r w:rsidRPr="00436E30">
              <w:t>X</w:t>
            </w:r>
          </w:p>
        </w:tc>
        <w:tc>
          <w:tcPr>
            <w:tcW w:w="1350" w:type="dxa"/>
            <w:shd w:val="clear" w:color="auto" w:fill="auto"/>
          </w:tcPr>
          <w:p w:rsidR="00B06313" w:rsidRPr="00436E30" w:rsidP="00B06313" w14:paraId="3F736815" w14:textId="77777777">
            <w:pPr>
              <w:jc w:val="center"/>
            </w:pPr>
            <w:r w:rsidRPr="00436E30">
              <w:t>2-12</w:t>
            </w:r>
          </w:p>
        </w:tc>
        <w:tc>
          <w:tcPr>
            <w:tcW w:w="3595" w:type="dxa"/>
            <w:shd w:val="clear" w:color="auto" w:fill="auto"/>
          </w:tcPr>
          <w:p w:rsidR="00B06313" w:rsidRPr="00436E30" w:rsidP="00E82B72" w14:paraId="496CD4CE" w14:textId="77777777">
            <w:r w:rsidRPr="00436E30">
              <w:t>Reserved for future use</w:t>
            </w:r>
          </w:p>
        </w:tc>
      </w:tr>
      <w:tr w14:paraId="1CF1A5EF"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22FE62A2" w14:textId="77777777">
            <w:r w:rsidRPr="00436E30">
              <w:t>Record Number</w:t>
            </w:r>
          </w:p>
        </w:tc>
        <w:tc>
          <w:tcPr>
            <w:tcW w:w="810" w:type="dxa"/>
            <w:shd w:val="clear" w:color="auto" w:fill="F2F2F2" w:themeFill="background1" w:themeFillShade="F2"/>
          </w:tcPr>
          <w:p w:rsidR="00B06313" w:rsidRPr="00436E30" w:rsidP="00B06313" w14:paraId="141AA51D" w14:textId="77777777">
            <w:pPr>
              <w:jc w:val="center"/>
            </w:pPr>
            <w:r w:rsidRPr="00436E30">
              <w:t>1</w:t>
            </w:r>
          </w:p>
        </w:tc>
        <w:tc>
          <w:tcPr>
            <w:tcW w:w="1080" w:type="dxa"/>
            <w:shd w:val="clear" w:color="auto" w:fill="F2F2F2" w:themeFill="background1" w:themeFillShade="F2"/>
          </w:tcPr>
          <w:p w:rsidR="00B06313" w:rsidRPr="00436E30" w:rsidP="00B06313" w14:paraId="5D3D0F38" w14:textId="77777777">
            <w:pPr>
              <w:jc w:val="center"/>
            </w:pPr>
            <w:r w:rsidRPr="00436E30">
              <w:t>X</w:t>
            </w:r>
          </w:p>
        </w:tc>
        <w:tc>
          <w:tcPr>
            <w:tcW w:w="1350" w:type="dxa"/>
            <w:shd w:val="clear" w:color="auto" w:fill="F2F2F2" w:themeFill="background1" w:themeFillShade="F2"/>
          </w:tcPr>
          <w:p w:rsidR="00B06313" w:rsidRPr="00436E30" w:rsidP="00B06313" w14:paraId="0A7DAE57" w14:textId="77777777">
            <w:pPr>
              <w:jc w:val="center"/>
            </w:pPr>
            <w:r w:rsidRPr="00436E30">
              <w:t>13</w:t>
            </w:r>
          </w:p>
        </w:tc>
        <w:tc>
          <w:tcPr>
            <w:tcW w:w="3595" w:type="dxa"/>
            <w:shd w:val="clear" w:color="auto" w:fill="F2F2F2" w:themeFill="background1" w:themeFillShade="F2"/>
          </w:tcPr>
          <w:p w:rsidR="00B06313" w:rsidRPr="00436E30" w:rsidP="00E82B72" w14:paraId="1295EEAA" w14:textId="77777777">
            <w:r w:rsidRPr="00436E30">
              <w:t>Constant “1”</w:t>
            </w:r>
          </w:p>
        </w:tc>
      </w:tr>
      <w:tr w14:paraId="32B958A1" w14:textId="77777777" w:rsidTr="00B06313">
        <w:tblPrEx>
          <w:tblW w:w="0" w:type="auto"/>
          <w:tblLayout w:type="fixed"/>
          <w:tblLook w:val="04A0"/>
        </w:tblPrEx>
        <w:tc>
          <w:tcPr>
            <w:tcW w:w="2515" w:type="dxa"/>
            <w:shd w:val="clear" w:color="auto" w:fill="auto"/>
          </w:tcPr>
          <w:p w:rsidR="00B06313" w:rsidRPr="00436E30" w:rsidP="00B06313" w14:paraId="7D7781CF" w14:textId="77777777">
            <w:r w:rsidRPr="00436E30">
              <w:t>Spaces</w:t>
            </w:r>
          </w:p>
        </w:tc>
        <w:tc>
          <w:tcPr>
            <w:tcW w:w="810" w:type="dxa"/>
            <w:shd w:val="clear" w:color="auto" w:fill="auto"/>
          </w:tcPr>
          <w:p w:rsidR="00B06313" w:rsidRPr="00436E30" w:rsidP="00B06313" w14:paraId="6CBBE70B" w14:textId="77777777">
            <w:pPr>
              <w:jc w:val="center"/>
            </w:pPr>
            <w:r w:rsidRPr="00436E30">
              <w:t>3</w:t>
            </w:r>
          </w:p>
        </w:tc>
        <w:tc>
          <w:tcPr>
            <w:tcW w:w="1080" w:type="dxa"/>
            <w:shd w:val="clear" w:color="auto" w:fill="auto"/>
          </w:tcPr>
          <w:p w:rsidR="00B06313" w:rsidRPr="00436E30" w:rsidP="00B06313" w14:paraId="7F9B9325" w14:textId="77777777">
            <w:pPr>
              <w:jc w:val="center"/>
            </w:pPr>
            <w:r w:rsidRPr="00436E30">
              <w:t>X</w:t>
            </w:r>
          </w:p>
        </w:tc>
        <w:tc>
          <w:tcPr>
            <w:tcW w:w="1350" w:type="dxa"/>
            <w:shd w:val="clear" w:color="auto" w:fill="auto"/>
          </w:tcPr>
          <w:p w:rsidR="00B06313" w:rsidRPr="00436E30" w:rsidP="00B06313" w14:paraId="0E68DFEA" w14:textId="77777777">
            <w:pPr>
              <w:jc w:val="center"/>
            </w:pPr>
            <w:r w:rsidRPr="00436E30">
              <w:t>14-16</w:t>
            </w:r>
          </w:p>
        </w:tc>
        <w:tc>
          <w:tcPr>
            <w:tcW w:w="3595" w:type="dxa"/>
            <w:shd w:val="clear" w:color="auto" w:fill="auto"/>
          </w:tcPr>
          <w:p w:rsidR="00B06313" w:rsidRPr="00436E30" w:rsidP="00E82B72" w14:paraId="6862D604" w14:textId="77777777">
            <w:r w:rsidRPr="00436E30">
              <w:t>Reserved for future use</w:t>
            </w:r>
          </w:p>
        </w:tc>
      </w:tr>
      <w:tr w14:paraId="617AD9BC"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0B89F806" w14:textId="00A40DD6">
            <w:r w:rsidRPr="00436E30">
              <w:t>HO/CO N</w:t>
            </w:r>
            <w:r w:rsidRPr="00436E30" w:rsidR="007B1D65">
              <w:t>umber</w:t>
            </w:r>
          </w:p>
        </w:tc>
        <w:tc>
          <w:tcPr>
            <w:tcW w:w="810" w:type="dxa"/>
            <w:shd w:val="clear" w:color="auto" w:fill="F2F2F2" w:themeFill="background1" w:themeFillShade="F2"/>
          </w:tcPr>
          <w:p w:rsidR="00B06313" w:rsidRPr="00436E30" w:rsidP="00B06313" w14:paraId="46FCC85C" w14:textId="77777777">
            <w:pPr>
              <w:jc w:val="center"/>
            </w:pPr>
            <w:r w:rsidRPr="00436E30">
              <w:t>6</w:t>
            </w:r>
          </w:p>
        </w:tc>
        <w:tc>
          <w:tcPr>
            <w:tcW w:w="1080" w:type="dxa"/>
            <w:shd w:val="clear" w:color="auto" w:fill="F2F2F2" w:themeFill="background1" w:themeFillShade="F2"/>
          </w:tcPr>
          <w:p w:rsidR="00B06313" w:rsidRPr="00436E30" w:rsidP="00B06313" w14:paraId="6A9F4484" w14:textId="77777777">
            <w:pPr>
              <w:jc w:val="center"/>
            </w:pPr>
            <w:r w:rsidRPr="00436E30">
              <w:t>X</w:t>
            </w:r>
          </w:p>
        </w:tc>
        <w:tc>
          <w:tcPr>
            <w:tcW w:w="1350" w:type="dxa"/>
            <w:shd w:val="clear" w:color="auto" w:fill="F2F2F2" w:themeFill="background1" w:themeFillShade="F2"/>
          </w:tcPr>
          <w:p w:rsidR="00B06313" w:rsidRPr="00436E30" w:rsidP="00B06313" w14:paraId="7B1466A6" w14:textId="77777777">
            <w:pPr>
              <w:jc w:val="center"/>
            </w:pPr>
            <w:r w:rsidRPr="00436E30">
              <w:t>17-22</w:t>
            </w:r>
          </w:p>
        </w:tc>
        <w:tc>
          <w:tcPr>
            <w:tcW w:w="3595" w:type="dxa"/>
            <w:shd w:val="clear" w:color="auto" w:fill="F2F2F2" w:themeFill="background1" w:themeFillShade="F2"/>
          </w:tcPr>
          <w:p w:rsidR="00B06313" w:rsidRPr="00436E30" w:rsidP="00E82B72" w14:paraId="58B2E152" w14:textId="77777777">
            <w:r w:rsidRPr="00436E30">
              <w:t>Six alphanumeric characters</w:t>
            </w:r>
          </w:p>
        </w:tc>
      </w:tr>
      <w:tr w14:paraId="4B85B9C2" w14:textId="77777777" w:rsidTr="00B06313">
        <w:tblPrEx>
          <w:tblW w:w="0" w:type="auto"/>
          <w:tblLayout w:type="fixed"/>
          <w:tblLook w:val="04A0"/>
        </w:tblPrEx>
        <w:tc>
          <w:tcPr>
            <w:tcW w:w="2515" w:type="dxa"/>
            <w:shd w:val="clear" w:color="auto" w:fill="auto"/>
          </w:tcPr>
          <w:p w:rsidR="00B06313" w:rsidRPr="00436E30" w:rsidP="00B06313" w14:paraId="40FFDE0F" w14:textId="77777777">
            <w:pPr>
              <w:ind w:left="160" w:hanging="160"/>
            </w:pPr>
            <w:r w:rsidRPr="00436E30">
              <w:t>Fiscal Year Beginning Date</w:t>
            </w:r>
          </w:p>
        </w:tc>
        <w:tc>
          <w:tcPr>
            <w:tcW w:w="810" w:type="dxa"/>
            <w:shd w:val="clear" w:color="auto" w:fill="auto"/>
          </w:tcPr>
          <w:p w:rsidR="00B06313" w:rsidRPr="00436E30" w:rsidP="00B06313" w14:paraId="32F6BA58" w14:textId="77777777">
            <w:pPr>
              <w:jc w:val="center"/>
            </w:pPr>
            <w:r w:rsidRPr="00436E30">
              <w:t>7</w:t>
            </w:r>
          </w:p>
        </w:tc>
        <w:tc>
          <w:tcPr>
            <w:tcW w:w="1080" w:type="dxa"/>
            <w:shd w:val="clear" w:color="auto" w:fill="auto"/>
          </w:tcPr>
          <w:p w:rsidR="00B06313" w:rsidRPr="00436E30" w:rsidP="00B06313" w14:paraId="3E579417" w14:textId="77777777">
            <w:pPr>
              <w:jc w:val="center"/>
            </w:pPr>
            <w:r w:rsidRPr="00436E30">
              <w:t>9</w:t>
            </w:r>
          </w:p>
        </w:tc>
        <w:tc>
          <w:tcPr>
            <w:tcW w:w="1350" w:type="dxa"/>
            <w:shd w:val="clear" w:color="auto" w:fill="auto"/>
          </w:tcPr>
          <w:p w:rsidR="00B06313" w:rsidRPr="00436E30" w:rsidP="00B06313" w14:paraId="40D91331" w14:textId="77777777">
            <w:pPr>
              <w:jc w:val="center"/>
            </w:pPr>
            <w:r w:rsidRPr="00436E30">
              <w:t>23-29</w:t>
            </w:r>
          </w:p>
        </w:tc>
        <w:tc>
          <w:tcPr>
            <w:tcW w:w="3595" w:type="dxa"/>
            <w:shd w:val="clear" w:color="auto" w:fill="auto"/>
          </w:tcPr>
          <w:p w:rsidR="00B06313" w:rsidRPr="00436E30" w:rsidP="00E82B72" w14:paraId="62C21AA9" w14:textId="77777777">
            <w:r w:rsidRPr="00436E30">
              <w:t>Julian date (YYYYDDD) for first day of the cost statement period</w:t>
            </w:r>
          </w:p>
        </w:tc>
      </w:tr>
      <w:tr w14:paraId="5A1E0BC8"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643424AF" w14:textId="77777777">
            <w:pPr>
              <w:ind w:left="160" w:hanging="160"/>
            </w:pPr>
            <w:r w:rsidRPr="00436E30">
              <w:t>Fiscal Year Ending Date</w:t>
            </w:r>
          </w:p>
        </w:tc>
        <w:tc>
          <w:tcPr>
            <w:tcW w:w="810" w:type="dxa"/>
            <w:shd w:val="clear" w:color="auto" w:fill="F2F2F2" w:themeFill="background1" w:themeFillShade="F2"/>
          </w:tcPr>
          <w:p w:rsidR="00B06313" w:rsidRPr="00436E30" w:rsidP="00B06313" w14:paraId="3F704C47" w14:textId="77777777">
            <w:pPr>
              <w:jc w:val="center"/>
            </w:pPr>
            <w:r w:rsidRPr="00436E30">
              <w:t>7</w:t>
            </w:r>
          </w:p>
        </w:tc>
        <w:tc>
          <w:tcPr>
            <w:tcW w:w="1080" w:type="dxa"/>
            <w:shd w:val="clear" w:color="auto" w:fill="F2F2F2" w:themeFill="background1" w:themeFillShade="F2"/>
          </w:tcPr>
          <w:p w:rsidR="00B06313" w:rsidRPr="00436E30" w:rsidP="00B06313" w14:paraId="522B1F8D" w14:textId="77777777">
            <w:pPr>
              <w:jc w:val="center"/>
            </w:pPr>
            <w:r w:rsidRPr="00436E30">
              <w:t>9</w:t>
            </w:r>
          </w:p>
        </w:tc>
        <w:tc>
          <w:tcPr>
            <w:tcW w:w="1350" w:type="dxa"/>
            <w:shd w:val="clear" w:color="auto" w:fill="F2F2F2" w:themeFill="background1" w:themeFillShade="F2"/>
          </w:tcPr>
          <w:p w:rsidR="00B06313" w:rsidRPr="00436E30" w:rsidP="00B06313" w14:paraId="5B66434E" w14:textId="77777777">
            <w:pPr>
              <w:jc w:val="center"/>
            </w:pPr>
            <w:r w:rsidRPr="00436E30">
              <w:t>30-36</w:t>
            </w:r>
          </w:p>
        </w:tc>
        <w:tc>
          <w:tcPr>
            <w:tcW w:w="3595" w:type="dxa"/>
            <w:shd w:val="clear" w:color="auto" w:fill="F2F2F2" w:themeFill="background1" w:themeFillShade="F2"/>
          </w:tcPr>
          <w:p w:rsidR="00B06313" w:rsidRPr="00436E30" w:rsidP="00E82B72" w14:paraId="7D30F46E" w14:textId="77777777">
            <w:r w:rsidRPr="00436E30">
              <w:t>Julian date (YYYYDDD) for last day of the cost statement period</w:t>
            </w:r>
          </w:p>
        </w:tc>
      </w:tr>
      <w:tr w14:paraId="1158CF23" w14:textId="77777777" w:rsidTr="00B06313">
        <w:tblPrEx>
          <w:tblW w:w="0" w:type="auto"/>
          <w:tblLayout w:type="fixed"/>
          <w:tblLook w:val="04A0"/>
        </w:tblPrEx>
        <w:tc>
          <w:tcPr>
            <w:tcW w:w="2515" w:type="dxa"/>
            <w:shd w:val="clear" w:color="auto" w:fill="auto"/>
          </w:tcPr>
          <w:p w:rsidR="00B06313" w:rsidRPr="00436E30" w:rsidP="00B06313" w14:paraId="4DB6E02E" w14:textId="77777777">
            <w:r w:rsidRPr="00436E30">
              <w:t>MCR Version Code</w:t>
            </w:r>
          </w:p>
        </w:tc>
        <w:tc>
          <w:tcPr>
            <w:tcW w:w="810" w:type="dxa"/>
            <w:shd w:val="clear" w:color="auto" w:fill="auto"/>
          </w:tcPr>
          <w:p w:rsidR="00B06313" w:rsidRPr="00436E30" w:rsidP="00B06313" w14:paraId="7BC32D75" w14:textId="77777777">
            <w:pPr>
              <w:jc w:val="center"/>
            </w:pPr>
            <w:r w:rsidRPr="00436E30">
              <w:t>1</w:t>
            </w:r>
          </w:p>
        </w:tc>
        <w:tc>
          <w:tcPr>
            <w:tcW w:w="1080" w:type="dxa"/>
            <w:shd w:val="clear" w:color="auto" w:fill="auto"/>
          </w:tcPr>
          <w:p w:rsidR="00B06313" w:rsidRPr="00436E30" w:rsidP="00B06313" w14:paraId="09B3DF2A" w14:textId="77777777">
            <w:pPr>
              <w:jc w:val="center"/>
            </w:pPr>
            <w:r w:rsidRPr="00436E30">
              <w:t>X</w:t>
            </w:r>
          </w:p>
        </w:tc>
        <w:tc>
          <w:tcPr>
            <w:tcW w:w="1350" w:type="dxa"/>
            <w:shd w:val="clear" w:color="auto" w:fill="auto"/>
          </w:tcPr>
          <w:p w:rsidR="00B06313" w:rsidRPr="00436E30" w:rsidP="00B06313" w14:paraId="5484F2E6" w14:textId="77777777">
            <w:pPr>
              <w:jc w:val="center"/>
            </w:pPr>
            <w:r w:rsidRPr="00436E30">
              <w:t>37</w:t>
            </w:r>
          </w:p>
        </w:tc>
        <w:tc>
          <w:tcPr>
            <w:tcW w:w="3595" w:type="dxa"/>
            <w:shd w:val="clear" w:color="auto" w:fill="auto"/>
          </w:tcPr>
          <w:p w:rsidR="00B06313" w:rsidRPr="00436E30" w:rsidP="00E82B72" w14:paraId="0B673494" w14:textId="526DE36B">
            <w:r w:rsidRPr="00436E30">
              <w:t>Constant “H” for FORM CMS</w:t>
            </w:r>
            <w:r w:rsidRPr="00436E30">
              <w:noBreakHyphen/>
              <w:t>287-22; see §</w:t>
            </w:r>
            <w:r w:rsidRPr="00436E30" w:rsidR="00E82B72">
              <w:t xml:space="preserve">4890.10.11 </w:t>
            </w:r>
            <w:r w:rsidRPr="00436E30">
              <w:t>Table</w:t>
            </w:r>
            <w:r w:rsidRPr="00436E30" w:rsidR="00E82B72">
              <w:t> </w:t>
            </w:r>
            <w:r w:rsidRPr="00436E30">
              <w:t>1-A</w:t>
            </w:r>
            <w:r w:rsidRPr="00436E30" w:rsidR="00C254DA">
              <w:t>, MCR Version Codes</w:t>
            </w:r>
          </w:p>
        </w:tc>
      </w:tr>
      <w:tr w14:paraId="55A9BFB1"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170F1C21" w14:textId="77777777">
            <w:r w:rsidRPr="00436E30">
              <w:t>Software Version</w:t>
            </w:r>
          </w:p>
        </w:tc>
        <w:tc>
          <w:tcPr>
            <w:tcW w:w="810" w:type="dxa"/>
            <w:shd w:val="clear" w:color="auto" w:fill="F2F2F2" w:themeFill="background1" w:themeFillShade="F2"/>
          </w:tcPr>
          <w:p w:rsidR="00B06313" w:rsidRPr="00436E30" w:rsidP="00B06313" w14:paraId="39B6CA1F" w14:textId="77777777">
            <w:pPr>
              <w:jc w:val="center"/>
            </w:pPr>
            <w:r w:rsidRPr="00436E30">
              <w:t>1</w:t>
            </w:r>
          </w:p>
        </w:tc>
        <w:tc>
          <w:tcPr>
            <w:tcW w:w="1080" w:type="dxa"/>
            <w:shd w:val="clear" w:color="auto" w:fill="F2F2F2" w:themeFill="background1" w:themeFillShade="F2"/>
          </w:tcPr>
          <w:p w:rsidR="00B06313" w:rsidRPr="00436E30" w:rsidP="00B06313" w14:paraId="3474E094" w14:textId="77777777">
            <w:pPr>
              <w:jc w:val="center"/>
            </w:pPr>
            <w:r w:rsidRPr="00436E30">
              <w:t>X</w:t>
            </w:r>
          </w:p>
        </w:tc>
        <w:tc>
          <w:tcPr>
            <w:tcW w:w="1350" w:type="dxa"/>
            <w:shd w:val="clear" w:color="auto" w:fill="F2F2F2" w:themeFill="background1" w:themeFillShade="F2"/>
          </w:tcPr>
          <w:p w:rsidR="00B06313" w:rsidRPr="00436E30" w:rsidP="00B06313" w14:paraId="02D85507" w14:textId="77777777">
            <w:pPr>
              <w:jc w:val="center"/>
            </w:pPr>
            <w:r w:rsidRPr="00436E30">
              <w:t>38</w:t>
            </w:r>
          </w:p>
        </w:tc>
        <w:tc>
          <w:tcPr>
            <w:tcW w:w="3595" w:type="dxa"/>
            <w:shd w:val="clear" w:color="auto" w:fill="F2F2F2" w:themeFill="background1" w:themeFillShade="F2"/>
          </w:tcPr>
          <w:p w:rsidR="00B06313" w:rsidRPr="00436E30" w:rsidP="00E82B72" w14:paraId="4042970E" w14:textId="77777777">
            <w:r w:rsidRPr="00436E30">
              <w:t>CMS-assigned alphabetic character to identify the ECR software version</w:t>
            </w:r>
            <w:r w:rsidRPr="00436E30">
              <w:rPr>
                <w:vertAlign w:val="superscript"/>
              </w:rPr>
              <w:t>(1)</w:t>
            </w:r>
          </w:p>
        </w:tc>
      </w:tr>
      <w:tr w14:paraId="58ADF3BA" w14:textId="77777777" w:rsidTr="00B06313">
        <w:tblPrEx>
          <w:tblW w:w="0" w:type="auto"/>
          <w:tblLayout w:type="fixed"/>
          <w:tblLook w:val="04A0"/>
        </w:tblPrEx>
        <w:tc>
          <w:tcPr>
            <w:tcW w:w="2515" w:type="dxa"/>
            <w:shd w:val="clear" w:color="auto" w:fill="auto"/>
          </w:tcPr>
          <w:p w:rsidR="00B06313" w:rsidRPr="00436E30" w:rsidP="00B06313" w14:paraId="6C2BBE58" w14:textId="77777777">
            <w:pPr>
              <w:ind w:left="160" w:hanging="160"/>
            </w:pPr>
            <w:r w:rsidRPr="00436E30">
              <w:t>ECR Software Vendor Code</w:t>
            </w:r>
          </w:p>
        </w:tc>
        <w:tc>
          <w:tcPr>
            <w:tcW w:w="810" w:type="dxa"/>
            <w:shd w:val="clear" w:color="auto" w:fill="auto"/>
          </w:tcPr>
          <w:p w:rsidR="00B06313" w:rsidRPr="00436E30" w:rsidP="00B06313" w14:paraId="65321606" w14:textId="77777777">
            <w:pPr>
              <w:ind w:left="160" w:hanging="160"/>
              <w:jc w:val="center"/>
            </w:pPr>
            <w:r w:rsidRPr="00436E30">
              <w:t>2</w:t>
            </w:r>
          </w:p>
        </w:tc>
        <w:tc>
          <w:tcPr>
            <w:tcW w:w="1080" w:type="dxa"/>
            <w:shd w:val="clear" w:color="auto" w:fill="auto"/>
          </w:tcPr>
          <w:p w:rsidR="00B06313" w:rsidRPr="00436E30" w:rsidP="00B06313" w14:paraId="4D83DF49" w14:textId="77777777">
            <w:pPr>
              <w:ind w:left="160" w:hanging="160"/>
              <w:jc w:val="center"/>
            </w:pPr>
            <w:r w:rsidRPr="00436E30">
              <w:t>X</w:t>
            </w:r>
          </w:p>
        </w:tc>
        <w:tc>
          <w:tcPr>
            <w:tcW w:w="1350" w:type="dxa"/>
            <w:shd w:val="clear" w:color="auto" w:fill="auto"/>
          </w:tcPr>
          <w:p w:rsidR="00B06313" w:rsidRPr="00436E30" w:rsidP="00B06313" w14:paraId="5719DE11" w14:textId="77777777">
            <w:pPr>
              <w:ind w:left="160" w:hanging="160"/>
              <w:jc w:val="center"/>
            </w:pPr>
            <w:r w:rsidRPr="00436E30">
              <w:t>39-40</w:t>
            </w:r>
          </w:p>
        </w:tc>
        <w:tc>
          <w:tcPr>
            <w:tcW w:w="3595" w:type="dxa"/>
            <w:shd w:val="clear" w:color="auto" w:fill="auto"/>
          </w:tcPr>
          <w:p w:rsidR="00B06313" w:rsidRPr="00436E30" w:rsidP="00E82B72" w14:paraId="16691742" w14:textId="3F8A76F9">
            <w:r w:rsidRPr="00436E30">
              <w:t>CMS-assigned code to identify the ECR software vendor; see §4890.10.1</w:t>
            </w:r>
            <w:r w:rsidRPr="00436E30" w:rsidR="00E82B72">
              <w:t>1</w:t>
            </w:r>
            <w:r w:rsidRPr="00436E30">
              <w:t xml:space="preserve"> Table 1-B</w:t>
            </w:r>
            <w:r w:rsidRPr="00436E30" w:rsidR="00C254DA">
              <w:t>, ECR Software Vendor Codes</w:t>
            </w:r>
          </w:p>
        </w:tc>
      </w:tr>
      <w:tr w14:paraId="3C72B833"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246BFB9E" w14:textId="77777777">
            <w:r w:rsidRPr="00436E30">
              <w:t>Vendor Equipment</w:t>
            </w:r>
          </w:p>
        </w:tc>
        <w:tc>
          <w:tcPr>
            <w:tcW w:w="810" w:type="dxa"/>
            <w:shd w:val="clear" w:color="auto" w:fill="F2F2F2" w:themeFill="background1" w:themeFillShade="F2"/>
          </w:tcPr>
          <w:p w:rsidR="00B06313" w:rsidRPr="00436E30" w:rsidP="00B06313" w14:paraId="5DA09617" w14:textId="77777777">
            <w:pPr>
              <w:jc w:val="center"/>
            </w:pPr>
            <w:r w:rsidRPr="00436E30">
              <w:t>1</w:t>
            </w:r>
          </w:p>
        </w:tc>
        <w:tc>
          <w:tcPr>
            <w:tcW w:w="1080" w:type="dxa"/>
            <w:shd w:val="clear" w:color="auto" w:fill="F2F2F2" w:themeFill="background1" w:themeFillShade="F2"/>
          </w:tcPr>
          <w:p w:rsidR="00B06313" w:rsidRPr="00436E30" w:rsidP="00B06313" w14:paraId="74AAEB4F" w14:textId="77777777">
            <w:pPr>
              <w:jc w:val="center"/>
            </w:pPr>
            <w:r w:rsidRPr="00436E30">
              <w:t>X</w:t>
            </w:r>
          </w:p>
        </w:tc>
        <w:tc>
          <w:tcPr>
            <w:tcW w:w="1350" w:type="dxa"/>
            <w:shd w:val="clear" w:color="auto" w:fill="F2F2F2" w:themeFill="background1" w:themeFillShade="F2"/>
          </w:tcPr>
          <w:p w:rsidR="00B06313" w:rsidRPr="00436E30" w:rsidP="00B06313" w14:paraId="5C1238AC" w14:textId="77777777">
            <w:pPr>
              <w:jc w:val="center"/>
            </w:pPr>
            <w:r w:rsidRPr="00436E30">
              <w:t>41</w:t>
            </w:r>
          </w:p>
        </w:tc>
        <w:tc>
          <w:tcPr>
            <w:tcW w:w="3595" w:type="dxa"/>
            <w:shd w:val="clear" w:color="auto" w:fill="F2F2F2" w:themeFill="background1" w:themeFillShade="F2"/>
          </w:tcPr>
          <w:p w:rsidR="00B06313" w:rsidRPr="00436E30" w:rsidP="00E82B72" w14:paraId="42150BCE" w14:textId="77777777">
            <w:r w:rsidRPr="00436E30">
              <w:t>P = PC; M = Mainframe</w:t>
            </w:r>
          </w:p>
        </w:tc>
      </w:tr>
      <w:tr w14:paraId="5CFC331C" w14:textId="77777777" w:rsidTr="00B06313">
        <w:tblPrEx>
          <w:tblW w:w="0" w:type="auto"/>
          <w:tblLayout w:type="fixed"/>
          <w:tblLook w:val="04A0"/>
        </w:tblPrEx>
        <w:tc>
          <w:tcPr>
            <w:tcW w:w="2515" w:type="dxa"/>
            <w:shd w:val="clear" w:color="auto" w:fill="auto"/>
          </w:tcPr>
          <w:p w:rsidR="00B06313" w:rsidRPr="00436E30" w:rsidP="00B06313" w14:paraId="1811589E" w14:textId="77777777">
            <w:r w:rsidRPr="00436E30">
              <w:t>Version Number</w:t>
            </w:r>
          </w:p>
        </w:tc>
        <w:tc>
          <w:tcPr>
            <w:tcW w:w="810" w:type="dxa"/>
            <w:shd w:val="clear" w:color="auto" w:fill="auto"/>
          </w:tcPr>
          <w:p w:rsidR="00B06313" w:rsidRPr="00436E30" w:rsidP="00B06313" w14:paraId="6C8161F0" w14:textId="77777777">
            <w:pPr>
              <w:jc w:val="center"/>
            </w:pPr>
            <w:r w:rsidRPr="00436E30">
              <w:t>3</w:t>
            </w:r>
          </w:p>
        </w:tc>
        <w:tc>
          <w:tcPr>
            <w:tcW w:w="1080" w:type="dxa"/>
            <w:shd w:val="clear" w:color="auto" w:fill="auto"/>
          </w:tcPr>
          <w:p w:rsidR="00B06313" w:rsidRPr="00436E30" w:rsidP="00B06313" w14:paraId="3A972B66" w14:textId="77777777">
            <w:pPr>
              <w:jc w:val="center"/>
            </w:pPr>
            <w:r w:rsidRPr="00436E30">
              <w:t>X</w:t>
            </w:r>
          </w:p>
        </w:tc>
        <w:tc>
          <w:tcPr>
            <w:tcW w:w="1350" w:type="dxa"/>
            <w:shd w:val="clear" w:color="auto" w:fill="auto"/>
          </w:tcPr>
          <w:p w:rsidR="00B06313" w:rsidRPr="00436E30" w:rsidP="00B06313" w14:paraId="5468C198" w14:textId="77777777">
            <w:pPr>
              <w:jc w:val="center"/>
            </w:pPr>
            <w:r w:rsidRPr="00436E30">
              <w:t>42-44</w:t>
            </w:r>
          </w:p>
        </w:tc>
        <w:tc>
          <w:tcPr>
            <w:tcW w:w="3595" w:type="dxa"/>
            <w:shd w:val="clear" w:color="auto" w:fill="auto"/>
          </w:tcPr>
          <w:p w:rsidR="00B06313" w:rsidRPr="00436E30" w:rsidP="00E82B72" w14:paraId="51D7C061" w14:textId="77777777">
            <w:r w:rsidRPr="00436E30">
              <w:t>Reserved for ECR vendor use</w:t>
            </w:r>
          </w:p>
        </w:tc>
      </w:tr>
      <w:tr w14:paraId="29AF5641"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5241AC43" w14:textId="77777777">
            <w:r w:rsidRPr="00436E30">
              <w:t>Creation Date</w:t>
            </w:r>
          </w:p>
        </w:tc>
        <w:tc>
          <w:tcPr>
            <w:tcW w:w="810" w:type="dxa"/>
            <w:shd w:val="clear" w:color="auto" w:fill="F2F2F2" w:themeFill="background1" w:themeFillShade="F2"/>
          </w:tcPr>
          <w:p w:rsidR="00B06313" w:rsidRPr="00436E30" w:rsidP="00B06313" w14:paraId="3C7A602E" w14:textId="77777777">
            <w:pPr>
              <w:jc w:val="center"/>
            </w:pPr>
            <w:r w:rsidRPr="00436E30">
              <w:t>7</w:t>
            </w:r>
          </w:p>
        </w:tc>
        <w:tc>
          <w:tcPr>
            <w:tcW w:w="1080" w:type="dxa"/>
            <w:shd w:val="clear" w:color="auto" w:fill="F2F2F2" w:themeFill="background1" w:themeFillShade="F2"/>
          </w:tcPr>
          <w:p w:rsidR="00B06313" w:rsidRPr="00436E30" w:rsidP="00B06313" w14:paraId="3DC89662" w14:textId="77777777">
            <w:pPr>
              <w:jc w:val="center"/>
            </w:pPr>
            <w:r w:rsidRPr="00436E30">
              <w:t>9</w:t>
            </w:r>
          </w:p>
        </w:tc>
        <w:tc>
          <w:tcPr>
            <w:tcW w:w="1350" w:type="dxa"/>
            <w:shd w:val="clear" w:color="auto" w:fill="F2F2F2" w:themeFill="background1" w:themeFillShade="F2"/>
          </w:tcPr>
          <w:p w:rsidR="00B06313" w:rsidRPr="00436E30" w:rsidP="00B06313" w14:paraId="533E06FD" w14:textId="77777777">
            <w:pPr>
              <w:jc w:val="center"/>
            </w:pPr>
            <w:r w:rsidRPr="00436E30">
              <w:t>45-51</w:t>
            </w:r>
          </w:p>
        </w:tc>
        <w:tc>
          <w:tcPr>
            <w:tcW w:w="3595" w:type="dxa"/>
            <w:shd w:val="clear" w:color="auto" w:fill="F2F2F2" w:themeFill="background1" w:themeFillShade="F2"/>
          </w:tcPr>
          <w:p w:rsidR="00B06313" w:rsidRPr="00436E30" w:rsidP="00E82B72" w14:paraId="0D9F0C81" w14:textId="77777777">
            <w:r w:rsidRPr="00436E30">
              <w:t>Julian date (YYYYDDD) for date the software created the ECR</w:t>
            </w:r>
          </w:p>
        </w:tc>
      </w:tr>
      <w:tr w14:paraId="517067B4" w14:textId="77777777" w:rsidTr="00B06313">
        <w:tblPrEx>
          <w:tblW w:w="0" w:type="auto"/>
          <w:tblLayout w:type="fixed"/>
          <w:tblLook w:val="04A0"/>
        </w:tblPrEx>
        <w:tc>
          <w:tcPr>
            <w:tcW w:w="2515" w:type="dxa"/>
            <w:shd w:val="clear" w:color="auto" w:fill="auto"/>
          </w:tcPr>
          <w:p w:rsidR="00B06313" w:rsidRPr="00436E30" w:rsidP="00B06313" w14:paraId="468CC797" w14:textId="77777777">
            <w:pPr>
              <w:ind w:left="158" w:hanging="158"/>
            </w:pPr>
            <w:r w:rsidRPr="00436E30">
              <w:t>ECR Specification Date</w:t>
            </w:r>
          </w:p>
        </w:tc>
        <w:tc>
          <w:tcPr>
            <w:tcW w:w="810" w:type="dxa"/>
            <w:shd w:val="clear" w:color="auto" w:fill="auto"/>
          </w:tcPr>
          <w:p w:rsidR="00B06313" w:rsidRPr="00436E30" w:rsidP="00B06313" w14:paraId="21D1CCBD" w14:textId="77777777">
            <w:pPr>
              <w:jc w:val="center"/>
            </w:pPr>
            <w:r w:rsidRPr="00436E30">
              <w:t>4</w:t>
            </w:r>
          </w:p>
        </w:tc>
        <w:tc>
          <w:tcPr>
            <w:tcW w:w="1080" w:type="dxa"/>
            <w:shd w:val="clear" w:color="auto" w:fill="auto"/>
          </w:tcPr>
          <w:p w:rsidR="00B06313" w:rsidRPr="00436E30" w:rsidP="00B06313" w14:paraId="08A8432F" w14:textId="77777777">
            <w:pPr>
              <w:jc w:val="center"/>
            </w:pPr>
            <w:r w:rsidRPr="00436E30">
              <w:t>9</w:t>
            </w:r>
          </w:p>
        </w:tc>
        <w:tc>
          <w:tcPr>
            <w:tcW w:w="1350" w:type="dxa"/>
            <w:shd w:val="clear" w:color="auto" w:fill="auto"/>
          </w:tcPr>
          <w:p w:rsidR="00B06313" w:rsidRPr="00436E30" w:rsidP="00B06313" w14:paraId="3A26115B" w14:textId="77777777">
            <w:pPr>
              <w:jc w:val="center"/>
            </w:pPr>
            <w:r w:rsidRPr="00436E30">
              <w:t>52-58</w:t>
            </w:r>
          </w:p>
        </w:tc>
        <w:tc>
          <w:tcPr>
            <w:tcW w:w="3595" w:type="dxa"/>
            <w:shd w:val="clear" w:color="auto" w:fill="auto"/>
          </w:tcPr>
          <w:p w:rsidR="00B06313" w:rsidRPr="00436E30" w:rsidP="00E82B72" w14:paraId="61749B23" w14:textId="7F81C7A3">
            <w:r w:rsidRPr="00436E30">
              <w:t>Julian date (YYYYDDD) for the effective date of the ECR specifications used to create the ECR file.  Valid for cost reporting periods</w:t>
            </w:r>
            <w:r w:rsidRPr="00436E30" w:rsidR="00D81579">
              <w:t xml:space="preserve"> ending</w:t>
            </w:r>
            <w:r w:rsidRPr="00436E30">
              <w:t xml:space="preserve"> on or after 202</w:t>
            </w:r>
            <w:r w:rsidRPr="00436E30" w:rsidR="00F173E9">
              <w:t>3365</w:t>
            </w:r>
            <w:r w:rsidRPr="00436E30">
              <w:t xml:space="preserve"> (</w:t>
            </w:r>
            <w:r w:rsidRPr="00436E30" w:rsidR="00F173E9">
              <w:t>12/31/2023</w:t>
            </w:r>
            <w:r w:rsidRPr="00436E30">
              <w:t>).</w:t>
            </w:r>
            <w:r w:rsidRPr="00436E30" w:rsidR="00F173E9">
              <w:t xml:space="preserve">  Prior approvals:  2022274b.</w:t>
            </w:r>
          </w:p>
        </w:tc>
      </w:tr>
      <w:tr w14:paraId="5EE0056C"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604743FF" w14:textId="77777777">
            <w:r w:rsidRPr="00436E30">
              <w:t>Spaces</w:t>
            </w:r>
          </w:p>
        </w:tc>
        <w:tc>
          <w:tcPr>
            <w:tcW w:w="810" w:type="dxa"/>
            <w:shd w:val="clear" w:color="auto" w:fill="F2F2F2" w:themeFill="background1" w:themeFillShade="F2"/>
          </w:tcPr>
          <w:p w:rsidR="00B06313" w:rsidRPr="00436E30" w:rsidP="00B06313" w14:paraId="29088526" w14:textId="77777777">
            <w:pPr>
              <w:jc w:val="center"/>
            </w:pPr>
            <w:r w:rsidRPr="00436E30">
              <w:t>2</w:t>
            </w:r>
          </w:p>
        </w:tc>
        <w:tc>
          <w:tcPr>
            <w:tcW w:w="1080" w:type="dxa"/>
            <w:shd w:val="clear" w:color="auto" w:fill="F2F2F2" w:themeFill="background1" w:themeFillShade="F2"/>
          </w:tcPr>
          <w:p w:rsidR="00B06313" w:rsidRPr="00436E30" w:rsidP="00B06313" w14:paraId="46E8D1C7" w14:textId="77777777">
            <w:pPr>
              <w:jc w:val="center"/>
            </w:pPr>
            <w:r w:rsidRPr="00436E30">
              <w:t>X</w:t>
            </w:r>
          </w:p>
        </w:tc>
        <w:tc>
          <w:tcPr>
            <w:tcW w:w="1350" w:type="dxa"/>
            <w:shd w:val="clear" w:color="auto" w:fill="F2F2F2" w:themeFill="background1" w:themeFillShade="F2"/>
          </w:tcPr>
          <w:p w:rsidR="00B06313" w:rsidRPr="00436E30" w:rsidP="00B06313" w14:paraId="6CC4AA5D" w14:textId="77777777">
            <w:pPr>
              <w:jc w:val="center"/>
            </w:pPr>
            <w:r w:rsidRPr="00436E30">
              <w:t>59-60</w:t>
            </w:r>
          </w:p>
        </w:tc>
        <w:tc>
          <w:tcPr>
            <w:tcW w:w="3595" w:type="dxa"/>
            <w:shd w:val="clear" w:color="auto" w:fill="F2F2F2" w:themeFill="background1" w:themeFillShade="F2"/>
          </w:tcPr>
          <w:p w:rsidR="00B06313" w:rsidRPr="00436E30" w:rsidP="00E82B72" w14:paraId="4FC8A147" w14:textId="77777777">
            <w:r w:rsidRPr="00436E30">
              <w:t>Reserved for future use</w:t>
            </w:r>
          </w:p>
        </w:tc>
      </w:tr>
    </w:tbl>
    <w:p w:rsidR="00B06313" w:rsidRPr="00436E30" w:rsidP="00B06313" w14:paraId="533CD7E6" w14:textId="77777777">
      <w:pPr>
        <w:tabs>
          <w:tab w:val="right" w:pos="9360"/>
        </w:tabs>
      </w:pPr>
    </w:p>
    <w:p w:rsidR="00B06313" w:rsidRPr="00436E30" w:rsidP="00B06313" w14:paraId="60338053" w14:textId="77777777">
      <w:pPr>
        <w:jc w:val="both"/>
      </w:pPr>
      <w:r w:rsidRPr="00436E30">
        <w:rPr>
          <w:vertAlign w:val="superscript"/>
        </w:rPr>
        <w:t>(1)</w:t>
      </w:r>
      <w:r w:rsidRPr="00436E30">
        <w:t>CMS assigns the identifier upon approval of the vendor’s software, beginning with the letter A for the software version based on the first transmittal (first issuance) of the cost statement forms and instructions, and incrementing the identifier to the next letter in the alphabet with each subsequent approval.</w:t>
      </w:r>
    </w:p>
    <w:p w:rsidR="00B06313" w:rsidRPr="00436E30" w:rsidP="00B06313" w14:paraId="64679782" w14:textId="77777777">
      <w:pPr>
        <w:tabs>
          <w:tab w:val="right" w:pos="9360"/>
        </w:tabs>
        <w:jc w:val="both"/>
      </w:pPr>
    </w:p>
    <w:p w:rsidR="00B06313" w:rsidRPr="00436E30" w:rsidP="00B06313" w14:paraId="752C384E" w14:textId="09E3154F">
      <w:pPr>
        <w:tabs>
          <w:tab w:val="right" w:pos="9360"/>
        </w:tabs>
        <w:jc w:val="both"/>
      </w:pPr>
      <w:r w:rsidRPr="00436E30">
        <w:t xml:space="preserve">Rev. </w:t>
      </w:r>
      <w:r w:rsidRPr="00436E30" w:rsidR="003B1D55">
        <w:t>3</w:t>
      </w:r>
      <w:r w:rsidRPr="00436E30">
        <w:tab/>
        <w:t>48-305</w:t>
      </w:r>
    </w:p>
    <w:p w:rsidR="00B06313" w:rsidRPr="00436E30" w:rsidP="00B06313" w14:paraId="3C78FF9F" w14:textId="5B90BFBF">
      <w:pPr>
        <w:tabs>
          <w:tab w:val="center" w:pos="4680"/>
          <w:tab w:val="right" w:pos="9360"/>
        </w:tabs>
        <w:jc w:val="center"/>
        <w:rPr>
          <w:u w:val="single"/>
        </w:rPr>
      </w:pPr>
      <w:r w:rsidRPr="00436E30">
        <w:rPr>
          <w:u w:val="single"/>
        </w:rPr>
        <w:t>4890.10.1</w:t>
      </w:r>
      <w:r w:rsidRPr="00436E30" w:rsidR="000502F6">
        <w:rPr>
          <w:u w:val="single"/>
        </w:rPr>
        <w:t>1</w:t>
      </w:r>
      <w:r w:rsidRPr="00436E30">
        <w:rPr>
          <w:u w:val="single"/>
        </w:rPr>
        <w:t xml:space="preserve"> (CONT.)</w:t>
      </w:r>
      <w:r w:rsidRPr="00436E30">
        <w:rPr>
          <w:u w:val="single"/>
        </w:rPr>
        <w:tab/>
        <w:t>FORM CMS-287-22</w:t>
      </w:r>
      <w:r w:rsidRPr="00436E30">
        <w:rPr>
          <w:u w:val="single"/>
        </w:rPr>
        <w:tab/>
      </w:r>
      <w:r w:rsidRPr="00436E30" w:rsidR="003E45B8">
        <w:rPr>
          <w:u w:val="single"/>
        </w:rPr>
        <w:t>03-24</w:t>
      </w:r>
    </w:p>
    <w:p w:rsidR="00B06313" w:rsidRPr="00436E30" w:rsidP="00B06313" w14:paraId="08F35733" w14:textId="77777777">
      <w:pPr>
        <w:jc w:val="both"/>
      </w:pPr>
    </w:p>
    <w:p w:rsidR="00B06313" w:rsidRPr="00436E30" w:rsidP="00B06313" w14:paraId="7A64EA3C" w14:textId="77777777">
      <w:pPr>
        <w:jc w:val="both"/>
      </w:pPr>
      <w:r w:rsidRPr="00436E30">
        <w:t>Following is an example of a type 1 record, record number 1, and a description of the elements of the record.  In this and subsequent examples, the numbers from 1 to 60 above the example identify the position number of each element within the record.</w:t>
      </w:r>
    </w:p>
    <w:p w:rsidR="00B06313" w:rsidRPr="00436E30" w:rsidP="00B06313" w14:paraId="0C7AEE2B" w14:textId="77777777">
      <w:pPr>
        <w:jc w:val="both"/>
      </w:pPr>
    </w:p>
    <w:p w:rsidR="00B06313" w:rsidRPr="00436E30" w:rsidP="00B06313" w14:paraId="630FB086" w14:textId="77777777">
      <w:pPr>
        <w:jc w:val="both"/>
      </w:pPr>
    </w:p>
    <w:tbl>
      <w:tblPr>
        <w:tblW w:w="9360" w:type="dxa"/>
        <w:tblCellMar>
          <w:left w:w="0" w:type="dxa"/>
          <w:bottom w:w="14" w:type="dxa"/>
          <w:right w:w="0" w:type="dxa"/>
        </w:tblCellMar>
        <w:tblLook w:val="04A0"/>
      </w:tblPr>
      <w:tblGrid>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7E074DD2" w14:textId="77777777" w:rsidTr="00B06313">
        <w:tblPrEx>
          <w:tblW w:w="9360" w:type="dxa"/>
          <w:tblCellMar>
            <w:left w:w="0" w:type="dxa"/>
            <w:bottom w:w="14" w:type="dxa"/>
            <w:right w:w="0" w:type="dxa"/>
          </w:tblCellMar>
          <w:tblLook w:val="04A0"/>
        </w:tblPrEx>
        <w:trPr>
          <w:trHeight w:val="266"/>
        </w:trPr>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BF3FAC4" w14:textId="77777777">
            <w:pPr>
              <w:rPr>
                <w:rFonts w:ascii="Courier New" w:hAnsi="Courier New" w:cs="Courier New"/>
                <w:sz w:val="18"/>
                <w:szCs w:val="16"/>
              </w:rPr>
            </w:pPr>
            <w:r w:rsidRPr="00436E30">
              <w:rPr>
                <w:rFonts w:ascii="Courier New" w:hAnsi="Courier New" w:cs="Courier New"/>
                <w:sz w:val="18"/>
                <w:szCs w:val="16"/>
              </w:rPr>
              <w:t>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9E8153C" w14:textId="77777777">
            <w:pPr>
              <w:rPr>
                <w:rFonts w:ascii="Courier New" w:hAnsi="Courier New" w:cs="Courier New"/>
                <w:sz w:val="18"/>
                <w:szCs w:val="16"/>
              </w:rPr>
            </w:pPr>
            <w:r w:rsidRPr="00436E30">
              <w:rPr>
                <w:rFonts w:ascii="Courier New" w:hAnsi="Courier New" w:cs="Courier New"/>
                <w:sz w:val="18"/>
                <w:szCs w:val="16"/>
              </w:rPr>
              <w:t>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7836528" w14:textId="77777777">
            <w:pPr>
              <w:rPr>
                <w:rFonts w:ascii="Courier New" w:hAnsi="Courier New" w:cs="Courier New"/>
                <w:sz w:val="18"/>
                <w:szCs w:val="16"/>
              </w:rPr>
            </w:pPr>
            <w:r w:rsidRPr="00436E30">
              <w:rPr>
                <w:rFonts w:ascii="Courier New" w:hAnsi="Courier New" w:cs="Courier New"/>
                <w:sz w:val="18"/>
                <w:szCs w:val="16"/>
              </w:rPr>
              <w:t>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6CC7882"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D381049"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AD57A25"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ABB84B4"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6DECE1F"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C966834"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1289723"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D3B0A7B"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D0DF8B0"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C0A2FE8"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DDCCB6B"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A74B6B0"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A917093"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898B44E"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54A0CAC"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4D4F162"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83D20B5"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C1C8D02"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E5A439F"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7E0DF96"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8EE5981"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AEC85CC"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ED5DE71"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DC36E4A"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D6AF388"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B0DA2C3"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52A046F"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7F8D7E3"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07EF6D4"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1D01B48"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7B33ABA"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1E0B370"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4508D34"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145E299"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112F833"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FC89697"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D46056F"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24B4059"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BF08C0B"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639699F"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395DA9E"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6F0C1C7" w14:textId="77777777">
            <w:pPr>
              <w:rPr>
                <w:rFonts w:ascii="Courier New" w:hAnsi="Courier New" w:cs="Courier New"/>
                <w:sz w:val="18"/>
                <w:szCs w:val="16"/>
              </w:rPr>
            </w:pPr>
            <w:r w:rsidRPr="00436E30">
              <w:rPr>
                <w:rFonts w:ascii="Courier New" w:hAnsi="Courier New" w:cs="Courier New"/>
                <w:sz w:val="18"/>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D46DC17" w14:textId="77777777">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2762E4D"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ADB38E8"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722FC90"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44009E4"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7C820C1"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39D7D67"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BE0CAD5"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9D2353A"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050E8D4"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B010965"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1D2559D"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D2B2D7F"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C7D233A"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7BD237E" w14:textId="77777777">
            <w:pPr>
              <w:rPr>
                <w:rFonts w:ascii="Courier New" w:hAnsi="Courier New" w:cs="Courier New"/>
                <w:sz w:val="18"/>
                <w:szCs w:val="16"/>
              </w:rPr>
            </w:pPr>
            <w:r w:rsidRPr="00436E30">
              <w:rPr>
                <w:rFonts w:ascii="Courier New" w:hAnsi="Courier New" w:cs="Courier New"/>
                <w:sz w:val="18"/>
                <w:szCs w:val="16"/>
              </w:rPr>
              <w:t>60</w:t>
            </w:r>
          </w:p>
        </w:tc>
      </w:tr>
      <w:tr w14:paraId="44B1E9F2" w14:textId="77777777" w:rsidTr="00B06313">
        <w:tblPrEx>
          <w:tblW w:w="9360" w:type="dxa"/>
          <w:tblCellMar>
            <w:left w:w="0" w:type="dxa"/>
            <w:bottom w:w="14" w:type="dxa"/>
            <w:right w:w="0" w:type="dxa"/>
          </w:tblCellMar>
          <w:tblLook w:val="04A0"/>
        </w:tblPrEx>
        <w:trPr>
          <w:trHeight w:val="240"/>
        </w:trPr>
        <w:tc>
          <w:tcPr>
            <w:tcW w:w="156" w:type="dxa"/>
            <w:tcBorders>
              <w:top w:val="single" w:sz="4" w:space="0" w:color="auto"/>
              <w:left w:val="nil"/>
              <w:bottom w:val="nil"/>
              <w:right w:val="nil"/>
            </w:tcBorders>
            <w:shd w:val="clear" w:color="auto" w:fill="auto"/>
            <w:noWrap/>
            <w:vAlign w:val="bottom"/>
            <w:hideMark/>
          </w:tcPr>
          <w:p w:rsidR="00B06313" w:rsidRPr="00436E30" w:rsidP="00B06313" w14:paraId="79416234"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single" w:sz="4" w:space="0" w:color="auto"/>
              <w:left w:val="nil"/>
              <w:bottom w:val="nil"/>
              <w:right w:val="nil"/>
            </w:tcBorders>
            <w:shd w:val="clear" w:color="auto" w:fill="auto"/>
            <w:noWrap/>
            <w:vAlign w:val="bottom"/>
          </w:tcPr>
          <w:p w:rsidR="00B06313" w:rsidRPr="00436E30" w:rsidP="00B06313" w14:paraId="5C615AE7"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1DE92D0E"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15724376"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5B92C362"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285E6550"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48617851"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5E51957D"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7AE0C2FC"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1BA530F0"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2B53368A"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32600D52"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29EBDDAE"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single" w:sz="4" w:space="0" w:color="auto"/>
              <w:left w:val="nil"/>
              <w:bottom w:val="nil"/>
              <w:right w:val="nil"/>
            </w:tcBorders>
            <w:shd w:val="clear" w:color="auto" w:fill="auto"/>
            <w:noWrap/>
            <w:vAlign w:val="bottom"/>
          </w:tcPr>
          <w:p w:rsidR="00B06313" w:rsidRPr="00436E30" w:rsidP="00B06313" w14:paraId="58A41C59"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2AE06EC1"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7F05B594"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1913FC4F"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2EC31AD2"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0DE8C60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3600D46E"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8E23F0D"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A99AD5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49ABCDC"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6F4C4C3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D14C367"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0099362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10BEAFE3" w14:textId="010A836E">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E6E62C4" w14:textId="658C8625">
            <w:pPr>
              <w:jc w:val="right"/>
              <w:rPr>
                <w:rFonts w:ascii="Courier New" w:hAnsi="Courier New" w:cs="Courier New"/>
                <w:sz w:val="22"/>
              </w:rPr>
            </w:pPr>
            <w:r w:rsidRPr="00436E30">
              <w:rPr>
                <w:rFonts w:ascii="Courier New" w:hAnsi="Courier New" w:cs="Courier New"/>
                <w:sz w:val="22"/>
              </w:rPr>
              <w:t>7</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6BCFF399" w14:textId="306A9355">
            <w:pPr>
              <w:jc w:val="right"/>
              <w:rPr>
                <w:rFonts w:ascii="Courier New" w:hAnsi="Courier New" w:cs="Courier New"/>
                <w:sz w:val="22"/>
              </w:rPr>
            </w:pPr>
            <w:r w:rsidRPr="00436E30">
              <w:rPr>
                <w:rFonts w:ascii="Courier New" w:hAnsi="Courier New" w:cs="Courier New"/>
                <w:sz w:val="22"/>
              </w:rPr>
              <w:t>4</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23C1168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4189890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45A27B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21B32380" w14:textId="12E934C0">
            <w:pPr>
              <w:jc w:val="right"/>
              <w:rPr>
                <w:rFonts w:ascii="Courier New" w:hAnsi="Courier New" w:cs="Courier New"/>
                <w:sz w:val="22"/>
              </w:rPr>
            </w:pPr>
            <w:r w:rsidRPr="00436E30">
              <w:rPr>
                <w:rFonts w:ascii="Courier New" w:hAnsi="Courier New" w:cs="Courier New"/>
                <w:sz w:val="22"/>
              </w:rPr>
              <w:t>3</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065B4EC" w14:textId="1FB25CD8">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08DAB042" w14:textId="153CB16E">
            <w:pPr>
              <w:jc w:val="right"/>
              <w:rPr>
                <w:rFonts w:ascii="Courier New" w:hAnsi="Courier New" w:cs="Courier New"/>
                <w:sz w:val="22"/>
              </w:rPr>
            </w:pPr>
            <w:r w:rsidRPr="00436E30">
              <w:rPr>
                <w:rFonts w:ascii="Courier New" w:hAnsi="Courier New" w:cs="Courier New"/>
                <w:sz w:val="22"/>
              </w:rPr>
              <w:t>7</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48A88474" w14:textId="62DC143B">
            <w:pPr>
              <w:jc w:val="right"/>
              <w:rPr>
                <w:rFonts w:ascii="Courier New" w:hAnsi="Courier New" w:cs="Courier New"/>
                <w:sz w:val="22"/>
              </w:rPr>
            </w:pPr>
            <w:r w:rsidRPr="00436E30">
              <w:rPr>
                <w:rFonts w:ascii="Courier New" w:hAnsi="Courier New" w:cs="Courier New"/>
                <w:sz w:val="22"/>
              </w:rPr>
              <w:t>3</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03EE43FD"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66B2FF53"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BF9F8C0"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3FC8E9A4"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19B81737" w14:textId="77777777">
            <w:pPr>
              <w:jc w:val="right"/>
              <w:rPr>
                <w:rFonts w:ascii="Courier New" w:hAnsi="Courier New" w:cs="Courier New"/>
                <w:sz w:val="22"/>
              </w:rPr>
            </w:pPr>
            <w:r w:rsidRPr="00436E30">
              <w:rPr>
                <w:rFonts w:ascii="Courier New" w:hAnsi="Courier New" w:cs="Courier New"/>
                <w:sz w:val="22"/>
              </w:rPr>
              <w:t>P</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465F5C4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3637AE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2A6E3CAB"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621A3CA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2396501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88ACE9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6023F043"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DC514C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6CBAF959"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BFCAA1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07171233"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1B21E51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E5DECB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744FB22C"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30734616" w14:textId="36A37F51">
            <w:pPr>
              <w:jc w:val="right"/>
              <w:rPr>
                <w:rFonts w:ascii="Courier New" w:hAnsi="Courier New" w:cs="Courier New"/>
                <w:sz w:val="22"/>
              </w:rPr>
            </w:pPr>
            <w:r w:rsidRPr="00436E30">
              <w:rPr>
                <w:rFonts w:ascii="Courier New" w:hAnsi="Courier New" w:cs="Courier New"/>
                <w:sz w:val="22"/>
              </w:rPr>
              <w:t>2</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51547675" w14:textId="015F8A78">
            <w:pPr>
              <w:jc w:val="right"/>
              <w:rPr>
                <w:rFonts w:ascii="Courier New" w:hAnsi="Courier New" w:cs="Courier New"/>
                <w:sz w:val="22"/>
              </w:rPr>
            </w:pPr>
            <w:r w:rsidRPr="00436E30">
              <w:rPr>
                <w:rFonts w:ascii="Courier New" w:hAnsi="Courier New" w:cs="Courier New"/>
                <w:sz w:val="22"/>
              </w:rPr>
              <w:t>7</w:t>
            </w:r>
          </w:p>
        </w:tc>
        <w:tc>
          <w:tcPr>
            <w:tcW w:w="156" w:type="dxa"/>
            <w:tcBorders>
              <w:top w:val="single" w:sz="4" w:space="0" w:color="auto"/>
              <w:left w:val="nil"/>
              <w:bottom w:val="nil"/>
              <w:right w:val="nil"/>
            </w:tcBorders>
            <w:shd w:val="clear" w:color="auto" w:fill="auto"/>
            <w:noWrap/>
            <w:vAlign w:val="bottom"/>
            <w:hideMark/>
          </w:tcPr>
          <w:p w:rsidR="00B06313" w:rsidRPr="00436E30" w:rsidP="00B06313" w14:paraId="305156BF" w14:textId="17BDDE13">
            <w:pPr>
              <w:jc w:val="right"/>
              <w:rPr>
                <w:rFonts w:ascii="Courier New" w:hAnsi="Courier New" w:cs="Courier New"/>
                <w:sz w:val="22"/>
              </w:rPr>
            </w:pPr>
            <w:r w:rsidRPr="00436E30">
              <w:rPr>
                <w:rFonts w:ascii="Courier New" w:hAnsi="Courier New" w:cs="Courier New"/>
                <w:sz w:val="22"/>
              </w:rPr>
              <w:t>4</w:t>
            </w:r>
          </w:p>
        </w:tc>
        <w:tc>
          <w:tcPr>
            <w:tcW w:w="156" w:type="dxa"/>
            <w:tcBorders>
              <w:top w:val="single" w:sz="4" w:space="0" w:color="auto"/>
              <w:left w:val="nil"/>
              <w:bottom w:val="nil"/>
              <w:right w:val="nil"/>
            </w:tcBorders>
            <w:shd w:val="clear" w:color="auto" w:fill="auto"/>
            <w:noWrap/>
            <w:vAlign w:val="bottom"/>
          </w:tcPr>
          <w:p w:rsidR="00B06313" w:rsidRPr="00436E30" w:rsidP="00B06313" w14:paraId="3B79BAF9" w14:textId="77777777">
            <w:pPr>
              <w:jc w:val="right"/>
              <w:rPr>
                <w:rFonts w:ascii="Courier New" w:hAnsi="Courier New" w:cs="Courier New"/>
                <w:sz w:val="22"/>
              </w:rPr>
            </w:pPr>
          </w:p>
        </w:tc>
        <w:tc>
          <w:tcPr>
            <w:tcW w:w="156" w:type="dxa"/>
            <w:tcBorders>
              <w:top w:val="single" w:sz="4" w:space="0" w:color="auto"/>
              <w:left w:val="nil"/>
              <w:bottom w:val="nil"/>
              <w:right w:val="nil"/>
            </w:tcBorders>
            <w:shd w:val="clear" w:color="auto" w:fill="auto"/>
            <w:noWrap/>
            <w:vAlign w:val="bottom"/>
          </w:tcPr>
          <w:p w:rsidR="00B06313" w:rsidRPr="00436E30" w:rsidP="00B06313" w14:paraId="4806B747" w14:textId="77777777">
            <w:pPr>
              <w:jc w:val="right"/>
              <w:rPr>
                <w:rFonts w:ascii="Courier New" w:hAnsi="Courier New" w:cs="Courier New"/>
                <w:sz w:val="22"/>
              </w:rPr>
            </w:pPr>
          </w:p>
        </w:tc>
      </w:tr>
    </w:tbl>
    <w:p w:rsidR="00B06313" w:rsidRPr="00436E30" w:rsidP="00B06313" w14:paraId="7868C9DE" w14:textId="77777777">
      <w:pPr>
        <w:widowControl w:val="0"/>
        <w:rPr>
          <w:rFonts w:ascii="Courier New" w:hAnsi="Courier New" w:cs="Courier New"/>
          <w:bCs/>
          <w:snapToGrid w:val="0"/>
        </w:rPr>
      </w:pPr>
    </w:p>
    <w:p w:rsidR="00B06313" w:rsidRPr="00436E30" w:rsidP="00B06313" w14:paraId="67154B7F" w14:textId="77777777">
      <w:pPr>
        <w:jc w:val="both"/>
      </w:pPr>
    </w:p>
    <w:tbl>
      <w:tblPr>
        <w:tblStyle w:val="TableGrid"/>
        <w:tblW w:w="9362" w:type="dxa"/>
        <w:tblLook w:val="04A0"/>
      </w:tblPr>
      <w:tblGrid>
        <w:gridCol w:w="1615"/>
        <w:gridCol w:w="7747"/>
      </w:tblGrid>
      <w:tr w14:paraId="06CB2200" w14:textId="77777777" w:rsidTr="00B06313">
        <w:tblPrEx>
          <w:tblW w:w="9362" w:type="dxa"/>
          <w:tblLook w:val="04A0"/>
        </w:tblPrEx>
        <w:tc>
          <w:tcPr>
            <w:tcW w:w="1615" w:type="dxa"/>
          </w:tcPr>
          <w:p w:rsidR="00B06313" w:rsidRPr="00436E30" w:rsidP="00B06313" w14:paraId="36FE3F19" w14:textId="77777777">
            <w:pPr>
              <w:jc w:val="center"/>
            </w:pPr>
            <w:r w:rsidRPr="00436E30">
              <w:t>ELEMENT POSITION</w:t>
            </w:r>
          </w:p>
        </w:tc>
        <w:tc>
          <w:tcPr>
            <w:tcW w:w="7747" w:type="dxa"/>
          </w:tcPr>
          <w:p w:rsidR="00B06313" w:rsidRPr="00436E30" w:rsidP="00B06313" w14:paraId="52C77481" w14:textId="77777777">
            <w:pPr>
              <w:jc w:val="both"/>
            </w:pPr>
          </w:p>
          <w:p w:rsidR="00B06313" w:rsidRPr="00436E30" w:rsidP="00B06313" w14:paraId="48CD4B36" w14:textId="77777777">
            <w:pPr>
              <w:jc w:val="both"/>
            </w:pPr>
            <w:r w:rsidRPr="00436E30">
              <w:t>ELEMENT DESCRIPTION</w:t>
            </w:r>
          </w:p>
        </w:tc>
      </w:tr>
      <w:tr w14:paraId="25E71EC1" w14:textId="77777777" w:rsidTr="00B06313">
        <w:tblPrEx>
          <w:tblW w:w="9362" w:type="dxa"/>
          <w:tblLook w:val="04A0"/>
        </w:tblPrEx>
        <w:tc>
          <w:tcPr>
            <w:tcW w:w="1615" w:type="dxa"/>
            <w:shd w:val="clear" w:color="auto" w:fill="F2F2F2" w:themeFill="background1" w:themeFillShade="F2"/>
          </w:tcPr>
          <w:p w:rsidR="00B06313" w:rsidRPr="00436E30" w:rsidP="00B06313" w14:paraId="39E40323" w14:textId="77777777">
            <w:pPr>
              <w:jc w:val="center"/>
            </w:pPr>
            <w:r w:rsidRPr="00436E30">
              <w:t>1</w:t>
            </w:r>
          </w:p>
        </w:tc>
        <w:tc>
          <w:tcPr>
            <w:tcW w:w="7747" w:type="dxa"/>
            <w:shd w:val="clear" w:color="auto" w:fill="F2F2F2" w:themeFill="background1" w:themeFillShade="F2"/>
          </w:tcPr>
          <w:p w:rsidR="00B06313" w:rsidRPr="00436E30" w:rsidP="00E82B72" w14:paraId="7B5924D6" w14:textId="77777777">
            <w:pPr>
              <w:ind w:left="-14" w:firstLine="14"/>
              <w:jc w:val="both"/>
            </w:pPr>
            <w:r w:rsidRPr="00436E30">
              <w:t>The 1 identifies this record as a type 1 record.</w:t>
            </w:r>
          </w:p>
        </w:tc>
      </w:tr>
      <w:tr w14:paraId="79745FC0" w14:textId="77777777" w:rsidTr="00B06313">
        <w:tblPrEx>
          <w:tblW w:w="9362" w:type="dxa"/>
          <w:tblLook w:val="04A0"/>
        </w:tblPrEx>
        <w:tc>
          <w:tcPr>
            <w:tcW w:w="1615" w:type="dxa"/>
            <w:shd w:val="clear" w:color="auto" w:fill="auto"/>
          </w:tcPr>
          <w:p w:rsidR="00B06313" w:rsidRPr="00436E30" w:rsidP="00B06313" w14:paraId="2E939314" w14:textId="77777777">
            <w:pPr>
              <w:jc w:val="center"/>
            </w:pPr>
            <w:r w:rsidRPr="00436E30">
              <w:t>13</w:t>
            </w:r>
          </w:p>
        </w:tc>
        <w:tc>
          <w:tcPr>
            <w:tcW w:w="7747" w:type="dxa"/>
            <w:shd w:val="clear" w:color="auto" w:fill="auto"/>
          </w:tcPr>
          <w:p w:rsidR="00B06313" w:rsidRPr="00436E30" w:rsidP="00E82B72" w14:paraId="6E7E2C3F" w14:textId="77777777">
            <w:pPr>
              <w:ind w:left="-14" w:firstLine="14"/>
              <w:jc w:val="both"/>
            </w:pPr>
            <w:r w:rsidRPr="00436E30">
              <w:t>The 1 identifies this record as record number 1.</w:t>
            </w:r>
          </w:p>
        </w:tc>
      </w:tr>
      <w:tr w14:paraId="4BDBDAB8" w14:textId="77777777" w:rsidTr="00B06313">
        <w:tblPrEx>
          <w:tblW w:w="9362" w:type="dxa"/>
          <w:tblLook w:val="04A0"/>
        </w:tblPrEx>
        <w:tc>
          <w:tcPr>
            <w:tcW w:w="1615" w:type="dxa"/>
            <w:shd w:val="clear" w:color="auto" w:fill="F2F2F2" w:themeFill="background1" w:themeFillShade="F2"/>
          </w:tcPr>
          <w:p w:rsidR="00B06313" w:rsidRPr="00436E30" w:rsidP="00B06313" w14:paraId="008A3420" w14:textId="77777777">
            <w:pPr>
              <w:jc w:val="center"/>
            </w:pPr>
            <w:r w:rsidRPr="00436E30">
              <w:t>17 through 22</w:t>
            </w:r>
          </w:p>
        </w:tc>
        <w:tc>
          <w:tcPr>
            <w:tcW w:w="7747" w:type="dxa"/>
            <w:shd w:val="clear" w:color="auto" w:fill="F2F2F2" w:themeFill="background1" w:themeFillShade="F2"/>
          </w:tcPr>
          <w:p w:rsidR="00B06313" w:rsidRPr="00436E30" w:rsidP="00E82B72" w14:paraId="50FE6E57" w14:textId="599A17B5">
            <w:pPr>
              <w:ind w:left="-14" w:firstLine="14"/>
              <w:jc w:val="both"/>
            </w:pPr>
            <w:r w:rsidRPr="00436E30">
              <w:t xml:space="preserve">HO0981 identifies the </w:t>
            </w:r>
            <w:r w:rsidRPr="00436E30" w:rsidR="003B153C">
              <w:t>home office number</w:t>
            </w:r>
            <w:r w:rsidRPr="00436E30">
              <w:t xml:space="preserve"> of the HO/CO reported in the ECR.</w:t>
            </w:r>
          </w:p>
        </w:tc>
      </w:tr>
      <w:tr w14:paraId="4476278C" w14:textId="77777777" w:rsidTr="00B06313">
        <w:tblPrEx>
          <w:tblW w:w="9362" w:type="dxa"/>
          <w:tblLook w:val="04A0"/>
        </w:tblPrEx>
        <w:tc>
          <w:tcPr>
            <w:tcW w:w="1615" w:type="dxa"/>
            <w:shd w:val="clear" w:color="auto" w:fill="auto"/>
          </w:tcPr>
          <w:p w:rsidR="00B06313" w:rsidRPr="00436E30" w:rsidP="00B06313" w14:paraId="4C62A55A" w14:textId="77777777">
            <w:pPr>
              <w:jc w:val="center"/>
            </w:pPr>
            <w:r w:rsidRPr="00436E30">
              <w:t>23 through 29</w:t>
            </w:r>
          </w:p>
        </w:tc>
        <w:tc>
          <w:tcPr>
            <w:tcW w:w="7747" w:type="dxa"/>
            <w:shd w:val="clear" w:color="auto" w:fill="auto"/>
          </w:tcPr>
          <w:p w:rsidR="00B06313" w:rsidRPr="00436E30" w:rsidP="00E82B72" w14:paraId="7F6E45BC" w14:textId="4AD71CD9">
            <w:pPr>
              <w:ind w:left="-14" w:firstLine="14"/>
              <w:jc w:val="both"/>
            </w:pPr>
            <w:r w:rsidRPr="00436E30">
              <w:t>The Julian date 2022</w:t>
            </w:r>
            <w:r w:rsidRPr="00436E30" w:rsidR="003B153C">
              <w:t>274</w:t>
            </w:r>
            <w:r w:rsidRPr="00436E30">
              <w:t xml:space="preserve"> identifies the reporting period beginning date of the ECR as </w:t>
            </w:r>
            <w:r w:rsidRPr="00436E30" w:rsidR="003B153C">
              <w:t>October</w:t>
            </w:r>
            <w:r w:rsidRPr="00436E30">
              <w:t> 1, 2022.</w:t>
            </w:r>
          </w:p>
        </w:tc>
      </w:tr>
      <w:tr w14:paraId="533D7778" w14:textId="77777777" w:rsidTr="00B06313">
        <w:tblPrEx>
          <w:tblW w:w="9362" w:type="dxa"/>
          <w:tblLook w:val="04A0"/>
        </w:tblPrEx>
        <w:tc>
          <w:tcPr>
            <w:tcW w:w="1615" w:type="dxa"/>
            <w:shd w:val="clear" w:color="auto" w:fill="F2F2F2" w:themeFill="background1" w:themeFillShade="F2"/>
          </w:tcPr>
          <w:p w:rsidR="00B06313" w:rsidRPr="00436E30" w:rsidP="00B06313" w14:paraId="03D7EF38" w14:textId="77777777">
            <w:pPr>
              <w:jc w:val="center"/>
            </w:pPr>
            <w:r w:rsidRPr="00436E30">
              <w:t>30 through 36</w:t>
            </w:r>
          </w:p>
        </w:tc>
        <w:tc>
          <w:tcPr>
            <w:tcW w:w="7747" w:type="dxa"/>
            <w:shd w:val="clear" w:color="auto" w:fill="F2F2F2" w:themeFill="background1" w:themeFillShade="F2"/>
          </w:tcPr>
          <w:p w:rsidR="00B06313" w:rsidRPr="00436E30" w:rsidP="00E82B72" w14:paraId="0E00E427" w14:textId="2A0FB9C7">
            <w:pPr>
              <w:ind w:left="-14" w:firstLine="14"/>
              <w:jc w:val="both"/>
            </w:pPr>
            <w:r w:rsidRPr="00436E30">
              <w:t>The Julian date 202</w:t>
            </w:r>
            <w:r w:rsidRPr="00436E30" w:rsidR="0082514F">
              <w:t>3</w:t>
            </w:r>
            <w:r w:rsidRPr="00436E30" w:rsidR="009E0FF0">
              <w:t>273</w:t>
            </w:r>
            <w:r w:rsidRPr="00436E30">
              <w:t xml:space="preserve"> identifies the reporting period ending date of the ECR as </w:t>
            </w:r>
            <w:bookmarkStart w:id="20" w:name="_Hlk118264594"/>
            <w:r w:rsidRPr="00436E30" w:rsidR="003B153C">
              <w:t>September</w:t>
            </w:r>
            <w:r w:rsidRPr="00436E30">
              <w:t> 3</w:t>
            </w:r>
            <w:r w:rsidRPr="00436E30" w:rsidR="003B153C">
              <w:t>0</w:t>
            </w:r>
            <w:r w:rsidRPr="00436E30">
              <w:t>, 202</w:t>
            </w:r>
            <w:r w:rsidRPr="00436E30" w:rsidR="0082514F">
              <w:t>3</w:t>
            </w:r>
            <w:bookmarkEnd w:id="20"/>
            <w:r w:rsidRPr="00436E30">
              <w:t>.</w:t>
            </w:r>
          </w:p>
        </w:tc>
      </w:tr>
      <w:tr w14:paraId="12E3A261" w14:textId="77777777" w:rsidTr="00B06313">
        <w:tblPrEx>
          <w:tblW w:w="9362" w:type="dxa"/>
          <w:tblLook w:val="04A0"/>
        </w:tblPrEx>
        <w:tc>
          <w:tcPr>
            <w:tcW w:w="1615" w:type="dxa"/>
            <w:shd w:val="clear" w:color="auto" w:fill="auto"/>
          </w:tcPr>
          <w:p w:rsidR="00B06313" w:rsidRPr="00436E30" w:rsidP="00B06313" w14:paraId="781D257C" w14:textId="77777777">
            <w:pPr>
              <w:jc w:val="center"/>
            </w:pPr>
            <w:r w:rsidRPr="00436E30">
              <w:t>37</w:t>
            </w:r>
          </w:p>
        </w:tc>
        <w:tc>
          <w:tcPr>
            <w:tcW w:w="7747" w:type="dxa"/>
            <w:shd w:val="clear" w:color="auto" w:fill="auto"/>
          </w:tcPr>
          <w:p w:rsidR="00B06313" w:rsidRPr="00436E30" w:rsidP="00E82B72" w14:paraId="1133FFA9" w14:textId="75D52D64">
            <w:pPr>
              <w:ind w:left="-14" w:firstLine="14"/>
              <w:jc w:val="both"/>
            </w:pPr>
            <w:r w:rsidRPr="00436E30">
              <w:t>The H identifies the MCR version as the Form CMS-287; see §4890.10.11 Table 1-A</w:t>
            </w:r>
            <w:r w:rsidRPr="00436E30" w:rsidR="003B153C">
              <w:t>, MCR Version Codes</w:t>
            </w:r>
            <w:r w:rsidRPr="00436E30">
              <w:t>.</w:t>
            </w:r>
          </w:p>
        </w:tc>
      </w:tr>
      <w:tr w14:paraId="3E5370AE" w14:textId="77777777" w:rsidTr="00B06313">
        <w:tblPrEx>
          <w:tblW w:w="9362" w:type="dxa"/>
          <w:tblLook w:val="04A0"/>
        </w:tblPrEx>
        <w:tc>
          <w:tcPr>
            <w:tcW w:w="1615" w:type="dxa"/>
            <w:shd w:val="clear" w:color="auto" w:fill="F2F2F2" w:themeFill="background1" w:themeFillShade="F2"/>
          </w:tcPr>
          <w:p w:rsidR="00B06313" w:rsidRPr="00436E30" w:rsidP="00B06313" w14:paraId="41D92E9E" w14:textId="77777777">
            <w:pPr>
              <w:jc w:val="center"/>
            </w:pPr>
            <w:r w:rsidRPr="00436E30">
              <w:t>38</w:t>
            </w:r>
          </w:p>
        </w:tc>
        <w:tc>
          <w:tcPr>
            <w:tcW w:w="7747" w:type="dxa"/>
            <w:shd w:val="clear" w:color="auto" w:fill="F2F2F2" w:themeFill="background1" w:themeFillShade="F2"/>
          </w:tcPr>
          <w:p w:rsidR="00B06313" w:rsidRPr="00436E30" w:rsidP="00E82B72" w14:paraId="43DE32E6" w14:textId="19905625">
            <w:pPr>
              <w:ind w:left="-14" w:firstLine="14"/>
              <w:jc w:val="both"/>
            </w:pPr>
            <w:r w:rsidRPr="00436E30">
              <w:t xml:space="preserve">The A </w:t>
            </w:r>
            <w:bookmarkStart w:id="21" w:name="_Hlk79525782"/>
            <w:r w:rsidRPr="00436E30">
              <w:t xml:space="preserve">identifies </w:t>
            </w:r>
            <w:bookmarkEnd w:id="21"/>
            <w:r w:rsidRPr="00436E30">
              <w:t>the</w:t>
            </w:r>
            <w:r w:rsidRPr="00436E30" w:rsidR="003B153C">
              <w:t xml:space="preserve"> CMS-assigned</w:t>
            </w:r>
            <w:r w:rsidRPr="00436E30">
              <w:t xml:space="preserve"> ECR software version code of the ECR software vendor’s approved software.  CMS assigns the alphabetic identifier beginning with A for the ECR software approved for use based on the first transmittal (issuance) of the cost statement forms and instructions, and increments the identifier with each subsequent approval.</w:t>
            </w:r>
          </w:p>
        </w:tc>
      </w:tr>
      <w:tr w14:paraId="5ED3BF93" w14:textId="77777777" w:rsidTr="00B06313">
        <w:tblPrEx>
          <w:tblW w:w="9362" w:type="dxa"/>
          <w:tblLook w:val="04A0"/>
        </w:tblPrEx>
        <w:tc>
          <w:tcPr>
            <w:tcW w:w="1615" w:type="dxa"/>
            <w:shd w:val="clear" w:color="auto" w:fill="auto"/>
          </w:tcPr>
          <w:p w:rsidR="00B06313" w:rsidRPr="00436E30" w:rsidP="00B06313" w14:paraId="221695DC" w14:textId="77777777">
            <w:pPr>
              <w:jc w:val="center"/>
            </w:pPr>
            <w:r w:rsidRPr="00436E30">
              <w:t>39 and 40</w:t>
            </w:r>
          </w:p>
        </w:tc>
        <w:tc>
          <w:tcPr>
            <w:tcW w:w="7747" w:type="dxa"/>
            <w:shd w:val="clear" w:color="auto" w:fill="auto"/>
          </w:tcPr>
          <w:p w:rsidR="00B06313" w:rsidRPr="00436E30" w:rsidP="00E82B72" w14:paraId="577FD9CF" w14:textId="37204F17">
            <w:pPr>
              <w:ind w:left="-14" w:firstLine="14"/>
              <w:jc w:val="both"/>
            </w:pPr>
            <w:r w:rsidRPr="00436E30">
              <w:t>The 99 identifies the ECR software vendor by the CMS-assigned ECR software vendor number; see §4890.10.11 Table 1-B</w:t>
            </w:r>
            <w:r w:rsidRPr="00436E30" w:rsidR="003B153C">
              <w:t>, ECR Software Vendor Codes</w:t>
            </w:r>
            <w:r w:rsidRPr="00436E30">
              <w:t>.</w:t>
            </w:r>
          </w:p>
        </w:tc>
      </w:tr>
      <w:tr w14:paraId="6D1DCF18" w14:textId="77777777" w:rsidTr="00B06313">
        <w:tblPrEx>
          <w:tblW w:w="9362" w:type="dxa"/>
          <w:tblLook w:val="04A0"/>
        </w:tblPrEx>
        <w:tc>
          <w:tcPr>
            <w:tcW w:w="1615" w:type="dxa"/>
            <w:shd w:val="clear" w:color="auto" w:fill="F2F2F2" w:themeFill="background1" w:themeFillShade="F2"/>
          </w:tcPr>
          <w:p w:rsidR="00B06313" w:rsidRPr="00436E30" w:rsidP="00B06313" w14:paraId="7C696163" w14:textId="77777777">
            <w:pPr>
              <w:jc w:val="center"/>
            </w:pPr>
            <w:r w:rsidRPr="00436E30">
              <w:t>41</w:t>
            </w:r>
          </w:p>
        </w:tc>
        <w:tc>
          <w:tcPr>
            <w:tcW w:w="7747" w:type="dxa"/>
            <w:shd w:val="clear" w:color="auto" w:fill="F2F2F2" w:themeFill="background1" w:themeFillShade="F2"/>
          </w:tcPr>
          <w:p w:rsidR="00B06313" w:rsidRPr="00436E30" w:rsidP="00E82B72" w14:paraId="71C9FDE3" w14:textId="77777777">
            <w:pPr>
              <w:ind w:left="-14" w:firstLine="14"/>
              <w:jc w:val="both"/>
            </w:pPr>
            <w:r w:rsidRPr="00436E30">
              <w:t>The P identifies the platform used to create the ECR as PC-based software.</w:t>
            </w:r>
          </w:p>
        </w:tc>
      </w:tr>
      <w:tr w14:paraId="6E0AEEF8" w14:textId="77777777" w:rsidTr="00B06313">
        <w:tblPrEx>
          <w:tblW w:w="9362" w:type="dxa"/>
          <w:tblLook w:val="04A0"/>
        </w:tblPrEx>
        <w:tc>
          <w:tcPr>
            <w:tcW w:w="1615" w:type="dxa"/>
            <w:shd w:val="clear" w:color="auto" w:fill="auto"/>
          </w:tcPr>
          <w:p w:rsidR="00B06313" w:rsidRPr="00436E30" w:rsidP="00B06313" w14:paraId="2B9EBFA2" w14:textId="77777777">
            <w:pPr>
              <w:jc w:val="center"/>
            </w:pPr>
            <w:r w:rsidRPr="00436E30">
              <w:t>42 through 44</w:t>
            </w:r>
          </w:p>
        </w:tc>
        <w:tc>
          <w:tcPr>
            <w:tcW w:w="7747" w:type="dxa"/>
            <w:shd w:val="clear" w:color="auto" w:fill="auto"/>
          </w:tcPr>
          <w:p w:rsidR="00B06313" w:rsidRPr="00436E30" w:rsidP="00E82B72" w14:paraId="042A83B2" w14:textId="224752DD">
            <w:pPr>
              <w:ind w:left="-14" w:firstLine="14"/>
              <w:jc w:val="both"/>
            </w:pPr>
            <w:r w:rsidRPr="00436E30">
              <w:t>The 1 identifies the ECR software vendor</w:t>
            </w:r>
            <w:r w:rsidRPr="00436E30" w:rsidR="003B153C">
              <w:t>’s self-</w:t>
            </w:r>
            <w:r w:rsidRPr="00436E30">
              <w:t>assigned software version number.</w:t>
            </w:r>
          </w:p>
        </w:tc>
      </w:tr>
      <w:tr w14:paraId="08A8E913" w14:textId="77777777" w:rsidTr="00B06313">
        <w:tblPrEx>
          <w:tblW w:w="9362" w:type="dxa"/>
          <w:tblLook w:val="04A0"/>
        </w:tblPrEx>
        <w:tc>
          <w:tcPr>
            <w:tcW w:w="1615" w:type="dxa"/>
            <w:shd w:val="clear" w:color="auto" w:fill="F2F2F2" w:themeFill="background1" w:themeFillShade="F2"/>
          </w:tcPr>
          <w:p w:rsidR="00B06313" w:rsidRPr="00436E30" w:rsidP="00B06313" w14:paraId="347E9FD9" w14:textId="77777777">
            <w:pPr>
              <w:jc w:val="center"/>
            </w:pPr>
            <w:r w:rsidRPr="00436E30">
              <w:t>45 through 51</w:t>
            </w:r>
          </w:p>
        </w:tc>
        <w:tc>
          <w:tcPr>
            <w:tcW w:w="7747" w:type="dxa"/>
            <w:shd w:val="clear" w:color="auto" w:fill="F2F2F2" w:themeFill="background1" w:themeFillShade="F2"/>
          </w:tcPr>
          <w:p w:rsidR="00B06313" w:rsidRPr="00436E30" w:rsidP="00E82B72" w14:paraId="78C71621" w14:textId="08816DD6">
            <w:pPr>
              <w:ind w:left="-14" w:firstLine="14"/>
              <w:jc w:val="both"/>
            </w:pPr>
            <w:r w:rsidRPr="00436E30">
              <w:t>The Julian date 2023</w:t>
            </w:r>
            <w:r w:rsidRPr="00436E30" w:rsidR="003B153C">
              <w:t>365</w:t>
            </w:r>
            <w:r w:rsidRPr="00436E30">
              <w:t xml:space="preserve"> identifies the ECR creation date as </w:t>
            </w:r>
            <w:r w:rsidRPr="00436E30" w:rsidR="003B153C">
              <w:t>December </w:t>
            </w:r>
            <w:r w:rsidRPr="00436E30">
              <w:t>31,</w:t>
            </w:r>
            <w:r w:rsidRPr="00436E30" w:rsidR="003B153C">
              <w:t> </w:t>
            </w:r>
            <w:r w:rsidRPr="00436E30">
              <w:t>2023.</w:t>
            </w:r>
          </w:p>
        </w:tc>
      </w:tr>
      <w:tr w14:paraId="0831714C" w14:textId="77777777" w:rsidTr="00B06313">
        <w:tblPrEx>
          <w:tblW w:w="9362" w:type="dxa"/>
          <w:tblLook w:val="04A0"/>
        </w:tblPrEx>
        <w:tc>
          <w:tcPr>
            <w:tcW w:w="1615" w:type="dxa"/>
            <w:shd w:val="clear" w:color="auto" w:fill="auto"/>
          </w:tcPr>
          <w:p w:rsidR="00B06313" w:rsidRPr="00436E30" w:rsidP="00B06313" w14:paraId="530245C2" w14:textId="77777777">
            <w:pPr>
              <w:jc w:val="center"/>
            </w:pPr>
            <w:r w:rsidRPr="00436E30">
              <w:t>52 through 58</w:t>
            </w:r>
          </w:p>
        </w:tc>
        <w:tc>
          <w:tcPr>
            <w:tcW w:w="7747" w:type="dxa"/>
            <w:shd w:val="clear" w:color="auto" w:fill="auto"/>
          </w:tcPr>
          <w:p w:rsidR="00B06313" w:rsidRPr="00436E30" w:rsidP="00E82B72" w14:paraId="193B04BC" w14:textId="3B841CD2">
            <w:pPr>
              <w:ind w:left="-14" w:firstLine="14"/>
              <w:jc w:val="both"/>
            </w:pPr>
            <w:r w:rsidRPr="00436E30">
              <w:t>The Julian date 2022</w:t>
            </w:r>
            <w:r w:rsidRPr="00436E30" w:rsidR="00A40CAD">
              <w:t>274</w:t>
            </w:r>
            <w:r w:rsidRPr="00436E30">
              <w:t xml:space="preserve"> identifies the effective date of the ECR specifications used to create the ECR as </w:t>
            </w:r>
            <w:r w:rsidRPr="00436E30" w:rsidR="00A40CAD">
              <w:t>October</w:t>
            </w:r>
            <w:r w:rsidRPr="00436E30">
              <w:t xml:space="preserve"> 1, 2022.</w:t>
            </w:r>
          </w:p>
        </w:tc>
      </w:tr>
    </w:tbl>
    <w:p w:rsidR="00B06313" w:rsidRPr="00436E30" w:rsidP="00B06313" w14:paraId="6BD431A5" w14:textId="77777777">
      <w:pPr>
        <w:tabs>
          <w:tab w:val="right" w:pos="9360"/>
        </w:tabs>
        <w:jc w:val="both"/>
      </w:pPr>
    </w:p>
    <w:p w:rsidR="00B06313" w:rsidRPr="00436E30" w:rsidP="00B06313" w14:paraId="46817A42" w14:textId="77777777">
      <w:pPr>
        <w:tabs>
          <w:tab w:val="right" w:pos="9360"/>
        </w:tabs>
        <w:jc w:val="both"/>
      </w:pPr>
    </w:p>
    <w:p w:rsidR="00B06313" w:rsidRPr="00436E30" w:rsidP="00B06313" w14:paraId="489CB49A" w14:textId="77777777">
      <w:pPr>
        <w:tabs>
          <w:tab w:val="right" w:pos="9360"/>
        </w:tabs>
        <w:jc w:val="both"/>
      </w:pPr>
    </w:p>
    <w:p w:rsidR="00B06313" w:rsidRPr="00436E30" w:rsidP="00B06313" w14:paraId="4BD4E362" w14:textId="77777777">
      <w:pPr>
        <w:tabs>
          <w:tab w:val="right" w:pos="9360"/>
        </w:tabs>
        <w:jc w:val="both"/>
      </w:pPr>
    </w:p>
    <w:p w:rsidR="00B06313" w:rsidRPr="00436E30" w:rsidP="00B06313" w14:paraId="4123F580" w14:textId="77777777">
      <w:pPr>
        <w:tabs>
          <w:tab w:val="right" w:pos="9360"/>
        </w:tabs>
        <w:jc w:val="both"/>
      </w:pPr>
    </w:p>
    <w:p w:rsidR="00B06313" w:rsidRPr="00436E30" w:rsidP="00B06313" w14:paraId="1B8E139B" w14:textId="77777777">
      <w:pPr>
        <w:tabs>
          <w:tab w:val="right" w:pos="9360"/>
        </w:tabs>
        <w:jc w:val="both"/>
      </w:pPr>
    </w:p>
    <w:p w:rsidR="00B06313" w:rsidRPr="00436E30" w:rsidP="00B06313" w14:paraId="3492EE90" w14:textId="77777777">
      <w:pPr>
        <w:tabs>
          <w:tab w:val="right" w:pos="9360"/>
        </w:tabs>
        <w:jc w:val="both"/>
      </w:pPr>
    </w:p>
    <w:p w:rsidR="00B06313" w:rsidRPr="00436E30" w:rsidP="00B06313" w14:paraId="03D6C835" w14:textId="77777777">
      <w:pPr>
        <w:tabs>
          <w:tab w:val="right" w:pos="9360"/>
        </w:tabs>
        <w:jc w:val="both"/>
      </w:pPr>
    </w:p>
    <w:p w:rsidR="00B06313" w:rsidRPr="00436E30" w:rsidP="00B06313" w14:paraId="61CB4E14" w14:textId="77777777">
      <w:pPr>
        <w:jc w:val="both"/>
      </w:pPr>
    </w:p>
    <w:p w:rsidR="00B06313" w:rsidRPr="00436E30" w:rsidP="00B06313" w14:paraId="4F7F3147" w14:textId="4E243E68">
      <w:pPr>
        <w:tabs>
          <w:tab w:val="right" w:pos="9360"/>
        </w:tabs>
        <w:jc w:val="both"/>
      </w:pPr>
      <w:r w:rsidRPr="00436E30">
        <w:t>48-306</w:t>
      </w:r>
      <w:r w:rsidRPr="00436E30">
        <w:tab/>
        <w:t xml:space="preserve">Rev. </w:t>
      </w:r>
      <w:r w:rsidRPr="00436E30" w:rsidR="003B1D55">
        <w:t>3</w:t>
      </w:r>
    </w:p>
    <w:p w:rsidR="00B06313" w:rsidRPr="00436E30" w:rsidP="00B06313" w14:paraId="5D924CBA" w14:textId="5FB7AF55">
      <w:pPr>
        <w:tabs>
          <w:tab w:val="center" w:pos="4680"/>
          <w:tab w:val="right" w:pos="9360"/>
        </w:tabs>
        <w:jc w:val="center"/>
      </w:pPr>
      <w:bookmarkStart w:id="22" w:name="_Hlk86765353"/>
      <w:r w:rsidRPr="00436E30">
        <w:rPr>
          <w:u w:val="single"/>
        </w:rPr>
        <w:t>03</w:t>
      </w:r>
      <w:r w:rsidRPr="00436E30" w:rsidR="009218AC">
        <w:rPr>
          <w:u w:val="single"/>
        </w:rPr>
        <w:t>-24</w:t>
      </w:r>
      <w:r w:rsidRPr="00436E30">
        <w:rPr>
          <w:u w:val="single"/>
        </w:rPr>
        <w:tab/>
        <w:t>FORM CMS-287-22</w:t>
      </w:r>
      <w:r w:rsidRPr="00436E30">
        <w:rPr>
          <w:u w:val="single"/>
        </w:rPr>
        <w:tab/>
        <w:t>4890.10.1</w:t>
      </w:r>
      <w:r w:rsidRPr="00436E30" w:rsidR="000502F6">
        <w:rPr>
          <w:u w:val="single"/>
        </w:rPr>
        <w:t>1</w:t>
      </w:r>
      <w:r w:rsidRPr="00436E30" w:rsidR="00CF7033">
        <w:rPr>
          <w:u w:val="single"/>
        </w:rPr>
        <w:t xml:space="preserve"> (CONT.)</w:t>
      </w:r>
    </w:p>
    <w:bookmarkEnd w:id="22"/>
    <w:p w:rsidR="00B06313" w:rsidRPr="00436E30" w:rsidP="00B06313" w14:paraId="509676E7" w14:textId="77777777">
      <w:pPr>
        <w:tabs>
          <w:tab w:val="center" w:pos="4680"/>
          <w:tab w:val="right" w:pos="9360"/>
        </w:tabs>
      </w:pPr>
    </w:p>
    <w:p w:rsidR="00B06313" w:rsidRPr="00436E30" w:rsidP="00E3059A" w14:paraId="375C5502" w14:textId="5B7278A4">
      <w:pPr>
        <w:pStyle w:val="Heading4"/>
        <w:jc w:val="center"/>
      </w:pPr>
      <w:r w:rsidRPr="00436E30">
        <w:t xml:space="preserve">§4890.10.11 </w:t>
      </w:r>
      <w:r w:rsidRPr="00436E30">
        <w:t>TABLE 1-A</w:t>
      </w:r>
    </w:p>
    <w:p w:rsidR="00B06313" w:rsidRPr="00436E30" w:rsidP="00B06313" w14:paraId="6C360670" w14:textId="77777777">
      <w:pPr>
        <w:ind w:left="1440" w:hanging="1440"/>
        <w:jc w:val="center"/>
      </w:pPr>
      <w:r w:rsidRPr="00436E30">
        <w:t>MCR VERSION CODES</w:t>
      </w:r>
    </w:p>
    <w:p w:rsidR="00B06313" w:rsidRPr="00436E30" w:rsidP="00B06313" w14:paraId="6FA1F949" w14:textId="77777777">
      <w:pPr>
        <w:ind w:left="3"/>
        <w:jc w:val="both"/>
      </w:pPr>
    </w:p>
    <w:tbl>
      <w:tblPr>
        <w:tblW w:w="5135" w:type="dxa"/>
        <w:jc w:val="center"/>
        <w:tblLook w:val="04A0"/>
      </w:tblPr>
      <w:tblGrid>
        <w:gridCol w:w="3215"/>
        <w:gridCol w:w="1920"/>
      </w:tblGrid>
      <w:tr w14:paraId="12F87E4E" w14:textId="77777777" w:rsidTr="00B06313">
        <w:tblPrEx>
          <w:tblW w:w="5135" w:type="dxa"/>
          <w:jc w:val="center"/>
          <w:tblLook w:val="04A0"/>
        </w:tblPrEx>
        <w:trPr>
          <w:trHeight w:val="703"/>
          <w:jc w:val="center"/>
        </w:trPr>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313" w:rsidRPr="00436E30" w:rsidP="00B06313" w14:paraId="33E55670" w14:textId="77777777">
            <w:pPr>
              <w:jc w:val="center"/>
              <w:rPr>
                <w:bCs/>
                <w:szCs w:val="28"/>
              </w:rPr>
            </w:pPr>
            <w:r w:rsidRPr="00436E30">
              <w:rPr>
                <w:bCs/>
                <w:szCs w:val="28"/>
              </w:rPr>
              <w:t>MEDICARE COST REPORT FORM NUMBER</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B06313" w:rsidRPr="00436E30" w:rsidP="00B06313" w14:paraId="0031D657" w14:textId="77777777">
            <w:pPr>
              <w:jc w:val="center"/>
              <w:rPr>
                <w:bCs/>
                <w:szCs w:val="28"/>
              </w:rPr>
            </w:pPr>
            <w:r w:rsidRPr="00436E30">
              <w:rPr>
                <w:bCs/>
                <w:szCs w:val="28"/>
              </w:rPr>
              <w:t>MCR VERSION CODE</w:t>
            </w:r>
          </w:p>
        </w:tc>
      </w:tr>
      <w:tr w14:paraId="5377B2F3"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06313" w:rsidRPr="00436E30" w:rsidP="00B06313" w14:paraId="621240BD" w14:textId="77777777">
            <w:pPr>
              <w:ind w:left="692"/>
              <w:rPr>
                <w:bCs/>
              </w:rPr>
            </w:pPr>
            <w:r w:rsidRPr="00436E30">
              <w:rPr>
                <w:bCs/>
              </w:rPr>
              <w:t>Form CMS-2552</w:t>
            </w:r>
          </w:p>
        </w:tc>
        <w:tc>
          <w:tcPr>
            <w:tcW w:w="1920" w:type="dxa"/>
            <w:tcBorders>
              <w:top w:val="nil"/>
              <w:left w:val="nil"/>
              <w:bottom w:val="single" w:sz="4" w:space="0" w:color="auto"/>
              <w:right w:val="single" w:sz="4" w:space="0" w:color="auto"/>
            </w:tcBorders>
            <w:shd w:val="clear" w:color="auto" w:fill="F2F2F2" w:themeFill="background1" w:themeFillShade="F2"/>
            <w:vAlign w:val="center"/>
            <w:hideMark/>
          </w:tcPr>
          <w:p w:rsidR="00B06313" w:rsidRPr="00436E30" w:rsidP="00B06313" w14:paraId="714A8907" w14:textId="77777777">
            <w:pPr>
              <w:jc w:val="center"/>
              <w:rPr>
                <w:bCs/>
              </w:rPr>
            </w:pPr>
            <w:r w:rsidRPr="00436E30">
              <w:rPr>
                <w:bCs/>
              </w:rPr>
              <w:t>1</w:t>
            </w:r>
          </w:p>
        </w:tc>
      </w:tr>
      <w:tr w14:paraId="1C49C8FF"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auto"/>
            <w:vAlign w:val="center"/>
            <w:hideMark/>
          </w:tcPr>
          <w:p w:rsidR="00B06313" w:rsidRPr="00436E30" w:rsidP="00B06313" w14:paraId="3218F336" w14:textId="77777777">
            <w:pPr>
              <w:ind w:left="692"/>
              <w:rPr>
                <w:bCs/>
              </w:rPr>
            </w:pPr>
            <w:r w:rsidRPr="00436E30">
              <w:rPr>
                <w:bCs/>
              </w:rPr>
              <w:t>Form CMS-2088</w:t>
            </w:r>
          </w:p>
        </w:tc>
        <w:tc>
          <w:tcPr>
            <w:tcW w:w="1920" w:type="dxa"/>
            <w:tcBorders>
              <w:top w:val="nil"/>
              <w:left w:val="nil"/>
              <w:bottom w:val="single" w:sz="4" w:space="0" w:color="auto"/>
              <w:right w:val="single" w:sz="4" w:space="0" w:color="auto"/>
            </w:tcBorders>
            <w:shd w:val="clear" w:color="auto" w:fill="auto"/>
            <w:vAlign w:val="center"/>
            <w:hideMark/>
          </w:tcPr>
          <w:p w:rsidR="00B06313" w:rsidRPr="00436E30" w:rsidP="00B06313" w14:paraId="02373DC8" w14:textId="77777777">
            <w:pPr>
              <w:jc w:val="center"/>
              <w:rPr>
                <w:bCs/>
              </w:rPr>
            </w:pPr>
            <w:r w:rsidRPr="00436E30">
              <w:rPr>
                <w:bCs/>
              </w:rPr>
              <w:t>2</w:t>
            </w:r>
          </w:p>
        </w:tc>
      </w:tr>
      <w:tr w14:paraId="424EACB7"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06313" w:rsidRPr="00436E30" w:rsidP="00B06313" w14:paraId="55B09FFA" w14:textId="77777777">
            <w:pPr>
              <w:ind w:left="692"/>
              <w:rPr>
                <w:bCs/>
              </w:rPr>
            </w:pPr>
            <w:r w:rsidRPr="00436E30">
              <w:rPr>
                <w:bCs/>
              </w:rPr>
              <w:t>Form CMS-2540</w:t>
            </w:r>
          </w:p>
        </w:tc>
        <w:tc>
          <w:tcPr>
            <w:tcW w:w="1920" w:type="dxa"/>
            <w:tcBorders>
              <w:top w:val="nil"/>
              <w:left w:val="nil"/>
              <w:bottom w:val="single" w:sz="4" w:space="0" w:color="auto"/>
              <w:right w:val="single" w:sz="4" w:space="0" w:color="auto"/>
            </w:tcBorders>
            <w:shd w:val="clear" w:color="auto" w:fill="F2F2F2" w:themeFill="background1" w:themeFillShade="F2"/>
            <w:vAlign w:val="center"/>
            <w:hideMark/>
          </w:tcPr>
          <w:p w:rsidR="00B06313" w:rsidRPr="00436E30" w:rsidP="00B06313" w14:paraId="73F61348" w14:textId="77777777">
            <w:pPr>
              <w:jc w:val="center"/>
              <w:rPr>
                <w:bCs/>
              </w:rPr>
            </w:pPr>
            <w:r w:rsidRPr="00436E30">
              <w:rPr>
                <w:bCs/>
              </w:rPr>
              <w:t>3</w:t>
            </w:r>
          </w:p>
        </w:tc>
      </w:tr>
      <w:tr w14:paraId="3CE58FB7"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auto"/>
            <w:vAlign w:val="center"/>
            <w:hideMark/>
          </w:tcPr>
          <w:p w:rsidR="00B06313" w:rsidRPr="00436E30" w:rsidP="00B06313" w14:paraId="5F44B02F" w14:textId="77777777">
            <w:pPr>
              <w:ind w:left="692"/>
              <w:rPr>
                <w:bCs/>
              </w:rPr>
            </w:pPr>
            <w:r w:rsidRPr="00436E30">
              <w:rPr>
                <w:bCs/>
              </w:rPr>
              <w:t>Form CMS-222</w:t>
            </w:r>
          </w:p>
        </w:tc>
        <w:tc>
          <w:tcPr>
            <w:tcW w:w="1920" w:type="dxa"/>
            <w:tcBorders>
              <w:top w:val="nil"/>
              <w:left w:val="nil"/>
              <w:bottom w:val="single" w:sz="4" w:space="0" w:color="auto"/>
              <w:right w:val="single" w:sz="4" w:space="0" w:color="auto"/>
            </w:tcBorders>
            <w:shd w:val="clear" w:color="auto" w:fill="auto"/>
            <w:vAlign w:val="center"/>
            <w:hideMark/>
          </w:tcPr>
          <w:p w:rsidR="00B06313" w:rsidRPr="00436E30" w:rsidP="00B06313" w14:paraId="6927F4C1" w14:textId="77777777">
            <w:pPr>
              <w:jc w:val="center"/>
              <w:rPr>
                <w:bCs/>
              </w:rPr>
            </w:pPr>
            <w:r w:rsidRPr="00436E30">
              <w:rPr>
                <w:bCs/>
              </w:rPr>
              <w:t>4</w:t>
            </w:r>
          </w:p>
        </w:tc>
      </w:tr>
      <w:tr w14:paraId="03C8D390" w14:textId="77777777" w:rsidTr="00B06313">
        <w:tblPrEx>
          <w:tblW w:w="5135" w:type="dxa"/>
          <w:jc w:val="center"/>
          <w:tblLook w:val="04A0"/>
        </w:tblPrEx>
        <w:trPr>
          <w:trHeight w:val="446"/>
          <w:jc w:val="center"/>
        </w:trPr>
        <w:tc>
          <w:tcPr>
            <w:tcW w:w="3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06313" w:rsidRPr="00436E30" w:rsidP="00B06313" w14:paraId="4DC74622" w14:textId="77777777">
            <w:pPr>
              <w:ind w:left="692"/>
              <w:rPr>
                <w:bCs/>
              </w:rPr>
            </w:pPr>
            <w:r w:rsidRPr="00436E30">
              <w:rPr>
                <w:bCs/>
              </w:rPr>
              <w:t>Form CMS-1984</w:t>
            </w:r>
          </w:p>
        </w:tc>
        <w:tc>
          <w:tcPr>
            <w:tcW w:w="1920" w:type="dxa"/>
            <w:tcBorders>
              <w:top w:val="nil"/>
              <w:left w:val="nil"/>
              <w:bottom w:val="single" w:sz="4" w:space="0" w:color="auto"/>
              <w:right w:val="single" w:sz="4" w:space="0" w:color="auto"/>
            </w:tcBorders>
            <w:shd w:val="clear" w:color="auto" w:fill="F2F2F2" w:themeFill="background1" w:themeFillShade="F2"/>
            <w:vAlign w:val="center"/>
            <w:hideMark/>
          </w:tcPr>
          <w:p w:rsidR="00B06313" w:rsidRPr="00436E30" w:rsidP="00B06313" w14:paraId="70DA5A58" w14:textId="77777777">
            <w:pPr>
              <w:jc w:val="center"/>
              <w:rPr>
                <w:bCs/>
              </w:rPr>
            </w:pPr>
            <w:r w:rsidRPr="00436E30">
              <w:rPr>
                <w:bCs/>
              </w:rPr>
              <w:t>5</w:t>
            </w:r>
          </w:p>
        </w:tc>
      </w:tr>
      <w:tr w14:paraId="50EEEEEB"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auto"/>
            <w:vAlign w:val="center"/>
            <w:hideMark/>
          </w:tcPr>
          <w:p w:rsidR="00B06313" w:rsidRPr="00436E30" w:rsidP="00B06313" w14:paraId="4A68FCE0" w14:textId="77777777">
            <w:pPr>
              <w:ind w:left="692"/>
              <w:rPr>
                <w:bCs/>
              </w:rPr>
            </w:pPr>
            <w:r w:rsidRPr="00436E30">
              <w:rPr>
                <w:bCs/>
              </w:rPr>
              <w:t>Form CMS-265</w:t>
            </w:r>
          </w:p>
        </w:tc>
        <w:tc>
          <w:tcPr>
            <w:tcW w:w="1920" w:type="dxa"/>
            <w:tcBorders>
              <w:top w:val="nil"/>
              <w:left w:val="nil"/>
              <w:bottom w:val="single" w:sz="4" w:space="0" w:color="auto"/>
              <w:right w:val="single" w:sz="4" w:space="0" w:color="auto"/>
            </w:tcBorders>
            <w:shd w:val="clear" w:color="auto" w:fill="auto"/>
            <w:vAlign w:val="center"/>
            <w:hideMark/>
          </w:tcPr>
          <w:p w:rsidR="00B06313" w:rsidRPr="00436E30" w:rsidP="00B06313" w14:paraId="38B9F4BE" w14:textId="77777777">
            <w:pPr>
              <w:jc w:val="center"/>
              <w:rPr>
                <w:bCs/>
              </w:rPr>
            </w:pPr>
            <w:r w:rsidRPr="00436E30">
              <w:rPr>
                <w:bCs/>
              </w:rPr>
              <w:t>6</w:t>
            </w:r>
          </w:p>
        </w:tc>
      </w:tr>
      <w:tr w14:paraId="12428080" w14:textId="77777777" w:rsidTr="00B06313">
        <w:tblPrEx>
          <w:tblW w:w="5135" w:type="dxa"/>
          <w:jc w:val="center"/>
          <w:tblLook w:val="04A0"/>
        </w:tblPrEx>
        <w:trPr>
          <w:trHeight w:val="446"/>
          <w:jc w:val="center"/>
        </w:trPr>
        <w:tc>
          <w:tcPr>
            <w:tcW w:w="3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06313" w:rsidRPr="00436E30" w:rsidP="00B06313" w14:paraId="79509BAA" w14:textId="77777777">
            <w:pPr>
              <w:ind w:left="692"/>
              <w:rPr>
                <w:bCs/>
              </w:rPr>
            </w:pPr>
            <w:r w:rsidRPr="00436E30">
              <w:rPr>
                <w:bCs/>
              </w:rPr>
              <w:t>Form CMS-216</w:t>
            </w:r>
          </w:p>
        </w:tc>
        <w:tc>
          <w:tcPr>
            <w:tcW w:w="1920" w:type="dxa"/>
            <w:tcBorders>
              <w:top w:val="nil"/>
              <w:left w:val="nil"/>
              <w:bottom w:val="single" w:sz="4" w:space="0" w:color="auto"/>
              <w:right w:val="single" w:sz="4" w:space="0" w:color="auto"/>
            </w:tcBorders>
            <w:shd w:val="clear" w:color="auto" w:fill="F2F2F2" w:themeFill="background1" w:themeFillShade="F2"/>
            <w:vAlign w:val="center"/>
            <w:hideMark/>
          </w:tcPr>
          <w:p w:rsidR="00B06313" w:rsidRPr="00436E30" w:rsidP="00B06313" w14:paraId="2470B0FC" w14:textId="77777777">
            <w:pPr>
              <w:jc w:val="center"/>
              <w:rPr>
                <w:bCs/>
              </w:rPr>
            </w:pPr>
            <w:r w:rsidRPr="00436E30">
              <w:rPr>
                <w:bCs/>
              </w:rPr>
              <w:t>7</w:t>
            </w:r>
          </w:p>
        </w:tc>
      </w:tr>
      <w:tr w14:paraId="254273A9"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auto"/>
            <w:vAlign w:val="center"/>
            <w:hideMark/>
          </w:tcPr>
          <w:p w:rsidR="00B06313" w:rsidRPr="00436E30" w:rsidP="00B06313" w14:paraId="1C4876E2" w14:textId="77777777">
            <w:pPr>
              <w:ind w:left="692"/>
              <w:rPr>
                <w:bCs/>
              </w:rPr>
            </w:pPr>
            <w:r w:rsidRPr="00436E30">
              <w:rPr>
                <w:bCs/>
              </w:rPr>
              <w:t>Form CMS-1728</w:t>
            </w:r>
          </w:p>
        </w:tc>
        <w:tc>
          <w:tcPr>
            <w:tcW w:w="1920" w:type="dxa"/>
            <w:tcBorders>
              <w:top w:val="nil"/>
              <w:left w:val="nil"/>
              <w:bottom w:val="single" w:sz="4" w:space="0" w:color="auto"/>
              <w:right w:val="single" w:sz="4" w:space="0" w:color="auto"/>
            </w:tcBorders>
            <w:shd w:val="clear" w:color="auto" w:fill="auto"/>
            <w:vAlign w:val="center"/>
            <w:hideMark/>
          </w:tcPr>
          <w:p w:rsidR="00B06313" w:rsidRPr="00436E30" w:rsidP="00B06313" w14:paraId="2305816A" w14:textId="77777777">
            <w:pPr>
              <w:jc w:val="center"/>
              <w:rPr>
                <w:bCs/>
              </w:rPr>
            </w:pPr>
            <w:r w:rsidRPr="00436E30">
              <w:rPr>
                <w:bCs/>
              </w:rPr>
              <w:t>8</w:t>
            </w:r>
          </w:p>
        </w:tc>
      </w:tr>
      <w:tr w14:paraId="2DB12C59" w14:textId="77777777" w:rsidTr="00B06313">
        <w:tblPrEx>
          <w:tblW w:w="5135" w:type="dxa"/>
          <w:jc w:val="center"/>
          <w:tblLook w:val="04A0"/>
        </w:tblPrEx>
        <w:trPr>
          <w:trHeight w:val="446"/>
          <w:jc w:val="center"/>
        </w:trPr>
        <w:tc>
          <w:tcPr>
            <w:tcW w:w="3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06313" w:rsidRPr="00436E30" w:rsidP="00B06313" w14:paraId="015BDE0F" w14:textId="77777777">
            <w:pPr>
              <w:ind w:left="692"/>
              <w:rPr>
                <w:bCs/>
              </w:rPr>
            </w:pPr>
            <w:r w:rsidRPr="00436E30">
              <w:rPr>
                <w:bCs/>
              </w:rPr>
              <w:t>Form CMS-224</w:t>
            </w:r>
          </w:p>
        </w:tc>
        <w:tc>
          <w:tcPr>
            <w:tcW w:w="1920" w:type="dxa"/>
            <w:tcBorders>
              <w:top w:val="nil"/>
              <w:left w:val="nil"/>
              <w:bottom w:val="single" w:sz="4" w:space="0" w:color="auto"/>
              <w:right w:val="single" w:sz="4" w:space="0" w:color="auto"/>
            </w:tcBorders>
            <w:shd w:val="clear" w:color="auto" w:fill="F2F2F2" w:themeFill="background1" w:themeFillShade="F2"/>
            <w:vAlign w:val="center"/>
            <w:hideMark/>
          </w:tcPr>
          <w:p w:rsidR="00B06313" w:rsidRPr="00436E30" w:rsidP="00B06313" w14:paraId="3C6299C0" w14:textId="77777777">
            <w:pPr>
              <w:jc w:val="center"/>
              <w:rPr>
                <w:bCs/>
              </w:rPr>
            </w:pPr>
            <w:r w:rsidRPr="00436E30">
              <w:rPr>
                <w:bCs/>
              </w:rPr>
              <w:t>9</w:t>
            </w:r>
          </w:p>
        </w:tc>
      </w:tr>
      <w:tr w14:paraId="15790D85" w14:textId="77777777" w:rsidTr="00B06313">
        <w:tblPrEx>
          <w:tblW w:w="5135" w:type="dxa"/>
          <w:jc w:val="center"/>
          <w:tblLook w:val="04A0"/>
        </w:tblPrEx>
        <w:trPr>
          <w:trHeight w:val="455"/>
          <w:jc w:val="center"/>
        </w:trPr>
        <w:tc>
          <w:tcPr>
            <w:tcW w:w="3215" w:type="dxa"/>
            <w:tcBorders>
              <w:top w:val="nil"/>
              <w:left w:val="single" w:sz="4" w:space="0" w:color="auto"/>
              <w:bottom w:val="single" w:sz="4" w:space="0" w:color="auto"/>
              <w:right w:val="single" w:sz="4" w:space="0" w:color="auto"/>
            </w:tcBorders>
            <w:shd w:val="clear" w:color="auto" w:fill="auto"/>
            <w:vAlign w:val="center"/>
            <w:hideMark/>
          </w:tcPr>
          <w:p w:rsidR="00B06313" w:rsidRPr="00436E30" w:rsidP="00B06313" w14:paraId="00FF3039" w14:textId="77777777">
            <w:pPr>
              <w:ind w:left="692"/>
              <w:rPr>
                <w:bCs/>
              </w:rPr>
            </w:pPr>
            <w:r w:rsidRPr="00436E30">
              <w:rPr>
                <w:bCs/>
              </w:rPr>
              <w:t>Form CMS-287</w:t>
            </w:r>
          </w:p>
        </w:tc>
        <w:tc>
          <w:tcPr>
            <w:tcW w:w="1920" w:type="dxa"/>
            <w:tcBorders>
              <w:top w:val="nil"/>
              <w:left w:val="nil"/>
              <w:bottom w:val="single" w:sz="4" w:space="0" w:color="auto"/>
              <w:right w:val="single" w:sz="4" w:space="0" w:color="auto"/>
            </w:tcBorders>
            <w:shd w:val="clear" w:color="auto" w:fill="auto"/>
            <w:vAlign w:val="center"/>
            <w:hideMark/>
          </w:tcPr>
          <w:p w:rsidR="00B06313" w:rsidRPr="00436E30" w:rsidP="00B06313" w14:paraId="58E99EAC" w14:textId="77777777">
            <w:pPr>
              <w:jc w:val="center"/>
              <w:rPr>
                <w:bCs/>
              </w:rPr>
            </w:pPr>
            <w:r w:rsidRPr="00436E30">
              <w:rPr>
                <w:bCs/>
              </w:rPr>
              <w:t>H</w:t>
            </w:r>
          </w:p>
        </w:tc>
      </w:tr>
    </w:tbl>
    <w:p w:rsidR="00B06313" w:rsidRPr="00436E30" w:rsidP="00B06313" w14:paraId="60086EDF" w14:textId="77777777">
      <w:pPr>
        <w:jc w:val="both"/>
      </w:pPr>
    </w:p>
    <w:p w:rsidR="00B06313" w:rsidRPr="00436E30" w:rsidP="00B06313" w14:paraId="3E924CC2" w14:textId="77777777">
      <w:pPr>
        <w:jc w:val="both"/>
      </w:pPr>
    </w:p>
    <w:p w:rsidR="00B06313" w:rsidRPr="00436E30" w:rsidP="00B06313" w14:paraId="0D978FF6" w14:textId="77777777">
      <w:pPr>
        <w:jc w:val="both"/>
      </w:pPr>
    </w:p>
    <w:p w:rsidR="00B06313" w:rsidRPr="00436E30" w:rsidP="00E3059A" w14:paraId="0A7A8FE9" w14:textId="4E1DE807">
      <w:pPr>
        <w:pStyle w:val="Heading4"/>
        <w:jc w:val="center"/>
      </w:pPr>
      <w:r w:rsidRPr="00436E30">
        <w:t xml:space="preserve">§4890.10.11 </w:t>
      </w:r>
      <w:r w:rsidRPr="00436E30">
        <w:t>TABLE 1-B</w:t>
      </w:r>
    </w:p>
    <w:p w:rsidR="00B06313" w:rsidRPr="00436E30" w:rsidP="00B06313" w14:paraId="1AEF9252" w14:textId="77777777">
      <w:pPr>
        <w:ind w:left="1440" w:hanging="1440"/>
        <w:jc w:val="center"/>
      </w:pPr>
      <w:r w:rsidRPr="00436E30">
        <w:t>ECR SOFTWARE VENDOR CODES</w:t>
      </w:r>
    </w:p>
    <w:p w:rsidR="00B06313" w:rsidRPr="00436E30" w:rsidP="00B06313" w14:paraId="73CD21DD" w14:textId="77777777">
      <w:pPr>
        <w:ind w:left="3"/>
        <w:jc w:val="both"/>
      </w:pPr>
    </w:p>
    <w:tbl>
      <w:tblPr>
        <w:tblStyle w:val="EditTableStyle"/>
        <w:tblW w:w="5215" w:type="dxa"/>
        <w:jc w:val="center"/>
        <w:tblLook w:val="04A0"/>
      </w:tblPr>
      <w:tblGrid>
        <w:gridCol w:w="3760"/>
        <w:gridCol w:w="1455"/>
      </w:tblGrid>
      <w:tr w14:paraId="3274AB19" w14:textId="77777777" w:rsidTr="009218AC">
        <w:tblPrEx>
          <w:tblW w:w="5215" w:type="dxa"/>
          <w:jc w:val="center"/>
          <w:tblLook w:val="04A0"/>
        </w:tblPrEx>
        <w:trPr>
          <w:trHeight w:val="703"/>
          <w:jc w:val="center"/>
        </w:trPr>
        <w:tc>
          <w:tcPr>
            <w:tcW w:w="3760" w:type="dxa"/>
            <w:vAlign w:val="center"/>
            <w:hideMark/>
          </w:tcPr>
          <w:p w:rsidR="00B06313" w:rsidRPr="00436E30" w:rsidP="009218AC" w14:paraId="1F98FF77" w14:textId="77777777">
            <w:pPr>
              <w:rPr>
                <w:bCs/>
                <w:szCs w:val="28"/>
              </w:rPr>
            </w:pPr>
            <w:r w:rsidRPr="00436E30">
              <w:rPr>
                <w:bCs/>
                <w:szCs w:val="28"/>
              </w:rPr>
              <w:t>VENDOR NAME</w:t>
            </w:r>
          </w:p>
        </w:tc>
        <w:tc>
          <w:tcPr>
            <w:tcW w:w="1455" w:type="dxa"/>
            <w:vAlign w:val="center"/>
            <w:hideMark/>
          </w:tcPr>
          <w:p w:rsidR="00B06313" w:rsidRPr="00436E30" w:rsidP="009218AC" w14:paraId="4B8D4C86" w14:textId="77777777">
            <w:pPr>
              <w:jc w:val="center"/>
              <w:rPr>
                <w:bCs/>
                <w:szCs w:val="28"/>
              </w:rPr>
            </w:pPr>
            <w:r w:rsidRPr="00436E30">
              <w:rPr>
                <w:bCs/>
                <w:szCs w:val="28"/>
              </w:rPr>
              <w:t>VENDOR</w:t>
            </w:r>
          </w:p>
          <w:p w:rsidR="00B06313" w:rsidRPr="00436E30" w:rsidP="009218AC" w14:paraId="06BD97C9" w14:textId="77777777">
            <w:pPr>
              <w:jc w:val="center"/>
              <w:rPr>
                <w:bCs/>
                <w:szCs w:val="28"/>
              </w:rPr>
            </w:pPr>
            <w:r w:rsidRPr="00436E30">
              <w:rPr>
                <w:bCs/>
                <w:szCs w:val="28"/>
              </w:rPr>
              <w:t>CODE</w:t>
            </w:r>
          </w:p>
        </w:tc>
      </w:tr>
      <w:tr w14:paraId="0422D099" w14:textId="77777777" w:rsidTr="009218AC">
        <w:tblPrEx>
          <w:tblW w:w="5215" w:type="dxa"/>
          <w:jc w:val="center"/>
          <w:tblLook w:val="04A0"/>
        </w:tblPrEx>
        <w:trPr>
          <w:trHeight w:val="455"/>
          <w:jc w:val="center"/>
        </w:trPr>
        <w:tc>
          <w:tcPr>
            <w:tcW w:w="3760" w:type="dxa"/>
            <w:vAlign w:val="center"/>
          </w:tcPr>
          <w:p w:rsidR="00B06313" w:rsidRPr="00436E30" w:rsidP="009218AC" w14:paraId="40D4B6F2" w14:textId="77777777">
            <w:pPr>
              <w:rPr>
                <w:bCs/>
              </w:rPr>
            </w:pPr>
            <w:r w:rsidRPr="00436E30">
              <w:rPr>
                <w:bCs/>
              </w:rPr>
              <w:t>Optimizer Systems, Inc.</w:t>
            </w:r>
          </w:p>
        </w:tc>
        <w:tc>
          <w:tcPr>
            <w:tcW w:w="1455" w:type="dxa"/>
            <w:vAlign w:val="center"/>
          </w:tcPr>
          <w:p w:rsidR="00B06313" w:rsidRPr="00436E30" w:rsidP="009218AC" w14:paraId="3B7B4C17" w14:textId="77777777">
            <w:pPr>
              <w:jc w:val="center"/>
              <w:rPr>
                <w:bCs/>
              </w:rPr>
            </w:pPr>
            <w:r w:rsidRPr="00436E30">
              <w:rPr>
                <w:bCs/>
              </w:rPr>
              <w:t>02</w:t>
            </w:r>
          </w:p>
        </w:tc>
      </w:tr>
      <w:tr w14:paraId="5A9224B4" w14:textId="77777777" w:rsidTr="009218AC">
        <w:tblPrEx>
          <w:tblW w:w="5215" w:type="dxa"/>
          <w:jc w:val="center"/>
          <w:tblLook w:val="04A0"/>
        </w:tblPrEx>
        <w:trPr>
          <w:trHeight w:val="455"/>
          <w:jc w:val="center"/>
        </w:trPr>
        <w:tc>
          <w:tcPr>
            <w:tcW w:w="3760" w:type="dxa"/>
            <w:vAlign w:val="center"/>
          </w:tcPr>
          <w:p w:rsidR="00B06313" w:rsidRPr="00436E30" w:rsidP="009218AC" w14:paraId="46A92093" w14:textId="77777777">
            <w:pPr>
              <w:rPr>
                <w:bCs/>
              </w:rPr>
            </w:pPr>
            <w:r w:rsidRPr="00436E30">
              <w:rPr>
                <w:bCs/>
              </w:rPr>
              <w:t>Health Financial Systems</w:t>
            </w:r>
          </w:p>
        </w:tc>
        <w:tc>
          <w:tcPr>
            <w:tcW w:w="1455" w:type="dxa"/>
            <w:vAlign w:val="center"/>
          </w:tcPr>
          <w:p w:rsidR="00B06313" w:rsidRPr="00436E30" w:rsidP="009218AC" w14:paraId="61537A92" w14:textId="77777777">
            <w:pPr>
              <w:jc w:val="center"/>
              <w:rPr>
                <w:bCs/>
              </w:rPr>
            </w:pPr>
            <w:r w:rsidRPr="00436E30">
              <w:rPr>
                <w:bCs/>
              </w:rPr>
              <w:t>05</w:t>
            </w:r>
          </w:p>
        </w:tc>
      </w:tr>
      <w:tr w14:paraId="7755E479" w14:textId="77777777" w:rsidTr="009218AC">
        <w:tblPrEx>
          <w:tblW w:w="5215" w:type="dxa"/>
          <w:jc w:val="center"/>
          <w:tblLook w:val="04A0"/>
        </w:tblPrEx>
        <w:trPr>
          <w:trHeight w:val="455"/>
          <w:jc w:val="center"/>
        </w:trPr>
        <w:tc>
          <w:tcPr>
            <w:tcW w:w="3760" w:type="dxa"/>
            <w:vAlign w:val="center"/>
          </w:tcPr>
          <w:p w:rsidR="00B06313" w:rsidRPr="00436E30" w:rsidP="009218AC" w14:paraId="3396FC49" w14:textId="77777777">
            <w:pPr>
              <w:rPr>
                <w:bCs/>
              </w:rPr>
            </w:pPr>
            <w:r w:rsidRPr="00436E30">
              <w:rPr>
                <w:bCs/>
              </w:rPr>
              <w:t>Progressive Provider Services, LLC</w:t>
            </w:r>
          </w:p>
        </w:tc>
        <w:tc>
          <w:tcPr>
            <w:tcW w:w="1455" w:type="dxa"/>
            <w:vAlign w:val="center"/>
          </w:tcPr>
          <w:p w:rsidR="00B06313" w:rsidRPr="00436E30" w:rsidP="009218AC" w14:paraId="42594FC4" w14:textId="77777777">
            <w:pPr>
              <w:jc w:val="center"/>
              <w:rPr>
                <w:bCs/>
              </w:rPr>
            </w:pPr>
            <w:r w:rsidRPr="00436E30">
              <w:rPr>
                <w:bCs/>
              </w:rPr>
              <w:t>31</w:t>
            </w:r>
          </w:p>
        </w:tc>
      </w:tr>
      <w:tr w14:paraId="0F3BAB36" w14:textId="77777777" w:rsidTr="009218AC">
        <w:tblPrEx>
          <w:tblW w:w="5215" w:type="dxa"/>
          <w:jc w:val="center"/>
          <w:tblLook w:val="04A0"/>
        </w:tblPrEx>
        <w:trPr>
          <w:trHeight w:val="446"/>
          <w:jc w:val="center"/>
        </w:trPr>
        <w:tc>
          <w:tcPr>
            <w:tcW w:w="3760" w:type="dxa"/>
            <w:vAlign w:val="center"/>
          </w:tcPr>
          <w:p w:rsidR="00B06313" w:rsidRPr="00436E30" w:rsidP="009218AC" w14:paraId="352AE0BB" w14:textId="77777777">
            <w:pPr>
              <w:rPr>
                <w:bCs/>
              </w:rPr>
            </w:pPr>
            <w:r w:rsidRPr="00436E30">
              <w:rPr>
                <w:bCs/>
              </w:rPr>
              <w:t>Manis &amp; Ryan</w:t>
            </w:r>
          </w:p>
        </w:tc>
        <w:tc>
          <w:tcPr>
            <w:tcW w:w="1455" w:type="dxa"/>
            <w:vAlign w:val="center"/>
          </w:tcPr>
          <w:p w:rsidR="00B06313" w:rsidRPr="00436E30" w:rsidP="009218AC" w14:paraId="48FC39A1" w14:textId="77777777">
            <w:pPr>
              <w:jc w:val="center"/>
              <w:rPr>
                <w:bCs/>
              </w:rPr>
            </w:pPr>
            <w:r w:rsidRPr="00436E30">
              <w:rPr>
                <w:bCs/>
              </w:rPr>
              <w:t>35</w:t>
            </w:r>
          </w:p>
        </w:tc>
      </w:tr>
      <w:tr w14:paraId="17208F74" w14:textId="77777777" w:rsidTr="009218AC">
        <w:tblPrEx>
          <w:tblW w:w="5215" w:type="dxa"/>
          <w:jc w:val="center"/>
          <w:tblLook w:val="04A0"/>
        </w:tblPrEx>
        <w:trPr>
          <w:trHeight w:val="446"/>
          <w:jc w:val="center"/>
        </w:trPr>
        <w:tc>
          <w:tcPr>
            <w:tcW w:w="3760" w:type="dxa"/>
            <w:vAlign w:val="center"/>
          </w:tcPr>
          <w:p w:rsidR="009218AC" w:rsidRPr="00436E30" w:rsidP="009218AC" w14:paraId="67647B31" w14:textId="3DB11543">
            <w:pPr>
              <w:rPr>
                <w:bCs/>
              </w:rPr>
            </w:pPr>
            <w:r w:rsidRPr="00436E30">
              <w:rPr>
                <w:bCs/>
              </w:rPr>
              <w:t>Besler &amp; Company, Inc.</w:t>
            </w:r>
          </w:p>
        </w:tc>
        <w:tc>
          <w:tcPr>
            <w:tcW w:w="1455" w:type="dxa"/>
            <w:vAlign w:val="center"/>
          </w:tcPr>
          <w:p w:rsidR="009218AC" w:rsidRPr="00436E30" w:rsidP="009218AC" w14:paraId="14D6FFD0" w14:textId="3173541D">
            <w:pPr>
              <w:jc w:val="center"/>
              <w:rPr>
                <w:bCs/>
              </w:rPr>
            </w:pPr>
            <w:r w:rsidRPr="00436E30">
              <w:rPr>
                <w:bCs/>
              </w:rPr>
              <w:t>39</w:t>
            </w:r>
          </w:p>
        </w:tc>
      </w:tr>
    </w:tbl>
    <w:p w:rsidR="00B06313" w:rsidRPr="00436E30" w:rsidP="00B06313" w14:paraId="7F23E24C" w14:textId="77777777">
      <w:pPr>
        <w:jc w:val="both"/>
      </w:pPr>
    </w:p>
    <w:p w:rsidR="00B06313" w:rsidRPr="00436E30" w:rsidP="00B06313" w14:paraId="1EAD79D8" w14:textId="77777777">
      <w:pPr>
        <w:jc w:val="both"/>
      </w:pPr>
    </w:p>
    <w:p w:rsidR="00B06313" w:rsidRPr="00436E30" w:rsidP="00B06313" w14:paraId="00280D3E" w14:textId="77777777">
      <w:pPr>
        <w:jc w:val="both"/>
      </w:pPr>
    </w:p>
    <w:p w:rsidR="00B06313" w:rsidRPr="00436E30" w:rsidP="00B06313" w14:paraId="42E2CDBF" w14:textId="77777777">
      <w:pPr>
        <w:jc w:val="both"/>
      </w:pPr>
    </w:p>
    <w:p w:rsidR="00B06313" w:rsidRPr="00436E30" w:rsidP="00B06313" w14:paraId="11FBEA70" w14:textId="223D73B7">
      <w:pPr>
        <w:tabs>
          <w:tab w:val="right" w:pos="9360"/>
        </w:tabs>
        <w:jc w:val="both"/>
      </w:pPr>
      <w:bookmarkStart w:id="23" w:name="_Hlk86765655"/>
      <w:bookmarkStart w:id="24" w:name="_Hlk86765320"/>
      <w:r w:rsidRPr="00436E30">
        <w:t xml:space="preserve">Rev. </w:t>
      </w:r>
      <w:r w:rsidRPr="00436E30" w:rsidR="009218AC">
        <w:t>3</w:t>
      </w:r>
      <w:r w:rsidRPr="00436E30">
        <w:tab/>
        <w:t>48-307</w:t>
      </w:r>
    </w:p>
    <w:p w:rsidR="00B06313" w:rsidRPr="00436E30" w:rsidP="00B06313" w14:paraId="085D7A32" w14:textId="46FBD60C">
      <w:pPr>
        <w:tabs>
          <w:tab w:val="center" w:pos="4680"/>
          <w:tab w:val="right" w:pos="9360"/>
        </w:tabs>
        <w:jc w:val="center"/>
        <w:rPr>
          <w:u w:val="single"/>
        </w:rPr>
      </w:pPr>
      <w:r w:rsidRPr="00436E30">
        <w:rPr>
          <w:u w:val="single"/>
        </w:rPr>
        <w:t>4890.10.1</w:t>
      </w:r>
      <w:r w:rsidRPr="00436E30" w:rsidR="000502F6">
        <w:rPr>
          <w:u w:val="single"/>
        </w:rPr>
        <w:t>2</w:t>
      </w:r>
      <w:r w:rsidRPr="00436E30">
        <w:rPr>
          <w:u w:val="single"/>
        </w:rPr>
        <w:tab/>
        <w:t>FORM CMS-287-22</w:t>
      </w:r>
      <w:r w:rsidRPr="00436E30">
        <w:rPr>
          <w:u w:val="single"/>
        </w:rPr>
        <w:tab/>
      </w:r>
      <w:bookmarkEnd w:id="23"/>
      <w:r w:rsidRPr="00436E30" w:rsidR="00A05315">
        <w:rPr>
          <w:u w:val="single"/>
        </w:rPr>
        <w:t>0</w:t>
      </w:r>
      <w:r w:rsidRPr="00436E30" w:rsidR="009218AC">
        <w:rPr>
          <w:u w:val="single"/>
        </w:rPr>
        <w:t>3-24</w:t>
      </w:r>
    </w:p>
    <w:bookmarkEnd w:id="24"/>
    <w:p w:rsidR="00B06313" w:rsidRPr="00436E30" w:rsidP="00B06313" w14:paraId="052589CA" w14:textId="77777777">
      <w:pPr>
        <w:jc w:val="both"/>
      </w:pPr>
    </w:p>
    <w:p w:rsidR="00B06313" w:rsidRPr="00436E30" w:rsidP="005D213C" w14:paraId="0C23B1A6" w14:textId="762F5836">
      <w:pPr>
        <w:pStyle w:val="Heading4"/>
      </w:pPr>
      <w:r w:rsidRPr="00436E30">
        <w:t>4890.10.12</w:t>
      </w:r>
      <w:r w:rsidRPr="00436E30">
        <w:tab/>
        <w:t xml:space="preserve">TYPE 1 RECORDS </w:t>
      </w:r>
      <w:r w:rsidRPr="00436E30">
        <w:noBreakHyphen/>
        <w:t xml:space="preserve"> RECORD NUMBER </w:t>
      </w:r>
      <w:r w:rsidRPr="00436E30">
        <w:t>2</w:t>
      </w:r>
    </w:p>
    <w:p w:rsidR="00B06313" w:rsidRPr="00436E30" w:rsidP="00B06313" w14:paraId="5062E7AC" w14:textId="77777777"/>
    <w:p w:rsidR="00B06313" w:rsidRPr="00436E30" w:rsidP="00B06313" w14:paraId="7D5E9E6D" w14:textId="77777777">
      <w:r w:rsidRPr="00436E30">
        <w:t>Type 1, record number 2, includes the following elements:</w:t>
      </w:r>
    </w:p>
    <w:p w:rsidR="00B06313" w:rsidRPr="00436E30" w:rsidP="00B06313" w14:paraId="31F0BFD9" w14:textId="77777777"/>
    <w:tbl>
      <w:tblPr>
        <w:tblStyle w:val="TableGrid"/>
        <w:tblW w:w="0" w:type="auto"/>
        <w:tblLayout w:type="fixed"/>
        <w:tblLook w:val="04A0"/>
      </w:tblPr>
      <w:tblGrid>
        <w:gridCol w:w="2515"/>
        <w:gridCol w:w="810"/>
        <w:gridCol w:w="1080"/>
        <w:gridCol w:w="1350"/>
        <w:gridCol w:w="3595"/>
      </w:tblGrid>
      <w:tr w14:paraId="5133BA83" w14:textId="77777777" w:rsidTr="00B06313">
        <w:tblPrEx>
          <w:tblW w:w="0" w:type="auto"/>
          <w:tblLayout w:type="fixed"/>
          <w:tblLook w:val="04A0"/>
        </w:tblPrEx>
        <w:tc>
          <w:tcPr>
            <w:tcW w:w="2515" w:type="dxa"/>
            <w:vAlign w:val="bottom"/>
          </w:tcPr>
          <w:p w:rsidR="00B06313" w:rsidRPr="00436E30" w:rsidP="00B06313" w14:paraId="7BFCB23C" w14:textId="77777777">
            <w:pPr>
              <w:tabs>
                <w:tab w:val="right" w:pos="2304"/>
              </w:tabs>
            </w:pPr>
            <w:r w:rsidRPr="00436E30">
              <w:t>ELEMENT</w:t>
            </w:r>
            <w:r w:rsidRPr="00436E30">
              <w:tab/>
            </w:r>
          </w:p>
        </w:tc>
        <w:tc>
          <w:tcPr>
            <w:tcW w:w="810" w:type="dxa"/>
            <w:vAlign w:val="bottom"/>
          </w:tcPr>
          <w:p w:rsidR="00B06313" w:rsidRPr="00436E30" w:rsidP="00B06313" w14:paraId="284E8FCD" w14:textId="77777777">
            <w:pPr>
              <w:jc w:val="center"/>
            </w:pPr>
            <w:r w:rsidRPr="00436E30">
              <w:t>SIZE</w:t>
            </w:r>
          </w:p>
        </w:tc>
        <w:tc>
          <w:tcPr>
            <w:tcW w:w="1080" w:type="dxa"/>
            <w:vAlign w:val="bottom"/>
          </w:tcPr>
          <w:p w:rsidR="00B06313" w:rsidRPr="00436E30" w:rsidP="00B06313" w14:paraId="68EF6371" w14:textId="77777777">
            <w:pPr>
              <w:jc w:val="center"/>
            </w:pPr>
            <w:r w:rsidRPr="00436E30">
              <w:t>USAGE</w:t>
            </w:r>
          </w:p>
        </w:tc>
        <w:tc>
          <w:tcPr>
            <w:tcW w:w="1350" w:type="dxa"/>
            <w:vAlign w:val="bottom"/>
          </w:tcPr>
          <w:p w:rsidR="00B06313" w:rsidRPr="00436E30" w:rsidP="00B06313" w14:paraId="42C6DA31" w14:textId="77777777">
            <w:pPr>
              <w:jc w:val="center"/>
            </w:pPr>
            <w:r w:rsidRPr="00436E30">
              <w:t>RECORD POSITION</w:t>
            </w:r>
          </w:p>
        </w:tc>
        <w:tc>
          <w:tcPr>
            <w:tcW w:w="3595" w:type="dxa"/>
            <w:vAlign w:val="bottom"/>
          </w:tcPr>
          <w:p w:rsidR="00B06313" w:rsidRPr="00436E30" w:rsidP="00B06313" w14:paraId="61AD521B" w14:textId="77777777">
            <w:pPr>
              <w:tabs>
                <w:tab w:val="right" w:pos="3381"/>
              </w:tabs>
            </w:pPr>
            <w:r w:rsidRPr="00436E30">
              <w:t>REMARKS</w:t>
            </w:r>
            <w:r w:rsidRPr="00436E30">
              <w:tab/>
            </w:r>
          </w:p>
        </w:tc>
      </w:tr>
      <w:tr w14:paraId="5A4CB211"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48871239" w14:textId="77777777">
            <w:r w:rsidRPr="00436E30">
              <w:t>Record Type</w:t>
            </w:r>
          </w:p>
        </w:tc>
        <w:tc>
          <w:tcPr>
            <w:tcW w:w="810" w:type="dxa"/>
            <w:shd w:val="clear" w:color="auto" w:fill="F2F2F2" w:themeFill="background1" w:themeFillShade="F2"/>
          </w:tcPr>
          <w:p w:rsidR="00B06313" w:rsidRPr="00436E30" w:rsidP="00B06313" w14:paraId="00D2FE5C" w14:textId="77777777">
            <w:pPr>
              <w:jc w:val="center"/>
            </w:pPr>
            <w:r w:rsidRPr="00436E30">
              <w:t>1</w:t>
            </w:r>
          </w:p>
        </w:tc>
        <w:tc>
          <w:tcPr>
            <w:tcW w:w="1080" w:type="dxa"/>
            <w:shd w:val="clear" w:color="auto" w:fill="F2F2F2" w:themeFill="background1" w:themeFillShade="F2"/>
          </w:tcPr>
          <w:p w:rsidR="00B06313" w:rsidRPr="00436E30" w:rsidP="00B06313" w14:paraId="3974C73F" w14:textId="77777777">
            <w:pPr>
              <w:jc w:val="center"/>
            </w:pPr>
            <w:r w:rsidRPr="00436E30">
              <w:t>X</w:t>
            </w:r>
          </w:p>
        </w:tc>
        <w:tc>
          <w:tcPr>
            <w:tcW w:w="1350" w:type="dxa"/>
            <w:shd w:val="clear" w:color="auto" w:fill="F2F2F2" w:themeFill="background1" w:themeFillShade="F2"/>
          </w:tcPr>
          <w:p w:rsidR="00B06313" w:rsidRPr="00436E30" w:rsidP="00B06313" w14:paraId="500C7BBA" w14:textId="77777777">
            <w:pPr>
              <w:jc w:val="center"/>
            </w:pPr>
            <w:r w:rsidRPr="00436E30">
              <w:t>1</w:t>
            </w:r>
          </w:p>
        </w:tc>
        <w:tc>
          <w:tcPr>
            <w:tcW w:w="3595" w:type="dxa"/>
            <w:shd w:val="clear" w:color="auto" w:fill="F2F2F2" w:themeFill="background1" w:themeFillShade="F2"/>
          </w:tcPr>
          <w:p w:rsidR="00B06313" w:rsidRPr="00436E30" w:rsidP="00B06313" w14:paraId="09F36A96" w14:textId="77777777">
            <w:r w:rsidRPr="00436E30">
              <w:t>1 for record type 1</w:t>
            </w:r>
          </w:p>
        </w:tc>
      </w:tr>
      <w:tr w14:paraId="4E66BBCA" w14:textId="77777777" w:rsidTr="00B06313">
        <w:tblPrEx>
          <w:tblW w:w="0" w:type="auto"/>
          <w:tblLayout w:type="fixed"/>
          <w:tblLook w:val="04A0"/>
        </w:tblPrEx>
        <w:tc>
          <w:tcPr>
            <w:tcW w:w="2515" w:type="dxa"/>
            <w:shd w:val="clear" w:color="auto" w:fill="auto"/>
          </w:tcPr>
          <w:p w:rsidR="00B06313" w:rsidRPr="00436E30" w:rsidP="00B06313" w14:paraId="4B580B25" w14:textId="77777777">
            <w:r w:rsidRPr="00436E30">
              <w:t>Spaces</w:t>
            </w:r>
          </w:p>
        </w:tc>
        <w:tc>
          <w:tcPr>
            <w:tcW w:w="810" w:type="dxa"/>
            <w:shd w:val="clear" w:color="auto" w:fill="auto"/>
          </w:tcPr>
          <w:p w:rsidR="00B06313" w:rsidRPr="00436E30" w:rsidP="00B06313" w14:paraId="0BB06389" w14:textId="77777777">
            <w:pPr>
              <w:jc w:val="center"/>
            </w:pPr>
            <w:r w:rsidRPr="00436E30">
              <w:t>11</w:t>
            </w:r>
          </w:p>
        </w:tc>
        <w:tc>
          <w:tcPr>
            <w:tcW w:w="1080" w:type="dxa"/>
            <w:shd w:val="clear" w:color="auto" w:fill="auto"/>
          </w:tcPr>
          <w:p w:rsidR="00B06313" w:rsidRPr="00436E30" w:rsidP="00B06313" w14:paraId="08E73120" w14:textId="77777777">
            <w:pPr>
              <w:jc w:val="center"/>
            </w:pPr>
            <w:r w:rsidRPr="00436E30">
              <w:t>X</w:t>
            </w:r>
          </w:p>
        </w:tc>
        <w:tc>
          <w:tcPr>
            <w:tcW w:w="1350" w:type="dxa"/>
            <w:shd w:val="clear" w:color="auto" w:fill="auto"/>
          </w:tcPr>
          <w:p w:rsidR="00B06313" w:rsidRPr="00436E30" w:rsidP="00B06313" w14:paraId="28544E80" w14:textId="77777777">
            <w:pPr>
              <w:jc w:val="center"/>
            </w:pPr>
            <w:r w:rsidRPr="00436E30">
              <w:t>2-11</w:t>
            </w:r>
          </w:p>
        </w:tc>
        <w:tc>
          <w:tcPr>
            <w:tcW w:w="3595" w:type="dxa"/>
            <w:shd w:val="clear" w:color="auto" w:fill="auto"/>
          </w:tcPr>
          <w:p w:rsidR="00B06313" w:rsidRPr="00436E30" w:rsidP="00B06313" w14:paraId="45544EFB" w14:textId="77777777">
            <w:r w:rsidRPr="00436E30">
              <w:t>Reserved for future use</w:t>
            </w:r>
          </w:p>
        </w:tc>
      </w:tr>
      <w:tr w14:paraId="11EE2A2E"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563F0E98" w14:textId="77777777">
            <w:r w:rsidRPr="00436E30">
              <w:t>Record Number</w:t>
            </w:r>
          </w:p>
        </w:tc>
        <w:tc>
          <w:tcPr>
            <w:tcW w:w="810" w:type="dxa"/>
            <w:shd w:val="clear" w:color="auto" w:fill="F2F2F2" w:themeFill="background1" w:themeFillShade="F2"/>
          </w:tcPr>
          <w:p w:rsidR="00B06313" w:rsidRPr="00436E30" w:rsidP="00B06313" w14:paraId="4C1FD1BB" w14:textId="77777777">
            <w:pPr>
              <w:jc w:val="center"/>
            </w:pPr>
            <w:r w:rsidRPr="00436E30">
              <w:t>1</w:t>
            </w:r>
          </w:p>
        </w:tc>
        <w:tc>
          <w:tcPr>
            <w:tcW w:w="1080" w:type="dxa"/>
            <w:shd w:val="clear" w:color="auto" w:fill="F2F2F2" w:themeFill="background1" w:themeFillShade="F2"/>
          </w:tcPr>
          <w:p w:rsidR="00B06313" w:rsidRPr="00436E30" w:rsidP="00B06313" w14:paraId="7BBDDE14" w14:textId="77777777">
            <w:pPr>
              <w:jc w:val="center"/>
            </w:pPr>
            <w:r w:rsidRPr="00436E30">
              <w:t>X</w:t>
            </w:r>
          </w:p>
        </w:tc>
        <w:tc>
          <w:tcPr>
            <w:tcW w:w="1350" w:type="dxa"/>
            <w:shd w:val="clear" w:color="auto" w:fill="F2F2F2" w:themeFill="background1" w:themeFillShade="F2"/>
          </w:tcPr>
          <w:p w:rsidR="00B06313" w:rsidRPr="00436E30" w:rsidP="00B06313" w14:paraId="3DFD9BBA" w14:textId="77777777">
            <w:pPr>
              <w:jc w:val="center"/>
            </w:pPr>
            <w:r w:rsidRPr="00436E30">
              <w:t>12-13</w:t>
            </w:r>
          </w:p>
        </w:tc>
        <w:tc>
          <w:tcPr>
            <w:tcW w:w="3595" w:type="dxa"/>
            <w:shd w:val="clear" w:color="auto" w:fill="F2F2F2" w:themeFill="background1" w:themeFillShade="F2"/>
          </w:tcPr>
          <w:p w:rsidR="00B06313" w:rsidRPr="00436E30" w:rsidP="00B06313" w14:paraId="454C0F27" w14:textId="77777777">
            <w:r w:rsidRPr="00436E30">
              <w:t>2 for second record (right justified to position 13)</w:t>
            </w:r>
          </w:p>
        </w:tc>
      </w:tr>
      <w:tr w14:paraId="6F60B080" w14:textId="77777777" w:rsidTr="00B06313">
        <w:tblPrEx>
          <w:tblW w:w="0" w:type="auto"/>
          <w:tblLayout w:type="fixed"/>
          <w:tblLook w:val="04A0"/>
        </w:tblPrEx>
        <w:tc>
          <w:tcPr>
            <w:tcW w:w="2515" w:type="dxa"/>
            <w:shd w:val="clear" w:color="auto" w:fill="auto"/>
          </w:tcPr>
          <w:p w:rsidR="00B06313" w:rsidRPr="00436E30" w:rsidP="00B06313" w14:paraId="78D4E679" w14:textId="77777777">
            <w:r w:rsidRPr="00436E30">
              <w:t>Spaces</w:t>
            </w:r>
          </w:p>
        </w:tc>
        <w:tc>
          <w:tcPr>
            <w:tcW w:w="810" w:type="dxa"/>
            <w:shd w:val="clear" w:color="auto" w:fill="auto"/>
          </w:tcPr>
          <w:p w:rsidR="00B06313" w:rsidRPr="00436E30" w:rsidP="00B06313" w14:paraId="1A9A9FE7" w14:textId="77777777">
            <w:pPr>
              <w:jc w:val="center"/>
            </w:pPr>
            <w:r w:rsidRPr="00436E30">
              <w:t>7</w:t>
            </w:r>
          </w:p>
        </w:tc>
        <w:tc>
          <w:tcPr>
            <w:tcW w:w="1080" w:type="dxa"/>
            <w:shd w:val="clear" w:color="auto" w:fill="auto"/>
          </w:tcPr>
          <w:p w:rsidR="00B06313" w:rsidRPr="00436E30" w:rsidP="00B06313" w14:paraId="38F522C8" w14:textId="77777777">
            <w:pPr>
              <w:jc w:val="center"/>
            </w:pPr>
            <w:r w:rsidRPr="00436E30">
              <w:t>X</w:t>
            </w:r>
          </w:p>
        </w:tc>
        <w:tc>
          <w:tcPr>
            <w:tcW w:w="1350" w:type="dxa"/>
            <w:shd w:val="clear" w:color="auto" w:fill="auto"/>
          </w:tcPr>
          <w:p w:rsidR="00B06313" w:rsidRPr="00436E30" w:rsidP="00B06313" w14:paraId="2F441F89" w14:textId="77777777">
            <w:pPr>
              <w:jc w:val="center"/>
            </w:pPr>
            <w:r w:rsidRPr="00436E30">
              <w:t>14-20</w:t>
            </w:r>
          </w:p>
        </w:tc>
        <w:tc>
          <w:tcPr>
            <w:tcW w:w="3595" w:type="dxa"/>
            <w:shd w:val="clear" w:color="auto" w:fill="auto"/>
          </w:tcPr>
          <w:p w:rsidR="00B06313" w:rsidRPr="00436E30" w:rsidP="00B06313" w14:paraId="637A8C2E" w14:textId="77777777">
            <w:r w:rsidRPr="00436E30">
              <w:t>Reserved for future use</w:t>
            </w:r>
          </w:p>
        </w:tc>
      </w:tr>
      <w:tr w14:paraId="19C2C4D8"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6B601F00" w14:textId="77777777">
            <w:r w:rsidRPr="00436E30">
              <w:t>ID Information</w:t>
            </w:r>
          </w:p>
        </w:tc>
        <w:tc>
          <w:tcPr>
            <w:tcW w:w="810" w:type="dxa"/>
            <w:shd w:val="clear" w:color="auto" w:fill="F2F2F2" w:themeFill="background1" w:themeFillShade="F2"/>
          </w:tcPr>
          <w:p w:rsidR="00B06313" w:rsidRPr="00436E30" w:rsidP="00B06313" w14:paraId="6192309E" w14:textId="77777777">
            <w:pPr>
              <w:jc w:val="center"/>
            </w:pPr>
            <w:r w:rsidRPr="00436E30">
              <w:t>40</w:t>
            </w:r>
          </w:p>
        </w:tc>
        <w:tc>
          <w:tcPr>
            <w:tcW w:w="1080" w:type="dxa"/>
            <w:shd w:val="clear" w:color="auto" w:fill="F2F2F2" w:themeFill="background1" w:themeFillShade="F2"/>
          </w:tcPr>
          <w:p w:rsidR="00B06313" w:rsidRPr="00436E30" w:rsidP="00B06313" w14:paraId="406013B6" w14:textId="77777777">
            <w:pPr>
              <w:jc w:val="center"/>
            </w:pPr>
            <w:r w:rsidRPr="00436E30">
              <w:t>X</w:t>
            </w:r>
          </w:p>
        </w:tc>
        <w:tc>
          <w:tcPr>
            <w:tcW w:w="1350" w:type="dxa"/>
            <w:shd w:val="clear" w:color="auto" w:fill="F2F2F2" w:themeFill="background1" w:themeFillShade="F2"/>
          </w:tcPr>
          <w:p w:rsidR="00B06313" w:rsidRPr="00436E30" w:rsidP="00B06313" w14:paraId="40E0FFB0" w14:textId="77777777">
            <w:pPr>
              <w:jc w:val="center"/>
            </w:pPr>
            <w:r w:rsidRPr="00436E30">
              <w:t>21-60</w:t>
            </w:r>
          </w:p>
        </w:tc>
        <w:tc>
          <w:tcPr>
            <w:tcW w:w="3595" w:type="dxa"/>
            <w:shd w:val="clear" w:color="auto" w:fill="F2F2F2" w:themeFill="background1" w:themeFillShade="F2"/>
          </w:tcPr>
          <w:p w:rsidR="00B06313" w:rsidRPr="00436E30" w:rsidP="00B06313" w14:paraId="12BDE339" w14:textId="77777777">
            <w:r w:rsidRPr="00436E30">
              <w:t>Left justified to position 21, MCR form and iteration numbers</w:t>
            </w:r>
          </w:p>
        </w:tc>
      </w:tr>
    </w:tbl>
    <w:p w:rsidR="00B06313" w:rsidRPr="00436E30" w:rsidP="00B06313" w14:paraId="600662B7" w14:textId="77777777">
      <w:pPr>
        <w:jc w:val="both"/>
      </w:pPr>
    </w:p>
    <w:p w:rsidR="00B06313" w:rsidRPr="00436E30" w:rsidP="00B06313" w14:paraId="7005F4EC" w14:textId="77777777">
      <w:pPr>
        <w:jc w:val="both"/>
      </w:pPr>
    </w:p>
    <w:p w:rsidR="00B06313" w:rsidRPr="00436E30" w:rsidP="00B06313" w14:paraId="2F91F7E6" w14:textId="77777777">
      <w:pPr>
        <w:jc w:val="both"/>
      </w:pPr>
      <w:r w:rsidRPr="00436E30">
        <w:t>Following is an example of a type 1 record, record number 2, and a description of the elements of the record.</w:t>
      </w:r>
    </w:p>
    <w:p w:rsidR="00B06313" w:rsidRPr="00436E30" w:rsidP="00B06313" w14:paraId="0DDFF744" w14:textId="77777777">
      <w:pPr>
        <w:jc w:val="both"/>
      </w:pPr>
    </w:p>
    <w:p w:rsidR="00B06313" w:rsidRPr="00436E30" w:rsidP="00B06313" w14:paraId="641DB4D5" w14:textId="77777777">
      <w:pPr>
        <w:jc w:val="both"/>
      </w:pPr>
    </w:p>
    <w:tbl>
      <w:tblPr>
        <w:tblW w:w="9360" w:type="dxa"/>
        <w:tblCellMar>
          <w:left w:w="0" w:type="dxa"/>
          <w:bottom w:w="14" w:type="dxa"/>
          <w:right w:w="0" w:type="dxa"/>
        </w:tblCellMar>
        <w:tblLook w:val="04A0"/>
      </w:tblPr>
      <w:tblGrid>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00DF8CDF" w14:textId="77777777" w:rsidTr="00C556B2">
        <w:tblPrEx>
          <w:tblW w:w="9360" w:type="dxa"/>
          <w:tblCellMar>
            <w:left w:w="0" w:type="dxa"/>
            <w:bottom w:w="14" w:type="dxa"/>
            <w:right w:w="0" w:type="dxa"/>
          </w:tblCellMar>
          <w:tblLook w:val="04A0"/>
        </w:tblPrEx>
        <w:trPr>
          <w:trHeight w:val="266"/>
        </w:trPr>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2AF3401" w14:textId="77777777">
            <w:pPr>
              <w:rPr>
                <w:rFonts w:ascii="Courier New" w:hAnsi="Courier New" w:cs="Courier New"/>
                <w:sz w:val="18"/>
                <w:szCs w:val="16"/>
              </w:rPr>
            </w:pPr>
            <w:r w:rsidRPr="00436E30">
              <w:rPr>
                <w:rFonts w:ascii="Courier New" w:hAnsi="Courier New" w:cs="Courier New"/>
                <w:sz w:val="18"/>
                <w:szCs w:val="16"/>
              </w:rPr>
              <w:t>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66B0864" w14:textId="77777777">
            <w:pPr>
              <w:rPr>
                <w:rFonts w:ascii="Courier New" w:hAnsi="Courier New" w:cs="Courier New"/>
                <w:sz w:val="18"/>
                <w:szCs w:val="16"/>
              </w:rPr>
            </w:pPr>
            <w:r w:rsidRPr="00436E30">
              <w:rPr>
                <w:rFonts w:ascii="Courier New" w:hAnsi="Courier New" w:cs="Courier New"/>
                <w:sz w:val="18"/>
                <w:szCs w:val="16"/>
              </w:rPr>
              <w:t>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32DD21A" w14:textId="77777777">
            <w:pPr>
              <w:rPr>
                <w:rFonts w:ascii="Courier New" w:hAnsi="Courier New" w:cs="Courier New"/>
                <w:sz w:val="18"/>
                <w:szCs w:val="16"/>
              </w:rPr>
            </w:pPr>
            <w:r w:rsidRPr="00436E30">
              <w:rPr>
                <w:rFonts w:ascii="Courier New" w:hAnsi="Courier New" w:cs="Courier New"/>
                <w:sz w:val="18"/>
                <w:szCs w:val="16"/>
              </w:rPr>
              <w:t>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FE1E6F8"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866826C"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FA66145"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CEE6D74"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1E9EFBB"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69EA4AF"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F20BFEB"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66F54E4"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8188359"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F73C2FA"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70BBBE6"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834408B"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79CF41A"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B4D80F6"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75905FB"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D4732E4"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F784452"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3E1E26B"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BB7FA8A"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C13478A"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AAC56F2"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0904546"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9BE7396"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A64FD36"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F52D18A"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73D7B91"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CBA3ABF"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F6C9FC2"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5399E4F"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E7B0575"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08D1B4B"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05CD229"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3F70E12"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7E36B3C"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A95A278"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98695BB"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B2B135B"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E925D87"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01AEB38"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3BEA1C2"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3503DDB"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861E51A" w14:textId="77777777">
            <w:pPr>
              <w:rPr>
                <w:rFonts w:ascii="Courier New" w:hAnsi="Courier New" w:cs="Courier New"/>
                <w:sz w:val="18"/>
                <w:szCs w:val="16"/>
              </w:rPr>
            </w:pPr>
            <w:r w:rsidRPr="00436E30">
              <w:rPr>
                <w:rFonts w:ascii="Courier New" w:hAnsi="Courier New" w:cs="Courier New"/>
                <w:sz w:val="18"/>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E9F21E3" w14:textId="77777777">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9E3DCA8"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594CEAE"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8C9C526"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F9D17C5"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8A5E005"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E8FF89C"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4413584"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4AECF50"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153F90A"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D85F1B0"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695CCD8"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BE0677C"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AEF0B43"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F8FF60F" w14:textId="77777777">
            <w:pPr>
              <w:rPr>
                <w:rFonts w:ascii="Courier New" w:hAnsi="Courier New" w:cs="Courier New"/>
                <w:sz w:val="18"/>
                <w:szCs w:val="16"/>
              </w:rPr>
            </w:pPr>
            <w:r w:rsidRPr="00436E30">
              <w:rPr>
                <w:rFonts w:ascii="Courier New" w:hAnsi="Courier New" w:cs="Courier New"/>
                <w:sz w:val="18"/>
                <w:szCs w:val="16"/>
              </w:rPr>
              <w:t>60</w:t>
            </w:r>
          </w:p>
        </w:tc>
      </w:tr>
      <w:tr w14:paraId="35547132" w14:textId="77777777" w:rsidTr="003C2179">
        <w:tblPrEx>
          <w:tblW w:w="9360" w:type="dxa"/>
          <w:tblCellMar>
            <w:left w:w="0" w:type="dxa"/>
            <w:bottom w:w="14" w:type="dxa"/>
            <w:right w:w="0" w:type="dxa"/>
          </w:tblCellMar>
          <w:tblLook w:val="04A0"/>
        </w:tblPrEx>
        <w:trPr>
          <w:trHeight w:val="266"/>
        </w:trPr>
        <w:tc>
          <w:tcPr>
            <w:tcW w:w="156" w:type="dxa"/>
            <w:tcBorders>
              <w:top w:val="single" w:sz="4" w:space="0" w:color="auto"/>
              <w:left w:val="nil"/>
              <w:right w:val="nil"/>
            </w:tcBorders>
            <w:shd w:val="clear" w:color="auto" w:fill="auto"/>
            <w:noWrap/>
            <w:vAlign w:val="bottom"/>
          </w:tcPr>
          <w:p w:rsidR="00C556B2" w:rsidRPr="00436E30" w:rsidP="00474E76" w14:paraId="7AFF1ED2" w14:textId="0387513A">
            <w:pPr>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right w:val="nil"/>
            </w:tcBorders>
            <w:shd w:val="clear" w:color="auto" w:fill="auto"/>
            <w:noWrap/>
            <w:vAlign w:val="bottom"/>
          </w:tcPr>
          <w:p w:rsidR="00C556B2" w:rsidRPr="00436E30" w:rsidP="00474E76" w14:paraId="284E4E75"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F24B532"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1E481F13"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FDCE28F"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67EC6CCD"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416E10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2CC44468"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0081025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04415D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F074042"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439174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2D3F60B4" w14:textId="4786824F">
            <w:pPr>
              <w:rPr>
                <w:rFonts w:ascii="Courier New" w:hAnsi="Courier New" w:cs="Courier New"/>
                <w:sz w:val="22"/>
                <w:szCs w:val="22"/>
              </w:rPr>
            </w:pPr>
            <w:r w:rsidRPr="00436E30">
              <w:rPr>
                <w:rFonts w:ascii="Courier New" w:hAnsi="Courier New" w:cs="Courier New"/>
                <w:sz w:val="22"/>
                <w:szCs w:val="22"/>
              </w:rPr>
              <w:t>2</w:t>
            </w:r>
          </w:p>
        </w:tc>
        <w:tc>
          <w:tcPr>
            <w:tcW w:w="156" w:type="dxa"/>
            <w:tcBorders>
              <w:top w:val="single" w:sz="4" w:space="0" w:color="auto"/>
              <w:left w:val="nil"/>
              <w:right w:val="nil"/>
            </w:tcBorders>
            <w:shd w:val="clear" w:color="auto" w:fill="auto"/>
            <w:noWrap/>
            <w:vAlign w:val="bottom"/>
          </w:tcPr>
          <w:p w:rsidR="00C556B2" w:rsidRPr="00436E30" w:rsidP="00474E76" w14:paraId="736DA5A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0796783"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C84F710"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406FEE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B6E82F8"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69A338D6"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35C8544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61567FF6" w14:textId="0E41E9DE">
            <w:pPr>
              <w:rPr>
                <w:rFonts w:ascii="Courier New" w:hAnsi="Courier New" w:cs="Courier New"/>
                <w:sz w:val="22"/>
                <w:szCs w:val="22"/>
              </w:rPr>
            </w:pPr>
            <w:r w:rsidRPr="00436E30">
              <w:rPr>
                <w:rFonts w:ascii="Courier New" w:hAnsi="Courier New" w:cs="Courier New"/>
                <w:sz w:val="22"/>
                <w:szCs w:val="22"/>
              </w:rPr>
              <w:t>2</w:t>
            </w:r>
          </w:p>
        </w:tc>
        <w:tc>
          <w:tcPr>
            <w:tcW w:w="156" w:type="dxa"/>
            <w:tcBorders>
              <w:top w:val="single" w:sz="4" w:space="0" w:color="auto"/>
              <w:left w:val="nil"/>
              <w:right w:val="nil"/>
            </w:tcBorders>
            <w:shd w:val="clear" w:color="auto" w:fill="auto"/>
            <w:noWrap/>
            <w:vAlign w:val="bottom"/>
          </w:tcPr>
          <w:p w:rsidR="00C556B2" w:rsidRPr="00436E30" w:rsidP="00474E76" w14:paraId="4E77DB7B" w14:textId="11B5A2F9">
            <w:pPr>
              <w:rPr>
                <w:rFonts w:ascii="Courier New" w:hAnsi="Courier New" w:cs="Courier New"/>
                <w:sz w:val="22"/>
                <w:szCs w:val="22"/>
              </w:rPr>
            </w:pPr>
            <w:r w:rsidRPr="00436E30">
              <w:rPr>
                <w:rFonts w:ascii="Courier New" w:hAnsi="Courier New" w:cs="Courier New"/>
                <w:sz w:val="22"/>
                <w:szCs w:val="22"/>
              </w:rPr>
              <w:t>8</w:t>
            </w:r>
          </w:p>
        </w:tc>
        <w:tc>
          <w:tcPr>
            <w:tcW w:w="156" w:type="dxa"/>
            <w:tcBorders>
              <w:top w:val="single" w:sz="4" w:space="0" w:color="auto"/>
              <w:left w:val="nil"/>
              <w:right w:val="nil"/>
            </w:tcBorders>
            <w:shd w:val="clear" w:color="auto" w:fill="auto"/>
            <w:noWrap/>
            <w:vAlign w:val="bottom"/>
          </w:tcPr>
          <w:p w:rsidR="00C556B2" w:rsidRPr="00436E30" w:rsidP="00474E76" w14:paraId="672BD2BA" w14:textId="0039DC37">
            <w:pPr>
              <w:rPr>
                <w:rFonts w:ascii="Courier New" w:hAnsi="Courier New" w:cs="Courier New"/>
                <w:sz w:val="22"/>
                <w:szCs w:val="22"/>
              </w:rPr>
            </w:pPr>
            <w:r w:rsidRPr="00436E30">
              <w:rPr>
                <w:rFonts w:ascii="Courier New" w:hAnsi="Courier New" w:cs="Courier New"/>
                <w:sz w:val="22"/>
                <w:szCs w:val="22"/>
              </w:rPr>
              <w:t>7</w:t>
            </w:r>
          </w:p>
        </w:tc>
        <w:tc>
          <w:tcPr>
            <w:tcW w:w="156" w:type="dxa"/>
            <w:tcBorders>
              <w:top w:val="single" w:sz="4" w:space="0" w:color="auto"/>
              <w:left w:val="nil"/>
              <w:right w:val="nil"/>
            </w:tcBorders>
            <w:shd w:val="clear" w:color="auto" w:fill="auto"/>
            <w:noWrap/>
            <w:vAlign w:val="bottom"/>
          </w:tcPr>
          <w:p w:rsidR="00C556B2" w:rsidRPr="00436E30" w:rsidP="00474E76" w14:paraId="174009A2" w14:textId="46C1CE78">
            <w:pPr>
              <w:rPr>
                <w:rFonts w:ascii="Courier New" w:hAnsi="Courier New" w:cs="Courier New"/>
                <w:sz w:val="22"/>
                <w:szCs w:val="22"/>
              </w:rPr>
            </w:pPr>
            <w:r w:rsidRPr="00436E30">
              <w:rPr>
                <w:rFonts w:ascii="Courier New" w:hAnsi="Courier New" w:cs="Courier New"/>
                <w:sz w:val="22"/>
                <w:szCs w:val="22"/>
              </w:rPr>
              <w:t>-</w:t>
            </w:r>
          </w:p>
        </w:tc>
        <w:tc>
          <w:tcPr>
            <w:tcW w:w="156" w:type="dxa"/>
            <w:tcBorders>
              <w:top w:val="single" w:sz="4" w:space="0" w:color="auto"/>
              <w:left w:val="nil"/>
              <w:right w:val="nil"/>
            </w:tcBorders>
            <w:shd w:val="clear" w:color="auto" w:fill="auto"/>
            <w:noWrap/>
            <w:vAlign w:val="bottom"/>
          </w:tcPr>
          <w:p w:rsidR="00C556B2" w:rsidRPr="00436E30" w:rsidP="00474E76" w14:paraId="0EBE3A16" w14:textId="141ABD0C">
            <w:pPr>
              <w:rPr>
                <w:rFonts w:ascii="Courier New" w:hAnsi="Courier New" w:cs="Courier New"/>
                <w:sz w:val="22"/>
                <w:szCs w:val="22"/>
              </w:rPr>
            </w:pPr>
            <w:r w:rsidRPr="00436E30">
              <w:rPr>
                <w:rFonts w:ascii="Courier New" w:hAnsi="Courier New" w:cs="Courier New"/>
                <w:sz w:val="22"/>
                <w:szCs w:val="22"/>
              </w:rPr>
              <w:t>2</w:t>
            </w:r>
          </w:p>
        </w:tc>
        <w:tc>
          <w:tcPr>
            <w:tcW w:w="156" w:type="dxa"/>
            <w:tcBorders>
              <w:top w:val="single" w:sz="4" w:space="0" w:color="auto"/>
              <w:left w:val="nil"/>
              <w:right w:val="nil"/>
            </w:tcBorders>
            <w:shd w:val="clear" w:color="auto" w:fill="auto"/>
            <w:noWrap/>
            <w:vAlign w:val="bottom"/>
          </w:tcPr>
          <w:p w:rsidR="00C556B2" w:rsidRPr="00436E30" w:rsidP="00474E76" w14:paraId="32C7143E" w14:textId="60D322FD">
            <w:pPr>
              <w:rPr>
                <w:rFonts w:ascii="Courier New" w:hAnsi="Courier New" w:cs="Courier New"/>
                <w:sz w:val="22"/>
                <w:szCs w:val="22"/>
              </w:rPr>
            </w:pPr>
            <w:r w:rsidRPr="00436E30">
              <w:rPr>
                <w:rFonts w:ascii="Courier New" w:hAnsi="Courier New" w:cs="Courier New"/>
                <w:sz w:val="22"/>
                <w:szCs w:val="22"/>
              </w:rPr>
              <w:t>2</w:t>
            </w:r>
          </w:p>
        </w:tc>
        <w:tc>
          <w:tcPr>
            <w:tcW w:w="156" w:type="dxa"/>
            <w:tcBorders>
              <w:top w:val="single" w:sz="4" w:space="0" w:color="auto"/>
              <w:left w:val="nil"/>
              <w:right w:val="nil"/>
            </w:tcBorders>
            <w:shd w:val="clear" w:color="auto" w:fill="auto"/>
            <w:noWrap/>
            <w:vAlign w:val="bottom"/>
          </w:tcPr>
          <w:p w:rsidR="00C556B2" w:rsidRPr="00436E30" w:rsidP="00474E76" w14:paraId="1A60557C"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CBC2A0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9A5EA72"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D1FFA65"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ED5CC81"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B136C92"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338F29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AC00EC7"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3503ECC4"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29EFA6F"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7FA6F5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3D8ED9C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2C45EB28"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115B3008"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24E55DB"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240A02E"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44DD4A9"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8E429F6"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642AC903"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86E61A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1DA58DFA"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34473C7"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241A8FD5"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2A0C9FA5"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155386F"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D62DCB4"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54B9D230"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77C14B62"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4D75E789"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3F405334"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21C4C2F7"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147845BD"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65182C7D" w14:textId="77777777">
            <w:pPr>
              <w:rPr>
                <w:rFonts w:ascii="Courier New" w:hAnsi="Courier New" w:cs="Courier New"/>
                <w:sz w:val="22"/>
                <w:szCs w:val="22"/>
              </w:rPr>
            </w:pPr>
          </w:p>
        </w:tc>
        <w:tc>
          <w:tcPr>
            <w:tcW w:w="156" w:type="dxa"/>
            <w:tcBorders>
              <w:top w:val="single" w:sz="4" w:space="0" w:color="auto"/>
              <w:left w:val="nil"/>
              <w:right w:val="nil"/>
            </w:tcBorders>
            <w:shd w:val="clear" w:color="auto" w:fill="auto"/>
            <w:noWrap/>
            <w:vAlign w:val="bottom"/>
          </w:tcPr>
          <w:p w:rsidR="00C556B2" w:rsidRPr="00436E30" w:rsidP="00474E76" w14:paraId="6B6FA687" w14:textId="77777777">
            <w:pPr>
              <w:rPr>
                <w:rFonts w:ascii="Courier New" w:hAnsi="Courier New" w:cs="Courier New"/>
                <w:sz w:val="22"/>
                <w:szCs w:val="22"/>
              </w:rPr>
            </w:pPr>
          </w:p>
        </w:tc>
      </w:tr>
    </w:tbl>
    <w:p w:rsidR="00B06313" w:rsidRPr="00436E30" w:rsidP="00B06313" w14:paraId="2D6A2ED6" w14:textId="77777777">
      <w:pPr>
        <w:jc w:val="both"/>
      </w:pPr>
    </w:p>
    <w:p w:rsidR="00B06313" w:rsidRPr="00436E30" w:rsidP="00B06313" w14:paraId="5D93A301" w14:textId="77777777">
      <w:pPr>
        <w:jc w:val="both"/>
      </w:pPr>
    </w:p>
    <w:tbl>
      <w:tblPr>
        <w:tblStyle w:val="TableGrid"/>
        <w:tblW w:w="9362" w:type="dxa"/>
        <w:tblLook w:val="04A0"/>
      </w:tblPr>
      <w:tblGrid>
        <w:gridCol w:w="1615"/>
        <w:gridCol w:w="7747"/>
      </w:tblGrid>
      <w:tr w14:paraId="5EEE286D" w14:textId="77777777" w:rsidTr="00B06313">
        <w:tblPrEx>
          <w:tblW w:w="9362" w:type="dxa"/>
          <w:tblLook w:val="04A0"/>
        </w:tblPrEx>
        <w:tc>
          <w:tcPr>
            <w:tcW w:w="1615" w:type="dxa"/>
          </w:tcPr>
          <w:p w:rsidR="00B06313" w:rsidRPr="00436E30" w:rsidP="00B06313" w14:paraId="03E14059" w14:textId="77777777">
            <w:pPr>
              <w:jc w:val="center"/>
            </w:pPr>
            <w:r w:rsidRPr="00436E30">
              <w:t>ELEMENT POSITION</w:t>
            </w:r>
          </w:p>
        </w:tc>
        <w:tc>
          <w:tcPr>
            <w:tcW w:w="7747" w:type="dxa"/>
          </w:tcPr>
          <w:p w:rsidR="00B06313" w:rsidRPr="00436E30" w:rsidP="00B06313" w14:paraId="736E47C8" w14:textId="77777777">
            <w:pPr>
              <w:jc w:val="both"/>
            </w:pPr>
          </w:p>
          <w:p w:rsidR="00B06313" w:rsidRPr="00436E30" w:rsidP="00B06313" w14:paraId="68C4BF5C" w14:textId="77777777">
            <w:pPr>
              <w:jc w:val="both"/>
            </w:pPr>
            <w:r w:rsidRPr="00436E30">
              <w:t>ELEMENT DESCRIPTION</w:t>
            </w:r>
          </w:p>
        </w:tc>
      </w:tr>
      <w:tr w14:paraId="52DF8F72" w14:textId="77777777" w:rsidTr="00B06313">
        <w:tblPrEx>
          <w:tblW w:w="9362" w:type="dxa"/>
          <w:tblLook w:val="04A0"/>
        </w:tblPrEx>
        <w:tc>
          <w:tcPr>
            <w:tcW w:w="1615" w:type="dxa"/>
            <w:shd w:val="clear" w:color="auto" w:fill="F2F2F2" w:themeFill="background1" w:themeFillShade="F2"/>
          </w:tcPr>
          <w:p w:rsidR="00B06313" w:rsidRPr="00436E30" w:rsidP="00B06313" w14:paraId="7191CF09" w14:textId="77777777">
            <w:pPr>
              <w:jc w:val="center"/>
            </w:pPr>
            <w:r w:rsidRPr="00436E30">
              <w:t>1</w:t>
            </w:r>
          </w:p>
        </w:tc>
        <w:tc>
          <w:tcPr>
            <w:tcW w:w="7747" w:type="dxa"/>
            <w:shd w:val="clear" w:color="auto" w:fill="F2F2F2" w:themeFill="background1" w:themeFillShade="F2"/>
          </w:tcPr>
          <w:p w:rsidR="00B06313" w:rsidRPr="00436E30" w:rsidP="00B06313" w14:paraId="01C08CA0" w14:textId="77777777">
            <w:pPr>
              <w:jc w:val="both"/>
            </w:pPr>
            <w:r w:rsidRPr="00436E30">
              <w:t>The 1 identifies this record as a type 1 record.</w:t>
            </w:r>
          </w:p>
        </w:tc>
      </w:tr>
      <w:tr w14:paraId="3EAC23B9" w14:textId="77777777" w:rsidTr="00B06313">
        <w:tblPrEx>
          <w:tblW w:w="9362" w:type="dxa"/>
          <w:tblLook w:val="04A0"/>
        </w:tblPrEx>
        <w:tc>
          <w:tcPr>
            <w:tcW w:w="1615" w:type="dxa"/>
            <w:shd w:val="clear" w:color="auto" w:fill="auto"/>
          </w:tcPr>
          <w:p w:rsidR="00B06313" w:rsidRPr="00436E30" w:rsidP="00B06313" w14:paraId="658EE088" w14:textId="77777777">
            <w:pPr>
              <w:jc w:val="center"/>
            </w:pPr>
            <w:r w:rsidRPr="00436E30">
              <w:t>12-13</w:t>
            </w:r>
          </w:p>
        </w:tc>
        <w:tc>
          <w:tcPr>
            <w:tcW w:w="7747" w:type="dxa"/>
            <w:shd w:val="clear" w:color="auto" w:fill="auto"/>
          </w:tcPr>
          <w:p w:rsidR="00B06313" w:rsidRPr="00436E30" w:rsidP="00B06313" w14:paraId="3548A343" w14:textId="77777777">
            <w:pPr>
              <w:jc w:val="both"/>
            </w:pPr>
            <w:r w:rsidRPr="00436E30">
              <w:t>The 2 identifies this record as record number 2.</w:t>
            </w:r>
          </w:p>
        </w:tc>
      </w:tr>
      <w:tr w14:paraId="0BAB6AB1" w14:textId="77777777" w:rsidTr="00B06313">
        <w:tblPrEx>
          <w:tblW w:w="9362" w:type="dxa"/>
          <w:tblLook w:val="04A0"/>
        </w:tblPrEx>
        <w:tc>
          <w:tcPr>
            <w:tcW w:w="1615" w:type="dxa"/>
            <w:shd w:val="clear" w:color="auto" w:fill="F2F2F2" w:themeFill="background1" w:themeFillShade="F2"/>
          </w:tcPr>
          <w:p w:rsidR="00B06313" w:rsidRPr="00436E30" w:rsidP="00B06313" w14:paraId="6CE336A3" w14:textId="77777777">
            <w:pPr>
              <w:jc w:val="center"/>
            </w:pPr>
            <w:r w:rsidRPr="00436E30">
              <w:t>21 through 26</w:t>
            </w:r>
          </w:p>
        </w:tc>
        <w:tc>
          <w:tcPr>
            <w:tcW w:w="7747" w:type="dxa"/>
            <w:shd w:val="clear" w:color="auto" w:fill="F2F2F2" w:themeFill="background1" w:themeFillShade="F2"/>
          </w:tcPr>
          <w:p w:rsidR="00B06313" w:rsidRPr="00436E30" w:rsidP="00B06313" w14:paraId="63B40186" w14:textId="41A8B789">
            <w:pPr>
              <w:jc w:val="both"/>
            </w:pPr>
            <w:r w:rsidRPr="00436E30">
              <w:t xml:space="preserve">The cost statement identifier 287-22 which identifies the MCR form and iteration for </w:t>
            </w:r>
            <w:r w:rsidRPr="00436E30" w:rsidR="00447437">
              <w:t>FORM</w:t>
            </w:r>
            <w:r w:rsidRPr="00436E30">
              <w:t xml:space="preserve"> CMS-287-22.</w:t>
            </w:r>
          </w:p>
        </w:tc>
      </w:tr>
    </w:tbl>
    <w:p w:rsidR="00B06313" w:rsidRPr="00436E30" w:rsidP="00B06313" w14:paraId="4A28C930" w14:textId="77777777">
      <w:pPr>
        <w:ind w:left="1260" w:hanging="1260"/>
        <w:jc w:val="both"/>
      </w:pPr>
    </w:p>
    <w:p w:rsidR="00B06313" w:rsidRPr="00436E30" w:rsidP="00B06313" w14:paraId="19BB1BD1" w14:textId="77777777">
      <w:pPr>
        <w:jc w:val="both"/>
      </w:pPr>
    </w:p>
    <w:p w:rsidR="00B06313" w:rsidRPr="00436E30" w:rsidP="00B06313" w14:paraId="3A26F18D" w14:textId="77777777">
      <w:pPr>
        <w:jc w:val="both"/>
      </w:pPr>
    </w:p>
    <w:p w:rsidR="00B06313" w:rsidRPr="00436E30" w:rsidP="00B06313" w14:paraId="030D72C9" w14:textId="77777777">
      <w:pPr>
        <w:jc w:val="both"/>
      </w:pPr>
    </w:p>
    <w:p w:rsidR="00B06313" w:rsidRPr="00436E30" w:rsidP="00B06313" w14:paraId="35F94437" w14:textId="77777777">
      <w:pPr>
        <w:jc w:val="both"/>
      </w:pPr>
    </w:p>
    <w:p w:rsidR="00B06313" w:rsidRPr="00436E30" w:rsidP="00B06313" w14:paraId="36BAB87E" w14:textId="77777777">
      <w:pPr>
        <w:jc w:val="both"/>
      </w:pPr>
    </w:p>
    <w:p w:rsidR="00B06313" w:rsidRPr="00436E30" w:rsidP="00B06313" w14:paraId="34448155" w14:textId="77777777">
      <w:pPr>
        <w:jc w:val="both"/>
      </w:pPr>
    </w:p>
    <w:p w:rsidR="00B06313" w:rsidRPr="00436E30" w:rsidP="00B06313" w14:paraId="43225F43" w14:textId="77777777">
      <w:pPr>
        <w:jc w:val="both"/>
      </w:pPr>
    </w:p>
    <w:p w:rsidR="00B06313" w:rsidRPr="00436E30" w:rsidP="00B06313" w14:paraId="18AD6ED3" w14:textId="77777777">
      <w:pPr>
        <w:jc w:val="both"/>
      </w:pPr>
    </w:p>
    <w:p w:rsidR="00B06313" w:rsidRPr="00436E30" w:rsidP="00B06313" w14:paraId="50815431" w14:textId="77777777">
      <w:pPr>
        <w:jc w:val="both"/>
      </w:pPr>
    </w:p>
    <w:p w:rsidR="00B06313" w:rsidRPr="00436E30" w:rsidP="00B06313" w14:paraId="0C87B6D8" w14:textId="77777777">
      <w:pPr>
        <w:jc w:val="both"/>
      </w:pPr>
    </w:p>
    <w:p w:rsidR="00B06313" w:rsidRPr="00436E30" w:rsidP="00B06313" w14:paraId="4D7E242E" w14:textId="77777777">
      <w:pPr>
        <w:jc w:val="both"/>
      </w:pPr>
    </w:p>
    <w:p w:rsidR="00B06313" w:rsidRPr="00436E30" w:rsidP="00B06313" w14:paraId="7B3EDCE3" w14:textId="77777777">
      <w:pPr>
        <w:jc w:val="both"/>
      </w:pPr>
    </w:p>
    <w:p w:rsidR="00B06313" w:rsidRPr="00436E30" w:rsidP="00B06313" w14:paraId="35ACEB0C" w14:textId="77777777">
      <w:pPr>
        <w:jc w:val="both"/>
      </w:pPr>
    </w:p>
    <w:p w:rsidR="00B06313" w:rsidRPr="00436E30" w:rsidP="00B06313" w14:paraId="45C20B7E" w14:textId="38C1ED3D">
      <w:pPr>
        <w:tabs>
          <w:tab w:val="right" w:pos="9360"/>
        </w:tabs>
        <w:jc w:val="both"/>
      </w:pPr>
      <w:bookmarkStart w:id="25" w:name="_Hlk86765382"/>
      <w:r w:rsidRPr="00436E30">
        <w:t>48-308</w:t>
      </w:r>
      <w:r w:rsidRPr="00436E30">
        <w:tab/>
        <w:t xml:space="preserve">Rev. </w:t>
      </w:r>
      <w:r w:rsidRPr="00436E30" w:rsidR="009218AC">
        <w:t>3</w:t>
      </w:r>
    </w:p>
    <w:bookmarkEnd w:id="25"/>
    <w:p w:rsidR="00B06313" w:rsidRPr="00436E30" w:rsidP="00B06313" w14:paraId="403FBC56" w14:textId="5E61CFB8">
      <w:pPr>
        <w:tabs>
          <w:tab w:val="center" w:pos="4680"/>
          <w:tab w:val="right" w:pos="9360"/>
        </w:tabs>
        <w:jc w:val="center"/>
      </w:pPr>
      <w:r w:rsidRPr="00436E30">
        <w:rPr>
          <w:u w:val="single"/>
        </w:rPr>
        <w:t>10-22</w:t>
      </w:r>
      <w:r w:rsidRPr="00436E30">
        <w:rPr>
          <w:u w:val="single"/>
        </w:rPr>
        <w:tab/>
        <w:t>FORM CMS-287-22</w:t>
      </w:r>
      <w:r w:rsidRPr="00436E30">
        <w:rPr>
          <w:u w:val="single"/>
        </w:rPr>
        <w:tab/>
        <w:t>4890.10.1</w:t>
      </w:r>
      <w:r w:rsidRPr="00436E30" w:rsidR="000502F6">
        <w:rPr>
          <w:u w:val="single"/>
        </w:rPr>
        <w:t>3</w:t>
      </w:r>
    </w:p>
    <w:p w:rsidR="00B06313" w:rsidRPr="00436E30" w:rsidP="00B06313" w14:paraId="682907BB" w14:textId="77777777"/>
    <w:p w:rsidR="00B06313" w:rsidRPr="00436E30" w:rsidP="005D213C" w14:paraId="091A7EA2" w14:textId="6CD88340">
      <w:pPr>
        <w:pStyle w:val="Heading4"/>
      </w:pPr>
      <w:r w:rsidRPr="00436E30">
        <w:t>4890.10.13</w:t>
      </w:r>
      <w:r w:rsidRPr="00436E30">
        <w:tab/>
      </w:r>
      <w:r w:rsidRPr="00436E30">
        <w:t xml:space="preserve">TYPE 1 RECORDS </w:t>
      </w:r>
      <w:r w:rsidRPr="00436E30">
        <w:noBreakHyphen/>
        <w:t xml:space="preserve"> RECORD NUMBER 3</w:t>
      </w:r>
    </w:p>
    <w:p w:rsidR="00B06313" w:rsidRPr="00436E30" w:rsidP="00B06313" w14:paraId="5878BD54" w14:textId="77777777">
      <w:pPr>
        <w:jc w:val="both"/>
      </w:pPr>
    </w:p>
    <w:p w:rsidR="00B06313" w:rsidRPr="00436E30" w:rsidP="00B06313" w14:paraId="2B042D5D" w14:textId="77777777">
      <w:pPr>
        <w:jc w:val="both"/>
      </w:pPr>
      <w:r w:rsidRPr="00436E30">
        <w:t>Type 1, record number 3, is reserved for ECR software vendor optional use.  If present, the record includes the following elements:</w:t>
      </w:r>
    </w:p>
    <w:p w:rsidR="00B06313" w:rsidRPr="00436E30" w:rsidP="00B06313" w14:paraId="5A4D0733" w14:textId="77777777">
      <w:pPr>
        <w:tabs>
          <w:tab w:val="center" w:pos="3150"/>
          <w:tab w:val="center" w:pos="3960"/>
          <w:tab w:val="center" w:pos="5040"/>
          <w:tab w:val="left" w:pos="5760"/>
          <w:tab w:val="right" w:pos="9360"/>
        </w:tabs>
        <w:ind w:left="180" w:hanging="180"/>
        <w:rPr>
          <w:highlight w:val="lightGray"/>
        </w:rPr>
      </w:pPr>
    </w:p>
    <w:tbl>
      <w:tblPr>
        <w:tblStyle w:val="TableGrid"/>
        <w:tblW w:w="0" w:type="auto"/>
        <w:tblLayout w:type="fixed"/>
        <w:tblLook w:val="04A0"/>
      </w:tblPr>
      <w:tblGrid>
        <w:gridCol w:w="2515"/>
        <w:gridCol w:w="810"/>
        <w:gridCol w:w="1080"/>
        <w:gridCol w:w="1350"/>
        <w:gridCol w:w="3595"/>
      </w:tblGrid>
      <w:tr w14:paraId="0B7F8520" w14:textId="77777777" w:rsidTr="00B06313">
        <w:tblPrEx>
          <w:tblW w:w="0" w:type="auto"/>
          <w:tblLayout w:type="fixed"/>
          <w:tblLook w:val="04A0"/>
        </w:tblPrEx>
        <w:tc>
          <w:tcPr>
            <w:tcW w:w="2515" w:type="dxa"/>
            <w:vAlign w:val="bottom"/>
          </w:tcPr>
          <w:p w:rsidR="00B06313" w:rsidRPr="00436E30" w:rsidP="00B06313" w14:paraId="581A1521" w14:textId="77777777">
            <w:pPr>
              <w:tabs>
                <w:tab w:val="right" w:pos="2304"/>
              </w:tabs>
            </w:pPr>
            <w:r w:rsidRPr="00436E30">
              <w:t>ELEMENT</w:t>
            </w:r>
            <w:r w:rsidRPr="00436E30">
              <w:tab/>
            </w:r>
          </w:p>
        </w:tc>
        <w:tc>
          <w:tcPr>
            <w:tcW w:w="810" w:type="dxa"/>
            <w:vAlign w:val="bottom"/>
          </w:tcPr>
          <w:p w:rsidR="00B06313" w:rsidRPr="00436E30" w:rsidP="00B06313" w14:paraId="7BA97883" w14:textId="77777777">
            <w:pPr>
              <w:jc w:val="center"/>
            </w:pPr>
            <w:r w:rsidRPr="00436E30">
              <w:t>SIZE</w:t>
            </w:r>
          </w:p>
        </w:tc>
        <w:tc>
          <w:tcPr>
            <w:tcW w:w="1080" w:type="dxa"/>
            <w:vAlign w:val="bottom"/>
          </w:tcPr>
          <w:p w:rsidR="00B06313" w:rsidRPr="00436E30" w:rsidP="00B06313" w14:paraId="2F813E84" w14:textId="77777777">
            <w:pPr>
              <w:jc w:val="center"/>
            </w:pPr>
            <w:r w:rsidRPr="00436E30">
              <w:t>USAGE</w:t>
            </w:r>
          </w:p>
        </w:tc>
        <w:tc>
          <w:tcPr>
            <w:tcW w:w="1350" w:type="dxa"/>
            <w:vAlign w:val="bottom"/>
          </w:tcPr>
          <w:p w:rsidR="00B06313" w:rsidRPr="00436E30" w:rsidP="00B06313" w14:paraId="0C480A6C" w14:textId="77777777">
            <w:pPr>
              <w:jc w:val="center"/>
            </w:pPr>
            <w:r w:rsidRPr="00436E30">
              <w:t>RECORD POSITION</w:t>
            </w:r>
          </w:p>
        </w:tc>
        <w:tc>
          <w:tcPr>
            <w:tcW w:w="3595" w:type="dxa"/>
            <w:vAlign w:val="bottom"/>
          </w:tcPr>
          <w:p w:rsidR="00B06313" w:rsidRPr="00436E30" w:rsidP="00B06313" w14:paraId="42C49B1D" w14:textId="77777777">
            <w:pPr>
              <w:tabs>
                <w:tab w:val="right" w:pos="3381"/>
              </w:tabs>
            </w:pPr>
            <w:r w:rsidRPr="00436E30">
              <w:t>REMARKS</w:t>
            </w:r>
            <w:r w:rsidRPr="00436E30">
              <w:tab/>
            </w:r>
          </w:p>
        </w:tc>
      </w:tr>
      <w:tr w14:paraId="01E1E613"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3622CB15" w14:textId="77777777">
            <w:r w:rsidRPr="00436E30">
              <w:t>Record Type</w:t>
            </w:r>
          </w:p>
        </w:tc>
        <w:tc>
          <w:tcPr>
            <w:tcW w:w="810" w:type="dxa"/>
            <w:shd w:val="clear" w:color="auto" w:fill="F2F2F2" w:themeFill="background1" w:themeFillShade="F2"/>
          </w:tcPr>
          <w:p w:rsidR="00B06313" w:rsidRPr="00436E30" w:rsidP="00B06313" w14:paraId="6FD5AFC8" w14:textId="77777777">
            <w:pPr>
              <w:jc w:val="center"/>
            </w:pPr>
            <w:r w:rsidRPr="00436E30">
              <w:t>1</w:t>
            </w:r>
          </w:p>
        </w:tc>
        <w:tc>
          <w:tcPr>
            <w:tcW w:w="1080" w:type="dxa"/>
            <w:shd w:val="clear" w:color="auto" w:fill="F2F2F2" w:themeFill="background1" w:themeFillShade="F2"/>
          </w:tcPr>
          <w:p w:rsidR="00B06313" w:rsidRPr="00436E30" w:rsidP="00B06313" w14:paraId="73C56C9C" w14:textId="77777777">
            <w:pPr>
              <w:jc w:val="center"/>
            </w:pPr>
            <w:r w:rsidRPr="00436E30">
              <w:t>X</w:t>
            </w:r>
          </w:p>
        </w:tc>
        <w:tc>
          <w:tcPr>
            <w:tcW w:w="1350" w:type="dxa"/>
            <w:shd w:val="clear" w:color="auto" w:fill="F2F2F2" w:themeFill="background1" w:themeFillShade="F2"/>
          </w:tcPr>
          <w:p w:rsidR="00B06313" w:rsidRPr="00436E30" w:rsidP="00B06313" w14:paraId="77E49EAB" w14:textId="77777777">
            <w:pPr>
              <w:jc w:val="center"/>
            </w:pPr>
            <w:r w:rsidRPr="00436E30">
              <w:t>1</w:t>
            </w:r>
          </w:p>
        </w:tc>
        <w:tc>
          <w:tcPr>
            <w:tcW w:w="3595" w:type="dxa"/>
            <w:shd w:val="clear" w:color="auto" w:fill="F2F2F2" w:themeFill="background1" w:themeFillShade="F2"/>
          </w:tcPr>
          <w:p w:rsidR="00B06313" w:rsidRPr="00436E30" w:rsidP="00B06313" w14:paraId="18A80C05" w14:textId="77777777">
            <w:r w:rsidRPr="00436E30">
              <w:t>1 for record type 1</w:t>
            </w:r>
          </w:p>
        </w:tc>
      </w:tr>
      <w:tr w14:paraId="666C93D9" w14:textId="77777777" w:rsidTr="00B06313">
        <w:tblPrEx>
          <w:tblW w:w="0" w:type="auto"/>
          <w:tblLayout w:type="fixed"/>
          <w:tblLook w:val="04A0"/>
        </w:tblPrEx>
        <w:tc>
          <w:tcPr>
            <w:tcW w:w="2515" w:type="dxa"/>
            <w:shd w:val="clear" w:color="auto" w:fill="auto"/>
          </w:tcPr>
          <w:p w:rsidR="00B06313" w:rsidRPr="00436E30" w:rsidP="00B06313" w14:paraId="52441A9A" w14:textId="77777777">
            <w:r w:rsidRPr="00436E30">
              <w:t>Spaces</w:t>
            </w:r>
          </w:p>
        </w:tc>
        <w:tc>
          <w:tcPr>
            <w:tcW w:w="810" w:type="dxa"/>
            <w:shd w:val="clear" w:color="auto" w:fill="auto"/>
          </w:tcPr>
          <w:p w:rsidR="00B06313" w:rsidRPr="00436E30" w:rsidP="00B06313" w14:paraId="19BD6C87" w14:textId="77777777">
            <w:pPr>
              <w:jc w:val="center"/>
            </w:pPr>
            <w:r w:rsidRPr="00436E30">
              <w:t>11</w:t>
            </w:r>
          </w:p>
        </w:tc>
        <w:tc>
          <w:tcPr>
            <w:tcW w:w="1080" w:type="dxa"/>
            <w:shd w:val="clear" w:color="auto" w:fill="auto"/>
          </w:tcPr>
          <w:p w:rsidR="00B06313" w:rsidRPr="00436E30" w:rsidP="00B06313" w14:paraId="12F934B6" w14:textId="77777777">
            <w:pPr>
              <w:jc w:val="center"/>
            </w:pPr>
            <w:r w:rsidRPr="00436E30">
              <w:t>X</w:t>
            </w:r>
          </w:p>
        </w:tc>
        <w:tc>
          <w:tcPr>
            <w:tcW w:w="1350" w:type="dxa"/>
            <w:shd w:val="clear" w:color="auto" w:fill="auto"/>
          </w:tcPr>
          <w:p w:rsidR="00B06313" w:rsidRPr="00436E30" w:rsidP="00B06313" w14:paraId="7D67F066" w14:textId="77777777">
            <w:pPr>
              <w:jc w:val="center"/>
            </w:pPr>
            <w:r w:rsidRPr="00436E30">
              <w:t>2-11</w:t>
            </w:r>
          </w:p>
        </w:tc>
        <w:tc>
          <w:tcPr>
            <w:tcW w:w="3595" w:type="dxa"/>
            <w:shd w:val="clear" w:color="auto" w:fill="auto"/>
          </w:tcPr>
          <w:p w:rsidR="00B06313" w:rsidRPr="00436E30" w:rsidP="00B06313" w14:paraId="177E616F" w14:textId="77777777">
            <w:r w:rsidRPr="00436E30">
              <w:t>ECR software vendor use</w:t>
            </w:r>
          </w:p>
        </w:tc>
      </w:tr>
      <w:tr w14:paraId="30ED0A65"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6E70D255" w14:textId="77777777">
            <w:r w:rsidRPr="00436E30">
              <w:t>Record Number</w:t>
            </w:r>
          </w:p>
        </w:tc>
        <w:tc>
          <w:tcPr>
            <w:tcW w:w="810" w:type="dxa"/>
            <w:shd w:val="clear" w:color="auto" w:fill="F2F2F2" w:themeFill="background1" w:themeFillShade="F2"/>
          </w:tcPr>
          <w:p w:rsidR="00B06313" w:rsidRPr="00436E30" w:rsidP="00B06313" w14:paraId="7941F34C" w14:textId="77777777">
            <w:pPr>
              <w:jc w:val="center"/>
            </w:pPr>
            <w:r w:rsidRPr="00436E30">
              <w:t>1</w:t>
            </w:r>
          </w:p>
        </w:tc>
        <w:tc>
          <w:tcPr>
            <w:tcW w:w="1080" w:type="dxa"/>
            <w:shd w:val="clear" w:color="auto" w:fill="F2F2F2" w:themeFill="background1" w:themeFillShade="F2"/>
          </w:tcPr>
          <w:p w:rsidR="00B06313" w:rsidRPr="00436E30" w:rsidP="00B06313" w14:paraId="721FA484" w14:textId="77777777">
            <w:pPr>
              <w:jc w:val="center"/>
            </w:pPr>
            <w:r w:rsidRPr="00436E30">
              <w:t>X</w:t>
            </w:r>
          </w:p>
        </w:tc>
        <w:tc>
          <w:tcPr>
            <w:tcW w:w="1350" w:type="dxa"/>
            <w:shd w:val="clear" w:color="auto" w:fill="F2F2F2" w:themeFill="background1" w:themeFillShade="F2"/>
          </w:tcPr>
          <w:p w:rsidR="00B06313" w:rsidRPr="00436E30" w:rsidP="00B06313" w14:paraId="42F74A2C" w14:textId="77777777">
            <w:pPr>
              <w:jc w:val="center"/>
            </w:pPr>
            <w:r w:rsidRPr="00436E30">
              <w:t>12-13</w:t>
            </w:r>
          </w:p>
        </w:tc>
        <w:tc>
          <w:tcPr>
            <w:tcW w:w="3595" w:type="dxa"/>
            <w:shd w:val="clear" w:color="auto" w:fill="F2F2F2" w:themeFill="background1" w:themeFillShade="F2"/>
          </w:tcPr>
          <w:p w:rsidR="00B06313" w:rsidRPr="00436E30" w:rsidP="00B06313" w14:paraId="23E55B51" w14:textId="77777777">
            <w:r w:rsidRPr="00436E30">
              <w:t>3 for third record (right justified to position 13)</w:t>
            </w:r>
          </w:p>
        </w:tc>
      </w:tr>
      <w:tr w14:paraId="058700CA" w14:textId="77777777" w:rsidTr="00B06313">
        <w:tblPrEx>
          <w:tblW w:w="0" w:type="auto"/>
          <w:tblLayout w:type="fixed"/>
          <w:tblLook w:val="04A0"/>
        </w:tblPrEx>
        <w:tc>
          <w:tcPr>
            <w:tcW w:w="2515" w:type="dxa"/>
            <w:shd w:val="clear" w:color="auto" w:fill="auto"/>
          </w:tcPr>
          <w:p w:rsidR="00B06313" w:rsidRPr="00436E30" w:rsidP="00B06313" w14:paraId="10B4819C" w14:textId="77777777">
            <w:r w:rsidRPr="00436E30">
              <w:t>Spaces</w:t>
            </w:r>
          </w:p>
        </w:tc>
        <w:tc>
          <w:tcPr>
            <w:tcW w:w="810" w:type="dxa"/>
            <w:shd w:val="clear" w:color="auto" w:fill="auto"/>
          </w:tcPr>
          <w:p w:rsidR="00B06313" w:rsidRPr="00436E30" w:rsidP="00B06313" w14:paraId="77DD0AFF" w14:textId="77777777">
            <w:pPr>
              <w:jc w:val="center"/>
            </w:pPr>
            <w:r w:rsidRPr="00436E30">
              <w:t>47</w:t>
            </w:r>
          </w:p>
        </w:tc>
        <w:tc>
          <w:tcPr>
            <w:tcW w:w="1080" w:type="dxa"/>
            <w:shd w:val="clear" w:color="auto" w:fill="auto"/>
          </w:tcPr>
          <w:p w:rsidR="00B06313" w:rsidRPr="00436E30" w:rsidP="00B06313" w14:paraId="75FBC3DB" w14:textId="77777777">
            <w:pPr>
              <w:jc w:val="center"/>
            </w:pPr>
            <w:r w:rsidRPr="00436E30">
              <w:t>X</w:t>
            </w:r>
          </w:p>
        </w:tc>
        <w:tc>
          <w:tcPr>
            <w:tcW w:w="1350" w:type="dxa"/>
            <w:shd w:val="clear" w:color="auto" w:fill="auto"/>
          </w:tcPr>
          <w:p w:rsidR="00B06313" w:rsidRPr="00436E30" w:rsidP="00B06313" w14:paraId="5695A610" w14:textId="77777777">
            <w:pPr>
              <w:jc w:val="center"/>
            </w:pPr>
            <w:r w:rsidRPr="00436E30">
              <w:t>14-20</w:t>
            </w:r>
          </w:p>
        </w:tc>
        <w:tc>
          <w:tcPr>
            <w:tcW w:w="3595" w:type="dxa"/>
            <w:shd w:val="clear" w:color="auto" w:fill="auto"/>
          </w:tcPr>
          <w:p w:rsidR="00B06313" w:rsidRPr="00436E30" w:rsidP="00B06313" w14:paraId="4610973E" w14:textId="77777777">
            <w:r w:rsidRPr="00436E30">
              <w:t>Reserved for future use.</w:t>
            </w:r>
          </w:p>
        </w:tc>
      </w:tr>
      <w:tr w14:paraId="4F5E8B01" w14:textId="77777777" w:rsidTr="00191864">
        <w:tblPrEx>
          <w:tblW w:w="0" w:type="auto"/>
          <w:tblLayout w:type="fixed"/>
          <w:tblLook w:val="04A0"/>
        </w:tblPrEx>
        <w:tc>
          <w:tcPr>
            <w:tcW w:w="2515" w:type="dxa"/>
            <w:shd w:val="clear" w:color="auto" w:fill="F2F2F2" w:themeFill="background1" w:themeFillShade="F2"/>
          </w:tcPr>
          <w:p w:rsidR="00B06313" w:rsidRPr="00436E30" w:rsidP="00B06313" w14:paraId="27360200" w14:textId="77777777">
            <w:r w:rsidRPr="00436E30">
              <w:t>ID Information</w:t>
            </w:r>
          </w:p>
        </w:tc>
        <w:tc>
          <w:tcPr>
            <w:tcW w:w="810" w:type="dxa"/>
            <w:shd w:val="clear" w:color="auto" w:fill="F2F2F2" w:themeFill="background1" w:themeFillShade="F2"/>
          </w:tcPr>
          <w:p w:rsidR="00B06313" w:rsidRPr="00436E30" w:rsidP="00B06313" w14:paraId="5DF791D1" w14:textId="77777777">
            <w:pPr>
              <w:jc w:val="center"/>
            </w:pPr>
            <w:r w:rsidRPr="00436E30">
              <w:t>40</w:t>
            </w:r>
          </w:p>
        </w:tc>
        <w:tc>
          <w:tcPr>
            <w:tcW w:w="1080" w:type="dxa"/>
            <w:shd w:val="clear" w:color="auto" w:fill="F2F2F2" w:themeFill="background1" w:themeFillShade="F2"/>
          </w:tcPr>
          <w:p w:rsidR="00B06313" w:rsidRPr="00436E30" w:rsidP="00B06313" w14:paraId="7DA1D444" w14:textId="77777777">
            <w:pPr>
              <w:jc w:val="center"/>
            </w:pPr>
            <w:r w:rsidRPr="00436E30">
              <w:t>X</w:t>
            </w:r>
          </w:p>
        </w:tc>
        <w:tc>
          <w:tcPr>
            <w:tcW w:w="1350" w:type="dxa"/>
            <w:shd w:val="clear" w:color="auto" w:fill="F2F2F2" w:themeFill="background1" w:themeFillShade="F2"/>
          </w:tcPr>
          <w:p w:rsidR="00B06313" w:rsidRPr="00436E30" w:rsidP="00B06313" w14:paraId="445930A2" w14:textId="77777777">
            <w:pPr>
              <w:jc w:val="center"/>
            </w:pPr>
            <w:r w:rsidRPr="00436E30">
              <w:t>21-60</w:t>
            </w:r>
          </w:p>
        </w:tc>
        <w:tc>
          <w:tcPr>
            <w:tcW w:w="3595" w:type="dxa"/>
            <w:shd w:val="clear" w:color="auto" w:fill="F2F2F2" w:themeFill="background1" w:themeFillShade="F2"/>
          </w:tcPr>
          <w:p w:rsidR="00B06313" w:rsidRPr="00436E30" w:rsidP="00B06313" w14:paraId="2CABA17A" w14:textId="77777777">
            <w:r w:rsidRPr="00436E30">
              <w:t>Left justified to position 21, reserved for ECR software vendor use</w:t>
            </w:r>
          </w:p>
        </w:tc>
      </w:tr>
    </w:tbl>
    <w:p w:rsidR="00B06313" w:rsidRPr="00436E30" w:rsidP="00B06313" w14:paraId="79077C5A" w14:textId="77777777"/>
    <w:p w:rsidR="00B06313" w:rsidRPr="00436E30" w:rsidP="00B06313" w14:paraId="2F3A847A" w14:textId="77777777"/>
    <w:p w:rsidR="00B06313" w:rsidRPr="00436E30" w:rsidP="00B06313" w14:paraId="72F918DB" w14:textId="77777777"/>
    <w:p w:rsidR="00B06313" w:rsidRPr="00436E30" w:rsidP="00B06313" w14:paraId="593B6FE9" w14:textId="77777777"/>
    <w:p w:rsidR="00B06313" w:rsidRPr="00436E30" w:rsidP="00B06313" w14:paraId="58411C47" w14:textId="77777777"/>
    <w:p w:rsidR="00B06313" w:rsidRPr="00436E30" w:rsidP="00B06313" w14:paraId="54E6B971" w14:textId="77777777"/>
    <w:p w:rsidR="00B06313" w:rsidRPr="00436E30" w:rsidP="00B06313" w14:paraId="3265023D" w14:textId="77777777"/>
    <w:p w:rsidR="00B06313" w:rsidRPr="00436E30" w:rsidP="00B06313" w14:paraId="68139DFF" w14:textId="77777777"/>
    <w:p w:rsidR="00B06313" w:rsidRPr="00436E30" w:rsidP="00B06313" w14:paraId="53A1368C" w14:textId="77777777"/>
    <w:p w:rsidR="00B06313" w:rsidRPr="00436E30" w:rsidP="00B06313" w14:paraId="6AB67CD0" w14:textId="77777777"/>
    <w:p w:rsidR="00B06313" w:rsidRPr="00436E30" w:rsidP="00B06313" w14:paraId="75DF1D3D" w14:textId="77777777"/>
    <w:p w:rsidR="00B06313" w:rsidRPr="00436E30" w:rsidP="00B06313" w14:paraId="0B7199A9" w14:textId="77777777"/>
    <w:p w:rsidR="00B06313" w:rsidRPr="00436E30" w:rsidP="00B06313" w14:paraId="20209C79" w14:textId="77777777"/>
    <w:p w:rsidR="00B06313" w:rsidRPr="00436E30" w:rsidP="00B06313" w14:paraId="1E1F8AA7" w14:textId="77777777"/>
    <w:p w:rsidR="00B06313" w:rsidRPr="00436E30" w:rsidP="00B06313" w14:paraId="3B16E117" w14:textId="77777777"/>
    <w:p w:rsidR="00B06313" w:rsidRPr="00436E30" w:rsidP="00B06313" w14:paraId="77C60093" w14:textId="77777777"/>
    <w:p w:rsidR="00B06313" w:rsidRPr="00436E30" w:rsidP="00B06313" w14:paraId="021103B6" w14:textId="77777777"/>
    <w:p w:rsidR="00B06313" w:rsidRPr="00436E30" w:rsidP="00B06313" w14:paraId="61C81DC7" w14:textId="77777777"/>
    <w:p w:rsidR="00B06313" w:rsidRPr="00436E30" w:rsidP="00B06313" w14:paraId="552B5221" w14:textId="77777777"/>
    <w:p w:rsidR="00B06313" w:rsidRPr="00436E30" w:rsidP="00B06313" w14:paraId="79FAAFF9" w14:textId="77777777"/>
    <w:p w:rsidR="00B06313" w:rsidRPr="00436E30" w:rsidP="00B06313" w14:paraId="213DEA8E" w14:textId="77777777"/>
    <w:p w:rsidR="00B06313" w:rsidRPr="00436E30" w:rsidP="00B06313" w14:paraId="5F5C103E" w14:textId="77777777"/>
    <w:p w:rsidR="00B06313" w:rsidRPr="00436E30" w:rsidP="00B06313" w14:paraId="69E7FF60" w14:textId="77777777"/>
    <w:p w:rsidR="00B06313" w:rsidRPr="00436E30" w:rsidP="00B06313" w14:paraId="043CF273" w14:textId="77777777"/>
    <w:p w:rsidR="00B06313" w:rsidRPr="00436E30" w:rsidP="00B06313" w14:paraId="312DE0D2" w14:textId="77777777"/>
    <w:p w:rsidR="00B06313" w:rsidRPr="00436E30" w:rsidP="00B06313" w14:paraId="4816B739" w14:textId="77777777"/>
    <w:p w:rsidR="00B06313" w:rsidRPr="00436E30" w:rsidP="00B06313" w14:paraId="2A7FE4DE" w14:textId="77777777"/>
    <w:p w:rsidR="00B06313" w:rsidRPr="00436E30" w:rsidP="00B06313" w14:paraId="077BE65A" w14:textId="77777777"/>
    <w:p w:rsidR="00B06313" w:rsidRPr="00436E30" w:rsidP="00B06313" w14:paraId="3740CC09" w14:textId="77777777">
      <w:pPr>
        <w:tabs>
          <w:tab w:val="right" w:pos="9360"/>
        </w:tabs>
        <w:jc w:val="both"/>
      </w:pPr>
      <w:r w:rsidRPr="00436E30">
        <w:t>Rev. 1</w:t>
      </w:r>
      <w:r w:rsidRPr="00436E30">
        <w:tab/>
        <w:t>48-309</w:t>
      </w:r>
    </w:p>
    <w:p w:rsidR="00B06313" w:rsidRPr="00436E30" w:rsidP="00B06313" w14:paraId="4BE037BB" w14:textId="3B2C265C">
      <w:pPr>
        <w:tabs>
          <w:tab w:val="center" w:pos="4680"/>
          <w:tab w:val="right" w:pos="9360"/>
        </w:tabs>
        <w:jc w:val="center"/>
        <w:rPr>
          <w:u w:val="single"/>
        </w:rPr>
      </w:pPr>
      <w:r w:rsidRPr="00436E30">
        <w:rPr>
          <w:u w:val="single"/>
        </w:rPr>
        <w:t>4890.10.1</w:t>
      </w:r>
      <w:r w:rsidRPr="00436E30" w:rsidR="000502F6">
        <w:rPr>
          <w:u w:val="single"/>
        </w:rPr>
        <w:t>4</w:t>
      </w:r>
      <w:r w:rsidRPr="00436E30">
        <w:rPr>
          <w:u w:val="single"/>
        </w:rPr>
        <w:tab/>
        <w:t>FORM CMS-287-22</w:t>
      </w:r>
      <w:r w:rsidRPr="00436E30">
        <w:rPr>
          <w:u w:val="single"/>
        </w:rPr>
        <w:tab/>
      </w:r>
      <w:r w:rsidRPr="00436E30" w:rsidR="00833AAA">
        <w:rPr>
          <w:u w:val="single"/>
        </w:rPr>
        <w:t>10-22</w:t>
      </w:r>
    </w:p>
    <w:p w:rsidR="00B06313" w:rsidRPr="00436E30" w:rsidP="00B06313" w14:paraId="73C6DF31" w14:textId="77777777"/>
    <w:p w:rsidR="00B06313" w:rsidRPr="00436E30" w:rsidP="005D213C" w14:paraId="2F6D47F9" w14:textId="29DA8DA3">
      <w:pPr>
        <w:pStyle w:val="Heading4"/>
      </w:pPr>
      <w:r w:rsidRPr="00436E30">
        <w:t>4890.10.14</w:t>
      </w:r>
      <w:r w:rsidRPr="00436E30">
        <w:tab/>
        <w:t xml:space="preserve">TYPE 1 RECORDS </w:t>
      </w:r>
      <w:r w:rsidRPr="00436E30">
        <w:noBreakHyphen/>
        <w:t xml:space="preserve"> RECORD NUMBER </w:t>
      </w:r>
      <w:r w:rsidRPr="00436E30">
        <w:t>4</w:t>
      </w:r>
    </w:p>
    <w:p w:rsidR="00B06313" w:rsidRPr="00436E30" w:rsidP="00B06313" w14:paraId="0E6EE7F6" w14:textId="77777777">
      <w:pPr>
        <w:jc w:val="both"/>
      </w:pPr>
    </w:p>
    <w:p w:rsidR="00B06313" w:rsidRPr="00436E30" w:rsidP="00B06313" w14:paraId="4FC58D4D" w14:textId="77777777">
      <w:pPr>
        <w:jc w:val="both"/>
      </w:pPr>
      <w:r w:rsidRPr="00436E30">
        <w:t>Type 1, record number 4, includes the following elements.</w:t>
      </w:r>
    </w:p>
    <w:p w:rsidR="00B06313" w:rsidRPr="00436E30" w:rsidP="00B06313" w14:paraId="68CAA101" w14:textId="77777777">
      <w:pPr>
        <w:tabs>
          <w:tab w:val="center" w:pos="3150"/>
          <w:tab w:val="center" w:pos="3960"/>
          <w:tab w:val="center" w:pos="5040"/>
          <w:tab w:val="left" w:pos="5760"/>
          <w:tab w:val="right" w:pos="9360"/>
        </w:tabs>
        <w:ind w:left="180" w:hanging="180"/>
        <w:rPr>
          <w:highlight w:val="lightGray"/>
        </w:rPr>
      </w:pPr>
    </w:p>
    <w:tbl>
      <w:tblPr>
        <w:tblStyle w:val="TableGrid"/>
        <w:tblW w:w="0" w:type="auto"/>
        <w:tblLayout w:type="fixed"/>
        <w:tblLook w:val="04A0"/>
      </w:tblPr>
      <w:tblGrid>
        <w:gridCol w:w="2515"/>
        <w:gridCol w:w="810"/>
        <w:gridCol w:w="1080"/>
        <w:gridCol w:w="1350"/>
        <w:gridCol w:w="3595"/>
      </w:tblGrid>
      <w:tr w14:paraId="2B9F6136" w14:textId="77777777" w:rsidTr="00B06313">
        <w:tblPrEx>
          <w:tblW w:w="0" w:type="auto"/>
          <w:tblLayout w:type="fixed"/>
          <w:tblLook w:val="04A0"/>
        </w:tblPrEx>
        <w:tc>
          <w:tcPr>
            <w:tcW w:w="2515" w:type="dxa"/>
            <w:vAlign w:val="bottom"/>
          </w:tcPr>
          <w:p w:rsidR="00B06313" w:rsidRPr="00436E30" w:rsidP="00B06313" w14:paraId="408FA1FE" w14:textId="77777777">
            <w:pPr>
              <w:tabs>
                <w:tab w:val="right" w:pos="2304"/>
              </w:tabs>
            </w:pPr>
            <w:r w:rsidRPr="00436E30">
              <w:t>ELEMENT</w:t>
            </w:r>
            <w:r w:rsidRPr="00436E30">
              <w:tab/>
            </w:r>
          </w:p>
        </w:tc>
        <w:tc>
          <w:tcPr>
            <w:tcW w:w="810" w:type="dxa"/>
            <w:vAlign w:val="bottom"/>
          </w:tcPr>
          <w:p w:rsidR="00B06313" w:rsidRPr="00436E30" w:rsidP="00B06313" w14:paraId="61466610" w14:textId="77777777">
            <w:pPr>
              <w:jc w:val="center"/>
            </w:pPr>
            <w:r w:rsidRPr="00436E30">
              <w:t>SIZE</w:t>
            </w:r>
          </w:p>
        </w:tc>
        <w:tc>
          <w:tcPr>
            <w:tcW w:w="1080" w:type="dxa"/>
            <w:vAlign w:val="bottom"/>
          </w:tcPr>
          <w:p w:rsidR="00B06313" w:rsidRPr="00436E30" w:rsidP="00B06313" w14:paraId="64C65704" w14:textId="77777777">
            <w:pPr>
              <w:jc w:val="center"/>
            </w:pPr>
            <w:r w:rsidRPr="00436E30">
              <w:t>USAGE</w:t>
            </w:r>
          </w:p>
        </w:tc>
        <w:tc>
          <w:tcPr>
            <w:tcW w:w="1350" w:type="dxa"/>
            <w:vAlign w:val="bottom"/>
          </w:tcPr>
          <w:p w:rsidR="00B06313" w:rsidRPr="00436E30" w:rsidP="00B06313" w14:paraId="2805212D" w14:textId="77777777">
            <w:pPr>
              <w:jc w:val="center"/>
            </w:pPr>
            <w:r w:rsidRPr="00436E30">
              <w:t>RECORD POSITION</w:t>
            </w:r>
          </w:p>
        </w:tc>
        <w:tc>
          <w:tcPr>
            <w:tcW w:w="3595" w:type="dxa"/>
            <w:vAlign w:val="bottom"/>
          </w:tcPr>
          <w:p w:rsidR="00B06313" w:rsidRPr="00436E30" w:rsidP="00B06313" w14:paraId="67D68453" w14:textId="77777777">
            <w:pPr>
              <w:tabs>
                <w:tab w:val="right" w:pos="3381"/>
              </w:tabs>
            </w:pPr>
            <w:r w:rsidRPr="00436E30">
              <w:t>REMARKS</w:t>
            </w:r>
            <w:r w:rsidRPr="00436E30">
              <w:tab/>
            </w:r>
          </w:p>
        </w:tc>
      </w:tr>
      <w:tr w14:paraId="65CD3EA5"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1C610E2A" w14:textId="77777777">
            <w:r w:rsidRPr="00436E30">
              <w:t>Record Type</w:t>
            </w:r>
          </w:p>
        </w:tc>
        <w:tc>
          <w:tcPr>
            <w:tcW w:w="810" w:type="dxa"/>
            <w:shd w:val="clear" w:color="auto" w:fill="F2F2F2" w:themeFill="background1" w:themeFillShade="F2"/>
          </w:tcPr>
          <w:p w:rsidR="00B06313" w:rsidRPr="00436E30" w:rsidP="00B06313" w14:paraId="526927EA" w14:textId="77777777">
            <w:pPr>
              <w:jc w:val="center"/>
            </w:pPr>
            <w:r w:rsidRPr="00436E30">
              <w:t>1</w:t>
            </w:r>
          </w:p>
        </w:tc>
        <w:tc>
          <w:tcPr>
            <w:tcW w:w="1080" w:type="dxa"/>
            <w:shd w:val="clear" w:color="auto" w:fill="F2F2F2" w:themeFill="background1" w:themeFillShade="F2"/>
          </w:tcPr>
          <w:p w:rsidR="00B06313" w:rsidRPr="00436E30" w:rsidP="00B06313" w14:paraId="272D20DD" w14:textId="77777777">
            <w:pPr>
              <w:jc w:val="center"/>
            </w:pPr>
            <w:r w:rsidRPr="00436E30">
              <w:t>X</w:t>
            </w:r>
          </w:p>
        </w:tc>
        <w:tc>
          <w:tcPr>
            <w:tcW w:w="1350" w:type="dxa"/>
            <w:shd w:val="clear" w:color="auto" w:fill="F2F2F2" w:themeFill="background1" w:themeFillShade="F2"/>
          </w:tcPr>
          <w:p w:rsidR="00B06313" w:rsidRPr="00436E30" w:rsidP="00B06313" w14:paraId="0952847F" w14:textId="77777777">
            <w:pPr>
              <w:jc w:val="center"/>
            </w:pPr>
            <w:r w:rsidRPr="00436E30">
              <w:t>1</w:t>
            </w:r>
          </w:p>
        </w:tc>
        <w:tc>
          <w:tcPr>
            <w:tcW w:w="3595" w:type="dxa"/>
            <w:shd w:val="clear" w:color="auto" w:fill="F2F2F2" w:themeFill="background1" w:themeFillShade="F2"/>
          </w:tcPr>
          <w:p w:rsidR="00B06313" w:rsidRPr="00436E30" w:rsidP="00B06313" w14:paraId="3DB1B72E" w14:textId="77777777">
            <w:r w:rsidRPr="00436E30">
              <w:t>1 for record type 1</w:t>
            </w:r>
          </w:p>
        </w:tc>
      </w:tr>
      <w:tr w14:paraId="4F644184" w14:textId="77777777" w:rsidTr="00B06313">
        <w:tblPrEx>
          <w:tblW w:w="0" w:type="auto"/>
          <w:tblLayout w:type="fixed"/>
          <w:tblLook w:val="04A0"/>
        </w:tblPrEx>
        <w:tc>
          <w:tcPr>
            <w:tcW w:w="2515" w:type="dxa"/>
            <w:shd w:val="clear" w:color="auto" w:fill="auto"/>
          </w:tcPr>
          <w:p w:rsidR="00B06313" w:rsidRPr="00436E30" w:rsidP="00B06313" w14:paraId="0DE91F1B" w14:textId="77777777">
            <w:r w:rsidRPr="00436E30">
              <w:t>Spaces</w:t>
            </w:r>
          </w:p>
        </w:tc>
        <w:tc>
          <w:tcPr>
            <w:tcW w:w="810" w:type="dxa"/>
            <w:shd w:val="clear" w:color="auto" w:fill="auto"/>
          </w:tcPr>
          <w:p w:rsidR="00B06313" w:rsidRPr="00436E30" w:rsidP="00B06313" w14:paraId="435AF625" w14:textId="77777777">
            <w:pPr>
              <w:jc w:val="center"/>
            </w:pPr>
            <w:r w:rsidRPr="00436E30">
              <w:t>11</w:t>
            </w:r>
          </w:p>
        </w:tc>
        <w:tc>
          <w:tcPr>
            <w:tcW w:w="1080" w:type="dxa"/>
            <w:shd w:val="clear" w:color="auto" w:fill="auto"/>
          </w:tcPr>
          <w:p w:rsidR="00B06313" w:rsidRPr="00436E30" w:rsidP="00B06313" w14:paraId="13A1D125" w14:textId="77777777">
            <w:pPr>
              <w:jc w:val="center"/>
            </w:pPr>
            <w:r w:rsidRPr="00436E30">
              <w:t>X</w:t>
            </w:r>
          </w:p>
        </w:tc>
        <w:tc>
          <w:tcPr>
            <w:tcW w:w="1350" w:type="dxa"/>
            <w:shd w:val="clear" w:color="auto" w:fill="auto"/>
          </w:tcPr>
          <w:p w:rsidR="00B06313" w:rsidRPr="00436E30" w:rsidP="00B06313" w14:paraId="41E13AE7" w14:textId="77777777">
            <w:pPr>
              <w:jc w:val="center"/>
            </w:pPr>
            <w:r w:rsidRPr="00436E30">
              <w:t>2-11</w:t>
            </w:r>
          </w:p>
        </w:tc>
        <w:tc>
          <w:tcPr>
            <w:tcW w:w="3595" w:type="dxa"/>
            <w:shd w:val="clear" w:color="auto" w:fill="auto"/>
          </w:tcPr>
          <w:p w:rsidR="00B06313" w:rsidRPr="00436E30" w:rsidP="00B06313" w14:paraId="789D8E2D" w14:textId="77777777">
            <w:r w:rsidRPr="00436E30">
              <w:t>Reserved for future use</w:t>
            </w:r>
          </w:p>
        </w:tc>
      </w:tr>
      <w:tr w14:paraId="646275B0"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543257D1" w14:textId="77777777">
            <w:r w:rsidRPr="00436E30">
              <w:t>Record Number</w:t>
            </w:r>
          </w:p>
        </w:tc>
        <w:tc>
          <w:tcPr>
            <w:tcW w:w="810" w:type="dxa"/>
            <w:shd w:val="clear" w:color="auto" w:fill="F2F2F2" w:themeFill="background1" w:themeFillShade="F2"/>
          </w:tcPr>
          <w:p w:rsidR="00B06313" w:rsidRPr="00436E30" w:rsidP="00B06313" w14:paraId="2A5FD83A" w14:textId="77777777">
            <w:pPr>
              <w:jc w:val="center"/>
            </w:pPr>
            <w:r w:rsidRPr="00436E30">
              <w:t>1</w:t>
            </w:r>
          </w:p>
        </w:tc>
        <w:tc>
          <w:tcPr>
            <w:tcW w:w="1080" w:type="dxa"/>
            <w:shd w:val="clear" w:color="auto" w:fill="F2F2F2" w:themeFill="background1" w:themeFillShade="F2"/>
          </w:tcPr>
          <w:p w:rsidR="00B06313" w:rsidRPr="00436E30" w:rsidP="00B06313" w14:paraId="39F6E0BE" w14:textId="77777777">
            <w:pPr>
              <w:jc w:val="center"/>
            </w:pPr>
            <w:r w:rsidRPr="00436E30">
              <w:t>X</w:t>
            </w:r>
          </w:p>
        </w:tc>
        <w:tc>
          <w:tcPr>
            <w:tcW w:w="1350" w:type="dxa"/>
            <w:shd w:val="clear" w:color="auto" w:fill="F2F2F2" w:themeFill="background1" w:themeFillShade="F2"/>
          </w:tcPr>
          <w:p w:rsidR="00B06313" w:rsidRPr="00436E30" w:rsidP="00B06313" w14:paraId="4F18B14A" w14:textId="77777777">
            <w:pPr>
              <w:jc w:val="center"/>
            </w:pPr>
            <w:r w:rsidRPr="00436E30">
              <w:t>12-13</w:t>
            </w:r>
          </w:p>
        </w:tc>
        <w:tc>
          <w:tcPr>
            <w:tcW w:w="3595" w:type="dxa"/>
            <w:shd w:val="clear" w:color="auto" w:fill="F2F2F2" w:themeFill="background1" w:themeFillShade="F2"/>
          </w:tcPr>
          <w:p w:rsidR="00B06313" w:rsidRPr="00436E30" w:rsidP="00B06313" w14:paraId="01563CAD" w14:textId="77777777">
            <w:r w:rsidRPr="00436E30">
              <w:t>4 for fourth record (right justified to position 13)</w:t>
            </w:r>
          </w:p>
        </w:tc>
      </w:tr>
      <w:tr w14:paraId="6BD776FC" w14:textId="77777777" w:rsidTr="00B06313">
        <w:tblPrEx>
          <w:tblW w:w="0" w:type="auto"/>
          <w:tblLayout w:type="fixed"/>
          <w:tblLook w:val="04A0"/>
        </w:tblPrEx>
        <w:tc>
          <w:tcPr>
            <w:tcW w:w="2515" w:type="dxa"/>
            <w:shd w:val="clear" w:color="auto" w:fill="auto"/>
          </w:tcPr>
          <w:p w:rsidR="00B06313" w:rsidRPr="00436E30" w:rsidP="00B06313" w14:paraId="3049CDA9" w14:textId="77777777">
            <w:r w:rsidRPr="00436E30">
              <w:t>Spaces</w:t>
            </w:r>
          </w:p>
        </w:tc>
        <w:tc>
          <w:tcPr>
            <w:tcW w:w="810" w:type="dxa"/>
            <w:shd w:val="clear" w:color="auto" w:fill="auto"/>
          </w:tcPr>
          <w:p w:rsidR="00B06313" w:rsidRPr="00436E30" w:rsidP="00B06313" w14:paraId="1A63A0D7" w14:textId="77777777">
            <w:pPr>
              <w:jc w:val="center"/>
            </w:pPr>
            <w:r w:rsidRPr="00436E30">
              <w:t>3</w:t>
            </w:r>
          </w:p>
        </w:tc>
        <w:tc>
          <w:tcPr>
            <w:tcW w:w="1080" w:type="dxa"/>
            <w:shd w:val="clear" w:color="auto" w:fill="auto"/>
          </w:tcPr>
          <w:p w:rsidR="00B06313" w:rsidRPr="00436E30" w:rsidP="00B06313" w14:paraId="7B1E26C7" w14:textId="77777777">
            <w:pPr>
              <w:jc w:val="center"/>
            </w:pPr>
            <w:r w:rsidRPr="00436E30">
              <w:t>X</w:t>
            </w:r>
          </w:p>
        </w:tc>
        <w:tc>
          <w:tcPr>
            <w:tcW w:w="1350" w:type="dxa"/>
            <w:shd w:val="clear" w:color="auto" w:fill="auto"/>
          </w:tcPr>
          <w:p w:rsidR="00B06313" w:rsidRPr="00436E30" w:rsidP="00B06313" w14:paraId="4EC295DB" w14:textId="77777777">
            <w:pPr>
              <w:jc w:val="center"/>
            </w:pPr>
            <w:r w:rsidRPr="00436E30">
              <w:t>14-20</w:t>
            </w:r>
          </w:p>
        </w:tc>
        <w:tc>
          <w:tcPr>
            <w:tcW w:w="3595" w:type="dxa"/>
            <w:shd w:val="clear" w:color="auto" w:fill="auto"/>
          </w:tcPr>
          <w:p w:rsidR="00B06313" w:rsidRPr="00436E30" w:rsidP="00B06313" w14:paraId="19FBCC40" w14:textId="77777777">
            <w:r w:rsidRPr="00436E30">
              <w:t>Reserved for future use</w:t>
            </w:r>
          </w:p>
        </w:tc>
      </w:tr>
      <w:tr w14:paraId="292CE94C" w14:textId="77777777" w:rsidTr="00B06313">
        <w:tblPrEx>
          <w:tblW w:w="0" w:type="auto"/>
          <w:tblLayout w:type="fixed"/>
          <w:tblLook w:val="04A0"/>
        </w:tblPrEx>
        <w:tc>
          <w:tcPr>
            <w:tcW w:w="2515" w:type="dxa"/>
            <w:shd w:val="clear" w:color="auto" w:fill="F2F2F2" w:themeFill="background1" w:themeFillShade="F2"/>
          </w:tcPr>
          <w:p w:rsidR="00B06313" w:rsidRPr="00436E30" w:rsidP="00B06313" w14:paraId="43FC832E" w14:textId="77777777">
            <w:r w:rsidRPr="00436E30">
              <w:t>ID Information</w:t>
            </w:r>
          </w:p>
        </w:tc>
        <w:tc>
          <w:tcPr>
            <w:tcW w:w="810" w:type="dxa"/>
            <w:shd w:val="clear" w:color="auto" w:fill="F2F2F2" w:themeFill="background1" w:themeFillShade="F2"/>
          </w:tcPr>
          <w:p w:rsidR="00B06313" w:rsidRPr="00436E30" w:rsidP="00B06313" w14:paraId="49414943" w14:textId="77777777">
            <w:pPr>
              <w:jc w:val="center"/>
            </w:pPr>
            <w:r w:rsidRPr="00436E30">
              <w:t>40</w:t>
            </w:r>
          </w:p>
        </w:tc>
        <w:tc>
          <w:tcPr>
            <w:tcW w:w="1080" w:type="dxa"/>
            <w:shd w:val="clear" w:color="auto" w:fill="F2F2F2" w:themeFill="background1" w:themeFillShade="F2"/>
          </w:tcPr>
          <w:p w:rsidR="00B06313" w:rsidRPr="00436E30" w:rsidP="00B06313" w14:paraId="68A4691A" w14:textId="77777777">
            <w:pPr>
              <w:jc w:val="center"/>
            </w:pPr>
            <w:r w:rsidRPr="00436E30">
              <w:t>X</w:t>
            </w:r>
          </w:p>
        </w:tc>
        <w:tc>
          <w:tcPr>
            <w:tcW w:w="1350" w:type="dxa"/>
            <w:shd w:val="clear" w:color="auto" w:fill="F2F2F2" w:themeFill="background1" w:themeFillShade="F2"/>
          </w:tcPr>
          <w:p w:rsidR="00B06313" w:rsidRPr="00436E30" w:rsidP="00B06313" w14:paraId="0660FB84" w14:textId="77777777">
            <w:pPr>
              <w:jc w:val="center"/>
            </w:pPr>
            <w:r w:rsidRPr="00436E30">
              <w:t>21-60</w:t>
            </w:r>
          </w:p>
        </w:tc>
        <w:tc>
          <w:tcPr>
            <w:tcW w:w="3595" w:type="dxa"/>
            <w:shd w:val="clear" w:color="auto" w:fill="F2F2F2" w:themeFill="background1" w:themeFillShade="F2"/>
          </w:tcPr>
          <w:p w:rsidR="00B06313" w:rsidRPr="00436E30" w:rsidP="00B06313" w14:paraId="519DAE19" w14:textId="0ED10678">
            <w:r w:rsidRPr="00436E30">
              <w:t>Left justified to position 21, time that the ECR file</w:t>
            </w:r>
            <w:r w:rsidRPr="00436E30" w:rsidR="00E82B72">
              <w:t xml:space="preserve"> wa</w:t>
            </w:r>
            <w:r w:rsidRPr="00436E30">
              <w:t xml:space="preserve">s created in 24-hour clock </w:t>
            </w:r>
            <w:r w:rsidRPr="00436E30" w:rsidR="00E82B72">
              <w:t>format (</w:t>
            </w:r>
            <w:r w:rsidRPr="00436E30">
              <w:t>HH:MM</w:t>
            </w:r>
            <w:r w:rsidRPr="00436E30" w:rsidR="00E82B72">
              <w:t>)</w:t>
            </w:r>
          </w:p>
        </w:tc>
      </w:tr>
    </w:tbl>
    <w:p w:rsidR="00B06313" w:rsidRPr="00436E30" w:rsidP="00B06313" w14:paraId="3AFED7E2" w14:textId="77777777">
      <w:pPr>
        <w:tabs>
          <w:tab w:val="right" w:pos="9360"/>
        </w:tabs>
      </w:pPr>
    </w:p>
    <w:p w:rsidR="00B06313" w:rsidRPr="00436E30" w:rsidP="00B06313" w14:paraId="5DACD9AF" w14:textId="77777777">
      <w:pPr>
        <w:ind w:left="1260" w:hanging="1260"/>
        <w:jc w:val="both"/>
      </w:pPr>
    </w:p>
    <w:p w:rsidR="00B06313" w:rsidRPr="00436E30" w:rsidP="00B06313" w14:paraId="4B27ED95" w14:textId="77777777">
      <w:pPr>
        <w:jc w:val="both"/>
      </w:pPr>
      <w:r w:rsidRPr="00436E30">
        <w:t>Following is an example of a type 1 record, record number 4, and a description of the elements of the record.</w:t>
      </w:r>
    </w:p>
    <w:p w:rsidR="00B06313" w:rsidRPr="00436E30" w:rsidP="00B06313" w14:paraId="55D25341" w14:textId="77777777">
      <w:pPr>
        <w:jc w:val="both"/>
      </w:pPr>
    </w:p>
    <w:p w:rsidR="00B06313" w:rsidRPr="00436E30" w:rsidP="00B06313" w14:paraId="00D0D48F" w14:textId="77777777">
      <w:pPr>
        <w:jc w:val="both"/>
      </w:pPr>
    </w:p>
    <w:tbl>
      <w:tblPr>
        <w:tblW w:w="9360" w:type="dxa"/>
        <w:tblCellMar>
          <w:left w:w="0" w:type="dxa"/>
          <w:bottom w:w="14" w:type="dxa"/>
          <w:right w:w="0" w:type="dxa"/>
        </w:tblCellMar>
        <w:tblLook w:val="04A0"/>
      </w:tblPr>
      <w:tblGrid>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70CC3101" w14:textId="77777777" w:rsidTr="00B06313">
        <w:tblPrEx>
          <w:tblW w:w="9360" w:type="dxa"/>
          <w:tblCellMar>
            <w:left w:w="0" w:type="dxa"/>
            <w:bottom w:w="14" w:type="dxa"/>
            <w:right w:w="0" w:type="dxa"/>
          </w:tblCellMar>
          <w:tblLook w:val="04A0"/>
        </w:tblPrEx>
        <w:trPr>
          <w:trHeight w:val="266"/>
        </w:trPr>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67733A9" w14:textId="77777777">
            <w:pPr>
              <w:rPr>
                <w:rFonts w:ascii="Courier New" w:hAnsi="Courier New" w:cs="Courier New"/>
                <w:sz w:val="18"/>
                <w:szCs w:val="16"/>
              </w:rPr>
            </w:pPr>
            <w:r w:rsidRPr="00436E30">
              <w:rPr>
                <w:rFonts w:ascii="Courier New" w:hAnsi="Courier New" w:cs="Courier New"/>
                <w:sz w:val="18"/>
                <w:szCs w:val="16"/>
              </w:rPr>
              <w:t>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605BFB4" w14:textId="77777777">
            <w:pPr>
              <w:rPr>
                <w:rFonts w:ascii="Courier New" w:hAnsi="Courier New" w:cs="Courier New"/>
                <w:sz w:val="18"/>
                <w:szCs w:val="16"/>
              </w:rPr>
            </w:pPr>
            <w:r w:rsidRPr="00436E30">
              <w:rPr>
                <w:rFonts w:ascii="Courier New" w:hAnsi="Courier New" w:cs="Courier New"/>
                <w:sz w:val="18"/>
                <w:szCs w:val="16"/>
              </w:rPr>
              <w:t>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5980B26" w14:textId="77777777">
            <w:pPr>
              <w:rPr>
                <w:rFonts w:ascii="Courier New" w:hAnsi="Courier New" w:cs="Courier New"/>
                <w:sz w:val="18"/>
                <w:szCs w:val="16"/>
              </w:rPr>
            </w:pPr>
            <w:r w:rsidRPr="00436E30">
              <w:rPr>
                <w:rFonts w:ascii="Courier New" w:hAnsi="Courier New" w:cs="Courier New"/>
                <w:sz w:val="18"/>
                <w:szCs w:val="16"/>
              </w:rPr>
              <w:t>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4F07178"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73DD912"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ABD3E2A"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90694B2"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C83366C"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0CBAB32"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0736E76"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76181C7"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2BC9221"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73E9F82"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879F573"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9CA2899"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B845E08"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0183AB0"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C904D5A"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6F4403F"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351A6D3"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E79C2BF"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030E7EA"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F3DBD45"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E92E1EC"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3F1FD1E"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5882E55"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46642D4"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21E9197"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9C407C6"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06B206F"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8C80336"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C3013FF"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B7BEE43"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C7044E5"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A100D1C"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4D3D831"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E19B4BA"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B37371D"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04A0A75"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38009D1"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2054C34"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0491FFD"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05CF020"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874C37A"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27C26F1" w14:textId="77777777">
            <w:pPr>
              <w:rPr>
                <w:rFonts w:ascii="Courier New" w:hAnsi="Courier New" w:cs="Courier New"/>
                <w:sz w:val="18"/>
                <w:szCs w:val="16"/>
              </w:rPr>
            </w:pPr>
            <w:r w:rsidRPr="00436E30">
              <w:rPr>
                <w:rFonts w:ascii="Courier New" w:hAnsi="Courier New" w:cs="Courier New"/>
                <w:sz w:val="18"/>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FEEBCB2" w14:textId="77777777">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4C9EE00"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1BC6113"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22E4DF09"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14D1A89"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5FFD170"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02127D19"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A55DF88"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B6D27C4"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559B865C"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4A7E5083"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6AE38A4D"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363DAE93"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775F07F4"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06313" w:rsidRPr="00436E30" w:rsidP="00B06313" w14:paraId="13C11195" w14:textId="77777777">
            <w:pPr>
              <w:rPr>
                <w:rFonts w:ascii="Courier New" w:hAnsi="Courier New" w:cs="Courier New"/>
                <w:sz w:val="18"/>
                <w:szCs w:val="16"/>
              </w:rPr>
            </w:pPr>
            <w:r w:rsidRPr="00436E30">
              <w:rPr>
                <w:rFonts w:ascii="Courier New" w:hAnsi="Courier New" w:cs="Courier New"/>
                <w:sz w:val="18"/>
                <w:szCs w:val="16"/>
              </w:rPr>
              <w:t>60</w:t>
            </w:r>
          </w:p>
        </w:tc>
      </w:tr>
      <w:tr w14:paraId="266B2B50" w14:textId="77777777" w:rsidTr="00B06313">
        <w:tblPrEx>
          <w:tblW w:w="9360" w:type="dxa"/>
          <w:tblCellMar>
            <w:left w:w="0" w:type="dxa"/>
            <w:bottom w:w="14" w:type="dxa"/>
            <w:right w:w="0" w:type="dxa"/>
          </w:tblCellMar>
          <w:tblLook w:val="04A0"/>
        </w:tblPrEx>
        <w:trPr>
          <w:trHeight w:val="240"/>
        </w:trPr>
        <w:tc>
          <w:tcPr>
            <w:tcW w:w="156" w:type="dxa"/>
            <w:tcBorders>
              <w:top w:val="nil"/>
              <w:left w:val="nil"/>
              <w:bottom w:val="nil"/>
              <w:right w:val="nil"/>
            </w:tcBorders>
            <w:shd w:val="clear" w:color="auto" w:fill="auto"/>
            <w:noWrap/>
            <w:vAlign w:val="bottom"/>
            <w:hideMark/>
          </w:tcPr>
          <w:p w:rsidR="00B06313" w:rsidRPr="00436E30" w:rsidP="00B06313" w14:paraId="6480F63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B06313" w:rsidRPr="00436E30" w:rsidP="00B06313" w14:paraId="42716EF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4BB10A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77A104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50D0916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C66C2B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D486CA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E7C0C1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7E7CF2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301EE7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C2738E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7BDF92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hideMark/>
          </w:tcPr>
          <w:p w:rsidR="00B06313" w:rsidRPr="00436E30" w:rsidP="00B06313" w14:paraId="0E0C899E"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auto"/>
            <w:noWrap/>
            <w:vAlign w:val="bottom"/>
          </w:tcPr>
          <w:p w:rsidR="00B06313" w:rsidRPr="00436E30" w:rsidP="00B06313" w14:paraId="12081F3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5CA1FF8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4DD5D97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200516E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7E4D7AB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7D6A42B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708DED7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hideMark/>
          </w:tcPr>
          <w:p w:rsidR="00B06313" w:rsidRPr="00436E30" w:rsidP="00B06313" w14:paraId="0FDB2A93"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hideMark/>
          </w:tcPr>
          <w:p w:rsidR="00B06313" w:rsidRPr="00436E30" w:rsidP="00B06313" w14:paraId="65FCFC20"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auto"/>
            <w:noWrap/>
            <w:vAlign w:val="bottom"/>
            <w:hideMark/>
          </w:tcPr>
          <w:p w:rsidR="00B06313" w:rsidRPr="00436E30" w:rsidP="00B06313" w14:paraId="356156B4" w14:textId="77777777">
            <w:pPr>
              <w:jc w:val="right"/>
              <w:rPr>
                <w:rFonts w:ascii="Courier New" w:hAnsi="Courier New" w:cs="Courier New"/>
                <w:sz w:val="22"/>
              </w:rPr>
            </w:pPr>
            <w:r w:rsidRPr="00436E30">
              <w:rPr>
                <w:rFonts w:ascii="Courier New" w:hAnsi="Courier New" w:cs="Courier New"/>
                <w:sz w:val="22"/>
              </w:rPr>
              <w:t>:</w:t>
            </w:r>
          </w:p>
        </w:tc>
        <w:tc>
          <w:tcPr>
            <w:tcW w:w="156" w:type="dxa"/>
            <w:tcBorders>
              <w:top w:val="nil"/>
              <w:left w:val="nil"/>
              <w:bottom w:val="nil"/>
              <w:right w:val="nil"/>
            </w:tcBorders>
            <w:shd w:val="clear" w:color="auto" w:fill="auto"/>
            <w:noWrap/>
            <w:vAlign w:val="bottom"/>
            <w:hideMark/>
          </w:tcPr>
          <w:p w:rsidR="00B06313" w:rsidRPr="00436E30" w:rsidP="00B06313" w14:paraId="724813A0"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top w:val="nil"/>
              <w:left w:val="nil"/>
              <w:bottom w:val="nil"/>
              <w:right w:val="nil"/>
            </w:tcBorders>
            <w:shd w:val="clear" w:color="auto" w:fill="auto"/>
            <w:noWrap/>
            <w:vAlign w:val="bottom"/>
            <w:hideMark/>
          </w:tcPr>
          <w:p w:rsidR="00B06313" w:rsidRPr="00436E30" w:rsidP="00B06313" w14:paraId="5225D1F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bottom w:val="nil"/>
              <w:right w:val="nil"/>
            </w:tcBorders>
            <w:shd w:val="clear" w:color="auto" w:fill="auto"/>
            <w:noWrap/>
            <w:vAlign w:val="bottom"/>
          </w:tcPr>
          <w:p w:rsidR="00B06313" w:rsidRPr="00436E30" w:rsidP="00B06313" w14:paraId="0FF4DFD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403C6FF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9A0DC7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5B363A0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4A5D5AB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7A6CEF9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40309C5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23EBAF9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23BD28B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2ACF2EE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94604A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E2DDDE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00A7A3B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A407C6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56F2060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DDD910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5811C7F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D31CD7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AA4FE1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6B39AD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348A4B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64E4D70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A1AF93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7D8B27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0F434B2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23A6314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9BCD65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C77C33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3989C9C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760E061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130BBE4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448F664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4C52E23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22BD5BE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B06313" w:rsidRPr="00436E30" w:rsidP="00B06313" w14:paraId="557C8E47" w14:textId="77777777">
            <w:pPr>
              <w:jc w:val="right"/>
              <w:rPr>
                <w:rFonts w:ascii="Courier New" w:hAnsi="Courier New" w:cs="Courier New"/>
                <w:sz w:val="22"/>
              </w:rPr>
            </w:pPr>
          </w:p>
        </w:tc>
      </w:tr>
    </w:tbl>
    <w:p w:rsidR="00B06313" w:rsidRPr="00436E30" w:rsidP="00B06313" w14:paraId="786956A7" w14:textId="77777777">
      <w:pPr>
        <w:jc w:val="both"/>
      </w:pPr>
    </w:p>
    <w:p w:rsidR="00B06313" w:rsidRPr="00436E30" w:rsidP="00B06313" w14:paraId="7C2E4684" w14:textId="77777777">
      <w:pPr>
        <w:jc w:val="both"/>
      </w:pPr>
    </w:p>
    <w:tbl>
      <w:tblPr>
        <w:tblStyle w:val="TableGrid"/>
        <w:tblW w:w="9362" w:type="dxa"/>
        <w:tblLook w:val="04A0"/>
      </w:tblPr>
      <w:tblGrid>
        <w:gridCol w:w="1615"/>
        <w:gridCol w:w="7747"/>
      </w:tblGrid>
      <w:tr w14:paraId="16957DF8" w14:textId="77777777" w:rsidTr="00B06313">
        <w:tblPrEx>
          <w:tblW w:w="9362" w:type="dxa"/>
          <w:tblLook w:val="04A0"/>
        </w:tblPrEx>
        <w:tc>
          <w:tcPr>
            <w:tcW w:w="1615" w:type="dxa"/>
          </w:tcPr>
          <w:p w:rsidR="00B06313" w:rsidRPr="00436E30" w:rsidP="00B06313" w14:paraId="16542DEB" w14:textId="77777777">
            <w:pPr>
              <w:jc w:val="center"/>
            </w:pPr>
            <w:r w:rsidRPr="00436E30">
              <w:t>ELEMENT POSITION</w:t>
            </w:r>
          </w:p>
        </w:tc>
        <w:tc>
          <w:tcPr>
            <w:tcW w:w="7747" w:type="dxa"/>
          </w:tcPr>
          <w:p w:rsidR="00B06313" w:rsidRPr="00436E30" w:rsidP="00B06313" w14:paraId="36723C81" w14:textId="77777777">
            <w:pPr>
              <w:jc w:val="both"/>
            </w:pPr>
          </w:p>
          <w:p w:rsidR="00B06313" w:rsidRPr="00436E30" w:rsidP="00B06313" w14:paraId="5787FA2D" w14:textId="77777777">
            <w:pPr>
              <w:jc w:val="both"/>
            </w:pPr>
            <w:r w:rsidRPr="00436E30">
              <w:t>ELEMENT DESCRIPTION</w:t>
            </w:r>
          </w:p>
        </w:tc>
      </w:tr>
      <w:tr w14:paraId="2E508412" w14:textId="77777777" w:rsidTr="00BC6CB2">
        <w:tblPrEx>
          <w:tblW w:w="9362" w:type="dxa"/>
          <w:tblLook w:val="04A0"/>
        </w:tblPrEx>
        <w:tc>
          <w:tcPr>
            <w:tcW w:w="1615" w:type="dxa"/>
            <w:shd w:val="clear" w:color="auto" w:fill="F2F2F2" w:themeFill="background1" w:themeFillShade="F2"/>
          </w:tcPr>
          <w:p w:rsidR="00B06313" w:rsidRPr="00436E30" w:rsidP="00B06313" w14:paraId="000E62F9" w14:textId="77777777">
            <w:pPr>
              <w:jc w:val="center"/>
            </w:pPr>
            <w:r w:rsidRPr="00436E30">
              <w:t>1</w:t>
            </w:r>
          </w:p>
        </w:tc>
        <w:tc>
          <w:tcPr>
            <w:tcW w:w="7747" w:type="dxa"/>
            <w:shd w:val="clear" w:color="auto" w:fill="F2F2F2" w:themeFill="background1" w:themeFillShade="F2"/>
          </w:tcPr>
          <w:p w:rsidR="00B06313" w:rsidRPr="00436E30" w:rsidP="00B06313" w14:paraId="42F78FB2" w14:textId="77777777">
            <w:pPr>
              <w:jc w:val="both"/>
            </w:pPr>
            <w:r w:rsidRPr="00436E30">
              <w:t>The 1 identifies this record as a type 1 record.</w:t>
            </w:r>
          </w:p>
        </w:tc>
      </w:tr>
      <w:tr w14:paraId="0516D7D0" w14:textId="77777777" w:rsidTr="00BC6CB2">
        <w:tblPrEx>
          <w:tblW w:w="9362" w:type="dxa"/>
          <w:tblLook w:val="04A0"/>
        </w:tblPrEx>
        <w:tc>
          <w:tcPr>
            <w:tcW w:w="1615" w:type="dxa"/>
            <w:shd w:val="clear" w:color="auto" w:fill="auto"/>
          </w:tcPr>
          <w:p w:rsidR="00B06313" w:rsidRPr="00436E30" w:rsidP="00B06313" w14:paraId="61E776EF" w14:textId="77777777">
            <w:pPr>
              <w:jc w:val="center"/>
            </w:pPr>
            <w:r w:rsidRPr="00436E30">
              <w:t>13</w:t>
            </w:r>
          </w:p>
        </w:tc>
        <w:tc>
          <w:tcPr>
            <w:tcW w:w="7747" w:type="dxa"/>
            <w:shd w:val="clear" w:color="auto" w:fill="auto"/>
          </w:tcPr>
          <w:p w:rsidR="00B06313" w:rsidRPr="00436E30" w:rsidP="00B06313" w14:paraId="07CAAB35" w14:textId="77777777">
            <w:pPr>
              <w:jc w:val="both"/>
            </w:pPr>
            <w:r w:rsidRPr="00436E30">
              <w:t>The 4 identifies this record as record number 4.</w:t>
            </w:r>
          </w:p>
        </w:tc>
      </w:tr>
      <w:tr w14:paraId="438E1C98" w14:textId="77777777" w:rsidTr="00BC6CB2">
        <w:tblPrEx>
          <w:tblW w:w="9362" w:type="dxa"/>
          <w:tblLook w:val="04A0"/>
        </w:tblPrEx>
        <w:tc>
          <w:tcPr>
            <w:tcW w:w="1615" w:type="dxa"/>
            <w:shd w:val="clear" w:color="auto" w:fill="F2F2F2" w:themeFill="background1" w:themeFillShade="F2"/>
          </w:tcPr>
          <w:p w:rsidR="00B06313" w:rsidRPr="00436E30" w:rsidP="00B06313" w14:paraId="58620BF2" w14:textId="77777777">
            <w:pPr>
              <w:jc w:val="center"/>
            </w:pPr>
            <w:r w:rsidRPr="00436E30">
              <w:t>21 through 25</w:t>
            </w:r>
          </w:p>
        </w:tc>
        <w:tc>
          <w:tcPr>
            <w:tcW w:w="7747" w:type="dxa"/>
            <w:shd w:val="clear" w:color="auto" w:fill="F2F2F2" w:themeFill="background1" w:themeFillShade="F2"/>
          </w:tcPr>
          <w:p w:rsidR="00B06313" w:rsidRPr="00436E30" w:rsidP="00B06313" w14:paraId="44712465" w14:textId="77777777">
            <w:pPr>
              <w:jc w:val="both"/>
            </w:pPr>
            <w:r w:rsidRPr="00436E30">
              <w:t>The 24-hour clock time 14:30 identifies the ECR creation time as 2:30 PM.</w:t>
            </w:r>
          </w:p>
        </w:tc>
      </w:tr>
    </w:tbl>
    <w:p w:rsidR="00B06313" w:rsidRPr="00436E30" w:rsidP="00B06313" w14:paraId="3DEBCE42" w14:textId="77777777">
      <w:pPr>
        <w:ind w:left="1260" w:hanging="1260"/>
        <w:jc w:val="both"/>
      </w:pPr>
    </w:p>
    <w:p w:rsidR="00B06313" w:rsidRPr="00436E30" w:rsidP="00B06313" w14:paraId="1A54880E" w14:textId="77777777">
      <w:pPr>
        <w:ind w:left="1260" w:hanging="1260"/>
        <w:jc w:val="both"/>
      </w:pPr>
    </w:p>
    <w:p w:rsidR="00B06313" w:rsidRPr="00436E30" w:rsidP="00B06313" w14:paraId="37F43EE7" w14:textId="77777777">
      <w:pPr>
        <w:ind w:left="1260" w:hanging="1260"/>
        <w:jc w:val="both"/>
      </w:pPr>
    </w:p>
    <w:p w:rsidR="00B06313" w:rsidRPr="00436E30" w:rsidP="00B06313" w14:paraId="301DF823" w14:textId="77777777">
      <w:pPr>
        <w:ind w:left="1260" w:hanging="1260"/>
        <w:jc w:val="both"/>
      </w:pPr>
    </w:p>
    <w:p w:rsidR="00B06313" w:rsidRPr="00436E30" w:rsidP="00B06313" w14:paraId="08C536DA" w14:textId="77777777">
      <w:pPr>
        <w:ind w:left="1260" w:hanging="1260"/>
        <w:jc w:val="both"/>
      </w:pPr>
    </w:p>
    <w:p w:rsidR="00B06313" w:rsidRPr="00436E30" w:rsidP="00B06313" w14:paraId="10D5FE66" w14:textId="03F1D4D5">
      <w:pPr>
        <w:ind w:left="1260" w:hanging="1260"/>
        <w:jc w:val="both"/>
      </w:pPr>
    </w:p>
    <w:p w:rsidR="00E82B72" w:rsidRPr="00436E30" w:rsidP="00B06313" w14:paraId="6F7E9B6F" w14:textId="77777777">
      <w:pPr>
        <w:ind w:left="1260" w:hanging="1260"/>
        <w:jc w:val="both"/>
      </w:pPr>
    </w:p>
    <w:p w:rsidR="00B06313" w:rsidRPr="00436E30" w:rsidP="00B06313" w14:paraId="7C8D412E" w14:textId="77777777">
      <w:pPr>
        <w:ind w:left="1260" w:hanging="1260"/>
        <w:jc w:val="both"/>
      </w:pPr>
    </w:p>
    <w:p w:rsidR="00B06313" w:rsidRPr="00436E30" w:rsidP="00B06313" w14:paraId="520A6F68" w14:textId="77777777">
      <w:pPr>
        <w:ind w:left="1260" w:hanging="1260"/>
        <w:jc w:val="both"/>
      </w:pPr>
    </w:p>
    <w:p w:rsidR="00B06313" w:rsidRPr="00436E30" w:rsidP="00B06313" w14:paraId="7560BF9F" w14:textId="77777777">
      <w:pPr>
        <w:ind w:left="1260" w:hanging="1260"/>
        <w:jc w:val="both"/>
      </w:pPr>
    </w:p>
    <w:p w:rsidR="00B06313" w:rsidRPr="00436E30" w:rsidP="00B06313" w14:paraId="1BA4249C" w14:textId="77777777">
      <w:pPr>
        <w:ind w:left="1260" w:hanging="1260"/>
        <w:jc w:val="both"/>
      </w:pPr>
    </w:p>
    <w:p w:rsidR="00B06313" w:rsidRPr="00436E30" w:rsidP="00B06313" w14:paraId="031D333E" w14:textId="77777777">
      <w:pPr>
        <w:jc w:val="both"/>
      </w:pPr>
    </w:p>
    <w:p w:rsidR="00B06313" w:rsidRPr="00436E30" w:rsidP="00B06313" w14:paraId="12437857" w14:textId="77777777">
      <w:pPr>
        <w:jc w:val="both"/>
      </w:pPr>
    </w:p>
    <w:p w:rsidR="00B06313" w:rsidRPr="00436E30" w:rsidP="00B06313" w14:paraId="416C5888" w14:textId="77777777">
      <w:pPr>
        <w:jc w:val="both"/>
      </w:pPr>
    </w:p>
    <w:p w:rsidR="00B06313" w:rsidRPr="00436E30" w:rsidP="00B06313" w14:paraId="748D295A" w14:textId="77777777">
      <w:pPr>
        <w:tabs>
          <w:tab w:val="right" w:pos="9360"/>
        </w:tabs>
        <w:jc w:val="both"/>
      </w:pPr>
      <w:bookmarkStart w:id="26" w:name="_Hlk86765885"/>
      <w:r w:rsidRPr="00436E30">
        <w:t>48-310</w:t>
      </w:r>
      <w:r w:rsidRPr="00436E30">
        <w:tab/>
        <w:t>Rev. 1</w:t>
      </w:r>
    </w:p>
    <w:p w:rsidR="00B06313" w:rsidRPr="00436E30" w:rsidP="00B06313" w14:paraId="66785AA1" w14:textId="49CDD32C">
      <w:pPr>
        <w:tabs>
          <w:tab w:val="center" w:pos="4680"/>
          <w:tab w:val="right" w:pos="9360"/>
        </w:tabs>
        <w:jc w:val="center"/>
      </w:pPr>
      <w:r w:rsidRPr="00436E30">
        <w:rPr>
          <w:u w:val="single"/>
        </w:rPr>
        <w:t>0</w:t>
      </w:r>
      <w:r w:rsidRPr="00436E30" w:rsidR="009D7850">
        <w:rPr>
          <w:u w:val="single"/>
        </w:rPr>
        <w:t>4</w:t>
      </w:r>
      <w:r w:rsidRPr="00436E30">
        <w:rPr>
          <w:u w:val="single"/>
        </w:rPr>
        <w:t>-23</w:t>
      </w:r>
      <w:r w:rsidRPr="00436E30">
        <w:rPr>
          <w:u w:val="single"/>
        </w:rPr>
        <w:tab/>
        <w:t>FORM CMS-287-22</w:t>
      </w:r>
      <w:r w:rsidRPr="00436E30">
        <w:rPr>
          <w:u w:val="single"/>
        </w:rPr>
        <w:tab/>
        <w:t>4890.10.1</w:t>
      </w:r>
      <w:r w:rsidRPr="00436E30" w:rsidR="000502F6">
        <w:rPr>
          <w:u w:val="single"/>
        </w:rPr>
        <w:t>5</w:t>
      </w:r>
    </w:p>
    <w:bookmarkEnd w:id="26"/>
    <w:p w:rsidR="00B06313" w:rsidRPr="00436E30" w:rsidP="00B06313" w14:paraId="3239B2EC" w14:textId="77777777">
      <w:pPr>
        <w:jc w:val="both"/>
      </w:pPr>
    </w:p>
    <w:p w:rsidR="00B06313" w:rsidRPr="00436E30" w:rsidP="005D213C" w14:paraId="6A91D8CE" w14:textId="7CF4DB98">
      <w:pPr>
        <w:pStyle w:val="Heading4"/>
      </w:pPr>
      <w:r w:rsidRPr="00436E30">
        <w:t>4890.10.15</w:t>
      </w:r>
      <w:r w:rsidRPr="00436E30">
        <w:tab/>
      </w:r>
      <w:r w:rsidRPr="00436E30" w:rsidR="000F00D0">
        <w:t xml:space="preserve">REMAINING </w:t>
      </w:r>
      <w:r w:rsidRPr="00436E30">
        <w:t>TYPE 1 RECORD</w:t>
      </w:r>
      <w:r w:rsidRPr="00436E30" w:rsidR="000F00D0">
        <w:t>S</w:t>
      </w:r>
    </w:p>
    <w:p w:rsidR="00B06313" w:rsidRPr="00436E30" w:rsidP="00B06313" w14:paraId="78374534" w14:textId="77777777">
      <w:pPr>
        <w:jc w:val="both"/>
      </w:pPr>
    </w:p>
    <w:p w:rsidR="00B06313" w:rsidRPr="00436E30" w:rsidP="00B06313" w14:paraId="7B66CB15" w14:textId="5E0DC1EB">
      <w:pPr>
        <w:jc w:val="both"/>
      </w:pPr>
      <w:r w:rsidRPr="00436E30">
        <w:t>CMS reserves</w:t>
      </w:r>
      <w:r w:rsidRPr="00436E30" w:rsidR="000502F6">
        <w:t xml:space="preserve"> the</w:t>
      </w:r>
      <w:r w:rsidRPr="00436E30">
        <w:t xml:space="preserve"> </w:t>
      </w:r>
      <w:r w:rsidRPr="00436E30" w:rsidR="000502F6">
        <w:t xml:space="preserve">remaining </w:t>
      </w:r>
      <w:r w:rsidRPr="00436E30">
        <w:t>type 1 record</w:t>
      </w:r>
      <w:r w:rsidRPr="00436E30" w:rsidR="000502F6">
        <w:t>s</w:t>
      </w:r>
      <w:r w:rsidRPr="00436E30">
        <w:t>, record number 5 through record number 99, for future use.</w:t>
      </w:r>
    </w:p>
    <w:p w:rsidR="00B06313" w:rsidRPr="00436E30" w:rsidP="00B06313" w14:paraId="3189D3C0" w14:textId="77777777">
      <w:pPr>
        <w:jc w:val="both"/>
      </w:pPr>
    </w:p>
    <w:p w:rsidR="00B06313" w:rsidRPr="00436E30" w:rsidP="00B06313" w14:paraId="0F8D2E9E" w14:textId="77777777">
      <w:pPr>
        <w:tabs>
          <w:tab w:val="right" w:pos="9360"/>
        </w:tabs>
      </w:pPr>
    </w:p>
    <w:p w:rsidR="00B06313" w:rsidRPr="00436E30" w:rsidP="00B06313" w14:paraId="364209EA" w14:textId="77777777">
      <w:pPr>
        <w:ind w:left="1260" w:hanging="1260"/>
        <w:jc w:val="both"/>
      </w:pPr>
    </w:p>
    <w:p w:rsidR="00B06313" w:rsidRPr="00436E30" w:rsidP="00B06313" w14:paraId="1E83176C" w14:textId="77777777">
      <w:pPr>
        <w:ind w:left="1260" w:hanging="1260"/>
        <w:jc w:val="both"/>
      </w:pPr>
    </w:p>
    <w:p w:rsidR="00B06313" w:rsidRPr="00436E30" w:rsidP="00B06313" w14:paraId="262653AA" w14:textId="77777777">
      <w:pPr>
        <w:jc w:val="both"/>
      </w:pPr>
    </w:p>
    <w:p w:rsidR="00B06313" w:rsidRPr="00436E30" w:rsidP="00B06313" w14:paraId="27647AE6" w14:textId="77777777">
      <w:pPr>
        <w:jc w:val="both"/>
      </w:pPr>
    </w:p>
    <w:p w:rsidR="00B06313" w:rsidRPr="00436E30" w:rsidP="00B06313" w14:paraId="54CB90BC" w14:textId="77777777">
      <w:pPr>
        <w:jc w:val="both"/>
      </w:pPr>
    </w:p>
    <w:p w:rsidR="00B06313" w:rsidRPr="00436E30" w:rsidP="00B06313" w14:paraId="207C6B91" w14:textId="77777777">
      <w:pPr>
        <w:jc w:val="both"/>
      </w:pPr>
    </w:p>
    <w:p w:rsidR="00B06313" w:rsidRPr="00436E30" w:rsidP="00B06313" w14:paraId="60376966" w14:textId="77777777">
      <w:pPr>
        <w:jc w:val="both"/>
      </w:pPr>
    </w:p>
    <w:p w:rsidR="00B06313" w:rsidRPr="00436E30" w:rsidP="00B06313" w14:paraId="48D35215" w14:textId="77777777">
      <w:pPr>
        <w:jc w:val="both"/>
      </w:pPr>
    </w:p>
    <w:p w:rsidR="00B06313" w:rsidRPr="00436E30" w:rsidP="00B06313" w14:paraId="6E00DC46" w14:textId="77777777">
      <w:pPr>
        <w:jc w:val="both"/>
      </w:pPr>
    </w:p>
    <w:p w:rsidR="00B06313" w:rsidRPr="00436E30" w:rsidP="00B06313" w14:paraId="320F51CE" w14:textId="77777777">
      <w:pPr>
        <w:jc w:val="both"/>
      </w:pPr>
    </w:p>
    <w:p w:rsidR="00B06313" w:rsidRPr="00436E30" w:rsidP="00B06313" w14:paraId="10C226BA" w14:textId="77777777">
      <w:pPr>
        <w:jc w:val="both"/>
      </w:pPr>
    </w:p>
    <w:p w:rsidR="00B06313" w:rsidRPr="00436E30" w:rsidP="00B06313" w14:paraId="03546DB7" w14:textId="77777777">
      <w:pPr>
        <w:jc w:val="both"/>
      </w:pPr>
    </w:p>
    <w:p w:rsidR="00B06313" w:rsidRPr="00436E30" w:rsidP="00B06313" w14:paraId="5901A52D" w14:textId="77777777">
      <w:pPr>
        <w:jc w:val="both"/>
      </w:pPr>
    </w:p>
    <w:p w:rsidR="00B06313" w:rsidRPr="00436E30" w:rsidP="00B06313" w14:paraId="2F2A82D2" w14:textId="77777777">
      <w:pPr>
        <w:jc w:val="both"/>
      </w:pPr>
    </w:p>
    <w:p w:rsidR="00B06313" w:rsidRPr="00436E30" w:rsidP="00B06313" w14:paraId="0CE98A1C" w14:textId="77777777">
      <w:pPr>
        <w:jc w:val="both"/>
      </w:pPr>
    </w:p>
    <w:p w:rsidR="00B06313" w:rsidRPr="00436E30" w:rsidP="00B06313" w14:paraId="76640326" w14:textId="77777777">
      <w:pPr>
        <w:jc w:val="both"/>
      </w:pPr>
    </w:p>
    <w:p w:rsidR="00B06313" w:rsidRPr="00436E30" w:rsidP="00B06313" w14:paraId="75D9C4BC" w14:textId="77777777">
      <w:pPr>
        <w:jc w:val="both"/>
      </w:pPr>
    </w:p>
    <w:p w:rsidR="00B06313" w:rsidRPr="00436E30" w:rsidP="00B06313" w14:paraId="3E5D4AEC" w14:textId="77777777">
      <w:pPr>
        <w:jc w:val="both"/>
      </w:pPr>
    </w:p>
    <w:p w:rsidR="00B06313" w:rsidRPr="00436E30" w:rsidP="00B06313" w14:paraId="1C10057F" w14:textId="77777777">
      <w:pPr>
        <w:jc w:val="both"/>
      </w:pPr>
    </w:p>
    <w:p w:rsidR="00B06313" w:rsidRPr="00436E30" w:rsidP="00B06313" w14:paraId="2DAF90BC" w14:textId="77777777">
      <w:pPr>
        <w:jc w:val="both"/>
      </w:pPr>
    </w:p>
    <w:p w:rsidR="00B06313" w:rsidRPr="00436E30" w:rsidP="00B06313" w14:paraId="43504D98" w14:textId="77777777">
      <w:pPr>
        <w:jc w:val="both"/>
      </w:pPr>
    </w:p>
    <w:p w:rsidR="00B06313" w:rsidRPr="00436E30" w:rsidP="00B06313" w14:paraId="7ABD9D20" w14:textId="77777777">
      <w:pPr>
        <w:jc w:val="both"/>
      </w:pPr>
    </w:p>
    <w:p w:rsidR="00B06313" w:rsidRPr="00436E30" w:rsidP="00B06313" w14:paraId="5741DDD1" w14:textId="77777777">
      <w:pPr>
        <w:jc w:val="both"/>
      </w:pPr>
    </w:p>
    <w:p w:rsidR="00B06313" w:rsidRPr="00436E30" w:rsidP="00B06313" w14:paraId="14E78B3F" w14:textId="77777777">
      <w:pPr>
        <w:jc w:val="both"/>
      </w:pPr>
    </w:p>
    <w:p w:rsidR="00B06313" w:rsidRPr="00436E30" w:rsidP="00B06313" w14:paraId="11D5AE15" w14:textId="77777777">
      <w:pPr>
        <w:jc w:val="both"/>
      </w:pPr>
    </w:p>
    <w:p w:rsidR="00B06313" w:rsidRPr="00436E30" w:rsidP="00B06313" w14:paraId="4D8405F7" w14:textId="77777777">
      <w:pPr>
        <w:jc w:val="both"/>
      </w:pPr>
    </w:p>
    <w:p w:rsidR="00B06313" w:rsidRPr="00436E30" w:rsidP="00B06313" w14:paraId="5CE5A042" w14:textId="77777777">
      <w:pPr>
        <w:jc w:val="both"/>
      </w:pPr>
    </w:p>
    <w:p w:rsidR="00B06313" w:rsidRPr="00436E30" w:rsidP="00B06313" w14:paraId="7041E169" w14:textId="77777777">
      <w:pPr>
        <w:jc w:val="both"/>
      </w:pPr>
    </w:p>
    <w:p w:rsidR="00B06313" w:rsidRPr="00436E30" w:rsidP="00B06313" w14:paraId="2A716664" w14:textId="77777777">
      <w:pPr>
        <w:jc w:val="both"/>
      </w:pPr>
    </w:p>
    <w:p w:rsidR="00B06313" w:rsidRPr="00436E30" w:rsidP="00B06313" w14:paraId="5B71DDDF" w14:textId="77777777">
      <w:pPr>
        <w:jc w:val="both"/>
      </w:pPr>
    </w:p>
    <w:p w:rsidR="00B06313" w:rsidRPr="00436E30" w:rsidP="00B06313" w14:paraId="3A59A228" w14:textId="77777777">
      <w:pPr>
        <w:jc w:val="both"/>
      </w:pPr>
    </w:p>
    <w:p w:rsidR="00B06313" w:rsidRPr="00436E30" w:rsidP="00B06313" w14:paraId="1BAEB2D3" w14:textId="77777777">
      <w:pPr>
        <w:jc w:val="both"/>
      </w:pPr>
    </w:p>
    <w:p w:rsidR="00B06313" w:rsidRPr="00436E30" w:rsidP="00B06313" w14:paraId="180EF769" w14:textId="77777777">
      <w:pPr>
        <w:jc w:val="both"/>
      </w:pPr>
    </w:p>
    <w:p w:rsidR="00B06313" w:rsidRPr="00436E30" w:rsidP="00B06313" w14:paraId="113637D0" w14:textId="77777777">
      <w:pPr>
        <w:jc w:val="both"/>
      </w:pPr>
    </w:p>
    <w:p w:rsidR="00B06313" w:rsidRPr="00436E30" w:rsidP="00B06313" w14:paraId="6807D0AC" w14:textId="77777777">
      <w:pPr>
        <w:jc w:val="both"/>
      </w:pPr>
    </w:p>
    <w:p w:rsidR="00B06313" w:rsidRPr="00436E30" w:rsidP="00B06313" w14:paraId="0EDD3379" w14:textId="77777777">
      <w:pPr>
        <w:jc w:val="both"/>
      </w:pPr>
    </w:p>
    <w:p w:rsidR="00B06313" w:rsidRPr="00436E30" w:rsidP="00B06313" w14:paraId="570C6C64" w14:textId="77777777">
      <w:pPr>
        <w:jc w:val="both"/>
      </w:pPr>
    </w:p>
    <w:p w:rsidR="00B06313" w:rsidRPr="00436E30" w:rsidP="00B06313" w14:paraId="12A72474" w14:textId="49EC657F">
      <w:pPr>
        <w:tabs>
          <w:tab w:val="right" w:pos="9360"/>
        </w:tabs>
        <w:jc w:val="both"/>
      </w:pPr>
      <w:r w:rsidRPr="00436E30">
        <w:t xml:space="preserve">Rev. </w:t>
      </w:r>
      <w:r w:rsidRPr="00436E30" w:rsidR="00421316">
        <w:t>2</w:t>
      </w:r>
      <w:r w:rsidRPr="00436E30">
        <w:tab/>
        <w:t>48-311</w:t>
      </w:r>
    </w:p>
    <w:p w:rsidR="00B06313" w:rsidRPr="00436E30" w:rsidP="00B06313" w14:paraId="312E2DBD" w14:textId="68880AEE">
      <w:pPr>
        <w:tabs>
          <w:tab w:val="center" w:pos="4680"/>
          <w:tab w:val="right" w:pos="9360"/>
        </w:tabs>
        <w:jc w:val="center"/>
        <w:rPr>
          <w:u w:val="single"/>
        </w:rPr>
      </w:pPr>
      <w:r w:rsidRPr="00436E30">
        <w:rPr>
          <w:u w:val="single"/>
        </w:rPr>
        <w:t>4890.10.20</w:t>
      </w:r>
      <w:r w:rsidRPr="00436E30">
        <w:rPr>
          <w:u w:val="single"/>
        </w:rPr>
        <w:tab/>
        <w:t>FORM CMS-287-22</w:t>
      </w:r>
      <w:r w:rsidRPr="00436E30">
        <w:rPr>
          <w:u w:val="single"/>
        </w:rPr>
        <w:tab/>
      </w:r>
      <w:r w:rsidRPr="00436E30" w:rsidR="00A05315">
        <w:rPr>
          <w:u w:val="single"/>
        </w:rPr>
        <w:t>0</w:t>
      </w:r>
      <w:r w:rsidRPr="00436E30" w:rsidR="00836931">
        <w:rPr>
          <w:u w:val="single"/>
        </w:rPr>
        <w:t>4</w:t>
      </w:r>
      <w:r w:rsidRPr="00436E30" w:rsidR="00A05315">
        <w:rPr>
          <w:u w:val="single"/>
        </w:rPr>
        <w:t>-2</w:t>
      </w:r>
      <w:r w:rsidRPr="00436E30" w:rsidR="00836931">
        <w:rPr>
          <w:u w:val="single"/>
        </w:rPr>
        <w:t>3</w:t>
      </w:r>
    </w:p>
    <w:p w:rsidR="00B06313" w:rsidRPr="00436E30" w:rsidP="00B06313" w14:paraId="539D7CF5" w14:textId="77777777">
      <w:pPr>
        <w:tabs>
          <w:tab w:val="center" w:pos="4680"/>
          <w:tab w:val="right" w:pos="9360"/>
        </w:tabs>
      </w:pPr>
      <w:r w:rsidRPr="00436E30">
        <w:rPr>
          <w:u w:val="single"/>
        </w:rPr>
        <w:t xml:space="preserve"> </w:t>
      </w:r>
    </w:p>
    <w:p w:rsidR="00B06313" w:rsidRPr="00436E30" w:rsidP="005D213C" w14:paraId="5BCF9FEA" w14:textId="77777777">
      <w:pPr>
        <w:pStyle w:val="Heading3"/>
      </w:pPr>
      <w:r w:rsidRPr="00436E30">
        <w:t>4890.10.20</w:t>
      </w:r>
      <w:r w:rsidRPr="00436E30">
        <w:tab/>
        <w:t>RECORD SPECIFICATIONS FOR TYPE 2 RECORDS</w:t>
      </w:r>
    </w:p>
    <w:p w:rsidR="00B06313" w:rsidRPr="00436E30" w:rsidP="00B06313" w14:paraId="4736B6D7" w14:textId="77777777"/>
    <w:p w:rsidR="00B06313" w:rsidRPr="00436E30" w:rsidP="00B06313" w14:paraId="19111FFD" w14:textId="77777777">
      <w:r w:rsidRPr="00436E30">
        <w:t>The type 2 records define text in the cost statement for:</w:t>
      </w:r>
    </w:p>
    <w:p w:rsidR="00B06313" w:rsidRPr="00436E30" w:rsidP="00B06313" w14:paraId="4104E422" w14:textId="77777777">
      <w:pPr>
        <w:jc w:val="both"/>
      </w:pPr>
    </w:p>
    <w:p w:rsidR="00B06313" w:rsidRPr="00436E30" w:rsidP="004E0AC1" w14:paraId="73B0C12B" w14:textId="77777777">
      <w:pPr>
        <w:pStyle w:val="ListParagraph"/>
        <w:numPr>
          <w:ilvl w:val="0"/>
          <w:numId w:val="14"/>
        </w:numPr>
        <w:jc w:val="both"/>
      </w:pPr>
      <w:r w:rsidRPr="00436E30">
        <w:t xml:space="preserve">line labels for Schedule A cost centers </w:t>
      </w:r>
    </w:p>
    <w:p w:rsidR="00B06313" w:rsidRPr="00436E30" w:rsidP="004E0AC1" w14:paraId="5EEF8023" w14:textId="1DDB9970">
      <w:pPr>
        <w:pStyle w:val="ListParagraph"/>
        <w:numPr>
          <w:ilvl w:val="0"/>
          <w:numId w:val="14"/>
        </w:numPr>
        <w:jc w:val="both"/>
      </w:pPr>
      <w:r w:rsidRPr="00436E30">
        <w:t xml:space="preserve">column headings </w:t>
      </w:r>
      <w:r w:rsidRPr="00436E30" w:rsidR="00756AFC">
        <w:t>statistical bases</w:t>
      </w:r>
      <w:r w:rsidRPr="00436E30" w:rsidR="00BB1B66">
        <w:t xml:space="preserve"> and statistical basis codes</w:t>
      </w:r>
      <w:r w:rsidRPr="00436E30" w:rsidR="008142E2">
        <w:t xml:space="preserve"> (see §4890.10.22 Table 1</w:t>
      </w:r>
      <w:r w:rsidRPr="00436E30" w:rsidR="008142E2">
        <w:noBreakHyphen/>
        <w:t>E, Column Heading Statistical Basis Codes by Schedule)</w:t>
      </w:r>
      <w:r w:rsidRPr="00436E30" w:rsidR="00756AFC">
        <w:t xml:space="preserve"> </w:t>
      </w:r>
      <w:r w:rsidRPr="00436E30">
        <w:t>for Schedules </w:t>
      </w:r>
      <w:r w:rsidRPr="00436E30" w:rsidR="00915810">
        <w:t>C</w:t>
      </w:r>
      <w:r w:rsidRPr="00436E30" w:rsidR="00B50782">
        <w:noBreakHyphen/>
        <w:t>1, D</w:t>
      </w:r>
      <w:r w:rsidRPr="00436E30" w:rsidR="00B50782">
        <w:noBreakHyphen/>
        <w:t>1, E, and E</w:t>
      </w:r>
      <w:r w:rsidRPr="00436E30" w:rsidR="00B50782">
        <w:noBreakHyphen/>
        <w:t>1</w:t>
      </w:r>
    </w:p>
    <w:p w:rsidR="00B06313" w:rsidRPr="00436E30" w:rsidP="00B06313" w14:paraId="25139FC0" w14:textId="77777777">
      <w:pPr>
        <w:jc w:val="both"/>
      </w:pPr>
    </w:p>
    <w:p w:rsidR="00B06313" w:rsidRPr="00436E30" w:rsidP="00885856" w14:paraId="7CE444D7" w14:textId="50968EEE">
      <w:pPr>
        <w:jc w:val="both"/>
      </w:pPr>
      <w:r w:rsidRPr="00436E30">
        <w:t xml:space="preserve">Type 2 records for Schedule A exclusively define cost center labels.  Schedule A has no type 2 records for column headings.  Type 2 records for schedules other than Schedule A define column </w:t>
      </w:r>
      <w:r w:rsidRPr="00436E30" w:rsidR="00B72BEA">
        <w:t>heading statistical bases</w:t>
      </w:r>
      <w:r w:rsidRPr="00436E30" w:rsidR="00EB25B1">
        <w:t xml:space="preserve"> and statistical basis codes</w:t>
      </w:r>
      <w:r w:rsidRPr="00436E30" w:rsidR="008142E2">
        <w:t xml:space="preserve"> (see §4890.10.22 Table 1</w:t>
      </w:r>
      <w:r w:rsidRPr="00436E30" w:rsidR="008142E2">
        <w:noBreakHyphen/>
        <w:t>E, Column Heading Statistical Basis Codes by Schedule)</w:t>
      </w:r>
      <w:r w:rsidRPr="00436E30">
        <w:t>.</w:t>
      </w:r>
    </w:p>
    <w:p w:rsidR="00B06313" w:rsidRPr="00436E30" w:rsidP="00B06313" w14:paraId="5C31DFDE" w14:textId="77777777">
      <w:pPr>
        <w:jc w:val="both"/>
      </w:pPr>
    </w:p>
    <w:p w:rsidR="00B06313" w:rsidRPr="00436E30" w:rsidP="00B06313" w14:paraId="006639EB" w14:textId="77777777">
      <w:pPr>
        <w:jc w:val="both"/>
      </w:pPr>
    </w:p>
    <w:p w:rsidR="00B06313" w:rsidRPr="00436E30" w:rsidP="00B06313" w14:paraId="6CC89FEB" w14:textId="77777777">
      <w:pPr>
        <w:jc w:val="both"/>
      </w:pPr>
    </w:p>
    <w:p w:rsidR="00B06313" w:rsidRPr="00436E30" w:rsidP="00B06313" w14:paraId="67ABF960" w14:textId="77777777">
      <w:pPr>
        <w:jc w:val="both"/>
      </w:pPr>
    </w:p>
    <w:p w:rsidR="00B06313" w:rsidRPr="00436E30" w:rsidP="00B06313" w14:paraId="4B8ABB9B" w14:textId="77777777">
      <w:pPr>
        <w:jc w:val="both"/>
      </w:pPr>
    </w:p>
    <w:p w:rsidR="00B06313" w:rsidRPr="00436E30" w:rsidP="00B06313" w14:paraId="244BFA15" w14:textId="77777777">
      <w:pPr>
        <w:jc w:val="both"/>
      </w:pPr>
    </w:p>
    <w:p w:rsidR="00B06313" w:rsidRPr="00436E30" w:rsidP="00B06313" w14:paraId="6BE806F0" w14:textId="77777777">
      <w:pPr>
        <w:jc w:val="both"/>
      </w:pPr>
    </w:p>
    <w:p w:rsidR="00B06313" w:rsidRPr="00436E30" w:rsidP="00B06313" w14:paraId="3F5F12CF" w14:textId="77777777">
      <w:pPr>
        <w:jc w:val="both"/>
      </w:pPr>
    </w:p>
    <w:p w:rsidR="00B06313" w:rsidRPr="00436E30" w:rsidP="00B06313" w14:paraId="3D615F26" w14:textId="77777777">
      <w:pPr>
        <w:jc w:val="both"/>
      </w:pPr>
    </w:p>
    <w:p w:rsidR="00B06313" w:rsidRPr="00436E30" w:rsidP="00B06313" w14:paraId="2603CE29" w14:textId="77777777">
      <w:pPr>
        <w:jc w:val="both"/>
      </w:pPr>
    </w:p>
    <w:p w:rsidR="00B06313" w:rsidRPr="00436E30" w:rsidP="00B06313" w14:paraId="7B08BE07" w14:textId="77777777">
      <w:pPr>
        <w:jc w:val="both"/>
      </w:pPr>
    </w:p>
    <w:p w:rsidR="00B06313" w:rsidRPr="00436E30" w:rsidP="00B06313" w14:paraId="196F0928" w14:textId="77777777">
      <w:pPr>
        <w:jc w:val="both"/>
      </w:pPr>
    </w:p>
    <w:p w:rsidR="00B06313" w:rsidRPr="00436E30" w:rsidP="00B06313" w14:paraId="53BF0BB0" w14:textId="77777777">
      <w:pPr>
        <w:jc w:val="both"/>
      </w:pPr>
    </w:p>
    <w:p w:rsidR="00B06313" w:rsidRPr="00436E30" w:rsidP="00B06313" w14:paraId="633035B4" w14:textId="77777777">
      <w:pPr>
        <w:jc w:val="both"/>
      </w:pPr>
    </w:p>
    <w:p w:rsidR="00B06313" w:rsidRPr="00436E30" w:rsidP="00B06313" w14:paraId="4B892144" w14:textId="77777777">
      <w:pPr>
        <w:jc w:val="both"/>
      </w:pPr>
    </w:p>
    <w:p w:rsidR="00B06313" w:rsidRPr="00436E30" w:rsidP="00B06313" w14:paraId="66CE169A" w14:textId="77777777">
      <w:pPr>
        <w:jc w:val="both"/>
      </w:pPr>
    </w:p>
    <w:p w:rsidR="00B06313" w:rsidRPr="00436E30" w:rsidP="00B06313" w14:paraId="16283C09" w14:textId="77777777">
      <w:pPr>
        <w:jc w:val="both"/>
      </w:pPr>
    </w:p>
    <w:p w:rsidR="00B06313" w:rsidRPr="00436E30" w:rsidP="00B06313" w14:paraId="2093F213" w14:textId="77777777">
      <w:pPr>
        <w:jc w:val="both"/>
      </w:pPr>
    </w:p>
    <w:p w:rsidR="00B06313" w:rsidRPr="00436E30" w:rsidP="00B06313" w14:paraId="66BA7D58" w14:textId="77777777">
      <w:pPr>
        <w:jc w:val="both"/>
      </w:pPr>
    </w:p>
    <w:p w:rsidR="00B06313" w:rsidRPr="00436E30" w:rsidP="00B06313" w14:paraId="1B678CE3" w14:textId="77777777">
      <w:pPr>
        <w:jc w:val="both"/>
      </w:pPr>
    </w:p>
    <w:p w:rsidR="00B06313" w:rsidRPr="00436E30" w:rsidP="00B06313" w14:paraId="6E9493DD" w14:textId="77777777">
      <w:pPr>
        <w:jc w:val="both"/>
      </w:pPr>
    </w:p>
    <w:p w:rsidR="00B06313" w:rsidRPr="00436E30" w:rsidP="00B06313" w14:paraId="54F9765A" w14:textId="77777777">
      <w:pPr>
        <w:jc w:val="both"/>
      </w:pPr>
    </w:p>
    <w:p w:rsidR="00B06313" w:rsidRPr="00436E30" w:rsidP="00B06313" w14:paraId="013E3849" w14:textId="77777777">
      <w:pPr>
        <w:jc w:val="both"/>
      </w:pPr>
    </w:p>
    <w:p w:rsidR="00B06313" w:rsidRPr="00436E30" w:rsidP="00B06313" w14:paraId="4B01F6FA" w14:textId="77777777">
      <w:pPr>
        <w:jc w:val="both"/>
      </w:pPr>
    </w:p>
    <w:p w:rsidR="00B06313" w:rsidRPr="00436E30" w:rsidP="00B06313" w14:paraId="256C9FFA" w14:textId="77777777">
      <w:pPr>
        <w:jc w:val="both"/>
      </w:pPr>
    </w:p>
    <w:p w:rsidR="00B06313" w:rsidRPr="00436E30" w:rsidP="00B06313" w14:paraId="5341FFE1" w14:textId="6C5B36FF">
      <w:pPr>
        <w:jc w:val="both"/>
      </w:pPr>
    </w:p>
    <w:p w:rsidR="0024697D" w:rsidRPr="00436E30" w:rsidP="00B06313" w14:paraId="0259C868" w14:textId="77777777">
      <w:pPr>
        <w:jc w:val="both"/>
      </w:pPr>
    </w:p>
    <w:p w:rsidR="00B06313" w:rsidRPr="00436E30" w:rsidP="00B06313" w14:paraId="26022E36" w14:textId="77777777">
      <w:pPr>
        <w:jc w:val="both"/>
      </w:pPr>
    </w:p>
    <w:p w:rsidR="00B06313" w:rsidRPr="00436E30" w:rsidP="00B06313" w14:paraId="3CB38E6E" w14:textId="77777777">
      <w:pPr>
        <w:jc w:val="both"/>
      </w:pPr>
    </w:p>
    <w:p w:rsidR="00B06313" w:rsidRPr="00436E30" w:rsidP="00B06313" w14:paraId="4F6BF05F" w14:textId="77777777">
      <w:pPr>
        <w:jc w:val="both"/>
      </w:pPr>
    </w:p>
    <w:p w:rsidR="00B06313" w:rsidRPr="00436E30" w:rsidP="00B06313" w14:paraId="7AF14141" w14:textId="77777777">
      <w:pPr>
        <w:jc w:val="both"/>
      </w:pPr>
    </w:p>
    <w:p w:rsidR="00B06313" w:rsidRPr="00436E30" w:rsidP="00B06313" w14:paraId="1461452A" w14:textId="2D520D12">
      <w:pPr>
        <w:tabs>
          <w:tab w:val="right" w:pos="9360"/>
        </w:tabs>
        <w:jc w:val="both"/>
      </w:pPr>
      <w:r w:rsidRPr="00436E30">
        <w:t>48-312</w:t>
      </w:r>
      <w:r w:rsidRPr="00436E30">
        <w:tab/>
        <w:t xml:space="preserve">Rev. </w:t>
      </w:r>
      <w:r w:rsidRPr="00436E30" w:rsidR="00421316">
        <w:t>2</w:t>
      </w:r>
    </w:p>
    <w:p w:rsidR="00B06313" w:rsidRPr="00436E30" w:rsidP="00B06313" w14:paraId="72A71B1F" w14:textId="29CD6735">
      <w:pPr>
        <w:tabs>
          <w:tab w:val="center" w:pos="4680"/>
          <w:tab w:val="right" w:pos="9360"/>
        </w:tabs>
        <w:jc w:val="center"/>
      </w:pPr>
      <w:r w:rsidRPr="00436E30">
        <w:rPr>
          <w:u w:val="single"/>
        </w:rPr>
        <w:t>0</w:t>
      </w:r>
      <w:r w:rsidRPr="00436E30" w:rsidR="009D7850">
        <w:rPr>
          <w:u w:val="single"/>
        </w:rPr>
        <w:t>4</w:t>
      </w:r>
      <w:r w:rsidRPr="00436E30">
        <w:rPr>
          <w:u w:val="single"/>
        </w:rPr>
        <w:t>-23</w:t>
      </w:r>
      <w:r w:rsidRPr="00436E30">
        <w:rPr>
          <w:u w:val="single"/>
        </w:rPr>
        <w:tab/>
        <w:t>FORM CMS-287-22</w:t>
      </w:r>
      <w:r w:rsidRPr="00436E30">
        <w:rPr>
          <w:u w:val="single"/>
        </w:rPr>
        <w:tab/>
        <w:t>4890.10.21</w:t>
      </w:r>
    </w:p>
    <w:p w:rsidR="00B06313" w:rsidRPr="00436E30" w:rsidP="00B06313" w14:paraId="0FC85D51" w14:textId="77777777">
      <w:pPr>
        <w:jc w:val="both"/>
      </w:pPr>
    </w:p>
    <w:p w:rsidR="00B06313" w:rsidRPr="00436E30" w:rsidP="005D213C" w14:paraId="14B09304" w14:textId="11167C99">
      <w:pPr>
        <w:pStyle w:val="Heading4"/>
      </w:pPr>
      <w:r w:rsidRPr="00436E30">
        <w:t>4890.10.21</w:t>
      </w:r>
      <w:r w:rsidRPr="00436E30">
        <w:tab/>
        <w:t xml:space="preserve">TYPE 2 RECORDS FOR </w:t>
      </w:r>
      <w:r w:rsidRPr="00436E30" w:rsidR="006A3367">
        <w:t>L</w:t>
      </w:r>
      <w:r w:rsidRPr="00436E30">
        <w:t xml:space="preserve">INE LABELS </w:t>
      </w:r>
    </w:p>
    <w:p w:rsidR="00B06313" w:rsidRPr="00436E30" w:rsidP="00B06313" w14:paraId="5504C8D5" w14:textId="77777777">
      <w:pPr>
        <w:jc w:val="both"/>
      </w:pPr>
    </w:p>
    <w:p w:rsidR="00B06313" w:rsidRPr="00436E30" w:rsidP="00B06313" w14:paraId="33997F0D" w14:textId="77777777">
      <w:pPr>
        <w:jc w:val="both"/>
      </w:pPr>
      <w:r w:rsidRPr="00436E30">
        <w:t>Each Schedule A line with cost data requires a type 2 record identifying the line number and defining the line label (cost center description).  No other schedules require type 2 records defining line labels.  The Schedule A type 2 records include:</w:t>
      </w:r>
    </w:p>
    <w:p w:rsidR="00B06313" w:rsidRPr="00436E30" w:rsidP="00B06313" w14:paraId="22ABF03D" w14:textId="77777777">
      <w:pPr>
        <w:jc w:val="both"/>
      </w:pPr>
    </w:p>
    <w:p w:rsidR="00B06313" w:rsidRPr="00436E30" w:rsidP="004E0AC1" w14:paraId="392C17D2" w14:textId="7FDCDE96">
      <w:pPr>
        <w:pStyle w:val="ListParagraph"/>
        <w:numPr>
          <w:ilvl w:val="0"/>
          <w:numId w:val="15"/>
        </w:numPr>
        <w:jc w:val="both"/>
      </w:pPr>
      <w:r w:rsidRPr="00436E30">
        <w:t>line labels for standard cost centers (see §4890.</w:t>
      </w:r>
      <w:r w:rsidRPr="00436E30" w:rsidR="001D0202">
        <w:t>1</w:t>
      </w:r>
      <w:r w:rsidRPr="00436E30">
        <w:t>0</w:t>
      </w:r>
      <w:r w:rsidRPr="00436E30" w:rsidR="001D0202">
        <w:t>.21</w:t>
      </w:r>
      <w:r w:rsidRPr="00436E30">
        <w:t xml:space="preserve"> Table</w:t>
      </w:r>
      <w:r w:rsidRPr="00436E30" w:rsidR="001D0202">
        <w:t> 1</w:t>
      </w:r>
      <w:r w:rsidRPr="00436E30" w:rsidR="001D0202">
        <w:noBreakHyphen/>
        <w:t>C</w:t>
      </w:r>
      <w:r w:rsidRPr="00436E30" w:rsidR="00E82B72">
        <w:t>,</w:t>
      </w:r>
      <w:r w:rsidRPr="00436E30">
        <w:t xml:space="preserve"> </w:t>
      </w:r>
      <w:r w:rsidRPr="00436E30" w:rsidR="001D0202">
        <w:t>Type 2 Records for Schedu</w:t>
      </w:r>
      <w:r w:rsidRPr="00436E30">
        <w:t>le</w:t>
      </w:r>
      <w:r w:rsidRPr="00436E30" w:rsidR="001D0202">
        <w:t> </w:t>
      </w:r>
      <w:r w:rsidRPr="00436E30">
        <w:t>A Standard Cost Center</w:t>
      </w:r>
      <w:r w:rsidRPr="00436E30" w:rsidR="001F0751">
        <w:t>s</w:t>
      </w:r>
    </w:p>
    <w:p w:rsidR="00B06313" w:rsidRPr="00436E30" w:rsidP="00C95BF2" w14:paraId="28103B3D" w14:textId="3693BAB4">
      <w:pPr>
        <w:pStyle w:val="ListParagraph"/>
        <w:numPr>
          <w:ilvl w:val="0"/>
          <w:numId w:val="15"/>
        </w:numPr>
        <w:jc w:val="both"/>
      </w:pPr>
      <w:r w:rsidRPr="00436E30">
        <w:t xml:space="preserve">line labels for </w:t>
      </w:r>
      <w:r w:rsidRPr="00436E30" w:rsidR="00134577">
        <w:t>nonstandard</w:t>
      </w:r>
      <w:r w:rsidRPr="00436E30">
        <w:t xml:space="preserve"> cost centers</w:t>
      </w:r>
      <w:r w:rsidRPr="00436E30" w:rsidR="00C95BF2">
        <w:t xml:space="preserve"> </w:t>
      </w:r>
      <w:r w:rsidRPr="00436E30">
        <w:t>(user-defined cost centers on blank and subscripted lines)</w:t>
      </w:r>
    </w:p>
    <w:p w:rsidR="00B06313" w:rsidRPr="00436E30" w:rsidP="00B06313" w14:paraId="29F1B759" w14:textId="77777777">
      <w:pPr>
        <w:jc w:val="both"/>
        <w:rPr>
          <w:b/>
        </w:rPr>
      </w:pPr>
    </w:p>
    <w:p w:rsidR="00B06313" w:rsidRPr="00436E30" w:rsidP="00B06313" w14:paraId="39139897" w14:textId="77777777">
      <w:pPr>
        <w:jc w:val="both"/>
      </w:pPr>
      <w:r w:rsidRPr="00436E30">
        <w:t>Type 2 records for line labels include the following elements:</w:t>
      </w:r>
    </w:p>
    <w:p w:rsidR="00B06313" w:rsidRPr="00436E30" w:rsidP="00B06313" w14:paraId="3FD1A8BB" w14:textId="77777777">
      <w:pPr>
        <w:jc w:val="both"/>
      </w:pPr>
    </w:p>
    <w:tbl>
      <w:tblPr>
        <w:tblStyle w:val="TableGrid"/>
        <w:tblW w:w="0" w:type="auto"/>
        <w:tblLayout w:type="fixed"/>
        <w:tblLook w:val="04A0"/>
      </w:tblPr>
      <w:tblGrid>
        <w:gridCol w:w="2515"/>
        <w:gridCol w:w="810"/>
        <w:gridCol w:w="1080"/>
        <w:gridCol w:w="1350"/>
        <w:gridCol w:w="3595"/>
      </w:tblGrid>
      <w:tr w14:paraId="05304717" w14:textId="77777777" w:rsidTr="00B06313">
        <w:tblPrEx>
          <w:tblW w:w="0" w:type="auto"/>
          <w:tblLayout w:type="fixed"/>
          <w:tblLook w:val="04A0"/>
        </w:tblPrEx>
        <w:tc>
          <w:tcPr>
            <w:tcW w:w="2515" w:type="dxa"/>
            <w:vAlign w:val="bottom"/>
          </w:tcPr>
          <w:p w:rsidR="00B06313" w:rsidRPr="00436E30" w:rsidP="00B06313" w14:paraId="6942D989" w14:textId="77777777">
            <w:pPr>
              <w:tabs>
                <w:tab w:val="right" w:pos="2304"/>
              </w:tabs>
            </w:pPr>
            <w:r w:rsidRPr="00436E30">
              <w:t>ELEMENT</w:t>
            </w:r>
            <w:r w:rsidRPr="00436E30">
              <w:tab/>
            </w:r>
          </w:p>
        </w:tc>
        <w:tc>
          <w:tcPr>
            <w:tcW w:w="810" w:type="dxa"/>
            <w:vAlign w:val="bottom"/>
          </w:tcPr>
          <w:p w:rsidR="00B06313" w:rsidRPr="00436E30" w:rsidP="00B06313" w14:paraId="44A0412C" w14:textId="77777777">
            <w:pPr>
              <w:jc w:val="center"/>
            </w:pPr>
            <w:r w:rsidRPr="00436E30">
              <w:t>SIZE</w:t>
            </w:r>
          </w:p>
        </w:tc>
        <w:tc>
          <w:tcPr>
            <w:tcW w:w="1080" w:type="dxa"/>
            <w:vAlign w:val="bottom"/>
          </w:tcPr>
          <w:p w:rsidR="00B06313" w:rsidRPr="00436E30" w:rsidP="00B06313" w14:paraId="52F11E1C" w14:textId="77777777">
            <w:pPr>
              <w:jc w:val="center"/>
            </w:pPr>
            <w:r w:rsidRPr="00436E30">
              <w:t>USAGE</w:t>
            </w:r>
          </w:p>
        </w:tc>
        <w:tc>
          <w:tcPr>
            <w:tcW w:w="1350" w:type="dxa"/>
            <w:vAlign w:val="bottom"/>
          </w:tcPr>
          <w:p w:rsidR="00B06313" w:rsidRPr="00436E30" w:rsidP="00B06313" w14:paraId="071CEBF2" w14:textId="77777777">
            <w:pPr>
              <w:jc w:val="center"/>
            </w:pPr>
            <w:r w:rsidRPr="00436E30">
              <w:t>RECORD POSITION</w:t>
            </w:r>
          </w:p>
        </w:tc>
        <w:tc>
          <w:tcPr>
            <w:tcW w:w="3595" w:type="dxa"/>
            <w:vAlign w:val="bottom"/>
          </w:tcPr>
          <w:p w:rsidR="00B06313" w:rsidRPr="00436E30" w:rsidP="00B06313" w14:paraId="7B94593C" w14:textId="77777777">
            <w:pPr>
              <w:tabs>
                <w:tab w:val="right" w:pos="3381"/>
              </w:tabs>
            </w:pPr>
            <w:r w:rsidRPr="00436E30">
              <w:t>REMARKS</w:t>
            </w:r>
            <w:r w:rsidRPr="00436E30">
              <w:tab/>
            </w:r>
          </w:p>
        </w:tc>
      </w:tr>
      <w:tr w14:paraId="1E17CAB0" w14:textId="77777777" w:rsidTr="00DC4D58">
        <w:tblPrEx>
          <w:tblW w:w="0" w:type="auto"/>
          <w:tblLayout w:type="fixed"/>
          <w:tblLook w:val="04A0"/>
        </w:tblPrEx>
        <w:tc>
          <w:tcPr>
            <w:tcW w:w="2515" w:type="dxa"/>
            <w:shd w:val="clear" w:color="auto" w:fill="F2F2F2" w:themeFill="background1" w:themeFillShade="F2"/>
          </w:tcPr>
          <w:p w:rsidR="00B06313" w:rsidRPr="00436E30" w:rsidP="00B06313" w14:paraId="2823ED3D" w14:textId="77777777">
            <w:r w:rsidRPr="00436E30">
              <w:t>Record Type</w:t>
            </w:r>
          </w:p>
        </w:tc>
        <w:tc>
          <w:tcPr>
            <w:tcW w:w="810" w:type="dxa"/>
            <w:shd w:val="clear" w:color="auto" w:fill="F2F2F2" w:themeFill="background1" w:themeFillShade="F2"/>
            <w:vAlign w:val="center"/>
          </w:tcPr>
          <w:p w:rsidR="00B06313" w:rsidRPr="00436E30" w:rsidP="00DC4D58" w14:paraId="0550F343" w14:textId="77777777">
            <w:pPr>
              <w:jc w:val="center"/>
            </w:pPr>
            <w:r w:rsidRPr="00436E30">
              <w:t>1</w:t>
            </w:r>
          </w:p>
        </w:tc>
        <w:tc>
          <w:tcPr>
            <w:tcW w:w="1080" w:type="dxa"/>
            <w:shd w:val="clear" w:color="auto" w:fill="F2F2F2" w:themeFill="background1" w:themeFillShade="F2"/>
            <w:vAlign w:val="center"/>
          </w:tcPr>
          <w:p w:rsidR="00B06313" w:rsidRPr="00436E30" w:rsidP="00DC4D58" w14:paraId="0D910A5D" w14:textId="77777777">
            <w:pPr>
              <w:jc w:val="center"/>
            </w:pPr>
            <w:r w:rsidRPr="00436E30">
              <w:t>X</w:t>
            </w:r>
          </w:p>
        </w:tc>
        <w:tc>
          <w:tcPr>
            <w:tcW w:w="1350" w:type="dxa"/>
            <w:shd w:val="clear" w:color="auto" w:fill="F2F2F2" w:themeFill="background1" w:themeFillShade="F2"/>
            <w:vAlign w:val="center"/>
          </w:tcPr>
          <w:p w:rsidR="00B06313" w:rsidRPr="00436E30" w:rsidP="00DC4D58" w14:paraId="10474E08" w14:textId="77777777">
            <w:pPr>
              <w:jc w:val="center"/>
            </w:pPr>
            <w:r w:rsidRPr="00436E30">
              <w:t>1</w:t>
            </w:r>
          </w:p>
        </w:tc>
        <w:tc>
          <w:tcPr>
            <w:tcW w:w="3595" w:type="dxa"/>
            <w:shd w:val="clear" w:color="auto" w:fill="F2F2F2" w:themeFill="background1" w:themeFillShade="F2"/>
            <w:vAlign w:val="center"/>
          </w:tcPr>
          <w:p w:rsidR="00B06313" w:rsidRPr="00436E30" w:rsidP="00DC4D58" w14:paraId="1A893DE2" w14:textId="66DF8BBA">
            <w:r w:rsidRPr="00436E30">
              <w:t>2 (represents a type 2 record)</w:t>
            </w:r>
          </w:p>
        </w:tc>
      </w:tr>
      <w:tr w14:paraId="2113A1A7" w14:textId="77777777" w:rsidTr="00DC4D58">
        <w:tblPrEx>
          <w:tblW w:w="0" w:type="auto"/>
          <w:tblLayout w:type="fixed"/>
          <w:tblLook w:val="04A0"/>
        </w:tblPrEx>
        <w:tc>
          <w:tcPr>
            <w:tcW w:w="2515" w:type="dxa"/>
            <w:shd w:val="clear" w:color="auto" w:fill="auto"/>
          </w:tcPr>
          <w:p w:rsidR="00DC4D58" w:rsidRPr="00436E30" w:rsidP="00B06313" w14:paraId="11C795A3" w14:textId="66A66584">
            <w:r w:rsidRPr="00436E30">
              <w:t>Schedule Indicator</w:t>
            </w:r>
          </w:p>
        </w:tc>
        <w:tc>
          <w:tcPr>
            <w:tcW w:w="810" w:type="dxa"/>
            <w:shd w:val="clear" w:color="auto" w:fill="auto"/>
            <w:vAlign w:val="center"/>
          </w:tcPr>
          <w:p w:rsidR="00B06313" w:rsidRPr="00436E30" w:rsidP="00DC4D58" w14:paraId="30C43D92" w14:textId="77777777">
            <w:pPr>
              <w:jc w:val="center"/>
            </w:pPr>
            <w:r w:rsidRPr="00436E30">
              <w:t>7</w:t>
            </w:r>
          </w:p>
        </w:tc>
        <w:tc>
          <w:tcPr>
            <w:tcW w:w="1080" w:type="dxa"/>
            <w:shd w:val="clear" w:color="auto" w:fill="auto"/>
            <w:vAlign w:val="center"/>
          </w:tcPr>
          <w:p w:rsidR="00B06313" w:rsidRPr="00436E30" w:rsidP="00DC4D58" w14:paraId="737ADC15" w14:textId="77777777">
            <w:pPr>
              <w:jc w:val="center"/>
            </w:pPr>
            <w:r w:rsidRPr="00436E30">
              <w:t>X</w:t>
            </w:r>
          </w:p>
        </w:tc>
        <w:tc>
          <w:tcPr>
            <w:tcW w:w="1350" w:type="dxa"/>
            <w:shd w:val="clear" w:color="auto" w:fill="auto"/>
            <w:vAlign w:val="center"/>
          </w:tcPr>
          <w:p w:rsidR="00B06313" w:rsidRPr="00436E30" w:rsidP="00DC4D58" w14:paraId="4B5A0DDC" w14:textId="77777777">
            <w:pPr>
              <w:jc w:val="center"/>
            </w:pPr>
            <w:r w:rsidRPr="00436E30">
              <w:t>2-8</w:t>
            </w:r>
          </w:p>
        </w:tc>
        <w:tc>
          <w:tcPr>
            <w:tcW w:w="3595" w:type="dxa"/>
            <w:shd w:val="clear" w:color="auto" w:fill="auto"/>
            <w:vAlign w:val="center"/>
          </w:tcPr>
          <w:p w:rsidR="00B06313" w:rsidRPr="00436E30" w:rsidP="00DC4D58" w14:paraId="58D2910E" w14:textId="730CC886">
            <w:r w:rsidRPr="00436E30">
              <w:t>Alphanumeric; see §4890.20 Table 2</w:t>
            </w:r>
            <w:r w:rsidRPr="00436E30" w:rsidR="00DC4D58">
              <w:t>,</w:t>
            </w:r>
            <w:r w:rsidRPr="00436E30" w:rsidR="0066054B">
              <w:t xml:space="preserve"> Schedule Indicators</w:t>
            </w:r>
          </w:p>
        </w:tc>
      </w:tr>
      <w:tr w14:paraId="59AC79F1" w14:textId="77777777" w:rsidTr="00DC4D58">
        <w:tblPrEx>
          <w:tblW w:w="0" w:type="auto"/>
          <w:tblLayout w:type="fixed"/>
          <w:tblLook w:val="04A0"/>
        </w:tblPrEx>
        <w:tc>
          <w:tcPr>
            <w:tcW w:w="2515" w:type="dxa"/>
            <w:shd w:val="clear" w:color="auto" w:fill="F2F2F2" w:themeFill="background1" w:themeFillShade="F2"/>
          </w:tcPr>
          <w:p w:rsidR="00B06313" w:rsidRPr="00436E30" w:rsidP="00B06313" w14:paraId="092D35CC" w14:textId="77777777">
            <w:r w:rsidRPr="00436E30">
              <w:t>Spaces</w:t>
            </w:r>
          </w:p>
        </w:tc>
        <w:tc>
          <w:tcPr>
            <w:tcW w:w="810" w:type="dxa"/>
            <w:shd w:val="clear" w:color="auto" w:fill="F2F2F2" w:themeFill="background1" w:themeFillShade="F2"/>
            <w:vAlign w:val="center"/>
          </w:tcPr>
          <w:p w:rsidR="00B06313" w:rsidRPr="00436E30" w:rsidP="00DC4D58" w14:paraId="26759A71" w14:textId="77777777">
            <w:pPr>
              <w:jc w:val="center"/>
            </w:pPr>
            <w:r w:rsidRPr="00436E30">
              <w:t>2</w:t>
            </w:r>
          </w:p>
        </w:tc>
        <w:tc>
          <w:tcPr>
            <w:tcW w:w="1080" w:type="dxa"/>
            <w:shd w:val="clear" w:color="auto" w:fill="F2F2F2" w:themeFill="background1" w:themeFillShade="F2"/>
            <w:vAlign w:val="center"/>
          </w:tcPr>
          <w:p w:rsidR="00B06313" w:rsidRPr="00436E30" w:rsidP="00DC4D58" w14:paraId="08B2B7E5" w14:textId="77777777">
            <w:pPr>
              <w:jc w:val="center"/>
            </w:pPr>
            <w:r w:rsidRPr="00436E30">
              <w:t>X</w:t>
            </w:r>
          </w:p>
        </w:tc>
        <w:tc>
          <w:tcPr>
            <w:tcW w:w="1350" w:type="dxa"/>
            <w:shd w:val="clear" w:color="auto" w:fill="F2F2F2" w:themeFill="background1" w:themeFillShade="F2"/>
            <w:vAlign w:val="center"/>
          </w:tcPr>
          <w:p w:rsidR="00B06313" w:rsidRPr="00436E30" w:rsidP="00DC4D58" w14:paraId="4B4593AC" w14:textId="77777777">
            <w:pPr>
              <w:jc w:val="center"/>
            </w:pPr>
            <w:r w:rsidRPr="00436E30">
              <w:t>9-10</w:t>
            </w:r>
          </w:p>
        </w:tc>
        <w:tc>
          <w:tcPr>
            <w:tcW w:w="3595" w:type="dxa"/>
            <w:shd w:val="clear" w:color="auto" w:fill="F2F2F2" w:themeFill="background1" w:themeFillShade="F2"/>
            <w:vAlign w:val="center"/>
          </w:tcPr>
          <w:p w:rsidR="00B06313" w:rsidRPr="00436E30" w:rsidP="00DC4D58" w14:paraId="473F1243" w14:textId="77777777">
            <w:r w:rsidRPr="00436E30">
              <w:t>Reserved for future use</w:t>
            </w:r>
          </w:p>
        </w:tc>
      </w:tr>
      <w:tr w14:paraId="68CF030F" w14:textId="77777777" w:rsidTr="00DC4D58">
        <w:tblPrEx>
          <w:tblW w:w="0" w:type="auto"/>
          <w:tblLayout w:type="fixed"/>
          <w:tblLook w:val="04A0"/>
        </w:tblPrEx>
        <w:tc>
          <w:tcPr>
            <w:tcW w:w="2515" w:type="dxa"/>
            <w:shd w:val="clear" w:color="auto" w:fill="auto"/>
          </w:tcPr>
          <w:p w:rsidR="00B06313" w:rsidRPr="00436E30" w:rsidP="00B06313" w14:paraId="48CEF814" w14:textId="77777777">
            <w:r w:rsidRPr="00436E30">
              <w:t>Line Number</w:t>
            </w:r>
          </w:p>
        </w:tc>
        <w:tc>
          <w:tcPr>
            <w:tcW w:w="810" w:type="dxa"/>
            <w:shd w:val="clear" w:color="auto" w:fill="auto"/>
            <w:vAlign w:val="center"/>
          </w:tcPr>
          <w:p w:rsidR="00B06313" w:rsidRPr="00436E30" w:rsidP="00DC4D58" w14:paraId="470FF5D3" w14:textId="77777777">
            <w:pPr>
              <w:jc w:val="center"/>
            </w:pPr>
            <w:r w:rsidRPr="00436E30">
              <w:t>3</w:t>
            </w:r>
          </w:p>
        </w:tc>
        <w:tc>
          <w:tcPr>
            <w:tcW w:w="1080" w:type="dxa"/>
            <w:shd w:val="clear" w:color="auto" w:fill="auto"/>
            <w:vAlign w:val="center"/>
          </w:tcPr>
          <w:p w:rsidR="00B06313" w:rsidRPr="00436E30" w:rsidP="00DC4D58" w14:paraId="4A568255" w14:textId="77777777">
            <w:pPr>
              <w:jc w:val="center"/>
            </w:pPr>
            <w:r w:rsidRPr="00436E30">
              <w:t>9</w:t>
            </w:r>
          </w:p>
        </w:tc>
        <w:tc>
          <w:tcPr>
            <w:tcW w:w="1350" w:type="dxa"/>
            <w:shd w:val="clear" w:color="auto" w:fill="auto"/>
            <w:vAlign w:val="center"/>
          </w:tcPr>
          <w:p w:rsidR="00B06313" w:rsidRPr="00436E30" w:rsidP="00DC4D58" w14:paraId="73D2D92F" w14:textId="77777777">
            <w:pPr>
              <w:jc w:val="center"/>
            </w:pPr>
            <w:r w:rsidRPr="00436E30">
              <w:t>11-13</w:t>
            </w:r>
          </w:p>
        </w:tc>
        <w:tc>
          <w:tcPr>
            <w:tcW w:w="3595" w:type="dxa"/>
            <w:shd w:val="clear" w:color="auto" w:fill="auto"/>
            <w:vAlign w:val="center"/>
          </w:tcPr>
          <w:p w:rsidR="00B06313" w:rsidRPr="00436E30" w:rsidP="00DC4D58" w14:paraId="7AE2C5E6" w14:textId="77777777">
            <w:r w:rsidRPr="00436E30">
              <w:t>Numeric</w:t>
            </w:r>
          </w:p>
        </w:tc>
      </w:tr>
      <w:tr w14:paraId="022FBA5D" w14:textId="77777777" w:rsidTr="00DC4D58">
        <w:tblPrEx>
          <w:tblW w:w="0" w:type="auto"/>
          <w:tblLayout w:type="fixed"/>
          <w:tblLook w:val="04A0"/>
        </w:tblPrEx>
        <w:tc>
          <w:tcPr>
            <w:tcW w:w="2515" w:type="dxa"/>
            <w:shd w:val="clear" w:color="auto" w:fill="F2F2F2" w:themeFill="background1" w:themeFillShade="F2"/>
          </w:tcPr>
          <w:p w:rsidR="00B06313" w:rsidRPr="00436E30" w:rsidP="00B06313" w14:paraId="68B5560D" w14:textId="77777777">
            <w:r w:rsidRPr="00436E30">
              <w:t>Subline Number</w:t>
            </w:r>
          </w:p>
        </w:tc>
        <w:tc>
          <w:tcPr>
            <w:tcW w:w="810" w:type="dxa"/>
            <w:shd w:val="clear" w:color="auto" w:fill="F2F2F2" w:themeFill="background1" w:themeFillShade="F2"/>
            <w:vAlign w:val="center"/>
          </w:tcPr>
          <w:p w:rsidR="00B06313" w:rsidRPr="00436E30" w:rsidP="00DC4D58" w14:paraId="0FB31761" w14:textId="77777777">
            <w:pPr>
              <w:jc w:val="center"/>
            </w:pPr>
            <w:r w:rsidRPr="00436E30">
              <w:t>2</w:t>
            </w:r>
          </w:p>
        </w:tc>
        <w:tc>
          <w:tcPr>
            <w:tcW w:w="1080" w:type="dxa"/>
            <w:shd w:val="clear" w:color="auto" w:fill="F2F2F2" w:themeFill="background1" w:themeFillShade="F2"/>
            <w:vAlign w:val="center"/>
          </w:tcPr>
          <w:p w:rsidR="00B06313" w:rsidRPr="00436E30" w:rsidP="00DC4D58" w14:paraId="649491DE" w14:textId="77777777">
            <w:pPr>
              <w:jc w:val="center"/>
            </w:pPr>
            <w:r w:rsidRPr="00436E30">
              <w:t>9</w:t>
            </w:r>
          </w:p>
        </w:tc>
        <w:tc>
          <w:tcPr>
            <w:tcW w:w="1350" w:type="dxa"/>
            <w:shd w:val="clear" w:color="auto" w:fill="F2F2F2" w:themeFill="background1" w:themeFillShade="F2"/>
            <w:vAlign w:val="center"/>
          </w:tcPr>
          <w:p w:rsidR="00B06313" w:rsidRPr="00436E30" w:rsidP="00DC4D58" w14:paraId="32ACE33E" w14:textId="77777777">
            <w:pPr>
              <w:jc w:val="center"/>
            </w:pPr>
            <w:r w:rsidRPr="00436E30">
              <w:t>14-15</w:t>
            </w:r>
          </w:p>
        </w:tc>
        <w:tc>
          <w:tcPr>
            <w:tcW w:w="3595" w:type="dxa"/>
            <w:shd w:val="clear" w:color="auto" w:fill="F2F2F2" w:themeFill="background1" w:themeFillShade="F2"/>
            <w:vAlign w:val="center"/>
          </w:tcPr>
          <w:p w:rsidR="00B06313" w:rsidRPr="00436E30" w:rsidP="00DC4D58" w14:paraId="2D968316" w14:textId="77777777">
            <w:r w:rsidRPr="00436E30">
              <w:t>Numeric</w:t>
            </w:r>
          </w:p>
        </w:tc>
      </w:tr>
      <w:tr w14:paraId="1CB64267" w14:textId="77777777" w:rsidTr="00DC4D58">
        <w:tblPrEx>
          <w:tblW w:w="0" w:type="auto"/>
          <w:tblLayout w:type="fixed"/>
          <w:tblLook w:val="04A0"/>
        </w:tblPrEx>
        <w:tc>
          <w:tcPr>
            <w:tcW w:w="2515" w:type="dxa"/>
            <w:shd w:val="clear" w:color="auto" w:fill="auto"/>
          </w:tcPr>
          <w:p w:rsidR="00B06313" w:rsidRPr="00436E30" w:rsidP="00B06313" w14:paraId="7C0D2D51" w14:textId="5FD9DE8D">
            <w:r w:rsidRPr="00436E30">
              <w:t>Spaces</w:t>
            </w:r>
          </w:p>
        </w:tc>
        <w:tc>
          <w:tcPr>
            <w:tcW w:w="810" w:type="dxa"/>
            <w:shd w:val="clear" w:color="auto" w:fill="auto"/>
            <w:vAlign w:val="center"/>
          </w:tcPr>
          <w:p w:rsidR="00B06313" w:rsidRPr="00436E30" w:rsidP="00DC4D58" w14:paraId="20906ABA" w14:textId="74912D3B">
            <w:pPr>
              <w:jc w:val="center"/>
            </w:pPr>
            <w:r w:rsidRPr="00436E30">
              <w:t>9</w:t>
            </w:r>
          </w:p>
        </w:tc>
        <w:tc>
          <w:tcPr>
            <w:tcW w:w="1080" w:type="dxa"/>
            <w:shd w:val="clear" w:color="auto" w:fill="auto"/>
            <w:vAlign w:val="center"/>
          </w:tcPr>
          <w:p w:rsidR="00B06313" w:rsidRPr="00436E30" w:rsidP="00DC4D58" w14:paraId="5F5B1425" w14:textId="77777777">
            <w:pPr>
              <w:jc w:val="center"/>
            </w:pPr>
            <w:r w:rsidRPr="00436E30">
              <w:t>X</w:t>
            </w:r>
          </w:p>
        </w:tc>
        <w:tc>
          <w:tcPr>
            <w:tcW w:w="1350" w:type="dxa"/>
            <w:shd w:val="clear" w:color="auto" w:fill="auto"/>
            <w:vAlign w:val="center"/>
          </w:tcPr>
          <w:p w:rsidR="00B06313" w:rsidRPr="00436E30" w:rsidP="00DC4D58" w14:paraId="4420C095" w14:textId="66B88A4B">
            <w:pPr>
              <w:jc w:val="center"/>
            </w:pPr>
            <w:r w:rsidRPr="00436E30">
              <w:t>16-</w:t>
            </w:r>
            <w:r w:rsidRPr="00436E30" w:rsidR="008305C3">
              <w:t>24</w:t>
            </w:r>
          </w:p>
        </w:tc>
        <w:tc>
          <w:tcPr>
            <w:tcW w:w="3595" w:type="dxa"/>
            <w:shd w:val="clear" w:color="auto" w:fill="auto"/>
            <w:vAlign w:val="center"/>
          </w:tcPr>
          <w:p w:rsidR="00B06313" w:rsidRPr="00436E30" w:rsidP="00DC4D58" w14:paraId="3788F89C" w14:textId="3F4CD95F">
            <w:r w:rsidRPr="00436E30">
              <w:t>Reserved for future use</w:t>
            </w:r>
          </w:p>
        </w:tc>
      </w:tr>
      <w:tr w14:paraId="6DFE870E" w14:textId="77777777" w:rsidTr="00DC4D58">
        <w:tblPrEx>
          <w:tblW w:w="0" w:type="auto"/>
          <w:tblLayout w:type="fixed"/>
          <w:tblLook w:val="04A0"/>
        </w:tblPrEx>
        <w:tc>
          <w:tcPr>
            <w:tcW w:w="2515" w:type="dxa"/>
            <w:shd w:val="clear" w:color="auto" w:fill="F2F2F2" w:themeFill="background1" w:themeFillShade="F2"/>
          </w:tcPr>
          <w:p w:rsidR="00B06313" w:rsidRPr="00436E30" w:rsidP="00B06313" w14:paraId="2DFD74E4" w14:textId="77777777">
            <w:r w:rsidRPr="00436E30">
              <w:t>Line Label</w:t>
            </w:r>
          </w:p>
        </w:tc>
        <w:tc>
          <w:tcPr>
            <w:tcW w:w="810" w:type="dxa"/>
            <w:shd w:val="clear" w:color="auto" w:fill="F2F2F2" w:themeFill="background1" w:themeFillShade="F2"/>
            <w:vAlign w:val="center"/>
          </w:tcPr>
          <w:p w:rsidR="00B06313" w:rsidRPr="00436E30" w:rsidP="00DC4D58" w14:paraId="6F7A09CB" w14:textId="77777777">
            <w:pPr>
              <w:jc w:val="center"/>
            </w:pPr>
            <w:r w:rsidRPr="00436E30">
              <w:t>36</w:t>
            </w:r>
          </w:p>
        </w:tc>
        <w:tc>
          <w:tcPr>
            <w:tcW w:w="1080" w:type="dxa"/>
            <w:shd w:val="clear" w:color="auto" w:fill="F2F2F2" w:themeFill="background1" w:themeFillShade="F2"/>
            <w:vAlign w:val="center"/>
          </w:tcPr>
          <w:p w:rsidR="00B06313" w:rsidRPr="00436E30" w:rsidP="00DC4D58" w14:paraId="37D6AF13" w14:textId="77777777">
            <w:pPr>
              <w:jc w:val="center"/>
            </w:pPr>
            <w:r w:rsidRPr="00436E30">
              <w:t>X</w:t>
            </w:r>
          </w:p>
        </w:tc>
        <w:tc>
          <w:tcPr>
            <w:tcW w:w="1350" w:type="dxa"/>
            <w:shd w:val="clear" w:color="auto" w:fill="F2F2F2" w:themeFill="background1" w:themeFillShade="F2"/>
            <w:vAlign w:val="center"/>
          </w:tcPr>
          <w:p w:rsidR="00B06313" w:rsidRPr="00436E30" w:rsidP="00DC4D58" w14:paraId="42074F55" w14:textId="77777777">
            <w:pPr>
              <w:jc w:val="center"/>
            </w:pPr>
            <w:r w:rsidRPr="00436E30">
              <w:t>25-60</w:t>
            </w:r>
          </w:p>
        </w:tc>
        <w:tc>
          <w:tcPr>
            <w:tcW w:w="3595" w:type="dxa"/>
            <w:shd w:val="clear" w:color="auto" w:fill="F2F2F2" w:themeFill="background1" w:themeFillShade="F2"/>
            <w:vAlign w:val="center"/>
          </w:tcPr>
          <w:p w:rsidR="00B06313" w:rsidRPr="00436E30" w:rsidP="00DC4D58" w14:paraId="2D7B4B25" w14:textId="4C44BDC4">
            <w:r w:rsidRPr="00436E30">
              <w:t>Alphanumeric, left justified</w:t>
            </w:r>
          </w:p>
        </w:tc>
      </w:tr>
    </w:tbl>
    <w:p w:rsidR="00B06313" w:rsidRPr="00436E30" w:rsidP="00B06313" w14:paraId="51BA0806" w14:textId="77777777">
      <w:pPr>
        <w:jc w:val="both"/>
      </w:pPr>
    </w:p>
    <w:p w:rsidR="00B06313" w:rsidRPr="00436E30" w:rsidP="00B06313" w14:paraId="2ABE35B5" w14:textId="67DDE171">
      <w:pPr>
        <w:ind w:left="720" w:hanging="720"/>
        <w:jc w:val="both"/>
      </w:pPr>
    </w:p>
    <w:p w:rsidR="004149E0" w:rsidRPr="00436E30" w:rsidP="00B06313" w14:paraId="461E9F5E" w14:textId="1FD4A188">
      <w:pPr>
        <w:ind w:left="720" w:hanging="720"/>
        <w:jc w:val="both"/>
      </w:pPr>
    </w:p>
    <w:p w:rsidR="004149E0" w:rsidRPr="00436E30" w:rsidP="00B06313" w14:paraId="3B45A3B7" w14:textId="79A67DFE">
      <w:pPr>
        <w:ind w:left="720" w:hanging="720"/>
        <w:jc w:val="both"/>
      </w:pPr>
    </w:p>
    <w:p w:rsidR="004149E0" w:rsidRPr="00436E30" w:rsidP="00B06313" w14:paraId="033C634D" w14:textId="3EBA3559">
      <w:pPr>
        <w:ind w:left="720" w:hanging="720"/>
        <w:jc w:val="both"/>
      </w:pPr>
    </w:p>
    <w:p w:rsidR="004149E0" w:rsidRPr="00436E30" w:rsidP="00B06313" w14:paraId="089D6FE7" w14:textId="1ADAAFDC">
      <w:pPr>
        <w:ind w:left="720" w:hanging="720"/>
        <w:jc w:val="both"/>
      </w:pPr>
    </w:p>
    <w:p w:rsidR="004149E0" w:rsidRPr="00436E30" w:rsidP="00B06313" w14:paraId="52995493" w14:textId="5F4E7A72">
      <w:pPr>
        <w:ind w:left="720" w:hanging="720"/>
        <w:jc w:val="both"/>
      </w:pPr>
    </w:p>
    <w:p w:rsidR="004149E0" w:rsidRPr="00436E30" w:rsidP="00B06313" w14:paraId="60BC4898" w14:textId="0C63F782">
      <w:pPr>
        <w:ind w:left="720" w:hanging="720"/>
        <w:jc w:val="both"/>
      </w:pPr>
    </w:p>
    <w:p w:rsidR="00A45F6B" w:rsidRPr="00436E30" w:rsidP="00B06313" w14:paraId="721AE0EF" w14:textId="5C6E4994">
      <w:pPr>
        <w:ind w:left="720" w:hanging="720"/>
        <w:jc w:val="both"/>
      </w:pPr>
    </w:p>
    <w:p w:rsidR="00C95BF2" w:rsidRPr="00436E30" w:rsidP="00B06313" w14:paraId="0E09A9D4" w14:textId="23C4F58C">
      <w:pPr>
        <w:ind w:left="720" w:hanging="720"/>
        <w:jc w:val="both"/>
      </w:pPr>
    </w:p>
    <w:p w:rsidR="00C95BF2" w:rsidRPr="00436E30" w:rsidP="00B06313" w14:paraId="560CB2EE" w14:textId="403941B5">
      <w:pPr>
        <w:ind w:left="720" w:hanging="720"/>
        <w:jc w:val="both"/>
      </w:pPr>
    </w:p>
    <w:p w:rsidR="00C95BF2" w:rsidRPr="00436E30" w:rsidP="00B06313" w14:paraId="6F9A9026" w14:textId="77777777">
      <w:pPr>
        <w:ind w:left="720" w:hanging="720"/>
        <w:jc w:val="both"/>
      </w:pPr>
    </w:p>
    <w:p w:rsidR="004149E0" w:rsidRPr="00436E30" w:rsidP="00B06313" w14:paraId="71444F31" w14:textId="649EFDBD">
      <w:pPr>
        <w:ind w:left="720" w:hanging="720"/>
        <w:jc w:val="both"/>
      </w:pPr>
    </w:p>
    <w:p w:rsidR="004149E0" w:rsidRPr="00436E30" w:rsidP="00B06313" w14:paraId="42792E13" w14:textId="273E1A1C">
      <w:pPr>
        <w:ind w:left="720" w:hanging="720"/>
        <w:jc w:val="both"/>
      </w:pPr>
    </w:p>
    <w:p w:rsidR="00DC4D58" w:rsidRPr="00436E30" w:rsidP="00B06313" w14:paraId="147C5D0C" w14:textId="023BF000">
      <w:pPr>
        <w:ind w:left="720" w:hanging="720"/>
        <w:jc w:val="both"/>
      </w:pPr>
    </w:p>
    <w:p w:rsidR="008305C3" w:rsidRPr="00436E30" w:rsidP="00B06313" w14:paraId="5072E559" w14:textId="62D56DC2">
      <w:pPr>
        <w:ind w:left="720" w:hanging="720"/>
        <w:jc w:val="both"/>
      </w:pPr>
    </w:p>
    <w:p w:rsidR="008305C3" w:rsidRPr="00436E30" w:rsidP="00B06313" w14:paraId="30E0A7EF" w14:textId="35974A5A">
      <w:pPr>
        <w:ind w:left="720" w:hanging="720"/>
        <w:jc w:val="both"/>
      </w:pPr>
    </w:p>
    <w:p w:rsidR="008305C3" w:rsidRPr="00436E30" w:rsidP="00B06313" w14:paraId="080C1FF6" w14:textId="77777777">
      <w:pPr>
        <w:ind w:left="720" w:hanging="720"/>
        <w:jc w:val="both"/>
      </w:pPr>
    </w:p>
    <w:p w:rsidR="004149E0" w:rsidRPr="00436E30" w:rsidP="00B06313" w14:paraId="407D9A83" w14:textId="2D9D699C">
      <w:pPr>
        <w:ind w:left="720" w:hanging="720"/>
        <w:jc w:val="both"/>
      </w:pPr>
    </w:p>
    <w:p w:rsidR="004149E0" w:rsidRPr="00436E30" w:rsidP="00B06313" w14:paraId="0AE94D3B" w14:textId="77777777">
      <w:pPr>
        <w:ind w:left="720" w:hanging="720"/>
        <w:jc w:val="both"/>
      </w:pPr>
    </w:p>
    <w:p w:rsidR="00B06313" w:rsidRPr="00436E30" w:rsidP="00B06313" w14:paraId="5E1F332C" w14:textId="4F627D42">
      <w:pPr>
        <w:tabs>
          <w:tab w:val="right" w:pos="9360"/>
        </w:tabs>
        <w:jc w:val="both"/>
      </w:pPr>
      <w:r w:rsidRPr="00436E30">
        <w:t xml:space="preserve">Rev. </w:t>
      </w:r>
      <w:r w:rsidRPr="00436E30" w:rsidR="005D0E9D">
        <w:t>2</w:t>
      </w:r>
      <w:r w:rsidRPr="00436E30">
        <w:tab/>
        <w:t>48-313</w:t>
      </w:r>
    </w:p>
    <w:p w:rsidR="00B06313" w:rsidRPr="00436E30" w:rsidP="00B06313" w14:paraId="6DFB17B1" w14:textId="551FEA46">
      <w:pPr>
        <w:tabs>
          <w:tab w:val="center" w:pos="4680"/>
          <w:tab w:val="right" w:pos="9360"/>
        </w:tabs>
        <w:jc w:val="center"/>
        <w:rPr>
          <w:u w:val="single"/>
        </w:rPr>
      </w:pPr>
      <w:r w:rsidRPr="00436E30">
        <w:rPr>
          <w:u w:val="single"/>
        </w:rPr>
        <w:t>4890.10.21 (CONT.)</w:t>
      </w:r>
      <w:r w:rsidRPr="00436E30">
        <w:rPr>
          <w:u w:val="single"/>
        </w:rPr>
        <w:tab/>
        <w:t>FORM CMS-287-22</w:t>
      </w:r>
      <w:r w:rsidRPr="00436E30">
        <w:rPr>
          <w:u w:val="single"/>
        </w:rPr>
        <w:tab/>
      </w:r>
      <w:r w:rsidRPr="00436E30" w:rsidR="00A05315">
        <w:rPr>
          <w:u w:val="single"/>
        </w:rPr>
        <w:t>0</w:t>
      </w:r>
      <w:r w:rsidRPr="00436E30" w:rsidR="009D7850">
        <w:rPr>
          <w:u w:val="single"/>
        </w:rPr>
        <w:t>4</w:t>
      </w:r>
      <w:r w:rsidRPr="00436E30" w:rsidR="00A05315">
        <w:rPr>
          <w:u w:val="single"/>
        </w:rPr>
        <w:t>-23</w:t>
      </w:r>
    </w:p>
    <w:p w:rsidR="00B06313" w:rsidRPr="00436E30" w:rsidP="00B06313" w14:paraId="54C8D30A" w14:textId="32A32321">
      <w:pPr>
        <w:jc w:val="both"/>
      </w:pPr>
    </w:p>
    <w:p w:rsidR="00B06313" w:rsidRPr="00436E30" w:rsidP="00E3059A" w14:paraId="37551CA5" w14:textId="77777777">
      <w:pPr>
        <w:pStyle w:val="Heading4"/>
        <w:jc w:val="center"/>
      </w:pPr>
      <w:bookmarkStart w:id="27" w:name="_Hlk83305598"/>
      <w:r w:rsidRPr="00436E30">
        <w:t>§4890.10.21 TABLE 1-C</w:t>
      </w:r>
    </w:p>
    <w:bookmarkEnd w:id="27"/>
    <w:p w:rsidR="00B06313" w:rsidRPr="00436E30" w:rsidP="00B06313" w14:paraId="5738C300" w14:textId="2D97E384">
      <w:pPr>
        <w:ind w:left="1440" w:hanging="1440"/>
        <w:jc w:val="center"/>
      </w:pPr>
      <w:r w:rsidRPr="00436E30">
        <w:t xml:space="preserve">TYPE 2 RECORDS FOR </w:t>
      </w:r>
      <w:r w:rsidRPr="00436E30" w:rsidR="001D0202">
        <w:t xml:space="preserve">SCHEDULE A </w:t>
      </w:r>
      <w:r w:rsidRPr="00436E30">
        <w:t>STANDARD COST CENTERS</w:t>
      </w:r>
    </w:p>
    <w:p w:rsidR="00B06313" w:rsidRPr="00436E30" w:rsidP="00B06313" w14:paraId="379DC7C5" w14:textId="77777777">
      <w:pPr>
        <w:ind w:left="1440" w:hanging="1440"/>
        <w:jc w:val="both"/>
        <w:rPr>
          <w:bCs/>
        </w:rPr>
      </w:pPr>
    </w:p>
    <w:p w:rsidR="00B06313" w:rsidRPr="00436E30" w:rsidP="00B06313" w14:paraId="3B059234" w14:textId="77777777">
      <w:pPr>
        <w:jc w:val="both"/>
      </w:pPr>
      <w:r w:rsidRPr="00436E30">
        <w:t>The numbers from 1 to 60 at the top of the table identify the position number of each element within the record.</w:t>
      </w:r>
    </w:p>
    <w:p w:rsidR="00E632DA" w:rsidRPr="00436E30" w:rsidP="00E632DA" w14:paraId="4B9B1C0A" w14:textId="77777777">
      <w:pPr>
        <w:jc w:val="both"/>
      </w:pPr>
    </w:p>
    <w:tbl>
      <w:tblPr>
        <w:tblW w:w="9360" w:type="dxa"/>
        <w:tblCellMar>
          <w:left w:w="0" w:type="dxa"/>
          <w:bottom w:w="14" w:type="dxa"/>
          <w:right w:w="0" w:type="dxa"/>
        </w:tblCellMar>
        <w:tblLook w:val="04A0"/>
      </w:tblPr>
      <w:tblGrid>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2F504E2E" w14:textId="77777777" w:rsidTr="00E632DA">
        <w:tblPrEx>
          <w:tblW w:w="9360" w:type="dxa"/>
          <w:tblCellMar>
            <w:left w:w="0" w:type="dxa"/>
            <w:bottom w:w="14" w:type="dxa"/>
            <w:right w:w="0" w:type="dxa"/>
          </w:tblCellMar>
          <w:tblLook w:val="04A0"/>
        </w:tblPrEx>
        <w:trPr>
          <w:trHeight w:val="266"/>
        </w:trPr>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88F7943" w14:textId="77777777">
            <w:pPr>
              <w:rPr>
                <w:rFonts w:ascii="Courier New" w:hAnsi="Courier New" w:cs="Courier New"/>
                <w:sz w:val="18"/>
                <w:szCs w:val="16"/>
              </w:rPr>
            </w:pPr>
            <w:r w:rsidRPr="00436E30">
              <w:rPr>
                <w:rFonts w:ascii="Courier New" w:hAnsi="Courier New" w:cs="Courier New"/>
                <w:sz w:val="18"/>
                <w:szCs w:val="16"/>
              </w:rPr>
              <w:t>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32BB9B5" w14:textId="77777777">
            <w:pPr>
              <w:rPr>
                <w:rFonts w:ascii="Courier New" w:hAnsi="Courier New" w:cs="Courier New"/>
                <w:sz w:val="18"/>
                <w:szCs w:val="16"/>
              </w:rPr>
            </w:pPr>
            <w:r w:rsidRPr="00436E30">
              <w:rPr>
                <w:rFonts w:ascii="Courier New" w:hAnsi="Courier New" w:cs="Courier New"/>
                <w:sz w:val="18"/>
                <w:szCs w:val="16"/>
              </w:rPr>
              <w:t>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4F8041B3" w14:textId="77777777">
            <w:pPr>
              <w:rPr>
                <w:rFonts w:ascii="Courier New" w:hAnsi="Courier New" w:cs="Courier New"/>
                <w:sz w:val="18"/>
                <w:szCs w:val="16"/>
              </w:rPr>
            </w:pPr>
            <w:r w:rsidRPr="00436E30">
              <w:rPr>
                <w:rFonts w:ascii="Courier New" w:hAnsi="Courier New" w:cs="Courier New"/>
                <w:sz w:val="18"/>
                <w:szCs w:val="16"/>
              </w:rPr>
              <w:t>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6654DEB"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76AD455"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860C846"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3F007F7"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A6E3CBC"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21CE65D"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9BE778B"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AFCEFC7"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4878ECB"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F7DD1FE"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48EDEBB8"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A78C1CA"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35AF5B51"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234F12B6"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2B8D9341"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156F4DC"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2FFC8A5E"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655081A"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72479A8"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D5BDBF4"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811E2C6"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135BC8B"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58EE893"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67D4590"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EE2904F"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4C70F3A"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39FE688"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85BCDAB"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44EDDFEE"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4B479E3"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4AB4DDCB"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7AD96FB"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985D3AD"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E169267"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2FB4B50"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D852A5B"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8B6CD48"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7EE3665"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8A9A879"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FB0CD19"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CB91930"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4082FDD" w14:textId="77777777">
            <w:pPr>
              <w:rPr>
                <w:rFonts w:ascii="Courier New" w:hAnsi="Courier New" w:cs="Courier New"/>
                <w:sz w:val="18"/>
                <w:szCs w:val="16"/>
              </w:rPr>
            </w:pPr>
            <w:r w:rsidRPr="00436E30">
              <w:rPr>
                <w:rFonts w:ascii="Courier New" w:hAnsi="Courier New" w:cs="Courier New"/>
                <w:sz w:val="18"/>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920FAA5" w14:textId="77777777">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213C38C0"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1E59E90E"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A4E869D"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318F2EA5"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5CFD4249"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AE4DC42"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38E2C5D7"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6ECC984D"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39FBC1F3"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0A4C6A69"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309AFD89"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44FD3DDF"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423B6A54"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E632DA" w:rsidRPr="00436E30" w:rsidP="00E632DA" w14:paraId="7C6AFBF1" w14:textId="77777777">
            <w:pPr>
              <w:rPr>
                <w:rFonts w:ascii="Courier New" w:hAnsi="Courier New" w:cs="Courier New"/>
                <w:sz w:val="18"/>
                <w:szCs w:val="16"/>
              </w:rPr>
            </w:pPr>
            <w:r w:rsidRPr="00436E30">
              <w:rPr>
                <w:rFonts w:ascii="Courier New" w:hAnsi="Courier New" w:cs="Courier New"/>
                <w:sz w:val="18"/>
                <w:szCs w:val="16"/>
              </w:rPr>
              <w:t>60</w:t>
            </w:r>
          </w:p>
        </w:tc>
      </w:tr>
      <w:tr w14:paraId="5C34BB99" w14:textId="77777777" w:rsidTr="00E632DA">
        <w:tblPrEx>
          <w:tblW w:w="9360" w:type="dxa"/>
          <w:tblCellMar>
            <w:left w:w="0" w:type="dxa"/>
            <w:bottom w:w="12" w:type="dxa"/>
            <w:right w:w="0" w:type="dxa"/>
          </w:tblCellMar>
          <w:tblLook w:val="04A0"/>
        </w:tblPrEx>
        <w:trPr>
          <w:trHeight w:val="216"/>
        </w:trPr>
        <w:tc>
          <w:tcPr>
            <w:tcW w:w="140" w:type="dxa"/>
            <w:tcBorders>
              <w:left w:val="nil"/>
              <w:bottom w:val="nil"/>
              <w:right w:val="nil"/>
            </w:tcBorders>
            <w:shd w:val="clear" w:color="auto" w:fill="F2F2F2" w:themeFill="background1" w:themeFillShade="F2"/>
            <w:noWrap/>
            <w:vAlign w:val="bottom"/>
          </w:tcPr>
          <w:p w:rsidR="007866FA" w:rsidRPr="00436E30" w:rsidP="007866FA" w14:paraId="36D3F77B" w14:textId="77777777">
            <w:pPr>
              <w:jc w:val="right"/>
              <w:rPr>
                <w:rFonts w:ascii="Courier New" w:hAnsi="Courier New" w:cs="Courier New"/>
                <w:sz w:val="22"/>
              </w:rPr>
            </w:pPr>
            <w:r w:rsidRPr="00436E30">
              <w:rPr>
                <w:rFonts w:ascii="Courier New" w:hAnsi="Courier New" w:cs="Courier New"/>
                <w:sz w:val="22"/>
              </w:rPr>
              <w:t>2</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7CC9E912" w14:textId="77777777">
            <w:pPr>
              <w:jc w:val="right"/>
              <w:rPr>
                <w:rFonts w:ascii="Courier New" w:hAnsi="Courier New" w:cs="Courier New"/>
                <w:sz w:val="22"/>
              </w:rPr>
            </w:pPr>
            <w:r w:rsidRPr="00436E30">
              <w:rPr>
                <w:rFonts w:ascii="Courier New" w:hAnsi="Courier New" w:cs="Courier New"/>
                <w:sz w:val="22"/>
              </w:rPr>
              <w:t>A</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8FF4B00"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24ED3BC2"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C1A4583"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6E989BB"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855AE4A"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A0C212D"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E61A272"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2A1ED38"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916564A"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8F8F94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280BD17" w14:textId="77777777">
            <w:pPr>
              <w:jc w:val="right"/>
              <w:rPr>
                <w:rFonts w:ascii="Courier New" w:hAnsi="Courier New" w:cs="Courier New"/>
                <w:sz w:val="22"/>
              </w:rPr>
            </w:pPr>
            <w:r w:rsidRPr="00436E30">
              <w:rPr>
                <w:rFonts w:ascii="Courier New" w:hAnsi="Courier New" w:cs="Courier New"/>
                <w:sz w:val="22"/>
              </w:rPr>
              <w:t>1</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FE2E51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E7B4CA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B380CA3"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049B9F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770BA43"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AA65B47"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B08A2D0"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55ACE3E"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7A701B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CF946C8"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21D522F"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9E67B5D" w14:textId="128DBA84">
            <w:pPr>
              <w:jc w:val="right"/>
              <w:rPr>
                <w:rFonts w:ascii="Courier New" w:hAnsi="Courier New" w:cs="Courier New"/>
                <w:sz w:val="22"/>
              </w:rPr>
            </w:pPr>
            <w:r w:rsidRPr="00436E30">
              <w:rPr>
                <w:rFonts w:ascii="Courier New" w:hAnsi="Courier New" w:cs="Courier New"/>
                <w:sz w:val="22"/>
              </w:rPr>
              <w:t>C</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A1771A8" w14:textId="623924CE">
            <w:pPr>
              <w:jc w:val="right"/>
              <w:rPr>
                <w:rFonts w:ascii="Courier New" w:hAnsi="Courier New" w:cs="Courier New"/>
                <w:sz w:val="22"/>
              </w:rPr>
            </w:pPr>
            <w:r w:rsidRPr="00436E30">
              <w:rPr>
                <w:rFonts w:ascii="Courier New" w:hAnsi="Courier New" w:cs="Courier New"/>
                <w:sz w:val="22"/>
              </w:rPr>
              <w:t>R</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07026D4" w14:textId="4545DE48">
            <w:pPr>
              <w:jc w:val="right"/>
              <w:rPr>
                <w:rFonts w:ascii="Courier New" w:hAnsi="Courier New" w:cs="Courier New"/>
                <w:sz w:val="22"/>
              </w:rPr>
            </w:pPr>
            <w:r w:rsidRPr="00436E30">
              <w:rPr>
                <w:rFonts w:ascii="Courier New" w:hAnsi="Courier New" w:cs="Courier New"/>
                <w:sz w:val="22"/>
              </w:rPr>
              <w:t>C</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798E62F6" w14:textId="246D5C21">
            <w:pPr>
              <w:jc w:val="right"/>
              <w:rPr>
                <w:rFonts w:ascii="Courier New" w:hAnsi="Courier New" w:cs="Courier New"/>
                <w:sz w:val="22"/>
              </w:rPr>
            </w:pPr>
            <w:r w:rsidRPr="00436E30">
              <w:rPr>
                <w:rFonts w:ascii="Courier New" w:hAnsi="Courier New" w:cs="Courier New"/>
                <w:sz w:val="22"/>
              </w:rPr>
              <w:t>-</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677704D" w14:textId="12742E04">
            <w:pPr>
              <w:jc w:val="right"/>
              <w:rPr>
                <w:rFonts w:ascii="Courier New" w:hAnsi="Courier New" w:cs="Courier New"/>
                <w:sz w:val="22"/>
              </w:rPr>
            </w:pPr>
            <w:r w:rsidRPr="00436E30">
              <w:rPr>
                <w:rFonts w:ascii="Courier New" w:hAnsi="Courier New" w:cs="Courier New"/>
                <w:sz w:val="22"/>
              </w:rPr>
              <w:t>B</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0F1C1A69" w14:textId="0E1602A2">
            <w:pPr>
              <w:jc w:val="right"/>
              <w:rPr>
                <w:rFonts w:ascii="Courier New" w:hAnsi="Courier New" w:cs="Courier New"/>
                <w:sz w:val="22"/>
              </w:rPr>
            </w:pPr>
            <w:r w:rsidRPr="00436E30">
              <w:rPr>
                <w:rFonts w:ascii="Courier New" w:hAnsi="Courier New" w:cs="Courier New"/>
                <w:sz w:val="22"/>
              </w:rPr>
              <w:t>&amp;</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442DD8DB" w14:textId="7D6FB6A6">
            <w:pPr>
              <w:jc w:val="right"/>
              <w:rPr>
                <w:rFonts w:ascii="Courier New" w:hAnsi="Courier New" w:cs="Courier New"/>
                <w:sz w:val="22"/>
              </w:rPr>
            </w:pPr>
            <w:r w:rsidRPr="00436E30">
              <w:rPr>
                <w:rFonts w:ascii="Courier New" w:hAnsi="Courier New" w:cs="Courier New"/>
                <w:sz w:val="22"/>
              </w:rPr>
              <w:t>F</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2DE51191" w14:textId="0AB5381C">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7DFB082"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6B8333FB"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36E0C56"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FDC054D"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6C42E71"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6F368C39"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AAE6B7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05E226E"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65B9A26"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3356286"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211636E"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0204802"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1772E6B"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43CB9D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8B1E517"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BAE6C7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D84B5A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673A8583"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B20E082"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751C6F9"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74B1FF1"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8152018"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D7CED6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CAC09C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EFF8861"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C1FEBD3"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FA6B76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9D785CB" w14:textId="77777777">
            <w:pPr>
              <w:jc w:val="right"/>
              <w:rPr>
                <w:rFonts w:ascii="Courier New" w:hAnsi="Courier New" w:cs="Courier New"/>
                <w:sz w:val="22"/>
              </w:rPr>
            </w:pPr>
          </w:p>
        </w:tc>
      </w:tr>
      <w:tr w14:paraId="41E9DDC4"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6E0DCA59"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2218BC82"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2A048A9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B4581A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48B790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5AEAC1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90D41E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CA525E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6AB447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36D67C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7326CF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48B4AB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EBE72E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0B49C2E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C8103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122A2B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8C9EC3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5773B9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A34F7C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1164E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F59D2A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F43D5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BE2349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008FDC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3FC31C8" w14:textId="61BAB394">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4D0E7682" w14:textId="528827B4">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3EE5438D" w14:textId="4C6816A8">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7C5D4864" w14:textId="503A04F2">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21AF322B" w14:textId="5CDC908E">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auto"/>
            <w:noWrap/>
            <w:vAlign w:val="bottom"/>
          </w:tcPr>
          <w:p w:rsidR="007866FA" w:rsidRPr="00436E30" w:rsidP="007866FA" w14:paraId="59246F9D" w14:textId="14A26CDB">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5DACBA0" w14:textId="4D14AA4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5C2A10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6A9471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7190F4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76AF88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CDD4B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C668A1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4CC2F6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843723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E815BC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3A9E8A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84F644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8C7ADB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5F69B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A6697F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CE0074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9847CB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AB0983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3CBA6B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6C740D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50FAF8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5CDC10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1742F5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148329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9C9572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20F83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7DE29C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0F6413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230A71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F87A5A0" w14:textId="77777777">
            <w:pPr>
              <w:jc w:val="right"/>
              <w:rPr>
                <w:rFonts w:ascii="Courier New" w:hAnsi="Courier New" w:cs="Courier New"/>
                <w:sz w:val="22"/>
              </w:rPr>
            </w:pPr>
          </w:p>
        </w:tc>
      </w:tr>
      <w:tr w14:paraId="0BEFF553"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43ED7EBF"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924375D"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D6C935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95C94E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FC8E27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8A3ED4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3D3A48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95B84B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6FE563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63F372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232C61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0E5C5F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9E90A6C"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C41B2B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F71FC6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2EC16A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62D5FA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5BB6DD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271F20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85FBCD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BDCF92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74DF2E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46C5D3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C3FC90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6104CDE" w14:textId="3FAFBE11">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A619805" w14:textId="541B6259">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D11DA92" w14:textId="3998D7CF">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FAFC50" w14:textId="379BF41F">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7AE6AC4" w14:textId="74F10D85">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942DC02" w14:textId="5EA0935D">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4FF2DD8" w14:textId="51422DED">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C8E675A" w14:textId="72E8C073">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E1F9DCC" w14:textId="662BF66F">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DF55421" w14:textId="43381CCB">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7A95899" w14:textId="3F99E780">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6B89A8F" w14:textId="0E52F7EA">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30E2388" w14:textId="1FFD7A64">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0761278" w14:textId="5A4D1283">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CAF3506" w14:textId="59CC10AB">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920031" w14:textId="04A84B3D">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41E5B61" w14:textId="475B11D7">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BA44A37" w14:textId="0BC8452B">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8BFFFBE" w14:textId="1D1230DB">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8C2D4E6" w14:textId="5DE8F7CE">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56E29DD" w14:textId="4D778728">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48C080" w14:textId="7D88E3E4">
            <w:pPr>
              <w:jc w:val="right"/>
              <w:rPr>
                <w:rFonts w:ascii="Courier New" w:hAnsi="Courier New" w:cs="Courier New"/>
                <w:sz w:val="22"/>
              </w:rPr>
            </w:pPr>
            <w:r w:rsidRPr="00436E30">
              <w:rPr>
                <w:rFonts w:ascii="Courier New" w:hAnsi="Courier New" w:cs="Courier New"/>
                <w:sz w:val="22"/>
              </w:rPr>
              <w:t>H</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0DD7B2" w14:textId="079BA448">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618C8C4" w14:textId="78FA1AC5">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FDADFD8" w14:textId="76CEE636">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ACA36BD" w14:textId="2DE1F5BF">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AA2BF42" w14:textId="509D75BB">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0903592" w14:textId="43BA5C80">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763FFC7" w14:textId="3DF14304">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25831A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C76EFD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9DC399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09B177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8DF615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CA5C97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F2E3D3B" w14:textId="77777777">
            <w:pPr>
              <w:jc w:val="right"/>
              <w:rPr>
                <w:rFonts w:ascii="Courier New" w:hAnsi="Courier New" w:cs="Courier New"/>
                <w:sz w:val="22"/>
              </w:rPr>
            </w:pPr>
          </w:p>
        </w:tc>
      </w:tr>
      <w:tr w14:paraId="62C40A09"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0FA3326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02D1EE5E"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AB2482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487600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87CE00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9ABA92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98484D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BE855B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B2D16C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BCF033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FBA4C2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908A72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021A81"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left w:val="nil"/>
              <w:bottom w:val="nil"/>
              <w:right w:val="nil"/>
            </w:tcBorders>
            <w:shd w:val="clear" w:color="auto" w:fill="auto"/>
            <w:noWrap/>
            <w:vAlign w:val="bottom"/>
          </w:tcPr>
          <w:p w:rsidR="007866FA" w:rsidRPr="00436E30" w:rsidP="007866FA" w14:paraId="47BF805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8AB22E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867ED6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60CA78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E837E3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8F041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A9BB74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2D1D92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83C0C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4863F9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D428CC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1E761E" w14:textId="1C5D5BF1">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44A64AF8" w14:textId="449CE054">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3A96DF7D" w14:textId="5156BDB2">
            <w:pPr>
              <w:jc w:val="right"/>
              <w:rPr>
                <w:rFonts w:ascii="Courier New" w:hAnsi="Courier New" w:cs="Courier New"/>
                <w:sz w:val="22"/>
              </w:rPr>
            </w:pPr>
            <w:r w:rsidRPr="00436E30">
              <w:rPr>
                <w:rFonts w:ascii="Courier New" w:hAnsi="Courier New" w:cs="Courier New"/>
                <w:sz w:val="22"/>
              </w:rPr>
              <w:t>X</w:t>
            </w:r>
          </w:p>
        </w:tc>
        <w:tc>
          <w:tcPr>
            <w:tcW w:w="156" w:type="dxa"/>
            <w:tcBorders>
              <w:left w:val="nil"/>
              <w:bottom w:val="nil"/>
              <w:right w:val="nil"/>
            </w:tcBorders>
            <w:shd w:val="clear" w:color="auto" w:fill="auto"/>
            <w:noWrap/>
            <w:vAlign w:val="bottom"/>
          </w:tcPr>
          <w:p w:rsidR="007866FA" w:rsidRPr="00436E30" w:rsidP="007866FA" w14:paraId="49089E9E" w14:textId="07B844F0">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AB9F5ED" w14:textId="4339548C">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7B1C7FD4" w14:textId="25AEEABF">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F60D617" w14:textId="096D62E4">
            <w:pPr>
              <w:jc w:val="right"/>
              <w:rPr>
                <w:rFonts w:ascii="Courier New" w:hAnsi="Courier New" w:cs="Courier New"/>
                <w:sz w:val="22"/>
              </w:rPr>
            </w:pPr>
            <w:r w:rsidRPr="00436E30">
              <w:rPr>
                <w:rFonts w:ascii="Courier New" w:hAnsi="Courier New" w:cs="Courier New"/>
                <w:sz w:val="22"/>
              </w:rPr>
              <w:t>&amp;</w:t>
            </w:r>
          </w:p>
        </w:tc>
        <w:tc>
          <w:tcPr>
            <w:tcW w:w="156" w:type="dxa"/>
            <w:tcBorders>
              <w:left w:val="nil"/>
              <w:bottom w:val="nil"/>
              <w:right w:val="nil"/>
            </w:tcBorders>
            <w:shd w:val="clear" w:color="auto" w:fill="auto"/>
            <w:noWrap/>
            <w:vAlign w:val="bottom"/>
          </w:tcPr>
          <w:p w:rsidR="007866FA" w:rsidRPr="00436E30" w:rsidP="007866FA" w14:paraId="1101DD64" w14:textId="299A7608">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F96FF2D" w14:textId="44778B1C">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2EC81D84" w14:textId="3920998C">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4E212552" w14:textId="32AF6AAC">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68A1A8DB" w14:textId="0E9C280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1CD7D33F" w14:textId="17B81200">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1ECFCAC4" w14:textId="0B9736BC">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24A2817E" w14:textId="431B8EA2">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094E92C6" w14:textId="133BA982">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26615ACC" w14:textId="72E28CBB">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7FE505AB" w14:textId="783DDE16">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10176EDB" w14:textId="787DF171">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6E04733D" w14:textId="12A47B35">
            <w:pPr>
              <w:jc w:val="right"/>
              <w:rPr>
                <w:rFonts w:ascii="Courier New" w:hAnsi="Courier New" w:cs="Courier New"/>
                <w:sz w:val="22"/>
              </w:rPr>
            </w:pPr>
            <w:r w:rsidRPr="00436E30">
              <w:rPr>
                <w:rFonts w:ascii="Courier New" w:hAnsi="Courier New" w:cs="Courier New"/>
                <w:sz w:val="22"/>
              </w:rPr>
              <w:t>H</w:t>
            </w:r>
          </w:p>
        </w:tc>
        <w:tc>
          <w:tcPr>
            <w:tcW w:w="156" w:type="dxa"/>
            <w:tcBorders>
              <w:left w:val="nil"/>
              <w:bottom w:val="nil"/>
              <w:right w:val="nil"/>
            </w:tcBorders>
            <w:shd w:val="clear" w:color="auto" w:fill="auto"/>
            <w:noWrap/>
            <w:vAlign w:val="bottom"/>
          </w:tcPr>
          <w:p w:rsidR="007866FA" w:rsidRPr="00436E30" w:rsidP="007866FA" w14:paraId="3BC5E764" w14:textId="4B175D2C">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324AC776" w14:textId="5A5E2E4F">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79D2D56D" w14:textId="51EA5C0B">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852B574" w14:textId="6A2377EB">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0807EA8D" w14:textId="6DBC6FCC">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32BDDAAC" w14:textId="7119E7DB">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387ABBD8" w14:textId="1F6DFC25">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785329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BF3DFD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DF326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E9D06C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91937E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82D40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10C664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3BCC74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C35B094" w14:textId="77777777">
            <w:pPr>
              <w:jc w:val="right"/>
              <w:rPr>
                <w:rFonts w:ascii="Courier New" w:hAnsi="Courier New" w:cs="Courier New"/>
                <w:sz w:val="22"/>
              </w:rPr>
            </w:pPr>
          </w:p>
        </w:tc>
      </w:tr>
      <w:tr w14:paraId="3AA16793"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15C1E73E"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AD1058C"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FCEA56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5AC163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5DD25D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020F4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A113D5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26BC41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B4EA61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3474E7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19A4AA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72FBD1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D752D6F"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35CE9B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E7E1A9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6CE22C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D1876D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E950F5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77B787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6CA507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A7DC52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600BCB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5555D2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6E3676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D01AF49" w14:textId="7672610E">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4AE3C17" w14:textId="1D023FE3">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B441D84" w14:textId="7A59AD38">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F2D1EA8" w14:textId="6B060A29">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0FDD45F" w14:textId="5D5741AA">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4C902F9" w14:textId="777F0E91">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83E8B7" w14:textId="605EBB86">
            <w:pPr>
              <w:jc w:val="right"/>
              <w:rPr>
                <w:rFonts w:ascii="Courier New" w:hAnsi="Courier New" w:cs="Courier New"/>
                <w:sz w:val="22"/>
              </w:rPr>
            </w:pPr>
            <w:r w:rsidRPr="00436E30">
              <w:rPr>
                <w:rFonts w:ascii="Courier New" w:hAnsi="Courier New" w:cs="Courier New"/>
                <w:sz w:val="22"/>
              </w:rPr>
              <w:t>H</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583A1A6" w14:textId="2D4CDE6B">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5DD502C" w14:textId="78FD876F">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6596CEC" w14:textId="33CFCE1B">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FB45168" w14:textId="3141A1FD">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3A3DB0C" w14:textId="3DF039B5">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0173427" w14:textId="43E2A394">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5387903" w14:textId="68AA41E6">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2872E72" w14:textId="66AF0C4A">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70DBAC1" w14:textId="647756C3">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4C27B2B" w14:textId="5148558C">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3FC009B" w14:textId="18FFBBA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5B007EF" w14:textId="5F06CC7A">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D2D3C8F" w14:textId="22DF3E63">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B790089" w14:textId="69691C2D">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C163F4B" w14:textId="006ADDBE">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C86EA93" w14:textId="1EC96B03">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E1EA6F" w14:textId="301B1348">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BEB86C7" w14:textId="19BF712F">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59E7435" w14:textId="658232EE">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ADCEF17" w14:textId="6065E6DC">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8CD3D64" w14:textId="405672C1">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4B8FEDE" w14:textId="4F7D3CC4">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81666D0" w14:textId="1290FF33">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E72FD13" w14:textId="5F9B12C1">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C638EA1" w14:textId="21FA8724">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263905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0A4B83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A3AE2D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01CC43F" w14:textId="77777777">
            <w:pPr>
              <w:jc w:val="right"/>
              <w:rPr>
                <w:rFonts w:ascii="Courier New" w:hAnsi="Courier New" w:cs="Courier New"/>
                <w:sz w:val="22"/>
              </w:rPr>
            </w:pPr>
          </w:p>
        </w:tc>
      </w:tr>
      <w:tr w14:paraId="39399DFD"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5D0F3F3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2CF88EB3"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687369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C45A58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6EC1D1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B2598A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C5F3F6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D1107D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167D69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7A0643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F31EB3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918CD1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7816D0A"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left w:val="nil"/>
              <w:bottom w:val="nil"/>
              <w:right w:val="nil"/>
            </w:tcBorders>
            <w:shd w:val="clear" w:color="auto" w:fill="auto"/>
            <w:noWrap/>
            <w:vAlign w:val="bottom"/>
          </w:tcPr>
          <w:p w:rsidR="007866FA" w:rsidRPr="00436E30" w:rsidP="007866FA" w14:paraId="0B40BF2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DF1D63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1B3EBC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E68E51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928AAB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82A444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8899C0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23287C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790176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DF1ED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AEF61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A22F3D2" w14:textId="7139EEBE">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19F08C9E" w14:textId="5688EEDA">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3C4F4E42" w14:textId="5E3FF68A">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497A110B" w14:textId="56E1E1B3">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6AECAF61" w14:textId="329C7A80">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15111B05" w14:textId="38145E9C">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4C464F2E" w14:textId="007E65E9">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405872AD" w14:textId="0C1849F4">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1C341DF5" w14:textId="1F3FB2B3">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66E01F2" w14:textId="1AD9D2DC">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154D4E66" w14:textId="317B1043">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51C55C58" w14:textId="6FAB67E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B748C24" w14:textId="592B9D5D">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6130F155" w14:textId="7940D1C2">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2DA722D2" w14:textId="46BC073F">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7FEF9D10" w14:textId="366EDAD2">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266979A8" w14:textId="55CD8972">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376CEBD6" w14:textId="491ECE7A">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8A0475B" w14:textId="3DE40606">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67DE6D5C" w14:textId="6FC7D6A3">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5B165390" w14:textId="2D4E62CB">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2909FC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14EF87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D9F2FF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F00312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56A79C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0CE0A8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B76AB0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28CA23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837A39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98BDDF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5CF9EE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90FF10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39DEBE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C70321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73EA47F" w14:textId="77777777">
            <w:pPr>
              <w:jc w:val="right"/>
              <w:rPr>
                <w:rFonts w:ascii="Courier New" w:hAnsi="Courier New" w:cs="Courier New"/>
                <w:sz w:val="22"/>
              </w:rPr>
            </w:pPr>
          </w:p>
        </w:tc>
      </w:tr>
      <w:tr w14:paraId="346E76FD"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726EC481"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E7581A6"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CFB8FA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9C2C50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0E2CD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ADBC31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BD955E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BC0558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C9D1B9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239498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AC589D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744FA5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C455052"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A273CC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E53296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76769F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5583E7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561DF2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6BADFA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A2275D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70E813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280980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A54944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9C9B59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A496D53" w14:textId="2ACAB7A3">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DF3FDD0" w14:textId="3DF3BBD6">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45D0DB9" w14:textId="4A79CF7E">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E4411B" w14:textId="3E19EAF1">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FA28CEB" w14:textId="0356F50C">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A04BA42" w14:textId="3A038A80">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26A5A3B" w14:textId="34E532BB">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514649F" w14:textId="57D80ECB">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A6503C7" w14:textId="73FA89B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04E9EDD" w14:textId="16BC59F1">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3317F9E" w14:textId="52D31E02">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CF9A97D" w14:textId="08331A0E">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0E7F91F" w14:textId="028A80AD">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E4D1CDD" w14:textId="2B7B5112">
            <w:pPr>
              <w:jc w:val="right"/>
              <w:rPr>
                <w:rFonts w:ascii="Courier New" w:hAnsi="Courier New" w:cs="Courier New"/>
                <w:sz w:val="22"/>
              </w:rPr>
            </w:pPr>
            <w:r w:rsidRPr="00436E30">
              <w:rPr>
                <w:rFonts w:ascii="Courier New" w:hAnsi="Courier New" w:cs="Courier New"/>
                <w:sz w:val="22"/>
              </w:rPr>
              <w:t>W</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F5914D7" w14:textId="34E1EC0B">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7814BAE" w14:textId="5A2926EE">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641284E" w14:textId="77C7567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CB406DC" w14:textId="354E1E67">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1780D8D" w14:textId="3B84B61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5AC95B6" w14:textId="10F12E5C">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F86FDC" w14:textId="0F8C4A34">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DE84354" w14:textId="4D61BA09">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26BE9D3" w14:textId="14076B02">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0F60452" w14:textId="7BA0F574">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91067E6" w14:textId="68F55927">
            <w:pPr>
              <w:jc w:val="right"/>
              <w:rPr>
                <w:rFonts w:ascii="Courier New" w:hAnsi="Courier New" w:cs="Courier New"/>
                <w:sz w:val="22"/>
              </w:rPr>
            </w:pPr>
            <w:r w:rsidRPr="00436E30">
              <w:rPr>
                <w:rFonts w:ascii="Courier New" w:hAnsi="Courier New" w:cs="Courier New"/>
                <w:sz w:val="22"/>
              </w:rPr>
              <w:t>H</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56ED68B" w14:textId="276A0A4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82939D6" w14:textId="2A1A23B6">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09C8815" w14:textId="47D8BAA2">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01D5018" w14:textId="06EA8F2A">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F96609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705543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27C502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61B5B9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295293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F59E9E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76F5075" w14:textId="77777777">
            <w:pPr>
              <w:jc w:val="right"/>
              <w:rPr>
                <w:rFonts w:ascii="Courier New" w:hAnsi="Courier New" w:cs="Courier New"/>
                <w:sz w:val="22"/>
              </w:rPr>
            </w:pPr>
          </w:p>
        </w:tc>
      </w:tr>
      <w:tr w14:paraId="196D72EB"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0CD7A3A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47ACF130"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0ADA3E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075396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C28A4A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E423C6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E1497D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6712953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EF3EF1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F29474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A193B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AADA52E"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auto"/>
            <w:noWrap/>
            <w:vAlign w:val="bottom"/>
          </w:tcPr>
          <w:p w:rsidR="007866FA" w:rsidRPr="00436E30" w:rsidP="007866FA" w14:paraId="22A6C8B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36F5A7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1ED76D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DF5158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E48E7A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EC40F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B86411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87CE4A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5CC2D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3AAB83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769421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C1828D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5E4AA50" w14:textId="5D0EC782">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3066747D" w14:textId="1B08AB15">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658FA671" w14:textId="36980AD6">
            <w:pPr>
              <w:jc w:val="right"/>
              <w:rPr>
                <w:rFonts w:ascii="Courier New" w:hAnsi="Courier New" w:cs="Courier New"/>
                <w:sz w:val="22"/>
              </w:rPr>
            </w:pPr>
            <w:r w:rsidRPr="00436E30">
              <w:rPr>
                <w:rFonts w:ascii="Courier New" w:hAnsi="Courier New" w:cs="Courier New"/>
                <w:sz w:val="22"/>
              </w:rPr>
              <w:t>Y</w:t>
            </w:r>
          </w:p>
        </w:tc>
        <w:tc>
          <w:tcPr>
            <w:tcW w:w="156" w:type="dxa"/>
            <w:tcBorders>
              <w:left w:val="nil"/>
              <w:bottom w:val="nil"/>
              <w:right w:val="nil"/>
            </w:tcBorders>
            <w:shd w:val="clear" w:color="auto" w:fill="auto"/>
            <w:noWrap/>
            <w:vAlign w:val="bottom"/>
          </w:tcPr>
          <w:p w:rsidR="007866FA" w:rsidRPr="00436E30" w:rsidP="007866FA" w14:paraId="52F11E62" w14:textId="01E49527">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07276D92" w14:textId="393AB1BD">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0EA336F6" w14:textId="1BC17ED3">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26802255" w14:textId="692B22FE">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1CB1DBBE" w14:textId="338321B1">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E47B8B9" w14:textId="36EA48E9">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508693F5" w14:textId="54FBD5EE">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5E6F67E" w14:textId="5C4AE9A5">
            <w:pPr>
              <w:jc w:val="right"/>
              <w:rPr>
                <w:rFonts w:ascii="Courier New" w:hAnsi="Courier New" w:cs="Courier New"/>
                <w:sz w:val="22"/>
              </w:rPr>
            </w:pPr>
            <w:r w:rsidRPr="00436E30">
              <w:rPr>
                <w:rFonts w:ascii="Courier New" w:hAnsi="Courier New" w:cs="Courier New"/>
                <w:sz w:val="22"/>
              </w:rPr>
              <w:t>X</w:t>
            </w:r>
          </w:p>
        </w:tc>
        <w:tc>
          <w:tcPr>
            <w:tcW w:w="156" w:type="dxa"/>
            <w:tcBorders>
              <w:left w:val="nil"/>
              <w:bottom w:val="nil"/>
              <w:right w:val="nil"/>
            </w:tcBorders>
            <w:shd w:val="clear" w:color="auto" w:fill="auto"/>
            <w:noWrap/>
            <w:vAlign w:val="bottom"/>
          </w:tcPr>
          <w:p w:rsidR="007866FA" w:rsidRPr="00436E30" w:rsidP="007866FA" w14:paraId="188B2D79" w14:textId="40F2452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2E5C2B70" w14:textId="29536CFE">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20FB2F2C" w14:textId="012E454D">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4D696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7D153A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483398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944018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0FABB0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DE6F85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0D18C4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1FE560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5364DA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4D536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486225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8DFA24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660FBE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1AD51D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128AAE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031099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4494C4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B01287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67B7A0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A0491D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C5AD8C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43AA8E0" w14:textId="77777777">
            <w:pPr>
              <w:jc w:val="right"/>
              <w:rPr>
                <w:rFonts w:ascii="Courier New" w:hAnsi="Courier New" w:cs="Courier New"/>
                <w:sz w:val="22"/>
              </w:rPr>
            </w:pPr>
          </w:p>
        </w:tc>
      </w:tr>
      <w:tr w14:paraId="3CC6EF81"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16DE572C"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AC2F67E"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47732D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BE7221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D14F74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85FF82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4BFA60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751BE7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605171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C531C2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B6AEAD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FC1080F"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B5F1751"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A0E5F8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473CDD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9AC2DA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D60789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8FF550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66CF5E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D21B5D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14AEC8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260B99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3BC47F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922C45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5D270F5" w14:textId="5E414CAD">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5442172" w14:textId="0A2776C5">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1C40654" w14:textId="270428F4">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8339E5A" w14:textId="65A3D3C2">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F4EDABC" w14:textId="58FF9F61">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F2A1153" w14:textId="61922746">
            <w:pPr>
              <w:jc w:val="right"/>
              <w:rPr>
                <w:rFonts w:ascii="Courier New" w:hAnsi="Courier New" w:cs="Courier New"/>
                <w:sz w:val="22"/>
              </w:rPr>
            </w:pPr>
            <w:r w:rsidRPr="00436E30">
              <w:rPr>
                <w:rFonts w:ascii="Courier New" w:hAnsi="Courier New" w:cs="Courier New"/>
                <w:sz w:val="22"/>
              </w:rPr>
              <w:t>Y</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BE76B60" w14:textId="3EF99CD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0F33FD" w14:textId="0903D4D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A4A6353" w14:textId="42EE432D">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2D14F15" w14:textId="73089D3B">
            <w:pPr>
              <w:jc w:val="right"/>
              <w:rPr>
                <w:rFonts w:ascii="Courier New" w:hAnsi="Courier New" w:cs="Courier New"/>
                <w:sz w:val="22"/>
              </w:rPr>
            </w:pPr>
            <w:r w:rsidRPr="00436E30">
              <w:rPr>
                <w:rFonts w:ascii="Courier New" w:hAnsi="Courier New" w:cs="Courier New"/>
                <w:sz w:val="22"/>
              </w:rPr>
              <w:t>B</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2D389B6" w14:textId="2C84E6E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856BD9F" w14:textId="019C141A">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2B54094" w14:textId="5BBBE28A">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E7B20A1" w14:textId="51EEB1B5">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49FBE3F" w14:textId="4D244F6F">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F526735" w14:textId="050837A2">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74E1A71" w14:textId="274B0151">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A59581D" w14:textId="037E5480">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0961C11" w14:textId="207C5E56">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9BF6F3F" w14:textId="5E3BC6AF">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01BB121" w14:textId="3641FF51">
            <w:pPr>
              <w:jc w:val="right"/>
              <w:rPr>
                <w:rFonts w:ascii="Courier New" w:hAnsi="Courier New" w:cs="Courier New"/>
                <w:sz w:val="22"/>
              </w:rPr>
            </w:pPr>
            <w:r w:rsidRPr="00436E30">
              <w:rPr>
                <w:rFonts w:ascii="Courier New" w:hAnsi="Courier New" w:cs="Courier New"/>
                <w:sz w:val="22"/>
              </w:rPr>
              <w:t>Y</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16738BE" w14:textId="1CEC94CE">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FF8D7AC" w14:textId="3B15562A">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876A4B2" w14:textId="3C974CFE">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A9917E1" w14:textId="13718DE8">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35FD11" w14:textId="47F4257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83A1EFC" w14:textId="065DCAC3">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C39105" w14:textId="5738474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19F671A" w14:textId="25131742">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B4314B4" w14:textId="686FF5BF">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77E2970" w14:textId="2A339820">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E089024" w14:textId="185FC12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98EA8D8" w14:textId="2C8160CA">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0F0325F" w14:textId="32132CD2">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9C9406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8B96E3D" w14:textId="77777777">
            <w:pPr>
              <w:jc w:val="right"/>
              <w:rPr>
                <w:rFonts w:ascii="Courier New" w:hAnsi="Courier New" w:cs="Courier New"/>
                <w:sz w:val="22"/>
              </w:rPr>
            </w:pPr>
          </w:p>
        </w:tc>
      </w:tr>
      <w:tr w14:paraId="27DEBC72"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36DEFD6F"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23AD4F70"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ACD336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D3B088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CC42A9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CA3D2F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3E1AA0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3445C8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09F8C2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3D0827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12A085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48DD348"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auto"/>
            <w:noWrap/>
            <w:vAlign w:val="bottom"/>
          </w:tcPr>
          <w:p w:rsidR="007866FA" w:rsidRPr="00436E30" w:rsidP="007866FA" w14:paraId="0FEF526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6B3988F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948717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B36380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0F3A4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53CA82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30C275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44D93D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2E50A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ED9596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47C7D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3CA73E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8CC1A02" w14:textId="48E8517D">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490EC36D" w14:textId="138B13EF">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auto"/>
            <w:noWrap/>
            <w:vAlign w:val="bottom"/>
          </w:tcPr>
          <w:p w:rsidR="007866FA" w:rsidRPr="00436E30" w:rsidP="007866FA" w14:paraId="566BFA72" w14:textId="59888466">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0773DD0E" w14:textId="654C2F52">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02F41C4F" w14:textId="36C036B4">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69EEBB58" w14:textId="06FF7009">
            <w:pPr>
              <w:jc w:val="right"/>
              <w:rPr>
                <w:rFonts w:ascii="Courier New" w:hAnsi="Courier New" w:cs="Courier New"/>
                <w:sz w:val="22"/>
              </w:rPr>
            </w:pPr>
            <w:r w:rsidRPr="00436E30">
              <w:rPr>
                <w:rFonts w:ascii="Courier New" w:hAnsi="Courier New" w:cs="Courier New"/>
                <w:sz w:val="22"/>
              </w:rPr>
              <w:t>Y</w:t>
            </w:r>
          </w:p>
        </w:tc>
        <w:tc>
          <w:tcPr>
            <w:tcW w:w="156" w:type="dxa"/>
            <w:tcBorders>
              <w:left w:val="nil"/>
              <w:bottom w:val="nil"/>
              <w:right w:val="nil"/>
            </w:tcBorders>
            <w:shd w:val="clear" w:color="auto" w:fill="auto"/>
            <w:noWrap/>
            <w:vAlign w:val="bottom"/>
          </w:tcPr>
          <w:p w:rsidR="007866FA" w:rsidRPr="00436E30" w:rsidP="007866FA" w14:paraId="0696051A" w14:textId="1079B82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444E70AA" w14:textId="289B64F3">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104508C5" w14:textId="5DE52908">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6E2D55" w14:textId="6C7C8681">
            <w:pPr>
              <w:jc w:val="right"/>
              <w:rPr>
                <w:rFonts w:ascii="Courier New" w:hAnsi="Courier New" w:cs="Courier New"/>
                <w:sz w:val="22"/>
              </w:rPr>
            </w:pPr>
            <w:r w:rsidRPr="00436E30">
              <w:rPr>
                <w:rFonts w:ascii="Courier New" w:hAnsi="Courier New" w:cs="Courier New"/>
                <w:sz w:val="22"/>
              </w:rPr>
              <w:t>B</w:t>
            </w:r>
          </w:p>
        </w:tc>
        <w:tc>
          <w:tcPr>
            <w:tcW w:w="156" w:type="dxa"/>
            <w:tcBorders>
              <w:left w:val="nil"/>
              <w:bottom w:val="nil"/>
              <w:right w:val="nil"/>
            </w:tcBorders>
            <w:shd w:val="clear" w:color="auto" w:fill="auto"/>
            <w:noWrap/>
            <w:vAlign w:val="bottom"/>
          </w:tcPr>
          <w:p w:rsidR="007866FA" w:rsidRPr="00436E30" w:rsidP="007866FA" w14:paraId="74CDDF75" w14:textId="004106F7">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19027395" w14:textId="59B4EE32">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0E18DA26" w14:textId="0D22E469">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A758E10" w14:textId="0EA155C2">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3AD7E6BC" w14:textId="5E639D23">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07BB9BDB" w14:textId="2E902141">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4356E711" w14:textId="6A5896C6">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77EB4E17" w14:textId="639D13CD">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191FBD2C" w14:textId="1C0D9291">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71A8FB5A" w14:textId="4FBC7827">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7ABF98A3" w14:textId="0C5A41D8">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234FA99D" w14:textId="7D9CAE7E">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422AC460" w14:textId="7EDF0C5C">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7DBC76A1" w14:textId="4DEA178A">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22003F0" w14:textId="2895D530">
            <w:pPr>
              <w:jc w:val="right"/>
              <w:rPr>
                <w:rFonts w:ascii="Courier New" w:hAnsi="Courier New" w:cs="Courier New"/>
                <w:sz w:val="22"/>
              </w:rPr>
            </w:pPr>
            <w:r w:rsidRPr="00436E30">
              <w:rPr>
                <w:rFonts w:ascii="Courier New" w:hAnsi="Courier New" w:cs="Courier New"/>
                <w:sz w:val="22"/>
              </w:rPr>
              <w:t>Y</w:t>
            </w:r>
          </w:p>
        </w:tc>
        <w:tc>
          <w:tcPr>
            <w:tcW w:w="156" w:type="dxa"/>
            <w:tcBorders>
              <w:left w:val="nil"/>
              <w:bottom w:val="nil"/>
              <w:right w:val="nil"/>
            </w:tcBorders>
            <w:shd w:val="clear" w:color="auto" w:fill="auto"/>
            <w:noWrap/>
            <w:vAlign w:val="bottom"/>
          </w:tcPr>
          <w:p w:rsidR="007866FA" w:rsidRPr="00436E30" w:rsidP="007866FA" w14:paraId="6143D4FE" w14:textId="172053ED">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024F0711" w14:textId="4E407B7F">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2CCED525" w14:textId="1ACE8D28">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15D3A83D" w14:textId="0109FF18">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73E9F4B0" w14:textId="5F8E8786">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15CFD8B" w14:textId="778BDABC">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1777B635" w14:textId="4B53662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695DAB4" w14:textId="59826498">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1DF42839" w14:textId="2D8495B0">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B7DDB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C16223" w14:textId="77777777">
            <w:pPr>
              <w:jc w:val="right"/>
              <w:rPr>
                <w:rFonts w:ascii="Courier New" w:hAnsi="Courier New" w:cs="Courier New"/>
                <w:sz w:val="22"/>
              </w:rPr>
            </w:pPr>
          </w:p>
        </w:tc>
      </w:tr>
      <w:tr w14:paraId="047DA824"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26F0323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7C22DEE"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F69032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AAA435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0E60A1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41EEC8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163CEE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D055D0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1CF42C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74135E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BBD39C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55D775C"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DB8BA99"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2DB3F9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022A28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BC1CA6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47E5BC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E92FDD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821DFB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68FBCC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349132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5708D3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9E767B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D8238A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7C578C0" w14:textId="56650ED6">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DB63C28" w14:textId="7DF709D2">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32EC5A3" w14:textId="0940B494">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460E8D6" w14:textId="125C4BD7">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4D145CA" w14:textId="79D621D0">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B6F2D5F" w14:textId="26DC16EF">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32C914A" w14:textId="780213B8">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FCEC6C9" w14:textId="646897BA">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AACCD16" w14:textId="1B91B0A9">
            <w:pPr>
              <w:jc w:val="right"/>
              <w:rPr>
                <w:rFonts w:ascii="Courier New" w:hAnsi="Courier New" w:cs="Courier New"/>
                <w:sz w:val="22"/>
              </w:rPr>
            </w:pPr>
            <w:r w:rsidRPr="00436E30">
              <w:rPr>
                <w:rFonts w:ascii="Courier New" w:hAnsi="Courier New" w:cs="Courier New"/>
                <w:sz w:val="22"/>
              </w:rPr>
              <w:t>H</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2448415" w14:textId="3F330110">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98BF139" w14:textId="22BC8919">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8B1D825" w14:textId="35E44618">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9BDE55F" w14:textId="1161E189">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51556DD" w14:textId="7315FDF0">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B21E9A" w14:textId="2DBBD0BB">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24CA3E7" w14:textId="1943692E">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138CA55" w14:textId="4A26DBFB">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AB6EA8E" w14:textId="4FD216F5">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65134F6" w14:textId="49C788A0">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4698001" w14:textId="06D130E1">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60A0E0" w14:textId="224CD78B">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C086441" w14:textId="78F5C4FC">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8FAD1E7" w14:textId="506544D5">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9535EEA" w14:textId="0793016B">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E6D023B" w14:textId="2DAA21BE">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6FB9FB9" w14:textId="72DD2E84">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2B53A5" w14:textId="2A4E7C82">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F34E02C" w14:textId="200B5920">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A88BBF1" w14:textId="52687575">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A9F031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1464A9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0A9714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F6AAD2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A8138C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A6D4B6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DF32921" w14:textId="77777777">
            <w:pPr>
              <w:jc w:val="right"/>
              <w:rPr>
                <w:rFonts w:ascii="Courier New" w:hAnsi="Courier New" w:cs="Courier New"/>
                <w:sz w:val="22"/>
              </w:rPr>
            </w:pPr>
          </w:p>
        </w:tc>
      </w:tr>
      <w:tr w14:paraId="2A326175"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63A815B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4254EC03"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EEEF83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0B560F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956082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4827B0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CB6BFB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69E5B93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CFEE50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A5B91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5BA052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C65E2DE"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auto"/>
            <w:noWrap/>
            <w:vAlign w:val="bottom"/>
          </w:tcPr>
          <w:p w:rsidR="007866FA" w:rsidRPr="00436E30" w:rsidP="007866FA" w14:paraId="6BBD5628"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left w:val="nil"/>
              <w:bottom w:val="nil"/>
              <w:right w:val="nil"/>
            </w:tcBorders>
            <w:shd w:val="clear" w:color="auto" w:fill="auto"/>
            <w:noWrap/>
            <w:vAlign w:val="bottom"/>
          </w:tcPr>
          <w:p w:rsidR="007866FA" w:rsidRPr="00436E30" w:rsidP="007866FA" w14:paraId="599F31F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B4BDCA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85D581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00997F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B17B34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74473E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81EE34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401A80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E9900B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EBC7DC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033638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E7E69FE" w14:textId="5C456CA7">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32B50C57" w14:textId="6E663156">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6A741FD" w14:textId="617F94F2">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auto"/>
            <w:noWrap/>
            <w:vAlign w:val="bottom"/>
          </w:tcPr>
          <w:p w:rsidR="007866FA" w:rsidRPr="00436E30" w:rsidP="007866FA" w14:paraId="399B85B1" w14:textId="7681E68C">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1E6497AB" w14:textId="70767281">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141B2FB9" w14:textId="3A7721FE">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2029350" w14:textId="0B13C391">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67DA4C5C" w14:textId="1042392B">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3CB05FA1" w14:textId="5797CF88">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55518724" w14:textId="760174FC">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33BA603F" w14:textId="27BF2CA5">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00B278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6F758C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A16A19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142E88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EDED9A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651DE3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C70DC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86808F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2CFA1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A83490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966BD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AB4C59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40D168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5274A9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F651FD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583D35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D4FDF6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3AB66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757A6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E545C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2B2383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A23387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4395C8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79FB58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504F4DC" w14:textId="77777777">
            <w:pPr>
              <w:jc w:val="right"/>
              <w:rPr>
                <w:rFonts w:ascii="Courier New" w:hAnsi="Courier New" w:cs="Courier New"/>
                <w:sz w:val="22"/>
              </w:rPr>
            </w:pPr>
          </w:p>
        </w:tc>
      </w:tr>
      <w:tr w14:paraId="412CD787"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69D18E8F"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756E19D"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B19F97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E83EAE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5D75AE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1C68E6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952F53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E9718D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5A1280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28A782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5304C8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8F5BC0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63A32BA"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1B8E48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D2422E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E5AD3A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D7767B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8D1D4F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4E384D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76ACFD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7B35DD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724D88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B9291F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0F5DCE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327C090" w14:textId="02D2E3FD">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71334D3" w14:textId="6F8113B5">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6DE3454" w14:textId="45DE0CCE">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58A64C4" w14:textId="729E0397">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9487C68" w14:textId="32FCA002">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CD98D60" w14:textId="209332C9">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11195C9" w14:textId="4A101C7D">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AAC07E0" w14:textId="6721CE96">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4B6FDA3" w14:textId="084BEAA3">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B2D00D9" w14:textId="16FF2EE8">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8866C3C" w14:textId="56B728A9">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7F306BF" w14:textId="4B9FC5F1">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156BC22" w14:textId="7DD839B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77C29D0" w14:textId="4B7993A1">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15CD2A7" w14:textId="1221629B">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10A0C16" w14:textId="25D082FE">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97E8369" w14:textId="4B3E03F8">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583F755" w14:textId="252B15B1">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2B46DD1" w14:textId="00EBDD8E">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EE5C105" w14:textId="739F312D">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F2AAB57" w14:textId="3D2E8C13">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2FC103B" w14:textId="3DC09C87">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B07895E" w14:textId="2141C8E7">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B2D9E22" w14:textId="00658D80">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0186708" w14:textId="73C501EF">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33547DE" w14:textId="67E81A9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12DEB2" w14:textId="4E5215B6">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4F65257" w14:textId="3E17B9B0">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8C1C139" w14:textId="5D2047C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C1E9DF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D9E188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51F645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059E02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2FA3ED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549C14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989A933" w14:textId="77777777">
            <w:pPr>
              <w:jc w:val="right"/>
              <w:rPr>
                <w:rFonts w:ascii="Courier New" w:hAnsi="Courier New" w:cs="Courier New"/>
                <w:sz w:val="22"/>
              </w:rPr>
            </w:pPr>
          </w:p>
        </w:tc>
      </w:tr>
      <w:tr w14:paraId="1429C62B"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7055334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0F9C1CF5"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730F9C7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8F2B40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1F099D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64B13F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949C76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E7421C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841655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FDA0A3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C75FC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B2808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auto"/>
            <w:noWrap/>
            <w:vAlign w:val="bottom"/>
          </w:tcPr>
          <w:p w:rsidR="007866FA" w:rsidRPr="00436E30" w:rsidP="007866FA" w14:paraId="13F8B094"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left w:val="nil"/>
              <w:bottom w:val="nil"/>
              <w:right w:val="nil"/>
            </w:tcBorders>
            <w:shd w:val="clear" w:color="auto" w:fill="auto"/>
            <w:noWrap/>
            <w:vAlign w:val="bottom"/>
          </w:tcPr>
          <w:p w:rsidR="007866FA" w:rsidRPr="00436E30" w:rsidP="007866FA" w14:paraId="469ADDD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E3CF37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551A2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2DA63E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F366A4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5991BA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DC7F16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84B45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0064E3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CF4203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C850F0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79EAE6D" w14:textId="23140852">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auto"/>
            <w:noWrap/>
            <w:vAlign w:val="bottom"/>
          </w:tcPr>
          <w:p w:rsidR="007866FA" w:rsidRPr="00436E30" w:rsidP="007866FA" w14:paraId="5D96637D" w14:textId="528FEBB5">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6D738EB8" w14:textId="76526840">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053720A8" w14:textId="527655DC">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2EEC9198" w14:textId="20C8C771">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449A2F6A" w14:textId="519810D1">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6A19BC03" w14:textId="51CA08CD">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784EBC5E" w14:textId="4EC0895F">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7F9D56F5" w14:textId="4B62E6BD">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521DFC19" w14:textId="7C0F5972">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5D381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A3E224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B6AA2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6AB881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91C5D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C5F5B8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1478AD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0A5F51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B7E91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F75F59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B5C753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5093EA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EB67D8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FAF94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C3A63C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127F3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BA83EF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0849AF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A38EA2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47B31B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2EC34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E070C9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7A7F0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96813A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8C6948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53DEFEA" w14:textId="77777777">
            <w:pPr>
              <w:jc w:val="right"/>
              <w:rPr>
                <w:rFonts w:ascii="Courier New" w:hAnsi="Courier New" w:cs="Courier New"/>
                <w:sz w:val="22"/>
              </w:rPr>
            </w:pPr>
          </w:p>
        </w:tc>
      </w:tr>
      <w:tr w14:paraId="418FB3C4"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21A41127"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E32BB1E"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B413F5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127FDD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64115A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9E8F35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CB857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2CB85F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4DE171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7288B1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96D0B5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758A02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E04138A"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D6E712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0F7746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038823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2E8047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A013C6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C77F5B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11B533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053381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39CD56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2B2B51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CDA1EE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6DF6A50" w14:textId="72EE9BAF">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3FE717A" w14:textId="46D77658">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3543D2B" w14:textId="52E3EBDA">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1BB9162" w14:textId="0CDBFAE4">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3C532A0" w14:textId="6E34B77F">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F33C552" w14:textId="77706597">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25A02C" w14:textId="2DF645C5">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E7E9976" w14:textId="5BDF7067">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9D25022" w14:textId="25E81774">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4590363" w14:textId="53D89687">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5E3E168" w14:textId="3713ADA2">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24B10BF" w14:textId="08F8EB9C">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4CE518A" w14:textId="50736549">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A1B1963" w14:textId="76018266">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CA9C759" w14:textId="1989A814">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851A01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E7838E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52BAA8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739779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2AD124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4A2F96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B467C1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A138DD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B356B3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B5FDFD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81B55C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BB5C9B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808744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762B3B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0957C7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1D4231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253F97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A96DDB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8C597B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F5B261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6D05668" w14:textId="77777777">
            <w:pPr>
              <w:jc w:val="right"/>
              <w:rPr>
                <w:rFonts w:ascii="Courier New" w:hAnsi="Courier New" w:cs="Courier New"/>
                <w:sz w:val="22"/>
              </w:rPr>
            </w:pPr>
          </w:p>
        </w:tc>
      </w:tr>
      <w:tr w14:paraId="75E6D99A"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40F033D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5A012CBF"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7A1E885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06102C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4B3E39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42F995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119586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461F03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C4944A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1DC5A6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849B5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3488A3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auto"/>
            <w:noWrap/>
            <w:vAlign w:val="bottom"/>
          </w:tcPr>
          <w:p w:rsidR="007866FA" w:rsidRPr="00436E30" w:rsidP="007866FA" w14:paraId="60EA19CB"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left w:val="nil"/>
              <w:bottom w:val="nil"/>
              <w:right w:val="nil"/>
            </w:tcBorders>
            <w:shd w:val="clear" w:color="auto" w:fill="auto"/>
            <w:noWrap/>
            <w:vAlign w:val="bottom"/>
          </w:tcPr>
          <w:p w:rsidR="007866FA" w:rsidRPr="00436E30" w:rsidP="007866FA" w14:paraId="0FEC701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C94F90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A23214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0C01AB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4CE102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04DDBE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F9971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32712D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D0AD27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33A067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415C84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2B16AF2" w14:textId="72276162">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5B6088E6" w14:textId="6BCFE4A2">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2170C83B" w14:textId="21831AC2">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7EBE4FC1" w14:textId="3DA63A5A">
            <w:pPr>
              <w:jc w:val="right"/>
              <w:rPr>
                <w:rFonts w:ascii="Courier New" w:hAnsi="Courier New" w:cs="Courier New"/>
                <w:sz w:val="22"/>
              </w:rPr>
            </w:pPr>
            <w:r w:rsidRPr="00436E30">
              <w:rPr>
                <w:rFonts w:ascii="Courier New" w:hAnsi="Courier New" w:cs="Courier New"/>
                <w:sz w:val="22"/>
              </w:rPr>
              <w:t>V</w:t>
            </w:r>
          </w:p>
        </w:tc>
        <w:tc>
          <w:tcPr>
            <w:tcW w:w="156" w:type="dxa"/>
            <w:tcBorders>
              <w:left w:val="nil"/>
              <w:bottom w:val="nil"/>
              <w:right w:val="nil"/>
            </w:tcBorders>
            <w:shd w:val="clear" w:color="auto" w:fill="auto"/>
            <w:noWrap/>
            <w:vAlign w:val="bottom"/>
          </w:tcPr>
          <w:p w:rsidR="007866FA" w:rsidRPr="00436E30" w:rsidP="007866FA" w14:paraId="66069486" w14:textId="2D19592D">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257CCACC" w14:textId="407EDBF4">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3F7CC016" w14:textId="46F2A51A">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FE1ECE0" w14:textId="5DC8F9DA">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094921E6" w14:textId="022614B7">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55A623D5" w14:textId="09F54EE8">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auto"/>
            <w:noWrap/>
            <w:vAlign w:val="bottom"/>
          </w:tcPr>
          <w:p w:rsidR="007866FA" w:rsidRPr="00436E30" w:rsidP="007866FA" w14:paraId="61B993D2" w14:textId="66D6AD6B">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68B948" w14:textId="22E0C40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7798B866" w14:textId="23CCC4F5">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38E71891" w14:textId="01ACAABC">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14A641BA" w14:textId="581EA136">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4934483F" w14:textId="2A1B6B93">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75C48442" w14:textId="78FABC1E">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0F12BCFC" w14:textId="460FC34F">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CE8BD54" w14:textId="65C483A4">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67B418AE" w14:textId="3EFB1188">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0323AAE6" w14:textId="40DC57E9">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auto"/>
            <w:noWrap/>
            <w:vAlign w:val="bottom"/>
          </w:tcPr>
          <w:p w:rsidR="007866FA" w:rsidRPr="00436E30" w:rsidP="007866FA" w14:paraId="0A5FEB50" w14:textId="602566C0">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1CD3008F" w14:textId="15E3BD2D">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65C923A9" w14:textId="5CDD30A0">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706A046A" w14:textId="459DEA13">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E383BF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E61241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FB3148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428188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1429CF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8C44A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731EEB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19ECF1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47BC0F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AA7414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808122" w14:textId="77777777">
            <w:pPr>
              <w:jc w:val="right"/>
              <w:rPr>
                <w:rFonts w:ascii="Courier New" w:hAnsi="Courier New" w:cs="Courier New"/>
                <w:sz w:val="22"/>
              </w:rPr>
            </w:pPr>
          </w:p>
        </w:tc>
      </w:tr>
      <w:tr w14:paraId="6FC69B8A"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3436EAA6"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9D4A5F7"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DEFCF6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3F4274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894144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3DBC6A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161F2F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5B24A2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3D3163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4079B8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2E6BE1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9178B1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73ED7AD"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E4F32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A50B07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48F109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F7C234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862647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1B3EA0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E25604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AECB42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5C7497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959BD7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2C614E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41DF016" w14:textId="4808F00F">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B905EF8" w14:textId="19EE5B80">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C984E47" w14:textId="6838EE20">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9FFA8C7" w14:textId="6B143D67">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FFA897F" w14:textId="02849B52">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979B79C" w14:textId="344758DB">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D85B9DB" w14:textId="302888A7">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37ECC2" w14:textId="1E0F36E7">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282C563" w14:textId="48B9F34A">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DDB4AFF" w14:textId="20B740A4">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0D8DF00" w14:textId="3137967E">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AEFA59F" w14:textId="3C951B1E">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6B17517" w14:textId="3F3E2258">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0E5DEC5" w14:textId="4DB858A5">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D9FDA8C" w14:textId="5682F02E">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890026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7B9FA1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4BB62A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3C4598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EABD7C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182B70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EB556E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DD4767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AD1E40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125971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A22303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C9F6B5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AE4E00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972A7E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EA060C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9AE531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FB58EA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32EE14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885529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DBF013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39E6CF5" w14:textId="77777777">
            <w:pPr>
              <w:jc w:val="right"/>
              <w:rPr>
                <w:rFonts w:ascii="Courier New" w:hAnsi="Courier New" w:cs="Courier New"/>
                <w:sz w:val="22"/>
              </w:rPr>
            </w:pPr>
          </w:p>
        </w:tc>
      </w:tr>
      <w:tr w14:paraId="6276FE98"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3149E13D"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7A52AE68"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0F9D66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BA2E26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2D4004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A1B777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AC3CC2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47AE00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8F18F3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60FF19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CB3378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266B09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0891ED6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614C1EC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0461DF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CF7C2B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F53B8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5FA40A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C8E210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394E5E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2448DC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B001AB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E0D5E8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1F14E6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159463F" w14:textId="5FF9746C">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28E8924A" w14:textId="7FF44832">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7D40EB95" w14:textId="598294C2">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3E9AB701" w14:textId="0191B43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06B6F37" w14:textId="4DBB5E5F">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44966041" w14:textId="28204BCA">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57F77E32" w14:textId="7A084B30">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4CB1232C" w14:textId="2B39633B">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auto"/>
            <w:noWrap/>
            <w:vAlign w:val="bottom"/>
          </w:tcPr>
          <w:p w:rsidR="007866FA" w:rsidRPr="00436E30" w:rsidP="007866FA" w14:paraId="429F351D" w14:textId="53A08C66">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70C5631D" w14:textId="09681ED6">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78379C" w14:textId="51370736">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21FA410D" w14:textId="471C7A82">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189E6059" w14:textId="2A94A98A">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auto"/>
            <w:noWrap/>
            <w:vAlign w:val="bottom"/>
          </w:tcPr>
          <w:p w:rsidR="007866FA" w:rsidRPr="00436E30" w:rsidP="007866FA" w14:paraId="0EE2FAE5" w14:textId="2438E495">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34BFDE63" w14:textId="35A5EC9D">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3FC34279" w14:textId="39731DA0">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40D9F2E0" w14:textId="10D96ED0">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44749D4" w14:textId="10444DC2">
            <w:pPr>
              <w:jc w:val="right"/>
              <w:rPr>
                <w:rFonts w:ascii="Courier New" w:hAnsi="Courier New" w:cs="Courier New"/>
                <w:sz w:val="22"/>
              </w:rPr>
            </w:pPr>
            <w:r w:rsidRPr="00436E30">
              <w:rPr>
                <w:rFonts w:ascii="Courier New" w:hAnsi="Courier New" w:cs="Courier New"/>
                <w:sz w:val="22"/>
              </w:rPr>
              <w:t>&amp;</w:t>
            </w:r>
          </w:p>
        </w:tc>
        <w:tc>
          <w:tcPr>
            <w:tcW w:w="156" w:type="dxa"/>
            <w:tcBorders>
              <w:left w:val="nil"/>
              <w:bottom w:val="nil"/>
              <w:right w:val="nil"/>
            </w:tcBorders>
            <w:shd w:val="clear" w:color="auto" w:fill="auto"/>
            <w:noWrap/>
            <w:vAlign w:val="bottom"/>
          </w:tcPr>
          <w:p w:rsidR="007866FA" w:rsidRPr="00436E30" w:rsidP="007866FA" w14:paraId="3DE8044F" w14:textId="4328D753">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8FA30AE" w14:textId="2767BBA8">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012A3EDC" w14:textId="5196EE01">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auto"/>
            <w:noWrap/>
            <w:vAlign w:val="bottom"/>
          </w:tcPr>
          <w:p w:rsidR="007866FA" w:rsidRPr="00436E30" w:rsidP="007866FA" w14:paraId="4CBA2183" w14:textId="26356B44">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auto"/>
            <w:noWrap/>
            <w:vAlign w:val="bottom"/>
          </w:tcPr>
          <w:p w:rsidR="007866FA" w:rsidRPr="00436E30" w:rsidP="007866FA" w14:paraId="1BA48326" w14:textId="6A60CD71">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1147FE9B" w14:textId="1EB65BAB">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11FF43D2" w14:textId="3CF81642">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8D99C05" w14:textId="54E76D03">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1F431F4B" w14:textId="4D4DE747">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auto"/>
            <w:noWrap/>
            <w:vAlign w:val="bottom"/>
          </w:tcPr>
          <w:p w:rsidR="007866FA" w:rsidRPr="00436E30" w:rsidP="007866FA" w14:paraId="6D1451EA" w14:textId="40AE6ACE">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3F977DC3" w14:textId="7E443CC5">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31C07024" w14:textId="1ADC4CE7">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3E9AE7CD" w14:textId="107EECCC">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57BB6B54" w14:textId="704F0E6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4C1156C6" w14:textId="23E8330D">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503ABAED" w14:textId="321531B6">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821FD7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B06E473" w14:textId="77777777">
            <w:pPr>
              <w:jc w:val="right"/>
              <w:rPr>
                <w:rFonts w:ascii="Courier New" w:hAnsi="Courier New" w:cs="Courier New"/>
                <w:sz w:val="22"/>
              </w:rPr>
            </w:pPr>
          </w:p>
        </w:tc>
      </w:tr>
      <w:tr w14:paraId="0E00AC88"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0A11FFDD"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F917150"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9B4F47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E132A0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03F721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D08641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5F3FBA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C0A0BD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74E63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7B16F4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D07BF3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D3F0CC1"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6D8F9F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CF9646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68C77D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5DE391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940F3D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BD803E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91BA67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4CDF76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C97F70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CED1A5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F176D8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0D2385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BC899DB" w14:textId="73C175B3">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9C33335" w14:textId="5FCD423F">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090717E" w14:textId="60734C38">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05E9E34" w14:textId="423FD84F">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8E809E9" w14:textId="265A31FB">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8D0E67E" w14:textId="363D32CE">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127481E" w14:textId="6D3C3782">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B06604C" w14:textId="3A2A6173">
            <w:pPr>
              <w:jc w:val="right"/>
              <w:rPr>
                <w:rFonts w:ascii="Courier New" w:hAnsi="Courier New" w:cs="Courier New"/>
                <w:sz w:val="22"/>
              </w:rPr>
            </w:pPr>
            <w:r w:rsidRPr="00436E30">
              <w:rPr>
                <w:rFonts w:ascii="Courier New" w:hAnsi="Courier New" w:cs="Courier New"/>
                <w:sz w:val="22"/>
              </w:rPr>
              <w:t>Q</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EA8FC55" w14:textId="06E94FEC">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3E50F9D" w14:textId="3FABCDBA">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594BF7F" w14:textId="3D002CDD">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6832D39" w14:textId="4AC60163">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16AC57E" w14:textId="29300A68">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2727D2" w14:textId="330C10A6">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12F9436" w14:textId="70E7741D">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9559070" w14:textId="246A1030">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2931B1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08210C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8C96AB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20FEDE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827C28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85F045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0377AF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B762AE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F57D3F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76B05C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FCA018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3A98E8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ACCCB5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DA2D38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A9AB28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BC07509"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1569B8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299924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88CF6B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2E1DDA3" w14:textId="77777777">
            <w:pPr>
              <w:jc w:val="right"/>
              <w:rPr>
                <w:rFonts w:ascii="Courier New" w:hAnsi="Courier New" w:cs="Courier New"/>
                <w:sz w:val="22"/>
              </w:rPr>
            </w:pPr>
          </w:p>
        </w:tc>
      </w:tr>
      <w:tr w14:paraId="314693E5"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4AE7899D"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2F972C52"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558C08E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83F3C5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CFAEA6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0FFB47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CBABF1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3411C3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3E3209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B6577A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EAC20C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C7152EC"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4286F429"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4E51AD3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E6F45D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DD8072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9825A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EE995D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22643F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109C23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E6D1C0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DA685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7E23D1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4F0AA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596ED6" w14:textId="4C7930C9">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5DFDAF14" w14:textId="60515D3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83279F7" w14:textId="2C7305A4">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737DE18D" w14:textId="53AC308E">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3F42E2D9" w14:textId="0FCF9879">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040565CB" w14:textId="2A19081D">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5E1ED0BF" w14:textId="1D59162E">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5F3B0B79" w14:textId="5E9939B4">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73403DC" w14:textId="7DB4ADC9">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21850623" w14:textId="177BF860">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07491FE5" w14:textId="09F43433">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auto"/>
            <w:noWrap/>
            <w:vAlign w:val="bottom"/>
          </w:tcPr>
          <w:p w:rsidR="007866FA" w:rsidRPr="00436E30" w:rsidP="007866FA" w14:paraId="1B5949FE" w14:textId="633892A5">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B7858C9" w14:textId="78833A47">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auto"/>
            <w:noWrap/>
            <w:vAlign w:val="bottom"/>
          </w:tcPr>
          <w:p w:rsidR="007866FA" w:rsidRPr="00436E30" w:rsidP="007866FA" w14:paraId="62F2E3BF" w14:textId="5D5FA702">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1B17F03A" w14:textId="3996E340">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0067B2BF" w14:textId="6C98DAD3">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2540FC6A" w14:textId="3F0FC2EB">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49203CBC" w14:textId="5AB58B5C">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74C6D26F" w14:textId="01B02809">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0A83D9DF" w14:textId="5DFC8C0D">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7F4A0910" w14:textId="3C95C410">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564AAED6" w14:textId="588F7586">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0A2223AF" w14:textId="129C7C1C">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5ABF9F2E" w14:textId="287F758E">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44A80C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93C113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06C3AA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13C95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91F642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450D37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BCDBD7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EEA8FB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993C4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CAA118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6E9E6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5BF26F7" w14:textId="77777777">
            <w:pPr>
              <w:jc w:val="right"/>
              <w:rPr>
                <w:rFonts w:ascii="Courier New" w:hAnsi="Courier New" w:cs="Courier New"/>
                <w:sz w:val="22"/>
              </w:rPr>
            </w:pPr>
          </w:p>
        </w:tc>
      </w:tr>
      <w:tr w14:paraId="40BEBDED"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7BA47A93"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FFF570E"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1BBA57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6C7263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112B67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5EFF2C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142024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C5D4D6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26F67C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6EDCED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C2587E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6DC0C7A"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2D77073"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01B43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26C2E1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B30654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AAAD8B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748E8F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31DB7D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623E10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97D469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6095E9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07F14A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649562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67A7187" w14:textId="4E0EA9E5">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26228B4" w14:textId="239889AA">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AC04100" w14:textId="2DE5FF92">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C8AA55F" w14:textId="6B8A6272">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DF6F778" w14:textId="03C86CF6">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68074C8" w14:textId="36EFAA86">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90D13B8" w14:textId="236D9AF1">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5BA4572" w14:textId="3EDDD53C">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6070AD2" w14:textId="07D5BACA">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736DD0D" w14:textId="5F4A35C9">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ECB0F7D" w14:textId="3CFE5BCD">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F1E3176" w14:textId="0514A403">
            <w:pPr>
              <w:jc w:val="right"/>
              <w:rPr>
                <w:rFonts w:ascii="Courier New" w:hAnsi="Courier New" w:cs="Courier New"/>
                <w:sz w:val="22"/>
              </w:rPr>
            </w:pPr>
            <w:r w:rsidRPr="00436E30">
              <w:rPr>
                <w:rFonts w:ascii="Courier New" w:hAnsi="Courier New" w:cs="Courier New"/>
                <w:sz w:val="22"/>
              </w:rPr>
              <w:t>B</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45C49DE" w14:textId="03E4C715">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38AA6DB" w14:textId="7AB628BF">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9301E44" w14:textId="39462977">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605D02D" w14:textId="53B17A4B">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8100E0A" w14:textId="5AAD74B3">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AF7583F" w14:textId="4B62CE9E">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E012EB8" w14:textId="289D6A34">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E6A2DC6" w14:textId="3A000876">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A6AD21B" w14:textId="2E5159DB">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F0B3318" w14:textId="01F0E8E0">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BB3FF06" w14:textId="529F65A2">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34B8B2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427433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14B921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B2F694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4E666C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60139DB"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815596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614A6C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14E132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B40AAB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AE2CEA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A1ECD2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AB083D7" w14:textId="77777777">
            <w:pPr>
              <w:jc w:val="right"/>
              <w:rPr>
                <w:rFonts w:ascii="Courier New" w:hAnsi="Courier New" w:cs="Courier New"/>
                <w:sz w:val="22"/>
              </w:rPr>
            </w:pPr>
          </w:p>
        </w:tc>
      </w:tr>
      <w:tr w14:paraId="186C8124"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7088F95F"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51D3AE44"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0D1512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924097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68BACB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76EA35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5A7CB11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7CA2CEE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0CE8E81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E1D52C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5FECAD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B81BFB"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4416346A"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left w:val="nil"/>
              <w:bottom w:val="nil"/>
              <w:right w:val="nil"/>
            </w:tcBorders>
            <w:shd w:val="clear" w:color="auto" w:fill="auto"/>
            <w:noWrap/>
            <w:vAlign w:val="bottom"/>
          </w:tcPr>
          <w:p w:rsidR="007866FA" w:rsidRPr="00436E30" w:rsidP="007866FA" w14:paraId="22E5A43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EDAC14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935AA1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ACA2FE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99BC58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7F65A9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0FEE8D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E37559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BDBB21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64BD83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6B2E19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7844FDF" w14:textId="23D4D3B0">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79F8C978" w14:textId="36C9D5FD">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5855E7EB" w14:textId="78231696">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72AF0ECA" w14:textId="752663DD">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40D75537" w14:textId="5CD1FA5D">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1FED064F" w14:textId="7E7E9CF8">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6317CAAE" w14:textId="5A58D878">
            <w:pPr>
              <w:jc w:val="right"/>
              <w:rPr>
                <w:rFonts w:ascii="Courier New" w:hAnsi="Courier New" w:cs="Courier New"/>
                <w:sz w:val="22"/>
              </w:rPr>
            </w:pPr>
            <w:r w:rsidRPr="00436E30">
              <w:rPr>
                <w:rFonts w:ascii="Courier New" w:hAnsi="Courier New" w:cs="Courier New"/>
                <w:sz w:val="22"/>
              </w:rPr>
              <w:t>B</w:t>
            </w:r>
          </w:p>
        </w:tc>
        <w:tc>
          <w:tcPr>
            <w:tcW w:w="156" w:type="dxa"/>
            <w:tcBorders>
              <w:left w:val="nil"/>
              <w:bottom w:val="nil"/>
              <w:right w:val="nil"/>
            </w:tcBorders>
            <w:shd w:val="clear" w:color="auto" w:fill="auto"/>
            <w:noWrap/>
            <w:vAlign w:val="bottom"/>
          </w:tcPr>
          <w:p w:rsidR="007866FA" w:rsidRPr="00436E30" w:rsidP="007866FA" w14:paraId="22C76814" w14:textId="1D754F88">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auto"/>
            <w:noWrap/>
            <w:vAlign w:val="bottom"/>
          </w:tcPr>
          <w:p w:rsidR="007866FA" w:rsidRPr="00436E30" w:rsidP="007866FA" w14:paraId="56F08C33" w14:textId="3878E960">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653F5E8F" w14:textId="119DE0F8">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4B1B9294" w14:textId="70CC3C71">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7BD3108D" w14:textId="6637BDA6">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6B2EFACA" w14:textId="03737A3A">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0458041C" w14:textId="5253E301">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FA248D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FD223F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BB9D6B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36E7E6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0F4D69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BD850A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49A86D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734733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236231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1EDC03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8F4C08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08B934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59DCB2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187987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9F2073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0CBDD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4DB1B8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4BABAC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A9CC78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BA042D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E310B0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819637" w14:textId="77777777">
            <w:pPr>
              <w:jc w:val="right"/>
              <w:rPr>
                <w:rFonts w:ascii="Courier New" w:hAnsi="Courier New" w:cs="Courier New"/>
                <w:sz w:val="22"/>
              </w:rPr>
            </w:pPr>
          </w:p>
        </w:tc>
      </w:tr>
      <w:tr w14:paraId="299C0A4C"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15A30EA8"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B760EEF"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B27C0B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F19EB4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064BE5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3E5FF1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977209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A2B276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492E09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1BE388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98C483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5BA913D"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1629A4B"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EC5ED8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A35924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438C0D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04B1AA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C49452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1EE47D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D464A0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C921F3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CC38D5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5131E9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988B58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CAA05B7" w14:textId="1343AA82">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1AA245B" w14:textId="25F0ED1C">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741A009" w14:textId="26C50146">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BA53F19" w14:textId="6ECE9373">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D72AD61" w14:textId="05FB8563">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3720921" w14:textId="1D38DBF1">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8D4F4E1" w14:textId="295A7023">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CC336ED" w14:textId="0D8CC26A">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81EFE1C" w14:textId="6C0B0BDC">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807541C" w14:textId="4775B41C">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C328B25" w14:textId="7ED2EF54">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A10BD2C" w14:textId="7D3465D1">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F35F356" w14:textId="5E331050">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3C5067B" w14:textId="6805C3F9">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896672B" w14:textId="403C0B69">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D007EDE" w14:textId="5A8EA0D2">
            <w:pPr>
              <w:jc w:val="right"/>
              <w:rPr>
                <w:rFonts w:ascii="Courier New" w:hAnsi="Courier New" w:cs="Courier New"/>
                <w:sz w:val="22"/>
              </w:rPr>
            </w:pPr>
            <w:r w:rsidRPr="00436E30">
              <w:rPr>
                <w:rFonts w:ascii="Courier New" w:hAnsi="Courier New" w:cs="Courier New"/>
                <w:sz w:val="22"/>
              </w:rPr>
              <w:t>U</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70FBE7F" w14:textId="2CBC84C9">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20C02A6" w14:textId="573EED75">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1CE8575" w14:textId="24288490">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AE2833D" w14:textId="417240BC">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D19BAC" w14:textId="572A3D85">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A4DDE3E" w14:textId="0A86ED43">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853B250" w14:textId="7548E3ED">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DEC6CF8" w14:textId="085CEAF8">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21D51FD" w14:textId="6FAEE6E9">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9DF4654" w14:textId="23DD690A">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599E240" w14:textId="001369CC">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B899401" w14:textId="03CE5D54">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7FFD3A4" w14:textId="1EDF050F">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C66F5FF" w14:textId="6CD1D1A7">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4F8130D" w14:textId="294C6362">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BFFA44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94E075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17D773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554542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F2C17DC" w14:textId="77777777">
            <w:pPr>
              <w:jc w:val="right"/>
              <w:rPr>
                <w:rFonts w:ascii="Courier New" w:hAnsi="Courier New" w:cs="Courier New"/>
                <w:sz w:val="22"/>
              </w:rPr>
            </w:pPr>
          </w:p>
        </w:tc>
      </w:tr>
      <w:tr w14:paraId="2703041E" w14:textId="77777777" w:rsidTr="00E632DA">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6243C20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5C766346"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4CB562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7B4512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6B9A609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C77903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1E54DD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4E867E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22E7F71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7FF213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1A94DF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720A531"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6A6E25EF"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left w:val="nil"/>
              <w:bottom w:val="nil"/>
              <w:right w:val="nil"/>
            </w:tcBorders>
            <w:shd w:val="clear" w:color="auto" w:fill="auto"/>
            <w:noWrap/>
            <w:vAlign w:val="bottom"/>
          </w:tcPr>
          <w:p w:rsidR="007866FA" w:rsidRPr="00436E30" w:rsidP="007866FA" w14:paraId="1EB2399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65706D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3ADD1B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E5396D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7CDF6B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7EB13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E61193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E11407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6E2641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626271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0B740D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13ECED2" w14:textId="628288F1">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519124E8" w14:textId="44CC835B">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4841B139" w14:textId="74D812EC">
            <w:pPr>
              <w:jc w:val="right"/>
              <w:rPr>
                <w:rFonts w:ascii="Courier New" w:hAnsi="Courier New" w:cs="Courier New"/>
                <w:sz w:val="22"/>
              </w:rPr>
            </w:pPr>
            <w:r w:rsidRPr="00436E30">
              <w:rPr>
                <w:rFonts w:ascii="Courier New" w:hAnsi="Courier New" w:cs="Courier New"/>
                <w:sz w:val="22"/>
              </w:rPr>
              <w:t>X</w:t>
            </w:r>
          </w:p>
        </w:tc>
        <w:tc>
          <w:tcPr>
            <w:tcW w:w="156" w:type="dxa"/>
            <w:tcBorders>
              <w:left w:val="nil"/>
              <w:bottom w:val="nil"/>
              <w:right w:val="nil"/>
            </w:tcBorders>
            <w:shd w:val="clear" w:color="auto" w:fill="auto"/>
            <w:noWrap/>
            <w:vAlign w:val="bottom"/>
          </w:tcPr>
          <w:p w:rsidR="007866FA" w:rsidRPr="00436E30" w:rsidP="007866FA" w14:paraId="1B38A27D" w14:textId="205AD1E9">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66BE5386" w14:textId="573399F4">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2E972BC6" w14:textId="338375D9">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8771A93" w14:textId="71A61C53">
            <w:pPr>
              <w:jc w:val="right"/>
              <w:rPr>
                <w:rFonts w:ascii="Courier New" w:hAnsi="Courier New" w:cs="Courier New"/>
                <w:sz w:val="22"/>
              </w:rPr>
            </w:pPr>
            <w:r w:rsidRPr="00436E30">
              <w:rPr>
                <w:rFonts w:ascii="Courier New" w:hAnsi="Courier New" w:cs="Courier New"/>
                <w:sz w:val="22"/>
              </w:rPr>
              <w:t>&amp;</w:t>
            </w:r>
          </w:p>
        </w:tc>
        <w:tc>
          <w:tcPr>
            <w:tcW w:w="156" w:type="dxa"/>
            <w:tcBorders>
              <w:left w:val="nil"/>
              <w:bottom w:val="nil"/>
              <w:right w:val="nil"/>
            </w:tcBorders>
            <w:shd w:val="clear" w:color="auto" w:fill="auto"/>
            <w:noWrap/>
            <w:vAlign w:val="bottom"/>
          </w:tcPr>
          <w:p w:rsidR="007866FA" w:rsidRPr="00436E30" w:rsidP="007866FA" w14:paraId="0C437CD4" w14:textId="78E99198">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4189B93" w14:textId="0C999192">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0F14FF9E" w14:textId="7A72336D">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339F0021" w14:textId="0A2BCEF1">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75D4C083" w14:textId="4DAEAE38">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7DEA4936" w14:textId="415E7CCD">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2007A4EA" w14:textId="60E691DF">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604E6811" w14:textId="08770A35">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3AFB43D2" w14:textId="59CF3FD6">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54659B7D" w14:textId="7ED0D180">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590B0032" w14:textId="2C0216C2">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16136CB0" w14:textId="672FE2AC">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023D4C58" w14:textId="3317C44A">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04A68C7C" w14:textId="31D222A0">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04683397" w14:textId="6587227F">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2C8FD75A" w14:textId="0C436231">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2545686C" w14:textId="101AB58A">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auto"/>
            <w:noWrap/>
            <w:vAlign w:val="bottom"/>
          </w:tcPr>
          <w:p w:rsidR="007866FA" w:rsidRPr="00436E30" w:rsidP="007866FA" w14:paraId="72C3CA2D" w14:textId="6BB32A66">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5C302379" w14:textId="536E7EE5">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3DCDAE00" w14:textId="5106EA23">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16991610" w14:textId="11511D7B">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auto"/>
            <w:noWrap/>
            <w:vAlign w:val="bottom"/>
          </w:tcPr>
          <w:p w:rsidR="007866FA" w:rsidRPr="00436E30" w:rsidP="007866FA" w14:paraId="09F0120C" w14:textId="2130AA14">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9F10C9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F7D83A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D2F91D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4FB344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411911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0F6E3A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88A3DC" w14:textId="77777777">
            <w:pPr>
              <w:jc w:val="right"/>
              <w:rPr>
                <w:rFonts w:ascii="Courier New" w:hAnsi="Courier New" w:cs="Courier New"/>
                <w:sz w:val="22"/>
              </w:rPr>
            </w:pPr>
          </w:p>
        </w:tc>
      </w:tr>
      <w:tr w14:paraId="10F084A6" w14:textId="77777777" w:rsidTr="00A45F6B">
        <w:tblPrEx>
          <w:tblW w:w="9360" w:type="dxa"/>
          <w:tblCellMar>
            <w:left w:w="0" w:type="dxa"/>
            <w:bottom w:w="14" w:type="dxa"/>
            <w:right w:w="0" w:type="dxa"/>
          </w:tblCellMar>
          <w:tblLook w:val="04A0"/>
        </w:tblPrEx>
        <w:trPr>
          <w:trHeight w:val="240"/>
        </w:trPr>
        <w:tc>
          <w:tcPr>
            <w:tcW w:w="156" w:type="dxa"/>
            <w:tcBorders>
              <w:left w:val="nil"/>
              <w:right w:val="nil"/>
            </w:tcBorders>
            <w:shd w:val="clear" w:color="auto" w:fill="F2F2F2" w:themeFill="background1" w:themeFillShade="F2"/>
            <w:noWrap/>
            <w:vAlign w:val="bottom"/>
          </w:tcPr>
          <w:p w:rsidR="007866FA" w:rsidRPr="00436E30" w:rsidP="007866FA" w14:paraId="39C1BA88"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right w:val="nil"/>
            </w:tcBorders>
            <w:shd w:val="clear" w:color="auto" w:fill="F2F2F2" w:themeFill="background1" w:themeFillShade="F2"/>
            <w:noWrap/>
            <w:vAlign w:val="bottom"/>
          </w:tcPr>
          <w:p w:rsidR="007866FA" w:rsidRPr="00436E30" w:rsidP="007866FA" w14:paraId="581DBFC2"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right w:val="nil"/>
            </w:tcBorders>
            <w:shd w:val="clear" w:color="auto" w:fill="F2F2F2" w:themeFill="background1" w:themeFillShade="F2"/>
            <w:noWrap/>
            <w:vAlign w:val="bottom"/>
          </w:tcPr>
          <w:p w:rsidR="007866FA" w:rsidRPr="00436E30" w:rsidP="007866FA" w14:paraId="085252D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F2F2F2" w:themeFill="background1" w:themeFillShade="F2"/>
            <w:noWrap/>
            <w:vAlign w:val="bottom"/>
          </w:tcPr>
          <w:p w:rsidR="007866FA" w:rsidRPr="00436E30" w:rsidP="007866FA" w14:paraId="5940C20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F2F2F2" w:themeFill="background1" w:themeFillShade="F2"/>
            <w:noWrap/>
            <w:vAlign w:val="bottom"/>
          </w:tcPr>
          <w:p w:rsidR="007866FA" w:rsidRPr="00436E30" w:rsidP="007866FA" w14:paraId="2460115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F2F2F2" w:themeFill="background1" w:themeFillShade="F2"/>
            <w:noWrap/>
            <w:vAlign w:val="bottom"/>
          </w:tcPr>
          <w:p w:rsidR="007866FA" w:rsidRPr="00436E30" w:rsidP="007866FA" w14:paraId="1485C9B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F2F2F2" w:themeFill="background1" w:themeFillShade="F2"/>
            <w:noWrap/>
            <w:vAlign w:val="bottom"/>
          </w:tcPr>
          <w:p w:rsidR="007866FA" w:rsidRPr="00436E30" w:rsidP="007866FA" w14:paraId="6B98312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F2F2F2" w:themeFill="background1" w:themeFillShade="F2"/>
            <w:noWrap/>
            <w:vAlign w:val="bottom"/>
          </w:tcPr>
          <w:p w:rsidR="007866FA" w:rsidRPr="00436E30" w:rsidP="007866FA" w14:paraId="48A3279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F2F2F2" w:themeFill="background1" w:themeFillShade="F2"/>
            <w:noWrap/>
            <w:vAlign w:val="bottom"/>
          </w:tcPr>
          <w:p w:rsidR="007866FA" w:rsidRPr="00436E30" w:rsidP="007866FA" w14:paraId="3632DE7E"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588E4D4E"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63898C1"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244901C7"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right w:val="nil"/>
            </w:tcBorders>
            <w:shd w:val="clear" w:color="auto" w:fill="F2F2F2" w:themeFill="background1" w:themeFillShade="F2"/>
            <w:noWrap/>
            <w:vAlign w:val="bottom"/>
          </w:tcPr>
          <w:p w:rsidR="007866FA" w:rsidRPr="00436E30" w:rsidP="007866FA" w14:paraId="1FD5E4B8"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left w:val="nil"/>
              <w:right w:val="nil"/>
            </w:tcBorders>
            <w:shd w:val="clear" w:color="auto" w:fill="F2F2F2" w:themeFill="background1" w:themeFillShade="F2"/>
            <w:noWrap/>
            <w:vAlign w:val="bottom"/>
          </w:tcPr>
          <w:p w:rsidR="007866FA" w:rsidRPr="00436E30" w:rsidP="007866FA" w14:paraId="6BB42DE0"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7A50CBB4"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08A3B6CC"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0BA87413"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5879A6B6"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4DFD7B98"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107B4A24"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4D80B56"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4F37CE4A"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2AF1C3E0"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17F43DCC"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0FF37149" w14:textId="596DD962">
            <w:pPr>
              <w:jc w:val="right"/>
              <w:rPr>
                <w:rFonts w:ascii="Courier New" w:hAnsi="Courier New" w:cs="Courier New"/>
                <w:sz w:val="22"/>
              </w:rPr>
            </w:pPr>
            <w:r w:rsidRPr="00436E30">
              <w:rPr>
                <w:rFonts w:ascii="Courier New" w:hAnsi="Courier New" w:cs="Courier New"/>
                <w:sz w:val="22"/>
              </w:rPr>
              <w:t>I</w:t>
            </w:r>
          </w:p>
        </w:tc>
        <w:tc>
          <w:tcPr>
            <w:tcW w:w="156" w:type="dxa"/>
            <w:tcBorders>
              <w:left w:val="nil"/>
              <w:right w:val="nil"/>
            </w:tcBorders>
            <w:shd w:val="clear" w:color="auto" w:fill="F2F2F2" w:themeFill="background1" w:themeFillShade="F2"/>
            <w:noWrap/>
            <w:vAlign w:val="bottom"/>
          </w:tcPr>
          <w:p w:rsidR="007866FA" w:rsidRPr="00436E30" w:rsidP="007866FA" w14:paraId="094DBD83" w14:textId="663976B7">
            <w:pPr>
              <w:jc w:val="right"/>
              <w:rPr>
                <w:rFonts w:ascii="Courier New" w:hAnsi="Courier New" w:cs="Courier New"/>
                <w:sz w:val="22"/>
              </w:rPr>
            </w:pPr>
            <w:r w:rsidRPr="00436E30">
              <w:rPr>
                <w:rFonts w:ascii="Courier New" w:hAnsi="Courier New" w:cs="Courier New"/>
                <w:sz w:val="22"/>
              </w:rPr>
              <w:t>N</w:t>
            </w:r>
          </w:p>
        </w:tc>
        <w:tc>
          <w:tcPr>
            <w:tcW w:w="156" w:type="dxa"/>
            <w:tcBorders>
              <w:left w:val="nil"/>
              <w:right w:val="nil"/>
            </w:tcBorders>
            <w:shd w:val="clear" w:color="auto" w:fill="F2F2F2" w:themeFill="background1" w:themeFillShade="F2"/>
            <w:noWrap/>
            <w:vAlign w:val="bottom"/>
          </w:tcPr>
          <w:p w:rsidR="007866FA" w:rsidRPr="00436E30" w:rsidP="007866FA" w14:paraId="066C02B7" w14:textId="458C3CD2">
            <w:pPr>
              <w:jc w:val="right"/>
              <w:rPr>
                <w:rFonts w:ascii="Courier New" w:hAnsi="Courier New" w:cs="Courier New"/>
                <w:sz w:val="22"/>
              </w:rPr>
            </w:pPr>
            <w:r w:rsidRPr="00436E30">
              <w:rPr>
                <w:rFonts w:ascii="Courier New" w:hAnsi="Courier New" w:cs="Courier New"/>
                <w:sz w:val="22"/>
              </w:rPr>
              <w:t>T</w:t>
            </w:r>
          </w:p>
        </w:tc>
        <w:tc>
          <w:tcPr>
            <w:tcW w:w="156" w:type="dxa"/>
            <w:tcBorders>
              <w:left w:val="nil"/>
              <w:right w:val="nil"/>
            </w:tcBorders>
            <w:shd w:val="clear" w:color="auto" w:fill="F2F2F2" w:themeFill="background1" w:themeFillShade="F2"/>
            <w:noWrap/>
            <w:vAlign w:val="bottom"/>
          </w:tcPr>
          <w:p w:rsidR="007866FA" w:rsidRPr="00436E30" w:rsidP="007866FA" w14:paraId="78B0DBD4" w14:textId="3006252C">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F2F2F2" w:themeFill="background1" w:themeFillShade="F2"/>
            <w:noWrap/>
            <w:vAlign w:val="bottom"/>
          </w:tcPr>
          <w:p w:rsidR="007866FA" w:rsidRPr="00436E30" w:rsidP="007866FA" w14:paraId="33EE3A72" w14:textId="76CCDD80">
            <w:pPr>
              <w:jc w:val="right"/>
              <w:rPr>
                <w:rFonts w:ascii="Courier New" w:hAnsi="Courier New" w:cs="Courier New"/>
                <w:sz w:val="22"/>
              </w:rPr>
            </w:pPr>
            <w:r w:rsidRPr="00436E30">
              <w:rPr>
                <w:rFonts w:ascii="Courier New" w:hAnsi="Courier New" w:cs="Courier New"/>
                <w:sz w:val="22"/>
              </w:rPr>
              <w:t>R</w:t>
            </w:r>
          </w:p>
        </w:tc>
        <w:tc>
          <w:tcPr>
            <w:tcW w:w="156" w:type="dxa"/>
            <w:tcBorders>
              <w:left w:val="nil"/>
              <w:right w:val="nil"/>
            </w:tcBorders>
            <w:shd w:val="clear" w:color="auto" w:fill="F2F2F2" w:themeFill="background1" w:themeFillShade="F2"/>
            <w:noWrap/>
            <w:vAlign w:val="bottom"/>
          </w:tcPr>
          <w:p w:rsidR="007866FA" w:rsidRPr="00436E30" w:rsidP="007866FA" w14:paraId="5544E694" w14:textId="2C5A7382">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F2F2F2" w:themeFill="background1" w:themeFillShade="F2"/>
            <w:noWrap/>
            <w:vAlign w:val="bottom"/>
          </w:tcPr>
          <w:p w:rsidR="007866FA" w:rsidRPr="00436E30" w:rsidP="007866FA" w14:paraId="4F4E9A53" w14:textId="250E0D62">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F2F2F2" w:themeFill="background1" w:themeFillShade="F2"/>
            <w:noWrap/>
            <w:vAlign w:val="bottom"/>
          </w:tcPr>
          <w:p w:rsidR="007866FA" w:rsidRPr="00436E30" w:rsidP="007866FA" w14:paraId="158344D6" w14:textId="27242333">
            <w:pPr>
              <w:jc w:val="right"/>
              <w:rPr>
                <w:rFonts w:ascii="Courier New" w:hAnsi="Courier New" w:cs="Courier New"/>
                <w:sz w:val="22"/>
              </w:rPr>
            </w:pPr>
            <w:r w:rsidRPr="00436E30">
              <w:rPr>
                <w:rFonts w:ascii="Courier New" w:hAnsi="Courier New" w:cs="Courier New"/>
                <w:sz w:val="22"/>
              </w:rPr>
              <w:t>T</w:t>
            </w:r>
          </w:p>
        </w:tc>
        <w:tc>
          <w:tcPr>
            <w:tcW w:w="156" w:type="dxa"/>
            <w:tcBorders>
              <w:left w:val="nil"/>
              <w:right w:val="nil"/>
            </w:tcBorders>
            <w:shd w:val="clear" w:color="auto" w:fill="F2F2F2" w:themeFill="background1" w:themeFillShade="F2"/>
            <w:noWrap/>
            <w:vAlign w:val="bottom"/>
          </w:tcPr>
          <w:p w:rsidR="007866FA" w:rsidRPr="00436E30" w:rsidP="007866FA" w14:paraId="67F481AF" w14:textId="0CC621C9">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2A1FFC67" w14:textId="306710A7">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F2F2F2" w:themeFill="background1" w:themeFillShade="F2"/>
            <w:noWrap/>
            <w:vAlign w:val="bottom"/>
          </w:tcPr>
          <w:p w:rsidR="007866FA" w:rsidRPr="00436E30" w:rsidP="007866FA" w14:paraId="2822CF7D" w14:textId="7CF6A830">
            <w:pPr>
              <w:jc w:val="right"/>
              <w:rPr>
                <w:rFonts w:ascii="Courier New" w:hAnsi="Courier New" w:cs="Courier New"/>
                <w:sz w:val="22"/>
              </w:rPr>
            </w:pPr>
            <w:r w:rsidRPr="00436E30">
              <w:rPr>
                <w:rFonts w:ascii="Courier New" w:hAnsi="Courier New" w:cs="Courier New"/>
                <w:sz w:val="22"/>
              </w:rPr>
              <w:t>X</w:t>
            </w:r>
          </w:p>
        </w:tc>
        <w:tc>
          <w:tcPr>
            <w:tcW w:w="156" w:type="dxa"/>
            <w:tcBorders>
              <w:left w:val="nil"/>
              <w:right w:val="nil"/>
            </w:tcBorders>
            <w:shd w:val="clear" w:color="auto" w:fill="F2F2F2" w:themeFill="background1" w:themeFillShade="F2"/>
            <w:noWrap/>
            <w:vAlign w:val="bottom"/>
          </w:tcPr>
          <w:p w:rsidR="007866FA" w:rsidRPr="00436E30" w:rsidP="007866FA" w14:paraId="5A7EC09B" w14:textId="1D9F2B42">
            <w:pPr>
              <w:jc w:val="right"/>
              <w:rPr>
                <w:rFonts w:ascii="Courier New" w:hAnsi="Courier New" w:cs="Courier New"/>
                <w:sz w:val="22"/>
              </w:rPr>
            </w:pPr>
            <w:r w:rsidRPr="00436E30">
              <w:rPr>
                <w:rFonts w:ascii="Courier New" w:hAnsi="Courier New" w:cs="Courier New"/>
                <w:sz w:val="22"/>
              </w:rPr>
              <w:t>P</w:t>
            </w:r>
          </w:p>
        </w:tc>
        <w:tc>
          <w:tcPr>
            <w:tcW w:w="156" w:type="dxa"/>
            <w:tcBorders>
              <w:left w:val="nil"/>
              <w:right w:val="nil"/>
            </w:tcBorders>
            <w:shd w:val="clear" w:color="auto" w:fill="F2F2F2" w:themeFill="background1" w:themeFillShade="F2"/>
            <w:noWrap/>
            <w:vAlign w:val="bottom"/>
          </w:tcPr>
          <w:p w:rsidR="007866FA" w:rsidRPr="00436E30" w:rsidP="007866FA" w14:paraId="4BAFDE1D" w14:textId="7E4B3327">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F2F2F2" w:themeFill="background1" w:themeFillShade="F2"/>
            <w:noWrap/>
            <w:vAlign w:val="bottom"/>
          </w:tcPr>
          <w:p w:rsidR="007866FA" w:rsidRPr="00436E30" w:rsidP="007866FA" w14:paraId="34E8D647" w14:textId="25F65781">
            <w:pPr>
              <w:jc w:val="right"/>
              <w:rPr>
                <w:rFonts w:ascii="Courier New" w:hAnsi="Courier New" w:cs="Courier New"/>
                <w:sz w:val="22"/>
              </w:rPr>
            </w:pPr>
            <w:r w:rsidRPr="00436E30">
              <w:rPr>
                <w:rFonts w:ascii="Courier New" w:hAnsi="Courier New" w:cs="Courier New"/>
                <w:sz w:val="22"/>
              </w:rPr>
              <w:t>N</w:t>
            </w:r>
          </w:p>
        </w:tc>
        <w:tc>
          <w:tcPr>
            <w:tcW w:w="156" w:type="dxa"/>
            <w:tcBorders>
              <w:left w:val="nil"/>
              <w:right w:val="nil"/>
            </w:tcBorders>
            <w:shd w:val="clear" w:color="auto" w:fill="F2F2F2" w:themeFill="background1" w:themeFillShade="F2"/>
            <w:noWrap/>
            <w:vAlign w:val="bottom"/>
          </w:tcPr>
          <w:p w:rsidR="007866FA" w:rsidRPr="00436E30" w:rsidP="007866FA" w14:paraId="6371302B" w14:textId="7687BEE9">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F2F2F2" w:themeFill="background1" w:themeFillShade="F2"/>
            <w:noWrap/>
            <w:vAlign w:val="bottom"/>
          </w:tcPr>
          <w:p w:rsidR="007866FA" w:rsidRPr="00436E30" w:rsidP="007866FA" w14:paraId="0851BB50" w14:textId="50B3E2AF">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F2F2F2" w:themeFill="background1" w:themeFillShade="F2"/>
            <w:noWrap/>
            <w:vAlign w:val="bottom"/>
          </w:tcPr>
          <w:p w:rsidR="007866FA" w:rsidRPr="00436E30" w:rsidP="007866FA" w14:paraId="428BAFCC" w14:textId="61312802">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03E406BF"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5DE3747F"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79F9254B"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618A36F"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5A42B675"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4C5E9E3D"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4E96E0A"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A2F5457"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34C37E39"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4ACE2AC5"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24BAE24"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0C648E79"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08BA60F2"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7125E519"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55D2F155"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18813075"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2F2CC588"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63A2C1C1" w14:textId="77777777">
            <w:pPr>
              <w:jc w:val="right"/>
              <w:rPr>
                <w:rFonts w:ascii="Courier New" w:hAnsi="Courier New" w:cs="Courier New"/>
                <w:sz w:val="22"/>
              </w:rPr>
            </w:pPr>
          </w:p>
        </w:tc>
        <w:tc>
          <w:tcPr>
            <w:tcW w:w="156" w:type="dxa"/>
            <w:tcBorders>
              <w:left w:val="nil"/>
              <w:right w:val="nil"/>
            </w:tcBorders>
            <w:shd w:val="clear" w:color="auto" w:fill="F2F2F2" w:themeFill="background1" w:themeFillShade="F2"/>
            <w:noWrap/>
            <w:vAlign w:val="bottom"/>
          </w:tcPr>
          <w:p w:rsidR="007866FA" w:rsidRPr="00436E30" w:rsidP="007866FA" w14:paraId="75EFF0A9" w14:textId="77777777">
            <w:pPr>
              <w:jc w:val="right"/>
              <w:rPr>
                <w:rFonts w:ascii="Courier New" w:hAnsi="Courier New" w:cs="Courier New"/>
                <w:sz w:val="22"/>
              </w:rPr>
            </w:pPr>
          </w:p>
        </w:tc>
      </w:tr>
      <w:tr w14:paraId="3C27E310" w14:textId="77777777" w:rsidTr="00A45F6B">
        <w:tblPrEx>
          <w:tblW w:w="9360" w:type="dxa"/>
          <w:tblCellMar>
            <w:left w:w="0" w:type="dxa"/>
            <w:bottom w:w="14" w:type="dxa"/>
            <w:right w:w="0" w:type="dxa"/>
          </w:tblCellMar>
          <w:tblLook w:val="04A0"/>
        </w:tblPrEx>
        <w:trPr>
          <w:trHeight w:val="240"/>
        </w:trPr>
        <w:tc>
          <w:tcPr>
            <w:tcW w:w="156" w:type="dxa"/>
            <w:tcBorders>
              <w:left w:val="nil"/>
              <w:bottom w:val="single" w:sz="4" w:space="0" w:color="auto"/>
              <w:right w:val="nil"/>
            </w:tcBorders>
            <w:shd w:val="clear" w:color="auto" w:fill="auto"/>
            <w:noWrap/>
            <w:vAlign w:val="bottom"/>
          </w:tcPr>
          <w:p w:rsidR="007866FA" w:rsidRPr="00436E30" w:rsidP="007866FA" w14:paraId="761D948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single" w:sz="4" w:space="0" w:color="auto"/>
              <w:right w:val="nil"/>
            </w:tcBorders>
            <w:shd w:val="clear" w:color="auto" w:fill="auto"/>
            <w:noWrap/>
            <w:vAlign w:val="bottom"/>
          </w:tcPr>
          <w:p w:rsidR="007866FA" w:rsidRPr="00436E30" w:rsidP="007866FA" w14:paraId="67D77F57"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single" w:sz="4" w:space="0" w:color="auto"/>
              <w:right w:val="nil"/>
            </w:tcBorders>
            <w:shd w:val="clear" w:color="auto" w:fill="auto"/>
            <w:noWrap/>
            <w:vAlign w:val="bottom"/>
          </w:tcPr>
          <w:p w:rsidR="007866FA" w:rsidRPr="00436E30" w:rsidP="007866FA" w14:paraId="513D225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single" w:sz="4" w:space="0" w:color="auto"/>
              <w:right w:val="nil"/>
            </w:tcBorders>
            <w:shd w:val="clear" w:color="auto" w:fill="auto"/>
            <w:noWrap/>
            <w:vAlign w:val="bottom"/>
          </w:tcPr>
          <w:p w:rsidR="007866FA" w:rsidRPr="00436E30" w:rsidP="007866FA" w14:paraId="315A64F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single" w:sz="4" w:space="0" w:color="auto"/>
              <w:right w:val="nil"/>
            </w:tcBorders>
            <w:shd w:val="clear" w:color="auto" w:fill="auto"/>
            <w:noWrap/>
            <w:vAlign w:val="bottom"/>
          </w:tcPr>
          <w:p w:rsidR="007866FA" w:rsidRPr="00436E30" w:rsidP="007866FA" w14:paraId="73E0A5B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single" w:sz="4" w:space="0" w:color="auto"/>
              <w:right w:val="nil"/>
            </w:tcBorders>
            <w:shd w:val="clear" w:color="auto" w:fill="auto"/>
            <w:noWrap/>
            <w:vAlign w:val="bottom"/>
          </w:tcPr>
          <w:p w:rsidR="007866FA" w:rsidRPr="00436E30" w:rsidP="007866FA" w14:paraId="0C41F74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single" w:sz="4" w:space="0" w:color="auto"/>
              <w:right w:val="nil"/>
            </w:tcBorders>
            <w:shd w:val="clear" w:color="auto" w:fill="auto"/>
            <w:noWrap/>
            <w:vAlign w:val="bottom"/>
          </w:tcPr>
          <w:p w:rsidR="007866FA" w:rsidRPr="00436E30" w:rsidP="007866FA" w14:paraId="59B76509"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single" w:sz="4" w:space="0" w:color="auto"/>
              <w:right w:val="nil"/>
            </w:tcBorders>
            <w:shd w:val="clear" w:color="auto" w:fill="auto"/>
            <w:noWrap/>
            <w:vAlign w:val="bottom"/>
          </w:tcPr>
          <w:p w:rsidR="007866FA" w:rsidRPr="00436E30" w:rsidP="007866FA" w14:paraId="6BABDDB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single" w:sz="4" w:space="0" w:color="auto"/>
              <w:right w:val="nil"/>
            </w:tcBorders>
            <w:shd w:val="clear" w:color="auto" w:fill="auto"/>
            <w:noWrap/>
            <w:vAlign w:val="bottom"/>
          </w:tcPr>
          <w:p w:rsidR="007866FA" w:rsidRPr="00436E30" w:rsidP="007866FA" w14:paraId="3B6682D6"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66B62A3A"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757ECEC8"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CCFB516"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single" w:sz="4" w:space="0" w:color="auto"/>
              <w:right w:val="nil"/>
            </w:tcBorders>
            <w:shd w:val="clear" w:color="auto" w:fill="auto"/>
            <w:noWrap/>
            <w:vAlign w:val="bottom"/>
          </w:tcPr>
          <w:p w:rsidR="007866FA" w:rsidRPr="00436E30" w:rsidP="007866FA" w14:paraId="6762CC28"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left w:val="nil"/>
              <w:bottom w:val="single" w:sz="4" w:space="0" w:color="auto"/>
              <w:right w:val="nil"/>
            </w:tcBorders>
            <w:shd w:val="clear" w:color="auto" w:fill="auto"/>
            <w:noWrap/>
            <w:vAlign w:val="bottom"/>
          </w:tcPr>
          <w:p w:rsidR="007866FA" w:rsidRPr="00436E30" w:rsidP="007866FA" w14:paraId="543EF917"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0EE6CA0A"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46E19D93"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5866F63B"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01010982"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FD66C10"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7FFC5F40"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0FDF23DC"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7E6F65B1"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29D2F0A"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3322504D"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466F6041" w14:textId="4AE0EC39">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single" w:sz="4" w:space="0" w:color="auto"/>
              <w:right w:val="nil"/>
            </w:tcBorders>
            <w:shd w:val="clear" w:color="auto" w:fill="auto"/>
            <w:noWrap/>
            <w:vAlign w:val="bottom"/>
          </w:tcPr>
          <w:p w:rsidR="007866FA" w:rsidRPr="00436E30" w:rsidP="007866FA" w14:paraId="39CC85FD" w14:textId="31D31250">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single" w:sz="4" w:space="0" w:color="auto"/>
              <w:right w:val="nil"/>
            </w:tcBorders>
            <w:shd w:val="clear" w:color="auto" w:fill="auto"/>
            <w:noWrap/>
            <w:vAlign w:val="bottom"/>
          </w:tcPr>
          <w:p w:rsidR="007866FA" w:rsidRPr="00436E30" w:rsidP="007866FA" w14:paraId="763D15B8" w14:textId="0972451B">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single" w:sz="4" w:space="0" w:color="auto"/>
              <w:right w:val="nil"/>
            </w:tcBorders>
            <w:shd w:val="clear" w:color="auto" w:fill="auto"/>
            <w:noWrap/>
            <w:vAlign w:val="bottom"/>
          </w:tcPr>
          <w:p w:rsidR="007866FA" w:rsidRPr="00436E30" w:rsidP="007866FA" w14:paraId="207739BE" w14:textId="7FD1DF91">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single" w:sz="4" w:space="0" w:color="auto"/>
              <w:right w:val="nil"/>
            </w:tcBorders>
            <w:shd w:val="clear" w:color="auto" w:fill="auto"/>
            <w:noWrap/>
            <w:vAlign w:val="bottom"/>
          </w:tcPr>
          <w:p w:rsidR="007866FA" w:rsidRPr="00436E30" w:rsidP="007866FA" w14:paraId="18EEF848" w14:textId="317AB7CF">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single" w:sz="4" w:space="0" w:color="auto"/>
              <w:right w:val="nil"/>
            </w:tcBorders>
            <w:shd w:val="clear" w:color="auto" w:fill="auto"/>
            <w:noWrap/>
            <w:vAlign w:val="bottom"/>
          </w:tcPr>
          <w:p w:rsidR="007866FA" w:rsidRPr="00436E30" w:rsidP="007866FA" w14:paraId="22B795DC" w14:textId="4BEA5D09">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single" w:sz="4" w:space="0" w:color="auto"/>
              <w:right w:val="nil"/>
            </w:tcBorders>
            <w:shd w:val="clear" w:color="auto" w:fill="auto"/>
            <w:noWrap/>
            <w:vAlign w:val="bottom"/>
          </w:tcPr>
          <w:p w:rsidR="007866FA" w:rsidRPr="00436E30" w:rsidP="007866FA" w14:paraId="77FCD922" w14:textId="78FFFE21">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single" w:sz="4" w:space="0" w:color="auto"/>
              <w:right w:val="nil"/>
            </w:tcBorders>
            <w:shd w:val="clear" w:color="auto" w:fill="auto"/>
            <w:noWrap/>
            <w:vAlign w:val="bottom"/>
          </w:tcPr>
          <w:p w:rsidR="007866FA" w:rsidRPr="00436E30" w:rsidP="007866FA" w14:paraId="3A22E0BE" w14:textId="0FC52C5B">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single" w:sz="4" w:space="0" w:color="auto"/>
              <w:right w:val="nil"/>
            </w:tcBorders>
            <w:shd w:val="clear" w:color="auto" w:fill="auto"/>
            <w:noWrap/>
            <w:vAlign w:val="bottom"/>
          </w:tcPr>
          <w:p w:rsidR="007866FA" w:rsidRPr="00436E30" w:rsidP="007866FA" w14:paraId="6714A85F" w14:textId="790D5A3C">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E8C2C11" w14:textId="1A4355FC">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single" w:sz="4" w:space="0" w:color="auto"/>
              <w:right w:val="nil"/>
            </w:tcBorders>
            <w:shd w:val="clear" w:color="auto" w:fill="auto"/>
            <w:noWrap/>
            <w:vAlign w:val="bottom"/>
          </w:tcPr>
          <w:p w:rsidR="007866FA" w:rsidRPr="00436E30" w:rsidP="007866FA" w14:paraId="02833CB4" w14:textId="24465D7F">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single" w:sz="4" w:space="0" w:color="auto"/>
              <w:right w:val="nil"/>
            </w:tcBorders>
            <w:shd w:val="clear" w:color="auto" w:fill="auto"/>
            <w:noWrap/>
            <w:vAlign w:val="bottom"/>
          </w:tcPr>
          <w:p w:rsidR="007866FA" w:rsidRPr="00436E30" w:rsidP="007866FA" w14:paraId="7FBC8587" w14:textId="3A7D8669">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single" w:sz="4" w:space="0" w:color="auto"/>
              <w:right w:val="nil"/>
            </w:tcBorders>
            <w:shd w:val="clear" w:color="auto" w:fill="auto"/>
            <w:noWrap/>
            <w:vAlign w:val="bottom"/>
          </w:tcPr>
          <w:p w:rsidR="007866FA" w:rsidRPr="00436E30" w:rsidP="007866FA" w14:paraId="7E5B7877" w14:textId="7C9A499A">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single" w:sz="4" w:space="0" w:color="auto"/>
              <w:right w:val="nil"/>
            </w:tcBorders>
            <w:shd w:val="clear" w:color="auto" w:fill="auto"/>
            <w:noWrap/>
            <w:vAlign w:val="bottom"/>
          </w:tcPr>
          <w:p w:rsidR="007866FA" w:rsidRPr="00436E30" w:rsidP="007866FA" w14:paraId="162957B5" w14:textId="46068285">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single" w:sz="4" w:space="0" w:color="auto"/>
              <w:right w:val="nil"/>
            </w:tcBorders>
            <w:shd w:val="clear" w:color="auto" w:fill="auto"/>
            <w:noWrap/>
            <w:vAlign w:val="bottom"/>
          </w:tcPr>
          <w:p w:rsidR="007866FA" w:rsidRPr="00436E30" w:rsidP="007866FA" w14:paraId="4B167293" w14:textId="02C9FF9D">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single" w:sz="4" w:space="0" w:color="auto"/>
              <w:right w:val="nil"/>
            </w:tcBorders>
            <w:shd w:val="clear" w:color="auto" w:fill="auto"/>
            <w:noWrap/>
            <w:vAlign w:val="bottom"/>
          </w:tcPr>
          <w:p w:rsidR="007866FA" w:rsidRPr="00436E30" w:rsidP="007866FA" w14:paraId="3736579B" w14:textId="755BB011">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3ACBA5DB"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31A6A684"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614ED544"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28587E33"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65EE44F7"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00D89ACA"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0B6EFCF"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551A830F"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7522B7E4"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4FF59B77"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C5A04F7"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447D3E50"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13CC60F3"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22B0149C"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58135F57"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7A3D6F0F"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21DA8637"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575BB7E2"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74AA3303" w14:textId="77777777">
            <w:pPr>
              <w:jc w:val="right"/>
              <w:rPr>
                <w:rFonts w:ascii="Courier New" w:hAnsi="Courier New" w:cs="Courier New"/>
                <w:sz w:val="22"/>
              </w:rPr>
            </w:pPr>
          </w:p>
        </w:tc>
        <w:tc>
          <w:tcPr>
            <w:tcW w:w="156" w:type="dxa"/>
            <w:tcBorders>
              <w:left w:val="nil"/>
              <w:bottom w:val="single" w:sz="4" w:space="0" w:color="auto"/>
              <w:right w:val="nil"/>
            </w:tcBorders>
            <w:shd w:val="clear" w:color="auto" w:fill="auto"/>
            <w:noWrap/>
            <w:vAlign w:val="bottom"/>
          </w:tcPr>
          <w:p w:rsidR="007866FA" w:rsidRPr="00436E30" w:rsidP="007866FA" w14:paraId="4073F918" w14:textId="77777777">
            <w:pPr>
              <w:jc w:val="right"/>
              <w:rPr>
                <w:rFonts w:ascii="Courier New" w:hAnsi="Courier New" w:cs="Courier New"/>
                <w:sz w:val="22"/>
              </w:rPr>
            </w:pPr>
          </w:p>
        </w:tc>
      </w:tr>
    </w:tbl>
    <w:p w:rsidR="00E632DA" w:rsidRPr="00436E30" w:rsidP="00E632DA" w14:paraId="613EB261" w14:textId="0D3F1B1E">
      <w:pPr>
        <w:ind w:left="720" w:hanging="720"/>
        <w:jc w:val="both"/>
      </w:pPr>
    </w:p>
    <w:p w:rsidR="00BB72D4" w:rsidRPr="00436E30" w:rsidP="00E632DA" w14:paraId="490005F2" w14:textId="2F8F5ED8">
      <w:pPr>
        <w:ind w:left="720" w:hanging="720"/>
        <w:jc w:val="both"/>
      </w:pPr>
    </w:p>
    <w:p w:rsidR="00BB72D4" w:rsidRPr="00436E30" w:rsidP="00E632DA" w14:paraId="2A365F95" w14:textId="02FDAC2D">
      <w:pPr>
        <w:ind w:left="720" w:hanging="720"/>
        <w:jc w:val="both"/>
      </w:pPr>
    </w:p>
    <w:p w:rsidR="00BB72D4" w:rsidRPr="00436E30" w:rsidP="00E632DA" w14:paraId="58C2F40B" w14:textId="4A191E98">
      <w:pPr>
        <w:ind w:left="720" w:hanging="720"/>
        <w:jc w:val="both"/>
      </w:pPr>
    </w:p>
    <w:p w:rsidR="00BB72D4" w:rsidRPr="00436E30" w:rsidP="00E632DA" w14:paraId="40B77A78" w14:textId="59E231D9">
      <w:pPr>
        <w:ind w:left="720" w:hanging="720"/>
        <w:jc w:val="both"/>
      </w:pPr>
    </w:p>
    <w:p w:rsidR="00BB72D4" w:rsidRPr="00436E30" w:rsidP="00E632DA" w14:paraId="559F2D05" w14:textId="568EF4D4">
      <w:pPr>
        <w:ind w:left="720" w:hanging="720"/>
        <w:jc w:val="both"/>
      </w:pPr>
    </w:p>
    <w:p w:rsidR="00BB72D4" w:rsidRPr="00436E30" w:rsidP="00E632DA" w14:paraId="455344F4" w14:textId="3DE04B3F">
      <w:pPr>
        <w:ind w:left="720" w:hanging="720"/>
        <w:jc w:val="both"/>
      </w:pPr>
    </w:p>
    <w:p w:rsidR="00DC4D58" w:rsidRPr="00436E30" w:rsidP="00E632DA" w14:paraId="60B37F02" w14:textId="61F56F3C">
      <w:pPr>
        <w:ind w:left="720" w:hanging="720"/>
        <w:jc w:val="both"/>
      </w:pPr>
    </w:p>
    <w:p w:rsidR="00DC4D58" w:rsidRPr="00436E30" w:rsidP="00E632DA" w14:paraId="1FB947C9" w14:textId="2203AE95">
      <w:pPr>
        <w:ind w:left="720" w:hanging="720"/>
        <w:jc w:val="both"/>
      </w:pPr>
    </w:p>
    <w:p w:rsidR="00DC4D58" w:rsidRPr="00436E30" w:rsidP="00E632DA" w14:paraId="024D4554" w14:textId="77777777">
      <w:pPr>
        <w:ind w:left="720" w:hanging="720"/>
        <w:jc w:val="both"/>
      </w:pPr>
    </w:p>
    <w:p w:rsidR="00BB72D4" w:rsidRPr="00436E30" w:rsidP="00E632DA" w14:paraId="74A84EC2" w14:textId="77E2678D">
      <w:pPr>
        <w:ind w:left="720" w:hanging="720"/>
        <w:jc w:val="both"/>
      </w:pPr>
    </w:p>
    <w:p w:rsidR="00BB72D4" w:rsidRPr="00436E30" w:rsidP="00E632DA" w14:paraId="43AB8ED3" w14:textId="77777777">
      <w:pPr>
        <w:ind w:left="720" w:hanging="720"/>
        <w:jc w:val="both"/>
      </w:pPr>
    </w:p>
    <w:p w:rsidR="00B06313" w:rsidRPr="00436E30" w:rsidP="00B06313" w14:paraId="5CC6200E" w14:textId="1641768C">
      <w:pPr>
        <w:tabs>
          <w:tab w:val="right" w:pos="9360"/>
        </w:tabs>
        <w:jc w:val="both"/>
      </w:pPr>
      <w:r w:rsidRPr="00436E30">
        <w:t>48-314</w:t>
      </w:r>
      <w:r w:rsidRPr="00436E30">
        <w:tab/>
        <w:t xml:space="preserve">Rev. </w:t>
      </w:r>
      <w:r w:rsidRPr="00436E30" w:rsidR="005D0E9D">
        <w:t>2</w:t>
      </w:r>
    </w:p>
    <w:p w:rsidR="00BB72D4" w:rsidRPr="00436E30" w:rsidP="00BB72D4" w14:paraId="22D2F725" w14:textId="660FF4F1">
      <w:pPr>
        <w:tabs>
          <w:tab w:val="center" w:pos="4680"/>
          <w:tab w:val="right" w:pos="9360"/>
        </w:tabs>
        <w:jc w:val="center"/>
      </w:pPr>
      <w:r w:rsidRPr="00436E30">
        <w:rPr>
          <w:u w:val="single"/>
        </w:rPr>
        <w:t>0</w:t>
      </w:r>
      <w:r w:rsidRPr="00436E30" w:rsidR="009D7850">
        <w:rPr>
          <w:u w:val="single"/>
        </w:rPr>
        <w:t>4</w:t>
      </w:r>
      <w:r w:rsidRPr="00436E30">
        <w:rPr>
          <w:u w:val="single"/>
        </w:rPr>
        <w:t>-23</w:t>
      </w:r>
      <w:r w:rsidRPr="00436E30">
        <w:rPr>
          <w:u w:val="single"/>
        </w:rPr>
        <w:tab/>
        <w:t>FORM CMS-287-22</w:t>
      </w:r>
      <w:r w:rsidRPr="00436E30">
        <w:rPr>
          <w:u w:val="single"/>
        </w:rPr>
        <w:tab/>
        <w:t>4890.10.21</w:t>
      </w:r>
      <w:r w:rsidRPr="00436E30" w:rsidR="006C6025">
        <w:rPr>
          <w:u w:val="single"/>
        </w:rPr>
        <w:t xml:space="preserve"> (CONT.)</w:t>
      </w:r>
    </w:p>
    <w:p w:rsidR="00BB72D4" w:rsidRPr="00436E30" w:rsidP="00BB72D4" w14:paraId="12600B14" w14:textId="77777777">
      <w:pPr>
        <w:jc w:val="both"/>
      </w:pPr>
    </w:p>
    <w:p w:rsidR="00BB72D4" w:rsidRPr="00436E30" w:rsidP="00BB72D4" w14:paraId="37FFB6E7" w14:textId="03C79B8F">
      <w:pPr>
        <w:jc w:val="both"/>
      </w:pPr>
      <w:r w:rsidRPr="00436E30">
        <w:t>Following are examples of type 2 records for</w:t>
      </w:r>
      <w:r w:rsidRPr="00436E30" w:rsidR="006625CD">
        <w:t xml:space="preserve"> Schedule A</w:t>
      </w:r>
      <w:r w:rsidRPr="00436E30">
        <w:t xml:space="preserve"> nonstandard cost centers</w:t>
      </w:r>
      <w:r w:rsidRPr="00436E30" w:rsidR="006625CD">
        <w:t>, two</w:t>
      </w:r>
      <w:r w:rsidRPr="00436E30">
        <w:t xml:space="preserve"> </w:t>
      </w:r>
      <w:r w:rsidRPr="00436E30" w:rsidR="006625CD">
        <w:t xml:space="preserve">records for cost centers </w:t>
      </w:r>
      <w:r w:rsidRPr="00436E30">
        <w:t>subscripted from line</w:t>
      </w:r>
      <w:r w:rsidRPr="00436E30" w:rsidR="00BF4E84">
        <w:t xml:space="preserve"> 2</w:t>
      </w:r>
      <w:r w:rsidRPr="00436E30" w:rsidR="006625CD">
        <w:t>, two records for cost centers subscripted from line </w:t>
      </w:r>
      <w:r w:rsidRPr="00436E30">
        <w:t>9</w:t>
      </w:r>
      <w:r w:rsidRPr="00436E30" w:rsidR="006625CD">
        <w:t>, and one record for a user-defined cost center on line 29</w:t>
      </w:r>
      <w:r w:rsidRPr="00436E30">
        <w:t xml:space="preserve">. </w:t>
      </w:r>
    </w:p>
    <w:p w:rsidR="00BB72D4" w:rsidRPr="00436E30" w:rsidP="00BB72D4" w14:paraId="68188EA3" w14:textId="77777777">
      <w:pPr>
        <w:jc w:val="both"/>
      </w:pPr>
    </w:p>
    <w:tbl>
      <w:tblPr>
        <w:tblW w:w="9360" w:type="dxa"/>
        <w:tblCellMar>
          <w:left w:w="0" w:type="dxa"/>
          <w:bottom w:w="14" w:type="dxa"/>
          <w:right w:w="0" w:type="dxa"/>
        </w:tblCellMar>
        <w:tblLook w:val="04A0"/>
      </w:tblPr>
      <w:tblGrid>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2211FF83" w14:textId="77777777" w:rsidTr="00B002B5">
        <w:tblPrEx>
          <w:tblW w:w="9360" w:type="dxa"/>
          <w:tblCellMar>
            <w:left w:w="0" w:type="dxa"/>
            <w:bottom w:w="14" w:type="dxa"/>
            <w:right w:w="0" w:type="dxa"/>
          </w:tblCellMar>
          <w:tblLook w:val="04A0"/>
        </w:tblPrEx>
        <w:trPr>
          <w:trHeight w:val="266"/>
        </w:trPr>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124F170" w14:textId="77777777">
            <w:pPr>
              <w:rPr>
                <w:rFonts w:ascii="Courier New" w:hAnsi="Courier New" w:cs="Courier New"/>
                <w:sz w:val="18"/>
                <w:szCs w:val="16"/>
              </w:rPr>
            </w:pPr>
            <w:r w:rsidRPr="00436E30">
              <w:rPr>
                <w:rFonts w:ascii="Courier New" w:hAnsi="Courier New" w:cs="Courier New"/>
                <w:sz w:val="18"/>
                <w:szCs w:val="16"/>
              </w:rPr>
              <w:t>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14F1095" w14:textId="77777777">
            <w:pPr>
              <w:rPr>
                <w:rFonts w:ascii="Courier New" w:hAnsi="Courier New" w:cs="Courier New"/>
                <w:sz w:val="18"/>
                <w:szCs w:val="16"/>
              </w:rPr>
            </w:pPr>
            <w:r w:rsidRPr="00436E30">
              <w:rPr>
                <w:rFonts w:ascii="Courier New" w:hAnsi="Courier New" w:cs="Courier New"/>
                <w:sz w:val="18"/>
                <w:szCs w:val="16"/>
              </w:rPr>
              <w:t>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13BF520" w14:textId="77777777">
            <w:pPr>
              <w:rPr>
                <w:rFonts w:ascii="Courier New" w:hAnsi="Courier New" w:cs="Courier New"/>
                <w:sz w:val="18"/>
                <w:szCs w:val="16"/>
              </w:rPr>
            </w:pPr>
            <w:r w:rsidRPr="00436E30">
              <w:rPr>
                <w:rFonts w:ascii="Courier New" w:hAnsi="Courier New" w:cs="Courier New"/>
                <w:sz w:val="18"/>
                <w:szCs w:val="16"/>
              </w:rPr>
              <w:t>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437B406"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78023D7E"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8FDF985"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25A28C7"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27DB1C62"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BDC9706"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789A763A"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8B67FFC"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C58DC8E"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28123703"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DD538A4"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7EAE184"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8DA5B0B"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BE3A9E3"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7F92ABB"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7CE9036C"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2354EFB"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2223B9B1"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4F979238"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4D13CCC"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A161867"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CB30D65"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2C15BDB3"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91B45FB"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65892BE"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F022D5C"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192EDF3"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CBF60B6"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4EE135D"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2C69AA2F"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CB286EB"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7EEC7E8"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E77BD5D"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2A86777"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195E911"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4F1B0ACA"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B79CA83"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A5AE957"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CB6A212"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457462DB"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D014EFE"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6401B2C" w14:textId="77777777">
            <w:pPr>
              <w:rPr>
                <w:rFonts w:ascii="Courier New" w:hAnsi="Courier New" w:cs="Courier New"/>
                <w:sz w:val="18"/>
                <w:szCs w:val="16"/>
              </w:rPr>
            </w:pPr>
            <w:r w:rsidRPr="00436E30">
              <w:rPr>
                <w:rFonts w:ascii="Courier New" w:hAnsi="Courier New" w:cs="Courier New"/>
                <w:sz w:val="18"/>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745F49F6" w14:textId="77777777">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6A5608D"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175B035"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AF59075"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9B3C2FA"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04BCF02"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67513F90"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3006E3A"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29164AA"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0ECF8D13"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4B63D809"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5063ABB5"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1ABF21D0"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180E0FC"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B72D4" w:rsidRPr="00436E30" w:rsidP="00B002B5" w14:paraId="3843F4C5" w14:textId="77777777">
            <w:pPr>
              <w:rPr>
                <w:rFonts w:ascii="Courier New" w:hAnsi="Courier New" w:cs="Courier New"/>
                <w:sz w:val="18"/>
                <w:szCs w:val="16"/>
              </w:rPr>
            </w:pPr>
            <w:r w:rsidRPr="00436E30">
              <w:rPr>
                <w:rFonts w:ascii="Courier New" w:hAnsi="Courier New" w:cs="Courier New"/>
                <w:sz w:val="18"/>
                <w:szCs w:val="16"/>
              </w:rPr>
              <w:t>60</w:t>
            </w:r>
          </w:p>
        </w:tc>
      </w:tr>
      <w:tr w14:paraId="21C7A526" w14:textId="77777777" w:rsidTr="00DC4D58">
        <w:tblPrEx>
          <w:tblW w:w="9360" w:type="dxa"/>
          <w:tblCellMar>
            <w:left w:w="0" w:type="dxa"/>
            <w:bottom w:w="12" w:type="dxa"/>
            <w:right w:w="0" w:type="dxa"/>
          </w:tblCellMar>
          <w:tblLook w:val="04A0"/>
        </w:tblPrEx>
        <w:trPr>
          <w:trHeight w:val="216"/>
        </w:trPr>
        <w:tc>
          <w:tcPr>
            <w:tcW w:w="140" w:type="dxa"/>
            <w:tcBorders>
              <w:left w:val="nil"/>
              <w:bottom w:val="nil"/>
              <w:right w:val="nil"/>
            </w:tcBorders>
            <w:shd w:val="clear" w:color="auto" w:fill="F2F2F2" w:themeFill="background1" w:themeFillShade="F2"/>
            <w:noWrap/>
            <w:vAlign w:val="bottom"/>
          </w:tcPr>
          <w:p w:rsidR="007866FA" w:rsidRPr="00436E30" w:rsidP="007866FA" w14:paraId="4519D38C" w14:textId="77777777">
            <w:pPr>
              <w:jc w:val="right"/>
              <w:rPr>
                <w:rFonts w:ascii="Courier New" w:hAnsi="Courier New" w:cs="Courier New"/>
                <w:sz w:val="22"/>
              </w:rPr>
            </w:pPr>
            <w:r w:rsidRPr="00436E30">
              <w:rPr>
                <w:rFonts w:ascii="Courier New" w:hAnsi="Courier New" w:cs="Courier New"/>
                <w:sz w:val="22"/>
              </w:rPr>
              <w:t>2</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0AD574CF" w14:textId="77777777">
            <w:pPr>
              <w:jc w:val="right"/>
              <w:rPr>
                <w:rFonts w:ascii="Courier New" w:hAnsi="Courier New" w:cs="Courier New"/>
                <w:sz w:val="22"/>
              </w:rPr>
            </w:pPr>
            <w:r w:rsidRPr="00436E30">
              <w:rPr>
                <w:rFonts w:ascii="Courier New" w:hAnsi="Courier New" w:cs="Courier New"/>
                <w:sz w:val="22"/>
              </w:rPr>
              <w:t>A</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9EEDF99"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1C04C57A"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7E18AB70"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1375EAE4"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2DC0E267"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BBA5E63"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17C3D50F"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ED152CD"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F625EB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BD83699"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0B35431" w14:textId="7B63FA74">
            <w:pPr>
              <w:jc w:val="right"/>
              <w:rPr>
                <w:rFonts w:ascii="Courier New" w:hAnsi="Courier New" w:cs="Courier New"/>
                <w:sz w:val="22"/>
              </w:rPr>
            </w:pPr>
            <w:r w:rsidRPr="00436E30">
              <w:rPr>
                <w:rFonts w:ascii="Courier New" w:hAnsi="Courier New" w:cs="Courier New"/>
                <w:sz w:val="22"/>
              </w:rPr>
              <w:t>2</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7AB18FA6"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08E0C7D3" w14:textId="77777777">
            <w:pPr>
              <w:jc w:val="right"/>
              <w:rPr>
                <w:rFonts w:ascii="Courier New" w:hAnsi="Courier New" w:cs="Courier New"/>
                <w:sz w:val="22"/>
              </w:rPr>
            </w:pPr>
            <w:r w:rsidRPr="00436E30">
              <w:rPr>
                <w:rFonts w:ascii="Courier New" w:hAnsi="Courier New" w:cs="Courier New"/>
                <w:sz w:val="22"/>
              </w:rPr>
              <w:t>1</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25E93B0"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1549CF4"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6162A8F"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B6B9BC6"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A43BD04"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3B7243B"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3F5ED35"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C99FB2C"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A45968F"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AADC20B" w14:textId="2C93C73B">
            <w:pPr>
              <w:jc w:val="right"/>
              <w:rPr>
                <w:rFonts w:ascii="Courier New" w:hAnsi="Courier New" w:cs="Courier New"/>
                <w:sz w:val="22"/>
              </w:rPr>
            </w:pPr>
            <w:r w:rsidRPr="00436E30">
              <w:rPr>
                <w:rFonts w:ascii="Courier New" w:hAnsi="Courier New" w:cs="Courier New"/>
                <w:sz w:val="22"/>
              </w:rPr>
              <w:t>C</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6F9EE86" w14:textId="3C4EF06F">
            <w:pPr>
              <w:jc w:val="right"/>
              <w:rPr>
                <w:rFonts w:ascii="Courier New" w:hAnsi="Courier New" w:cs="Courier New"/>
                <w:sz w:val="22"/>
              </w:rPr>
            </w:pPr>
            <w:r w:rsidRPr="00436E30">
              <w:rPr>
                <w:rFonts w:ascii="Courier New" w:hAnsi="Courier New" w:cs="Courier New"/>
                <w:sz w:val="22"/>
              </w:rPr>
              <w:t>R</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2D404BF2" w14:textId="3B6AAF89">
            <w:pPr>
              <w:jc w:val="right"/>
              <w:rPr>
                <w:rFonts w:ascii="Courier New" w:hAnsi="Courier New" w:cs="Courier New"/>
                <w:sz w:val="22"/>
              </w:rPr>
            </w:pPr>
            <w:r w:rsidRPr="00436E30">
              <w:rPr>
                <w:rFonts w:ascii="Courier New" w:hAnsi="Courier New" w:cs="Courier New"/>
                <w:sz w:val="22"/>
              </w:rPr>
              <w:t>C</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16AE3E69" w14:textId="06DCF31D">
            <w:pPr>
              <w:jc w:val="right"/>
              <w:rPr>
                <w:rFonts w:ascii="Courier New" w:hAnsi="Courier New" w:cs="Courier New"/>
                <w:sz w:val="22"/>
              </w:rPr>
            </w:pPr>
            <w:r w:rsidRPr="00436E30">
              <w:rPr>
                <w:rFonts w:ascii="Courier New" w:hAnsi="Courier New" w:cs="Courier New"/>
                <w:sz w:val="22"/>
              </w:rPr>
              <w:t>-</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59CFE2A" w14:textId="656758EE">
            <w:pPr>
              <w:jc w:val="right"/>
              <w:rPr>
                <w:rFonts w:ascii="Courier New" w:hAnsi="Courier New" w:cs="Courier New"/>
                <w:sz w:val="22"/>
              </w:rPr>
            </w:pPr>
            <w:r w:rsidRPr="00436E30">
              <w:rPr>
                <w:rFonts w:ascii="Courier New" w:hAnsi="Courier New" w:cs="Courier New"/>
                <w:sz w:val="22"/>
              </w:rPr>
              <w:t>M</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2CF57B0" w14:textId="48CB818B">
            <w:pPr>
              <w:jc w:val="right"/>
              <w:rPr>
                <w:rFonts w:ascii="Courier New" w:hAnsi="Courier New" w:cs="Courier New"/>
                <w:sz w:val="22"/>
              </w:rPr>
            </w:pPr>
            <w:r w:rsidRPr="00436E30">
              <w:rPr>
                <w:rFonts w:ascii="Courier New" w:hAnsi="Courier New" w:cs="Courier New"/>
                <w:sz w:val="22"/>
              </w:rPr>
              <w:t>E</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4763F140" w14:textId="42359E98">
            <w:pPr>
              <w:jc w:val="right"/>
              <w:rPr>
                <w:rFonts w:ascii="Courier New" w:hAnsi="Courier New" w:cs="Courier New"/>
                <w:sz w:val="22"/>
              </w:rPr>
            </w:pPr>
            <w:r w:rsidRPr="00436E30">
              <w:rPr>
                <w:rFonts w:ascii="Courier New" w:hAnsi="Courier New" w:cs="Courier New"/>
                <w:sz w:val="22"/>
              </w:rPr>
              <w:t>-</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02AF6D2" w14:textId="1E11F2AE">
            <w:pPr>
              <w:jc w:val="right"/>
              <w:rPr>
                <w:rFonts w:ascii="Courier New" w:hAnsi="Courier New" w:cs="Courier New"/>
                <w:sz w:val="22"/>
              </w:rPr>
            </w:pPr>
            <w:r w:rsidRPr="00436E30">
              <w:rPr>
                <w:rFonts w:ascii="Courier New" w:hAnsi="Courier New" w:cs="Courier New"/>
                <w:sz w:val="22"/>
              </w:rPr>
              <w:t>E</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B4BB692" w14:textId="3197BF4D">
            <w:pPr>
              <w:jc w:val="right"/>
              <w:rPr>
                <w:rFonts w:ascii="Courier New" w:hAnsi="Courier New" w:cs="Courier New"/>
                <w:sz w:val="22"/>
              </w:rPr>
            </w:pPr>
            <w:r w:rsidRPr="00436E30">
              <w:rPr>
                <w:rFonts w:ascii="Courier New" w:hAnsi="Courier New" w:cs="Courier New"/>
                <w:sz w:val="22"/>
              </w:rPr>
              <w:t>A</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52A7E88A" w14:textId="2592A865">
            <w:pPr>
              <w:jc w:val="right"/>
              <w:rPr>
                <w:rFonts w:ascii="Courier New" w:hAnsi="Courier New" w:cs="Courier New"/>
                <w:sz w:val="22"/>
              </w:rPr>
            </w:pPr>
            <w:r w:rsidRPr="00436E30">
              <w:rPr>
                <w:rFonts w:ascii="Courier New" w:hAnsi="Courier New" w:cs="Courier New"/>
                <w:sz w:val="22"/>
              </w:rPr>
              <w:t>S</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0E90C662" w14:textId="0652DFBF">
            <w:pPr>
              <w:jc w:val="right"/>
              <w:rPr>
                <w:rFonts w:ascii="Courier New" w:hAnsi="Courier New" w:cs="Courier New"/>
                <w:sz w:val="22"/>
              </w:rPr>
            </w:pPr>
            <w:r w:rsidRPr="00436E30">
              <w:rPr>
                <w:rFonts w:ascii="Courier New" w:hAnsi="Courier New" w:cs="Courier New"/>
                <w:sz w:val="22"/>
              </w:rPr>
              <w:t>T</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631765AE" w14:textId="27221A20">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3A4BA60" w14:textId="345E4694">
            <w:pPr>
              <w:jc w:val="right"/>
              <w:rPr>
                <w:rFonts w:ascii="Courier New" w:hAnsi="Courier New" w:cs="Courier New"/>
                <w:sz w:val="22"/>
              </w:rPr>
            </w:pPr>
            <w:r w:rsidRPr="00436E30">
              <w:rPr>
                <w:rFonts w:ascii="Courier New" w:hAnsi="Courier New" w:cs="Courier New"/>
                <w:sz w:val="22"/>
              </w:rPr>
              <w:t>D</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18EB983" w14:textId="1FC66B57">
            <w:pPr>
              <w:jc w:val="right"/>
              <w:rPr>
                <w:rFonts w:ascii="Courier New" w:hAnsi="Courier New" w:cs="Courier New"/>
                <w:sz w:val="22"/>
              </w:rPr>
            </w:pPr>
            <w:r w:rsidRPr="00436E30">
              <w:rPr>
                <w:rFonts w:ascii="Courier New" w:hAnsi="Courier New" w:cs="Courier New"/>
                <w:sz w:val="22"/>
              </w:rPr>
              <w:t>I</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4B6F98C0" w14:textId="1A10BEB3">
            <w:pPr>
              <w:jc w:val="right"/>
              <w:rPr>
                <w:rFonts w:ascii="Courier New" w:hAnsi="Courier New" w:cs="Courier New"/>
                <w:sz w:val="22"/>
              </w:rPr>
            </w:pPr>
            <w:r w:rsidRPr="00436E30">
              <w:rPr>
                <w:rFonts w:ascii="Courier New" w:hAnsi="Courier New" w:cs="Courier New"/>
                <w:sz w:val="22"/>
              </w:rPr>
              <w:t>V</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1343E681" w14:textId="0F70A78E">
            <w:pPr>
              <w:jc w:val="right"/>
              <w:rPr>
                <w:rFonts w:ascii="Courier New" w:hAnsi="Courier New" w:cs="Courier New"/>
                <w:sz w:val="22"/>
              </w:rPr>
            </w:pPr>
            <w:r w:rsidRPr="00436E30">
              <w:rPr>
                <w:rFonts w:ascii="Courier New" w:hAnsi="Courier New" w:cs="Courier New"/>
                <w:sz w:val="22"/>
              </w:rPr>
              <w:t>I</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2EEE93CB" w14:textId="6FD8B3D9">
            <w:pPr>
              <w:jc w:val="right"/>
              <w:rPr>
                <w:rFonts w:ascii="Courier New" w:hAnsi="Courier New" w:cs="Courier New"/>
                <w:sz w:val="22"/>
              </w:rPr>
            </w:pPr>
            <w:r w:rsidRPr="00436E30">
              <w:rPr>
                <w:rFonts w:ascii="Courier New" w:hAnsi="Courier New" w:cs="Courier New"/>
                <w:sz w:val="22"/>
              </w:rPr>
              <w:t>S</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11A89DAD" w14:textId="67786DB0">
            <w:pPr>
              <w:jc w:val="right"/>
              <w:rPr>
                <w:rFonts w:ascii="Courier New" w:hAnsi="Courier New" w:cs="Courier New"/>
                <w:sz w:val="22"/>
              </w:rPr>
            </w:pPr>
            <w:r w:rsidRPr="00436E30">
              <w:rPr>
                <w:rFonts w:ascii="Courier New" w:hAnsi="Courier New" w:cs="Courier New"/>
                <w:sz w:val="22"/>
              </w:rPr>
              <w:t>I</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0CB5C1E7" w14:textId="1214DB79">
            <w:pPr>
              <w:jc w:val="right"/>
              <w:rPr>
                <w:rFonts w:ascii="Courier New" w:hAnsi="Courier New" w:cs="Courier New"/>
                <w:sz w:val="22"/>
              </w:rPr>
            </w:pPr>
            <w:r w:rsidRPr="00436E30">
              <w:rPr>
                <w:rFonts w:ascii="Courier New" w:hAnsi="Courier New" w:cs="Courier New"/>
                <w:sz w:val="22"/>
              </w:rPr>
              <w:t>O</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33DC7C68" w14:textId="45345EF7">
            <w:pPr>
              <w:jc w:val="right"/>
              <w:rPr>
                <w:rFonts w:ascii="Courier New" w:hAnsi="Courier New" w:cs="Courier New"/>
                <w:sz w:val="22"/>
              </w:rPr>
            </w:pPr>
            <w:r w:rsidRPr="00436E30">
              <w:rPr>
                <w:rFonts w:ascii="Courier New" w:hAnsi="Courier New" w:cs="Courier New"/>
                <w:sz w:val="22"/>
              </w:rPr>
              <w:t>N</w:t>
            </w:r>
          </w:p>
        </w:tc>
        <w:tc>
          <w:tcPr>
            <w:tcW w:w="140" w:type="dxa"/>
            <w:tcBorders>
              <w:left w:val="nil"/>
              <w:bottom w:val="nil"/>
              <w:right w:val="nil"/>
            </w:tcBorders>
            <w:shd w:val="clear" w:color="auto" w:fill="F2F2F2" w:themeFill="background1" w:themeFillShade="F2"/>
            <w:noWrap/>
            <w:vAlign w:val="bottom"/>
          </w:tcPr>
          <w:p w:rsidR="007866FA" w:rsidRPr="00436E30" w:rsidP="007866FA" w14:paraId="2C9D722E" w14:textId="1903022F">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2F3224BB" w14:textId="55F0B739">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1B7E17E" w14:textId="66FB68CF">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76526427" w14:textId="50F1CABC">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1D93403" w14:textId="65AA4A50">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4AD3D12" w14:textId="6ECDBBCB">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50C972E" w14:textId="2C7A66FD">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F10B007" w14:textId="77777777">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E3DE119" w14:textId="5AF2B79A">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6F14CC8" w14:textId="65BE91F8">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21B602F" w14:textId="227B0D6B">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5F45C882" w14:textId="2DA15D0A">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32A107A" w14:textId="3609B63F">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4FC6C55A" w14:textId="75CF8AB8">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178DEDE8" w14:textId="572306FA">
            <w:pPr>
              <w:jc w:val="right"/>
              <w:rPr>
                <w:rFonts w:ascii="Courier New" w:hAnsi="Courier New" w:cs="Courier New"/>
                <w:sz w:val="22"/>
              </w:rPr>
            </w:pPr>
          </w:p>
        </w:tc>
        <w:tc>
          <w:tcPr>
            <w:tcW w:w="140" w:type="dxa"/>
            <w:tcBorders>
              <w:left w:val="nil"/>
              <w:bottom w:val="nil"/>
              <w:right w:val="nil"/>
            </w:tcBorders>
            <w:shd w:val="clear" w:color="auto" w:fill="F2F2F2" w:themeFill="background1" w:themeFillShade="F2"/>
            <w:noWrap/>
            <w:vAlign w:val="bottom"/>
          </w:tcPr>
          <w:p w:rsidR="007866FA" w:rsidRPr="00436E30" w:rsidP="007866FA" w14:paraId="3AEC9973" w14:textId="412F858B">
            <w:pPr>
              <w:jc w:val="right"/>
              <w:rPr>
                <w:rFonts w:ascii="Courier New" w:hAnsi="Courier New" w:cs="Courier New"/>
                <w:sz w:val="22"/>
              </w:rPr>
            </w:pPr>
          </w:p>
        </w:tc>
      </w:tr>
      <w:tr w14:paraId="56639F75" w14:textId="77777777" w:rsidTr="00DC4D58">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03176A8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345DF6E9"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auto"/>
            <w:noWrap/>
            <w:vAlign w:val="bottom"/>
          </w:tcPr>
          <w:p w:rsidR="007866FA" w:rsidRPr="00436E30" w:rsidP="007866FA" w14:paraId="13D621E4"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8DED8C2"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382E556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648F42D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6703CD3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17E520D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auto"/>
            <w:noWrap/>
            <w:vAlign w:val="bottom"/>
          </w:tcPr>
          <w:p w:rsidR="007866FA" w:rsidRPr="00436E30" w:rsidP="007866FA" w14:paraId="4C29616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A8A4D9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6D0456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F03FB5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6CE919A" w14:textId="2E2E4C3D">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5DB4759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F1122D6"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auto"/>
            <w:noWrap/>
            <w:vAlign w:val="bottom"/>
          </w:tcPr>
          <w:p w:rsidR="007866FA" w:rsidRPr="00436E30" w:rsidP="007866FA" w14:paraId="7F724FE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70E50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90F24B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500854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004E35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693049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124936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337182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3A66C2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2910830" w14:textId="50742534">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50F3ED5B" w14:textId="12C4288A">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auto"/>
            <w:noWrap/>
            <w:vAlign w:val="bottom"/>
          </w:tcPr>
          <w:p w:rsidR="007866FA" w:rsidRPr="00436E30" w:rsidP="007866FA" w14:paraId="38E5A6AF" w14:textId="0A53F826">
            <w:pPr>
              <w:jc w:val="right"/>
              <w:rPr>
                <w:rFonts w:ascii="Courier New" w:hAnsi="Courier New" w:cs="Courier New"/>
                <w:sz w:val="22"/>
              </w:rPr>
            </w:pPr>
            <w:r w:rsidRPr="00436E30">
              <w:rPr>
                <w:rFonts w:ascii="Courier New" w:hAnsi="Courier New" w:cs="Courier New"/>
                <w:sz w:val="22"/>
              </w:rPr>
              <w:t>C</w:t>
            </w:r>
          </w:p>
        </w:tc>
        <w:tc>
          <w:tcPr>
            <w:tcW w:w="156" w:type="dxa"/>
            <w:tcBorders>
              <w:left w:val="nil"/>
              <w:bottom w:val="nil"/>
              <w:right w:val="nil"/>
            </w:tcBorders>
            <w:shd w:val="clear" w:color="auto" w:fill="auto"/>
            <w:noWrap/>
            <w:vAlign w:val="bottom"/>
          </w:tcPr>
          <w:p w:rsidR="007866FA" w:rsidRPr="00436E30" w:rsidP="007866FA" w14:paraId="5D384D42" w14:textId="52637E41">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53F8B3F8" w14:textId="4DEF6325">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auto"/>
            <w:noWrap/>
            <w:vAlign w:val="bottom"/>
          </w:tcPr>
          <w:p w:rsidR="007866FA" w:rsidRPr="00436E30" w:rsidP="007866FA" w14:paraId="071D0684" w14:textId="73BB72FB">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7F8FAC1F" w14:textId="793700A4">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auto"/>
            <w:noWrap/>
            <w:vAlign w:val="bottom"/>
          </w:tcPr>
          <w:p w:rsidR="007866FA" w:rsidRPr="00436E30" w:rsidP="007866FA" w14:paraId="45CB2DFA" w14:textId="4E207E5A">
            <w:pPr>
              <w:jc w:val="right"/>
              <w:rPr>
                <w:rFonts w:ascii="Courier New" w:hAnsi="Courier New" w:cs="Courier New"/>
                <w:sz w:val="22"/>
              </w:rPr>
            </w:pPr>
            <w:r w:rsidRPr="00436E30">
              <w:rPr>
                <w:rFonts w:ascii="Courier New" w:hAnsi="Courier New" w:cs="Courier New"/>
                <w:sz w:val="22"/>
              </w:rPr>
              <w:t>W</w:t>
            </w:r>
          </w:p>
        </w:tc>
        <w:tc>
          <w:tcPr>
            <w:tcW w:w="156" w:type="dxa"/>
            <w:tcBorders>
              <w:left w:val="nil"/>
              <w:bottom w:val="nil"/>
              <w:right w:val="nil"/>
            </w:tcBorders>
            <w:shd w:val="clear" w:color="auto" w:fill="auto"/>
            <w:noWrap/>
            <w:vAlign w:val="bottom"/>
          </w:tcPr>
          <w:p w:rsidR="007866FA" w:rsidRPr="00436E30" w:rsidP="007866FA" w14:paraId="1EAFAE75" w14:textId="4F9C1664">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auto"/>
            <w:noWrap/>
            <w:vAlign w:val="bottom"/>
          </w:tcPr>
          <w:p w:rsidR="007866FA" w:rsidRPr="00436E30" w:rsidP="007866FA" w14:paraId="54C481CA" w14:textId="3213D00C">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11B40092" w14:textId="3D212E68">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auto"/>
            <w:noWrap/>
            <w:vAlign w:val="bottom"/>
          </w:tcPr>
          <w:p w:rsidR="007866FA" w:rsidRPr="00436E30" w:rsidP="007866FA" w14:paraId="4186A0E1" w14:textId="69CF6A0F">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4D6A849" w14:textId="3CFE21A6">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auto"/>
            <w:noWrap/>
            <w:vAlign w:val="bottom"/>
          </w:tcPr>
          <w:p w:rsidR="007866FA" w:rsidRPr="00436E30" w:rsidP="007866FA" w14:paraId="1A02DC7A" w14:textId="7C5DBD49">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7AD0F3A2" w14:textId="33338D82">
            <w:pPr>
              <w:jc w:val="right"/>
              <w:rPr>
                <w:rFonts w:ascii="Courier New" w:hAnsi="Courier New" w:cs="Courier New"/>
                <w:sz w:val="22"/>
              </w:rPr>
            </w:pPr>
            <w:r w:rsidRPr="00436E30">
              <w:rPr>
                <w:rFonts w:ascii="Courier New" w:hAnsi="Courier New" w:cs="Courier New"/>
                <w:sz w:val="22"/>
              </w:rPr>
              <w:t>V</w:t>
            </w:r>
          </w:p>
        </w:tc>
        <w:tc>
          <w:tcPr>
            <w:tcW w:w="156" w:type="dxa"/>
            <w:tcBorders>
              <w:left w:val="nil"/>
              <w:bottom w:val="nil"/>
              <w:right w:val="nil"/>
            </w:tcBorders>
            <w:shd w:val="clear" w:color="auto" w:fill="auto"/>
            <w:noWrap/>
            <w:vAlign w:val="bottom"/>
          </w:tcPr>
          <w:p w:rsidR="007866FA" w:rsidRPr="00436E30" w:rsidP="007866FA" w14:paraId="3D1F7A59" w14:textId="5BC894F5">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7BA582C4" w14:textId="390767F3">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auto"/>
            <w:noWrap/>
            <w:vAlign w:val="bottom"/>
          </w:tcPr>
          <w:p w:rsidR="007866FA" w:rsidRPr="00436E30" w:rsidP="007866FA" w14:paraId="1796A2A0" w14:textId="6C2BB329">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auto"/>
            <w:noWrap/>
            <w:vAlign w:val="bottom"/>
          </w:tcPr>
          <w:p w:rsidR="007866FA" w:rsidRPr="00436E30" w:rsidP="007866FA" w14:paraId="08E98CB3" w14:textId="63851C96">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auto"/>
            <w:noWrap/>
            <w:vAlign w:val="bottom"/>
          </w:tcPr>
          <w:p w:rsidR="007866FA" w:rsidRPr="00436E30" w:rsidP="007866FA" w14:paraId="02C767D4" w14:textId="04A68787">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auto"/>
            <w:noWrap/>
            <w:vAlign w:val="bottom"/>
          </w:tcPr>
          <w:p w:rsidR="007866FA" w:rsidRPr="00436E30" w:rsidP="007866FA" w14:paraId="36E6D75B" w14:textId="61558940">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0E07F66" w14:textId="3480A9D5">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F844585" w14:textId="73558FF5">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06BD483" w14:textId="2A17EFC1">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C46D38" w14:textId="7239AFBE">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19EF010" w14:textId="2213F20D">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6C4CCF" w14:textId="1C19BA7C">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ACB877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D19364D" w14:textId="55B1ABD4">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B44FFCA" w14:textId="49DD9BE0">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115BDBB" w14:textId="70716932">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A1C5E24" w14:textId="762B2683">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544F30" w14:textId="735A9C4D">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66ECE03" w14:textId="6680B989">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3E22061" w14:textId="78C2DC0C">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011A88" w14:textId="048B8D92">
            <w:pPr>
              <w:jc w:val="right"/>
              <w:rPr>
                <w:rFonts w:ascii="Courier New" w:hAnsi="Courier New" w:cs="Courier New"/>
                <w:sz w:val="22"/>
              </w:rPr>
            </w:pPr>
          </w:p>
        </w:tc>
      </w:tr>
      <w:tr w14:paraId="33E1E29E" w14:textId="77777777" w:rsidTr="00B002B5">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2784052E"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C77F38"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668421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8BC2F6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673E52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72AD55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1486CE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287FB57"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5C235B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694542C"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36E04E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EBE375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25D7A90"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733D9A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B30BDDE"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7F0D95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DCDF94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1E1E90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2B45961"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BD5907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B130D5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4F4087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0F6989A"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F4902B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EFA1E38" w14:textId="1DDFC3CE">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C6607DD" w14:textId="2C677FF1">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14861A1" w14:textId="19A40CAE">
            <w:pPr>
              <w:jc w:val="right"/>
              <w:rPr>
                <w:rFonts w:ascii="Courier New" w:hAnsi="Courier New" w:cs="Courier New"/>
                <w:sz w:val="22"/>
              </w:rPr>
            </w:pPr>
            <w:r w:rsidRPr="00436E30">
              <w:rPr>
                <w:rFonts w:ascii="Courier New" w:hAnsi="Courier New" w:cs="Courier New"/>
                <w:sz w:val="22"/>
              </w:rPr>
              <w:t>L</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0D64E1B" w14:textId="4DE270E6">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87F3BE0" w14:textId="458737AB">
            <w:pPr>
              <w:jc w:val="right"/>
              <w:rPr>
                <w:rFonts w:ascii="Courier New" w:hAnsi="Courier New" w:cs="Courier New"/>
                <w:sz w:val="22"/>
              </w:rPr>
            </w:pPr>
            <w:r w:rsidRPr="00436E30">
              <w:rPr>
                <w:rFonts w:ascii="Courier New" w:hAnsi="Courier New" w:cs="Courier New"/>
                <w:sz w:val="22"/>
              </w:rPr>
              <w:t>&amp;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428C097" w14:textId="6779FCC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A712DE2" w14:textId="6F6F6765">
            <w:pPr>
              <w:jc w:val="right"/>
              <w:rPr>
                <w:rFonts w:ascii="Courier New" w:hAnsi="Courier New" w:cs="Courier New"/>
                <w:sz w:val="22"/>
              </w:rPr>
            </w:pPr>
            <w:r w:rsidRPr="00436E30">
              <w:rPr>
                <w:rFonts w:ascii="Courier New" w:hAnsi="Courier New" w:cs="Courier New"/>
                <w:sz w:val="22"/>
              </w:rPr>
              <w:t>W</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2FA0674" w14:textId="1FDE8A73">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CD65154" w14:textId="377221E3">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4FADE68" w14:textId="308ADF93">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73312EC" w14:textId="5AAFE9A3">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D69CB17" w14:textId="33C7E4CF">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EA105A7" w14:textId="29A2E6E3">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2629868" w14:textId="69804FAE">
            <w:pPr>
              <w:jc w:val="right"/>
              <w:rPr>
                <w:rFonts w:ascii="Courier New" w:hAnsi="Courier New" w:cs="Courier New"/>
                <w:sz w:val="22"/>
              </w:rPr>
            </w:pPr>
            <w:r w:rsidRPr="00436E30">
              <w:rPr>
                <w:rFonts w:ascii="Courier New" w:hAnsi="Courier New" w:cs="Courier New"/>
                <w:sz w:val="22"/>
              </w:rPr>
              <w:t>F</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B7DA539" w14:textId="1E14220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E385492" w14:textId="7A7DAF68">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2114F37" w14:textId="42BF29E2">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D18B337" w14:textId="3AB69BBE">
            <w:pPr>
              <w:jc w:val="right"/>
              <w:rPr>
                <w:rFonts w:ascii="Courier New" w:hAnsi="Courier New" w:cs="Courier New"/>
                <w:sz w:val="22"/>
              </w:rPr>
            </w:pPr>
            <w:r w:rsidRPr="00436E30">
              <w:rPr>
                <w:rFonts w:ascii="Courier New" w:hAnsi="Courier New" w:cs="Courier New"/>
                <w:sz w:val="22"/>
              </w:rPr>
              <w:t>H</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7A034B4" w14:textId="0A819D4C">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8128A32" w14:textId="297C14D9">
            <w:pPr>
              <w:jc w:val="right"/>
              <w:rPr>
                <w:rFonts w:ascii="Courier New" w:hAnsi="Courier New" w:cs="Courier New"/>
                <w:sz w:val="22"/>
              </w:rPr>
            </w:pPr>
            <w:r w:rsidRPr="00436E30">
              <w:rPr>
                <w:rFonts w:ascii="Courier New" w:hAnsi="Courier New" w:cs="Courier New"/>
                <w:sz w:val="22"/>
              </w:rPr>
              <w:t>R</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A4C91D4" w14:textId="18389111">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68360FB" w14:textId="4D21F08C">
            <w:pPr>
              <w:jc w:val="right"/>
              <w:rPr>
                <w:rFonts w:ascii="Courier New" w:hAnsi="Courier New" w:cs="Courier New"/>
                <w:sz w:val="22"/>
              </w:rPr>
            </w:pPr>
            <w:r w:rsidRPr="00436E30">
              <w:rPr>
                <w:rFonts w:ascii="Courier New" w:hAnsi="Courier New" w:cs="Courier New"/>
                <w:sz w:val="22"/>
              </w:rPr>
              <w: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92C7DD6" w14:textId="2A160D9E">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AE44FDD" w14:textId="2B152950">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3D891F3" w14:textId="65DE9D67">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663E7C0" w14:textId="2849733A">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1BE8DBD" w14:textId="57C48456">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6504F19" w14:textId="24D646BF">
            <w:pPr>
              <w:jc w:val="right"/>
              <w:rPr>
                <w:rFonts w:ascii="Courier New" w:hAnsi="Courier New" w:cs="Courier New"/>
                <w:sz w:val="22"/>
              </w:rPr>
            </w:pPr>
            <w:r w:rsidRPr="00436E30">
              <w:rPr>
                <w:rFonts w:ascii="Courier New" w:hAnsi="Courier New" w:cs="Courier New"/>
                <w:sz w:val="22"/>
              </w:rPr>
              <w:t>D</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1F737D6" w14:textId="4B64DC96">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4261111" w14:textId="776F401A">
            <w:pPr>
              <w:jc w:val="right"/>
              <w:rPr>
                <w:rFonts w:ascii="Courier New" w:hAnsi="Courier New" w:cs="Courier New"/>
                <w:sz w:val="22"/>
              </w:rPr>
            </w:pPr>
            <w:r w:rsidRPr="00436E30">
              <w:rPr>
                <w:rFonts w:ascii="Courier New" w:hAnsi="Courier New" w:cs="Courier New"/>
                <w:sz w:val="22"/>
              </w:rPr>
              <w:t>V</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3698AA0" w14:textId="01FB2EF1">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72F7E09B" w14:textId="1C449304">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A709B43" w14:textId="0DC8D487">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D01240B" w14:textId="6C8E01E0">
            <w:pPr>
              <w:jc w:val="right"/>
              <w:rPr>
                <w:rFonts w:ascii="Courier New" w:hAnsi="Courier New" w:cs="Courier New"/>
                <w:sz w:val="22"/>
              </w:rPr>
            </w:pPr>
            <w:r w:rsidRPr="00436E30">
              <w:rPr>
                <w:rFonts w:ascii="Courier New" w:hAnsi="Courier New" w:cs="Courier New"/>
                <w:sz w:val="22"/>
              </w:rPr>
              <w:t>O</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FD09781" w14:textId="1EEAEF7B">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0512414" w14:textId="256F7A19">
            <w:pPr>
              <w:jc w:val="right"/>
              <w:rPr>
                <w:rFonts w:ascii="Courier New" w:hAnsi="Courier New" w:cs="Courier New"/>
                <w:sz w:val="22"/>
              </w:rPr>
            </w:pPr>
          </w:p>
        </w:tc>
      </w:tr>
      <w:tr w14:paraId="4B82AC2C" w14:textId="77777777" w:rsidTr="006625CD">
        <w:tblPrEx>
          <w:tblW w:w="9360" w:type="dxa"/>
          <w:tblCellMar>
            <w:left w:w="0" w:type="dxa"/>
            <w:bottom w:w="14" w:type="dxa"/>
            <w:right w:w="0" w:type="dxa"/>
          </w:tblCellMar>
          <w:tblLook w:val="04A0"/>
        </w:tblPrEx>
        <w:trPr>
          <w:trHeight w:val="240"/>
        </w:trPr>
        <w:tc>
          <w:tcPr>
            <w:tcW w:w="156" w:type="dxa"/>
            <w:tcBorders>
              <w:left w:val="nil"/>
              <w:right w:val="nil"/>
            </w:tcBorders>
            <w:shd w:val="clear" w:color="auto" w:fill="auto"/>
            <w:noWrap/>
            <w:vAlign w:val="bottom"/>
          </w:tcPr>
          <w:p w:rsidR="007866FA" w:rsidRPr="00436E30" w:rsidP="007866FA" w14:paraId="7BBF8895"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right w:val="nil"/>
            </w:tcBorders>
            <w:shd w:val="clear" w:color="auto" w:fill="auto"/>
            <w:noWrap/>
            <w:vAlign w:val="bottom"/>
          </w:tcPr>
          <w:p w:rsidR="007866FA" w:rsidRPr="00436E30" w:rsidP="007866FA" w14:paraId="7DE7BD60"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right w:val="nil"/>
            </w:tcBorders>
            <w:shd w:val="clear" w:color="auto" w:fill="auto"/>
            <w:noWrap/>
            <w:vAlign w:val="bottom"/>
          </w:tcPr>
          <w:p w:rsidR="007866FA" w:rsidRPr="00436E30" w:rsidP="007866FA" w14:paraId="3E5918D1"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7866FA" w:rsidRPr="00436E30" w:rsidP="007866FA" w14:paraId="7B19D70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7866FA" w:rsidRPr="00436E30" w:rsidP="007866FA" w14:paraId="295AFDD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7866FA" w:rsidRPr="00436E30" w:rsidP="007866FA" w14:paraId="22C9C45B"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7866FA" w:rsidRPr="00436E30" w:rsidP="007866FA" w14:paraId="317E8BF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7866FA" w:rsidRPr="00436E30" w:rsidP="007866FA" w14:paraId="5ECC18F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7866FA" w:rsidRPr="00436E30" w:rsidP="007866FA" w14:paraId="56E7535D"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0375EC22"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5DF0838E"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6EF3C90E"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19752290"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left w:val="nil"/>
              <w:right w:val="nil"/>
            </w:tcBorders>
            <w:shd w:val="clear" w:color="auto" w:fill="auto"/>
            <w:noWrap/>
            <w:vAlign w:val="bottom"/>
          </w:tcPr>
          <w:p w:rsidR="007866FA" w:rsidRPr="00436E30" w:rsidP="007866FA" w14:paraId="3DBBA72F"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63098ABE"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right w:val="nil"/>
            </w:tcBorders>
            <w:shd w:val="clear" w:color="auto" w:fill="auto"/>
            <w:noWrap/>
            <w:vAlign w:val="bottom"/>
          </w:tcPr>
          <w:p w:rsidR="007866FA" w:rsidRPr="00436E30" w:rsidP="007866FA" w14:paraId="001C7E9B"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6031C325"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70183D2E"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6CEFF4A9"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4C89E769"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617F9643"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76B4707D"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034C57B0"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22CC9A2F"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1E43CD1A" w14:textId="3209B4B0">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auto"/>
            <w:noWrap/>
            <w:vAlign w:val="bottom"/>
          </w:tcPr>
          <w:p w:rsidR="007866FA" w:rsidRPr="00436E30" w:rsidP="007866FA" w14:paraId="2A2028A0" w14:textId="3965A173">
            <w:pPr>
              <w:jc w:val="right"/>
              <w:rPr>
                <w:rFonts w:ascii="Courier New" w:hAnsi="Courier New" w:cs="Courier New"/>
                <w:sz w:val="22"/>
              </w:rPr>
            </w:pPr>
            <w:r w:rsidRPr="00436E30">
              <w:rPr>
                <w:rFonts w:ascii="Courier New" w:hAnsi="Courier New" w:cs="Courier New"/>
                <w:sz w:val="22"/>
              </w:rPr>
              <w:t>A</w:t>
            </w:r>
          </w:p>
        </w:tc>
        <w:tc>
          <w:tcPr>
            <w:tcW w:w="156" w:type="dxa"/>
            <w:tcBorders>
              <w:left w:val="nil"/>
              <w:right w:val="nil"/>
            </w:tcBorders>
            <w:shd w:val="clear" w:color="auto" w:fill="auto"/>
            <w:noWrap/>
            <w:vAlign w:val="bottom"/>
          </w:tcPr>
          <w:p w:rsidR="007866FA" w:rsidRPr="00436E30" w:rsidP="007866FA" w14:paraId="2EC35539" w14:textId="0AEF86A2">
            <w:pPr>
              <w:jc w:val="right"/>
              <w:rPr>
                <w:rFonts w:ascii="Courier New" w:hAnsi="Courier New" w:cs="Courier New"/>
                <w:sz w:val="22"/>
              </w:rPr>
            </w:pPr>
            <w:r w:rsidRPr="00436E30">
              <w:rPr>
                <w:rFonts w:ascii="Courier New" w:hAnsi="Courier New" w:cs="Courier New"/>
                <w:sz w:val="22"/>
              </w:rPr>
              <w:t>L</w:t>
            </w:r>
          </w:p>
        </w:tc>
        <w:tc>
          <w:tcPr>
            <w:tcW w:w="156" w:type="dxa"/>
            <w:tcBorders>
              <w:left w:val="nil"/>
              <w:right w:val="nil"/>
            </w:tcBorders>
            <w:shd w:val="clear" w:color="auto" w:fill="auto"/>
            <w:noWrap/>
            <w:vAlign w:val="bottom"/>
          </w:tcPr>
          <w:p w:rsidR="007866FA" w:rsidRPr="00436E30" w:rsidP="007866FA" w14:paraId="16A9300B" w14:textId="109313A3">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73A4E2A5" w14:textId="220C9DC4">
            <w:pPr>
              <w:jc w:val="right"/>
              <w:rPr>
                <w:rFonts w:ascii="Courier New" w:hAnsi="Courier New" w:cs="Courier New"/>
                <w:sz w:val="22"/>
              </w:rPr>
            </w:pPr>
            <w:r w:rsidRPr="00436E30">
              <w:rPr>
                <w:rFonts w:ascii="Courier New" w:hAnsi="Courier New" w:cs="Courier New"/>
                <w:sz w:val="22"/>
              </w:rPr>
              <w:t>&amp;</w:t>
            </w:r>
          </w:p>
        </w:tc>
        <w:tc>
          <w:tcPr>
            <w:tcW w:w="156" w:type="dxa"/>
            <w:tcBorders>
              <w:left w:val="nil"/>
              <w:right w:val="nil"/>
            </w:tcBorders>
            <w:shd w:val="clear" w:color="auto" w:fill="auto"/>
            <w:noWrap/>
            <w:vAlign w:val="bottom"/>
          </w:tcPr>
          <w:p w:rsidR="007866FA" w:rsidRPr="00436E30" w:rsidP="007866FA" w14:paraId="1797CD2E" w14:textId="30B450F8">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35A70D4B" w14:textId="590D226C">
            <w:pPr>
              <w:jc w:val="right"/>
              <w:rPr>
                <w:rFonts w:ascii="Courier New" w:hAnsi="Courier New" w:cs="Courier New"/>
                <w:sz w:val="22"/>
              </w:rPr>
            </w:pPr>
            <w:r w:rsidRPr="00436E30">
              <w:rPr>
                <w:rFonts w:ascii="Courier New" w:hAnsi="Courier New" w:cs="Courier New"/>
                <w:sz w:val="22"/>
              </w:rPr>
              <w:t>W</w:t>
            </w:r>
          </w:p>
        </w:tc>
        <w:tc>
          <w:tcPr>
            <w:tcW w:w="156" w:type="dxa"/>
            <w:tcBorders>
              <w:left w:val="nil"/>
              <w:right w:val="nil"/>
            </w:tcBorders>
            <w:shd w:val="clear" w:color="auto" w:fill="auto"/>
            <w:noWrap/>
            <w:vAlign w:val="bottom"/>
          </w:tcPr>
          <w:p w:rsidR="007866FA" w:rsidRPr="00436E30" w:rsidP="007866FA" w14:paraId="64B5B6D5" w14:textId="67EE683E">
            <w:pPr>
              <w:jc w:val="right"/>
              <w:rPr>
                <w:rFonts w:ascii="Courier New" w:hAnsi="Courier New" w:cs="Courier New"/>
                <w:sz w:val="22"/>
              </w:rPr>
            </w:pPr>
            <w:r w:rsidRPr="00436E30">
              <w:rPr>
                <w:rFonts w:ascii="Courier New" w:hAnsi="Courier New" w:cs="Courier New"/>
                <w:sz w:val="22"/>
              </w:rPr>
              <w:t>A</w:t>
            </w:r>
          </w:p>
        </w:tc>
        <w:tc>
          <w:tcPr>
            <w:tcW w:w="156" w:type="dxa"/>
            <w:tcBorders>
              <w:left w:val="nil"/>
              <w:right w:val="nil"/>
            </w:tcBorders>
            <w:shd w:val="clear" w:color="auto" w:fill="auto"/>
            <w:noWrap/>
            <w:vAlign w:val="bottom"/>
          </w:tcPr>
          <w:p w:rsidR="007866FA" w:rsidRPr="00436E30" w:rsidP="007866FA" w14:paraId="2A33F940" w14:textId="4021F8A7">
            <w:pPr>
              <w:jc w:val="right"/>
              <w:rPr>
                <w:rFonts w:ascii="Courier New" w:hAnsi="Courier New" w:cs="Courier New"/>
                <w:sz w:val="22"/>
              </w:rPr>
            </w:pPr>
            <w:r w:rsidRPr="00436E30">
              <w:rPr>
                <w:rFonts w:ascii="Courier New" w:hAnsi="Courier New" w:cs="Courier New"/>
                <w:sz w:val="22"/>
              </w:rPr>
              <w:t>G</w:t>
            </w:r>
          </w:p>
        </w:tc>
        <w:tc>
          <w:tcPr>
            <w:tcW w:w="156" w:type="dxa"/>
            <w:tcBorders>
              <w:left w:val="nil"/>
              <w:right w:val="nil"/>
            </w:tcBorders>
            <w:shd w:val="clear" w:color="auto" w:fill="auto"/>
            <w:noWrap/>
            <w:vAlign w:val="bottom"/>
          </w:tcPr>
          <w:p w:rsidR="007866FA" w:rsidRPr="00436E30" w:rsidP="007866FA" w14:paraId="26EDC6FF" w14:textId="724CE83F">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auto"/>
            <w:noWrap/>
            <w:vAlign w:val="bottom"/>
          </w:tcPr>
          <w:p w:rsidR="007866FA" w:rsidRPr="00436E30" w:rsidP="007866FA" w14:paraId="0AF7E7B3" w14:textId="0B76A0F7">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auto"/>
            <w:noWrap/>
            <w:vAlign w:val="bottom"/>
          </w:tcPr>
          <w:p w:rsidR="007866FA" w:rsidRPr="00436E30" w:rsidP="007866FA" w14:paraId="6380874E" w14:textId="7E28FEC6">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54D3ADE6" w14:textId="6109E2BE">
            <w:pPr>
              <w:jc w:val="right"/>
              <w:rPr>
                <w:rFonts w:ascii="Courier New" w:hAnsi="Courier New" w:cs="Courier New"/>
                <w:sz w:val="22"/>
              </w:rPr>
            </w:pPr>
            <w:r w:rsidRPr="00436E30">
              <w:rPr>
                <w:rFonts w:ascii="Courier New" w:hAnsi="Courier New" w:cs="Courier New"/>
                <w:sz w:val="22"/>
              </w:rPr>
              <w:t>O</w:t>
            </w:r>
          </w:p>
        </w:tc>
        <w:tc>
          <w:tcPr>
            <w:tcW w:w="156" w:type="dxa"/>
            <w:tcBorders>
              <w:left w:val="nil"/>
              <w:right w:val="nil"/>
            </w:tcBorders>
            <w:shd w:val="clear" w:color="auto" w:fill="auto"/>
            <w:noWrap/>
            <w:vAlign w:val="bottom"/>
          </w:tcPr>
          <w:p w:rsidR="007866FA" w:rsidRPr="00436E30" w:rsidP="007866FA" w14:paraId="57C34657" w14:textId="534C8A02">
            <w:pPr>
              <w:jc w:val="right"/>
              <w:rPr>
                <w:rFonts w:ascii="Courier New" w:hAnsi="Courier New" w:cs="Courier New"/>
                <w:sz w:val="22"/>
              </w:rPr>
            </w:pPr>
            <w:r w:rsidRPr="00436E30">
              <w:rPr>
                <w:rFonts w:ascii="Courier New" w:hAnsi="Courier New" w:cs="Courier New"/>
                <w:sz w:val="22"/>
              </w:rPr>
              <w:t>F</w:t>
            </w:r>
          </w:p>
        </w:tc>
        <w:tc>
          <w:tcPr>
            <w:tcW w:w="156" w:type="dxa"/>
            <w:tcBorders>
              <w:left w:val="nil"/>
              <w:right w:val="nil"/>
            </w:tcBorders>
            <w:shd w:val="clear" w:color="auto" w:fill="auto"/>
            <w:noWrap/>
            <w:vAlign w:val="bottom"/>
          </w:tcPr>
          <w:p w:rsidR="007866FA" w:rsidRPr="00436E30" w:rsidP="007866FA" w14:paraId="796E661F" w14:textId="1EB5BB27">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1B50B065" w14:textId="3A5759A6">
            <w:pPr>
              <w:jc w:val="right"/>
              <w:rPr>
                <w:rFonts w:ascii="Courier New" w:hAnsi="Courier New" w:cs="Courier New"/>
                <w:sz w:val="22"/>
              </w:rPr>
            </w:pPr>
            <w:r w:rsidRPr="00436E30">
              <w:rPr>
                <w:rFonts w:ascii="Courier New" w:hAnsi="Courier New" w:cs="Courier New"/>
                <w:sz w:val="22"/>
              </w:rPr>
              <w:t>O</w:t>
            </w:r>
          </w:p>
        </w:tc>
        <w:tc>
          <w:tcPr>
            <w:tcW w:w="156" w:type="dxa"/>
            <w:tcBorders>
              <w:left w:val="nil"/>
              <w:right w:val="nil"/>
            </w:tcBorders>
            <w:shd w:val="clear" w:color="auto" w:fill="auto"/>
            <w:noWrap/>
            <w:vAlign w:val="bottom"/>
          </w:tcPr>
          <w:p w:rsidR="007866FA" w:rsidRPr="00436E30" w:rsidP="007866FA" w14:paraId="018BD35C" w14:textId="441716DD">
            <w:pPr>
              <w:jc w:val="right"/>
              <w:rPr>
                <w:rFonts w:ascii="Courier New" w:hAnsi="Courier New" w:cs="Courier New"/>
                <w:sz w:val="22"/>
              </w:rPr>
            </w:pPr>
            <w:r w:rsidRPr="00436E30">
              <w:rPr>
                <w:rFonts w:ascii="Courier New" w:hAnsi="Courier New" w:cs="Courier New"/>
                <w:sz w:val="22"/>
              </w:rPr>
              <w:t>T</w:t>
            </w:r>
          </w:p>
        </w:tc>
        <w:tc>
          <w:tcPr>
            <w:tcW w:w="156" w:type="dxa"/>
            <w:tcBorders>
              <w:left w:val="nil"/>
              <w:right w:val="nil"/>
            </w:tcBorders>
            <w:shd w:val="clear" w:color="auto" w:fill="auto"/>
            <w:noWrap/>
            <w:vAlign w:val="bottom"/>
          </w:tcPr>
          <w:p w:rsidR="007866FA" w:rsidRPr="00436E30" w:rsidP="007866FA" w14:paraId="6C381A87" w14:textId="44D4E2CB">
            <w:pPr>
              <w:jc w:val="right"/>
              <w:rPr>
                <w:rFonts w:ascii="Courier New" w:hAnsi="Courier New" w:cs="Courier New"/>
                <w:sz w:val="22"/>
              </w:rPr>
            </w:pPr>
            <w:r w:rsidRPr="00436E30">
              <w:rPr>
                <w:rFonts w:ascii="Courier New" w:hAnsi="Courier New" w:cs="Courier New"/>
                <w:sz w:val="22"/>
              </w:rPr>
              <w:t>H</w:t>
            </w:r>
          </w:p>
        </w:tc>
        <w:tc>
          <w:tcPr>
            <w:tcW w:w="156" w:type="dxa"/>
            <w:tcBorders>
              <w:left w:val="nil"/>
              <w:right w:val="nil"/>
            </w:tcBorders>
            <w:shd w:val="clear" w:color="auto" w:fill="auto"/>
            <w:noWrap/>
            <w:vAlign w:val="bottom"/>
          </w:tcPr>
          <w:p w:rsidR="007866FA" w:rsidRPr="00436E30" w:rsidP="007866FA" w14:paraId="3F5EB065" w14:textId="360D5CAA">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auto"/>
            <w:noWrap/>
            <w:vAlign w:val="bottom"/>
          </w:tcPr>
          <w:p w:rsidR="007866FA" w:rsidRPr="00436E30" w:rsidP="007866FA" w14:paraId="2EA1E1BE" w14:textId="39A8B435">
            <w:pPr>
              <w:jc w:val="right"/>
              <w:rPr>
                <w:rFonts w:ascii="Courier New" w:hAnsi="Courier New" w:cs="Courier New"/>
                <w:sz w:val="22"/>
              </w:rPr>
            </w:pPr>
            <w:r w:rsidRPr="00436E30">
              <w:rPr>
                <w:rFonts w:ascii="Courier New" w:hAnsi="Courier New" w:cs="Courier New"/>
                <w:sz w:val="22"/>
              </w:rPr>
              <w:t>R</w:t>
            </w:r>
          </w:p>
        </w:tc>
        <w:tc>
          <w:tcPr>
            <w:tcW w:w="156" w:type="dxa"/>
            <w:tcBorders>
              <w:left w:val="nil"/>
              <w:right w:val="nil"/>
            </w:tcBorders>
            <w:shd w:val="clear" w:color="auto" w:fill="auto"/>
            <w:noWrap/>
            <w:vAlign w:val="bottom"/>
          </w:tcPr>
          <w:p w:rsidR="007866FA" w:rsidRPr="00436E30" w:rsidP="007866FA" w14:paraId="135E01B4" w14:textId="181635EA">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auto"/>
            <w:noWrap/>
            <w:vAlign w:val="bottom"/>
          </w:tcPr>
          <w:p w:rsidR="007866FA" w:rsidRPr="00436E30" w:rsidP="007866FA" w14:paraId="18741B67" w14:textId="271F11A0">
            <w:pPr>
              <w:jc w:val="right"/>
              <w:rPr>
                <w:rFonts w:ascii="Courier New" w:hAnsi="Courier New" w:cs="Courier New"/>
                <w:sz w:val="22"/>
              </w:rPr>
            </w:pPr>
            <w:r w:rsidRPr="00436E30">
              <w:rPr>
                <w:rFonts w:ascii="Courier New" w:hAnsi="Courier New" w:cs="Courier New"/>
                <w:sz w:val="22"/>
              </w:rPr>
              <w:t>-</w:t>
            </w:r>
          </w:p>
        </w:tc>
        <w:tc>
          <w:tcPr>
            <w:tcW w:w="156" w:type="dxa"/>
            <w:tcBorders>
              <w:left w:val="nil"/>
              <w:right w:val="nil"/>
            </w:tcBorders>
            <w:shd w:val="clear" w:color="auto" w:fill="auto"/>
            <w:noWrap/>
            <w:vAlign w:val="bottom"/>
          </w:tcPr>
          <w:p w:rsidR="007866FA" w:rsidRPr="00436E30" w:rsidP="007866FA" w14:paraId="394BFD0F" w14:textId="6DF3E2C4">
            <w:pPr>
              <w:jc w:val="right"/>
              <w:rPr>
                <w:rFonts w:ascii="Courier New" w:hAnsi="Courier New" w:cs="Courier New"/>
                <w:sz w:val="22"/>
              </w:rPr>
            </w:pPr>
            <w:r w:rsidRPr="00436E30">
              <w:rPr>
                <w:rFonts w:ascii="Courier New" w:hAnsi="Courier New" w:cs="Courier New"/>
                <w:sz w:val="22"/>
              </w:rPr>
              <w:t>W</w:t>
            </w:r>
          </w:p>
        </w:tc>
        <w:tc>
          <w:tcPr>
            <w:tcW w:w="156" w:type="dxa"/>
            <w:tcBorders>
              <w:left w:val="nil"/>
              <w:right w:val="nil"/>
            </w:tcBorders>
            <w:shd w:val="clear" w:color="auto" w:fill="auto"/>
            <w:noWrap/>
            <w:vAlign w:val="bottom"/>
          </w:tcPr>
          <w:p w:rsidR="007866FA" w:rsidRPr="00436E30" w:rsidP="007866FA" w14:paraId="3337FC98" w14:textId="404F6985">
            <w:pPr>
              <w:jc w:val="right"/>
              <w:rPr>
                <w:rFonts w:ascii="Courier New" w:hAnsi="Courier New" w:cs="Courier New"/>
                <w:sz w:val="22"/>
              </w:rPr>
            </w:pPr>
            <w:r w:rsidRPr="00436E30">
              <w:rPr>
                <w:rFonts w:ascii="Courier New" w:hAnsi="Courier New" w:cs="Courier New"/>
                <w:sz w:val="22"/>
              </w:rPr>
              <w:t>E</w:t>
            </w:r>
          </w:p>
        </w:tc>
        <w:tc>
          <w:tcPr>
            <w:tcW w:w="156" w:type="dxa"/>
            <w:tcBorders>
              <w:left w:val="nil"/>
              <w:right w:val="nil"/>
            </w:tcBorders>
            <w:shd w:val="clear" w:color="auto" w:fill="auto"/>
            <w:noWrap/>
            <w:vAlign w:val="bottom"/>
          </w:tcPr>
          <w:p w:rsidR="007866FA" w:rsidRPr="00436E30" w:rsidP="007866FA" w14:paraId="05E22C63" w14:textId="418FF7F2">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auto"/>
            <w:noWrap/>
            <w:vAlign w:val="bottom"/>
          </w:tcPr>
          <w:p w:rsidR="007866FA" w:rsidRPr="00436E30" w:rsidP="007866FA" w14:paraId="50CD8B49" w14:textId="4B27D694">
            <w:pPr>
              <w:jc w:val="right"/>
              <w:rPr>
                <w:rFonts w:ascii="Courier New" w:hAnsi="Courier New" w:cs="Courier New"/>
                <w:sz w:val="22"/>
              </w:rPr>
            </w:pPr>
            <w:r w:rsidRPr="00436E30">
              <w:rPr>
                <w:rFonts w:ascii="Courier New" w:hAnsi="Courier New" w:cs="Courier New"/>
                <w:sz w:val="22"/>
              </w:rPr>
              <w:t>T</w:t>
            </w:r>
          </w:p>
        </w:tc>
        <w:tc>
          <w:tcPr>
            <w:tcW w:w="156" w:type="dxa"/>
            <w:tcBorders>
              <w:left w:val="nil"/>
              <w:right w:val="nil"/>
            </w:tcBorders>
            <w:shd w:val="clear" w:color="auto" w:fill="auto"/>
            <w:noWrap/>
            <w:vAlign w:val="bottom"/>
          </w:tcPr>
          <w:p w:rsidR="007866FA" w:rsidRPr="00436E30" w:rsidP="007866FA" w14:paraId="786547A2" w14:textId="2703E610">
            <w:pPr>
              <w:jc w:val="right"/>
              <w:rPr>
                <w:rFonts w:ascii="Courier New" w:hAnsi="Courier New" w:cs="Courier New"/>
                <w:sz w:val="22"/>
              </w:rPr>
            </w:pPr>
          </w:p>
        </w:tc>
        <w:tc>
          <w:tcPr>
            <w:tcW w:w="156" w:type="dxa"/>
            <w:tcBorders>
              <w:left w:val="nil"/>
              <w:right w:val="nil"/>
            </w:tcBorders>
            <w:shd w:val="clear" w:color="auto" w:fill="auto"/>
            <w:noWrap/>
            <w:vAlign w:val="bottom"/>
          </w:tcPr>
          <w:p w:rsidR="007866FA" w:rsidRPr="00436E30" w:rsidP="007866FA" w14:paraId="607A0311" w14:textId="525FD989">
            <w:pPr>
              <w:jc w:val="right"/>
              <w:rPr>
                <w:rFonts w:ascii="Courier New" w:hAnsi="Courier New" w:cs="Courier New"/>
                <w:sz w:val="22"/>
              </w:rPr>
            </w:pPr>
            <w:r w:rsidRPr="00436E30">
              <w:rPr>
                <w:rFonts w:ascii="Courier New" w:hAnsi="Courier New" w:cs="Courier New"/>
                <w:sz w:val="22"/>
              </w:rPr>
              <w:t>D</w:t>
            </w:r>
          </w:p>
        </w:tc>
        <w:tc>
          <w:tcPr>
            <w:tcW w:w="156" w:type="dxa"/>
            <w:tcBorders>
              <w:left w:val="nil"/>
              <w:right w:val="nil"/>
            </w:tcBorders>
            <w:shd w:val="clear" w:color="auto" w:fill="auto"/>
            <w:noWrap/>
            <w:vAlign w:val="bottom"/>
          </w:tcPr>
          <w:p w:rsidR="007866FA" w:rsidRPr="00436E30" w:rsidP="007866FA" w14:paraId="43D48EB3" w14:textId="42293A94">
            <w:pPr>
              <w:jc w:val="right"/>
              <w:rPr>
                <w:rFonts w:ascii="Courier New" w:hAnsi="Courier New" w:cs="Courier New"/>
                <w:sz w:val="22"/>
              </w:rPr>
            </w:pPr>
            <w:r w:rsidRPr="00436E30">
              <w:rPr>
                <w:rFonts w:ascii="Courier New" w:hAnsi="Courier New" w:cs="Courier New"/>
                <w:sz w:val="22"/>
              </w:rPr>
              <w:t>I</w:t>
            </w:r>
          </w:p>
        </w:tc>
        <w:tc>
          <w:tcPr>
            <w:tcW w:w="156" w:type="dxa"/>
            <w:tcBorders>
              <w:left w:val="nil"/>
              <w:right w:val="nil"/>
            </w:tcBorders>
            <w:shd w:val="clear" w:color="auto" w:fill="auto"/>
            <w:noWrap/>
            <w:vAlign w:val="bottom"/>
          </w:tcPr>
          <w:p w:rsidR="007866FA" w:rsidRPr="00436E30" w:rsidP="007866FA" w14:paraId="4C73359B" w14:textId="42B9297D">
            <w:pPr>
              <w:jc w:val="right"/>
              <w:rPr>
                <w:rFonts w:ascii="Courier New" w:hAnsi="Courier New" w:cs="Courier New"/>
                <w:sz w:val="22"/>
              </w:rPr>
            </w:pPr>
            <w:r w:rsidRPr="00436E30">
              <w:rPr>
                <w:rFonts w:ascii="Courier New" w:hAnsi="Courier New" w:cs="Courier New"/>
                <w:sz w:val="22"/>
              </w:rPr>
              <w:t>V</w:t>
            </w:r>
          </w:p>
        </w:tc>
        <w:tc>
          <w:tcPr>
            <w:tcW w:w="156" w:type="dxa"/>
            <w:tcBorders>
              <w:left w:val="nil"/>
              <w:right w:val="nil"/>
            </w:tcBorders>
            <w:shd w:val="clear" w:color="auto" w:fill="auto"/>
            <w:noWrap/>
            <w:vAlign w:val="bottom"/>
          </w:tcPr>
          <w:p w:rsidR="007866FA" w:rsidRPr="00436E30" w:rsidP="007866FA" w14:paraId="7ADC4735" w14:textId="54798590">
            <w:pPr>
              <w:jc w:val="right"/>
              <w:rPr>
                <w:rFonts w:ascii="Courier New" w:hAnsi="Courier New" w:cs="Courier New"/>
                <w:sz w:val="22"/>
              </w:rPr>
            </w:pPr>
            <w:r w:rsidRPr="00436E30">
              <w:rPr>
                <w:rFonts w:ascii="Courier New" w:hAnsi="Courier New" w:cs="Courier New"/>
                <w:sz w:val="22"/>
              </w:rPr>
              <w:t>I</w:t>
            </w:r>
          </w:p>
        </w:tc>
        <w:tc>
          <w:tcPr>
            <w:tcW w:w="156" w:type="dxa"/>
            <w:tcBorders>
              <w:left w:val="nil"/>
              <w:right w:val="nil"/>
            </w:tcBorders>
            <w:shd w:val="clear" w:color="auto" w:fill="auto"/>
            <w:noWrap/>
            <w:vAlign w:val="bottom"/>
          </w:tcPr>
          <w:p w:rsidR="007866FA" w:rsidRPr="00436E30" w:rsidP="007866FA" w14:paraId="6FA4BC87" w14:textId="5505C765">
            <w:pPr>
              <w:jc w:val="right"/>
              <w:rPr>
                <w:rFonts w:ascii="Courier New" w:hAnsi="Courier New" w:cs="Courier New"/>
                <w:sz w:val="22"/>
              </w:rPr>
            </w:pPr>
            <w:r w:rsidRPr="00436E30">
              <w:rPr>
                <w:rFonts w:ascii="Courier New" w:hAnsi="Courier New" w:cs="Courier New"/>
                <w:sz w:val="22"/>
              </w:rPr>
              <w:t>S</w:t>
            </w:r>
          </w:p>
        </w:tc>
        <w:tc>
          <w:tcPr>
            <w:tcW w:w="156" w:type="dxa"/>
            <w:tcBorders>
              <w:left w:val="nil"/>
              <w:right w:val="nil"/>
            </w:tcBorders>
            <w:shd w:val="clear" w:color="auto" w:fill="auto"/>
            <w:noWrap/>
            <w:vAlign w:val="bottom"/>
          </w:tcPr>
          <w:p w:rsidR="007866FA" w:rsidRPr="00436E30" w:rsidP="007866FA" w14:paraId="1DE1860D" w14:textId="59BF3E9D">
            <w:pPr>
              <w:jc w:val="right"/>
              <w:rPr>
                <w:rFonts w:ascii="Courier New" w:hAnsi="Courier New" w:cs="Courier New"/>
                <w:sz w:val="22"/>
              </w:rPr>
            </w:pPr>
            <w:r w:rsidRPr="00436E30">
              <w:rPr>
                <w:rFonts w:ascii="Courier New" w:hAnsi="Courier New" w:cs="Courier New"/>
                <w:sz w:val="22"/>
              </w:rPr>
              <w:t>I</w:t>
            </w:r>
          </w:p>
        </w:tc>
        <w:tc>
          <w:tcPr>
            <w:tcW w:w="156" w:type="dxa"/>
            <w:tcBorders>
              <w:left w:val="nil"/>
              <w:right w:val="nil"/>
            </w:tcBorders>
            <w:shd w:val="clear" w:color="auto" w:fill="auto"/>
            <w:noWrap/>
            <w:vAlign w:val="bottom"/>
          </w:tcPr>
          <w:p w:rsidR="007866FA" w:rsidRPr="00436E30" w:rsidP="007866FA" w14:paraId="6FE04FB3" w14:textId="18D1ED78">
            <w:pPr>
              <w:jc w:val="right"/>
              <w:rPr>
                <w:rFonts w:ascii="Courier New" w:hAnsi="Courier New" w:cs="Courier New"/>
                <w:sz w:val="22"/>
              </w:rPr>
            </w:pPr>
            <w:r w:rsidRPr="00436E30">
              <w:rPr>
                <w:rFonts w:ascii="Courier New" w:hAnsi="Courier New" w:cs="Courier New"/>
                <w:sz w:val="22"/>
              </w:rPr>
              <w:t>O</w:t>
            </w:r>
          </w:p>
        </w:tc>
        <w:tc>
          <w:tcPr>
            <w:tcW w:w="156" w:type="dxa"/>
            <w:tcBorders>
              <w:left w:val="nil"/>
              <w:right w:val="nil"/>
            </w:tcBorders>
            <w:shd w:val="clear" w:color="auto" w:fill="auto"/>
            <w:noWrap/>
            <w:vAlign w:val="bottom"/>
          </w:tcPr>
          <w:p w:rsidR="007866FA" w:rsidRPr="00436E30" w:rsidP="007866FA" w14:paraId="0B5E81F6" w14:textId="4A1184B2">
            <w:pPr>
              <w:jc w:val="right"/>
              <w:rPr>
                <w:rFonts w:ascii="Courier New" w:hAnsi="Courier New" w:cs="Courier New"/>
                <w:sz w:val="22"/>
              </w:rPr>
            </w:pPr>
            <w:r w:rsidRPr="00436E30">
              <w:rPr>
                <w:rFonts w:ascii="Courier New" w:hAnsi="Courier New" w:cs="Courier New"/>
                <w:sz w:val="22"/>
              </w:rPr>
              <w:t>N</w:t>
            </w:r>
          </w:p>
        </w:tc>
        <w:tc>
          <w:tcPr>
            <w:tcW w:w="156" w:type="dxa"/>
            <w:tcBorders>
              <w:left w:val="nil"/>
              <w:right w:val="nil"/>
            </w:tcBorders>
            <w:shd w:val="clear" w:color="auto" w:fill="auto"/>
            <w:noWrap/>
            <w:vAlign w:val="bottom"/>
          </w:tcPr>
          <w:p w:rsidR="007866FA" w:rsidRPr="00436E30" w:rsidP="007866FA" w14:paraId="43AC7EA1" w14:textId="27C5A303">
            <w:pPr>
              <w:jc w:val="right"/>
              <w:rPr>
                <w:rFonts w:ascii="Courier New" w:hAnsi="Courier New" w:cs="Courier New"/>
                <w:sz w:val="22"/>
              </w:rPr>
            </w:pPr>
          </w:p>
        </w:tc>
      </w:tr>
      <w:tr w14:paraId="7BA564EA" w14:textId="77777777" w:rsidTr="00B67EDB">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F2F2F2" w:themeFill="background1" w:themeFillShade="F2"/>
            <w:noWrap/>
            <w:vAlign w:val="bottom"/>
          </w:tcPr>
          <w:p w:rsidR="007866FA" w:rsidRPr="00436E30" w:rsidP="007866FA" w14:paraId="52E1496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7C8C7B6"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CA250CE"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A02D7C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A1E0C6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DCE639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1D097F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A61AF7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0959444"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565D056"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DF67910"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38F4489" w14:textId="131D51BB">
            <w:pPr>
              <w:jc w:val="right"/>
              <w:rPr>
                <w:rFonts w:ascii="Courier New" w:hAnsi="Courier New" w:cs="Courier New"/>
                <w:sz w:val="22"/>
              </w:rPr>
            </w:pPr>
            <w:r w:rsidRPr="00436E30">
              <w:rPr>
                <w:rFonts w:ascii="Courier New" w:hAnsi="Courier New" w:cs="Courier New"/>
                <w:sz w:val="22"/>
              </w:rPr>
              <w:t>2</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A4520EC"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90CDFD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DF325D9" w14:textId="66D53BFD">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3FFD645"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8CBBFC7"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B88FD4D"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16A3BC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385169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3C08702"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C081DA3"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E65BBBF"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FE07DCE"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247257F" w14:textId="2AB3C97B">
            <w:pPr>
              <w:jc w:val="right"/>
              <w:rPr>
                <w:rFonts w:ascii="Courier New" w:hAnsi="Courier New" w:cs="Courier New"/>
                <w:sz w:val="22"/>
              </w:rPr>
            </w:pPr>
            <w:r w:rsidRPr="00436E30">
              <w:rPr>
                <w:rFonts w:ascii="Courier New" w:hAnsi="Courier New" w:cs="Courier New"/>
                <w:sz w:val="22"/>
              </w:rPr>
              <w:t>M</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E7654ED" w14:textId="4E45316D">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CA4CF21" w14:textId="4F85EFD9">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9AB0653" w14:textId="604F3C16">
            <w:pPr>
              <w:jc w:val="right"/>
              <w:rPr>
                <w:rFonts w:ascii="Courier New" w:hAnsi="Courier New" w:cs="Courier New"/>
                <w:sz w:val="22"/>
              </w:rPr>
            </w:pPr>
            <w:r w:rsidRPr="00436E30">
              <w:rPr>
                <w:rFonts w:ascii="Courier New" w:hAnsi="Courier New" w:cs="Courier New"/>
                <w:sz w:val="22"/>
              </w:rPr>
              <w:t>T</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11E4FD5" w14:textId="5AC0F32E">
            <w:pPr>
              <w:jc w:val="right"/>
              <w:rPr>
                <w:rFonts w:ascii="Courier New" w:hAnsi="Courier New" w:cs="Courier New"/>
                <w:sz w:val="22"/>
              </w:rPr>
            </w:pPr>
            <w:r w:rsidRPr="00436E30">
              <w:rPr>
                <w:rFonts w:ascii="Courier New" w:hAnsi="Courier New" w:cs="Courier New"/>
                <w:sz w:val="22"/>
              </w:rPr>
              <w:t>I</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2E96245" w14:textId="373E07B9">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E6B93E9" w14:textId="61BB2024">
            <w:pPr>
              <w:jc w:val="right"/>
              <w:rPr>
                <w:rFonts w:ascii="Courier New" w:hAnsi="Courier New" w:cs="Courier New"/>
                <w:sz w:val="22"/>
              </w:rPr>
            </w:pPr>
            <w:r w:rsidRPr="00436E30">
              <w:rPr>
                <w:rFonts w:ascii="Courier New" w:hAnsi="Courier New" w:cs="Courier New"/>
                <w:sz w:val="22"/>
              </w:rPr>
              <w:t>G</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10162261" w14:textId="201220F0">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C31AE78" w14:textId="62CD0069">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58FEF328" w14:textId="6D95953B">
            <w:pPr>
              <w:jc w:val="right"/>
              <w:rPr>
                <w:rFonts w:ascii="Courier New" w:hAnsi="Courier New" w:cs="Courier New"/>
                <w:sz w:val="22"/>
              </w:rPr>
            </w:pPr>
            <w:r w:rsidRPr="00436E30">
              <w:rPr>
                <w:rFonts w:ascii="Courier New" w:hAnsi="Courier New" w:cs="Courier New"/>
                <w:sz w:val="22"/>
              </w:rPr>
              <w:t>X</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7C31CE6" w14:textId="1E8AF784">
            <w:pPr>
              <w:jc w:val="right"/>
              <w:rPr>
                <w:rFonts w:ascii="Courier New" w:hAnsi="Courier New" w:cs="Courier New"/>
                <w:sz w:val="22"/>
              </w:rPr>
            </w:pPr>
            <w:r w:rsidRPr="00436E30">
              <w:rPr>
                <w:rFonts w:ascii="Courier New" w:hAnsi="Courier New" w:cs="Courier New"/>
                <w:sz w:val="22"/>
              </w:rPr>
              <w:t>P</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23387574" w14:textId="544638D3">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47FEAB12" w14:textId="24FEE77F">
            <w:pPr>
              <w:jc w:val="right"/>
              <w:rPr>
                <w:rFonts w:ascii="Courier New" w:hAnsi="Courier New" w:cs="Courier New"/>
                <w:sz w:val="22"/>
              </w:rPr>
            </w:pPr>
            <w:r w:rsidRPr="00436E30">
              <w:rPr>
                <w:rFonts w:ascii="Courier New" w:hAnsi="Courier New" w:cs="Courier New"/>
                <w:sz w:val="22"/>
              </w:rPr>
              <w:t>N</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0FF5B9C4" w14:textId="6203BBBE">
            <w:pPr>
              <w:jc w:val="right"/>
              <w:rPr>
                <w:rFonts w:ascii="Courier New" w:hAnsi="Courier New" w:cs="Courier New"/>
                <w:sz w:val="22"/>
              </w:rPr>
            </w:pPr>
            <w:r w:rsidRPr="00436E30">
              <w:rPr>
                <w:rFonts w:ascii="Courier New" w:hAnsi="Courier New" w:cs="Courier New"/>
                <w:sz w:val="22"/>
              </w:rPr>
              <w:t>S</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60E46114" w14:textId="4446423D">
            <w:pPr>
              <w:jc w:val="right"/>
              <w:rPr>
                <w:rFonts w:ascii="Courier New" w:hAnsi="Courier New" w:cs="Courier New"/>
                <w:sz w:val="22"/>
              </w:rPr>
            </w:pPr>
            <w:r w:rsidRPr="00436E30">
              <w:rPr>
                <w:rFonts w:ascii="Courier New" w:hAnsi="Courier New" w:cs="Courier New"/>
                <w:sz w:val="22"/>
              </w:rPr>
              <w:t>E</w:t>
            </w:r>
          </w:p>
        </w:tc>
        <w:tc>
          <w:tcPr>
            <w:tcW w:w="156" w:type="dxa"/>
            <w:tcBorders>
              <w:left w:val="nil"/>
              <w:bottom w:val="nil"/>
              <w:right w:val="nil"/>
            </w:tcBorders>
            <w:shd w:val="clear" w:color="auto" w:fill="F2F2F2" w:themeFill="background1" w:themeFillShade="F2"/>
            <w:noWrap/>
            <w:vAlign w:val="bottom"/>
          </w:tcPr>
          <w:p w:rsidR="007866FA" w:rsidRPr="00436E30" w:rsidP="007866FA" w14:paraId="346D240B" w14:textId="0244A710">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A0C836D" w14:textId="7F18F0B4">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D1AC6BD" w14:textId="184DE362">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74707D7" w14:textId="75F021CE">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B04B25F" w14:textId="4886C995">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E3BDCAC" w14:textId="1E2D3CEB">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98D9D8E" w14:textId="000A175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8E24028" w14:textId="30B738C8">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AC403C5" w14:textId="6D6AAE8D">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CD149C0" w14:textId="691F3615">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4071289" w14:textId="07E7F7EF">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E5EC5B2" w14:textId="519979F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4D312C8" w14:textId="77777777">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408469AF" w14:textId="5FBC3065">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32D72F0C" w14:textId="458378C0">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0434BC59" w14:textId="099F7621">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762A65C4" w14:textId="3ED19720">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538EFC53" w14:textId="7BEFEFDB">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2F72DA30" w14:textId="35C5AFA4">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64293BB3" w14:textId="214A2DA4">
            <w:pPr>
              <w:jc w:val="right"/>
              <w:rPr>
                <w:rFonts w:ascii="Courier New" w:hAnsi="Courier New" w:cs="Courier New"/>
                <w:sz w:val="22"/>
              </w:rPr>
            </w:pPr>
          </w:p>
        </w:tc>
        <w:tc>
          <w:tcPr>
            <w:tcW w:w="156" w:type="dxa"/>
            <w:tcBorders>
              <w:left w:val="nil"/>
              <w:bottom w:val="nil"/>
              <w:right w:val="nil"/>
            </w:tcBorders>
            <w:shd w:val="clear" w:color="auto" w:fill="F2F2F2" w:themeFill="background1" w:themeFillShade="F2"/>
            <w:noWrap/>
            <w:vAlign w:val="bottom"/>
          </w:tcPr>
          <w:p w:rsidR="007866FA" w:rsidRPr="00436E30" w:rsidP="007866FA" w14:paraId="1CE4412F" w14:textId="3F43A628">
            <w:pPr>
              <w:jc w:val="right"/>
              <w:rPr>
                <w:rFonts w:ascii="Courier New" w:hAnsi="Courier New" w:cs="Courier New"/>
                <w:sz w:val="22"/>
              </w:rPr>
            </w:pPr>
          </w:p>
        </w:tc>
      </w:tr>
      <w:tr w14:paraId="74A401AD" w14:textId="77777777" w:rsidTr="00B002B5">
        <w:tblPrEx>
          <w:tblW w:w="9360" w:type="dxa"/>
          <w:tblCellMar>
            <w:left w:w="0" w:type="dxa"/>
            <w:bottom w:w="14" w:type="dxa"/>
            <w:right w:w="0" w:type="dxa"/>
          </w:tblCellMar>
          <w:tblLook w:val="04A0"/>
        </w:tblPrEx>
        <w:trPr>
          <w:trHeight w:val="240"/>
        </w:trPr>
        <w:tc>
          <w:tcPr>
            <w:tcW w:w="156" w:type="dxa"/>
            <w:tcBorders>
              <w:left w:val="nil"/>
              <w:bottom w:val="nil"/>
              <w:right w:val="nil"/>
            </w:tcBorders>
            <w:shd w:val="clear" w:color="auto" w:fill="auto"/>
            <w:noWrap/>
            <w:vAlign w:val="bottom"/>
          </w:tcPr>
          <w:p w:rsidR="007866FA" w:rsidRPr="00436E30" w:rsidP="007866FA" w14:paraId="0EDEB66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1096F9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20B586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84AA7F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31A1B3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B94376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01E130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CCCDEC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A8ADC4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C312DD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5B864C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DFFE23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C9543D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558B1B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6A6002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61007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95B60F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1A4DDF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CE449F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CF543A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831DBE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BCDEC3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5EC7FE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CF4A7E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0DA059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716107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48229B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0879A8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D3F7A8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4CF02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DA5D0D9"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49F603"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96FC17B"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F5E773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60FF8D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DC9CF4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221D71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744A62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FA8080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C49D6A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7BCAF2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C97D63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800CEAC"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2057128"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5D2C8B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26C3096"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B90C53A"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BEB40F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B296B7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4F0BFB82"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19BC972D"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30050D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6E2B4557"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D0FFBA4"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9357EBF"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544C39C1"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0B508F30"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2C91D165"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711AE8EE" w14:textId="77777777">
            <w:pPr>
              <w:jc w:val="right"/>
              <w:rPr>
                <w:rFonts w:ascii="Courier New" w:hAnsi="Courier New" w:cs="Courier New"/>
                <w:sz w:val="22"/>
              </w:rPr>
            </w:pPr>
          </w:p>
        </w:tc>
        <w:tc>
          <w:tcPr>
            <w:tcW w:w="156" w:type="dxa"/>
            <w:tcBorders>
              <w:left w:val="nil"/>
              <w:bottom w:val="nil"/>
              <w:right w:val="nil"/>
            </w:tcBorders>
            <w:shd w:val="clear" w:color="auto" w:fill="auto"/>
            <w:noWrap/>
            <w:vAlign w:val="bottom"/>
          </w:tcPr>
          <w:p w:rsidR="007866FA" w:rsidRPr="00436E30" w:rsidP="007866FA" w14:paraId="3066D91D" w14:textId="77777777">
            <w:pPr>
              <w:jc w:val="right"/>
              <w:rPr>
                <w:rFonts w:ascii="Courier New" w:hAnsi="Courier New" w:cs="Courier New"/>
                <w:sz w:val="22"/>
              </w:rPr>
            </w:pPr>
          </w:p>
        </w:tc>
      </w:tr>
    </w:tbl>
    <w:p w:rsidR="00BB72D4" w:rsidRPr="00436E30" w:rsidP="00BB72D4" w14:paraId="6F13EAF9" w14:textId="4F1C77BA">
      <w:pPr>
        <w:jc w:val="both"/>
      </w:pPr>
    </w:p>
    <w:p w:rsidR="00FE1A80" w:rsidRPr="00436E30" w:rsidP="00BB72D4" w14:paraId="1229EC05" w14:textId="6D50404C">
      <w:pPr>
        <w:jc w:val="both"/>
      </w:pPr>
    </w:p>
    <w:p w:rsidR="00FE1A80" w:rsidRPr="00436E30" w:rsidP="00BB72D4" w14:paraId="3ABFA490" w14:textId="6518F304">
      <w:pPr>
        <w:jc w:val="both"/>
      </w:pPr>
    </w:p>
    <w:p w:rsidR="00FE1A80" w:rsidRPr="00436E30" w:rsidP="00BB72D4" w14:paraId="092FBDF8" w14:textId="07977A96">
      <w:pPr>
        <w:jc w:val="both"/>
      </w:pPr>
    </w:p>
    <w:p w:rsidR="00FE1A80" w:rsidRPr="00436E30" w:rsidP="00BB72D4" w14:paraId="59467567" w14:textId="7F12D0FF">
      <w:pPr>
        <w:jc w:val="both"/>
      </w:pPr>
    </w:p>
    <w:p w:rsidR="00FE1A80" w:rsidRPr="00436E30" w:rsidP="00BB72D4" w14:paraId="0FE8CC03" w14:textId="70E74EDA">
      <w:pPr>
        <w:jc w:val="both"/>
      </w:pPr>
    </w:p>
    <w:p w:rsidR="00BB72D4" w:rsidRPr="00436E30" w:rsidP="00BB72D4" w14:paraId="5E5A82F6" w14:textId="77777777">
      <w:pPr>
        <w:ind w:left="720" w:hanging="720"/>
        <w:jc w:val="both"/>
      </w:pPr>
    </w:p>
    <w:p w:rsidR="00BB72D4" w:rsidRPr="00436E30" w:rsidP="00BB72D4" w14:paraId="515EFED8" w14:textId="77777777">
      <w:pPr>
        <w:ind w:left="720" w:hanging="720"/>
        <w:jc w:val="both"/>
      </w:pPr>
    </w:p>
    <w:p w:rsidR="00BB72D4" w:rsidRPr="00436E30" w:rsidP="00BB72D4" w14:paraId="44637863" w14:textId="77777777">
      <w:pPr>
        <w:ind w:left="720" w:hanging="720"/>
        <w:jc w:val="both"/>
      </w:pPr>
    </w:p>
    <w:p w:rsidR="00BB72D4" w:rsidRPr="00436E30" w:rsidP="00BB72D4" w14:paraId="370E5897" w14:textId="77777777">
      <w:pPr>
        <w:ind w:left="720" w:hanging="720"/>
        <w:jc w:val="both"/>
      </w:pPr>
    </w:p>
    <w:p w:rsidR="00BB72D4" w:rsidRPr="00436E30" w:rsidP="00BB72D4" w14:paraId="3C695E8A" w14:textId="755F07DC">
      <w:pPr>
        <w:ind w:left="720" w:hanging="720"/>
        <w:jc w:val="both"/>
      </w:pPr>
    </w:p>
    <w:p w:rsidR="006C6025" w:rsidRPr="00436E30" w:rsidP="00BB72D4" w14:paraId="59BD733D" w14:textId="53FACFCA">
      <w:pPr>
        <w:ind w:left="720" w:hanging="720"/>
        <w:jc w:val="both"/>
      </w:pPr>
    </w:p>
    <w:p w:rsidR="006C6025" w:rsidRPr="00436E30" w:rsidP="00BB72D4" w14:paraId="5802500C" w14:textId="4393AD87">
      <w:pPr>
        <w:ind w:left="720" w:hanging="720"/>
        <w:jc w:val="both"/>
      </w:pPr>
    </w:p>
    <w:p w:rsidR="002F0BBE" w:rsidRPr="00436E30" w:rsidP="00BB72D4" w14:paraId="1374F89A" w14:textId="77777777">
      <w:pPr>
        <w:ind w:left="720" w:hanging="720"/>
        <w:jc w:val="both"/>
      </w:pPr>
    </w:p>
    <w:p w:rsidR="006C6025" w:rsidRPr="00436E30" w:rsidP="00BB72D4" w14:paraId="1DE831CD" w14:textId="6FCB48D5">
      <w:pPr>
        <w:ind w:left="720" w:hanging="720"/>
        <w:jc w:val="both"/>
      </w:pPr>
    </w:p>
    <w:p w:rsidR="006C6025" w:rsidRPr="00436E30" w:rsidP="00BB72D4" w14:paraId="59245B13" w14:textId="520BB94C">
      <w:pPr>
        <w:ind w:left="720" w:hanging="720"/>
        <w:jc w:val="both"/>
      </w:pPr>
    </w:p>
    <w:p w:rsidR="00DC4D58" w:rsidRPr="00436E30" w:rsidP="00BB72D4" w14:paraId="26D07A8B" w14:textId="26F9E97C">
      <w:pPr>
        <w:ind w:left="720" w:hanging="720"/>
        <w:jc w:val="both"/>
      </w:pPr>
    </w:p>
    <w:p w:rsidR="00DC4D58" w:rsidRPr="00436E30" w:rsidP="00BB72D4" w14:paraId="5C7EFC5B" w14:textId="0EA425C0">
      <w:pPr>
        <w:ind w:left="720" w:hanging="720"/>
        <w:jc w:val="both"/>
      </w:pPr>
    </w:p>
    <w:p w:rsidR="00DC4D58" w:rsidRPr="00436E30" w:rsidP="00BB72D4" w14:paraId="4A48DF70" w14:textId="77777777">
      <w:pPr>
        <w:ind w:left="720" w:hanging="720"/>
        <w:jc w:val="both"/>
      </w:pPr>
    </w:p>
    <w:p w:rsidR="006C6025" w:rsidRPr="00436E30" w:rsidP="00BB72D4" w14:paraId="7DC42A89" w14:textId="77777777">
      <w:pPr>
        <w:ind w:left="720" w:hanging="720"/>
        <w:jc w:val="both"/>
      </w:pPr>
    </w:p>
    <w:p w:rsidR="00BB72D4" w:rsidRPr="00436E30" w:rsidP="00BB72D4" w14:paraId="315CAB20" w14:textId="37341D08">
      <w:pPr>
        <w:ind w:left="720" w:hanging="720"/>
        <w:jc w:val="both"/>
      </w:pPr>
    </w:p>
    <w:p w:rsidR="00BB5A14" w:rsidRPr="00436E30" w:rsidP="00BB72D4" w14:paraId="654A7E37" w14:textId="75D8FAAA">
      <w:pPr>
        <w:ind w:left="720" w:hanging="720"/>
        <w:jc w:val="both"/>
      </w:pPr>
    </w:p>
    <w:p w:rsidR="00BB5A14" w:rsidRPr="00436E30" w:rsidP="00BB72D4" w14:paraId="2015412C" w14:textId="6A7200BC">
      <w:pPr>
        <w:ind w:left="720" w:hanging="720"/>
        <w:jc w:val="both"/>
      </w:pPr>
    </w:p>
    <w:p w:rsidR="00BB5A14" w:rsidRPr="00436E30" w:rsidP="00BB72D4" w14:paraId="32931EA3" w14:textId="510B3419">
      <w:pPr>
        <w:ind w:left="720" w:hanging="720"/>
        <w:jc w:val="both"/>
      </w:pPr>
    </w:p>
    <w:p w:rsidR="00BB5A14" w:rsidRPr="00436E30" w:rsidP="00BB72D4" w14:paraId="35DA779A" w14:textId="192B2497">
      <w:pPr>
        <w:ind w:left="720" w:hanging="720"/>
        <w:jc w:val="both"/>
      </w:pPr>
    </w:p>
    <w:p w:rsidR="00BB5A14" w:rsidRPr="00436E30" w:rsidP="00BB72D4" w14:paraId="27277FEF" w14:textId="3163CDD0">
      <w:pPr>
        <w:ind w:left="720" w:hanging="720"/>
        <w:jc w:val="both"/>
      </w:pPr>
    </w:p>
    <w:p w:rsidR="00BB5A14" w:rsidRPr="00436E30" w:rsidP="00BB72D4" w14:paraId="5CDB842B" w14:textId="6C6A5D21">
      <w:pPr>
        <w:ind w:left="720" w:hanging="720"/>
        <w:jc w:val="both"/>
      </w:pPr>
    </w:p>
    <w:p w:rsidR="00BB5A14" w:rsidRPr="00436E30" w:rsidP="00BB72D4" w14:paraId="4783B053" w14:textId="77777777">
      <w:pPr>
        <w:ind w:left="720" w:hanging="720"/>
        <w:jc w:val="both"/>
      </w:pPr>
    </w:p>
    <w:p w:rsidR="00BB72D4" w:rsidRPr="00436E30" w:rsidP="00BB72D4" w14:paraId="4B1DC00B" w14:textId="77777777">
      <w:pPr>
        <w:ind w:left="720" w:hanging="720"/>
        <w:jc w:val="both"/>
      </w:pPr>
    </w:p>
    <w:p w:rsidR="00BB72D4" w:rsidRPr="00436E30" w:rsidP="00BB72D4" w14:paraId="4F5D4288" w14:textId="77777777">
      <w:pPr>
        <w:ind w:left="720" w:hanging="720"/>
        <w:jc w:val="both"/>
      </w:pPr>
    </w:p>
    <w:p w:rsidR="00BB72D4" w:rsidRPr="00436E30" w:rsidP="00BB72D4" w14:paraId="47CE41C2" w14:textId="77777777">
      <w:pPr>
        <w:ind w:left="720" w:hanging="720"/>
        <w:jc w:val="both"/>
      </w:pPr>
    </w:p>
    <w:p w:rsidR="00BB72D4" w:rsidRPr="00436E30" w:rsidP="00BB72D4" w14:paraId="4EBD8DF6" w14:textId="77777777">
      <w:pPr>
        <w:ind w:left="720" w:hanging="720"/>
        <w:jc w:val="both"/>
      </w:pPr>
    </w:p>
    <w:p w:rsidR="00BB72D4" w:rsidRPr="00436E30" w:rsidP="00BB72D4" w14:paraId="58FBF214" w14:textId="77777777">
      <w:pPr>
        <w:ind w:left="720" w:hanging="720"/>
        <w:jc w:val="both"/>
      </w:pPr>
    </w:p>
    <w:p w:rsidR="00BB72D4" w:rsidRPr="00436E30" w:rsidP="00BB72D4" w14:paraId="39669EC1" w14:textId="01D35B3E">
      <w:pPr>
        <w:tabs>
          <w:tab w:val="right" w:pos="9360"/>
        </w:tabs>
        <w:jc w:val="both"/>
      </w:pPr>
      <w:r w:rsidRPr="00436E30">
        <w:t xml:space="preserve">Rev. </w:t>
      </w:r>
      <w:r w:rsidRPr="00436E30" w:rsidR="005D0E9D">
        <w:t>2</w:t>
      </w:r>
      <w:r w:rsidRPr="00436E30">
        <w:tab/>
        <w:t>48-315</w:t>
      </w:r>
    </w:p>
    <w:p w:rsidR="00BB72D4" w:rsidRPr="00436E30" w:rsidP="00BB72D4" w14:paraId="30E529B5" w14:textId="3A282FBD">
      <w:pPr>
        <w:tabs>
          <w:tab w:val="center" w:pos="4680"/>
          <w:tab w:val="right" w:pos="9360"/>
        </w:tabs>
        <w:jc w:val="center"/>
        <w:rPr>
          <w:u w:val="single"/>
        </w:rPr>
      </w:pPr>
      <w:r w:rsidRPr="00436E30">
        <w:rPr>
          <w:u w:val="single"/>
        </w:rPr>
        <w:t>4890.10.2</w:t>
      </w:r>
      <w:r w:rsidRPr="00436E30" w:rsidR="008A4493">
        <w:rPr>
          <w:u w:val="single"/>
        </w:rPr>
        <w:t>2</w:t>
      </w:r>
      <w:r w:rsidRPr="00436E30">
        <w:rPr>
          <w:u w:val="single"/>
        </w:rPr>
        <w:tab/>
        <w:t>FORM CMS-287-22</w:t>
      </w:r>
      <w:r w:rsidRPr="00436E30">
        <w:rPr>
          <w:u w:val="single"/>
        </w:rPr>
        <w:tab/>
      </w:r>
      <w:r w:rsidRPr="00436E30" w:rsidR="00A05315">
        <w:rPr>
          <w:u w:val="single"/>
        </w:rPr>
        <w:t>0</w:t>
      </w:r>
      <w:r w:rsidRPr="00436E30" w:rsidR="009D7850">
        <w:rPr>
          <w:u w:val="single"/>
        </w:rPr>
        <w:t>4</w:t>
      </w:r>
      <w:r w:rsidRPr="00436E30" w:rsidR="00A05315">
        <w:rPr>
          <w:u w:val="single"/>
        </w:rPr>
        <w:t>-23</w:t>
      </w:r>
    </w:p>
    <w:p w:rsidR="00BB72D4" w:rsidRPr="00436E30" w:rsidP="00BB72D4" w14:paraId="627DC531" w14:textId="77777777">
      <w:pPr>
        <w:jc w:val="both"/>
      </w:pPr>
    </w:p>
    <w:p w:rsidR="006C6025" w:rsidRPr="00436E30" w:rsidP="005D213C" w14:paraId="5A768FED" w14:textId="21DCA9EB">
      <w:pPr>
        <w:pStyle w:val="Heading4"/>
      </w:pPr>
      <w:r w:rsidRPr="00436E30">
        <w:t>4890.10.2</w:t>
      </w:r>
      <w:r w:rsidRPr="00436E30" w:rsidR="004D49A8">
        <w:t>2</w:t>
      </w:r>
      <w:r w:rsidRPr="00436E30">
        <w:tab/>
        <w:t xml:space="preserve">TYPE 2 RECORDS FOR </w:t>
      </w:r>
      <w:r w:rsidRPr="00436E30" w:rsidR="004D49A8">
        <w:t>COLUMN HEADING</w:t>
      </w:r>
      <w:r w:rsidRPr="00436E30">
        <w:t xml:space="preserve">S </w:t>
      </w:r>
    </w:p>
    <w:p w:rsidR="004D49A8" w:rsidRPr="00436E30" w:rsidP="004D49A8" w14:paraId="004CECC8" w14:textId="77777777">
      <w:pPr>
        <w:jc w:val="both"/>
      </w:pPr>
    </w:p>
    <w:p w:rsidR="004D49A8" w:rsidRPr="00436E30" w:rsidP="004D49A8" w14:paraId="22246776" w14:textId="4744C132">
      <w:pPr>
        <w:jc w:val="both"/>
      </w:pPr>
      <w:r w:rsidRPr="00436E30">
        <w:t>Schedules that require type 2 to define column headings include:</w:t>
      </w:r>
    </w:p>
    <w:p w:rsidR="004D49A8" w:rsidRPr="00436E30" w:rsidP="004D49A8" w14:paraId="69A1D330" w14:textId="77777777">
      <w:pPr>
        <w:jc w:val="both"/>
      </w:pPr>
    </w:p>
    <w:p w:rsidR="00CD4F7C" w:rsidRPr="00436E30" w:rsidP="00CD4F7C" w14:paraId="577F3EFD" w14:textId="77777777">
      <w:pPr>
        <w:pStyle w:val="ListParagraph"/>
        <w:numPr>
          <w:ilvl w:val="0"/>
          <w:numId w:val="15"/>
        </w:numPr>
        <w:jc w:val="both"/>
      </w:pPr>
      <w:r w:rsidRPr="00436E30">
        <w:t>Schedule C-1</w:t>
      </w:r>
    </w:p>
    <w:p w:rsidR="00CD4F7C" w:rsidRPr="00436E30" w:rsidP="00CD4F7C" w14:paraId="17CE116D" w14:textId="0D37AF89">
      <w:pPr>
        <w:pStyle w:val="ListParagraph"/>
        <w:numPr>
          <w:ilvl w:val="0"/>
          <w:numId w:val="15"/>
        </w:numPr>
        <w:jc w:val="both"/>
      </w:pPr>
      <w:r w:rsidRPr="00436E30">
        <w:t>Schedule D-1</w:t>
      </w:r>
    </w:p>
    <w:p w:rsidR="00071F39" w:rsidRPr="00436E30" w:rsidP="00CD4F7C" w14:paraId="2C55D717" w14:textId="05696D60">
      <w:pPr>
        <w:pStyle w:val="ListParagraph"/>
        <w:numPr>
          <w:ilvl w:val="0"/>
          <w:numId w:val="15"/>
        </w:numPr>
        <w:jc w:val="both"/>
      </w:pPr>
      <w:r w:rsidRPr="00436E30">
        <w:t>Schedule E</w:t>
      </w:r>
    </w:p>
    <w:p w:rsidR="00DC4D58" w:rsidRPr="00436E30" w:rsidP="00CD4F7C" w14:paraId="71F9CF17" w14:textId="7D886714">
      <w:pPr>
        <w:pStyle w:val="ListParagraph"/>
        <w:numPr>
          <w:ilvl w:val="0"/>
          <w:numId w:val="15"/>
        </w:numPr>
        <w:jc w:val="both"/>
      </w:pPr>
      <w:r w:rsidRPr="00436E30">
        <w:t>Schedule E</w:t>
      </w:r>
      <w:r w:rsidRPr="00436E30">
        <w:noBreakHyphen/>
        <w:t>1</w:t>
      </w:r>
    </w:p>
    <w:p w:rsidR="004D49A8" w:rsidRPr="00436E30" w:rsidP="004D49A8" w14:paraId="6EB58031" w14:textId="77777777">
      <w:pPr>
        <w:jc w:val="both"/>
      </w:pPr>
    </w:p>
    <w:p w:rsidR="004D49A8" w:rsidRPr="00436E30" w:rsidP="004D49A8" w14:paraId="7EBBDE7A" w14:textId="4EF140A9">
      <w:pPr>
        <w:jc w:val="both"/>
      </w:pPr>
      <w:r w:rsidRPr="00436E30">
        <w:t>Type 2 records for column heading</w:t>
      </w:r>
      <w:r w:rsidRPr="00436E30" w:rsidR="009A7F63">
        <w:t xml:space="preserve"> label</w:t>
      </w:r>
      <w:r w:rsidRPr="00436E30">
        <w:t>s include the following elements:</w:t>
      </w:r>
    </w:p>
    <w:p w:rsidR="004D49A8" w:rsidRPr="00436E30" w:rsidP="004D49A8" w14:paraId="0852D86C" w14:textId="77777777">
      <w:pPr>
        <w:jc w:val="both"/>
      </w:pPr>
    </w:p>
    <w:tbl>
      <w:tblPr>
        <w:tblStyle w:val="TableGrid"/>
        <w:tblW w:w="0" w:type="auto"/>
        <w:tblLayout w:type="fixed"/>
        <w:tblLook w:val="04A0"/>
      </w:tblPr>
      <w:tblGrid>
        <w:gridCol w:w="2515"/>
        <w:gridCol w:w="810"/>
        <w:gridCol w:w="1080"/>
        <w:gridCol w:w="1350"/>
        <w:gridCol w:w="3595"/>
      </w:tblGrid>
      <w:tr w14:paraId="4306662C" w14:textId="77777777" w:rsidTr="00DC4D58">
        <w:tblPrEx>
          <w:tblW w:w="0" w:type="auto"/>
          <w:tblLayout w:type="fixed"/>
          <w:tblLook w:val="04A0"/>
        </w:tblPrEx>
        <w:tc>
          <w:tcPr>
            <w:tcW w:w="2515" w:type="dxa"/>
            <w:vAlign w:val="bottom"/>
          </w:tcPr>
          <w:p w:rsidR="004D49A8" w:rsidRPr="00436E30" w:rsidP="00DC4D58" w14:paraId="6D456280" w14:textId="77777777">
            <w:pPr>
              <w:tabs>
                <w:tab w:val="right" w:pos="2304"/>
              </w:tabs>
            </w:pPr>
            <w:r w:rsidRPr="00436E30">
              <w:t>ELEMENT</w:t>
            </w:r>
            <w:r w:rsidRPr="00436E30">
              <w:tab/>
            </w:r>
          </w:p>
        </w:tc>
        <w:tc>
          <w:tcPr>
            <w:tcW w:w="810" w:type="dxa"/>
            <w:vAlign w:val="bottom"/>
          </w:tcPr>
          <w:p w:rsidR="004D49A8" w:rsidRPr="00436E30" w:rsidP="00DC4D58" w14:paraId="19E0BC58" w14:textId="77777777">
            <w:pPr>
              <w:jc w:val="center"/>
            </w:pPr>
            <w:r w:rsidRPr="00436E30">
              <w:t>SIZE</w:t>
            </w:r>
          </w:p>
        </w:tc>
        <w:tc>
          <w:tcPr>
            <w:tcW w:w="1080" w:type="dxa"/>
            <w:vAlign w:val="bottom"/>
          </w:tcPr>
          <w:p w:rsidR="004D49A8" w:rsidRPr="00436E30" w:rsidP="00DC4D58" w14:paraId="5DA6288D" w14:textId="77777777">
            <w:pPr>
              <w:jc w:val="center"/>
            </w:pPr>
            <w:r w:rsidRPr="00436E30">
              <w:t>USAGE</w:t>
            </w:r>
          </w:p>
        </w:tc>
        <w:tc>
          <w:tcPr>
            <w:tcW w:w="1350" w:type="dxa"/>
            <w:vAlign w:val="bottom"/>
          </w:tcPr>
          <w:p w:rsidR="004D49A8" w:rsidRPr="00436E30" w:rsidP="00DC4D58" w14:paraId="4A6E85FC" w14:textId="77777777">
            <w:pPr>
              <w:jc w:val="center"/>
            </w:pPr>
            <w:r w:rsidRPr="00436E30">
              <w:t>RECORD POSITION</w:t>
            </w:r>
          </w:p>
        </w:tc>
        <w:tc>
          <w:tcPr>
            <w:tcW w:w="3595" w:type="dxa"/>
            <w:vAlign w:val="bottom"/>
          </w:tcPr>
          <w:p w:rsidR="004D49A8" w:rsidRPr="00436E30" w:rsidP="00DC4D58" w14:paraId="0D16E972" w14:textId="77777777">
            <w:pPr>
              <w:tabs>
                <w:tab w:val="right" w:pos="3381"/>
              </w:tabs>
            </w:pPr>
            <w:r w:rsidRPr="00436E30">
              <w:t>REMARKS</w:t>
            </w:r>
            <w:r w:rsidRPr="00436E30">
              <w:tab/>
            </w:r>
          </w:p>
        </w:tc>
      </w:tr>
      <w:tr w14:paraId="32D7B39A" w14:textId="77777777" w:rsidTr="00DC4D58">
        <w:tblPrEx>
          <w:tblW w:w="0" w:type="auto"/>
          <w:tblLayout w:type="fixed"/>
          <w:tblLook w:val="04A0"/>
        </w:tblPrEx>
        <w:tc>
          <w:tcPr>
            <w:tcW w:w="2515" w:type="dxa"/>
            <w:shd w:val="clear" w:color="auto" w:fill="F2F2F2" w:themeFill="background1" w:themeFillShade="F2"/>
          </w:tcPr>
          <w:p w:rsidR="004D49A8" w:rsidRPr="00436E30" w:rsidP="00DC4D58" w14:paraId="678A82D2" w14:textId="77777777">
            <w:r w:rsidRPr="00436E30">
              <w:t>Record Type</w:t>
            </w:r>
          </w:p>
        </w:tc>
        <w:tc>
          <w:tcPr>
            <w:tcW w:w="810" w:type="dxa"/>
            <w:shd w:val="clear" w:color="auto" w:fill="F2F2F2" w:themeFill="background1" w:themeFillShade="F2"/>
          </w:tcPr>
          <w:p w:rsidR="004D49A8" w:rsidRPr="00436E30" w:rsidP="00DC4D58" w14:paraId="47C98E27" w14:textId="77777777">
            <w:pPr>
              <w:jc w:val="center"/>
            </w:pPr>
            <w:r w:rsidRPr="00436E30">
              <w:t>1</w:t>
            </w:r>
          </w:p>
        </w:tc>
        <w:tc>
          <w:tcPr>
            <w:tcW w:w="1080" w:type="dxa"/>
            <w:shd w:val="clear" w:color="auto" w:fill="F2F2F2" w:themeFill="background1" w:themeFillShade="F2"/>
          </w:tcPr>
          <w:p w:rsidR="004D49A8" w:rsidRPr="00436E30" w:rsidP="00DC4D58" w14:paraId="1A5F3C2C" w14:textId="77777777">
            <w:pPr>
              <w:jc w:val="center"/>
            </w:pPr>
            <w:r w:rsidRPr="00436E30">
              <w:t>X</w:t>
            </w:r>
          </w:p>
        </w:tc>
        <w:tc>
          <w:tcPr>
            <w:tcW w:w="1350" w:type="dxa"/>
            <w:shd w:val="clear" w:color="auto" w:fill="F2F2F2" w:themeFill="background1" w:themeFillShade="F2"/>
          </w:tcPr>
          <w:p w:rsidR="004D49A8" w:rsidRPr="00436E30" w:rsidP="00DC4D58" w14:paraId="52941AD5" w14:textId="77777777">
            <w:pPr>
              <w:jc w:val="center"/>
            </w:pPr>
            <w:r w:rsidRPr="00436E30">
              <w:t>1</w:t>
            </w:r>
          </w:p>
        </w:tc>
        <w:tc>
          <w:tcPr>
            <w:tcW w:w="3595" w:type="dxa"/>
            <w:shd w:val="clear" w:color="auto" w:fill="F2F2F2" w:themeFill="background1" w:themeFillShade="F2"/>
          </w:tcPr>
          <w:p w:rsidR="004D49A8" w:rsidRPr="00436E30" w:rsidP="00DC4D58" w14:paraId="16D635B9" w14:textId="77777777">
            <w:r w:rsidRPr="00436E30">
              <w:t>2 for record type 2</w:t>
            </w:r>
          </w:p>
        </w:tc>
      </w:tr>
      <w:tr w14:paraId="0B537A8B" w14:textId="77777777" w:rsidTr="00DC4D58">
        <w:tblPrEx>
          <w:tblW w:w="0" w:type="auto"/>
          <w:tblLayout w:type="fixed"/>
          <w:tblLook w:val="04A0"/>
        </w:tblPrEx>
        <w:tc>
          <w:tcPr>
            <w:tcW w:w="2515" w:type="dxa"/>
            <w:shd w:val="clear" w:color="auto" w:fill="auto"/>
          </w:tcPr>
          <w:p w:rsidR="004D49A8" w:rsidRPr="00436E30" w:rsidP="00DC4D58" w14:paraId="1811FA08" w14:textId="033301CD">
            <w:r w:rsidRPr="00436E30">
              <w:t>Schedule Indicator</w:t>
            </w:r>
          </w:p>
        </w:tc>
        <w:tc>
          <w:tcPr>
            <w:tcW w:w="810" w:type="dxa"/>
            <w:shd w:val="clear" w:color="auto" w:fill="auto"/>
          </w:tcPr>
          <w:p w:rsidR="004D49A8" w:rsidRPr="00436E30" w:rsidP="00DC4D58" w14:paraId="04B1CBA4" w14:textId="06C2218D">
            <w:pPr>
              <w:jc w:val="center"/>
            </w:pPr>
            <w:r w:rsidRPr="00436E30">
              <w:t>7</w:t>
            </w:r>
          </w:p>
        </w:tc>
        <w:tc>
          <w:tcPr>
            <w:tcW w:w="1080" w:type="dxa"/>
            <w:shd w:val="clear" w:color="auto" w:fill="auto"/>
          </w:tcPr>
          <w:p w:rsidR="004D49A8" w:rsidRPr="00436E30" w:rsidP="00DC4D58" w14:paraId="33DE180A" w14:textId="608DD9DD">
            <w:pPr>
              <w:jc w:val="center"/>
            </w:pPr>
            <w:r w:rsidRPr="00436E30">
              <w:t>X</w:t>
            </w:r>
          </w:p>
        </w:tc>
        <w:tc>
          <w:tcPr>
            <w:tcW w:w="1350" w:type="dxa"/>
            <w:shd w:val="clear" w:color="auto" w:fill="auto"/>
          </w:tcPr>
          <w:p w:rsidR="004D49A8" w:rsidRPr="00436E30" w:rsidP="00DC4D58" w14:paraId="6A4CF9B8" w14:textId="4DC85EC9">
            <w:pPr>
              <w:jc w:val="center"/>
            </w:pPr>
            <w:r w:rsidRPr="00436E30">
              <w:t>2-</w:t>
            </w:r>
            <w:r w:rsidRPr="00436E30" w:rsidR="00CE3896">
              <w:t>8</w:t>
            </w:r>
          </w:p>
        </w:tc>
        <w:tc>
          <w:tcPr>
            <w:tcW w:w="3595" w:type="dxa"/>
            <w:shd w:val="clear" w:color="auto" w:fill="auto"/>
          </w:tcPr>
          <w:p w:rsidR="004D49A8" w:rsidRPr="00436E30" w:rsidP="00DC4D58" w14:paraId="2614E9A1" w14:textId="77777777">
            <w:r w:rsidRPr="00436E30">
              <w:t>Alphanumeric; see §4890.10.21</w:t>
            </w:r>
          </w:p>
        </w:tc>
      </w:tr>
      <w:tr w14:paraId="26C236AD" w14:textId="77777777" w:rsidTr="00DC4D58">
        <w:tblPrEx>
          <w:tblW w:w="0" w:type="auto"/>
          <w:tblLayout w:type="fixed"/>
          <w:tblLook w:val="04A0"/>
        </w:tblPrEx>
        <w:tc>
          <w:tcPr>
            <w:tcW w:w="2515" w:type="dxa"/>
            <w:shd w:val="clear" w:color="auto" w:fill="auto"/>
          </w:tcPr>
          <w:p w:rsidR="00CE3896" w:rsidRPr="00436E30" w:rsidP="00DC4D58" w14:paraId="38D27898" w14:textId="0116A635">
            <w:r w:rsidRPr="00436E30">
              <w:t>Spaces</w:t>
            </w:r>
          </w:p>
        </w:tc>
        <w:tc>
          <w:tcPr>
            <w:tcW w:w="810" w:type="dxa"/>
            <w:shd w:val="clear" w:color="auto" w:fill="auto"/>
          </w:tcPr>
          <w:p w:rsidR="00CE3896" w:rsidRPr="00436E30" w:rsidP="00DC4D58" w14:paraId="7D693FB9" w14:textId="5CF2FB1F">
            <w:pPr>
              <w:jc w:val="center"/>
            </w:pPr>
            <w:r w:rsidRPr="00436E30">
              <w:t>2</w:t>
            </w:r>
          </w:p>
        </w:tc>
        <w:tc>
          <w:tcPr>
            <w:tcW w:w="1080" w:type="dxa"/>
            <w:shd w:val="clear" w:color="auto" w:fill="auto"/>
          </w:tcPr>
          <w:p w:rsidR="00CE3896" w:rsidRPr="00436E30" w:rsidP="00DC4D58" w14:paraId="49BE9A9C" w14:textId="7098B31F">
            <w:pPr>
              <w:jc w:val="center"/>
            </w:pPr>
            <w:r w:rsidRPr="00436E30">
              <w:t>X</w:t>
            </w:r>
          </w:p>
        </w:tc>
        <w:tc>
          <w:tcPr>
            <w:tcW w:w="1350" w:type="dxa"/>
            <w:shd w:val="clear" w:color="auto" w:fill="auto"/>
          </w:tcPr>
          <w:p w:rsidR="00CE3896" w:rsidRPr="00436E30" w:rsidP="00DC4D58" w14:paraId="303E3CFF" w14:textId="4C880874">
            <w:pPr>
              <w:jc w:val="center"/>
            </w:pPr>
            <w:r w:rsidRPr="00436E30">
              <w:t>9-10</w:t>
            </w:r>
          </w:p>
        </w:tc>
        <w:tc>
          <w:tcPr>
            <w:tcW w:w="3595" w:type="dxa"/>
            <w:shd w:val="clear" w:color="auto" w:fill="auto"/>
          </w:tcPr>
          <w:p w:rsidR="00CE3896" w:rsidRPr="00436E30" w:rsidP="00DC4D58" w14:paraId="5EB6D2CF" w14:textId="0B3D7F56">
            <w:r w:rsidRPr="00436E30">
              <w:t>Reserved for future use</w:t>
            </w:r>
          </w:p>
        </w:tc>
      </w:tr>
      <w:tr w14:paraId="1FC30E9C" w14:textId="77777777" w:rsidTr="00DC4D58">
        <w:tblPrEx>
          <w:tblW w:w="0" w:type="auto"/>
          <w:tblLayout w:type="fixed"/>
          <w:tblLook w:val="04A0"/>
        </w:tblPrEx>
        <w:tc>
          <w:tcPr>
            <w:tcW w:w="2515" w:type="dxa"/>
            <w:shd w:val="clear" w:color="auto" w:fill="auto"/>
          </w:tcPr>
          <w:p w:rsidR="001B5300" w:rsidRPr="00436E30" w:rsidP="00DC4D58" w14:paraId="5522F82C" w14:textId="3A310CBA">
            <w:r w:rsidRPr="00436E30">
              <w:t>Line Number</w:t>
            </w:r>
          </w:p>
        </w:tc>
        <w:tc>
          <w:tcPr>
            <w:tcW w:w="810" w:type="dxa"/>
            <w:shd w:val="clear" w:color="auto" w:fill="auto"/>
          </w:tcPr>
          <w:p w:rsidR="001B5300" w:rsidRPr="00436E30" w:rsidP="00DC4D58" w14:paraId="39978CF9" w14:textId="3DC648A5">
            <w:pPr>
              <w:jc w:val="center"/>
            </w:pPr>
            <w:r w:rsidRPr="00436E30">
              <w:t>3</w:t>
            </w:r>
          </w:p>
        </w:tc>
        <w:tc>
          <w:tcPr>
            <w:tcW w:w="1080" w:type="dxa"/>
            <w:shd w:val="clear" w:color="auto" w:fill="auto"/>
          </w:tcPr>
          <w:p w:rsidR="001B5300" w:rsidRPr="00436E30" w:rsidP="00DC4D58" w14:paraId="0607EFE5" w14:textId="106842F4">
            <w:pPr>
              <w:jc w:val="center"/>
            </w:pPr>
            <w:r w:rsidRPr="00436E30">
              <w:t>9</w:t>
            </w:r>
          </w:p>
        </w:tc>
        <w:tc>
          <w:tcPr>
            <w:tcW w:w="1350" w:type="dxa"/>
            <w:shd w:val="clear" w:color="auto" w:fill="auto"/>
          </w:tcPr>
          <w:p w:rsidR="001B5300" w:rsidRPr="00436E30" w:rsidP="00DC4D58" w14:paraId="798AE9F2" w14:textId="7822AE09">
            <w:pPr>
              <w:jc w:val="center"/>
            </w:pPr>
            <w:r w:rsidRPr="00436E30">
              <w:t>1</w:t>
            </w:r>
            <w:r w:rsidRPr="00436E30" w:rsidR="0082214E">
              <w:t>1</w:t>
            </w:r>
            <w:r w:rsidRPr="00436E30">
              <w:t>-1</w:t>
            </w:r>
            <w:r w:rsidRPr="00436E30" w:rsidR="0082214E">
              <w:t>3</w:t>
            </w:r>
          </w:p>
        </w:tc>
        <w:tc>
          <w:tcPr>
            <w:tcW w:w="3595" w:type="dxa"/>
            <w:shd w:val="clear" w:color="auto" w:fill="auto"/>
          </w:tcPr>
          <w:p w:rsidR="001B5300" w:rsidRPr="00436E30" w:rsidP="00DC4D58" w14:paraId="613DED3C" w14:textId="55310F80">
            <w:r w:rsidRPr="00436E30">
              <w:t>Numeric</w:t>
            </w:r>
          </w:p>
        </w:tc>
      </w:tr>
      <w:tr w14:paraId="483C1AF4" w14:textId="77777777" w:rsidTr="00DC4D58">
        <w:tblPrEx>
          <w:tblW w:w="0" w:type="auto"/>
          <w:tblLayout w:type="fixed"/>
          <w:tblLook w:val="04A0"/>
        </w:tblPrEx>
        <w:tc>
          <w:tcPr>
            <w:tcW w:w="2515" w:type="dxa"/>
            <w:shd w:val="clear" w:color="auto" w:fill="auto"/>
          </w:tcPr>
          <w:p w:rsidR="0082214E" w:rsidRPr="00436E30" w:rsidP="00DC4D58" w14:paraId="51E2C390" w14:textId="27CBDDCE">
            <w:r w:rsidRPr="00436E30">
              <w:t>Subline Number</w:t>
            </w:r>
          </w:p>
        </w:tc>
        <w:tc>
          <w:tcPr>
            <w:tcW w:w="810" w:type="dxa"/>
            <w:shd w:val="clear" w:color="auto" w:fill="auto"/>
          </w:tcPr>
          <w:p w:rsidR="0082214E" w:rsidRPr="00436E30" w:rsidP="00DC4D58" w14:paraId="03753EB6" w14:textId="1A502A02">
            <w:pPr>
              <w:jc w:val="center"/>
            </w:pPr>
            <w:r w:rsidRPr="00436E30">
              <w:t>2</w:t>
            </w:r>
          </w:p>
        </w:tc>
        <w:tc>
          <w:tcPr>
            <w:tcW w:w="1080" w:type="dxa"/>
            <w:shd w:val="clear" w:color="auto" w:fill="auto"/>
          </w:tcPr>
          <w:p w:rsidR="0082214E" w:rsidRPr="00436E30" w:rsidP="00DC4D58" w14:paraId="43F385F6" w14:textId="0ADD5546">
            <w:pPr>
              <w:jc w:val="center"/>
            </w:pPr>
            <w:r w:rsidRPr="00436E30">
              <w:t>9</w:t>
            </w:r>
          </w:p>
        </w:tc>
        <w:tc>
          <w:tcPr>
            <w:tcW w:w="1350" w:type="dxa"/>
            <w:shd w:val="clear" w:color="auto" w:fill="auto"/>
          </w:tcPr>
          <w:p w:rsidR="0082214E" w:rsidRPr="00436E30" w:rsidP="00DC4D58" w14:paraId="706710E5" w14:textId="759205FE">
            <w:pPr>
              <w:jc w:val="center"/>
            </w:pPr>
            <w:r w:rsidRPr="00436E30">
              <w:t>14-15</w:t>
            </w:r>
          </w:p>
        </w:tc>
        <w:tc>
          <w:tcPr>
            <w:tcW w:w="3595" w:type="dxa"/>
            <w:shd w:val="clear" w:color="auto" w:fill="auto"/>
          </w:tcPr>
          <w:p w:rsidR="0082214E" w:rsidRPr="00436E30" w:rsidP="00DC4D58" w14:paraId="3D001BED" w14:textId="4A785696">
            <w:r w:rsidRPr="00436E30">
              <w:t>Numeric</w:t>
            </w:r>
          </w:p>
        </w:tc>
      </w:tr>
      <w:tr w14:paraId="4C8FB580" w14:textId="77777777" w:rsidTr="00DC4D58">
        <w:tblPrEx>
          <w:tblW w:w="0" w:type="auto"/>
          <w:tblLayout w:type="fixed"/>
          <w:tblLook w:val="04A0"/>
        </w:tblPrEx>
        <w:tc>
          <w:tcPr>
            <w:tcW w:w="2515" w:type="dxa"/>
            <w:shd w:val="clear" w:color="auto" w:fill="auto"/>
          </w:tcPr>
          <w:p w:rsidR="004D49A8" w:rsidRPr="00436E30" w:rsidP="00DC4D58" w14:paraId="1C90CAB0" w14:textId="77777777">
            <w:r w:rsidRPr="00436E30">
              <w:t>Column Number</w:t>
            </w:r>
          </w:p>
        </w:tc>
        <w:tc>
          <w:tcPr>
            <w:tcW w:w="810" w:type="dxa"/>
            <w:shd w:val="clear" w:color="auto" w:fill="auto"/>
          </w:tcPr>
          <w:p w:rsidR="004D49A8" w:rsidRPr="00436E30" w:rsidP="00DC4D58" w14:paraId="79BC9182" w14:textId="77777777">
            <w:pPr>
              <w:jc w:val="center"/>
            </w:pPr>
            <w:r w:rsidRPr="00436E30">
              <w:t>3</w:t>
            </w:r>
          </w:p>
        </w:tc>
        <w:tc>
          <w:tcPr>
            <w:tcW w:w="1080" w:type="dxa"/>
            <w:shd w:val="clear" w:color="auto" w:fill="auto"/>
          </w:tcPr>
          <w:p w:rsidR="004D49A8" w:rsidRPr="00436E30" w:rsidP="00DC4D58" w14:paraId="522724AF" w14:textId="77777777">
            <w:pPr>
              <w:jc w:val="center"/>
            </w:pPr>
            <w:r w:rsidRPr="00436E30">
              <w:t>X</w:t>
            </w:r>
          </w:p>
        </w:tc>
        <w:tc>
          <w:tcPr>
            <w:tcW w:w="1350" w:type="dxa"/>
            <w:shd w:val="clear" w:color="auto" w:fill="auto"/>
          </w:tcPr>
          <w:p w:rsidR="004D49A8" w:rsidRPr="00436E30" w:rsidP="00DC4D58" w14:paraId="42B71C2D" w14:textId="77777777">
            <w:pPr>
              <w:jc w:val="center"/>
            </w:pPr>
            <w:r w:rsidRPr="00436E30">
              <w:t>16-18</w:t>
            </w:r>
          </w:p>
        </w:tc>
        <w:tc>
          <w:tcPr>
            <w:tcW w:w="3595" w:type="dxa"/>
            <w:shd w:val="clear" w:color="auto" w:fill="auto"/>
          </w:tcPr>
          <w:p w:rsidR="004D49A8" w:rsidRPr="00436E30" w:rsidP="00DC4D58" w14:paraId="05C0B295" w14:textId="49A25111">
            <w:r w:rsidRPr="00436E30">
              <w:t>Alphanumeric; left justified</w:t>
            </w:r>
          </w:p>
        </w:tc>
      </w:tr>
      <w:tr w14:paraId="2FE7586A" w14:textId="77777777" w:rsidTr="00DC4D58">
        <w:tblPrEx>
          <w:tblW w:w="0" w:type="auto"/>
          <w:tblLayout w:type="fixed"/>
          <w:tblLook w:val="04A0"/>
        </w:tblPrEx>
        <w:tc>
          <w:tcPr>
            <w:tcW w:w="2515" w:type="dxa"/>
            <w:shd w:val="clear" w:color="auto" w:fill="F2F2F2" w:themeFill="background1" w:themeFillShade="F2"/>
          </w:tcPr>
          <w:p w:rsidR="004D49A8" w:rsidRPr="00436E30" w:rsidP="00DC4D58" w14:paraId="4032D241" w14:textId="77777777">
            <w:r w:rsidRPr="00436E30">
              <w:t>Subcolumn Number</w:t>
            </w:r>
          </w:p>
        </w:tc>
        <w:tc>
          <w:tcPr>
            <w:tcW w:w="810" w:type="dxa"/>
            <w:shd w:val="clear" w:color="auto" w:fill="F2F2F2" w:themeFill="background1" w:themeFillShade="F2"/>
          </w:tcPr>
          <w:p w:rsidR="004D49A8" w:rsidRPr="00436E30" w:rsidP="00DC4D58" w14:paraId="78B8F0E2" w14:textId="77777777">
            <w:pPr>
              <w:jc w:val="center"/>
            </w:pPr>
            <w:r w:rsidRPr="00436E30">
              <w:t>2</w:t>
            </w:r>
          </w:p>
        </w:tc>
        <w:tc>
          <w:tcPr>
            <w:tcW w:w="1080" w:type="dxa"/>
            <w:shd w:val="clear" w:color="auto" w:fill="F2F2F2" w:themeFill="background1" w:themeFillShade="F2"/>
          </w:tcPr>
          <w:p w:rsidR="004D49A8" w:rsidRPr="00436E30" w:rsidP="00DC4D58" w14:paraId="69FE162B" w14:textId="77777777">
            <w:pPr>
              <w:jc w:val="center"/>
            </w:pPr>
            <w:r w:rsidRPr="00436E30">
              <w:t>9</w:t>
            </w:r>
          </w:p>
        </w:tc>
        <w:tc>
          <w:tcPr>
            <w:tcW w:w="1350" w:type="dxa"/>
            <w:shd w:val="clear" w:color="auto" w:fill="F2F2F2" w:themeFill="background1" w:themeFillShade="F2"/>
          </w:tcPr>
          <w:p w:rsidR="004D49A8" w:rsidRPr="00436E30" w:rsidP="00DC4D58" w14:paraId="53A56A6D" w14:textId="77777777">
            <w:pPr>
              <w:jc w:val="center"/>
            </w:pPr>
            <w:r w:rsidRPr="00436E30">
              <w:t>19-20</w:t>
            </w:r>
          </w:p>
        </w:tc>
        <w:tc>
          <w:tcPr>
            <w:tcW w:w="3595" w:type="dxa"/>
            <w:shd w:val="clear" w:color="auto" w:fill="F2F2F2" w:themeFill="background1" w:themeFillShade="F2"/>
          </w:tcPr>
          <w:p w:rsidR="004D49A8" w:rsidRPr="00436E30" w:rsidP="00DC4D58" w14:paraId="0BF0CCA4" w14:textId="77777777">
            <w:r w:rsidRPr="00436E30">
              <w:t>Numeric</w:t>
            </w:r>
          </w:p>
        </w:tc>
      </w:tr>
      <w:tr w14:paraId="32AA95AF" w14:textId="77777777" w:rsidTr="00DC4D58">
        <w:tblPrEx>
          <w:tblW w:w="0" w:type="auto"/>
          <w:tblLayout w:type="fixed"/>
          <w:tblLook w:val="04A0"/>
        </w:tblPrEx>
        <w:tc>
          <w:tcPr>
            <w:tcW w:w="2515" w:type="dxa"/>
            <w:shd w:val="clear" w:color="auto" w:fill="auto"/>
          </w:tcPr>
          <w:p w:rsidR="004D49A8" w:rsidRPr="00436E30" w:rsidP="009A7F63" w14:paraId="5937B41F" w14:textId="12592C4D">
            <w:pPr>
              <w:ind w:left="339" w:hanging="339"/>
            </w:pPr>
            <w:r w:rsidRPr="00436E30">
              <w:t xml:space="preserve">Column </w:t>
            </w:r>
            <w:r w:rsidRPr="00436E30" w:rsidR="00DF40B6">
              <w:t>Label</w:t>
            </w:r>
          </w:p>
        </w:tc>
        <w:tc>
          <w:tcPr>
            <w:tcW w:w="810" w:type="dxa"/>
            <w:shd w:val="clear" w:color="auto" w:fill="auto"/>
          </w:tcPr>
          <w:p w:rsidR="009A7F63" w:rsidRPr="00436E30" w:rsidP="009A7F63" w14:paraId="4905EC64" w14:textId="0A08F20D">
            <w:pPr>
              <w:jc w:val="center"/>
            </w:pPr>
            <w:r w:rsidRPr="00436E30">
              <w:t>10</w:t>
            </w:r>
          </w:p>
        </w:tc>
        <w:tc>
          <w:tcPr>
            <w:tcW w:w="1080" w:type="dxa"/>
            <w:shd w:val="clear" w:color="auto" w:fill="auto"/>
          </w:tcPr>
          <w:p w:rsidR="004D49A8" w:rsidRPr="00436E30" w:rsidP="00DC4D58" w14:paraId="034A9E16" w14:textId="77777777">
            <w:pPr>
              <w:jc w:val="center"/>
            </w:pPr>
            <w:r w:rsidRPr="00436E30">
              <w:t>X</w:t>
            </w:r>
          </w:p>
        </w:tc>
        <w:tc>
          <w:tcPr>
            <w:tcW w:w="1350" w:type="dxa"/>
            <w:shd w:val="clear" w:color="auto" w:fill="auto"/>
          </w:tcPr>
          <w:p w:rsidR="004D49A8" w:rsidRPr="00436E30" w:rsidP="009A7F63" w14:paraId="609F58BA" w14:textId="21186C48">
            <w:pPr>
              <w:jc w:val="center"/>
            </w:pPr>
            <w:r w:rsidRPr="00436E30">
              <w:t>21-30</w:t>
            </w:r>
          </w:p>
        </w:tc>
        <w:tc>
          <w:tcPr>
            <w:tcW w:w="3595" w:type="dxa"/>
            <w:shd w:val="clear" w:color="auto" w:fill="auto"/>
          </w:tcPr>
          <w:p w:rsidR="004D49A8" w:rsidRPr="00436E30" w:rsidP="00DC4D58" w14:paraId="5C1BD440" w14:textId="77777777">
            <w:r w:rsidRPr="00436E30">
              <w:t>Alphanumeric, left justified</w:t>
            </w:r>
          </w:p>
        </w:tc>
      </w:tr>
    </w:tbl>
    <w:p w:rsidR="004D49A8" w:rsidRPr="00436E30" w:rsidP="004D49A8" w14:paraId="553D2CC5" w14:textId="77777777">
      <w:pPr>
        <w:jc w:val="both"/>
      </w:pPr>
    </w:p>
    <w:p w:rsidR="00F714CE" w:rsidRPr="00436E30" w:rsidP="00F714CE" w14:paraId="414B8135" w14:textId="77777777">
      <w:pPr>
        <w:jc w:val="both"/>
      </w:pPr>
    </w:p>
    <w:p w:rsidR="009A7F63" w:rsidRPr="00436E30" w:rsidP="009A7F63" w14:paraId="63186728" w14:textId="5D66FB3C">
      <w:pPr>
        <w:jc w:val="both"/>
      </w:pPr>
      <w:r w:rsidRPr="00436E30">
        <w:t>Type 2 records for column heading statistical basis codes include the following elements:</w:t>
      </w:r>
    </w:p>
    <w:p w:rsidR="009A7F63" w:rsidRPr="00436E30" w:rsidP="009A7F63" w14:paraId="3A3A6709" w14:textId="77777777">
      <w:pPr>
        <w:jc w:val="both"/>
      </w:pPr>
    </w:p>
    <w:tbl>
      <w:tblPr>
        <w:tblStyle w:val="TableGrid"/>
        <w:tblW w:w="0" w:type="auto"/>
        <w:tblLayout w:type="fixed"/>
        <w:tblLook w:val="04A0"/>
      </w:tblPr>
      <w:tblGrid>
        <w:gridCol w:w="2515"/>
        <w:gridCol w:w="810"/>
        <w:gridCol w:w="1080"/>
        <w:gridCol w:w="1350"/>
        <w:gridCol w:w="3595"/>
      </w:tblGrid>
      <w:tr w14:paraId="447D6652" w14:textId="77777777" w:rsidTr="00F707DC">
        <w:tblPrEx>
          <w:tblW w:w="0" w:type="auto"/>
          <w:tblLayout w:type="fixed"/>
          <w:tblLook w:val="04A0"/>
        </w:tblPrEx>
        <w:tc>
          <w:tcPr>
            <w:tcW w:w="2515" w:type="dxa"/>
            <w:vAlign w:val="bottom"/>
          </w:tcPr>
          <w:p w:rsidR="009A7F63" w:rsidRPr="00436E30" w:rsidP="00F707DC" w14:paraId="6D8FA79F" w14:textId="77777777">
            <w:pPr>
              <w:tabs>
                <w:tab w:val="right" w:pos="2304"/>
              </w:tabs>
            </w:pPr>
            <w:r w:rsidRPr="00436E30">
              <w:t>ELEMENT</w:t>
            </w:r>
            <w:r w:rsidRPr="00436E30">
              <w:tab/>
            </w:r>
          </w:p>
        </w:tc>
        <w:tc>
          <w:tcPr>
            <w:tcW w:w="810" w:type="dxa"/>
            <w:vAlign w:val="bottom"/>
          </w:tcPr>
          <w:p w:rsidR="009A7F63" w:rsidRPr="00436E30" w:rsidP="00F707DC" w14:paraId="3B1E796C" w14:textId="77777777">
            <w:pPr>
              <w:jc w:val="center"/>
            </w:pPr>
            <w:r w:rsidRPr="00436E30">
              <w:t>SIZE</w:t>
            </w:r>
          </w:p>
        </w:tc>
        <w:tc>
          <w:tcPr>
            <w:tcW w:w="1080" w:type="dxa"/>
            <w:vAlign w:val="bottom"/>
          </w:tcPr>
          <w:p w:rsidR="009A7F63" w:rsidRPr="00436E30" w:rsidP="00F707DC" w14:paraId="1B24E50D" w14:textId="77777777">
            <w:pPr>
              <w:jc w:val="center"/>
            </w:pPr>
            <w:r w:rsidRPr="00436E30">
              <w:t>USAGE</w:t>
            </w:r>
          </w:p>
        </w:tc>
        <w:tc>
          <w:tcPr>
            <w:tcW w:w="1350" w:type="dxa"/>
            <w:vAlign w:val="bottom"/>
          </w:tcPr>
          <w:p w:rsidR="009A7F63" w:rsidRPr="00436E30" w:rsidP="00F707DC" w14:paraId="7173DBC4" w14:textId="77777777">
            <w:pPr>
              <w:jc w:val="center"/>
            </w:pPr>
            <w:r w:rsidRPr="00436E30">
              <w:t>RECORD POSITION</w:t>
            </w:r>
          </w:p>
        </w:tc>
        <w:tc>
          <w:tcPr>
            <w:tcW w:w="3595" w:type="dxa"/>
            <w:vAlign w:val="bottom"/>
          </w:tcPr>
          <w:p w:rsidR="009A7F63" w:rsidRPr="00436E30" w:rsidP="00F707DC" w14:paraId="04C2E950" w14:textId="77777777">
            <w:pPr>
              <w:tabs>
                <w:tab w:val="right" w:pos="3381"/>
              </w:tabs>
            </w:pPr>
            <w:r w:rsidRPr="00436E30">
              <w:t>REMARKS</w:t>
            </w:r>
            <w:r w:rsidRPr="00436E30">
              <w:tab/>
            </w:r>
          </w:p>
        </w:tc>
      </w:tr>
      <w:tr w14:paraId="4C6D8531" w14:textId="77777777" w:rsidTr="00F707DC">
        <w:tblPrEx>
          <w:tblW w:w="0" w:type="auto"/>
          <w:tblLayout w:type="fixed"/>
          <w:tblLook w:val="04A0"/>
        </w:tblPrEx>
        <w:tc>
          <w:tcPr>
            <w:tcW w:w="2515" w:type="dxa"/>
            <w:shd w:val="clear" w:color="auto" w:fill="F2F2F2" w:themeFill="background1" w:themeFillShade="F2"/>
          </w:tcPr>
          <w:p w:rsidR="009A7F63" w:rsidRPr="00436E30" w:rsidP="00F707DC" w14:paraId="19CB43D7" w14:textId="77777777">
            <w:r w:rsidRPr="00436E30">
              <w:t>Record Type</w:t>
            </w:r>
          </w:p>
        </w:tc>
        <w:tc>
          <w:tcPr>
            <w:tcW w:w="810" w:type="dxa"/>
            <w:shd w:val="clear" w:color="auto" w:fill="F2F2F2" w:themeFill="background1" w:themeFillShade="F2"/>
          </w:tcPr>
          <w:p w:rsidR="009A7F63" w:rsidRPr="00436E30" w:rsidP="00F707DC" w14:paraId="25F63FBC" w14:textId="77777777">
            <w:pPr>
              <w:jc w:val="center"/>
            </w:pPr>
            <w:r w:rsidRPr="00436E30">
              <w:t>1</w:t>
            </w:r>
          </w:p>
        </w:tc>
        <w:tc>
          <w:tcPr>
            <w:tcW w:w="1080" w:type="dxa"/>
            <w:shd w:val="clear" w:color="auto" w:fill="F2F2F2" w:themeFill="background1" w:themeFillShade="F2"/>
          </w:tcPr>
          <w:p w:rsidR="009A7F63" w:rsidRPr="00436E30" w:rsidP="00F707DC" w14:paraId="72F7E4B6" w14:textId="77777777">
            <w:pPr>
              <w:jc w:val="center"/>
            </w:pPr>
            <w:r w:rsidRPr="00436E30">
              <w:t>X</w:t>
            </w:r>
          </w:p>
        </w:tc>
        <w:tc>
          <w:tcPr>
            <w:tcW w:w="1350" w:type="dxa"/>
            <w:shd w:val="clear" w:color="auto" w:fill="F2F2F2" w:themeFill="background1" w:themeFillShade="F2"/>
          </w:tcPr>
          <w:p w:rsidR="009A7F63" w:rsidRPr="00436E30" w:rsidP="00F707DC" w14:paraId="2B0E1D05" w14:textId="77777777">
            <w:pPr>
              <w:jc w:val="center"/>
            </w:pPr>
            <w:r w:rsidRPr="00436E30">
              <w:t>1</w:t>
            </w:r>
          </w:p>
        </w:tc>
        <w:tc>
          <w:tcPr>
            <w:tcW w:w="3595" w:type="dxa"/>
            <w:shd w:val="clear" w:color="auto" w:fill="F2F2F2" w:themeFill="background1" w:themeFillShade="F2"/>
          </w:tcPr>
          <w:p w:rsidR="009A7F63" w:rsidRPr="00436E30" w:rsidP="00F707DC" w14:paraId="577C08E1" w14:textId="77777777">
            <w:r w:rsidRPr="00436E30">
              <w:t>2 for record type 2</w:t>
            </w:r>
          </w:p>
        </w:tc>
      </w:tr>
      <w:tr w14:paraId="34C63F75" w14:textId="77777777" w:rsidTr="00F707DC">
        <w:tblPrEx>
          <w:tblW w:w="0" w:type="auto"/>
          <w:tblLayout w:type="fixed"/>
          <w:tblLook w:val="04A0"/>
        </w:tblPrEx>
        <w:tc>
          <w:tcPr>
            <w:tcW w:w="2515" w:type="dxa"/>
            <w:shd w:val="clear" w:color="auto" w:fill="auto"/>
          </w:tcPr>
          <w:p w:rsidR="009A7F63" w:rsidRPr="00436E30" w:rsidP="00F707DC" w14:paraId="209B8065" w14:textId="77777777">
            <w:r w:rsidRPr="00436E30">
              <w:t>Schedule Indicator</w:t>
            </w:r>
          </w:p>
        </w:tc>
        <w:tc>
          <w:tcPr>
            <w:tcW w:w="810" w:type="dxa"/>
            <w:shd w:val="clear" w:color="auto" w:fill="auto"/>
          </w:tcPr>
          <w:p w:rsidR="009A7F63" w:rsidRPr="00436E30" w:rsidP="00F707DC" w14:paraId="08996322" w14:textId="77777777">
            <w:pPr>
              <w:jc w:val="center"/>
            </w:pPr>
            <w:r w:rsidRPr="00436E30">
              <w:t>7</w:t>
            </w:r>
          </w:p>
        </w:tc>
        <w:tc>
          <w:tcPr>
            <w:tcW w:w="1080" w:type="dxa"/>
            <w:shd w:val="clear" w:color="auto" w:fill="auto"/>
          </w:tcPr>
          <w:p w:rsidR="009A7F63" w:rsidRPr="00436E30" w:rsidP="00F707DC" w14:paraId="7F7CCAEA" w14:textId="77777777">
            <w:pPr>
              <w:jc w:val="center"/>
            </w:pPr>
            <w:r w:rsidRPr="00436E30">
              <w:t>X</w:t>
            </w:r>
          </w:p>
        </w:tc>
        <w:tc>
          <w:tcPr>
            <w:tcW w:w="1350" w:type="dxa"/>
            <w:shd w:val="clear" w:color="auto" w:fill="auto"/>
          </w:tcPr>
          <w:p w:rsidR="009A7F63" w:rsidRPr="00436E30" w:rsidP="00F707DC" w14:paraId="718182B8" w14:textId="77777777">
            <w:pPr>
              <w:jc w:val="center"/>
            </w:pPr>
            <w:r w:rsidRPr="00436E30">
              <w:t>2-8</w:t>
            </w:r>
          </w:p>
        </w:tc>
        <w:tc>
          <w:tcPr>
            <w:tcW w:w="3595" w:type="dxa"/>
            <w:shd w:val="clear" w:color="auto" w:fill="auto"/>
          </w:tcPr>
          <w:p w:rsidR="009A7F63" w:rsidRPr="00436E30" w:rsidP="00F707DC" w14:paraId="1080B5AC" w14:textId="77777777">
            <w:r w:rsidRPr="00436E30">
              <w:t>Alphanumeric; see §4890.10.21</w:t>
            </w:r>
          </w:p>
        </w:tc>
      </w:tr>
      <w:tr w14:paraId="65C1B3AF" w14:textId="77777777" w:rsidTr="00F707DC">
        <w:tblPrEx>
          <w:tblW w:w="0" w:type="auto"/>
          <w:tblLayout w:type="fixed"/>
          <w:tblLook w:val="04A0"/>
        </w:tblPrEx>
        <w:tc>
          <w:tcPr>
            <w:tcW w:w="2515" w:type="dxa"/>
            <w:shd w:val="clear" w:color="auto" w:fill="auto"/>
          </w:tcPr>
          <w:p w:rsidR="009A7F63" w:rsidRPr="00436E30" w:rsidP="00F707DC" w14:paraId="347D3948" w14:textId="77777777">
            <w:r w:rsidRPr="00436E30">
              <w:t>Spaces</w:t>
            </w:r>
          </w:p>
        </w:tc>
        <w:tc>
          <w:tcPr>
            <w:tcW w:w="810" w:type="dxa"/>
            <w:shd w:val="clear" w:color="auto" w:fill="auto"/>
          </w:tcPr>
          <w:p w:rsidR="009A7F63" w:rsidRPr="00436E30" w:rsidP="00F707DC" w14:paraId="430B4776" w14:textId="77777777">
            <w:pPr>
              <w:jc w:val="center"/>
            </w:pPr>
            <w:r w:rsidRPr="00436E30">
              <w:t>2</w:t>
            </w:r>
          </w:p>
        </w:tc>
        <w:tc>
          <w:tcPr>
            <w:tcW w:w="1080" w:type="dxa"/>
            <w:shd w:val="clear" w:color="auto" w:fill="auto"/>
          </w:tcPr>
          <w:p w:rsidR="009A7F63" w:rsidRPr="00436E30" w:rsidP="00F707DC" w14:paraId="22C15E93" w14:textId="77777777">
            <w:pPr>
              <w:jc w:val="center"/>
            </w:pPr>
            <w:r w:rsidRPr="00436E30">
              <w:t>X</w:t>
            </w:r>
          </w:p>
        </w:tc>
        <w:tc>
          <w:tcPr>
            <w:tcW w:w="1350" w:type="dxa"/>
            <w:shd w:val="clear" w:color="auto" w:fill="auto"/>
          </w:tcPr>
          <w:p w:rsidR="009A7F63" w:rsidRPr="00436E30" w:rsidP="00F707DC" w14:paraId="6F55E5AC" w14:textId="77777777">
            <w:pPr>
              <w:jc w:val="center"/>
            </w:pPr>
            <w:r w:rsidRPr="00436E30">
              <w:t>9-10</w:t>
            </w:r>
          </w:p>
        </w:tc>
        <w:tc>
          <w:tcPr>
            <w:tcW w:w="3595" w:type="dxa"/>
            <w:shd w:val="clear" w:color="auto" w:fill="auto"/>
          </w:tcPr>
          <w:p w:rsidR="009A7F63" w:rsidRPr="00436E30" w:rsidP="00F707DC" w14:paraId="4D58E122" w14:textId="77777777">
            <w:r w:rsidRPr="00436E30">
              <w:t>Reserved for future use</w:t>
            </w:r>
          </w:p>
        </w:tc>
      </w:tr>
      <w:tr w14:paraId="6366FD4C" w14:textId="77777777" w:rsidTr="00F707DC">
        <w:tblPrEx>
          <w:tblW w:w="0" w:type="auto"/>
          <w:tblLayout w:type="fixed"/>
          <w:tblLook w:val="04A0"/>
        </w:tblPrEx>
        <w:tc>
          <w:tcPr>
            <w:tcW w:w="2515" w:type="dxa"/>
            <w:shd w:val="clear" w:color="auto" w:fill="auto"/>
          </w:tcPr>
          <w:p w:rsidR="009A7F63" w:rsidRPr="00436E30" w:rsidP="00F707DC" w14:paraId="531734B6" w14:textId="77777777">
            <w:r w:rsidRPr="00436E30">
              <w:t>Line Number</w:t>
            </w:r>
          </w:p>
        </w:tc>
        <w:tc>
          <w:tcPr>
            <w:tcW w:w="810" w:type="dxa"/>
            <w:shd w:val="clear" w:color="auto" w:fill="auto"/>
          </w:tcPr>
          <w:p w:rsidR="009A7F63" w:rsidRPr="00436E30" w:rsidP="00F707DC" w14:paraId="3C4E18C9" w14:textId="77777777">
            <w:pPr>
              <w:jc w:val="center"/>
            </w:pPr>
            <w:r w:rsidRPr="00436E30">
              <w:t>3</w:t>
            </w:r>
          </w:p>
        </w:tc>
        <w:tc>
          <w:tcPr>
            <w:tcW w:w="1080" w:type="dxa"/>
            <w:shd w:val="clear" w:color="auto" w:fill="auto"/>
          </w:tcPr>
          <w:p w:rsidR="009A7F63" w:rsidRPr="00436E30" w:rsidP="00F707DC" w14:paraId="1B19BBBA" w14:textId="77777777">
            <w:pPr>
              <w:jc w:val="center"/>
            </w:pPr>
            <w:r w:rsidRPr="00436E30">
              <w:t>9</w:t>
            </w:r>
          </w:p>
        </w:tc>
        <w:tc>
          <w:tcPr>
            <w:tcW w:w="1350" w:type="dxa"/>
            <w:shd w:val="clear" w:color="auto" w:fill="auto"/>
          </w:tcPr>
          <w:p w:rsidR="009A7F63" w:rsidRPr="00436E30" w:rsidP="00F707DC" w14:paraId="454386D7" w14:textId="77777777">
            <w:pPr>
              <w:jc w:val="center"/>
            </w:pPr>
            <w:r w:rsidRPr="00436E30">
              <w:t>11-13</w:t>
            </w:r>
          </w:p>
        </w:tc>
        <w:tc>
          <w:tcPr>
            <w:tcW w:w="3595" w:type="dxa"/>
            <w:shd w:val="clear" w:color="auto" w:fill="auto"/>
          </w:tcPr>
          <w:p w:rsidR="009A7F63" w:rsidRPr="00436E30" w:rsidP="00F707DC" w14:paraId="4A98CFC1" w14:textId="77777777">
            <w:r w:rsidRPr="00436E30">
              <w:t>Numeric</w:t>
            </w:r>
          </w:p>
        </w:tc>
      </w:tr>
      <w:tr w14:paraId="1CB46A4E" w14:textId="77777777" w:rsidTr="00F707DC">
        <w:tblPrEx>
          <w:tblW w:w="0" w:type="auto"/>
          <w:tblLayout w:type="fixed"/>
          <w:tblLook w:val="04A0"/>
        </w:tblPrEx>
        <w:tc>
          <w:tcPr>
            <w:tcW w:w="2515" w:type="dxa"/>
            <w:shd w:val="clear" w:color="auto" w:fill="auto"/>
          </w:tcPr>
          <w:p w:rsidR="009A7F63" w:rsidRPr="00436E30" w:rsidP="00F707DC" w14:paraId="011032D1" w14:textId="77777777">
            <w:r w:rsidRPr="00436E30">
              <w:t>Subline Number</w:t>
            </w:r>
          </w:p>
        </w:tc>
        <w:tc>
          <w:tcPr>
            <w:tcW w:w="810" w:type="dxa"/>
            <w:shd w:val="clear" w:color="auto" w:fill="auto"/>
          </w:tcPr>
          <w:p w:rsidR="009A7F63" w:rsidRPr="00436E30" w:rsidP="00F707DC" w14:paraId="657A261C" w14:textId="77777777">
            <w:pPr>
              <w:jc w:val="center"/>
            </w:pPr>
            <w:r w:rsidRPr="00436E30">
              <w:t>2</w:t>
            </w:r>
          </w:p>
        </w:tc>
        <w:tc>
          <w:tcPr>
            <w:tcW w:w="1080" w:type="dxa"/>
            <w:shd w:val="clear" w:color="auto" w:fill="auto"/>
          </w:tcPr>
          <w:p w:rsidR="009A7F63" w:rsidRPr="00436E30" w:rsidP="00F707DC" w14:paraId="1A14E421" w14:textId="77777777">
            <w:pPr>
              <w:jc w:val="center"/>
            </w:pPr>
            <w:r w:rsidRPr="00436E30">
              <w:t>9</w:t>
            </w:r>
          </w:p>
        </w:tc>
        <w:tc>
          <w:tcPr>
            <w:tcW w:w="1350" w:type="dxa"/>
            <w:shd w:val="clear" w:color="auto" w:fill="auto"/>
          </w:tcPr>
          <w:p w:rsidR="009A7F63" w:rsidRPr="00436E30" w:rsidP="00F707DC" w14:paraId="2E8090C5" w14:textId="77777777">
            <w:pPr>
              <w:jc w:val="center"/>
            </w:pPr>
            <w:r w:rsidRPr="00436E30">
              <w:t>14-15</w:t>
            </w:r>
          </w:p>
        </w:tc>
        <w:tc>
          <w:tcPr>
            <w:tcW w:w="3595" w:type="dxa"/>
            <w:shd w:val="clear" w:color="auto" w:fill="auto"/>
          </w:tcPr>
          <w:p w:rsidR="009A7F63" w:rsidRPr="00436E30" w:rsidP="00F707DC" w14:paraId="153E93AF" w14:textId="77777777">
            <w:r w:rsidRPr="00436E30">
              <w:t>Numeric</w:t>
            </w:r>
          </w:p>
        </w:tc>
      </w:tr>
      <w:tr w14:paraId="4F8DBB63" w14:textId="77777777" w:rsidTr="00F707DC">
        <w:tblPrEx>
          <w:tblW w:w="0" w:type="auto"/>
          <w:tblLayout w:type="fixed"/>
          <w:tblLook w:val="04A0"/>
        </w:tblPrEx>
        <w:tc>
          <w:tcPr>
            <w:tcW w:w="2515" w:type="dxa"/>
            <w:shd w:val="clear" w:color="auto" w:fill="auto"/>
          </w:tcPr>
          <w:p w:rsidR="009A7F63" w:rsidRPr="00436E30" w:rsidP="00F707DC" w14:paraId="505F01FC" w14:textId="77777777">
            <w:r w:rsidRPr="00436E30">
              <w:t>Column Number</w:t>
            </w:r>
          </w:p>
        </w:tc>
        <w:tc>
          <w:tcPr>
            <w:tcW w:w="810" w:type="dxa"/>
            <w:shd w:val="clear" w:color="auto" w:fill="auto"/>
          </w:tcPr>
          <w:p w:rsidR="009A7F63" w:rsidRPr="00436E30" w:rsidP="00F707DC" w14:paraId="67DBFD9B" w14:textId="77777777">
            <w:pPr>
              <w:jc w:val="center"/>
            </w:pPr>
            <w:r w:rsidRPr="00436E30">
              <w:t>3</w:t>
            </w:r>
          </w:p>
        </w:tc>
        <w:tc>
          <w:tcPr>
            <w:tcW w:w="1080" w:type="dxa"/>
            <w:shd w:val="clear" w:color="auto" w:fill="auto"/>
          </w:tcPr>
          <w:p w:rsidR="009A7F63" w:rsidRPr="00436E30" w:rsidP="00F707DC" w14:paraId="7D9D1412" w14:textId="77777777">
            <w:pPr>
              <w:jc w:val="center"/>
            </w:pPr>
            <w:r w:rsidRPr="00436E30">
              <w:t>X</w:t>
            </w:r>
          </w:p>
        </w:tc>
        <w:tc>
          <w:tcPr>
            <w:tcW w:w="1350" w:type="dxa"/>
            <w:shd w:val="clear" w:color="auto" w:fill="auto"/>
          </w:tcPr>
          <w:p w:rsidR="009A7F63" w:rsidRPr="00436E30" w:rsidP="00F707DC" w14:paraId="0E1804E8" w14:textId="77777777">
            <w:pPr>
              <w:jc w:val="center"/>
            </w:pPr>
            <w:r w:rsidRPr="00436E30">
              <w:t>16-18</w:t>
            </w:r>
          </w:p>
        </w:tc>
        <w:tc>
          <w:tcPr>
            <w:tcW w:w="3595" w:type="dxa"/>
            <w:shd w:val="clear" w:color="auto" w:fill="auto"/>
          </w:tcPr>
          <w:p w:rsidR="009A7F63" w:rsidRPr="00436E30" w:rsidP="00F707DC" w14:paraId="4A80F041" w14:textId="77777777">
            <w:r w:rsidRPr="00436E30">
              <w:t>Alphanumeric; left justified</w:t>
            </w:r>
          </w:p>
        </w:tc>
      </w:tr>
      <w:tr w14:paraId="49F0E9C8" w14:textId="77777777" w:rsidTr="00F707DC">
        <w:tblPrEx>
          <w:tblW w:w="0" w:type="auto"/>
          <w:tblLayout w:type="fixed"/>
          <w:tblLook w:val="04A0"/>
        </w:tblPrEx>
        <w:tc>
          <w:tcPr>
            <w:tcW w:w="2515" w:type="dxa"/>
            <w:shd w:val="clear" w:color="auto" w:fill="F2F2F2" w:themeFill="background1" w:themeFillShade="F2"/>
          </w:tcPr>
          <w:p w:rsidR="009A7F63" w:rsidRPr="00436E30" w:rsidP="00F707DC" w14:paraId="0B5AB3A3" w14:textId="77777777">
            <w:r w:rsidRPr="00436E30">
              <w:t>Subcolumn Number</w:t>
            </w:r>
          </w:p>
        </w:tc>
        <w:tc>
          <w:tcPr>
            <w:tcW w:w="810" w:type="dxa"/>
            <w:shd w:val="clear" w:color="auto" w:fill="F2F2F2" w:themeFill="background1" w:themeFillShade="F2"/>
          </w:tcPr>
          <w:p w:rsidR="009A7F63" w:rsidRPr="00436E30" w:rsidP="00F707DC" w14:paraId="31AA328E" w14:textId="77777777">
            <w:pPr>
              <w:jc w:val="center"/>
            </w:pPr>
            <w:r w:rsidRPr="00436E30">
              <w:t>2</w:t>
            </w:r>
          </w:p>
        </w:tc>
        <w:tc>
          <w:tcPr>
            <w:tcW w:w="1080" w:type="dxa"/>
            <w:shd w:val="clear" w:color="auto" w:fill="F2F2F2" w:themeFill="background1" w:themeFillShade="F2"/>
          </w:tcPr>
          <w:p w:rsidR="009A7F63" w:rsidRPr="00436E30" w:rsidP="00F707DC" w14:paraId="69625038" w14:textId="77777777">
            <w:pPr>
              <w:jc w:val="center"/>
            </w:pPr>
            <w:r w:rsidRPr="00436E30">
              <w:t>9</w:t>
            </w:r>
          </w:p>
        </w:tc>
        <w:tc>
          <w:tcPr>
            <w:tcW w:w="1350" w:type="dxa"/>
            <w:shd w:val="clear" w:color="auto" w:fill="F2F2F2" w:themeFill="background1" w:themeFillShade="F2"/>
          </w:tcPr>
          <w:p w:rsidR="009A7F63" w:rsidRPr="00436E30" w:rsidP="00F707DC" w14:paraId="7BAC5DFD" w14:textId="77777777">
            <w:pPr>
              <w:jc w:val="center"/>
            </w:pPr>
            <w:r w:rsidRPr="00436E30">
              <w:t>19-20</w:t>
            </w:r>
          </w:p>
        </w:tc>
        <w:tc>
          <w:tcPr>
            <w:tcW w:w="3595" w:type="dxa"/>
            <w:shd w:val="clear" w:color="auto" w:fill="F2F2F2" w:themeFill="background1" w:themeFillShade="F2"/>
          </w:tcPr>
          <w:p w:rsidR="009A7F63" w:rsidRPr="00436E30" w:rsidP="00F707DC" w14:paraId="1E9EB776" w14:textId="77777777">
            <w:r w:rsidRPr="00436E30">
              <w:t>Numeric</w:t>
            </w:r>
          </w:p>
        </w:tc>
      </w:tr>
      <w:tr w14:paraId="75CB3FC6" w14:textId="77777777" w:rsidTr="00F707DC">
        <w:tblPrEx>
          <w:tblW w:w="0" w:type="auto"/>
          <w:tblLayout w:type="fixed"/>
          <w:tblLook w:val="04A0"/>
        </w:tblPrEx>
        <w:tc>
          <w:tcPr>
            <w:tcW w:w="2515" w:type="dxa"/>
            <w:shd w:val="clear" w:color="auto" w:fill="auto"/>
          </w:tcPr>
          <w:p w:rsidR="009A7F63" w:rsidRPr="00436E30" w:rsidP="009A7F63" w14:paraId="27D24FFB" w14:textId="5A010C9F">
            <w:r w:rsidRPr="00436E30">
              <w:t>Statistical Basis Code</w:t>
            </w:r>
          </w:p>
        </w:tc>
        <w:tc>
          <w:tcPr>
            <w:tcW w:w="810" w:type="dxa"/>
            <w:shd w:val="clear" w:color="auto" w:fill="auto"/>
          </w:tcPr>
          <w:p w:rsidR="009A7F63" w:rsidRPr="00436E30" w:rsidP="00F707DC" w14:paraId="065CBF7C" w14:textId="77777777">
            <w:pPr>
              <w:jc w:val="center"/>
            </w:pPr>
            <w:r w:rsidRPr="00436E30">
              <w:t>1</w:t>
            </w:r>
          </w:p>
        </w:tc>
        <w:tc>
          <w:tcPr>
            <w:tcW w:w="1080" w:type="dxa"/>
            <w:shd w:val="clear" w:color="auto" w:fill="auto"/>
          </w:tcPr>
          <w:p w:rsidR="009A7F63" w:rsidRPr="00436E30" w:rsidP="00F707DC" w14:paraId="2F2A9EF0" w14:textId="77777777">
            <w:pPr>
              <w:jc w:val="center"/>
            </w:pPr>
            <w:r w:rsidRPr="00436E30">
              <w:t>X</w:t>
            </w:r>
          </w:p>
        </w:tc>
        <w:tc>
          <w:tcPr>
            <w:tcW w:w="1350" w:type="dxa"/>
            <w:shd w:val="clear" w:color="auto" w:fill="auto"/>
          </w:tcPr>
          <w:p w:rsidR="009A7F63" w:rsidRPr="00436E30" w:rsidP="00F707DC" w14:paraId="1560A328" w14:textId="77777777">
            <w:pPr>
              <w:jc w:val="center"/>
            </w:pPr>
            <w:r w:rsidRPr="00436E30">
              <w:t xml:space="preserve">21 </w:t>
            </w:r>
          </w:p>
        </w:tc>
        <w:tc>
          <w:tcPr>
            <w:tcW w:w="3595" w:type="dxa"/>
            <w:shd w:val="clear" w:color="auto" w:fill="auto"/>
          </w:tcPr>
          <w:p w:rsidR="009A7F63" w:rsidRPr="00436E30" w:rsidP="00F707DC" w14:paraId="375FEB1B" w14:textId="77777777">
            <w:r w:rsidRPr="00436E30">
              <w:t>Alphanumeric, left justified</w:t>
            </w:r>
          </w:p>
        </w:tc>
      </w:tr>
    </w:tbl>
    <w:p w:rsidR="009A7F63" w:rsidRPr="00436E30" w:rsidP="009A7F63" w14:paraId="115A8E63" w14:textId="77777777">
      <w:pPr>
        <w:jc w:val="both"/>
      </w:pPr>
    </w:p>
    <w:p w:rsidR="00F714CE" w:rsidRPr="00436E30" w:rsidP="00F714CE" w14:paraId="749DB29D" w14:textId="6E1B8CAE">
      <w:pPr>
        <w:jc w:val="both"/>
      </w:pPr>
    </w:p>
    <w:p w:rsidR="004D49A8" w:rsidRPr="00436E30" w:rsidP="004D49A8" w14:paraId="26EB655F" w14:textId="77777777">
      <w:pPr>
        <w:jc w:val="both"/>
      </w:pPr>
    </w:p>
    <w:p w:rsidR="002C5A95" w:rsidRPr="00436E30" w:rsidP="00BB72D4" w14:paraId="404B1A13" w14:textId="0825CE2F">
      <w:pPr>
        <w:tabs>
          <w:tab w:val="right" w:pos="9360"/>
        </w:tabs>
        <w:jc w:val="both"/>
      </w:pPr>
    </w:p>
    <w:p w:rsidR="009A7F63" w:rsidRPr="00436E30" w:rsidP="00BB72D4" w14:paraId="2D638BA3" w14:textId="77777777">
      <w:pPr>
        <w:tabs>
          <w:tab w:val="right" w:pos="9360"/>
        </w:tabs>
        <w:jc w:val="both"/>
      </w:pPr>
    </w:p>
    <w:p w:rsidR="002C5A95" w:rsidRPr="00436E30" w:rsidP="00BB72D4" w14:paraId="155BB6C1" w14:textId="7A7EBC63">
      <w:pPr>
        <w:tabs>
          <w:tab w:val="right" w:pos="9360"/>
        </w:tabs>
        <w:jc w:val="both"/>
      </w:pPr>
    </w:p>
    <w:p w:rsidR="002C5A95" w:rsidRPr="00436E30" w:rsidP="00BB72D4" w14:paraId="617AA41F" w14:textId="77777777">
      <w:pPr>
        <w:tabs>
          <w:tab w:val="right" w:pos="9360"/>
        </w:tabs>
        <w:jc w:val="both"/>
      </w:pPr>
    </w:p>
    <w:p w:rsidR="00BB72D4" w:rsidRPr="00436E30" w:rsidP="00BB72D4" w14:paraId="6C212F47" w14:textId="74BFAA11">
      <w:pPr>
        <w:tabs>
          <w:tab w:val="right" w:pos="9360"/>
        </w:tabs>
        <w:jc w:val="both"/>
      </w:pPr>
      <w:r w:rsidRPr="00436E30">
        <w:t>48-316</w:t>
      </w:r>
      <w:r w:rsidRPr="00436E30">
        <w:tab/>
        <w:t xml:space="preserve">Rev. </w:t>
      </w:r>
      <w:r w:rsidRPr="00436E30" w:rsidR="005D0E9D">
        <w:t>2</w:t>
      </w:r>
    </w:p>
    <w:p w:rsidR="00B06313" w:rsidRPr="00436E30" w:rsidP="00B06313" w14:paraId="37C8A0CA" w14:textId="775C0B85">
      <w:pPr>
        <w:tabs>
          <w:tab w:val="center" w:pos="4680"/>
          <w:tab w:val="right" w:pos="9360"/>
        </w:tabs>
        <w:jc w:val="center"/>
      </w:pPr>
      <w:r w:rsidRPr="00436E30">
        <w:rPr>
          <w:u w:val="single"/>
        </w:rPr>
        <w:t>0</w:t>
      </w:r>
      <w:r w:rsidRPr="00436E30" w:rsidR="009D7850">
        <w:rPr>
          <w:u w:val="single"/>
        </w:rPr>
        <w:t>4</w:t>
      </w:r>
      <w:r w:rsidRPr="00436E30">
        <w:rPr>
          <w:u w:val="single"/>
        </w:rPr>
        <w:t>-23</w:t>
      </w:r>
      <w:r w:rsidRPr="00436E30">
        <w:rPr>
          <w:u w:val="single"/>
        </w:rPr>
        <w:tab/>
        <w:t>FORM CMS-287-22</w:t>
      </w:r>
      <w:r w:rsidRPr="00436E30">
        <w:rPr>
          <w:u w:val="single"/>
        </w:rPr>
        <w:tab/>
        <w:t>4890.10.22</w:t>
      </w:r>
      <w:r w:rsidRPr="00436E30" w:rsidR="00CF7033">
        <w:rPr>
          <w:u w:val="single"/>
        </w:rPr>
        <w:t xml:space="preserve"> (CONT.)</w:t>
      </w:r>
    </w:p>
    <w:p w:rsidR="00B06313" w:rsidRPr="00436E30" w:rsidP="00B06313" w14:paraId="26CD27D9" w14:textId="77777777">
      <w:pPr>
        <w:jc w:val="both"/>
      </w:pPr>
    </w:p>
    <w:p w:rsidR="0002015D" w:rsidRPr="00436E30" w:rsidP="0002015D" w14:paraId="30C77C06" w14:textId="63E89880">
      <w:pPr>
        <w:jc w:val="both"/>
      </w:pPr>
      <w:r w:rsidRPr="00436E30">
        <w:t xml:space="preserve">Each capital cost center column </w:t>
      </w:r>
      <w:r w:rsidRPr="00436E30" w:rsidR="006C78EA">
        <w:t xml:space="preserve">with cost </w:t>
      </w:r>
      <w:r w:rsidRPr="00436E30" w:rsidR="006F53CD">
        <w:t xml:space="preserve">to allocate </w:t>
      </w:r>
      <w:r w:rsidRPr="00436E30" w:rsidR="006C78EA">
        <w:t>on Schedule C</w:t>
      </w:r>
      <w:r w:rsidRPr="00436E30" w:rsidR="0057437F">
        <w:noBreakHyphen/>
        <w:t xml:space="preserve">1, Parts I, II, or III, line 53, </w:t>
      </w:r>
      <w:r w:rsidRPr="00436E30">
        <w:t xml:space="preserve">requires at least one </w:t>
      </w:r>
      <w:r w:rsidRPr="00436E30" w:rsidR="004B28E5">
        <w:t>Schedule C</w:t>
      </w:r>
      <w:r w:rsidRPr="00436E30" w:rsidR="004B28E5">
        <w:noBreakHyphen/>
        <w:t xml:space="preserve">1 </w:t>
      </w:r>
      <w:r w:rsidRPr="00436E30">
        <w:t xml:space="preserve">type 2 record, but no more than two, defining the </w:t>
      </w:r>
      <w:r w:rsidRPr="00436E30" w:rsidR="00460F52">
        <w:t xml:space="preserve">statistical </w:t>
      </w:r>
      <w:r w:rsidRPr="00436E30">
        <w:t>basis of allocation</w:t>
      </w:r>
      <w:r w:rsidRPr="00436E30" w:rsidR="006C78EA">
        <w:t xml:space="preserve"> </w:t>
      </w:r>
      <w:r w:rsidRPr="00436E30">
        <w:t>and one</w:t>
      </w:r>
      <w:r w:rsidRPr="00436E30" w:rsidR="004B28E5">
        <w:t xml:space="preserve"> Schedule C</w:t>
      </w:r>
      <w:r w:rsidRPr="00436E30" w:rsidR="004B28E5">
        <w:noBreakHyphen/>
        <w:t>1 type 2</w:t>
      </w:r>
      <w:r w:rsidRPr="00436E30">
        <w:t xml:space="preserve"> record defining the statistical basis code</w:t>
      </w:r>
      <w:r w:rsidRPr="00436E30" w:rsidR="008142E2">
        <w:t xml:space="preserve"> (see §4890.10.22 Table 1</w:t>
      </w:r>
      <w:r w:rsidRPr="00436E30" w:rsidR="008142E2">
        <w:noBreakHyphen/>
        <w:t>E, Column Heading Statistical Basis Codes by Schedule)</w:t>
      </w:r>
      <w:r w:rsidRPr="00436E30" w:rsidR="00E14415">
        <w:rPr>
          <w:spacing w:val="1"/>
        </w:rPr>
        <w:t>, i</w:t>
      </w:r>
      <w:r w:rsidRPr="00436E30" w:rsidR="00E14415">
        <w:rPr>
          <w:spacing w:val="-1"/>
        </w:rPr>
        <w:t>.</w:t>
      </w:r>
      <w:r w:rsidRPr="00436E30" w:rsidR="00E14415">
        <w:t>e., 1 = </w:t>
      </w:r>
      <w:r w:rsidRPr="00436E30" w:rsidR="00E14415">
        <w:rPr>
          <w:spacing w:val="1"/>
        </w:rPr>
        <w:t>squ</w:t>
      </w:r>
      <w:r w:rsidRPr="00436E30" w:rsidR="00E14415">
        <w:t>are</w:t>
      </w:r>
      <w:r w:rsidRPr="00436E30" w:rsidR="00E14415">
        <w:rPr>
          <w:spacing w:val="11"/>
        </w:rPr>
        <w:t xml:space="preserve"> </w:t>
      </w:r>
      <w:r w:rsidRPr="00436E30" w:rsidR="00E14415">
        <w:t>fee</w:t>
      </w:r>
      <w:r w:rsidRPr="00436E30" w:rsidR="00E14415">
        <w:rPr>
          <w:spacing w:val="1"/>
        </w:rPr>
        <w:t>t</w:t>
      </w:r>
      <w:r w:rsidRPr="00436E30" w:rsidR="00E14415">
        <w:t>,</w:t>
      </w:r>
      <w:r w:rsidRPr="00436E30" w:rsidR="00E14415">
        <w:rPr>
          <w:spacing w:val="12"/>
        </w:rPr>
        <w:t xml:space="preserve"> </w:t>
      </w:r>
      <w:r w:rsidRPr="00436E30" w:rsidR="00E14415">
        <w:t>2 = </w:t>
      </w:r>
      <w:r w:rsidRPr="00436E30" w:rsidR="00E14415">
        <w:rPr>
          <w:spacing w:val="1"/>
        </w:rPr>
        <w:t>doll</w:t>
      </w:r>
      <w:r w:rsidRPr="00436E30" w:rsidR="00E14415">
        <w:t>ar</w:t>
      </w:r>
      <w:r w:rsidRPr="00436E30" w:rsidR="00E14415">
        <w:rPr>
          <w:spacing w:val="10"/>
        </w:rPr>
        <w:t xml:space="preserve"> </w:t>
      </w:r>
      <w:r w:rsidRPr="00436E30" w:rsidR="00E14415">
        <w:rPr>
          <w:spacing w:val="-2"/>
        </w:rPr>
        <w:t>v</w:t>
      </w:r>
      <w:r w:rsidRPr="00436E30" w:rsidR="00E14415">
        <w:t>a</w:t>
      </w:r>
      <w:r w:rsidRPr="00436E30" w:rsidR="00E14415">
        <w:rPr>
          <w:spacing w:val="1"/>
        </w:rPr>
        <w:t>lu</w:t>
      </w:r>
      <w:r w:rsidRPr="00436E30" w:rsidR="00E14415">
        <w:t>e,</w:t>
      </w:r>
      <w:r w:rsidRPr="00436E30" w:rsidR="00E14415">
        <w:rPr>
          <w:spacing w:val="9"/>
        </w:rPr>
        <w:t xml:space="preserve"> or</w:t>
      </w:r>
      <w:r w:rsidRPr="00436E30" w:rsidR="00E14415">
        <w:rPr>
          <w:spacing w:val="6"/>
        </w:rPr>
        <w:t xml:space="preserve"> </w:t>
      </w:r>
      <w:r w:rsidRPr="00436E30" w:rsidR="00E14415">
        <w:t>3 = </w:t>
      </w:r>
      <w:r w:rsidRPr="00436E30" w:rsidR="00E14415">
        <w:rPr>
          <w:spacing w:val="1"/>
        </w:rPr>
        <w:t>oth</w:t>
      </w:r>
      <w:r w:rsidRPr="00436E30" w:rsidR="00E14415">
        <w:t>er,</w:t>
      </w:r>
      <w:r w:rsidRPr="00436E30">
        <w:t xml:space="preserve"> (see §4800.20)</w:t>
      </w:r>
      <w:r w:rsidRPr="00436E30" w:rsidR="00674183">
        <w:t xml:space="preserve">.  </w:t>
      </w:r>
      <w:r w:rsidRPr="00436E30" w:rsidR="00FE29E6">
        <w:t>Each</w:t>
      </w:r>
      <w:r w:rsidRPr="00436E30" w:rsidR="00F61D59">
        <w:t xml:space="preserve"> Schedule C</w:t>
      </w:r>
      <w:r w:rsidRPr="00436E30" w:rsidR="00F61D59">
        <w:noBreakHyphen/>
        <w:t xml:space="preserve">1 type 2 record </w:t>
      </w:r>
      <w:r w:rsidRPr="00436E30" w:rsidR="0057437F">
        <w:t>a</w:t>
      </w:r>
      <w:r w:rsidRPr="00436E30" w:rsidR="00F61D59">
        <w:t>ppl</w:t>
      </w:r>
      <w:r w:rsidRPr="00436E30" w:rsidR="00FE29E6">
        <w:t>ies</w:t>
      </w:r>
      <w:r w:rsidRPr="00436E30" w:rsidR="0057437F">
        <w:t xml:space="preserve"> to the corresponding columns on Parts</w:t>
      </w:r>
      <w:r w:rsidRPr="00436E30" w:rsidR="00E66334">
        <w:t xml:space="preserve"> I,</w:t>
      </w:r>
      <w:r w:rsidRPr="00436E30" w:rsidR="00F61D59">
        <w:t> II</w:t>
      </w:r>
      <w:r w:rsidRPr="00436E30" w:rsidR="00D72C34">
        <w:t>,</w:t>
      </w:r>
      <w:r w:rsidRPr="00436E30" w:rsidR="00F61D59">
        <w:t xml:space="preserve"> and III.  </w:t>
      </w:r>
      <w:r w:rsidRPr="00436E30" w:rsidR="00BF4E84">
        <w:t>Following is an example of the type</w:t>
      </w:r>
      <w:r w:rsidRPr="00436E30" w:rsidR="009C4C57">
        <w:t> </w:t>
      </w:r>
      <w:r w:rsidRPr="00436E30" w:rsidR="00BF4E84">
        <w:t xml:space="preserve">2 </w:t>
      </w:r>
      <w:r w:rsidRPr="00436E30" w:rsidR="00FE29E6">
        <w:t xml:space="preserve">column heading and statistical basis </w:t>
      </w:r>
      <w:r w:rsidRPr="00436E30" w:rsidR="00730FEC">
        <w:t xml:space="preserve">code </w:t>
      </w:r>
      <w:r w:rsidRPr="00436E30" w:rsidR="009C4C57">
        <w:t>record</w:t>
      </w:r>
      <w:r w:rsidRPr="00436E30" w:rsidR="00FE29E6">
        <w:t>s</w:t>
      </w:r>
      <w:r w:rsidRPr="00436E30" w:rsidR="009C4C57">
        <w:t xml:space="preserve"> for a </w:t>
      </w:r>
      <w:r w:rsidRPr="00436E30" w:rsidR="00BF4E84">
        <w:t xml:space="preserve">Schedule C-1 column </w:t>
      </w:r>
      <w:r w:rsidRPr="00436E30" w:rsidR="009C4C57">
        <w:t xml:space="preserve">corresponding to </w:t>
      </w:r>
      <w:r w:rsidRPr="00436E30" w:rsidR="00F714CE">
        <w:t>a</w:t>
      </w:r>
      <w:r w:rsidRPr="00436E30" w:rsidR="00BF4E84">
        <w:t xml:space="preserve"> nonstandard </w:t>
      </w:r>
      <w:r w:rsidRPr="00436E30" w:rsidR="00CF7214">
        <w:t xml:space="preserve">capital </w:t>
      </w:r>
      <w:r w:rsidRPr="00436E30" w:rsidR="00BF4E84">
        <w:t xml:space="preserve">cost center, </w:t>
      </w:r>
      <w:r w:rsidRPr="00436E30" w:rsidR="00CF7214">
        <w:t>CRC-ME</w:t>
      </w:r>
      <w:r w:rsidRPr="00436E30" w:rsidR="00BF4E84">
        <w:t>-</w:t>
      </w:r>
      <w:r w:rsidRPr="00436E30" w:rsidR="00CF7214">
        <w:t>Ea</w:t>
      </w:r>
      <w:r w:rsidRPr="00436E30" w:rsidR="00BF4E84">
        <w:t>st Division, on Schedule A, line </w:t>
      </w:r>
      <w:r w:rsidRPr="00436E30" w:rsidR="00CF7214">
        <w:t>2</w:t>
      </w:r>
      <w:r w:rsidRPr="00436E30" w:rsidR="00BF4E84">
        <w:t>.0</w:t>
      </w:r>
      <w:r w:rsidRPr="00436E30" w:rsidR="00CF7214">
        <w:t>1</w:t>
      </w:r>
      <w:r w:rsidRPr="00436E30" w:rsidR="00BF4E84">
        <w:t>.</w:t>
      </w:r>
      <w:r w:rsidRPr="00436E30">
        <w:t xml:space="preserve">  </w:t>
      </w:r>
    </w:p>
    <w:p w:rsidR="00BF4E84" w:rsidRPr="00436E30" w:rsidP="00BF4E84" w14:paraId="35499AFC" w14:textId="77777777">
      <w:pPr>
        <w:jc w:val="both"/>
      </w:pPr>
    </w:p>
    <w:tbl>
      <w:tblPr>
        <w:tblW w:w="9360" w:type="dxa"/>
        <w:tblCellMar>
          <w:left w:w="0" w:type="dxa"/>
          <w:bottom w:w="14" w:type="dxa"/>
          <w:right w:w="0" w:type="dxa"/>
        </w:tblCellMar>
        <w:tblLook w:val="04A0"/>
      </w:tblPr>
      <w:tblGrid>
        <w:gridCol w:w="155"/>
        <w:gridCol w:w="155"/>
        <w:gridCol w:w="155"/>
        <w:gridCol w:w="155"/>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4"/>
        <w:gridCol w:w="156"/>
        <w:gridCol w:w="156"/>
        <w:gridCol w:w="156"/>
        <w:gridCol w:w="156"/>
        <w:gridCol w:w="156"/>
        <w:gridCol w:w="156"/>
        <w:gridCol w:w="156"/>
        <w:gridCol w:w="156"/>
        <w:gridCol w:w="156"/>
        <w:gridCol w:w="156"/>
        <w:gridCol w:w="156"/>
        <w:gridCol w:w="156"/>
        <w:gridCol w:w="156"/>
        <w:gridCol w:w="156"/>
        <w:gridCol w:w="156"/>
      </w:tblGrid>
      <w:tr w14:paraId="25169D7E" w14:textId="77777777" w:rsidTr="009912EC">
        <w:tblPrEx>
          <w:tblW w:w="9360" w:type="dxa"/>
          <w:tblCellMar>
            <w:left w:w="0" w:type="dxa"/>
            <w:bottom w:w="14" w:type="dxa"/>
            <w:right w:w="0" w:type="dxa"/>
          </w:tblCellMar>
          <w:tblLook w:val="04A0"/>
        </w:tblPrEx>
        <w:trPr>
          <w:trHeight w:val="266"/>
        </w:trPr>
        <w:tc>
          <w:tcPr>
            <w:tcW w:w="155"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7E23E5C" w14:textId="77777777">
            <w:pPr>
              <w:rPr>
                <w:rFonts w:ascii="Courier New" w:hAnsi="Courier New" w:cs="Courier New"/>
                <w:sz w:val="18"/>
                <w:szCs w:val="16"/>
              </w:rPr>
            </w:pPr>
            <w:r w:rsidRPr="00436E30">
              <w:rPr>
                <w:rFonts w:ascii="Courier New" w:hAnsi="Courier New" w:cs="Courier New"/>
                <w:sz w:val="18"/>
                <w:szCs w:val="16"/>
              </w:rPr>
              <w:t>1</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D7F3480" w14:textId="77777777">
            <w:pPr>
              <w:rPr>
                <w:rFonts w:ascii="Courier New" w:hAnsi="Courier New" w:cs="Courier New"/>
                <w:sz w:val="18"/>
                <w:szCs w:val="16"/>
              </w:rPr>
            </w:pPr>
            <w:r w:rsidRPr="00436E30">
              <w:rPr>
                <w:rFonts w:ascii="Courier New" w:hAnsi="Courier New" w:cs="Courier New"/>
                <w:sz w:val="18"/>
                <w:szCs w:val="16"/>
              </w:rPr>
              <w:t>2</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40DEDB0" w14:textId="77777777">
            <w:pPr>
              <w:rPr>
                <w:rFonts w:ascii="Courier New" w:hAnsi="Courier New" w:cs="Courier New"/>
                <w:sz w:val="18"/>
                <w:szCs w:val="16"/>
              </w:rPr>
            </w:pPr>
            <w:r w:rsidRPr="00436E30">
              <w:rPr>
                <w:rFonts w:ascii="Courier New" w:hAnsi="Courier New" w:cs="Courier New"/>
                <w:sz w:val="18"/>
                <w:szCs w:val="16"/>
              </w:rPr>
              <w:t>3</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56454F3"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51BCA36"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62974F2"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2F78675E"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92259F0"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5E12F64"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AE3FC0C"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74947C6"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1537AF4"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0AA0BE95"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3BC08BC"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FA7ED62"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184AC7AF"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07DB3A74"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005E1843"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4D56495"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9808257"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2154681"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153EA94B"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1FF16157"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0A2FF7D6"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D438D2E"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38BFFA4"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CDB2001"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D678FA5"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48FE7925"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57A4FDD"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2056BFCF"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B09189B"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701B2D2"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47360B30"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F5815A9"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14403CE"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952E926"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CC7459F"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3C6D766"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E4260CF"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388CF99"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2290F7BA"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2E7C5790"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338039B"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46EF3869" w14:textId="77777777">
            <w:pPr>
              <w:rPr>
                <w:rFonts w:ascii="Courier New" w:hAnsi="Courier New" w:cs="Courier New"/>
                <w:sz w:val="18"/>
                <w:szCs w:val="16"/>
              </w:rPr>
            </w:pPr>
            <w:r w:rsidRPr="00436E30">
              <w:rPr>
                <w:rFonts w:ascii="Courier New" w:hAnsi="Courier New" w:cs="Courier New"/>
                <w:sz w:val="18"/>
                <w:szCs w:val="16"/>
              </w:rPr>
              <w:t>45</w:t>
            </w:r>
          </w:p>
        </w:tc>
        <w:tc>
          <w:tcPr>
            <w:tcW w:w="4" w:type="dxa"/>
            <w:tcBorders>
              <w:top w:val="single" w:sz="4" w:space="0" w:color="auto"/>
              <w:left w:val="nil"/>
              <w:bottom w:val="single" w:sz="4" w:space="0" w:color="auto"/>
              <w:right w:val="nil"/>
            </w:tcBorders>
            <w:textDirection w:val="btLr"/>
          </w:tcPr>
          <w:p w:rsidR="009912EC" w:rsidRPr="00436E30" w:rsidP="00057D8B" w14:paraId="27AF58E7" w14:textId="77777777">
            <w:pPr>
              <w:rPr>
                <w:rFonts w:ascii="Courier New" w:hAnsi="Courier New" w:cs="Courier New"/>
                <w:sz w:val="18"/>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253EB96" w14:textId="37ED5A56">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4881B25B"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2A4373C"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0E7BB08"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4FF11A0"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3853FA4C"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08B600EA"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494DD98A"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4A9F5661"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DC19982"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672AFAFF"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76EC029E"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72D5C83"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0242E3D6"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9912EC" w:rsidRPr="00436E30" w:rsidP="00057D8B" w14:paraId="5B2B3ED7" w14:textId="77777777">
            <w:pPr>
              <w:rPr>
                <w:rFonts w:ascii="Courier New" w:hAnsi="Courier New" w:cs="Courier New"/>
                <w:sz w:val="18"/>
                <w:szCs w:val="16"/>
              </w:rPr>
            </w:pPr>
            <w:r w:rsidRPr="00436E30">
              <w:rPr>
                <w:rFonts w:ascii="Courier New" w:hAnsi="Courier New" w:cs="Courier New"/>
                <w:sz w:val="18"/>
                <w:szCs w:val="16"/>
              </w:rPr>
              <w:t>60</w:t>
            </w:r>
          </w:p>
        </w:tc>
      </w:tr>
      <w:tr w14:paraId="463397C6" w14:textId="77777777" w:rsidTr="009912EC">
        <w:tblPrEx>
          <w:tblW w:w="9360" w:type="dxa"/>
          <w:tblCellMar>
            <w:left w:w="0" w:type="dxa"/>
            <w:bottom w:w="12" w:type="dxa"/>
            <w:right w:w="0" w:type="dxa"/>
          </w:tblCellMar>
          <w:tblLook w:val="04A0"/>
        </w:tblPrEx>
        <w:trPr>
          <w:trHeight w:val="239"/>
        </w:trPr>
        <w:tc>
          <w:tcPr>
            <w:tcW w:w="155" w:type="dxa"/>
            <w:tcBorders>
              <w:top w:val="single" w:sz="3" w:space="0" w:color="auto"/>
              <w:left w:val="nil"/>
              <w:right w:val="nil"/>
            </w:tcBorders>
            <w:shd w:val="clear" w:color="auto" w:fill="F2F2F2" w:themeFill="background1" w:themeFillShade="F2"/>
            <w:noWrap/>
            <w:vAlign w:val="bottom"/>
          </w:tcPr>
          <w:p w:rsidR="009912EC" w:rsidRPr="00436E30" w:rsidP="00D9381A" w14:paraId="6F48A427" w14:textId="1A130FB2">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single" w:sz="3" w:space="0" w:color="auto"/>
              <w:left w:val="nil"/>
              <w:right w:val="nil"/>
            </w:tcBorders>
            <w:shd w:val="clear" w:color="auto" w:fill="F2F2F2" w:themeFill="background1" w:themeFillShade="F2"/>
            <w:noWrap/>
            <w:vAlign w:val="bottom"/>
          </w:tcPr>
          <w:p w:rsidR="009912EC" w:rsidRPr="00436E30" w:rsidP="00D9381A" w14:paraId="50CE6FE4" w14:textId="115DBA28">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single" w:sz="3" w:space="0" w:color="auto"/>
              <w:left w:val="nil"/>
              <w:right w:val="nil"/>
            </w:tcBorders>
            <w:shd w:val="clear" w:color="auto" w:fill="F2F2F2" w:themeFill="background1" w:themeFillShade="F2"/>
            <w:noWrap/>
            <w:vAlign w:val="bottom"/>
          </w:tcPr>
          <w:p w:rsidR="009912EC" w:rsidRPr="00436E30" w:rsidP="00D9381A" w14:paraId="1AA76442" w14:textId="53BB3D0A">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single" w:sz="3" w:space="0" w:color="auto"/>
              <w:left w:val="nil"/>
              <w:right w:val="nil"/>
            </w:tcBorders>
            <w:shd w:val="clear" w:color="auto" w:fill="F2F2F2" w:themeFill="background1" w:themeFillShade="F2"/>
            <w:noWrap/>
            <w:vAlign w:val="bottom"/>
          </w:tcPr>
          <w:p w:rsidR="009912EC" w:rsidRPr="00436E30" w:rsidP="00D9381A" w14:paraId="22BDF711" w14:textId="51217E6D">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CBC1EC4" w14:textId="0CFBF49E">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07F52C02" w14:textId="38E3FCC8">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3A6044B" w14:textId="1D656504">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72FF9A98" w14:textId="55E1148E">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2DAA1E5"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8819E9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0FADDCE0"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1BFF44E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B044A36" w14:textId="36DE7E14">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E9FB4BC"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FE57633"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10F45D92"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09B651C1"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326B16EE" w14:textId="10978DB9">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15B7CA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3DCAFF58" w14:textId="2124BE7C">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FB2AE88" w14:textId="19AC7171">
            <w:pPr>
              <w:jc w:val="right"/>
              <w:rPr>
                <w:rFonts w:ascii="Courier New" w:hAnsi="Courier New" w:cs="Courier New"/>
                <w:sz w:val="22"/>
                <w:szCs w:val="22"/>
              </w:rPr>
            </w:pPr>
            <w:r w:rsidRPr="00436E30">
              <w:rPr>
                <w:rFonts w:ascii="Courier New" w:hAnsi="Courier New" w:cs="Courier New"/>
                <w:sz w:val="22"/>
                <w:szCs w:val="22"/>
              </w:rPr>
              <w:t>D</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74DE6FE5" w14:textId="0788C017">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147791E4" w14:textId="243DE323">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4A24884E" w14:textId="753F72B4">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768E062E" w14:textId="1E205E0D">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418FF77D" w14:textId="5AC4D989">
            <w:pPr>
              <w:jc w:val="right"/>
              <w:rPr>
                <w:rFonts w:ascii="Courier New" w:hAnsi="Courier New" w:cs="Courier New"/>
                <w:sz w:val="22"/>
                <w:szCs w:val="22"/>
              </w:rPr>
            </w:pPr>
            <w:r w:rsidRPr="00436E30">
              <w:rPr>
                <w:rFonts w:ascii="Courier New" w:hAnsi="Courier New" w:cs="Courier New"/>
                <w:sz w:val="22"/>
                <w:szCs w:val="22"/>
              </w:rPr>
              <w:t>R</w:t>
            </w: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4B165C16"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33D7A47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72CE29D9"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A284CE3"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71A7F6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3E964B3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6D04AA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1FCDDCEA"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37A0BF78"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CDE3CDB"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4D1645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0043693"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4CAE89BB"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EE6AD1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28B233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3ED40433"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6B1E9F9"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269E04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42CEEAED" w14:textId="77777777">
            <w:pPr>
              <w:jc w:val="right"/>
              <w:rPr>
                <w:rFonts w:ascii="Courier New" w:hAnsi="Courier New" w:cs="Courier New"/>
                <w:sz w:val="22"/>
                <w:szCs w:val="22"/>
              </w:rPr>
            </w:pPr>
          </w:p>
        </w:tc>
        <w:tc>
          <w:tcPr>
            <w:tcW w:w="4" w:type="dxa"/>
            <w:tcBorders>
              <w:top w:val="single" w:sz="3" w:space="0" w:color="auto"/>
              <w:left w:val="nil"/>
              <w:right w:val="nil"/>
            </w:tcBorders>
            <w:shd w:val="clear" w:color="auto" w:fill="F2F2F2" w:themeFill="background1" w:themeFillShade="F2"/>
          </w:tcPr>
          <w:p w:rsidR="009912EC" w:rsidRPr="00436E30" w:rsidP="00D9381A" w14:paraId="4BD5D5BA"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171750BB" w14:textId="0CF27096">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7480C61C"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0B3D1883"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41E2024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167E2979"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0109CBF8"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FE2A7BB"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549AB71"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642F2D4"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616A949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0D456E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7D17A0A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0E7B2FB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26E23B80"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9912EC" w:rsidRPr="00436E30" w:rsidP="00D9381A" w14:paraId="501163EF" w14:textId="77777777">
            <w:pPr>
              <w:jc w:val="right"/>
              <w:rPr>
                <w:rFonts w:ascii="Courier New" w:hAnsi="Courier New" w:cs="Courier New"/>
                <w:sz w:val="22"/>
                <w:szCs w:val="22"/>
              </w:rPr>
            </w:pPr>
          </w:p>
        </w:tc>
      </w:tr>
      <w:tr w14:paraId="1FD2C16A" w14:textId="77777777" w:rsidTr="009912EC">
        <w:tblPrEx>
          <w:tblW w:w="9360" w:type="dxa"/>
          <w:tblCellMar>
            <w:left w:w="0" w:type="dxa"/>
            <w:bottom w:w="14" w:type="dxa"/>
            <w:right w:w="0" w:type="dxa"/>
          </w:tblCellMar>
          <w:tblLook w:val="04A0"/>
        </w:tblPrEx>
        <w:trPr>
          <w:trHeight w:val="266"/>
        </w:trPr>
        <w:tc>
          <w:tcPr>
            <w:tcW w:w="155" w:type="dxa"/>
            <w:tcBorders>
              <w:left w:val="nil"/>
              <w:right w:val="nil"/>
            </w:tcBorders>
            <w:shd w:val="clear" w:color="auto" w:fill="auto"/>
            <w:noWrap/>
            <w:vAlign w:val="bottom"/>
          </w:tcPr>
          <w:p w:rsidR="009912EC" w:rsidRPr="00436E30" w:rsidP="00560A06" w14:paraId="237F6DE1" w14:textId="1CE99124">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left w:val="nil"/>
              <w:right w:val="nil"/>
            </w:tcBorders>
            <w:shd w:val="clear" w:color="auto" w:fill="auto"/>
            <w:noWrap/>
            <w:vAlign w:val="bottom"/>
          </w:tcPr>
          <w:p w:rsidR="009912EC" w:rsidRPr="00436E30" w:rsidP="00560A06" w14:paraId="6AA70A0E" w14:textId="4771C075">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left w:val="nil"/>
              <w:right w:val="nil"/>
            </w:tcBorders>
            <w:shd w:val="clear" w:color="auto" w:fill="auto"/>
            <w:noWrap/>
            <w:vAlign w:val="bottom"/>
          </w:tcPr>
          <w:p w:rsidR="009912EC" w:rsidRPr="00436E30" w:rsidP="00560A06" w14:paraId="2539B991" w14:textId="71F1330D">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left w:val="nil"/>
              <w:right w:val="nil"/>
            </w:tcBorders>
            <w:shd w:val="clear" w:color="auto" w:fill="auto"/>
            <w:noWrap/>
            <w:vAlign w:val="bottom"/>
          </w:tcPr>
          <w:p w:rsidR="009912EC" w:rsidRPr="00436E30" w:rsidP="00560A06" w14:paraId="3290BA88" w14:textId="4D405ECD">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9912EC" w:rsidRPr="00436E30" w:rsidP="00560A06" w14:paraId="7550B87D" w14:textId="3981B9A9">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9912EC" w:rsidRPr="00436E30" w:rsidP="00560A06" w14:paraId="34C27F62" w14:textId="40BC6468">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9912EC" w:rsidRPr="00436E30" w:rsidP="00560A06" w14:paraId="249DA2B4" w14:textId="1664C5B9">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9912EC" w:rsidRPr="00436E30" w:rsidP="00560A06" w14:paraId="4E778D89" w14:textId="3301F8D0">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9912EC" w:rsidRPr="00436E30" w:rsidP="00560A06" w14:paraId="5B7D98C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C5C2772"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6622FFB"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2FD79BDB"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D82FB25" w14:textId="6DB31CA6">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left w:val="nil"/>
              <w:right w:val="nil"/>
            </w:tcBorders>
            <w:shd w:val="clear" w:color="auto" w:fill="auto"/>
            <w:noWrap/>
            <w:vAlign w:val="bottom"/>
          </w:tcPr>
          <w:p w:rsidR="009912EC" w:rsidRPr="00436E30" w:rsidP="00560A06" w14:paraId="24E9AB6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336297DE"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868F19E"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D0A2FA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2AD34A80" w14:textId="588F2495">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left w:val="nil"/>
              <w:right w:val="nil"/>
            </w:tcBorders>
            <w:shd w:val="clear" w:color="auto" w:fill="auto"/>
            <w:noWrap/>
            <w:vAlign w:val="bottom"/>
          </w:tcPr>
          <w:p w:rsidR="009912EC" w:rsidRPr="00436E30" w:rsidP="00560A06" w14:paraId="06DDDDC1" w14:textId="58448AD6">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0890F302" w14:textId="067B571A">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left w:val="nil"/>
              <w:right w:val="nil"/>
            </w:tcBorders>
            <w:shd w:val="clear" w:color="auto" w:fill="auto"/>
            <w:noWrap/>
            <w:vAlign w:val="bottom"/>
          </w:tcPr>
          <w:p w:rsidR="009912EC" w:rsidRPr="00436E30" w:rsidP="00560A06" w14:paraId="3BC7488D" w14:textId="44C9344C">
            <w:pPr>
              <w:jc w:val="right"/>
              <w:rPr>
                <w:rFonts w:ascii="Courier New" w:hAnsi="Courier New" w:cs="Courier New"/>
                <w:sz w:val="22"/>
                <w:szCs w:val="22"/>
              </w:rPr>
            </w:pPr>
            <w:r w:rsidRPr="00436E30">
              <w:rPr>
                <w:rFonts w:ascii="Courier New" w:hAnsi="Courier New" w:cs="Courier New"/>
                <w:sz w:val="22"/>
                <w:szCs w:val="22"/>
              </w:rPr>
              <w:t>V</w:t>
            </w:r>
          </w:p>
        </w:tc>
        <w:tc>
          <w:tcPr>
            <w:tcW w:w="156" w:type="dxa"/>
            <w:tcBorders>
              <w:left w:val="nil"/>
              <w:right w:val="nil"/>
            </w:tcBorders>
            <w:shd w:val="clear" w:color="auto" w:fill="auto"/>
            <w:noWrap/>
            <w:vAlign w:val="bottom"/>
          </w:tcPr>
          <w:p w:rsidR="009912EC" w:rsidRPr="00436E30" w:rsidP="00560A06" w14:paraId="6737253C" w14:textId="75E815C2">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left w:val="nil"/>
              <w:right w:val="nil"/>
            </w:tcBorders>
            <w:shd w:val="clear" w:color="auto" w:fill="auto"/>
            <w:noWrap/>
            <w:vAlign w:val="bottom"/>
          </w:tcPr>
          <w:p w:rsidR="009912EC" w:rsidRPr="00436E30" w:rsidP="00560A06" w14:paraId="499C4ABC" w14:textId="63979E9F">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left w:val="nil"/>
              <w:right w:val="nil"/>
            </w:tcBorders>
            <w:shd w:val="clear" w:color="auto" w:fill="auto"/>
            <w:noWrap/>
            <w:vAlign w:val="bottom"/>
          </w:tcPr>
          <w:p w:rsidR="009912EC" w:rsidRPr="00436E30" w:rsidP="00560A06" w14:paraId="0BEBE345" w14:textId="4AAD305F">
            <w:pPr>
              <w:jc w:val="right"/>
              <w:rPr>
                <w:rFonts w:ascii="Courier New" w:hAnsi="Courier New" w:cs="Courier New"/>
                <w:sz w:val="22"/>
                <w:szCs w:val="22"/>
              </w:rPr>
            </w:pPr>
            <w:r w:rsidRPr="00436E30">
              <w:rPr>
                <w:rFonts w:ascii="Courier New" w:hAnsi="Courier New" w:cs="Courier New"/>
                <w:sz w:val="22"/>
                <w:szCs w:val="22"/>
              </w:rPr>
              <w:t>U</w:t>
            </w:r>
          </w:p>
        </w:tc>
        <w:tc>
          <w:tcPr>
            <w:tcW w:w="156" w:type="dxa"/>
            <w:tcBorders>
              <w:left w:val="nil"/>
              <w:right w:val="nil"/>
            </w:tcBorders>
            <w:shd w:val="clear" w:color="auto" w:fill="auto"/>
            <w:noWrap/>
            <w:vAlign w:val="bottom"/>
          </w:tcPr>
          <w:p w:rsidR="009912EC" w:rsidRPr="00436E30" w:rsidP="00560A06" w14:paraId="737A80CA" w14:textId="71259AF4">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left w:val="nil"/>
              <w:right w:val="nil"/>
            </w:tcBorders>
            <w:shd w:val="clear" w:color="auto" w:fill="auto"/>
            <w:noWrap/>
            <w:vAlign w:val="bottom"/>
          </w:tcPr>
          <w:p w:rsidR="009912EC" w:rsidRPr="00436E30" w:rsidP="00560A06" w14:paraId="3DABC476"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019CBF1C"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55C3949"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E0E947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4063653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402FA94E"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F7EEE7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4390842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A2BD744"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EEE1D87"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2FEF8502"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2CE63B6"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2D4099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B81DDB2"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022D3B2"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0320525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0A04BFFC"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345E63C"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5B9E8BC4"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C64B232" w14:textId="77777777">
            <w:pPr>
              <w:jc w:val="right"/>
              <w:rPr>
                <w:rFonts w:ascii="Courier New" w:hAnsi="Courier New" w:cs="Courier New"/>
                <w:sz w:val="22"/>
                <w:szCs w:val="22"/>
              </w:rPr>
            </w:pPr>
          </w:p>
        </w:tc>
        <w:tc>
          <w:tcPr>
            <w:tcW w:w="4" w:type="dxa"/>
            <w:tcBorders>
              <w:left w:val="nil"/>
              <w:right w:val="nil"/>
            </w:tcBorders>
          </w:tcPr>
          <w:p w:rsidR="009912EC" w:rsidRPr="00436E30" w:rsidP="00560A06" w14:paraId="57666C9E"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E1519C1" w14:textId="657512FD">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3A89E90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57BDFC13"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2E7C3DC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F5A7260"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7BE2B579"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4358D2A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41970A18"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5A6B0CF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57DE30A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01FE7D33"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B15B5EB"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2AF0A82E"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6D70B2D7"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9912EC" w:rsidRPr="00436E30" w:rsidP="00560A06" w14:paraId="1789E2E9" w14:textId="77777777">
            <w:pPr>
              <w:jc w:val="right"/>
              <w:rPr>
                <w:rFonts w:ascii="Courier New" w:hAnsi="Courier New" w:cs="Courier New"/>
                <w:sz w:val="22"/>
                <w:szCs w:val="22"/>
              </w:rPr>
            </w:pPr>
          </w:p>
        </w:tc>
      </w:tr>
      <w:tr w14:paraId="0174D46D" w14:textId="77777777" w:rsidTr="009912EC">
        <w:tblPrEx>
          <w:tblW w:w="9360" w:type="dxa"/>
          <w:tblCellMar>
            <w:left w:w="0" w:type="dxa"/>
            <w:bottom w:w="14" w:type="dxa"/>
            <w:right w:w="0" w:type="dxa"/>
          </w:tblCellMar>
          <w:tblLook w:val="04A0"/>
        </w:tblPrEx>
        <w:trPr>
          <w:trHeight w:val="266"/>
        </w:trPr>
        <w:tc>
          <w:tcPr>
            <w:tcW w:w="155" w:type="dxa"/>
            <w:tcBorders>
              <w:left w:val="nil"/>
              <w:right w:val="nil"/>
            </w:tcBorders>
            <w:shd w:val="clear" w:color="auto" w:fill="F2F2F2" w:themeFill="background1" w:themeFillShade="F2"/>
            <w:noWrap/>
            <w:vAlign w:val="bottom"/>
          </w:tcPr>
          <w:p w:rsidR="009912EC" w:rsidRPr="00436E30" w:rsidP="00560A06" w14:paraId="62A23A80" w14:textId="4AB678CD">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left w:val="nil"/>
              <w:right w:val="nil"/>
            </w:tcBorders>
            <w:shd w:val="clear" w:color="auto" w:fill="F2F2F2" w:themeFill="background1" w:themeFillShade="F2"/>
            <w:noWrap/>
            <w:vAlign w:val="bottom"/>
          </w:tcPr>
          <w:p w:rsidR="009912EC" w:rsidRPr="00436E30" w:rsidP="00560A06" w14:paraId="04AB29A1" w14:textId="55453B8B">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left w:val="nil"/>
              <w:right w:val="nil"/>
            </w:tcBorders>
            <w:shd w:val="clear" w:color="auto" w:fill="F2F2F2" w:themeFill="background1" w:themeFillShade="F2"/>
            <w:noWrap/>
            <w:vAlign w:val="bottom"/>
          </w:tcPr>
          <w:p w:rsidR="009912EC" w:rsidRPr="00436E30" w:rsidP="00560A06" w14:paraId="3568B2E5" w14:textId="5C0A32FD">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left w:val="nil"/>
              <w:right w:val="nil"/>
            </w:tcBorders>
            <w:shd w:val="clear" w:color="auto" w:fill="F2F2F2" w:themeFill="background1" w:themeFillShade="F2"/>
            <w:noWrap/>
            <w:vAlign w:val="bottom"/>
          </w:tcPr>
          <w:p w:rsidR="009912EC" w:rsidRPr="00436E30" w:rsidP="00560A06" w14:paraId="0CA3D7E2" w14:textId="0E52F88B">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9912EC" w:rsidRPr="00436E30" w:rsidP="00560A06" w14:paraId="049DA0AB" w14:textId="20159DCD">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9912EC" w:rsidRPr="00436E30" w:rsidP="00560A06" w14:paraId="2E297000" w14:textId="785388E0">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9912EC" w:rsidRPr="00436E30" w:rsidP="00560A06" w14:paraId="06BA8C77" w14:textId="37B6FD8D">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9912EC" w:rsidRPr="00436E30" w:rsidP="00560A06" w14:paraId="3DAB6A40" w14:textId="0229CD96">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9912EC" w:rsidRPr="00436E30" w:rsidP="00560A06" w14:paraId="7417FBDA"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725DBE5"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6271CA3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42677AA5"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16D8DD8B" w14:textId="18C0B249">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left w:val="nil"/>
              <w:right w:val="nil"/>
            </w:tcBorders>
            <w:shd w:val="clear" w:color="auto" w:fill="F2F2F2" w:themeFill="background1" w:themeFillShade="F2"/>
            <w:noWrap/>
            <w:vAlign w:val="bottom"/>
          </w:tcPr>
          <w:p w:rsidR="009912EC" w:rsidRPr="00436E30" w:rsidP="00560A06" w14:paraId="18B7C98F"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DBC1EEE"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14FB823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0FBED465"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6E6CF74" w14:textId="3384563E">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left w:val="nil"/>
              <w:right w:val="nil"/>
            </w:tcBorders>
            <w:shd w:val="clear" w:color="auto" w:fill="F2F2F2" w:themeFill="background1" w:themeFillShade="F2"/>
            <w:noWrap/>
            <w:vAlign w:val="bottom"/>
          </w:tcPr>
          <w:p w:rsidR="009912EC" w:rsidRPr="00436E30" w:rsidP="00560A06" w14:paraId="7FB167C8"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3E77145" w14:textId="76ED4A15">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left w:val="nil"/>
              <w:right w:val="nil"/>
            </w:tcBorders>
            <w:shd w:val="clear" w:color="auto" w:fill="F2F2F2" w:themeFill="background1" w:themeFillShade="F2"/>
            <w:noWrap/>
            <w:vAlign w:val="bottom"/>
          </w:tcPr>
          <w:p w:rsidR="009912EC" w:rsidRPr="00436E30" w:rsidP="00560A06" w14:paraId="70F14997" w14:textId="0840055D">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left w:val="nil"/>
              <w:right w:val="nil"/>
            </w:tcBorders>
            <w:shd w:val="clear" w:color="auto" w:fill="F2F2F2" w:themeFill="background1" w:themeFillShade="F2"/>
            <w:noWrap/>
            <w:vAlign w:val="bottom"/>
          </w:tcPr>
          <w:p w:rsidR="009912EC" w:rsidRPr="00436E30" w:rsidP="00560A06" w14:paraId="73A12AC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08F2F72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6BFF509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3CC32252"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50874A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06F6AAE"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D5C6A6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3D6ADF6A"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4809B1DC"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36F92249"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0EA50A70"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6C8E1BD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2CEE6F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767E6B50"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6AE7CC0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98A2A96"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490AFCF"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DB5609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1246F97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47DC183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6199468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03469E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05CEFB1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7082673B" w14:textId="77777777">
            <w:pPr>
              <w:jc w:val="right"/>
              <w:rPr>
                <w:rFonts w:ascii="Courier New" w:hAnsi="Courier New" w:cs="Courier New"/>
                <w:sz w:val="22"/>
                <w:szCs w:val="22"/>
              </w:rPr>
            </w:pPr>
          </w:p>
        </w:tc>
        <w:tc>
          <w:tcPr>
            <w:tcW w:w="4" w:type="dxa"/>
            <w:tcBorders>
              <w:left w:val="nil"/>
              <w:right w:val="nil"/>
            </w:tcBorders>
            <w:shd w:val="clear" w:color="auto" w:fill="F2F2F2" w:themeFill="background1" w:themeFillShade="F2"/>
          </w:tcPr>
          <w:p w:rsidR="009912EC" w:rsidRPr="00436E30" w:rsidP="00560A06" w14:paraId="3820C39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5BF3B24" w14:textId="0F61DB25">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44CC5E5"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3050B8A9"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3C8F666"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6FA17A1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0D50EA2"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289F2DB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7DA9057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84487F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820FCC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048F17CC"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00909FF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47566D3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59A81186"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9912EC" w:rsidRPr="00436E30" w:rsidP="00560A06" w14:paraId="1FB51860" w14:textId="77777777">
            <w:pPr>
              <w:jc w:val="right"/>
              <w:rPr>
                <w:rFonts w:ascii="Courier New" w:hAnsi="Courier New" w:cs="Courier New"/>
                <w:sz w:val="22"/>
                <w:szCs w:val="22"/>
              </w:rPr>
            </w:pPr>
          </w:p>
        </w:tc>
      </w:tr>
    </w:tbl>
    <w:p w:rsidR="00560A06" w:rsidRPr="00436E30" w:rsidP="00BF4E84" w14:paraId="6C65F990" w14:textId="1F2403F9">
      <w:pPr>
        <w:jc w:val="both"/>
      </w:pPr>
    </w:p>
    <w:p w:rsidR="00560A06" w:rsidRPr="00436E30" w:rsidP="00BF4E84" w14:paraId="43B92845" w14:textId="314ABD7A">
      <w:pPr>
        <w:jc w:val="both"/>
      </w:pPr>
    </w:p>
    <w:p w:rsidR="00233210" w:rsidRPr="00436E30" w:rsidP="00233210" w14:paraId="2964DCC1" w14:textId="1A07799E">
      <w:pPr>
        <w:jc w:val="both"/>
      </w:pPr>
      <w:r w:rsidRPr="00436E30">
        <w:t>Each non</w:t>
      </w:r>
      <w:r w:rsidRPr="00436E30">
        <w:noBreakHyphen/>
        <w:t>capital cost center</w:t>
      </w:r>
      <w:r w:rsidRPr="00436E30" w:rsidR="006C78EA">
        <w:t xml:space="preserve"> column with </w:t>
      </w:r>
      <w:r w:rsidRPr="00436E30" w:rsidR="00E14415">
        <w:t>amounts</w:t>
      </w:r>
      <w:r w:rsidRPr="00436E30">
        <w:t xml:space="preserve"> </w:t>
      </w:r>
      <w:r w:rsidRPr="00436E30" w:rsidR="00E66334">
        <w:t xml:space="preserve">to allocate </w:t>
      </w:r>
      <w:r w:rsidRPr="00436E30" w:rsidR="006C78EA">
        <w:t>on Schedule</w:t>
      </w:r>
      <w:r w:rsidRPr="00436E30" w:rsidR="00E66334">
        <w:t> </w:t>
      </w:r>
      <w:r w:rsidRPr="00436E30" w:rsidR="006C78EA">
        <w:t>D</w:t>
      </w:r>
      <w:r w:rsidRPr="00436E30" w:rsidR="00E66334">
        <w:noBreakHyphen/>
        <w:t>1, Parts I, II, or III, line 53,</w:t>
      </w:r>
      <w:r w:rsidRPr="00436E30" w:rsidR="006C78EA">
        <w:t xml:space="preserve"> requires at least one </w:t>
      </w:r>
      <w:r w:rsidRPr="00436E30" w:rsidR="00F079AF">
        <w:t>Schedule D</w:t>
      </w:r>
      <w:r w:rsidRPr="00436E30" w:rsidR="00F079AF">
        <w:noBreakHyphen/>
        <w:t xml:space="preserve">1 </w:t>
      </w:r>
      <w:r w:rsidRPr="00436E30" w:rsidR="006C78EA">
        <w:t xml:space="preserve">type 2 record, but no more than two, </w:t>
      </w:r>
      <w:r w:rsidRPr="00436E30">
        <w:t xml:space="preserve">defining the </w:t>
      </w:r>
      <w:r w:rsidRPr="00436E30" w:rsidR="00E3059A">
        <w:t xml:space="preserve">statistical </w:t>
      </w:r>
      <w:r w:rsidRPr="00436E30">
        <w:t>basis of allocation</w:t>
      </w:r>
      <w:r w:rsidRPr="00436E30" w:rsidR="006C78EA">
        <w:t xml:space="preserve"> on Schedule D-1</w:t>
      </w:r>
      <w:r w:rsidRPr="00436E30">
        <w:t xml:space="preserve">.  </w:t>
      </w:r>
      <w:r w:rsidRPr="00436E30" w:rsidR="00FE29E6">
        <w:t>Each</w:t>
      </w:r>
      <w:r w:rsidRPr="00436E30" w:rsidR="00F079AF">
        <w:t xml:space="preserve"> Schedule D</w:t>
      </w:r>
      <w:r w:rsidRPr="00436E30" w:rsidR="00F079AF">
        <w:noBreakHyphen/>
        <w:t xml:space="preserve">1 </w:t>
      </w:r>
      <w:r w:rsidRPr="00436E30">
        <w:t xml:space="preserve">type 2 record </w:t>
      </w:r>
      <w:r w:rsidRPr="00436E30" w:rsidR="00E66334">
        <w:t>a</w:t>
      </w:r>
      <w:r w:rsidRPr="00436E30" w:rsidR="00F079AF">
        <w:t>ppl</w:t>
      </w:r>
      <w:r w:rsidRPr="00436E30" w:rsidR="00FE29E6">
        <w:t>ies to</w:t>
      </w:r>
      <w:r w:rsidRPr="00436E30" w:rsidR="00E66334">
        <w:t xml:space="preserve"> the corresponding columns </w:t>
      </w:r>
      <w:r w:rsidRPr="00436E30" w:rsidR="001F5332">
        <w:t xml:space="preserve">with costs to allocate </w:t>
      </w:r>
      <w:r w:rsidRPr="00436E30" w:rsidR="00E66334">
        <w:t>on Parts</w:t>
      </w:r>
      <w:r w:rsidRPr="00436E30" w:rsidR="00D72C34">
        <w:t xml:space="preserve"> I,</w:t>
      </w:r>
      <w:r w:rsidRPr="00436E30">
        <w:t> II</w:t>
      </w:r>
      <w:r w:rsidRPr="00436E30" w:rsidR="00FE29E6">
        <w:t>,</w:t>
      </w:r>
      <w:r w:rsidRPr="00436E30">
        <w:t xml:space="preserve"> and III.</w:t>
      </w:r>
      <w:r w:rsidRPr="00436E30" w:rsidR="00BF4E84">
        <w:t xml:space="preserve">  </w:t>
      </w:r>
      <w:bookmarkStart w:id="28" w:name="_Hlk130554512"/>
      <w:r w:rsidRPr="00436E30">
        <w:t xml:space="preserve">Following is an example of the type 2 </w:t>
      </w:r>
      <w:r w:rsidRPr="00436E30" w:rsidR="00FE29E6">
        <w:t xml:space="preserve">column heading </w:t>
      </w:r>
      <w:r w:rsidRPr="00436E30" w:rsidR="00120949">
        <w:t>record</w:t>
      </w:r>
      <w:r w:rsidRPr="00436E30" w:rsidR="00FE29E6">
        <w:t>s</w:t>
      </w:r>
      <w:r w:rsidRPr="00436E30" w:rsidR="00120949">
        <w:t xml:space="preserve"> for a </w:t>
      </w:r>
      <w:r w:rsidRPr="00436E30">
        <w:t xml:space="preserve">Schedule D-1 column </w:t>
      </w:r>
      <w:r w:rsidRPr="00436E30" w:rsidR="00120949">
        <w:t xml:space="preserve">corresponding to </w:t>
      </w:r>
      <w:r w:rsidRPr="00436E30" w:rsidR="00F714CE">
        <w:t>a</w:t>
      </w:r>
      <w:r w:rsidRPr="00436E30">
        <w:t xml:space="preserve"> nonstandard cost center, Sal &amp; Wages of Others-West Division, on Schedule A, line 9.02.</w:t>
      </w:r>
      <w:bookmarkEnd w:id="28"/>
    </w:p>
    <w:p w:rsidR="00233210" w:rsidRPr="00436E30" w:rsidP="00233210" w14:paraId="1D759901" w14:textId="77777777">
      <w:pPr>
        <w:jc w:val="both"/>
      </w:pPr>
    </w:p>
    <w:tbl>
      <w:tblPr>
        <w:tblW w:w="9360" w:type="dxa"/>
        <w:tblCellMar>
          <w:left w:w="0" w:type="dxa"/>
          <w:bottom w:w="14" w:type="dxa"/>
          <w:right w:w="0" w:type="dxa"/>
        </w:tblCellMar>
        <w:tblLook w:val="04A0"/>
      </w:tblPr>
      <w:tblGrid>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0E68B5CC" w14:textId="77777777" w:rsidTr="00BD33AF">
        <w:tblPrEx>
          <w:tblW w:w="9360" w:type="dxa"/>
          <w:tblCellMar>
            <w:left w:w="0" w:type="dxa"/>
            <w:bottom w:w="14" w:type="dxa"/>
            <w:right w:w="0" w:type="dxa"/>
          </w:tblCellMar>
          <w:tblLook w:val="04A0"/>
        </w:tblPrEx>
        <w:trPr>
          <w:trHeight w:val="266"/>
        </w:trPr>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0C446B9" w14:textId="77777777">
            <w:pPr>
              <w:rPr>
                <w:rFonts w:ascii="Courier New" w:hAnsi="Courier New" w:cs="Courier New"/>
                <w:sz w:val="18"/>
                <w:szCs w:val="16"/>
              </w:rPr>
            </w:pPr>
            <w:r w:rsidRPr="00436E30">
              <w:rPr>
                <w:rFonts w:ascii="Courier New" w:hAnsi="Courier New" w:cs="Courier New"/>
                <w:sz w:val="18"/>
                <w:szCs w:val="16"/>
              </w:rPr>
              <w:t>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14DA10A2" w14:textId="77777777">
            <w:pPr>
              <w:rPr>
                <w:rFonts w:ascii="Courier New" w:hAnsi="Courier New" w:cs="Courier New"/>
                <w:sz w:val="18"/>
                <w:szCs w:val="16"/>
              </w:rPr>
            </w:pPr>
            <w:r w:rsidRPr="00436E30">
              <w:rPr>
                <w:rFonts w:ascii="Courier New" w:hAnsi="Courier New" w:cs="Courier New"/>
                <w:sz w:val="18"/>
                <w:szCs w:val="16"/>
              </w:rPr>
              <w:t>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0CBCE023" w14:textId="77777777">
            <w:pPr>
              <w:rPr>
                <w:rFonts w:ascii="Courier New" w:hAnsi="Courier New" w:cs="Courier New"/>
                <w:sz w:val="18"/>
                <w:szCs w:val="16"/>
              </w:rPr>
            </w:pPr>
            <w:r w:rsidRPr="00436E30">
              <w:rPr>
                <w:rFonts w:ascii="Courier New" w:hAnsi="Courier New" w:cs="Courier New"/>
                <w:sz w:val="18"/>
                <w:szCs w:val="16"/>
              </w:rPr>
              <w:t>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4EF448E"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A25CB03"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06E9FA40"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93219A7"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20F028B"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4E17765"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18AE42EC"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04A1A6B"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65E46E09" w14:textId="77777777">
            <w:pPr>
              <w:rPr>
                <w:rFonts w:ascii="Courier New" w:hAnsi="Courier New" w:cs="Courier New"/>
                <w:sz w:val="18"/>
                <w:szCs w:val="16"/>
              </w:rPr>
            </w:pPr>
            <w:r w:rsidRPr="00436E30">
              <w:rPr>
                <w:rFonts w:ascii="Courier New" w:hAnsi="Courier New" w:cs="Courier New"/>
                <w:sz w:val="18"/>
                <w:szCs w:val="16"/>
              </w:rPr>
              <w:t>12</w:t>
            </w:r>
          </w:p>
        </w:tc>
        <w:tc>
          <w:tcPr>
            <w:tcW w:w="192"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075E3028"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36A1CB0"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8DB6194"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33B5C34"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74D373E"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84D2534"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2993A5F"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0B61195E"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716F03C"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360AF368"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D28ACCE"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C7A345F" w14:textId="77777777">
            <w:pPr>
              <w:rPr>
                <w:rFonts w:ascii="Courier New" w:hAnsi="Courier New" w:cs="Courier New"/>
                <w:sz w:val="18"/>
                <w:szCs w:val="16"/>
              </w:rPr>
            </w:pPr>
            <w:r w:rsidRPr="00436E30">
              <w:rPr>
                <w:rFonts w:ascii="Courier New" w:hAnsi="Courier New" w:cs="Courier New"/>
                <w:sz w:val="18"/>
                <w:szCs w:val="16"/>
              </w:rPr>
              <w:t>24</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7382309" w14:textId="77777777">
            <w:pPr>
              <w:rPr>
                <w:rFonts w:ascii="Courier New" w:hAnsi="Courier New" w:cs="Courier New"/>
                <w:sz w:val="18"/>
                <w:szCs w:val="16"/>
              </w:rPr>
            </w:pPr>
            <w:r w:rsidRPr="00436E30">
              <w:rPr>
                <w:rFonts w:ascii="Courier New" w:hAnsi="Courier New" w:cs="Courier New"/>
                <w:sz w:val="18"/>
                <w:szCs w:val="16"/>
              </w:rPr>
              <w:t>25</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3FA4FA4B" w14:textId="77777777">
            <w:pPr>
              <w:rPr>
                <w:rFonts w:ascii="Courier New" w:hAnsi="Courier New" w:cs="Courier New"/>
                <w:sz w:val="18"/>
                <w:szCs w:val="16"/>
              </w:rPr>
            </w:pPr>
            <w:r w:rsidRPr="00436E30">
              <w:rPr>
                <w:rFonts w:ascii="Courier New" w:hAnsi="Courier New" w:cs="Courier New"/>
                <w:sz w:val="18"/>
                <w:szCs w:val="16"/>
              </w:rPr>
              <w:t>26</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3722E9FC" w14:textId="77777777">
            <w:pPr>
              <w:rPr>
                <w:rFonts w:ascii="Courier New" w:hAnsi="Courier New" w:cs="Courier New"/>
                <w:sz w:val="18"/>
                <w:szCs w:val="16"/>
              </w:rPr>
            </w:pPr>
            <w:r w:rsidRPr="00436E30">
              <w:rPr>
                <w:rFonts w:ascii="Courier New" w:hAnsi="Courier New" w:cs="Courier New"/>
                <w:sz w:val="18"/>
                <w:szCs w:val="16"/>
              </w:rPr>
              <w:t>27</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177411D" w14:textId="77777777">
            <w:pPr>
              <w:rPr>
                <w:rFonts w:ascii="Courier New" w:hAnsi="Courier New" w:cs="Courier New"/>
                <w:sz w:val="18"/>
                <w:szCs w:val="16"/>
              </w:rPr>
            </w:pPr>
            <w:r w:rsidRPr="00436E30">
              <w:rPr>
                <w:rFonts w:ascii="Courier New" w:hAnsi="Courier New" w:cs="Courier New"/>
                <w:sz w:val="18"/>
                <w:szCs w:val="16"/>
              </w:rPr>
              <w:t>28</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6709C3D5" w14:textId="77777777">
            <w:pPr>
              <w:rPr>
                <w:rFonts w:ascii="Courier New" w:hAnsi="Courier New" w:cs="Courier New"/>
                <w:sz w:val="18"/>
                <w:szCs w:val="16"/>
              </w:rPr>
            </w:pPr>
            <w:r w:rsidRPr="00436E30">
              <w:rPr>
                <w:rFonts w:ascii="Courier New" w:hAnsi="Courier New" w:cs="Courier New"/>
                <w:sz w:val="18"/>
                <w:szCs w:val="16"/>
              </w:rPr>
              <w:t>29</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CAABB76" w14:textId="77777777">
            <w:pPr>
              <w:rPr>
                <w:rFonts w:ascii="Courier New" w:hAnsi="Courier New" w:cs="Courier New"/>
                <w:sz w:val="18"/>
                <w:szCs w:val="16"/>
              </w:rPr>
            </w:pPr>
            <w:r w:rsidRPr="00436E30">
              <w:rPr>
                <w:rFonts w:ascii="Courier New" w:hAnsi="Courier New" w:cs="Courier New"/>
                <w:sz w:val="18"/>
                <w:szCs w:val="16"/>
              </w:rPr>
              <w:t>30</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3CE68C16" w14:textId="77777777">
            <w:pPr>
              <w:rPr>
                <w:rFonts w:ascii="Courier New" w:hAnsi="Courier New" w:cs="Courier New"/>
                <w:sz w:val="18"/>
                <w:szCs w:val="16"/>
              </w:rPr>
            </w:pPr>
            <w:r w:rsidRPr="00436E30">
              <w:rPr>
                <w:rFonts w:ascii="Courier New" w:hAnsi="Courier New" w:cs="Courier New"/>
                <w:sz w:val="18"/>
                <w:szCs w:val="16"/>
              </w:rPr>
              <w:t>31</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3990952" w14:textId="77777777">
            <w:pPr>
              <w:rPr>
                <w:rFonts w:ascii="Courier New" w:hAnsi="Courier New" w:cs="Courier New"/>
                <w:sz w:val="18"/>
                <w:szCs w:val="16"/>
              </w:rPr>
            </w:pPr>
            <w:r w:rsidRPr="00436E30">
              <w:rPr>
                <w:rFonts w:ascii="Courier New" w:hAnsi="Courier New" w:cs="Courier New"/>
                <w:sz w:val="18"/>
                <w:szCs w:val="16"/>
              </w:rPr>
              <w:t>32</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1078D1E" w14:textId="77777777">
            <w:pPr>
              <w:rPr>
                <w:rFonts w:ascii="Courier New" w:hAnsi="Courier New" w:cs="Courier New"/>
                <w:sz w:val="18"/>
                <w:szCs w:val="16"/>
              </w:rPr>
            </w:pPr>
            <w:r w:rsidRPr="00436E30">
              <w:rPr>
                <w:rFonts w:ascii="Courier New" w:hAnsi="Courier New" w:cs="Courier New"/>
                <w:sz w:val="18"/>
                <w:szCs w:val="16"/>
              </w:rPr>
              <w:t>33</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9BD9B54" w14:textId="77777777">
            <w:pPr>
              <w:rPr>
                <w:rFonts w:ascii="Courier New" w:hAnsi="Courier New" w:cs="Courier New"/>
                <w:sz w:val="18"/>
                <w:szCs w:val="16"/>
              </w:rPr>
            </w:pPr>
            <w:r w:rsidRPr="00436E30">
              <w:rPr>
                <w:rFonts w:ascii="Courier New" w:hAnsi="Courier New" w:cs="Courier New"/>
                <w:sz w:val="18"/>
                <w:szCs w:val="16"/>
              </w:rPr>
              <w:t>34</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69FCC0C7" w14:textId="77777777">
            <w:pPr>
              <w:rPr>
                <w:rFonts w:ascii="Courier New" w:hAnsi="Courier New" w:cs="Courier New"/>
                <w:sz w:val="18"/>
                <w:szCs w:val="16"/>
              </w:rPr>
            </w:pPr>
            <w:r w:rsidRPr="00436E30">
              <w:rPr>
                <w:rFonts w:ascii="Courier New" w:hAnsi="Courier New" w:cs="Courier New"/>
                <w:sz w:val="18"/>
                <w:szCs w:val="16"/>
              </w:rPr>
              <w:t>35</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07C7547" w14:textId="77777777">
            <w:pPr>
              <w:rPr>
                <w:rFonts w:ascii="Courier New" w:hAnsi="Courier New" w:cs="Courier New"/>
                <w:sz w:val="18"/>
                <w:szCs w:val="16"/>
              </w:rPr>
            </w:pPr>
            <w:r w:rsidRPr="00436E30">
              <w:rPr>
                <w:rFonts w:ascii="Courier New" w:hAnsi="Courier New" w:cs="Courier New"/>
                <w:sz w:val="18"/>
                <w:szCs w:val="16"/>
              </w:rPr>
              <w:t>36</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61ABD63E" w14:textId="77777777">
            <w:pPr>
              <w:rPr>
                <w:rFonts w:ascii="Courier New" w:hAnsi="Courier New" w:cs="Courier New"/>
                <w:sz w:val="18"/>
                <w:szCs w:val="16"/>
              </w:rPr>
            </w:pPr>
            <w:r w:rsidRPr="00436E30">
              <w:rPr>
                <w:rFonts w:ascii="Courier New" w:hAnsi="Courier New" w:cs="Courier New"/>
                <w:sz w:val="18"/>
                <w:szCs w:val="16"/>
              </w:rPr>
              <w:t>37</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1847043C" w14:textId="77777777">
            <w:pPr>
              <w:rPr>
                <w:rFonts w:ascii="Courier New" w:hAnsi="Courier New" w:cs="Courier New"/>
                <w:sz w:val="18"/>
                <w:szCs w:val="16"/>
              </w:rPr>
            </w:pPr>
            <w:r w:rsidRPr="00436E30">
              <w:rPr>
                <w:rFonts w:ascii="Courier New" w:hAnsi="Courier New" w:cs="Courier New"/>
                <w:sz w:val="18"/>
                <w:szCs w:val="16"/>
              </w:rPr>
              <w:t>38</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77A2100" w14:textId="77777777">
            <w:pPr>
              <w:rPr>
                <w:rFonts w:ascii="Courier New" w:hAnsi="Courier New" w:cs="Courier New"/>
                <w:sz w:val="18"/>
                <w:szCs w:val="16"/>
              </w:rPr>
            </w:pPr>
            <w:r w:rsidRPr="00436E30">
              <w:rPr>
                <w:rFonts w:ascii="Courier New" w:hAnsi="Courier New" w:cs="Courier New"/>
                <w:sz w:val="18"/>
                <w:szCs w:val="16"/>
              </w:rPr>
              <w:t>39</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350E77A" w14:textId="77777777">
            <w:pPr>
              <w:rPr>
                <w:rFonts w:ascii="Courier New" w:hAnsi="Courier New" w:cs="Courier New"/>
                <w:sz w:val="18"/>
                <w:szCs w:val="16"/>
              </w:rPr>
            </w:pPr>
            <w:r w:rsidRPr="00436E30">
              <w:rPr>
                <w:rFonts w:ascii="Courier New" w:hAnsi="Courier New" w:cs="Courier New"/>
                <w:sz w:val="18"/>
                <w:szCs w:val="16"/>
              </w:rPr>
              <w:t>40</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1CCEB24" w14:textId="77777777">
            <w:pPr>
              <w:rPr>
                <w:rFonts w:ascii="Courier New" w:hAnsi="Courier New" w:cs="Courier New"/>
                <w:sz w:val="18"/>
                <w:szCs w:val="16"/>
              </w:rPr>
            </w:pPr>
            <w:r w:rsidRPr="00436E30">
              <w:rPr>
                <w:rFonts w:ascii="Courier New" w:hAnsi="Courier New" w:cs="Courier New"/>
                <w:sz w:val="18"/>
                <w:szCs w:val="16"/>
              </w:rPr>
              <w:t>41</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D65AA47" w14:textId="77777777">
            <w:pPr>
              <w:rPr>
                <w:rFonts w:ascii="Courier New" w:hAnsi="Courier New" w:cs="Courier New"/>
                <w:sz w:val="18"/>
                <w:szCs w:val="16"/>
              </w:rPr>
            </w:pPr>
            <w:r w:rsidRPr="00436E30">
              <w:rPr>
                <w:rFonts w:ascii="Courier New" w:hAnsi="Courier New" w:cs="Courier New"/>
                <w:sz w:val="18"/>
                <w:szCs w:val="16"/>
              </w:rPr>
              <w:t>42</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0425CB5" w14:textId="77777777">
            <w:pPr>
              <w:rPr>
                <w:rFonts w:ascii="Courier New" w:hAnsi="Courier New" w:cs="Courier New"/>
                <w:sz w:val="18"/>
                <w:szCs w:val="16"/>
              </w:rPr>
            </w:pPr>
            <w:r w:rsidRPr="00436E30">
              <w:rPr>
                <w:rFonts w:ascii="Courier New" w:hAnsi="Courier New" w:cs="Courier New"/>
                <w:sz w:val="18"/>
                <w:szCs w:val="16"/>
              </w:rPr>
              <w:t>43</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2CEB4959" w14:textId="77777777">
            <w:pPr>
              <w:rPr>
                <w:rFonts w:ascii="Courier New" w:hAnsi="Courier New" w:cs="Courier New"/>
                <w:sz w:val="18"/>
                <w:szCs w:val="16"/>
              </w:rPr>
            </w:pPr>
            <w:r w:rsidRPr="00436E30">
              <w:rPr>
                <w:rFonts w:ascii="Courier New" w:hAnsi="Courier New" w:cs="Courier New"/>
                <w:sz w:val="18"/>
                <w:szCs w:val="16"/>
              </w:rPr>
              <w:t>44</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9699AA5" w14:textId="77777777">
            <w:pPr>
              <w:rPr>
                <w:rFonts w:ascii="Courier New" w:hAnsi="Courier New" w:cs="Courier New"/>
                <w:sz w:val="18"/>
                <w:szCs w:val="16"/>
              </w:rPr>
            </w:pPr>
            <w:r w:rsidRPr="00436E30">
              <w:rPr>
                <w:rFonts w:ascii="Courier New" w:hAnsi="Courier New" w:cs="Courier New"/>
                <w:sz w:val="18"/>
                <w:szCs w:val="16"/>
              </w:rPr>
              <w:t>45</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35E9870" w14:textId="77777777">
            <w:pPr>
              <w:rPr>
                <w:rFonts w:ascii="Courier New" w:hAnsi="Courier New" w:cs="Courier New"/>
                <w:sz w:val="18"/>
                <w:szCs w:val="16"/>
              </w:rPr>
            </w:pPr>
            <w:r w:rsidRPr="00436E30">
              <w:rPr>
                <w:rFonts w:ascii="Courier New" w:hAnsi="Courier New" w:cs="Courier New"/>
                <w:sz w:val="18"/>
                <w:szCs w:val="16"/>
              </w:rPr>
              <w:t>46</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1F0ADB21" w14:textId="77777777">
            <w:pPr>
              <w:rPr>
                <w:rFonts w:ascii="Courier New" w:hAnsi="Courier New" w:cs="Courier New"/>
                <w:sz w:val="18"/>
                <w:szCs w:val="16"/>
              </w:rPr>
            </w:pPr>
            <w:r w:rsidRPr="00436E30">
              <w:rPr>
                <w:rFonts w:ascii="Courier New" w:hAnsi="Courier New" w:cs="Courier New"/>
                <w:sz w:val="18"/>
                <w:szCs w:val="16"/>
              </w:rPr>
              <w:t>47</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E853DAD" w14:textId="77777777">
            <w:pPr>
              <w:rPr>
                <w:rFonts w:ascii="Courier New" w:hAnsi="Courier New" w:cs="Courier New"/>
                <w:sz w:val="18"/>
                <w:szCs w:val="16"/>
              </w:rPr>
            </w:pPr>
            <w:r w:rsidRPr="00436E30">
              <w:rPr>
                <w:rFonts w:ascii="Courier New" w:hAnsi="Courier New" w:cs="Courier New"/>
                <w:sz w:val="18"/>
                <w:szCs w:val="16"/>
              </w:rPr>
              <w:t>48</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89C1AFE" w14:textId="77777777">
            <w:pPr>
              <w:rPr>
                <w:rFonts w:ascii="Courier New" w:hAnsi="Courier New" w:cs="Courier New"/>
                <w:sz w:val="18"/>
                <w:szCs w:val="16"/>
              </w:rPr>
            </w:pPr>
            <w:r w:rsidRPr="00436E30">
              <w:rPr>
                <w:rFonts w:ascii="Courier New" w:hAnsi="Courier New" w:cs="Courier New"/>
                <w:sz w:val="18"/>
                <w:szCs w:val="16"/>
              </w:rPr>
              <w:t>49</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7C479EE" w14:textId="77777777">
            <w:pPr>
              <w:rPr>
                <w:rFonts w:ascii="Courier New" w:hAnsi="Courier New" w:cs="Courier New"/>
                <w:sz w:val="18"/>
                <w:szCs w:val="16"/>
              </w:rPr>
            </w:pPr>
            <w:r w:rsidRPr="00436E30">
              <w:rPr>
                <w:rFonts w:ascii="Courier New" w:hAnsi="Courier New" w:cs="Courier New"/>
                <w:sz w:val="18"/>
                <w:szCs w:val="16"/>
              </w:rPr>
              <w:t>50</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4786A2BC" w14:textId="77777777">
            <w:pPr>
              <w:rPr>
                <w:rFonts w:ascii="Courier New" w:hAnsi="Courier New" w:cs="Courier New"/>
                <w:sz w:val="18"/>
                <w:szCs w:val="16"/>
              </w:rPr>
            </w:pPr>
            <w:r w:rsidRPr="00436E30">
              <w:rPr>
                <w:rFonts w:ascii="Courier New" w:hAnsi="Courier New" w:cs="Courier New"/>
                <w:sz w:val="18"/>
                <w:szCs w:val="16"/>
              </w:rPr>
              <w:t>51</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131DE921" w14:textId="77777777">
            <w:pPr>
              <w:rPr>
                <w:rFonts w:ascii="Courier New" w:hAnsi="Courier New" w:cs="Courier New"/>
                <w:sz w:val="18"/>
                <w:szCs w:val="16"/>
              </w:rPr>
            </w:pPr>
            <w:r w:rsidRPr="00436E30">
              <w:rPr>
                <w:rFonts w:ascii="Courier New" w:hAnsi="Courier New" w:cs="Courier New"/>
                <w:sz w:val="18"/>
                <w:szCs w:val="16"/>
              </w:rPr>
              <w:t>52</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D8560DD" w14:textId="77777777">
            <w:pPr>
              <w:rPr>
                <w:rFonts w:ascii="Courier New" w:hAnsi="Courier New" w:cs="Courier New"/>
                <w:sz w:val="18"/>
                <w:szCs w:val="16"/>
              </w:rPr>
            </w:pPr>
            <w:r w:rsidRPr="00436E30">
              <w:rPr>
                <w:rFonts w:ascii="Courier New" w:hAnsi="Courier New" w:cs="Courier New"/>
                <w:sz w:val="18"/>
                <w:szCs w:val="16"/>
              </w:rPr>
              <w:t>53</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00E2023D" w14:textId="77777777">
            <w:pPr>
              <w:rPr>
                <w:rFonts w:ascii="Courier New" w:hAnsi="Courier New" w:cs="Courier New"/>
                <w:sz w:val="18"/>
                <w:szCs w:val="16"/>
              </w:rPr>
            </w:pPr>
            <w:r w:rsidRPr="00436E30">
              <w:rPr>
                <w:rFonts w:ascii="Courier New" w:hAnsi="Courier New" w:cs="Courier New"/>
                <w:sz w:val="18"/>
                <w:szCs w:val="16"/>
              </w:rPr>
              <w:t>54</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797C8CB0" w14:textId="77777777">
            <w:pPr>
              <w:rPr>
                <w:rFonts w:ascii="Courier New" w:hAnsi="Courier New" w:cs="Courier New"/>
                <w:sz w:val="18"/>
                <w:szCs w:val="16"/>
              </w:rPr>
            </w:pPr>
            <w:r w:rsidRPr="00436E30">
              <w:rPr>
                <w:rFonts w:ascii="Courier New" w:hAnsi="Courier New" w:cs="Courier New"/>
                <w:sz w:val="18"/>
                <w:szCs w:val="16"/>
              </w:rPr>
              <w:t>55</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3A2E346D" w14:textId="77777777">
            <w:pPr>
              <w:rPr>
                <w:rFonts w:ascii="Courier New" w:hAnsi="Courier New" w:cs="Courier New"/>
                <w:sz w:val="18"/>
                <w:szCs w:val="16"/>
              </w:rPr>
            </w:pPr>
            <w:r w:rsidRPr="00436E30">
              <w:rPr>
                <w:rFonts w:ascii="Courier New" w:hAnsi="Courier New" w:cs="Courier New"/>
                <w:sz w:val="18"/>
                <w:szCs w:val="16"/>
              </w:rPr>
              <w:t>56</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199DFB9D" w14:textId="77777777">
            <w:pPr>
              <w:rPr>
                <w:rFonts w:ascii="Courier New" w:hAnsi="Courier New" w:cs="Courier New"/>
                <w:sz w:val="18"/>
                <w:szCs w:val="16"/>
              </w:rPr>
            </w:pPr>
            <w:r w:rsidRPr="00436E30">
              <w:rPr>
                <w:rFonts w:ascii="Courier New" w:hAnsi="Courier New" w:cs="Courier New"/>
                <w:sz w:val="18"/>
                <w:szCs w:val="16"/>
              </w:rPr>
              <w:t>57</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CCA6A7C" w14:textId="77777777">
            <w:pPr>
              <w:rPr>
                <w:rFonts w:ascii="Courier New" w:hAnsi="Courier New" w:cs="Courier New"/>
                <w:sz w:val="18"/>
                <w:szCs w:val="16"/>
              </w:rPr>
            </w:pPr>
            <w:r w:rsidRPr="00436E30">
              <w:rPr>
                <w:rFonts w:ascii="Courier New" w:hAnsi="Courier New" w:cs="Courier New"/>
                <w:sz w:val="18"/>
                <w:szCs w:val="16"/>
              </w:rPr>
              <w:t>58</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5C63F694" w14:textId="77777777">
            <w:pPr>
              <w:rPr>
                <w:rFonts w:ascii="Courier New" w:hAnsi="Courier New" w:cs="Courier New"/>
                <w:sz w:val="18"/>
                <w:szCs w:val="16"/>
              </w:rPr>
            </w:pPr>
            <w:r w:rsidRPr="00436E30">
              <w:rPr>
                <w:rFonts w:ascii="Courier New" w:hAnsi="Courier New" w:cs="Courier New"/>
                <w:sz w:val="18"/>
                <w:szCs w:val="16"/>
              </w:rPr>
              <w:t>59</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BD33AF" w:rsidRPr="00436E30" w:rsidP="00E47B7A" w14:paraId="01F77C50" w14:textId="77777777">
            <w:pPr>
              <w:rPr>
                <w:rFonts w:ascii="Courier New" w:hAnsi="Courier New" w:cs="Courier New"/>
                <w:sz w:val="18"/>
                <w:szCs w:val="16"/>
              </w:rPr>
            </w:pPr>
            <w:r w:rsidRPr="00436E30">
              <w:rPr>
                <w:rFonts w:ascii="Courier New" w:hAnsi="Courier New" w:cs="Courier New"/>
                <w:sz w:val="18"/>
                <w:szCs w:val="16"/>
              </w:rPr>
              <w:t>60</w:t>
            </w:r>
          </w:p>
        </w:tc>
      </w:tr>
      <w:tr w14:paraId="53FAFD54" w14:textId="77777777" w:rsidTr="00BD33AF">
        <w:tblPrEx>
          <w:tblW w:w="9360" w:type="dxa"/>
          <w:tblCellMar>
            <w:left w:w="0" w:type="dxa"/>
            <w:bottom w:w="12" w:type="dxa"/>
            <w:right w:w="0" w:type="dxa"/>
          </w:tblCellMar>
          <w:tblLook w:val="04A0"/>
        </w:tblPrEx>
        <w:trPr>
          <w:trHeight w:val="216"/>
        </w:trPr>
        <w:tc>
          <w:tcPr>
            <w:tcW w:w="140" w:type="dxa"/>
            <w:tcBorders>
              <w:left w:val="nil"/>
              <w:right w:val="nil"/>
            </w:tcBorders>
            <w:shd w:val="clear" w:color="auto" w:fill="F2F2F2" w:themeFill="background1" w:themeFillShade="F2"/>
            <w:noWrap/>
            <w:vAlign w:val="bottom"/>
          </w:tcPr>
          <w:p w:rsidR="00BD33AF" w:rsidRPr="00436E30" w:rsidP="00E47B7A" w14:paraId="62131772" w14:textId="77777777">
            <w:pPr>
              <w:jc w:val="right"/>
              <w:rPr>
                <w:rFonts w:ascii="Courier New" w:hAnsi="Courier New" w:cs="Courier New"/>
                <w:sz w:val="22"/>
              </w:rPr>
            </w:pPr>
            <w:r w:rsidRPr="00436E30">
              <w:rPr>
                <w:rFonts w:ascii="Courier New" w:hAnsi="Courier New" w:cs="Courier New"/>
                <w:sz w:val="22"/>
              </w:rPr>
              <w:t>2</w:t>
            </w:r>
          </w:p>
        </w:tc>
        <w:tc>
          <w:tcPr>
            <w:tcW w:w="140" w:type="dxa"/>
            <w:tcBorders>
              <w:left w:val="nil"/>
              <w:right w:val="nil"/>
            </w:tcBorders>
            <w:shd w:val="clear" w:color="auto" w:fill="F2F2F2" w:themeFill="background1" w:themeFillShade="F2"/>
            <w:noWrap/>
            <w:vAlign w:val="bottom"/>
          </w:tcPr>
          <w:p w:rsidR="00BD33AF" w:rsidRPr="00436E30" w:rsidP="00E47B7A" w14:paraId="11775412" w14:textId="77777777">
            <w:pPr>
              <w:jc w:val="right"/>
              <w:rPr>
                <w:rFonts w:ascii="Courier New" w:hAnsi="Courier New" w:cs="Courier New"/>
                <w:sz w:val="22"/>
              </w:rPr>
            </w:pPr>
            <w:r w:rsidRPr="00436E30">
              <w:rPr>
                <w:rFonts w:ascii="Courier New" w:hAnsi="Courier New" w:cs="Courier New"/>
                <w:sz w:val="22"/>
              </w:rPr>
              <w:t>D</w:t>
            </w:r>
          </w:p>
        </w:tc>
        <w:tc>
          <w:tcPr>
            <w:tcW w:w="140" w:type="dxa"/>
            <w:tcBorders>
              <w:left w:val="nil"/>
              <w:right w:val="nil"/>
            </w:tcBorders>
            <w:shd w:val="clear" w:color="auto" w:fill="F2F2F2" w:themeFill="background1" w:themeFillShade="F2"/>
            <w:noWrap/>
            <w:vAlign w:val="bottom"/>
          </w:tcPr>
          <w:p w:rsidR="00BD33AF" w:rsidRPr="00436E30" w:rsidP="00E47B7A" w14:paraId="29E10058" w14:textId="77777777">
            <w:pPr>
              <w:jc w:val="right"/>
              <w:rPr>
                <w:rFonts w:ascii="Courier New" w:hAnsi="Courier New" w:cs="Courier New"/>
                <w:sz w:val="22"/>
              </w:rPr>
            </w:pPr>
            <w:r w:rsidRPr="00436E30">
              <w:rPr>
                <w:rFonts w:ascii="Courier New" w:hAnsi="Courier New" w:cs="Courier New"/>
                <w:sz w:val="22"/>
              </w:rPr>
              <w:t>1</w:t>
            </w:r>
          </w:p>
        </w:tc>
        <w:tc>
          <w:tcPr>
            <w:tcW w:w="140" w:type="dxa"/>
            <w:tcBorders>
              <w:left w:val="nil"/>
              <w:right w:val="nil"/>
            </w:tcBorders>
            <w:shd w:val="clear" w:color="auto" w:fill="F2F2F2" w:themeFill="background1" w:themeFillShade="F2"/>
            <w:noWrap/>
            <w:vAlign w:val="bottom"/>
          </w:tcPr>
          <w:p w:rsidR="00BD33AF" w:rsidRPr="00436E30" w:rsidP="00E47B7A" w14:paraId="37D70696"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right w:val="nil"/>
            </w:tcBorders>
            <w:shd w:val="clear" w:color="auto" w:fill="F2F2F2" w:themeFill="background1" w:themeFillShade="F2"/>
            <w:noWrap/>
            <w:vAlign w:val="bottom"/>
          </w:tcPr>
          <w:p w:rsidR="00BD33AF" w:rsidRPr="00436E30" w:rsidP="00E47B7A" w14:paraId="4F24816E"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right w:val="nil"/>
            </w:tcBorders>
            <w:shd w:val="clear" w:color="auto" w:fill="F2F2F2" w:themeFill="background1" w:themeFillShade="F2"/>
            <w:noWrap/>
            <w:vAlign w:val="bottom"/>
          </w:tcPr>
          <w:p w:rsidR="00BD33AF" w:rsidRPr="00436E30" w:rsidP="00E47B7A" w14:paraId="46864A1A"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right w:val="nil"/>
            </w:tcBorders>
            <w:shd w:val="clear" w:color="auto" w:fill="F2F2F2" w:themeFill="background1" w:themeFillShade="F2"/>
            <w:noWrap/>
            <w:vAlign w:val="bottom"/>
          </w:tcPr>
          <w:p w:rsidR="00BD33AF" w:rsidRPr="00436E30" w:rsidP="00E47B7A" w14:paraId="28D5ABED"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right w:val="nil"/>
            </w:tcBorders>
            <w:shd w:val="clear" w:color="auto" w:fill="F2F2F2" w:themeFill="background1" w:themeFillShade="F2"/>
            <w:noWrap/>
            <w:vAlign w:val="bottom"/>
          </w:tcPr>
          <w:p w:rsidR="00BD33AF" w:rsidRPr="00436E30" w:rsidP="00E47B7A" w14:paraId="28316CD4" w14:textId="77777777">
            <w:pPr>
              <w:jc w:val="right"/>
              <w:rPr>
                <w:rFonts w:ascii="Courier New" w:hAnsi="Courier New" w:cs="Courier New"/>
                <w:sz w:val="22"/>
              </w:rPr>
            </w:pPr>
            <w:r w:rsidRPr="00436E30">
              <w:rPr>
                <w:rFonts w:ascii="Courier New" w:hAnsi="Courier New" w:cs="Courier New"/>
                <w:sz w:val="22"/>
              </w:rPr>
              <w:t>0</w:t>
            </w:r>
          </w:p>
        </w:tc>
        <w:tc>
          <w:tcPr>
            <w:tcW w:w="140" w:type="dxa"/>
            <w:tcBorders>
              <w:left w:val="nil"/>
              <w:right w:val="nil"/>
            </w:tcBorders>
            <w:shd w:val="clear" w:color="auto" w:fill="F2F2F2" w:themeFill="background1" w:themeFillShade="F2"/>
            <w:noWrap/>
            <w:vAlign w:val="bottom"/>
          </w:tcPr>
          <w:p w:rsidR="00BD33AF" w:rsidRPr="00436E30" w:rsidP="00E47B7A" w14:paraId="0B28D0AB"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37D9E6D2"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3D78D0B1"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5EEAFE4D" w14:textId="77777777">
            <w:pPr>
              <w:jc w:val="right"/>
              <w:rPr>
                <w:rFonts w:ascii="Courier New" w:hAnsi="Courier New" w:cs="Courier New"/>
                <w:sz w:val="22"/>
              </w:rPr>
            </w:pPr>
          </w:p>
        </w:tc>
        <w:tc>
          <w:tcPr>
            <w:tcW w:w="172" w:type="dxa"/>
            <w:tcBorders>
              <w:left w:val="nil"/>
              <w:right w:val="nil"/>
            </w:tcBorders>
            <w:shd w:val="clear" w:color="auto" w:fill="F2F2F2" w:themeFill="background1" w:themeFillShade="F2"/>
            <w:noWrap/>
            <w:vAlign w:val="bottom"/>
          </w:tcPr>
          <w:p w:rsidR="00BD33AF" w:rsidRPr="00436E30" w:rsidP="00E47B7A" w14:paraId="782AAE4E" w14:textId="3F0DC249">
            <w:pPr>
              <w:jc w:val="right"/>
              <w:rPr>
                <w:rFonts w:ascii="Courier New" w:hAnsi="Courier New" w:cs="Courier New"/>
                <w:sz w:val="22"/>
              </w:rPr>
            </w:pPr>
            <w:r w:rsidRPr="00436E30">
              <w:rPr>
                <w:rFonts w:ascii="Courier New" w:hAnsi="Courier New" w:cs="Courier New"/>
                <w:sz w:val="22"/>
              </w:rPr>
              <w:t>4</w:t>
            </w:r>
          </w:p>
        </w:tc>
        <w:tc>
          <w:tcPr>
            <w:tcW w:w="140" w:type="dxa"/>
            <w:tcBorders>
              <w:left w:val="nil"/>
              <w:right w:val="nil"/>
            </w:tcBorders>
            <w:shd w:val="clear" w:color="auto" w:fill="F2F2F2" w:themeFill="background1" w:themeFillShade="F2"/>
            <w:noWrap/>
            <w:vAlign w:val="bottom"/>
          </w:tcPr>
          <w:p w:rsidR="00BD33AF" w:rsidRPr="00436E30" w:rsidP="00E47B7A" w14:paraId="186DDA7A"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496342C7"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00059893"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71BAEF6E"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2B80395D" w14:textId="77777777">
            <w:pPr>
              <w:jc w:val="right"/>
              <w:rPr>
                <w:rFonts w:ascii="Courier New" w:hAnsi="Courier New" w:cs="Courier New"/>
                <w:sz w:val="22"/>
              </w:rPr>
            </w:pPr>
            <w:r w:rsidRPr="00436E30">
              <w:rPr>
                <w:rFonts w:ascii="Courier New" w:hAnsi="Courier New" w:cs="Courier New"/>
                <w:sz w:val="22"/>
              </w:rPr>
              <w:t>9</w:t>
            </w:r>
          </w:p>
        </w:tc>
        <w:tc>
          <w:tcPr>
            <w:tcW w:w="140" w:type="dxa"/>
            <w:tcBorders>
              <w:left w:val="nil"/>
              <w:right w:val="nil"/>
            </w:tcBorders>
            <w:shd w:val="clear" w:color="auto" w:fill="F2F2F2" w:themeFill="background1" w:themeFillShade="F2"/>
            <w:noWrap/>
            <w:vAlign w:val="bottom"/>
          </w:tcPr>
          <w:p w:rsidR="00BD33AF" w:rsidRPr="00436E30" w:rsidP="00E47B7A" w14:paraId="7125637F" w14:textId="77777777">
            <w:pPr>
              <w:jc w:val="right"/>
              <w:rPr>
                <w:rFonts w:ascii="Courier New" w:hAnsi="Courier New" w:cs="Courier New"/>
                <w:sz w:val="22"/>
              </w:rPr>
            </w:pPr>
          </w:p>
        </w:tc>
        <w:tc>
          <w:tcPr>
            <w:tcW w:w="140" w:type="dxa"/>
            <w:tcBorders>
              <w:left w:val="nil"/>
              <w:right w:val="nil"/>
            </w:tcBorders>
            <w:shd w:val="clear" w:color="auto" w:fill="F2F2F2" w:themeFill="background1" w:themeFillShade="F2"/>
            <w:noWrap/>
            <w:vAlign w:val="bottom"/>
          </w:tcPr>
          <w:p w:rsidR="00BD33AF" w:rsidRPr="00436E30" w:rsidP="00E47B7A" w14:paraId="4267009D" w14:textId="77777777">
            <w:pPr>
              <w:jc w:val="right"/>
              <w:rPr>
                <w:rFonts w:ascii="Courier New" w:hAnsi="Courier New" w:cs="Courier New"/>
                <w:sz w:val="22"/>
              </w:rPr>
            </w:pPr>
            <w:r w:rsidRPr="00436E30">
              <w:rPr>
                <w:rFonts w:ascii="Courier New" w:hAnsi="Courier New" w:cs="Courier New"/>
                <w:sz w:val="22"/>
              </w:rPr>
              <w:t>2</w:t>
            </w:r>
          </w:p>
        </w:tc>
        <w:tc>
          <w:tcPr>
            <w:tcW w:w="140" w:type="dxa"/>
            <w:tcBorders>
              <w:left w:val="nil"/>
              <w:right w:val="nil"/>
            </w:tcBorders>
            <w:shd w:val="clear" w:color="auto" w:fill="F2F2F2" w:themeFill="background1" w:themeFillShade="F2"/>
            <w:noWrap/>
            <w:vAlign w:val="bottom"/>
          </w:tcPr>
          <w:p w:rsidR="00BD33AF" w:rsidRPr="00436E30" w:rsidP="00E47B7A" w14:paraId="048F5C15" w14:textId="0E126991">
            <w:pPr>
              <w:jc w:val="right"/>
              <w:rPr>
                <w:rFonts w:ascii="Courier New" w:hAnsi="Courier New" w:cs="Courier New"/>
                <w:sz w:val="22"/>
              </w:rPr>
            </w:pPr>
            <w:r w:rsidRPr="00436E30">
              <w:rPr>
                <w:rFonts w:ascii="Courier New" w:hAnsi="Courier New" w:cs="Courier New"/>
                <w:sz w:val="22"/>
              </w:rPr>
              <w:t>H</w:t>
            </w:r>
          </w:p>
        </w:tc>
        <w:tc>
          <w:tcPr>
            <w:tcW w:w="140" w:type="dxa"/>
            <w:tcBorders>
              <w:left w:val="nil"/>
              <w:right w:val="nil"/>
            </w:tcBorders>
            <w:shd w:val="clear" w:color="auto" w:fill="F2F2F2" w:themeFill="background1" w:themeFillShade="F2"/>
            <w:noWrap/>
            <w:vAlign w:val="bottom"/>
          </w:tcPr>
          <w:p w:rsidR="00BD33AF" w:rsidRPr="00436E30" w:rsidP="00E47B7A" w14:paraId="0ACC4B54" w14:textId="0E40EC93">
            <w:pPr>
              <w:jc w:val="right"/>
              <w:rPr>
                <w:rFonts w:ascii="Courier New" w:hAnsi="Courier New" w:cs="Courier New"/>
                <w:sz w:val="22"/>
              </w:rPr>
            </w:pPr>
            <w:r w:rsidRPr="00436E30">
              <w:rPr>
                <w:rFonts w:ascii="Courier New" w:hAnsi="Courier New" w:cs="Courier New"/>
                <w:sz w:val="22"/>
              </w:rPr>
              <w:t>O</w:t>
            </w:r>
          </w:p>
        </w:tc>
        <w:tc>
          <w:tcPr>
            <w:tcW w:w="140" w:type="dxa"/>
            <w:tcBorders>
              <w:left w:val="nil"/>
              <w:right w:val="nil"/>
            </w:tcBorders>
            <w:shd w:val="clear" w:color="auto" w:fill="F2F2F2" w:themeFill="background1" w:themeFillShade="F2"/>
            <w:noWrap/>
            <w:vAlign w:val="bottom"/>
          </w:tcPr>
          <w:p w:rsidR="00BD33AF" w:rsidRPr="00436E30" w:rsidP="00E47B7A" w14:paraId="5A7283BF" w14:textId="542CC9EC">
            <w:pPr>
              <w:jc w:val="right"/>
              <w:rPr>
                <w:rFonts w:ascii="Courier New" w:hAnsi="Courier New" w:cs="Courier New"/>
                <w:sz w:val="22"/>
              </w:rPr>
            </w:pPr>
            <w:r w:rsidRPr="00436E30">
              <w:rPr>
                <w:rFonts w:ascii="Courier New" w:hAnsi="Courier New" w:cs="Courier New"/>
                <w:sz w:val="22"/>
              </w:rPr>
              <w:t>U</w:t>
            </w:r>
          </w:p>
        </w:tc>
        <w:tc>
          <w:tcPr>
            <w:tcW w:w="140" w:type="dxa"/>
            <w:tcBorders>
              <w:left w:val="nil"/>
              <w:right w:val="nil"/>
            </w:tcBorders>
            <w:shd w:val="clear" w:color="auto" w:fill="F2F2F2" w:themeFill="background1" w:themeFillShade="F2"/>
            <w:noWrap/>
            <w:vAlign w:val="bottom"/>
          </w:tcPr>
          <w:p w:rsidR="00BD33AF" w:rsidRPr="00436E30" w:rsidP="00E47B7A" w14:paraId="763512FF" w14:textId="453F83F7">
            <w:pPr>
              <w:jc w:val="right"/>
              <w:rPr>
                <w:rFonts w:ascii="Courier New" w:hAnsi="Courier New" w:cs="Courier New"/>
                <w:sz w:val="22"/>
              </w:rPr>
            </w:pPr>
            <w:r w:rsidRPr="00436E30">
              <w:rPr>
                <w:rFonts w:ascii="Courier New" w:hAnsi="Courier New" w:cs="Courier New"/>
                <w:sz w:val="22"/>
              </w:rPr>
              <w:t>R</w:t>
            </w:r>
          </w:p>
        </w:tc>
        <w:tc>
          <w:tcPr>
            <w:tcW w:w="139" w:type="dxa"/>
            <w:tcBorders>
              <w:left w:val="nil"/>
              <w:right w:val="nil"/>
            </w:tcBorders>
            <w:shd w:val="clear" w:color="auto" w:fill="F2F2F2" w:themeFill="background1" w:themeFillShade="F2"/>
            <w:noWrap/>
            <w:vAlign w:val="bottom"/>
          </w:tcPr>
          <w:p w:rsidR="00BD33AF" w:rsidRPr="00436E30" w:rsidP="00E47B7A" w14:paraId="6D26ADF4" w14:textId="65717661">
            <w:pPr>
              <w:jc w:val="right"/>
              <w:rPr>
                <w:rFonts w:ascii="Courier New" w:hAnsi="Courier New" w:cs="Courier New"/>
                <w:sz w:val="22"/>
              </w:rPr>
            </w:pPr>
            <w:r w:rsidRPr="00436E30">
              <w:rPr>
                <w:rFonts w:ascii="Courier New" w:hAnsi="Courier New" w:cs="Courier New"/>
                <w:sz w:val="22"/>
              </w:rPr>
              <w:t>S</w:t>
            </w:r>
          </w:p>
        </w:tc>
        <w:tc>
          <w:tcPr>
            <w:tcW w:w="139" w:type="dxa"/>
            <w:tcBorders>
              <w:left w:val="nil"/>
              <w:right w:val="nil"/>
            </w:tcBorders>
            <w:shd w:val="clear" w:color="auto" w:fill="F2F2F2" w:themeFill="background1" w:themeFillShade="F2"/>
            <w:noWrap/>
            <w:vAlign w:val="bottom"/>
          </w:tcPr>
          <w:p w:rsidR="00BD33AF" w:rsidRPr="00436E30" w:rsidP="00E47B7A" w14:paraId="7FEC6A70" w14:textId="4CD7462C">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2BBC542F" w14:textId="79ABE524">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72F64E89" w14:textId="52828A24">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6E2FD833" w14:textId="74FA6EDA">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C86153D" w14:textId="467B90FD">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7EE9909C"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615DAD80"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61D5F904"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68BEEF68"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7FF36AA1"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84E9A60"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A852054"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20360CFC"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549CEA8D"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22DEF63F"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5E998C40"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43A66A63"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624C2A76"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1F05CA2F"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C2A3455"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A2670C1"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6FC067B7"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4357BBE2"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17CFB63B"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168EA2D8"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7909EECA"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0D1AAFAD"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53D22FBA"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417DCF08"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127C454B"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447B0A7D"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F4E38C0"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36E3E156"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5F4873EF" w14:textId="77777777">
            <w:pPr>
              <w:jc w:val="right"/>
              <w:rPr>
                <w:rFonts w:ascii="Courier New" w:hAnsi="Courier New" w:cs="Courier New"/>
                <w:sz w:val="22"/>
              </w:rPr>
            </w:pPr>
          </w:p>
        </w:tc>
        <w:tc>
          <w:tcPr>
            <w:tcW w:w="139" w:type="dxa"/>
            <w:tcBorders>
              <w:left w:val="nil"/>
              <w:right w:val="nil"/>
            </w:tcBorders>
            <w:shd w:val="clear" w:color="auto" w:fill="F2F2F2" w:themeFill="background1" w:themeFillShade="F2"/>
            <w:noWrap/>
            <w:vAlign w:val="bottom"/>
          </w:tcPr>
          <w:p w:rsidR="00BD33AF" w:rsidRPr="00436E30" w:rsidP="00E47B7A" w14:paraId="799493E7" w14:textId="77777777">
            <w:pPr>
              <w:jc w:val="right"/>
              <w:rPr>
                <w:rFonts w:ascii="Courier New" w:hAnsi="Courier New" w:cs="Courier New"/>
                <w:sz w:val="22"/>
              </w:rPr>
            </w:pPr>
          </w:p>
        </w:tc>
      </w:tr>
      <w:tr w14:paraId="7C7AA4F4" w14:textId="77777777" w:rsidTr="00BD33AF">
        <w:tblPrEx>
          <w:tblW w:w="9360" w:type="dxa"/>
          <w:tblCellMar>
            <w:left w:w="0" w:type="dxa"/>
            <w:bottom w:w="14" w:type="dxa"/>
            <w:right w:w="0" w:type="dxa"/>
          </w:tblCellMar>
          <w:tblLook w:val="04A0"/>
        </w:tblPrEx>
        <w:trPr>
          <w:trHeight w:val="240"/>
        </w:trPr>
        <w:tc>
          <w:tcPr>
            <w:tcW w:w="156" w:type="dxa"/>
            <w:tcBorders>
              <w:left w:val="nil"/>
              <w:right w:val="nil"/>
            </w:tcBorders>
            <w:shd w:val="clear" w:color="auto" w:fill="auto"/>
            <w:noWrap/>
            <w:vAlign w:val="bottom"/>
          </w:tcPr>
          <w:p w:rsidR="00BD33AF" w:rsidRPr="00436E30" w:rsidP="00E47B7A" w14:paraId="5ED55575"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right w:val="nil"/>
            </w:tcBorders>
            <w:shd w:val="clear" w:color="auto" w:fill="auto"/>
            <w:noWrap/>
            <w:vAlign w:val="bottom"/>
          </w:tcPr>
          <w:p w:rsidR="00BD33AF" w:rsidRPr="00436E30" w:rsidP="00E47B7A" w14:paraId="393C5075" w14:textId="77777777">
            <w:pPr>
              <w:jc w:val="right"/>
              <w:rPr>
                <w:rFonts w:ascii="Courier New" w:hAnsi="Courier New" w:cs="Courier New"/>
                <w:sz w:val="22"/>
              </w:rPr>
            </w:pPr>
            <w:r w:rsidRPr="00436E30">
              <w:rPr>
                <w:rFonts w:ascii="Courier New" w:hAnsi="Courier New" w:cs="Courier New"/>
                <w:sz w:val="22"/>
              </w:rPr>
              <w:t>D</w:t>
            </w:r>
          </w:p>
        </w:tc>
        <w:tc>
          <w:tcPr>
            <w:tcW w:w="156" w:type="dxa"/>
            <w:tcBorders>
              <w:left w:val="nil"/>
              <w:right w:val="nil"/>
            </w:tcBorders>
            <w:shd w:val="clear" w:color="auto" w:fill="auto"/>
            <w:noWrap/>
            <w:vAlign w:val="bottom"/>
          </w:tcPr>
          <w:p w:rsidR="00BD33AF" w:rsidRPr="00436E30" w:rsidP="00E47B7A" w14:paraId="59E7620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left w:val="nil"/>
              <w:right w:val="nil"/>
            </w:tcBorders>
            <w:shd w:val="clear" w:color="auto" w:fill="auto"/>
            <w:noWrap/>
            <w:vAlign w:val="bottom"/>
          </w:tcPr>
          <w:p w:rsidR="00BD33AF" w:rsidRPr="00436E30" w:rsidP="00E47B7A" w14:paraId="1CA7C7D6"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BD33AF" w:rsidRPr="00436E30" w:rsidP="00E47B7A" w14:paraId="6BAA1FC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BD33AF" w:rsidRPr="00436E30" w:rsidP="00E47B7A" w14:paraId="7892EB1D"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BD33AF" w:rsidRPr="00436E30" w:rsidP="00E47B7A" w14:paraId="3752AA40"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BD33AF" w:rsidRPr="00436E30" w:rsidP="00E47B7A" w14:paraId="795A36AF"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left w:val="nil"/>
              <w:right w:val="nil"/>
            </w:tcBorders>
            <w:shd w:val="clear" w:color="auto" w:fill="auto"/>
            <w:noWrap/>
            <w:vAlign w:val="bottom"/>
          </w:tcPr>
          <w:p w:rsidR="00BD33AF" w:rsidRPr="00436E30" w:rsidP="00E47B7A" w14:paraId="14F0C4D3"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73BB7FD5"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7B23FC85"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2E9B7B1F" w14:textId="77777777">
            <w:pPr>
              <w:jc w:val="right"/>
              <w:rPr>
                <w:rFonts w:ascii="Courier New" w:hAnsi="Courier New" w:cs="Courier New"/>
                <w:sz w:val="22"/>
              </w:rPr>
            </w:pPr>
          </w:p>
        </w:tc>
        <w:tc>
          <w:tcPr>
            <w:tcW w:w="192" w:type="dxa"/>
            <w:tcBorders>
              <w:left w:val="nil"/>
              <w:right w:val="nil"/>
            </w:tcBorders>
            <w:shd w:val="clear" w:color="auto" w:fill="auto"/>
            <w:noWrap/>
            <w:vAlign w:val="bottom"/>
          </w:tcPr>
          <w:p w:rsidR="00BD33AF" w:rsidRPr="00436E30" w:rsidP="00E47B7A" w14:paraId="1DCF1108" w14:textId="1E980355">
            <w:pPr>
              <w:jc w:val="right"/>
              <w:rPr>
                <w:rFonts w:ascii="Courier New" w:hAnsi="Courier New" w:cs="Courier New"/>
                <w:sz w:val="22"/>
              </w:rPr>
            </w:pPr>
            <w:r w:rsidRPr="00436E30">
              <w:rPr>
                <w:rFonts w:ascii="Courier New" w:hAnsi="Courier New" w:cs="Courier New"/>
                <w:sz w:val="22"/>
              </w:rPr>
              <w:t>5</w:t>
            </w:r>
          </w:p>
        </w:tc>
        <w:tc>
          <w:tcPr>
            <w:tcW w:w="156" w:type="dxa"/>
            <w:tcBorders>
              <w:left w:val="nil"/>
              <w:right w:val="nil"/>
            </w:tcBorders>
            <w:shd w:val="clear" w:color="auto" w:fill="auto"/>
            <w:noWrap/>
            <w:vAlign w:val="bottom"/>
          </w:tcPr>
          <w:p w:rsidR="00BD33AF" w:rsidRPr="00436E30" w:rsidP="00E47B7A" w14:paraId="2BCD1F4C"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773673B5"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7F01E36E"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067EFCC2"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50B35373"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left w:val="nil"/>
              <w:right w:val="nil"/>
            </w:tcBorders>
            <w:shd w:val="clear" w:color="auto" w:fill="auto"/>
            <w:noWrap/>
            <w:vAlign w:val="bottom"/>
          </w:tcPr>
          <w:p w:rsidR="00BD33AF" w:rsidRPr="00436E30" w:rsidP="00E47B7A" w14:paraId="0A954CBB" w14:textId="77777777">
            <w:pPr>
              <w:jc w:val="right"/>
              <w:rPr>
                <w:rFonts w:ascii="Courier New" w:hAnsi="Courier New" w:cs="Courier New"/>
                <w:sz w:val="22"/>
              </w:rPr>
            </w:pPr>
          </w:p>
        </w:tc>
        <w:tc>
          <w:tcPr>
            <w:tcW w:w="156" w:type="dxa"/>
            <w:tcBorders>
              <w:left w:val="nil"/>
              <w:right w:val="nil"/>
            </w:tcBorders>
            <w:shd w:val="clear" w:color="auto" w:fill="auto"/>
            <w:noWrap/>
            <w:vAlign w:val="bottom"/>
          </w:tcPr>
          <w:p w:rsidR="00BD33AF" w:rsidRPr="00436E30" w:rsidP="00E47B7A" w14:paraId="1CAD4F45"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left w:val="nil"/>
              <w:right w:val="nil"/>
            </w:tcBorders>
            <w:shd w:val="clear" w:color="auto" w:fill="auto"/>
            <w:noWrap/>
            <w:vAlign w:val="bottom"/>
          </w:tcPr>
          <w:p w:rsidR="00BD33AF" w:rsidRPr="00436E30" w:rsidP="00E47B7A" w14:paraId="3FC6B96C" w14:textId="77777777">
            <w:pPr>
              <w:jc w:val="right"/>
              <w:rPr>
                <w:rFonts w:ascii="Courier New" w:hAnsi="Courier New" w:cs="Courier New"/>
                <w:sz w:val="22"/>
              </w:rPr>
            </w:pPr>
            <w:r w:rsidRPr="00436E30">
              <w:rPr>
                <w:rFonts w:ascii="Courier New" w:hAnsi="Courier New" w:cs="Courier New"/>
                <w:sz w:val="22"/>
              </w:rPr>
              <w:t>W</w:t>
            </w:r>
          </w:p>
        </w:tc>
        <w:tc>
          <w:tcPr>
            <w:tcW w:w="156" w:type="dxa"/>
            <w:tcBorders>
              <w:left w:val="nil"/>
              <w:right w:val="nil"/>
            </w:tcBorders>
            <w:shd w:val="clear" w:color="auto" w:fill="auto"/>
            <w:noWrap/>
            <w:vAlign w:val="bottom"/>
          </w:tcPr>
          <w:p w:rsidR="00BD33AF" w:rsidRPr="00436E30" w:rsidP="00E47B7A" w14:paraId="45C43648" w14:textId="1D4B51B0">
            <w:pPr>
              <w:jc w:val="right"/>
              <w:rPr>
                <w:rFonts w:ascii="Courier New" w:hAnsi="Courier New" w:cs="Courier New"/>
                <w:sz w:val="22"/>
              </w:rPr>
            </w:pPr>
            <w:r w:rsidRPr="00436E30">
              <w:rPr>
                <w:rFonts w:ascii="Courier New" w:hAnsi="Courier New" w:cs="Courier New"/>
                <w:sz w:val="22"/>
              </w:rPr>
              <w:t>O</w:t>
            </w:r>
          </w:p>
        </w:tc>
        <w:tc>
          <w:tcPr>
            <w:tcW w:w="156" w:type="dxa"/>
            <w:tcBorders>
              <w:left w:val="nil"/>
              <w:right w:val="nil"/>
            </w:tcBorders>
            <w:shd w:val="clear" w:color="auto" w:fill="auto"/>
            <w:noWrap/>
            <w:vAlign w:val="bottom"/>
          </w:tcPr>
          <w:p w:rsidR="00BD33AF" w:rsidRPr="00436E30" w:rsidP="00E47B7A" w14:paraId="13633E07" w14:textId="5046A636">
            <w:pPr>
              <w:jc w:val="right"/>
              <w:rPr>
                <w:rFonts w:ascii="Courier New" w:hAnsi="Courier New" w:cs="Courier New"/>
                <w:sz w:val="22"/>
              </w:rPr>
            </w:pPr>
            <w:r w:rsidRPr="00436E30">
              <w:rPr>
                <w:rFonts w:ascii="Courier New" w:hAnsi="Courier New" w:cs="Courier New"/>
                <w:sz w:val="22"/>
              </w:rPr>
              <w:t>R</w:t>
            </w:r>
          </w:p>
        </w:tc>
        <w:tc>
          <w:tcPr>
            <w:tcW w:w="156" w:type="dxa"/>
            <w:tcBorders>
              <w:left w:val="nil"/>
              <w:right w:val="nil"/>
            </w:tcBorders>
            <w:shd w:val="clear" w:color="auto" w:fill="auto"/>
            <w:noWrap/>
            <w:vAlign w:val="bottom"/>
          </w:tcPr>
          <w:p w:rsidR="00BD33AF" w:rsidRPr="00436E30" w:rsidP="00E47B7A" w14:paraId="614F4C29" w14:textId="19C52350">
            <w:pPr>
              <w:jc w:val="right"/>
              <w:rPr>
                <w:rFonts w:ascii="Courier New" w:hAnsi="Courier New" w:cs="Courier New"/>
                <w:sz w:val="22"/>
              </w:rPr>
            </w:pPr>
            <w:r w:rsidRPr="00436E30">
              <w:rPr>
                <w:rFonts w:ascii="Courier New" w:hAnsi="Courier New" w:cs="Courier New"/>
                <w:sz w:val="22"/>
              </w:rPr>
              <w:t>K</w:t>
            </w:r>
          </w:p>
        </w:tc>
        <w:tc>
          <w:tcPr>
            <w:tcW w:w="155" w:type="dxa"/>
            <w:tcBorders>
              <w:left w:val="nil"/>
              <w:right w:val="nil"/>
            </w:tcBorders>
            <w:shd w:val="clear" w:color="auto" w:fill="auto"/>
            <w:noWrap/>
            <w:vAlign w:val="bottom"/>
          </w:tcPr>
          <w:p w:rsidR="00BD33AF" w:rsidRPr="00436E30" w:rsidP="00E47B7A" w14:paraId="3A29B4E2" w14:textId="3AE87ADF">
            <w:pPr>
              <w:jc w:val="right"/>
              <w:rPr>
                <w:rFonts w:ascii="Courier New" w:hAnsi="Courier New" w:cs="Courier New"/>
                <w:sz w:val="22"/>
              </w:rPr>
            </w:pPr>
            <w:r w:rsidRPr="00436E30">
              <w:rPr>
                <w:rFonts w:ascii="Courier New" w:hAnsi="Courier New" w:cs="Courier New"/>
                <w:sz w:val="22"/>
              </w:rPr>
              <w:t>E</w:t>
            </w:r>
          </w:p>
        </w:tc>
        <w:tc>
          <w:tcPr>
            <w:tcW w:w="155" w:type="dxa"/>
            <w:tcBorders>
              <w:left w:val="nil"/>
              <w:right w:val="nil"/>
            </w:tcBorders>
            <w:shd w:val="clear" w:color="auto" w:fill="auto"/>
            <w:noWrap/>
            <w:vAlign w:val="bottom"/>
          </w:tcPr>
          <w:p w:rsidR="00BD33AF" w:rsidRPr="00436E30" w:rsidP="00E47B7A" w14:paraId="6D0D22D5" w14:textId="77777777">
            <w:pPr>
              <w:jc w:val="right"/>
              <w:rPr>
                <w:rFonts w:ascii="Courier New" w:hAnsi="Courier New" w:cs="Courier New"/>
                <w:sz w:val="22"/>
              </w:rPr>
            </w:pPr>
            <w:r w:rsidRPr="00436E30">
              <w:rPr>
                <w:rFonts w:ascii="Courier New" w:hAnsi="Courier New" w:cs="Courier New"/>
                <w:sz w:val="22"/>
              </w:rPr>
              <w:t>D</w:t>
            </w:r>
          </w:p>
        </w:tc>
        <w:tc>
          <w:tcPr>
            <w:tcW w:w="155" w:type="dxa"/>
            <w:tcBorders>
              <w:left w:val="nil"/>
              <w:right w:val="nil"/>
            </w:tcBorders>
            <w:shd w:val="clear" w:color="auto" w:fill="auto"/>
            <w:noWrap/>
            <w:vAlign w:val="bottom"/>
          </w:tcPr>
          <w:p w:rsidR="00BD33AF" w:rsidRPr="00436E30" w:rsidP="00E47B7A" w14:paraId="2BFE3254" w14:textId="03BE8971">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51DD7830" w14:textId="3FAB7204">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3858A1B4"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3B404F2E"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2D2A7AEB"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51BA4FBA"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739181E9"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3031C4B3"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0053E704"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2DD22BB8"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72E3EC36"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2CE9CEF3"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20B51985"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5EA0C39A"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587CE54D"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4A75AC90"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1F69F83E"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3F651387"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23AAF3F1"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705D2C7B"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418052E9"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72F98198"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68ED92F6"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7D2BD330"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1551C0E4"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7C61A665"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49395A0A"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38401A75"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0E43D8C4"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5BDF9E02"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2CBDA585"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02839D49"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0E35B551" w14:textId="77777777">
            <w:pPr>
              <w:jc w:val="right"/>
              <w:rPr>
                <w:rFonts w:ascii="Courier New" w:hAnsi="Courier New" w:cs="Courier New"/>
                <w:sz w:val="22"/>
              </w:rPr>
            </w:pPr>
          </w:p>
        </w:tc>
        <w:tc>
          <w:tcPr>
            <w:tcW w:w="155" w:type="dxa"/>
            <w:tcBorders>
              <w:left w:val="nil"/>
              <w:right w:val="nil"/>
            </w:tcBorders>
            <w:shd w:val="clear" w:color="auto" w:fill="auto"/>
            <w:noWrap/>
            <w:vAlign w:val="bottom"/>
          </w:tcPr>
          <w:p w:rsidR="00BD33AF" w:rsidRPr="00436E30" w:rsidP="00E47B7A" w14:paraId="3D7995F5" w14:textId="77777777">
            <w:pPr>
              <w:jc w:val="right"/>
              <w:rPr>
                <w:rFonts w:ascii="Courier New" w:hAnsi="Courier New" w:cs="Courier New"/>
                <w:sz w:val="22"/>
              </w:rPr>
            </w:pPr>
          </w:p>
        </w:tc>
      </w:tr>
    </w:tbl>
    <w:p w:rsidR="00BD33AF" w:rsidRPr="00436E30" w:rsidP="00BD33AF" w14:paraId="08171363" w14:textId="77777777">
      <w:pPr>
        <w:jc w:val="both"/>
      </w:pPr>
    </w:p>
    <w:p w:rsidR="00382F76" w:rsidRPr="00436E30" w:rsidP="00B960EB" w14:paraId="6EE37682" w14:textId="3121B53D">
      <w:pPr>
        <w:jc w:val="both"/>
      </w:pPr>
    </w:p>
    <w:p w:rsidR="00DE21A8" w:rsidRPr="00436E30" w:rsidP="00B960EB" w14:paraId="7532A333" w14:textId="6ACD9B3E">
      <w:pPr>
        <w:jc w:val="both"/>
      </w:pPr>
    </w:p>
    <w:p w:rsidR="00DE21A8" w:rsidRPr="00436E30" w:rsidP="00B960EB" w14:paraId="6CC989B1" w14:textId="0AB438ED">
      <w:pPr>
        <w:jc w:val="both"/>
      </w:pPr>
    </w:p>
    <w:p w:rsidR="00DE21A8" w:rsidRPr="00436E30" w:rsidP="00B960EB" w14:paraId="3EF885AF" w14:textId="5F2D5D25">
      <w:pPr>
        <w:jc w:val="both"/>
      </w:pPr>
    </w:p>
    <w:p w:rsidR="00DE21A8" w:rsidRPr="00436E30" w:rsidP="00B960EB" w14:paraId="6A5B34B9" w14:textId="480286B5">
      <w:pPr>
        <w:jc w:val="both"/>
      </w:pPr>
    </w:p>
    <w:p w:rsidR="00DE21A8" w:rsidRPr="00436E30" w:rsidP="00B960EB" w14:paraId="23F69E01" w14:textId="47185472">
      <w:pPr>
        <w:jc w:val="both"/>
      </w:pPr>
    </w:p>
    <w:p w:rsidR="00DE21A8" w:rsidRPr="00436E30" w:rsidP="00B960EB" w14:paraId="0B6C6937" w14:textId="590D279D">
      <w:pPr>
        <w:jc w:val="both"/>
      </w:pPr>
    </w:p>
    <w:p w:rsidR="00DE21A8" w:rsidRPr="00436E30" w:rsidP="00B960EB" w14:paraId="68B59A8F" w14:textId="19F748B4">
      <w:pPr>
        <w:jc w:val="both"/>
      </w:pPr>
    </w:p>
    <w:p w:rsidR="00DE21A8" w:rsidRPr="00436E30" w:rsidP="00B960EB" w14:paraId="3EACD252" w14:textId="070D5EB9">
      <w:pPr>
        <w:jc w:val="both"/>
      </w:pPr>
    </w:p>
    <w:p w:rsidR="00DE21A8" w:rsidRPr="00436E30" w:rsidP="00B960EB" w14:paraId="26F784E6" w14:textId="00B22D0C">
      <w:pPr>
        <w:jc w:val="both"/>
      </w:pPr>
    </w:p>
    <w:p w:rsidR="00DE21A8" w:rsidRPr="00436E30" w:rsidP="00B960EB" w14:paraId="4E76CF65" w14:textId="3EFF2BB6">
      <w:pPr>
        <w:jc w:val="both"/>
      </w:pPr>
    </w:p>
    <w:p w:rsidR="00DE21A8" w:rsidRPr="00436E30" w:rsidP="00B960EB" w14:paraId="3B44B830" w14:textId="565ADBEF">
      <w:pPr>
        <w:jc w:val="both"/>
      </w:pPr>
    </w:p>
    <w:p w:rsidR="00DE21A8" w:rsidRPr="00436E30" w:rsidP="00B960EB" w14:paraId="76B43923" w14:textId="7B00E155">
      <w:pPr>
        <w:jc w:val="both"/>
      </w:pPr>
    </w:p>
    <w:p w:rsidR="00DE21A8" w:rsidRPr="00436E30" w:rsidP="00B960EB" w14:paraId="46CE2EBD" w14:textId="77777777">
      <w:pPr>
        <w:jc w:val="both"/>
      </w:pPr>
    </w:p>
    <w:p w:rsidR="00DE21A8" w:rsidRPr="00436E30" w:rsidP="00B960EB" w14:paraId="23A73489" w14:textId="77777777">
      <w:pPr>
        <w:jc w:val="both"/>
      </w:pPr>
    </w:p>
    <w:p w:rsidR="00382F76" w:rsidRPr="00436E30" w:rsidP="00B960EB" w14:paraId="55D97161" w14:textId="77777777">
      <w:pPr>
        <w:jc w:val="both"/>
      </w:pPr>
    </w:p>
    <w:p w:rsidR="008273E2" w:rsidRPr="00436E30" w:rsidP="00B06313" w14:paraId="0C22A806" w14:textId="77777777">
      <w:pPr>
        <w:tabs>
          <w:tab w:val="right" w:pos="9360"/>
        </w:tabs>
        <w:jc w:val="both"/>
      </w:pPr>
    </w:p>
    <w:p w:rsidR="00B06313" w:rsidRPr="00436E30" w:rsidP="00B06313" w14:paraId="668AC241" w14:textId="10E526AE">
      <w:pPr>
        <w:tabs>
          <w:tab w:val="right" w:pos="9360"/>
        </w:tabs>
        <w:jc w:val="both"/>
      </w:pPr>
      <w:r w:rsidRPr="00436E30">
        <w:t xml:space="preserve">Rev. </w:t>
      </w:r>
      <w:r w:rsidRPr="00436E30" w:rsidR="00BB195F">
        <w:t>2</w:t>
      </w:r>
      <w:r w:rsidRPr="00436E30">
        <w:tab/>
        <w:t>48-31</w:t>
      </w:r>
      <w:r w:rsidRPr="00436E30" w:rsidR="006C78EA">
        <w:t>7</w:t>
      </w:r>
    </w:p>
    <w:p w:rsidR="00B06313" w:rsidRPr="00436E30" w:rsidP="00B06313" w14:paraId="744B2874" w14:textId="36F4B9EA">
      <w:pPr>
        <w:tabs>
          <w:tab w:val="center" w:pos="4680"/>
          <w:tab w:val="right" w:pos="9360"/>
        </w:tabs>
        <w:jc w:val="center"/>
        <w:rPr>
          <w:u w:val="single"/>
        </w:rPr>
      </w:pPr>
      <w:r w:rsidRPr="00436E30">
        <w:rPr>
          <w:u w:val="single"/>
        </w:rPr>
        <w:t>4890.10.22 (CONT.)</w:t>
      </w:r>
      <w:r w:rsidRPr="00436E30">
        <w:rPr>
          <w:u w:val="single"/>
        </w:rPr>
        <w:tab/>
        <w:t>FORM CMS-287-22</w:t>
      </w:r>
      <w:r w:rsidRPr="00436E30">
        <w:rPr>
          <w:u w:val="single"/>
        </w:rPr>
        <w:tab/>
      </w:r>
      <w:r w:rsidRPr="00436E30" w:rsidR="00A05315">
        <w:rPr>
          <w:u w:val="single"/>
        </w:rPr>
        <w:t>0</w:t>
      </w:r>
      <w:r w:rsidRPr="00436E30" w:rsidR="009D7850">
        <w:rPr>
          <w:u w:val="single"/>
        </w:rPr>
        <w:t>4</w:t>
      </w:r>
      <w:r w:rsidRPr="00436E30" w:rsidR="00A05315">
        <w:rPr>
          <w:u w:val="single"/>
        </w:rPr>
        <w:t>-23</w:t>
      </w:r>
    </w:p>
    <w:p w:rsidR="00DE21A8" w:rsidRPr="00436E30" w:rsidP="00DE21A8" w14:paraId="6EE3F501" w14:textId="77777777">
      <w:pPr>
        <w:jc w:val="both"/>
      </w:pPr>
    </w:p>
    <w:p w:rsidR="005B1EBD" w:rsidRPr="00436E30" w:rsidP="00DE21A8" w14:paraId="74DEEE09" w14:textId="0BBA16F4">
      <w:pPr>
        <w:jc w:val="both"/>
      </w:pPr>
      <w:bookmarkStart w:id="29" w:name="_Hlk115438679"/>
      <w:bookmarkStart w:id="30" w:name="_Hlk115442498"/>
      <w:r w:rsidRPr="00436E30">
        <w:t xml:space="preserve">Schedule E, column 1, requires at least one type 2 record, but no more than two, defining the </w:t>
      </w:r>
      <w:r w:rsidRPr="00436E30" w:rsidR="00E3059A">
        <w:t xml:space="preserve">statistical </w:t>
      </w:r>
      <w:r w:rsidRPr="00436E30">
        <w:t>basis of allocation and one type 2 record identifying the statistical basis code</w:t>
      </w:r>
      <w:r w:rsidRPr="00436E30">
        <w:t>, i.e., 1 = total costs or 4 = other</w:t>
      </w:r>
      <w:r w:rsidRPr="00436E30">
        <w:t xml:space="preserve"> (see §4800.12)</w:t>
      </w:r>
      <w:r w:rsidRPr="00436E30" w:rsidR="00EB5D8D">
        <w:t xml:space="preserve"> for pooled amounts allocated under the double allocation method</w:t>
      </w:r>
      <w:r w:rsidRPr="00436E30">
        <w:t>.  See §4890.10.22, Table 1</w:t>
      </w:r>
      <w:r w:rsidRPr="00436E30">
        <w:noBreakHyphen/>
        <w:t xml:space="preserve">D, Type 2 </w:t>
      </w:r>
      <w:r w:rsidRPr="00436E30" w:rsidR="00F03C92">
        <w:t>Records for Recommended Statistical Basis and Statistical Basis Code Column Headings</w:t>
      </w:r>
      <w:r w:rsidRPr="00436E30" w:rsidR="00DF3DF3">
        <w:t xml:space="preserve"> and §4890.10.22 Table 1</w:t>
      </w:r>
      <w:r w:rsidRPr="00436E30" w:rsidR="00DF3DF3">
        <w:noBreakHyphen/>
        <w:t>E, Column Heading Statistical Basis Codes by Schedule</w:t>
      </w:r>
      <w:r w:rsidRPr="00436E30">
        <w:t>.</w:t>
      </w:r>
      <w:r w:rsidRPr="00436E30" w:rsidR="00B47973">
        <w:t xml:space="preserve">  </w:t>
      </w:r>
    </w:p>
    <w:p w:rsidR="005B1EBD" w:rsidRPr="00436E30" w:rsidP="00DE21A8" w14:paraId="77C0AF5D" w14:textId="77777777">
      <w:pPr>
        <w:jc w:val="both"/>
      </w:pPr>
    </w:p>
    <w:p w:rsidR="00DE21A8" w:rsidRPr="00436E30" w:rsidP="00DE21A8" w14:paraId="3A3B1A3B" w14:textId="275EB7DF">
      <w:pPr>
        <w:jc w:val="both"/>
      </w:pPr>
      <w:r w:rsidRPr="00436E30">
        <w:t>Following is an example of the type 2</w:t>
      </w:r>
      <w:r w:rsidRPr="00436E30" w:rsidR="00730FEC">
        <w:t xml:space="preserve"> statistical </w:t>
      </w:r>
      <w:r w:rsidRPr="00436E30">
        <w:t xml:space="preserve">basis </w:t>
      </w:r>
      <w:r w:rsidRPr="00436E30" w:rsidR="00730FEC">
        <w:t xml:space="preserve">and statistical basis </w:t>
      </w:r>
      <w:r w:rsidRPr="00436E30">
        <w:t xml:space="preserve">code column heading </w:t>
      </w:r>
      <w:r w:rsidRPr="00436E30" w:rsidR="00730FEC">
        <w:t xml:space="preserve">records </w:t>
      </w:r>
      <w:r w:rsidRPr="00436E30">
        <w:t>for a</w:t>
      </w:r>
      <w:r w:rsidRPr="00436E30" w:rsidR="00730FEC">
        <w:t xml:space="preserve"> contractor-</w:t>
      </w:r>
      <w:r w:rsidRPr="00436E30">
        <w:t xml:space="preserve">approved change from the recommended </w:t>
      </w:r>
      <w:r w:rsidRPr="00436E30" w:rsidR="00730FEC">
        <w:t>statistical</w:t>
      </w:r>
      <w:r w:rsidRPr="00436E30">
        <w:t xml:space="preserve"> basis on Schedule E, column </w:t>
      </w:r>
      <w:r w:rsidRPr="00436E30" w:rsidR="00C46006">
        <w:t>1</w:t>
      </w:r>
      <w:r w:rsidRPr="00436E30" w:rsidR="00730FEC">
        <w:t>, to square feet</w:t>
      </w:r>
      <w:r w:rsidRPr="00436E30">
        <w:t>.</w:t>
      </w:r>
    </w:p>
    <w:p w:rsidR="00730FEC" w:rsidRPr="00436E30" w:rsidP="00730FEC" w14:paraId="50C2ABF1" w14:textId="77777777">
      <w:pPr>
        <w:jc w:val="both"/>
      </w:pPr>
    </w:p>
    <w:tbl>
      <w:tblPr>
        <w:tblW w:w="9360" w:type="dxa"/>
        <w:tblCellMar>
          <w:left w:w="0" w:type="dxa"/>
          <w:bottom w:w="14" w:type="dxa"/>
          <w:right w:w="0" w:type="dxa"/>
        </w:tblCellMar>
        <w:tblLook w:val="04A0"/>
      </w:tblPr>
      <w:tblGrid>
        <w:gridCol w:w="155"/>
        <w:gridCol w:w="155"/>
        <w:gridCol w:w="155"/>
        <w:gridCol w:w="155"/>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4"/>
        <w:gridCol w:w="156"/>
        <w:gridCol w:w="156"/>
        <w:gridCol w:w="156"/>
        <w:gridCol w:w="156"/>
        <w:gridCol w:w="156"/>
        <w:gridCol w:w="156"/>
        <w:gridCol w:w="156"/>
        <w:gridCol w:w="156"/>
        <w:gridCol w:w="156"/>
        <w:gridCol w:w="156"/>
        <w:gridCol w:w="156"/>
        <w:gridCol w:w="156"/>
        <w:gridCol w:w="156"/>
        <w:gridCol w:w="156"/>
        <w:gridCol w:w="156"/>
      </w:tblGrid>
      <w:tr w14:paraId="06554CD9" w14:textId="77777777" w:rsidTr="00AA72F3">
        <w:tblPrEx>
          <w:tblW w:w="9360" w:type="dxa"/>
          <w:tblCellMar>
            <w:left w:w="0" w:type="dxa"/>
            <w:bottom w:w="14" w:type="dxa"/>
            <w:right w:w="0" w:type="dxa"/>
          </w:tblCellMar>
          <w:tblLook w:val="04A0"/>
        </w:tblPrEx>
        <w:trPr>
          <w:trHeight w:val="266"/>
        </w:trPr>
        <w:tc>
          <w:tcPr>
            <w:tcW w:w="155"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74B285F" w14:textId="77777777">
            <w:pPr>
              <w:rPr>
                <w:rFonts w:ascii="Courier New" w:hAnsi="Courier New" w:cs="Courier New"/>
                <w:sz w:val="18"/>
                <w:szCs w:val="16"/>
              </w:rPr>
            </w:pPr>
            <w:r w:rsidRPr="00436E30">
              <w:rPr>
                <w:rFonts w:ascii="Courier New" w:hAnsi="Courier New" w:cs="Courier New"/>
                <w:sz w:val="18"/>
                <w:szCs w:val="16"/>
              </w:rPr>
              <w:t>1</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958ACF5" w14:textId="77777777">
            <w:pPr>
              <w:rPr>
                <w:rFonts w:ascii="Courier New" w:hAnsi="Courier New" w:cs="Courier New"/>
                <w:sz w:val="18"/>
                <w:szCs w:val="16"/>
              </w:rPr>
            </w:pPr>
            <w:r w:rsidRPr="00436E30">
              <w:rPr>
                <w:rFonts w:ascii="Courier New" w:hAnsi="Courier New" w:cs="Courier New"/>
                <w:sz w:val="18"/>
                <w:szCs w:val="16"/>
              </w:rPr>
              <w:t>2</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9F03B26" w14:textId="77777777">
            <w:pPr>
              <w:rPr>
                <w:rFonts w:ascii="Courier New" w:hAnsi="Courier New" w:cs="Courier New"/>
                <w:sz w:val="18"/>
                <w:szCs w:val="16"/>
              </w:rPr>
            </w:pPr>
            <w:r w:rsidRPr="00436E30">
              <w:rPr>
                <w:rFonts w:ascii="Courier New" w:hAnsi="Courier New" w:cs="Courier New"/>
                <w:sz w:val="18"/>
                <w:szCs w:val="16"/>
              </w:rPr>
              <w:t>3</w:t>
            </w:r>
          </w:p>
        </w:tc>
        <w:tc>
          <w:tcPr>
            <w:tcW w:w="155"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019FC4A" w14:textId="77777777">
            <w:pPr>
              <w:rPr>
                <w:rFonts w:ascii="Courier New" w:hAnsi="Courier New" w:cs="Courier New"/>
                <w:sz w:val="18"/>
                <w:szCs w:val="16"/>
              </w:rPr>
            </w:pPr>
            <w:r w:rsidRPr="00436E30">
              <w:rPr>
                <w:rFonts w:ascii="Courier New" w:hAnsi="Courier New" w:cs="Courier New"/>
                <w:sz w:val="18"/>
                <w:szCs w:val="16"/>
              </w:rPr>
              <w:t>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2FF09AC5" w14:textId="77777777">
            <w:pPr>
              <w:rPr>
                <w:rFonts w:ascii="Courier New" w:hAnsi="Courier New" w:cs="Courier New"/>
                <w:sz w:val="18"/>
                <w:szCs w:val="16"/>
              </w:rPr>
            </w:pPr>
            <w:r w:rsidRPr="00436E30">
              <w:rPr>
                <w:rFonts w:ascii="Courier New" w:hAnsi="Courier New" w:cs="Courier New"/>
                <w:sz w:val="18"/>
                <w:szCs w:val="16"/>
              </w:rPr>
              <w:t>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C6E4305" w14:textId="77777777">
            <w:pPr>
              <w:rPr>
                <w:rFonts w:ascii="Courier New" w:hAnsi="Courier New" w:cs="Courier New"/>
                <w:sz w:val="18"/>
                <w:szCs w:val="16"/>
              </w:rPr>
            </w:pPr>
            <w:r w:rsidRPr="00436E30">
              <w:rPr>
                <w:rFonts w:ascii="Courier New" w:hAnsi="Courier New" w:cs="Courier New"/>
                <w:sz w:val="18"/>
                <w:szCs w:val="16"/>
              </w:rPr>
              <w:t>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D0DED48" w14:textId="77777777">
            <w:pPr>
              <w:rPr>
                <w:rFonts w:ascii="Courier New" w:hAnsi="Courier New" w:cs="Courier New"/>
                <w:sz w:val="18"/>
                <w:szCs w:val="16"/>
              </w:rPr>
            </w:pPr>
            <w:r w:rsidRPr="00436E30">
              <w:rPr>
                <w:rFonts w:ascii="Courier New" w:hAnsi="Courier New" w:cs="Courier New"/>
                <w:sz w:val="18"/>
                <w:szCs w:val="16"/>
              </w:rPr>
              <w:t>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A54D486" w14:textId="77777777">
            <w:pPr>
              <w:rPr>
                <w:rFonts w:ascii="Courier New" w:hAnsi="Courier New" w:cs="Courier New"/>
                <w:sz w:val="18"/>
                <w:szCs w:val="16"/>
              </w:rPr>
            </w:pPr>
            <w:r w:rsidRPr="00436E30">
              <w:rPr>
                <w:rFonts w:ascii="Courier New" w:hAnsi="Courier New" w:cs="Courier New"/>
                <w:sz w:val="18"/>
                <w:szCs w:val="16"/>
              </w:rPr>
              <w:t>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369EBC7" w14:textId="77777777">
            <w:pPr>
              <w:rPr>
                <w:rFonts w:ascii="Courier New" w:hAnsi="Courier New" w:cs="Courier New"/>
                <w:sz w:val="18"/>
                <w:szCs w:val="16"/>
              </w:rPr>
            </w:pPr>
            <w:r w:rsidRPr="00436E30">
              <w:rPr>
                <w:rFonts w:ascii="Courier New" w:hAnsi="Courier New" w:cs="Courier New"/>
                <w:sz w:val="18"/>
                <w:szCs w:val="16"/>
              </w:rPr>
              <w:t>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0186F5A2" w14:textId="77777777">
            <w:pPr>
              <w:rPr>
                <w:rFonts w:ascii="Courier New" w:hAnsi="Courier New" w:cs="Courier New"/>
                <w:sz w:val="18"/>
                <w:szCs w:val="16"/>
              </w:rPr>
            </w:pPr>
            <w:r w:rsidRPr="00436E30">
              <w:rPr>
                <w:rFonts w:ascii="Courier New" w:hAnsi="Courier New" w:cs="Courier New"/>
                <w:sz w:val="18"/>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189EE24" w14:textId="77777777">
            <w:pPr>
              <w:rPr>
                <w:rFonts w:ascii="Courier New" w:hAnsi="Courier New" w:cs="Courier New"/>
                <w:sz w:val="18"/>
                <w:szCs w:val="16"/>
              </w:rPr>
            </w:pPr>
            <w:r w:rsidRPr="00436E30">
              <w:rPr>
                <w:rFonts w:ascii="Courier New" w:hAnsi="Courier New" w:cs="Courier New"/>
                <w:sz w:val="18"/>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381ADF4" w14:textId="77777777">
            <w:pPr>
              <w:rPr>
                <w:rFonts w:ascii="Courier New" w:hAnsi="Courier New" w:cs="Courier New"/>
                <w:sz w:val="18"/>
                <w:szCs w:val="16"/>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0FB2492" w14:textId="77777777">
            <w:pPr>
              <w:rPr>
                <w:rFonts w:ascii="Courier New" w:hAnsi="Courier New" w:cs="Courier New"/>
                <w:sz w:val="18"/>
                <w:szCs w:val="16"/>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DB6DCB3" w14:textId="77777777">
            <w:pPr>
              <w:rPr>
                <w:rFonts w:ascii="Courier New" w:hAnsi="Courier New" w:cs="Courier New"/>
                <w:sz w:val="18"/>
                <w:szCs w:val="16"/>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B3DB797" w14:textId="77777777">
            <w:pPr>
              <w:rPr>
                <w:rFonts w:ascii="Courier New" w:hAnsi="Courier New" w:cs="Courier New"/>
                <w:sz w:val="18"/>
                <w:szCs w:val="16"/>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29B8D960" w14:textId="77777777">
            <w:pPr>
              <w:rPr>
                <w:rFonts w:ascii="Courier New" w:hAnsi="Courier New" w:cs="Courier New"/>
                <w:sz w:val="18"/>
                <w:szCs w:val="16"/>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377F039" w14:textId="77777777">
            <w:pPr>
              <w:rPr>
                <w:rFonts w:ascii="Courier New" w:hAnsi="Courier New" w:cs="Courier New"/>
                <w:sz w:val="18"/>
                <w:szCs w:val="16"/>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B4784F7" w14:textId="77777777">
            <w:pPr>
              <w:rPr>
                <w:rFonts w:ascii="Courier New" w:hAnsi="Courier New" w:cs="Courier New"/>
                <w:sz w:val="18"/>
                <w:szCs w:val="16"/>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21C4AB6F" w14:textId="77777777">
            <w:pPr>
              <w:rPr>
                <w:rFonts w:ascii="Courier New" w:hAnsi="Courier New" w:cs="Courier New"/>
                <w:sz w:val="18"/>
                <w:szCs w:val="16"/>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0F1818A" w14:textId="77777777">
            <w:pPr>
              <w:rPr>
                <w:rFonts w:ascii="Courier New" w:hAnsi="Courier New" w:cs="Courier New"/>
                <w:sz w:val="18"/>
                <w:szCs w:val="16"/>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C035829" w14:textId="77777777">
            <w:pPr>
              <w:rPr>
                <w:rFonts w:ascii="Courier New" w:hAnsi="Courier New" w:cs="Courier New"/>
                <w:sz w:val="18"/>
                <w:szCs w:val="16"/>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759EC3E" w14:textId="77777777">
            <w:pPr>
              <w:rPr>
                <w:rFonts w:ascii="Courier New" w:hAnsi="Courier New" w:cs="Courier New"/>
                <w:sz w:val="18"/>
                <w:szCs w:val="16"/>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FC8EE13" w14:textId="77777777">
            <w:pPr>
              <w:rPr>
                <w:rFonts w:ascii="Courier New" w:hAnsi="Courier New" w:cs="Courier New"/>
                <w:sz w:val="18"/>
                <w:szCs w:val="16"/>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A6229CB" w14:textId="77777777">
            <w:pPr>
              <w:rPr>
                <w:rFonts w:ascii="Courier New" w:hAnsi="Courier New" w:cs="Courier New"/>
                <w:sz w:val="18"/>
                <w:szCs w:val="16"/>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2EA10E2" w14:textId="77777777">
            <w:pPr>
              <w:rPr>
                <w:rFonts w:ascii="Courier New" w:hAnsi="Courier New" w:cs="Courier New"/>
                <w:sz w:val="18"/>
                <w:szCs w:val="16"/>
              </w:rPr>
            </w:pPr>
            <w:r w:rsidRPr="00436E30">
              <w:rPr>
                <w:rFonts w:ascii="Courier New" w:hAnsi="Courier New" w:cs="Courier New"/>
                <w:sz w:val="18"/>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8969A86" w14:textId="77777777">
            <w:pPr>
              <w:rPr>
                <w:rFonts w:ascii="Courier New" w:hAnsi="Courier New" w:cs="Courier New"/>
                <w:sz w:val="18"/>
                <w:szCs w:val="16"/>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4B2DA26" w14:textId="77777777">
            <w:pPr>
              <w:rPr>
                <w:rFonts w:ascii="Courier New" w:hAnsi="Courier New" w:cs="Courier New"/>
                <w:sz w:val="18"/>
                <w:szCs w:val="16"/>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C67CAFB" w14:textId="77777777">
            <w:pPr>
              <w:rPr>
                <w:rFonts w:ascii="Courier New" w:hAnsi="Courier New" w:cs="Courier New"/>
                <w:sz w:val="18"/>
                <w:szCs w:val="16"/>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4E2DD97" w14:textId="77777777">
            <w:pPr>
              <w:rPr>
                <w:rFonts w:ascii="Courier New" w:hAnsi="Courier New" w:cs="Courier New"/>
                <w:sz w:val="18"/>
                <w:szCs w:val="16"/>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E5BE4F6" w14:textId="77777777">
            <w:pPr>
              <w:rPr>
                <w:rFonts w:ascii="Courier New" w:hAnsi="Courier New" w:cs="Courier New"/>
                <w:sz w:val="18"/>
                <w:szCs w:val="16"/>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66B9BEA" w14:textId="77777777">
            <w:pPr>
              <w:rPr>
                <w:rFonts w:ascii="Courier New" w:hAnsi="Courier New" w:cs="Courier New"/>
                <w:sz w:val="18"/>
                <w:szCs w:val="16"/>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949453C" w14:textId="77777777">
            <w:pPr>
              <w:rPr>
                <w:rFonts w:ascii="Courier New" w:hAnsi="Courier New" w:cs="Courier New"/>
                <w:sz w:val="18"/>
                <w:szCs w:val="16"/>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0AF1F7DA" w14:textId="77777777">
            <w:pPr>
              <w:rPr>
                <w:rFonts w:ascii="Courier New" w:hAnsi="Courier New" w:cs="Courier New"/>
                <w:sz w:val="18"/>
                <w:szCs w:val="16"/>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FBE0CC8" w14:textId="77777777">
            <w:pPr>
              <w:rPr>
                <w:rFonts w:ascii="Courier New" w:hAnsi="Courier New" w:cs="Courier New"/>
                <w:sz w:val="18"/>
                <w:szCs w:val="16"/>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8FD4367" w14:textId="77777777">
            <w:pPr>
              <w:rPr>
                <w:rFonts w:ascii="Courier New" w:hAnsi="Courier New" w:cs="Courier New"/>
                <w:sz w:val="18"/>
                <w:szCs w:val="16"/>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70F8BE0" w14:textId="77777777">
            <w:pPr>
              <w:rPr>
                <w:rFonts w:ascii="Courier New" w:hAnsi="Courier New" w:cs="Courier New"/>
                <w:sz w:val="18"/>
                <w:szCs w:val="16"/>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A75F8D3" w14:textId="77777777">
            <w:pPr>
              <w:rPr>
                <w:rFonts w:ascii="Courier New" w:hAnsi="Courier New" w:cs="Courier New"/>
                <w:sz w:val="18"/>
                <w:szCs w:val="16"/>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AD7986E" w14:textId="77777777">
            <w:pPr>
              <w:rPr>
                <w:rFonts w:ascii="Courier New" w:hAnsi="Courier New" w:cs="Courier New"/>
                <w:sz w:val="18"/>
                <w:szCs w:val="16"/>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BFFB5BD" w14:textId="77777777">
            <w:pPr>
              <w:rPr>
                <w:rFonts w:ascii="Courier New" w:hAnsi="Courier New" w:cs="Courier New"/>
                <w:sz w:val="18"/>
                <w:szCs w:val="16"/>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BEBDE36" w14:textId="77777777">
            <w:pPr>
              <w:rPr>
                <w:rFonts w:ascii="Courier New" w:hAnsi="Courier New" w:cs="Courier New"/>
                <w:sz w:val="18"/>
                <w:szCs w:val="16"/>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02B8B38F" w14:textId="77777777">
            <w:pPr>
              <w:rPr>
                <w:rFonts w:ascii="Courier New" w:hAnsi="Courier New" w:cs="Courier New"/>
                <w:sz w:val="18"/>
                <w:szCs w:val="16"/>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02CD24AF" w14:textId="77777777">
            <w:pPr>
              <w:rPr>
                <w:rFonts w:ascii="Courier New" w:hAnsi="Courier New" w:cs="Courier New"/>
                <w:sz w:val="18"/>
                <w:szCs w:val="16"/>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304F5BE" w14:textId="77777777">
            <w:pPr>
              <w:rPr>
                <w:rFonts w:ascii="Courier New" w:hAnsi="Courier New" w:cs="Courier New"/>
                <w:sz w:val="18"/>
                <w:szCs w:val="16"/>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0542BEC" w14:textId="77777777">
            <w:pPr>
              <w:rPr>
                <w:rFonts w:ascii="Courier New" w:hAnsi="Courier New" w:cs="Courier New"/>
                <w:sz w:val="18"/>
                <w:szCs w:val="16"/>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7825CDE6" w14:textId="77777777">
            <w:pPr>
              <w:rPr>
                <w:rFonts w:ascii="Courier New" w:hAnsi="Courier New" w:cs="Courier New"/>
                <w:sz w:val="18"/>
                <w:szCs w:val="16"/>
              </w:rPr>
            </w:pPr>
            <w:r w:rsidRPr="00436E30">
              <w:rPr>
                <w:rFonts w:ascii="Courier New" w:hAnsi="Courier New" w:cs="Courier New"/>
                <w:sz w:val="18"/>
                <w:szCs w:val="16"/>
              </w:rPr>
              <w:t>45</w:t>
            </w:r>
          </w:p>
        </w:tc>
        <w:tc>
          <w:tcPr>
            <w:tcW w:w="4" w:type="dxa"/>
            <w:tcBorders>
              <w:top w:val="single" w:sz="4" w:space="0" w:color="auto"/>
              <w:left w:val="nil"/>
              <w:bottom w:val="single" w:sz="4" w:space="0" w:color="auto"/>
              <w:right w:val="nil"/>
            </w:tcBorders>
            <w:textDirection w:val="btLr"/>
          </w:tcPr>
          <w:p w:rsidR="00730FEC" w:rsidRPr="00436E30" w:rsidP="00AA72F3" w14:paraId="5D58DE06" w14:textId="77777777">
            <w:pPr>
              <w:rPr>
                <w:rFonts w:ascii="Courier New" w:hAnsi="Courier New" w:cs="Courier New"/>
                <w:sz w:val="18"/>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54A748E" w14:textId="77777777">
            <w:pPr>
              <w:rPr>
                <w:rFonts w:ascii="Courier New" w:hAnsi="Courier New" w:cs="Courier New"/>
                <w:sz w:val="18"/>
                <w:szCs w:val="16"/>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04664667" w14:textId="77777777">
            <w:pPr>
              <w:rPr>
                <w:rFonts w:ascii="Courier New" w:hAnsi="Courier New" w:cs="Courier New"/>
                <w:sz w:val="18"/>
                <w:szCs w:val="16"/>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62A79696" w14:textId="77777777">
            <w:pPr>
              <w:rPr>
                <w:rFonts w:ascii="Courier New" w:hAnsi="Courier New" w:cs="Courier New"/>
                <w:sz w:val="18"/>
                <w:szCs w:val="16"/>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248E909" w14:textId="77777777">
            <w:pPr>
              <w:rPr>
                <w:rFonts w:ascii="Courier New" w:hAnsi="Courier New" w:cs="Courier New"/>
                <w:sz w:val="18"/>
                <w:szCs w:val="16"/>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220D15D" w14:textId="77777777">
            <w:pPr>
              <w:rPr>
                <w:rFonts w:ascii="Courier New" w:hAnsi="Courier New" w:cs="Courier New"/>
                <w:sz w:val="18"/>
                <w:szCs w:val="16"/>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00CC77B" w14:textId="77777777">
            <w:pPr>
              <w:rPr>
                <w:rFonts w:ascii="Courier New" w:hAnsi="Courier New" w:cs="Courier New"/>
                <w:sz w:val="18"/>
                <w:szCs w:val="16"/>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154DACB4" w14:textId="77777777">
            <w:pPr>
              <w:rPr>
                <w:rFonts w:ascii="Courier New" w:hAnsi="Courier New" w:cs="Courier New"/>
                <w:sz w:val="18"/>
                <w:szCs w:val="16"/>
              </w:rPr>
            </w:pPr>
            <w:r w:rsidRPr="00436E30">
              <w:rPr>
                <w:rFonts w:ascii="Courier New" w:hAnsi="Courier New" w:cs="Courier New"/>
                <w:sz w:val="18"/>
                <w:szCs w:val="16"/>
              </w:rPr>
              <w:t>52</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FE721E5" w14:textId="77777777">
            <w:pPr>
              <w:rPr>
                <w:rFonts w:ascii="Courier New" w:hAnsi="Courier New" w:cs="Courier New"/>
                <w:sz w:val="18"/>
                <w:szCs w:val="16"/>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10C4A59" w14:textId="77777777">
            <w:pPr>
              <w:rPr>
                <w:rFonts w:ascii="Courier New" w:hAnsi="Courier New" w:cs="Courier New"/>
                <w:sz w:val="18"/>
                <w:szCs w:val="16"/>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0F8D115A" w14:textId="77777777">
            <w:pPr>
              <w:rPr>
                <w:rFonts w:ascii="Courier New" w:hAnsi="Courier New" w:cs="Courier New"/>
                <w:sz w:val="18"/>
                <w:szCs w:val="16"/>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31DF5514" w14:textId="77777777">
            <w:pPr>
              <w:rPr>
                <w:rFonts w:ascii="Courier New" w:hAnsi="Courier New" w:cs="Courier New"/>
                <w:sz w:val="18"/>
                <w:szCs w:val="16"/>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5FCFC09F" w14:textId="77777777">
            <w:pPr>
              <w:rPr>
                <w:rFonts w:ascii="Courier New" w:hAnsi="Courier New" w:cs="Courier New"/>
                <w:sz w:val="18"/>
                <w:szCs w:val="16"/>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01D843B" w14:textId="77777777">
            <w:pPr>
              <w:rPr>
                <w:rFonts w:ascii="Courier New" w:hAnsi="Courier New" w:cs="Courier New"/>
                <w:sz w:val="18"/>
                <w:szCs w:val="16"/>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7669790" w14:textId="77777777">
            <w:pPr>
              <w:rPr>
                <w:rFonts w:ascii="Courier New" w:hAnsi="Courier New" w:cs="Courier New"/>
                <w:sz w:val="18"/>
                <w:szCs w:val="16"/>
              </w:rPr>
            </w:pPr>
            <w:r w:rsidRPr="00436E30">
              <w:rPr>
                <w:rFonts w:ascii="Courier New" w:hAnsi="Courier New" w:cs="Courier New"/>
                <w:sz w:val="18"/>
                <w:szCs w:val="16"/>
              </w:rPr>
              <w:t>59</w:t>
            </w:r>
          </w:p>
        </w:tc>
        <w:tc>
          <w:tcPr>
            <w:tcW w:w="156" w:type="dxa"/>
            <w:tcBorders>
              <w:top w:val="single" w:sz="4" w:space="0" w:color="auto"/>
              <w:left w:val="nil"/>
              <w:bottom w:val="single" w:sz="4" w:space="0" w:color="auto"/>
              <w:right w:val="nil"/>
            </w:tcBorders>
            <w:shd w:val="clear" w:color="auto" w:fill="auto"/>
            <w:noWrap/>
            <w:textDirection w:val="btLr"/>
            <w:vAlign w:val="bottom"/>
            <w:hideMark/>
          </w:tcPr>
          <w:p w:rsidR="00730FEC" w:rsidRPr="00436E30" w:rsidP="00AA72F3" w14:paraId="45D137C5" w14:textId="77777777">
            <w:pPr>
              <w:rPr>
                <w:rFonts w:ascii="Courier New" w:hAnsi="Courier New" w:cs="Courier New"/>
                <w:sz w:val="18"/>
                <w:szCs w:val="16"/>
              </w:rPr>
            </w:pPr>
            <w:r w:rsidRPr="00436E30">
              <w:rPr>
                <w:rFonts w:ascii="Courier New" w:hAnsi="Courier New" w:cs="Courier New"/>
                <w:sz w:val="18"/>
                <w:szCs w:val="16"/>
              </w:rPr>
              <w:t>60</w:t>
            </w:r>
          </w:p>
        </w:tc>
      </w:tr>
      <w:tr w14:paraId="70C8F283" w14:textId="77777777" w:rsidTr="00AA72F3">
        <w:tblPrEx>
          <w:tblW w:w="9360" w:type="dxa"/>
          <w:tblCellMar>
            <w:left w:w="0" w:type="dxa"/>
            <w:bottom w:w="12" w:type="dxa"/>
            <w:right w:w="0" w:type="dxa"/>
          </w:tblCellMar>
          <w:tblLook w:val="04A0"/>
        </w:tblPrEx>
        <w:trPr>
          <w:trHeight w:val="239"/>
        </w:trPr>
        <w:tc>
          <w:tcPr>
            <w:tcW w:w="155" w:type="dxa"/>
            <w:tcBorders>
              <w:top w:val="single" w:sz="3" w:space="0" w:color="auto"/>
              <w:left w:val="nil"/>
              <w:right w:val="nil"/>
            </w:tcBorders>
            <w:shd w:val="clear" w:color="auto" w:fill="F2F2F2" w:themeFill="background1" w:themeFillShade="F2"/>
            <w:noWrap/>
            <w:vAlign w:val="bottom"/>
          </w:tcPr>
          <w:p w:rsidR="00730FEC" w:rsidRPr="00436E30" w:rsidP="00AA72F3" w14:paraId="1171D0DD"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single" w:sz="3" w:space="0" w:color="auto"/>
              <w:left w:val="nil"/>
              <w:right w:val="nil"/>
            </w:tcBorders>
            <w:shd w:val="clear" w:color="auto" w:fill="F2F2F2" w:themeFill="background1" w:themeFillShade="F2"/>
            <w:noWrap/>
            <w:vAlign w:val="bottom"/>
          </w:tcPr>
          <w:p w:rsidR="00730FEC" w:rsidRPr="00436E30" w:rsidP="00AA72F3" w14:paraId="56667252" w14:textId="6FE76F50">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single" w:sz="3" w:space="0" w:color="auto"/>
              <w:left w:val="nil"/>
              <w:right w:val="nil"/>
            </w:tcBorders>
            <w:shd w:val="clear" w:color="auto" w:fill="F2F2F2" w:themeFill="background1" w:themeFillShade="F2"/>
            <w:noWrap/>
            <w:vAlign w:val="bottom"/>
          </w:tcPr>
          <w:p w:rsidR="00730FEC" w:rsidRPr="00436E30" w:rsidP="00AA72F3" w14:paraId="333C8AEF" w14:textId="2ED306F5">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top w:val="single" w:sz="3" w:space="0" w:color="auto"/>
              <w:left w:val="nil"/>
              <w:right w:val="nil"/>
            </w:tcBorders>
            <w:shd w:val="clear" w:color="auto" w:fill="F2F2F2" w:themeFill="background1" w:themeFillShade="F2"/>
            <w:noWrap/>
            <w:vAlign w:val="bottom"/>
          </w:tcPr>
          <w:p w:rsidR="00730FEC" w:rsidRPr="00436E30" w:rsidP="00AA72F3" w14:paraId="34AAAFD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1327B93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5F9807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FC16CD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A79E68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18C875A"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7317325"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F1B1832"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D7C3A7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1DC9EDC" w14:textId="77777777">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7C72267"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D7FCA5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1A836938"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E68407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07EEFA0" w14:textId="3767DDD6">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0BB9C66"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186BD5A4" w14:textId="3352694C">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BEFAD38" w14:textId="5F6D247F">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4D549D6" w14:textId="0CF3CF30">
            <w:pPr>
              <w:jc w:val="right"/>
              <w:rPr>
                <w:rFonts w:ascii="Courier New" w:hAnsi="Courier New" w:cs="Courier New"/>
                <w:sz w:val="22"/>
                <w:szCs w:val="22"/>
              </w:rPr>
            </w:pPr>
            <w:r w:rsidRPr="00436E30">
              <w:rPr>
                <w:rFonts w:ascii="Courier New" w:hAnsi="Courier New" w:cs="Courier New"/>
                <w:sz w:val="22"/>
                <w:szCs w:val="22"/>
              </w:rPr>
              <w:t>Q</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57E6065" w14:textId="7FE4504D">
            <w:pPr>
              <w:jc w:val="right"/>
              <w:rPr>
                <w:rFonts w:ascii="Courier New" w:hAnsi="Courier New" w:cs="Courier New"/>
                <w:sz w:val="22"/>
                <w:szCs w:val="22"/>
              </w:rPr>
            </w:pPr>
            <w:r w:rsidRPr="00436E30">
              <w:rPr>
                <w:rFonts w:ascii="Courier New" w:hAnsi="Courier New" w:cs="Courier New"/>
                <w:sz w:val="22"/>
                <w:szCs w:val="22"/>
              </w:rPr>
              <w:t>U</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C44F1BD" w14:textId="3DAD746F">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BFA9AA1" w14:textId="5C8102E1">
            <w:pPr>
              <w:jc w:val="right"/>
              <w:rPr>
                <w:rFonts w:ascii="Courier New" w:hAnsi="Courier New" w:cs="Courier New"/>
                <w:sz w:val="22"/>
                <w:szCs w:val="22"/>
              </w:rPr>
            </w:pPr>
            <w:r w:rsidRPr="00436E30">
              <w:rPr>
                <w:rFonts w:ascii="Courier New" w:hAnsi="Courier New" w:cs="Courier New"/>
                <w:sz w:val="22"/>
                <w:szCs w:val="22"/>
              </w:rPr>
              <w:t>R</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80AEA74" w14:textId="41F0C318">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5D1476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8ADC78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DCDA42C"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520030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1821E61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7859896"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B3B9939"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871D44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11EAA1C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14E4422"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298C68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1A063FA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CC5C6FB"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A6F840B"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3297363"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583C6B30"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0E9028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613CD91"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0C1EE31" w14:textId="77777777">
            <w:pPr>
              <w:jc w:val="right"/>
              <w:rPr>
                <w:rFonts w:ascii="Courier New" w:hAnsi="Courier New" w:cs="Courier New"/>
                <w:sz w:val="22"/>
                <w:szCs w:val="22"/>
              </w:rPr>
            </w:pPr>
          </w:p>
        </w:tc>
        <w:tc>
          <w:tcPr>
            <w:tcW w:w="4" w:type="dxa"/>
            <w:tcBorders>
              <w:top w:val="single" w:sz="3" w:space="0" w:color="auto"/>
              <w:left w:val="nil"/>
              <w:right w:val="nil"/>
            </w:tcBorders>
            <w:shd w:val="clear" w:color="auto" w:fill="F2F2F2" w:themeFill="background1" w:themeFillShade="F2"/>
          </w:tcPr>
          <w:p w:rsidR="00730FEC" w:rsidRPr="00436E30" w:rsidP="00AA72F3" w14:paraId="0ADBC8B0"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CAEB738"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45B7AA6C"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3211CB39"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FAE2950"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773D994"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26EAB75"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6AB44CD1"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1F3D94D"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2E4349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7C35C7A"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0CBF8E50"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2BC34C4F"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7E5343D8"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5B5EAACE" w14:textId="77777777">
            <w:pPr>
              <w:jc w:val="right"/>
              <w:rPr>
                <w:rFonts w:ascii="Courier New" w:hAnsi="Courier New" w:cs="Courier New"/>
                <w:sz w:val="22"/>
                <w:szCs w:val="22"/>
              </w:rPr>
            </w:pPr>
          </w:p>
        </w:tc>
        <w:tc>
          <w:tcPr>
            <w:tcW w:w="156" w:type="dxa"/>
            <w:tcBorders>
              <w:top w:val="single" w:sz="3" w:space="0" w:color="auto"/>
              <w:left w:val="nil"/>
              <w:right w:val="nil"/>
            </w:tcBorders>
            <w:shd w:val="clear" w:color="auto" w:fill="F2F2F2" w:themeFill="background1" w:themeFillShade="F2"/>
            <w:noWrap/>
            <w:vAlign w:val="bottom"/>
          </w:tcPr>
          <w:p w:rsidR="00730FEC" w:rsidRPr="00436E30" w:rsidP="00AA72F3" w14:paraId="59CB8C0F" w14:textId="77777777">
            <w:pPr>
              <w:jc w:val="right"/>
              <w:rPr>
                <w:rFonts w:ascii="Courier New" w:hAnsi="Courier New" w:cs="Courier New"/>
                <w:sz w:val="22"/>
                <w:szCs w:val="22"/>
              </w:rPr>
            </w:pPr>
          </w:p>
        </w:tc>
      </w:tr>
      <w:tr w14:paraId="7CEDC996" w14:textId="77777777" w:rsidTr="00AA72F3">
        <w:tblPrEx>
          <w:tblW w:w="9360" w:type="dxa"/>
          <w:tblCellMar>
            <w:left w:w="0" w:type="dxa"/>
            <w:bottom w:w="14" w:type="dxa"/>
            <w:right w:w="0" w:type="dxa"/>
          </w:tblCellMar>
          <w:tblLook w:val="04A0"/>
        </w:tblPrEx>
        <w:trPr>
          <w:trHeight w:val="266"/>
        </w:trPr>
        <w:tc>
          <w:tcPr>
            <w:tcW w:w="155" w:type="dxa"/>
            <w:tcBorders>
              <w:left w:val="nil"/>
              <w:right w:val="nil"/>
            </w:tcBorders>
            <w:shd w:val="clear" w:color="auto" w:fill="auto"/>
            <w:noWrap/>
            <w:vAlign w:val="bottom"/>
          </w:tcPr>
          <w:p w:rsidR="00730FEC" w:rsidRPr="00436E30" w:rsidP="00AA72F3" w14:paraId="680C8E56"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left w:val="nil"/>
              <w:right w:val="nil"/>
            </w:tcBorders>
            <w:shd w:val="clear" w:color="auto" w:fill="auto"/>
            <w:noWrap/>
            <w:vAlign w:val="bottom"/>
          </w:tcPr>
          <w:p w:rsidR="00730FEC" w:rsidRPr="00436E30" w:rsidP="00AA72F3" w14:paraId="44BD7819" w14:textId="3DC28D01">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left w:val="nil"/>
              <w:right w:val="nil"/>
            </w:tcBorders>
            <w:shd w:val="clear" w:color="auto" w:fill="auto"/>
            <w:noWrap/>
            <w:vAlign w:val="bottom"/>
          </w:tcPr>
          <w:p w:rsidR="00730FEC" w:rsidRPr="00436E30" w:rsidP="00AA72F3" w14:paraId="33B51E6A" w14:textId="2D2659DE">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left w:val="nil"/>
              <w:right w:val="nil"/>
            </w:tcBorders>
            <w:shd w:val="clear" w:color="auto" w:fill="auto"/>
            <w:noWrap/>
            <w:vAlign w:val="bottom"/>
          </w:tcPr>
          <w:p w:rsidR="00730FEC" w:rsidRPr="00436E30" w:rsidP="00AA72F3" w14:paraId="465C9F5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730FEC" w:rsidRPr="00436E30" w:rsidP="00AA72F3" w14:paraId="6A5A072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730FEC" w:rsidRPr="00436E30" w:rsidP="00AA72F3" w14:paraId="1AD22E2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730FEC" w:rsidRPr="00436E30" w:rsidP="00AA72F3" w14:paraId="0C40673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730FEC" w:rsidRPr="00436E30" w:rsidP="00AA72F3" w14:paraId="1DC5019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auto"/>
            <w:noWrap/>
            <w:vAlign w:val="bottom"/>
          </w:tcPr>
          <w:p w:rsidR="00730FEC" w:rsidRPr="00436E30" w:rsidP="00AA72F3" w14:paraId="29DB292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57C62CC2"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8AFF0C8"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40B50E7C"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CF97F1D" w14:textId="77777777">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left w:val="nil"/>
              <w:right w:val="nil"/>
            </w:tcBorders>
            <w:shd w:val="clear" w:color="auto" w:fill="auto"/>
            <w:noWrap/>
            <w:vAlign w:val="bottom"/>
          </w:tcPr>
          <w:p w:rsidR="00730FEC" w:rsidRPr="00436E30" w:rsidP="00AA72F3" w14:paraId="0A8E7419"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1608A09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405EC4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5246C380"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FC6DF8F" w14:textId="26B62F0A">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left w:val="nil"/>
              <w:right w:val="nil"/>
            </w:tcBorders>
            <w:shd w:val="clear" w:color="auto" w:fill="auto"/>
            <w:noWrap/>
            <w:vAlign w:val="bottom"/>
          </w:tcPr>
          <w:p w:rsidR="00730FEC" w:rsidRPr="00436E30" w:rsidP="00AA72F3" w14:paraId="0B7B7DE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1B9960EF" w14:textId="7B9E65AB">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62860C7" w14:textId="66D80C70">
            <w:pPr>
              <w:jc w:val="right"/>
              <w:rPr>
                <w:rFonts w:ascii="Courier New" w:hAnsi="Courier New" w:cs="Courier New"/>
                <w:sz w:val="22"/>
                <w:szCs w:val="22"/>
              </w:rPr>
            </w:pPr>
            <w:r w:rsidRPr="00436E30">
              <w:rPr>
                <w:rFonts w:ascii="Courier New" w:hAnsi="Courier New" w:cs="Courier New"/>
                <w:sz w:val="22"/>
                <w:szCs w:val="22"/>
              </w:rPr>
              <w:t>F</w:t>
            </w:r>
          </w:p>
        </w:tc>
        <w:tc>
          <w:tcPr>
            <w:tcW w:w="156" w:type="dxa"/>
            <w:tcBorders>
              <w:left w:val="nil"/>
              <w:right w:val="nil"/>
            </w:tcBorders>
            <w:shd w:val="clear" w:color="auto" w:fill="auto"/>
            <w:noWrap/>
            <w:vAlign w:val="bottom"/>
          </w:tcPr>
          <w:p w:rsidR="00730FEC" w:rsidRPr="00436E30" w:rsidP="00AA72F3" w14:paraId="361595B9" w14:textId="1214B432">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left w:val="nil"/>
              <w:right w:val="nil"/>
            </w:tcBorders>
            <w:shd w:val="clear" w:color="auto" w:fill="auto"/>
            <w:noWrap/>
            <w:vAlign w:val="bottom"/>
          </w:tcPr>
          <w:p w:rsidR="00730FEC" w:rsidRPr="00436E30" w:rsidP="00AA72F3" w14:paraId="751DB577" w14:textId="3B8F9C17">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left w:val="nil"/>
              <w:right w:val="nil"/>
            </w:tcBorders>
            <w:shd w:val="clear" w:color="auto" w:fill="auto"/>
            <w:noWrap/>
            <w:vAlign w:val="bottom"/>
          </w:tcPr>
          <w:p w:rsidR="00730FEC" w:rsidRPr="00436E30" w:rsidP="00AA72F3" w14:paraId="0FC79F94" w14:textId="090769E9">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left w:val="nil"/>
              <w:right w:val="nil"/>
            </w:tcBorders>
            <w:shd w:val="clear" w:color="auto" w:fill="auto"/>
            <w:noWrap/>
            <w:vAlign w:val="bottom"/>
          </w:tcPr>
          <w:p w:rsidR="00730FEC" w:rsidRPr="00436E30" w:rsidP="00AA72F3" w14:paraId="7841A24A" w14:textId="7C76B7E1">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08FBF390"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44BB866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91FBB89"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016A77B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C7FBED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BC8EE48"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66A441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15C394B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0B2C8F84"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478A716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252E3E76"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A1F02D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12BDDBD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18A85F44"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0E5B6D1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475372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FD2335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3E08EF84"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7D9837A"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E95C811" w14:textId="77777777">
            <w:pPr>
              <w:jc w:val="right"/>
              <w:rPr>
                <w:rFonts w:ascii="Courier New" w:hAnsi="Courier New" w:cs="Courier New"/>
                <w:sz w:val="22"/>
                <w:szCs w:val="22"/>
              </w:rPr>
            </w:pPr>
          </w:p>
        </w:tc>
        <w:tc>
          <w:tcPr>
            <w:tcW w:w="4" w:type="dxa"/>
            <w:tcBorders>
              <w:left w:val="nil"/>
              <w:right w:val="nil"/>
            </w:tcBorders>
          </w:tcPr>
          <w:p w:rsidR="00730FEC" w:rsidRPr="00436E30" w:rsidP="00AA72F3" w14:paraId="032931FC"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5E6F431F"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6D6EED67"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539683E6"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504EF595"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0030259B"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521F61EE"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18FCD144"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35F4CB7C"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0B2F2D37"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2BE6504D"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3DA37217"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425CA736"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78787B3"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256DCA00" w14:textId="77777777">
            <w:pPr>
              <w:jc w:val="right"/>
              <w:rPr>
                <w:rFonts w:ascii="Courier New" w:hAnsi="Courier New" w:cs="Courier New"/>
                <w:sz w:val="22"/>
                <w:szCs w:val="22"/>
              </w:rPr>
            </w:pPr>
          </w:p>
        </w:tc>
        <w:tc>
          <w:tcPr>
            <w:tcW w:w="156" w:type="dxa"/>
            <w:tcBorders>
              <w:left w:val="nil"/>
              <w:right w:val="nil"/>
            </w:tcBorders>
            <w:shd w:val="clear" w:color="auto" w:fill="auto"/>
            <w:noWrap/>
            <w:vAlign w:val="bottom"/>
          </w:tcPr>
          <w:p w:rsidR="00730FEC" w:rsidRPr="00436E30" w:rsidP="00AA72F3" w14:paraId="7FEB3218" w14:textId="77777777">
            <w:pPr>
              <w:jc w:val="right"/>
              <w:rPr>
                <w:rFonts w:ascii="Courier New" w:hAnsi="Courier New" w:cs="Courier New"/>
                <w:sz w:val="22"/>
                <w:szCs w:val="22"/>
              </w:rPr>
            </w:pPr>
          </w:p>
        </w:tc>
      </w:tr>
      <w:tr w14:paraId="526284BF" w14:textId="77777777" w:rsidTr="00AA72F3">
        <w:tblPrEx>
          <w:tblW w:w="9360" w:type="dxa"/>
          <w:tblCellMar>
            <w:left w:w="0" w:type="dxa"/>
            <w:bottom w:w="14" w:type="dxa"/>
            <w:right w:w="0" w:type="dxa"/>
          </w:tblCellMar>
          <w:tblLook w:val="04A0"/>
        </w:tblPrEx>
        <w:trPr>
          <w:trHeight w:val="266"/>
        </w:trPr>
        <w:tc>
          <w:tcPr>
            <w:tcW w:w="155" w:type="dxa"/>
            <w:tcBorders>
              <w:left w:val="nil"/>
              <w:right w:val="nil"/>
            </w:tcBorders>
            <w:shd w:val="clear" w:color="auto" w:fill="F2F2F2" w:themeFill="background1" w:themeFillShade="F2"/>
            <w:noWrap/>
            <w:vAlign w:val="bottom"/>
          </w:tcPr>
          <w:p w:rsidR="00730FEC" w:rsidRPr="00436E30" w:rsidP="00AA72F3" w14:paraId="495B7DE5"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left w:val="nil"/>
              <w:right w:val="nil"/>
            </w:tcBorders>
            <w:shd w:val="clear" w:color="auto" w:fill="F2F2F2" w:themeFill="background1" w:themeFillShade="F2"/>
            <w:noWrap/>
            <w:vAlign w:val="bottom"/>
          </w:tcPr>
          <w:p w:rsidR="00730FEC" w:rsidRPr="00436E30" w:rsidP="00AA72F3" w14:paraId="55F9A483" w14:textId="7EEFC286">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left w:val="nil"/>
              <w:right w:val="nil"/>
            </w:tcBorders>
            <w:shd w:val="clear" w:color="auto" w:fill="F2F2F2" w:themeFill="background1" w:themeFillShade="F2"/>
            <w:noWrap/>
            <w:vAlign w:val="bottom"/>
          </w:tcPr>
          <w:p w:rsidR="00730FEC" w:rsidRPr="00436E30" w:rsidP="00AA72F3" w14:paraId="65292C20" w14:textId="4A33FF62">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left w:val="nil"/>
              <w:right w:val="nil"/>
            </w:tcBorders>
            <w:shd w:val="clear" w:color="auto" w:fill="F2F2F2" w:themeFill="background1" w:themeFillShade="F2"/>
            <w:noWrap/>
            <w:vAlign w:val="bottom"/>
          </w:tcPr>
          <w:p w:rsidR="00730FEC" w:rsidRPr="00436E30" w:rsidP="00AA72F3" w14:paraId="778EAF1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730FEC" w:rsidRPr="00436E30" w:rsidP="00AA72F3" w14:paraId="37E04C5E"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730FEC" w:rsidRPr="00436E30" w:rsidP="00AA72F3" w14:paraId="32DE766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730FEC" w:rsidRPr="00436E30" w:rsidP="00AA72F3" w14:paraId="1B715FD5"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730FEC" w:rsidRPr="00436E30" w:rsidP="00AA72F3" w14:paraId="67761F0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left w:val="nil"/>
              <w:right w:val="nil"/>
            </w:tcBorders>
            <w:shd w:val="clear" w:color="auto" w:fill="F2F2F2" w:themeFill="background1" w:themeFillShade="F2"/>
            <w:noWrap/>
            <w:vAlign w:val="bottom"/>
          </w:tcPr>
          <w:p w:rsidR="00730FEC" w:rsidRPr="00436E30" w:rsidP="00AA72F3" w14:paraId="39906525"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38518FA"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541C152C"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5465179E"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4547F20C"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left w:val="nil"/>
              <w:right w:val="nil"/>
            </w:tcBorders>
            <w:shd w:val="clear" w:color="auto" w:fill="F2F2F2" w:themeFill="background1" w:themeFillShade="F2"/>
            <w:noWrap/>
            <w:vAlign w:val="bottom"/>
          </w:tcPr>
          <w:p w:rsidR="00730FEC" w:rsidRPr="00436E30" w:rsidP="00AA72F3" w14:paraId="741D948B"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2DD87EB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6581699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0BC105C"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9CC58BD" w14:textId="3637535F">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left w:val="nil"/>
              <w:right w:val="nil"/>
            </w:tcBorders>
            <w:shd w:val="clear" w:color="auto" w:fill="F2F2F2" w:themeFill="background1" w:themeFillShade="F2"/>
            <w:noWrap/>
            <w:vAlign w:val="bottom"/>
          </w:tcPr>
          <w:p w:rsidR="00730FEC" w:rsidRPr="00436E30" w:rsidP="00AA72F3" w14:paraId="6F7510CA"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912162E" w14:textId="06AF41E4">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45E9EC34" w14:textId="03863AF5">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left w:val="nil"/>
              <w:right w:val="nil"/>
            </w:tcBorders>
            <w:shd w:val="clear" w:color="auto" w:fill="F2F2F2" w:themeFill="background1" w:themeFillShade="F2"/>
            <w:noWrap/>
            <w:vAlign w:val="bottom"/>
          </w:tcPr>
          <w:p w:rsidR="00730FEC" w:rsidRPr="00436E30" w:rsidP="00AA72F3" w14:paraId="3A176CB8"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2FB2A2EA"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320BD3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4A0757B2"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6BC1F68"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4A0DA728"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08D28339"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0F00E572"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06F01AF"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2DA0640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D2B198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97ED22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1508C38"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5A1FEB6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5979F7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4CCB300"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6BFBF7FD"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C65A1D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21FDA0F9"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A15465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D37BE2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E861258"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87A745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2CCDF430" w14:textId="77777777">
            <w:pPr>
              <w:jc w:val="right"/>
              <w:rPr>
                <w:rFonts w:ascii="Courier New" w:hAnsi="Courier New" w:cs="Courier New"/>
                <w:sz w:val="22"/>
                <w:szCs w:val="22"/>
              </w:rPr>
            </w:pPr>
          </w:p>
        </w:tc>
        <w:tc>
          <w:tcPr>
            <w:tcW w:w="4" w:type="dxa"/>
            <w:tcBorders>
              <w:left w:val="nil"/>
              <w:right w:val="nil"/>
            </w:tcBorders>
            <w:shd w:val="clear" w:color="auto" w:fill="F2F2F2" w:themeFill="background1" w:themeFillShade="F2"/>
          </w:tcPr>
          <w:p w:rsidR="00730FEC" w:rsidRPr="00436E30" w:rsidP="00AA72F3" w14:paraId="741DB352"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275417B"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575DECB7"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494F0AF0"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78636696"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8637AB0"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3B665E85"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6144F113"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2CE16129"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5D59340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422D5A4A"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60EDA4BE"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7D60164"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0800102E"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057966B1" w14:textId="77777777">
            <w:pPr>
              <w:jc w:val="right"/>
              <w:rPr>
                <w:rFonts w:ascii="Courier New" w:hAnsi="Courier New" w:cs="Courier New"/>
                <w:sz w:val="22"/>
                <w:szCs w:val="22"/>
              </w:rPr>
            </w:pPr>
          </w:p>
        </w:tc>
        <w:tc>
          <w:tcPr>
            <w:tcW w:w="156" w:type="dxa"/>
            <w:tcBorders>
              <w:left w:val="nil"/>
              <w:right w:val="nil"/>
            </w:tcBorders>
            <w:shd w:val="clear" w:color="auto" w:fill="F2F2F2" w:themeFill="background1" w:themeFillShade="F2"/>
            <w:noWrap/>
            <w:vAlign w:val="bottom"/>
          </w:tcPr>
          <w:p w:rsidR="00730FEC" w:rsidRPr="00436E30" w:rsidP="00AA72F3" w14:paraId="1D654DB3" w14:textId="77777777">
            <w:pPr>
              <w:jc w:val="right"/>
              <w:rPr>
                <w:rFonts w:ascii="Courier New" w:hAnsi="Courier New" w:cs="Courier New"/>
                <w:sz w:val="22"/>
                <w:szCs w:val="22"/>
              </w:rPr>
            </w:pPr>
          </w:p>
        </w:tc>
      </w:tr>
    </w:tbl>
    <w:p w:rsidR="00B47973" w:rsidRPr="00436E30" w:rsidP="00DE21A8" w14:paraId="0B90FAA5" w14:textId="77777777">
      <w:pPr>
        <w:jc w:val="both"/>
      </w:pPr>
    </w:p>
    <w:p w:rsidR="00DE21A8" w:rsidRPr="00436E30" w:rsidP="00DE21A8" w14:paraId="086A0E72" w14:textId="77777777">
      <w:pPr>
        <w:jc w:val="both"/>
      </w:pPr>
    </w:p>
    <w:p w:rsidR="00DE21A8" w:rsidRPr="00436E30" w:rsidP="00DE21A8" w14:paraId="67B8EA0D" w14:textId="715E958C">
      <w:pPr>
        <w:jc w:val="both"/>
      </w:pPr>
      <w:bookmarkStart w:id="31" w:name="_Hlk131151503"/>
      <w:r w:rsidRPr="00436E30">
        <w:t>Schedule E</w:t>
      </w:r>
      <w:r w:rsidRPr="00436E30">
        <w:noBreakHyphen/>
        <w:t>1, Part</w:t>
      </w:r>
      <w:r w:rsidRPr="00436E30" w:rsidR="00EB5D8D">
        <w:t>s</w:t>
      </w:r>
      <w:r w:rsidRPr="00436E30">
        <w:t xml:space="preserve"> I, II, </w:t>
      </w:r>
      <w:r w:rsidRPr="00436E30" w:rsidR="00EB5D8D">
        <w:t>and</w:t>
      </w:r>
      <w:r w:rsidRPr="00436E30">
        <w:t xml:space="preserve"> Part III, </w:t>
      </w:r>
      <w:r w:rsidRPr="00436E30" w:rsidR="00BD50E2">
        <w:t xml:space="preserve">each require </w:t>
      </w:r>
      <w:r w:rsidRPr="00436E30">
        <w:t xml:space="preserve">at least one type 2 record, but no more than two, defining the </w:t>
      </w:r>
      <w:r w:rsidRPr="00436E30" w:rsidR="00460F52">
        <w:t xml:space="preserve">statistical </w:t>
      </w:r>
      <w:r w:rsidRPr="00436E30">
        <w:t>basis of allocation and one type 2 record identify</w:t>
      </w:r>
      <w:r w:rsidRPr="00436E30" w:rsidR="00E3059A">
        <w:t>ing</w:t>
      </w:r>
      <w:r w:rsidRPr="00436E30">
        <w:t xml:space="preserve"> the statistical basis code</w:t>
      </w:r>
      <w:r w:rsidRPr="00436E30" w:rsidR="00EB5D8D">
        <w:t>,</w:t>
      </w:r>
      <w:r w:rsidRPr="00436E30">
        <w:t xml:space="preserve"> </w:t>
      </w:r>
      <w:r w:rsidRPr="00436E30">
        <w:rPr>
          <w:spacing w:val="1"/>
        </w:rPr>
        <w:t>i</w:t>
      </w:r>
      <w:r w:rsidRPr="00436E30">
        <w:rPr>
          <w:spacing w:val="-1"/>
        </w:rPr>
        <w:t>.</w:t>
      </w:r>
      <w:r w:rsidRPr="00436E30">
        <w:t>e., 1 = </w:t>
      </w:r>
      <w:r w:rsidRPr="00436E30">
        <w:rPr>
          <w:spacing w:val="3"/>
        </w:rPr>
        <w:t>total cost</w:t>
      </w:r>
      <w:r w:rsidRPr="00436E30" w:rsidR="005102EE">
        <w:rPr>
          <w:spacing w:val="3"/>
        </w:rPr>
        <w:t xml:space="preserve"> (Parts I, II, and III)</w:t>
      </w:r>
      <w:r w:rsidRPr="00436E30">
        <w:t>, 2 = inpatient days</w:t>
      </w:r>
      <w:r w:rsidRPr="00436E30" w:rsidR="005102EE">
        <w:t xml:space="preserve"> (Part I only)</w:t>
      </w:r>
      <w:r w:rsidRPr="00436E30">
        <w:t>,</w:t>
      </w:r>
      <w:r w:rsidRPr="00436E30">
        <w:rPr>
          <w:spacing w:val="9"/>
        </w:rPr>
        <w:t xml:space="preserve"> </w:t>
      </w:r>
      <w:r w:rsidRPr="00436E30">
        <w:t>3 = </w:t>
      </w:r>
      <w:r w:rsidRPr="00436E30">
        <w:rPr>
          <w:spacing w:val="1"/>
        </w:rPr>
        <w:t>o</w:t>
      </w:r>
      <w:r w:rsidRPr="00436E30" w:rsidR="001525C3">
        <w:rPr>
          <w:spacing w:val="1"/>
        </w:rPr>
        <w:t>utpatient visits</w:t>
      </w:r>
      <w:r w:rsidRPr="00436E30" w:rsidR="005102EE">
        <w:rPr>
          <w:spacing w:val="1"/>
        </w:rPr>
        <w:t xml:space="preserve"> (Part I only)</w:t>
      </w:r>
      <w:r w:rsidRPr="00436E30" w:rsidR="001525C3">
        <w:rPr>
          <w:spacing w:val="1"/>
        </w:rPr>
        <w:t>, or 4 = o</w:t>
      </w:r>
      <w:r w:rsidRPr="00436E30">
        <w:rPr>
          <w:spacing w:val="1"/>
        </w:rPr>
        <w:t>th</w:t>
      </w:r>
      <w:r w:rsidRPr="00436E30">
        <w:t>er</w:t>
      </w:r>
      <w:r w:rsidRPr="00436E30" w:rsidR="005102EE">
        <w:t xml:space="preserve"> (Parts I, II, and III)</w:t>
      </w:r>
      <w:r w:rsidRPr="00436E30" w:rsidR="00EB5D8D">
        <w:t>, for column 1 of each part with pooled amounts to allocate whether</w:t>
      </w:r>
      <w:r w:rsidRPr="00436E30" w:rsidR="00BA545B">
        <w:t xml:space="preserve"> allocating</w:t>
      </w:r>
      <w:r w:rsidRPr="00436E30" w:rsidR="00EB5D8D">
        <w:t xml:space="preserve"> pooled amounts under the double allocation method (see §4800.12) or the single allocation method (see §4800.12)</w:t>
      </w:r>
      <w:r w:rsidRPr="00436E30">
        <w:t>.</w:t>
      </w:r>
      <w:bookmarkEnd w:id="29"/>
      <w:r w:rsidRPr="00436E30">
        <w:t xml:space="preserve">  See §4890.10.22, Table 1</w:t>
      </w:r>
      <w:r w:rsidRPr="00436E30">
        <w:noBreakHyphen/>
      </w:r>
      <w:r w:rsidRPr="00436E30" w:rsidR="00F234F6">
        <w:t>D</w:t>
      </w:r>
      <w:r w:rsidRPr="00436E30">
        <w:t xml:space="preserve">, Type 2 Records for </w:t>
      </w:r>
      <w:r w:rsidRPr="00436E30" w:rsidR="00F03C92">
        <w:t xml:space="preserve">Recommended </w:t>
      </w:r>
      <w:r w:rsidRPr="00436E30">
        <w:t xml:space="preserve">Statistical Basis </w:t>
      </w:r>
      <w:r w:rsidRPr="00436E30" w:rsidR="00F03C92">
        <w:t xml:space="preserve">and Statistical Basis </w:t>
      </w:r>
      <w:r w:rsidRPr="00436E30">
        <w:t>Code Column Headings</w:t>
      </w:r>
      <w:r w:rsidRPr="00436E30" w:rsidR="00DF3DF3">
        <w:t xml:space="preserve"> and §4890.10.22 Table 1</w:t>
      </w:r>
      <w:r w:rsidRPr="00436E30" w:rsidR="00DF3DF3">
        <w:noBreakHyphen/>
        <w:t>E, Column Heading Statistical Basis Codes by Schedule</w:t>
      </w:r>
      <w:r w:rsidRPr="00436E30">
        <w:t>.</w:t>
      </w:r>
    </w:p>
    <w:bookmarkEnd w:id="31"/>
    <w:p w:rsidR="00DE21A8" w:rsidRPr="00436E30" w:rsidP="00DE21A8" w14:paraId="3BF7EF3B" w14:textId="77777777">
      <w:pPr>
        <w:jc w:val="both"/>
      </w:pPr>
    </w:p>
    <w:bookmarkEnd w:id="30"/>
    <w:p w:rsidR="004C3A37" w:rsidRPr="00436E30" w:rsidP="00F55A3C" w14:paraId="1BD008D6" w14:textId="16EFB191">
      <w:pPr>
        <w:jc w:val="both"/>
      </w:pPr>
    </w:p>
    <w:p w:rsidR="004C3A37" w:rsidRPr="00436E30" w:rsidP="00F55A3C" w14:paraId="047BC785" w14:textId="1BA1E381">
      <w:pPr>
        <w:jc w:val="both"/>
      </w:pPr>
    </w:p>
    <w:p w:rsidR="004C3A37" w:rsidRPr="00436E30" w:rsidP="00F55A3C" w14:paraId="2CA18975" w14:textId="4C230CD1">
      <w:pPr>
        <w:jc w:val="both"/>
      </w:pPr>
    </w:p>
    <w:p w:rsidR="004C3A37" w:rsidRPr="00436E30" w:rsidP="00F55A3C" w14:paraId="6A90CAA7" w14:textId="677A3100">
      <w:pPr>
        <w:jc w:val="both"/>
      </w:pPr>
    </w:p>
    <w:p w:rsidR="008142E2" w:rsidRPr="00436E30" w:rsidP="00F55A3C" w14:paraId="55B6CDA7" w14:textId="77777777">
      <w:pPr>
        <w:jc w:val="both"/>
      </w:pPr>
    </w:p>
    <w:p w:rsidR="004C3A37" w:rsidRPr="00436E30" w:rsidP="00F55A3C" w14:paraId="5FBC5255" w14:textId="56AF838F">
      <w:pPr>
        <w:jc w:val="both"/>
      </w:pPr>
    </w:p>
    <w:p w:rsidR="004C3A37" w:rsidRPr="00436E30" w:rsidP="00F55A3C" w14:paraId="2656E862" w14:textId="6F1DAC80">
      <w:pPr>
        <w:jc w:val="both"/>
      </w:pPr>
    </w:p>
    <w:p w:rsidR="004C3A37" w:rsidRPr="00436E30" w:rsidP="00F55A3C" w14:paraId="606F8D7B" w14:textId="32937F93">
      <w:pPr>
        <w:jc w:val="both"/>
      </w:pPr>
    </w:p>
    <w:p w:rsidR="004C3A37" w:rsidRPr="00436E30" w:rsidP="00F55A3C" w14:paraId="5F9206B6" w14:textId="00186BEF">
      <w:pPr>
        <w:jc w:val="both"/>
      </w:pPr>
    </w:p>
    <w:p w:rsidR="004C3A37" w:rsidRPr="00436E30" w:rsidP="00F55A3C" w14:paraId="43F14DF2" w14:textId="1B481782">
      <w:pPr>
        <w:jc w:val="both"/>
      </w:pPr>
    </w:p>
    <w:p w:rsidR="004C3A37" w:rsidRPr="00436E30" w:rsidP="00F55A3C" w14:paraId="37BA8821" w14:textId="59F6C69E">
      <w:pPr>
        <w:jc w:val="both"/>
      </w:pPr>
    </w:p>
    <w:p w:rsidR="00BA545B" w:rsidRPr="00436E30" w:rsidP="00F55A3C" w14:paraId="6B2E8B0A" w14:textId="77777777">
      <w:pPr>
        <w:jc w:val="both"/>
      </w:pPr>
    </w:p>
    <w:p w:rsidR="004C3A37" w:rsidRPr="00436E30" w:rsidP="00F55A3C" w14:paraId="0479DF81" w14:textId="527FF7DB">
      <w:pPr>
        <w:jc w:val="both"/>
      </w:pPr>
    </w:p>
    <w:p w:rsidR="004C3A37" w:rsidRPr="00436E30" w:rsidP="00F55A3C" w14:paraId="12547BE8" w14:textId="4E22239C">
      <w:pPr>
        <w:jc w:val="both"/>
      </w:pPr>
    </w:p>
    <w:p w:rsidR="004C3A37" w:rsidRPr="00436E30" w:rsidP="00F55A3C" w14:paraId="3CA0CF4C" w14:textId="003D6DD5">
      <w:pPr>
        <w:jc w:val="both"/>
      </w:pPr>
    </w:p>
    <w:p w:rsidR="004C3A37" w:rsidRPr="00436E30" w:rsidP="00F55A3C" w14:paraId="4FAB21FA" w14:textId="734343FE">
      <w:pPr>
        <w:jc w:val="both"/>
      </w:pPr>
    </w:p>
    <w:p w:rsidR="004C3A37" w:rsidRPr="00436E30" w:rsidP="00F55A3C" w14:paraId="1C2C3500" w14:textId="77777777">
      <w:pPr>
        <w:jc w:val="both"/>
      </w:pPr>
    </w:p>
    <w:p w:rsidR="00B06313" w:rsidRPr="00436E30" w:rsidP="00B06313" w14:paraId="306E3FD3" w14:textId="7C3FF330">
      <w:pPr>
        <w:tabs>
          <w:tab w:val="right" w:pos="9360"/>
        </w:tabs>
        <w:jc w:val="both"/>
      </w:pPr>
      <w:r w:rsidRPr="00436E30">
        <w:t>48-31</w:t>
      </w:r>
      <w:r w:rsidRPr="00436E30" w:rsidR="006C78EA">
        <w:t>8</w:t>
      </w:r>
      <w:r w:rsidRPr="00436E30">
        <w:tab/>
        <w:t xml:space="preserve">Rev. </w:t>
      </w:r>
      <w:r w:rsidRPr="00436E30" w:rsidR="00BB195F">
        <w:t>2</w:t>
      </w:r>
    </w:p>
    <w:p w:rsidR="00B06313" w:rsidRPr="00436E30" w:rsidP="00B06313" w14:paraId="10935B1F" w14:textId="66B3ACFC">
      <w:pPr>
        <w:tabs>
          <w:tab w:val="center" w:pos="4680"/>
          <w:tab w:val="right" w:pos="9360"/>
        </w:tabs>
        <w:jc w:val="center"/>
      </w:pPr>
      <w:r w:rsidRPr="00436E30">
        <w:rPr>
          <w:u w:val="single"/>
        </w:rPr>
        <w:t>03-24</w:t>
      </w:r>
      <w:r w:rsidRPr="00436E30">
        <w:rPr>
          <w:u w:val="single"/>
        </w:rPr>
        <w:tab/>
        <w:t>FORM CMS-287-22</w:t>
      </w:r>
      <w:r w:rsidRPr="00436E30">
        <w:rPr>
          <w:u w:val="single"/>
        </w:rPr>
        <w:tab/>
        <w:t>4890.10.22 (CONT.)</w:t>
      </w:r>
    </w:p>
    <w:p w:rsidR="00DE21A8" w:rsidRPr="00436E30" w:rsidP="00DE21A8" w14:paraId="49905B5F" w14:textId="77777777">
      <w:pPr>
        <w:jc w:val="both"/>
      </w:pPr>
    </w:p>
    <w:p w:rsidR="00DE21A8" w:rsidRPr="00436E30" w:rsidP="00DE21A8" w14:paraId="420E27AC" w14:textId="77777777">
      <w:pPr>
        <w:pStyle w:val="Heading4"/>
        <w:jc w:val="center"/>
      </w:pPr>
      <w:r w:rsidRPr="00436E30">
        <w:t>§4890.10.22 TABLE 1-D</w:t>
      </w:r>
    </w:p>
    <w:p w:rsidR="000872BB" w:rsidRPr="00436E30" w:rsidP="00801B12" w14:paraId="55D7B5D1" w14:textId="67239308">
      <w:pPr>
        <w:jc w:val="center"/>
      </w:pPr>
      <w:r w:rsidRPr="00436E30">
        <w:t xml:space="preserve">TYPE 2 RECORDS FOR </w:t>
      </w:r>
      <w:r w:rsidRPr="00436E30">
        <w:t xml:space="preserve">RECOMMENDED </w:t>
      </w:r>
      <w:r w:rsidRPr="00436E30" w:rsidR="00801B12">
        <w:t>STATISTICAL BAS</w:t>
      </w:r>
      <w:r w:rsidRPr="00436E30">
        <w:t>I</w:t>
      </w:r>
      <w:r w:rsidRPr="00436E30" w:rsidR="00801B12">
        <w:t>S</w:t>
      </w:r>
    </w:p>
    <w:p w:rsidR="00801B12" w:rsidRPr="00436E30" w:rsidP="00801B12" w14:paraId="6A5DA05C" w14:textId="7D6C326A">
      <w:pPr>
        <w:jc w:val="center"/>
      </w:pPr>
      <w:r w:rsidRPr="00436E30">
        <w:t>AND</w:t>
      </w:r>
      <w:r w:rsidRPr="00436E30" w:rsidR="000872BB">
        <w:t xml:space="preserve"> </w:t>
      </w:r>
      <w:r w:rsidRPr="00436E30">
        <w:t>STATISTICAL BASIS CODE</w:t>
      </w:r>
      <w:r w:rsidRPr="00436E30" w:rsidR="000872BB">
        <w:t xml:space="preserve"> COLUMN HEADINGS</w:t>
      </w:r>
    </w:p>
    <w:p w:rsidR="00DE21A8" w:rsidRPr="00436E30" w:rsidP="00DE21A8" w14:paraId="150DFCA6" w14:textId="77777777">
      <w:pPr>
        <w:ind w:left="1440" w:hanging="1440"/>
        <w:jc w:val="both"/>
      </w:pPr>
    </w:p>
    <w:p w:rsidR="00DE21A8" w:rsidRPr="00436E30" w:rsidP="00DE21A8" w14:paraId="54A2179D" w14:textId="079681C6">
      <w:pPr>
        <w:jc w:val="both"/>
      </w:pPr>
      <w:r w:rsidRPr="00436E30">
        <w:t>While the ECR file organizes column heading records in line number order, this table presents the column heading records grouped by column number for ease of reading.  The numbers from 1 to 60 at the top of the table identify the position number of each element within the record.</w:t>
      </w:r>
    </w:p>
    <w:p w:rsidR="00934273" w:rsidRPr="00436E30" w:rsidP="00DE21A8" w14:paraId="33FD3AE8" w14:textId="14C9B60B">
      <w:pPr>
        <w:jc w:val="both"/>
      </w:pPr>
    </w:p>
    <w:p w:rsidR="00934273" w:rsidRPr="00436E30" w:rsidP="00DE21A8" w14:paraId="19597CB8" w14:textId="18043CAF">
      <w:pPr>
        <w:jc w:val="both"/>
      </w:pPr>
      <w:r w:rsidRPr="00436E30">
        <w:t>S</w:t>
      </w:r>
      <w:r w:rsidRPr="00436E30" w:rsidR="008A6D55">
        <w:t>tandard column heading</w:t>
      </w:r>
      <w:r w:rsidRPr="00436E30" w:rsidR="00E7045D">
        <w:t xml:space="preserve"> records</w:t>
      </w:r>
      <w:r w:rsidRPr="00436E30" w:rsidR="008A6D55">
        <w:t xml:space="preserve"> for the</w:t>
      </w:r>
      <w:r w:rsidRPr="00436E30" w:rsidR="00F60A4A">
        <w:t xml:space="preserve"> statistical bases and statistical basis codes</w:t>
      </w:r>
      <w:r w:rsidRPr="00436E30" w:rsidR="008A6D55">
        <w:t xml:space="preserve"> </w:t>
      </w:r>
      <w:r w:rsidRPr="00436E30" w:rsidR="00F60A4A">
        <w:t xml:space="preserve">on </w:t>
      </w:r>
      <w:r w:rsidRPr="00436E30" w:rsidR="00000509">
        <w:t>Schedul</w:t>
      </w:r>
      <w:r w:rsidRPr="00436E30" w:rsidR="008A6D55">
        <w:t>e C</w:t>
      </w:r>
      <w:r w:rsidRPr="00436E30" w:rsidR="008A6D55">
        <w:noBreakHyphen/>
        <w:t>1; Schedule E; and Schedule E-1, Parts II and III</w:t>
      </w:r>
      <w:r w:rsidRPr="00436E30">
        <w:t>:</w:t>
      </w:r>
    </w:p>
    <w:p w:rsidR="00DE21A8" w:rsidRPr="00436E30" w:rsidP="00DE21A8" w14:paraId="6970BB6C" w14:textId="77777777">
      <w:pPr>
        <w:pStyle w:val="NormalTIMS"/>
        <w:tabs>
          <w:tab w:val="clear" w:pos="475"/>
        </w:tabs>
        <w:spacing w:line="240" w:lineRule="auto"/>
        <w:rPr>
          <w:szCs w:val="24"/>
        </w:rPr>
      </w:pPr>
    </w:p>
    <w:tbl>
      <w:tblPr>
        <w:tblW w:w="9360" w:type="dxa"/>
        <w:tblCellMar>
          <w:left w:w="0" w:type="dxa"/>
          <w:bottom w:w="14" w:type="dxa"/>
          <w:right w:w="0" w:type="dxa"/>
        </w:tblCellMar>
        <w:tblLook w:val="04A0"/>
      </w:tblPr>
      <w:tblGrid>
        <w:gridCol w:w="155"/>
        <w:gridCol w:w="155"/>
        <w:gridCol w:w="155"/>
        <w:gridCol w:w="155"/>
        <w:gridCol w:w="4"/>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6AD4D990" w14:textId="77777777" w:rsidTr="00934273">
        <w:tblPrEx>
          <w:tblW w:w="9360" w:type="dxa"/>
          <w:tblCellMar>
            <w:left w:w="0" w:type="dxa"/>
            <w:bottom w:w="14" w:type="dxa"/>
            <w:right w:w="0" w:type="dxa"/>
          </w:tblCellMar>
          <w:tblLook w:val="04A0"/>
        </w:tblPrEx>
        <w:trPr>
          <w:cantSplit/>
          <w:trHeight w:val="274"/>
          <w:tblHeader/>
        </w:trPr>
        <w:tc>
          <w:tcPr>
            <w:tcW w:w="155"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4D312D3" w14:textId="77777777">
            <w:pPr>
              <w:rPr>
                <w:rFonts w:ascii="Courier New" w:hAnsi="Courier New" w:cs="Courier New"/>
                <w:sz w:val="18"/>
                <w:szCs w:val="18"/>
              </w:rPr>
            </w:pPr>
            <w:r w:rsidRPr="00436E30">
              <w:rPr>
                <w:rFonts w:ascii="Courier New" w:hAnsi="Courier New" w:cs="Courier New"/>
                <w:sz w:val="18"/>
                <w:szCs w:val="18"/>
              </w:rPr>
              <w:t>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085F467" w14:textId="77777777">
            <w:pPr>
              <w:rPr>
                <w:rFonts w:ascii="Courier New" w:hAnsi="Courier New" w:cs="Courier New"/>
                <w:sz w:val="18"/>
                <w:szCs w:val="18"/>
              </w:rPr>
            </w:pPr>
            <w:r w:rsidRPr="00436E30">
              <w:rPr>
                <w:rFonts w:ascii="Courier New" w:hAnsi="Courier New" w:cs="Courier New"/>
                <w:sz w:val="18"/>
                <w:szCs w:val="18"/>
              </w:rPr>
              <w:t>2</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DFE05C2" w14:textId="77777777">
            <w:pPr>
              <w:rPr>
                <w:rFonts w:ascii="Courier New" w:hAnsi="Courier New" w:cs="Courier New"/>
                <w:sz w:val="18"/>
                <w:szCs w:val="18"/>
              </w:rPr>
            </w:pPr>
            <w:r w:rsidRPr="00436E30">
              <w:rPr>
                <w:rFonts w:ascii="Courier New" w:hAnsi="Courier New" w:cs="Courier New"/>
                <w:sz w:val="18"/>
                <w:szCs w:val="18"/>
              </w:rPr>
              <w:t>3</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52FC45C" w14:textId="77777777">
            <w:pPr>
              <w:rPr>
                <w:rFonts w:ascii="Courier New" w:hAnsi="Courier New" w:cs="Courier New"/>
                <w:sz w:val="18"/>
                <w:szCs w:val="18"/>
              </w:rPr>
            </w:pPr>
            <w:r w:rsidRPr="00436E30">
              <w:rPr>
                <w:rFonts w:ascii="Courier New" w:hAnsi="Courier New" w:cs="Courier New"/>
                <w:sz w:val="18"/>
                <w:szCs w:val="18"/>
              </w:rPr>
              <w:t>4</w:t>
            </w:r>
          </w:p>
        </w:tc>
        <w:tc>
          <w:tcPr>
            <w:tcW w:w="4" w:type="dxa"/>
            <w:tcBorders>
              <w:top w:val="single" w:sz="4" w:space="0" w:color="auto"/>
              <w:left w:val="nil"/>
              <w:bottom w:val="single" w:sz="4" w:space="0" w:color="auto"/>
              <w:right w:val="nil"/>
            </w:tcBorders>
            <w:textDirection w:val="btLr"/>
          </w:tcPr>
          <w:p w:rsidR="00934273" w:rsidRPr="00436E30" w:rsidP="00DE21A8" w14:paraId="2E636A8E" w14:textId="77777777">
            <w:pPr>
              <w:rPr>
                <w:rFonts w:ascii="Courier New" w:hAnsi="Courier New" w:cs="Courier New"/>
                <w:sz w:val="18"/>
                <w:szCs w:val="18"/>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48CD1F1" w14:textId="61705B17">
            <w:pPr>
              <w:rPr>
                <w:rFonts w:ascii="Courier New" w:hAnsi="Courier New" w:cs="Courier New"/>
                <w:sz w:val="18"/>
                <w:szCs w:val="18"/>
              </w:rPr>
            </w:pPr>
            <w:r w:rsidRPr="00436E30">
              <w:rPr>
                <w:rFonts w:ascii="Courier New" w:hAnsi="Courier New" w:cs="Courier New"/>
                <w:sz w:val="18"/>
                <w:szCs w:val="18"/>
              </w:rPr>
              <w:t>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495EE032" w14:textId="77777777">
            <w:pPr>
              <w:rPr>
                <w:rFonts w:ascii="Courier New" w:hAnsi="Courier New" w:cs="Courier New"/>
                <w:sz w:val="18"/>
                <w:szCs w:val="18"/>
              </w:rPr>
            </w:pPr>
            <w:r w:rsidRPr="00436E30">
              <w:rPr>
                <w:rFonts w:ascii="Courier New" w:hAnsi="Courier New" w:cs="Courier New"/>
                <w:sz w:val="18"/>
                <w:szCs w:val="18"/>
              </w:rPr>
              <w:t>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7CBA93E" w14:textId="77777777">
            <w:pPr>
              <w:rPr>
                <w:rFonts w:ascii="Courier New" w:hAnsi="Courier New" w:cs="Courier New"/>
                <w:sz w:val="18"/>
                <w:szCs w:val="18"/>
              </w:rPr>
            </w:pPr>
            <w:r w:rsidRPr="00436E30">
              <w:rPr>
                <w:rFonts w:ascii="Courier New" w:hAnsi="Courier New" w:cs="Courier New"/>
                <w:sz w:val="18"/>
                <w:szCs w:val="18"/>
              </w:rPr>
              <w:t>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B288983" w14:textId="77777777">
            <w:pPr>
              <w:rPr>
                <w:rFonts w:ascii="Courier New" w:hAnsi="Courier New" w:cs="Courier New"/>
                <w:sz w:val="18"/>
                <w:szCs w:val="18"/>
              </w:rPr>
            </w:pPr>
            <w:r w:rsidRPr="00436E30">
              <w:rPr>
                <w:rFonts w:ascii="Courier New" w:hAnsi="Courier New" w:cs="Courier New"/>
                <w:sz w:val="18"/>
                <w:szCs w:val="18"/>
              </w:rPr>
              <w:t>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D304633" w14:textId="77777777">
            <w:pPr>
              <w:rPr>
                <w:rFonts w:ascii="Courier New" w:hAnsi="Courier New" w:cs="Courier New"/>
                <w:sz w:val="18"/>
                <w:szCs w:val="18"/>
              </w:rPr>
            </w:pPr>
            <w:r w:rsidRPr="00436E30">
              <w:rPr>
                <w:rFonts w:ascii="Courier New" w:hAnsi="Courier New" w:cs="Courier New"/>
                <w:sz w:val="18"/>
                <w:szCs w:val="18"/>
              </w:rPr>
              <w:t>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6001E3AC" w14:textId="77777777">
            <w:pPr>
              <w:rPr>
                <w:rFonts w:ascii="Courier New" w:hAnsi="Courier New" w:cs="Courier New"/>
                <w:sz w:val="18"/>
                <w:szCs w:val="18"/>
              </w:rPr>
            </w:pPr>
            <w:r w:rsidRPr="00436E30">
              <w:rPr>
                <w:rFonts w:ascii="Courier New" w:hAnsi="Courier New" w:cs="Courier New"/>
                <w:sz w:val="18"/>
                <w:szCs w:val="18"/>
              </w:rPr>
              <w:t>10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438832D2" w14:textId="77777777">
            <w:pPr>
              <w:rPr>
                <w:rFonts w:ascii="Courier New" w:hAnsi="Courier New" w:cs="Courier New"/>
                <w:sz w:val="18"/>
                <w:szCs w:val="18"/>
              </w:rPr>
            </w:pPr>
            <w:r w:rsidRPr="00436E30">
              <w:rPr>
                <w:rFonts w:ascii="Courier New" w:hAnsi="Courier New" w:cs="Courier New"/>
                <w:sz w:val="18"/>
                <w:szCs w:val="18"/>
              </w:rPr>
              <w:t>11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B128D5C" w14:textId="77777777">
            <w:pPr>
              <w:rPr>
                <w:rFonts w:ascii="Courier New" w:hAnsi="Courier New" w:cs="Courier New"/>
                <w:sz w:val="18"/>
                <w:szCs w:val="18"/>
              </w:rPr>
            </w:pPr>
            <w:r w:rsidRPr="00436E30">
              <w:rPr>
                <w:rFonts w:ascii="Courier New" w:hAnsi="Courier New" w:cs="Courier New"/>
                <w:sz w:val="18"/>
                <w:szCs w:val="18"/>
              </w:rPr>
              <w:t>12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1C5F1EA" w14:textId="77777777">
            <w:pPr>
              <w:rPr>
                <w:rFonts w:ascii="Courier New" w:hAnsi="Courier New" w:cs="Courier New"/>
                <w:sz w:val="18"/>
                <w:szCs w:val="18"/>
              </w:rPr>
            </w:pPr>
            <w:r w:rsidRPr="00436E30">
              <w:rPr>
                <w:rFonts w:ascii="Courier New" w:hAnsi="Courier New" w:cs="Courier New"/>
                <w:sz w:val="18"/>
                <w:szCs w:val="18"/>
              </w:rPr>
              <w:t>13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1DE82A3" w14:textId="77777777">
            <w:pPr>
              <w:rPr>
                <w:rFonts w:ascii="Courier New" w:hAnsi="Courier New" w:cs="Courier New"/>
                <w:sz w:val="18"/>
                <w:szCs w:val="18"/>
              </w:rPr>
            </w:pPr>
            <w:r w:rsidRPr="00436E30">
              <w:rPr>
                <w:rFonts w:ascii="Courier New" w:hAnsi="Courier New" w:cs="Courier New"/>
                <w:sz w:val="18"/>
                <w:szCs w:val="18"/>
              </w:rPr>
              <w:t>14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60467EF4" w14:textId="77777777">
            <w:pPr>
              <w:rPr>
                <w:rFonts w:ascii="Courier New" w:hAnsi="Courier New" w:cs="Courier New"/>
                <w:sz w:val="18"/>
                <w:szCs w:val="18"/>
              </w:rPr>
            </w:pPr>
            <w:r w:rsidRPr="00436E30">
              <w:rPr>
                <w:rFonts w:ascii="Courier New" w:hAnsi="Courier New" w:cs="Courier New"/>
                <w:sz w:val="18"/>
                <w:szCs w:val="18"/>
              </w:rPr>
              <w:t>15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0B814B62" w14:textId="77777777">
            <w:pPr>
              <w:rPr>
                <w:rFonts w:ascii="Courier New" w:hAnsi="Courier New" w:cs="Courier New"/>
                <w:sz w:val="18"/>
                <w:szCs w:val="18"/>
              </w:rPr>
            </w:pPr>
            <w:r w:rsidRPr="00436E30">
              <w:rPr>
                <w:rFonts w:ascii="Courier New" w:hAnsi="Courier New" w:cs="Courier New"/>
                <w:sz w:val="18"/>
                <w:szCs w:val="18"/>
              </w:rPr>
              <w:t>16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A35A1ED" w14:textId="77777777">
            <w:pPr>
              <w:rPr>
                <w:rFonts w:ascii="Courier New" w:hAnsi="Courier New" w:cs="Courier New"/>
                <w:sz w:val="18"/>
                <w:szCs w:val="18"/>
              </w:rPr>
            </w:pPr>
            <w:r w:rsidRPr="00436E30">
              <w:rPr>
                <w:rFonts w:ascii="Courier New" w:hAnsi="Courier New" w:cs="Courier New"/>
                <w:sz w:val="18"/>
                <w:szCs w:val="18"/>
              </w:rPr>
              <w:t>17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691EB31" w14:textId="77777777">
            <w:pPr>
              <w:rPr>
                <w:rFonts w:ascii="Courier New" w:hAnsi="Courier New" w:cs="Courier New"/>
                <w:sz w:val="18"/>
                <w:szCs w:val="18"/>
              </w:rPr>
            </w:pPr>
            <w:r w:rsidRPr="00436E30">
              <w:rPr>
                <w:rFonts w:ascii="Courier New" w:hAnsi="Courier New" w:cs="Courier New"/>
                <w:sz w:val="18"/>
                <w:szCs w:val="18"/>
              </w:rPr>
              <w:t>18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6F8BECB" w14:textId="77777777">
            <w:pPr>
              <w:rPr>
                <w:rFonts w:ascii="Courier New" w:hAnsi="Courier New" w:cs="Courier New"/>
                <w:sz w:val="18"/>
                <w:szCs w:val="18"/>
              </w:rPr>
            </w:pPr>
            <w:r w:rsidRPr="00436E30">
              <w:rPr>
                <w:rFonts w:ascii="Courier New" w:hAnsi="Courier New" w:cs="Courier New"/>
                <w:sz w:val="18"/>
                <w:szCs w:val="18"/>
              </w:rPr>
              <w:t>19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FBC65AA" w14:textId="77777777">
            <w:pPr>
              <w:rPr>
                <w:rFonts w:ascii="Courier New" w:hAnsi="Courier New" w:cs="Courier New"/>
                <w:sz w:val="18"/>
                <w:szCs w:val="18"/>
              </w:rPr>
            </w:pPr>
            <w:r w:rsidRPr="00436E30">
              <w:rPr>
                <w:rFonts w:ascii="Courier New" w:hAnsi="Courier New" w:cs="Courier New"/>
                <w:sz w:val="18"/>
                <w:szCs w:val="18"/>
              </w:rPr>
              <w:t>20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994DE29" w14:textId="77777777">
            <w:pPr>
              <w:rPr>
                <w:rFonts w:ascii="Courier New" w:hAnsi="Courier New" w:cs="Courier New"/>
                <w:sz w:val="18"/>
                <w:szCs w:val="18"/>
              </w:rPr>
            </w:pPr>
            <w:r w:rsidRPr="00436E30">
              <w:rPr>
                <w:rFonts w:ascii="Courier New" w:hAnsi="Courier New" w:cs="Courier New"/>
                <w:sz w:val="18"/>
                <w:szCs w:val="18"/>
              </w:rPr>
              <w:t>21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F1B9598" w14:textId="77777777">
            <w:pPr>
              <w:rPr>
                <w:rFonts w:ascii="Courier New" w:hAnsi="Courier New" w:cs="Courier New"/>
                <w:sz w:val="18"/>
                <w:szCs w:val="18"/>
              </w:rPr>
            </w:pPr>
            <w:r w:rsidRPr="00436E30">
              <w:rPr>
                <w:rFonts w:ascii="Courier New" w:hAnsi="Courier New" w:cs="Courier New"/>
                <w:sz w:val="18"/>
                <w:szCs w:val="18"/>
              </w:rPr>
              <w:t>22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6046EC17" w14:textId="77777777">
            <w:pPr>
              <w:rPr>
                <w:rFonts w:ascii="Courier New" w:hAnsi="Courier New" w:cs="Courier New"/>
                <w:sz w:val="18"/>
                <w:szCs w:val="18"/>
              </w:rPr>
            </w:pPr>
            <w:r w:rsidRPr="00436E30">
              <w:rPr>
                <w:rFonts w:ascii="Courier New" w:hAnsi="Courier New" w:cs="Courier New"/>
                <w:sz w:val="18"/>
                <w:szCs w:val="18"/>
              </w:rPr>
              <w:t>23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BDC2292" w14:textId="77777777">
            <w:pPr>
              <w:rPr>
                <w:rFonts w:ascii="Courier New" w:hAnsi="Courier New" w:cs="Courier New"/>
                <w:sz w:val="18"/>
                <w:szCs w:val="18"/>
              </w:rPr>
            </w:pPr>
            <w:r w:rsidRPr="00436E30">
              <w:rPr>
                <w:rFonts w:ascii="Courier New" w:hAnsi="Courier New" w:cs="Courier New"/>
                <w:sz w:val="18"/>
                <w:szCs w:val="18"/>
              </w:rPr>
              <w:t>24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67270A50" w14:textId="77777777">
            <w:pPr>
              <w:rPr>
                <w:rFonts w:ascii="Courier New" w:hAnsi="Courier New" w:cs="Courier New"/>
                <w:sz w:val="18"/>
                <w:szCs w:val="18"/>
              </w:rPr>
            </w:pPr>
            <w:r w:rsidRPr="00436E30">
              <w:rPr>
                <w:rFonts w:ascii="Courier New" w:hAnsi="Courier New" w:cs="Courier New"/>
                <w:sz w:val="18"/>
                <w:szCs w:val="18"/>
              </w:rPr>
              <w:t>25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FC37FA5" w14:textId="77777777">
            <w:pPr>
              <w:rPr>
                <w:rFonts w:ascii="Courier New" w:hAnsi="Courier New" w:cs="Courier New"/>
                <w:sz w:val="18"/>
                <w:szCs w:val="18"/>
              </w:rPr>
            </w:pPr>
            <w:r w:rsidRPr="00436E30">
              <w:rPr>
                <w:rFonts w:ascii="Courier New" w:hAnsi="Courier New" w:cs="Courier New"/>
                <w:sz w:val="18"/>
                <w:szCs w:val="18"/>
              </w:rPr>
              <w:t>26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6A04BBF3" w14:textId="77777777">
            <w:pPr>
              <w:rPr>
                <w:rFonts w:ascii="Courier New" w:hAnsi="Courier New" w:cs="Courier New"/>
                <w:sz w:val="18"/>
                <w:szCs w:val="18"/>
              </w:rPr>
            </w:pPr>
            <w:r w:rsidRPr="00436E30">
              <w:rPr>
                <w:rFonts w:ascii="Courier New" w:hAnsi="Courier New" w:cs="Courier New"/>
                <w:sz w:val="18"/>
                <w:szCs w:val="18"/>
              </w:rPr>
              <w:t>27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2AB3F67" w14:textId="77777777">
            <w:pPr>
              <w:rPr>
                <w:rFonts w:ascii="Courier New" w:hAnsi="Courier New" w:cs="Courier New"/>
                <w:sz w:val="18"/>
                <w:szCs w:val="18"/>
              </w:rPr>
            </w:pPr>
            <w:r w:rsidRPr="00436E30">
              <w:rPr>
                <w:rFonts w:ascii="Courier New" w:hAnsi="Courier New" w:cs="Courier New"/>
                <w:sz w:val="18"/>
                <w:szCs w:val="18"/>
              </w:rPr>
              <w:t>28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0EAC425D" w14:textId="77777777">
            <w:pPr>
              <w:rPr>
                <w:rFonts w:ascii="Courier New" w:hAnsi="Courier New" w:cs="Courier New"/>
                <w:sz w:val="18"/>
                <w:szCs w:val="18"/>
              </w:rPr>
            </w:pPr>
            <w:r w:rsidRPr="00436E30">
              <w:rPr>
                <w:rFonts w:ascii="Courier New" w:hAnsi="Courier New" w:cs="Courier New"/>
                <w:sz w:val="18"/>
                <w:szCs w:val="18"/>
              </w:rPr>
              <w:t>29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017AAB80" w14:textId="77777777">
            <w:pPr>
              <w:rPr>
                <w:rFonts w:ascii="Courier New" w:hAnsi="Courier New" w:cs="Courier New"/>
                <w:sz w:val="18"/>
                <w:szCs w:val="18"/>
              </w:rPr>
            </w:pPr>
            <w:r w:rsidRPr="00436E30">
              <w:rPr>
                <w:rFonts w:ascii="Courier New" w:hAnsi="Courier New" w:cs="Courier New"/>
                <w:sz w:val="18"/>
                <w:szCs w:val="18"/>
              </w:rPr>
              <w:t>30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A120C70" w14:textId="77777777">
            <w:pPr>
              <w:rPr>
                <w:rFonts w:ascii="Courier New" w:hAnsi="Courier New" w:cs="Courier New"/>
                <w:sz w:val="18"/>
                <w:szCs w:val="18"/>
              </w:rPr>
            </w:pPr>
            <w:r w:rsidRPr="00436E30">
              <w:rPr>
                <w:rFonts w:ascii="Courier New" w:hAnsi="Courier New" w:cs="Courier New"/>
                <w:sz w:val="18"/>
                <w:szCs w:val="18"/>
              </w:rPr>
              <w:t>31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017414B6" w14:textId="77777777">
            <w:pPr>
              <w:rPr>
                <w:rFonts w:ascii="Courier New" w:hAnsi="Courier New" w:cs="Courier New"/>
                <w:sz w:val="18"/>
                <w:szCs w:val="18"/>
              </w:rPr>
            </w:pPr>
            <w:r w:rsidRPr="00436E30">
              <w:rPr>
                <w:rFonts w:ascii="Courier New" w:hAnsi="Courier New" w:cs="Courier New"/>
                <w:sz w:val="18"/>
                <w:szCs w:val="18"/>
              </w:rPr>
              <w:t>32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D4B37E6" w14:textId="77777777">
            <w:pPr>
              <w:rPr>
                <w:rFonts w:ascii="Courier New" w:hAnsi="Courier New" w:cs="Courier New"/>
                <w:sz w:val="18"/>
                <w:szCs w:val="18"/>
              </w:rPr>
            </w:pPr>
            <w:r w:rsidRPr="00436E30">
              <w:rPr>
                <w:rFonts w:ascii="Courier New" w:hAnsi="Courier New" w:cs="Courier New"/>
                <w:sz w:val="18"/>
                <w:szCs w:val="18"/>
              </w:rPr>
              <w:t>33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9AC4BB9" w14:textId="77777777">
            <w:pPr>
              <w:rPr>
                <w:rFonts w:ascii="Courier New" w:hAnsi="Courier New" w:cs="Courier New"/>
                <w:sz w:val="18"/>
                <w:szCs w:val="18"/>
              </w:rPr>
            </w:pPr>
            <w:r w:rsidRPr="00436E30">
              <w:rPr>
                <w:rFonts w:ascii="Courier New" w:hAnsi="Courier New" w:cs="Courier New"/>
                <w:sz w:val="18"/>
                <w:szCs w:val="18"/>
              </w:rPr>
              <w:t>34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1E1BCFE" w14:textId="77777777">
            <w:pPr>
              <w:rPr>
                <w:rFonts w:ascii="Courier New" w:hAnsi="Courier New" w:cs="Courier New"/>
                <w:sz w:val="18"/>
                <w:szCs w:val="18"/>
              </w:rPr>
            </w:pPr>
            <w:r w:rsidRPr="00436E30">
              <w:rPr>
                <w:rFonts w:ascii="Courier New" w:hAnsi="Courier New" w:cs="Courier New"/>
                <w:sz w:val="18"/>
                <w:szCs w:val="18"/>
              </w:rPr>
              <w:t>35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C1C2C5F" w14:textId="77777777">
            <w:pPr>
              <w:rPr>
                <w:rFonts w:ascii="Courier New" w:hAnsi="Courier New" w:cs="Courier New"/>
                <w:sz w:val="18"/>
                <w:szCs w:val="18"/>
              </w:rPr>
            </w:pPr>
            <w:r w:rsidRPr="00436E30">
              <w:rPr>
                <w:rFonts w:ascii="Courier New" w:hAnsi="Courier New" w:cs="Courier New"/>
                <w:sz w:val="18"/>
                <w:szCs w:val="18"/>
              </w:rPr>
              <w:t>36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FDF1905" w14:textId="77777777">
            <w:pPr>
              <w:rPr>
                <w:rFonts w:ascii="Courier New" w:hAnsi="Courier New" w:cs="Courier New"/>
                <w:sz w:val="18"/>
                <w:szCs w:val="18"/>
              </w:rPr>
            </w:pPr>
            <w:r w:rsidRPr="00436E30">
              <w:rPr>
                <w:rFonts w:ascii="Courier New" w:hAnsi="Courier New" w:cs="Courier New"/>
                <w:sz w:val="18"/>
                <w:szCs w:val="18"/>
              </w:rPr>
              <w:t>37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6CCFACDB" w14:textId="77777777">
            <w:pPr>
              <w:rPr>
                <w:rFonts w:ascii="Courier New" w:hAnsi="Courier New" w:cs="Courier New"/>
                <w:sz w:val="18"/>
                <w:szCs w:val="18"/>
              </w:rPr>
            </w:pPr>
            <w:r w:rsidRPr="00436E30">
              <w:rPr>
                <w:rFonts w:ascii="Courier New" w:hAnsi="Courier New" w:cs="Courier New"/>
                <w:sz w:val="18"/>
                <w:szCs w:val="18"/>
              </w:rPr>
              <w:t>38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62737CE" w14:textId="77777777">
            <w:pPr>
              <w:rPr>
                <w:rFonts w:ascii="Courier New" w:hAnsi="Courier New" w:cs="Courier New"/>
                <w:sz w:val="18"/>
                <w:szCs w:val="18"/>
              </w:rPr>
            </w:pPr>
            <w:r w:rsidRPr="00436E30">
              <w:rPr>
                <w:rFonts w:ascii="Courier New" w:hAnsi="Courier New" w:cs="Courier New"/>
                <w:sz w:val="18"/>
                <w:szCs w:val="18"/>
              </w:rPr>
              <w:t>39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994C98E" w14:textId="77777777">
            <w:pPr>
              <w:rPr>
                <w:rFonts w:ascii="Courier New" w:hAnsi="Courier New" w:cs="Courier New"/>
                <w:sz w:val="18"/>
                <w:szCs w:val="18"/>
              </w:rPr>
            </w:pPr>
            <w:r w:rsidRPr="00436E30">
              <w:rPr>
                <w:rFonts w:ascii="Courier New" w:hAnsi="Courier New" w:cs="Courier New"/>
                <w:sz w:val="18"/>
                <w:szCs w:val="18"/>
              </w:rPr>
              <w:t>40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C051FD5" w14:textId="77777777">
            <w:pPr>
              <w:rPr>
                <w:rFonts w:ascii="Courier New" w:hAnsi="Courier New" w:cs="Courier New"/>
                <w:sz w:val="18"/>
                <w:szCs w:val="18"/>
              </w:rPr>
            </w:pPr>
            <w:r w:rsidRPr="00436E30">
              <w:rPr>
                <w:rFonts w:ascii="Courier New" w:hAnsi="Courier New" w:cs="Courier New"/>
                <w:sz w:val="18"/>
                <w:szCs w:val="18"/>
              </w:rPr>
              <w:t>41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BA300A7" w14:textId="77777777">
            <w:pPr>
              <w:rPr>
                <w:rFonts w:ascii="Courier New" w:hAnsi="Courier New" w:cs="Courier New"/>
                <w:sz w:val="18"/>
                <w:szCs w:val="18"/>
              </w:rPr>
            </w:pPr>
            <w:r w:rsidRPr="00436E30">
              <w:rPr>
                <w:rFonts w:ascii="Courier New" w:hAnsi="Courier New" w:cs="Courier New"/>
                <w:sz w:val="18"/>
                <w:szCs w:val="18"/>
              </w:rPr>
              <w:t>42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75CCB14" w14:textId="77777777">
            <w:pPr>
              <w:rPr>
                <w:rFonts w:ascii="Courier New" w:hAnsi="Courier New" w:cs="Courier New"/>
                <w:sz w:val="18"/>
                <w:szCs w:val="18"/>
              </w:rPr>
            </w:pPr>
            <w:r w:rsidRPr="00436E30">
              <w:rPr>
                <w:rFonts w:ascii="Courier New" w:hAnsi="Courier New" w:cs="Courier New"/>
                <w:sz w:val="18"/>
                <w:szCs w:val="18"/>
              </w:rPr>
              <w:t>43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DE791E3" w14:textId="77777777">
            <w:pPr>
              <w:rPr>
                <w:rFonts w:ascii="Courier New" w:hAnsi="Courier New" w:cs="Courier New"/>
                <w:sz w:val="18"/>
                <w:szCs w:val="18"/>
              </w:rPr>
            </w:pPr>
            <w:r w:rsidRPr="00436E30">
              <w:rPr>
                <w:rFonts w:ascii="Courier New" w:hAnsi="Courier New" w:cs="Courier New"/>
                <w:sz w:val="18"/>
                <w:szCs w:val="18"/>
              </w:rPr>
              <w:t>44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7D48037" w14:textId="77777777">
            <w:pPr>
              <w:rPr>
                <w:rFonts w:ascii="Courier New" w:hAnsi="Courier New" w:cs="Courier New"/>
                <w:sz w:val="18"/>
                <w:szCs w:val="18"/>
              </w:rPr>
            </w:pPr>
            <w:r w:rsidRPr="00436E30">
              <w:rPr>
                <w:rFonts w:ascii="Courier New" w:hAnsi="Courier New" w:cs="Courier New"/>
                <w:sz w:val="18"/>
                <w:szCs w:val="18"/>
              </w:rPr>
              <w:t>45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E479426" w14:textId="77777777">
            <w:pPr>
              <w:rPr>
                <w:rFonts w:ascii="Courier New" w:hAnsi="Courier New" w:cs="Courier New"/>
                <w:sz w:val="18"/>
                <w:szCs w:val="18"/>
              </w:rPr>
            </w:pPr>
            <w:r w:rsidRPr="00436E30">
              <w:rPr>
                <w:rFonts w:ascii="Courier New" w:hAnsi="Courier New" w:cs="Courier New"/>
                <w:sz w:val="18"/>
                <w:szCs w:val="18"/>
              </w:rPr>
              <w:t>46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B0B4B4C" w14:textId="77777777">
            <w:pPr>
              <w:rPr>
                <w:rFonts w:ascii="Courier New" w:hAnsi="Courier New" w:cs="Courier New"/>
                <w:sz w:val="18"/>
                <w:szCs w:val="18"/>
              </w:rPr>
            </w:pPr>
            <w:r w:rsidRPr="00436E30">
              <w:rPr>
                <w:rFonts w:ascii="Courier New" w:hAnsi="Courier New" w:cs="Courier New"/>
                <w:sz w:val="18"/>
                <w:szCs w:val="18"/>
              </w:rPr>
              <w:t>47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B54861D" w14:textId="77777777">
            <w:pPr>
              <w:rPr>
                <w:rFonts w:ascii="Courier New" w:hAnsi="Courier New" w:cs="Courier New"/>
                <w:sz w:val="18"/>
                <w:szCs w:val="18"/>
              </w:rPr>
            </w:pPr>
            <w:r w:rsidRPr="00436E30">
              <w:rPr>
                <w:rFonts w:ascii="Courier New" w:hAnsi="Courier New" w:cs="Courier New"/>
                <w:sz w:val="18"/>
                <w:szCs w:val="18"/>
              </w:rPr>
              <w:t>48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4A9E8C4" w14:textId="77777777">
            <w:pPr>
              <w:rPr>
                <w:rFonts w:ascii="Courier New" w:hAnsi="Courier New" w:cs="Courier New"/>
                <w:sz w:val="18"/>
                <w:szCs w:val="18"/>
              </w:rPr>
            </w:pPr>
            <w:r w:rsidRPr="00436E30">
              <w:rPr>
                <w:rFonts w:ascii="Courier New" w:hAnsi="Courier New" w:cs="Courier New"/>
                <w:sz w:val="18"/>
                <w:szCs w:val="18"/>
              </w:rPr>
              <w:t>49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553860F" w14:textId="77777777">
            <w:pPr>
              <w:rPr>
                <w:rFonts w:ascii="Courier New" w:hAnsi="Courier New" w:cs="Courier New"/>
                <w:sz w:val="18"/>
                <w:szCs w:val="18"/>
              </w:rPr>
            </w:pPr>
            <w:r w:rsidRPr="00436E30">
              <w:rPr>
                <w:rFonts w:ascii="Courier New" w:hAnsi="Courier New" w:cs="Courier New"/>
                <w:sz w:val="18"/>
                <w:szCs w:val="18"/>
              </w:rPr>
              <w:t>50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204AEC01" w14:textId="77777777">
            <w:pPr>
              <w:rPr>
                <w:rFonts w:ascii="Courier New" w:hAnsi="Courier New" w:cs="Courier New"/>
                <w:sz w:val="18"/>
                <w:szCs w:val="18"/>
              </w:rPr>
            </w:pPr>
            <w:r w:rsidRPr="00436E30">
              <w:rPr>
                <w:rFonts w:ascii="Courier New" w:hAnsi="Courier New" w:cs="Courier New"/>
                <w:sz w:val="18"/>
                <w:szCs w:val="18"/>
              </w:rPr>
              <w:t>51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54CB442" w14:textId="77777777">
            <w:pPr>
              <w:rPr>
                <w:rFonts w:ascii="Courier New" w:hAnsi="Courier New" w:cs="Courier New"/>
                <w:sz w:val="18"/>
                <w:szCs w:val="18"/>
              </w:rPr>
            </w:pPr>
            <w:r w:rsidRPr="00436E30">
              <w:rPr>
                <w:rFonts w:ascii="Courier New" w:hAnsi="Courier New" w:cs="Courier New"/>
                <w:sz w:val="18"/>
                <w:szCs w:val="18"/>
              </w:rPr>
              <w:t>52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AAC3646" w14:textId="77777777">
            <w:pPr>
              <w:rPr>
                <w:rFonts w:ascii="Courier New" w:hAnsi="Courier New" w:cs="Courier New"/>
                <w:sz w:val="18"/>
                <w:szCs w:val="18"/>
              </w:rPr>
            </w:pPr>
            <w:r w:rsidRPr="00436E30">
              <w:rPr>
                <w:rFonts w:ascii="Courier New" w:hAnsi="Courier New" w:cs="Courier New"/>
                <w:sz w:val="18"/>
                <w:szCs w:val="18"/>
              </w:rPr>
              <w:t>53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5BAADD4A" w14:textId="77777777">
            <w:pPr>
              <w:rPr>
                <w:rFonts w:ascii="Courier New" w:hAnsi="Courier New" w:cs="Courier New"/>
                <w:sz w:val="18"/>
                <w:szCs w:val="18"/>
              </w:rPr>
            </w:pPr>
            <w:r w:rsidRPr="00436E30">
              <w:rPr>
                <w:rFonts w:ascii="Courier New" w:hAnsi="Courier New" w:cs="Courier New"/>
                <w:sz w:val="18"/>
                <w:szCs w:val="18"/>
              </w:rPr>
              <w:t>54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44F8531F" w14:textId="77777777">
            <w:pPr>
              <w:rPr>
                <w:rFonts w:ascii="Courier New" w:hAnsi="Courier New" w:cs="Courier New"/>
                <w:sz w:val="18"/>
                <w:szCs w:val="18"/>
              </w:rPr>
            </w:pPr>
            <w:r w:rsidRPr="00436E30">
              <w:rPr>
                <w:rFonts w:ascii="Courier New" w:hAnsi="Courier New" w:cs="Courier New"/>
                <w:sz w:val="18"/>
                <w:szCs w:val="18"/>
              </w:rPr>
              <w:t>55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0599B40B" w14:textId="77777777">
            <w:pPr>
              <w:rPr>
                <w:rFonts w:ascii="Courier New" w:hAnsi="Courier New" w:cs="Courier New"/>
                <w:sz w:val="18"/>
                <w:szCs w:val="18"/>
              </w:rPr>
            </w:pPr>
            <w:r w:rsidRPr="00436E30">
              <w:rPr>
                <w:rFonts w:ascii="Courier New" w:hAnsi="Courier New" w:cs="Courier New"/>
                <w:sz w:val="18"/>
                <w:szCs w:val="18"/>
              </w:rPr>
              <w:t>56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749CAD0F" w14:textId="77777777">
            <w:pPr>
              <w:rPr>
                <w:rFonts w:ascii="Courier New" w:hAnsi="Courier New" w:cs="Courier New"/>
                <w:sz w:val="18"/>
                <w:szCs w:val="18"/>
              </w:rPr>
            </w:pPr>
            <w:r w:rsidRPr="00436E30">
              <w:rPr>
                <w:rFonts w:ascii="Courier New" w:hAnsi="Courier New" w:cs="Courier New"/>
                <w:sz w:val="18"/>
                <w:szCs w:val="18"/>
              </w:rPr>
              <w:t>57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39A818F4" w14:textId="77777777">
            <w:pPr>
              <w:rPr>
                <w:rFonts w:ascii="Courier New" w:hAnsi="Courier New" w:cs="Courier New"/>
                <w:sz w:val="18"/>
                <w:szCs w:val="18"/>
              </w:rPr>
            </w:pPr>
            <w:r w:rsidRPr="00436E30">
              <w:rPr>
                <w:rFonts w:ascii="Courier New" w:hAnsi="Courier New" w:cs="Courier New"/>
                <w:sz w:val="18"/>
                <w:szCs w:val="18"/>
              </w:rPr>
              <w:t>58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00D20FE7" w14:textId="77777777">
            <w:pPr>
              <w:rPr>
                <w:rFonts w:ascii="Courier New" w:hAnsi="Courier New" w:cs="Courier New"/>
                <w:sz w:val="18"/>
                <w:szCs w:val="18"/>
              </w:rPr>
            </w:pPr>
            <w:r w:rsidRPr="00436E30">
              <w:rPr>
                <w:rFonts w:ascii="Courier New" w:hAnsi="Courier New" w:cs="Courier New"/>
                <w:sz w:val="18"/>
                <w:szCs w:val="18"/>
              </w:rPr>
              <w:t>59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934273" w:rsidRPr="00436E30" w:rsidP="00DE21A8" w14:paraId="15B8BA6E" w14:textId="77777777">
            <w:pPr>
              <w:rPr>
                <w:rFonts w:ascii="Courier New" w:hAnsi="Courier New" w:cs="Courier New"/>
                <w:sz w:val="18"/>
                <w:szCs w:val="18"/>
              </w:rPr>
            </w:pPr>
            <w:r w:rsidRPr="00436E30">
              <w:rPr>
                <w:rFonts w:ascii="Courier New" w:hAnsi="Courier New" w:cs="Courier New"/>
                <w:sz w:val="18"/>
                <w:szCs w:val="18"/>
              </w:rPr>
              <w:t>60</w:t>
            </w:r>
          </w:p>
        </w:tc>
      </w:tr>
      <w:tr w14:paraId="16E87560" w14:textId="77777777" w:rsidTr="00934273">
        <w:tblPrEx>
          <w:tblW w:w="9360" w:type="dxa"/>
          <w:tblCellMar>
            <w:left w:w="0" w:type="dxa"/>
            <w:bottom w:w="14" w:type="dxa"/>
            <w:right w:w="0" w:type="dxa"/>
          </w:tblCellMar>
          <w:tblLook w:val="04A0"/>
        </w:tblPrEx>
        <w:trPr>
          <w:trHeight w:val="245"/>
        </w:trPr>
        <w:tc>
          <w:tcPr>
            <w:tcW w:w="155"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2AB5939"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28A8ACB" w14:textId="77777777">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7FB523C"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F8E9306"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single" w:sz="4" w:space="0" w:color="auto"/>
              <w:left w:val="nil"/>
              <w:bottom w:val="nil"/>
              <w:right w:val="nil"/>
            </w:tcBorders>
            <w:shd w:val="clear" w:color="auto" w:fill="F2F2F2" w:themeFill="background1" w:themeFillShade="F2"/>
          </w:tcPr>
          <w:p w:rsidR="00934273" w:rsidRPr="00436E30" w:rsidP="00DE21A8" w14:paraId="6EDBDCB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BAB071E" w14:textId="36FBA453">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B3CEB88"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B248DE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463E9E6" w14:textId="7D44EC9E">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5B6142" w14:paraId="2810EB62" w14:textId="77777777">
            <w:pPr>
              <w:jc w:val="center"/>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C22C56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4CFAC53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4B6DE5C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2146EE9" w14:textId="47F06A03">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4EFD14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F3BD16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4DD432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765BD6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52005E3"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688EBDC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4712DC0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9909C04" w14:textId="01DCBF6C">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BBE0F41" w14:textId="0CA84351">
            <w:pPr>
              <w:jc w:val="right"/>
              <w:rPr>
                <w:rFonts w:ascii="Courier New" w:hAnsi="Courier New" w:cs="Courier New"/>
                <w:sz w:val="22"/>
                <w:szCs w:val="22"/>
              </w:rPr>
            </w:pPr>
            <w:r w:rsidRPr="00436E30">
              <w:rPr>
                <w:rFonts w:ascii="Courier New" w:hAnsi="Courier New" w:cs="Courier New"/>
                <w:sz w:val="22"/>
                <w:szCs w:val="22"/>
              </w:rPr>
              <w:t>Q</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455C2D98" w14:textId="2E2B2CEE">
            <w:pPr>
              <w:jc w:val="right"/>
              <w:rPr>
                <w:rFonts w:ascii="Courier New" w:hAnsi="Courier New" w:cs="Courier New"/>
                <w:sz w:val="22"/>
                <w:szCs w:val="22"/>
              </w:rPr>
            </w:pPr>
            <w:r w:rsidRPr="00436E30">
              <w:rPr>
                <w:rFonts w:ascii="Courier New" w:hAnsi="Courier New" w:cs="Courier New"/>
                <w:sz w:val="22"/>
                <w:szCs w:val="22"/>
              </w:rPr>
              <w:t>U</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C4DF928" w14:textId="49678144">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65C64AC" w14:textId="22D6DDFE">
            <w:pPr>
              <w:jc w:val="right"/>
              <w:rPr>
                <w:rFonts w:ascii="Courier New" w:hAnsi="Courier New" w:cs="Courier New"/>
                <w:sz w:val="22"/>
                <w:szCs w:val="22"/>
              </w:rPr>
            </w:pPr>
            <w:r w:rsidRPr="00436E30">
              <w:rPr>
                <w:rFonts w:ascii="Courier New" w:hAnsi="Courier New" w:cs="Courier New"/>
                <w:sz w:val="22"/>
                <w:szCs w:val="22"/>
              </w:rPr>
              <w:t>R</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18EFF1D" w14:textId="280F119F">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5DDD33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9FC394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C2EF66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0B0509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710BC6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8176A9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5611A2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6934B78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670EDA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55A5AC3"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658DA0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9B1540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42F15255"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EF04CC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3BEA6E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64164E6D"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46CB894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95D84C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63BB1A3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BEA512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73736F5"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6C4411E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A70581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12EF22AD"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B11F78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7B52B89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2F81112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57C3FA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AA33A9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30AB66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3D044C35"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68EC6F55"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5178072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934273" w:rsidRPr="00436E30" w:rsidP="00DE21A8" w14:paraId="04B7B6B2" w14:textId="77777777">
            <w:pPr>
              <w:jc w:val="right"/>
              <w:rPr>
                <w:rFonts w:ascii="Courier New" w:hAnsi="Courier New" w:cs="Courier New"/>
                <w:sz w:val="22"/>
                <w:szCs w:val="22"/>
              </w:rPr>
            </w:pPr>
          </w:p>
        </w:tc>
      </w:tr>
      <w:tr w14:paraId="04529673"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DE21A8" w14:paraId="6EEBABE1"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DE21A8" w14:paraId="622DC5EE" w14:textId="77777777">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nil"/>
              <w:left w:val="nil"/>
              <w:bottom w:val="nil"/>
              <w:right w:val="nil"/>
            </w:tcBorders>
            <w:shd w:val="clear" w:color="auto" w:fill="auto"/>
            <w:noWrap/>
            <w:vAlign w:val="bottom"/>
          </w:tcPr>
          <w:p w:rsidR="00934273" w:rsidRPr="00436E30" w:rsidP="00DE21A8" w14:paraId="110F2A95"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934273" w:rsidRPr="00436E30" w:rsidP="00DE21A8" w14:paraId="0DE157E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DE21A8" w14:paraId="772F573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8F69848" w14:textId="03AF4D26">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473CC7B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01C59A5C"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14BF72B9" w14:textId="6AE2F3AC">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5B6142" w14:paraId="0FA0D8A3" w14:textId="77777777">
            <w:pPr>
              <w:jc w:val="center"/>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8A39CE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7C688B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67846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F3E0A69" w14:textId="78E4EB89">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auto"/>
            <w:noWrap/>
            <w:vAlign w:val="bottom"/>
          </w:tcPr>
          <w:p w:rsidR="00934273" w:rsidRPr="00436E30" w:rsidP="00DE21A8" w14:paraId="1A224AD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09EEFA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C5BCA2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868269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E9E686B" w14:textId="3C414379">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934273" w:rsidRPr="00436E30" w:rsidP="00DE21A8" w14:paraId="7E18B5B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50066C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B73C1C6" w14:textId="29303285">
            <w:pPr>
              <w:jc w:val="right"/>
              <w:rPr>
                <w:rFonts w:ascii="Courier New" w:hAnsi="Courier New" w:cs="Courier New"/>
                <w:sz w:val="22"/>
                <w:szCs w:val="22"/>
              </w:rPr>
            </w:pPr>
            <w:r w:rsidRPr="00436E30">
              <w:rPr>
                <w:rFonts w:ascii="Courier New" w:hAnsi="Courier New" w:cs="Courier New"/>
                <w:sz w:val="22"/>
                <w:szCs w:val="22"/>
              </w:rPr>
              <w:t>F</w:t>
            </w:r>
          </w:p>
        </w:tc>
        <w:tc>
          <w:tcPr>
            <w:tcW w:w="156" w:type="dxa"/>
            <w:tcBorders>
              <w:top w:val="nil"/>
              <w:left w:val="nil"/>
              <w:bottom w:val="nil"/>
              <w:right w:val="nil"/>
            </w:tcBorders>
            <w:shd w:val="clear" w:color="auto" w:fill="auto"/>
            <w:noWrap/>
            <w:vAlign w:val="bottom"/>
          </w:tcPr>
          <w:p w:rsidR="00934273" w:rsidRPr="00436E30" w:rsidP="00DE21A8" w14:paraId="32DDAED5" w14:textId="390ED888">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nil"/>
              <w:left w:val="nil"/>
              <w:bottom w:val="nil"/>
              <w:right w:val="nil"/>
            </w:tcBorders>
            <w:shd w:val="clear" w:color="auto" w:fill="auto"/>
            <w:noWrap/>
            <w:vAlign w:val="bottom"/>
          </w:tcPr>
          <w:p w:rsidR="00934273" w:rsidRPr="00436E30" w:rsidP="00DE21A8" w14:paraId="7D88FC6A" w14:textId="0995A670">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nil"/>
              <w:left w:val="nil"/>
              <w:bottom w:val="nil"/>
              <w:right w:val="nil"/>
            </w:tcBorders>
            <w:shd w:val="clear" w:color="auto" w:fill="auto"/>
            <w:noWrap/>
            <w:vAlign w:val="bottom"/>
          </w:tcPr>
          <w:p w:rsidR="00934273" w:rsidRPr="00436E30" w:rsidP="00DE21A8" w14:paraId="0B4862F3" w14:textId="4D1EBFAC">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934273" w:rsidRPr="00436E30" w:rsidP="00DE21A8" w14:paraId="7308C23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210A6A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3D7394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2BC368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98395B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81305F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CD98E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13AE64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BA158C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7D8D25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40954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4F9B69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ADF820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B8BE3B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0AACA0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315486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286A94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318BBD2"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DE21A8" w14:paraId="56EA359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216B49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C1A599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9ED0A1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5A912C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24186B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6DA56C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13FD58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8EF6F9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498BBA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263420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4E8042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3F4BD5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F11672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9AF699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97263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45589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0908BDE" w14:textId="77777777">
            <w:pPr>
              <w:jc w:val="right"/>
              <w:rPr>
                <w:rFonts w:ascii="Courier New" w:hAnsi="Courier New" w:cs="Courier New"/>
                <w:sz w:val="22"/>
                <w:szCs w:val="22"/>
              </w:rPr>
            </w:pPr>
          </w:p>
        </w:tc>
      </w:tr>
      <w:tr w14:paraId="4A9A15E0"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6F62623C"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2C5F9B4C" w14:textId="336A1D97">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6AD5840E" w14:textId="147EAE3A">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1C37F7F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DE21A8" w14:paraId="247DD9A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A2F6690" w14:textId="6E328DFB">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77E7AE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A3CD80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B38CA6E" w14:textId="3C65E503">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CBAACC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083782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EA567F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A92CCA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CC296B6"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01C8EC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29D0BE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DDF7B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18F20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AD40ED0"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4490E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1CA25D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3199E44"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8D95A4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5699C9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FA8AF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563D9F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2ADAA7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B71EAA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C44DF5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937F2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260FA0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D65444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0F907D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CADEDB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784501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A00F29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168920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3B80A4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66E8AB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9CDBC7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4C5186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845C6B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7E617A6"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12637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21C238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C8BD86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BF9792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CAA8F1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63F18E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DAA2ED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4D3529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A14EB1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F8C731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A2895C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207756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33080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6C0BD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B1F74A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0CBFC3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C97D56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7E36B59" w14:textId="77777777">
            <w:pPr>
              <w:jc w:val="right"/>
              <w:rPr>
                <w:rFonts w:ascii="Courier New" w:hAnsi="Courier New" w:cs="Courier New"/>
                <w:sz w:val="22"/>
                <w:szCs w:val="22"/>
              </w:rPr>
            </w:pPr>
          </w:p>
        </w:tc>
      </w:tr>
      <w:tr w14:paraId="0595D9D9"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DE21A8" w14:paraId="1446211F"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DE21A8" w14:paraId="61716792" w14:textId="0F21993B">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nil"/>
              <w:left w:val="nil"/>
              <w:bottom w:val="nil"/>
              <w:right w:val="nil"/>
            </w:tcBorders>
            <w:shd w:val="clear" w:color="auto" w:fill="auto"/>
            <w:noWrap/>
            <w:vAlign w:val="bottom"/>
          </w:tcPr>
          <w:p w:rsidR="00934273" w:rsidRPr="00436E30" w:rsidP="00DE21A8" w14:paraId="569F268D"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934273" w:rsidRPr="00436E30" w:rsidP="00DE21A8" w14:paraId="3296D93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DE21A8" w14:paraId="3AE30AA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019208C" w14:textId="0B14E006">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3F0292D2"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60C754B5"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5A099C76" w14:textId="01E487B2">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3DC44C9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EBBCC2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594831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D769BD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A448841" w14:textId="2FD71089">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nil"/>
              <w:left w:val="nil"/>
              <w:bottom w:val="nil"/>
              <w:right w:val="nil"/>
            </w:tcBorders>
            <w:shd w:val="clear" w:color="auto" w:fill="auto"/>
            <w:noWrap/>
            <w:vAlign w:val="bottom"/>
          </w:tcPr>
          <w:p w:rsidR="00934273" w:rsidRPr="00436E30" w:rsidP="00DE21A8" w14:paraId="222BEB9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9FA19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AA125E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338D32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608979D" w14:textId="78E11053">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auto"/>
            <w:noWrap/>
            <w:vAlign w:val="bottom"/>
          </w:tcPr>
          <w:p w:rsidR="00934273" w:rsidRPr="00436E30" w:rsidP="00DE21A8" w14:paraId="72AD61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07C11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2B3C13B" w14:textId="77166128">
            <w:pPr>
              <w:jc w:val="right"/>
              <w:rPr>
                <w:rFonts w:ascii="Courier New" w:hAnsi="Courier New" w:cs="Courier New"/>
                <w:sz w:val="22"/>
                <w:szCs w:val="22"/>
              </w:rPr>
            </w:pPr>
            <w:r w:rsidRPr="00436E30">
              <w:rPr>
                <w:rFonts w:ascii="Courier New" w:hAnsi="Courier New" w:cs="Courier New"/>
                <w:sz w:val="22"/>
                <w:szCs w:val="22"/>
              </w:rPr>
              <w:t>D</w:t>
            </w:r>
          </w:p>
        </w:tc>
        <w:tc>
          <w:tcPr>
            <w:tcW w:w="156" w:type="dxa"/>
            <w:tcBorders>
              <w:top w:val="nil"/>
              <w:left w:val="nil"/>
              <w:bottom w:val="nil"/>
              <w:right w:val="nil"/>
            </w:tcBorders>
            <w:shd w:val="clear" w:color="auto" w:fill="auto"/>
            <w:noWrap/>
            <w:vAlign w:val="bottom"/>
          </w:tcPr>
          <w:p w:rsidR="00934273" w:rsidRPr="00436E30" w:rsidP="00DE21A8" w14:paraId="3508CC1A" w14:textId="309A2209">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auto"/>
            <w:noWrap/>
            <w:vAlign w:val="bottom"/>
          </w:tcPr>
          <w:p w:rsidR="00934273" w:rsidRPr="00436E30" w:rsidP="00DE21A8" w14:paraId="2D8AD45B" w14:textId="24187954">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nil"/>
              <w:left w:val="nil"/>
              <w:bottom w:val="nil"/>
              <w:right w:val="nil"/>
            </w:tcBorders>
            <w:shd w:val="clear" w:color="auto" w:fill="auto"/>
            <w:noWrap/>
            <w:vAlign w:val="bottom"/>
          </w:tcPr>
          <w:p w:rsidR="00934273" w:rsidRPr="00436E30" w:rsidP="00DE21A8" w14:paraId="42016D27" w14:textId="59F35EFC">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nil"/>
              <w:left w:val="nil"/>
              <w:bottom w:val="nil"/>
              <w:right w:val="nil"/>
            </w:tcBorders>
            <w:shd w:val="clear" w:color="auto" w:fill="auto"/>
            <w:noWrap/>
            <w:vAlign w:val="bottom"/>
          </w:tcPr>
          <w:p w:rsidR="00934273" w:rsidRPr="00436E30" w:rsidP="00DE21A8" w14:paraId="4BC55B4E" w14:textId="688FD0B9">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nil"/>
              <w:left w:val="nil"/>
              <w:bottom w:val="nil"/>
              <w:right w:val="nil"/>
            </w:tcBorders>
            <w:shd w:val="clear" w:color="auto" w:fill="auto"/>
            <w:noWrap/>
            <w:vAlign w:val="bottom"/>
          </w:tcPr>
          <w:p w:rsidR="00934273" w:rsidRPr="00436E30" w:rsidP="00DE21A8" w14:paraId="6D4C914E" w14:textId="7047279D">
            <w:pPr>
              <w:jc w:val="right"/>
              <w:rPr>
                <w:rFonts w:ascii="Courier New" w:hAnsi="Courier New" w:cs="Courier New"/>
                <w:sz w:val="22"/>
                <w:szCs w:val="22"/>
              </w:rPr>
            </w:pPr>
            <w:r w:rsidRPr="00436E30">
              <w:rPr>
                <w:rFonts w:ascii="Courier New" w:hAnsi="Courier New" w:cs="Courier New"/>
                <w:sz w:val="22"/>
                <w:szCs w:val="22"/>
              </w:rPr>
              <w:t>R</w:t>
            </w:r>
          </w:p>
        </w:tc>
        <w:tc>
          <w:tcPr>
            <w:tcW w:w="156" w:type="dxa"/>
            <w:tcBorders>
              <w:top w:val="nil"/>
              <w:left w:val="nil"/>
              <w:bottom w:val="nil"/>
              <w:right w:val="nil"/>
            </w:tcBorders>
            <w:shd w:val="clear" w:color="auto" w:fill="auto"/>
            <w:noWrap/>
            <w:vAlign w:val="bottom"/>
          </w:tcPr>
          <w:p w:rsidR="00934273" w:rsidRPr="00436E30" w:rsidP="00DE21A8" w14:paraId="2D6F529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2C09BC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2245C0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7EC8B9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8B3AEB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04194C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EF5F71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D14911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90FA6A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879399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DA36FC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20342C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225122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336177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D2E298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EFB60C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CBD8CFC"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DE21A8" w14:paraId="3ED68AB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7939EE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5443F1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635252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FDF342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0E117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65A3C6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ECC391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BB658D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D7AAF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6A8F6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B1159F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3B508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30F858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5822B1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DBAE64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621B125" w14:textId="77777777">
            <w:pPr>
              <w:jc w:val="right"/>
              <w:rPr>
                <w:rFonts w:ascii="Courier New" w:hAnsi="Courier New" w:cs="Courier New"/>
                <w:sz w:val="22"/>
                <w:szCs w:val="22"/>
              </w:rPr>
            </w:pPr>
          </w:p>
        </w:tc>
      </w:tr>
      <w:tr w14:paraId="61DD4D1C"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60D3019E"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19F1F58C" w14:textId="7E3078A5">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7265CBF4"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934273" w:rsidRPr="00436E30" w:rsidP="00DE21A8" w14:paraId="464E568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DE21A8" w14:paraId="79237EF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659B7A1" w14:textId="331CF659">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AE685BC"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8A56CD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D4E45F4" w14:textId="0563AAE1">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EDEA29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E106BE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7091A3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340B0B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3C911EF" w14:textId="317B692A">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3C1DE6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F7E1A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3D69D8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B65743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E295D90" w14:textId="39BD48FB">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3F76503" w14:textId="2EC647C8">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4EAD5C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017AA74" w14:textId="2B4A28B4">
            <w:pPr>
              <w:jc w:val="right"/>
              <w:rPr>
                <w:rFonts w:ascii="Courier New" w:hAnsi="Courier New" w:cs="Courier New"/>
                <w:sz w:val="22"/>
                <w:szCs w:val="22"/>
              </w:rPr>
            </w:pPr>
            <w:r w:rsidRPr="00436E30">
              <w:rPr>
                <w:rFonts w:ascii="Courier New" w:hAnsi="Courier New" w:cs="Courier New"/>
                <w:sz w:val="22"/>
                <w:szCs w:val="22"/>
              </w:rPr>
              <w:t>V</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6F2ED58" w14:textId="57084726">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0883490" w14:textId="739E5AC3">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4557238" w14:textId="1D0CE281">
            <w:pPr>
              <w:jc w:val="right"/>
              <w:rPr>
                <w:rFonts w:ascii="Courier New" w:hAnsi="Courier New" w:cs="Courier New"/>
                <w:sz w:val="22"/>
                <w:szCs w:val="22"/>
              </w:rPr>
            </w:pPr>
            <w:r w:rsidRPr="00436E30">
              <w:rPr>
                <w:rFonts w:ascii="Courier New" w:hAnsi="Courier New" w:cs="Courier New"/>
                <w:sz w:val="22"/>
                <w:szCs w:val="22"/>
              </w:rPr>
              <w:t>U</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D0BBC7D" w14:textId="125A257D">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64AE1B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1C1652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352237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127831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3DC173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D7466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59AEEB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3C5F3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C20EE1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65B9AF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354B3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37E95D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A46713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B70E50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50F05E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C631A6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0F8E24C"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70E414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58EACE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309AD8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5530CD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E1FF35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AC8022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607D4C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579E5A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06CF77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F5E4D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7FBCB87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05FD814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6956395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BE1CA2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1015A32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291FAB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3EFEC79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DE21A8" w14:paraId="4F3C92EC" w14:textId="77777777">
            <w:pPr>
              <w:jc w:val="right"/>
              <w:rPr>
                <w:rFonts w:ascii="Courier New" w:hAnsi="Courier New" w:cs="Courier New"/>
                <w:sz w:val="22"/>
                <w:szCs w:val="22"/>
              </w:rPr>
            </w:pPr>
          </w:p>
        </w:tc>
      </w:tr>
      <w:tr w14:paraId="18EAAA43"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DE21A8" w14:paraId="01E4222A"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DE21A8" w14:paraId="27FF4375" w14:textId="75488FC6">
            <w:pPr>
              <w:jc w:val="right"/>
              <w:rPr>
                <w:rFonts w:ascii="Courier New" w:hAnsi="Courier New" w:cs="Courier New"/>
                <w:sz w:val="22"/>
                <w:szCs w:val="22"/>
              </w:rPr>
            </w:pPr>
            <w:r w:rsidRPr="00436E30">
              <w:rPr>
                <w:rFonts w:ascii="Courier New" w:hAnsi="Courier New" w:cs="Courier New"/>
                <w:sz w:val="22"/>
                <w:szCs w:val="22"/>
              </w:rPr>
              <w:t>C</w:t>
            </w:r>
          </w:p>
        </w:tc>
        <w:tc>
          <w:tcPr>
            <w:tcW w:w="155" w:type="dxa"/>
            <w:tcBorders>
              <w:top w:val="nil"/>
              <w:left w:val="nil"/>
              <w:bottom w:val="nil"/>
              <w:right w:val="nil"/>
            </w:tcBorders>
            <w:shd w:val="clear" w:color="auto" w:fill="auto"/>
            <w:noWrap/>
            <w:vAlign w:val="bottom"/>
          </w:tcPr>
          <w:p w:rsidR="00934273" w:rsidRPr="00436E30" w:rsidP="00DE21A8" w14:paraId="06CB9AB4"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934273" w:rsidRPr="00436E30" w:rsidP="00DE21A8" w14:paraId="4BFAA28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DE21A8" w14:paraId="2FB3B1B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93A55FB" w14:textId="61CA79E8">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7E0173D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18C51FE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5D648D18" w14:textId="26060665">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DE21A8" w14:paraId="7585BE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6F61D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AD2212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A4DB15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19A872B"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auto"/>
            <w:noWrap/>
            <w:vAlign w:val="bottom"/>
          </w:tcPr>
          <w:p w:rsidR="00934273" w:rsidRPr="00436E30" w:rsidP="00DE21A8" w14:paraId="7040479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D08982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DC1A72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93713D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100ABEC" w14:textId="456AFF82">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auto"/>
            <w:noWrap/>
            <w:vAlign w:val="bottom"/>
          </w:tcPr>
          <w:p w:rsidR="00934273" w:rsidRPr="00436E30" w:rsidP="00DE21A8" w14:paraId="31D0328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B2F754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6B317E3" w14:textId="077D845F">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auto"/>
            <w:noWrap/>
            <w:vAlign w:val="bottom"/>
          </w:tcPr>
          <w:p w:rsidR="00934273" w:rsidRPr="00436E30" w:rsidP="00DE21A8" w14:paraId="1FA812F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DEB79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D96591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BE4E24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6CABC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AAC7A1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5D5B1C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2121A2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B8305F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C89AC5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8A5D2D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C9622E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6C6A7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E01A1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F8DAD0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933858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896C81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B87D7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558ABF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5CA82D7"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DE21A8" w14:paraId="050A56F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8B6E19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AF8A5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FFDD52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57E6588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3ADE674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012D699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63861F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C12ABE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3598F3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DD70F5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E751E0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E0ECC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18CA831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C14981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2D1ACEA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78765D3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6FE2050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DE21A8" w14:paraId="4CE8C56C" w14:textId="77777777">
            <w:pPr>
              <w:jc w:val="right"/>
              <w:rPr>
                <w:rFonts w:ascii="Courier New" w:hAnsi="Courier New" w:cs="Courier New"/>
                <w:sz w:val="22"/>
                <w:szCs w:val="22"/>
              </w:rPr>
            </w:pPr>
          </w:p>
        </w:tc>
      </w:tr>
      <w:tr w14:paraId="70A64A5D"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325EE63E"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7DB39A6B"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6E3804C6"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761C18F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AA72F3" w14:paraId="7CCAB69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EF59684" w14:textId="1BB4A92C">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E9C0C0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385A28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8BA2F2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9AEBD0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F96D7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8C378A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DF7EA7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AE9DA1B" w14:textId="4F3E1E89">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860E43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82125B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AAFEB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9DF76C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CDB4817"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36977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0284D7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31F6C7" w14:textId="375BBB24">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8D4EA83" w14:textId="55272719">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B358299" w14:textId="5A13CDCF">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EE00DB5" w14:textId="44CB7556">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47AC8B2" w14:textId="4C6136BD">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723CB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A9103F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851E46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8B372A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742054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AD1267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4BDB3D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CA92EA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170681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055C12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4E0A32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8DF036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E934F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463987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BDC6B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21284A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B78A448"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E434A4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68563C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650B46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125FD0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969E4E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E7FD54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924D5D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52C479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EC22A7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9E3F83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9B524E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556699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F1EC43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A5A487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49A2EE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A07416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365815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82077F1" w14:textId="77777777">
            <w:pPr>
              <w:jc w:val="right"/>
              <w:rPr>
                <w:rFonts w:ascii="Courier New" w:hAnsi="Courier New" w:cs="Courier New"/>
                <w:sz w:val="22"/>
                <w:szCs w:val="22"/>
              </w:rPr>
            </w:pPr>
          </w:p>
        </w:tc>
      </w:tr>
      <w:tr w14:paraId="122096D6"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AA72F3" w14:paraId="367FCE9E"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AA72F3" w14:paraId="60264E8D"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934273" w:rsidRPr="00436E30" w:rsidP="00AA72F3" w14:paraId="38A0582E" w14:textId="4B928DAA">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top w:val="nil"/>
              <w:left w:val="nil"/>
              <w:bottom w:val="nil"/>
              <w:right w:val="nil"/>
            </w:tcBorders>
            <w:shd w:val="clear" w:color="auto" w:fill="auto"/>
            <w:noWrap/>
            <w:vAlign w:val="bottom"/>
          </w:tcPr>
          <w:p w:rsidR="00934273" w:rsidRPr="00436E30" w:rsidP="00AA72F3" w14:paraId="7A63B832"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AA72F3" w14:paraId="3DD822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E9E4E0C" w14:textId="07CC25F0">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7A25142C"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7B83D8D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0C219515" w14:textId="26BA0774">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7F61014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77BA31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D2B90B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B5C09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4DEF318" w14:textId="5F56EBB3">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auto"/>
            <w:noWrap/>
            <w:vAlign w:val="bottom"/>
          </w:tcPr>
          <w:p w:rsidR="00934273" w:rsidRPr="00436E30" w:rsidP="00AA72F3" w14:paraId="0820CB2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D1EF6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7D905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BB3330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4BA0928"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934273" w:rsidRPr="00436E30" w:rsidP="00AA72F3" w14:paraId="4FFE2D6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520BB8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3C64411" w14:textId="1CBA4314">
            <w:pPr>
              <w:jc w:val="right"/>
              <w:rPr>
                <w:rFonts w:ascii="Courier New" w:hAnsi="Courier New" w:cs="Courier New"/>
                <w:sz w:val="22"/>
                <w:szCs w:val="22"/>
              </w:rPr>
            </w:pPr>
            <w:r w:rsidRPr="00436E30">
              <w:rPr>
                <w:rFonts w:ascii="Courier New" w:hAnsi="Courier New" w:cs="Courier New"/>
                <w:sz w:val="22"/>
                <w:szCs w:val="22"/>
              </w:rPr>
              <w:t>C</w:t>
            </w:r>
          </w:p>
        </w:tc>
        <w:tc>
          <w:tcPr>
            <w:tcW w:w="156" w:type="dxa"/>
            <w:tcBorders>
              <w:top w:val="nil"/>
              <w:left w:val="nil"/>
              <w:bottom w:val="nil"/>
              <w:right w:val="nil"/>
            </w:tcBorders>
            <w:shd w:val="clear" w:color="auto" w:fill="auto"/>
            <w:noWrap/>
            <w:vAlign w:val="bottom"/>
          </w:tcPr>
          <w:p w:rsidR="00934273" w:rsidRPr="00436E30" w:rsidP="00AA72F3" w14:paraId="582E11D9" w14:textId="30AC2624">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auto"/>
            <w:noWrap/>
            <w:vAlign w:val="bottom"/>
          </w:tcPr>
          <w:p w:rsidR="00934273" w:rsidRPr="00436E30" w:rsidP="00AA72F3" w14:paraId="7A6F8B38" w14:textId="573FFEAE">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934273" w:rsidRPr="00436E30" w:rsidP="00AA72F3" w14:paraId="243CD7EF" w14:textId="4D1A3D9D">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934273" w:rsidRPr="00436E30" w:rsidP="00AA72F3" w14:paraId="4D34B79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A7374B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A527DE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9B501E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015CAF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F1912D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FF5A9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E61C1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7552DB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9C7A7B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B79CFF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B2C820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5847EE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70597F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CA3F1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87248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356348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D29B05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35F4509"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AA72F3" w14:paraId="08E84A0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26CCDA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319603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F8D302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67DA3B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CFE38A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FD17AE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26598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E9A844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8D1B24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FB1D5E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46856B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1D362C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580496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58CAC3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0B8865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2076E56" w14:textId="77777777">
            <w:pPr>
              <w:jc w:val="right"/>
              <w:rPr>
                <w:rFonts w:ascii="Courier New" w:hAnsi="Courier New" w:cs="Courier New"/>
                <w:sz w:val="22"/>
                <w:szCs w:val="22"/>
              </w:rPr>
            </w:pPr>
          </w:p>
        </w:tc>
      </w:tr>
      <w:tr w14:paraId="4650D6A1"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07474F0F"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55B0B895"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77A60690" w14:textId="63F8ED57">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3756CBB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AA72F3" w14:paraId="0812D54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7D2A3DF" w14:textId="27B28E89">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6E55AD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7D984E7"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ECC5341" w14:textId="69C5C161">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FA2CD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3B01FF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6C674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6603C6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4FAB933"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19FBBA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7F0007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D4EB18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EFDF2F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F5DF266"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2290DA5"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BFD3D9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D2FE094"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0C7862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173424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DC2F7D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BAA963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A52CFF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6022C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C79984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FD4DAE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3DE9F6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E969AF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2C4FB4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9E8E06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F5DB2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3E5848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719A6E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E23C0E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CAD57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0FC2EC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59C169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01A4CA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BFC9C29"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4FF886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A213B3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7E8F4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EFAF46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C7F072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04361E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40FAD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88DD40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40CA54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42C80B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A53892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1C0B93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98E40F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15FBA6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07EA40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567C3F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8D5944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4A62E74" w14:textId="77777777">
            <w:pPr>
              <w:jc w:val="right"/>
              <w:rPr>
                <w:rFonts w:ascii="Courier New" w:hAnsi="Courier New" w:cs="Courier New"/>
                <w:sz w:val="22"/>
                <w:szCs w:val="22"/>
              </w:rPr>
            </w:pPr>
          </w:p>
        </w:tc>
      </w:tr>
      <w:tr w14:paraId="6D4A0444"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AA72F3" w14:paraId="2646CB10"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AA72F3" w14:paraId="04E8DFDC"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934273" w:rsidRPr="00436E30" w:rsidP="00AA72F3" w14:paraId="74E0B37D" w14:textId="0A6C9099">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934273" w:rsidRPr="00436E30" w:rsidP="00AA72F3" w14:paraId="6B52C7EE"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AA72F3" w14:paraId="2CF1B0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1CCE9AC" w14:textId="558D6893">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0D2D613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20F6A2B8"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30CD215F" w14:textId="13C33F69">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auto"/>
            <w:noWrap/>
            <w:vAlign w:val="bottom"/>
          </w:tcPr>
          <w:p w:rsidR="00934273" w:rsidRPr="00436E30" w:rsidP="00AA72F3" w14:paraId="4885F9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6C741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531500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FD876C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E52C19B" w14:textId="7E6A11BF">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nil"/>
              <w:left w:val="nil"/>
              <w:bottom w:val="nil"/>
              <w:right w:val="nil"/>
            </w:tcBorders>
            <w:shd w:val="clear" w:color="auto" w:fill="auto"/>
            <w:noWrap/>
            <w:vAlign w:val="bottom"/>
          </w:tcPr>
          <w:p w:rsidR="00934273" w:rsidRPr="00436E30" w:rsidP="00AA72F3" w14:paraId="77DA526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D98972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1EAB91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4CC452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B84FAA5"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934273" w:rsidRPr="00436E30" w:rsidP="00AA72F3" w14:paraId="37908F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FD313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FABDC72" w14:textId="4FE75B64">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934273" w:rsidRPr="00436E30" w:rsidP="00AA72F3" w14:paraId="1F34B8A3" w14:textId="79A9ED08">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auto"/>
            <w:noWrap/>
            <w:vAlign w:val="bottom"/>
          </w:tcPr>
          <w:p w:rsidR="00934273" w:rsidRPr="00436E30" w:rsidP="00AA72F3" w14:paraId="449C1A09" w14:textId="06F746B8">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934273" w:rsidRPr="00436E30" w:rsidP="00AA72F3" w14:paraId="339F966C" w14:textId="5760A93B">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nil"/>
              <w:left w:val="nil"/>
              <w:bottom w:val="nil"/>
              <w:right w:val="nil"/>
            </w:tcBorders>
            <w:shd w:val="clear" w:color="auto" w:fill="auto"/>
            <w:noWrap/>
            <w:vAlign w:val="bottom"/>
          </w:tcPr>
          <w:p w:rsidR="00934273" w:rsidRPr="00436E30" w:rsidP="00AA72F3" w14:paraId="0C5A8E32" w14:textId="3249129A">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nil"/>
              <w:left w:val="nil"/>
              <w:bottom w:val="nil"/>
              <w:right w:val="nil"/>
            </w:tcBorders>
            <w:shd w:val="clear" w:color="auto" w:fill="auto"/>
            <w:noWrap/>
            <w:vAlign w:val="bottom"/>
          </w:tcPr>
          <w:p w:rsidR="00934273" w:rsidRPr="00436E30" w:rsidP="00AA72F3" w14:paraId="090DC94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0EFED6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F737A3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C25265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83CA99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A4261A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FA99A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8A6DD8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48DB50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B66825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6A42C2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33EFCD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2764C5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F5BCB6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F97C6F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CB83483"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AA72F3" w14:paraId="21C376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2A348E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D31ACA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5BA36F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3DCBF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6B6521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B79296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23652D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9142C8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5FD73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73E95D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7072CA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948CA8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88E57E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7D0633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079E97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FFEBA4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A3CD7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B300C06" w14:textId="77777777">
            <w:pPr>
              <w:jc w:val="right"/>
              <w:rPr>
                <w:rFonts w:ascii="Courier New" w:hAnsi="Courier New" w:cs="Courier New"/>
                <w:sz w:val="22"/>
                <w:szCs w:val="22"/>
              </w:rPr>
            </w:pPr>
          </w:p>
        </w:tc>
      </w:tr>
      <w:tr w14:paraId="2C9724ED"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6EE692D5"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1E9BDF54" w14:textId="3729AF60">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5CD36D5C"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36174614"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AA72F3" w14:paraId="5F2EEA0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5E83712" w14:textId="4F0A74C8">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8958428"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AFBCB7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8B9ABBB" w14:textId="56DF59A6">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FE2FC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37BAF1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AF928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39B33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4257BDF" w14:textId="63C8F879">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D0DFE7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CE8F19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F8891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3E358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E98E046"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9E0C1E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E7BD16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F1C1F86" w14:textId="27687332">
            <w:pPr>
              <w:jc w:val="right"/>
              <w:rPr>
                <w:rFonts w:ascii="Courier New" w:hAnsi="Courier New" w:cs="Courier New"/>
                <w:sz w:val="22"/>
                <w:szCs w:val="22"/>
              </w:rPr>
            </w:pPr>
            <w:r w:rsidRPr="00436E30">
              <w:rPr>
                <w:rFonts w:ascii="Courier New" w:hAnsi="Courier New" w:cs="Courier New"/>
                <w:sz w:val="22"/>
                <w:szCs w:val="22"/>
              </w:rPr>
              <w:t>C</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4F234BE" w14:textId="6D180108">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ADE276D" w14:textId="4CEC6EC4">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79B6899" w14:textId="25622D8C">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00893E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41F6C2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484B61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24B34E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A3854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DFBBA6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D29EA1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C0544F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132EF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A20972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F54C4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20E1D46"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285E07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502285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ED2D1B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8C475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3DEB0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11AE979"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07BA9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31C350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C2B909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E5676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614A864"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18CC55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07C741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17ED1D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944775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2A285A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FEEB4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39A375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E49166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4ECA66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B7F65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D7126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8DC8C8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008CC6C" w14:textId="77777777">
            <w:pPr>
              <w:jc w:val="right"/>
              <w:rPr>
                <w:rFonts w:ascii="Courier New" w:hAnsi="Courier New" w:cs="Courier New"/>
                <w:sz w:val="22"/>
                <w:szCs w:val="22"/>
              </w:rPr>
            </w:pPr>
          </w:p>
        </w:tc>
      </w:tr>
      <w:tr w14:paraId="3E58B20C"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AA72F3" w14:paraId="3D705BD5"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AA72F3" w14:paraId="1A7FDC03" w14:textId="0853A88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934273" w:rsidRPr="00436E30" w:rsidP="00AA72F3" w14:paraId="36282C91"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934273" w:rsidRPr="00436E30" w:rsidP="00AA72F3" w14:paraId="3E42897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AA72F3" w14:paraId="1FC82FB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9A0B5C9" w14:textId="25D60D4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456A96C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2527BB1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004251C8" w14:textId="152F50B1">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auto"/>
            <w:noWrap/>
            <w:vAlign w:val="bottom"/>
          </w:tcPr>
          <w:p w:rsidR="00934273" w:rsidRPr="00436E30" w:rsidP="00AA72F3" w14:paraId="0B481E0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8B3D69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63D53D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9C6319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369BA43"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auto"/>
            <w:noWrap/>
            <w:vAlign w:val="bottom"/>
          </w:tcPr>
          <w:p w:rsidR="00934273" w:rsidRPr="00436E30" w:rsidP="00AA72F3" w14:paraId="5A1B639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7C8B47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9BFB81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B06C83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E3BA8BD"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934273" w:rsidRPr="00436E30" w:rsidP="00AA72F3" w14:paraId="51C554D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A55AC6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3C2D602" w14:textId="5F5B55B2">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934273" w:rsidRPr="00436E30" w:rsidP="00AA72F3" w14:paraId="4499039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D2B6AC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5AD4E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4A7AE6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FD98AD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7B03E8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F5AEA5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DDD527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EB17C1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9F1740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EFD71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C02F0E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7DFBEC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DA7C1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7AC801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FBC0BF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C24C3E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97B2F7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5D969F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0C3BC6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01F2BFC"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AA72F3" w14:paraId="16E72C5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D9D4F5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6F889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7ACB62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7D467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A95A2A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98EBC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3F020F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E2E2DF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CA5AB4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AA8A12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23A3CC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F39F38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D3FA6E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DF3D71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E8F9D5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694FD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CC78C27" w14:textId="77777777">
            <w:pPr>
              <w:jc w:val="right"/>
              <w:rPr>
                <w:rFonts w:ascii="Courier New" w:hAnsi="Courier New" w:cs="Courier New"/>
                <w:sz w:val="22"/>
                <w:szCs w:val="22"/>
              </w:rPr>
            </w:pPr>
          </w:p>
        </w:tc>
      </w:tr>
      <w:tr w14:paraId="5A0713D4"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6BB35631"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59FE7BDA"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12E2435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0D3D7490"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AA72F3" w14:paraId="65ECFE2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9AD6EA4" w14:textId="5DDC426B">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D7A3124"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3BC0852"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F980E40" w14:textId="7EABA18D">
            <w:pPr>
              <w:jc w:val="right"/>
              <w:rPr>
                <w:rFonts w:ascii="Courier New" w:hAnsi="Courier New" w:cs="Courier New"/>
                <w:sz w:val="22"/>
                <w:szCs w:val="22"/>
              </w:rPr>
            </w:pPr>
            <w:r w:rsidRPr="00436E30">
              <w:rPr>
                <w:rFonts w:ascii="Courier New" w:hAnsi="Courier New" w:cs="Courier New"/>
                <w:sz w:val="22"/>
                <w:szCs w:val="22"/>
              </w:rPr>
              <w:t>3</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7678CA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A8B057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25D34D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CC1062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414FAA6" w14:textId="323220AD">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3E0AA4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CF0C52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BC72E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361D1D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ABBCE3E"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1E3EFA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06D85F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4B8A288" w14:textId="10B9504D">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A40116C" w14:textId="304A5C10">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6E94A27" w14:textId="2FBA8D3B">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ECEA5EB" w14:textId="22C8EBD9">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8BFE37D" w14:textId="110CAE64">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487184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DBC901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5F1039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A23C97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9F3CB1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8C41A4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6313AF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9AEC98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177013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D7555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9655D8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0C242B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7870AB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2B25E2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FD2D1F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5CCC0D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B101F4C"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48DA3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8BB518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5331B4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4AB5DD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D3B1D0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FD46F6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3C38E0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02D605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7D4C3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86AD7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5CF50B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D58605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275882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1F44A9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3DEF65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B9E81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ACB1C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D0CAAF4" w14:textId="77777777">
            <w:pPr>
              <w:jc w:val="right"/>
              <w:rPr>
                <w:rFonts w:ascii="Courier New" w:hAnsi="Courier New" w:cs="Courier New"/>
                <w:sz w:val="22"/>
                <w:szCs w:val="22"/>
              </w:rPr>
            </w:pPr>
          </w:p>
        </w:tc>
      </w:tr>
      <w:tr w14:paraId="4D58B473"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934273" w:rsidRPr="00436E30" w:rsidP="00AA72F3" w14:paraId="5C9086E7"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934273" w:rsidRPr="00436E30" w:rsidP="00AA72F3" w14:paraId="2F94326C"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934273" w:rsidRPr="00436E30" w:rsidP="00AA72F3" w14:paraId="635F1F4A"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934273" w:rsidRPr="00436E30" w:rsidP="00AA72F3" w14:paraId="534053B7"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934273" w:rsidRPr="00436E30" w:rsidP="00AA72F3" w14:paraId="1436B1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5D87AA8" w14:textId="4FDE0A1C">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3CE65D7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6C9B8CC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934273" w:rsidRPr="00436E30" w:rsidP="00AA72F3" w14:paraId="2675324C" w14:textId="50891309">
            <w:pPr>
              <w:jc w:val="right"/>
              <w:rPr>
                <w:rFonts w:ascii="Courier New" w:hAnsi="Courier New" w:cs="Courier New"/>
                <w:sz w:val="22"/>
                <w:szCs w:val="22"/>
              </w:rPr>
            </w:pPr>
            <w:r w:rsidRPr="00436E30">
              <w:rPr>
                <w:rFonts w:ascii="Courier New" w:hAnsi="Courier New" w:cs="Courier New"/>
                <w:sz w:val="22"/>
                <w:szCs w:val="22"/>
              </w:rPr>
              <w:t>3</w:t>
            </w:r>
          </w:p>
        </w:tc>
        <w:tc>
          <w:tcPr>
            <w:tcW w:w="156" w:type="dxa"/>
            <w:tcBorders>
              <w:top w:val="nil"/>
              <w:left w:val="nil"/>
              <w:bottom w:val="nil"/>
              <w:right w:val="nil"/>
            </w:tcBorders>
            <w:shd w:val="clear" w:color="auto" w:fill="auto"/>
            <w:noWrap/>
            <w:vAlign w:val="bottom"/>
          </w:tcPr>
          <w:p w:rsidR="00934273" w:rsidRPr="00436E30" w:rsidP="00AA72F3" w14:paraId="79174C7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DDDA7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B5CC4A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0F20F9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14CFF87" w14:textId="0593747E">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auto"/>
            <w:noWrap/>
            <w:vAlign w:val="bottom"/>
          </w:tcPr>
          <w:p w:rsidR="00934273" w:rsidRPr="00436E30" w:rsidP="00AA72F3" w14:paraId="61F3B8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DFC151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AC14C8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4A27E1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8CCDD8C"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934273" w:rsidRPr="00436E30" w:rsidP="00AA72F3" w14:paraId="665C3AD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B4A5B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EA0ECE2" w14:textId="2015133A">
            <w:pPr>
              <w:jc w:val="right"/>
              <w:rPr>
                <w:rFonts w:ascii="Courier New" w:hAnsi="Courier New" w:cs="Courier New"/>
                <w:sz w:val="22"/>
                <w:szCs w:val="22"/>
              </w:rPr>
            </w:pPr>
            <w:r w:rsidRPr="00436E30">
              <w:rPr>
                <w:rFonts w:ascii="Courier New" w:hAnsi="Courier New" w:cs="Courier New"/>
                <w:sz w:val="22"/>
                <w:szCs w:val="22"/>
              </w:rPr>
              <w:t>C</w:t>
            </w:r>
          </w:p>
        </w:tc>
        <w:tc>
          <w:tcPr>
            <w:tcW w:w="156" w:type="dxa"/>
            <w:tcBorders>
              <w:top w:val="nil"/>
              <w:left w:val="nil"/>
              <w:bottom w:val="nil"/>
              <w:right w:val="nil"/>
            </w:tcBorders>
            <w:shd w:val="clear" w:color="auto" w:fill="auto"/>
            <w:noWrap/>
            <w:vAlign w:val="bottom"/>
          </w:tcPr>
          <w:p w:rsidR="00934273" w:rsidRPr="00436E30" w:rsidP="00AA72F3" w14:paraId="2EAC8720" w14:textId="638F6698">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auto"/>
            <w:noWrap/>
            <w:vAlign w:val="bottom"/>
          </w:tcPr>
          <w:p w:rsidR="00934273" w:rsidRPr="00436E30" w:rsidP="00AA72F3" w14:paraId="2BC89531" w14:textId="0F5FBCD9">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934273" w:rsidRPr="00436E30" w:rsidP="00AA72F3" w14:paraId="491045FA" w14:textId="40060434">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934273" w:rsidRPr="00436E30" w:rsidP="00AA72F3" w14:paraId="1059651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0889C1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3DA068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E39953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21EBB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011803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A7148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6FFEAB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2DBBAC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29957C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FC883D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A77C61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FF8717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925089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CC865F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EFBD8D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EBBA25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F4F36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3CF3389D"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934273" w:rsidRPr="00436E30" w:rsidP="00AA72F3" w14:paraId="59CFBDF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1B7B24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F3E355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09025C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50592A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1D8620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7535209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123166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0C3813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5E52EA6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DF6632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045C54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6FAEEC6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4B0AFB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952009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49ED2CB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934273" w:rsidRPr="00436E30" w:rsidP="00AA72F3" w14:paraId="2AD876F7" w14:textId="77777777">
            <w:pPr>
              <w:jc w:val="right"/>
              <w:rPr>
                <w:rFonts w:ascii="Courier New" w:hAnsi="Courier New" w:cs="Courier New"/>
                <w:sz w:val="22"/>
                <w:szCs w:val="22"/>
              </w:rPr>
            </w:pPr>
          </w:p>
        </w:tc>
      </w:tr>
      <w:tr w14:paraId="2D458F60" w14:textId="77777777" w:rsidTr="0093427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5F0F8DFF"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72C750E4"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63773230"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934273" w:rsidRPr="00436E30" w:rsidP="00AA72F3" w14:paraId="6ECD42E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934273" w:rsidRPr="00436E30" w:rsidP="00AA72F3" w14:paraId="3178EFD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38CDEED" w14:textId="11317598">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E5114B8"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794C2E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1057BD2" w14:textId="25DA1CB3">
            <w:pPr>
              <w:jc w:val="right"/>
              <w:rPr>
                <w:rFonts w:ascii="Courier New" w:hAnsi="Courier New" w:cs="Courier New"/>
                <w:sz w:val="22"/>
                <w:szCs w:val="22"/>
              </w:rPr>
            </w:pPr>
            <w:r w:rsidRPr="00436E30">
              <w:rPr>
                <w:rFonts w:ascii="Courier New" w:hAnsi="Courier New" w:cs="Courier New"/>
                <w:sz w:val="22"/>
                <w:szCs w:val="22"/>
              </w:rPr>
              <w:t>3</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A6BFCB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BCA884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3DB653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2C78D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C899E9D"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696A4D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C3F4BC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34A486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3C7E1E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632DA0C"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7E3EADB"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DB5AE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DE0F2B2"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9CB4F1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7A5D0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F31A3E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E6A7BA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617D87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BD7483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CFAEFD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1CF5D2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B3653E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E3E770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D682BE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06949E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24629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8C4E84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50F0BA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D3F418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EC126B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2F80D1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111AB22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832302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86D3C47"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1AE44E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59685A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A92E7F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0D97EF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2E999B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6BAA0E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0BA8F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019A78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633D360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3E4F26D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7D915CE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CA59AC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082F993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514989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222D82C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6FF34E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479C901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934273" w:rsidRPr="00436E30" w:rsidP="00AA72F3" w14:paraId="5C5112A8" w14:textId="77777777">
            <w:pPr>
              <w:jc w:val="right"/>
              <w:rPr>
                <w:rFonts w:ascii="Courier New" w:hAnsi="Courier New" w:cs="Courier New"/>
                <w:sz w:val="22"/>
                <w:szCs w:val="22"/>
              </w:rPr>
            </w:pPr>
          </w:p>
        </w:tc>
      </w:tr>
    </w:tbl>
    <w:p w:rsidR="00DE21A8" w:rsidRPr="00436E30" w:rsidP="00DE21A8" w14:paraId="785DE52C" w14:textId="77777777">
      <w:pPr>
        <w:jc w:val="both"/>
      </w:pPr>
    </w:p>
    <w:p w:rsidR="00FC551F" w:rsidRPr="00436E30" w:rsidP="008A6D55" w14:paraId="78324825" w14:textId="77777777">
      <w:pPr>
        <w:jc w:val="both"/>
      </w:pPr>
    </w:p>
    <w:p w:rsidR="00FC551F" w:rsidRPr="00436E30" w:rsidP="008A6D55" w14:paraId="669144FF" w14:textId="1B0D2085">
      <w:pPr>
        <w:jc w:val="both"/>
      </w:pPr>
      <w:r w:rsidRPr="00436E30">
        <w:t>Standard column heading records for each of the three recommended bases:</w:t>
      </w:r>
    </w:p>
    <w:p w:rsidR="00FC551F" w:rsidRPr="00436E30" w:rsidP="008A6D55" w14:paraId="172B4D04" w14:textId="77777777">
      <w:pPr>
        <w:jc w:val="both"/>
      </w:pPr>
    </w:p>
    <w:p w:rsidR="008A6D55" w:rsidRPr="00436E30" w:rsidP="008A6D55" w14:paraId="3DFDACF5" w14:textId="6E10D794">
      <w:pPr>
        <w:jc w:val="both"/>
      </w:pPr>
      <w:r w:rsidRPr="00436E30">
        <w:t>S</w:t>
      </w:r>
      <w:r w:rsidRPr="00436E30">
        <w:t xml:space="preserve">tandard column heading </w:t>
      </w:r>
      <w:r w:rsidRPr="00436E30" w:rsidR="00E7045D">
        <w:t xml:space="preserve">records </w:t>
      </w:r>
      <w:r w:rsidRPr="00436E30">
        <w:t>for</w:t>
      </w:r>
      <w:r w:rsidRPr="00436E30" w:rsidR="00F60A4A">
        <w:t xml:space="preserve"> the statistical bases and statistical basis code on</w:t>
      </w:r>
      <w:r w:rsidRPr="00436E30">
        <w:t xml:space="preserve"> Schedule</w:t>
      </w:r>
      <w:r w:rsidRPr="00436E30" w:rsidR="00F60A4A">
        <w:t> </w:t>
      </w:r>
      <w:r w:rsidRPr="00436E30">
        <w:t>E</w:t>
      </w:r>
      <w:r w:rsidRPr="00436E30" w:rsidR="00F60A4A">
        <w:noBreakHyphen/>
      </w:r>
      <w:r w:rsidRPr="00436E30">
        <w:t>1, Part</w:t>
      </w:r>
      <w:r w:rsidRPr="00436E30" w:rsidR="00F60A4A">
        <w:t> </w:t>
      </w:r>
      <w:r w:rsidRPr="00436E30">
        <w:t>I, when the HO/CO allocates pooled costs on the basis of total costs</w:t>
      </w:r>
      <w:r w:rsidRPr="00436E30">
        <w:t>:</w:t>
      </w:r>
    </w:p>
    <w:p w:rsidR="008A6D55" w:rsidRPr="00436E30" w:rsidP="008A6D55" w14:paraId="47E0FF95" w14:textId="77777777">
      <w:pPr>
        <w:pStyle w:val="NormalTIMS"/>
        <w:tabs>
          <w:tab w:val="clear" w:pos="475"/>
        </w:tabs>
        <w:spacing w:line="240" w:lineRule="auto"/>
        <w:rPr>
          <w:szCs w:val="24"/>
        </w:rPr>
      </w:pPr>
    </w:p>
    <w:tbl>
      <w:tblPr>
        <w:tblW w:w="9360" w:type="dxa"/>
        <w:tblCellMar>
          <w:left w:w="0" w:type="dxa"/>
          <w:bottom w:w="14" w:type="dxa"/>
          <w:right w:w="0" w:type="dxa"/>
        </w:tblCellMar>
        <w:tblLook w:val="04A0"/>
      </w:tblPr>
      <w:tblGrid>
        <w:gridCol w:w="155"/>
        <w:gridCol w:w="155"/>
        <w:gridCol w:w="155"/>
        <w:gridCol w:w="155"/>
        <w:gridCol w:w="4"/>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59437293" w14:textId="77777777" w:rsidTr="00AA72F3">
        <w:tblPrEx>
          <w:tblW w:w="9360" w:type="dxa"/>
          <w:tblCellMar>
            <w:left w:w="0" w:type="dxa"/>
            <w:bottom w:w="14" w:type="dxa"/>
            <w:right w:w="0" w:type="dxa"/>
          </w:tblCellMar>
          <w:tblLook w:val="04A0"/>
        </w:tblPrEx>
        <w:trPr>
          <w:cantSplit/>
          <w:trHeight w:val="274"/>
          <w:tblHeader/>
        </w:trPr>
        <w:tc>
          <w:tcPr>
            <w:tcW w:w="155"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DB9C309" w14:textId="77777777">
            <w:pPr>
              <w:rPr>
                <w:rFonts w:ascii="Courier New" w:hAnsi="Courier New" w:cs="Courier New"/>
                <w:sz w:val="18"/>
                <w:szCs w:val="18"/>
              </w:rPr>
            </w:pPr>
            <w:r w:rsidRPr="00436E30">
              <w:rPr>
                <w:rFonts w:ascii="Courier New" w:hAnsi="Courier New" w:cs="Courier New"/>
                <w:sz w:val="18"/>
                <w:szCs w:val="18"/>
              </w:rPr>
              <w:t>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7A7BE3D1" w14:textId="77777777">
            <w:pPr>
              <w:rPr>
                <w:rFonts w:ascii="Courier New" w:hAnsi="Courier New" w:cs="Courier New"/>
                <w:sz w:val="18"/>
                <w:szCs w:val="18"/>
              </w:rPr>
            </w:pPr>
            <w:r w:rsidRPr="00436E30">
              <w:rPr>
                <w:rFonts w:ascii="Courier New" w:hAnsi="Courier New" w:cs="Courier New"/>
                <w:sz w:val="18"/>
                <w:szCs w:val="18"/>
              </w:rPr>
              <w:t>2</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7DDFC7ED" w14:textId="77777777">
            <w:pPr>
              <w:rPr>
                <w:rFonts w:ascii="Courier New" w:hAnsi="Courier New" w:cs="Courier New"/>
                <w:sz w:val="18"/>
                <w:szCs w:val="18"/>
              </w:rPr>
            </w:pPr>
            <w:r w:rsidRPr="00436E30">
              <w:rPr>
                <w:rFonts w:ascii="Courier New" w:hAnsi="Courier New" w:cs="Courier New"/>
                <w:sz w:val="18"/>
                <w:szCs w:val="18"/>
              </w:rPr>
              <w:t>3</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0D05CACF" w14:textId="77777777">
            <w:pPr>
              <w:rPr>
                <w:rFonts w:ascii="Courier New" w:hAnsi="Courier New" w:cs="Courier New"/>
                <w:sz w:val="18"/>
                <w:szCs w:val="18"/>
              </w:rPr>
            </w:pPr>
            <w:r w:rsidRPr="00436E30">
              <w:rPr>
                <w:rFonts w:ascii="Courier New" w:hAnsi="Courier New" w:cs="Courier New"/>
                <w:sz w:val="18"/>
                <w:szCs w:val="18"/>
              </w:rPr>
              <w:t>4</w:t>
            </w:r>
          </w:p>
        </w:tc>
        <w:tc>
          <w:tcPr>
            <w:tcW w:w="4" w:type="dxa"/>
            <w:tcBorders>
              <w:top w:val="single" w:sz="4" w:space="0" w:color="auto"/>
              <w:left w:val="nil"/>
              <w:bottom w:val="single" w:sz="4" w:space="0" w:color="auto"/>
              <w:right w:val="nil"/>
            </w:tcBorders>
            <w:textDirection w:val="btLr"/>
          </w:tcPr>
          <w:p w:rsidR="008A6D55" w:rsidRPr="00436E30" w:rsidP="00AA72F3" w14:paraId="3242167B" w14:textId="77777777">
            <w:pPr>
              <w:rPr>
                <w:rFonts w:ascii="Courier New" w:hAnsi="Courier New" w:cs="Courier New"/>
                <w:sz w:val="18"/>
                <w:szCs w:val="18"/>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2C6537C3" w14:textId="77777777">
            <w:pPr>
              <w:rPr>
                <w:rFonts w:ascii="Courier New" w:hAnsi="Courier New" w:cs="Courier New"/>
                <w:sz w:val="18"/>
                <w:szCs w:val="18"/>
              </w:rPr>
            </w:pPr>
            <w:r w:rsidRPr="00436E30">
              <w:rPr>
                <w:rFonts w:ascii="Courier New" w:hAnsi="Courier New" w:cs="Courier New"/>
                <w:sz w:val="18"/>
                <w:szCs w:val="18"/>
              </w:rPr>
              <w:t>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42190DD4" w14:textId="77777777">
            <w:pPr>
              <w:rPr>
                <w:rFonts w:ascii="Courier New" w:hAnsi="Courier New" w:cs="Courier New"/>
                <w:sz w:val="18"/>
                <w:szCs w:val="18"/>
              </w:rPr>
            </w:pPr>
            <w:r w:rsidRPr="00436E30">
              <w:rPr>
                <w:rFonts w:ascii="Courier New" w:hAnsi="Courier New" w:cs="Courier New"/>
                <w:sz w:val="18"/>
                <w:szCs w:val="18"/>
              </w:rPr>
              <w:t>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6345DA0" w14:textId="77777777">
            <w:pPr>
              <w:rPr>
                <w:rFonts w:ascii="Courier New" w:hAnsi="Courier New" w:cs="Courier New"/>
                <w:sz w:val="18"/>
                <w:szCs w:val="18"/>
              </w:rPr>
            </w:pPr>
            <w:r w:rsidRPr="00436E30">
              <w:rPr>
                <w:rFonts w:ascii="Courier New" w:hAnsi="Courier New" w:cs="Courier New"/>
                <w:sz w:val="18"/>
                <w:szCs w:val="18"/>
              </w:rPr>
              <w:t>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1F89446" w14:textId="77777777">
            <w:pPr>
              <w:rPr>
                <w:rFonts w:ascii="Courier New" w:hAnsi="Courier New" w:cs="Courier New"/>
                <w:sz w:val="18"/>
                <w:szCs w:val="18"/>
              </w:rPr>
            </w:pPr>
            <w:r w:rsidRPr="00436E30">
              <w:rPr>
                <w:rFonts w:ascii="Courier New" w:hAnsi="Courier New" w:cs="Courier New"/>
                <w:sz w:val="18"/>
                <w:szCs w:val="18"/>
              </w:rPr>
              <w:t>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285D1068" w14:textId="77777777">
            <w:pPr>
              <w:rPr>
                <w:rFonts w:ascii="Courier New" w:hAnsi="Courier New" w:cs="Courier New"/>
                <w:sz w:val="18"/>
                <w:szCs w:val="18"/>
              </w:rPr>
            </w:pPr>
            <w:r w:rsidRPr="00436E30">
              <w:rPr>
                <w:rFonts w:ascii="Courier New" w:hAnsi="Courier New" w:cs="Courier New"/>
                <w:sz w:val="18"/>
                <w:szCs w:val="18"/>
              </w:rPr>
              <w:t>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54B2A7E" w14:textId="77777777">
            <w:pPr>
              <w:rPr>
                <w:rFonts w:ascii="Courier New" w:hAnsi="Courier New" w:cs="Courier New"/>
                <w:sz w:val="18"/>
                <w:szCs w:val="18"/>
              </w:rPr>
            </w:pPr>
            <w:r w:rsidRPr="00436E30">
              <w:rPr>
                <w:rFonts w:ascii="Courier New" w:hAnsi="Courier New" w:cs="Courier New"/>
                <w:sz w:val="18"/>
                <w:szCs w:val="18"/>
              </w:rPr>
              <w:t>10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7FA9ECE6" w14:textId="77777777">
            <w:pPr>
              <w:rPr>
                <w:rFonts w:ascii="Courier New" w:hAnsi="Courier New" w:cs="Courier New"/>
                <w:sz w:val="18"/>
                <w:szCs w:val="18"/>
              </w:rPr>
            </w:pPr>
            <w:r w:rsidRPr="00436E30">
              <w:rPr>
                <w:rFonts w:ascii="Courier New" w:hAnsi="Courier New" w:cs="Courier New"/>
                <w:sz w:val="18"/>
                <w:szCs w:val="18"/>
              </w:rPr>
              <w:t>11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4F23E8C" w14:textId="77777777">
            <w:pPr>
              <w:rPr>
                <w:rFonts w:ascii="Courier New" w:hAnsi="Courier New" w:cs="Courier New"/>
                <w:sz w:val="18"/>
                <w:szCs w:val="18"/>
              </w:rPr>
            </w:pPr>
            <w:r w:rsidRPr="00436E30">
              <w:rPr>
                <w:rFonts w:ascii="Courier New" w:hAnsi="Courier New" w:cs="Courier New"/>
                <w:sz w:val="18"/>
                <w:szCs w:val="18"/>
              </w:rPr>
              <w:t>12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4C56589A" w14:textId="77777777">
            <w:pPr>
              <w:rPr>
                <w:rFonts w:ascii="Courier New" w:hAnsi="Courier New" w:cs="Courier New"/>
                <w:sz w:val="18"/>
                <w:szCs w:val="18"/>
              </w:rPr>
            </w:pPr>
            <w:r w:rsidRPr="00436E30">
              <w:rPr>
                <w:rFonts w:ascii="Courier New" w:hAnsi="Courier New" w:cs="Courier New"/>
                <w:sz w:val="18"/>
                <w:szCs w:val="18"/>
              </w:rPr>
              <w:t>13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2791DA52" w14:textId="77777777">
            <w:pPr>
              <w:rPr>
                <w:rFonts w:ascii="Courier New" w:hAnsi="Courier New" w:cs="Courier New"/>
                <w:sz w:val="18"/>
                <w:szCs w:val="18"/>
              </w:rPr>
            </w:pPr>
            <w:r w:rsidRPr="00436E30">
              <w:rPr>
                <w:rFonts w:ascii="Courier New" w:hAnsi="Courier New" w:cs="Courier New"/>
                <w:sz w:val="18"/>
                <w:szCs w:val="18"/>
              </w:rPr>
              <w:t>14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2171557B" w14:textId="77777777">
            <w:pPr>
              <w:rPr>
                <w:rFonts w:ascii="Courier New" w:hAnsi="Courier New" w:cs="Courier New"/>
                <w:sz w:val="18"/>
                <w:szCs w:val="18"/>
              </w:rPr>
            </w:pPr>
            <w:r w:rsidRPr="00436E30">
              <w:rPr>
                <w:rFonts w:ascii="Courier New" w:hAnsi="Courier New" w:cs="Courier New"/>
                <w:sz w:val="18"/>
                <w:szCs w:val="18"/>
              </w:rPr>
              <w:t>15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3E9136C" w14:textId="77777777">
            <w:pPr>
              <w:rPr>
                <w:rFonts w:ascii="Courier New" w:hAnsi="Courier New" w:cs="Courier New"/>
                <w:sz w:val="18"/>
                <w:szCs w:val="18"/>
              </w:rPr>
            </w:pPr>
            <w:r w:rsidRPr="00436E30">
              <w:rPr>
                <w:rFonts w:ascii="Courier New" w:hAnsi="Courier New" w:cs="Courier New"/>
                <w:sz w:val="18"/>
                <w:szCs w:val="18"/>
              </w:rPr>
              <w:t>16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F9AD180" w14:textId="77777777">
            <w:pPr>
              <w:rPr>
                <w:rFonts w:ascii="Courier New" w:hAnsi="Courier New" w:cs="Courier New"/>
                <w:sz w:val="18"/>
                <w:szCs w:val="18"/>
              </w:rPr>
            </w:pPr>
            <w:r w:rsidRPr="00436E30">
              <w:rPr>
                <w:rFonts w:ascii="Courier New" w:hAnsi="Courier New" w:cs="Courier New"/>
                <w:sz w:val="18"/>
                <w:szCs w:val="18"/>
              </w:rPr>
              <w:t>17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21640F57" w14:textId="77777777">
            <w:pPr>
              <w:rPr>
                <w:rFonts w:ascii="Courier New" w:hAnsi="Courier New" w:cs="Courier New"/>
                <w:sz w:val="18"/>
                <w:szCs w:val="18"/>
              </w:rPr>
            </w:pPr>
            <w:r w:rsidRPr="00436E30">
              <w:rPr>
                <w:rFonts w:ascii="Courier New" w:hAnsi="Courier New" w:cs="Courier New"/>
                <w:sz w:val="18"/>
                <w:szCs w:val="18"/>
              </w:rPr>
              <w:t>18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6AD4F8E" w14:textId="77777777">
            <w:pPr>
              <w:rPr>
                <w:rFonts w:ascii="Courier New" w:hAnsi="Courier New" w:cs="Courier New"/>
                <w:sz w:val="18"/>
                <w:szCs w:val="18"/>
              </w:rPr>
            </w:pPr>
            <w:r w:rsidRPr="00436E30">
              <w:rPr>
                <w:rFonts w:ascii="Courier New" w:hAnsi="Courier New" w:cs="Courier New"/>
                <w:sz w:val="18"/>
                <w:szCs w:val="18"/>
              </w:rPr>
              <w:t>19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1D1B0FD" w14:textId="77777777">
            <w:pPr>
              <w:rPr>
                <w:rFonts w:ascii="Courier New" w:hAnsi="Courier New" w:cs="Courier New"/>
                <w:sz w:val="18"/>
                <w:szCs w:val="18"/>
              </w:rPr>
            </w:pPr>
            <w:r w:rsidRPr="00436E30">
              <w:rPr>
                <w:rFonts w:ascii="Courier New" w:hAnsi="Courier New" w:cs="Courier New"/>
                <w:sz w:val="18"/>
                <w:szCs w:val="18"/>
              </w:rPr>
              <w:t>20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47F8871" w14:textId="77777777">
            <w:pPr>
              <w:rPr>
                <w:rFonts w:ascii="Courier New" w:hAnsi="Courier New" w:cs="Courier New"/>
                <w:sz w:val="18"/>
                <w:szCs w:val="18"/>
              </w:rPr>
            </w:pPr>
            <w:r w:rsidRPr="00436E30">
              <w:rPr>
                <w:rFonts w:ascii="Courier New" w:hAnsi="Courier New" w:cs="Courier New"/>
                <w:sz w:val="18"/>
                <w:szCs w:val="18"/>
              </w:rPr>
              <w:t>21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BA2292D" w14:textId="77777777">
            <w:pPr>
              <w:rPr>
                <w:rFonts w:ascii="Courier New" w:hAnsi="Courier New" w:cs="Courier New"/>
                <w:sz w:val="18"/>
                <w:szCs w:val="18"/>
              </w:rPr>
            </w:pPr>
            <w:r w:rsidRPr="00436E30">
              <w:rPr>
                <w:rFonts w:ascii="Courier New" w:hAnsi="Courier New" w:cs="Courier New"/>
                <w:sz w:val="18"/>
                <w:szCs w:val="18"/>
              </w:rPr>
              <w:t>22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71259D2" w14:textId="77777777">
            <w:pPr>
              <w:rPr>
                <w:rFonts w:ascii="Courier New" w:hAnsi="Courier New" w:cs="Courier New"/>
                <w:sz w:val="18"/>
                <w:szCs w:val="18"/>
              </w:rPr>
            </w:pPr>
            <w:r w:rsidRPr="00436E30">
              <w:rPr>
                <w:rFonts w:ascii="Courier New" w:hAnsi="Courier New" w:cs="Courier New"/>
                <w:sz w:val="18"/>
                <w:szCs w:val="18"/>
              </w:rPr>
              <w:t>23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60CA926" w14:textId="77777777">
            <w:pPr>
              <w:rPr>
                <w:rFonts w:ascii="Courier New" w:hAnsi="Courier New" w:cs="Courier New"/>
                <w:sz w:val="18"/>
                <w:szCs w:val="18"/>
              </w:rPr>
            </w:pPr>
            <w:r w:rsidRPr="00436E30">
              <w:rPr>
                <w:rFonts w:ascii="Courier New" w:hAnsi="Courier New" w:cs="Courier New"/>
                <w:sz w:val="18"/>
                <w:szCs w:val="18"/>
              </w:rPr>
              <w:t>24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EC20B2B" w14:textId="77777777">
            <w:pPr>
              <w:rPr>
                <w:rFonts w:ascii="Courier New" w:hAnsi="Courier New" w:cs="Courier New"/>
                <w:sz w:val="18"/>
                <w:szCs w:val="18"/>
              </w:rPr>
            </w:pPr>
            <w:r w:rsidRPr="00436E30">
              <w:rPr>
                <w:rFonts w:ascii="Courier New" w:hAnsi="Courier New" w:cs="Courier New"/>
                <w:sz w:val="18"/>
                <w:szCs w:val="18"/>
              </w:rPr>
              <w:t>25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5334DD5" w14:textId="77777777">
            <w:pPr>
              <w:rPr>
                <w:rFonts w:ascii="Courier New" w:hAnsi="Courier New" w:cs="Courier New"/>
                <w:sz w:val="18"/>
                <w:szCs w:val="18"/>
              </w:rPr>
            </w:pPr>
            <w:r w:rsidRPr="00436E30">
              <w:rPr>
                <w:rFonts w:ascii="Courier New" w:hAnsi="Courier New" w:cs="Courier New"/>
                <w:sz w:val="18"/>
                <w:szCs w:val="18"/>
              </w:rPr>
              <w:t>26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0C3DBCB9" w14:textId="77777777">
            <w:pPr>
              <w:rPr>
                <w:rFonts w:ascii="Courier New" w:hAnsi="Courier New" w:cs="Courier New"/>
                <w:sz w:val="18"/>
                <w:szCs w:val="18"/>
              </w:rPr>
            </w:pPr>
            <w:r w:rsidRPr="00436E30">
              <w:rPr>
                <w:rFonts w:ascii="Courier New" w:hAnsi="Courier New" w:cs="Courier New"/>
                <w:sz w:val="18"/>
                <w:szCs w:val="18"/>
              </w:rPr>
              <w:t>27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77DBE9A" w14:textId="77777777">
            <w:pPr>
              <w:rPr>
                <w:rFonts w:ascii="Courier New" w:hAnsi="Courier New" w:cs="Courier New"/>
                <w:sz w:val="18"/>
                <w:szCs w:val="18"/>
              </w:rPr>
            </w:pPr>
            <w:r w:rsidRPr="00436E30">
              <w:rPr>
                <w:rFonts w:ascii="Courier New" w:hAnsi="Courier New" w:cs="Courier New"/>
                <w:sz w:val="18"/>
                <w:szCs w:val="18"/>
              </w:rPr>
              <w:t>28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E05F907" w14:textId="77777777">
            <w:pPr>
              <w:rPr>
                <w:rFonts w:ascii="Courier New" w:hAnsi="Courier New" w:cs="Courier New"/>
                <w:sz w:val="18"/>
                <w:szCs w:val="18"/>
              </w:rPr>
            </w:pPr>
            <w:r w:rsidRPr="00436E30">
              <w:rPr>
                <w:rFonts w:ascii="Courier New" w:hAnsi="Courier New" w:cs="Courier New"/>
                <w:sz w:val="18"/>
                <w:szCs w:val="18"/>
              </w:rPr>
              <w:t>29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762F6EA3" w14:textId="77777777">
            <w:pPr>
              <w:rPr>
                <w:rFonts w:ascii="Courier New" w:hAnsi="Courier New" w:cs="Courier New"/>
                <w:sz w:val="18"/>
                <w:szCs w:val="18"/>
              </w:rPr>
            </w:pPr>
            <w:r w:rsidRPr="00436E30">
              <w:rPr>
                <w:rFonts w:ascii="Courier New" w:hAnsi="Courier New" w:cs="Courier New"/>
                <w:sz w:val="18"/>
                <w:szCs w:val="18"/>
              </w:rPr>
              <w:t>30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4B44F0A" w14:textId="77777777">
            <w:pPr>
              <w:rPr>
                <w:rFonts w:ascii="Courier New" w:hAnsi="Courier New" w:cs="Courier New"/>
                <w:sz w:val="18"/>
                <w:szCs w:val="18"/>
              </w:rPr>
            </w:pPr>
            <w:r w:rsidRPr="00436E30">
              <w:rPr>
                <w:rFonts w:ascii="Courier New" w:hAnsi="Courier New" w:cs="Courier New"/>
                <w:sz w:val="18"/>
                <w:szCs w:val="18"/>
              </w:rPr>
              <w:t>31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448F4CB" w14:textId="77777777">
            <w:pPr>
              <w:rPr>
                <w:rFonts w:ascii="Courier New" w:hAnsi="Courier New" w:cs="Courier New"/>
                <w:sz w:val="18"/>
                <w:szCs w:val="18"/>
              </w:rPr>
            </w:pPr>
            <w:r w:rsidRPr="00436E30">
              <w:rPr>
                <w:rFonts w:ascii="Courier New" w:hAnsi="Courier New" w:cs="Courier New"/>
                <w:sz w:val="18"/>
                <w:szCs w:val="18"/>
              </w:rPr>
              <w:t>32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DE3F87F" w14:textId="77777777">
            <w:pPr>
              <w:rPr>
                <w:rFonts w:ascii="Courier New" w:hAnsi="Courier New" w:cs="Courier New"/>
                <w:sz w:val="18"/>
                <w:szCs w:val="18"/>
              </w:rPr>
            </w:pPr>
            <w:r w:rsidRPr="00436E30">
              <w:rPr>
                <w:rFonts w:ascii="Courier New" w:hAnsi="Courier New" w:cs="Courier New"/>
                <w:sz w:val="18"/>
                <w:szCs w:val="18"/>
              </w:rPr>
              <w:t>33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0DC0F76E" w14:textId="77777777">
            <w:pPr>
              <w:rPr>
                <w:rFonts w:ascii="Courier New" w:hAnsi="Courier New" w:cs="Courier New"/>
                <w:sz w:val="18"/>
                <w:szCs w:val="18"/>
              </w:rPr>
            </w:pPr>
            <w:r w:rsidRPr="00436E30">
              <w:rPr>
                <w:rFonts w:ascii="Courier New" w:hAnsi="Courier New" w:cs="Courier New"/>
                <w:sz w:val="18"/>
                <w:szCs w:val="18"/>
              </w:rPr>
              <w:t>34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EE101E4" w14:textId="77777777">
            <w:pPr>
              <w:rPr>
                <w:rFonts w:ascii="Courier New" w:hAnsi="Courier New" w:cs="Courier New"/>
                <w:sz w:val="18"/>
                <w:szCs w:val="18"/>
              </w:rPr>
            </w:pPr>
            <w:r w:rsidRPr="00436E30">
              <w:rPr>
                <w:rFonts w:ascii="Courier New" w:hAnsi="Courier New" w:cs="Courier New"/>
                <w:sz w:val="18"/>
                <w:szCs w:val="18"/>
              </w:rPr>
              <w:t>35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91253E1" w14:textId="77777777">
            <w:pPr>
              <w:rPr>
                <w:rFonts w:ascii="Courier New" w:hAnsi="Courier New" w:cs="Courier New"/>
                <w:sz w:val="18"/>
                <w:szCs w:val="18"/>
              </w:rPr>
            </w:pPr>
            <w:r w:rsidRPr="00436E30">
              <w:rPr>
                <w:rFonts w:ascii="Courier New" w:hAnsi="Courier New" w:cs="Courier New"/>
                <w:sz w:val="18"/>
                <w:szCs w:val="18"/>
              </w:rPr>
              <w:t>36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2F28C697" w14:textId="77777777">
            <w:pPr>
              <w:rPr>
                <w:rFonts w:ascii="Courier New" w:hAnsi="Courier New" w:cs="Courier New"/>
                <w:sz w:val="18"/>
                <w:szCs w:val="18"/>
              </w:rPr>
            </w:pPr>
            <w:r w:rsidRPr="00436E30">
              <w:rPr>
                <w:rFonts w:ascii="Courier New" w:hAnsi="Courier New" w:cs="Courier New"/>
                <w:sz w:val="18"/>
                <w:szCs w:val="18"/>
              </w:rPr>
              <w:t>37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4A575F41" w14:textId="77777777">
            <w:pPr>
              <w:rPr>
                <w:rFonts w:ascii="Courier New" w:hAnsi="Courier New" w:cs="Courier New"/>
                <w:sz w:val="18"/>
                <w:szCs w:val="18"/>
              </w:rPr>
            </w:pPr>
            <w:r w:rsidRPr="00436E30">
              <w:rPr>
                <w:rFonts w:ascii="Courier New" w:hAnsi="Courier New" w:cs="Courier New"/>
                <w:sz w:val="18"/>
                <w:szCs w:val="18"/>
              </w:rPr>
              <w:t>38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4EE16A2" w14:textId="77777777">
            <w:pPr>
              <w:rPr>
                <w:rFonts w:ascii="Courier New" w:hAnsi="Courier New" w:cs="Courier New"/>
                <w:sz w:val="18"/>
                <w:szCs w:val="18"/>
              </w:rPr>
            </w:pPr>
            <w:r w:rsidRPr="00436E30">
              <w:rPr>
                <w:rFonts w:ascii="Courier New" w:hAnsi="Courier New" w:cs="Courier New"/>
                <w:sz w:val="18"/>
                <w:szCs w:val="18"/>
              </w:rPr>
              <w:t>39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0CE70C69" w14:textId="77777777">
            <w:pPr>
              <w:rPr>
                <w:rFonts w:ascii="Courier New" w:hAnsi="Courier New" w:cs="Courier New"/>
                <w:sz w:val="18"/>
                <w:szCs w:val="18"/>
              </w:rPr>
            </w:pPr>
            <w:r w:rsidRPr="00436E30">
              <w:rPr>
                <w:rFonts w:ascii="Courier New" w:hAnsi="Courier New" w:cs="Courier New"/>
                <w:sz w:val="18"/>
                <w:szCs w:val="18"/>
              </w:rPr>
              <w:t>40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6D3DD88" w14:textId="77777777">
            <w:pPr>
              <w:rPr>
                <w:rFonts w:ascii="Courier New" w:hAnsi="Courier New" w:cs="Courier New"/>
                <w:sz w:val="18"/>
                <w:szCs w:val="18"/>
              </w:rPr>
            </w:pPr>
            <w:r w:rsidRPr="00436E30">
              <w:rPr>
                <w:rFonts w:ascii="Courier New" w:hAnsi="Courier New" w:cs="Courier New"/>
                <w:sz w:val="18"/>
                <w:szCs w:val="18"/>
              </w:rPr>
              <w:t>41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8E66586" w14:textId="77777777">
            <w:pPr>
              <w:rPr>
                <w:rFonts w:ascii="Courier New" w:hAnsi="Courier New" w:cs="Courier New"/>
                <w:sz w:val="18"/>
                <w:szCs w:val="18"/>
              </w:rPr>
            </w:pPr>
            <w:r w:rsidRPr="00436E30">
              <w:rPr>
                <w:rFonts w:ascii="Courier New" w:hAnsi="Courier New" w:cs="Courier New"/>
                <w:sz w:val="18"/>
                <w:szCs w:val="18"/>
              </w:rPr>
              <w:t>42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9D1AB96" w14:textId="77777777">
            <w:pPr>
              <w:rPr>
                <w:rFonts w:ascii="Courier New" w:hAnsi="Courier New" w:cs="Courier New"/>
                <w:sz w:val="18"/>
                <w:szCs w:val="18"/>
              </w:rPr>
            </w:pPr>
            <w:r w:rsidRPr="00436E30">
              <w:rPr>
                <w:rFonts w:ascii="Courier New" w:hAnsi="Courier New" w:cs="Courier New"/>
                <w:sz w:val="18"/>
                <w:szCs w:val="18"/>
              </w:rPr>
              <w:t>43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1BB04E2B" w14:textId="77777777">
            <w:pPr>
              <w:rPr>
                <w:rFonts w:ascii="Courier New" w:hAnsi="Courier New" w:cs="Courier New"/>
                <w:sz w:val="18"/>
                <w:szCs w:val="18"/>
              </w:rPr>
            </w:pPr>
            <w:r w:rsidRPr="00436E30">
              <w:rPr>
                <w:rFonts w:ascii="Courier New" w:hAnsi="Courier New" w:cs="Courier New"/>
                <w:sz w:val="18"/>
                <w:szCs w:val="18"/>
              </w:rPr>
              <w:t>44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5B395B2" w14:textId="77777777">
            <w:pPr>
              <w:rPr>
                <w:rFonts w:ascii="Courier New" w:hAnsi="Courier New" w:cs="Courier New"/>
                <w:sz w:val="18"/>
                <w:szCs w:val="18"/>
              </w:rPr>
            </w:pPr>
            <w:r w:rsidRPr="00436E30">
              <w:rPr>
                <w:rFonts w:ascii="Courier New" w:hAnsi="Courier New" w:cs="Courier New"/>
                <w:sz w:val="18"/>
                <w:szCs w:val="18"/>
              </w:rPr>
              <w:t>45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582B1D7" w14:textId="77777777">
            <w:pPr>
              <w:rPr>
                <w:rFonts w:ascii="Courier New" w:hAnsi="Courier New" w:cs="Courier New"/>
                <w:sz w:val="18"/>
                <w:szCs w:val="18"/>
              </w:rPr>
            </w:pPr>
            <w:r w:rsidRPr="00436E30">
              <w:rPr>
                <w:rFonts w:ascii="Courier New" w:hAnsi="Courier New" w:cs="Courier New"/>
                <w:sz w:val="18"/>
                <w:szCs w:val="18"/>
              </w:rPr>
              <w:t>46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1ED7FB0" w14:textId="77777777">
            <w:pPr>
              <w:rPr>
                <w:rFonts w:ascii="Courier New" w:hAnsi="Courier New" w:cs="Courier New"/>
                <w:sz w:val="18"/>
                <w:szCs w:val="18"/>
              </w:rPr>
            </w:pPr>
            <w:r w:rsidRPr="00436E30">
              <w:rPr>
                <w:rFonts w:ascii="Courier New" w:hAnsi="Courier New" w:cs="Courier New"/>
                <w:sz w:val="18"/>
                <w:szCs w:val="18"/>
              </w:rPr>
              <w:t>47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F486311" w14:textId="77777777">
            <w:pPr>
              <w:rPr>
                <w:rFonts w:ascii="Courier New" w:hAnsi="Courier New" w:cs="Courier New"/>
                <w:sz w:val="18"/>
                <w:szCs w:val="18"/>
              </w:rPr>
            </w:pPr>
            <w:r w:rsidRPr="00436E30">
              <w:rPr>
                <w:rFonts w:ascii="Courier New" w:hAnsi="Courier New" w:cs="Courier New"/>
                <w:sz w:val="18"/>
                <w:szCs w:val="18"/>
              </w:rPr>
              <w:t>48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470D851A" w14:textId="77777777">
            <w:pPr>
              <w:rPr>
                <w:rFonts w:ascii="Courier New" w:hAnsi="Courier New" w:cs="Courier New"/>
                <w:sz w:val="18"/>
                <w:szCs w:val="18"/>
              </w:rPr>
            </w:pPr>
            <w:r w:rsidRPr="00436E30">
              <w:rPr>
                <w:rFonts w:ascii="Courier New" w:hAnsi="Courier New" w:cs="Courier New"/>
                <w:sz w:val="18"/>
                <w:szCs w:val="18"/>
              </w:rPr>
              <w:t>49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CB80F15" w14:textId="77777777">
            <w:pPr>
              <w:rPr>
                <w:rFonts w:ascii="Courier New" w:hAnsi="Courier New" w:cs="Courier New"/>
                <w:sz w:val="18"/>
                <w:szCs w:val="18"/>
              </w:rPr>
            </w:pPr>
            <w:r w:rsidRPr="00436E30">
              <w:rPr>
                <w:rFonts w:ascii="Courier New" w:hAnsi="Courier New" w:cs="Courier New"/>
                <w:sz w:val="18"/>
                <w:szCs w:val="18"/>
              </w:rPr>
              <w:t>50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C279442" w14:textId="77777777">
            <w:pPr>
              <w:rPr>
                <w:rFonts w:ascii="Courier New" w:hAnsi="Courier New" w:cs="Courier New"/>
                <w:sz w:val="18"/>
                <w:szCs w:val="18"/>
              </w:rPr>
            </w:pPr>
            <w:r w:rsidRPr="00436E30">
              <w:rPr>
                <w:rFonts w:ascii="Courier New" w:hAnsi="Courier New" w:cs="Courier New"/>
                <w:sz w:val="18"/>
                <w:szCs w:val="18"/>
              </w:rPr>
              <w:t>51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456F9D17" w14:textId="77777777">
            <w:pPr>
              <w:rPr>
                <w:rFonts w:ascii="Courier New" w:hAnsi="Courier New" w:cs="Courier New"/>
                <w:sz w:val="18"/>
                <w:szCs w:val="18"/>
              </w:rPr>
            </w:pPr>
            <w:r w:rsidRPr="00436E30">
              <w:rPr>
                <w:rFonts w:ascii="Courier New" w:hAnsi="Courier New" w:cs="Courier New"/>
                <w:sz w:val="18"/>
                <w:szCs w:val="18"/>
              </w:rPr>
              <w:t>52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5EA5199" w14:textId="77777777">
            <w:pPr>
              <w:rPr>
                <w:rFonts w:ascii="Courier New" w:hAnsi="Courier New" w:cs="Courier New"/>
                <w:sz w:val="18"/>
                <w:szCs w:val="18"/>
              </w:rPr>
            </w:pPr>
            <w:r w:rsidRPr="00436E30">
              <w:rPr>
                <w:rFonts w:ascii="Courier New" w:hAnsi="Courier New" w:cs="Courier New"/>
                <w:sz w:val="18"/>
                <w:szCs w:val="18"/>
              </w:rPr>
              <w:t>53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6949370B" w14:textId="77777777">
            <w:pPr>
              <w:rPr>
                <w:rFonts w:ascii="Courier New" w:hAnsi="Courier New" w:cs="Courier New"/>
                <w:sz w:val="18"/>
                <w:szCs w:val="18"/>
              </w:rPr>
            </w:pPr>
            <w:r w:rsidRPr="00436E30">
              <w:rPr>
                <w:rFonts w:ascii="Courier New" w:hAnsi="Courier New" w:cs="Courier New"/>
                <w:sz w:val="18"/>
                <w:szCs w:val="18"/>
              </w:rPr>
              <w:t>54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38D18061" w14:textId="77777777">
            <w:pPr>
              <w:rPr>
                <w:rFonts w:ascii="Courier New" w:hAnsi="Courier New" w:cs="Courier New"/>
                <w:sz w:val="18"/>
                <w:szCs w:val="18"/>
              </w:rPr>
            </w:pPr>
            <w:r w:rsidRPr="00436E30">
              <w:rPr>
                <w:rFonts w:ascii="Courier New" w:hAnsi="Courier New" w:cs="Courier New"/>
                <w:sz w:val="18"/>
                <w:szCs w:val="18"/>
              </w:rPr>
              <w:t>55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836EBD8" w14:textId="77777777">
            <w:pPr>
              <w:rPr>
                <w:rFonts w:ascii="Courier New" w:hAnsi="Courier New" w:cs="Courier New"/>
                <w:sz w:val="18"/>
                <w:szCs w:val="18"/>
              </w:rPr>
            </w:pPr>
            <w:r w:rsidRPr="00436E30">
              <w:rPr>
                <w:rFonts w:ascii="Courier New" w:hAnsi="Courier New" w:cs="Courier New"/>
                <w:sz w:val="18"/>
                <w:szCs w:val="18"/>
              </w:rPr>
              <w:t>56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4E0298CE" w14:textId="77777777">
            <w:pPr>
              <w:rPr>
                <w:rFonts w:ascii="Courier New" w:hAnsi="Courier New" w:cs="Courier New"/>
                <w:sz w:val="18"/>
                <w:szCs w:val="18"/>
              </w:rPr>
            </w:pPr>
            <w:r w:rsidRPr="00436E30">
              <w:rPr>
                <w:rFonts w:ascii="Courier New" w:hAnsi="Courier New" w:cs="Courier New"/>
                <w:sz w:val="18"/>
                <w:szCs w:val="18"/>
              </w:rPr>
              <w:t>57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54AD00C9" w14:textId="77777777">
            <w:pPr>
              <w:rPr>
                <w:rFonts w:ascii="Courier New" w:hAnsi="Courier New" w:cs="Courier New"/>
                <w:sz w:val="18"/>
                <w:szCs w:val="18"/>
              </w:rPr>
            </w:pPr>
            <w:r w:rsidRPr="00436E30">
              <w:rPr>
                <w:rFonts w:ascii="Courier New" w:hAnsi="Courier New" w:cs="Courier New"/>
                <w:sz w:val="18"/>
                <w:szCs w:val="18"/>
              </w:rPr>
              <w:t>58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0C03F2B8" w14:textId="77777777">
            <w:pPr>
              <w:rPr>
                <w:rFonts w:ascii="Courier New" w:hAnsi="Courier New" w:cs="Courier New"/>
                <w:sz w:val="18"/>
                <w:szCs w:val="18"/>
              </w:rPr>
            </w:pPr>
            <w:r w:rsidRPr="00436E30">
              <w:rPr>
                <w:rFonts w:ascii="Courier New" w:hAnsi="Courier New" w:cs="Courier New"/>
                <w:sz w:val="18"/>
                <w:szCs w:val="18"/>
              </w:rPr>
              <w:t>59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8A6D55" w:rsidRPr="00436E30" w:rsidP="00AA72F3" w14:paraId="0E832C34" w14:textId="77777777">
            <w:pPr>
              <w:rPr>
                <w:rFonts w:ascii="Courier New" w:hAnsi="Courier New" w:cs="Courier New"/>
                <w:sz w:val="18"/>
                <w:szCs w:val="18"/>
              </w:rPr>
            </w:pPr>
            <w:r w:rsidRPr="00436E30">
              <w:rPr>
                <w:rFonts w:ascii="Courier New" w:hAnsi="Courier New" w:cs="Courier New"/>
                <w:sz w:val="18"/>
                <w:szCs w:val="18"/>
              </w:rPr>
              <w:t>60</w:t>
            </w:r>
          </w:p>
        </w:tc>
      </w:tr>
      <w:tr w14:paraId="09D0C9F3" w14:textId="77777777" w:rsidTr="00AA72F3">
        <w:tblPrEx>
          <w:tblW w:w="9360" w:type="dxa"/>
          <w:tblCellMar>
            <w:left w:w="0" w:type="dxa"/>
            <w:bottom w:w="14" w:type="dxa"/>
            <w:right w:w="0" w:type="dxa"/>
          </w:tblCellMar>
          <w:tblLook w:val="04A0"/>
        </w:tblPrEx>
        <w:trPr>
          <w:trHeight w:val="245"/>
        </w:trPr>
        <w:tc>
          <w:tcPr>
            <w:tcW w:w="155"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B8F4746"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12AE020D" w14:textId="01C98C0A">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8917A59"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400F891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single" w:sz="4" w:space="0" w:color="auto"/>
              <w:left w:val="nil"/>
              <w:bottom w:val="nil"/>
              <w:right w:val="nil"/>
            </w:tcBorders>
            <w:shd w:val="clear" w:color="auto" w:fill="F2F2F2" w:themeFill="background1" w:themeFillShade="F2"/>
          </w:tcPr>
          <w:p w:rsidR="008A6D55" w:rsidRPr="00436E30" w:rsidP="00AA72F3" w14:paraId="2F0A17C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13E4B5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DDDF91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7AAAE92"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9F7D322"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736B8CC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00393F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44F578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12DC7FE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0237D46" w14:textId="77777777">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C89B90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A8C853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6BDF899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79AD397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581A60E"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9CC204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6FE4E2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650927A0" w14:textId="3AA4D35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B420FD3" w14:textId="74A43ADB">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065DE4E" w14:textId="62957634">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7F0E2934" w14:textId="77777777">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D4FAC0C" w14:textId="4F970224">
            <w:pPr>
              <w:jc w:val="right"/>
              <w:rPr>
                <w:rFonts w:ascii="Courier New" w:hAnsi="Courier New" w:cs="Courier New"/>
                <w:sz w:val="22"/>
                <w:szCs w:val="22"/>
              </w:rPr>
            </w:pPr>
            <w:r w:rsidRPr="00436E30">
              <w:rPr>
                <w:rFonts w:ascii="Courier New" w:hAnsi="Courier New" w:cs="Courier New"/>
                <w:sz w:val="22"/>
                <w:szCs w:val="22"/>
              </w:rPr>
              <w:t>L</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4882173" w14:textId="6F3A0E92">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578117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6A43EB0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4A9B9C9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4ED255A5"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762C752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2974DA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18BF76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11A03465"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4A06BCB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7F8290E4"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4EFD87E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6F541D6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8F9133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6632FA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628BBA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3B35A78"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2A289E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0915AB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73527C6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E7BEF7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39E4C92"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AEC5A8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85AA11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7E2252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09B90FE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1BA4FC7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3766DB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115C1BC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15A2D61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22FC3C0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41977BD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6B76896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3D82D56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8A6D55" w:rsidRPr="00436E30" w:rsidP="00AA72F3" w14:paraId="5F4233F9" w14:textId="77777777">
            <w:pPr>
              <w:jc w:val="right"/>
              <w:rPr>
                <w:rFonts w:ascii="Courier New" w:hAnsi="Courier New" w:cs="Courier New"/>
                <w:sz w:val="22"/>
                <w:szCs w:val="22"/>
              </w:rPr>
            </w:pPr>
          </w:p>
        </w:tc>
      </w:tr>
      <w:tr w14:paraId="48720B54" w14:textId="77777777" w:rsidTr="00AA72F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8A6D55" w:rsidRPr="00436E30" w:rsidP="00AA72F3" w14:paraId="29E037BC"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8A6D55" w:rsidRPr="00436E30" w:rsidP="00AA72F3" w14:paraId="19C6F394" w14:textId="3288F54C">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8A6D55" w:rsidRPr="00436E30" w:rsidP="00AA72F3" w14:paraId="007B24CD"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8A6D55" w:rsidRPr="00436E30" w:rsidP="00AA72F3" w14:paraId="0F3F6A26"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8A6D55" w:rsidRPr="00436E30" w:rsidP="00AA72F3" w14:paraId="0ED7E49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0B6916F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8A6D55" w:rsidRPr="00436E30" w:rsidP="00AA72F3" w14:paraId="59A3A47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8A6D55" w:rsidRPr="00436E30" w:rsidP="00AA72F3" w14:paraId="75EA36EC"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8A6D55" w:rsidRPr="00436E30" w:rsidP="00AA72F3" w14:paraId="3549E649"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8A6D55" w:rsidRPr="00436E30" w:rsidP="00AA72F3" w14:paraId="6F143D6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7683C1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7A8F09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723CC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35E4C9E" w14:textId="77777777">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auto"/>
            <w:noWrap/>
            <w:vAlign w:val="bottom"/>
          </w:tcPr>
          <w:p w:rsidR="008A6D55" w:rsidRPr="00436E30" w:rsidP="00AA72F3" w14:paraId="33AE462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FC6309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14201D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4C4C924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094A874"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8A6D55" w:rsidRPr="00436E30" w:rsidP="00AA72F3" w14:paraId="520F2AE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2AECD12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5A21AA93" w14:textId="42F106DD">
            <w:pPr>
              <w:jc w:val="right"/>
              <w:rPr>
                <w:rFonts w:ascii="Courier New" w:hAnsi="Courier New" w:cs="Courier New"/>
                <w:sz w:val="22"/>
                <w:szCs w:val="22"/>
              </w:rPr>
            </w:pPr>
            <w:r w:rsidRPr="00436E30">
              <w:rPr>
                <w:rFonts w:ascii="Courier New" w:hAnsi="Courier New" w:cs="Courier New"/>
                <w:sz w:val="22"/>
                <w:szCs w:val="22"/>
              </w:rPr>
              <w:t>C</w:t>
            </w:r>
          </w:p>
        </w:tc>
        <w:tc>
          <w:tcPr>
            <w:tcW w:w="156" w:type="dxa"/>
            <w:tcBorders>
              <w:top w:val="nil"/>
              <w:left w:val="nil"/>
              <w:bottom w:val="nil"/>
              <w:right w:val="nil"/>
            </w:tcBorders>
            <w:shd w:val="clear" w:color="auto" w:fill="auto"/>
            <w:noWrap/>
            <w:vAlign w:val="bottom"/>
          </w:tcPr>
          <w:p w:rsidR="008A6D55" w:rsidRPr="00436E30" w:rsidP="00AA72F3" w14:paraId="5899B393" w14:textId="46889F15">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nil"/>
              <w:left w:val="nil"/>
              <w:bottom w:val="nil"/>
              <w:right w:val="nil"/>
            </w:tcBorders>
            <w:shd w:val="clear" w:color="auto" w:fill="auto"/>
            <w:noWrap/>
            <w:vAlign w:val="bottom"/>
          </w:tcPr>
          <w:p w:rsidR="008A6D55" w:rsidRPr="00436E30" w:rsidP="00AA72F3" w14:paraId="1B8AF701" w14:textId="31E00B34">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8A6D55" w:rsidRPr="00436E30" w:rsidP="00AA72F3" w14:paraId="3D32AAB8" w14:textId="62FED13A">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8A6D55" w:rsidRPr="00436E30" w:rsidP="00AA72F3" w14:paraId="5BCC2803" w14:textId="64AD95BB">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8A6D55" w:rsidRPr="00436E30" w:rsidP="00AA72F3" w14:paraId="4227ECC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10B297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2E57FA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0043F4B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4A106E5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7365F99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2A24F2F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68ACBB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75B63CB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B432CE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0B1DF18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16C7CBF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09E9A41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348F7D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015A06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75CA339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929ACA6"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8A6D55" w:rsidRPr="00436E30" w:rsidP="00AA72F3" w14:paraId="7ED159A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40697D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2A0C711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A5BB2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AD92AC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284C22E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0BE42B1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4B5536F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1F2B85D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3BB56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24E26BE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1D5326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19E8DC4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15586CA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7C4D5E7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F2D071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3D75E8E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8A6D55" w:rsidRPr="00436E30" w:rsidP="00AA72F3" w14:paraId="6F73CC50" w14:textId="77777777">
            <w:pPr>
              <w:jc w:val="right"/>
              <w:rPr>
                <w:rFonts w:ascii="Courier New" w:hAnsi="Courier New" w:cs="Courier New"/>
                <w:sz w:val="22"/>
                <w:szCs w:val="22"/>
              </w:rPr>
            </w:pPr>
          </w:p>
        </w:tc>
      </w:tr>
      <w:tr w14:paraId="63F2517B" w14:textId="77777777" w:rsidTr="00AA72F3">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8A6D55" w:rsidRPr="00436E30" w:rsidP="00AA72F3" w14:paraId="5A296F81"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8A6D55" w:rsidRPr="00436E30" w:rsidP="00AA72F3" w14:paraId="02A7877A" w14:textId="1D5BA1E1">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8A6D55" w:rsidRPr="00436E30" w:rsidP="00AA72F3" w14:paraId="7004FE1A"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8A6D55" w:rsidRPr="00436E30" w:rsidP="00AA72F3" w14:paraId="0A9520C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8A6D55" w:rsidRPr="00436E30" w:rsidP="00AA72F3" w14:paraId="16179AC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29ABE3C"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580BEC4"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7233D2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DEE7DE6"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4160D43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ABB39B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BA32B7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DC6DD8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12D5C75"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440DB3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727416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804AD2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0673E63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752E003"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168906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377C96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5767165"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BE92EF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BBCB77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1D821D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4B97BA8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6DBC3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07E52C8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DE906A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6FB16B4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046D02D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6513DF8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467338E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4D5BB1B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1BE911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6D16C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B39BDE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1384AF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7A1018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6C3A3F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6A76A02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63EB25C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4F1517D0"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773F5C3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4C1285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1351F0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DF3CA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4C992AE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B0FD60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1991C86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08C190F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04E388D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8052E3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69C9ED5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02A2C66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9A2F05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3AEAB13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89D6EA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AAA2D0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5D8DEF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8A6D55" w:rsidRPr="00436E30" w:rsidP="00AA72F3" w14:paraId="29274E44" w14:textId="77777777">
            <w:pPr>
              <w:jc w:val="right"/>
              <w:rPr>
                <w:rFonts w:ascii="Courier New" w:hAnsi="Courier New" w:cs="Courier New"/>
                <w:sz w:val="22"/>
                <w:szCs w:val="22"/>
              </w:rPr>
            </w:pPr>
          </w:p>
        </w:tc>
      </w:tr>
    </w:tbl>
    <w:p w:rsidR="001525C3" w:rsidRPr="00436E30" w:rsidP="00B06313" w14:paraId="0B46E1BB" w14:textId="61A53CC5">
      <w:pPr>
        <w:tabs>
          <w:tab w:val="right" w:pos="9360"/>
        </w:tabs>
        <w:jc w:val="both"/>
      </w:pPr>
    </w:p>
    <w:p w:rsidR="00FC551F" w:rsidRPr="00436E30" w:rsidP="00B06313" w14:paraId="1B194316" w14:textId="332F5D96">
      <w:pPr>
        <w:tabs>
          <w:tab w:val="right" w:pos="9360"/>
        </w:tabs>
        <w:jc w:val="both"/>
      </w:pPr>
    </w:p>
    <w:p w:rsidR="00FC551F" w:rsidRPr="00436E30" w:rsidP="00B06313" w14:paraId="3B261EFB" w14:textId="407F54B5">
      <w:pPr>
        <w:tabs>
          <w:tab w:val="right" w:pos="9360"/>
        </w:tabs>
        <w:jc w:val="both"/>
      </w:pPr>
    </w:p>
    <w:p w:rsidR="00FC551F" w:rsidRPr="00436E30" w:rsidP="00B06313" w14:paraId="6FE16F34" w14:textId="36741AB9">
      <w:pPr>
        <w:tabs>
          <w:tab w:val="right" w:pos="9360"/>
        </w:tabs>
        <w:jc w:val="both"/>
      </w:pPr>
    </w:p>
    <w:p w:rsidR="00FC551F" w:rsidRPr="00436E30" w:rsidP="00B06313" w14:paraId="1F31F65D" w14:textId="77777777">
      <w:pPr>
        <w:tabs>
          <w:tab w:val="right" w:pos="9360"/>
        </w:tabs>
        <w:jc w:val="both"/>
      </w:pPr>
    </w:p>
    <w:p w:rsidR="001525C3" w:rsidRPr="00436E30" w:rsidP="00B06313" w14:paraId="115DF49D" w14:textId="77777777">
      <w:pPr>
        <w:tabs>
          <w:tab w:val="right" w:pos="9360"/>
        </w:tabs>
        <w:jc w:val="both"/>
      </w:pPr>
    </w:p>
    <w:p w:rsidR="00B06313" w:rsidRPr="00436E30" w:rsidP="00B06313" w14:paraId="6541EB47" w14:textId="3BDF9ADC">
      <w:pPr>
        <w:tabs>
          <w:tab w:val="right" w:pos="9360"/>
        </w:tabs>
        <w:jc w:val="both"/>
      </w:pPr>
      <w:r w:rsidRPr="00436E30">
        <w:t xml:space="preserve">Rev. </w:t>
      </w:r>
      <w:r w:rsidRPr="00436E30" w:rsidR="005B6142">
        <w:t>3</w:t>
      </w:r>
      <w:r w:rsidRPr="00436E30">
        <w:tab/>
        <w:t>48-31</w:t>
      </w:r>
      <w:r w:rsidRPr="00436E30" w:rsidR="008A4493">
        <w:t>9</w:t>
      </w:r>
    </w:p>
    <w:p w:rsidR="00B06313" w:rsidRPr="00436E30" w:rsidP="00B06313" w14:paraId="2CEBFEE0" w14:textId="22529DA8">
      <w:pPr>
        <w:tabs>
          <w:tab w:val="center" w:pos="4680"/>
          <w:tab w:val="right" w:pos="9360"/>
        </w:tabs>
        <w:jc w:val="center"/>
        <w:rPr>
          <w:u w:val="single"/>
        </w:rPr>
      </w:pPr>
      <w:r w:rsidRPr="00436E30">
        <w:rPr>
          <w:u w:val="single"/>
        </w:rPr>
        <w:t>4890.10.</w:t>
      </w:r>
      <w:r w:rsidRPr="00436E30" w:rsidR="00D566AE">
        <w:rPr>
          <w:u w:val="single"/>
        </w:rPr>
        <w:t>22 (CONT.)</w:t>
      </w:r>
      <w:r w:rsidRPr="00436E30">
        <w:rPr>
          <w:u w:val="single"/>
        </w:rPr>
        <w:tab/>
        <w:t>FORM CMS-287-22</w:t>
      </w:r>
      <w:r w:rsidRPr="00436E30">
        <w:rPr>
          <w:u w:val="single"/>
        </w:rPr>
        <w:tab/>
      </w:r>
      <w:r w:rsidRPr="00436E30" w:rsidR="003E45B8">
        <w:rPr>
          <w:u w:val="single"/>
        </w:rPr>
        <w:t>03-24</w:t>
      </w:r>
    </w:p>
    <w:p w:rsidR="00936661" w:rsidRPr="00436E30" w:rsidP="00936661" w14:paraId="0CCE7C94" w14:textId="77777777">
      <w:pPr>
        <w:jc w:val="both"/>
      </w:pPr>
    </w:p>
    <w:p w:rsidR="00936661" w:rsidRPr="00436E30" w:rsidP="00936661" w14:paraId="688DF6D4" w14:textId="77777777">
      <w:pPr>
        <w:pStyle w:val="Heading4"/>
        <w:jc w:val="center"/>
      </w:pPr>
      <w:r w:rsidRPr="00436E30">
        <w:t>§4890.10.22 TABLE 1-D</w:t>
      </w:r>
    </w:p>
    <w:p w:rsidR="000872BB" w:rsidRPr="00436E30" w:rsidP="000872BB" w14:paraId="38B776E4" w14:textId="77777777">
      <w:pPr>
        <w:jc w:val="center"/>
      </w:pPr>
      <w:r w:rsidRPr="00436E30">
        <w:t xml:space="preserve">TYPE 2 RECORDS FOR </w:t>
      </w:r>
      <w:r w:rsidRPr="00436E30">
        <w:t>RECOMMENDED STATISTICAL BASIS</w:t>
      </w:r>
    </w:p>
    <w:p w:rsidR="00936661" w:rsidRPr="00436E30" w:rsidP="000872BB" w14:paraId="0FE18A90" w14:textId="49F8F920">
      <w:pPr>
        <w:jc w:val="center"/>
      </w:pPr>
      <w:r w:rsidRPr="00436E30">
        <w:t xml:space="preserve">AND STATISTICAL BASIS CODE COLUMN HEADINGS </w:t>
      </w:r>
      <w:r w:rsidRPr="00436E30">
        <w:t>(CONT.)</w:t>
      </w:r>
    </w:p>
    <w:p w:rsidR="00936661" w:rsidRPr="00436E30" w:rsidP="00936661" w14:paraId="5A8D67C4" w14:textId="77777777">
      <w:pPr>
        <w:ind w:left="1440" w:hanging="1440"/>
        <w:jc w:val="both"/>
      </w:pPr>
    </w:p>
    <w:p w:rsidR="00FC551F" w:rsidRPr="00436E30" w:rsidP="00FC551F" w14:paraId="701114A0" w14:textId="77777777">
      <w:pPr>
        <w:jc w:val="both"/>
      </w:pPr>
      <w:r w:rsidRPr="00436E30">
        <w:t>Standard column heading records for the statistical basis and statistical basis code on Schedule E</w:t>
      </w:r>
      <w:r w:rsidRPr="00436E30">
        <w:noBreakHyphen/>
        <w:t>1, Part I, when the HO/CO allocates pooled costs on the basis of inpatient days:</w:t>
      </w:r>
    </w:p>
    <w:p w:rsidR="00FC551F" w:rsidRPr="00436E30" w:rsidP="00FC551F" w14:paraId="5A512D64" w14:textId="77777777">
      <w:pPr>
        <w:pStyle w:val="NormalTIMS"/>
        <w:tabs>
          <w:tab w:val="clear" w:pos="475"/>
        </w:tabs>
        <w:spacing w:line="240" w:lineRule="auto"/>
        <w:rPr>
          <w:szCs w:val="24"/>
        </w:rPr>
      </w:pPr>
    </w:p>
    <w:tbl>
      <w:tblPr>
        <w:tblW w:w="9360" w:type="dxa"/>
        <w:tblCellMar>
          <w:left w:w="0" w:type="dxa"/>
          <w:bottom w:w="14" w:type="dxa"/>
          <w:right w:w="0" w:type="dxa"/>
        </w:tblCellMar>
        <w:tblLook w:val="04A0"/>
      </w:tblPr>
      <w:tblGrid>
        <w:gridCol w:w="155"/>
        <w:gridCol w:w="155"/>
        <w:gridCol w:w="155"/>
        <w:gridCol w:w="155"/>
        <w:gridCol w:w="4"/>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7A0100AF" w14:textId="77777777" w:rsidTr="00FC551F">
        <w:tblPrEx>
          <w:tblW w:w="9360" w:type="dxa"/>
          <w:tblCellMar>
            <w:left w:w="0" w:type="dxa"/>
            <w:bottom w:w="14" w:type="dxa"/>
            <w:right w:w="0" w:type="dxa"/>
          </w:tblCellMar>
          <w:tblLook w:val="04A0"/>
        </w:tblPrEx>
        <w:trPr>
          <w:cantSplit/>
          <w:trHeight w:val="274"/>
          <w:tblHeader/>
        </w:trPr>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7474B7D" w14:textId="77777777">
            <w:pPr>
              <w:rPr>
                <w:rFonts w:ascii="Courier New" w:hAnsi="Courier New" w:cs="Courier New"/>
                <w:sz w:val="18"/>
                <w:szCs w:val="18"/>
              </w:rPr>
            </w:pPr>
            <w:r w:rsidRPr="00436E30">
              <w:rPr>
                <w:rFonts w:ascii="Courier New" w:hAnsi="Courier New" w:cs="Courier New"/>
                <w:sz w:val="18"/>
                <w:szCs w:val="18"/>
              </w:rPr>
              <w:t>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527E569" w14:textId="77777777">
            <w:pPr>
              <w:rPr>
                <w:rFonts w:ascii="Courier New" w:hAnsi="Courier New" w:cs="Courier New"/>
                <w:sz w:val="18"/>
                <w:szCs w:val="18"/>
              </w:rPr>
            </w:pPr>
            <w:r w:rsidRPr="00436E30">
              <w:rPr>
                <w:rFonts w:ascii="Courier New" w:hAnsi="Courier New" w:cs="Courier New"/>
                <w:sz w:val="18"/>
                <w:szCs w:val="18"/>
              </w:rPr>
              <w:t>2</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698AF4E" w14:textId="77777777">
            <w:pPr>
              <w:rPr>
                <w:rFonts w:ascii="Courier New" w:hAnsi="Courier New" w:cs="Courier New"/>
                <w:sz w:val="18"/>
                <w:szCs w:val="18"/>
              </w:rPr>
            </w:pPr>
            <w:r w:rsidRPr="00436E30">
              <w:rPr>
                <w:rFonts w:ascii="Courier New" w:hAnsi="Courier New" w:cs="Courier New"/>
                <w:sz w:val="18"/>
                <w:szCs w:val="18"/>
              </w:rPr>
              <w:t>3</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A8A2C17" w14:textId="77777777">
            <w:pPr>
              <w:rPr>
                <w:rFonts w:ascii="Courier New" w:hAnsi="Courier New" w:cs="Courier New"/>
                <w:sz w:val="18"/>
                <w:szCs w:val="18"/>
              </w:rPr>
            </w:pPr>
            <w:r w:rsidRPr="00436E30">
              <w:rPr>
                <w:rFonts w:ascii="Courier New" w:hAnsi="Courier New" w:cs="Courier New"/>
                <w:sz w:val="18"/>
                <w:szCs w:val="18"/>
              </w:rPr>
              <w:t>4</w:t>
            </w:r>
          </w:p>
        </w:tc>
        <w:tc>
          <w:tcPr>
            <w:tcW w:w="4" w:type="dxa"/>
            <w:tcBorders>
              <w:top w:val="single" w:sz="4" w:space="0" w:color="auto"/>
              <w:left w:val="nil"/>
              <w:bottom w:val="single" w:sz="4" w:space="0" w:color="auto"/>
              <w:right w:val="nil"/>
            </w:tcBorders>
            <w:textDirection w:val="btLr"/>
          </w:tcPr>
          <w:p w:rsidR="00FC551F" w:rsidRPr="00436E30" w:rsidP="00FC551F" w14:paraId="71CA1F48" w14:textId="77777777">
            <w:pPr>
              <w:rPr>
                <w:rFonts w:ascii="Courier New" w:hAnsi="Courier New" w:cs="Courier New"/>
                <w:sz w:val="18"/>
                <w:szCs w:val="18"/>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21EFE72" w14:textId="77777777">
            <w:pPr>
              <w:rPr>
                <w:rFonts w:ascii="Courier New" w:hAnsi="Courier New" w:cs="Courier New"/>
                <w:sz w:val="18"/>
                <w:szCs w:val="18"/>
              </w:rPr>
            </w:pPr>
            <w:r w:rsidRPr="00436E30">
              <w:rPr>
                <w:rFonts w:ascii="Courier New" w:hAnsi="Courier New" w:cs="Courier New"/>
                <w:sz w:val="18"/>
                <w:szCs w:val="18"/>
              </w:rPr>
              <w:t>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A144DD5" w14:textId="77777777">
            <w:pPr>
              <w:rPr>
                <w:rFonts w:ascii="Courier New" w:hAnsi="Courier New" w:cs="Courier New"/>
                <w:sz w:val="18"/>
                <w:szCs w:val="18"/>
              </w:rPr>
            </w:pPr>
            <w:r w:rsidRPr="00436E30">
              <w:rPr>
                <w:rFonts w:ascii="Courier New" w:hAnsi="Courier New" w:cs="Courier New"/>
                <w:sz w:val="18"/>
                <w:szCs w:val="18"/>
              </w:rPr>
              <w:t>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7FAA5F0" w14:textId="77777777">
            <w:pPr>
              <w:rPr>
                <w:rFonts w:ascii="Courier New" w:hAnsi="Courier New" w:cs="Courier New"/>
                <w:sz w:val="18"/>
                <w:szCs w:val="18"/>
              </w:rPr>
            </w:pPr>
            <w:r w:rsidRPr="00436E30">
              <w:rPr>
                <w:rFonts w:ascii="Courier New" w:hAnsi="Courier New" w:cs="Courier New"/>
                <w:sz w:val="18"/>
                <w:szCs w:val="18"/>
              </w:rPr>
              <w:t>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5BCE5EC" w14:textId="77777777">
            <w:pPr>
              <w:rPr>
                <w:rFonts w:ascii="Courier New" w:hAnsi="Courier New" w:cs="Courier New"/>
                <w:sz w:val="18"/>
                <w:szCs w:val="18"/>
              </w:rPr>
            </w:pPr>
            <w:r w:rsidRPr="00436E30">
              <w:rPr>
                <w:rFonts w:ascii="Courier New" w:hAnsi="Courier New" w:cs="Courier New"/>
                <w:sz w:val="18"/>
                <w:szCs w:val="18"/>
              </w:rPr>
              <w:t>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ACD3A45" w14:textId="77777777">
            <w:pPr>
              <w:rPr>
                <w:rFonts w:ascii="Courier New" w:hAnsi="Courier New" w:cs="Courier New"/>
                <w:sz w:val="18"/>
                <w:szCs w:val="18"/>
              </w:rPr>
            </w:pPr>
            <w:r w:rsidRPr="00436E30">
              <w:rPr>
                <w:rFonts w:ascii="Courier New" w:hAnsi="Courier New" w:cs="Courier New"/>
                <w:sz w:val="18"/>
                <w:szCs w:val="18"/>
              </w:rPr>
              <w:t>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E4130FE" w14:textId="77777777">
            <w:pPr>
              <w:rPr>
                <w:rFonts w:ascii="Courier New" w:hAnsi="Courier New" w:cs="Courier New"/>
                <w:sz w:val="18"/>
                <w:szCs w:val="18"/>
              </w:rPr>
            </w:pPr>
            <w:r w:rsidRPr="00436E30">
              <w:rPr>
                <w:rFonts w:ascii="Courier New" w:hAnsi="Courier New" w:cs="Courier New"/>
                <w:sz w:val="18"/>
                <w:szCs w:val="18"/>
              </w:rPr>
              <w:t>10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6018EDD" w14:textId="77777777">
            <w:pPr>
              <w:rPr>
                <w:rFonts w:ascii="Courier New" w:hAnsi="Courier New" w:cs="Courier New"/>
                <w:sz w:val="18"/>
                <w:szCs w:val="18"/>
              </w:rPr>
            </w:pPr>
            <w:r w:rsidRPr="00436E30">
              <w:rPr>
                <w:rFonts w:ascii="Courier New" w:hAnsi="Courier New" w:cs="Courier New"/>
                <w:sz w:val="18"/>
                <w:szCs w:val="18"/>
              </w:rPr>
              <w:t>11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4D2813D" w14:textId="77777777">
            <w:pPr>
              <w:rPr>
                <w:rFonts w:ascii="Courier New" w:hAnsi="Courier New" w:cs="Courier New"/>
                <w:sz w:val="18"/>
                <w:szCs w:val="18"/>
              </w:rPr>
            </w:pPr>
            <w:r w:rsidRPr="00436E30">
              <w:rPr>
                <w:rFonts w:ascii="Courier New" w:hAnsi="Courier New" w:cs="Courier New"/>
                <w:sz w:val="18"/>
                <w:szCs w:val="18"/>
              </w:rPr>
              <w:t>12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AB4C98B" w14:textId="77777777">
            <w:pPr>
              <w:rPr>
                <w:rFonts w:ascii="Courier New" w:hAnsi="Courier New" w:cs="Courier New"/>
                <w:sz w:val="18"/>
                <w:szCs w:val="18"/>
              </w:rPr>
            </w:pPr>
            <w:r w:rsidRPr="00436E30">
              <w:rPr>
                <w:rFonts w:ascii="Courier New" w:hAnsi="Courier New" w:cs="Courier New"/>
                <w:sz w:val="18"/>
                <w:szCs w:val="18"/>
              </w:rPr>
              <w:t>13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4A49ECE" w14:textId="77777777">
            <w:pPr>
              <w:rPr>
                <w:rFonts w:ascii="Courier New" w:hAnsi="Courier New" w:cs="Courier New"/>
                <w:sz w:val="18"/>
                <w:szCs w:val="18"/>
              </w:rPr>
            </w:pPr>
            <w:r w:rsidRPr="00436E30">
              <w:rPr>
                <w:rFonts w:ascii="Courier New" w:hAnsi="Courier New" w:cs="Courier New"/>
                <w:sz w:val="18"/>
                <w:szCs w:val="18"/>
              </w:rPr>
              <w:t>14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A6D1F59" w14:textId="77777777">
            <w:pPr>
              <w:rPr>
                <w:rFonts w:ascii="Courier New" w:hAnsi="Courier New" w:cs="Courier New"/>
                <w:sz w:val="18"/>
                <w:szCs w:val="18"/>
              </w:rPr>
            </w:pPr>
            <w:r w:rsidRPr="00436E30">
              <w:rPr>
                <w:rFonts w:ascii="Courier New" w:hAnsi="Courier New" w:cs="Courier New"/>
                <w:sz w:val="18"/>
                <w:szCs w:val="18"/>
              </w:rPr>
              <w:t>15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758835B" w14:textId="77777777">
            <w:pPr>
              <w:rPr>
                <w:rFonts w:ascii="Courier New" w:hAnsi="Courier New" w:cs="Courier New"/>
                <w:sz w:val="18"/>
                <w:szCs w:val="18"/>
              </w:rPr>
            </w:pPr>
            <w:r w:rsidRPr="00436E30">
              <w:rPr>
                <w:rFonts w:ascii="Courier New" w:hAnsi="Courier New" w:cs="Courier New"/>
                <w:sz w:val="18"/>
                <w:szCs w:val="18"/>
              </w:rPr>
              <w:t>16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9B414CC" w14:textId="77777777">
            <w:pPr>
              <w:rPr>
                <w:rFonts w:ascii="Courier New" w:hAnsi="Courier New" w:cs="Courier New"/>
                <w:sz w:val="18"/>
                <w:szCs w:val="18"/>
              </w:rPr>
            </w:pPr>
            <w:r w:rsidRPr="00436E30">
              <w:rPr>
                <w:rFonts w:ascii="Courier New" w:hAnsi="Courier New" w:cs="Courier New"/>
                <w:sz w:val="18"/>
                <w:szCs w:val="18"/>
              </w:rPr>
              <w:t>17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C8EAEAC" w14:textId="77777777">
            <w:pPr>
              <w:rPr>
                <w:rFonts w:ascii="Courier New" w:hAnsi="Courier New" w:cs="Courier New"/>
                <w:sz w:val="18"/>
                <w:szCs w:val="18"/>
              </w:rPr>
            </w:pPr>
            <w:r w:rsidRPr="00436E30">
              <w:rPr>
                <w:rFonts w:ascii="Courier New" w:hAnsi="Courier New" w:cs="Courier New"/>
                <w:sz w:val="18"/>
                <w:szCs w:val="18"/>
              </w:rPr>
              <w:t>18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8CFF127" w14:textId="77777777">
            <w:pPr>
              <w:rPr>
                <w:rFonts w:ascii="Courier New" w:hAnsi="Courier New" w:cs="Courier New"/>
                <w:sz w:val="18"/>
                <w:szCs w:val="18"/>
              </w:rPr>
            </w:pPr>
            <w:r w:rsidRPr="00436E30">
              <w:rPr>
                <w:rFonts w:ascii="Courier New" w:hAnsi="Courier New" w:cs="Courier New"/>
                <w:sz w:val="18"/>
                <w:szCs w:val="18"/>
              </w:rPr>
              <w:t>19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C63119A" w14:textId="77777777">
            <w:pPr>
              <w:rPr>
                <w:rFonts w:ascii="Courier New" w:hAnsi="Courier New" w:cs="Courier New"/>
                <w:sz w:val="18"/>
                <w:szCs w:val="18"/>
              </w:rPr>
            </w:pPr>
            <w:r w:rsidRPr="00436E30">
              <w:rPr>
                <w:rFonts w:ascii="Courier New" w:hAnsi="Courier New" w:cs="Courier New"/>
                <w:sz w:val="18"/>
                <w:szCs w:val="18"/>
              </w:rPr>
              <w:t>20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FA70FC4" w14:textId="77777777">
            <w:pPr>
              <w:rPr>
                <w:rFonts w:ascii="Courier New" w:hAnsi="Courier New" w:cs="Courier New"/>
                <w:sz w:val="18"/>
                <w:szCs w:val="18"/>
              </w:rPr>
            </w:pPr>
            <w:r w:rsidRPr="00436E30">
              <w:rPr>
                <w:rFonts w:ascii="Courier New" w:hAnsi="Courier New" w:cs="Courier New"/>
                <w:sz w:val="18"/>
                <w:szCs w:val="18"/>
              </w:rPr>
              <w:t>21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714D5B3" w14:textId="77777777">
            <w:pPr>
              <w:rPr>
                <w:rFonts w:ascii="Courier New" w:hAnsi="Courier New" w:cs="Courier New"/>
                <w:sz w:val="18"/>
                <w:szCs w:val="18"/>
              </w:rPr>
            </w:pPr>
            <w:r w:rsidRPr="00436E30">
              <w:rPr>
                <w:rFonts w:ascii="Courier New" w:hAnsi="Courier New" w:cs="Courier New"/>
                <w:sz w:val="18"/>
                <w:szCs w:val="18"/>
              </w:rPr>
              <w:t>22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5572BD6" w14:textId="77777777">
            <w:pPr>
              <w:rPr>
                <w:rFonts w:ascii="Courier New" w:hAnsi="Courier New" w:cs="Courier New"/>
                <w:sz w:val="18"/>
                <w:szCs w:val="18"/>
              </w:rPr>
            </w:pPr>
            <w:r w:rsidRPr="00436E30">
              <w:rPr>
                <w:rFonts w:ascii="Courier New" w:hAnsi="Courier New" w:cs="Courier New"/>
                <w:sz w:val="18"/>
                <w:szCs w:val="18"/>
              </w:rPr>
              <w:t>23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C399BAB" w14:textId="77777777">
            <w:pPr>
              <w:rPr>
                <w:rFonts w:ascii="Courier New" w:hAnsi="Courier New" w:cs="Courier New"/>
                <w:sz w:val="18"/>
                <w:szCs w:val="18"/>
              </w:rPr>
            </w:pPr>
            <w:r w:rsidRPr="00436E30">
              <w:rPr>
                <w:rFonts w:ascii="Courier New" w:hAnsi="Courier New" w:cs="Courier New"/>
                <w:sz w:val="18"/>
                <w:szCs w:val="18"/>
              </w:rPr>
              <w:t>24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915AA64" w14:textId="77777777">
            <w:pPr>
              <w:rPr>
                <w:rFonts w:ascii="Courier New" w:hAnsi="Courier New" w:cs="Courier New"/>
                <w:sz w:val="18"/>
                <w:szCs w:val="18"/>
              </w:rPr>
            </w:pPr>
            <w:r w:rsidRPr="00436E30">
              <w:rPr>
                <w:rFonts w:ascii="Courier New" w:hAnsi="Courier New" w:cs="Courier New"/>
                <w:sz w:val="18"/>
                <w:szCs w:val="18"/>
              </w:rPr>
              <w:t>25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F368BCF" w14:textId="77777777">
            <w:pPr>
              <w:rPr>
                <w:rFonts w:ascii="Courier New" w:hAnsi="Courier New" w:cs="Courier New"/>
                <w:sz w:val="18"/>
                <w:szCs w:val="18"/>
              </w:rPr>
            </w:pPr>
            <w:r w:rsidRPr="00436E30">
              <w:rPr>
                <w:rFonts w:ascii="Courier New" w:hAnsi="Courier New" w:cs="Courier New"/>
                <w:sz w:val="18"/>
                <w:szCs w:val="18"/>
              </w:rPr>
              <w:t>26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A9E30A2" w14:textId="77777777">
            <w:pPr>
              <w:rPr>
                <w:rFonts w:ascii="Courier New" w:hAnsi="Courier New" w:cs="Courier New"/>
                <w:sz w:val="18"/>
                <w:szCs w:val="18"/>
              </w:rPr>
            </w:pPr>
            <w:r w:rsidRPr="00436E30">
              <w:rPr>
                <w:rFonts w:ascii="Courier New" w:hAnsi="Courier New" w:cs="Courier New"/>
                <w:sz w:val="18"/>
                <w:szCs w:val="18"/>
              </w:rPr>
              <w:t>27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1BC85AD" w14:textId="77777777">
            <w:pPr>
              <w:rPr>
                <w:rFonts w:ascii="Courier New" w:hAnsi="Courier New" w:cs="Courier New"/>
                <w:sz w:val="18"/>
                <w:szCs w:val="18"/>
              </w:rPr>
            </w:pPr>
            <w:r w:rsidRPr="00436E30">
              <w:rPr>
                <w:rFonts w:ascii="Courier New" w:hAnsi="Courier New" w:cs="Courier New"/>
                <w:sz w:val="18"/>
                <w:szCs w:val="18"/>
              </w:rPr>
              <w:t>28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8611AFC" w14:textId="77777777">
            <w:pPr>
              <w:rPr>
                <w:rFonts w:ascii="Courier New" w:hAnsi="Courier New" w:cs="Courier New"/>
                <w:sz w:val="18"/>
                <w:szCs w:val="18"/>
              </w:rPr>
            </w:pPr>
            <w:r w:rsidRPr="00436E30">
              <w:rPr>
                <w:rFonts w:ascii="Courier New" w:hAnsi="Courier New" w:cs="Courier New"/>
                <w:sz w:val="18"/>
                <w:szCs w:val="18"/>
              </w:rPr>
              <w:t>29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05506EB" w14:textId="77777777">
            <w:pPr>
              <w:rPr>
                <w:rFonts w:ascii="Courier New" w:hAnsi="Courier New" w:cs="Courier New"/>
                <w:sz w:val="18"/>
                <w:szCs w:val="18"/>
              </w:rPr>
            </w:pPr>
            <w:r w:rsidRPr="00436E30">
              <w:rPr>
                <w:rFonts w:ascii="Courier New" w:hAnsi="Courier New" w:cs="Courier New"/>
                <w:sz w:val="18"/>
                <w:szCs w:val="18"/>
              </w:rPr>
              <w:t>30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8F74940" w14:textId="77777777">
            <w:pPr>
              <w:rPr>
                <w:rFonts w:ascii="Courier New" w:hAnsi="Courier New" w:cs="Courier New"/>
                <w:sz w:val="18"/>
                <w:szCs w:val="18"/>
              </w:rPr>
            </w:pPr>
            <w:r w:rsidRPr="00436E30">
              <w:rPr>
                <w:rFonts w:ascii="Courier New" w:hAnsi="Courier New" w:cs="Courier New"/>
                <w:sz w:val="18"/>
                <w:szCs w:val="18"/>
              </w:rPr>
              <w:t>31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1C1FAF7" w14:textId="77777777">
            <w:pPr>
              <w:rPr>
                <w:rFonts w:ascii="Courier New" w:hAnsi="Courier New" w:cs="Courier New"/>
                <w:sz w:val="18"/>
                <w:szCs w:val="18"/>
              </w:rPr>
            </w:pPr>
            <w:r w:rsidRPr="00436E30">
              <w:rPr>
                <w:rFonts w:ascii="Courier New" w:hAnsi="Courier New" w:cs="Courier New"/>
                <w:sz w:val="18"/>
                <w:szCs w:val="18"/>
              </w:rPr>
              <w:t>32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9C579A0" w14:textId="77777777">
            <w:pPr>
              <w:rPr>
                <w:rFonts w:ascii="Courier New" w:hAnsi="Courier New" w:cs="Courier New"/>
                <w:sz w:val="18"/>
                <w:szCs w:val="18"/>
              </w:rPr>
            </w:pPr>
            <w:r w:rsidRPr="00436E30">
              <w:rPr>
                <w:rFonts w:ascii="Courier New" w:hAnsi="Courier New" w:cs="Courier New"/>
                <w:sz w:val="18"/>
                <w:szCs w:val="18"/>
              </w:rPr>
              <w:t>33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7D7A2D3" w14:textId="77777777">
            <w:pPr>
              <w:rPr>
                <w:rFonts w:ascii="Courier New" w:hAnsi="Courier New" w:cs="Courier New"/>
                <w:sz w:val="18"/>
                <w:szCs w:val="18"/>
              </w:rPr>
            </w:pPr>
            <w:r w:rsidRPr="00436E30">
              <w:rPr>
                <w:rFonts w:ascii="Courier New" w:hAnsi="Courier New" w:cs="Courier New"/>
                <w:sz w:val="18"/>
                <w:szCs w:val="18"/>
              </w:rPr>
              <w:t>34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68E763A" w14:textId="77777777">
            <w:pPr>
              <w:rPr>
                <w:rFonts w:ascii="Courier New" w:hAnsi="Courier New" w:cs="Courier New"/>
                <w:sz w:val="18"/>
                <w:szCs w:val="18"/>
              </w:rPr>
            </w:pPr>
            <w:r w:rsidRPr="00436E30">
              <w:rPr>
                <w:rFonts w:ascii="Courier New" w:hAnsi="Courier New" w:cs="Courier New"/>
                <w:sz w:val="18"/>
                <w:szCs w:val="18"/>
              </w:rPr>
              <w:t>35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25A43E5" w14:textId="77777777">
            <w:pPr>
              <w:rPr>
                <w:rFonts w:ascii="Courier New" w:hAnsi="Courier New" w:cs="Courier New"/>
                <w:sz w:val="18"/>
                <w:szCs w:val="18"/>
              </w:rPr>
            </w:pPr>
            <w:r w:rsidRPr="00436E30">
              <w:rPr>
                <w:rFonts w:ascii="Courier New" w:hAnsi="Courier New" w:cs="Courier New"/>
                <w:sz w:val="18"/>
                <w:szCs w:val="18"/>
              </w:rPr>
              <w:t>36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BEB8435" w14:textId="77777777">
            <w:pPr>
              <w:rPr>
                <w:rFonts w:ascii="Courier New" w:hAnsi="Courier New" w:cs="Courier New"/>
                <w:sz w:val="18"/>
                <w:szCs w:val="18"/>
              </w:rPr>
            </w:pPr>
            <w:r w:rsidRPr="00436E30">
              <w:rPr>
                <w:rFonts w:ascii="Courier New" w:hAnsi="Courier New" w:cs="Courier New"/>
                <w:sz w:val="18"/>
                <w:szCs w:val="18"/>
              </w:rPr>
              <w:t>37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53B9AD4" w14:textId="77777777">
            <w:pPr>
              <w:rPr>
                <w:rFonts w:ascii="Courier New" w:hAnsi="Courier New" w:cs="Courier New"/>
                <w:sz w:val="18"/>
                <w:szCs w:val="18"/>
              </w:rPr>
            </w:pPr>
            <w:r w:rsidRPr="00436E30">
              <w:rPr>
                <w:rFonts w:ascii="Courier New" w:hAnsi="Courier New" w:cs="Courier New"/>
                <w:sz w:val="18"/>
                <w:szCs w:val="18"/>
              </w:rPr>
              <w:t>38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AAF8BFC" w14:textId="77777777">
            <w:pPr>
              <w:rPr>
                <w:rFonts w:ascii="Courier New" w:hAnsi="Courier New" w:cs="Courier New"/>
                <w:sz w:val="18"/>
                <w:szCs w:val="18"/>
              </w:rPr>
            </w:pPr>
            <w:r w:rsidRPr="00436E30">
              <w:rPr>
                <w:rFonts w:ascii="Courier New" w:hAnsi="Courier New" w:cs="Courier New"/>
                <w:sz w:val="18"/>
                <w:szCs w:val="18"/>
              </w:rPr>
              <w:t>39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B9A1BA3" w14:textId="77777777">
            <w:pPr>
              <w:rPr>
                <w:rFonts w:ascii="Courier New" w:hAnsi="Courier New" w:cs="Courier New"/>
                <w:sz w:val="18"/>
                <w:szCs w:val="18"/>
              </w:rPr>
            </w:pPr>
            <w:r w:rsidRPr="00436E30">
              <w:rPr>
                <w:rFonts w:ascii="Courier New" w:hAnsi="Courier New" w:cs="Courier New"/>
                <w:sz w:val="18"/>
                <w:szCs w:val="18"/>
              </w:rPr>
              <w:t>40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22314ED" w14:textId="77777777">
            <w:pPr>
              <w:rPr>
                <w:rFonts w:ascii="Courier New" w:hAnsi="Courier New" w:cs="Courier New"/>
                <w:sz w:val="18"/>
                <w:szCs w:val="18"/>
              </w:rPr>
            </w:pPr>
            <w:r w:rsidRPr="00436E30">
              <w:rPr>
                <w:rFonts w:ascii="Courier New" w:hAnsi="Courier New" w:cs="Courier New"/>
                <w:sz w:val="18"/>
                <w:szCs w:val="18"/>
              </w:rPr>
              <w:t>41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6E6CAB3" w14:textId="77777777">
            <w:pPr>
              <w:rPr>
                <w:rFonts w:ascii="Courier New" w:hAnsi="Courier New" w:cs="Courier New"/>
                <w:sz w:val="18"/>
                <w:szCs w:val="18"/>
              </w:rPr>
            </w:pPr>
            <w:r w:rsidRPr="00436E30">
              <w:rPr>
                <w:rFonts w:ascii="Courier New" w:hAnsi="Courier New" w:cs="Courier New"/>
                <w:sz w:val="18"/>
                <w:szCs w:val="18"/>
              </w:rPr>
              <w:t>42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EFAFF95" w14:textId="77777777">
            <w:pPr>
              <w:rPr>
                <w:rFonts w:ascii="Courier New" w:hAnsi="Courier New" w:cs="Courier New"/>
                <w:sz w:val="18"/>
                <w:szCs w:val="18"/>
              </w:rPr>
            </w:pPr>
            <w:r w:rsidRPr="00436E30">
              <w:rPr>
                <w:rFonts w:ascii="Courier New" w:hAnsi="Courier New" w:cs="Courier New"/>
                <w:sz w:val="18"/>
                <w:szCs w:val="18"/>
              </w:rPr>
              <w:t>43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E2BC6B5" w14:textId="77777777">
            <w:pPr>
              <w:rPr>
                <w:rFonts w:ascii="Courier New" w:hAnsi="Courier New" w:cs="Courier New"/>
                <w:sz w:val="18"/>
                <w:szCs w:val="18"/>
              </w:rPr>
            </w:pPr>
            <w:r w:rsidRPr="00436E30">
              <w:rPr>
                <w:rFonts w:ascii="Courier New" w:hAnsi="Courier New" w:cs="Courier New"/>
                <w:sz w:val="18"/>
                <w:szCs w:val="18"/>
              </w:rPr>
              <w:t>44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072BD7D" w14:textId="77777777">
            <w:pPr>
              <w:rPr>
                <w:rFonts w:ascii="Courier New" w:hAnsi="Courier New" w:cs="Courier New"/>
                <w:sz w:val="18"/>
                <w:szCs w:val="18"/>
              </w:rPr>
            </w:pPr>
            <w:r w:rsidRPr="00436E30">
              <w:rPr>
                <w:rFonts w:ascii="Courier New" w:hAnsi="Courier New" w:cs="Courier New"/>
                <w:sz w:val="18"/>
                <w:szCs w:val="18"/>
              </w:rPr>
              <w:t>45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CDC0C93" w14:textId="77777777">
            <w:pPr>
              <w:rPr>
                <w:rFonts w:ascii="Courier New" w:hAnsi="Courier New" w:cs="Courier New"/>
                <w:sz w:val="18"/>
                <w:szCs w:val="18"/>
              </w:rPr>
            </w:pPr>
            <w:r w:rsidRPr="00436E30">
              <w:rPr>
                <w:rFonts w:ascii="Courier New" w:hAnsi="Courier New" w:cs="Courier New"/>
                <w:sz w:val="18"/>
                <w:szCs w:val="18"/>
              </w:rPr>
              <w:t>46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0DB24AA" w14:textId="77777777">
            <w:pPr>
              <w:rPr>
                <w:rFonts w:ascii="Courier New" w:hAnsi="Courier New" w:cs="Courier New"/>
                <w:sz w:val="18"/>
                <w:szCs w:val="18"/>
              </w:rPr>
            </w:pPr>
            <w:r w:rsidRPr="00436E30">
              <w:rPr>
                <w:rFonts w:ascii="Courier New" w:hAnsi="Courier New" w:cs="Courier New"/>
                <w:sz w:val="18"/>
                <w:szCs w:val="18"/>
              </w:rPr>
              <w:t>47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21A6F9E" w14:textId="77777777">
            <w:pPr>
              <w:rPr>
                <w:rFonts w:ascii="Courier New" w:hAnsi="Courier New" w:cs="Courier New"/>
                <w:sz w:val="18"/>
                <w:szCs w:val="18"/>
              </w:rPr>
            </w:pPr>
            <w:r w:rsidRPr="00436E30">
              <w:rPr>
                <w:rFonts w:ascii="Courier New" w:hAnsi="Courier New" w:cs="Courier New"/>
                <w:sz w:val="18"/>
                <w:szCs w:val="18"/>
              </w:rPr>
              <w:t>48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B38BC6B" w14:textId="77777777">
            <w:pPr>
              <w:rPr>
                <w:rFonts w:ascii="Courier New" w:hAnsi="Courier New" w:cs="Courier New"/>
                <w:sz w:val="18"/>
                <w:szCs w:val="18"/>
              </w:rPr>
            </w:pPr>
            <w:r w:rsidRPr="00436E30">
              <w:rPr>
                <w:rFonts w:ascii="Courier New" w:hAnsi="Courier New" w:cs="Courier New"/>
                <w:sz w:val="18"/>
                <w:szCs w:val="18"/>
              </w:rPr>
              <w:t>49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AA11B4F" w14:textId="77777777">
            <w:pPr>
              <w:rPr>
                <w:rFonts w:ascii="Courier New" w:hAnsi="Courier New" w:cs="Courier New"/>
                <w:sz w:val="18"/>
                <w:szCs w:val="18"/>
              </w:rPr>
            </w:pPr>
            <w:r w:rsidRPr="00436E30">
              <w:rPr>
                <w:rFonts w:ascii="Courier New" w:hAnsi="Courier New" w:cs="Courier New"/>
                <w:sz w:val="18"/>
                <w:szCs w:val="18"/>
              </w:rPr>
              <w:t>50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1A14F48" w14:textId="77777777">
            <w:pPr>
              <w:rPr>
                <w:rFonts w:ascii="Courier New" w:hAnsi="Courier New" w:cs="Courier New"/>
                <w:sz w:val="18"/>
                <w:szCs w:val="18"/>
              </w:rPr>
            </w:pPr>
            <w:r w:rsidRPr="00436E30">
              <w:rPr>
                <w:rFonts w:ascii="Courier New" w:hAnsi="Courier New" w:cs="Courier New"/>
                <w:sz w:val="18"/>
                <w:szCs w:val="18"/>
              </w:rPr>
              <w:t>51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46B7618" w14:textId="77777777">
            <w:pPr>
              <w:rPr>
                <w:rFonts w:ascii="Courier New" w:hAnsi="Courier New" w:cs="Courier New"/>
                <w:sz w:val="18"/>
                <w:szCs w:val="18"/>
              </w:rPr>
            </w:pPr>
            <w:r w:rsidRPr="00436E30">
              <w:rPr>
                <w:rFonts w:ascii="Courier New" w:hAnsi="Courier New" w:cs="Courier New"/>
                <w:sz w:val="18"/>
                <w:szCs w:val="18"/>
              </w:rPr>
              <w:t>52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99E30A4" w14:textId="77777777">
            <w:pPr>
              <w:rPr>
                <w:rFonts w:ascii="Courier New" w:hAnsi="Courier New" w:cs="Courier New"/>
                <w:sz w:val="18"/>
                <w:szCs w:val="18"/>
              </w:rPr>
            </w:pPr>
            <w:r w:rsidRPr="00436E30">
              <w:rPr>
                <w:rFonts w:ascii="Courier New" w:hAnsi="Courier New" w:cs="Courier New"/>
                <w:sz w:val="18"/>
                <w:szCs w:val="18"/>
              </w:rPr>
              <w:t>53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4BCC6B7" w14:textId="77777777">
            <w:pPr>
              <w:rPr>
                <w:rFonts w:ascii="Courier New" w:hAnsi="Courier New" w:cs="Courier New"/>
                <w:sz w:val="18"/>
                <w:szCs w:val="18"/>
              </w:rPr>
            </w:pPr>
            <w:r w:rsidRPr="00436E30">
              <w:rPr>
                <w:rFonts w:ascii="Courier New" w:hAnsi="Courier New" w:cs="Courier New"/>
                <w:sz w:val="18"/>
                <w:szCs w:val="18"/>
              </w:rPr>
              <w:t>54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9202ABA" w14:textId="77777777">
            <w:pPr>
              <w:rPr>
                <w:rFonts w:ascii="Courier New" w:hAnsi="Courier New" w:cs="Courier New"/>
                <w:sz w:val="18"/>
                <w:szCs w:val="18"/>
              </w:rPr>
            </w:pPr>
            <w:r w:rsidRPr="00436E30">
              <w:rPr>
                <w:rFonts w:ascii="Courier New" w:hAnsi="Courier New" w:cs="Courier New"/>
                <w:sz w:val="18"/>
                <w:szCs w:val="18"/>
              </w:rPr>
              <w:t>55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2141003" w14:textId="77777777">
            <w:pPr>
              <w:rPr>
                <w:rFonts w:ascii="Courier New" w:hAnsi="Courier New" w:cs="Courier New"/>
                <w:sz w:val="18"/>
                <w:szCs w:val="18"/>
              </w:rPr>
            </w:pPr>
            <w:r w:rsidRPr="00436E30">
              <w:rPr>
                <w:rFonts w:ascii="Courier New" w:hAnsi="Courier New" w:cs="Courier New"/>
                <w:sz w:val="18"/>
                <w:szCs w:val="18"/>
              </w:rPr>
              <w:t>56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6B73941" w14:textId="77777777">
            <w:pPr>
              <w:rPr>
                <w:rFonts w:ascii="Courier New" w:hAnsi="Courier New" w:cs="Courier New"/>
                <w:sz w:val="18"/>
                <w:szCs w:val="18"/>
              </w:rPr>
            </w:pPr>
            <w:r w:rsidRPr="00436E30">
              <w:rPr>
                <w:rFonts w:ascii="Courier New" w:hAnsi="Courier New" w:cs="Courier New"/>
                <w:sz w:val="18"/>
                <w:szCs w:val="18"/>
              </w:rPr>
              <w:t>57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E1C3753" w14:textId="77777777">
            <w:pPr>
              <w:rPr>
                <w:rFonts w:ascii="Courier New" w:hAnsi="Courier New" w:cs="Courier New"/>
                <w:sz w:val="18"/>
                <w:szCs w:val="18"/>
              </w:rPr>
            </w:pPr>
            <w:r w:rsidRPr="00436E30">
              <w:rPr>
                <w:rFonts w:ascii="Courier New" w:hAnsi="Courier New" w:cs="Courier New"/>
                <w:sz w:val="18"/>
                <w:szCs w:val="18"/>
              </w:rPr>
              <w:t>58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B833448" w14:textId="77777777">
            <w:pPr>
              <w:rPr>
                <w:rFonts w:ascii="Courier New" w:hAnsi="Courier New" w:cs="Courier New"/>
                <w:sz w:val="18"/>
                <w:szCs w:val="18"/>
              </w:rPr>
            </w:pPr>
            <w:r w:rsidRPr="00436E30">
              <w:rPr>
                <w:rFonts w:ascii="Courier New" w:hAnsi="Courier New" w:cs="Courier New"/>
                <w:sz w:val="18"/>
                <w:szCs w:val="18"/>
              </w:rPr>
              <w:t>59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37992C9" w14:textId="77777777">
            <w:pPr>
              <w:rPr>
                <w:rFonts w:ascii="Courier New" w:hAnsi="Courier New" w:cs="Courier New"/>
                <w:sz w:val="18"/>
                <w:szCs w:val="18"/>
              </w:rPr>
            </w:pPr>
            <w:r w:rsidRPr="00436E30">
              <w:rPr>
                <w:rFonts w:ascii="Courier New" w:hAnsi="Courier New" w:cs="Courier New"/>
                <w:sz w:val="18"/>
                <w:szCs w:val="18"/>
              </w:rPr>
              <w:t>60</w:t>
            </w:r>
          </w:p>
        </w:tc>
      </w:tr>
      <w:tr w14:paraId="7F359B3A" w14:textId="77777777" w:rsidTr="00FC551F">
        <w:tblPrEx>
          <w:tblW w:w="9360" w:type="dxa"/>
          <w:tblCellMar>
            <w:left w:w="0" w:type="dxa"/>
            <w:bottom w:w="14" w:type="dxa"/>
            <w:right w:w="0" w:type="dxa"/>
          </w:tblCellMar>
          <w:tblLook w:val="04A0"/>
        </w:tblPrEx>
        <w:trPr>
          <w:trHeight w:val="245"/>
        </w:trPr>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3842759"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FE638DA"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E1FF3E3"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ADC2C7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single" w:sz="4" w:space="0" w:color="auto"/>
              <w:left w:val="nil"/>
              <w:bottom w:val="nil"/>
              <w:right w:val="nil"/>
            </w:tcBorders>
            <w:shd w:val="clear" w:color="auto" w:fill="F2F2F2" w:themeFill="background1" w:themeFillShade="F2"/>
          </w:tcPr>
          <w:p w:rsidR="00FC551F" w:rsidRPr="00436E30" w:rsidP="00FC551F" w14:paraId="2BA3E69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9D2229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D86F997"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E21E8CD"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5ECDD3C"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AF01BB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863276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EEC371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709896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3E9026C" w14:textId="77777777">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D0EA01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5201DF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C2A92E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853742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49BBEC8"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5F2C47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D68D45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9A6DAC8" w14:textId="77777777">
            <w:pPr>
              <w:jc w:val="right"/>
              <w:rPr>
                <w:rFonts w:ascii="Courier New" w:hAnsi="Courier New" w:cs="Courier New"/>
                <w:sz w:val="22"/>
                <w:szCs w:val="22"/>
              </w:rPr>
            </w:pPr>
            <w:r w:rsidRPr="00436E30">
              <w:rPr>
                <w:rFonts w:ascii="Courier New" w:hAnsi="Courier New" w:cs="Courier New"/>
                <w:sz w:val="22"/>
                <w:szCs w:val="22"/>
              </w:rPr>
              <w:t>I</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12407F2" w14:textId="77777777">
            <w:pPr>
              <w:jc w:val="right"/>
              <w:rPr>
                <w:rFonts w:ascii="Courier New" w:hAnsi="Courier New" w:cs="Courier New"/>
                <w:sz w:val="22"/>
                <w:szCs w:val="22"/>
              </w:rPr>
            </w:pPr>
            <w:r w:rsidRPr="00436E30">
              <w:rPr>
                <w:rFonts w:ascii="Courier New" w:hAnsi="Courier New" w:cs="Courier New"/>
                <w:sz w:val="22"/>
                <w:szCs w:val="22"/>
              </w:rPr>
              <w:t>N</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E5187DB" w14:textId="77777777">
            <w:pPr>
              <w:jc w:val="right"/>
              <w:rPr>
                <w:rFonts w:ascii="Courier New" w:hAnsi="Courier New" w:cs="Courier New"/>
                <w:sz w:val="22"/>
                <w:szCs w:val="22"/>
              </w:rPr>
            </w:pPr>
            <w:r w:rsidRPr="00436E30">
              <w:rPr>
                <w:rFonts w:ascii="Courier New" w:hAnsi="Courier New" w:cs="Courier New"/>
                <w:sz w:val="22"/>
                <w:szCs w:val="22"/>
              </w:rPr>
              <w:t>P</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8D5DE90" w14:textId="77777777">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FC7F37B" w14:textId="7777777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4D4A63B" w14:textId="77777777">
            <w:pPr>
              <w:jc w:val="right"/>
              <w:rPr>
                <w:rFonts w:ascii="Courier New" w:hAnsi="Courier New" w:cs="Courier New"/>
                <w:sz w:val="22"/>
                <w:szCs w:val="22"/>
              </w:rPr>
            </w:pPr>
            <w:r w:rsidRPr="00436E30">
              <w:rPr>
                <w:rFonts w:ascii="Courier New" w:hAnsi="Courier New" w:cs="Courier New"/>
                <w:sz w:val="22"/>
                <w:szCs w:val="22"/>
              </w:rPr>
              <w:t>I</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CF9D22B"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7007FF4" w14:textId="77777777">
            <w:pPr>
              <w:jc w:val="right"/>
              <w:rPr>
                <w:rFonts w:ascii="Courier New" w:hAnsi="Courier New" w:cs="Courier New"/>
                <w:sz w:val="22"/>
                <w:szCs w:val="22"/>
              </w:rPr>
            </w:pPr>
            <w:r w:rsidRPr="00436E30">
              <w:rPr>
                <w:rFonts w:ascii="Courier New" w:hAnsi="Courier New" w:cs="Courier New"/>
                <w:sz w:val="22"/>
                <w:szCs w:val="22"/>
              </w:rPr>
              <w:t>N</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939A6A8" w14:textId="7777777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3BB4DE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3A86CB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F5F5B2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837F91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65C148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58BDD0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1AB1D8E"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C99730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5DFA8D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05D3F4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450AA3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59D936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92DD24E"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DE9D10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E04D97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B16FDC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C13600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E582CD0"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7BBDE7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D531A5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826F0B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8ECBC1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CF9DAD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84D1AF5"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110135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0C24DB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92B406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B52F66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8C4A9A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BAE829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0D53A98" w14:textId="77777777">
            <w:pPr>
              <w:jc w:val="right"/>
              <w:rPr>
                <w:rFonts w:ascii="Courier New" w:hAnsi="Courier New" w:cs="Courier New"/>
                <w:sz w:val="22"/>
                <w:szCs w:val="22"/>
              </w:rPr>
            </w:pPr>
          </w:p>
        </w:tc>
      </w:tr>
      <w:tr w14:paraId="14C010EF" w14:textId="77777777" w:rsidTr="00FC551F">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FC551F" w:rsidRPr="00436E30" w:rsidP="00FC551F" w14:paraId="4691013F"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FC551F" w:rsidRPr="00436E30" w:rsidP="00FC551F" w14:paraId="43E9AD6C"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FC551F" w:rsidRPr="00436E30" w:rsidP="00FC551F" w14:paraId="76AED269"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FC551F" w:rsidRPr="00436E30" w:rsidP="00FC551F" w14:paraId="2BCAFF9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FC551F" w:rsidRPr="00436E30" w:rsidP="00FC551F" w14:paraId="25BCA1B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094E377"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FC551F" w:rsidRPr="00436E30" w:rsidP="00FC551F" w14:paraId="7AE71AFA"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FC551F" w:rsidRPr="00436E30" w:rsidP="00FC551F" w14:paraId="0F02E55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FC551F" w:rsidRPr="00436E30" w:rsidP="00FC551F" w14:paraId="7D258356"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FC551F" w:rsidRPr="00436E30" w:rsidP="00FC551F" w14:paraId="232C6BB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A2BF2B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30B1DA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C7DCB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100C839" w14:textId="77777777">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auto"/>
            <w:noWrap/>
            <w:vAlign w:val="bottom"/>
          </w:tcPr>
          <w:p w:rsidR="00FC551F" w:rsidRPr="00436E30" w:rsidP="00FC551F" w14:paraId="760E257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7C15D7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02B80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FEC0D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DD770EA"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FC551F" w:rsidRPr="00436E30" w:rsidP="00FC551F" w14:paraId="3D137A6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F4BA08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3593B9A" w14:textId="77777777">
            <w:pPr>
              <w:jc w:val="right"/>
              <w:rPr>
                <w:rFonts w:ascii="Courier New" w:hAnsi="Courier New" w:cs="Courier New"/>
                <w:sz w:val="22"/>
                <w:szCs w:val="22"/>
              </w:rPr>
            </w:pPr>
            <w:r w:rsidRPr="00436E30">
              <w:rPr>
                <w:rFonts w:ascii="Courier New" w:hAnsi="Courier New" w:cs="Courier New"/>
                <w:sz w:val="22"/>
                <w:szCs w:val="22"/>
              </w:rPr>
              <w:t>D</w:t>
            </w:r>
          </w:p>
        </w:tc>
        <w:tc>
          <w:tcPr>
            <w:tcW w:w="156" w:type="dxa"/>
            <w:tcBorders>
              <w:top w:val="nil"/>
              <w:left w:val="nil"/>
              <w:bottom w:val="nil"/>
              <w:right w:val="nil"/>
            </w:tcBorders>
            <w:shd w:val="clear" w:color="auto" w:fill="auto"/>
            <w:noWrap/>
            <w:vAlign w:val="bottom"/>
          </w:tcPr>
          <w:p w:rsidR="00FC551F" w:rsidRPr="00436E30" w:rsidP="00FC551F" w14:paraId="1150220B" w14:textId="77777777">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nil"/>
              <w:left w:val="nil"/>
              <w:bottom w:val="nil"/>
              <w:right w:val="nil"/>
            </w:tcBorders>
            <w:shd w:val="clear" w:color="auto" w:fill="auto"/>
            <w:noWrap/>
            <w:vAlign w:val="bottom"/>
          </w:tcPr>
          <w:p w:rsidR="00FC551F" w:rsidRPr="00436E30" w:rsidP="00FC551F" w14:paraId="4A36C215" w14:textId="77777777">
            <w:pPr>
              <w:jc w:val="right"/>
              <w:rPr>
                <w:rFonts w:ascii="Courier New" w:hAnsi="Courier New" w:cs="Courier New"/>
                <w:sz w:val="22"/>
                <w:szCs w:val="22"/>
              </w:rPr>
            </w:pPr>
            <w:r w:rsidRPr="00436E30">
              <w:rPr>
                <w:rFonts w:ascii="Courier New" w:hAnsi="Courier New" w:cs="Courier New"/>
                <w:sz w:val="22"/>
                <w:szCs w:val="22"/>
              </w:rPr>
              <w:t>Y</w:t>
            </w:r>
          </w:p>
        </w:tc>
        <w:tc>
          <w:tcPr>
            <w:tcW w:w="156" w:type="dxa"/>
            <w:tcBorders>
              <w:top w:val="nil"/>
              <w:left w:val="nil"/>
              <w:bottom w:val="nil"/>
              <w:right w:val="nil"/>
            </w:tcBorders>
            <w:shd w:val="clear" w:color="auto" w:fill="auto"/>
            <w:noWrap/>
            <w:vAlign w:val="bottom"/>
          </w:tcPr>
          <w:p w:rsidR="00FC551F" w:rsidRPr="00436E30" w:rsidP="00FC551F" w14:paraId="31C08169" w14:textId="77777777">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FC551F" w:rsidRPr="00436E30" w:rsidP="00FC551F" w14:paraId="413174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1515C8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95690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8EFEEC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7A83D2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C3FF55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CB3C61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7C38F7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4638EA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A64DFB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AE6F55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95E51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266F8D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36486E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29814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F4413C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1B8641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9E54855"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FC551F" w:rsidRPr="00436E30" w:rsidP="00FC551F" w14:paraId="4C14CDA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52170C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EF0739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98F0D8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007756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930879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5CEF0D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EFA566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4D16F4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1A6EA0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B6D1CA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3F22F0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D021F0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56DAF2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BE45F6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32DBBB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C87B45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D1DA142" w14:textId="77777777">
            <w:pPr>
              <w:jc w:val="right"/>
              <w:rPr>
                <w:rFonts w:ascii="Courier New" w:hAnsi="Courier New" w:cs="Courier New"/>
                <w:sz w:val="22"/>
                <w:szCs w:val="22"/>
              </w:rPr>
            </w:pPr>
          </w:p>
        </w:tc>
      </w:tr>
      <w:tr w14:paraId="7DE08236" w14:textId="77777777" w:rsidTr="00FC551F">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7565DE5"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75CCF17"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E818855"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4A58230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FC551F" w:rsidRPr="00436E30" w:rsidP="00FC551F" w14:paraId="3245CBC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AA8005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A20E78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B5F50E1"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2AEA6F9"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148732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375763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C4492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DA5571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B0B0C5B"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1E5FAB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ECF270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C19F3E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AE475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AF2F84C"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62C377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959222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81170E"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25E2D7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203A6C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1219A6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12C214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5066B4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24F56A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8BB2E0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FE181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943EAD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D95E15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9F36A2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3C2AF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148320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9B4CFA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88FE71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3A1D22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207BF6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E46330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62042F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EB6237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C7BAAB5"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F509BB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273DEDA"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23943B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9E67F6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AB211F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C682D7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3A5D87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C6D64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BB77EF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98DB7D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CD2C09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C32787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744DF9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843C7E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B58CD8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8D24B8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A8417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FE3B697" w14:textId="77777777">
            <w:pPr>
              <w:jc w:val="right"/>
              <w:rPr>
                <w:rFonts w:ascii="Courier New" w:hAnsi="Courier New" w:cs="Courier New"/>
                <w:sz w:val="22"/>
                <w:szCs w:val="22"/>
              </w:rPr>
            </w:pPr>
          </w:p>
        </w:tc>
      </w:tr>
    </w:tbl>
    <w:p w:rsidR="00FC551F" w:rsidRPr="00436E30" w:rsidP="00FC551F" w14:paraId="28F05D23" w14:textId="77777777">
      <w:pPr>
        <w:tabs>
          <w:tab w:val="right" w:pos="9360"/>
        </w:tabs>
        <w:jc w:val="both"/>
      </w:pPr>
    </w:p>
    <w:p w:rsidR="00FC551F" w:rsidRPr="00436E30" w:rsidP="00FC551F" w14:paraId="2831C396" w14:textId="77777777">
      <w:pPr>
        <w:tabs>
          <w:tab w:val="right" w:pos="9360"/>
        </w:tabs>
        <w:jc w:val="both"/>
      </w:pPr>
    </w:p>
    <w:p w:rsidR="00FC551F" w:rsidRPr="00436E30" w:rsidP="00FC551F" w14:paraId="182909FE" w14:textId="77777777">
      <w:pPr>
        <w:jc w:val="both"/>
      </w:pPr>
      <w:r w:rsidRPr="00436E30">
        <w:t>Standard column heading records for the statistical basis and statistical basis code on Schedule E</w:t>
      </w:r>
      <w:r w:rsidRPr="00436E30">
        <w:noBreakHyphen/>
        <w:t>1, Part I, when the HO/CO allocates pooled costs on the basis of outpatient visits:</w:t>
      </w:r>
    </w:p>
    <w:p w:rsidR="00FC551F" w:rsidRPr="00436E30" w:rsidP="00FC551F" w14:paraId="79710719" w14:textId="77777777">
      <w:pPr>
        <w:pStyle w:val="NormalTIMS"/>
        <w:tabs>
          <w:tab w:val="clear" w:pos="475"/>
        </w:tabs>
        <w:spacing w:line="240" w:lineRule="auto"/>
        <w:rPr>
          <w:szCs w:val="24"/>
        </w:rPr>
      </w:pPr>
    </w:p>
    <w:tbl>
      <w:tblPr>
        <w:tblW w:w="9360" w:type="dxa"/>
        <w:tblCellMar>
          <w:left w:w="0" w:type="dxa"/>
          <w:bottom w:w="14" w:type="dxa"/>
          <w:right w:w="0" w:type="dxa"/>
        </w:tblCellMar>
        <w:tblLook w:val="04A0"/>
      </w:tblPr>
      <w:tblGrid>
        <w:gridCol w:w="155"/>
        <w:gridCol w:w="155"/>
        <w:gridCol w:w="155"/>
        <w:gridCol w:w="155"/>
        <w:gridCol w:w="4"/>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14:paraId="46A9A4D8" w14:textId="77777777" w:rsidTr="00FC551F">
        <w:tblPrEx>
          <w:tblW w:w="9360" w:type="dxa"/>
          <w:tblCellMar>
            <w:left w:w="0" w:type="dxa"/>
            <w:bottom w:w="14" w:type="dxa"/>
            <w:right w:w="0" w:type="dxa"/>
          </w:tblCellMar>
          <w:tblLook w:val="04A0"/>
        </w:tblPrEx>
        <w:trPr>
          <w:cantSplit/>
          <w:trHeight w:val="274"/>
          <w:tblHeader/>
        </w:trPr>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02A4245" w14:textId="77777777">
            <w:pPr>
              <w:rPr>
                <w:rFonts w:ascii="Courier New" w:hAnsi="Courier New" w:cs="Courier New"/>
                <w:sz w:val="18"/>
                <w:szCs w:val="18"/>
              </w:rPr>
            </w:pPr>
            <w:r w:rsidRPr="00436E30">
              <w:rPr>
                <w:rFonts w:ascii="Courier New" w:hAnsi="Courier New" w:cs="Courier New"/>
                <w:sz w:val="18"/>
                <w:szCs w:val="18"/>
              </w:rPr>
              <w:t>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03D1207" w14:textId="77777777">
            <w:pPr>
              <w:rPr>
                <w:rFonts w:ascii="Courier New" w:hAnsi="Courier New" w:cs="Courier New"/>
                <w:sz w:val="18"/>
                <w:szCs w:val="18"/>
              </w:rPr>
            </w:pPr>
            <w:r w:rsidRPr="00436E30">
              <w:rPr>
                <w:rFonts w:ascii="Courier New" w:hAnsi="Courier New" w:cs="Courier New"/>
                <w:sz w:val="18"/>
                <w:szCs w:val="18"/>
              </w:rPr>
              <w:t>2</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1E982E3" w14:textId="77777777">
            <w:pPr>
              <w:rPr>
                <w:rFonts w:ascii="Courier New" w:hAnsi="Courier New" w:cs="Courier New"/>
                <w:sz w:val="18"/>
                <w:szCs w:val="18"/>
              </w:rPr>
            </w:pPr>
            <w:r w:rsidRPr="00436E30">
              <w:rPr>
                <w:rFonts w:ascii="Courier New" w:hAnsi="Courier New" w:cs="Courier New"/>
                <w:sz w:val="18"/>
                <w:szCs w:val="18"/>
              </w:rPr>
              <w:t>3</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64F3FB8" w14:textId="77777777">
            <w:pPr>
              <w:rPr>
                <w:rFonts w:ascii="Courier New" w:hAnsi="Courier New" w:cs="Courier New"/>
                <w:sz w:val="18"/>
                <w:szCs w:val="18"/>
              </w:rPr>
            </w:pPr>
            <w:r w:rsidRPr="00436E30">
              <w:rPr>
                <w:rFonts w:ascii="Courier New" w:hAnsi="Courier New" w:cs="Courier New"/>
                <w:sz w:val="18"/>
                <w:szCs w:val="18"/>
              </w:rPr>
              <w:t>4</w:t>
            </w:r>
          </w:p>
        </w:tc>
        <w:tc>
          <w:tcPr>
            <w:tcW w:w="4" w:type="dxa"/>
            <w:tcBorders>
              <w:top w:val="single" w:sz="4" w:space="0" w:color="auto"/>
              <w:left w:val="nil"/>
              <w:bottom w:val="single" w:sz="4" w:space="0" w:color="auto"/>
              <w:right w:val="nil"/>
            </w:tcBorders>
            <w:textDirection w:val="btLr"/>
          </w:tcPr>
          <w:p w:rsidR="00FC551F" w:rsidRPr="00436E30" w:rsidP="00FC551F" w14:paraId="494C360F" w14:textId="77777777">
            <w:pPr>
              <w:rPr>
                <w:rFonts w:ascii="Courier New" w:hAnsi="Courier New" w:cs="Courier New"/>
                <w:sz w:val="18"/>
                <w:szCs w:val="18"/>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BC2AA7B" w14:textId="77777777">
            <w:pPr>
              <w:rPr>
                <w:rFonts w:ascii="Courier New" w:hAnsi="Courier New" w:cs="Courier New"/>
                <w:sz w:val="18"/>
                <w:szCs w:val="18"/>
              </w:rPr>
            </w:pPr>
            <w:r w:rsidRPr="00436E30">
              <w:rPr>
                <w:rFonts w:ascii="Courier New" w:hAnsi="Courier New" w:cs="Courier New"/>
                <w:sz w:val="18"/>
                <w:szCs w:val="18"/>
              </w:rPr>
              <w:t>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612D9AB" w14:textId="77777777">
            <w:pPr>
              <w:rPr>
                <w:rFonts w:ascii="Courier New" w:hAnsi="Courier New" w:cs="Courier New"/>
                <w:sz w:val="18"/>
                <w:szCs w:val="18"/>
              </w:rPr>
            </w:pPr>
            <w:r w:rsidRPr="00436E30">
              <w:rPr>
                <w:rFonts w:ascii="Courier New" w:hAnsi="Courier New" w:cs="Courier New"/>
                <w:sz w:val="18"/>
                <w:szCs w:val="18"/>
              </w:rPr>
              <w:t>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C355CAC" w14:textId="77777777">
            <w:pPr>
              <w:rPr>
                <w:rFonts w:ascii="Courier New" w:hAnsi="Courier New" w:cs="Courier New"/>
                <w:sz w:val="18"/>
                <w:szCs w:val="18"/>
              </w:rPr>
            </w:pPr>
            <w:r w:rsidRPr="00436E30">
              <w:rPr>
                <w:rFonts w:ascii="Courier New" w:hAnsi="Courier New" w:cs="Courier New"/>
                <w:sz w:val="18"/>
                <w:szCs w:val="18"/>
              </w:rPr>
              <w:t>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6310D60" w14:textId="77777777">
            <w:pPr>
              <w:rPr>
                <w:rFonts w:ascii="Courier New" w:hAnsi="Courier New" w:cs="Courier New"/>
                <w:sz w:val="18"/>
                <w:szCs w:val="18"/>
              </w:rPr>
            </w:pPr>
            <w:r w:rsidRPr="00436E30">
              <w:rPr>
                <w:rFonts w:ascii="Courier New" w:hAnsi="Courier New" w:cs="Courier New"/>
                <w:sz w:val="18"/>
                <w:szCs w:val="18"/>
              </w:rPr>
              <w:t>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2DADC04" w14:textId="77777777">
            <w:pPr>
              <w:rPr>
                <w:rFonts w:ascii="Courier New" w:hAnsi="Courier New" w:cs="Courier New"/>
                <w:sz w:val="18"/>
                <w:szCs w:val="18"/>
              </w:rPr>
            </w:pPr>
            <w:r w:rsidRPr="00436E30">
              <w:rPr>
                <w:rFonts w:ascii="Courier New" w:hAnsi="Courier New" w:cs="Courier New"/>
                <w:sz w:val="18"/>
                <w:szCs w:val="18"/>
              </w:rPr>
              <w:t>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1374B83" w14:textId="77777777">
            <w:pPr>
              <w:rPr>
                <w:rFonts w:ascii="Courier New" w:hAnsi="Courier New" w:cs="Courier New"/>
                <w:sz w:val="18"/>
                <w:szCs w:val="18"/>
              </w:rPr>
            </w:pPr>
            <w:r w:rsidRPr="00436E30">
              <w:rPr>
                <w:rFonts w:ascii="Courier New" w:hAnsi="Courier New" w:cs="Courier New"/>
                <w:sz w:val="18"/>
                <w:szCs w:val="18"/>
              </w:rPr>
              <w:t>10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158B410" w14:textId="77777777">
            <w:pPr>
              <w:rPr>
                <w:rFonts w:ascii="Courier New" w:hAnsi="Courier New" w:cs="Courier New"/>
                <w:sz w:val="18"/>
                <w:szCs w:val="18"/>
              </w:rPr>
            </w:pPr>
            <w:r w:rsidRPr="00436E30">
              <w:rPr>
                <w:rFonts w:ascii="Courier New" w:hAnsi="Courier New" w:cs="Courier New"/>
                <w:sz w:val="18"/>
                <w:szCs w:val="18"/>
              </w:rPr>
              <w:t>11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3008AA0" w14:textId="77777777">
            <w:pPr>
              <w:rPr>
                <w:rFonts w:ascii="Courier New" w:hAnsi="Courier New" w:cs="Courier New"/>
                <w:sz w:val="18"/>
                <w:szCs w:val="18"/>
              </w:rPr>
            </w:pPr>
            <w:r w:rsidRPr="00436E30">
              <w:rPr>
                <w:rFonts w:ascii="Courier New" w:hAnsi="Courier New" w:cs="Courier New"/>
                <w:sz w:val="18"/>
                <w:szCs w:val="18"/>
              </w:rPr>
              <w:t>12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6D2FA8A" w14:textId="77777777">
            <w:pPr>
              <w:rPr>
                <w:rFonts w:ascii="Courier New" w:hAnsi="Courier New" w:cs="Courier New"/>
                <w:sz w:val="18"/>
                <w:szCs w:val="18"/>
              </w:rPr>
            </w:pPr>
            <w:r w:rsidRPr="00436E30">
              <w:rPr>
                <w:rFonts w:ascii="Courier New" w:hAnsi="Courier New" w:cs="Courier New"/>
                <w:sz w:val="18"/>
                <w:szCs w:val="18"/>
              </w:rPr>
              <w:t>13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6E239FA" w14:textId="77777777">
            <w:pPr>
              <w:rPr>
                <w:rFonts w:ascii="Courier New" w:hAnsi="Courier New" w:cs="Courier New"/>
                <w:sz w:val="18"/>
                <w:szCs w:val="18"/>
              </w:rPr>
            </w:pPr>
            <w:r w:rsidRPr="00436E30">
              <w:rPr>
                <w:rFonts w:ascii="Courier New" w:hAnsi="Courier New" w:cs="Courier New"/>
                <w:sz w:val="18"/>
                <w:szCs w:val="18"/>
              </w:rPr>
              <w:t>14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FD70E5B" w14:textId="77777777">
            <w:pPr>
              <w:rPr>
                <w:rFonts w:ascii="Courier New" w:hAnsi="Courier New" w:cs="Courier New"/>
                <w:sz w:val="18"/>
                <w:szCs w:val="18"/>
              </w:rPr>
            </w:pPr>
            <w:r w:rsidRPr="00436E30">
              <w:rPr>
                <w:rFonts w:ascii="Courier New" w:hAnsi="Courier New" w:cs="Courier New"/>
                <w:sz w:val="18"/>
                <w:szCs w:val="18"/>
              </w:rPr>
              <w:t>15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84E6710" w14:textId="77777777">
            <w:pPr>
              <w:rPr>
                <w:rFonts w:ascii="Courier New" w:hAnsi="Courier New" w:cs="Courier New"/>
                <w:sz w:val="18"/>
                <w:szCs w:val="18"/>
              </w:rPr>
            </w:pPr>
            <w:r w:rsidRPr="00436E30">
              <w:rPr>
                <w:rFonts w:ascii="Courier New" w:hAnsi="Courier New" w:cs="Courier New"/>
                <w:sz w:val="18"/>
                <w:szCs w:val="18"/>
              </w:rPr>
              <w:t>16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2D4BEE3" w14:textId="77777777">
            <w:pPr>
              <w:rPr>
                <w:rFonts w:ascii="Courier New" w:hAnsi="Courier New" w:cs="Courier New"/>
                <w:sz w:val="18"/>
                <w:szCs w:val="18"/>
              </w:rPr>
            </w:pPr>
            <w:r w:rsidRPr="00436E30">
              <w:rPr>
                <w:rFonts w:ascii="Courier New" w:hAnsi="Courier New" w:cs="Courier New"/>
                <w:sz w:val="18"/>
                <w:szCs w:val="18"/>
              </w:rPr>
              <w:t>17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6ABB76C" w14:textId="77777777">
            <w:pPr>
              <w:rPr>
                <w:rFonts w:ascii="Courier New" w:hAnsi="Courier New" w:cs="Courier New"/>
                <w:sz w:val="18"/>
                <w:szCs w:val="18"/>
              </w:rPr>
            </w:pPr>
            <w:r w:rsidRPr="00436E30">
              <w:rPr>
                <w:rFonts w:ascii="Courier New" w:hAnsi="Courier New" w:cs="Courier New"/>
                <w:sz w:val="18"/>
                <w:szCs w:val="18"/>
              </w:rPr>
              <w:t>18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4A88379" w14:textId="77777777">
            <w:pPr>
              <w:rPr>
                <w:rFonts w:ascii="Courier New" w:hAnsi="Courier New" w:cs="Courier New"/>
                <w:sz w:val="18"/>
                <w:szCs w:val="18"/>
              </w:rPr>
            </w:pPr>
            <w:r w:rsidRPr="00436E30">
              <w:rPr>
                <w:rFonts w:ascii="Courier New" w:hAnsi="Courier New" w:cs="Courier New"/>
                <w:sz w:val="18"/>
                <w:szCs w:val="18"/>
              </w:rPr>
              <w:t>19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FC8B69C" w14:textId="77777777">
            <w:pPr>
              <w:rPr>
                <w:rFonts w:ascii="Courier New" w:hAnsi="Courier New" w:cs="Courier New"/>
                <w:sz w:val="18"/>
                <w:szCs w:val="18"/>
              </w:rPr>
            </w:pPr>
            <w:r w:rsidRPr="00436E30">
              <w:rPr>
                <w:rFonts w:ascii="Courier New" w:hAnsi="Courier New" w:cs="Courier New"/>
                <w:sz w:val="18"/>
                <w:szCs w:val="18"/>
              </w:rPr>
              <w:t>20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212700A" w14:textId="77777777">
            <w:pPr>
              <w:rPr>
                <w:rFonts w:ascii="Courier New" w:hAnsi="Courier New" w:cs="Courier New"/>
                <w:sz w:val="18"/>
                <w:szCs w:val="18"/>
              </w:rPr>
            </w:pPr>
            <w:r w:rsidRPr="00436E30">
              <w:rPr>
                <w:rFonts w:ascii="Courier New" w:hAnsi="Courier New" w:cs="Courier New"/>
                <w:sz w:val="18"/>
                <w:szCs w:val="18"/>
              </w:rPr>
              <w:t>21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86102BB" w14:textId="77777777">
            <w:pPr>
              <w:rPr>
                <w:rFonts w:ascii="Courier New" w:hAnsi="Courier New" w:cs="Courier New"/>
                <w:sz w:val="18"/>
                <w:szCs w:val="18"/>
              </w:rPr>
            </w:pPr>
            <w:r w:rsidRPr="00436E30">
              <w:rPr>
                <w:rFonts w:ascii="Courier New" w:hAnsi="Courier New" w:cs="Courier New"/>
                <w:sz w:val="18"/>
                <w:szCs w:val="18"/>
              </w:rPr>
              <w:t>22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CB28445" w14:textId="77777777">
            <w:pPr>
              <w:rPr>
                <w:rFonts w:ascii="Courier New" w:hAnsi="Courier New" w:cs="Courier New"/>
                <w:sz w:val="18"/>
                <w:szCs w:val="18"/>
              </w:rPr>
            </w:pPr>
            <w:r w:rsidRPr="00436E30">
              <w:rPr>
                <w:rFonts w:ascii="Courier New" w:hAnsi="Courier New" w:cs="Courier New"/>
                <w:sz w:val="18"/>
                <w:szCs w:val="18"/>
              </w:rPr>
              <w:t>23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78917B8" w14:textId="77777777">
            <w:pPr>
              <w:rPr>
                <w:rFonts w:ascii="Courier New" w:hAnsi="Courier New" w:cs="Courier New"/>
                <w:sz w:val="18"/>
                <w:szCs w:val="18"/>
              </w:rPr>
            </w:pPr>
            <w:r w:rsidRPr="00436E30">
              <w:rPr>
                <w:rFonts w:ascii="Courier New" w:hAnsi="Courier New" w:cs="Courier New"/>
                <w:sz w:val="18"/>
                <w:szCs w:val="18"/>
              </w:rPr>
              <w:t>24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15FC0B7" w14:textId="77777777">
            <w:pPr>
              <w:rPr>
                <w:rFonts w:ascii="Courier New" w:hAnsi="Courier New" w:cs="Courier New"/>
                <w:sz w:val="18"/>
                <w:szCs w:val="18"/>
              </w:rPr>
            </w:pPr>
            <w:r w:rsidRPr="00436E30">
              <w:rPr>
                <w:rFonts w:ascii="Courier New" w:hAnsi="Courier New" w:cs="Courier New"/>
                <w:sz w:val="18"/>
                <w:szCs w:val="18"/>
              </w:rPr>
              <w:t>25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1710247" w14:textId="77777777">
            <w:pPr>
              <w:rPr>
                <w:rFonts w:ascii="Courier New" w:hAnsi="Courier New" w:cs="Courier New"/>
                <w:sz w:val="18"/>
                <w:szCs w:val="18"/>
              </w:rPr>
            </w:pPr>
            <w:r w:rsidRPr="00436E30">
              <w:rPr>
                <w:rFonts w:ascii="Courier New" w:hAnsi="Courier New" w:cs="Courier New"/>
                <w:sz w:val="18"/>
                <w:szCs w:val="18"/>
              </w:rPr>
              <w:t>26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7711072" w14:textId="77777777">
            <w:pPr>
              <w:rPr>
                <w:rFonts w:ascii="Courier New" w:hAnsi="Courier New" w:cs="Courier New"/>
                <w:sz w:val="18"/>
                <w:szCs w:val="18"/>
              </w:rPr>
            </w:pPr>
            <w:r w:rsidRPr="00436E30">
              <w:rPr>
                <w:rFonts w:ascii="Courier New" w:hAnsi="Courier New" w:cs="Courier New"/>
                <w:sz w:val="18"/>
                <w:szCs w:val="18"/>
              </w:rPr>
              <w:t>27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790B72A" w14:textId="77777777">
            <w:pPr>
              <w:rPr>
                <w:rFonts w:ascii="Courier New" w:hAnsi="Courier New" w:cs="Courier New"/>
                <w:sz w:val="18"/>
                <w:szCs w:val="18"/>
              </w:rPr>
            </w:pPr>
            <w:r w:rsidRPr="00436E30">
              <w:rPr>
                <w:rFonts w:ascii="Courier New" w:hAnsi="Courier New" w:cs="Courier New"/>
                <w:sz w:val="18"/>
                <w:szCs w:val="18"/>
              </w:rPr>
              <w:t>28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5CF8040" w14:textId="77777777">
            <w:pPr>
              <w:rPr>
                <w:rFonts w:ascii="Courier New" w:hAnsi="Courier New" w:cs="Courier New"/>
                <w:sz w:val="18"/>
                <w:szCs w:val="18"/>
              </w:rPr>
            </w:pPr>
            <w:r w:rsidRPr="00436E30">
              <w:rPr>
                <w:rFonts w:ascii="Courier New" w:hAnsi="Courier New" w:cs="Courier New"/>
                <w:sz w:val="18"/>
                <w:szCs w:val="18"/>
              </w:rPr>
              <w:t>29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47807B8" w14:textId="77777777">
            <w:pPr>
              <w:rPr>
                <w:rFonts w:ascii="Courier New" w:hAnsi="Courier New" w:cs="Courier New"/>
                <w:sz w:val="18"/>
                <w:szCs w:val="18"/>
              </w:rPr>
            </w:pPr>
            <w:r w:rsidRPr="00436E30">
              <w:rPr>
                <w:rFonts w:ascii="Courier New" w:hAnsi="Courier New" w:cs="Courier New"/>
                <w:sz w:val="18"/>
                <w:szCs w:val="18"/>
              </w:rPr>
              <w:t>30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BCCE9F8" w14:textId="77777777">
            <w:pPr>
              <w:rPr>
                <w:rFonts w:ascii="Courier New" w:hAnsi="Courier New" w:cs="Courier New"/>
                <w:sz w:val="18"/>
                <w:szCs w:val="18"/>
              </w:rPr>
            </w:pPr>
            <w:r w:rsidRPr="00436E30">
              <w:rPr>
                <w:rFonts w:ascii="Courier New" w:hAnsi="Courier New" w:cs="Courier New"/>
                <w:sz w:val="18"/>
                <w:szCs w:val="18"/>
              </w:rPr>
              <w:t>31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F38BDE9" w14:textId="77777777">
            <w:pPr>
              <w:rPr>
                <w:rFonts w:ascii="Courier New" w:hAnsi="Courier New" w:cs="Courier New"/>
                <w:sz w:val="18"/>
                <w:szCs w:val="18"/>
              </w:rPr>
            </w:pPr>
            <w:r w:rsidRPr="00436E30">
              <w:rPr>
                <w:rFonts w:ascii="Courier New" w:hAnsi="Courier New" w:cs="Courier New"/>
                <w:sz w:val="18"/>
                <w:szCs w:val="18"/>
              </w:rPr>
              <w:t>32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EDA864A" w14:textId="77777777">
            <w:pPr>
              <w:rPr>
                <w:rFonts w:ascii="Courier New" w:hAnsi="Courier New" w:cs="Courier New"/>
                <w:sz w:val="18"/>
                <w:szCs w:val="18"/>
              </w:rPr>
            </w:pPr>
            <w:r w:rsidRPr="00436E30">
              <w:rPr>
                <w:rFonts w:ascii="Courier New" w:hAnsi="Courier New" w:cs="Courier New"/>
                <w:sz w:val="18"/>
                <w:szCs w:val="18"/>
              </w:rPr>
              <w:t>33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05E74EA" w14:textId="77777777">
            <w:pPr>
              <w:rPr>
                <w:rFonts w:ascii="Courier New" w:hAnsi="Courier New" w:cs="Courier New"/>
                <w:sz w:val="18"/>
                <w:szCs w:val="18"/>
              </w:rPr>
            </w:pPr>
            <w:r w:rsidRPr="00436E30">
              <w:rPr>
                <w:rFonts w:ascii="Courier New" w:hAnsi="Courier New" w:cs="Courier New"/>
                <w:sz w:val="18"/>
                <w:szCs w:val="18"/>
              </w:rPr>
              <w:t>34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2B7F90C" w14:textId="77777777">
            <w:pPr>
              <w:rPr>
                <w:rFonts w:ascii="Courier New" w:hAnsi="Courier New" w:cs="Courier New"/>
                <w:sz w:val="18"/>
                <w:szCs w:val="18"/>
              </w:rPr>
            </w:pPr>
            <w:r w:rsidRPr="00436E30">
              <w:rPr>
                <w:rFonts w:ascii="Courier New" w:hAnsi="Courier New" w:cs="Courier New"/>
                <w:sz w:val="18"/>
                <w:szCs w:val="18"/>
              </w:rPr>
              <w:t>35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6D9F223" w14:textId="77777777">
            <w:pPr>
              <w:rPr>
                <w:rFonts w:ascii="Courier New" w:hAnsi="Courier New" w:cs="Courier New"/>
                <w:sz w:val="18"/>
                <w:szCs w:val="18"/>
              </w:rPr>
            </w:pPr>
            <w:r w:rsidRPr="00436E30">
              <w:rPr>
                <w:rFonts w:ascii="Courier New" w:hAnsi="Courier New" w:cs="Courier New"/>
                <w:sz w:val="18"/>
                <w:szCs w:val="18"/>
              </w:rPr>
              <w:t>36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22B0C12" w14:textId="77777777">
            <w:pPr>
              <w:rPr>
                <w:rFonts w:ascii="Courier New" w:hAnsi="Courier New" w:cs="Courier New"/>
                <w:sz w:val="18"/>
                <w:szCs w:val="18"/>
              </w:rPr>
            </w:pPr>
            <w:r w:rsidRPr="00436E30">
              <w:rPr>
                <w:rFonts w:ascii="Courier New" w:hAnsi="Courier New" w:cs="Courier New"/>
                <w:sz w:val="18"/>
                <w:szCs w:val="18"/>
              </w:rPr>
              <w:t>37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87AF9D6" w14:textId="77777777">
            <w:pPr>
              <w:rPr>
                <w:rFonts w:ascii="Courier New" w:hAnsi="Courier New" w:cs="Courier New"/>
                <w:sz w:val="18"/>
                <w:szCs w:val="18"/>
              </w:rPr>
            </w:pPr>
            <w:r w:rsidRPr="00436E30">
              <w:rPr>
                <w:rFonts w:ascii="Courier New" w:hAnsi="Courier New" w:cs="Courier New"/>
                <w:sz w:val="18"/>
                <w:szCs w:val="18"/>
              </w:rPr>
              <w:t>38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0CF64C8" w14:textId="77777777">
            <w:pPr>
              <w:rPr>
                <w:rFonts w:ascii="Courier New" w:hAnsi="Courier New" w:cs="Courier New"/>
                <w:sz w:val="18"/>
                <w:szCs w:val="18"/>
              </w:rPr>
            </w:pPr>
            <w:r w:rsidRPr="00436E30">
              <w:rPr>
                <w:rFonts w:ascii="Courier New" w:hAnsi="Courier New" w:cs="Courier New"/>
                <w:sz w:val="18"/>
                <w:szCs w:val="18"/>
              </w:rPr>
              <w:t>39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F59FE8F" w14:textId="77777777">
            <w:pPr>
              <w:rPr>
                <w:rFonts w:ascii="Courier New" w:hAnsi="Courier New" w:cs="Courier New"/>
                <w:sz w:val="18"/>
                <w:szCs w:val="18"/>
              </w:rPr>
            </w:pPr>
            <w:r w:rsidRPr="00436E30">
              <w:rPr>
                <w:rFonts w:ascii="Courier New" w:hAnsi="Courier New" w:cs="Courier New"/>
                <w:sz w:val="18"/>
                <w:szCs w:val="18"/>
              </w:rPr>
              <w:t>40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A878CBE" w14:textId="77777777">
            <w:pPr>
              <w:rPr>
                <w:rFonts w:ascii="Courier New" w:hAnsi="Courier New" w:cs="Courier New"/>
                <w:sz w:val="18"/>
                <w:szCs w:val="18"/>
              </w:rPr>
            </w:pPr>
            <w:r w:rsidRPr="00436E30">
              <w:rPr>
                <w:rFonts w:ascii="Courier New" w:hAnsi="Courier New" w:cs="Courier New"/>
                <w:sz w:val="18"/>
                <w:szCs w:val="18"/>
              </w:rPr>
              <w:t>41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D2F1D5E" w14:textId="77777777">
            <w:pPr>
              <w:rPr>
                <w:rFonts w:ascii="Courier New" w:hAnsi="Courier New" w:cs="Courier New"/>
                <w:sz w:val="18"/>
                <w:szCs w:val="18"/>
              </w:rPr>
            </w:pPr>
            <w:r w:rsidRPr="00436E30">
              <w:rPr>
                <w:rFonts w:ascii="Courier New" w:hAnsi="Courier New" w:cs="Courier New"/>
                <w:sz w:val="18"/>
                <w:szCs w:val="18"/>
              </w:rPr>
              <w:t>42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3867429" w14:textId="77777777">
            <w:pPr>
              <w:rPr>
                <w:rFonts w:ascii="Courier New" w:hAnsi="Courier New" w:cs="Courier New"/>
                <w:sz w:val="18"/>
                <w:szCs w:val="18"/>
              </w:rPr>
            </w:pPr>
            <w:r w:rsidRPr="00436E30">
              <w:rPr>
                <w:rFonts w:ascii="Courier New" w:hAnsi="Courier New" w:cs="Courier New"/>
                <w:sz w:val="18"/>
                <w:szCs w:val="18"/>
              </w:rPr>
              <w:t>43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822EBEC" w14:textId="77777777">
            <w:pPr>
              <w:rPr>
                <w:rFonts w:ascii="Courier New" w:hAnsi="Courier New" w:cs="Courier New"/>
                <w:sz w:val="18"/>
                <w:szCs w:val="18"/>
              </w:rPr>
            </w:pPr>
            <w:r w:rsidRPr="00436E30">
              <w:rPr>
                <w:rFonts w:ascii="Courier New" w:hAnsi="Courier New" w:cs="Courier New"/>
                <w:sz w:val="18"/>
                <w:szCs w:val="18"/>
              </w:rPr>
              <w:t>44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EC1A692" w14:textId="77777777">
            <w:pPr>
              <w:rPr>
                <w:rFonts w:ascii="Courier New" w:hAnsi="Courier New" w:cs="Courier New"/>
                <w:sz w:val="18"/>
                <w:szCs w:val="18"/>
              </w:rPr>
            </w:pPr>
            <w:r w:rsidRPr="00436E30">
              <w:rPr>
                <w:rFonts w:ascii="Courier New" w:hAnsi="Courier New" w:cs="Courier New"/>
                <w:sz w:val="18"/>
                <w:szCs w:val="18"/>
              </w:rPr>
              <w:t>45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6200B7F" w14:textId="77777777">
            <w:pPr>
              <w:rPr>
                <w:rFonts w:ascii="Courier New" w:hAnsi="Courier New" w:cs="Courier New"/>
                <w:sz w:val="18"/>
                <w:szCs w:val="18"/>
              </w:rPr>
            </w:pPr>
            <w:r w:rsidRPr="00436E30">
              <w:rPr>
                <w:rFonts w:ascii="Courier New" w:hAnsi="Courier New" w:cs="Courier New"/>
                <w:sz w:val="18"/>
                <w:szCs w:val="18"/>
              </w:rPr>
              <w:t>46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6660CE2" w14:textId="77777777">
            <w:pPr>
              <w:rPr>
                <w:rFonts w:ascii="Courier New" w:hAnsi="Courier New" w:cs="Courier New"/>
                <w:sz w:val="18"/>
                <w:szCs w:val="18"/>
              </w:rPr>
            </w:pPr>
            <w:r w:rsidRPr="00436E30">
              <w:rPr>
                <w:rFonts w:ascii="Courier New" w:hAnsi="Courier New" w:cs="Courier New"/>
                <w:sz w:val="18"/>
                <w:szCs w:val="18"/>
              </w:rPr>
              <w:t>47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4091CC8" w14:textId="77777777">
            <w:pPr>
              <w:rPr>
                <w:rFonts w:ascii="Courier New" w:hAnsi="Courier New" w:cs="Courier New"/>
                <w:sz w:val="18"/>
                <w:szCs w:val="18"/>
              </w:rPr>
            </w:pPr>
            <w:r w:rsidRPr="00436E30">
              <w:rPr>
                <w:rFonts w:ascii="Courier New" w:hAnsi="Courier New" w:cs="Courier New"/>
                <w:sz w:val="18"/>
                <w:szCs w:val="18"/>
              </w:rPr>
              <w:t>48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CA206F5" w14:textId="77777777">
            <w:pPr>
              <w:rPr>
                <w:rFonts w:ascii="Courier New" w:hAnsi="Courier New" w:cs="Courier New"/>
                <w:sz w:val="18"/>
                <w:szCs w:val="18"/>
              </w:rPr>
            </w:pPr>
            <w:r w:rsidRPr="00436E30">
              <w:rPr>
                <w:rFonts w:ascii="Courier New" w:hAnsi="Courier New" w:cs="Courier New"/>
                <w:sz w:val="18"/>
                <w:szCs w:val="18"/>
              </w:rPr>
              <w:t>49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EF1F131" w14:textId="77777777">
            <w:pPr>
              <w:rPr>
                <w:rFonts w:ascii="Courier New" w:hAnsi="Courier New" w:cs="Courier New"/>
                <w:sz w:val="18"/>
                <w:szCs w:val="18"/>
              </w:rPr>
            </w:pPr>
            <w:r w:rsidRPr="00436E30">
              <w:rPr>
                <w:rFonts w:ascii="Courier New" w:hAnsi="Courier New" w:cs="Courier New"/>
                <w:sz w:val="18"/>
                <w:szCs w:val="18"/>
              </w:rPr>
              <w:t>50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2BEDF4F" w14:textId="77777777">
            <w:pPr>
              <w:rPr>
                <w:rFonts w:ascii="Courier New" w:hAnsi="Courier New" w:cs="Courier New"/>
                <w:sz w:val="18"/>
                <w:szCs w:val="18"/>
              </w:rPr>
            </w:pPr>
            <w:r w:rsidRPr="00436E30">
              <w:rPr>
                <w:rFonts w:ascii="Courier New" w:hAnsi="Courier New" w:cs="Courier New"/>
                <w:sz w:val="18"/>
                <w:szCs w:val="18"/>
              </w:rPr>
              <w:t>51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F89B2EF" w14:textId="77777777">
            <w:pPr>
              <w:rPr>
                <w:rFonts w:ascii="Courier New" w:hAnsi="Courier New" w:cs="Courier New"/>
                <w:sz w:val="18"/>
                <w:szCs w:val="18"/>
              </w:rPr>
            </w:pPr>
            <w:r w:rsidRPr="00436E30">
              <w:rPr>
                <w:rFonts w:ascii="Courier New" w:hAnsi="Courier New" w:cs="Courier New"/>
                <w:sz w:val="18"/>
                <w:szCs w:val="18"/>
              </w:rPr>
              <w:t>52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0A287D6" w14:textId="77777777">
            <w:pPr>
              <w:rPr>
                <w:rFonts w:ascii="Courier New" w:hAnsi="Courier New" w:cs="Courier New"/>
                <w:sz w:val="18"/>
                <w:szCs w:val="18"/>
              </w:rPr>
            </w:pPr>
            <w:r w:rsidRPr="00436E30">
              <w:rPr>
                <w:rFonts w:ascii="Courier New" w:hAnsi="Courier New" w:cs="Courier New"/>
                <w:sz w:val="18"/>
                <w:szCs w:val="18"/>
              </w:rPr>
              <w:t>53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6421740" w14:textId="77777777">
            <w:pPr>
              <w:rPr>
                <w:rFonts w:ascii="Courier New" w:hAnsi="Courier New" w:cs="Courier New"/>
                <w:sz w:val="18"/>
                <w:szCs w:val="18"/>
              </w:rPr>
            </w:pPr>
            <w:r w:rsidRPr="00436E30">
              <w:rPr>
                <w:rFonts w:ascii="Courier New" w:hAnsi="Courier New" w:cs="Courier New"/>
                <w:sz w:val="18"/>
                <w:szCs w:val="18"/>
              </w:rPr>
              <w:t>54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082CB6A" w14:textId="77777777">
            <w:pPr>
              <w:rPr>
                <w:rFonts w:ascii="Courier New" w:hAnsi="Courier New" w:cs="Courier New"/>
                <w:sz w:val="18"/>
                <w:szCs w:val="18"/>
              </w:rPr>
            </w:pPr>
            <w:r w:rsidRPr="00436E30">
              <w:rPr>
                <w:rFonts w:ascii="Courier New" w:hAnsi="Courier New" w:cs="Courier New"/>
                <w:sz w:val="18"/>
                <w:szCs w:val="18"/>
              </w:rPr>
              <w:t>55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4C28130" w14:textId="77777777">
            <w:pPr>
              <w:rPr>
                <w:rFonts w:ascii="Courier New" w:hAnsi="Courier New" w:cs="Courier New"/>
                <w:sz w:val="18"/>
                <w:szCs w:val="18"/>
              </w:rPr>
            </w:pPr>
            <w:r w:rsidRPr="00436E30">
              <w:rPr>
                <w:rFonts w:ascii="Courier New" w:hAnsi="Courier New" w:cs="Courier New"/>
                <w:sz w:val="18"/>
                <w:szCs w:val="18"/>
              </w:rPr>
              <w:t>56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4E30CEA" w14:textId="77777777">
            <w:pPr>
              <w:rPr>
                <w:rFonts w:ascii="Courier New" w:hAnsi="Courier New" w:cs="Courier New"/>
                <w:sz w:val="18"/>
                <w:szCs w:val="18"/>
              </w:rPr>
            </w:pPr>
            <w:r w:rsidRPr="00436E30">
              <w:rPr>
                <w:rFonts w:ascii="Courier New" w:hAnsi="Courier New" w:cs="Courier New"/>
                <w:sz w:val="18"/>
                <w:szCs w:val="18"/>
              </w:rPr>
              <w:t>57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5735E39" w14:textId="77777777">
            <w:pPr>
              <w:rPr>
                <w:rFonts w:ascii="Courier New" w:hAnsi="Courier New" w:cs="Courier New"/>
                <w:sz w:val="18"/>
                <w:szCs w:val="18"/>
              </w:rPr>
            </w:pPr>
            <w:r w:rsidRPr="00436E30">
              <w:rPr>
                <w:rFonts w:ascii="Courier New" w:hAnsi="Courier New" w:cs="Courier New"/>
                <w:sz w:val="18"/>
                <w:szCs w:val="18"/>
              </w:rPr>
              <w:t>58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5F29C27" w14:textId="77777777">
            <w:pPr>
              <w:rPr>
                <w:rFonts w:ascii="Courier New" w:hAnsi="Courier New" w:cs="Courier New"/>
                <w:sz w:val="18"/>
                <w:szCs w:val="18"/>
              </w:rPr>
            </w:pPr>
            <w:r w:rsidRPr="00436E30">
              <w:rPr>
                <w:rFonts w:ascii="Courier New" w:hAnsi="Courier New" w:cs="Courier New"/>
                <w:sz w:val="18"/>
                <w:szCs w:val="18"/>
              </w:rPr>
              <w:t>59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75D704B" w14:textId="77777777">
            <w:pPr>
              <w:rPr>
                <w:rFonts w:ascii="Courier New" w:hAnsi="Courier New" w:cs="Courier New"/>
                <w:sz w:val="18"/>
                <w:szCs w:val="18"/>
              </w:rPr>
            </w:pPr>
            <w:r w:rsidRPr="00436E30">
              <w:rPr>
                <w:rFonts w:ascii="Courier New" w:hAnsi="Courier New" w:cs="Courier New"/>
                <w:sz w:val="18"/>
                <w:szCs w:val="18"/>
              </w:rPr>
              <w:t>60</w:t>
            </w:r>
          </w:p>
        </w:tc>
      </w:tr>
      <w:tr w14:paraId="4A5ED455" w14:textId="77777777" w:rsidTr="00FC551F">
        <w:tblPrEx>
          <w:tblW w:w="9360" w:type="dxa"/>
          <w:tblCellMar>
            <w:left w:w="0" w:type="dxa"/>
            <w:bottom w:w="14" w:type="dxa"/>
            <w:right w:w="0" w:type="dxa"/>
          </w:tblCellMar>
          <w:tblLook w:val="04A0"/>
        </w:tblPrEx>
        <w:trPr>
          <w:trHeight w:val="245"/>
        </w:trPr>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525C3C3"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4D4131D"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6EE225E"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8A93A07"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single" w:sz="4" w:space="0" w:color="auto"/>
              <w:left w:val="nil"/>
              <w:bottom w:val="nil"/>
              <w:right w:val="nil"/>
            </w:tcBorders>
            <w:shd w:val="clear" w:color="auto" w:fill="F2F2F2" w:themeFill="background1" w:themeFillShade="F2"/>
          </w:tcPr>
          <w:p w:rsidR="00FC551F" w:rsidRPr="00436E30" w:rsidP="00FC551F" w14:paraId="1F23FC2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28C52C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C519A5B"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19B4FA8"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E4B9528"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4A5F10D"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D1D7D0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F515DD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F88D53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F68AB51" w14:textId="77777777">
            <w:pPr>
              <w:jc w:val="right"/>
              <w:rPr>
                <w:rFonts w:ascii="Courier New" w:hAnsi="Courier New" w:cs="Courier New"/>
                <w:sz w:val="22"/>
                <w:szCs w:val="22"/>
              </w:rPr>
            </w:pPr>
            <w:r w:rsidRPr="00436E30">
              <w:rPr>
                <w:rFonts w:ascii="Courier New" w:hAnsi="Courier New" w:cs="Courier New"/>
                <w:sz w:val="22"/>
                <w:szCs w:val="22"/>
              </w:rPr>
              <w:t>4</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D814AC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41F3E11"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D9CD07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3F556B7"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60C9841"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C39AD1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BB1022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0AD3724" w14:textId="77777777">
            <w:pPr>
              <w:jc w:val="right"/>
              <w:rPr>
                <w:rFonts w:ascii="Courier New" w:hAnsi="Courier New" w:cs="Courier New"/>
                <w:sz w:val="22"/>
                <w:szCs w:val="22"/>
              </w:rPr>
            </w:pPr>
            <w:r w:rsidRPr="00436E30">
              <w:rPr>
                <w:rFonts w:ascii="Courier New" w:hAnsi="Courier New" w:cs="Courier New"/>
                <w:sz w:val="22"/>
                <w:szCs w:val="22"/>
              </w:rPr>
              <w:t>O</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0291BCB" w14:textId="77777777">
            <w:pPr>
              <w:jc w:val="right"/>
              <w:rPr>
                <w:rFonts w:ascii="Courier New" w:hAnsi="Courier New" w:cs="Courier New"/>
                <w:sz w:val="22"/>
                <w:szCs w:val="22"/>
              </w:rPr>
            </w:pPr>
            <w:r w:rsidRPr="00436E30">
              <w:rPr>
                <w:rFonts w:ascii="Courier New" w:hAnsi="Courier New" w:cs="Courier New"/>
                <w:sz w:val="22"/>
                <w:szCs w:val="22"/>
              </w:rPr>
              <w:t>U</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41C3209" w14:textId="7777777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8B83D56" w14:textId="77777777">
            <w:pPr>
              <w:jc w:val="right"/>
              <w:rPr>
                <w:rFonts w:ascii="Courier New" w:hAnsi="Courier New" w:cs="Courier New"/>
                <w:sz w:val="22"/>
                <w:szCs w:val="22"/>
              </w:rPr>
            </w:pPr>
            <w:r w:rsidRPr="00436E30">
              <w:rPr>
                <w:rFonts w:ascii="Courier New" w:hAnsi="Courier New" w:cs="Courier New"/>
                <w:sz w:val="22"/>
                <w:szCs w:val="22"/>
              </w:rPr>
              <w:t>P</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F1603AD" w14:textId="77777777">
            <w:pPr>
              <w:jc w:val="right"/>
              <w:rPr>
                <w:rFonts w:ascii="Courier New" w:hAnsi="Courier New" w:cs="Courier New"/>
                <w:sz w:val="22"/>
                <w:szCs w:val="22"/>
              </w:rPr>
            </w:pPr>
            <w:r w:rsidRPr="00436E30">
              <w:rPr>
                <w:rFonts w:ascii="Courier New" w:hAnsi="Courier New" w:cs="Courier New"/>
                <w:sz w:val="22"/>
                <w:szCs w:val="22"/>
              </w:rPr>
              <w:t>A</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A97F238" w14:textId="7777777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2341741" w14:textId="77777777">
            <w:pPr>
              <w:jc w:val="right"/>
              <w:rPr>
                <w:rFonts w:ascii="Courier New" w:hAnsi="Courier New" w:cs="Courier New"/>
                <w:sz w:val="22"/>
                <w:szCs w:val="22"/>
              </w:rPr>
            </w:pPr>
            <w:r w:rsidRPr="00436E30">
              <w:rPr>
                <w:rFonts w:ascii="Courier New" w:hAnsi="Courier New" w:cs="Courier New"/>
                <w:sz w:val="22"/>
                <w:szCs w:val="22"/>
              </w:rPr>
              <w:t>I</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36CC1FA"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E5A517E" w14:textId="77777777">
            <w:pPr>
              <w:jc w:val="right"/>
              <w:rPr>
                <w:rFonts w:ascii="Courier New" w:hAnsi="Courier New" w:cs="Courier New"/>
                <w:sz w:val="22"/>
                <w:szCs w:val="22"/>
              </w:rPr>
            </w:pPr>
            <w:r w:rsidRPr="00436E30">
              <w:rPr>
                <w:rFonts w:ascii="Courier New" w:hAnsi="Courier New" w:cs="Courier New"/>
                <w:sz w:val="22"/>
                <w:szCs w:val="22"/>
              </w:rPr>
              <w:t>N</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9F505B3" w14:textId="7777777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7E85CF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843981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42EB02D"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E2997E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CB60FF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F8EC799"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38C2F1F"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3F8798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E5AEB8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10AC92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5D3A3A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33AFAC3"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8B30B2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7BFC696"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3324628"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ABA21F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31B57B0A"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1A3DE99B"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43790E9"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2BF1DEC"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8EBDA6D"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B274C7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DACFB92"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603BEC93"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5EFA9C0"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06502F9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4D3EDC5E"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7F98EF8A"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292A88D4" w14:textId="77777777">
            <w:pPr>
              <w:jc w:val="right"/>
              <w:rPr>
                <w:rFonts w:ascii="Courier New" w:hAnsi="Courier New" w:cs="Courier New"/>
                <w:sz w:val="22"/>
                <w:szCs w:val="22"/>
              </w:rPr>
            </w:pPr>
          </w:p>
        </w:tc>
        <w:tc>
          <w:tcPr>
            <w:tcW w:w="156" w:type="dxa"/>
            <w:tcBorders>
              <w:top w:val="single" w:sz="4" w:space="0" w:color="auto"/>
              <w:left w:val="nil"/>
              <w:bottom w:val="nil"/>
              <w:right w:val="nil"/>
            </w:tcBorders>
            <w:shd w:val="clear" w:color="auto" w:fill="F2F2F2" w:themeFill="background1" w:themeFillShade="F2"/>
            <w:noWrap/>
            <w:vAlign w:val="bottom"/>
          </w:tcPr>
          <w:p w:rsidR="00FC551F" w:rsidRPr="00436E30" w:rsidP="00FC551F" w14:paraId="5FD0050E" w14:textId="77777777">
            <w:pPr>
              <w:jc w:val="right"/>
              <w:rPr>
                <w:rFonts w:ascii="Courier New" w:hAnsi="Courier New" w:cs="Courier New"/>
                <w:sz w:val="22"/>
                <w:szCs w:val="22"/>
              </w:rPr>
            </w:pPr>
          </w:p>
        </w:tc>
      </w:tr>
      <w:tr w14:paraId="40BF857C" w14:textId="77777777" w:rsidTr="00FC551F">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auto"/>
            <w:noWrap/>
            <w:vAlign w:val="bottom"/>
          </w:tcPr>
          <w:p w:rsidR="00FC551F" w:rsidRPr="00436E30" w:rsidP="00FC551F" w14:paraId="3304B073"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auto"/>
            <w:noWrap/>
            <w:vAlign w:val="bottom"/>
          </w:tcPr>
          <w:p w:rsidR="00FC551F" w:rsidRPr="00436E30" w:rsidP="00FC551F" w14:paraId="55F1F103"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auto"/>
            <w:noWrap/>
            <w:vAlign w:val="bottom"/>
          </w:tcPr>
          <w:p w:rsidR="00FC551F" w:rsidRPr="00436E30" w:rsidP="00FC551F" w14:paraId="3DB7D3A3"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auto"/>
            <w:noWrap/>
            <w:vAlign w:val="bottom"/>
          </w:tcPr>
          <w:p w:rsidR="00FC551F" w:rsidRPr="00436E30" w:rsidP="00FC551F" w14:paraId="503EDBFF"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tcPr>
          <w:p w:rsidR="00FC551F" w:rsidRPr="00436E30" w:rsidP="00FC551F" w14:paraId="168A9FE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F261C37"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FC551F" w:rsidRPr="00436E30" w:rsidP="00FC551F" w14:paraId="54155102"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FC551F" w:rsidRPr="00436E30" w:rsidP="00FC551F" w14:paraId="50D18A3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auto"/>
            <w:noWrap/>
            <w:vAlign w:val="bottom"/>
          </w:tcPr>
          <w:p w:rsidR="00FC551F" w:rsidRPr="00436E30" w:rsidP="00FC551F" w14:paraId="11AFA384"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FC551F" w:rsidRPr="00436E30" w:rsidP="00FC551F" w14:paraId="1A20C26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5CE3C1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3E3F5F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B5F631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5692DD6" w14:textId="77777777">
            <w:pPr>
              <w:jc w:val="right"/>
              <w:rPr>
                <w:rFonts w:ascii="Courier New" w:hAnsi="Courier New" w:cs="Courier New"/>
                <w:sz w:val="22"/>
                <w:szCs w:val="22"/>
              </w:rPr>
            </w:pPr>
            <w:r w:rsidRPr="00436E30">
              <w:rPr>
                <w:rFonts w:ascii="Courier New" w:hAnsi="Courier New" w:cs="Courier New"/>
                <w:sz w:val="22"/>
                <w:szCs w:val="22"/>
              </w:rPr>
              <w:t>5</w:t>
            </w:r>
          </w:p>
        </w:tc>
        <w:tc>
          <w:tcPr>
            <w:tcW w:w="156" w:type="dxa"/>
            <w:tcBorders>
              <w:top w:val="nil"/>
              <w:left w:val="nil"/>
              <w:bottom w:val="nil"/>
              <w:right w:val="nil"/>
            </w:tcBorders>
            <w:shd w:val="clear" w:color="auto" w:fill="auto"/>
            <w:noWrap/>
            <w:vAlign w:val="bottom"/>
          </w:tcPr>
          <w:p w:rsidR="00FC551F" w:rsidRPr="00436E30" w:rsidP="00FC551F" w14:paraId="5F106BB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400565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BFE31A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1C3EE4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497B63D"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auto"/>
            <w:noWrap/>
            <w:vAlign w:val="bottom"/>
          </w:tcPr>
          <w:p w:rsidR="00FC551F" w:rsidRPr="00436E30" w:rsidP="00FC551F" w14:paraId="6B37035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888483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F4772EB" w14:textId="77777777">
            <w:pPr>
              <w:jc w:val="right"/>
              <w:rPr>
                <w:rFonts w:ascii="Courier New" w:hAnsi="Courier New" w:cs="Courier New"/>
                <w:sz w:val="22"/>
                <w:szCs w:val="22"/>
              </w:rPr>
            </w:pPr>
            <w:r w:rsidRPr="00436E30">
              <w:rPr>
                <w:rFonts w:ascii="Courier New" w:hAnsi="Courier New" w:cs="Courier New"/>
                <w:sz w:val="22"/>
                <w:szCs w:val="22"/>
              </w:rPr>
              <w:t>V</w:t>
            </w:r>
          </w:p>
        </w:tc>
        <w:tc>
          <w:tcPr>
            <w:tcW w:w="156" w:type="dxa"/>
            <w:tcBorders>
              <w:top w:val="nil"/>
              <w:left w:val="nil"/>
              <w:bottom w:val="nil"/>
              <w:right w:val="nil"/>
            </w:tcBorders>
            <w:shd w:val="clear" w:color="auto" w:fill="auto"/>
            <w:noWrap/>
            <w:vAlign w:val="bottom"/>
          </w:tcPr>
          <w:p w:rsidR="00FC551F" w:rsidRPr="00436E30" w:rsidP="00FC551F" w14:paraId="531094C3" w14:textId="77777777">
            <w:pPr>
              <w:jc w:val="right"/>
              <w:rPr>
                <w:rFonts w:ascii="Courier New" w:hAnsi="Courier New" w:cs="Courier New"/>
                <w:sz w:val="22"/>
                <w:szCs w:val="22"/>
              </w:rPr>
            </w:pPr>
            <w:r w:rsidRPr="00436E30">
              <w:rPr>
                <w:rFonts w:ascii="Courier New" w:hAnsi="Courier New" w:cs="Courier New"/>
                <w:sz w:val="22"/>
                <w:szCs w:val="22"/>
              </w:rPr>
              <w:t>I</w:t>
            </w:r>
          </w:p>
        </w:tc>
        <w:tc>
          <w:tcPr>
            <w:tcW w:w="156" w:type="dxa"/>
            <w:tcBorders>
              <w:top w:val="nil"/>
              <w:left w:val="nil"/>
              <w:bottom w:val="nil"/>
              <w:right w:val="nil"/>
            </w:tcBorders>
            <w:shd w:val="clear" w:color="auto" w:fill="auto"/>
            <w:noWrap/>
            <w:vAlign w:val="bottom"/>
          </w:tcPr>
          <w:p w:rsidR="00FC551F" w:rsidRPr="00436E30" w:rsidP="00FC551F" w14:paraId="3E27CC30" w14:textId="77777777">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FC551F" w:rsidRPr="00436E30" w:rsidP="00FC551F" w14:paraId="17D134FE" w14:textId="77777777">
            <w:pPr>
              <w:jc w:val="right"/>
              <w:rPr>
                <w:rFonts w:ascii="Courier New" w:hAnsi="Courier New" w:cs="Courier New"/>
                <w:sz w:val="22"/>
                <w:szCs w:val="22"/>
              </w:rPr>
            </w:pPr>
            <w:r w:rsidRPr="00436E30">
              <w:rPr>
                <w:rFonts w:ascii="Courier New" w:hAnsi="Courier New" w:cs="Courier New"/>
                <w:sz w:val="22"/>
                <w:szCs w:val="22"/>
              </w:rPr>
              <w:t>I</w:t>
            </w:r>
          </w:p>
        </w:tc>
        <w:tc>
          <w:tcPr>
            <w:tcW w:w="156" w:type="dxa"/>
            <w:tcBorders>
              <w:top w:val="nil"/>
              <w:left w:val="nil"/>
              <w:bottom w:val="nil"/>
              <w:right w:val="nil"/>
            </w:tcBorders>
            <w:shd w:val="clear" w:color="auto" w:fill="auto"/>
            <w:noWrap/>
            <w:vAlign w:val="bottom"/>
          </w:tcPr>
          <w:p w:rsidR="00FC551F" w:rsidRPr="00436E30" w:rsidP="00FC551F" w14:paraId="4FEAA8CC" w14:textId="77777777">
            <w:pPr>
              <w:jc w:val="right"/>
              <w:rPr>
                <w:rFonts w:ascii="Courier New" w:hAnsi="Courier New" w:cs="Courier New"/>
                <w:sz w:val="22"/>
                <w:szCs w:val="22"/>
              </w:rPr>
            </w:pPr>
            <w:r w:rsidRPr="00436E30">
              <w:rPr>
                <w:rFonts w:ascii="Courier New" w:hAnsi="Courier New" w:cs="Courier New"/>
                <w:sz w:val="22"/>
                <w:szCs w:val="22"/>
              </w:rPr>
              <w:t>T</w:t>
            </w:r>
          </w:p>
        </w:tc>
        <w:tc>
          <w:tcPr>
            <w:tcW w:w="156" w:type="dxa"/>
            <w:tcBorders>
              <w:top w:val="nil"/>
              <w:left w:val="nil"/>
              <w:bottom w:val="nil"/>
              <w:right w:val="nil"/>
            </w:tcBorders>
            <w:shd w:val="clear" w:color="auto" w:fill="auto"/>
            <w:noWrap/>
            <w:vAlign w:val="bottom"/>
          </w:tcPr>
          <w:p w:rsidR="00FC551F" w:rsidRPr="00436E30" w:rsidP="00FC551F" w14:paraId="785A809C" w14:textId="77777777">
            <w:pPr>
              <w:jc w:val="right"/>
              <w:rPr>
                <w:rFonts w:ascii="Courier New" w:hAnsi="Courier New" w:cs="Courier New"/>
                <w:sz w:val="22"/>
                <w:szCs w:val="22"/>
              </w:rPr>
            </w:pPr>
            <w:r w:rsidRPr="00436E30">
              <w:rPr>
                <w:rFonts w:ascii="Courier New" w:hAnsi="Courier New" w:cs="Courier New"/>
                <w:sz w:val="22"/>
                <w:szCs w:val="22"/>
              </w:rPr>
              <w:t>S</w:t>
            </w:r>
          </w:p>
        </w:tc>
        <w:tc>
          <w:tcPr>
            <w:tcW w:w="156" w:type="dxa"/>
            <w:tcBorders>
              <w:top w:val="nil"/>
              <w:left w:val="nil"/>
              <w:bottom w:val="nil"/>
              <w:right w:val="nil"/>
            </w:tcBorders>
            <w:shd w:val="clear" w:color="auto" w:fill="auto"/>
            <w:noWrap/>
            <w:vAlign w:val="bottom"/>
          </w:tcPr>
          <w:p w:rsidR="00FC551F" w:rsidRPr="00436E30" w:rsidP="00FC551F" w14:paraId="4304CD1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A3CE54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D34297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528545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7383C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3735C5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BA9822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0F27C7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19CBAF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4BD6D3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214E9B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7571DE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422C32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4A60E7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1855D1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45048B7"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auto"/>
            <w:noWrap/>
            <w:vAlign w:val="bottom"/>
          </w:tcPr>
          <w:p w:rsidR="00FC551F" w:rsidRPr="00436E30" w:rsidP="00FC551F" w14:paraId="270271C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23D34B8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7C04BC3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CB5DC87"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7DA10C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3C2145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793C92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1B983B0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3A1C4F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B20266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B6DDF0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11331B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68672F9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998B1B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1E6330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0740C8A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5B5E3CC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auto"/>
            <w:noWrap/>
            <w:vAlign w:val="bottom"/>
          </w:tcPr>
          <w:p w:rsidR="00FC551F" w:rsidRPr="00436E30" w:rsidP="00FC551F" w14:paraId="494D97A6" w14:textId="77777777">
            <w:pPr>
              <w:jc w:val="right"/>
              <w:rPr>
                <w:rFonts w:ascii="Courier New" w:hAnsi="Courier New" w:cs="Courier New"/>
                <w:sz w:val="22"/>
                <w:szCs w:val="22"/>
              </w:rPr>
            </w:pPr>
          </w:p>
        </w:tc>
      </w:tr>
      <w:tr w14:paraId="39EA45AD" w14:textId="77777777" w:rsidTr="00FC551F">
        <w:tblPrEx>
          <w:tblW w:w="9360" w:type="dxa"/>
          <w:tblCellMar>
            <w:left w:w="0" w:type="dxa"/>
            <w:bottom w:w="14" w:type="dxa"/>
            <w:right w:w="0" w:type="dxa"/>
          </w:tblCellMar>
          <w:tblLook w:val="04A0"/>
        </w:tblPrEx>
        <w:trPr>
          <w:trHeight w:val="245"/>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E70B925" w14:textId="77777777">
            <w:pPr>
              <w:jc w:val="right"/>
              <w:rPr>
                <w:rFonts w:ascii="Courier New" w:hAnsi="Courier New" w:cs="Courier New"/>
                <w:sz w:val="22"/>
                <w:szCs w:val="22"/>
              </w:rPr>
            </w:pPr>
            <w:r w:rsidRPr="00436E30">
              <w:rPr>
                <w:rFonts w:ascii="Courier New" w:hAnsi="Courier New" w:cs="Courier New"/>
                <w:sz w:val="22"/>
                <w:szCs w:val="22"/>
              </w:rPr>
              <w:t>2</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57B84C7" w14:textId="77777777">
            <w:pPr>
              <w:jc w:val="right"/>
              <w:rPr>
                <w:rFonts w:ascii="Courier New" w:hAnsi="Courier New" w:cs="Courier New"/>
                <w:sz w:val="22"/>
                <w:szCs w:val="22"/>
              </w:rPr>
            </w:pPr>
            <w:r w:rsidRPr="00436E30">
              <w:rPr>
                <w:rFonts w:ascii="Courier New" w:hAnsi="Courier New" w:cs="Courier New"/>
                <w:sz w:val="22"/>
                <w:szCs w:val="22"/>
              </w:rPr>
              <w:t>E</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EA192F2"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78F20C9"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4" w:type="dxa"/>
            <w:tcBorders>
              <w:top w:val="nil"/>
              <w:left w:val="nil"/>
              <w:bottom w:val="nil"/>
              <w:right w:val="nil"/>
            </w:tcBorders>
            <w:shd w:val="clear" w:color="auto" w:fill="F2F2F2" w:themeFill="background1" w:themeFillShade="F2"/>
          </w:tcPr>
          <w:p w:rsidR="00FC551F" w:rsidRPr="00436E30" w:rsidP="00FC551F" w14:paraId="28E994D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3FEC894"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061A784"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D642CF3" w14:textId="77777777">
            <w:pPr>
              <w:jc w:val="right"/>
              <w:rPr>
                <w:rFonts w:ascii="Courier New" w:hAnsi="Courier New" w:cs="Courier New"/>
                <w:sz w:val="22"/>
                <w:szCs w:val="22"/>
              </w:rPr>
            </w:pPr>
            <w:r w:rsidRPr="00436E30">
              <w:rPr>
                <w:rFonts w:ascii="Courier New" w:hAnsi="Courier New" w:cs="Courier New"/>
                <w:sz w:val="22"/>
                <w:szCs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71D3062"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5D5FA1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CE9148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4C68C9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00D34A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5A8FD45" w14:textId="77777777">
            <w:pPr>
              <w:jc w:val="right"/>
              <w:rPr>
                <w:rFonts w:ascii="Courier New" w:hAnsi="Courier New" w:cs="Courier New"/>
                <w:sz w:val="22"/>
                <w:szCs w:val="22"/>
              </w:rPr>
            </w:pPr>
            <w:r w:rsidRPr="00436E30">
              <w:rPr>
                <w:rFonts w:ascii="Courier New" w:hAnsi="Courier New" w:cs="Courier New"/>
                <w:sz w:val="22"/>
                <w:szCs w:val="22"/>
              </w:rPr>
              <w:t>6</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F0938C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FD3F5B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18776E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4EA5A6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D9C2338" w14:textId="77777777">
            <w:pPr>
              <w:jc w:val="right"/>
              <w:rPr>
                <w:rFonts w:ascii="Courier New" w:hAnsi="Courier New" w:cs="Courier New"/>
                <w:sz w:val="22"/>
                <w:szCs w:val="22"/>
              </w:rPr>
            </w:pPr>
            <w:r w:rsidRPr="00436E30">
              <w:rPr>
                <w:rFonts w:ascii="Courier New" w:hAnsi="Courier New" w:cs="Courier New"/>
                <w:sz w:val="22"/>
                <w:szCs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0025C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2B769D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16334D0" w14:textId="77777777">
            <w:pPr>
              <w:jc w:val="right"/>
              <w:rPr>
                <w:rFonts w:ascii="Courier New" w:hAnsi="Courier New" w:cs="Courier New"/>
                <w:sz w:val="22"/>
                <w:szCs w:val="22"/>
              </w:rPr>
            </w:pPr>
            <w:r w:rsidRPr="00436E30">
              <w:rPr>
                <w:rFonts w:ascii="Courier New" w:hAnsi="Courier New" w:cs="Courier New"/>
                <w:sz w:val="22"/>
                <w:szCs w:val="22"/>
              </w:rPr>
              <w:t>3</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5EE111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91361A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794F3A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854B7F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5227E8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75E0924"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D919825"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586BD2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D124DD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241FDF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8B7B42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A883A4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73183E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19DE5E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18A60A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4A9EEC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3A56E2"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723E8FB"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7ADA69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BDD050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9161E3A" w14:textId="77777777">
            <w:pPr>
              <w:jc w:val="right"/>
              <w:rPr>
                <w:rFonts w:ascii="Courier New" w:hAnsi="Courier New" w:cs="Courier New"/>
                <w:sz w:val="22"/>
                <w:szCs w:val="22"/>
              </w:rPr>
            </w:pPr>
            <w:r w:rsidRPr="00436E30">
              <w:rPr>
                <w:rFonts w:ascii="Courier New" w:hAnsi="Courier New" w:cs="Courier New"/>
                <w:sz w:val="22"/>
                <w:szCs w:val="22"/>
              </w:rPr>
              <w:t xml:space="preserve"> </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092849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FF66A7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B5EC1CD"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D3DB16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2CBDE1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214D7A1"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4A0EDD6"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CD12D5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FC56A7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391A3AE"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541253F"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F3ED65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8B1127C"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C1EDAD8"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6BE4200"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BF6AFF3"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1C8CEB9" w14:textId="77777777">
            <w:pPr>
              <w:jc w:val="right"/>
              <w:rPr>
                <w:rFonts w:ascii="Courier New" w:hAnsi="Courier New" w:cs="Courier New"/>
                <w:sz w:val="22"/>
                <w:szCs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FAF7A0D" w14:textId="77777777">
            <w:pPr>
              <w:jc w:val="right"/>
              <w:rPr>
                <w:rFonts w:ascii="Courier New" w:hAnsi="Courier New" w:cs="Courier New"/>
                <w:sz w:val="22"/>
                <w:szCs w:val="22"/>
              </w:rPr>
            </w:pPr>
          </w:p>
        </w:tc>
      </w:tr>
    </w:tbl>
    <w:p w:rsidR="00FC551F" w:rsidRPr="00436E30" w:rsidP="00FC551F" w14:paraId="6B7FC88D" w14:textId="77777777">
      <w:pPr>
        <w:tabs>
          <w:tab w:val="right" w:pos="9360"/>
        </w:tabs>
        <w:jc w:val="both"/>
      </w:pPr>
    </w:p>
    <w:p w:rsidR="00FC551F" w:rsidRPr="00436E30" w:rsidP="00B06313" w14:paraId="77432DA7" w14:textId="4A3EEDAF">
      <w:pPr>
        <w:tabs>
          <w:tab w:val="right" w:pos="9360"/>
        </w:tabs>
        <w:jc w:val="both"/>
      </w:pPr>
    </w:p>
    <w:p w:rsidR="00FC551F" w:rsidRPr="00436E30" w:rsidP="00FC551F" w14:paraId="517FD2EB" w14:textId="77777777">
      <w:pPr>
        <w:jc w:val="both"/>
      </w:pPr>
      <w:bookmarkStart w:id="32" w:name="_Hlk131063720"/>
    </w:p>
    <w:p w:rsidR="00FC551F" w:rsidRPr="00436E30" w:rsidP="00FC551F" w14:paraId="2FCB66AD" w14:textId="7282735B">
      <w:pPr>
        <w:pStyle w:val="Heading4"/>
        <w:jc w:val="center"/>
      </w:pPr>
      <w:r w:rsidRPr="00436E30">
        <w:t>§4890.10.22 TABLE 1-E</w:t>
      </w:r>
    </w:p>
    <w:p w:rsidR="00FC551F" w:rsidRPr="00436E30" w:rsidP="00FC551F" w14:paraId="0235518C" w14:textId="4B4D8A0C">
      <w:pPr>
        <w:jc w:val="center"/>
      </w:pPr>
      <w:r w:rsidRPr="00436E30">
        <w:t xml:space="preserve">COLUMN HEADING </w:t>
      </w:r>
      <w:r w:rsidRPr="00436E30">
        <w:t>STATISTICAL BASIS CODES</w:t>
      </w:r>
      <w:r w:rsidRPr="00436E30" w:rsidR="008142E2">
        <w:t xml:space="preserve"> </w:t>
      </w:r>
      <w:r w:rsidRPr="00436E30" w:rsidR="004872D5">
        <w:t>BY SCHEDULE</w:t>
      </w:r>
    </w:p>
    <w:p w:rsidR="00FC551F" w:rsidRPr="00436E30" w:rsidP="00FC551F" w14:paraId="528622AD" w14:textId="77777777">
      <w:pPr>
        <w:ind w:left="1440" w:hanging="1440"/>
        <w:jc w:val="both"/>
      </w:pPr>
    </w:p>
    <w:tbl>
      <w:tblPr>
        <w:tblW w:w="6912" w:type="dxa"/>
        <w:jc w:val="center"/>
        <w:tblLook w:val="04A0"/>
      </w:tblPr>
      <w:tblGrid>
        <w:gridCol w:w="3024"/>
        <w:gridCol w:w="3888"/>
      </w:tblGrid>
      <w:tr w14:paraId="40787F95" w14:textId="77777777" w:rsidTr="0082579C">
        <w:tblPrEx>
          <w:tblW w:w="6912" w:type="dxa"/>
          <w:jc w:val="center"/>
          <w:tblLook w:val="04A0"/>
        </w:tblPrEx>
        <w:trPr>
          <w:trHeight w:val="703"/>
          <w:jc w:val="center"/>
        </w:trPr>
        <w:tc>
          <w:tcPr>
            <w:tcW w:w="3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205" w:rsidRPr="00436E30" w:rsidP="008142E2" w14:paraId="3FF3F202" w14:textId="6A32FC68">
            <w:pPr>
              <w:ind w:left="339"/>
              <w:rPr>
                <w:bCs/>
                <w:szCs w:val="28"/>
              </w:rPr>
            </w:pPr>
            <w:r w:rsidRPr="00436E30">
              <w:rPr>
                <w:bCs/>
                <w:szCs w:val="28"/>
              </w:rPr>
              <w:t>SCHEDULE</w:t>
            </w:r>
          </w:p>
        </w:tc>
        <w:tc>
          <w:tcPr>
            <w:tcW w:w="3888" w:type="dxa"/>
            <w:tcBorders>
              <w:top w:val="single" w:sz="4" w:space="0" w:color="auto"/>
              <w:left w:val="nil"/>
              <w:bottom w:val="single" w:sz="4" w:space="0" w:color="auto"/>
              <w:right w:val="single" w:sz="4" w:space="0" w:color="auto"/>
            </w:tcBorders>
            <w:shd w:val="clear" w:color="auto" w:fill="auto"/>
            <w:vAlign w:val="center"/>
            <w:hideMark/>
          </w:tcPr>
          <w:p w:rsidR="004B4205" w:rsidRPr="00436E30" w:rsidP="008142E2" w14:paraId="0C980EB2" w14:textId="092870B9">
            <w:pPr>
              <w:ind w:left="335"/>
              <w:rPr>
                <w:bCs/>
                <w:szCs w:val="28"/>
              </w:rPr>
            </w:pPr>
            <w:r w:rsidRPr="00436E30">
              <w:rPr>
                <w:bCs/>
                <w:szCs w:val="28"/>
              </w:rPr>
              <w:t xml:space="preserve">STATISTICAL </w:t>
            </w:r>
            <w:r w:rsidRPr="00436E30">
              <w:rPr>
                <w:bCs/>
                <w:szCs w:val="28"/>
              </w:rPr>
              <w:t>BASIS CODES</w:t>
            </w:r>
          </w:p>
        </w:tc>
      </w:tr>
      <w:tr w14:paraId="640F23DA" w14:textId="77777777" w:rsidTr="0082579C">
        <w:tblPrEx>
          <w:tblW w:w="6912" w:type="dxa"/>
          <w:jc w:val="center"/>
          <w:tblLook w:val="04A0"/>
        </w:tblPrEx>
        <w:trPr>
          <w:trHeight w:val="455"/>
          <w:jc w:val="center"/>
        </w:trPr>
        <w:tc>
          <w:tcPr>
            <w:tcW w:w="3024" w:type="dxa"/>
            <w:tcBorders>
              <w:top w:val="nil"/>
              <w:left w:val="single" w:sz="4" w:space="0" w:color="auto"/>
              <w:bottom w:val="single" w:sz="4" w:space="0" w:color="auto"/>
              <w:right w:val="single" w:sz="4" w:space="0" w:color="auto"/>
            </w:tcBorders>
            <w:shd w:val="clear" w:color="auto" w:fill="F2F2F2" w:themeFill="background1" w:themeFillShade="F2"/>
            <w:hideMark/>
          </w:tcPr>
          <w:p w:rsidR="004B4205" w:rsidRPr="00436E30" w:rsidP="0082579C" w14:paraId="69C34474" w14:textId="538B0123">
            <w:pPr>
              <w:ind w:left="339"/>
              <w:rPr>
                <w:bCs/>
              </w:rPr>
            </w:pPr>
            <w:r w:rsidRPr="00436E30">
              <w:rPr>
                <w:bCs/>
              </w:rPr>
              <w:t>C-1</w:t>
            </w:r>
          </w:p>
        </w:tc>
        <w:tc>
          <w:tcPr>
            <w:tcW w:w="3888" w:type="dxa"/>
            <w:tcBorders>
              <w:top w:val="nil"/>
              <w:left w:val="nil"/>
              <w:bottom w:val="single" w:sz="4" w:space="0" w:color="auto"/>
              <w:right w:val="single" w:sz="4" w:space="0" w:color="auto"/>
            </w:tcBorders>
            <w:shd w:val="clear" w:color="auto" w:fill="F2F2F2" w:themeFill="background1" w:themeFillShade="F2"/>
            <w:hideMark/>
          </w:tcPr>
          <w:p w:rsidR="004B4205" w:rsidRPr="00436E30" w:rsidP="0082579C" w14:paraId="752077D7" w14:textId="77777777">
            <w:pPr>
              <w:ind w:left="335"/>
              <w:rPr>
                <w:bCs/>
              </w:rPr>
            </w:pPr>
            <w:r w:rsidRPr="00436E30">
              <w:rPr>
                <w:bCs/>
              </w:rPr>
              <w:t>1 = Square Feet</w:t>
            </w:r>
          </w:p>
          <w:p w:rsidR="004B4205" w:rsidRPr="00436E30" w:rsidP="0082579C" w14:paraId="60777EF6" w14:textId="77777777">
            <w:pPr>
              <w:ind w:left="335"/>
              <w:rPr>
                <w:bCs/>
              </w:rPr>
            </w:pPr>
            <w:r w:rsidRPr="00436E30">
              <w:rPr>
                <w:bCs/>
              </w:rPr>
              <w:t>2 = Dollar Value</w:t>
            </w:r>
          </w:p>
          <w:p w:rsidR="004B4205" w:rsidRPr="00436E30" w:rsidP="0082579C" w14:paraId="0326015E" w14:textId="029B59F0">
            <w:pPr>
              <w:ind w:left="335"/>
              <w:rPr>
                <w:bCs/>
              </w:rPr>
            </w:pPr>
            <w:r w:rsidRPr="00436E30">
              <w:rPr>
                <w:bCs/>
              </w:rPr>
              <w:t>3 = Other</w:t>
            </w:r>
          </w:p>
        </w:tc>
      </w:tr>
      <w:tr w14:paraId="7FF0DD84" w14:textId="77777777" w:rsidTr="0082579C">
        <w:tblPrEx>
          <w:tblW w:w="6912" w:type="dxa"/>
          <w:jc w:val="center"/>
          <w:tblLook w:val="04A0"/>
        </w:tblPrEx>
        <w:trPr>
          <w:trHeight w:val="455"/>
          <w:jc w:val="center"/>
        </w:trPr>
        <w:tc>
          <w:tcPr>
            <w:tcW w:w="3024" w:type="dxa"/>
            <w:tcBorders>
              <w:top w:val="nil"/>
              <w:left w:val="single" w:sz="4" w:space="0" w:color="auto"/>
              <w:bottom w:val="single" w:sz="4" w:space="0" w:color="auto"/>
              <w:right w:val="single" w:sz="4" w:space="0" w:color="auto"/>
            </w:tcBorders>
            <w:shd w:val="clear" w:color="auto" w:fill="auto"/>
            <w:hideMark/>
          </w:tcPr>
          <w:p w:rsidR="004B4205" w:rsidRPr="00436E30" w:rsidP="0082579C" w14:paraId="33DF3E96" w14:textId="4D569215">
            <w:pPr>
              <w:ind w:left="339"/>
              <w:rPr>
                <w:bCs/>
              </w:rPr>
            </w:pPr>
            <w:r w:rsidRPr="00436E30">
              <w:rPr>
                <w:bCs/>
              </w:rPr>
              <w:t>E</w:t>
            </w:r>
          </w:p>
        </w:tc>
        <w:tc>
          <w:tcPr>
            <w:tcW w:w="3888" w:type="dxa"/>
            <w:tcBorders>
              <w:top w:val="nil"/>
              <w:left w:val="nil"/>
              <w:bottom w:val="single" w:sz="4" w:space="0" w:color="auto"/>
              <w:right w:val="single" w:sz="4" w:space="0" w:color="auto"/>
            </w:tcBorders>
            <w:shd w:val="clear" w:color="auto" w:fill="auto"/>
            <w:hideMark/>
          </w:tcPr>
          <w:p w:rsidR="004B4205" w:rsidRPr="00436E30" w:rsidP="0082579C" w14:paraId="543AE1CC" w14:textId="77777777">
            <w:pPr>
              <w:ind w:left="335"/>
              <w:rPr>
                <w:bCs/>
              </w:rPr>
            </w:pPr>
            <w:r w:rsidRPr="00436E30">
              <w:rPr>
                <w:bCs/>
              </w:rPr>
              <w:t>1 = Total Costs</w:t>
            </w:r>
          </w:p>
          <w:p w:rsidR="004B4205" w:rsidRPr="00436E30" w:rsidP="0082579C" w14:paraId="1670C98D" w14:textId="7396B062">
            <w:pPr>
              <w:ind w:left="335"/>
              <w:rPr>
                <w:bCs/>
              </w:rPr>
            </w:pPr>
            <w:r w:rsidRPr="00436E30">
              <w:rPr>
                <w:bCs/>
              </w:rPr>
              <w:t>4 = Other</w:t>
            </w:r>
          </w:p>
        </w:tc>
      </w:tr>
      <w:tr w14:paraId="7AB52E4E" w14:textId="77777777" w:rsidTr="0082579C">
        <w:tblPrEx>
          <w:tblW w:w="6912" w:type="dxa"/>
          <w:jc w:val="center"/>
          <w:tblLook w:val="04A0"/>
        </w:tblPrEx>
        <w:trPr>
          <w:trHeight w:val="455"/>
          <w:jc w:val="center"/>
        </w:trPr>
        <w:tc>
          <w:tcPr>
            <w:tcW w:w="3024" w:type="dxa"/>
            <w:tcBorders>
              <w:top w:val="nil"/>
              <w:left w:val="single" w:sz="4" w:space="0" w:color="auto"/>
              <w:bottom w:val="single" w:sz="4" w:space="0" w:color="auto"/>
              <w:right w:val="single" w:sz="4" w:space="0" w:color="auto"/>
            </w:tcBorders>
            <w:shd w:val="clear" w:color="auto" w:fill="F2F2F2" w:themeFill="background1" w:themeFillShade="F2"/>
            <w:hideMark/>
          </w:tcPr>
          <w:p w:rsidR="004B4205" w:rsidRPr="00436E30" w:rsidP="0082579C" w14:paraId="566F131A" w14:textId="64ADB596">
            <w:pPr>
              <w:ind w:left="339"/>
              <w:rPr>
                <w:bCs/>
              </w:rPr>
            </w:pPr>
            <w:r w:rsidRPr="00436E30">
              <w:rPr>
                <w:bCs/>
              </w:rPr>
              <w:t>E-1, Part I</w:t>
            </w:r>
          </w:p>
        </w:tc>
        <w:tc>
          <w:tcPr>
            <w:tcW w:w="3888" w:type="dxa"/>
            <w:tcBorders>
              <w:top w:val="nil"/>
              <w:left w:val="nil"/>
              <w:bottom w:val="single" w:sz="4" w:space="0" w:color="auto"/>
              <w:right w:val="single" w:sz="4" w:space="0" w:color="auto"/>
            </w:tcBorders>
            <w:shd w:val="clear" w:color="auto" w:fill="F2F2F2" w:themeFill="background1" w:themeFillShade="F2"/>
            <w:hideMark/>
          </w:tcPr>
          <w:p w:rsidR="004B4205" w:rsidRPr="00436E30" w:rsidP="0082579C" w14:paraId="314921E5" w14:textId="77777777">
            <w:pPr>
              <w:ind w:left="335"/>
              <w:rPr>
                <w:bCs/>
              </w:rPr>
            </w:pPr>
            <w:r w:rsidRPr="00436E30">
              <w:rPr>
                <w:bCs/>
              </w:rPr>
              <w:t>1 = Total Costs</w:t>
            </w:r>
          </w:p>
          <w:p w:rsidR="004B4205" w:rsidRPr="00436E30" w:rsidP="0082579C" w14:paraId="45DABE0F" w14:textId="77777777">
            <w:pPr>
              <w:ind w:left="335"/>
              <w:rPr>
                <w:bCs/>
              </w:rPr>
            </w:pPr>
            <w:r w:rsidRPr="00436E30">
              <w:rPr>
                <w:bCs/>
              </w:rPr>
              <w:t>2 = Inpatient Days</w:t>
            </w:r>
          </w:p>
          <w:p w:rsidR="004B4205" w:rsidRPr="00436E30" w:rsidP="0082579C" w14:paraId="43F4E239" w14:textId="3547C350">
            <w:pPr>
              <w:ind w:left="335"/>
              <w:rPr>
                <w:bCs/>
              </w:rPr>
            </w:pPr>
            <w:r w:rsidRPr="00436E30">
              <w:rPr>
                <w:bCs/>
              </w:rPr>
              <w:t xml:space="preserve">3 </w:t>
            </w:r>
            <w:r w:rsidRPr="00436E30" w:rsidR="003977F5">
              <w:rPr>
                <w:bCs/>
              </w:rPr>
              <w:t>=</w:t>
            </w:r>
            <w:r w:rsidRPr="00436E30">
              <w:rPr>
                <w:bCs/>
              </w:rPr>
              <w:t xml:space="preserve"> Outpatient Visits</w:t>
            </w:r>
          </w:p>
          <w:p w:rsidR="004B4205" w:rsidRPr="00436E30" w:rsidP="0082579C" w14:paraId="7E3CB9E9" w14:textId="4DDFCE73">
            <w:pPr>
              <w:ind w:left="335"/>
              <w:rPr>
                <w:bCs/>
              </w:rPr>
            </w:pPr>
            <w:r w:rsidRPr="00436E30">
              <w:rPr>
                <w:bCs/>
              </w:rPr>
              <w:t>4 = Other</w:t>
            </w:r>
          </w:p>
        </w:tc>
      </w:tr>
      <w:tr w14:paraId="24FEB9D8" w14:textId="77777777" w:rsidTr="0082579C">
        <w:tblPrEx>
          <w:tblW w:w="6912" w:type="dxa"/>
          <w:jc w:val="center"/>
          <w:tblLook w:val="04A0"/>
        </w:tblPrEx>
        <w:trPr>
          <w:trHeight w:val="455"/>
          <w:jc w:val="center"/>
        </w:trPr>
        <w:tc>
          <w:tcPr>
            <w:tcW w:w="3024" w:type="dxa"/>
            <w:tcBorders>
              <w:top w:val="nil"/>
              <w:left w:val="single" w:sz="4" w:space="0" w:color="auto"/>
              <w:bottom w:val="single" w:sz="4" w:space="0" w:color="auto"/>
              <w:right w:val="single" w:sz="4" w:space="0" w:color="auto"/>
            </w:tcBorders>
            <w:shd w:val="clear" w:color="auto" w:fill="auto"/>
            <w:hideMark/>
          </w:tcPr>
          <w:p w:rsidR="004B4205" w:rsidRPr="00436E30" w:rsidP="0082579C" w14:paraId="13BE608C" w14:textId="41274DDB">
            <w:pPr>
              <w:ind w:left="339"/>
              <w:rPr>
                <w:bCs/>
              </w:rPr>
            </w:pPr>
            <w:r w:rsidRPr="00436E30">
              <w:rPr>
                <w:bCs/>
              </w:rPr>
              <w:t>E-1, Parts II and III</w:t>
            </w:r>
          </w:p>
        </w:tc>
        <w:tc>
          <w:tcPr>
            <w:tcW w:w="3888" w:type="dxa"/>
            <w:tcBorders>
              <w:top w:val="nil"/>
              <w:left w:val="nil"/>
              <w:bottom w:val="single" w:sz="4" w:space="0" w:color="auto"/>
              <w:right w:val="single" w:sz="4" w:space="0" w:color="auto"/>
            </w:tcBorders>
            <w:shd w:val="clear" w:color="auto" w:fill="auto"/>
            <w:hideMark/>
          </w:tcPr>
          <w:p w:rsidR="004B4205" w:rsidRPr="00436E30" w:rsidP="0082579C" w14:paraId="2CDB73E7" w14:textId="77777777">
            <w:pPr>
              <w:ind w:left="335"/>
              <w:rPr>
                <w:bCs/>
              </w:rPr>
            </w:pPr>
            <w:r w:rsidRPr="00436E30">
              <w:rPr>
                <w:bCs/>
              </w:rPr>
              <w:t>1 = Total Costs</w:t>
            </w:r>
          </w:p>
          <w:p w:rsidR="004B4205" w:rsidRPr="00436E30" w:rsidP="0082579C" w14:paraId="098A983B" w14:textId="4C989B57">
            <w:pPr>
              <w:ind w:left="335"/>
              <w:rPr>
                <w:bCs/>
              </w:rPr>
            </w:pPr>
            <w:r w:rsidRPr="00436E30">
              <w:rPr>
                <w:bCs/>
              </w:rPr>
              <w:t>4 = Other</w:t>
            </w:r>
          </w:p>
        </w:tc>
      </w:tr>
    </w:tbl>
    <w:p w:rsidR="00FC551F" w:rsidRPr="00436E30" w:rsidP="00FC551F" w14:paraId="62996852" w14:textId="77777777">
      <w:pPr>
        <w:pStyle w:val="NormalTIMS"/>
        <w:tabs>
          <w:tab w:val="clear" w:pos="475"/>
        </w:tabs>
        <w:spacing w:line="240" w:lineRule="auto"/>
        <w:rPr>
          <w:szCs w:val="24"/>
        </w:rPr>
      </w:pPr>
    </w:p>
    <w:p w:rsidR="00FC551F" w:rsidRPr="00436E30" w:rsidP="00B06313" w14:paraId="6BC5A096" w14:textId="78B5BED4">
      <w:pPr>
        <w:tabs>
          <w:tab w:val="right" w:pos="9360"/>
        </w:tabs>
        <w:jc w:val="both"/>
      </w:pPr>
    </w:p>
    <w:bookmarkEnd w:id="32"/>
    <w:p w:rsidR="008142E2" w:rsidRPr="00436E30" w:rsidP="00B06313" w14:paraId="6F66CE5D" w14:textId="77777777">
      <w:pPr>
        <w:tabs>
          <w:tab w:val="right" w:pos="9360"/>
        </w:tabs>
        <w:jc w:val="both"/>
      </w:pPr>
    </w:p>
    <w:p w:rsidR="00FC551F" w:rsidRPr="00436E30" w:rsidP="00B06313" w14:paraId="1EF321B0" w14:textId="5F086899">
      <w:pPr>
        <w:tabs>
          <w:tab w:val="right" w:pos="9360"/>
        </w:tabs>
        <w:jc w:val="both"/>
      </w:pPr>
    </w:p>
    <w:p w:rsidR="00B06313" w:rsidRPr="00436E30" w:rsidP="00B06313" w14:paraId="56810AA4" w14:textId="45EB5646">
      <w:pPr>
        <w:tabs>
          <w:tab w:val="right" w:pos="9360"/>
        </w:tabs>
        <w:jc w:val="both"/>
      </w:pPr>
      <w:r w:rsidRPr="00436E30">
        <w:t>48-3</w:t>
      </w:r>
      <w:r w:rsidRPr="00436E30" w:rsidR="008A4493">
        <w:t>20</w:t>
      </w:r>
      <w:r w:rsidRPr="00436E30">
        <w:tab/>
        <w:t xml:space="preserve">Rev. </w:t>
      </w:r>
      <w:r w:rsidRPr="00436E30" w:rsidR="005B6142">
        <w:t>3</w:t>
      </w:r>
    </w:p>
    <w:p w:rsidR="00B06313" w:rsidRPr="00436E30" w:rsidP="00B06313" w14:paraId="2F821C02" w14:textId="1275AC27">
      <w:pPr>
        <w:tabs>
          <w:tab w:val="center" w:pos="4680"/>
          <w:tab w:val="right" w:pos="9360"/>
        </w:tabs>
        <w:jc w:val="center"/>
      </w:pPr>
      <w:r w:rsidRPr="00436E30">
        <w:rPr>
          <w:u w:val="single"/>
        </w:rPr>
        <w:t>0</w:t>
      </w:r>
      <w:r w:rsidRPr="00436E30" w:rsidR="009D7850">
        <w:rPr>
          <w:u w:val="single"/>
        </w:rPr>
        <w:t>4</w:t>
      </w:r>
      <w:r w:rsidRPr="00436E30">
        <w:rPr>
          <w:u w:val="single"/>
        </w:rPr>
        <w:t>-23</w:t>
      </w:r>
      <w:r w:rsidRPr="00436E30">
        <w:rPr>
          <w:u w:val="single"/>
        </w:rPr>
        <w:tab/>
        <w:t>FORM CMS-287-22</w:t>
      </w:r>
      <w:r w:rsidRPr="00436E30">
        <w:rPr>
          <w:u w:val="single"/>
        </w:rPr>
        <w:tab/>
        <w:t>4890.10.3</w:t>
      </w:r>
      <w:r w:rsidRPr="00436E30" w:rsidR="00FC551F">
        <w:rPr>
          <w:u w:val="single"/>
        </w:rPr>
        <w:t>1</w:t>
      </w:r>
    </w:p>
    <w:p w:rsidR="00FC551F" w:rsidRPr="00436E30" w:rsidP="00FC551F" w14:paraId="459BD1AD" w14:textId="77777777">
      <w:pPr>
        <w:jc w:val="both"/>
      </w:pPr>
      <w:bookmarkStart w:id="33" w:name="_Hlk83622968"/>
    </w:p>
    <w:p w:rsidR="00FC551F" w:rsidRPr="00436E30" w:rsidP="00FC551F" w14:paraId="05C7C36D" w14:textId="77777777">
      <w:pPr>
        <w:pStyle w:val="Heading3"/>
      </w:pPr>
      <w:r w:rsidRPr="00436E30">
        <w:t>4890.10.30</w:t>
      </w:r>
      <w:r w:rsidRPr="00436E30">
        <w:tab/>
        <w:t>RECORD SPECIFICATIONS FOR TYPE 3 RECORDS</w:t>
      </w:r>
    </w:p>
    <w:p w:rsidR="00FC551F" w:rsidRPr="00436E30" w:rsidP="00FC551F" w14:paraId="5BA0DD73" w14:textId="77777777">
      <w:pPr>
        <w:jc w:val="both"/>
      </w:pPr>
    </w:p>
    <w:p w:rsidR="00FC551F" w:rsidRPr="00436E30" w:rsidP="00FC551F" w14:paraId="455C6F1A" w14:textId="77777777">
      <w:pPr>
        <w:jc w:val="both"/>
      </w:pPr>
      <w:r w:rsidRPr="00436E30">
        <w:t>Type 3 records contain data elements entered by the HO/CO as well as data elements calculated by the software.  Type 3 records contain:</w:t>
      </w:r>
    </w:p>
    <w:p w:rsidR="00FC551F" w:rsidRPr="00436E30" w:rsidP="00FC551F" w14:paraId="061F089F" w14:textId="77777777">
      <w:pPr>
        <w:jc w:val="both"/>
      </w:pPr>
    </w:p>
    <w:p w:rsidR="00FC551F" w:rsidRPr="00436E30" w:rsidP="00FC551F" w14:paraId="6F9A7CDF" w14:textId="77777777">
      <w:pPr>
        <w:pStyle w:val="ListParagraph"/>
        <w:numPr>
          <w:ilvl w:val="0"/>
          <w:numId w:val="16"/>
        </w:numPr>
        <w:jc w:val="both"/>
      </w:pPr>
      <w:r w:rsidRPr="00436E30">
        <w:t>numeric data such as statistics and expenses</w:t>
      </w:r>
    </w:p>
    <w:p w:rsidR="00FC551F" w:rsidRPr="00436E30" w:rsidP="00FC551F" w14:paraId="14B5714C" w14:textId="77777777">
      <w:pPr>
        <w:pStyle w:val="ListParagraph"/>
        <w:numPr>
          <w:ilvl w:val="0"/>
          <w:numId w:val="16"/>
        </w:numPr>
        <w:jc w:val="both"/>
      </w:pPr>
      <w:r w:rsidRPr="00436E30">
        <w:t>non-numeric data such as Schedule A</w:t>
      </w:r>
      <w:r w:rsidRPr="00436E30">
        <w:noBreakHyphen/>
        <w:t>6 reclassification explanation and Schedule A</w:t>
      </w:r>
      <w:r w:rsidRPr="00436E30">
        <w:noBreakHyphen/>
        <w:t>8 adjustment descriptions</w:t>
      </w:r>
    </w:p>
    <w:p w:rsidR="00FC551F" w:rsidRPr="00436E30" w:rsidP="00FC551F" w14:paraId="0FC834DF" w14:textId="77777777">
      <w:pPr>
        <w:pStyle w:val="ListParagraph"/>
        <w:numPr>
          <w:ilvl w:val="0"/>
          <w:numId w:val="16"/>
        </w:numPr>
        <w:jc w:val="both"/>
      </w:pPr>
      <w:r w:rsidRPr="00436E30">
        <w:t>Schedule A</w:t>
      </w:r>
      <w:r w:rsidRPr="00436E30">
        <w:noBreakHyphen/>
        <w:t>6 reclassification subtotal records (for subtotals that do not appear on the print image of the cost report) consisting of two records for each Schedule A</w:t>
      </w:r>
      <w:r w:rsidRPr="00436E30">
        <w:noBreakHyphen/>
        <w:t>6 reclassification, one record for the subtotal of the reclassification increases and one record for the subtotal of the reclassification decreases</w:t>
      </w:r>
    </w:p>
    <w:p w:rsidR="00FC551F" w:rsidRPr="00436E30" w:rsidP="00FC551F" w14:paraId="0EA114B3" w14:textId="77777777">
      <w:pPr>
        <w:jc w:val="both"/>
      </w:pPr>
    </w:p>
    <w:p w:rsidR="00FC551F" w:rsidRPr="00436E30" w:rsidP="00FC551F" w14:paraId="54A3C7A8" w14:textId="77777777">
      <w:pPr>
        <w:jc w:val="both"/>
      </w:pPr>
    </w:p>
    <w:p w:rsidR="00FC551F" w:rsidRPr="00436E30" w:rsidP="00FC551F" w14:paraId="2A2F4D73" w14:textId="77777777">
      <w:pPr>
        <w:jc w:val="both"/>
      </w:pPr>
    </w:p>
    <w:p w:rsidR="00FC551F" w:rsidRPr="00436E30" w:rsidP="00FC551F" w14:paraId="73BB1150" w14:textId="77777777">
      <w:pPr>
        <w:jc w:val="both"/>
      </w:pPr>
    </w:p>
    <w:p w:rsidR="00FC551F" w:rsidRPr="00436E30" w:rsidP="00FC551F" w14:paraId="6A94106A" w14:textId="77777777">
      <w:pPr>
        <w:pStyle w:val="Heading4"/>
      </w:pPr>
      <w:r w:rsidRPr="00436E30">
        <w:t>4890.10.31</w:t>
      </w:r>
      <w:r w:rsidRPr="00436E30">
        <w:tab/>
        <w:t>TYPE 3 RECORDS FOR NUMERIC DATA</w:t>
      </w:r>
    </w:p>
    <w:p w:rsidR="00FC551F" w:rsidRPr="00436E30" w:rsidP="00FC551F" w14:paraId="4D469124" w14:textId="77777777">
      <w:pPr>
        <w:jc w:val="both"/>
      </w:pPr>
    </w:p>
    <w:p w:rsidR="00FC551F" w:rsidRPr="00436E30" w:rsidP="00FC551F" w14:paraId="273AFBBB" w14:textId="77777777">
      <w:pPr>
        <w:jc w:val="both"/>
      </w:pPr>
      <w:r w:rsidRPr="00436E30">
        <w:t>Numeric data type 3 records include:</w:t>
      </w:r>
    </w:p>
    <w:p w:rsidR="00FC551F" w:rsidRPr="00436E30" w:rsidP="00FC551F" w14:paraId="1CD7ECC2" w14:textId="77777777">
      <w:pPr>
        <w:pStyle w:val="ListParagraph"/>
        <w:numPr>
          <w:ilvl w:val="0"/>
          <w:numId w:val="22"/>
        </w:numPr>
        <w:jc w:val="both"/>
      </w:pPr>
      <w:r w:rsidRPr="00436E30">
        <w:t>data such as expenses, income, statistics, and UCMs</w:t>
      </w:r>
    </w:p>
    <w:p w:rsidR="00FC551F" w:rsidRPr="00436E30" w:rsidP="00FC551F" w14:paraId="22A28E51" w14:textId="77777777">
      <w:pPr>
        <w:pStyle w:val="ListParagraph"/>
        <w:numPr>
          <w:ilvl w:val="0"/>
          <w:numId w:val="22"/>
        </w:numPr>
        <w:jc w:val="both"/>
      </w:pPr>
      <w:r w:rsidRPr="00436E30">
        <w:t>line numbers used as data; for example, Schedule A</w:t>
      </w:r>
      <w:r w:rsidRPr="00436E30">
        <w:noBreakHyphen/>
        <w:t>6, columns 4 and 7; Schedule A</w:t>
      </w:r>
      <w:r w:rsidRPr="00436E30">
        <w:noBreakHyphen/>
        <w:t>8, column 5; and Schedule A</w:t>
      </w:r>
      <w:r w:rsidRPr="00436E30">
        <w:noBreakHyphen/>
        <w:t>8</w:t>
      </w:r>
      <w:r w:rsidRPr="00436E30">
        <w:noBreakHyphen/>
        <w:t>1, Part I, columns 1 and 4; use line numbers as data</w:t>
      </w:r>
    </w:p>
    <w:p w:rsidR="00FC551F" w:rsidRPr="00436E30" w:rsidP="00FC551F" w14:paraId="513A89F9" w14:textId="77777777">
      <w:pPr>
        <w:pStyle w:val="ListParagraph"/>
        <w:numPr>
          <w:ilvl w:val="0"/>
          <w:numId w:val="22"/>
        </w:numPr>
        <w:jc w:val="both"/>
      </w:pPr>
      <w:r w:rsidRPr="00436E30">
        <w:t>one set of subtotal records for each Schedule A</w:t>
      </w:r>
      <w:r w:rsidRPr="00436E30">
        <w:noBreakHyphen/>
        <w:t>6 reclassification, one record for the subtotal of the reclassification increases and one record for the subtotal of the reclassification decreases, with a unique schedule indicator that includes the reclassification code</w:t>
      </w:r>
    </w:p>
    <w:p w:rsidR="00FC551F" w:rsidRPr="00436E30" w:rsidP="00FC551F" w14:paraId="4DCBF969" w14:textId="77777777">
      <w:pPr>
        <w:jc w:val="both"/>
      </w:pPr>
    </w:p>
    <w:p w:rsidR="00FC551F" w:rsidRPr="00436E30" w:rsidP="00FC551F" w14:paraId="252C16D3" w14:textId="77777777">
      <w:pPr>
        <w:jc w:val="both"/>
      </w:pPr>
      <w:r w:rsidRPr="00436E30">
        <w:t xml:space="preserve"> Type 3 records for numeric data include the following elements:</w:t>
      </w:r>
    </w:p>
    <w:p w:rsidR="00FC551F" w:rsidRPr="00436E30" w:rsidP="00FC551F" w14:paraId="277462C9" w14:textId="77777777">
      <w:pPr>
        <w:jc w:val="both"/>
      </w:pPr>
    </w:p>
    <w:tbl>
      <w:tblPr>
        <w:tblStyle w:val="TableGrid"/>
        <w:tblW w:w="0" w:type="auto"/>
        <w:tblLayout w:type="fixed"/>
        <w:tblLook w:val="04A0"/>
      </w:tblPr>
      <w:tblGrid>
        <w:gridCol w:w="2515"/>
        <w:gridCol w:w="810"/>
        <w:gridCol w:w="1080"/>
        <w:gridCol w:w="1350"/>
        <w:gridCol w:w="3595"/>
      </w:tblGrid>
      <w:tr w14:paraId="2B9D91EE" w14:textId="77777777" w:rsidTr="00FC551F">
        <w:tblPrEx>
          <w:tblW w:w="0" w:type="auto"/>
          <w:tblLayout w:type="fixed"/>
          <w:tblLook w:val="04A0"/>
        </w:tblPrEx>
        <w:tc>
          <w:tcPr>
            <w:tcW w:w="2515" w:type="dxa"/>
            <w:vAlign w:val="bottom"/>
          </w:tcPr>
          <w:p w:rsidR="00FC551F" w:rsidRPr="00436E30" w:rsidP="00FC551F" w14:paraId="36FE9375" w14:textId="77777777">
            <w:pPr>
              <w:tabs>
                <w:tab w:val="right" w:pos="2304"/>
              </w:tabs>
            </w:pPr>
            <w:r w:rsidRPr="00436E30">
              <w:t>ELEMENT</w:t>
            </w:r>
            <w:r w:rsidRPr="00436E30">
              <w:tab/>
            </w:r>
          </w:p>
        </w:tc>
        <w:tc>
          <w:tcPr>
            <w:tcW w:w="810" w:type="dxa"/>
            <w:vAlign w:val="bottom"/>
          </w:tcPr>
          <w:p w:rsidR="00FC551F" w:rsidRPr="00436E30" w:rsidP="00FC551F" w14:paraId="5F6BD28F" w14:textId="77777777">
            <w:pPr>
              <w:jc w:val="center"/>
            </w:pPr>
            <w:r w:rsidRPr="00436E30">
              <w:t>SIZE</w:t>
            </w:r>
          </w:p>
        </w:tc>
        <w:tc>
          <w:tcPr>
            <w:tcW w:w="1080" w:type="dxa"/>
            <w:vAlign w:val="bottom"/>
          </w:tcPr>
          <w:p w:rsidR="00FC551F" w:rsidRPr="00436E30" w:rsidP="00FC551F" w14:paraId="467996BC" w14:textId="77777777">
            <w:pPr>
              <w:jc w:val="center"/>
            </w:pPr>
            <w:r w:rsidRPr="00436E30">
              <w:t>USAGE</w:t>
            </w:r>
          </w:p>
        </w:tc>
        <w:tc>
          <w:tcPr>
            <w:tcW w:w="1350" w:type="dxa"/>
            <w:vAlign w:val="bottom"/>
          </w:tcPr>
          <w:p w:rsidR="00FC551F" w:rsidRPr="00436E30" w:rsidP="00FC551F" w14:paraId="41987B85" w14:textId="77777777">
            <w:pPr>
              <w:jc w:val="center"/>
            </w:pPr>
            <w:r w:rsidRPr="00436E30">
              <w:t>RECORD POSITION</w:t>
            </w:r>
          </w:p>
        </w:tc>
        <w:tc>
          <w:tcPr>
            <w:tcW w:w="3595" w:type="dxa"/>
            <w:vAlign w:val="bottom"/>
          </w:tcPr>
          <w:p w:rsidR="00FC551F" w:rsidRPr="00436E30" w:rsidP="00FC551F" w14:paraId="11C77343" w14:textId="77777777">
            <w:pPr>
              <w:tabs>
                <w:tab w:val="right" w:pos="3381"/>
              </w:tabs>
            </w:pPr>
            <w:r w:rsidRPr="00436E30">
              <w:t>REMARKS</w:t>
            </w:r>
            <w:r w:rsidRPr="00436E30">
              <w:tab/>
            </w:r>
          </w:p>
        </w:tc>
      </w:tr>
      <w:tr w14:paraId="08299595"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56F420F7" w14:textId="77777777">
            <w:r w:rsidRPr="00436E30">
              <w:t>Record Type</w:t>
            </w:r>
          </w:p>
        </w:tc>
        <w:tc>
          <w:tcPr>
            <w:tcW w:w="810" w:type="dxa"/>
            <w:shd w:val="clear" w:color="auto" w:fill="F2F2F2" w:themeFill="background1" w:themeFillShade="F2"/>
          </w:tcPr>
          <w:p w:rsidR="00FC551F" w:rsidRPr="00436E30" w:rsidP="00FC551F" w14:paraId="6EA184D6" w14:textId="77777777">
            <w:pPr>
              <w:jc w:val="center"/>
            </w:pPr>
            <w:r w:rsidRPr="00436E30">
              <w:t>1</w:t>
            </w:r>
          </w:p>
        </w:tc>
        <w:tc>
          <w:tcPr>
            <w:tcW w:w="1080" w:type="dxa"/>
            <w:shd w:val="clear" w:color="auto" w:fill="F2F2F2" w:themeFill="background1" w:themeFillShade="F2"/>
          </w:tcPr>
          <w:p w:rsidR="00FC551F" w:rsidRPr="00436E30" w:rsidP="00FC551F" w14:paraId="4571EF2B" w14:textId="77777777">
            <w:pPr>
              <w:jc w:val="center"/>
            </w:pPr>
            <w:r w:rsidRPr="00436E30">
              <w:t>X</w:t>
            </w:r>
          </w:p>
        </w:tc>
        <w:tc>
          <w:tcPr>
            <w:tcW w:w="1350" w:type="dxa"/>
            <w:shd w:val="clear" w:color="auto" w:fill="F2F2F2" w:themeFill="background1" w:themeFillShade="F2"/>
          </w:tcPr>
          <w:p w:rsidR="00FC551F" w:rsidRPr="00436E30" w:rsidP="00FC551F" w14:paraId="3EF10DFA" w14:textId="77777777">
            <w:pPr>
              <w:jc w:val="center"/>
            </w:pPr>
            <w:r w:rsidRPr="00436E30">
              <w:t>1</w:t>
            </w:r>
          </w:p>
        </w:tc>
        <w:tc>
          <w:tcPr>
            <w:tcW w:w="3595" w:type="dxa"/>
            <w:shd w:val="clear" w:color="auto" w:fill="F2F2F2" w:themeFill="background1" w:themeFillShade="F2"/>
          </w:tcPr>
          <w:p w:rsidR="00FC551F" w:rsidRPr="00436E30" w:rsidP="00FC551F" w14:paraId="40B202FE" w14:textId="77777777">
            <w:r w:rsidRPr="00436E30">
              <w:t>3 for record type 3</w:t>
            </w:r>
          </w:p>
        </w:tc>
      </w:tr>
      <w:tr w14:paraId="431FD4E5" w14:textId="77777777" w:rsidTr="00FC551F">
        <w:tblPrEx>
          <w:tblW w:w="0" w:type="auto"/>
          <w:tblLayout w:type="fixed"/>
          <w:tblLook w:val="04A0"/>
        </w:tblPrEx>
        <w:tc>
          <w:tcPr>
            <w:tcW w:w="2515" w:type="dxa"/>
            <w:shd w:val="clear" w:color="auto" w:fill="auto"/>
          </w:tcPr>
          <w:p w:rsidR="00FC551F" w:rsidRPr="00436E30" w:rsidP="00FC551F" w14:paraId="3E5C174C" w14:textId="77777777">
            <w:r w:rsidRPr="00436E30">
              <w:t>Schedule Indicator</w:t>
            </w:r>
          </w:p>
        </w:tc>
        <w:tc>
          <w:tcPr>
            <w:tcW w:w="810" w:type="dxa"/>
            <w:shd w:val="clear" w:color="auto" w:fill="auto"/>
          </w:tcPr>
          <w:p w:rsidR="00FC551F" w:rsidRPr="00436E30" w:rsidP="00FC551F" w14:paraId="6DF691DA" w14:textId="77777777">
            <w:pPr>
              <w:jc w:val="center"/>
            </w:pPr>
            <w:r w:rsidRPr="00436E30">
              <w:t>7</w:t>
            </w:r>
          </w:p>
        </w:tc>
        <w:tc>
          <w:tcPr>
            <w:tcW w:w="1080" w:type="dxa"/>
            <w:shd w:val="clear" w:color="auto" w:fill="auto"/>
          </w:tcPr>
          <w:p w:rsidR="00FC551F" w:rsidRPr="00436E30" w:rsidP="00FC551F" w14:paraId="274650D5" w14:textId="77777777">
            <w:pPr>
              <w:jc w:val="center"/>
            </w:pPr>
            <w:r w:rsidRPr="00436E30">
              <w:t>X</w:t>
            </w:r>
          </w:p>
        </w:tc>
        <w:tc>
          <w:tcPr>
            <w:tcW w:w="1350" w:type="dxa"/>
            <w:shd w:val="clear" w:color="auto" w:fill="auto"/>
          </w:tcPr>
          <w:p w:rsidR="00FC551F" w:rsidRPr="00436E30" w:rsidP="00FC551F" w14:paraId="4F97BFF0" w14:textId="77777777">
            <w:pPr>
              <w:jc w:val="center"/>
            </w:pPr>
            <w:r w:rsidRPr="00436E30">
              <w:t>2-8</w:t>
            </w:r>
          </w:p>
        </w:tc>
        <w:tc>
          <w:tcPr>
            <w:tcW w:w="3595" w:type="dxa"/>
            <w:shd w:val="clear" w:color="auto" w:fill="auto"/>
          </w:tcPr>
          <w:p w:rsidR="00FC551F" w:rsidRPr="00436E30" w:rsidP="00FC551F" w14:paraId="0BAB3BBF" w14:textId="77777777">
            <w:r w:rsidRPr="00436E30">
              <w:t>Alphanumeric; see §4890.20</w:t>
            </w:r>
          </w:p>
        </w:tc>
      </w:tr>
      <w:tr w14:paraId="79D82E0E"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37372C1C" w14:textId="77777777">
            <w:r w:rsidRPr="00436E30">
              <w:t>Spaces</w:t>
            </w:r>
          </w:p>
        </w:tc>
        <w:tc>
          <w:tcPr>
            <w:tcW w:w="810" w:type="dxa"/>
            <w:shd w:val="clear" w:color="auto" w:fill="F2F2F2" w:themeFill="background1" w:themeFillShade="F2"/>
          </w:tcPr>
          <w:p w:rsidR="00FC551F" w:rsidRPr="00436E30" w:rsidP="00FC551F" w14:paraId="5AA3FC9F" w14:textId="77777777">
            <w:pPr>
              <w:jc w:val="center"/>
            </w:pPr>
            <w:r w:rsidRPr="00436E30">
              <w:t>2</w:t>
            </w:r>
          </w:p>
        </w:tc>
        <w:tc>
          <w:tcPr>
            <w:tcW w:w="1080" w:type="dxa"/>
            <w:shd w:val="clear" w:color="auto" w:fill="F2F2F2" w:themeFill="background1" w:themeFillShade="F2"/>
          </w:tcPr>
          <w:p w:rsidR="00FC551F" w:rsidRPr="00436E30" w:rsidP="00FC551F" w14:paraId="601F406B" w14:textId="77777777">
            <w:pPr>
              <w:jc w:val="center"/>
            </w:pPr>
            <w:r w:rsidRPr="00436E30">
              <w:t>X</w:t>
            </w:r>
          </w:p>
        </w:tc>
        <w:tc>
          <w:tcPr>
            <w:tcW w:w="1350" w:type="dxa"/>
            <w:shd w:val="clear" w:color="auto" w:fill="F2F2F2" w:themeFill="background1" w:themeFillShade="F2"/>
          </w:tcPr>
          <w:p w:rsidR="00FC551F" w:rsidRPr="00436E30" w:rsidP="00FC551F" w14:paraId="29F72EDA" w14:textId="77777777">
            <w:pPr>
              <w:jc w:val="center"/>
            </w:pPr>
            <w:r w:rsidRPr="00436E30">
              <w:t>9-10</w:t>
            </w:r>
          </w:p>
        </w:tc>
        <w:tc>
          <w:tcPr>
            <w:tcW w:w="3595" w:type="dxa"/>
            <w:shd w:val="clear" w:color="auto" w:fill="F2F2F2" w:themeFill="background1" w:themeFillShade="F2"/>
          </w:tcPr>
          <w:p w:rsidR="00FC551F" w:rsidRPr="00436E30" w:rsidP="00FC551F" w14:paraId="0ACD1CD8" w14:textId="77777777">
            <w:r w:rsidRPr="00436E30">
              <w:t>Reserved for future use</w:t>
            </w:r>
          </w:p>
        </w:tc>
      </w:tr>
      <w:tr w14:paraId="6E5E9312" w14:textId="77777777" w:rsidTr="00FC551F">
        <w:tblPrEx>
          <w:tblW w:w="0" w:type="auto"/>
          <w:tblLayout w:type="fixed"/>
          <w:tblLook w:val="04A0"/>
        </w:tblPrEx>
        <w:tc>
          <w:tcPr>
            <w:tcW w:w="2515" w:type="dxa"/>
            <w:shd w:val="clear" w:color="auto" w:fill="auto"/>
          </w:tcPr>
          <w:p w:rsidR="00FC551F" w:rsidRPr="00436E30" w:rsidP="00FC551F" w14:paraId="756BDA00" w14:textId="77777777">
            <w:r w:rsidRPr="00436E30">
              <w:t>Line Number</w:t>
            </w:r>
          </w:p>
        </w:tc>
        <w:tc>
          <w:tcPr>
            <w:tcW w:w="810" w:type="dxa"/>
            <w:shd w:val="clear" w:color="auto" w:fill="auto"/>
          </w:tcPr>
          <w:p w:rsidR="00FC551F" w:rsidRPr="00436E30" w:rsidP="00FC551F" w14:paraId="45972936" w14:textId="77777777">
            <w:pPr>
              <w:jc w:val="center"/>
            </w:pPr>
            <w:r w:rsidRPr="00436E30">
              <w:t>3</w:t>
            </w:r>
          </w:p>
        </w:tc>
        <w:tc>
          <w:tcPr>
            <w:tcW w:w="1080" w:type="dxa"/>
            <w:shd w:val="clear" w:color="auto" w:fill="auto"/>
          </w:tcPr>
          <w:p w:rsidR="00FC551F" w:rsidRPr="00436E30" w:rsidP="00FC551F" w14:paraId="5314D628" w14:textId="77777777">
            <w:pPr>
              <w:jc w:val="center"/>
            </w:pPr>
            <w:r w:rsidRPr="00436E30">
              <w:t>9</w:t>
            </w:r>
          </w:p>
        </w:tc>
        <w:tc>
          <w:tcPr>
            <w:tcW w:w="1350" w:type="dxa"/>
            <w:shd w:val="clear" w:color="auto" w:fill="auto"/>
          </w:tcPr>
          <w:p w:rsidR="00FC551F" w:rsidRPr="00436E30" w:rsidP="00FC551F" w14:paraId="616898B1" w14:textId="77777777">
            <w:pPr>
              <w:jc w:val="center"/>
            </w:pPr>
            <w:r w:rsidRPr="00436E30">
              <w:t>11-13</w:t>
            </w:r>
          </w:p>
        </w:tc>
        <w:tc>
          <w:tcPr>
            <w:tcW w:w="3595" w:type="dxa"/>
            <w:shd w:val="clear" w:color="auto" w:fill="auto"/>
          </w:tcPr>
          <w:p w:rsidR="00FC551F" w:rsidRPr="00436E30" w:rsidP="00FC551F" w14:paraId="04B6A82E" w14:textId="77777777">
            <w:r w:rsidRPr="00436E30">
              <w:t>Numeric</w:t>
            </w:r>
          </w:p>
        </w:tc>
      </w:tr>
      <w:tr w14:paraId="0E28DCED"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3D3D19BE" w14:textId="77777777">
            <w:r w:rsidRPr="00436E30">
              <w:t>Subline Number</w:t>
            </w:r>
          </w:p>
        </w:tc>
        <w:tc>
          <w:tcPr>
            <w:tcW w:w="810" w:type="dxa"/>
            <w:shd w:val="clear" w:color="auto" w:fill="F2F2F2" w:themeFill="background1" w:themeFillShade="F2"/>
          </w:tcPr>
          <w:p w:rsidR="00FC551F" w:rsidRPr="00436E30" w:rsidP="00FC551F" w14:paraId="6C115FC5" w14:textId="77777777">
            <w:pPr>
              <w:jc w:val="center"/>
            </w:pPr>
            <w:r w:rsidRPr="00436E30">
              <w:t>2</w:t>
            </w:r>
          </w:p>
        </w:tc>
        <w:tc>
          <w:tcPr>
            <w:tcW w:w="1080" w:type="dxa"/>
            <w:shd w:val="clear" w:color="auto" w:fill="F2F2F2" w:themeFill="background1" w:themeFillShade="F2"/>
          </w:tcPr>
          <w:p w:rsidR="00FC551F" w:rsidRPr="00436E30" w:rsidP="00FC551F" w14:paraId="7193E8EC" w14:textId="77777777">
            <w:pPr>
              <w:jc w:val="center"/>
            </w:pPr>
            <w:r w:rsidRPr="00436E30">
              <w:t>9</w:t>
            </w:r>
          </w:p>
        </w:tc>
        <w:tc>
          <w:tcPr>
            <w:tcW w:w="1350" w:type="dxa"/>
            <w:shd w:val="clear" w:color="auto" w:fill="F2F2F2" w:themeFill="background1" w:themeFillShade="F2"/>
          </w:tcPr>
          <w:p w:rsidR="00FC551F" w:rsidRPr="00436E30" w:rsidP="00FC551F" w14:paraId="525B965A" w14:textId="77777777">
            <w:pPr>
              <w:jc w:val="center"/>
            </w:pPr>
            <w:r w:rsidRPr="00436E30">
              <w:t>14-15</w:t>
            </w:r>
          </w:p>
        </w:tc>
        <w:tc>
          <w:tcPr>
            <w:tcW w:w="3595" w:type="dxa"/>
            <w:shd w:val="clear" w:color="auto" w:fill="F2F2F2" w:themeFill="background1" w:themeFillShade="F2"/>
          </w:tcPr>
          <w:p w:rsidR="00FC551F" w:rsidRPr="00436E30" w:rsidP="00FC551F" w14:paraId="1EA3D4D6" w14:textId="77777777">
            <w:r w:rsidRPr="00436E30">
              <w:t>Numeric</w:t>
            </w:r>
          </w:p>
        </w:tc>
      </w:tr>
      <w:tr w14:paraId="4DB59769" w14:textId="77777777" w:rsidTr="00FC551F">
        <w:tblPrEx>
          <w:tblW w:w="0" w:type="auto"/>
          <w:tblLayout w:type="fixed"/>
          <w:tblLook w:val="04A0"/>
        </w:tblPrEx>
        <w:tc>
          <w:tcPr>
            <w:tcW w:w="2515" w:type="dxa"/>
            <w:shd w:val="clear" w:color="auto" w:fill="auto"/>
          </w:tcPr>
          <w:p w:rsidR="00FC551F" w:rsidRPr="00436E30" w:rsidP="00FC551F" w14:paraId="50B03901" w14:textId="77777777">
            <w:r w:rsidRPr="00436E30">
              <w:t>Column Number</w:t>
            </w:r>
          </w:p>
        </w:tc>
        <w:tc>
          <w:tcPr>
            <w:tcW w:w="810" w:type="dxa"/>
            <w:shd w:val="clear" w:color="auto" w:fill="auto"/>
          </w:tcPr>
          <w:p w:rsidR="00FC551F" w:rsidRPr="00436E30" w:rsidP="00FC551F" w14:paraId="1387AB17" w14:textId="77777777">
            <w:pPr>
              <w:jc w:val="center"/>
            </w:pPr>
            <w:r w:rsidRPr="00436E30">
              <w:t>3</w:t>
            </w:r>
          </w:p>
        </w:tc>
        <w:tc>
          <w:tcPr>
            <w:tcW w:w="1080" w:type="dxa"/>
            <w:shd w:val="clear" w:color="auto" w:fill="auto"/>
          </w:tcPr>
          <w:p w:rsidR="00FC551F" w:rsidRPr="00436E30" w:rsidP="00FC551F" w14:paraId="56BB4F05" w14:textId="77777777">
            <w:pPr>
              <w:jc w:val="center"/>
            </w:pPr>
            <w:r w:rsidRPr="00436E30">
              <w:t>X</w:t>
            </w:r>
          </w:p>
        </w:tc>
        <w:tc>
          <w:tcPr>
            <w:tcW w:w="1350" w:type="dxa"/>
            <w:shd w:val="clear" w:color="auto" w:fill="auto"/>
          </w:tcPr>
          <w:p w:rsidR="00FC551F" w:rsidRPr="00436E30" w:rsidP="00FC551F" w14:paraId="6AD35F76" w14:textId="77777777">
            <w:pPr>
              <w:jc w:val="center"/>
            </w:pPr>
            <w:r w:rsidRPr="00436E30">
              <w:t>16-18</w:t>
            </w:r>
          </w:p>
        </w:tc>
        <w:tc>
          <w:tcPr>
            <w:tcW w:w="3595" w:type="dxa"/>
            <w:shd w:val="clear" w:color="auto" w:fill="auto"/>
          </w:tcPr>
          <w:p w:rsidR="00FC551F" w:rsidRPr="00436E30" w:rsidP="00FC551F" w14:paraId="4A021A3E" w14:textId="77777777">
            <w:r w:rsidRPr="00436E30">
              <w:t>Alphanumeric</w:t>
            </w:r>
          </w:p>
        </w:tc>
      </w:tr>
      <w:tr w14:paraId="1EBA9D46"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4A7E7DA5" w14:textId="77777777">
            <w:r w:rsidRPr="00436E30">
              <w:t>Subcolumn Number</w:t>
            </w:r>
          </w:p>
        </w:tc>
        <w:tc>
          <w:tcPr>
            <w:tcW w:w="810" w:type="dxa"/>
            <w:shd w:val="clear" w:color="auto" w:fill="F2F2F2" w:themeFill="background1" w:themeFillShade="F2"/>
          </w:tcPr>
          <w:p w:rsidR="00FC551F" w:rsidRPr="00436E30" w:rsidP="00FC551F" w14:paraId="71A70F5C" w14:textId="77777777">
            <w:pPr>
              <w:jc w:val="center"/>
            </w:pPr>
            <w:r w:rsidRPr="00436E30">
              <w:t>2</w:t>
            </w:r>
          </w:p>
        </w:tc>
        <w:tc>
          <w:tcPr>
            <w:tcW w:w="1080" w:type="dxa"/>
            <w:shd w:val="clear" w:color="auto" w:fill="F2F2F2" w:themeFill="background1" w:themeFillShade="F2"/>
          </w:tcPr>
          <w:p w:rsidR="00FC551F" w:rsidRPr="00436E30" w:rsidP="00FC551F" w14:paraId="31053642" w14:textId="77777777">
            <w:pPr>
              <w:jc w:val="center"/>
            </w:pPr>
            <w:r w:rsidRPr="00436E30">
              <w:t>9</w:t>
            </w:r>
          </w:p>
        </w:tc>
        <w:tc>
          <w:tcPr>
            <w:tcW w:w="1350" w:type="dxa"/>
            <w:shd w:val="clear" w:color="auto" w:fill="F2F2F2" w:themeFill="background1" w:themeFillShade="F2"/>
          </w:tcPr>
          <w:p w:rsidR="00FC551F" w:rsidRPr="00436E30" w:rsidP="00FC551F" w14:paraId="2FFF42F1" w14:textId="77777777">
            <w:pPr>
              <w:jc w:val="center"/>
            </w:pPr>
            <w:r w:rsidRPr="00436E30">
              <w:t>19-20</w:t>
            </w:r>
          </w:p>
        </w:tc>
        <w:tc>
          <w:tcPr>
            <w:tcW w:w="3595" w:type="dxa"/>
            <w:shd w:val="clear" w:color="auto" w:fill="F2F2F2" w:themeFill="background1" w:themeFillShade="F2"/>
          </w:tcPr>
          <w:p w:rsidR="00FC551F" w:rsidRPr="00436E30" w:rsidP="00FC551F" w14:paraId="6EB7DD88" w14:textId="77777777">
            <w:r w:rsidRPr="00436E30">
              <w:t>Numeric</w:t>
            </w:r>
          </w:p>
        </w:tc>
      </w:tr>
      <w:tr w14:paraId="6BF782EE" w14:textId="77777777" w:rsidTr="00FC551F">
        <w:tblPrEx>
          <w:tblW w:w="0" w:type="auto"/>
          <w:tblLayout w:type="fixed"/>
          <w:tblLook w:val="04A0"/>
        </w:tblPrEx>
        <w:tc>
          <w:tcPr>
            <w:tcW w:w="2515" w:type="dxa"/>
            <w:shd w:val="clear" w:color="auto" w:fill="auto"/>
          </w:tcPr>
          <w:p w:rsidR="00FC551F" w:rsidRPr="00436E30" w:rsidP="00FC551F" w14:paraId="78304B6F" w14:textId="77777777">
            <w:r w:rsidRPr="00436E30">
              <w:t>Numeric Data</w:t>
            </w:r>
          </w:p>
        </w:tc>
        <w:tc>
          <w:tcPr>
            <w:tcW w:w="810" w:type="dxa"/>
            <w:shd w:val="clear" w:color="auto" w:fill="auto"/>
          </w:tcPr>
          <w:p w:rsidR="00FC551F" w:rsidRPr="00436E30" w:rsidP="00FC551F" w14:paraId="6FCAECB0" w14:textId="77777777">
            <w:pPr>
              <w:jc w:val="center"/>
            </w:pPr>
            <w:r w:rsidRPr="00436E30">
              <w:t>16</w:t>
            </w:r>
          </w:p>
        </w:tc>
        <w:tc>
          <w:tcPr>
            <w:tcW w:w="1080" w:type="dxa"/>
            <w:shd w:val="clear" w:color="auto" w:fill="auto"/>
          </w:tcPr>
          <w:p w:rsidR="00FC551F" w:rsidRPr="00436E30" w:rsidP="00FC551F" w14:paraId="56E71672" w14:textId="77777777">
            <w:pPr>
              <w:jc w:val="center"/>
            </w:pPr>
            <w:r w:rsidRPr="00436E30">
              <w:t>9</w:t>
            </w:r>
          </w:p>
        </w:tc>
        <w:tc>
          <w:tcPr>
            <w:tcW w:w="1350" w:type="dxa"/>
            <w:shd w:val="clear" w:color="auto" w:fill="auto"/>
          </w:tcPr>
          <w:p w:rsidR="00FC551F" w:rsidRPr="00436E30" w:rsidP="00FC551F" w14:paraId="7A54ECA7" w14:textId="77777777">
            <w:pPr>
              <w:jc w:val="center"/>
            </w:pPr>
            <w:r w:rsidRPr="00436E30">
              <w:t>21-36</w:t>
            </w:r>
          </w:p>
        </w:tc>
        <w:tc>
          <w:tcPr>
            <w:tcW w:w="3595" w:type="dxa"/>
            <w:shd w:val="clear" w:color="auto" w:fill="auto"/>
          </w:tcPr>
          <w:p w:rsidR="00FC551F" w:rsidRPr="00436E30" w:rsidP="00FC551F" w14:paraId="2707A952" w14:textId="77777777">
            <w:r w:rsidRPr="00436E30">
              <w:t>Right justified</w:t>
            </w:r>
          </w:p>
        </w:tc>
      </w:tr>
      <w:tr w14:paraId="20BFE9F9"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1166E3FE" w14:textId="77777777">
            <w:r w:rsidRPr="00436E30">
              <w:t>Spaces</w:t>
            </w:r>
          </w:p>
        </w:tc>
        <w:tc>
          <w:tcPr>
            <w:tcW w:w="810" w:type="dxa"/>
            <w:shd w:val="clear" w:color="auto" w:fill="F2F2F2" w:themeFill="background1" w:themeFillShade="F2"/>
          </w:tcPr>
          <w:p w:rsidR="00FC551F" w:rsidRPr="00436E30" w:rsidP="00FC551F" w14:paraId="334540BF" w14:textId="77777777">
            <w:pPr>
              <w:jc w:val="center"/>
            </w:pPr>
            <w:r w:rsidRPr="00436E30">
              <w:t>24</w:t>
            </w:r>
          </w:p>
        </w:tc>
        <w:tc>
          <w:tcPr>
            <w:tcW w:w="1080" w:type="dxa"/>
            <w:shd w:val="clear" w:color="auto" w:fill="F2F2F2" w:themeFill="background1" w:themeFillShade="F2"/>
          </w:tcPr>
          <w:p w:rsidR="00FC551F" w:rsidRPr="00436E30" w:rsidP="00FC551F" w14:paraId="02D19F14" w14:textId="77777777">
            <w:pPr>
              <w:jc w:val="center"/>
            </w:pPr>
            <w:r w:rsidRPr="00436E30">
              <w:t>X</w:t>
            </w:r>
          </w:p>
        </w:tc>
        <w:tc>
          <w:tcPr>
            <w:tcW w:w="1350" w:type="dxa"/>
            <w:shd w:val="clear" w:color="auto" w:fill="F2F2F2" w:themeFill="background1" w:themeFillShade="F2"/>
          </w:tcPr>
          <w:p w:rsidR="00FC551F" w:rsidRPr="00436E30" w:rsidP="00FC551F" w14:paraId="3ED084E1" w14:textId="77777777">
            <w:pPr>
              <w:jc w:val="center"/>
            </w:pPr>
            <w:r w:rsidRPr="00436E30">
              <w:t>37-60</w:t>
            </w:r>
          </w:p>
        </w:tc>
        <w:tc>
          <w:tcPr>
            <w:tcW w:w="3595" w:type="dxa"/>
            <w:shd w:val="clear" w:color="auto" w:fill="F2F2F2" w:themeFill="background1" w:themeFillShade="F2"/>
          </w:tcPr>
          <w:p w:rsidR="00FC551F" w:rsidRPr="00436E30" w:rsidP="00FC551F" w14:paraId="60867192" w14:textId="77777777">
            <w:r w:rsidRPr="00436E30">
              <w:t>Reserved for future use</w:t>
            </w:r>
          </w:p>
        </w:tc>
      </w:tr>
    </w:tbl>
    <w:p w:rsidR="00FC551F" w:rsidRPr="00436E30" w:rsidP="00FC551F" w14:paraId="7D7FB990" w14:textId="77777777">
      <w:pPr>
        <w:jc w:val="both"/>
      </w:pPr>
    </w:p>
    <w:p w:rsidR="00FC551F" w:rsidRPr="00436E30" w:rsidP="00FC551F" w14:paraId="27FECDCA" w14:textId="77777777">
      <w:pPr>
        <w:jc w:val="both"/>
      </w:pPr>
      <w:r w:rsidRPr="00436E30">
        <w:t>See §4890.10.33 for examples of type 3 records for numeric data.</w:t>
      </w:r>
    </w:p>
    <w:p w:rsidR="00FC551F" w:rsidRPr="00436E30" w:rsidP="00FC551F" w14:paraId="75297740" w14:textId="77777777">
      <w:pPr>
        <w:jc w:val="both"/>
      </w:pPr>
    </w:p>
    <w:p w:rsidR="00B06313" w:rsidRPr="00436E30" w:rsidP="00B06313" w14:paraId="08E8B732" w14:textId="2FC301E0">
      <w:pPr>
        <w:tabs>
          <w:tab w:val="right" w:pos="9360"/>
        </w:tabs>
        <w:jc w:val="both"/>
      </w:pPr>
      <w:r w:rsidRPr="00436E30">
        <w:t xml:space="preserve">Rev. </w:t>
      </w:r>
      <w:r w:rsidRPr="00436E30" w:rsidR="00E50B8E">
        <w:t>2</w:t>
      </w:r>
      <w:r w:rsidRPr="00436E30">
        <w:tab/>
        <w:t>48-3</w:t>
      </w:r>
      <w:r w:rsidRPr="00436E30" w:rsidR="008A4493">
        <w:t>21</w:t>
      </w:r>
    </w:p>
    <w:p w:rsidR="00B06313" w:rsidRPr="00436E30" w:rsidP="00B06313" w14:paraId="62C8B149" w14:textId="673CB012">
      <w:pPr>
        <w:tabs>
          <w:tab w:val="center" w:pos="4680"/>
          <w:tab w:val="right" w:pos="9360"/>
        </w:tabs>
        <w:jc w:val="center"/>
        <w:rPr>
          <w:u w:val="single"/>
        </w:rPr>
      </w:pPr>
      <w:r w:rsidRPr="00436E30">
        <w:rPr>
          <w:u w:val="single"/>
        </w:rPr>
        <w:t>4890.10.3</w:t>
      </w:r>
      <w:r w:rsidRPr="00436E30" w:rsidR="00FC551F">
        <w:rPr>
          <w:u w:val="single"/>
        </w:rPr>
        <w:t>2</w:t>
      </w:r>
      <w:r w:rsidRPr="00436E30">
        <w:rPr>
          <w:u w:val="single"/>
        </w:rPr>
        <w:tab/>
        <w:t>FORM CMS-287-22</w:t>
      </w:r>
      <w:r w:rsidRPr="00436E30">
        <w:rPr>
          <w:u w:val="single"/>
        </w:rPr>
        <w:tab/>
      </w:r>
      <w:r w:rsidRPr="00436E30" w:rsidR="00A05315">
        <w:rPr>
          <w:u w:val="single"/>
        </w:rPr>
        <w:t>0</w:t>
      </w:r>
      <w:r w:rsidRPr="00436E30" w:rsidR="009D7850">
        <w:rPr>
          <w:u w:val="single"/>
        </w:rPr>
        <w:t>4</w:t>
      </w:r>
      <w:r w:rsidRPr="00436E30" w:rsidR="00A05315">
        <w:rPr>
          <w:u w:val="single"/>
        </w:rPr>
        <w:t>-23</w:t>
      </w:r>
    </w:p>
    <w:bookmarkEnd w:id="33"/>
    <w:p w:rsidR="00FC551F" w:rsidRPr="00436E30" w:rsidP="00FC551F" w14:paraId="448FA8C9" w14:textId="77777777">
      <w:pPr>
        <w:jc w:val="both"/>
      </w:pPr>
    </w:p>
    <w:p w:rsidR="00FC551F" w:rsidRPr="00436E30" w:rsidP="00FC551F" w14:paraId="564AEF53" w14:textId="77777777">
      <w:pPr>
        <w:pStyle w:val="Heading4"/>
      </w:pPr>
      <w:r w:rsidRPr="00436E30">
        <w:t>4890.10.32</w:t>
      </w:r>
      <w:r w:rsidRPr="00436E30">
        <w:tab/>
        <w:t>TYPE 3 RECORDS FOR NON-NUMERIC DATA</w:t>
      </w:r>
    </w:p>
    <w:p w:rsidR="00FC551F" w:rsidRPr="00436E30" w:rsidP="00FC551F" w14:paraId="13CC27DC" w14:textId="77777777">
      <w:pPr>
        <w:jc w:val="both"/>
      </w:pPr>
    </w:p>
    <w:p w:rsidR="00FC551F" w:rsidRPr="00436E30" w:rsidP="00FC551F" w14:paraId="1A21DB32" w14:textId="77777777">
      <w:pPr>
        <w:jc w:val="both"/>
      </w:pPr>
      <w:r w:rsidRPr="00436E30">
        <w:t>Type 3 records for non-numeric data such as dates, names, titles, reclassification descriptions, adjustment descriptions, and user-defined descriptions for blank and subscripted lines on Schedule G and Schedule G</w:t>
      </w:r>
      <w:r w:rsidRPr="00436E30">
        <w:noBreakHyphen/>
        <w:t>1, include the following elements:</w:t>
      </w:r>
    </w:p>
    <w:p w:rsidR="00FC551F" w:rsidRPr="00436E30" w:rsidP="00FC551F" w14:paraId="1FE2D074" w14:textId="77777777">
      <w:pPr>
        <w:jc w:val="both"/>
      </w:pPr>
    </w:p>
    <w:tbl>
      <w:tblPr>
        <w:tblStyle w:val="TableGrid"/>
        <w:tblW w:w="0" w:type="auto"/>
        <w:tblLayout w:type="fixed"/>
        <w:tblLook w:val="04A0"/>
      </w:tblPr>
      <w:tblGrid>
        <w:gridCol w:w="2515"/>
        <w:gridCol w:w="810"/>
        <w:gridCol w:w="1080"/>
        <w:gridCol w:w="1350"/>
        <w:gridCol w:w="3595"/>
      </w:tblGrid>
      <w:tr w14:paraId="3CCB78DA" w14:textId="77777777" w:rsidTr="00FC551F">
        <w:tblPrEx>
          <w:tblW w:w="0" w:type="auto"/>
          <w:tblLayout w:type="fixed"/>
          <w:tblLook w:val="04A0"/>
        </w:tblPrEx>
        <w:tc>
          <w:tcPr>
            <w:tcW w:w="2515" w:type="dxa"/>
            <w:vAlign w:val="bottom"/>
          </w:tcPr>
          <w:p w:rsidR="00FC551F" w:rsidRPr="00436E30" w:rsidP="00FC551F" w14:paraId="5B63A9F6" w14:textId="77777777">
            <w:pPr>
              <w:tabs>
                <w:tab w:val="right" w:pos="2304"/>
              </w:tabs>
            </w:pPr>
            <w:r w:rsidRPr="00436E30">
              <w:t>ELEMENT</w:t>
            </w:r>
            <w:r w:rsidRPr="00436E30">
              <w:tab/>
            </w:r>
          </w:p>
        </w:tc>
        <w:tc>
          <w:tcPr>
            <w:tcW w:w="810" w:type="dxa"/>
            <w:vAlign w:val="bottom"/>
          </w:tcPr>
          <w:p w:rsidR="00FC551F" w:rsidRPr="00436E30" w:rsidP="00FC551F" w14:paraId="197C2892" w14:textId="77777777">
            <w:pPr>
              <w:jc w:val="center"/>
            </w:pPr>
            <w:r w:rsidRPr="00436E30">
              <w:t>SIZE</w:t>
            </w:r>
          </w:p>
        </w:tc>
        <w:tc>
          <w:tcPr>
            <w:tcW w:w="1080" w:type="dxa"/>
            <w:vAlign w:val="bottom"/>
          </w:tcPr>
          <w:p w:rsidR="00FC551F" w:rsidRPr="00436E30" w:rsidP="00FC551F" w14:paraId="4B2D3996" w14:textId="77777777">
            <w:pPr>
              <w:jc w:val="center"/>
            </w:pPr>
            <w:r w:rsidRPr="00436E30">
              <w:t>USAGE</w:t>
            </w:r>
          </w:p>
        </w:tc>
        <w:tc>
          <w:tcPr>
            <w:tcW w:w="1350" w:type="dxa"/>
            <w:vAlign w:val="bottom"/>
          </w:tcPr>
          <w:p w:rsidR="00FC551F" w:rsidRPr="00436E30" w:rsidP="00FC551F" w14:paraId="21071373" w14:textId="77777777">
            <w:pPr>
              <w:jc w:val="center"/>
            </w:pPr>
            <w:r w:rsidRPr="00436E30">
              <w:t>RECORD POSITION</w:t>
            </w:r>
          </w:p>
        </w:tc>
        <w:tc>
          <w:tcPr>
            <w:tcW w:w="3595" w:type="dxa"/>
            <w:vAlign w:val="bottom"/>
          </w:tcPr>
          <w:p w:rsidR="00FC551F" w:rsidRPr="00436E30" w:rsidP="00FC551F" w14:paraId="2781E218" w14:textId="77777777">
            <w:pPr>
              <w:tabs>
                <w:tab w:val="right" w:pos="3381"/>
              </w:tabs>
            </w:pPr>
            <w:r w:rsidRPr="00436E30">
              <w:t>REMARKS</w:t>
            </w:r>
            <w:r w:rsidRPr="00436E30">
              <w:tab/>
            </w:r>
          </w:p>
        </w:tc>
      </w:tr>
      <w:tr w14:paraId="05E18998"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64E81DA2" w14:textId="77777777">
            <w:r w:rsidRPr="00436E30">
              <w:t>Record Type</w:t>
            </w:r>
          </w:p>
        </w:tc>
        <w:tc>
          <w:tcPr>
            <w:tcW w:w="810" w:type="dxa"/>
            <w:shd w:val="clear" w:color="auto" w:fill="F2F2F2" w:themeFill="background1" w:themeFillShade="F2"/>
          </w:tcPr>
          <w:p w:rsidR="00FC551F" w:rsidRPr="00436E30" w:rsidP="00FC551F" w14:paraId="37C5B2E8" w14:textId="77777777">
            <w:pPr>
              <w:jc w:val="center"/>
            </w:pPr>
            <w:r w:rsidRPr="00436E30">
              <w:t>1</w:t>
            </w:r>
          </w:p>
        </w:tc>
        <w:tc>
          <w:tcPr>
            <w:tcW w:w="1080" w:type="dxa"/>
            <w:shd w:val="clear" w:color="auto" w:fill="F2F2F2" w:themeFill="background1" w:themeFillShade="F2"/>
          </w:tcPr>
          <w:p w:rsidR="00FC551F" w:rsidRPr="00436E30" w:rsidP="00FC551F" w14:paraId="366D4D11" w14:textId="77777777">
            <w:pPr>
              <w:jc w:val="center"/>
            </w:pPr>
            <w:r w:rsidRPr="00436E30">
              <w:t>X</w:t>
            </w:r>
          </w:p>
        </w:tc>
        <w:tc>
          <w:tcPr>
            <w:tcW w:w="1350" w:type="dxa"/>
            <w:shd w:val="clear" w:color="auto" w:fill="F2F2F2" w:themeFill="background1" w:themeFillShade="F2"/>
          </w:tcPr>
          <w:p w:rsidR="00FC551F" w:rsidRPr="00436E30" w:rsidP="00FC551F" w14:paraId="1A325667" w14:textId="77777777">
            <w:pPr>
              <w:jc w:val="center"/>
            </w:pPr>
            <w:r w:rsidRPr="00436E30">
              <w:t>1</w:t>
            </w:r>
          </w:p>
        </w:tc>
        <w:tc>
          <w:tcPr>
            <w:tcW w:w="3595" w:type="dxa"/>
            <w:shd w:val="clear" w:color="auto" w:fill="F2F2F2" w:themeFill="background1" w:themeFillShade="F2"/>
          </w:tcPr>
          <w:p w:rsidR="00FC551F" w:rsidRPr="00436E30" w:rsidP="00FC551F" w14:paraId="18295D00" w14:textId="77777777">
            <w:r w:rsidRPr="00436E30">
              <w:t>3 for record type 3</w:t>
            </w:r>
          </w:p>
        </w:tc>
      </w:tr>
      <w:tr w14:paraId="7A8CAB30" w14:textId="77777777" w:rsidTr="00FC551F">
        <w:tblPrEx>
          <w:tblW w:w="0" w:type="auto"/>
          <w:tblLayout w:type="fixed"/>
          <w:tblLook w:val="04A0"/>
        </w:tblPrEx>
        <w:tc>
          <w:tcPr>
            <w:tcW w:w="2515" w:type="dxa"/>
            <w:shd w:val="clear" w:color="auto" w:fill="auto"/>
          </w:tcPr>
          <w:p w:rsidR="00FC551F" w:rsidRPr="00436E30" w:rsidP="00FC551F" w14:paraId="38682F5C" w14:textId="77777777">
            <w:r w:rsidRPr="00436E30">
              <w:t>Schedule Indicator</w:t>
            </w:r>
          </w:p>
        </w:tc>
        <w:tc>
          <w:tcPr>
            <w:tcW w:w="810" w:type="dxa"/>
            <w:shd w:val="clear" w:color="auto" w:fill="auto"/>
          </w:tcPr>
          <w:p w:rsidR="00FC551F" w:rsidRPr="00436E30" w:rsidP="00FC551F" w14:paraId="0FEDBD88" w14:textId="77777777">
            <w:pPr>
              <w:jc w:val="center"/>
            </w:pPr>
            <w:r w:rsidRPr="00436E30">
              <w:t>7</w:t>
            </w:r>
          </w:p>
        </w:tc>
        <w:tc>
          <w:tcPr>
            <w:tcW w:w="1080" w:type="dxa"/>
            <w:shd w:val="clear" w:color="auto" w:fill="auto"/>
          </w:tcPr>
          <w:p w:rsidR="00FC551F" w:rsidRPr="00436E30" w:rsidP="00FC551F" w14:paraId="2E8CCD78" w14:textId="77777777">
            <w:pPr>
              <w:jc w:val="center"/>
            </w:pPr>
            <w:r w:rsidRPr="00436E30">
              <w:t>X</w:t>
            </w:r>
          </w:p>
        </w:tc>
        <w:tc>
          <w:tcPr>
            <w:tcW w:w="1350" w:type="dxa"/>
            <w:shd w:val="clear" w:color="auto" w:fill="auto"/>
          </w:tcPr>
          <w:p w:rsidR="00FC551F" w:rsidRPr="00436E30" w:rsidP="00FC551F" w14:paraId="6AB33DDF" w14:textId="77777777">
            <w:pPr>
              <w:jc w:val="center"/>
            </w:pPr>
            <w:r w:rsidRPr="00436E30">
              <w:t>2-8</w:t>
            </w:r>
          </w:p>
        </w:tc>
        <w:tc>
          <w:tcPr>
            <w:tcW w:w="3595" w:type="dxa"/>
            <w:shd w:val="clear" w:color="auto" w:fill="auto"/>
          </w:tcPr>
          <w:p w:rsidR="00FC551F" w:rsidRPr="00436E30" w:rsidP="00FC551F" w14:paraId="79598693" w14:textId="77777777">
            <w:r w:rsidRPr="00436E30">
              <w:t>Alphanumeric; see §4890.20</w:t>
            </w:r>
          </w:p>
        </w:tc>
      </w:tr>
      <w:tr w14:paraId="263C2470"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01903EF6" w14:textId="77777777">
            <w:r w:rsidRPr="00436E30">
              <w:t>Spaces</w:t>
            </w:r>
          </w:p>
        </w:tc>
        <w:tc>
          <w:tcPr>
            <w:tcW w:w="810" w:type="dxa"/>
            <w:shd w:val="clear" w:color="auto" w:fill="F2F2F2" w:themeFill="background1" w:themeFillShade="F2"/>
          </w:tcPr>
          <w:p w:rsidR="00FC551F" w:rsidRPr="00436E30" w:rsidP="00FC551F" w14:paraId="15CC13D9" w14:textId="77777777">
            <w:pPr>
              <w:jc w:val="center"/>
            </w:pPr>
            <w:r w:rsidRPr="00436E30">
              <w:t>2</w:t>
            </w:r>
          </w:p>
        </w:tc>
        <w:tc>
          <w:tcPr>
            <w:tcW w:w="1080" w:type="dxa"/>
            <w:shd w:val="clear" w:color="auto" w:fill="F2F2F2" w:themeFill="background1" w:themeFillShade="F2"/>
          </w:tcPr>
          <w:p w:rsidR="00FC551F" w:rsidRPr="00436E30" w:rsidP="00FC551F" w14:paraId="51223350" w14:textId="77777777">
            <w:pPr>
              <w:jc w:val="center"/>
            </w:pPr>
            <w:r w:rsidRPr="00436E30">
              <w:t>X</w:t>
            </w:r>
          </w:p>
        </w:tc>
        <w:tc>
          <w:tcPr>
            <w:tcW w:w="1350" w:type="dxa"/>
            <w:shd w:val="clear" w:color="auto" w:fill="F2F2F2" w:themeFill="background1" w:themeFillShade="F2"/>
          </w:tcPr>
          <w:p w:rsidR="00FC551F" w:rsidRPr="00436E30" w:rsidP="00FC551F" w14:paraId="28177458" w14:textId="77777777">
            <w:pPr>
              <w:jc w:val="center"/>
            </w:pPr>
            <w:r w:rsidRPr="00436E30">
              <w:t>9-10</w:t>
            </w:r>
          </w:p>
        </w:tc>
        <w:tc>
          <w:tcPr>
            <w:tcW w:w="3595" w:type="dxa"/>
            <w:shd w:val="clear" w:color="auto" w:fill="F2F2F2" w:themeFill="background1" w:themeFillShade="F2"/>
          </w:tcPr>
          <w:p w:rsidR="00FC551F" w:rsidRPr="00436E30" w:rsidP="00FC551F" w14:paraId="26D721E5" w14:textId="77777777">
            <w:r w:rsidRPr="00436E30">
              <w:t>Reserved for future use</w:t>
            </w:r>
          </w:p>
        </w:tc>
      </w:tr>
      <w:tr w14:paraId="63C9B9D0" w14:textId="77777777" w:rsidTr="00FC551F">
        <w:tblPrEx>
          <w:tblW w:w="0" w:type="auto"/>
          <w:tblLayout w:type="fixed"/>
          <w:tblLook w:val="04A0"/>
        </w:tblPrEx>
        <w:tc>
          <w:tcPr>
            <w:tcW w:w="2515" w:type="dxa"/>
            <w:shd w:val="clear" w:color="auto" w:fill="auto"/>
          </w:tcPr>
          <w:p w:rsidR="00FC551F" w:rsidRPr="00436E30" w:rsidP="00FC551F" w14:paraId="6C4E92C9" w14:textId="77777777">
            <w:r w:rsidRPr="00436E30">
              <w:t>Line Number</w:t>
            </w:r>
          </w:p>
        </w:tc>
        <w:tc>
          <w:tcPr>
            <w:tcW w:w="810" w:type="dxa"/>
            <w:shd w:val="clear" w:color="auto" w:fill="auto"/>
          </w:tcPr>
          <w:p w:rsidR="00FC551F" w:rsidRPr="00436E30" w:rsidP="00FC551F" w14:paraId="1D620868" w14:textId="77777777">
            <w:pPr>
              <w:jc w:val="center"/>
            </w:pPr>
            <w:r w:rsidRPr="00436E30">
              <w:t>3</w:t>
            </w:r>
          </w:p>
        </w:tc>
        <w:tc>
          <w:tcPr>
            <w:tcW w:w="1080" w:type="dxa"/>
            <w:shd w:val="clear" w:color="auto" w:fill="auto"/>
          </w:tcPr>
          <w:p w:rsidR="00FC551F" w:rsidRPr="00436E30" w:rsidP="00FC551F" w14:paraId="54E93A19" w14:textId="77777777">
            <w:pPr>
              <w:jc w:val="center"/>
            </w:pPr>
            <w:r w:rsidRPr="00436E30">
              <w:t>9</w:t>
            </w:r>
          </w:p>
        </w:tc>
        <w:tc>
          <w:tcPr>
            <w:tcW w:w="1350" w:type="dxa"/>
            <w:shd w:val="clear" w:color="auto" w:fill="auto"/>
          </w:tcPr>
          <w:p w:rsidR="00FC551F" w:rsidRPr="00436E30" w:rsidP="00FC551F" w14:paraId="1266B364" w14:textId="77777777">
            <w:pPr>
              <w:jc w:val="center"/>
            </w:pPr>
            <w:r w:rsidRPr="00436E30">
              <w:t>11-13</w:t>
            </w:r>
          </w:p>
        </w:tc>
        <w:tc>
          <w:tcPr>
            <w:tcW w:w="3595" w:type="dxa"/>
            <w:shd w:val="clear" w:color="auto" w:fill="auto"/>
          </w:tcPr>
          <w:p w:rsidR="00FC551F" w:rsidRPr="00436E30" w:rsidP="00FC551F" w14:paraId="08FCC2CC" w14:textId="77777777">
            <w:r w:rsidRPr="00436E30">
              <w:t>Numeric</w:t>
            </w:r>
          </w:p>
        </w:tc>
      </w:tr>
      <w:tr w14:paraId="61E0D200"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4CEA591F" w14:textId="77777777">
            <w:r w:rsidRPr="00436E30">
              <w:t>Subline Number</w:t>
            </w:r>
          </w:p>
        </w:tc>
        <w:tc>
          <w:tcPr>
            <w:tcW w:w="810" w:type="dxa"/>
            <w:shd w:val="clear" w:color="auto" w:fill="F2F2F2" w:themeFill="background1" w:themeFillShade="F2"/>
          </w:tcPr>
          <w:p w:rsidR="00FC551F" w:rsidRPr="00436E30" w:rsidP="00FC551F" w14:paraId="5569DE11" w14:textId="77777777">
            <w:pPr>
              <w:jc w:val="center"/>
            </w:pPr>
            <w:r w:rsidRPr="00436E30">
              <w:t>2</w:t>
            </w:r>
          </w:p>
        </w:tc>
        <w:tc>
          <w:tcPr>
            <w:tcW w:w="1080" w:type="dxa"/>
            <w:shd w:val="clear" w:color="auto" w:fill="F2F2F2" w:themeFill="background1" w:themeFillShade="F2"/>
          </w:tcPr>
          <w:p w:rsidR="00FC551F" w:rsidRPr="00436E30" w:rsidP="00FC551F" w14:paraId="597909EA" w14:textId="77777777">
            <w:pPr>
              <w:jc w:val="center"/>
            </w:pPr>
            <w:r w:rsidRPr="00436E30">
              <w:t>9</w:t>
            </w:r>
          </w:p>
        </w:tc>
        <w:tc>
          <w:tcPr>
            <w:tcW w:w="1350" w:type="dxa"/>
            <w:shd w:val="clear" w:color="auto" w:fill="F2F2F2" w:themeFill="background1" w:themeFillShade="F2"/>
          </w:tcPr>
          <w:p w:rsidR="00FC551F" w:rsidRPr="00436E30" w:rsidP="00FC551F" w14:paraId="137E4AC0" w14:textId="77777777">
            <w:pPr>
              <w:jc w:val="center"/>
            </w:pPr>
            <w:r w:rsidRPr="00436E30">
              <w:t>14-15</w:t>
            </w:r>
          </w:p>
        </w:tc>
        <w:tc>
          <w:tcPr>
            <w:tcW w:w="3595" w:type="dxa"/>
            <w:shd w:val="clear" w:color="auto" w:fill="F2F2F2" w:themeFill="background1" w:themeFillShade="F2"/>
          </w:tcPr>
          <w:p w:rsidR="00FC551F" w:rsidRPr="00436E30" w:rsidP="00FC551F" w14:paraId="6F065B13" w14:textId="77777777">
            <w:r w:rsidRPr="00436E30">
              <w:t>Numeric</w:t>
            </w:r>
          </w:p>
        </w:tc>
      </w:tr>
      <w:tr w14:paraId="3C7D3565" w14:textId="77777777" w:rsidTr="00FC551F">
        <w:tblPrEx>
          <w:tblW w:w="0" w:type="auto"/>
          <w:tblLayout w:type="fixed"/>
          <w:tblLook w:val="04A0"/>
        </w:tblPrEx>
        <w:tc>
          <w:tcPr>
            <w:tcW w:w="2515" w:type="dxa"/>
            <w:shd w:val="clear" w:color="auto" w:fill="auto"/>
          </w:tcPr>
          <w:p w:rsidR="00FC551F" w:rsidRPr="00436E30" w:rsidP="00FC551F" w14:paraId="08E52BA3" w14:textId="77777777">
            <w:r w:rsidRPr="00436E30">
              <w:t>Column Number</w:t>
            </w:r>
          </w:p>
        </w:tc>
        <w:tc>
          <w:tcPr>
            <w:tcW w:w="810" w:type="dxa"/>
            <w:shd w:val="clear" w:color="auto" w:fill="auto"/>
          </w:tcPr>
          <w:p w:rsidR="00FC551F" w:rsidRPr="00436E30" w:rsidP="00FC551F" w14:paraId="5AC7B353" w14:textId="77777777">
            <w:pPr>
              <w:jc w:val="center"/>
            </w:pPr>
            <w:r w:rsidRPr="00436E30">
              <w:t>3</w:t>
            </w:r>
          </w:p>
        </w:tc>
        <w:tc>
          <w:tcPr>
            <w:tcW w:w="1080" w:type="dxa"/>
            <w:shd w:val="clear" w:color="auto" w:fill="auto"/>
          </w:tcPr>
          <w:p w:rsidR="00FC551F" w:rsidRPr="00436E30" w:rsidP="00FC551F" w14:paraId="3A377050" w14:textId="77777777">
            <w:pPr>
              <w:jc w:val="center"/>
            </w:pPr>
            <w:r w:rsidRPr="00436E30">
              <w:t>X</w:t>
            </w:r>
          </w:p>
        </w:tc>
        <w:tc>
          <w:tcPr>
            <w:tcW w:w="1350" w:type="dxa"/>
            <w:shd w:val="clear" w:color="auto" w:fill="auto"/>
          </w:tcPr>
          <w:p w:rsidR="00FC551F" w:rsidRPr="00436E30" w:rsidP="00FC551F" w14:paraId="7BDC7BE2" w14:textId="77777777">
            <w:pPr>
              <w:jc w:val="center"/>
            </w:pPr>
            <w:r w:rsidRPr="00436E30">
              <w:t>16-18</w:t>
            </w:r>
          </w:p>
        </w:tc>
        <w:tc>
          <w:tcPr>
            <w:tcW w:w="3595" w:type="dxa"/>
            <w:shd w:val="clear" w:color="auto" w:fill="auto"/>
          </w:tcPr>
          <w:p w:rsidR="00FC551F" w:rsidRPr="00436E30" w:rsidP="00FC551F" w14:paraId="5489909A" w14:textId="77777777">
            <w:r w:rsidRPr="00436E30">
              <w:t>Alphanumeric</w:t>
            </w:r>
          </w:p>
        </w:tc>
      </w:tr>
      <w:tr w14:paraId="429A4FBA"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2A76282D" w14:textId="77777777">
            <w:r w:rsidRPr="00436E30">
              <w:t>Subcolumn Number</w:t>
            </w:r>
          </w:p>
        </w:tc>
        <w:tc>
          <w:tcPr>
            <w:tcW w:w="810" w:type="dxa"/>
            <w:shd w:val="clear" w:color="auto" w:fill="F2F2F2" w:themeFill="background1" w:themeFillShade="F2"/>
          </w:tcPr>
          <w:p w:rsidR="00FC551F" w:rsidRPr="00436E30" w:rsidP="00FC551F" w14:paraId="11F020F0" w14:textId="77777777">
            <w:pPr>
              <w:jc w:val="center"/>
            </w:pPr>
            <w:r w:rsidRPr="00436E30">
              <w:t>2</w:t>
            </w:r>
          </w:p>
        </w:tc>
        <w:tc>
          <w:tcPr>
            <w:tcW w:w="1080" w:type="dxa"/>
            <w:shd w:val="clear" w:color="auto" w:fill="F2F2F2" w:themeFill="background1" w:themeFillShade="F2"/>
          </w:tcPr>
          <w:p w:rsidR="00FC551F" w:rsidRPr="00436E30" w:rsidP="00FC551F" w14:paraId="442C61D1" w14:textId="77777777">
            <w:pPr>
              <w:jc w:val="center"/>
            </w:pPr>
            <w:r w:rsidRPr="00436E30">
              <w:t>9</w:t>
            </w:r>
          </w:p>
        </w:tc>
        <w:tc>
          <w:tcPr>
            <w:tcW w:w="1350" w:type="dxa"/>
            <w:shd w:val="clear" w:color="auto" w:fill="F2F2F2" w:themeFill="background1" w:themeFillShade="F2"/>
          </w:tcPr>
          <w:p w:rsidR="00FC551F" w:rsidRPr="00436E30" w:rsidP="00FC551F" w14:paraId="75B16577" w14:textId="77777777">
            <w:pPr>
              <w:jc w:val="center"/>
            </w:pPr>
            <w:r w:rsidRPr="00436E30">
              <w:t>19-20</w:t>
            </w:r>
          </w:p>
        </w:tc>
        <w:tc>
          <w:tcPr>
            <w:tcW w:w="3595" w:type="dxa"/>
            <w:shd w:val="clear" w:color="auto" w:fill="F2F2F2" w:themeFill="background1" w:themeFillShade="F2"/>
          </w:tcPr>
          <w:p w:rsidR="00FC551F" w:rsidRPr="00436E30" w:rsidP="00FC551F" w14:paraId="318E7E91" w14:textId="77777777">
            <w:r w:rsidRPr="00436E30">
              <w:t>Numeric</w:t>
            </w:r>
          </w:p>
        </w:tc>
      </w:tr>
      <w:tr w14:paraId="115908E6" w14:textId="77777777" w:rsidTr="00FC551F">
        <w:tblPrEx>
          <w:tblW w:w="0" w:type="auto"/>
          <w:tblLayout w:type="fixed"/>
          <w:tblLook w:val="04A0"/>
        </w:tblPrEx>
        <w:tc>
          <w:tcPr>
            <w:tcW w:w="2515" w:type="dxa"/>
            <w:shd w:val="clear" w:color="auto" w:fill="auto"/>
          </w:tcPr>
          <w:p w:rsidR="00FC551F" w:rsidRPr="00436E30" w:rsidP="00FC551F" w14:paraId="34F15E40" w14:textId="77777777">
            <w:r w:rsidRPr="00436E30">
              <w:t>Non-Numeric Data</w:t>
            </w:r>
          </w:p>
        </w:tc>
        <w:tc>
          <w:tcPr>
            <w:tcW w:w="810" w:type="dxa"/>
            <w:shd w:val="clear" w:color="auto" w:fill="auto"/>
          </w:tcPr>
          <w:p w:rsidR="00FC551F" w:rsidRPr="00436E30" w:rsidP="00FC551F" w14:paraId="2AB98243" w14:textId="77777777">
            <w:pPr>
              <w:jc w:val="center"/>
            </w:pPr>
            <w:r w:rsidRPr="00436E30">
              <w:t>36</w:t>
            </w:r>
          </w:p>
        </w:tc>
        <w:tc>
          <w:tcPr>
            <w:tcW w:w="1080" w:type="dxa"/>
            <w:shd w:val="clear" w:color="auto" w:fill="auto"/>
          </w:tcPr>
          <w:p w:rsidR="00FC551F" w:rsidRPr="00436E30" w:rsidP="00FC551F" w14:paraId="29C702FB" w14:textId="77777777">
            <w:pPr>
              <w:jc w:val="center"/>
            </w:pPr>
            <w:r w:rsidRPr="00436E30">
              <w:t>9</w:t>
            </w:r>
          </w:p>
        </w:tc>
        <w:tc>
          <w:tcPr>
            <w:tcW w:w="1350" w:type="dxa"/>
            <w:shd w:val="clear" w:color="auto" w:fill="auto"/>
          </w:tcPr>
          <w:p w:rsidR="00FC551F" w:rsidRPr="00436E30" w:rsidP="00FC551F" w14:paraId="52CA2B54" w14:textId="77777777">
            <w:pPr>
              <w:jc w:val="center"/>
            </w:pPr>
            <w:r w:rsidRPr="00436E30">
              <w:t>21-56</w:t>
            </w:r>
          </w:p>
        </w:tc>
        <w:tc>
          <w:tcPr>
            <w:tcW w:w="3595" w:type="dxa"/>
            <w:shd w:val="clear" w:color="auto" w:fill="auto"/>
          </w:tcPr>
          <w:p w:rsidR="00FC551F" w:rsidRPr="00436E30" w:rsidP="00FC551F" w14:paraId="30ED0EAE" w14:textId="77777777">
            <w:r w:rsidRPr="00436E30">
              <w:t>Left justified</w:t>
            </w:r>
          </w:p>
        </w:tc>
      </w:tr>
      <w:tr w14:paraId="22127091" w14:textId="77777777" w:rsidTr="00FC551F">
        <w:tblPrEx>
          <w:tblW w:w="0" w:type="auto"/>
          <w:tblLayout w:type="fixed"/>
          <w:tblLook w:val="04A0"/>
        </w:tblPrEx>
        <w:tc>
          <w:tcPr>
            <w:tcW w:w="2515" w:type="dxa"/>
            <w:shd w:val="clear" w:color="auto" w:fill="F2F2F2" w:themeFill="background1" w:themeFillShade="F2"/>
          </w:tcPr>
          <w:p w:rsidR="00FC551F" w:rsidRPr="00436E30" w:rsidP="00FC551F" w14:paraId="1FB7114F" w14:textId="77777777">
            <w:r w:rsidRPr="00436E30">
              <w:t>Spaces</w:t>
            </w:r>
          </w:p>
        </w:tc>
        <w:tc>
          <w:tcPr>
            <w:tcW w:w="810" w:type="dxa"/>
            <w:shd w:val="clear" w:color="auto" w:fill="F2F2F2" w:themeFill="background1" w:themeFillShade="F2"/>
          </w:tcPr>
          <w:p w:rsidR="00FC551F" w:rsidRPr="00436E30" w:rsidP="00FC551F" w14:paraId="4D1FCE8D" w14:textId="77777777">
            <w:pPr>
              <w:jc w:val="center"/>
            </w:pPr>
            <w:r w:rsidRPr="00436E30">
              <w:t>4</w:t>
            </w:r>
          </w:p>
        </w:tc>
        <w:tc>
          <w:tcPr>
            <w:tcW w:w="1080" w:type="dxa"/>
            <w:shd w:val="clear" w:color="auto" w:fill="F2F2F2" w:themeFill="background1" w:themeFillShade="F2"/>
          </w:tcPr>
          <w:p w:rsidR="00FC551F" w:rsidRPr="00436E30" w:rsidP="00FC551F" w14:paraId="5843E2AB" w14:textId="77777777">
            <w:pPr>
              <w:jc w:val="center"/>
            </w:pPr>
            <w:r w:rsidRPr="00436E30">
              <w:t>X</w:t>
            </w:r>
          </w:p>
        </w:tc>
        <w:tc>
          <w:tcPr>
            <w:tcW w:w="1350" w:type="dxa"/>
            <w:shd w:val="clear" w:color="auto" w:fill="F2F2F2" w:themeFill="background1" w:themeFillShade="F2"/>
          </w:tcPr>
          <w:p w:rsidR="00FC551F" w:rsidRPr="00436E30" w:rsidP="00FC551F" w14:paraId="3F5BA618" w14:textId="77777777">
            <w:pPr>
              <w:jc w:val="center"/>
            </w:pPr>
            <w:r w:rsidRPr="00436E30">
              <w:t>57-60</w:t>
            </w:r>
          </w:p>
        </w:tc>
        <w:tc>
          <w:tcPr>
            <w:tcW w:w="3595" w:type="dxa"/>
            <w:shd w:val="clear" w:color="auto" w:fill="F2F2F2" w:themeFill="background1" w:themeFillShade="F2"/>
          </w:tcPr>
          <w:p w:rsidR="00FC551F" w:rsidRPr="00436E30" w:rsidP="00FC551F" w14:paraId="39FFB6BE" w14:textId="77777777">
            <w:r w:rsidRPr="00436E30">
              <w:t>Reserved for future use</w:t>
            </w:r>
          </w:p>
        </w:tc>
      </w:tr>
    </w:tbl>
    <w:p w:rsidR="00FC551F" w:rsidRPr="00436E30" w:rsidP="00FC551F" w14:paraId="3875207A" w14:textId="77777777">
      <w:pPr>
        <w:jc w:val="both"/>
      </w:pPr>
    </w:p>
    <w:p w:rsidR="00FC551F" w:rsidRPr="00436E30" w:rsidP="00FC551F" w14:paraId="006BABD6" w14:textId="77777777">
      <w:pPr>
        <w:jc w:val="both"/>
      </w:pPr>
    </w:p>
    <w:p w:rsidR="00FC551F" w:rsidRPr="00436E30" w:rsidP="00FC551F" w14:paraId="3DABD71B" w14:textId="77777777">
      <w:pPr>
        <w:jc w:val="both"/>
      </w:pPr>
      <w:r w:rsidRPr="00436E30">
        <w:t>See §4890.10.33 for examples of type 3 records for non-numeric data.</w:t>
      </w:r>
    </w:p>
    <w:p w:rsidR="00FC551F" w:rsidRPr="00436E30" w:rsidP="00FC551F" w14:paraId="046800A7" w14:textId="77777777">
      <w:pPr>
        <w:jc w:val="both"/>
      </w:pPr>
    </w:p>
    <w:p w:rsidR="00FC551F" w:rsidRPr="00436E30" w:rsidP="00FC551F" w14:paraId="24EDBD71" w14:textId="77777777">
      <w:pPr>
        <w:jc w:val="both"/>
      </w:pPr>
    </w:p>
    <w:p w:rsidR="00FC551F" w:rsidRPr="00436E30" w:rsidP="00FC551F" w14:paraId="4F89696C" w14:textId="77777777">
      <w:pPr>
        <w:jc w:val="both"/>
      </w:pPr>
    </w:p>
    <w:p w:rsidR="00FC551F" w:rsidRPr="00436E30" w:rsidP="00FC551F" w14:paraId="659E381D" w14:textId="77777777">
      <w:pPr>
        <w:jc w:val="both"/>
      </w:pPr>
    </w:p>
    <w:p w:rsidR="00FC551F" w:rsidRPr="00436E30" w:rsidP="00FC551F" w14:paraId="01DB8F40" w14:textId="77777777">
      <w:pPr>
        <w:jc w:val="both"/>
      </w:pPr>
    </w:p>
    <w:p w:rsidR="00FC551F" w:rsidRPr="00436E30" w:rsidP="00FC551F" w14:paraId="5F132E24" w14:textId="77777777">
      <w:pPr>
        <w:jc w:val="both"/>
      </w:pPr>
    </w:p>
    <w:p w:rsidR="00FC551F" w:rsidRPr="00436E30" w:rsidP="00FC551F" w14:paraId="7DDDF524" w14:textId="77777777">
      <w:pPr>
        <w:jc w:val="both"/>
      </w:pPr>
    </w:p>
    <w:p w:rsidR="00FC551F" w:rsidRPr="00436E30" w:rsidP="00FC551F" w14:paraId="471263A8" w14:textId="77777777">
      <w:pPr>
        <w:jc w:val="both"/>
      </w:pPr>
    </w:p>
    <w:p w:rsidR="00FC551F" w:rsidRPr="00436E30" w:rsidP="00FC551F" w14:paraId="27860E5B" w14:textId="77777777">
      <w:pPr>
        <w:jc w:val="both"/>
      </w:pPr>
    </w:p>
    <w:p w:rsidR="00FC551F" w:rsidRPr="00436E30" w:rsidP="00FC551F" w14:paraId="5CE1893B" w14:textId="77777777">
      <w:pPr>
        <w:jc w:val="both"/>
      </w:pPr>
    </w:p>
    <w:p w:rsidR="00FC551F" w:rsidRPr="00436E30" w:rsidP="00FC551F" w14:paraId="535A83E9" w14:textId="77777777">
      <w:pPr>
        <w:jc w:val="both"/>
      </w:pPr>
    </w:p>
    <w:p w:rsidR="00FC551F" w:rsidRPr="00436E30" w:rsidP="00FC551F" w14:paraId="52835590" w14:textId="77777777">
      <w:pPr>
        <w:jc w:val="both"/>
      </w:pPr>
    </w:p>
    <w:p w:rsidR="00FC551F" w:rsidRPr="00436E30" w:rsidP="00FC551F" w14:paraId="13765FF0" w14:textId="77777777">
      <w:pPr>
        <w:jc w:val="both"/>
      </w:pPr>
    </w:p>
    <w:p w:rsidR="00FC551F" w:rsidRPr="00436E30" w:rsidP="00FC551F" w14:paraId="3F4B3FDF" w14:textId="77777777">
      <w:pPr>
        <w:jc w:val="both"/>
      </w:pPr>
    </w:p>
    <w:p w:rsidR="00FC551F" w:rsidRPr="00436E30" w:rsidP="00FC551F" w14:paraId="44DE2501" w14:textId="77777777">
      <w:pPr>
        <w:jc w:val="both"/>
      </w:pPr>
    </w:p>
    <w:p w:rsidR="00FC551F" w:rsidRPr="00436E30" w:rsidP="00FC551F" w14:paraId="193E6CC9" w14:textId="77777777">
      <w:pPr>
        <w:jc w:val="both"/>
      </w:pPr>
    </w:p>
    <w:p w:rsidR="00FC551F" w:rsidRPr="00436E30" w:rsidP="00FC551F" w14:paraId="0AE01132" w14:textId="77777777">
      <w:pPr>
        <w:jc w:val="both"/>
      </w:pPr>
    </w:p>
    <w:p w:rsidR="00FC551F" w:rsidRPr="00436E30" w:rsidP="00FC551F" w14:paraId="51006B27" w14:textId="77777777">
      <w:pPr>
        <w:jc w:val="both"/>
      </w:pPr>
    </w:p>
    <w:p w:rsidR="00FC551F" w:rsidRPr="00436E30" w:rsidP="00FC551F" w14:paraId="181B95A8" w14:textId="77777777">
      <w:pPr>
        <w:jc w:val="both"/>
      </w:pPr>
    </w:p>
    <w:p w:rsidR="00FC551F" w:rsidRPr="00436E30" w:rsidP="00FC551F" w14:paraId="75490361" w14:textId="77777777">
      <w:pPr>
        <w:jc w:val="both"/>
      </w:pPr>
    </w:p>
    <w:p w:rsidR="00FC551F" w:rsidRPr="00436E30" w:rsidP="00FC551F" w14:paraId="0D1386AB" w14:textId="77777777">
      <w:pPr>
        <w:jc w:val="both"/>
      </w:pPr>
    </w:p>
    <w:p w:rsidR="00FC551F" w:rsidRPr="00436E30" w:rsidP="00FC551F" w14:paraId="41220D49" w14:textId="77777777">
      <w:pPr>
        <w:jc w:val="both"/>
      </w:pPr>
    </w:p>
    <w:p w:rsidR="00FC551F" w:rsidRPr="00436E30" w:rsidP="00FC551F" w14:paraId="52648814" w14:textId="77777777">
      <w:pPr>
        <w:jc w:val="both"/>
      </w:pPr>
    </w:p>
    <w:p w:rsidR="00B06313" w:rsidRPr="00436E30" w:rsidP="00B06313" w14:paraId="72D0ED9A" w14:textId="559B7AE8">
      <w:pPr>
        <w:tabs>
          <w:tab w:val="right" w:pos="9360"/>
        </w:tabs>
        <w:jc w:val="both"/>
      </w:pPr>
      <w:r w:rsidRPr="00436E30">
        <w:t>48-32</w:t>
      </w:r>
      <w:r w:rsidRPr="00436E30" w:rsidR="008A4493">
        <w:t>2</w:t>
      </w:r>
      <w:r w:rsidRPr="00436E30">
        <w:tab/>
        <w:t xml:space="preserve">Rev. </w:t>
      </w:r>
      <w:r w:rsidRPr="00436E30" w:rsidR="00E50B8E">
        <w:t>2</w:t>
      </w:r>
    </w:p>
    <w:p w:rsidR="00B06313" w:rsidRPr="00436E30" w:rsidP="00B06313" w14:paraId="54382F78" w14:textId="2E8830B0">
      <w:pPr>
        <w:tabs>
          <w:tab w:val="center" w:pos="4680"/>
          <w:tab w:val="right" w:pos="9360"/>
        </w:tabs>
        <w:jc w:val="center"/>
      </w:pPr>
      <w:r w:rsidRPr="00436E30">
        <w:rPr>
          <w:u w:val="single"/>
        </w:rPr>
        <w:t>04-23</w:t>
      </w:r>
      <w:r w:rsidRPr="00436E30">
        <w:rPr>
          <w:u w:val="single"/>
        </w:rPr>
        <w:tab/>
        <w:t>FORM CMS-287-22</w:t>
      </w:r>
      <w:r w:rsidRPr="00436E30">
        <w:rPr>
          <w:u w:val="single"/>
        </w:rPr>
        <w:tab/>
        <w:t>4890.10.33</w:t>
      </w:r>
    </w:p>
    <w:p w:rsidR="00FC551F" w:rsidRPr="00436E30" w:rsidP="00FC551F" w14:paraId="7D964CE3" w14:textId="77777777">
      <w:pPr>
        <w:jc w:val="both"/>
      </w:pPr>
    </w:p>
    <w:p w:rsidR="00FC551F" w:rsidRPr="00436E30" w:rsidP="00FC551F" w14:paraId="0A1096DB" w14:textId="77777777">
      <w:pPr>
        <w:pStyle w:val="Heading4"/>
      </w:pPr>
      <w:r w:rsidRPr="00436E30">
        <w:t>4890.10.33</w:t>
      </w:r>
      <w:r w:rsidRPr="00436E30">
        <w:tab/>
        <w:t>EXAMPLES OF TYPE 3 RECORDS</w:t>
      </w:r>
    </w:p>
    <w:p w:rsidR="00FC551F" w:rsidRPr="00436E30" w:rsidP="00FC551F" w14:paraId="397802BC" w14:textId="77777777">
      <w:pPr>
        <w:jc w:val="both"/>
      </w:pPr>
    </w:p>
    <w:p w:rsidR="00FC551F" w:rsidRPr="00436E30" w:rsidP="00FC551F" w14:paraId="4C0DC275" w14:textId="77777777">
      <w:pPr>
        <w:jc w:val="both"/>
      </w:pPr>
      <w:r w:rsidRPr="00436E30">
        <w:t>Following are examples of type 3 records for A series of schedules including:</w:t>
      </w:r>
    </w:p>
    <w:p w:rsidR="00FC551F" w:rsidRPr="00436E30" w:rsidP="00FC551F" w14:paraId="46E9EC61" w14:textId="77777777">
      <w:pPr>
        <w:jc w:val="both"/>
      </w:pPr>
    </w:p>
    <w:p w:rsidR="00FC551F" w:rsidRPr="00436E30" w:rsidP="00FC551F" w14:paraId="171E11F8" w14:textId="77777777">
      <w:pPr>
        <w:pStyle w:val="ListParagraph"/>
        <w:numPr>
          <w:ilvl w:val="0"/>
          <w:numId w:val="17"/>
        </w:numPr>
        <w:jc w:val="both"/>
      </w:pPr>
      <w:r w:rsidRPr="00436E30">
        <w:t>Schedule A expenses for a standard and a nonstandard (subscripted) cost center</w:t>
      </w:r>
    </w:p>
    <w:p w:rsidR="00FC551F" w:rsidRPr="00436E30" w:rsidP="00FC551F" w14:paraId="77A40A91" w14:textId="77777777">
      <w:pPr>
        <w:pStyle w:val="ListParagraph"/>
        <w:numPr>
          <w:ilvl w:val="0"/>
          <w:numId w:val="17"/>
        </w:numPr>
        <w:jc w:val="both"/>
      </w:pPr>
      <w:r w:rsidRPr="00436E30">
        <w:t>Schedule A</w:t>
      </w:r>
      <w:r w:rsidRPr="00436E30">
        <w:noBreakHyphen/>
        <w:t>6 reclassification subtotal records (for subtotals that do not appear on the print image of the cost report) consisting of two records for each Schedule A</w:t>
      </w:r>
      <w:r w:rsidRPr="00436E30">
        <w:noBreakHyphen/>
        <w:t>6 reclassification, one record for the subtotal of the reclassification increases and one record for the subtotal of the reclassification decreases</w:t>
      </w:r>
    </w:p>
    <w:p w:rsidR="00FC551F" w:rsidRPr="00436E30" w:rsidP="00FC551F" w14:paraId="6B3654B5" w14:textId="77777777">
      <w:pPr>
        <w:pStyle w:val="ListParagraph"/>
        <w:numPr>
          <w:ilvl w:val="0"/>
          <w:numId w:val="17"/>
        </w:numPr>
        <w:jc w:val="both"/>
      </w:pPr>
      <w:r w:rsidRPr="00436E30">
        <w:t>Schedule A</w:t>
      </w:r>
      <w:r w:rsidRPr="00436E30">
        <w:noBreakHyphen/>
        <w:t>6 grand totals on line 100 and a reclassification of expenses</w:t>
      </w:r>
    </w:p>
    <w:p w:rsidR="00FC551F" w:rsidRPr="00436E30" w:rsidP="00FC551F" w14:paraId="1E5CA3A9" w14:textId="77777777">
      <w:pPr>
        <w:pStyle w:val="ListParagraph"/>
        <w:numPr>
          <w:ilvl w:val="0"/>
          <w:numId w:val="17"/>
        </w:numPr>
        <w:jc w:val="both"/>
      </w:pPr>
      <w:r w:rsidRPr="00436E30">
        <w:t>Schedule A</w:t>
      </w:r>
      <w:r w:rsidRPr="00436E30">
        <w:noBreakHyphen/>
        <w:t>8 cost-based and revenue</w:t>
      </w:r>
      <w:r w:rsidRPr="00436E30">
        <w:noBreakHyphen/>
        <w:t>based adjustments</w:t>
      </w:r>
    </w:p>
    <w:p w:rsidR="00FC551F" w:rsidRPr="00436E30" w:rsidP="00FC551F" w14:paraId="62FF4044" w14:textId="77777777">
      <w:pPr>
        <w:pStyle w:val="ListParagraph"/>
        <w:numPr>
          <w:ilvl w:val="0"/>
          <w:numId w:val="17"/>
        </w:numPr>
        <w:jc w:val="both"/>
      </w:pPr>
      <w:r w:rsidRPr="00436E30">
        <w:t>Schedule A</w:t>
      </w:r>
      <w:r w:rsidRPr="00436E30">
        <w:noBreakHyphen/>
        <w:t>8</w:t>
      </w:r>
      <w:r w:rsidRPr="00436E30">
        <w:noBreakHyphen/>
        <w:t>1, Part I, related organization adjustment</w:t>
      </w:r>
    </w:p>
    <w:p w:rsidR="00FC551F" w:rsidRPr="00436E30" w:rsidP="00FC551F" w14:paraId="7551618B" w14:textId="77777777">
      <w:pPr>
        <w:jc w:val="both"/>
      </w:pPr>
    </w:p>
    <w:tbl>
      <w:tblPr>
        <w:tblW w:w="9360" w:type="dxa"/>
        <w:tblCellMar>
          <w:left w:w="0" w:type="dxa"/>
          <w:bottom w:w="14" w:type="dxa"/>
          <w:right w:w="0" w:type="dxa"/>
        </w:tblCellMar>
        <w:tblLook w:val="04A0"/>
      </w:tblPr>
      <w:tblGrid>
        <w:gridCol w:w="155"/>
        <w:gridCol w:w="155"/>
        <w:gridCol w:w="155"/>
        <w:gridCol w:w="155"/>
        <w:gridCol w:w="155"/>
        <w:gridCol w:w="155"/>
        <w:gridCol w:w="155"/>
        <w:gridCol w:w="155"/>
        <w:gridCol w:w="155"/>
        <w:gridCol w:w="155"/>
        <w:gridCol w:w="155"/>
        <w:gridCol w:w="155"/>
        <w:gridCol w:w="155"/>
        <w:gridCol w:w="155"/>
        <w:gridCol w:w="155"/>
        <w:gridCol w:w="5"/>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5"/>
        <w:gridCol w:w="156"/>
        <w:gridCol w:w="156"/>
        <w:gridCol w:w="156"/>
        <w:gridCol w:w="156"/>
        <w:gridCol w:w="156"/>
        <w:gridCol w:w="156"/>
        <w:gridCol w:w="156"/>
        <w:gridCol w:w="5"/>
        <w:gridCol w:w="156"/>
      </w:tblGrid>
      <w:tr w14:paraId="65F3A2D5" w14:textId="77777777" w:rsidTr="00FC551F">
        <w:tblPrEx>
          <w:tblW w:w="9360" w:type="dxa"/>
          <w:tblCellMar>
            <w:left w:w="0" w:type="dxa"/>
            <w:bottom w:w="14" w:type="dxa"/>
            <w:right w:w="0" w:type="dxa"/>
          </w:tblCellMar>
          <w:tblLook w:val="04A0"/>
        </w:tblPrEx>
        <w:trPr>
          <w:cantSplit/>
          <w:trHeight w:val="230"/>
          <w:tblHeader/>
        </w:trPr>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E180077" w14:textId="77777777">
            <w:pPr>
              <w:rPr>
                <w:rFonts w:ascii="Courier New" w:hAnsi="Courier New" w:cs="Courier New"/>
                <w:sz w:val="16"/>
              </w:rPr>
            </w:pPr>
            <w:r w:rsidRPr="00436E30">
              <w:rPr>
                <w:rFonts w:ascii="Courier New" w:hAnsi="Courier New" w:cs="Courier New"/>
                <w:sz w:val="16"/>
                <w:szCs w:val="16"/>
              </w:rPr>
              <w:t>1</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9D6AF86" w14:textId="77777777">
            <w:pPr>
              <w:rPr>
                <w:rFonts w:ascii="Courier New" w:hAnsi="Courier New" w:cs="Courier New"/>
                <w:sz w:val="16"/>
              </w:rPr>
            </w:pPr>
            <w:r w:rsidRPr="00436E30">
              <w:rPr>
                <w:rFonts w:ascii="Courier New" w:hAnsi="Courier New" w:cs="Courier New"/>
                <w:sz w:val="16"/>
                <w:szCs w:val="16"/>
              </w:rPr>
              <w:t>2</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C185670" w14:textId="77777777">
            <w:pPr>
              <w:rPr>
                <w:rFonts w:ascii="Courier New" w:hAnsi="Courier New" w:cs="Courier New"/>
                <w:sz w:val="16"/>
              </w:rPr>
            </w:pPr>
            <w:r w:rsidRPr="00436E30">
              <w:rPr>
                <w:rFonts w:ascii="Courier New" w:hAnsi="Courier New" w:cs="Courier New"/>
                <w:sz w:val="16"/>
                <w:szCs w:val="16"/>
              </w:rPr>
              <w:t>3</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CB8C75A" w14:textId="77777777">
            <w:pPr>
              <w:rPr>
                <w:rFonts w:ascii="Courier New" w:hAnsi="Courier New" w:cs="Courier New"/>
                <w:sz w:val="16"/>
              </w:rPr>
            </w:pPr>
            <w:r w:rsidRPr="00436E30">
              <w:rPr>
                <w:rFonts w:ascii="Courier New" w:hAnsi="Courier New" w:cs="Courier New"/>
                <w:sz w:val="16"/>
                <w:szCs w:val="16"/>
              </w:rPr>
              <w:t>4</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7C4982A" w14:textId="77777777">
            <w:pPr>
              <w:rPr>
                <w:rFonts w:ascii="Courier New" w:hAnsi="Courier New" w:cs="Courier New"/>
                <w:sz w:val="16"/>
              </w:rPr>
            </w:pPr>
            <w:r w:rsidRPr="00436E30">
              <w:rPr>
                <w:rFonts w:ascii="Courier New" w:hAnsi="Courier New" w:cs="Courier New"/>
                <w:sz w:val="16"/>
                <w:szCs w:val="16"/>
              </w:rPr>
              <w:t>5</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C0E869B" w14:textId="77777777">
            <w:pPr>
              <w:rPr>
                <w:rFonts w:ascii="Courier New" w:hAnsi="Courier New" w:cs="Courier New"/>
                <w:sz w:val="16"/>
              </w:rPr>
            </w:pPr>
            <w:r w:rsidRPr="00436E30">
              <w:rPr>
                <w:rFonts w:ascii="Courier New" w:hAnsi="Courier New" w:cs="Courier New"/>
                <w:sz w:val="16"/>
                <w:szCs w:val="16"/>
              </w:rPr>
              <w:t>6</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44ED22E" w14:textId="77777777">
            <w:pPr>
              <w:rPr>
                <w:rFonts w:ascii="Courier New" w:hAnsi="Courier New" w:cs="Courier New"/>
                <w:sz w:val="16"/>
              </w:rPr>
            </w:pPr>
            <w:r w:rsidRPr="00436E30">
              <w:rPr>
                <w:rFonts w:ascii="Courier New" w:hAnsi="Courier New" w:cs="Courier New"/>
                <w:sz w:val="16"/>
                <w:szCs w:val="16"/>
              </w:rPr>
              <w:t>7</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EE221CD" w14:textId="77777777">
            <w:pPr>
              <w:rPr>
                <w:rFonts w:ascii="Courier New" w:hAnsi="Courier New" w:cs="Courier New"/>
                <w:sz w:val="16"/>
              </w:rPr>
            </w:pPr>
            <w:r w:rsidRPr="00436E30">
              <w:rPr>
                <w:rFonts w:ascii="Courier New" w:hAnsi="Courier New" w:cs="Courier New"/>
                <w:sz w:val="16"/>
                <w:szCs w:val="16"/>
              </w:rPr>
              <w:t>8</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4378F51" w14:textId="77777777">
            <w:pPr>
              <w:rPr>
                <w:rFonts w:ascii="Courier New" w:hAnsi="Courier New" w:cs="Courier New"/>
                <w:sz w:val="16"/>
              </w:rPr>
            </w:pPr>
            <w:r w:rsidRPr="00436E30">
              <w:rPr>
                <w:rFonts w:ascii="Courier New" w:hAnsi="Courier New" w:cs="Courier New"/>
                <w:sz w:val="16"/>
                <w:szCs w:val="16"/>
              </w:rPr>
              <w:t>9</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281C1BC" w14:textId="77777777">
            <w:pPr>
              <w:rPr>
                <w:rFonts w:ascii="Courier New" w:hAnsi="Courier New" w:cs="Courier New"/>
                <w:sz w:val="16"/>
              </w:rPr>
            </w:pPr>
            <w:r w:rsidRPr="00436E30">
              <w:rPr>
                <w:rFonts w:ascii="Courier New" w:hAnsi="Courier New" w:cs="Courier New"/>
                <w:sz w:val="16"/>
                <w:szCs w:val="16"/>
              </w:rPr>
              <w:t>10</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6F222B0" w14:textId="77777777">
            <w:pPr>
              <w:rPr>
                <w:rFonts w:ascii="Courier New" w:hAnsi="Courier New" w:cs="Courier New"/>
                <w:sz w:val="16"/>
              </w:rPr>
            </w:pPr>
            <w:r w:rsidRPr="00436E30">
              <w:rPr>
                <w:rFonts w:ascii="Courier New" w:hAnsi="Courier New" w:cs="Courier New"/>
                <w:sz w:val="16"/>
                <w:szCs w:val="16"/>
              </w:rPr>
              <w:t>11</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229882A" w14:textId="77777777">
            <w:pPr>
              <w:rPr>
                <w:rFonts w:ascii="Courier New" w:hAnsi="Courier New" w:cs="Courier New"/>
                <w:sz w:val="16"/>
              </w:rPr>
            </w:pPr>
            <w:r w:rsidRPr="00436E30">
              <w:rPr>
                <w:rFonts w:ascii="Courier New" w:hAnsi="Courier New" w:cs="Courier New"/>
                <w:sz w:val="16"/>
                <w:szCs w:val="16"/>
              </w:rPr>
              <w:t>12</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E597F02" w14:textId="77777777">
            <w:pPr>
              <w:rPr>
                <w:rFonts w:ascii="Courier New" w:hAnsi="Courier New" w:cs="Courier New"/>
                <w:sz w:val="16"/>
              </w:rPr>
            </w:pPr>
            <w:r w:rsidRPr="00436E30">
              <w:rPr>
                <w:rFonts w:ascii="Courier New" w:hAnsi="Courier New" w:cs="Courier New"/>
                <w:sz w:val="16"/>
                <w:szCs w:val="16"/>
              </w:rPr>
              <w:t>13</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A6A6211" w14:textId="77777777">
            <w:pPr>
              <w:rPr>
                <w:rFonts w:ascii="Courier New" w:hAnsi="Courier New" w:cs="Courier New"/>
                <w:sz w:val="16"/>
              </w:rPr>
            </w:pPr>
            <w:r w:rsidRPr="00436E30">
              <w:rPr>
                <w:rFonts w:ascii="Courier New" w:hAnsi="Courier New" w:cs="Courier New"/>
                <w:sz w:val="16"/>
                <w:szCs w:val="16"/>
              </w:rPr>
              <w:t>14</w:t>
            </w:r>
          </w:p>
        </w:tc>
        <w:tc>
          <w:tcPr>
            <w:tcW w:w="149"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E410735" w14:textId="77777777">
            <w:pPr>
              <w:rPr>
                <w:rFonts w:ascii="Courier New" w:hAnsi="Courier New" w:cs="Courier New"/>
                <w:sz w:val="16"/>
              </w:rPr>
            </w:pPr>
            <w:r w:rsidRPr="00436E30">
              <w:rPr>
                <w:rFonts w:ascii="Courier New" w:hAnsi="Courier New" w:cs="Courier New"/>
                <w:sz w:val="16"/>
                <w:szCs w:val="16"/>
              </w:rPr>
              <w:t>15</w:t>
            </w:r>
          </w:p>
        </w:tc>
        <w:tc>
          <w:tcPr>
            <w:tcW w:w="5" w:type="dxa"/>
            <w:tcBorders>
              <w:top w:val="single" w:sz="4" w:space="0" w:color="auto"/>
              <w:left w:val="nil"/>
              <w:bottom w:val="single" w:sz="4" w:space="0" w:color="auto"/>
              <w:right w:val="nil"/>
            </w:tcBorders>
            <w:textDirection w:val="btLr"/>
          </w:tcPr>
          <w:p w:rsidR="00FC551F" w:rsidRPr="00436E30" w:rsidP="00FC551F" w14:paraId="4FBE5EB6" w14:textId="77777777">
            <w:pPr>
              <w:rPr>
                <w:rFonts w:ascii="Courier New" w:hAnsi="Courier New" w:cs="Courier New"/>
                <w:sz w:val="16"/>
                <w:szCs w:val="16"/>
              </w:rPr>
            </w:pP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54439AB" w14:textId="77777777">
            <w:pPr>
              <w:rPr>
                <w:rFonts w:ascii="Courier New" w:hAnsi="Courier New" w:cs="Courier New"/>
                <w:sz w:val="16"/>
              </w:rPr>
            </w:pPr>
            <w:r w:rsidRPr="00436E30">
              <w:rPr>
                <w:rFonts w:ascii="Courier New" w:hAnsi="Courier New" w:cs="Courier New"/>
                <w:sz w:val="16"/>
                <w:szCs w:val="16"/>
              </w:rPr>
              <w:t>16</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5652EE3" w14:textId="77777777">
            <w:pPr>
              <w:rPr>
                <w:rFonts w:ascii="Courier New" w:hAnsi="Courier New" w:cs="Courier New"/>
                <w:sz w:val="16"/>
              </w:rPr>
            </w:pPr>
            <w:r w:rsidRPr="00436E30">
              <w:rPr>
                <w:rFonts w:ascii="Courier New" w:hAnsi="Courier New" w:cs="Courier New"/>
                <w:sz w:val="16"/>
                <w:szCs w:val="16"/>
              </w:rPr>
              <w:t>17</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5C4852C" w14:textId="77777777">
            <w:pPr>
              <w:rPr>
                <w:rFonts w:ascii="Courier New" w:hAnsi="Courier New" w:cs="Courier New"/>
                <w:sz w:val="16"/>
              </w:rPr>
            </w:pPr>
            <w:r w:rsidRPr="00436E30">
              <w:rPr>
                <w:rFonts w:ascii="Courier New" w:hAnsi="Courier New" w:cs="Courier New"/>
                <w:sz w:val="16"/>
                <w:szCs w:val="16"/>
              </w:rPr>
              <w:t>18</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F35A021" w14:textId="77777777">
            <w:pPr>
              <w:rPr>
                <w:rFonts w:ascii="Courier New" w:hAnsi="Courier New" w:cs="Courier New"/>
                <w:sz w:val="16"/>
              </w:rPr>
            </w:pPr>
            <w:r w:rsidRPr="00436E30">
              <w:rPr>
                <w:rFonts w:ascii="Courier New" w:hAnsi="Courier New" w:cs="Courier New"/>
                <w:sz w:val="16"/>
                <w:szCs w:val="16"/>
              </w:rPr>
              <w:t>19</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74D0634" w14:textId="77777777">
            <w:pPr>
              <w:rPr>
                <w:rFonts w:ascii="Courier New" w:hAnsi="Courier New" w:cs="Courier New"/>
                <w:sz w:val="16"/>
              </w:rPr>
            </w:pPr>
            <w:r w:rsidRPr="00436E30">
              <w:rPr>
                <w:rFonts w:ascii="Courier New" w:hAnsi="Courier New" w:cs="Courier New"/>
                <w:sz w:val="16"/>
                <w:szCs w:val="16"/>
              </w:rPr>
              <w:t>20</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0F3C82A" w14:textId="77777777">
            <w:pPr>
              <w:rPr>
                <w:rFonts w:ascii="Courier New" w:hAnsi="Courier New" w:cs="Courier New"/>
                <w:sz w:val="16"/>
              </w:rPr>
            </w:pPr>
            <w:r w:rsidRPr="00436E30">
              <w:rPr>
                <w:rFonts w:ascii="Courier New" w:hAnsi="Courier New" w:cs="Courier New"/>
                <w:sz w:val="16"/>
                <w:szCs w:val="16"/>
              </w:rPr>
              <w:t>21</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352D3D7" w14:textId="77777777">
            <w:pPr>
              <w:rPr>
                <w:rFonts w:ascii="Courier New" w:hAnsi="Courier New" w:cs="Courier New"/>
                <w:sz w:val="16"/>
              </w:rPr>
            </w:pPr>
            <w:r w:rsidRPr="00436E30">
              <w:rPr>
                <w:rFonts w:ascii="Courier New" w:hAnsi="Courier New" w:cs="Courier New"/>
                <w:sz w:val="16"/>
                <w:szCs w:val="16"/>
              </w:rPr>
              <w:t>22</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B95BE1E" w14:textId="77777777">
            <w:pPr>
              <w:rPr>
                <w:rFonts w:ascii="Courier New" w:hAnsi="Courier New" w:cs="Courier New"/>
                <w:sz w:val="16"/>
              </w:rPr>
            </w:pPr>
            <w:r w:rsidRPr="00436E30">
              <w:rPr>
                <w:rFonts w:ascii="Courier New" w:hAnsi="Courier New" w:cs="Courier New"/>
                <w:sz w:val="16"/>
                <w:szCs w:val="16"/>
              </w:rPr>
              <w:t>23</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AAB44AA" w14:textId="77777777">
            <w:pPr>
              <w:rPr>
                <w:rFonts w:ascii="Courier New" w:hAnsi="Courier New" w:cs="Courier New"/>
                <w:sz w:val="16"/>
              </w:rPr>
            </w:pPr>
            <w:r w:rsidRPr="00436E30">
              <w:rPr>
                <w:rFonts w:ascii="Courier New" w:hAnsi="Courier New" w:cs="Courier New"/>
                <w:sz w:val="16"/>
                <w:szCs w:val="16"/>
              </w:rPr>
              <w:t>24</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775F756" w14:textId="77777777">
            <w:pPr>
              <w:rPr>
                <w:rFonts w:ascii="Courier New" w:hAnsi="Courier New" w:cs="Courier New"/>
                <w:sz w:val="16"/>
              </w:rPr>
            </w:pPr>
            <w:r w:rsidRPr="00436E30">
              <w:rPr>
                <w:rFonts w:ascii="Courier New" w:hAnsi="Courier New" w:cs="Courier New"/>
                <w:sz w:val="16"/>
                <w:szCs w:val="16"/>
              </w:rPr>
              <w:t>25</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39E8652" w14:textId="77777777">
            <w:pPr>
              <w:rPr>
                <w:rFonts w:ascii="Courier New" w:hAnsi="Courier New" w:cs="Courier New"/>
                <w:sz w:val="16"/>
              </w:rPr>
            </w:pPr>
            <w:r w:rsidRPr="00436E30">
              <w:rPr>
                <w:rFonts w:ascii="Courier New" w:hAnsi="Courier New" w:cs="Courier New"/>
                <w:sz w:val="16"/>
                <w:szCs w:val="16"/>
              </w:rPr>
              <w:t>26</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393B6BA" w14:textId="77777777">
            <w:pPr>
              <w:rPr>
                <w:rFonts w:ascii="Courier New" w:hAnsi="Courier New" w:cs="Courier New"/>
                <w:sz w:val="16"/>
              </w:rPr>
            </w:pPr>
            <w:r w:rsidRPr="00436E30">
              <w:rPr>
                <w:rFonts w:ascii="Courier New" w:hAnsi="Courier New" w:cs="Courier New"/>
                <w:sz w:val="16"/>
                <w:szCs w:val="16"/>
              </w:rPr>
              <w:t>27</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4D5ED97" w14:textId="77777777">
            <w:pPr>
              <w:rPr>
                <w:rFonts w:ascii="Courier New" w:hAnsi="Courier New" w:cs="Courier New"/>
                <w:sz w:val="16"/>
              </w:rPr>
            </w:pPr>
            <w:r w:rsidRPr="00436E30">
              <w:rPr>
                <w:rFonts w:ascii="Courier New" w:hAnsi="Courier New" w:cs="Courier New"/>
                <w:sz w:val="16"/>
                <w:szCs w:val="16"/>
              </w:rPr>
              <w:t>28</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E08828A" w14:textId="77777777">
            <w:pPr>
              <w:rPr>
                <w:rFonts w:ascii="Courier New" w:hAnsi="Courier New" w:cs="Courier New"/>
                <w:sz w:val="16"/>
              </w:rPr>
            </w:pPr>
            <w:r w:rsidRPr="00436E30">
              <w:rPr>
                <w:rFonts w:ascii="Courier New" w:hAnsi="Courier New" w:cs="Courier New"/>
                <w:sz w:val="16"/>
                <w:szCs w:val="16"/>
              </w:rPr>
              <w:t>29</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784A2F3" w14:textId="77777777">
            <w:pPr>
              <w:rPr>
                <w:rFonts w:ascii="Courier New" w:hAnsi="Courier New" w:cs="Courier New"/>
                <w:sz w:val="16"/>
              </w:rPr>
            </w:pPr>
            <w:r w:rsidRPr="00436E30">
              <w:rPr>
                <w:rFonts w:ascii="Courier New" w:hAnsi="Courier New" w:cs="Courier New"/>
                <w:sz w:val="16"/>
                <w:szCs w:val="16"/>
              </w:rPr>
              <w:t>30</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66C34AC" w14:textId="77777777">
            <w:pPr>
              <w:rPr>
                <w:rFonts w:ascii="Courier New" w:hAnsi="Courier New" w:cs="Courier New"/>
                <w:sz w:val="16"/>
              </w:rPr>
            </w:pPr>
            <w:r w:rsidRPr="00436E30">
              <w:rPr>
                <w:rFonts w:ascii="Courier New" w:hAnsi="Courier New" w:cs="Courier New"/>
                <w:sz w:val="16"/>
                <w:szCs w:val="16"/>
              </w:rPr>
              <w:t>31</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02D6FA4" w14:textId="77777777">
            <w:pPr>
              <w:rPr>
                <w:rFonts w:ascii="Courier New" w:hAnsi="Courier New" w:cs="Courier New"/>
                <w:sz w:val="16"/>
              </w:rPr>
            </w:pPr>
            <w:r w:rsidRPr="00436E30">
              <w:rPr>
                <w:rFonts w:ascii="Courier New" w:hAnsi="Courier New" w:cs="Courier New"/>
                <w:sz w:val="16"/>
                <w:szCs w:val="16"/>
              </w:rPr>
              <w:t>32</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A20D985" w14:textId="77777777">
            <w:pPr>
              <w:rPr>
                <w:rFonts w:ascii="Courier New" w:hAnsi="Courier New" w:cs="Courier New"/>
                <w:sz w:val="16"/>
              </w:rPr>
            </w:pPr>
            <w:r w:rsidRPr="00436E30">
              <w:rPr>
                <w:rFonts w:ascii="Courier New" w:hAnsi="Courier New" w:cs="Courier New"/>
                <w:sz w:val="16"/>
                <w:szCs w:val="16"/>
              </w:rPr>
              <w:t>33</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9458F5E" w14:textId="77777777">
            <w:pPr>
              <w:rPr>
                <w:rFonts w:ascii="Courier New" w:hAnsi="Courier New" w:cs="Courier New"/>
                <w:sz w:val="16"/>
              </w:rPr>
            </w:pPr>
            <w:r w:rsidRPr="00436E30">
              <w:rPr>
                <w:rFonts w:ascii="Courier New" w:hAnsi="Courier New" w:cs="Courier New"/>
                <w:sz w:val="16"/>
                <w:szCs w:val="16"/>
              </w:rPr>
              <w:t>34</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C99F0FF" w14:textId="77777777">
            <w:pPr>
              <w:rPr>
                <w:rFonts w:ascii="Courier New" w:hAnsi="Courier New" w:cs="Courier New"/>
                <w:sz w:val="16"/>
              </w:rPr>
            </w:pPr>
            <w:r w:rsidRPr="00436E30">
              <w:rPr>
                <w:rFonts w:ascii="Courier New" w:hAnsi="Courier New" w:cs="Courier New"/>
                <w:sz w:val="16"/>
                <w:szCs w:val="16"/>
              </w:rPr>
              <w:t>35</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8BF5D8C" w14:textId="77777777">
            <w:pPr>
              <w:rPr>
                <w:rFonts w:ascii="Courier New" w:hAnsi="Courier New" w:cs="Courier New"/>
                <w:sz w:val="16"/>
              </w:rPr>
            </w:pPr>
            <w:r w:rsidRPr="00436E30">
              <w:rPr>
                <w:rFonts w:ascii="Courier New" w:hAnsi="Courier New" w:cs="Courier New"/>
                <w:sz w:val="16"/>
                <w:szCs w:val="16"/>
              </w:rPr>
              <w:t>36</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074A7E4" w14:textId="77777777">
            <w:pPr>
              <w:rPr>
                <w:rFonts w:ascii="Courier New" w:hAnsi="Courier New" w:cs="Courier New"/>
                <w:sz w:val="16"/>
              </w:rPr>
            </w:pPr>
            <w:r w:rsidRPr="00436E30">
              <w:rPr>
                <w:rFonts w:ascii="Courier New" w:hAnsi="Courier New" w:cs="Courier New"/>
                <w:sz w:val="16"/>
                <w:szCs w:val="16"/>
              </w:rPr>
              <w:t>37</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6599C1D" w14:textId="77777777">
            <w:pPr>
              <w:rPr>
                <w:rFonts w:ascii="Courier New" w:hAnsi="Courier New" w:cs="Courier New"/>
                <w:sz w:val="16"/>
              </w:rPr>
            </w:pPr>
            <w:r w:rsidRPr="00436E30">
              <w:rPr>
                <w:rFonts w:ascii="Courier New" w:hAnsi="Courier New" w:cs="Courier New"/>
                <w:sz w:val="16"/>
                <w:szCs w:val="16"/>
              </w:rPr>
              <w:t>38</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6C6C68D" w14:textId="77777777">
            <w:pPr>
              <w:rPr>
                <w:rFonts w:ascii="Courier New" w:hAnsi="Courier New" w:cs="Courier New"/>
                <w:sz w:val="16"/>
              </w:rPr>
            </w:pPr>
            <w:r w:rsidRPr="00436E30">
              <w:rPr>
                <w:rFonts w:ascii="Courier New" w:hAnsi="Courier New" w:cs="Courier New"/>
                <w:sz w:val="16"/>
                <w:szCs w:val="16"/>
              </w:rPr>
              <w:t>39</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2BBC3AC" w14:textId="77777777">
            <w:pPr>
              <w:rPr>
                <w:rFonts w:ascii="Courier New" w:hAnsi="Courier New" w:cs="Courier New"/>
                <w:sz w:val="16"/>
              </w:rPr>
            </w:pPr>
            <w:r w:rsidRPr="00436E30">
              <w:rPr>
                <w:rFonts w:ascii="Courier New" w:hAnsi="Courier New" w:cs="Courier New"/>
                <w:sz w:val="16"/>
                <w:szCs w:val="16"/>
              </w:rPr>
              <w:t>40</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84E7D04" w14:textId="77777777">
            <w:pPr>
              <w:rPr>
                <w:rFonts w:ascii="Courier New" w:hAnsi="Courier New" w:cs="Courier New"/>
                <w:sz w:val="16"/>
              </w:rPr>
            </w:pPr>
            <w:r w:rsidRPr="00436E30">
              <w:rPr>
                <w:rFonts w:ascii="Courier New" w:hAnsi="Courier New" w:cs="Courier New"/>
                <w:sz w:val="16"/>
                <w:szCs w:val="16"/>
              </w:rPr>
              <w:t>41</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61EF2FF" w14:textId="77777777">
            <w:pPr>
              <w:rPr>
                <w:rFonts w:ascii="Courier New" w:hAnsi="Courier New" w:cs="Courier New"/>
                <w:sz w:val="16"/>
              </w:rPr>
            </w:pPr>
            <w:r w:rsidRPr="00436E30">
              <w:rPr>
                <w:rFonts w:ascii="Courier New" w:hAnsi="Courier New" w:cs="Courier New"/>
                <w:sz w:val="16"/>
                <w:szCs w:val="16"/>
              </w:rPr>
              <w:t>42</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C5CF3BC" w14:textId="77777777">
            <w:pPr>
              <w:rPr>
                <w:rFonts w:ascii="Courier New" w:hAnsi="Courier New" w:cs="Courier New"/>
                <w:sz w:val="16"/>
              </w:rPr>
            </w:pPr>
            <w:r w:rsidRPr="00436E30">
              <w:rPr>
                <w:rFonts w:ascii="Courier New" w:hAnsi="Courier New" w:cs="Courier New"/>
                <w:sz w:val="16"/>
                <w:szCs w:val="16"/>
              </w:rPr>
              <w:t>43</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4FF37A1" w14:textId="77777777">
            <w:pPr>
              <w:rPr>
                <w:rFonts w:ascii="Courier New" w:hAnsi="Courier New" w:cs="Courier New"/>
                <w:sz w:val="16"/>
              </w:rPr>
            </w:pPr>
            <w:r w:rsidRPr="00436E30">
              <w:rPr>
                <w:rFonts w:ascii="Courier New" w:hAnsi="Courier New" w:cs="Courier New"/>
                <w:sz w:val="16"/>
                <w:szCs w:val="16"/>
              </w:rPr>
              <w:t>44</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E060E81" w14:textId="77777777">
            <w:pPr>
              <w:rPr>
                <w:rFonts w:ascii="Courier New" w:hAnsi="Courier New" w:cs="Courier New"/>
                <w:sz w:val="16"/>
              </w:rPr>
            </w:pPr>
            <w:r w:rsidRPr="00436E30">
              <w:rPr>
                <w:rFonts w:ascii="Courier New" w:hAnsi="Courier New" w:cs="Courier New"/>
                <w:sz w:val="16"/>
                <w:szCs w:val="16"/>
              </w:rPr>
              <w:t>45</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9673DBC" w14:textId="77777777">
            <w:pPr>
              <w:rPr>
                <w:rFonts w:ascii="Courier New" w:hAnsi="Courier New" w:cs="Courier New"/>
                <w:sz w:val="16"/>
              </w:rPr>
            </w:pPr>
            <w:r w:rsidRPr="00436E30">
              <w:rPr>
                <w:rFonts w:ascii="Courier New" w:hAnsi="Courier New" w:cs="Courier New"/>
                <w:sz w:val="16"/>
                <w:szCs w:val="16"/>
              </w:rPr>
              <w:t>46</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8B82B17" w14:textId="77777777">
            <w:pPr>
              <w:rPr>
                <w:rFonts w:ascii="Courier New" w:hAnsi="Courier New" w:cs="Courier New"/>
                <w:sz w:val="16"/>
              </w:rPr>
            </w:pPr>
            <w:r w:rsidRPr="00436E30">
              <w:rPr>
                <w:rFonts w:ascii="Courier New" w:hAnsi="Courier New" w:cs="Courier New"/>
                <w:sz w:val="16"/>
                <w:szCs w:val="16"/>
              </w:rPr>
              <w:t>47</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C59EA5E" w14:textId="77777777">
            <w:pPr>
              <w:rPr>
                <w:rFonts w:ascii="Courier New" w:hAnsi="Courier New" w:cs="Courier New"/>
                <w:sz w:val="16"/>
              </w:rPr>
            </w:pPr>
            <w:r w:rsidRPr="00436E30">
              <w:rPr>
                <w:rFonts w:ascii="Courier New" w:hAnsi="Courier New" w:cs="Courier New"/>
                <w:sz w:val="16"/>
                <w:szCs w:val="16"/>
              </w:rPr>
              <w:t>48</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0811043" w14:textId="77777777">
            <w:pPr>
              <w:rPr>
                <w:rFonts w:ascii="Courier New" w:hAnsi="Courier New" w:cs="Courier New"/>
                <w:sz w:val="16"/>
              </w:rPr>
            </w:pPr>
            <w:r w:rsidRPr="00436E30">
              <w:rPr>
                <w:rFonts w:ascii="Courier New" w:hAnsi="Courier New" w:cs="Courier New"/>
                <w:sz w:val="16"/>
                <w:szCs w:val="16"/>
              </w:rPr>
              <w:t>49</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2599455" w14:textId="77777777">
            <w:pPr>
              <w:rPr>
                <w:rFonts w:ascii="Courier New" w:hAnsi="Courier New" w:cs="Courier New"/>
                <w:sz w:val="16"/>
              </w:rPr>
            </w:pPr>
            <w:r w:rsidRPr="00436E30">
              <w:rPr>
                <w:rFonts w:ascii="Courier New" w:hAnsi="Courier New" w:cs="Courier New"/>
                <w:sz w:val="16"/>
                <w:szCs w:val="16"/>
              </w:rPr>
              <w:t>50</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19C7158" w14:textId="77777777">
            <w:pPr>
              <w:rPr>
                <w:rFonts w:ascii="Courier New" w:hAnsi="Courier New" w:cs="Courier New"/>
                <w:sz w:val="16"/>
              </w:rPr>
            </w:pPr>
            <w:r w:rsidRPr="00436E30">
              <w:rPr>
                <w:rFonts w:ascii="Courier New" w:hAnsi="Courier New" w:cs="Courier New"/>
                <w:sz w:val="16"/>
                <w:szCs w:val="16"/>
              </w:rPr>
              <w:t>51</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9B53B13" w14:textId="77777777">
            <w:pPr>
              <w:rPr>
                <w:rFonts w:ascii="Courier New" w:hAnsi="Courier New" w:cs="Courier New"/>
                <w:sz w:val="16"/>
              </w:rPr>
            </w:pPr>
            <w:r w:rsidRPr="00436E30">
              <w:rPr>
                <w:rFonts w:ascii="Courier New" w:hAnsi="Courier New" w:cs="Courier New"/>
                <w:sz w:val="16"/>
                <w:szCs w:val="16"/>
              </w:rPr>
              <w:t>52</w:t>
            </w:r>
          </w:p>
        </w:tc>
        <w:tc>
          <w:tcPr>
            <w:tcW w:w="5" w:type="dxa"/>
            <w:tcBorders>
              <w:top w:val="single" w:sz="4" w:space="0" w:color="auto"/>
              <w:left w:val="nil"/>
              <w:bottom w:val="single" w:sz="4" w:space="0" w:color="auto"/>
              <w:right w:val="nil"/>
            </w:tcBorders>
            <w:textDirection w:val="btLr"/>
          </w:tcPr>
          <w:p w:rsidR="00FC551F" w:rsidRPr="00436E30" w:rsidP="00FC551F" w14:paraId="58A8165A" w14:textId="77777777">
            <w:pPr>
              <w:rPr>
                <w:rFonts w:ascii="Courier New" w:hAnsi="Courier New" w:cs="Courier New"/>
                <w:sz w:val="16"/>
                <w:szCs w:val="16"/>
              </w:rPr>
            </w:pP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36E5B5A" w14:textId="77777777">
            <w:pPr>
              <w:rPr>
                <w:rFonts w:ascii="Courier New" w:hAnsi="Courier New" w:cs="Courier New"/>
                <w:sz w:val="16"/>
              </w:rPr>
            </w:pPr>
            <w:r w:rsidRPr="00436E30">
              <w:rPr>
                <w:rFonts w:ascii="Courier New" w:hAnsi="Courier New" w:cs="Courier New"/>
                <w:sz w:val="16"/>
                <w:szCs w:val="16"/>
              </w:rPr>
              <w:t>53</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BB371AB" w14:textId="77777777">
            <w:pPr>
              <w:rPr>
                <w:rFonts w:ascii="Courier New" w:hAnsi="Courier New" w:cs="Courier New"/>
                <w:sz w:val="16"/>
              </w:rPr>
            </w:pPr>
            <w:r w:rsidRPr="00436E30">
              <w:rPr>
                <w:rFonts w:ascii="Courier New" w:hAnsi="Courier New" w:cs="Courier New"/>
                <w:sz w:val="16"/>
                <w:szCs w:val="16"/>
              </w:rPr>
              <w:t>54</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E1CB57E" w14:textId="77777777">
            <w:pPr>
              <w:rPr>
                <w:rFonts w:ascii="Courier New" w:hAnsi="Courier New" w:cs="Courier New"/>
                <w:sz w:val="16"/>
              </w:rPr>
            </w:pPr>
            <w:r w:rsidRPr="00436E30">
              <w:rPr>
                <w:rFonts w:ascii="Courier New" w:hAnsi="Courier New" w:cs="Courier New"/>
                <w:sz w:val="16"/>
                <w:szCs w:val="16"/>
              </w:rPr>
              <w:t>55</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E6B6CBB" w14:textId="77777777">
            <w:pPr>
              <w:rPr>
                <w:rFonts w:ascii="Courier New" w:hAnsi="Courier New" w:cs="Courier New"/>
                <w:sz w:val="16"/>
              </w:rPr>
            </w:pPr>
            <w:r w:rsidRPr="00436E30">
              <w:rPr>
                <w:rFonts w:ascii="Courier New" w:hAnsi="Courier New" w:cs="Courier New"/>
                <w:sz w:val="16"/>
                <w:szCs w:val="16"/>
              </w:rPr>
              <w:t>56</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A370020" w14:textId="77777777">
            <w:pPr>
              <w:rPr>
                <w:rFonts w:ascii="Courier New" w:hAnsi="Courier New" w:cs="Courier New"/>
                <w:sz w:val="16"/>
              </w:rPr>
            </w:pPr>
            <w:r w:rsidRPr="00436E30">
              <w:rPr>
                <w:rFonts w:ascii="Courier New" w:hAnsi="Courier New" w:cs="Courier New"/>
                <w:sz w:val="16"/>
                <w:szCs w:val="16"/>
              </w:rPr>
              <w:t>57</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B0C9C53" w14:textId="77777777">
            <w:pPr>
              <w:rPr>
                <w:rFonts w:ascii="Courier New" w:hAnsi="Courier New" w:cs="Courier New"/>
                <w:sz w:val="16"/>
              </w:rPr>
            </w:pPr>
            <w:r w:rsidRPr="00436E30">
              <w:rPr>
                <w:rFonts w:ascii="Courier New" w:hAnsi="Courier New" w:cs="Courier New"/>
                <w:sz w:val="16"/>
                <w:szCs w:val="16"/>
              </w:rPr>
              <w:t>58</w:t>
            </w: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DD5E7AE" w14:textId="77777777">
            <w:pPr>
              <w:rPr>
                <w:rFonts w:ascii="Courier New" w:hAnsi="Courier New" w:cs="Courier New"/>
                <w:sz w:val="16"/>
              </w:rPr>
            </w:pPr>
            <w:r w:rsidRPr="00436E30">
              <w:rPr>
                <w:rFonts w:ascii="Courier New" w:hAnsi="Courier New" w:cs="Courier New"/>
                <w:sz w:val="16"/>
                <w:szCs w:val="16"/>
              </w:rPr>
              <w:t>59</w:t>
            </w:r>
          </w:p>
        </w:tc>
        <w:tc>
          <w:tcPr>
            <w:tcW w:w="365" w:type="dxa"/>
            <w:tcBorders>
              <w:top w:val="single" w:sz="4" w:space="0" w:color="auto"/>
              <w:left w:val="nil"/>
              <w:bottom w:val="single" w:sz="4" w:space="0" w:color="auto"/>
              <w:right w:val="nil"/>
            </w:tcBorders>
            <w:textDirection w:val="btLr"/>
          </w:tcPr>
          <w:p w:rsidR="00FC551F" w:rsidRPr="00436E30" w:rsidP="00FC551F" w14:paraId="5225DBA5" w14:textId="77777777">
            <w:pPr>
              <w:rPr>
                <w:rFonts w:ascii="Courier New" w:hAnsi="Courier New" w:cs="Courier New"/>
                <w:sz w:val="16"/>
                <w:szCs w:val="16"/>
              </w:rPr>
            </w:pPr>
          </w:p>
        </w:tc>
        <w:tc>
          <w:tcPr>
            <w:tcW w:w="150"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1683631" w14:textId="77777777">
            <w:pPr>
              <w:rPr>
                <w:rFonts w:ascii="Courier New" w:hAnsi="Courier New" w:cs="Courier New"/>
                <w:sz w:val="16"/>
              </w:rPr>
            </w:pPr>
            <w:r w:rsidRPr="00436E30">
              <w:rPr>
                <w:rFonts w:ascii="Courier New" w:hAnsi="Courier New" w:cs="Courier New"/>
                <w:sz w:val="16"/>
                <w:szCs w:val="16"/>
              </w:rPr>
              <w:t>60</w:t>
            </w:r>
          </w:p>
        </w:tc>
      </w:tr>
      <w:tr w14:paraId="63CFA987" w14:textId="77777777" w:rsidTr="00FC551F">
        <w:tblPrEx>
          <w:tblW w:w="9360" w:type="dxa"/>
          <w:tblCellMar>
            <w:left w:w="0" w:type="dxa"/>
            <w:bottom w:w="12" w:type="dxa"/>
            <w:right w:w="0" w:type="dxa"/>
          </w:tblCellMar>
          <w:tblLook w:val="04A0"/>
        </w:tblPrEx>
        <w:trPr>
          <w:trHeight w:val="216"/>
        </w:trPr>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4EBAA596" w14:textId="77777777">
            <w:pPr>
              <w:jc w:val="right"/>
              <w:rPr>
                <w:rFonts w:ascii="Courier New" w:hAnsi="Courier New" w:cs="Courier New"/>
                <w:sz w:val="22"/>
              </w:rPr>
            </w:pPr>
            <w:r w:rsidRPr="00436E30">
              <w:rPr>
                <w:rFonts w:ascii="Courier New" w:hAnsi="Courier New" w:cs="Courier New"/>
                <w:sz w:val="22"/>
              </w:rPr>
              <w:t>3</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696F4E05" w14:textId="77777777">
            <w:pPr>
              <w:jc w:val="right"/>
              <w:rPr>
                <w:rFonts w:ascii="Courier New" w:hAnsi="Courier New" w:cs="Courier New"/>
                <w:sz w:val="22"/>
              </w:rPr>
            </w:pPr>
            <w:r w:rsidRPr="00436E30">
              <w:rPr>
                <w:rFonts w:ascii="Courier New" w:hAnsi="Courier New" w:cs="Courier New"/>
                <w:sz w:val="22"/>
              </w:rPr>
              <w:t>A</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6E11108C" w14:textId="77777777">
            <w:pPr>
              <w:jc w:val="right"/>
              <w:rPr>
                <w:rFonts w:ascii="Courier New" w:hAnsi="Courier New" w:cs="Courier New"/>
                <w:sz w:val="22"/>
              </w:rPr>
            </w:pPr>
            <w:r w:rsidRPr="00436E30">
              <w:rPr>
                <w:rFonts w:ascii="Courier New" w:hAnsi="Courier New" w:cs="Courier New"/>
                <w:sz w:val="22"/>
              </w:rPr>
              <w:t>0</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1FB4B8EE" w14:textId="77777777">
            <w:pPr>
              <w:jc w:val="right"/>
              <w:rPr>
                <w:rFonts w:ascii="Courier New" w:hAnsi="Courier New" w:cs="Courier New"/>
                <w:sz w:val="22"/>
              </w:rPr>
            </w:pPr>
            <w:r w:rsidRPr="00436E30">
              <w:rPr>
                <w:rFonts w:ascii="Courier New" w:hAnsi="Courier New" w:cs="Courier New"/>
                <w:sz w:val="22"/>
              </w:rPr>
              <w:t>0</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732755DA" w14:textId="77777777">
            <w:pPr>
              <w:jc w:val="right"/>
              <w:rPr>
                <w:rFonts w:ascii="Courier New" w:hAnsi="Courier New" w:cs="Courier New"/>
                <w:sz w:val="22"/>
              </w:rPr>
            </w:pPr>
            <w:r w:rsidRPr="00436E30">
              <w:rPr>
                <w:rFonts w:ascii="Courier New" w:hAnsi="Courier New" w:cs="Courier New"/>
                <w:sz w:val="22"/>
              </w:rPr>
              <w:t>0</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471592C4" w14:textId="77777777">
            <w:pPr>
              <w:jc w:val="right"/>
              <w:rPr>
                <w:rFonts w:ascii="Courier New" w:hAnsi="Courier New" w:cs="Courier New"/>
                <w:sz w:val="22"/>
              </w:rPr>
            </w:pPr>
            <w:r w:rsidRPr="00436E30">
              <w:rPr>
                <w:rFonts w:ascii="Courier New" w:hAnsi="Courier New" w:cs="Courier New"/>
                <w:sz w:val="22"/>
              </w:rPr>
              <w:t>0</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21AC4BBC" w14:textId="77777777">
            <w:pPr>
              <w:jc w:val="right"/>
              <w:rPr>
                <w:rFonts w:ascii="Courier New" w:hAnsi="Courier New" w:cs="Courier New"/>
                <w:sz w:val="22"/>
              </w:rPr>
            </w:pPr>
            <w:r w:rsidRPr="00436E30">
              <w:rPr>
                <w:rFonts w:ascii="Courier New" w:hAnsi="Courier New" w:cs="Courier New"/>
                <w:sz w:val="22"/>
              </w:rPr>
              <w:t>0</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69E23FAA" w14:textId="77777777">
            <w:pPr>
              <w:jc w:val="right"/>
              <w:rPr>
                <w:rFonts w:ascii="Courier New" w:hAnsi="Courier New" w:cs="Courier New"/>
                <w:sz w:val="22"/>
              </w:rPr>
            </w:pPr>
            <w:r w:rsidRPr="00436E30">
              <w:rPr>
                <w:rFonts w:ascii="Courier New" w:hAnsi="Courier New" w:cs="Courier New"/>
                <w:sz w:val="22"/>
              </w:rPr>
              <w:t>0</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27B14AD4" w14:textId="77777777">
            <w:pPr>
              <w:jc w:val="right"/>
              <w:rPr>
                <w:rFonts w:ascii="Courier New" w:hAnsi="Courier New" w:cs="Courier New"/>
                <w:sz w:val="22"/>
              </w:rPr>
            </w:pP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57907A56" w14:textId="77777777">
            <w:pPr>
              <w:jc w:val="right"/>
              <w:rPr>
                <w:rFonts w:ascii="Courier New" w:hAnsi="Courier New" w:cs="Courier New"/>
                <w:sz w:val="22"/>
              </w:rPr>
            </w:pP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5CB20E7B" w14:textId="77777777">
            <w:pPr>
              <w:jc w:val="right"/>
              <w:rPr>
                <w:rFonts w:ascii="Courier New" w:hAnsi="Courier New" w:cs="Courier New"/>
                <w:sz w:val="22"/>
              </w:rPr>
            </w:pP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35E26B56" w14:textId="77777777">
            <w:pPr>
              <w:jc w:val="right"/>
              <w:rPr>
                <w:rFonts w:ascii="Courier New" w:hAnsi="Courier New" w:cs="Courier New"/>
                <w:sz w:val="22"/>
              </w:rPr>
            </w:pP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4A3C963D" w14:textId="77777777">
            <w:pPr>
              <w:jc w:val="right"/>
              <w:rPr>
                <w:rFonts w:ascii="Courier New" w:hAnsi="Courier New" w:cs="Courier New"/>
                <w:sz w:val="22"/>
              </w:rPr>
            </w:pPr>
            <w:r w:rsidRPr="00436E30">
              <w:rPr>
                <w:rFonts w:ascii="Courier New" w:hAnsi="Courier New" w:cs="Courier New"/>
                <w:sz w:val="22"/>
              </w:rPr>
              <w:t>5</w:t>
            </w: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115C6D64" w14:textId="77777777">
            <w:pPr>
              <w:jc w:val="right"/>
              <w:rPr>
                <w:rFonts w:ascii="Courier New" w:hAnsi="Courier New" w:cs="Courier New"/>
                <w:sz w:val="22"/>
              </w:rPr>
            </w:pPr>
          </w:p>
        </w:tc>
        <w:tc>
          <w:tcPr>
            <w:tcW w:w="134" w:type="dxa"/>
            <w:tcBorders>
              <w:top w:val="nil"/>
              <w:left w:val="nil"/>
              <w:bottom w:val="nil"/>
              <w:right w:val="nil"/>
            </w:tcBorders>
            <w:shd w:val="clear" w:color="auto" w:fill="F2F2F2" w:themeFill="background1" w:themeFillShade="F2"/>
            <w:noWrap/>
            <w:vAlign w:val="bottom"/>
          </w:tcPr>
          <w:p w:rsidR="00FC551F" w:rsidRPr="00436E30" w:rsidP="00FC551F" w14:paraId="21DD56E4" w14:textId="77777777">
            <w:pPr>
              <w:jc w:val="right"/>
              <w:rPr>
                <w:rFonts w:ascii="Courier New" w:hAnsi="Courier New" w:cs="Courier New"/>
                <w:sz w:val="22"/>
              </w:rPr>
            </w:pPr>
          </w:p>
        </w:tc>
        <w:tc>
          <w:tcPr>
            <w:tcW w:w="4" w:type="dxa"/>
            <w:tcBorders>
              <w:top w:val="nil"/>
              <w:left w:val="nil"/>
              <w:bottom w:val="nil"/>
              <w:right w:val="nil"/>
            </w:tcBorders>
            <w:shd w:val="clear" w:color="auto" w:fill="F2F2F2" w:themeFill="background1" w:themeFillShade="F2"/>
          </w:tcPr>
          <w:p w:rsidR="00FC551F" w:rsidRPr="00436E30" w:rsidP="00FC551F" w14:paraId="435B4032"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1EBA9010"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76357DBE"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7D25CA3F" w14:textId="77777777">
            <w:pPr>
              <w:jc w:val="right"/>
              <w:rPr>
                <w:rFonts w:ascii="Courier New" w:hAnsi="Courier New" w:cs="Courier New"/>
                <w:sz w:val="22"/>
              </w:rPr>
            </w:pPr>
            <w:r w:rsidRPr="00436E30">
              <w:rPr>
                <w:rFonts w:ascii="Courier New" w:hAnsi="Courier New" w:cs="Courier New"/>
                <w:sz w:val="22"/>
              </w:rPr>
              <w:t>1</w:t>
            </w: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DCCC634"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3DC8159"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D5AFF9C"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070CDA11"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13168237"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618E28C2"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5BE7DD5"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17EE28AD"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69B3596"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B6392EF"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608B3B1"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36E2511D"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34E87C6"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16BB804A" w14:textId="77777777">
            <w:pPr>
              <w:jc w:val="right"/>
              <w:rPr>
                <w:rFonts w:ascii="Courier New" w:hAnsi="Courier New" w:cs="Courier New"/>
                <w:sz w:val="22"/>
              </w:rPr>
            </w:pPr>
            <w:r w:rsidRPr="00436E30">
              <w:rPr>
                <w:rFonts w:ascii="Courier New" w:hAnsi="Courier New" w:cs="Courier New"/>
                <w:sz w:val="22"/>
              </w:rPr>
              <w:t>2</w:t>
            </w: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323543B1" w14:textId="77777777">
            <w:pPr>
              <w:jc w:val="right"/>
              <w:rPr>
                <w:rFonts w:ascii="Courier New" w:hAnsi="Courier New" w:cs="Courier New"/>
                <w:sz w:val="22"/>
              </w:rPr>
            </w:pPr>
            <w:r w:rsidRPr="00436E30">
              <w:rPr>
                <w:rFonts w:ascii="Courier New" w:hAnsi="Courier New" w:cs="Courier New"/>
                <w:sz w:val="22"/>
              </w:rPr>
              <w:t>0</w:t>
            </w: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4072A89B" w14:textId="77777777">
            <w:pPr>
              <w:jc w:val="right"/>
              <w:rPr>
                <w:rFonts w:ascii="Courier New" w:hAnsi="Courier New" w:cs="Courier New"/>
                <w:sz w:val="22"/>
              </w:rPr>
            </w:pPr>
            <w:r w:rsidRPr="00436E30">
              <w:rPr>
                <w:rFonts w:ascii="Courier New" w:hAnsi="Courier New" w:cs="Courier New"/>
                <w:sz w:val="22"/>
              </w:rPr>
              <w:t>5</w:t>
            </w: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09BB0AD8" w14:textId="77777777">
            <w:pPr>
              <w:jc w:val="right"/>
              <w:rPr>
                <w:rFonts w:ascii="Courier New" w:hAnsi="Courier New" w:cs="Courier New"/>
                <w:sz w:val="22"/>
              </w:rPr>
            </w:pPr>
            <w:r w:rsidRPr="00436E30">
              <w:rPr>
                <w:rFonts w:ascii="Courier New" w:hAnsi="Courier New" w:cs="Courier New"/>
                <w:sz w:val="22"/>
              </w:rPr>
              <w:t>0</w:t>
            </w: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679BAD59" w14:textId="77777777">
            <w:pPr>
              <w:jc w:val="right"/>
              <w:rPr>
                <w:rFonts w:ascii="Courier New" w:hAnsi="Courier New" w:cs="Courier New"/>
                <w:sz w:val="22"/>
              </w:rPr>
            </w:pPr>
            <w:r w:rsidRPr="00436E30">
              <w:rPr>
                <w:rFonts w:ascii="Courier New" w:hAnsi="Courier New" w:cs="Courier New"/>
                <w:sz w:val="22"/>
              </w:rPr>
              <w:t>2</w:t>
            </w: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A5627F7"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36481981"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07073D7D"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3BCE8CCC"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tcPr>
          <w:p w:rsidR="00FC551F" w:rsidRPr="00436E30" w:rsidP="00FC551F" w14:paraId="7DFC4446"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1D42D49"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3DA2D19"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74010147"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659B01E4"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06A486D6"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70D56EA5"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4702A4E8"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4B7D2096"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1A57FF33"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3CE5FFCD"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E931EC2" w14:textId="77777777">
            <w:pPr>
              <w:jc w:val="right"/>
              <w:rPr>
                <w:rFonts w:ascii="Courier New" w:hAnsi="Courier New" w:cs="Courier New"/>
                <w:sz w:val="22"/>
              </w:rPr>
            </w:pPr>
          </w:p>
        </w:tc>
        <w:tc>
          <w:tcPr>
            <w:tcW w:w="4" w:type="dxa"/>
            <w:tcBorders>
              <w:top w:val="nil"/>
              <w:left w:val="nil"/>
              <w:bottom w:val="nil"/>
              <w:right w:val="nil"/>
            </w:tcBorders>
            <w:shd w:val="clear" w:color="auto" w:fill="F2F2F2" w:themeFill="background1" w:themeFillShade="F2"/>
          </w:tcPr>
          <w:p w:rsidR="00FC551F" w:rsidRPr="00436E30" w:rsidP="00FC551F" w14:paraId="4D0FD6A9"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73AAF798"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00E97922"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17D8CB05"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72F14519"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2CF4C3F6"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450E7794"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70E3FFB" w14:textId="77777777">
            <w:pPr>
              <w:jc w:val="right"/>
              <w:rPr>
                <w:rFonts w:ascii="Courier New" w:hAnsi="Courier New" w:cs="Courier New"/>
                <w:sz w:val="22"/>
              </w:rPr>
            </w:pPr>
          </w:p>
        </w:tc>
        <w:tc>
          <w:tcPr>
            <w:tcW w:w="328" w:type="dxa"/>
            <w:tcBorders>
              <w:top w:val="nil"/>
              <w:left w:val="nil"/>
              <w:bottom w:val="nil"/>
              <w:right w:val="nil"/>
            </w:tcBorders>
            <w:shd w:val="clear" w:color="auto" w:fill="F2F2F2" w:themeFill="background1" w:themeFillShade="F2"/>
          </w:tcPr>
          <w:p w:rsidR="00FC551F" w:rsidRPr="00436E30" w:rsidP="00FC551F" w14:paraId="58B96A81" w14:textId="77777777">
            <w:pPr>
              <w:jc w:val="right"/>
              <w:rPr>
                <w:rFonts w:ascii="Courier New" w:hAnsi="Courier New" w:cs="Courier New"/>
                <w:sz w:val="22"/>
              </w:rPr>
            </w:pPr>
          </w:p>
        </w:tc>
        <w:tc>
          <w:tcPr>
            <w:tcW w:w="135" w:type="dxa"/>
            <w:tcBorders>
              <w:top w:val="nil"/>
              <w:left w:val="nil"/>
              <w:bottom w:val="nil"/>
              <w:right w:val="nil"/>
            </w:tcBorders>
            <w:shd w:val="clear" w:color="auto" w:fill="F2F2F2" w:themeFill="background1" w:themeFillShade="F2"/>
            <w:noWrap/>
            <w:vAlign w:val="bottom"/>
          </w:tcPr>
          <w:p w:rsidR="00FC551F" w:rsidRPr="00436E30" w:rsidP="00FC551F" w14:paraId="5C37CD66" w14:textId="77777777">
            <w:pPr>
              <w:jc w:val="right"/>
              <w:rPr>
                <w:rFonts w:ascii="Courier New" w:hAnsi="Courier New" w:cs="Courier New"/>
                <w:sz w:val="22"/>
              </w:rPr>
            </w:pPr>
          </w:p>
        </w:tc>
      </w:tr>
      <w:tr w14:paraId="530958E6"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30A79A54"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28D84CC7"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0D0633F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204D4D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E6504F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47CEDB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7B8923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ECD66A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8E7CA04"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F3DE1E0"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040F5A32"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C03E18A" w14:textId="77777777">
            <w:pPr>
              <w:jc w:val="right"/>
              <w:rPr>
                <w:rFonts w:ascii="Courier New" w:hAnsi="Courier New" w:cs="Courier New"/>
                <w:sz w:val="22"/>
              </w:rPr>
            </w:pPr>
            <w:r w:rsidRPr="00436E30">
              <w:rPr>
                <w:rFonts w:ascii="Courier New" w:hAnsi="Courier New" w:cs="Courier New"/>
                <w:sz w:val="22"/>
              </w:rPr>
              <w:t>2</w:t>
            </w:r>
          </w:p>
        </w:tc>
        <w:tc>
          <w:tcPr>
            <w:tcW w:w="149" w:type="dxa"/>
            <w:tcBorders>
              <w:top w:val="nil"/>
              <w:left w:val="nil"/>
              <w:bottom w:val="nil"/>
              <w:right w:val="nil"/>
            </w:tcBorders>
            <w:shd w:val="clear" w:color="auto" w:fill="auto"/>
            <w:noWrap/>
            <w:vAlign w:val="bottom"/>
          </w:tcPr>
          <w:p w:rsidR="00FC551F" w:rsidRPr="00436E30" w:rsidP="00FC551F" w14:paraId="1BF05FE0" w14:textId="77777777">
            <w:pPr>
              <w:jc w:val="right"/>
              <w:rPr>
                <w:rFonts w:ascii="Courier New" w:hAnsi="Courier New" w:cs="Courier New"/>
                <w:sz w:val="22"/>
              </w:rPr>
            </w:pPr>
            <w:r w:rsidRPr="00436E30">
              <w:rPr>
                <w:rFonts w:ascii="Courier New" w:hAnsi="Courier New" w:cs="Courier New"/>
                <w:sz w:val="22"/>
              </w:rPr>
              <w:t>9</w:t>
            </w:r>
          </w:p>
        </w:tc>
        <w:tc>
          <w:tcPr>
            <w:tcW w:w="149" w:type="dxa"/>
            <w:tcBorders>
              <w:top w:val="nil"/>
              <w:left w:val="nil"/>
              <w:bottom w:val="nil"/>
              <w:right w:val="nil"/>
            </w:tcBorders>
            <w:shd w:val="clear" w:color="auto" w:fill="auto"/>
            <w:noWrap/>
            <w:vAlign w:val="bottom"/>
          </w:tcPr>
          <w:p w:rsidR="00FC551F" w:rsidRPr="00436E30" w:rsidP="00FC551F" w14:paraId="6F9AC7B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FEC0821" w14:textId="77777777">
            <w:pPr>
              <w:jc w:val="right"/>
              <w:rPr>
                <w:rFonts w:ascii="Courier New" w:hAnsi="Courier New" w:cs="Courier New"/>
                <w:sz w:val="22"/>
              </w:rPr>
            </w:pPr>
            <w:r w:rsidRPr="00436E30">
              <w:rPr>
                <w:rFonts w:ascii="Courier New" w:hAnsi="Courier New" w:cs="Courier New"/>
                <w:sz w:val="22"/>
              </w:rPr>
              <w:t>1</w:t>
            </w:r>
          </w:p>
        </w:tc>
        <w:tc>
          <w:tcPr>
            <w:tcW w:w="5" w:type="dxa"/>
            <w:tcBorders>
              <w:top w:val="nil"/>
              <w:left w:val="nil"/>
              <w:bottom w:val="nil"/>
              <w:right w:val="nil"/>
            </w:tcBorders>
          </w:tcPr>
          <w:p w:rsidR="00FC551F" w:rsidRPr="00436E30" w:rsidP="00FC551F" w14:paraId="3D00954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A6AD27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187EF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9CA8C02"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6A6A2C3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2F7E8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71578C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DC82B1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328CF7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FAAF89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0FB13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0D73B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51C7E2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11FAB9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707174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14BA9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446E46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EB45FEB" w14:textId="77777777">
            <w:pPr>
              <w:jc w:val="right"/>
              <w:rPr>
                <w:rFonts w:ascii="Courier New" w:hAnsi="Courier New" w:cs="Courier New"/>
                <w:sz w:val="22"/>
              </w:rPr>
            </w:pPr>
            <w:r w:rsidRPr="00436E30">
              <w:rPr>
                <w:rFonts w:ascii="Courier New" w:hAnsi="Courier New" w:cs="Courier New"/>
                <w:sz w:val="22"/>
              </w:rPr>
              <w:t>9</w:t>
            </w:r>
          </w:p>
        </w:tc>
        <w:tc>
          <w:tcPr>
            <w:tcW w:w="150" w:type="dxa"/>
            <w:tcBorders>
              <w:top w:val="nil"/>
              <w:left w:val="nil"/>
              <w:bottom w:val="nil"/>
              <w:right w:val="nil"/>
            </w:tcBorders>
            <w:shd w:val="clear" w:color="auto" w:fill="auto"/>
            <w:noWrap/>
            <w:vAlign w:val="bottom"/>
          </w:tcPr>
          <w:p w:rsidR="00FC551F" w:rsidRPr="00436E30" w:rsidP="00FC551F" w14:paraId="38D06575" w14:textId="77777777">
            <w:pPr>
              <w:jc w:val="right"/>
              <w:rPr>
                <w:rFonts w:ascii="Courier New" w:hAnsi="Courier New" w:cs="Courier New"/>
                <w:sz w:val="22"/>
              </w:rPr>
            </w:pPr>
            <w:r w:rsidRPr="00436E30">
              <w:rPr>
                <w:rFonts w:ascii="Courier New" w:hAnsi="Courier New" w:cs="Courier New"/>
                <w:sz w:val="22"/>
              </w:rPr>
              <w:t>8</w:t>
            </w:r>
          </w:p>
        </w:tc>
        <w:tc>
          <w:tcPr>
            <w:tcW w:w="150" w:type="dxa"/>
            <w:tcBorders>
              <w:top w:val="nil"/>
              <w:left w:val="nil"/>
              <w:bottom w:val="nil"/>
              <w:right w:val="nil"/>
            </w:tcBorders>
            <w:shd w:val="clear" w:color="auto" w:fill="auto"/>
            <w:noWrap/>
            <w:vAlign w:val="bottom"/>
          </w:tcPr>
          <w:p w:rsidR="00FC551F" w:rsidRPr="00436E30" w:rsidP="00FC551F" w14:paraId="2DD0FDFD"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auto"/>
            <w:noWrap/>
            <w:vAlign w:val="bottom"/>
          </w:tcPr>
          <w:p w:rsidR="00FC551F" w:rsidRPr="00436E30" w:rsidP="00FC551F" w14:paraId="45ACAD80"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bottom w:val="nil"/>
              <w:right w:val="nil"/>
            </w:tcBorders>
            <w:shd w:val="clear" w:color="auto" w:fill="auto"/>
            <w:noWrap/>
            <w:vAlign w:val="bottom"/>
          </w:tcPr>
          <w:p w:rsidR="00FC551F" w:rsidRPr="00436E30" w:rsidP="00FC551F" w14:paraId="0C88D222" w14:textId="77777777">
            <w:pPr>
              <w:jc w:val="right"/>
              <w:rPr>
                <w:rFonts w:ascii="Courier New" w:hAnsi="Courier New" w:cs="Courier New"/>
                <w:sz w:val="22"/>
              </w:rPr>
            </w:pPr>
            <w:r w:rsidRPr="00436E30">
              <w:rPr>
                <w:rFonts w:ascii="Courier New" w:hAnsi="Courier New" w:cs="Courier New"/>
                <w:sz w:val="22"/>
              </w:rPr>
              <w:t>9</w:t>
            </w:r>
          </w:p>
        </w:tc>
        <w:tc>
          <w:tcPr>
            <w:tcW w:w="150" w:type="dxa"/>
            <w:tcBorders>
              <w:top w:val="nil"/>
              <w:left w:val="nil"/>
              <w:bottom w:val="nil"/>
              <w:right w:val="nil"/>
            </w:tcBorders>
            <w:shd w:val="clear" w:color="auto" w:fill="auto"/>
            <w:noWrap/>
            <w:vAlign w:val="bottom"/>
          </w:tcPr>
          <w:p w:rsidR="00FC551F" w:rsidRPr="00436E30" w:rsidP="00FC551F" w14:paraId="77F2128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CBDBD6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617014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B993F9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31283C5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F9EFAC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10811E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A3311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9E3FD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A037C2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BF0A0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5F1C12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68B0D7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F907F7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57623D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04A9AE5"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0925133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E5EFE8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D57107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020025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706C4A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9B24C7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82BAA3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E2D38DF"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27EBB4C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8821FC4" w14:textId="77777777">
            <w:pPr>
              <w:jc w:val="right"/>
              <w:rPr>
                <w:rFonts w:ascii="Courier New" w:hAnsi="Courier New" w:cs="Courier New"/>
                <w:sz w:val="22"/>
              </w:rPr>
            </w:pPr>
          </w:p>
        </w:tc>
      </w:tr>
      <w:tr w14:paraId="69DF0E61"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8A46053"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51011CA"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48750B8"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630709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B5D4C12"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53C0CE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BC6F25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A4D102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971D314"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EBB8C8C"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C0B8817"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1709ACC"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7EF3FAD"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06AB934"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94FA74D"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2FD223A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AE2F4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58BBC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B291E08"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371F71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2113A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FB055F" w14:textId="77777777">
            <w:pPr>
              <w:jc w:val="right"/>
              <w:rPr>
                <w:rFonts w:ascii="Courier New" w:hAnsi="Courier New" w:cs="Courier New"/>
                <w:sz w:val="22"/>
              </w:rPr>
            </w:pPr>
            <w:r w:rsidRPr="00436E30">
              <w:rPr>
                <w:rFonts w:ascii="Courier New" w:hAnsi="Courier New" w:cs="Courier New"/>
                <w:sz w:val="22"/>
              </w:rPr>
              <w:t>R</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209C6FB"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C23713D"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6BBF3C5" w14:textId="77777777">
            <w:pPr>
              <w:jc w:val="right"/>
              <w:rPr>
                <w:rFonts w:ascii="Courier New" w:hAnsi="Courier New" w:cs="Courier New"/>
                <w:sz w:val="22"/>
              </w:rPr>
            </w:pPr>
            <w:r w:rsidRPr="00436E30">
              <w:rPr>
                <w:rFonts w:ascii="Courier New" w:hAnsi="Courier New" w:cs="Courier New"/>
                <w:sz w:val="22"/>
              </w:rPr>
              <w:t>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383B8C4" w14:textId="77777777">
            <w:pPr>
              <w:jc w:val="right"/>
              <w:rPr>
                <w:rFonts w:ascii="Courier New" w:hAnsi="Courier New" w:cs="Courier New"/>
                <w:sz w:val="22"/>
              </w:rPr>
            </w:pPr>
            <w:r w:rsidRPr="00436E30">
              <w:rPr>
                <w:rFonts w:ascii="Courier New" w:hAnsi="Courier New" w:cs="Courier New"/>
                <w:sz w:val="22"/>
              </w:rPr>
              <w:t>A</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F53F5C4" w14:textId="77777777">
            <w:pPr>
              <w:jc w:val="right"/>
              <w:rPr>
                <w:rFonts w:ascii="Courier New" w:hAnsi="Courier New" w:cs="Courier New"/>
                <w:sz w:val="22"/>
              </w:rPr>
            </w:pPr>
            <w:r w:rsidRPr="00436E30">
              <w:rPr>
                <w:rFonts w:ascii="Courier New" w:hAnsi="Courier New" w:cs="Courier New"/>
                <w:sz w:val="22"/>
              </w:rPr>
              <w:t>L</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30853B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1817D4F"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FB11F02" w14:textId="77777777">
            <w:pPr>
              <w:jc w:val="right"/>
              <w:rPr>
                <w:rFonts w:ascii="Courier New" w:hAnsi="Courier New" w:cs="Courier New"/>
                <w:sz w:val="22"/>
              </w:rPr>
            </w:pPr>
            <w:r w:rsidRPr="00436E30">
              <w:rPr>
                <w:rFonts w:ascii="Courier New" w:hAnsi="Courier New" w:cs="Courier New"/>
                <w:sz w:val="22"/>
              </w:rPr>
              <w:t>X</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8FF6B5E" w14:textId="77777777">
            <w:pPr>
              <w:jc w:val="right"/>
              <w:rPr>
                <w:rFonts w:ascii="Courier New" w:hAnsi="Courier New" w:cs="Courier New"/>
                <w:sz w:val="22"/>
              </w:rPr>
            </w:pPr>
            <w:r w:rsidRPr="00436E30">
              <w:rPr>
                <w:rFonts w:ascii="Courier New" w:hAnsi="Courier New" w:cs="Courier New"/>
                <w:sz w:val="22"/>
              </w:rPr>
              <w:t>P</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C6AE3E"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176A18"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4E184D" w14:textId="77777777">
            <w:pPr>
              <w:jc w:val="right"/>
              <w:rPr>
                <w:rFonts w:ascii="Courier New" w:hAnsi="Courier New" w:cs="Courier New"/>
                <w:sz w:val="22"/>
              </w:rPr>
            </w:pPr>
            <w:r w:rsidRPr="00436E30">
              <w:rPr>
                <w:rFonts w:ascii="Courier New" w:hAnsi="Courier New" w:cs="Courier New"/>
                <w:sz w:val="22"/>
              </w:rPr>
              <w:t>S</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E0705EE"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E7B720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D12B4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758B3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F69DF8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BB1CFE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F81CD3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01AAEAA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4F91EE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4233EA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727D9D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EDC33D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BE98A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AF3F43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EC09B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93D8C8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944986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797188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A940772"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2BEE808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7C6566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EEE45B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F5B7F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E9FCFA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ED3D3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F5225C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7FD8CC"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6CACE90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752A28" w14:textId="77777777">
            <w:pPr>
              <w:jc w:val="right"/>
              <w:rPr>
                <w:rFonts w:ascii="Courier New" w:hAnsi="Courier New" w:cs="Courier New"/>
                <w:sz w:val="22"/>
              </w:rPr>
            </w:pPr>
          </w:p>
        </w:tc>
      </w:tr>
      <w:tr w14:paraId="23F942AB"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2D3794E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485735F5"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54BDD703"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11EE743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3ED51E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26CB2C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F14948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391E285"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7EABD0FE"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07DA7D2"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0F9BED65"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6BEF07D1"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4C0BCBBF"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7B942ABC"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E387204"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567B103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2B000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EADD14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D4299D7"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1F14892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DD570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61AA66" w14:textId="77777777">
            <w:pPr>
              <w:jc w:val="right"/>
              <w:rPr>
                <w:rFonts w:ascii="Courier New" w:hAnsi="Courier New" w:cs="Courier New"/>
                <w:sz w:val="22"/>
              </w:rPr>
            </w:pPr>
            <w:r w:rsidRPr="00436E30">
              <w:rPr>
                <w:rFonts w:ascii="Courier New" w:hAnsi="Courier New" w:cs="Courier New"/>
                <w:sz w:val="22"/>
              </w:rPr>
              <w:t>C</w:t>
            </w:r>
          </w:p>
        </w:tc>
        <w:tc>
          <w:tcPr>
            <w:tcW w:w="150" w:type="dxa"/>
            <w:tcBorders>
              <w:top w:val="nil"/>
              <w:left w:val="nil"/>
              <w:bottom w:val="nil"/>
              <w:right w:val="nil"/>
            </w:tcBorders>
            <w:shd w:val="clear" w:color="auto" w:fill="auto"/>
            <w:noWrap/>
            <w:vAlign w:val="bottom"/>
          </w:tcPr>
          <w:p w:rsidR="00FC551F" w:rsidRPr="00436E30" w:rsidP="00FC551F" w14:paraId="64D2DDB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890034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7DAA02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3F889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5688D3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6FEF1F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D9663C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7EC69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394C3D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2A62D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1F2B5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CCDD8B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000660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5640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9E33C8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D9728F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B0C797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89C478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7117E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63AFD20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B19958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8A82A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FC44C3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ACAF3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3CBF8D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3168B8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2F2923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EDFB38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6F7055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D9445B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C42CA3A"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295509F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E6CC63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FCF24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BE6DCB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2AE335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FF583A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8C863B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A6C10A"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6A48A11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F59680A" w14:textId="77777777">
            <w:pPr>
              <w:jc w:val="right"/>
              <w:rPr>
                <w:rFonts w:ascii="Courier New" w:hAnsi="Courier New" w:cs="Courier New"/>
                <w:sz w:val="22"/>
              </w:rPr>
            </w:pPr>
          </w:p>
        </w:tc>
      </w:tr>
      <w:tr w14:paraId="3388DE5D"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C7F577D"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C4C272F"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0880893"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DBDA25A"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F0A445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7EBB2E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83B8C9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F8DE8C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2290026"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9F79F6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BABE878"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D023590"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8CD936E"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19DACB0"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8F6D1F3"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FE1346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A497E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E63769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8CA6A1B"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8557E6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DFF5B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4E31AD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789996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4CDC7A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71FC7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0EFE33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DEC510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EC6AA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1C47A0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98A7E4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11BC09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0B917C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7D332B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C4CB00E"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50AD750"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BF2E3D0"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01A94E8"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6CF42F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4846B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7CE67B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46D09D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161FE98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14DD6B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2326CE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38834D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B5F863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AAD4E6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A60F5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A7B72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32B1E2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82F973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C9719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F17D937"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0F4FCA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18C8AA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7B0CEA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F6067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D63A71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0D708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A3936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F59FF6D"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4AA8D6D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A477CBB" w14:textId="77777777">
            <w:pPr>
              <w:jc w:val="right"/>
              <w:rPr>
                <w:rFonts w:ascii="Courier New" w:hAnsi="Courier New" w:cs="Courier New"/>
                <w:sz w:val="22"/>
              </w:rPr>
            </w:pPr>
          </w:p>
        </w:tc>
      </w:tr>
      <w:tr w14:paraId="0B2AAED7"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24C753C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0DE4CEE9"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1DE2722D"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1342DE4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756DB0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2A1E92E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71F7B56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6F76E2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D490B42"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641B4F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1C79D2D"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1E5AB74"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32EF4E65"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219F369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3FDCD50"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6ABA786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EAB3CA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A419B1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1E7C0D0"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auto"/>
            <w:noWrap/>
            <w:vAlign w:val="bottom"/>
          </w:tcPr>
          <w:p w:rsidR="00FC551F" w:rsidRPr="00436E30" w:rsidP="00FC551F" w14:paraId="52DC9DE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4A2F63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ACD995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8173E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D484D1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9C1717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2A0E6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176BBF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316B27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8C8C1F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C5098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A0B44C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D59693F"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3A275427"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11D433D6"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14D56027"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auto"/>
            <w:noWrap/>
            <w:vAlign w:val="bottom"/>
          </w:tcPr>
          <w:p w:rsidR="00FC551F" w:rsidRPr="00436E30" w:rsidP="00FC551F" w14:paraId="58D66F9D"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3584C3C3" w14:textId="77777777">
            <w:pPr>
              <w:jc w:val="right"/>
              <w:rPr>
                <w:rFonts w:ascii="Courier New" w:hAnsi="Courier New" w:cs="Courier New"/>
                <w:sz w:val="22"/>
              </w:rPr>
            </w:pPr>
            <w:r w:rsidRPr="00436E30">
              <w:rPr>
                <w:rFonts w:ascii="Courier New" w:hAnsi="Courier New" w:cs="Courier New"/>
                <w:sz w:val="22"/>
              </w:rPr>
              <w:t>9</w:t>
            </w:r>
          </w:p>
        </w:tc>
        <w:tc>
          <w:tcPr>
            <w:tcW w:w="150" w:type="dxa"/>
            <w:tcBorders>
              <w:top w:val="nil"/>
              <w:left w:val="nil"/>
              <w:bottom w:val="nil"/>
              <w:right w:val="nil"/>
            </w:tcBorders>
            <w:shd w:val="clear" w:color="auto" w:fill="auto"/>
            <w:noWrap/>
            <w:vAlign w:val="bottom"/>
          </w:tcPr>
          <w:p w:rsidR="00FC551F" w:rsidRPr="00436E30" w:rsidP="00FC551F" w14:paraId="4156CEA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A41D89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B1E29F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F3CA2C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743E638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87DB9D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A50428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416114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DA2E7B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A0B73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9A1A15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8B7FAE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5201C8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BF3F10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72DFB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9FDCD44"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48B89CB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6111B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FF16F4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46A98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E22C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8C00B2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A7854E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55EAA57"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2BB9A5D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C1B3771" w14:textId="77777777">
            <w:pPr>
              <w:jc w:val="right"/>
              <w:rPr>
                <w:rFonts w:ascii="Courier New" w:hAnsi="Courier New" w:cs="Courier New"/>
                <w:sz w:val="22"/>
              </w:rPr>
            </w:pPr>
          </w:p>
        </w:tc>
      </w:tr>
      <w:tr w14:paraId="7109EE0D"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F8217D6"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CD9739D"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D352613"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B02912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C874E8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DDC3DE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5407F5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66323E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465E85A"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48FB9C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8D8105D"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3F8BBA5"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8436628"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CB2F5BB"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889E1AC"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CA35C0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20F2D0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B3F11E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9E92C6" w14:textId="77777777">
            <w:pPr>
              <w:jc w:val="right"/>
              <w:rPr>
                <w:rFonts w:ascii="Courier New" w:hAnsi="Courier New" w:cs="Courier New"/>
                <w:sz w:val="22"/>
              </w:rPr>
            </w:pPr>
            <w:r w:rsidRPr="00436E30">
              <w:rPr>
                <w:rFonts w:ascii="Courier New" w:hAnsi="Courier New" w:cs="Courier New"/>
                <w:sz w:val="22"/>
              </w:rPr>
              <w:t>7</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771974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C4BD4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59F3C9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E546B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D7126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EADD0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C2E31E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33E4FE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88B2B1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E015F6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5B6064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31AAD8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80CE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56E45D4"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279C630"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4B4CFB2"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790923D"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47364F"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6FB29D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C80552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50793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445F81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3B4C239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2FD199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2CC6EC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7C1D05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622E3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E93A59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144286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ECF117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8DE13D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AAB101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F943F8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5618B3"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2FE722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6D336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65ADBD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B017D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C8EE24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08AA0F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14E1D4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CC58501"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708C664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53BC539" w14:textId="77777777">
            <w:pPr>
              <w:jc w:val="right"/>
              <w:rPr>
                <w:rFonts w:ascii="Courier New" w:hAnsi="Courier New" w:cs="Courier New"/>
                <w:sz w:val="22"/>
              </w:rPr>
            </w:pPr>
          </w:p>
        </w:tc>
      </w:tr>
      <w:tr w14:paraId="1EFBA9D2"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24FE5A77"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4CE156E1"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7BCED2CC"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4879CCE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3B5957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833421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17AE94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3545E3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6AEABB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35FE2F2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36389F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4CB0954F"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D5CC3C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5ACE8499"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3FC1D858"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0A957DF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40F1A7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27732F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1EB824D" w14:textId="77777777">
            <w:pPr>
              <w:jc w:val="right"/>
              <w:rPr>
                <w:rFonts w:ascii="Courier New" w:hAnsi="Courier New" w:cs="Courier New"/>
                <w:sz w:val="22"/>
              </w:rPr>
            </w:pPr>
            <w:r w:rsidRPr="00436E30">
              <w:rPr>
                <w:rFonts w:ascii="Courier New" w:hAnsi="Courier New" w:cs="Courier New"/>
                <w:sz w:val="22"/>
              </w:rPr>
              <w:t>8</w:t>
            </w:r>
          </w:p>
        </w:tc>
        <w:tc>
          <w:tcPr>
            <w:tcW w:w="150" w:type="dxa"/>
            <w:tcBorders>
              <w:top w:val="nil"/>
              <w:left w:val="nil"/>
              <w:bottom w:val="nil"/>
              <w:right w:val="nil"/>
            </w:tcBorders>
            <w:shd w:val="clear" w:color="auto" w:fill="auto"/>
            <w:noWrap/>
            <w:vAlign w:val="bottom"/>
          </w:tcPr>
          <w:p w:rsidR="00FC551F" w:rsidRPr="00436E30" w:rsidP="00FC551F" w14:paraId="22F2A9F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6EB14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B94077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EF918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9AE1F7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F8E53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27EBE3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354C74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66EEE6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8BDA57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E808B5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46F21C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70F6DD"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76BB4F01"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0AD2C796"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bottom w:val="nil"/>
              <w:right w:val="nil"/>
            </w:tcBorders>
            <w:shd w:val="clear" w:color="auto" w:fill="auto"/>
            <w:noWrap/>
            <w:vAlign w:val="bottom"/>
          </w:tcPr>
          <w:p w:rsidR="00FC551F" w:rsidRPr="00436E30" w:rsidP="00FC551F" w14:paraId="533F8076"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auto"/>
            <w:noWrap/>
            <w:vAlign w:val="bottom"/>
          </w:tcPr>
          <w:p w:rsidR="00FC551F" w:rsidRPr="00436E30" w:rsidP="00FC551F" w14:paraId="463006D5"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3B82FCA9"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2B23ACB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2A5FA1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477353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C4267E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4A992E0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88DC2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A73855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CE155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914BAA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B49D75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D7C8E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430FA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BC22F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295C7B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71B0EC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41369C0"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47CCA2B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08B60F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146BD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07A6EE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3FD4C3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60B71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45CB0B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2F441A2"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4F86C5E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06432C0" w14:textId="77777777">
            <w:pPr>
              <w:jc w:val="right"/>
              <w:rPr>
                <w:rFonts w:ascii="Courier New" w:hAnsi="Courier New" w:cs="Courier New"/>
                <w:sz w:val="22"/>
              </w:rPr>
            </w:pPr>
          </w:p>
        </w:tc>
      </w:tr>
      <w:tr w14:paraId="412578B5"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7AEAE5D"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363FC2D"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DCE34BE"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ACA5A8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FFFD07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3ED8D3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B4F8052"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3FAC80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6D92A62"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43BCA04"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4C1E22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D0ED9AC"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DC188F5" w14:textId="77777777">
            <w:pPr>
              <w:jc w:val="right"/>
              <w:rPr>
                <w:rFonts w:ascii="Courier New" w:hAnsi="Courier New" w:cs="Courier New"/>
                <w:sz w:val="22"/>
              </w:rPr>
            </w:pPr>
            <w:r w:rsidRPr="00436E30">
              <w:rPr>
                <w:rFonts w:ascii="Courier New" w:hAnsi="Courier New" w:cs="Courier New"/>
                <w:sz w:val="22"/>
              </w:rPr>
              <w:t>4</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4AFE0F1"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A555166"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0620735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5F5E72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B1005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6695D1"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48E64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5A1C4A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A022AC3" w14:textId="77777777">
            <w:pPr>
              <w:jc w:val="right"/>
              <w:rPr>
                <w:rFonts w:ascii="Courier New" w:hAnsi="Courier New" w:cs="Courier New"/>
                <w:sz w:val="22"/>
              </w:rPr>
            </w:pPr>
            <w:r w:rsidRPr="00436E30">
              <w:rPr>
                <w:rFonts w:ascii="Courier New" w:hAnsi="Courier New" w:cs="Courier New"/>
                <w:sz w:val="22"/>
              </w:rPr>
              <w:t>R</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02F4A7D"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1497A79"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AEC3E5D" w14:textId="77777777">
            <w:pPr>
              <w:jc w:val="right"/>
              <w:rPr>
                <w:rFonts w:ascii="Courier New" w:hAnsi="Courier New" w:cs="Courier New"/>
                <w:sz w:val="22"/>
              </w:rPr>
            </w:pPr>
            <w:r w:rsidRPr="00436E30">
              <w:rPr>
                <w:rFonts w:ascii="Courier New" w:hAnsi="Courier New" w:cs="Courier New"/>
                <w:sz w:val="22"/>
              </w:rPr>
              <w:t>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421376D" w14:textId="77777777">
            <w:pPr>
              <w:jc w:val="right"/>
              <w:rPr>
                <w:rFonts w:ascii="Courier New" w:hAnsi="Courier New" w:cs="Courier New"/>
                <w:sz w:val="22"/>
              </w:rPr>
            </w:pPr>
            <w:r w:rsidRPr="00436E30">
              <w:rPr>
                <w:rFonts w:ascii="Courier New" w:hAnsi="Courier New" w:cs="Courier New"/>
                <w:sz w:val="22"/>
              </w:rPr>
              <w:t>A</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580891" w14:textId="77777777">
            <w:pPr>
              <w:jc w:val="right"/>
              <w:rPr>
                <w:rFonts w:ascii="Courier New" w:hAnsi="Courier New" w:cs="Courier New"/>
                <w:sz w:val="22"/>
              </w:rPr>
            </w:pPr>
            <w:r w:rsidRPr="00436E30">
              <w:rPr>
                <w:rFonts w:ascii="Courier New" w:hAnsi="Courier New" w:cs="Courier New"/>
                <w:sz w:val="22"/>
              </w:rPr>
              <w:t>L</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14D96D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9F983B"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D9FF423" w14:textId="77777777">
            <w:pPr>
              <w:jc w:val="right"/>
              <w:rPr>
                <w:rFonts w:ascii="Courier New" w:hAnsi="Courier New" w:cs="Courier New"/>
                <w:sz w:val="22"/>
              </w:rPr>
            </w:pPr>
            <w:r w:rsidRPr="00436E30">
              <w:rPr>
                <w:rFonts w:ascii="Courier New" w:hAnsi="Courier New" w:cs="Courier New"/>
                <w:sz w:val="22"/>
              </w:rPr>
              <w:t>X</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C65C159" w14:textId="77777777">
            <w:pPr>
              <w:jc w:val="right"/>
              <w:rPr>
                <w:rFonts w:ascii="Courier New" w:hAnsi="Courier New" w:cs="Courier New"/>
                <w:sz w:val="22"/>
              </w:rPr>
            </w:pPr>
            <w:r w:rsidRPr="00436E30">
              <w:rPr>
                <w:rFonts w:ascii="Courier New" w:hAnsi="Courier New" w:cs="Courier New"/>
                <w:sz w:val="22"/>
              </w:rPr>
              <w:t>P</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6B75CFB"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376E75F"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396E75B" w14:textId="77777777">
            <w:pPr>
              <w:jc w:val="right"/>
              <w:rPr>
                <w:rFonts w:ascii="Courier New" w:hAnsi="Courier New" w:cs="Courier New"/>
                <w:sz w:val="22"/>
              </w:rPr>
            </w:pPr>
            <w:r w:rsidRPr="00436E30">
              <w:rPr>
                <w:rFonts w:ascii="Courier New" w:hAnsi="Courier New" w:cs="Courier New"/>
                <w:sz w:val="22"/>
              </w:rPr>
              <w:t>S</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F36383E"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E18867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EBDC0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C63B23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7B87CA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B933E5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ACAFBA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7825E98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17D878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7C661C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A1C73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63699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5D7521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7578E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5AB038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CB2A62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C9C55C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493443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0AD40DC"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19DFEF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4AB7F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E80A36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0A498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B31A5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B06E0E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EE376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AD093FB"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6EC9E00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A4FA5C" w14:textId="77777777">
            <w:pPr>
              <w:jc w:val="right"/>
              <w:rPr>
                <w:rFonts w:ascii="Courier New" w:hAnsi="Courier New" w:cs="Courier New"/>
                <w:sz w:val="22"/>
              </w:rPr>
            </w:pPr>
          </w:p>
        </w:tc>
      </w:tr>
      <w:tr w14:paraId="550C15DA"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55949710"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40741C73"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4174473C"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24DDB25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810BDBA"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54B72E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A838B5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386564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3A81C4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3350FA9A"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44AAABA1"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6287167A"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3764219" w14:textId="77777777">
            <w:pPr>
              <w:jc w:val="right"/>
              <w:rPr>
                <w:rFonts w:ascii="Courier New" w:hAnsi="Courier New" w:cs="Courier New"/>
                <w:sz w:val="22"/>
              </w:rPr>
            </w:pPr>
            <w:r w:rsidRPr="00436E30">
              <w:rPr>
                <w:rFonts w:ascii="Courier New" w:hAnsi="Courier New" w:cs="Courier New"/>
                <w:sz w:val="22"/>
              </w:rPr>
              <w:t>4</w:t>
            </w:r>
          </w:p>
        </w:tc>
        <w:tc>
          <w:tcPr>
            <w:tcW w:w="149" w:type="dxa"/>
            <w:tcBorders>
              <w:top w:val="nil"/>
              <w:left w:val="nil"/>
              <w:bottom w:val="nil"/>
              <w:right w:val="nil"/>
            </w:tcBorders>
            <w:shd w:val="clear" w:color="auto" w:fill="auto"/>
            <w:noWrap/>
            <w:vAlign w:val="bottom"/>
          </w:tcPr>
          <w:p w:rsidR="00FC551F" w:rsidRPr="00436E30" w:rsidP="00FC551F" w14:paraId="1AD2BBFC"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182729D"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2473B02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538933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6748BC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0235997"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0730B8D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32FF8C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267E0FC" w14:textId="77777777">
            <w:pPr>
              <w:jc w:val="right"/>
              <w:rPr>
                <w:rFonts w:ascii="Courier New" w:hAnsi="Courier New" w:cs="Courier New"/>
                <w:sz w:val="22"/>
              </w:rPr>
            </w:pPr>
            <w:r w:rsidRPr="00436E30">
              <w:rPr>
                <w:rFonts w:ascii="Courier New" w:hAnsi="Courier New" w:cs="Courier New"/>
                <w:sz w:val="22"/>
              </w:rPr>
              <w:t>C</w:t>
            </w:r>
          </w:p>
        </w:tc>
        <w:tc>
          <w:tcPr>
            <w:tcW w:w="150" w:type="dxa"/>
            <w:tcBorders>
              <w:top w:val="nil"/>
              <w:left w:val="nil"/>
              <w:bottom w:val="nil"/>
              <w:right w:val="nil"/>
            </w:tcBorders>
            <w:shd w:val="clear" w:color="auto" w:fill="auto"/>
            <w:noWrap/>
            <w:vAlign w:val="bottom"/>
          </w:tcPr>
          <w:p w:rsidR="00FC551F" w:rsidRPr="00436E30" w:rsidP="00FC551F" w14:paraId="362ECC3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C5DE57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9393E5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419018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E5C1F7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F2FCB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8CD1B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05725B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A4EA01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5607E8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1E3DA8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D43A88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A4954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FFF1CD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902DE8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E1F497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151459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5E6E3D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5C01F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36731A8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CE3FE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B757E7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581927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6DBD28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27E72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7DB646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6A8E90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901021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B9336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9F689A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0AC5B2"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024F203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092F28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06F397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5FCE7A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24F751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D4CC10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495640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2A8B59"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4530C16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777D3A" w14:textId="77777777">
            <w:pPr>
              <w:jc w:val="right"/>
              <w:rPr>
                <w:rFonts w:ascii="Courier New" w:hAnsi="Courier New" w:cs="Courier New"/>
                <w:sz w:val="22"/>
              </w:rPr>
            </w:pPr>
          </w:p>
        </w:tc>
      </w:tr>
      <w:tr w14:paraId="604572D4"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BAF28BB"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9BA744A"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10BF302"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276491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EDE445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FF02FF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C6D14D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FC5241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9076C96"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CDDA097"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D66A27D"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57462E3"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D027142" w14:textId="77777777">
            <w:pPr>
              <w:jc w:val="right"/>
              <w:rPr>
                <w:rFonts w:ascii="Courier New" w:hAnsi="Courier New" w:cs="Courier New"/>
                <w:sz w:val="22"/>
              </w:rPr>
            </w:pPr>
            <w:r w:rsidRPr="00436E30">
              <w:rPr>
                <w:rFonts w:ascii="Courier New" w:hAnsi="Courier New" w:cs="Courier New"/>
                <w:sz w:val="22"/>
              </w:rPr>
              <w:t>4</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1BFE62A"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9EDB665"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4F7B121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F70D3B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760C0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B79958"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829F0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51BDC7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8E64E2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650DE3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7690E9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460817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53228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15F366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CB801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A0D9A4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6E3887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1F79A7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2EEBC6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BBD783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EBA429B"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A99FF9D"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0EFF291"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03977EC"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7BA6B0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5A7F02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6B4425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C61ABF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5A10057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3AD958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54ED90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CE7B73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6D314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08E27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7E3B48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90C68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E1DFB9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F48DC8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941856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A8AAFF"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4EB4D0E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9BF06B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7130F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17013B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3B18F8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DCF66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E62F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A8663E"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2C67508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28A5757" w14:textId="77777777">
            <w:pPr>
              <w:jc w:val="right"/>
              <w:rPr>
                <w:rFonts w:ascii="Courier New" w:hAnsi="Courier New" w:cs="Courier New"/>
                <w:sz w:val="22"/>
              </w:rPr>
            </w:pPr>
          </w:p>
        </w:tc>
      </w:tr>
      <w:tr w14:paraId="62BEF4FA"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6353212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072AE155"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13133467"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62CE0192"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41F3A0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D02A97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A2B07A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FD25775"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371F4A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5C379A5"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71E73A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464796CC"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4370F4BD" w14:textId="77777777">
            <w:pPr>
              <w:jc w:val="right"/>
              <w:rPr>
                <w:rFonts w:ascii="Courier New" w:hAnsi="Courier New" w:cs="Courier New"/>
                <w:sz w:val="22"/>
              </w:rPr>
            </w:pPr>
            <w:r w:rsidRPr="00436E30">
              <w:rPr>
                <w:rFonts w:ascii="Courier New" w:hAnsi="Courier New" w:cs="Courier New"/>
                <w:sz w:val="22"/>
              </w:rPr>
              <w:t>4</w:t>
            </w:r>
          </w:p>
        </w:tc>
        <w:tc>
          <w:tcPr>
            <w:tcW w:w="149" w:type="dxa"/>
            <w:tcBorders>
              <w:top w:val="nil"/>
              <w:left w:val="nil"/>
              <w:bottom w:val="nil"/>
              <w:right w:val="nil"/>
            </w:tcBorders>
            <w:shd w:val="clear" w:color="auto" w:fill="auto"/>
            <w:noWrap/>
            <w:vAlign w:val="bottom"/>
          </w:tcPr>
          <w:p w:rsidR="00FC551F" w:rsidRPr="00436E30" w:rsidP="00FC551F" w14:paraId="5F69CE5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91D33EB"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705DC28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FD383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62A19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ADD4716"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auto"/>
            <w:noWrap/>
            <w:vAlign w:val="bottom"/>
          </w:tcPr>
          <w:p w:rsidR="00FC551F" w:rsidRPr="00436E30" w:rsidP="00FC551F" w14:paraId="45FD0A2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77B816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20940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4DBA63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9834A9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CD163D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7EEFE0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950A3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EB6DE5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7C861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C3051E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4C3044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88E1B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647873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1C08B2"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auto"/>
            <w:noWrap/>
            <w:vAlign w:val="bottom"/>
          </w:tcPr>
          <w:p w:rsidR="00FC551F" w:rsidRPr="00436E30" w:rsidP="00FC551F" w14:paraId="5B869730" w14:textId="77777777">
            <w:pPr>
              <w:jc w:val="right"/>
              <w:rPr>
                <w:rFonts w:ascii="Courier New" w:hAnsi="Courier New" w:cs="Courier New"/>
                <w:sz w:val="22"/>
              </w:rPr>
            </w:pPr>
            <w:r w:rsidRPr="00436E30">
              <w:rPr>
                <w:rFonts w:ascii="Courier New" w:hAnsi="Courier New" w:cs="Courier New"/>
                <w:sz w:val="22"/>
              </w:rPr>
              <w:t>9</w:t>
            </w:r>
          </w:p>
        </w:tc>
        <w:tc>
          <w:tcPr>
            <w:tcW w:w="150" w:type="dxa"/>
            <w:tcBorders>
              <w:top w:val="nil"/>
              <w:left w:val="nil"/>
              <w:bottom w:val="nil"/>
              <w:right w:val="nil"/>
            </w:tcBorders>
            <w:shd w:val="clear" w:color="auto" w:fill="auto"/>
            <w:noWrap/>
            <w:vAlign w:val="bottom"/>
          </w:tcPr>
          <w:p w:rsidR="00FC551F" w:rsidRPr="00436E30" w:rsidP="00FC551F" w14:paraId="5562F676"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5095E788"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21E01E0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EBDEC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CCE975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91BC8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6DFA568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7D6E19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99A636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2E474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1443C4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1C98D2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C38890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ECA68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4BE829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BA5592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5A667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419C4A3"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5B99802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AD610F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55A16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D1EE0A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49D9C3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D7EEEA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99756F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DF0F037"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7F3C52A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83CE235" w14:textId="77777777">
            <w:pPr>
              <w:jc w:val="right"/>
              <w:rPr>
                <w:rFonts w:ascii="Courier New" w:hAnsi="Courier New" w:cs="Courier New"/>
                <w:sz w:val="22"/>
              </w:rPr>
            </w:pPr>
          </w:p>
        </w:tc>
      </w:tr>
      <w:tr w14:paraId="5F9783DC"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2C8FFF9"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410D58B"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4DCE00F"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88C598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B53146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D42087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94C53D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038399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8062653"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EF94181"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B52B55F"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F04F09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B8F1DC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C7679B1"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82754B0"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17E8D88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AC77EC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258241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A6D40DF"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C5EA5E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0F17D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C1237D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1F44D4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457C7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C52C6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F468F8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0FD8C9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A06F5B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80E23C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17EA9F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34C009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BF64BD"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A88963A"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F81AAA"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23E5AB"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2E98E8"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7ACB034"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F0B65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B91418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8C1B9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00BE64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138EB50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C4531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AB583D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90603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C8214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1B09D7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F94F3C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582F0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11A37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9B910B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BC2B70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7F3BDF7"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CCB785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4D4394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CA6684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6FB65E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58211E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9F6D9B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E0A02E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11F8E66"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12A6B76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0D67D74" w14:textId="77777777">
            <w:pPr>
              <w:jc w:val="right"/>
              <w:rPr>
                <w:rFonts w:ascii="Courier New" w:hAnsi="Courier New" w:cs="Courier New"/>
                <w:sz w:val="22"/>
              </w:rPr>
            </w:pPr>
          </w:p>
        </w:tc>
      </w:tr>
      <w:tr w14:paraId="6C203605"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52AA7C04"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71649146"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3A2612E1"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61AF23A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6F8407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CCE2445"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B523B6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CBD3A6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27566EB"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CFA0A62"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0F6D103F"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6614EEAA"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C14EF4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A2CA334"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D7DDA01"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6021499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8109E4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095497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A2FFFEB" w14:textId="77777777">
            <w:pPr>
              <w:jc w:val="right"/>
              <w:rPr>
                <w:rFonts w:ascii="Courier New" w:hAnsi="Courier New" w:cs="Courier New"/>
                <w:sz w:val="22"/>
              </w:rPr>
            </w:pPr>
            <w:r w:rsidRPr="00436E30">
              <w:rPr>
                <w:rFonts w:ascii="Courier New" w:hAnsi="Courier New" w:cs="Courier New"/>
                <w:sz w:val="22"/>
              </w:rPr>
              <w:t>8</w:t>
            </w:r>
          </w:p>
        </w:tc>
        <w:tc>
          <w:tcPr>
            <w:tcW w:w="150" w:type="dxa"/>
            <w:tcBorders>
              <w:top w:val="nil"/>
              <w:left w:val="nil"/>
              <w:bottom w:val="nil"/>
              <w:right w:val="nil"/>
            </w:tcBorders>
            <w:shd w:val="clear" w:color="auto" w:fill="auto"/>
            <w:noWrap/>
            <w:vAlign w:val="bottom"/>
          </w:tcPr>
          <w:p w:rsidR="00FC551F" w:rsidRPr="00436E30" w:rsidP="00FC551F" w14:paraId="4E79C23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01CD51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D2842D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C98869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26F7AC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9C652A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85D9E2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88C46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BE2E6B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BA427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694A16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F01B66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FBF6529"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auto"/>
            <w:noWrap/>
            <w:vAlign w:val="bottom"/>
          </w:tcPr>
          <w:p w:rsidR="00FC551F" w:rsidRPr="00436E30" w:rsidP="00FC551F" w14:paraId="5C98A458"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66E5A4A0"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auto"/>
            <w:noWrap/>
            <w:vAlign w:val="bottom"/>
          </w:tcPr>
          <w:p w:rsidR="00FC551F" w:rsidRPr="00436E30" w:rsidP="00FC551F" w14:paraId="12E9741B"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bottom w:val="nil"/>
              <w:right w:val="nil"/>
            </w:tcBorders>
            <w:shd w:val="clear" w:color="auto" w:fill="auto"/>
            <w:noWrap/>
            <w:vAlign w:val="bottom"/>
          </w:tcPr>
          <w:p w:rsidR="00FC551F" w:rsidRPr="00436E30" w:rsidP="00FC551F" w14:paraId="2117EB74"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2DB08B19"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68D4FC4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DDEDA2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962EF8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38B786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78965B4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B38D9E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F0B8F5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986C71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905F9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7B04AC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132424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024C92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E44A0B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9D6B9B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D9F798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05CD90"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5BABFCE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0112F5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E51C9C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2B7123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4438F6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EE1CCD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77D5F0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B4600C"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55D57C8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1754E1" w14:textId="77777777">
            <w:pPr>
              <w:jc w:val="right"/>
              <w:rPr>
                <w:rFonts w:ascii="Courier New" w:hAnsi="Courier New" w:cs="Courier New"/>
                <w:sz w:val="22"/>
              </w:rPr>
            </w:pPr>
          </w:p>
        </w:tc>
      </w:tr>
      <w:tr w14:paraId="64A5E34D"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AC5487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D78DCCE"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0BBCF29"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007295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DC9D97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3A811B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1BCFD8F" w14:textId="77777777">
            <w:pPr>
              <w:jc w:val="right"/>
              <w:rPr>
                <w:rFonts w:ascii="Courier New" w:hAnsi="Courier New" w:cs="Courier New"/>
                <w:sz w:val="22"/>
              </w:rPr>
            </w:pPr>
            <w:r w:rsidRPr="00436E30">
              <w:rPr>
                <w:rFonts w:ascii="Courier New" w:hAnsi="Courier New" w:cs="Courier New"/>
                <w:sz w:val="22"/>
              </w:rPr>
              <w:t>C</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A5853D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995CA88"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287924F"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6049E71"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A3F224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313C83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8F53442"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1E2A3FE"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EB9FCD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025E5C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8EDD9A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7C33F45"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85F1A0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77325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ED361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3F8FD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77DC33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EB79B0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C256D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E8A825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2B8518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1D5C4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6AB3C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980209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6F9413"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A909ED5"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92A03A8"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BDB194D"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F666D93"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78668A2"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A68EC9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649194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5A6F2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67599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04E53D6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970F40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D4D999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0902E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C2213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38193D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D10D2C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9720C6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753BB6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48C6A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CFA51B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A1D6073"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1409F18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C82672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1BD4BF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6173C8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7A216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C60006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FD1C2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E2EEE99"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39842DE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EE224AE" w14:textId="77777777">
            <w:pPr>
              <w:jc w:val="right"/>
              <w:rPr>
                <w:rFonts w:ascii="Courier New" w:hAnsi="Courier New" w:cs="Courier New"/>
                <w:sz w:val="22"/>
              </w:rPr>
            </w:pPr>
          </w:p>
        </w:tc>
      </w:tr>
      <w:tr w14:paraId="2814106D"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4B0DF4BD"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7172C27C"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5A9C085B" w14:textId="77777777">
            <w:pPr>
              <w:jc w:val="right"/>
              <w:rPr>
                <w:rFonts w:ascii="Courier New" w:hAnsi="Courier New" w:cs="Courier New"/>
                <w:sz w:val="22"/>
              </w:rPr>
            </w:pPr>
            <w:r w:rsidRPr="00436E30">
              <w:rPr>
                <w:rFonts w:ascii="Courier New" w:hAnsi="Courier New" w:cs="Courier New"/>
                <w:sz w:val="22"/>
              </w:rPr>
              <w:t>6</w:t>
            </w:r>
          </w:p>
        </w:tc>
        <w:tc>
          <w:tcPr>
            <w:tcW w:w="149" w:type="dxa"/>
            <w:tcBorders>
              <w:top w:val="nil"/>
              <w:left w:val="nil"/>
              <w:bottom w:val="nil"/>
              <w:right w:val="nil"/>
            </w:tcBorders>
            <w:shd w:val="clear" w:color="auto" w:fill="auto"/>
            <w:noWrap/>
            <w:vAlign w:val="bottom"/>
          </w:tcPr>
          <w:p w:rsidR="00FC551F" w:rsidRPr="00436E30" w:rsidP="00FC551F" w14:paraId="2EF967E5"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113980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7BD1F1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D5E6C35" w14:textId="77777777">
            <w:pPr>
              <w:jc w:val="right"/>
              <w:rPr>
                <w:rFonts w:ascii="Courier New" w:hAnsi="Courier New" w:cs="Courier New"/>
                <w:sz w:val="22"/>
              </w:rPr>
            </w:pPr>
            <w:r w:rsidRPr="00436E30">
              <w:rPr>
                <w:rFonts w:ascii="Courier New" w:hAnsi="Courier New" w:cs="Courier New"/>
                <w:sz w:val="22"/>
              </w:rPr>
              <w:t>C</w:t>
            </w:r>
          </w:p>
        </w:tc>
        <w:tc>
          <w:tcPr>
            <w:tcW w:w="149" w:type="dxa"/>
            <w:tcBorders>
              <w:top w:val="nil"/>
              <w:left w:val="nil"/>
              <w:bottom w:val="nil"/>
              <w:right w:val="nil"/>
            </w:tcBorders>
            <w:shd w:val="clear" w:color="auto" w:fill="auto"/>
            <w:noWrap/>
            <w:vAlign w:val="bottom"/>
          </w:tcPr>
          <w:p w:rsidR="00FC551F" w:rsidRPr="00436E30" w:rsidP="00FC551F" w14:paraId="7A69DF3A"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AA5BA31"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2E4C909"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E0132F1"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7F0C04C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B1FBC6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B8B9628"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50C5519"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15296E6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7C785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20D00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8D8BE0F" w14:textId="77777777">
            <w:pPr>
              <w:jc w:val="right"/>
              <w:rPr>
                <w:rFonts w:ascii="Courier New" w:hAnsi="Courier New" w:cs="Courier New"/>
                <w:sz w:val="22"/>
              </w:rPr>
            </w:pPr>
            <w:r w:rsidRPr="00436E30">
              <w:rPr>
                <w:rFonts w:ascii="Courier New" w:hAnsi="Courier New" w:cs="Courier New"/>
                <w:sz w:val="22"/>
              </w:rPr>
              <w:t>8</w:t>
            </w:r>
          </w:p>
        </w:tc>
        <w:tc>
          <w:tcPr>
            <w:tcW w:w="150" w:type="dxa"/>
            <w:tcBorders>
              <w:top w:val="nil"/>
              <w:left w:val="nil"/>
              <w:bottom w:val="nil"/>
              <w:right w:val="nil"/>
            </w:tcBorders>
            <w:shd w:val="clear" w:color="auto" w:fill="auto"/>
            <w:noWrap/>
            <w:vAlign w:val="bottom"/>
          </w:tcPr>
          <w:p w:rsidR="00FC551F" w:rsidRPr="00436E30" w:rsidP="00FC551F" w14:paraId="6E001D6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5754EC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05C68C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42CB2D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1D601C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0F0C0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E4E49F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C78F44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741312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B0840D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6AC92D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589D29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360C333"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322D34EC"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0B5420D2"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bottom w:val="nil"/>
              <w:right w:val="nil"/>
            </w:tcBorders>
            <w:shd w:val="clear" w:color="auto" w:fill="auto"/>
            <w:noWrap/>
            <w:vAlign w:val="bottom"/>
          </w:tcPr>
          <w:p w:rsidR="00FC551F" w:rsidRPr="00436E30" w:rsidP="00FC551F" w14:paraId="357BDF06"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auto"/>
            <w:noWrap/>
            <w:vAlign w:val="bottom"/>
          </w:tcPr>
          <w:p w:rsidR="00FC551F" w:rsidRPr="00436E30" w:rsidP="00FC551F" w14:paraId="6C27AEA3"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49638BAA"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0AF1DAB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B5F7B4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909883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DBAB69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1EFA885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C4CEC7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E174A1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E81760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79983C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61E4C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1918A1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76A92B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E8BE0A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735726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71D0A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15F43BB"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2EB6305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E68E6B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6829B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C160C0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4D8569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A7F986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07942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CC1827"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65C7648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D68C9D7" w14:textId="77777777">
            <w:pPr>
              <w:jc w:val="right"/>
              <w:rPr>
                <w:rFonts w:ascii="Courier New" w:hAnsi="Courier New" w:cs="Courier New"/>
                <w:sz w:val="22"/>
              </w:rPr>
            </w:pPr>
          </w:p>
        </w:tc>
      </w:tr>
      <w:tr w14:paraId="75099D83"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4C6FED7"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12B3E66"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3057CAF"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48D372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88A39B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9D5448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5B2AC1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281897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E824A4F"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7696A27"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21A2F82"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19D8A29"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3CA0B01"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9150379"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6331830"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5133E47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D0B32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776882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534DD0"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BDCFD2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7E7A94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D564EAE" w14:textId="77777777">
            <w:pPr>
              <w:jc w:val="right"/>
              <w:rPr>
                <w:rFonts w:ascii="Courier New" w:hAnsi="Courier New" w:cs="Courier New"/>
                <w:sz w:val="22"/>
              </w:rPr>
            </w:pPr>
            <w:r w:rsidRPr="00436E30">
              <w:rPr>
                <w:rFonts w:ascii="Courier New" w:hAnsi="Courier New" w:cs="Courier New"/>
                <w:sz w:val="22"/>
              </w:rPr>
              <w:t>I</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3153809" w14:textId="77777777">
            <w:pPr>
              <w:jc w:val="right"/>
              <w:rPr>
                <w:rFonts w:ascii="Courier New" w:hAnsi="Courier New" w:cs="Courier New"/>
                <w:sz w:val="22"/>
              </w:rPr>
            </w:pPr>
            <w:r w:rsidRPr="00436E30">
              <w:rPr>
                <w:rFonts w:ascii="Courier New" w:hAnsi="Courier New" w:cs="Courier New"/>
                <w:sz w:val="22"/>
              </w:rPr>
              <w:t>R</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138E68" w14:textId="77777777">
            <w:pPr>
              <w:jc w:val="right"/>
              <w:rPr>
                <w:rFonts w:ascii="Courier New" w:hAnsi="Courier New" w:cs="Courier New"/>
                <w:sz w:val="22"/>
              </w:rPr>
            </w:pPr>
            <w:r w:rsidRPr="00436E30">
              <w:rPr>
                <w:rFonts w:ascii="Courier New" w:hAnsi="Courier New" w:cs="Courier New"/>
                <w:sz w:val="22"/>
              </w:rPr>
              <w:t>S</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4AFD2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CDEA50C" w14:textId="77777777">
            <w:pPr>
              <w:jc w:val="right"/>
              <w:rPr>
                <w:rFonts w:ascii="Courier New" w:hAnsi="Courier New" w:cs="Courier New"/>
                <w:sz w:val="22"/>
              </w:rPr>
            </w:pPr>
            <w:r w:rsidRPr="00436E30">
              <w:rPr>
                <w:rFonts w:ascii="Courier New" w:hAnsi="Courier New" w:cs="Courier New"/>
                <w:sz w:val="22"/>
              </w:rPr>
              <w:t>P</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6E9C11"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26628CC"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437CDD0" w14:textId="77777777">
            <w:pPr>
              <w:jc w:val="right"/>
              <w:rPr>
                <w:rFonts w:ascii="Courier New" w:hAnsi="Courier New" w:cs="Courier New"/>
                <w:sz w:val="22"/>
              </w:rPr>
            </w:pPr>
            <w:r w:rsidRPr="00436E30">
              <w:rPr>
                <w:rFonts w:ascii="Courier New" w:hAnsi="Courier New" w:cs="Courier New"/>
                <w:sz w:val="22"/>
              </w:rPr>
              <w:t>A</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BDF64C8" w14:textId="77777777">
            <w:pPr>
              <w:jc w:val="right"/>
              <w:rPr>
                <w:rFonts w:ascii="Courier New" w:hAnsi="Courier New" w:cs="Courier New"/>
                <w:sz w:val="22"/>
              </w:rPr>
            </w:pPr>
            <w:r w:rsidRPr="00436E30">
              <w:rPr>
                <w:rFonts w:ascii="Courier New" w:hAnsi="Courier New" w:cs="Courier New"/>
                <w:sz w:val="22"/>
              </w:rPr>
              <w:t>L</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42A0A53" w14:textId="77777777">
            <w:pPr>
              <w:jc w:val="right"/>
              <w:rPr>
                <w:rFonts w:ascii="Courier New" w:hAnsi="Courier New" w:cs="Courier New"/>
                <w:sz w:val="22"/>
              </w:rPr>
            </w:pPr>
            <w:r w:rsidRPr="00436E30">
              <w:rPr>
                <w:rFonts w:ascii="Courier New" w:hAnsi="Courier New" w:cs="Courier New"/>
                <w:sz w:val="22"/>
              </w:rPr>
              <w:t>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DAD870" w14:textId="77777777">
            <w:pPr>
              <w:jc w:val="right"/>
              <w:rPr>
                <w:rFonts w:ascii="Courier New" w:hAnsi="Courier New" w:cs="Courier New"/>
                <w:sz w:val="22"/>
              </w:rPr>
            </w:pPr>
            <w:r w:rsidRPr="00436E30">
              <w:rPr>
                <w:rFonts w:ascii="Courier New" w:hAnsi="Courier New" w:cs="Courier New"/>
                <w:sz w:val="22"/>
              </w:rPr>
              <w:t>Y</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AE02B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FAA67D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75E82A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FC697D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0BBA07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06F5A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09EE8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7100D4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DDB2A8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5BFB319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A96E4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F780A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60EE2E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42485A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280C3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689A6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EF7484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F9C280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B9624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6FBF25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A8BF3ED"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619B78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3A23CD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205B21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F8D107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BD7A5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D0BA65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2FA053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CA606AF"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085B585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358E9AF" w14:textId="77777777">
            <w:pPr>
              <w:jc w:val="right"/>
              <w:rPr>
                <w:rFonts w:ascii="Courier New" w:hAnsi="Courier New" w:cs="Courier New"/>
                <w:sz w:val="22"/>
              </w:rPr>
            </w:pPr>
          </w:p>
        </w:tc>
      </w:tr>
      <w:tr w14:paraId="5DC82855"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0CEC9A9C"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6BF41B6D"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0ECD0CC0"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6B6EE7C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8BFC3A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FC25E7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2EAE27C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A38305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8A364E8"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F62CFF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0CD09BE9"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39F9EC39"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43E8117C"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38F3A687"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64852C5"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4F9C459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261BE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093E4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BA780C4"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5403978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D9C67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5A01062" w14:textId="77777777">
            <w:pPr>
              <w:jc w:val="right"/>
              <w:rPr>
                <w:rFonts w:ascii="Courier New" w:hAnsi="Courier New" w:cs="Courier New"/>
                <w:sz w:val="22"/>
              </w:rPr>
            </w:pPr>
            <w:r w:rsidRPr="00436E30">
              <w:rPr>
                <w:rFonts w:ascii="Courier New" w:hAnsi="Courier New" w:cs="Courier New"/>
                <w:sz w:val="22"/>
              </w:rPr>
              <w:t>A</w:t>
            </w:r>
          </w:p>
        </w:tc>
        <w:tc>
          <w:tcPr>
            <w:tcW w:w="150" w:type="dxa"/>
            <w:tcBorders>
              <w:top w:val="nil"/>
              <w:left w:val="nil"/>
              <w:bottom w:val="nil"/>
              <w:right w:val="nil"/>
            </w:tcBorders>
            <w:shd w:val="clear" w:color="auto" w:fill="auto"/>
            <w:noWrap/>
            <w:vAlign w:val="bottom"/>
          </w:tcPr>
          <w:p w:rsidR="00FC551F" w:rsidRPr="00436E30" w:rsidP="00FC551F" w14:paraId="28A1662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D9BFB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9D850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404854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C79CFA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8212CB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BBD2E8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3AF379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3F4F64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798A16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5752C0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B26340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3A6A83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B901E3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2E52FD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68A2C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23A2A3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C72BCD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8C4B3F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7D39F03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2C138C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AB4F1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C06967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3C78DB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94F67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2BFB0D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EEFBC6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E1BEA9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003E35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035992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3418CD7"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64C4F0D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259498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6672B9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F01293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A97BEA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7A276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B462AE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DE8B843"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33F19BB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6F05A61" w14:textId="77777777">
            <w:pPr>
              <w:jc w:val="right"/>
              <w:rPr>
                <w:rFonts w:ascii="Courier New" w:hAnsi="Courier New" w:cs="Courier New"/>
                <w:sz w:val="22"/>
              </w:rPr>
            </w:pPr>
          </w:p>
        </w:tc>
      </w:tr>
      <w:tr w14:paraId="1EC3EC6D"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2C030B3"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2192B7B"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AA5C91B"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520C5D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5536A7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C28B73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108A9B8"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463C64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2BB0BE7"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CC482E5"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9DE6D32"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510077B"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2FBDE3E"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3899ADB"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106B573"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96BDA3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99F36D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C088FA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F7CE66C"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5A0796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5E38C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1B5651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6F3F6A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84B241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5B446B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009DBC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425B4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DB5A7A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CECEC1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828DF1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303D89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599D5A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9A6409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A096B74"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66BFF41" w14:textId="77777777">
            <w:pPr>
              <w:jc w:val="right"/>
              <w:rPr>
                <w:rFonts w:ascii="Courier New" w:hAnsi="Courier New" w:cs="Courier New"/>
                <w:sz w:val="22"/>
              </w:rPr>
            </w:pPr>
            <w:r w:rsidRPr="00436E30">
              <w:rPr>
                <w:rFonts w:ascii="Courier New" w:hAnsi="Courier New" w:cs="Courier New"/>
                <w:sz w:val="22"/>
              </w:rPr>
              <w:t>9</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82C50B5"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720FF67"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7F2EF7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DA0C1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0E8FF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6B6E19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20F9EB7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ECA631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548015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667F88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DB5A33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C44395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058CB4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97A077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97DBA2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75A193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685562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446D87A"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0CEBB70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D896C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1D1BF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8C6E47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1378E3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B5867F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99861B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5E98951"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0B45A81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A4F4983" w14:textId="77777777">
            <w:pPr>
              <w:jc w:val="right"/>
              <w:rPr>
                <w:rFonts w:ascii="Courier New" w:hAnsi="Courier New" w:cs="Courier New"/>
                <w:sz w:val="22"/>
              </w:rPr>
            </w:pPr>
          </w:p>
        </w:tc>
      </w:tr>
      <w:tr w14:paraId="01DEA3B4"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5D51D029"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26ABA870"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2269879D"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45844AF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7F3D5AD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FD209B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7CCCE1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70BED6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F9F4B1A"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D11179B"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3C39C7B"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256E83C"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6B181F8F"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177FA205"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677510B"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7A6CC17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464A4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89D004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A208640"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auto"/>
            <w:noWrap/>
            <w:vAlign w:val="bottom"/>
          </w:tcPr>
          <w:p w:rsidR="00FC551F" w:rsidRPr="00436E30" w:rsidP="00FC551F" w14:paraId="6CCB12A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5975C7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AC4471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6E7CD6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5BF4A3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8F3ED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06A27D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387B21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7C6B77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789F7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8B376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2D9A19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21A088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BC54276"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49937D89"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3A43D45A"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auto"/>
            <w:noWrap/>
            <w:vAlign w:val="bottom"/>
          </w:tcPr>
          <w:p w:rsidR="00FC551F" w:rsidRPr="00436E30" w:rsidP="00FC551F" w14:paraId="57364388"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57C99325"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6B1ECB0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75EDA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DF115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4A9056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63422A1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C55D27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377900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CDCEE9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2BA5B2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248569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C2DB94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1292F3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404E55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DFE3D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34C52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57D95AF"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4DE42CE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59C251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248990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23BD6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4259E5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238307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0A9372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B5A3CB"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0159674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DDCFCE4" w14:textId="77777777">
            <w:pPr>
              <w:jc w:val="right"/>
              <w:rPr>
                <w:rFonts w:ascii="Courier New" w:hAnsi="Courier New" w:cs="Courier New"/>
                <w:sz w:val="22"/>
              </w:rPr>
            </w:pPr>
          </w:p>
        </w:tc>
      </w:tr>
      <w:tr w14:paraId="66D73E06"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53AEC68"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08C3E94"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F499AB8"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5C14E5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3E78D7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529EB1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42D80D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0B39E4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5CBE727"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A6FA972"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8C451E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E87F74B"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126DE4C" w14:textId="77777777">
            <w:pPr>
              <w:jc w:val="right"/>
              <w:rPr>
                <w:rFonts w:ascii="Courier New" w:hAnsi="Courier New" w:cs="Courier New"/>
                <w:sz w:val="22"/>
              </w:rPr>
            </w:pPr>
            <w:r w:rsidRPr="00436E30">
              <w:rPr>
                <w:rFonts w:ascii="Courier New" w:hAnsi="Courier New" w:cs="Courier New"/>
                <w:sz w:val="22"/>
              </w:rPr>
              <w:t>9</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B2AF295"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9A92A54"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09C9971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B5CDC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AA5351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EF3C592"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EF4DA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F83C54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D352AE9" w14:textId="77777777">
            <w:pPr>
              <w:jc w:val="right"/>
              <w:rPr>
                <w:rFonts w:ascii="Courier New" w:hAnsi="Courier New" w:cs="Courier New"/>
                <w:sz w:val="22"/>
              </w:rPr>
            </w:pPr>
            <w:r w:rsidRPr="00436E30">
              <w:rPr>
                <w:rFonts w:ascii="Courier New" w:hAnsi="Courier New" w:cs="Courier New"/>
                <w:sz w:val="22"/>
              </w:rPr>
              <w:t>M</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BBC03EF" w14:textId="77777777">
            <w:pPr>
              <w:jc w:val="right"/>
              <w:rPr>
                <w:rFonts w:ascii="Courier New" w:hAnsi="Courier New" w:cs="Courier New"/>
                <w:sz w:val="22"/>
              </w:rPr>
            </w:pPr>
            <w:r w:rsidRPr="00436E30">
              <w:rPr>
                <w:rFonts w:ascii="Courier New" w:hAnsi="Courier New" w:cs="Courier New"/>
                <w:sz w:val="22"/>
              </w:rPr>
              <w:t>I</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6EFD91E" w14:textId="77777777">
            <w:pPr>
              <w:jc w:val="right"/>
              <w:rPr>
                <w:rFonts w:ascii="Courier New" w:hAnsi="Courier New" w:cs="Courier New"/>
                <w:sz w:val="22"/>
              </w:rPr>
            </w:pPr>
            <w:r w:rsidRPr="00436E30">
              <w:rPr>
                <w:rFonts w:ascii="Courier New" w:hAnsi="Courier New" w:cs="Courier New"/>
                <w:sz w:val="22"/>
              </w:rPr>
              <w:t>S</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A691FF3" w14:textId="77777777">
            <w:pPr>
              <w:jc w:val="right"/>
              <w:rPr>
                <w:rFonts w:ascii="Courier New" w:hAnsi="Courier New" w:cs="Courier New"/>
                <w:sz w:val="22"/>
              </w:rPr>
            </w:pPr>
            <w:r w:rsidRPr="00436E30">
              <w:rPr>
                <w:rFonts w:ascii="Courier New" w:hAnsi="Courier New" w:cs="Courier New"/>
                <w:sz w:val="22"/>
              </w:rPr>
              <w:t>C</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DFB952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794E364" w14:textId="77777777">
            <w:pPr>
              <w:jc w:val="right"/>
              <w:rPr>
                <w:rFonts w:ascii="Courier New" w:hAnsi="Courier New" w:cs="Courier New"/>
                <w:sz w:val="22"/>
              </w:rPr>
            </w:pPr>
            <w:r w:rsidRPr="00436E30">
              <w:rPr>
                <w:rFonts w:ascii="Courier New" w:hAnsi="Courier New" w:cs="Courier New"/>
                <w:sz w:val="22"/>
              </w:rPr>
              <w:t>I</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5E422FB"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C1EE51A" w14:textId="77777777">
            <w:pPr>
              <w:jc w:val="right"/>
              <w:rPr>
                <w:rFonts w:ascii="Courier New" w:hAnsi="Courier New" w:cs="Courier New"/>
                <w:sz w:val="22"/>
              </w:rPr>
            </w:pPr>
            <w:r w:rsidRPr="00436E30">
              <w:rPr>
                <w:rFonts w:ascii="Courier New" w:hAnsi="Courier New" w:cs="Courier New"/>
                <w:sz w:val="22"/>
              </w:rPr>
              <w:t>C</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480244" w14:textId="77777777">
            <w:pPr>
              <w:jc w:val="right"/>
              <w:rPr>
                <w:rFonts w:ascii="Courier New" w:hAnsi="Courier New" w:cs="Courier New"/>
                <w:sz w:val="22"/>
              </w:rPr>
            </w:pPr>
            <w:r w:rsidRPr="00436E30">
              <w:rPr>
                <w:rFonts w:ascii="Courier New" w:hAnsi="Courier New" w:cs="Courier New"/>
                <w:sz w:val="22"/>
              </w:rPr>
              <w:t>O</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D8BD327" w14:textId="77777777">
            <w:pPr>
              <w:jc w:val="right"/>
              <w:rPr>
                <w:rFonts w:ascii="Courier New" w:hAnsi="Courier New" w:cs="Courier New"/>
                <w:sz w:val="22"/>
              </w:rPr>
            </w:pPr>
            <w:r w:rsidRPr="00436E30">
              <w:rPr>
                <w:rFonts w:ascii="Courier New" w:hAnsi="Courier New" w:cs="Courier New"/>
                <w:sz w:val="22"/>
              </w:rPr>
              <w:t>M</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3060F3"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30425B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126C1D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6E7BE2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375F47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F2F87E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D7EE9D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8DCB27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5B8751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720EF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72B3DD9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948998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135FE2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F63BD4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0609BD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548560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3196EB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1B914F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466CB5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9461A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73490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2C5EAC3"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4DCC046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6D264F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0777D3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30B970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EACA3C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0130B4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A3F59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124D91"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2F36A31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E1BAD61" w14:textId="77777777">
            <w:pPr>
              <w:jc w:val="right"/>
              <w:rPr>
                <w:rFonts w:ascii="Courier New" w:hAnsi="Courier New" w:cs="Courier New"/>
                <w:sz w:val="22"/>
              </w:rPr>
            </w:pPr>
          </w:p>
        </w:tc>
      </w:tr>
      <w:tr w14:paraId="63DDED9A"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6A735993"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66403DBB"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498D2D43"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480E469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6B80F1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E27AA3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12B9D70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7E7BC3B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6D114ECD"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4C08F53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0EB38092"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75808C1"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275491EE" w14:textId="77777777">
            <w:pPr>
              <w:jc w:val="right"/>
              <w:rPr>
                <w:rFonts w:ascii="Courier New" w:hAnsi="Courier New" w:cs="Courier New"/>
                <w:sz w:val="22"/>
              </w:rPr>
            </w:pPr>
            <w:r w:rsidRPr="00436E30">
              <w:rPr>
                <w:rFonts w:ascii="Courier New" w:hAnsi="Courier New" w:cs="Courier New"/>
                <w:sz w:val="22"/>
              </w:rPr>
              <w:t>9</w:t>
            </w:r>
          </w:p>
        </w:tc>
        <w:tc>
          <w:tcPr>
            <w:tcW w:w="149" w:type="dxa"/>
            <w:tcBorders>
              <w:top w:val="nil"/>
              <w:left w:val="nil"/>
              <w:bottom w:val="nil"/>
              <w:right w:val="nil"/>
            </w:tcBorders>
            <w:shd w:val="clear" w:color="auto" w:fill="auto"/>
            <w:noWrap/>
            <w:vAlign w:val="bottom"/>
          </w:tcPr>
          <w:p w:rsidR="00FC551F" w:rsidRPr="00436E30" w:rsidP="00FC551F" w14:paraId="726F2BAD"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DEB9258"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415A159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7FBBAC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38DAC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2DDB82"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214AF48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94956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342B2C" w14:textId="77777777">
            <w:pPr>
              <w:jc w:val="right"/>
              <w:rPr>
                <w:rFonts w:ascii="Courier New" w:hAnsi="Courier New" w:cs="Courier New"/>
                <w:sz w:val="22"/>
              </w:rPr>
            </w:pPr>
            <w:r w:rsidRPr="00436E30">
              <w:rPr>
                <w:rFonts w:ascii="Courier New" w:hAnsi="Courier New" w:cs="Courier New"/>
                <w:sz w:val="22"/>
              </w:rPr>
              <w:t>B</w:t>
            </w:r>
          </w:p>
        </w:tc>
        <w:tc>
          <w:tcPr>
            <w:tcW w:w="150" w:type="dxa"/>
            <w:tcBorders>
              <w:top w:val="nil"/>
              <w:left w:val="nil"/>
              <w:bottom w:val="nil"/>
              <w:right w:val="nil"/>
            </w:tcBorders>
            <w:shd w:val="clear" w:color="auto" w:fill="auto"/>
            <w:noWrap/>
            <w:vAlign w:val="bottom"/>
          </w:tcPr>
          <w:p w:rsidR="00FC551F" w:rsidRPr="00436E30" w:rsidP="00FC551F" w14:paraId="1A68E48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5146CC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B9D142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41B3FE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46EBCE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5106A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A7881A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C1256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7B487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29916F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11D71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576834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E96079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CAD0CE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5D5FCB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D4C2AC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E1206A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49555B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006E1E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6314C47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EC0EA0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DE291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ADB337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65158F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9CE7FD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20BA7A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42BD39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0610F7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69BFAC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8EFE83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ABD2CE"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48C3005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BF15C8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5778D1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6CBAD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448C45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A014B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47A0A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4EAD6ED"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4043F4A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A0E5BA1" w14:textId="77777777">
            <w:pPr>
              <w:jc w:val="right"/>
              <w:rPr>
                <w:rFonts w:ascii="Courier New" w:hAnsi="Courier New" w:cs="Courier New"/>
                <w:sz w:val="22"/>
              </w:rPr>
            </w:pPr>
          </w:p>
        </w:tc>
      </w:tr>
      <w:tr w14:paraId="385831B9"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3F11D0A"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3F3D848"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CBD1F38"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E6371C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80F946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8BC784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15FEFC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87D610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D013ACB"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3393605"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4DA211A"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F34C0A1"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5CEDDB2" w14:textId="77777777">
            <w:pPr>
              <w:jc w:val="right"/>
              <w:rPr>
                <w:rFonts w:ascii="Courier New" w:hAnsi="Courier New" w:cs="Courier New"/>
                <w:sz w:val="22"/>
              </w:rPr>
            </w:pPr>
            <w:r w:rsidRPr="00436E30">
              <w:rPr>
                <w:rFonts w:ascii="Courier New" w:hAnsi="Courier New" w:cs="Courier New"/>
                <w:sz w:val="22"/>
              </w:rPr>
              <w:t>9</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C1BBD39"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F36F918"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1AFEC8D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B6B9FA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AD857F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8B40642"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60F62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BD030C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CEB15E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1B35AA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8AA043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D71D29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A874F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39C3BF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BB44AF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EACCB5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601616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02B157"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85A3949"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85487D4"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DEB8F7A"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0EC35C1"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0D6FF76"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3131D3F"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F55C96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91BAA1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59070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36E724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7F21E6A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2997F1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5AE401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8DDBA4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3FFC4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ABEECE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92B54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C41457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F1232C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831F81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008873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2382D89"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037B17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3A0141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F30C6B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D4387E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2C1C90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F4A64D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40B6EA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5A03795"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1E813D5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F1B60AA" w14:textId="77777777">
            <w:pPr>
              <w:jc w:val="right"/>
              <w:rPr>
                <w:rFonts w:ascii="Courier New" w:hAnsi="Courier New" w:cs="Courier New"/>
                <w:sz w:val="22"/>
              </w:rPr>
            </w:pPr>
          </w:p>
        </w:tc>
      </w:tr>
      <w:tr w14:paraId="18235F23"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2A78697D"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6873ADBC"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38DCF085"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0F03F56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25E98CFD"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BD29E54"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2A10BCE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F2ADEB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0AAE6680"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F9EFE6F"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193E288"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1665F0F"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5F59B2C4" w14:textId="77777777">
            <w:pPr>
              <w:jc w:val="right"/>
              <w:rPr>
                <w:rFonts w:ascii="Courier New" w:hAnsi="Courier New" w:cs="Courier New"/>
                <w:sz w:val="22"/>
              </w:rPr>
            </w:pPr>
            <w:r w:rsidRPr="00436E30">
              <w:rPr>
                <w:rFonts w:ascii="Courier New" w:hAnsi="Courier New" w:cs="Courier New"/>
                <w:sz w:val="22"/>
              </w:rPr>
              <w:t>9</w:t>
            </w:r>
          </w:p>
        </w:tc>
        <w:tc>
          <w:tcPr>
            <w:tcW w:w="149" w:type="dxa"/>
            <w:tcBorders>
              <w:top w:val="nil"/>
              <w:left w:val="nil"/>
              <w:bottom w:val="nil"/>
              <w:right w:val="nil"/>
            </w:tcBorders>
            <w:shd w:val="clear" w:color="auto" w:fill="auto"/>
            <w:noWrap/>
            <w:vAlign w:val="bottom"/>
          </w:tcPr>
          <w:p w:rsidR="00FC551F" w:rsidRPr="00436E30" w:rsidP="00FC551F" w14:paraId="0F2BEDC3"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34CFC2D"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5B7315E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91B0FC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3A657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15299CF"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auto"/>
            <w:noWrap/>
            <w:vAlign w:val="bottom"/>
          </w:tcPr>
          <w:p w:rsidR="00FC551F" w:rsidRPr="00436E30" w:rsidP="00FC551F" w14:paraId="48E37A6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9DBCA5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FED336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9DAF1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5D933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E5F14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7674A5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09C32B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517B8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7FCD1F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90FEE7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33BF6E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E7C44E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06B255C" w14:textId="77777777">
            <w:pPr>
              <w:jc w:val="right"/>
              <w:rPr>
                <w:rFonts w:ascii="Courier New" w:hAnsi="Courier New" w:cs="Courier New"/>
                <w:sz w:val="22"/>
              </w:rPr>
            </w:pPr>
            <w:r w:rsidRPr="00436E30">
              <w:rPr>
                <w:rFonts w:ascii="Courier New" w:hAnsi="Courier New" w:cs="Courier New"/>
                <w:sz w:val="22"/>
              </w:rPr>
              <w:t>2</w:t>
            </w:r>
          </w:p>
        </w:tc>
        <w:tc>
          <w:tcPr>
            <w:tcW w:w="150" w:type="dxa"/>
            <w:tcBorders>
              <w:top w:val="nil"/>
              <w:left w:val="nil"/>
              <w:bottom w:val="nil"/>
              <w:right w:val="nil"/>
            </w:tcBorders>
            <w:shd w:val="clear" w:color="auto" w:fill="auto"/>
            <w:noWrap/>
            <w:vAlign w:val="bottom"/>
          </w:tcPr>
          <w:p w:rsidR="00FC551F" w:rsidRPr="00436E30" w:rsidP="00FC551F" w14:paraId="4985080C" w14:textId="77777777">
            <w:pPr>
              <w:jc w:val="right"/>
              <w:rPr>
                <w:rFonts w:ascii="Courier New" w:hAnsi="Courier New" w:cs="Courier New"/>
                <w:sz w:val="22"/>
              </w:rPr>
            </w:pPr>
            <w:r w:rsidRPr="00436E30">
              <w:rPr>
                <w:rFonts w:ascii="Courier New" w:hAnsi="Courier New" w:cs="Courier New"/>
                <w:sz w:val="22"/>
              </w:rPr>
              <w:t>8</w:t>
            </w:r>
          </w:p>
        </w:tc>
        <w:tc>
          <w:tcPr>
            <w:tcW w:w="150" w:type="dxa"/>
            <w:tcBorders>
              <w:top w:val="nil"/>
              <w:left w:val="nil"/>
              <w:bottom w:val="nil"/>
              <w:right w:val="nil"/>
            </w:tcBorders>
            <w:shd w:val="clear" w:color="auto" w:fill="auto"/>
            <w:noWrap/>
            <w:vAlign w:val="bottom"/>
          </w:tcPr>
          <w:p w:rsidR="00FC551F" w:rsidRPr="00436E30" w:rsidP="00FC551F" w14:paraId="0F929518"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auto"/>
            <w:noWrap/>
            <w:vAlign w:val="bottom"/>
          </w:tcPr>
          <w:p w:rsidR="00FC551F" w:rsidRPr="00436E30" w:rsidP="00FC551F" w14:paraId="056E804E"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7B3CE7DB"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6A97AD4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DE514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6E1199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4A0697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18F9B98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F4ECFE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D8A875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676035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86A32E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D2FF17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34FD78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90CE40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E940BE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098607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0B9E27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31C745"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7EB68C5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C31C8A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CEAB42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30E636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A0876C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1C2978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13ADB1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9F42081"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158FC73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DA2DFF" w14:textId="77777777">
            <w:pPr>
              <w:jc w:val="right"/>
              <w:rPr>
                <w:rFonts w:ascii="Courier New" w:hAnsi="Courier New" w:cs="Courier New"/>
                <w:sz w:val="22"/>
              </w:rPr>
            </w:pPr>
          </w:p>
        </w:tc>
      </w:tr>
      <w:tr w14:paraId="434AE8CC"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00590D7"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0925AC1"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9B05F00"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E396860"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B6621D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82DDFD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2F14307"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CA52A33"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750CB61"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19734CF"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0D1CAA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B595B31"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E0C227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292395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EAFAFB3"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4F45D1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DA406F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ABC96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15A83E8"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8832F0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BB0E26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BEAA42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3A7FCA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E946B0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EDA0B7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DF7732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908A61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BD85F73"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6D2A73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A663E0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F656F5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16D920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3872721"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2F4CCB8" w14:textId="77777777">
            <w:pPr>
              <w:jc w:val="right"/>
              <w:rPr>
                <w:rFonts w:ascii="Courier New" w:hAnsi="Courier New" w:cs="Courier New"/>
                <w:sz w:val="22"/>
              </w:rPr>
            </w:pPr>
            <w:r w:rsidRPr="00436E30">
              <w:rPr>
                <w:rFonts w:ascii="Courier New" w:hAnsi="Courier New" w:cs="Courier New"/>
                <w:sz w:val="22"/>
              </w:rPr>
              <w:t>9</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45E7D5E"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7FC66C5"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8FF9BCA"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108508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707059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36E601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C689A2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23EEE7E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F42FD3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7F98D6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BB1D75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09F36A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7000C2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7DF983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7E0A5C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0452EC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20F79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0C8220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8CDE770"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0E34BAC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7EE77A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2720CB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C5E1B9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1559DF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C9AD1D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A712AA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27D3057"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07B448E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A5CC053" w14:textId="77777777">
            <w:pPr>
              <w:jc w:val="right"/>
              <w:rPr>
                <w:rFonts w:ascii="Courier New" w:hAnsi="Courier New" w:cs="Courier New"/>
                <w:sz w:val="22"/>
              </w:rPr>
            </w:pPr>
          </w:p>
        </w:tc>
      </w:tr>
      <w:tr w14:paraId="5FBEE5BC"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2BD1C03D"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28C8ADBE"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35BE13BD"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5807F899"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44D8F59A"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252DDA0"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500D244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2336B4BB"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04C02F19"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BDB784B"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0DA2C784"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38CCC681"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2E81B8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3D73F922"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25295BF4"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3EB967D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9D2B3B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346892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408135A" w14:textId="77777777">
            <w:pPr>
              <w:jc w:val="right"/>
              <w:rPr>
                <w:rFonts w:ascii="Courier New" w:hAnsi="Courier New" w:cs="Courier New"/>
                <w:sz w:val="22"/>
              </w:rPr>
            </w:pPr>
            <w:r w:rsidRPr="00436E30">
              <w:rPr>
                <w:rFonts w:ascii="Courier New" w:hAnsi="Courier New" w:cs="Courier New"/>
                <w:sz w:val="22"/>
              </w:rPr>
              <w:t>3</w:t>
            </w:r>
          </w:p>
        </w:tc>
        <w:tc>
          <w:tcPr>
            <w:tcW w:w="150" w:type="dxa"/>
            <w:tcBorders>
              <w:top w:val="nil"/>
              <w:left w:val="nil"/>
              <w:bottom w:val="nil"/>
              <w:right w:val="nil"/>
            </w:tcBorders>
            <w:shd w:val="clear" w:color="auto" w:fill="auto"/>
            <w:noWrap/>
            <w:vAlign w:val="bottom"/>
          </w:tcPr>
          <w:p w:rsidR="00FC551F" w:rsidRPr="00436E30" w:rsidP="00FC551F" w14:paraId="54DB456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B0254D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37E70F6" w14:textId="77777777">
            <w:pPr>
              <w:jc w:val="right"/>
              <w:rPr>
                <w:rFonts w:ascii="Courier New" w:hAnsi="Courier New" w:cs="Courier New"/>
                <w:sz w:val="22"/>
              </w:rPr>
            </w:pPr>
            <w:r w:rsidRPr="00436E30">
              <w:rPr>
                <w:rFonts w:ascii="Courier New" w:hAnsi="Courier New" w:cs="Courier New"/>
                <w:sz w:val="22"/>
              </w:rPr>
              <w:t>T</w:t>
            </w:r>
          </w:p>
        </w:tc>
        <w:tc>
          <w:tcPr>
            <w:tcW w:w="150" w:type="dxa"/>
            <w:tcBorders>
              <w:top w:val="nil"/>
              <w:left w:val="nil"/>
              <w:bottom w:val="nil"/>
              <w:right w:val="nil"/>
            </w:tcBorders>
            <w:shd w:val="clear" w:color="auto" w:fill="auto"/>
            <w:noWrap/>
            <w:vAlign w:val="bottom"/>
          </w:tcPr>
          <w:p w:rsidR="00FC551F" w:rsidRPr="00436E30" w:rsidP="00FC551F" w14:paraId="44C05CB7" w14:textId="77777777">
            <w:pPr>
              <w:jc w:val="right"/>
              <w:rPr>
                <w:rFonts w:ascii="Courier New" w:hAnsi="Courier New" w:cs="Courier New"/>
                <w:sz w:val="22"/>
              </w:rPr>
            </w:pPr>
            <w:r w:rsidRPr="00436E30">
              <w:rPr>
                <w:rFonts w:ascii="Courier New" w:hAnsi="Courier New" w:cs="Courier New"/>
                <w:sz w:val="22"/>
              </w:rPr>
              <w:t>R</w:t>
            </w:r>
          </w:p>
        </w:tc>
        <w:tc>
          <w:tcPr>
            <w:tcW w:w="150" w:type="dxa"/>
            <w:tcBorders>
              <w:top w:val="nil"/>
              <w:left w:val="nil"/>
              <w:bottom w:val="nil"/>
              <w:right w:val="nil"/>
            </w:tcBorders>
            <w:shd w:val="clear" w:color="auto" w:fill="auto"/>
            <w:noWrap/>
            <w:vAlign w:val="bottom"/>
          </w:tcPr>
          <w:p w:rsidR="00FC551F" w:rsidRPr="00436E30" w:rsidP="00FC551F" w14:paraId="22B1C009" w14:textId="77777777">
            <w:pPr>
              <w:jc w:val="right"/>
              <w:rPr>
                <w:rFonts w:ascii="Courier New" w:hAnsi="Courier New" w:cs="Courier New"/>
                <w:sz w:val="22"/>
              </w:rPr>
            </w:pPr>
            <w:r w:rsidRPr="00436E30">
              <w:rPr>
                <w:rFonts w:ascii="Courier New" w:hAnsi="Courier New" w:cs="Courier New"/>
                <w:sz w:val="22"/>
              </w:rPr>
              <w:t>A</w:t>
            </w:r>
          </w:p>
        </w:tc>
        <w:tc>
          <w:tcPr>
            <w:tcW w:w="150" w:type="dxa"/>
            <w:tcBorders>
              <w:top w:val="nil"/>
              <w:left w:val="nil"/>
              <w:bottom w:val="nil"/>
              <w:right w:val="nil"/>
            </w:tcBorders>
            <w:shd w:val="clear" w:color="auto" w:fill="auto"/>
            <w:noWrap/>
            <w:vAlign w:val="bottom"/>
          </w:tcPr>
          <w:p w:rsidR="00FC551F" w:rsidRPr="00436E30" w:rsidP="00FC551F" w14:paraId="1820CDCC" w14:textId="77777777">
            <w:pPr>
              <w:jc w:val="right"/>
              <w:rPr>
                <w:rFonts w:ascii="Courier New" w:hAnsi="Courier New" w:cs="Courier New"/>
                <w:sz w:val="22"/>
              </w:rPr>
            </w:pPr>
            <w:r w:rsidRPr="00436E30">
              <w:rPr>
                <w:rFonts w:ascii="Courier New" w:hAnsi="Courier New" w:cs="Courier New"/>
                <w:sz w:val="22"/>
              </w:rPr>
              <w:t>V</w:t>
            </w:r>
          </w:p>
        </w:tc>
        <w:tc>
          <w:tcPr>
            <w:tcW w:w="150" w:type="dxa"/>
            <w:tcBorders>
              <w:top w:val="nil"/>
              <w:left w:val="nil"/>
              <w:bottom w:val="nil"/>
              <w:right w:val="nil"/>
            </w:tcBorders>
            <w:shd w:val="clear" w:color="auto" w:fill="auto"/>
            <w:noWrap/>
            <w:vAlign w:val="bottom"/>
          </w:tcPr>
          <w:p w:rsidR="00FC551F" w:rsidRPr="00436E30" w:rsidP="00FC551F" w14:paraId="3D83CB40"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auto"/>
            <w:noWrap/>
            <w:vAlign w:val="bottom"/>
          </w:tcPr>
          <w:p w:rsidR="00FC551F" w:rsidRPr="00436E30" w:rsidP="00FC551F" w14:paraId="04191C50" w14:textId="77777777">
            <w:pPr>
              <w:jc w:val="right"/>
              <w:rPr>
                <w:rFonts w:ascii="Courier New" w:hAnsi="Courier New" w:cs="Courier New"/>
                <w:sz w:val="22"/>
              </w:rPr>
            </w:pPr>
            <w:r w:rsidRPr="00436E30">
              <w:rPr>
                <w:rFonts w:ascii="Courier New" w:hAnsi="Courier New" w:cs="Courier New"/>
                <w:sz w:val="22"/>
              </w:rPr>
              <w:t>L</w:t>
            </w:r>
          </w:p>
        </w:tc>
        <w:tc>
          <w:tcPr>
            <w:tcW w:w="150" w:type="dxa"/>
            <w:tcBorders>
              <w:top w:val="nil"/>
              <w:left w:val="nil"/>
              <w:bottom w:val="nil"/>
              <w:right w:val="nil"/>
            </w:tcBorders>
            <w:shd w:val="clear" w:color="auto" w:fill="auto"/>
            <w:noWrap/>
            <w:vAlign w:val="bottom"/>
          </w:tcPr>
          <w:p w:rsidR="00FC551F" w:rsidRPr="00436E30" w:rsidP="00FC551F" w14:paraId="525FD62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1A816CC"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auto"/>
            <w:noWrap/>
            <w:vAlign w:val="bottom"/>
          </w:tcPr>
          <w:p w:rsidR="00FC551F" w:rsidRPr="00436E30" w:rsidP="00FC551F" w14:paraId="687F6E84" w14:textId="77777777">
            <w:pPr>
              <w:jc w:val="right"/>
              <w:rPr>
                <w:rFonts w:ascii="Courier New" w:hAnsi="Courier New" w:cs="Courier New"/>
                <w:sz w:val="22"/>
              </w:rPr>
            </w:pPr>
            <w:r w:rsidRPr="00436E30">
              <w:rPr>
                <w:rFonts w:ascii="Courier New" w:hAnsi="Courier New" w:cs="Courier New"/>
                <w:sz w:val="22"/>
              </w:rPr>
              <w:t>X</w:t>
            </w:r>
          </w:p>
        </w:tc>
        <w:tc>
          <w:tcPr>
            <w:tcW w:w="150" w:type="dxa"/>
            <w:tcBorders>
              <w:top w:val="nil"/>
              <w:left w:val="nil"/>
              <w:bottom w:val="nil"/>
              <w:right w:val="nil"/>
            </w:tcBorders>
            <w:shd w:val="clear" w:color="auto" w:fill="auto"/>
            <w:noWrap/>
            <w:vAlign w:val="bottom"/>
          </w:tcPr>
          <w:p w:rsidR="00FC551F" w:rsidRPr="00436E30" w:rsidP="00FC551F" w14:paraId="7BBFB90F" w14:textId="77777777">
            <w:pPr>
              <w:jc w:val="right"/>
              <w:rPr>
                <w:rFonts w:ascii="Courier New" w:hAnsi="Courier New" w:cs="Courier New"/>
                <w:sz w:val="22"/>
              </w:rPr>
            </w:pPr>
            <w:r w:rsidRPr="00436E30">
              <w:rPr>
                <w:rFonts w:ascii="Courier New" w:hAnsi="Courier New" w:cs="Courier New"/>
                <w:sz w:val="22"/>
              </w:rPr>
              <w:t>P</w:t>
            </w:r>
          </w:p>
        </w:tc>
        <w:tc>
          <w:tcPr>
            <w:tcW w:w="150" w:type="dxa"/>
            <w:tcBorders>
              <w:top w:val="nil"/>
              <w:left w:val="nil"/>
              <w:bottom w:val="nil"/>
              <w:right w:val="nil"/>
            </w:tcBorders>
            <w:shd w:val="clear" w:color="auto" w:fill="auto"/>
            <w:noWrap/>
            <w:vAlign w:val="bottom"/>
          </w:tcPr>
          <w:p w:rsidR="00FC551F" w:rsidRPr="00436E30" w:rsidP="00FC551F" w14:paraId="052B5F00"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auto"/>
            <w:noWrap/>
            <w:vAlign w:val="bottom"/>
          </w:tcPr>
          <w:p w:rsidR="00FC551F" w:rsidRPr="00436E30" w:rsidP="00FC551F" w14:paraId="6BE841DD" w14:textId="77777777">
            <w:pPr>
              <w:jc w:val="right"/>
              <w:rPr>
                <w:rFonts w:ascii="Courier New" w:hAnsi="Courier New" w:cs="Courier New"/>
                <w:sz w:val="22"/>
              </w:rPr>
            </w:pPr>
            <w:r w:rsidRPr="00436E30">
              <w:rPr>
                <w:rFonts w:ascii="Courier New" w:hAnsi="Courier New" w:cs="Courier New"/>
                <w:sz w:val="22"/>
              </w:rPr>
              <w:t>N</w:t>
            </w:r>
          </w:p>
        </w:tc>
        <w:tc>
          <w:tcPr>
            <w:tcW w:w="150" w:type="dxa"/>
            <w:tcBorders>
              <w:top w:val="nil"/>
              <w:left w:val="nil"/>
              <w:bottom w:val="nil"/>
              <w:right w:val="nil"/>
            </w:tcBorders>
            <w:shd w:val="clear" w:color="auto" w:fill="auto"/>
            <w:noWrap/>
            <w:vAlign w:val="bottom"/>
          </w:tcPr>
          <w:p w:rsidR="00FC551F" w:rsidRPr="00436E30" w:rsidP="00FC551F" w14:paraId="4833A456" w14:textId="77777777">
            <w:pPr>
              <w:jc w:val="right"/>
              <w:rPr>
                <w:rFonts w:ascii="Courier New" w:hAnsi="Courier New" w:cs="Courier New"/>
                <w:sz w:val="22"/>
              </w:rPr>
            </w:pPr>
            <w:r w:rsidRPr="00436E30">
              <w:rPr>
                <w:rFonts w:ascii="Courier New" w:hAnsi="Courier New" w:cs="Courier New"/>
                <w:sz w:val="22"/>
              </w:rPr>
              <w:t>S</w:t>
            </w:r>
          </w:p>
        </w:tc>
        <w:tc>
          <w:tcPr>
            <w:tcW w:w="150" w:type="dxa"/>
            <w:tcBorders>
              <w:top w:val="nil"/>
              <w:left w:val="nil"/>
              <w:bottom w:val="nil"/>
              <w:right w:val="nil"/>
            </w:tcBorders>
            <w:shd w:val="clear" w:color="auto" w:fill="auto"/>
            <w:noWrap/>
            <w:vAlign w:val="bottom"/>
          </w:tcPr>
          <w:p w:rsidR="00FC551F" w:rsidRPr="00436E30" w:rsidP="00FC551F" w14:paraId="00344433" w14:textId="77777777">
            <w:pPr>
              <w:jc w:val="right"/>
              <w:rPr>
                <w:rFonts w:ascii="Courier New" w:hAnsi="Courier New" w:cs="Courier New"/>
                <w:sz w:val="22"/>
              </w:rPr>
            </w:pPr>
            <w:r w:rsidRPr="00436E30">
              <w:rPr>
                <w:rFonts w:ascii="Courier New" w:hAnsi="Courier New" w:cs="Courier New"/>
                <w:sz w:val="22"/>
              </w:rPr>
              <w:t>E</w:t>
            </w:r>
          </w:p>
        </w:tc>
        <w:tc>
          <w:tcPr>
            <w:tcW w:w="150" w:type="dxa"/>
            <w:tcBorders>
              <w:top w:val="nil"/>
              <w:left w:val="nil"/>
              <w:bottom w:val="nil"/>
              <w:right w:val="nil"/>
            </w:tcBorders>
            <w:shd w:val="clear" w:color="auto" w:fill="auto"/>
            <w:noWrap/>
            <w:vAlign w:val="bottom"/>
          </w:tcPr>
          <w:p w:rsidR="00FC551F" w:rsidRPr="00436E30" w:rsidP="00FC551F" w14:paraId="7028FA8B" w14:textId="77777777">
            <w:pPr>
              <w:jc w:val="right"/>
              <w:rPr>
                <w:rFonts w:ascii="Courier New" w:hAnsi="Courier New" w:cs="Courier New"/>
                <w:sz w:val="22"/>
              </w:rPr>
            </w:pPr>
            <w:r w:rsidRPr="00436E30">
              <w:rPr>
                <w:rFonts w:ascii="Courier New" w:hAnsi="Courier New" w:cs="Courier New"/>
                <w:sz w:val="22"/>
              </w:rPr>
              <w:t>S</w:t>
            </w:r>
          </w:p>
        </w:tc>
        <w:tc>
          <w:tcPr>
            <w:tcW w:w="150" w:type="dxa"/>
            <w:tcBorders>
              <w:top w:val="nil"/>
              <w:left w:val="nil"/>
              <w:bottom w:val="nil"/>
              <w:right w:val="nil"/>
            </w:tcBorders>
            <w:shd w:val="clear" w:color="auto" w:fill="auto"/>
            <w:noWrap/>
            <w:vAlign w:val="bottom"/>
          </w:tcPr>
          <w:p w:rsidR="00FC551F" w:rsidRPr="00436E30" w:rsidP="00FC551F" w14:paraId="6F20922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F94649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AE4077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900324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796C9C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7EC6CEC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BF75DB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BD322F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DF0AC9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5197D9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DF4AD6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EAD193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1AC3F4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8051FF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A96E3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9F672D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E9FD4A2"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74AD055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B3E20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BF3228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981464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F72D1F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2EDA9F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29EACF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C5E7511"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4EBDF83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8E97874" w14:textId="77777777">
            <w:pPr>
              <w:jc w:val="right"/>
              <w:rPr>
                <w:rFonts w:ascii="Courier New" w:hAnsi="Courier New" w:cs="Courier New"/>
                <w:sz w:val="22"/>
              </w:rPr>
            </w:pPr>
          </w:p>
        </w:tc>
      </w:tr>
      <w:tr w14:paraId="59CEBEEA"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9805735"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B9E540A"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540AB78F"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3A30BE12"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AF8793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294E905E"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6051CEC"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D335B1B"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463AFEB0"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04984A5"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7F729E8E"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6B39AE03"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ED58FD2"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01FB1FF8" w14:textId="77777777">
            <w:pPr>
              <w:jc w:val="right"/>
              <w:rPr>
                <w:rFonts w:ascii="Courier New" w:hAnsi="Courier New" w:cs="Courier New"/>
                <w:sz w:val="22"/>
              </w:rPr>
            </w:pPr>
          </w:p>
        </w:tc>
        <w:tc>
          <w:tcPr>
            <w:tcW w:w="149" w:type="dxa"/>
            <w:tcBorders>
              <w:top w:val="nil"/>
              <w:left w:val="nil"/>
              <w:bottom w:val="nil"/>
              <w:right w:val="nil"/>
            </w:tcBorders>
            <w:shd w:val="clear" w:color="auto" w:fill="F2F2F2" w:themeFill="background1" w:themeFillShade="F2"/>
            <w:noWrap/>
            <w:vAlign w:val="bottom"/>
          </w:tcPr>
          <w:p w:rsidR="00FC551F" w:rsidRPr="00436E30" w:rsidP="00FC551F" w14:paraId="1A0614CF"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659070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06F0FA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FB936F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F7F6B45" w14:textId="77777777">
            <w:pPr>
              <w:jc w:val="right"/>
              <w:rPr>
                <w:rFonts w:ascii="Courier New" w:hAnsi="Courier New" w:cs="Courier New"/>
                <w:sz w:val="22"/>
              </w:rPr>
            </w:pPr>
            <w:r w:rsidRPr="00436E30">
              <w:rPr>
                <w:rFonts w:ascii="Courier New" w:hAnsi="Courier New" w:cs="Courier New"/>
                <w:sz w:val="22"/>
              </w:rPr>
              <w:t>4</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642E40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F3194B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C23EE1A"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9723462"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D5084B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501518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EA08B9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01815D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70BC2B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398A8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F8405F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6E5423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42A63B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940499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254AF41"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5D41253"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3CFDF75"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8BC5529"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C1BCE9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21D0BE96"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02C4A85"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E33BBD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tcPr>
          <w:p w:rsidR="00FC551F" w:rsidRPr="00436E30" w:rsidP="00FC551F" w14:paraId="41B9F3A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5C64C7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70BE3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73EDC70"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19B8A0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70B2A7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2694E6E"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CF2B0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055981C7"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5D45DAC"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F1A7A08"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45C869FC"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496C3A9"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16DCFF7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7404BBF"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A6B2F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6E2D23CB"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4C31011"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5A4C369D"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38D80817" w14:textId="77777777">
            <w:pPr>
              <w:jc w:val="right"/>
              <w:rPr>
                <w:rFonts w:ascii="Courier New" w:hAnsi="Courier New" w:cs="Courier New"/>
                <w:sz w:val="22"/>
              </w:rPr>
            </w:pPr>
          </w:p>
        </w:tc>
        <w:tc>
          <w:tcPr>
            <w:tcW w:w="365" w:type="dxa"/>
            <w:tcBorders>
              <w:top w:val="nil"/>
              <w:left w:val="nil"/>
              <w:bottom w:val="nil"/>
              <w:right w:val="nil"/>
            </w:tcBorders>
            <w:shd w:val="clear" w:color="auto" w:fill="F2F2F2" w:themeFill="background1" w:themeFillShade="F2"/>
          </w:tcPr>
          <w:p w:rsidR="00FC551F" w:rsidRPr="00436E30" w:rsidP="00FC551F" w14:paraId="52BB3924" w14:textId="77777777">
            <w:pPr>
              <w:jc w:val="right"/>
              <w:rPr>
                <w:rFonts w:ascii="Courier New" w:hAnsi="Courier New" w:cs="Courier New"/>
                <w:sz w:val="22"/>
              </w:rPr>
            </w:pPr>
          </w:p>
        </w:tc>
        <w:tc>
          <w:tcPr>
            <w:tcW w:w="150" w:type="dxa"/>
            <w:tcBorders>
              <w:top w:val="nil"/>
              <w:left w:val="nil"/>
              <w:bottom w:val="nil"/>
              <w:right w:val="nil"/>
            </w:tcBorders>
            <w:shd w:val="clear" w:color="auto" w:fill="F2F2F2" w:themeFill="background1" w:themeFillShade="F2"/>
            <w:noWrap/>
            <w:vAlign w:val="bottom"/>
          </w:tcPr>
          <w:p w:rsidR="00FC551F" w:rsidRPr="00436E30" w:rsidP="00FC551F" w14:paraId="738BEB4C" w14:textId="77777777">
            <w:pPr>
              <w:jc w:val="right"/>
              <w:rPr>
                <w:rFonts w:ascii="Courier New" w:hAnsi="Courier New" w:cs="Courier New"/>
                <w:sz w:val="22"/>
              </w:rPr>
            </w:pPr>
          </w:p>
        </w:tc>
      </w:tr>
      <w:tr w14:paraId="55EC3FCE"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nil"/>
              <w:right w:val="nil"/>
            </w:tcBorders>
            <w:shd w:val="clear" w:color="auto" w:fill="auto"/>
            <w:noWrap/>
            <w:vAlign w:val="bottom"/>
          </w:tcPr>
          <w:p w:rsidR="00FC551F" w:rsidRPr="00436E30" w:rsidP="00FC551F" w14:paraId="6B7EFE08"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01E46FBF"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nil"/>
              <w:right w:val="nil"/>
            </w:tcBorders>
            <w:shd w:val="clear" w:color="auto" w:fill="auto"/>
            <w:noWrap/>
            <w:vAlign w:val="bottom"/>
          </w:tcPr>
          <w:p w:rsidR="00FC551F" w:rsidRPr="00436E30" w:rsidP="00FC551F" w14:paraId="339FA929"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nil"/>
              <w:right w:val="nil"/>
            </w:tcBorders>
            <w:shd w:val="clear" w:color="auto" w:fill="auto"/>
            <w:noWrap/>
            <w:vAlign w:val="bottom"/>
          </w:tcPr>
          <w:p w:rsidR="00FC551F" w:rsidRPr="00436E30" w:rsidP="00FC551F" w14:paraId="0F295B46"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409F3A9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3797622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459CA3CB"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nil"/>
              <w:right w:val="nil"/>
            </w:tcBorders>
            <w:shd w:val="clear" w:color="auto" w:fill="auto"/>
            <w:noWrap/>
            <w:vAlign w:val="bottom"/>
          </w:tcPr>
          <w:p w:rsidR="00FC551F" w:rsidRPr="00436E30" w:rsidP="00FC551F" w14:paraId="25447CBD"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nil"/>
              <w:right w:val="nil"/>
            </w:tcBorders>
            <w:shd w:val="clear" w:color="auto" w:fill="auto"/>
            <w:noWrap/>
            <w:vAlign w:val="bottom"/>
          </w:tcPr>
          <w:p w:rsidR="00FC551F" w:rsidRPr="00436E30" w:rsidP="00FC551F" w14:paraId="4F7217E8"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670BF06D"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50137AEF"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16600DE6"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E01F9AE"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nil"/>
              <w:right w:val="nil"/>
            </w:tcBorders>
            <w:shd w:val="clear" w:color="auto" w:fill="auto"/>
            <w:noWrap/>
            <w:vAlign w:val="bottom"/>
          </w:tcPr>
          <w:p w:rsidR="00FC551F" w:rsidRPr="00436E30" w:rsidP="00FC551F" w14:paraId="2CD49334" w14:textId="77777777">
            <w:pPr>
              <w:jc w:val="right"/>
              <w:rPr>
                <w:rFonts w:ascii="Courier New" w:hAnsi="Courier New" w:cs="Courier New"/>
                <w:sz w:val="22"/>
              </w:rPr>
            </w:pPr>
          </w:p>
        </w:tc>
        <w:tc>
          <w:tcPr>
            <w:tcW w:w="149" w:type="dxa"/>
            <w:tcBorders>
              <w:top w:val="nil"/>
              <w:left w:val="nil"/>
              <w:bottom w:val="nil"/>
              <w:right w:val="nil"/>
            </w:tcBorders>
            <w:shd w:val="clear" w:color="auto" w:fill="auto"/>
            <w:noWrap/>
            <w:vAlign w:val="bottom"/>
          </w:tcPr>
          <w:p w:rsidR="00FC551F" w:rsidRPr="00436E30" w:rsidP="00FC551F" w14:paraId="722009A1" w14:textId="77777777">
            <w:pPr>
              <w:jc w:val="right"/>
              <w:rPr>
                <w:rFonts w:ascii="Courier New" w:hAnsi="Courier New" w:cs="Courier New"/>
                <w:sz w:val="22"/>
              </w:rPr>
            </w:pPr>
          </w:p>
        </w:tc>
        <w:tc>
          <w:tcPr>
            <w:tcW w:w="5" w:type="dxa"/>
            <w:tcBorders>
              <w:top w:val="nil"/>
              <w:left w:val="nil"/>
              <w:bottom w:val="nil"/>
              <w:right w:val="nil"/>
            </w:tcBorders>
          </w:tcPr>
          <w:p w:rsidR="00FC551F" w:rsidRPr="00436E30" w:rsidP="00FC551F" w14:paraId="521E5A3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1783CE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C5885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10B64F7"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nil"/>
              <w:right w:val="nil"/>
            </w:tcBorders>
            <w:shd w:val="clear" w:color="auto" w:fill="auto"/>
            <w:noWrap/>
            <w:vAlign w:val="bottom"/>
          </w:tcPr>
          <w:p w:rsidR="00FC551F" w:rsidRPr="00436E30" w:rsidP="00FC551F" w14:paraId="1D2D33E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A2C9BB3"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C5E151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05CF9BD"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9E5995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8382B45"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DE0C44B"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2D73CFF"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4BF4F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B01FBDA"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627BCA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D7D203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449DE1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0DAA306"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bottom w:val="nil"/>
              <w:right w:val="nil"/>
            </w:tcBorders>
            <w:shd w:val="clear" w:color="auto" w:fill="auto"/>
            <w:noWrap/>
            <w:vAlign w:val="bottom"/>
          </w:tcPr>
          <w:p w:rsidR="00FC551F" w:rsidRPr="00436E30" w:rsidP="00FC551F" w14:paraId="3EAD08A1"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0F30CE1A"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5E5F651B"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0CB6965A"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nil"/>
              <w:right w:val="nil"/>
            </w:tcBorders>
            <w:shd w:val="clear" w:color="auto" w:fill="auto"/>
            <w:noWrap/>
            <w:vAlign w:val="bottom"/>
          </w:tcPr>
          <w:p w:rsidR="00FC551F" w:rsidRPr="00436E30" w:rsidP="00FC551F" w14:paraId="53B2B07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0929BBA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1109C09"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53EB8C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tcPr>
          <w:p w:rsidR="00FC551F" w:rsidRPr="00436E30" w:rsidP="00FC551F" w14:paraId="2242491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3F99DD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A290F5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43DFBA2"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8EB41E8"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644C22C4"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DEAFF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5116CC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885C94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F88A11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798841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11110C14"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56090FF0"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4B55EA1"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2CFC044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5B3DF88E"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3753FB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741A5167"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0B1DB6C"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323B9394" w14:textId="77777777">
            <w:pPr>
              <w:jc w:val="right"/>
              <w:rPr>
                <w:rFonts w:ascii="Courier New" w:hAnsi="Courier New" w:cs="Courier New"/>
                <w:sz w:val="22"/>
              </w:rPr>
            </w:pPr>
          </w:p>
        </w:tc>
        <w:tc>
          <w:tcPr>
            <w:tcW w:w="365" w:type="dxa"/>
            <w:tcBorders>
              <w:top w:val="nil"/>
              <w:left w:val="nil"/>
              <w:bottom w:val="nil"/>
              <w:right w:val="nil"/>
            </w:tcBorders>
            <w:shd w:val="clear" w:color="auto" w:fill="auto"/>
          </w:tcPr>
          <w:p w:rsidR="00FC551F" w:rsidRPr="00436E30" w:rsidP="00FC551F" w14:paraId="32996A56" w14:textId="77777777">
            <w:pPr>
              <w:jc w:val="right"/>
              <w:rPr>
                <w:rFonts w:ascii="Courier New" w:hAnsi="Courier New" w:cs="Courier New"/>
                <w:sz w:val="22"/>
              </w:rPr>
            </w:pPr>
          </w:p>
        </w:tc>
        <w:tc>
          <w:tcPr>
            <w:tcW w:w="150" w:type="dxa"/>
            <w:tcBorders>
              <w:top w:val="nil"/>
              <w:left w:val="nil"/>
              <w:bottom w:val="nil"/>
              <w:right w:val="nil"/>
            </w:tcBorders>
            <w:shd w:val="clear" w:color="auto" w:fill="auto"/>
            <w:noWrap/>
            <w:vAlign w:val="bottom"/>
          </w:tcPr>
          <w:p w:rsidR="00FC551F" w:rsidRPr="00436E30" w:rsidP="00FC551F" w14:paraId="4291295A" w14:textId="77777777">
            <w:pPr>
              <w:jc w:val="right"/>
              <w:rPr>
                <w:rFonts w:ascii="Courier New" w:hAnsi="Courier New" w:cs="Courier New"/>
                <w:sz w:val="22"/>
              </w:rPr>
            </w:pPr>
          </w:p>
        </w:tc>
      </w:tr>
      <w:tr w14:paraId="3833B8EB" w14:textId="77777777" w:rsidTr="00FC551F">
        <w:tblPrEx>
          <w:tblW w:w="9360" w:type="dxa"/>
          <w:tblCellMar>
            <w:left w:w="0" w:type="dxa"/>
            <w:bottom w:w="14" w:type="dxa"/>
            <w:right w:w="0" w:type="dxa"/>
          </w:tblCellMar>
          <w:tblLook w:val="04A0"/>
        </w:tblPrEx>
        <w:trPr>
          <w:trHeight w:val="240"/>
        </w:trPr>
        <w:tc>
          <w:tcPr>
            <w:tcW w:w="149" w:type="dxa"/>
            <w:tcBorders>
              <w:top w:val="nil"/>
              <w:left w:val="nil"/>
              <w:right w:val="nil"/>
            </w:tcBorders>
            <w:shd w:val="clear" w:color="auto" w:fill="F2F2F2" w:themeFill="background1" w:themeFillShade="F2"/>
            <w:noWrap/>
            <w:vAlign w:val="bottom"/>
          </w:tcPr>
          <w:p w:rsidR="00FC551F" w:rsidRPr="00436E30" w:rsidP="00FC551F" w14:paraId="6358A111"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right w:val="nil"/>
            </w:tcBorders>
            <w:shd w:val="clear" w:color="auto" w:fill="F2F2F2" w:themeFill="background1" w:themeFillShade="F2"/>
            <w:noWrap/>
            <w:vAlign w:val="bottom"/>
          </w:tcPr>
          <w:p w:rsidR="00FC551F" w:rsidRPr="00436E30" w:rsidP="00FC551F" w14:paraId="5A280435"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right w:val="nil"/>
            </w:tcBorders>
            <w:shd w:val="clear" w:color="auto" w:fill="F2F2F2" w:themeFill="background1" w:themeFillShade="F2"/>
            <w:noWrap/>
            <w:vAlign w:val="bottom"/>
          </w:tcPr>
          <w:p w:rsidR="00FC551F" w:rsidRPr="00436E30" w:rsidP="00FC551F" w14:paraId="4C3648D5"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right w:val="nil"/>
            </w:tcBorders>
            <w:shd w:val="clear" w:color="auto" w:fill="F2F2F2" w:themeFill="background1" w:themeFillShade="F2"/>
            <w:noWrap/>
            <w:vAlign w:val="bottom"/>
          </w:tcPr>
          <w:p w:rsidR="00FC551F" w:rsidRPr="00436E30" w:rsidP="00FC551F" w14:paraId="5994FC94"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right w:val="nil"/>
            </w:tcBorders>
            <w:shd w:val="clear" w:color="auto" w:fill="F2F2F2" w:themeFill="background1" w:themeFillShade="F2"/>
            <w:noWrap/>
            <w:vAlign w:val="bottom"/>
          </w:tcPr>
          <w:p w:rsidR="00FC551F" w:rsidRPr="00436E30" w:rsidP="00FC551F" w14:paraId="43AA9481"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right w:val="nil"/>
            </w:tcBorders>
            <w:shd w:val="clear" w:color="auto" w:fill="F2F2F2" w:themeFill="background1" w:themeFillShade="F2"/>
            <w:noWrap/>
            <w:vAlign w:val="bottom"/>
          </w:tcPr>
          <w:p w:rsidR="00FC551F" w:rsidRPr="00436E30" w:rsidP="00FC551F" w14:paraId="020FF16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right w:val="nil"/>
            </w:tcBorders>
            <w:shd w:val="clear" w:color="auto" w:fill="F2F2F2" w:themeFill="background1" w:themeFillShade="F2"/>
            <w:noWrap/>
            <w:vAlign w:val="bottom"/>
          </w:tcPr>
          <w:p w:rsidR="00FC551F" w:rsidRPr="00436E30" w:rsidP="00FC551F" w14:paraId="38ADD743"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right w:val="nil"/>
            </w:tcBorders>
            <w:shd w:val="clear" w:color="auto" w:fill="F2F2F2" w:themeFill="background1" w:themeFillShade="F2"/>
            <w:noWrap/>
            <w:vAlign w:val="bottom"/>
          </w:tcPr>
          <w:p w:rsidR="00FC551F" w:rsidRPr="00436E30" w:rsidP="00FC551F" w14:paraId="0027F811"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right w:val="nil"/>
            </w:tcBorders>
            <w:shd w:val="clear" w:color="auto" w:fill="F2F2F2" w:themeFill="background1" w:themeFillShade="F2"/>
            <w:noWrap/>
            <w:vAlign w:val="bottom"/>
          </w:tcPr>
          <w:p w:rsidR="00FC551F" w:rsidRPr="00436E30" w:rsidP="00FC551F" w14:paraId="18645CAD" w14:textId="77777777">
            <w:pPr>
              <w:jc w:val="right"/>
              <w:rPr>
                <w:rFonts w:ascii="Courier New" w:hAnsi="Courier New" w:cs="Courier New"/>
                <w:sz w:val="22"/>
              </w:rPr>
            </w:pPr>
          </w:p>
        </w:tc>
        <w:tc>
          <w:tcPr>
            <w:tcW w:w="149" w:type="dxa"/>
            <w:tcBorders>
              <w:top w:val="nil"/>
              <w:left w:val="nil"/>
              <w:right w:val="nil"/>
            </w:tcBorders>
            <w:shd w:val="clear" w:color="auto" w:fill="F2F2F2" w:themeFill="background1" w:themeFillShade="F2"/>
            <w:noWrap/>
            <w:vAlign w:val="bottom"/>
          </w:tcPr>
          <w:p w:rsidR="00FC551F" w:rsidRPr="00436E30" w:rsidP="00FC551F" w14:paraId="5D440AAD" w14:textId="77777777">
            <w:pPr>
              <w:jc w:val="right"/>
              <w:rPr>
                <w:rFonts w:ascii="Courier New" w:hAnsi="Courier New" w:cs="Courier New"/>
                <w:sz w:val="22"/>
              </w:rPr>
            </w:pPr>
          </w:p>
        </w:tc>
        <w:tc>
          <w:tcPr>
            <w:tcW w:w="149" w:type="dxa"/>
            <w:tcBorders>
              <w:top w:val="nil"/>
              <w:left w:val="nil"/>
              <w:right w:val="nil"/>
            </w:tcBorders>
            <w:shd w:val="clear" w:color="auto" w:fill="F2F2F2" w:themeFill="background1" w:themeFillShade="F2"/>
            <w:noWrap/>
            <w:vAlign w:val="bottom"/>
          </w:tcPr>
          <w:p w:rsidR="00FC551F" w:rsidRPr="00436E30" w:rsidP="00FC551F" w14:paraId="165A6F0A" w14:textId="77777777">
            <w:pPr>
              <w:jc w:val="right"/>
              <w:rPr>
                <w:rFonts w:ascii="Courier New" w:hAnsi="Courier New" w:cs="Courier New"/>
                <w:sz w:val="22"/>
              </w:rPr>
            </w:pPr>
          </w:p>
        </w:tc>
        <w:tc>
          <w:tcPr>
            <w:tcW w:w="149" w:type="dxa"/>
            <w:tcBorders>
              <w:top w:val="nil"/>
              <w:left w:val="nil"/>
              <w:right w:val="nil"/>
            </w:tcBorders>
            <w:shd w:val="clear" w:color="auto" w:fill="F2F2F2" w:themeFill="background1" w:themeFillShade="F2"/>
            <w:noWrap/>
            <w:vAlign w:val="bottom"/>
          </w:tcPr>
          <w:p w:rsidR="00FC551F" w:rsidRPr="00436E30" w:rsidP="00FC551F" w14:paraId="266296AB" w14:textId="77777777">
            <w:pPr>
              <w:jc w:val="right"/>
              <w:rPr>
                <w:rFonts w:ascii="Courier New" w:hAnsi="Courier New" w:cs="Courier New"/>
                <w:sz w:val="22"/>
              </w:rPr>
            </w:pPr>
          </w:p>
        </w:tc>
        <w:tc>
          <w:tcPr>
            <w:tcW w:w="149" w:type="dxa"/>
            <w:tcBorders>
              <w:top w:val="nil"/>
              <w:left w:val="nil"/>
              <w:right w:val="nil"/>
            </w:tcBorders>
            <w:shd w:val="clear" w:color="auto" w:fill="F2F2F2" w:themeFill="background1" w:themeFillShade="F2"/>
            <w:noWrap/>
            <w:vAlign w:val="bottom"/>
          </w:tcPr>
          <w:p w:rsidR="00FC551F" w:rsidRPr="00436E30" w:rsidP="00FC551F" w14:paraId="2F3AF544"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right w:val="nil"/>
            </w:tcBorders>
            <w:shd w:val="clear" w:color="auto" w:fill="F2F2F2" w:themeFill="background1" w:themeFillShade="F2"/>
            <w:noWrap/>
            <w:vAlign w:val="bottom"/>
          </w:tcPr>
          <w:p w:rsidR="00FC551F" w:rsidRPr="00436E30" w:rsidP="00FC551F" w14:paraId="03DFEEB3" w14:textId="77777777">
            <w:pPr>
              <w:jc w:val="right"/>
              <w:rPr>
                <w:rFonts w:ascii="Courier New" w:hAnsi="Courier New" w:cs="Courier New"/>
                <w:sz w:val="22"/>
              </w:rPr>
            </w:pPr>
          </w:p>
        </w:tc>
        <w:tc>
          <w:tcPr>
            <w:tcW w:w="149" w:type="dxa"/>
            <w:tcBorders>
              <w:top w:val="nil"/>
              <w:left w:val="nil"/>
              <w:right w:val="nil"/>
            </w:tcBorders>
            <w:shd w:val="clear" w:color="auto" w:fill="F2F2F2" w:themeFill="background1" w:themeFillShade="F2"/>
            <w:noWrap/>
            <w:vAlign w:val="bottom"/>
          </w:tcPr>
          <w:p w:rsidR="00FC551F" w:rsidRPr="00436E30" w:rsidP="00FC551F" w14:paraId="40D4F6F5" w14:textId="77777777">
            <w:pPr>
              <w:jc w:val="right"/>
              <w:rPr>
                <w:rFonts w:ascii="Courier New" w:hAnsi="Courier New" w:cs="Courier New"/>
                <w:sz w:val="22"/>
              </w:rPr>
            </w:pPr>
          </w:p>
        </w:tc>
        <w:tc>
          <w:tcPr>
            <w:tcW w:w="5" w:type="dxa"/>
            <w:tcBorders>
              <w:top w:val="nil"/>
              <w:left w:val="nil"/>
              <w:right w:val="nil"/>
            </w:tcBorders>
            <w:shd w:val="clear" w:color="auto" w:fill="F2F2F2" w:themeFill="background1" w:themeFillShade="F2"/>
          </w:tcPr>
          <w:p w:rsidR="00FC551F" w:rsidRPr="00436E30" w:rsidP="00FC551F" w14:paraId="4512FC1B"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045E6F41"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5DEC31E"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DF019B6" w14:textId="77777777">
            <w:pPr>
              <w:jc w:val="right"/>
              <w:rPr>
                <w:rFonts w:ascii="Courier New" w:hAnsi="Courier New" w:cs="Courier New"/>
                <w:sz w:val="22"/>
              </w:rPr>
            </w:pPr>
            <w:r w:rsidRPr="00436E30">
              <w:rPr>
                <w:rFonts w:ascii="Courier New" w:hAnsi="Courier New" w:cs="Courier New"/>
                <w:sz w:val="22"/>
              </w:rPr>
              <w:t>6</w:t>
            </w:r>
          </w:p>
        </w:tc>
        <w:tc>
          <w:tcPr>
            <w:tcW w:w="150" w:type="dxa"/>
            <w:tcBorders>
              <w:top w:val="nil"/>
              <w:left w:val="nil"/>
              <w:right w:val="nil"/>
            </w:tcBorders>
            <w:shd w:val="clear" w:color="auto" w:fill="F2F2F2" w:themeFill="background1" w:themeFillShade="F2"/>
            <w:noWrap/>
            <w:vAlign w:val="bottom"/>
          </w:tcPr>
          <w:p w:rsidR="00FC551F" w:rsidRPr="00436E30" w:rsidP="00FC551F" w14:paraId="3F171D5B"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74CDF569"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1C4CB6AE"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4608FCAA"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61D1DC39"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4AFA6813"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037773ED"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18A70877"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5AFC8E00"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25E08EDC"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2D5673D"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FE6566B"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028E16C0"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200B68FE" w14:textId="77777777">
            <w:pPr>
              <w:jc w:val="right"/>
              <w:rPr>
                <w:rFonts w:ascii="Courier New" w:hAnsi="Courier New" w:cs="Courier New"/>
                <w:sz w:val="22"/>
              </w:rPr>
            </w:pPr>
            <w:r w:rsidRPr="00436E30">
              <w:rPr>
                <w:rFonts w:ascii="Courier New" w:hAnsi="Courier New" w:cs="Courier New"/>
                <w:sz w:val="22"/>
              </w:rPr>
              <w:t>1</w:t>
            </w:r>
          </w:p>
        </w:tc>
        <w:tc>
          <w:tcPr>
            <w:tcW w:w="150" w:type="dxa"/>
            <w:tcBorders>
              <w:top w:val="nil"/>
              <w:left w:val="nil"/>
              <w:right w:val="nil"/>
            </w:tcBorders>
            <w:shd w:val="clear" w:color="auto" w:fill="F2F2F2" w:themeFill="background1" w:themeFillShade="F2"/>
            <w:noWrap/>
            <w:vAlign w:val="bottom"/>
          </w:tcPr>
          <w:p w:rsidR="00FC551F" w:rsidRPr="00436E30" w:rsidP="00FC551F" w14:paraId="70C79650"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right w:val="nil"/>
            </w:tcBorders>
            <w:shd w:val="clear" w:color="auto" w:fill="F2F2F2" w:themeFill="background1" w:themeFillShade="F2"/>
            <w:noWrap/>
            <w:vAlign w:val="bottom"/>
          </w:tcPr>
          <w:p w:rsidR="00FC551F" w:rsidRPr="00436E30" w:rsidP="00FC551F" w14:paraId="33DE7B31"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right w:val="nil"/>
            </w:tcBorders>
            <w:shd w:val="clear" w:color="auto" w:fill="F2F2F2" w:themeFill="background1" w:themeFillShade="F2"/>
            <w:noWrap/>
            <w:vAlign w:val="bottom"/>
          </w:tcPr>
          <w:p w:rsidR="00FC551F" w:rsidRPr="00436E30" w:rsidP="00FC551F" w14:paraId="7928D1A7"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right w:val="nil"/>
            </w:tcBorders>
            <w:shd w:val="clear" w:color="auto" w:fill="F2F2F2" w:themeFill="background1" w:themeFillShade="F2"/>
            <w:noWrap/>
            <w:vAlign w:val="bottom"/>
          </w:tcPr>
          <w:p w:rsidR="00FC551F" w:rsidRPr="00436E30" w:rsidP="00FC551F" w14:paraId="2DFFDF1E"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right w:val="nil"/>
            </w:tcBorders>
            <w:shd w:val="clear" w:color="auto" w:fill="F2F2F2" w:themeFill="background1" w:themeFillShade="F2"/>
            <w:noWrap/>
            <w:vAlign w:val="bottom"/>
          </w:tcPr>
          <w:p w:rsidR="00FC551F" w:rsidRPr="00436E30" w:rsidP="00FC551F" w14:paraId="4C1F47A8"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670CD5FD"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727A4291"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5758B7F3"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tcPr>
          <w:p w:rsidR="00FC551F" w:rsidRPr="00436E30" w:rsidP="00FC551F" w14:paraId="0195C81D"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6A2AA40D"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00E46450"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54E90AFB"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0B5728B0"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29C09D4A"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5D5EDFF2"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1BC22C5F"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032CE9BE"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6D0FDE76"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14D636CE"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79013075" w14:textId="77777777">
            <w:pPr>
              <w:jc w:val="right"/>
              <w:rPr>
                <w:rFonts w:ascii="Courier New" w:hAnsi="Courier New" w:cs="Courier New"/>
                <w:sz w:val="22"/>
              </w:rPr>
            </w:pPr>
          </w:p>
        </w:tc>
        <w:tc>
          <w:tcPr>
            <w:tcW w:w="5" w:type="dxa"/>
            <w:tcBorders>
              <w:top w:val="nil"/>
              <w:left w:val="nil"/>
              <w:right w:val="nil"/>
            </w:tcBorders>
            <w:shd w:val="clear" w:color="auto" w:fill="F2F2F2" w:themeFill="background1" w:themeFillShade="F2"/>
          </w:tcPr>
          <w:p w:rsidR="00FC551F" w:rsidRPr="00436E30" w:rsidP="00FC551F" w14:paraId="3DACFE7A"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0AB5F78"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97A4D92"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23FE9EC0"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7A1CF4E0"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43EB405E"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3112DE4"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351A5234" w14:textId="77777777">
            <w:pPr>
              <w:jc w:val="right"/>
              <w:rPr>
                <w:rFonts w:ascii="Courier New" w:hAnsi="Courier New" w:cs="Courier New"/>
                <w:sz w:val="22"/>
              </w:rPr>
            </w:pPr>
          </w:p>
        </w:tc>
        <w:tc>
          <w:tcPr>
            <w:tcW w:w="365" w:type="dxa"/>
            <w:tcBorders>
              <w:top w:val="nil"/>
              <w:left w:val="nil"/>
              <w:right w:val="nil"/>
            </w:tcBorders>
            <w:shd w:val="clear" w:color="auto" w:fill="F2F2F2" w:themeFill="background1" w:themeFillShade="F2"/>
          </w:tcPr>
          <w:p w:rsidR="00FC551F" w:rsidRPr="00436E30" w:rsidP="00FC551F" w14:paraId="4DD06E94" w14:textId="77777777">
            <w:pPr>
              <w:jc w:val="right"/>
              <w:rPr>
                <w:rFonts w:ascii="Courier New" w:hAnsi="Courier New" w:cs="Courier New"/>
                <w:sz w:val="22"/>
              </w:rPr>
            </w:pPr>
          </w:p>
        </w:tc>
        <w:tc>
          <w:tcPr>
            <w:tcW w:w="150" w:type="dxa"/>
            <w:tcBorders>
              <w:top w:val="nil"/>
              <w:left w:val="nil"/>
              <w:right w:val="nil"/>
            </w:tcBorders>
            <w:shd w:val="clear" w:color="auto" w:fill="F2F2F2" w:themeFill="background1" w:themeFillShade="F2"/>
            <w:noWrap/>
            <w:vAlign w:val="bottom"/>
          </w:tcPr>
          <w:p w:rsidR="00FC551F" w:rsidRPr="00436E30" w:rsidP="00FC551F" w14:paraId="502F0DDD" w14:textId="77777777">
            <w:pPr>
              <w:jc w:val="right"/>
              <w:rPr>
                <w:rFonts w:ascii="Courier New" w:hAnsi="Courier New" w:cs="Courier New"/>
                <w:sz w:val="22"/>
              </w:rPr>
            </w:pPr>
          </w:p>
        </w:tc>
      </w:tr>
      <w:tr w14:paraId="6758EC97" w14:textId="77777777" w:rsidTr="00FC551F">
        <w:tblPrEx>
          <w:tblW w:w="9360" w:type="dxa"/>
          <w:tblCellMar>
            <w:left w:w="0" w:type="dxa"/>
            <w:bottom w:w="14" w:type="dxa"/>
            <w:right w:w="0" w:type="dxa"/>
          </w:tblCellMar>
          <w:tblLook w:val="04A0"/>
        </w:tblPrEx>
        <w:trPr>
          <w:trHeight w:val="240"/>
        </w:trPr>
        <w:tc>
          <w:tcPr>
            <w:tcW w:w="149" w:type="dxa"/>
            <w:tcBorders>
              <w:top w:val="nil"/>
              <w:left w:val="nil"/>
              <w:bottom w:val="single" w:sz="4" w:space="0" w:color="auto"/>
              <w:right w:val="nil"/>
            </w:tcBorders>
            <w:shd w:val="clear" w:color="auto" w:fill="auto"/>
            <w:noWrap/>
            <w:vAlign w:val="bottom"/>
          </w:tcPr>
          <w:p w:rsidR="00FC551F" w:rsidRPr="00436E30" w:rsidP="00FC551F" w14:paraId="3349DCD9"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single" w:sz="4" w:space="0" w:color="auto"/>
              <w:right w:val="nil"/>
            </w:tcBorders>
            <w:shd w:val="clear" w:color="auto" w:fill="auto"/>
            <w:noWrap/>
            <w:vAlign w:val="bottom"/>
          </w:tcPr>
          <w:p w:rsidR="00FC551F" w:rsidRPr="00436E30" w:rsidP="00FC551F" w14:paraId="33AA43A1" w14:textId="77777777">
            <w:pPr>
              <w:jc w:val="right"/>
              <w:rPr>
                <w:rFonts w:ascii="Courier New" w:hAnsi="Courier New" w:cs="Courier New"/>
                <w:sz w:val="22"/>
              </w:rPr>
            </w:pPr>
            <w:r w:rsidRPr="00436E30">
              <w:rPr>
                <w:rFonts w:ascii="Courier New" w:hAnsi="Courier New" w:cs="Courier New"/>
                <w:sz w:val="22"/>
              </w:rPr>
              <w:t>A</w:t>
            </w:r>
          </w:p>
        </w:tc>
        <w:tc>
          <w:tcPr>
            <w:tcW w:w="149" w:type="dxa"/>
            <w:tcBorders>
              <w:top w:val="nil"/>
              <w:left w:val="nil"/>
              <w:bottom w:val="single" w:sz="4" w:space="0" w:color="auto"/>
              <w:right w:val="nil"/>
            </w:tcBorders>
            <w:shd w:val="clear" w:color="auto" w:fill="auto"/>
            <w:noWrap/>
            <w:vAlign w:val="bottom"/>
          </w:tcPr>
          <w:p w:rsidR="00FC551F" w:rsidRPr="00436E30" w:rsidP="00FC551F" w14:paraId="25F14651" w14:textId="77777777">
            <w:pPr>
              <w:jc w:val="right"/>
              <w:rPr>
                <w:rFonts w:ascii="Courier New" w:hAnsi="Courier New" w:cs="Courier New"/>
                <w:sz w:val="22"/>
              </w:rPr>
            </w:pPr>
            <w:r w:rsidRPr="00436E30">
              <w:rPr>
                <w:rFonts w:ascii="Courier New" w:hAnsi="Courier New" w:cs="Courier New"/>
                <w:sz w:val="22"/>
              </w:rPr>
              <w:t>8</w:t>
            </w:r>
          </w:p>
        </w:tc>
        <w:tc>
          <w:tcPr>
            <w:tcW w:w="149" w:type="dxa"/>
            <w:tcBorders>
              <w:top w:val="nil"/>
              <w:left w:val="nil"/>
              <w:bottom w:val="single" w:sz="4" w:space="0" w:color="auto"/>
              <w:right w:val="nil"/>
            </w:tcBorders>
            <w:shd w:val="clear" w:color="auto" w:fill="auto"/>
            <w:noWrap/>
            <w:vAlign w:val="bottom"/>
          </w:tcPr>
          <w:p w:rsidR="00FC551F" w:rsidRPr="00436E30" w:rsidP="00FC551F" w14:paraId="34234833"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single" w:sz="4" w:space="0" w:color="auto"/>
              <w:right w:val="nil"/>
            </w:tcBorders>
            <w:shd w:val="clear" w:color="auto" w:fill="auto"/>
            <w:noWrap/>
            <w:vAlign w:val="bottom"/>
          </w:tcPr>
          <w:p w:rsidR="00FC551F" w:rsidRPr="00436E30" w:rsidP="00FC551F" w14:paraId="48959DE6"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single" w:sz="4" w:space="0" w:color="auto"/>
              <w:right w:val="nil"/>
            </w:tcBorders>
            <w:shd w:val="clear" w:color="auto" w:fill="auto"/>
            <w:noWrap/>
            <w:vAlign w:val="bottom"/>
          </w:tcPr>
          <w:p w:rsidR="00FC551F" w:rsidRPr="00436E30" w:rsidP="00FC551F" w14:paraId="2ED7646F"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single" w:sz="4" w:space="0" w:color="auto"/>
              <w:right w:val="nil"/>
            </w:tcBorders>
            <w:shd w:val="clear" w:color="auto" w:fill="auto"/>
            <w:noWrap/>
            <w:vAlign w:val="bottom"/>
          </w:tcPr>
          <w:p w:rsidR="00FC551F" w:rsidRPr="00436E30" w:rsidP="00FC551F" w14:paraId="1834D509" w14:textId="77777777">
            <w:pPr>
              <w:jc w:val="right"/>
              <w:rPr>
                <w:rFonts w:ascii="Courier New" w:hAnsi="Courier New" w:cs="Courier New"/>
                <w:sz w:val="22"/>
              </w:rPr>
            </w:pPr>
            <w:r w:rsidRPr="00436E30">
              <w:rPr>
                <w:rFonts w:ascii="Courier New" w:hAnsi="Courier New" w:cs="Courier New"/>
                <w:sz w:val="22"/>
              </w:rPr>
              <w:t>0</w:t>
            </w:r>
          </w:p>
        </w:tc>
        <w:tc>
          <w:tcPr>
            <w:tcW w:w="149" w:type="dxa"/>
            <w:tcBorders>
              <w:top w:val="nil"/>
              <w:left w:val="nil"/>
              <w:bottom w:val="single" w:sz="4" w:space="0" w:color="auto"/>
              <w:right w:val="nil"/>
            </w:tcBorders>
            <w:shd w:val="clear" w:color="auto" w:fill="auto"/>
            <w:noWrap/>
            <w:vAlign w:val="bottom"/>
          </w:tcPr>
          <w:p w:rsidR="00FC551F" w:rsidRPr="00436E30" w:rsidP="00FC551F" w14:paraId="3DDD8486" w14:textId="77777777">
            <w:pPr>
              <w:jc w:val="right"/>
              <w:rPr>
                <w:rFonts w:ascii="Courier New" w:hAnsi="Courier New" w:cs="Courier New"/>
                <w:sz w:val="22"/>
              </w:rPr>
            </w:pPr>
            <w:r w:rsidRPr="00436E30">
              <w:rPr>
                <w:rFonts w:ascii="Courier New" w:hAnsi="Courier New" w:cs="Courier New"/>
                <w:sz w:val="22"/>
              </w:rPr>
              <w:t>1</w:t>
            </w:r>
          </w:p>
        </w:tc>
        <w:tc>
          <w:tcPr>
            <w:tcW w:w="149" w:type="dxa"/>
            <w:tcBorders>
              <w:top w:val="nil"/>
              <w:left w:val="nil"/>
              <w:bottom w:val="single" w:sz="4" w:space="0" w:color="auto"/>
              <w:right w:val="nil"/>
            </w:tcBorders>
            <w:shd w:val="clear" w:color="auto" w:fill="auto"/>
            <w:noWrap/>
            <w:vAlign w:val="bottom"/>
          </w:tcPr>
          <w:p w:rsidR="00FC551F" w:rsidRPr="00436E30" w:rsidP="00FC551F" w14:paraId="7631E2BE" w14:textId="77777777">
            <w:pPr>
              <w:jc w:val="right"/>
              <w:rPr>
                <w:rFonts w:ascii="Courier New" w:hAnsi="Courier New" w:cs="Courier New"/>
                <w:sz w:val="22"/>
              </w:rPr>
            </w:pPr>
          </w:p>
        </w:tc>
        <w:tc>
          <w:tcPr>
            <w:tcW w:w="149" w:type="dxa"/>
            <w:tcBorders>
              <w:top w:val="nil"/>
              <w:left w:val="nil"/>
              <w:bottom w:val="single" w:sz="4" w:space="0" w:color="auto"/>
              <w:right w:val="nil"/>
            </w:tcBorders>
            <w:shd w:val="clear" w:color="auto" w:fill="auto"/>
            <w:noWrap/>
            <w:vAlign w:val="bottom"/>
          </w:tcPr>
          <w:p w:rsidR="00FC551F" w:rsidRPr="00436E30" w:rsidP="00FC551F" w14:paraId="72D47999" w14:textId="77777777">
            <w:pPr>
              <w:jc w:val="right"/>
              <w:rPr>
                <w:rFonts w:ascii="Courier New" w:hAnsi="Courier New" w:cs="Courier New"/>
                <w:sz w:val="22"/>
              </w:rPr>
            </w:pPr>
          </w:p>
        </w:tc>
        <w:tc>
          <w:tcPr>
            <w:tcW w:w="149" w:type="dxa"/>
            <w:tcBorders>
              <w:top w:val="nil"/>
              <w:left w:val="nil"/>
              <w:bottom w:val="single" w:sz="4" w:space="0" w:color="auto"/>
              <w:right w:val="nil"/>
            </w:tcBorders>
            <w:shd w:val="clear" w:color="auto" w:fill="auto"/>
            <w:noWrap/>
            <w:vAlign w:val="bottom"/>
          </w:tcPr>
          <w:p w:rsidR="00FC551F" w:rsidRPr="00436E30" w:rsidP="00FC551F" w14:paraId="5C49D60C" w14:textId="77777777">
            <w:pPr>
              <w:jc w:val="right"/>
              <w:rPr>
                <w:rFonts w:ascii="Courier New" w:hAnsi="Courier New" w:cs="Courier New"/>
                <w:sz w:val="22"/>
              </w:rPr>
            </w:pPr>
          </w:p>
        </w:tc>
        <w:tc>
          <w:tcPr>
            <w:tcW w:w="149" w:type="dxa"/>
            <w:tcBorders>
              <w:top w:val="nil"/>
              <w:left w:val="nil"/>
              <w:bottom w:val="single" w:sz="4" w:space="0" w:color="auto"/>
              <w:right w:val="nil"/>
            </w:tcBorders>
            <w:shd w:val="clear" w:color="auto" w:fill="auto"/>
            <w:noWrap/>
            <w:vAlign w:val="bottom"/>
          </w:tcPr>
          <w:p w:rsidR="00FC551F" w:rsidRPr="00436E30" w:rsidP="00FC551F" w14:paraId="17A560C1" w14:textId="77777777">
            <w:pPr>
              <w:jc w:val="right"/>
              <w:rPr>
                <w:rFonts w:ascii="Courier New" w:hAnsi="Courier New" w:cs="Courier New"/>
                <w:sz w:val="22"/>
              </w:rPr>
            </w:pPr>
          </w:p>
        </w:tc>
        <w:tc>
          <w:tcPr>
            <w:tcW w:w="149" w:type="dxa"/>
            <w:tcBorders>
              <w:top w:val="nil"/>
              <w:left w:val="nil"/>
              <w:bottom w:val="single" w:sz="4" w:space="0" w:color="auto"/>
              <w:right w:val="nil"/>
            </w:tcBorders>
            <w:shd w:val="clear" w:color="auto" w:fill="auto"/>
            <w:noWrap/>
            <w:vAlign w:val="bottom"/>
          </w:tcPr>
          <w:p w:rsidR="00FC551F" w:rsidRPr="00436E30" w:rsidP="00FC551F" w14:paraId="3E7D9026" w14:textId="77777777">
            <w:pPr>
              <w:jc w:val="right"/>
              <w:rPr>
                <w:rFonts w:ascii="Courier New" w:hAnsi="Courier New" w:cs="Courier New"/>
                <w:sz w:val="22"/>
              </w:rPr>
            </w:pPr>
            <w:r w:rsidRPr="00436E30">
              <w:rPr>
                <w:rFonts w:ascii="Courier New" w:hAnsi="Courier New" w:cs="Courier New"/>
                <w:sz w:val="22"/>
              </w:rPr>
              <w:t>3</w:t>
            </w:r>
          </w:p>
        </w:tc>
        <w:tc>
          <w:tcPr>
            <w:tcW w:w="149" w:type="dxa"/>
            <w:tcBorders>
              <w:top w:val="nil"/>
              <w:left w:val="nil"/>
              <w:bottom w:val="single" w:sz="4" w:space="0" w:color="auto"/>
              <w:right w:val="nil"/>
            </w:tcBorders>
            <w:shd w:val="clear" w:color="auto" w:fill="auto"/>
            <w:noWrap/>
            <w:vAlign w:val="bottom"/>
          </w:tcPr>
          <w:p w:rsidR="00FC551F" w:rsidRPr="00436E30" w:rsidP="00FC551F" w14:paraId="720FD8F2" w14:textId="77777777">
            <w:pPr>
              <w:jc w:val="right"/>
              <w:rPr>
                <w:rFonts w:ascii="Courier New" w:hAnsi="Courier New" w:cs="Courier New"/>
                <w:sz w:val="22"/>
              </w:rPr>
            </w:pPr>
          </w:p>
        </w:tc>
        <w:tc>
          <w:tcPr>
            <w:tcW w:w="149" w:type="dxa"/>
            <w:tcBorders>
              <w:top w:val="nil"/>
              <w:left w:val="nil"/>
              <w:bottom w:val="single" w:sz="4" w:space="0" w:color="auto"/>
              <w:right w:val="nil"/>
            </w:tcBorders>
            <w:shd w:val="clear" w:color="auto" w:fill="auto"/>
            <w:noWrap/>
            <w:vAlign w:val="bottom"/>
          </w:tcPr>
          <w:p w:rsidR="00FC551F" w:rsidRPr="00436E30" w:rsidP="00FC551F" w14:paraId="65029F44" w14:textId="77777777">
            <w:pPr>
              <w:jc w:val="right"/>
              <w:rPr>
                <w:rFonts w:ascii="Courier New" w:hAnsi="Courier New" w:cs="Courier New"/>
                <w:sz w:val="22"/>
              </w:rPr>
            </w:pPr>
          </w:p>
        </w:tc>
        <w:tc>
          <w:tcPr>
            <w:tcW w:w="5" w:type="dxa"/>
            <w:tcBorders>
              <w:top w:val="nil"/>
              <w:left w:val="nil"/>
              <w:bottom w:val="single" w:sz="4" w:space="0" w:color="auto"/>
              <w:right w:val="nil"/>
            </w:tcBorders>
          </w:tcPr>
          <w:p w:rsidR="00FC551F" w:rsidRPr="00436E30" w:rsidP="00FC551F" w14:paraId="30A4EE83"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425EE644"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4DB48DE7"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2B4B089" w14:textId="77777777">
            <w:pPr>
              <w:jc w:val="right"/>
              <w:rPr>
                <w:rFonts w:ascii="Courier New" w:hAnsi="Courier New" w:cs="Courier New"/>
                <w:sz w:val="22"/>
              </w:rPr>
            </w:pPr>
            <w:r w:rsidRPr="00436E30">
              <w:rPr>
                <w:rFonts w:ascii="Courier New" w:hAnsi="Courier New" w:cs="Courier New"/>
                <w:sz w:val="22"/>
              </w:rPr>
              <w:t>7</w:t>
            </w:r>
          </w:p>
        </w:tc>
        <w:tc>
          <w:tcPr>
            <w:tcW w:w="150" w:type="dxa"/>
            <w:tcBorders>
              <w:top w:val="nil"/>
              <w:left w:val="nil"/>
              <w:bottom w:val="single" w:sz="4" w:space="0" w:color="auto"/>
              <w:right w:val="nil"/>
            </w:tcBorders>
            <w:shd w:val="clear" w:color="auto" w:fill="auto"/>
            <w:noWrap/>
            <w:vAlign w:val="bottom"/>
          </w:tcPr>
          <w:p w:rsidR="00FC551F" w:rsidRPr="00436E30" w:rsidP="00FC551F" w14:paraId="08E5348A"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5C1D5185"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6BCD4EC7"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3E5424F9"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3D1B47E3"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5AA1AABA"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071F848E"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5F2CED09"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598E6DFA"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481DE563"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3DF5F170"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1F3C33C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639BF857"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71931CA3" w14:textId="77777777">
            <w:pPr>
              <w:jc w:val="right"/>
              <w:rPr>
                <w:rFonts w:ascii="Courier New" w:hAnsi="Courier New" w:cs="Courier New"/>
                <w:sz w:val="22"/>
              </w:rPr>
            </w:pPr>
            <w:r w:rsidRPr="00436E30">
              <w:rPr>
                <w:rFonts w:ascii="Courier New" w:hAnsi="Courier New" w:cs="Courier New"/>
                <w:sz w:val="22"/>
              </w:rPr>
              <w:t>-</w:t>
            </w:r>
          </w:p>
        </w:tc>
        <w:tc>
          <w:tcPr>
            <w:tcW w:w="150" w:type="dxa"/>
            <w:tcBorders>
              <w:top w:val="nil"/>
              <w:left w:val="nil"/>
              <w:bottom w:val="single" w:sz="4" w:space="0" w:color="auto"/>
              <w:right w:val="nil"/>
            </w:tcBorders>
            <w:shd w:val="clear" w:color="auto" w:fill="auto"/>
            <w:noWrap/>
            <w:vAlign w:val="bottom"/>
          </w:tcPr>
          <w:p w:rsidR="00FC551F" w:rsidRPr="00436E30" w:rsidP="00FC551F" w14:paraId="33BE7CCC" w14:textId="77777777">
            <w:pPr>
              <w:jc w:val="right"/>
              <w:rPr>
                <w:rFonts w:ascii="Courier New" w:hAnsi="Courier New" w:cs="Courier New"/>
                <w:sz w:val="22"/>
              </w:rPr>
            </w:pPr>
            <w:r w:rsidRPr="00436E30">
              <w:rPr>
                <w:rFonts w:ascii="Courier New" w:hAnsi="Courier New" w:cs="Courier New"/>
                <w:sz w:val="22"/>
              </w:rPr>
              <w:t>5</w:t>
            </w:r>
          </w:p>
        </w:tc>
        <w:tc>
          <w:tcPr>
            <w:tcW w:w="150" w:type="dxa"/>
            <w:tcBorders>
              <w:top w:val="nil"/>
              <w:left w:val="nil"/>
              <w:bottom w:val="single" w:sz="4" w:space="0" w:color="auto"/>
              <w:right w:val="nil"/>
            </w:tcBorders>
            <w:shd w:val="clear" w:color="auto" w:fill="auto"/>
            <w:noWrap/>
            <w:vAlign w:val="bottom"/>
          </w:tcPr>
          <w:p w:rsidR="00FC551F" w:rsidRPr="00436E30" w:rsidP="00FC551F" w14:paraId="2DC66106"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single" w:sz="4" w:space="0" w:color="auto"/>
              <w:right w:val="nil"/>
            </w:tcBorders>
            <w:shd w:val="clear" w:color="auto" w:fill="auto"/>
            <w:noWrap/>
            <w:vAlign w:val="bottom"/>
          </w:tcPr>
          <w:p w:rsidR="00FC551F" w:rsidRPr="00436E30" w:rsidP="00FC551F" w14:paraId="2E84DE86"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single" w:sz="4" w:space="0" w:color="auto"/>
              <w:right w:val="nil"/>
            </w:tcBorders>
            <w:shd w:val="clear" w:color="auto" w:fill="auto"/>
            <w:noWrap/>
            <w:vAlign w:val="bottom"/>
          </w:tcPr>
          <w:p w:rsidR="00FC551F" w:rsidRPr="00436E30" w:rsidP="00FC551F" w14:paraId="3A598F20" w14:textId="77777777">
            <w:pPr>
              <w:jc w:val="right"/>
              <w:rPr>
                <w:rFonts w:ascii="Courier New" w:hAnsi="Courier New" w:cs="Courier New"/>
                <w:sz w:val="22"/>
              </w:rPr>
            </w:pPr>
            <w:r w:rsidRPr="00436E30">
              <w:rPr>
                <w:rFonts w:ascii="Courier New" w:hAnsi="Courier New" w:cs="Courier New"/>
                <w:sz w:val="22"/>
              </w:rPr>
              <w:t>0</w:t>
            </w:r>
          </w:p>
        </w:tc>
        <w:tc>
          <w:tcPr>
            <w:tcW w:w="150" w:type="dxa"/>
            <w:tcBorders>
              <w:top w:val="nil"/>
              <w:left w:val="nil"/>
              <w:bottom w:val="single" w:sz="4" w:space="0" w:color="auto"/>
              <w:right w:val="nil"/>
            </w:tcBorders>
            <w:shd w:val="clear" w:color="auto" w:fill="auto"/>
            <w:noWrap/>
            <w:vAlign w:val="bottom"/>
          </w:tcPr>
          <w:p w:rsidR="00FC551F" w:rsidRPr="00436E30" w:rsidP="00FC551F" w14:paraId="18D48D4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D3D922C"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E1D7B9A"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3C1B7FB6"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tcPr>
          <w:p w:rsidR="00FC551F" w:rsidRPr="00436E30" w:rsidP="00FC551F" w14:paraId="05FF4EE0"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E818E1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3B35C4DA"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18CDC2A1"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8B04F64"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0EE26BF3"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1F53FABB"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73C6AD46"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7F2525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164E7E0C"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5C46580B"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11AC74FE" w14:textId="77777777">
            <w:pPr>
              <w:jc w:val="right"/>
              <w:rPr>
                <w:rFonts w:ascii="Courier New" w:hAnsi="Courier New" w:cs="Courier New"/>
                <w:sz w:val="22"/>
              </w:rPr>
            </w:pPr>
          </w:p>
        </w:tc>
        <w:tc>
          <w:tcPr>
            <w:tcW w:w="5" w:type="dxa"/>
            <w:tcBorders>
              <w:top w:val="nil"/>
              <w:left w:val="nil"/>
              <w:bottom w:val="single" w:sz="4" w:space="0" w:color="auto"/>
              <w:right w:val="nil"/>
            </w:tcBorders>
            <w:shd w:val="clear" w:color="auto" w:fill="auto"/>
          </w:tcPr>
          <w:p w:rsidR="00FC551F" w:rsidRPr="00436E30" w:rsidP="00FC551F" w14:paraId="2010E355"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42EDEA0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3C38DB13"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6C394662"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6C4E1FA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0C221647"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12BD60F6"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063D7591" w14:textId="77777777">
            <w:pPr>
              <w:jc w:val="right"/>
              <w:rPr>
                <w:rFonts w:ascii="Courier New" w:hAnsi="Courier New" w:cs="Courier New"/>
                <w:sz w:val="22"/>
              </w:rPr>
            </w:pPr>
          </w:p>
        </w:tc>
        <w:tc>
          <w:tcPr>
            <w:tcW w:w="365" w:type="dxa"/>
            <w:tcBorders>
              <w:top w:val="nil"/>
              <w:left w:val="nil"/>
              <w:bottom w:val="single" w:sz="4" w:space="0" w:color="auto"/>
              <w:right w:val="nil"/>
            </w:tcBorders>
            <w:shd w:val="clear" w:color="auto" w:fill="auto"/>
          </w:tcPr>
          <w:p w:rsidR="00FC551F" w:rsidRPr="00436E30" w:rsidP="00FC551F" w14:paraId="7ED3F7FD" w14:textId="77777777">
            <w:pPr>
              <w:jc w:val="right"/>
              <w:rPr>
                <w:rFonts w:ascii="Courier New" w:hAnsi="Courier New" w:cs="Courier New"/>
                <w:sz w:val="22"/>
              </w:rPr>
            </w:pPr>
          </w:p>
        </w:tc>
        <w:tc>
          <w:tcPr>
            <w:tcW w:w="150" w:type="dxa"/>
            <w:tcBorders>
              <w:top w:val="nil"/>
              <w:left w:val="nil"/>
              <w:bottom w:val="single" w:sz="4" w:space="0" w:color="auto"/>
              <w:right w:val="nil"/>
            </w:tcBorders>
            <w:shd w:val="clear" w:color="auto" w:fill="auto"/>
            <w:noWrap/>
            <w:vAlign w:val="bottom"/>
          </w:tcPr>
          <w:p w:rsidR="00FC551F" w:rsidRPr="00436E30" w:rsidP="00FC551F" w14:paraId="24DDAD95" w14:textId="77777777">
            <w:pPr>
              <w:jc w:val="right"/>
              <w:rPr>
                <w:rFonts w:ascii="Courier New" w:hAnsi="Courier New" w:cs="Courier New"/>
                <w:sz w:val="22"/>
              </w:rPr>
            </w:pPr>
          </w:p>
        </w:tc>
      </w:tr>
    </w:tbl>
    <w:p w:rsidR="00FC551F" w:rsidRPr="00436E30" w:rsidP="00FC551F" w14:paraId="59795749" w14:textId="77777777">
      <w:pPr>
        <w:jc w:val="both"/>
      </w:pPr>
    </w:p>
    <w:p w:rsidR="00B06313" w:rsidRPr="00436E30" w:rsidP="00B06313" w14:paraId="0861E3A6" w14:textId="42CB29A4">
      <w:pPr>
        <w:tabs>
          <w:tab w:val="right" w:pos="9360"/>
        </w:tabs>
        <w:jc w:val="both"/>
      </w:pPr>
      <w:r w:rsidRPr="00436E30">
        <w:t xml:space="preserve">Rev. </w:t>
      </w:r>
      <w:r w:rsidRPr="00436E30" w:rsidR="00CF690A">
        <w:t>2</w:t>
      </w:r>
      <w:r w:rsidRPr="00436E30">
        <w:tab/>
        <w:t>48-32</w:t>
      </w:r>
      <w:r w:rsidRPr="00436E30" w:rsidR="008A4493">
        <w:t>3</w:t>
      </w:r>
    </w:p>
    <w:p w:rsidR="00B06313" w:rsidRPr="00436E30" w:rsidP="00B06313" w14:paraId="2E671293" w14:textId="3020605E">
      <w:pPr>
        <w:tabs>
          <w:tab w:val="center" w:pos="4680"/>
          <w:tab w:val="right" w:pos="9360"/>
        </w:tabs>
        <w:jc w:val="center"/>
        <w:rPr>
          <w:u w:val="single"/>
        </w:rPr>
      </w:pPr>
      <w:r w:rsidRPr="00436E30">
        <w:rPr>
          <w:u w:val="single"/>
        </w:rPr>
        <w:t>4890.10.</w:t>
      </w:r>
      <w:r w:rsidRPr="00436E30" w:rsidR="00FC551F">
        <w:rPr>
          <w:u w:val="single"/>
        </w:rPr>
        <w:t>33 (CONT.)</w:t>
      </w:r>
      <w:r w:rsidRPr="00436E30">
        <w:rPr>
          <w:u w:val="single"/>
        </w:rPr>
        <w:tab/>
        <w:t>FORM CMS-287-22</w:t>
      </w:r>
      <w:r w:rsidRPr="00436E30">
        <w:rPr>
          <w:u w:val="single"/>
        </w:rPr>
        <w:tab/>
      </w:r>
      <w:r w:rsidRPr="00436E30" w:rsidR="00CF690A">
        <w:rPr>
          <w:u w:val="single"/>
        </w:rPr>
        <w:t>04-23</w:t>
      </w:r>
    </w:p>
    <w:p w:rsidR="00FC551F" w:rsidRPr="00436E30" w:rsidP="00FC551F" w14:paraId="3ACF617D" w14:textId="77777777">
      <w:pPr>
        <w:jc w:val="both"/>
      </w:pPr>
    </w:p>
    <w:p w:rsidR="00FC551F" w:rsidRPr="00436E30" w:rsidP="00FC551F" w14:paraId="40DBC177" w14:textId="77777777">
      <w:pPr>
        <w:jc w:val="both"/>
      </w:pPr>
      <w:r w:rsidRPr="00436E30">
        <w:t>Following are examples of type 3 records for:</w:t>
      </w:r>
    </w:p>
    <w:p w:rsidR="00FC551F" w:rsidRPr="00436E30" w:rsidP="00FC551F" w14:paraId="4999CFE4" w14:textId="77777777">
      <w:pPr>
        <w:jc w:val="both"/>
      </w:pPr>
    </w:p>
    <w:p w:rsidR="00FC551F" w:rsidRPr="00436E30" w:rsidP="00FC551F" w14:paraId="2CC9399E" w14:textId="77777777">
      <w:pPr>
        <w:pStyle w:val="ListParagraph"/>
        <w:numPr>
          <w:ilvl w:val="0"/>
          <w:numId w:val="17"/>
        </w:numPr>
        <w:jc w:val="both"/>
      </w:pPr>
      <w:r w:rsidRPr="00436E30">
        <w:t>Schedule B, Part I, cost for a standard cost center (standard column)</w:t>
      </w:r>
    </w:p>
    <w:p w:rsidR="00FC551F" w:rsidRPr="00436E30" w:rsidP="00FC551F" w14:paraId="3EB4296E" w14:textId="77777777">
      <w:pPr>
        <w:pStyle w:val="ListParagraph"/>
        <w:numPr>
          <w:ilvl w:val="0"/>
          <w:numId w:val="17"/>
        </w:numPr>
        <w:jc w:val="both"/>
      </w:pPr>
      <w:r w:rsidRPr="00436E30">
        <w:t>Schedule B</w:t>
      </w:r>
      <w:r w:rsidRPr="00436E30">
        <w:noBreakHyphen/>
        <w:t>1, Part I, cost for a nonstandard cost center (subscripted column)</w:t>
      </w:r>
    </w:p>
    <w:p w:rsidR="00FC551F" w:rsidRPr="00436E30" w:rsidP="00FC551F" w14:paraId="20A6424C" w14:textId="77777777">
      <w:pPr>
        <w:pStyle w:val="ListParagraph"/>
        <w:numPr>
          <w:ilvl w:val="0"/>
          <w:numId w:val="17"/>
        </w:numPr>
        <w:jc w:val="both"/>
      </w:pPr>
      <w:r w:rsidRPr="00436E30">
        <w:t>Schedule C</w:t>
      </w:r>
      <w:r w:rsidRPr="00436E30">
        <w:noBreakHyphen/>
        <w:t xml:space="preserve">1 Part I, statistic </w:t>
      </w:r>
    </w:p>
    <w:p w:rsidR="00FC551F" w:rsidRPr="00436E30" w:rsidP="00FC551F" w14:paraId="254A0F37" w14:textId="77777777">
      <w:pPr>
        <w:pStyle w:val="ListParagraph"/>
        <w:numPr>
          <w:ilvl w:val="0"/>
          <w:numId w:val="17"/>
        </w:numPr>
        <w:jc w:val="both"/>
      </w:pPr>
      <w:r w:rsidRPr="00436E30">
        <w:t>Schedule C-1, Part III, cost to be allocated</w:t>
      </w:r>
    </w:p>
    <w:p w:rsidR="00FC551F" w:rsidRPr="00436E30" w:rsidP="00FC551F" w14:paraId="25366DE6" w14:textId="77777777">
      <w:pPr>
        <w:pStyle w:val="ListParagraph"/>
        <w:numPr>
          <w:ilvl w:val="0"/>
          <w:numId w:val="17"/>
        </w:numPr>
        <w:jc w:val="both"/>
      </w:pPr>
      <w:r w:rsidRPr="00436E30">
        <w:t>Schedule D</w:t>
      </w:r>
      <w:r w:rsidRPr="00436E30">
        <w:noBreakHyphen/>
        <w:t>1 UCM</w:t>
      </w:r>
    </w:p>
    <w:p w:rsidR="00FC551F" w:rsidRPr="00436E30" w:rsidP="00FC551F" w14:paraId="3422DDE2" w14:textId="77777777">
      <w:pPr>
        <w:pStyle w:val="ListParagraph"/>
        <w:numPr>
          <w:ilvl w:val="0"/>
          <w:numId w:val="17"/>
        </w:numPr>
        <w:jc w:val="both"/>
      </w:pPr>
      <w:r w:rsidRPr="00436E30">
        <w:t>Schedule E allocation statistic</w:t>
      </w:r>
    </w:p>
    <w:p w:rsidR="00FC551F" w:rsidRPr="00436E30" w:rsidP="00FC551F" w14:paraId="38A6EBF6" w14:textId="77777777">
      <w:pPr>
        <w:pStyle w:val="ListParagraph"/>
        <w:numPr>
          <w:ilvl w:val="0"/>
          <w:numId w:val="17"/>
        </w:numPr>
        <w:jc w:val="both"/>
      </w:pPr>
      <w:r w:rsidRPr="00436E30">
        <w:t>Schedule E</w:t>
      </w:r>
      <w:r w:rsidRPr="00436E30">
        <w:noBreakHyphen/>
        <w:t>1, Part I, allocation ratio</w:t>
      </w:r>
    </w:p>
    <w:p w:rsidR="00FC551F" w:rsidRPr="00436E30" w:rsidP="00FC551F" w14:paraId="76B7136E" w14:textId="77777777">
      <w:pPr>
        <w:pStyle w:val="ListParagraph"/>
        <w:numPr>
          <w:ilvl w:val="0"/>
          <w:numId w:val="17"/>
        </w:numPr>
        <w:jc w:val="both"/>
      </w:pPr>
      <w:r w:rsidRPr="00436E30">
        <w:t>Schedule G line label</w:t>
      </w:r>
    </w:p>
    <w:p w:rsidR="00FC551F" w:rsidRPr="00436E30" w:rsidP="00FC551F" w14:paraId="687165B5" w14:textId="77777777">
      <w:pPr>
        <w:pStyle w:val="ListParagraph"/>
        <w:numPr>
          <w:ilvl w:val="0"/>
          <w:numId w:val="17"/>
        </w:numPr>
        <w:jc w:val="both"/>
      </w:pPr>
      <w:r w:rsidRPr="00436E30">
        <w:t>Schedule G-1 line label</w:t>
      </w:r>
    </w:p>
    <w:p w:rsidR="00FC551F" w:rsidRPr="00436E30" w:rsidP="00FC551F" w14:paraId="6157CF9B" w14:textId="77777777">
      <w:pPr>
        <w:pStyle w:val="ListParagraph"/>
        <w:numPr>
          <w:ilvl w:val="0"/>
          <w:numId w:val="17"/>
        </w:numPr>
        <w:jc w:val="both"/>
      </w:pPr>
      <w:r w:rsidRPr="00436E30">
        <w:t>Schedule S</w:t>
      </w:r>
      <w:r w:rsidRPr="00436E30">
        <w:noBreakHyphen/>
        <w:t>1, Part II, key officer data</w:t>
      </w:r>
    </w:p>
    <w:p w:rsidR="00FC551F" w:rsidRPr="00436E30" w:rsidP="00FC551F" w14:paraId="00C45B02" w14:textId="77777777">
      <w:pPr>
        <w:pStyle w:val="ListParagraph"/>
        <w:numPr>
          <w:ilvl w:val="0"/>
          <w:numId w:val="17"/>
        </w:numPr>
        <w:jc w:val="both"/>
      </w:pPr>
      <w:r w:rsidRPr="00436E30">
        <w:t>Schedule S-2, Part I, healthcare provider component data</w:t>
      </w:r>
    </w:p>
    <w:p w:rsidR="00FC551F" w:rsidRPr="00436E30" w:rsidP="00FC551F" w14:paraId="07E40C35" w14:textId="77777777">
      <w:pPr>
        <w:pStyle w:val="ListParagraph"/>
        <w:numPr>
          <w:ilvl w:val="0"/>
          <w:numId w:val="17"/>
        </w:numPr>
        <w:jc w:val="both"/>
      </w:pPr>
      <w:r w:rsidRPr="00436E30">
        <w:t>Schedule S</w:t>
      </w:r>
      <w:r w:rsidRPr="00436E30">
        <w:noBreakHyphen/>
        <w:t>2, Part III, regional office component data</w:t>
      </w:r>
    </w:p>
    <w:p w:rsidR="00FC551F" w:rsidRPr="00436E30" w:rsidP="00FC551F" w14:paraId="52B514BC" w14:textId="77777777">
      <w:pPr>
        <w:jc w:val="both"/>
      </w:pPr>
    </w:p>
    <w:p w:rsidR="00FC551F" w:rsidRPr="00436E30" w:rsidP="00FC551F" w14:paraId="07E96095" w14:textId="77777777">
      <w:pPr>
        <w:jc w:val="both"/>
      </w:pPr>
    </w:p>
    <w:tbl>
      <w:tblPr>
        <w:tblW w:w="9360" w:type="dxa"/>
        <w:tblCellMar>
          <w:left w:w="0" w:type="dxa"/>
          <w:bottom w:w="14" w:type="dxa"/>
          <w:right w:w="0" w:type="dxa"/>
        </w:tblCellMar>
        <w:tblLook w:val="04A0"/>
      </w:tblPr>
      <w:tblGrid>
        <w:gridCol w:w="155"/>
        <w:gridCol w:w="155"/>
        <w:gridCol w:w="155"/>
        <w:gridCol w:w="155"/>
        <w:gridCol w:w="155"/>
        <w:gridCol w:w="155"/>
        <w:gridCol w:w="155"/>
        <w:gridCol w:w="155"/>
        <w:gridCol w:w="155"/>
        <w:gridCol w:w="155"/>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5"/>
        <w:gridCol w:w="156"/>
        <w:gridCol w:w="156"/>
        <w:gridCol w:w="156"/>
        <w:gridCol w:w="156"/>
        <w:gridCol w:w="156"/>
        <w:gridCol w:w="156"/>
        <w:gridCol w:w="156"/>
        <w:gridCol w:w="5"/>
        <w:gridCol w:w="156"/>
      </w:tblGrid>
      <w:tr w14:paraId="0CB68309" w14:textId="77777777" w:rsidTr="00FC551F">
        <w:tblPrEx>
          <w:tblW w:w="9360" w:type="dxa"/>
          <w:tblCellMar>
            <w:left w:w="0" w:type="dxa"/>
            <w:bottom w:w="14" w:type="dxa"/>
            <w:right w:w="0" w:type="dxa"/>
          </w:tblCellMar>
          <w:tblLook w:val="04A0"/>
        </w:tblPrEx>
        <w:trPr>
          <w:cantSplit/>
          <w:trHeight w:val="230"/>
          <w:tblHeader/>
        </w:trPr>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F2ADBB2" w14:textId="77777777">
            <w:pPr>
              <w:rPr>
                <w:rFonts w:ascii="Courier New" w:hAnsi="Courier New" w:cs="Courier New"/>
                <w:sz w:val="16"/>
              </w:rPr>
            </w:pPr>
            <w:r w:rsidRPr="00436E30">
              <w:rPr>
                <w:rFonts w:ascii="Courier New" w:hAnsi="Courier New" w:cs="Courier New"/>
                <w:sz w:val="16"/>
                <w:szCs w:val="16"/>
              </w:rPr>
              <w:t>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A3AEB8B" w14:textId="77777777">
            <w:pPr>
              <w:rPr>
                <w:rFonts w:ascii="Courier New" w:hAnsi="Courier New" w:cs="Courier New"/>
                <w:sz w:val="16"/>
              </w:rPr>
            </w:pPr>
            <w:r w:rsidRPr="00436E30">
              <w:rPr>
                <w:rFonts w:ascii="Courier New" w:hAnsi="Courier New" w:cs="Courier New"/>
                <w:sz w:val="16"/>
                <w:szCs w:val="16"/>
              </w:rPr>
              <w:t>2</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16B0FF5" w14:textId="77777777">
            <w:pPr>
              <w:rPr>
                <w:rFonts w:ascii="Courier New" w:hAnsi="Courier New" w:cs="Courier New"/>
                <w:sz w:val="16"/>
              </w:rPr>
            </w:pPr>
            <w:r w:rsidRPr="00436E30">
              <w:rPr>
                <w:rFonts w:ascii="Courier New" w:hAnsi="Courier New" w:cs="Courier New"/>
                <w:sz w:val="16"/>
                <w:szCs w:val="16"/>
              </w:rPr>
              <w:t>3</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3500964" w14:textId="77777777">
            <w:pPr>
              <w:rPr>
                <w:rFonts w:ascii="Courier New" w:hAnsi="Courier New" w:cs="Courier New"/>
                <w:sz w:val="16"/>
              </w:rPr>
            </w:pPr>
            <w:r w:rsidRPr="00436E30">
              <w:rPr>
                <w:rFonts w:ascii="Courier New" w:hAnsi="Courier New" w:cs="Courier New"/>
                <w:sz w:val="16"/>
                <w:szCs w:val="16"/>
              </w:rPr>
              <w:t>4</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084FD93" w14:textId="77777777">
            <w:pPr>
              <w:rPr>
                <w:rFonts w:ascii="Courier New" w:hAnsi="Courier New" w:cs="Courier New"/>
                <w:sz w:val="16"/>
              </w:rPr>
            </w:pPr>
            <w:r w:rsidRPr="00436E30">
              <w:rPr>
                <w:rFonts w:ascii="Courier New" w:hAnsi="Courier New" w:cs="Courier New"/>
                <w:sz w:val="16"/>
                <w:szCs w:val="16"/>
              </w:rPr>
              <w:t>5</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900A561" w14:textId="77777777">
            <w:pPr>
              <w:rPr>
                <w:rFonts w:ascii="Courier New" w:hAnsi="Courier New" w:cs="Courier New"/>
                <w:sz w:val="16"/>
              </w:rPr>
            </w:pPr>
            <w:r w:rsidRPr="00436E30">
              <w:rPr>
                <w:rFonts w:ascii="Courier New" w:hAnsi="Courier New" w:cs="Courier New"/>
                <w:sz w:val="16"/>
                <w:szCs w:val="16"/>
              </w:rPr>
              <w:t>6</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8D53DD2" w14:textId="77777777">
            <w:pPr>
              <w:rPr>
                <w:rFonts w:ascii="Courier New" w:hAnsi="Courier New" w:cs="Courier New"/>
                <w:sz w:val="16"/>
              </w:rPr>
            </w:pPr>
            <w:r w:rsidRPr="00436E30">
              <w:rPr>
                <w:rFonts w:ascii="Courier New" w:hAnsi="Courier New" w:cs="Courier New"/>
                <w:sz w:val="16"/>
                <w:szCs w:val="16"/>
              </w:rPr>
              <w:t>7</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7B1A6DA" w14:textId="77777777">
            <w:pPr>
              <w:rPr>
                <w:rFonts w:ascii="Courier New" w:hAnsi="Courier New" w:cs="Courier New"/>
                <w:sz w:val="16"/>
              </w:rPr>
            </w:pPr>
            <w:r w:rsidRPr="00436E30">
              <w:rPr>
                <w:rFonts w:ascii="Courier New" w:hAnsi="Courier New" w:cs="Courier New"/>
                <w:sz w:val="16"/>
                <w:szCs w:val="16"/>
              </w:rPr>
              <w:t>8</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55AB74F" w14:textId="77777777">
            <w:pPr>
              <w:rPr>
                <w:rFonts w:ascii="Courier New" w:hAnsi="Courier New" w:cs="Courier New"/>
                <w:sz w:val="16"/>
              </w:rPr>
            </w:pPr>
            <w:r w:rsidRPr="00436E30">
              <w:rPr>
                <w:rFonts w:ascii="Courier New" w:hAnsi="Courier New" w:cs="Courier New"/>
                <w:sz w:val="16"/>
                <w:szCs w:val="16"/>
              </w:rPr>
              <w:t>9</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43741CA" w14:textId="77777777">
            <w:pPr>
              <w:rPr>
                <w:rFonts w:ascii="Courier New" w:hAnsi="Courier New" w:cs="Courier New"/>
                <w:sz w:val="16"/>
              </w:rPr>
            </w:pPr>
            <w:r w:rsidRPr="00436E30">
              <w:rPr>
                <w:rFonts w:ascii="Courier New" w:hAnsi="Courier New" w:cs="Courier New"/>
                <w:sz w:val="16"/>
                <w:szCs w:val="16"/>
              </w:rPr>
              <w:t>10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6E3D865" w14:textId="77777777">
            <w:pPr>
              <w:rPr>
                <w:rFonts w:ascii="Courier New" w:hAnsi="Courier New" w:cs="Courier New"/>
                <w:sz w:val="16"/>
              </w:rPr>
            </w:pPr>
            <w:r w:rsidRPr="00436E30">
              <w:rPr>
                <w:rFonts w:ascii="Courier New" w:hAnsi="Courier New" w:cs="Courier New"/>
                <w:sz w:val="16"/>
                <w:szCs w:val="16"/>
              </w:rPr>
              <w:t>11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DF177C0" w14:textId="77777777">
            <w:pPr>
              <w:rPr>
                <w:rFonts w:ascii="Courier New" w:hAnsi="Courier New" w:cs="Courier New"/>
                <w:sz w:val="16"/>
              </w:rPr>
            </w:pPr>
            <w:r w:rsidRPr="00436E30">
              <w:rPr>
                <w:rFonts w:ascii="Courier New" w:hAnsi="Courier New" w:cs="Courier New"/>
                <w:sz w:val="16"/>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38BF185" w14:textId="77777777">
            <w:pPr>
              <w:rPr>
                <w:rFonts w:ascii="Courier New" w:hAnsi="Courier New" w:cs="Courier New"/>
                <w:sz w:val="16"/>
              </w:rPr>
            </w:pPr>
            <w:r w:rsidRPr="00436E30">
              <w:rPr>
                <w:rFonts w:ascii="Courier New" w:hAnsi="Courier New" w:cs="Courier New"/>
                <w:sz w:val="16"/>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ABD3CF3" w14:textId="77777777">
            <w:pPr>
              <w:rPr>
                <w:rFonts w:ascii="Courier New" w:hAnsi="Courier New" w:cs="Courier New"/>
                <w:sz w:val="16"/>
              </w:rPr>
            </w:pPr>
            <w:r w:rsidRPr="00436E30">
              <w:rPr>
                <w:rFonts w:ascii="Courier New" w:hAnsi="Courier New" w:cs="Courier New"/>
                <w:sz w:val="16"/>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8D83AFA" w14:textId="77777777">
            <w:pPr>
              <w:rPr>
                <w:rFonts w:ascii="Courier New" w:hAnsi="Courier New" w:cs="Courier New"/>
                <w:sz w:val="16"/>
              </w:rPr>
            </w:pPr>
            <w:r w:rsidRPr="00436E30">
              <w:rPr>
                <w:rFonts w:ascii="Courier New" w:hAnsi="Courier New" w:cs="Courier New"/>
                <w:sz w:val="16"/>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A5B56AC" w14:textId="77777777">
            <w:pPr>
              <w:rPr>
                <w:rFonts w:ascii="Courier New" w:hAnsi="Courier New" w:cs="Courier New"/>
                <w:sz w:val="16"/>
              </w:rPr>
            </w:pPr>
            <w:r w:rsidRPr="00436E30">
              <w:rPr>
                <w:rFonts w:ascii="Courier New" w:hAnsi="Courier New" w:cs="Courier New"/>
                <w:sz w:val="16"/>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D18D3C3" w14:textId="77777777">
            <w:pPr>
              <w:rPr>
                <w:rFonts w:ascii="Courier New" w:hAnsi="Courier New" w:cs="Courier New"/>
                <w:sz w:val="16"/>
              </w:rPr>
            </w:pPr>
            <w:r w:rsidRPr="00436E30">
              <w:rPr>
                <w:rFonts w:ascii="Courier New" w:hAnsi="Courier New" w:cs="Courier New"/>
                <w:sz w:val="16"/>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C809A10" w14:textId="77777777">
            <w:pPr>
              <w:rPr>
                <w:rFonts w:ascii="Courier New" w:hAnsi="Courier New" w:cs="Courier New"/>
                <w:sz w:val="16"/>
              </w:rPr>
            </w:pPr>
            <w:r w:rsidRPr="00436E30">
              <w:rPr>
                <w:rFonts w:ascii="Courier New" w:hAnsi="Courier New" w:cs="Courier New"/>
                <w:sz w:val="16"/>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CA31075" w14:textId="77777777">
            <w:pPr>
              <w:rPr>
                <w:rFonts w:ascii="Courier New" w:hAnsi="Courier New" w:cs="Courier New"/>
                <w:sz w:val="16"/>
              </w:rPr>
            </w:pPr>
            <w:r w:rsidRPr="00436E30">
              <w:rPr>
                <w:rFonts w:ascii="Courier New" w:hAnsi="Courier New" w:cs="Courier New"/>
                <w:sz w:val="16"/>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6BB3EA1" w14:textId="77777777">
            <w:pPr>
              <w:rPr>
                <w:rFonts w:ascii="Courier New" w:hAnsi="Courier New" w:cs="Courier New"/>
                <w:sz w:val="16"/>
              </w:rPr>
            </w:pPr>
            <w:r w:rsidRPr="00436E30">
              <w:rPr>
                <w:rFonts w:ascii="Courier New" w:hAnsi="Courier New" w:cs="Courier New"/>
                <w:sz w:val="16"/>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85E966E" w14:textId="77777777">
            <w:pPr>
              <w:rPr>
                <w:rFonts w:ascii="Courier New" w:hAnsi="Courier New" w:cs="Courier New"/>
                <w:sz w:val="16"/>
              </w:rPr>
            </w:pPr>
            <w:r w:rsidRPr="00436E30">
              <w:rPr>
                <w:rFonts w:ascii="Courier New" w:hAnsi="Courier New" w:cs="Courier New"/>
                <w:sz w:val="16"/>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FBDE20A" w14:textId="77777777">
            <w:pPr>
              <w:rPr>
                <w:rFonts w:ascii="Courier New" w:hAnsi="Courier New" w:cs="Courier New"/>
                <w:sz w:val="16"/>
              </w:rPr>
            </w:pPr>
            <w:r w:rsidRPr="00436E30">
              <w:rPr>
                <w:rFonts w:ascii="Courier New" w:hAnsi="Courier New" w:cs="Courier New"/>
                <w:sz w:val="16"/>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2955894" w14:textId="77777777">
            <w:pPr>
              <w:rPr>
                <w:rFonts w:ascii="Courier New" w:hAnsi="Courier New" w:cs="Courier New"/>
                <w:sz w:val="16"/>
              </w:rPr>
            </w:pPr>
            <w:r w:rsidRPr="00436E30">
              <w:rPr>
                <w:rFonts w:ascii="Courier New" w:hAnsi="Courier New" w:cs="Courier New"/>
                <w:sz w:val="16"/>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673C90F" w14:textId="77777777">
            <w:pPr>
              <w:rPr>
                <w:rFonts w:ascii="Courier New" w:hAnsi="Courier New" w:cs="Courier New"/>
                <w:sz w:val="16"/>
              </w:rPr>
            </w:pPr>
            <w:r w:rsidRPr="00436E30">
              <w:rPr>
                <w:rFonts w:ascii="Courier New" w:hAnsi="Courier New" w:cs="Courier New"/>
                <w:sz w:val="16"/>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2F50D23" w14:textId="77777777">
            <w:pPr>
              <w:rPr>
                <w:rFonts w:ascii="Courier New" w:hAnsi="Courier New" w:cs="Courier New"/>
                <w:sz w:val="16"/>
              </w:rPr>
            </w:pPr>
            <w:r w:rsidRPr="00436E30">
              <w:rPr>
                <w:rFonts w:ascii="Courier New" w:hAnsi="Courier New" w:cs="Courier New"/>
                <w:sz w:val="16"/>
                <w:szCs w:val="16"/>
              </w:rPr>
              <w:t>25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E05A32C" w14:textId="77777777">
            <w:pPr>
              <w:rPr>
                <w:rFonts w:ascii="Courier New" w:hAnsi="Courier New" w:cs="Courier New"/>
                <w:sz w:val="16"/>
              </w:rPr>
            </w:pPr>
            <w:r w:rsidRPr="00436E30">
              <w:rPr>
                <w:rFonts w:ascii="Courier New" w:hAnsi="Courier New" w:cs="Courier New"/>
                <w:sz w:val="16"/>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951B650" w14:textId="77777777">
            <w:pPr>
              <w:rPr>
                <w:rFonts w:ascii="Courier New" w:hAnsi="Courier New" w:cs="Courier New"/>
                <w:sz w:val="16"/>
              </w:rPr>
            </w:pPr>
            <w:r w:rsidRPr="00436E30">
              <w:rPr>
                <w:rFonts w:ascii="Courier New" w:hAnsi="Courier New" w:cs="Courier New"/>
                <w:sz w:val="16"/>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ECBE10B" w14:textId="77777777">
            <w:pPr>
              <w:rPr>
                <w:rFonts w:ascii="Courier New" w:hAnsi="Courier New" w:cs="Courier New"/>
                <w:sz w:val="16"/>
              </w:rPr>
            </w:pPr>
            <w:r w:rsidRPr="00436E30">
              <w:rPr>
                <w:rFonts w:ascii="Courier New" w:hAnsi="Courier New" w:cs="Courier New"/>
                <w:sz w:val="16"/>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E8555DD" w14:textId="77777777">
            <w:pPr>
              <w:rPr>
                <w:rFonts w:ascii="Courier New" w:hAnsi="Courier New" w:cs="Courier New"/>
                <w:sz w:val="16"/>
              </w:rPr>
            </w:pPr>
            <w:r w:rsidRPr="00436E30">
              <w:rPr>
                <w:rFonts w:ascii="Courier New" w:hAnsi="Courier New" w:cs="Courier New"/>
                <w:sz w:val="16"/>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C3BC44A" w14:textId="77777777">
            <w:pPr>
              <w:rPr>
                <w:rFonts w:ascii="Courier New" w:hAnsi="Courier New" w:cs="Courier New"/>
                <w:sz w:val="16"/>
              </w:rPr>
            </w:pPr>
            <w:r w:rsidRPr="00436E30">
              <w:rPr>
                <w:rFonts w:ascii="Courier New" w:hAnsi="Courier New" w:cs="Courier New"/>
                <w:sz w:val="16"/>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BE65641" w14:textId="77777777">
            <w:pPr>
              <w:rPr>
                <w:rFonts w:ascii="Courier New" w:hAnsi="Courier New" w:cs="Courier New"/>
                <w:sz w:val="16"/>
              </w:rPr>
            </w:pPr>
            <w:r w:rsidRPr="00436E30">
              <w:rPr>
                <w:rFonts w:ascii="Courier New" w:hAnsi="Courier New" w:cs="Courier New"/>
                <w:sz w:val="16"/>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E87A964" w14:textId="77777777">
            <w:pPr>
              <w:rPr>
                <w:rFonts w:ascii="Courier New" w:hAnsi="Courier New" w:cs="Courier New"/>
                <w:sz w:val="16"/>
              </w:rPr>
            </w:pPr>
            <w:r w:rsidRPr="00436E30">
              <w:rPr>
                <w:rFonts w:ascii="Courier New" w:hAnsi="Courier New" w:cs="Courier New"/>
                <w:sz w:val="16"/>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57A60DB" w14:textId="77777777">
            <w:pPr>
              <w:rPr>
                <w:rFonts w:ascii="Courier New" w:hAnsi="Courier New" w:cs="Courier New"/>
                <w:sz w:val="16"/>
              </w:rPr>
            </w:pPr>
            <w:r w:rsidRPr="00436E30">
              <w:rPr>
                <w:rFonts w:ascii="Courier New" w:hAnsi="Courier New" w:cs="Courier New"/>
                <w:sz w:val="16"/>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2E29165" w14:textId="77777777">
            <w:pPr>
              <w:rPr>
                <w:rFonts w:ascii="Courier New" w:hAnsi="Courier New" w:cs="Courier New"/>
                <w:sz w:val="16"/>
              </w:rPr>
            </w:pPr>
            <w:r w:rsidRPr="00436E30">
              <w:rPr>
                <w:rFonts w:ascii="Courier New" w:hAnsi="Courier New" w:cs="Courier New"/>
                <w:sz w:val="16"/>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8F08F61" w14:textId="77777777">
            <w:pPr>
              <w:rPr>
                <w:rFonts w:ascii="Courier New" w:hAnsi="Courier New" w:cs="Courier New"/>
                <w:sz w:val="16"/>
              </w:rPr>
            </w:pPr>
            <w:r w:rsidRPr="00436E30">
              <w:rPr>
                <w:rFonts w:ascii="Courier New" w:hAnsi="Courier New" w:cs="Courier New"/>
                <w:sz w:val="16"/>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FB96536" w14:textId="77777777">
            <w:pPr>
              <w:rPr>
                <w:rFonts w:ascii="Courier New" w:hAnsi="Courier New" w:cs="Courier New"/>
                <w:sz w:val="16"/>
              </w:rPr>
            </w:pPr>
            <w:r w:rsidRPr="00436E30">
              <w:rPr>
                <w:rFonts w:ascii="Courier New" w:hAnsi="Courier New" w:cs="Courier New"/>
                <w:sz w:val="16"/>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66CB4D1" w14:textId="77777777">
            <w:pPr>
              <w:rPr>
                <w:rFonts w:ascii="Courier New" w:hAnsi="Courier New" w:cs="Courier New"/>
                <w:sz w:val="16"/>
              </w:rPr>
            </w:pPr>
            <w:r w:rsidRPr="00436E30">
              <w:rPr>
                <w:rFonts w:ascii="Courier New" w:hAnsi="Courier New" w:cs="Courier New"/>
                <w:sz w:val="16"/>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361747F" w14:textId="77777777">
            <w:pPr>
              <w:rPr>
                <w:rFonts w:ascii="Courier New" w:hAnsi="Courier New" w:cs="Courier New"/>
                <w:sz w:val="16"/>
              </w:rPr>
            </w:pPr>
            <w:r w:rsidRPr="00436E30">
              <w:rPr>
                <w:rFonts w:ascii="Courier New" w:hAnsi="Courier New" w:cs="Courier New"/>
                <w:sz w:val="16"/>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CBED2F3" w14:textId="77777777">
            <w:pPr>
              <w:rPr>
                <w:rFonts w:ascii="Courier New" w:hAnsi="Courier New" w:cs="Courier New"/>
                <w:sz w:val="16"/>
              </w:rPr>
            </w:pPr>
            <w:r w:rsidRPr="00436E30">
              <w:rPr>
                <w:rFonts w:ascii="Courier New" w:hAnsi="Courier New" w:cs="Courier New"/>
                <w:sz w:val="16"/>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FAF9190" w14:textId="77777777">
            <w:pPr>
              <w:rPr>
                <w:rFonts w:ascii="Courier New" w:hAnsi="Courier New" w:cs="Courier New"/>
                <w:sz w:val="16"/>
              </w:rPr>
            </w:pPr>
            <w:r w:rsidRPr="00436E30">
              <w:rPr>
                <w:rFonts w:ascii="Courier New" w:hAnsi="Courier New" w:cs="Courier New"/>
                <w:sz w:val="16"/>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D7020A0" w14:textId="77777777">
            <w:pPr>
              <w:rPr>
                <w:rFonts w:ascii="Courier New" w:hAnsi="Courier New" w:cs="Courier New"/>
                <w:sz w:val="16"/>
              </w:rPr>
            </w:pPr>
            <w:r w:rsidRPr="00436E30">
              <w:rPr>
                <w:rFonts w:ascii="Courier New" w:hAnsi="Courier New" w:cs="Courier New"/>
                <w:sz w:val="16"/>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1A04F65" w14:textId="77777777">
            <w:pPr>
              <w:rPr>
                <w:rFonts w:ascii="Courier New" w:hAnsi="Courier New" w:cs="Courier New"/>
                <w:sz w:val="16"/>
              </w:rPr>
            </w:pPr>
            <w:r w:rsidRPr="00436E30">
              <w:rPr>
                <w:rFonts w:ascii="Courier New" w:hAnsi="Courier New" w:cs="Courier New"/>
                <w:sz w:val="16"/>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E12DB84" w14:textId="77777777">
            <w:pPr>
              <w:rPr>
                <w:rFonts w:ascii="Courier New" w:hAnsi="Courier New" w:cs="Courier New"/>
                <w:sz w:val="16"/>
              </w:rPr>
            </w:pPr>
            <w:r w:rsidRPr="00436E30">
              <w:rPr>
                <w:rFonts w:ascii="Courier New" w:hAnsi="Courier New" w:cs="Courier New"/>
                <w:sz w:val="16"/>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47C1A51" w14:textId="77777777">
            <w:pPr>
              <w:rPr>
                <w:rFonts w:ascii="Courier New" w:hAnsi="Courier New" w:cs="Courier New"/>
                <w:sz w:val="16"/>
              </w:rPr>
            </w:pPr>
            <w:r w:rsidRPr="00436E30">
              <w:rPr>
                <w:rFonts w:ascii="Courier New" w:hAnsi="Courier New" w:cs="Courier New"/>
                <w:sz w:val="16"/>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80A5437" w14:textId="77777777">
            <w:pPr>
              <w:rPr>
                <w:rFonts w:ascii="Courier New" w:hAnsi="Courier New" w:cs="Courier New"/>
                <w:sz w:val="16"/>
              </w:rPr>
            </w:pPr>
            <w:r w:rsidRPr="00436E30">
              <w:rPr>
                <w:rFonts w:ascii="Courier New" w:hAnsi="Courier New" w:cs="Courier New"/>
                <w:sz w:val="16"/>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F4DA410" w14:textId="77777777">
            <w:pPr>
              <w:rPr>
                <w:rFonts w:ascii="Courier New" w:hAnsi="Courier New" w:cs="Courier New"/>
                <w:sz w:val="16"/>
              </w:rPr>
            </w:pPr>
            <w:r w:rsidRPr="00436E30">
              <w:rPr>
                <w:rFonts w:ascii="Courier New" w:hAnsi="Courier New" w:cs="Courier New"/>
                <w:sz w:val="16"/>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709BCABB" w14:textId="77777777">
            <w:pPr>
              <w:rPr>
                <w:rFonts w:ascii="Courier New" w:hAnsi="Courier New" w:cs="Courier New"/>
                <w:sz w:val="16"/>
              </w:rPr>
            </w:pPr>
            <w:r w:rsidRPr="00436E30">
              <w:rPr>
                <w:rFonts w:ascii="Courier New" w:hAnsi="Courier New" w:cs="Courier New"/>
                <w:sz w:val="16"/>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3BD6EBB" w14:textId="77777777">
            <w:pPr>
              <w:rPr>
                <w:rFonts w:ascii="Courier New" w:hAnsi="Courier New" w:cs="Courier New"/>
                <w:sz w:val="16"/>
              </w:rPr>
            </w:pPr>
            <w:r w:rsidRPr="00436E30">
              <w:rPr>
                <w:rFonts w:ascii="Courier New" w:hAnsi="Courier New" w:cs="Courier New"/>
                <w:sz w:val="16"/>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54DCD15" w14:textId="77777777">
            <w:pPr>
              <w:rPr>
                <w:rFonts w:ascii="Courier New" w:hAnsi="Courier New" w:cs="Courier New"/>
                <w:sz w:val="16"/>
              </w:rPr>
            </w:pPr>
            <w:r w:rsidRPr="00436E30">
              <w:rPr>
                <w:rFonts w:ascii="Courier New" w:hAnsi="Courier New" w:cs="Courier New"/>
                <w:sz w:val="16"/>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4C16D9B" w14:textId="77777777">
            <w:pPr>
              <w:rPr>
                <w:rFonts w:ascii="Courier New" w:hAnsi="Courier New" w:cs="Courier New"/>
                <w:sz w:val="16"/>
              </w:rPr>
            </w:pPr>
            <w:r w:rsidRPr="00436E30">
              <w:rPr>
                <w:rFonts w:ascii="Courier New" w:hAnsi="Courier New" w:cs="Courier New"/>
                <w:sz w:val="16"/>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0B969805" w14:textId="77777777">
            <w:pPr>
              <w:rPr>
                <w:rFonts w:ascii="Courier New" w:hAnsi="Courier New" w:cs="Courier New"/>
                <w:sz w:val="16"/>
              </w:rPr>
            </w:pPr>
            <w:r w:rsidRPr="00436E30">
              <w:rPr>
                <w:rFonts w:ascii="Courier New" w:hAnsi="Courier New" w:cs="Courier New"/>
                <w:sz w:val="16"/>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B52C0F3" w14:textId="77777777">
            <w:pPr>
              <w:rPr>
                <w:rFonts w:ascii="Courier New" w:hAnsi="Courier New" w:cs="Courier New"/>
                <w:sz w:val="16"/>
              </w:rPr>
            </w:pPr>
            <w:r w:rsidRPr="00436E30">
              <w:rPr>
                <w:rFonts w:ascii="Courier New" w:hAnsi="Courier New" w:cs="Courier New"/>
                <w:sz w:val="16"/>
                <w:szCs w:val="16"/>
              </w:rPr>
              <w:t>52</w:t>
            </w:r>
          </w:p>
        </w:tc>
        <w:tc>
          <w:tcPr>
            <w:tcW w:w="5" w:type="dxa"/>
            <w:tcBorders>
              <w:top w:val="single" w:sz="4" w:space="0" w:color="auto"/>
              <w:left w:val="nil"/>
              <w:bottom w:val="single" w:sz="4" w:space="0" w:color="auto"/>
              <w:right w:val="nil"/>
            </w:tcBorders>
            <w:textDirection w:val="btLr"/>
          </w:tcPr>
          <w:p w:rsidR="00FC551F" w:rsidRPr="00436E30" w:rsidP="00FC551F" w14:paraId="20C0E88C" w14:textId="77777777">
            <w:pPr>
              <w:rPr>
                <w:rFonts w:ascii="Courier New" w:hAnsi="Courier New" w:cs="Courier New"/>
                <w:sz w:val="16"/>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3A5F42A" w14:textId="77777777">
            <w:pPr>
              <w:rPr>
                <w:rFonts w:ascii="Courier New" w:hAnsi="Courier New" w:cs="Courier New"/>
                <w:sz w:val="16"/>
              </w:rPr>
            </w:pPr>
            <w:r w:rsidRPr="00436E30">
              <w:rPr>
                <w:rFonts w:ascii="Courier New" w:hAnsi="Courier New" w:cs="Courier New"/>
                <w:sz w:val="16"/>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3094B6AA" w14:textId="77777777">
            <w:pPr>
              <w:rPr>
                <w:rFonts w:ascii="Courier New" w:hAnsi="Courier New" w:cs="Courier New"/>
                <w:sz w:val="16"/>
              </w:rPr>
            </w:pPr>
            <w:r w:rsidRPr="00436E30">
              <w:rPr>
                <w:rFonts w:ascii="Courier New" w:hAnsi="Courier New" w:cs="Courier New"/>
                <w:sz w:val="16"/>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54307591" w14:textId="77777777">
            <w:pPr>
              <w:rPr>
                <w:rFonts w:ascii="Courier New" w:hAnsi="Courier New" w:cs="Courier New"/>
                <w:sz w:val="16"/>
              </w:rPr>
            </w:pPr>
            <w:r w:rsidRPr="00436E30">
              <w:rPr>
                <w:rFonts w:ascii="Courier New" w:hAnsi="Courier New" w:cs="Courier New"/>
                <w:sz w:val="16"/>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621B2566" w14:textId="77777777">
            <w:pPr>
              <w:rPr>
                <w:rFonts w:ascii="Courier New" w:hAnsi="Courier New" w:cs="Courier New"/>
                <w:sz w:val="16"/>
              </w:rPr>
            </w:pPr>
            <w:r w:rsidRPr="00436E30">
              <w:rPr>
                <w:rFonts w:ascii="Courier New" w:hAnsi="Courier New" w:cs="Courier New"/>
                <w:sz w:val="16"/>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6769F35" w14:textId="77777777">
            <w:pPr>
              <w:rPr>
                <w:rFonts w:ascii="Courier New" w:hAnsi="Courier New" w:cs="Courier New"/>
                <w:sz w:val="16"/>
              </w:rPr>
            </w:pPr>
            <w:r w:rsidRPr="00436E30">
              <w:rPr>
                <w:rFonts w:ascii="Courier New" w:hAnsi="Courier New" w:cs="Courier New"/>
                <w:sz w:val="16"/>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4FC69656" w14:textId="77777777">
            <w:pPr>
              <w:rPr>
                <w:rFonts w:ascii="Courier New" w:hAnsi="Courier New" w:cs="Courier New"/>
                <w:sz w:val="16"/>
              </w:rPr>
            </w:pPr>
            <w:r w:rsidRPr="00436E30">
              <w:rPr>
                <w:rFonts w:ascii="Courier New" w:hAnsi="Courier New" w:cs="Courier New"/>
                <w:sz w:val="16"/>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1082322B" w14:textId="77777777">
            <w:pPr>
              <w:rPr>
                <w:rFonts w:ascii="Courier New" w:hAnsi="Courier New" w:cs="Courier New"/>
                <w:sz w:val="16"/>
              </w:rPr>
            </w:pPr>
            <w:r w:rsidRPr="00436E30">
              <w:rPr>
                <w:rFonts w:ascii="Courier New" w:hAnsi="Courier New" w:cs="Courier New"/>
                <w:sz w:val="16"/>
                <w:szCs w:val="16"/>
              </w:rPr>
              <w:t>59</w:t>
            </w:r>
          </w:p>
        </w:tc>
        <w:tc>
          <w:tcPr>
            <w:tcW w:w="5" w:type="dxa"/>
            <w:tcBorders>
              <w:top w:val="single" w:sz="4" w:space="0" w:color="auto"/>
              <w:left w:val="nil"/>
              <w:bottom w:val="single" w:sz="4" w:space="0" w:color="auto"/>
              <w:right w:val="nil"/>
            </w:tcBorders>
            <w:textDirection w:val="btLr"/>
          </w:tcPr>
          <w:p w:rsidR="00FC551F" w:rsidRPr="00436E30" w:rsidP="00FC551F" w14:paraId="6DCB55B0" w14:textId="77777777">
            <w:pPr>
              <w:rPr>
                <w:rFonts w:ascii="Courier New" w:hAnsi="Courier New" w:cs="Courier New"/>
                <w:sz w:val="16"/>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FC551F" w:rsidRPr="00436E30" w:rsidP="00FC551F" w14:paraId="2CA33860" w14:textId="77777777">
            <w:pPr>
              <w:rPr>
                <w:rFonts w:ascii="Courier New" w:hAnsi="Courier New" w:cs="Courier New"/>
                <w:sz w:val="16"/>
              </w:rPr>
            </w:pPr>
            <w:r w:rsidRPr="00436E30">
              <w:rPr>
                <w:rFonts w:ascii="Courier New" w:hAnsi="Courier New" w:cs="Courier New"/>
                <w:sz w:val="16"/>
                <w:szCs w:val="16"/>
              </w:rPr>
              <w:t>60</w:t>
            </w:r>
          </w:p>
        </w:tc>
      </w:tr>
      <w:tr w14:paraId="44F27A96" w14:textId="77777777" w:rsidTr="00FC551F">
        <w:tblPrEx>
          <w:tblW w:w="9360" w:type="dxa"/>
          <w:tblCellMar>
            <w:left w:w="0" w:type="dxa"/>
            <w:bottom w:w="12" w:type="dxa"/>
            <w:right w:w="0" w:type="dxa"/>
          </w:tblCellMar>
          <w:tblLook w:val="04A0"/>
        </w:tblPrEx>
        <w:trPr>
          <w:trHeight w:val="216"/>
        </w:trPr>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50CDA0AC" w14:textId="77777777">
            <w:pPr>
              <w:jc w:val="right"/>
              <w:rPr>
                <w:rFonts w:ascii="Courier New" w:hAnsi="Courier New" w:cs="Courier New"/>
                <w:sz w:val="22"/>
              </w:rPr>
            </w:pPr>
            <w:r w:rsidRPr="00436E30">
              <w:rPr>
                <w:rFonts w:ascii="Courier New" w:hAnsi="Courier New" w:cs="Courier New"/>
                <w:sz w:val="22"/>
              </w:rPr>
              <w:t>3</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7B99CD5C" w14:textId="77777777">
            <w:pPr>
              <w:jc w:val="right"/>
              <w:rPr>
                <w:rFonts w:ascii="Courier New" w:hAnsi="Courier New" w:cs="Courier New"/>
                <w:sz w:val="22"/>
              </w:rPr>
            </w:pPr>
            <w:r w:rsidRPr="00436E30">
              <w:rPr>
                <w:rFonts w:ascii="Courier New" w:hAnsi="Courier New" w:cs="Courier New"/>
                <w:sz w:val="22"/>
              </w:rPr>
              <w:t>B</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56682B52" w14:textId="77777777">
            <w:pPr>
              <w:jc w:val="right"/>
              <w:rPr>
                <w:rFonts w:ascii="Courier New" w:hAnsi="Courier New" w:cs="Courier New"/>
                <w:sz w:val="22"/>
              </w:rPr>
            </w:pPr>
            <w:r w:rsidRPr="00436E30">
              <w:rPr>
                <w:rFonts w:ascii="Courier New" w:hAnsi="Courier New" w:cs="Courier New"/>
                <w:sz w:val="22"/>
              </w:rPr>
              <w:t>0</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7552CE04" w14:textId="77777777">
            <w:pPr>
              <w:jc w:val="right"/>
              <w:rPr>
                <w:rFonts w:ascii="Courier New" w:hAnsi="Courier New" w:cs="Courier New"/>
                <w:sz w:val="22"/>
              </w:rPr>
            </w:pPr>
            <w:r w:rsidRPr="00436E30">
              <w:rPr>
                <w:rFonts w:ascii="Courier New" w:hAnsi="Courier New" w:cs="Courier New"/>
                <w:sz w:val="22"/>
              </w:rPr>
              <w:t>0</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04B65882" w14:textId="77777777">
            <w:pPr>
              <w:jc w:val="right"/>
              <w:rPr>
                <w:rFonts w:ascii="Courier New" w:hAnsi="Courier New" w:cs="Courier New"/>
                <w:sz w:val="22"/>
              </w:rPr>
            </w:pPr>
            <w:r w:rsidRPr="00436E30">
              <w:rPr>
                <w:rFonts w:ascii="Courier New" w:hAnsi="Courier New" w:cs="Courier New"/>
                <w:sz w:val="22"/>
              </w:rPr>
              <w:t>0</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626E19D0" w14:textId="77777777">
            <w:pPr>
              <w:jc w:val="right"/>
              <w:rPr>
                <w:rFonts w:ascii="Courier New" w:hAnsi="Courier New" w:cs="Courier New"/>
                <w:sz w:val="22"/>
              </w:rPr>
            </w:pPr>
            <w:r w:rsidRPr="00436E30">
              <w:rPr>
                <w:rFonts w:ascii="Courier New" w:hAnsi="Courier New" w:cs="Courier New"/>
                <w:sz w:val="22"/>
              </w:rPr>
              <w:t>0</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34E12F4F" w14:textId="77777777">
            <w:pPr>
              <w:jc w:val="right"/>
              <w:rPr>
                <w:rFonts w:ascii="Courier New" w:hAnsi="Courier New" w:cs="Courier New"/>
                <w:sz w:val="22"/>
              </w:rPr>
            </w:pPr>
            <w:r w:rsidRPr="00436E30">
              <w:rPr>
                <w:rFonts w:ascii="Courier New" w:hAnsi="Courier New" w:cs="Courier New"/>
                <w:sz w:val="22"/>
              </w:rPr>
              <w:t>0</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3DE0AF02" w14:textId="77777777">
            <w:pPr>
              <w:jc w:val="right"/>
              <w:rPr>
                <w:rFonts w:ascii="Courier New" w:hAnsi="Courier New" w:cs="Courier New"/>
                <w:sz w:val="22"/>
              </w:rPr>
            </w:pPr>
            <w:r w:rsidRPr="00436E30">
              <w:rPr>
                <w:rFonts w:ascii="Courier New" w:hAnsi="Courier New" w:cs="Courier New"/>
                <w:sz w:val="22"/>
              </w:rPr>
              <w:t>1</w:t>
            </w: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6FA6BA3D" w14:textId="77777777">
            <w:pPr>
              <w:jc w:val="right"/>
              <w:rPr>
                <w:rFonts w:ascii="Courier New" w:hAnsi="Courier New" w:cs="Courier New"/>
                <w:sz w:val="22"/>
              </w:rPr>
            </w:pPr>
          </w:p>
        </w:tc>
        <w:tc>
          <w:tcPr>
            <w:tcW w:w="139" w:type="dxa"/>
            <w:tcBorders>
              <w:top w:val="nil"/>
              <w:left w:val="nil"/>
              <w:bottom w:val="nil"/>
              <w:right w:val="nil"/>
            </w:tcBorders>
            <w:shd w:val="clear" w:color="auto" w:fill="F2F2F2" w:themeFill="background1" w:themeFillShade="F2"/>
            <w:noWrap/>
            <w:vAlign w:val="bottom"/>
          </w:tcPr>
          <w:p w:rsidR="00FC551F" w:rsidRPr="00436E30" w:rsidP="00FC551F" w14:paraId="6A43A02E"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3F6505D0"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19CD521"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18A9214B" w14:textId="77777777">
            <w:pPr>
              <w:jc w:val="right"/>
              <w:rPr>
                <w:rFonts w:ascii="Courier New" w:hAnsi="Courier New" w:cs="Courier New"/>
                <w:sz w:val="22"/>
              </w:rPr>
            </w:pPr>
            <w:r w:rsidRPr="00436E30">
              <w:rPr>
                <w:rFonts w:ascii="Courier New" w:hAnsi="Courier New" w:cs="Courier New"/>
                <w:sz w:val="22"/>
              </w:rPr>
              <w:t>1</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B6EE69B"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891902A"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63547C83"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3B39A4F4"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D79E5AE" w14:textId="77777777">
            <w:pPr>
              <w:jc w:val="right"/>
              <w:rPr>
                <w:rFonts w:ascii="Courier New" w:hAnsi="Courier New" w:cs="Courier New"/>
                <w:sz w:val="22"/>
              </w:rPr>
            </w:pPr>
            <w:r w:rsidRPr="00436E30">
              <w:rPr>
                <w:rFonts w:ascii="Courier New" w:hAnsi="Courier New" w:cs="Courier New"/>
                <w:sz w:val="22"/>
              </w:rPr>
              <w:t>1</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386D112A"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4B3840A3"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481498E3"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93A16FA"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4905ED9"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1935F22"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1DB56CF3"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42178B3"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3203D60"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6DF5741"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6123281C"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1CC6AFA9"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D4DB90B"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79C09BE1" w14:textId="77777777">
            <w:pPr>
              <w:jc w:val="right"/>
              <w:rPr>
                <w:rFonts w:ascii="Courier New" w:hAnsi="Courier New" w:cs="Courier New"/>
                <w:sz w:val="22"/>
              </w:rPr>
            </w:pPr>
            <w:r w:rsidRPr="00436E30">
              <w:rPr>
                <w:rFonts w:ascii="Courier New" w:hAnsi="Courier New" w:cs="Courier New"/>
                <w:sz w:val="22"/>
              </w:rPr>
              <w:t>1</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6D29127A" w14:textId="77777777">
            <w:pPr>
              <w:jc w:val="right"/>
              <w:rPr>
                <w:rFonts w:ascii="Courier New" w:hAnsi="Courier New" w:cs="Courier New"/>
                <w:sz w:val="22"/>
              </w:rPr>
            </w:pPr>
            <w:r w:rsidRPr="00436E30">
              <w:rPr>
                <w:rFonts w:ascii="Courier New" w:hAnsi="Courier New" w:cs="Courier New"/>
                <w:sz w:val="22"/>
              </w:rPr>
              <w:t>6</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BB6C961" w14:textId="77777777">
            <w:pPr>
              <w:jc w:val="right"/>
              <w:rPr>
                <w:rFonts w:ascii="Courier New" w:hAnsi="Courier New" w:cs="Courier New"/>
                <w:sz w:val="22"/>
              </w:rPr>
            </w:pPr>
            <w:r w:rsidRPr="00436E30">
              <w:rPr>
                <w:rFonts w:ascii="Courier New" w:hAnsi="Courier New" w:cs="Courier New"/>
                <w:sz w:val="22"/>
              </w:rPr>
              <w:t>5</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E588035" w14:textId="77777777">
            <w:pPr>
              <w:jc w:val="right"/>
              <w:rPr>
                <w:rFonts w:ascii="Courier New" w:hAnsi="Courier New" w:cs="Courier New"/>
                <w:sz w:val="22"/>
              </w:rPr>
            </w:pPr>
            <w:r w:rsidRPr="00436E30">
              <w:rPr>
                <w:rFonts w:ascii="Courier New" w:hAnsi="Courier New" w:cs="Courier New"/>
                <w:sz w:val="22"/>
              </w:rPr>
              <w:t>6</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743B2F4B" w14:textId="77777777">
            <w:pPr>
              <w:jc w:val="right"/>
              <w:rPr>
                <w:rFonts w:ascii="Courier New" w:hAnsi="Courier New" w:cs="Courier New"/>
                <w:sz w:val="22"/>
              </w:rPr>
            </w:pPr>
            <w:r w:rsidRPr="00436E30">
              <w:rPr>
                <w:rFonts w:ascii="Courier New" w:hAnsi="Courier New" w:cs="Courier New"/>
                <w:sz w:val="22"/>
              </w:rPr>
              <w:t>7</w:t>
            </w: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1D92395F"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DAFC55C"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B3317B7"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62219148"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tcPr>
          <w:p w:rsidR="00FC551F" w:rsidRPr="00436E30" w:rsidP="00FC551F" w14:paraId="3CCF7423"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7DA73BA7"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13A866D0"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3E7CF7D4"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B3C57AE"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34FC9BFB"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9F8C9FE"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3869FEFF"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56861CA"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07C6477"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5F26FA27"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75578A99" w14:textId="77777777">
            <w:pPr>
              <w:jc w:val="right"/>
              <w:rPr>
                <w:rFonts w:ascii="Courier New" w:hAnsi="Courier New" w:cs="Courier New"/>
                <w:sz w:val="22"/>
              </w:rPr>
            </w:pPr>
          </w:p>
        </w:tc>
        <w:tc>
          <w:tcPr>
            <w:tcW w:w="4" w:type="dxa"/>
            <w:tcBorders>
              <w:top w:val="nil"/>
              <w:left w:val="nil"/>
              <w:bottom w:val="nil"/>
              <w:right w:val="nil"/>
            </w:tcBorders>
            <w:shd w:val="clear" w:color="auto" w:fill="F2F2F2" w:themeFill="background1" w:themeFillShade="F2"/>
          </w:tcPr>
          <w:p w:rsidR="00FC551F" w:rsidRPr="00436E30" w:rsidP="00FC551F" w14:paraId="3A6D0705"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3B312FA"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7EBB13A"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77FABE95"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696E4307"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460E48C5"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2D0A969E"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A40F834" w14:textId="77777777">
            <w:pPr>
              <w:jc w:val="right"/>
              <w:rPr>
                <w:rFonts w:ascii="Courier New" w:hAnsi="Courier New" w:cs="Courier New"/>
                <w:sz w:val="22"/>
              </w:rPr>
            </w:pPr>
          </w:p>
        </w:tc>
        <w:tc>
          <w:tcPr>
            <w:tcW w:w="4" w:type="dxa"/>
            <w:tcBorders>
              <w:top w:val="nil"/>
              <w:left w:val="nil"/>
              <w:bottom w:val="nil"/>
              <w:right w:val="nil"/>
            </w:tcBorders>
            <w:shd w:val="clear" w:color="auto" w:fill="F2F2F2" w:themeFill="background1" w:themeFillShade="F2"/>
          </w:tcPr>
          <w:p w:rsidR="00FC551F" w:rsidRPr="00436E30" w:rsidP="00FC551F" w14:paraId="797E9D55" w14:textId="77777777">
            <w:pPr>
              <w:jc w:val="right"/>
              <w:rPr>
                <w:rFonts w:ascii="Courier New" w:hAnsi="Courier New" w:cs="Courier New"/>
                <w:sz w:val="22"/>
              </w:rPr>
            </w:pPr>
          </w:p>
        </w:tc>
        <w:tc>
          <w:tcPr>
            <w:tcW w:w="140" w:type="dxa"/>
            <w:tcBorders>
              <w:top w:val="nil"/>
              <w:left w:val="nil"/>
              <w:bottom w:val="nil"/>
              <w:right w:val="nil"/>
            </w:tcBorders>
            <w:shd w:val="clear" w:color="auto" w:fill="F2F2F2" w:themeFill="background1" w:themeFillShade="F2"/>
            <w:noWrap/>
            <w:vAlign w:val="bottom"/>
          </w:tcPr>
          <w:p w:rsidR="00FC551F" w:rsidRPr="00436E30" w:rsidP="00FC551F" w14:paraId="0966B9CC" w14:textId="77777777">
            <w:pPr>
              <w:jc w:val="right"/>
              <w:rPr>
                <w:rFonts w:ascii="Courier New" w:hAnsi="Courier New" w:cs="Courier New"/>
                <w:sz w:val="22"/>
              </w:rPr>
            </w:pPr>
          </w:p>
        </w:tc>
      </w:tr>
      <w:tr w14:paraId="67BA6D51"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auto"/>
            <w:noWrap/>
            <w:vAlign w:val="bottom"/>
          </w:tcPr>
          <w:p w:rsidR="00FC551F" w:rsidRPr="00436E30" w:rsidP="00FC551F" w14:paraId="25559E2A"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60A18AA5" w14:textId="77777777">
            <w:pPr>
              <w:jc w:val="right"/>
              <w:rPr>
                <w:rFonts w:ascii="Courier New" w:hAnsi="Courier New" w:cs="Courier New"/>
                <w:sz w:val="22"/>
              </w:rPr>
            </w:pPr>
            <w:r w:rsidRPr="00436E30">
              <w:rPr>
                <w:rFonts w:ascii="Courier New" w:hAnsi="Courier New" w:cs="Courier New"/>
                <w:sz w:val="22"/>
              </w:rPr>
              <w:t>B</w:t>
            </w:r>
          </w:p>
        </w:tc>
        <w:tc>
          <w:tcPr>
            <w:tcW w:w="155" w:type="dxa"/>
            <w:tcBorders>
              <w:top w:val="nil"/>
              <w:left w:val="nil"/>
              <w:bottom w:val="nil"/>
              <w:right w:val="nil"/>
            </w:tcBorders>
            <w:shd w:val="clear" w:color="auto" w:fill="auto"/>
            <w:noWrap/>
            <w:vAlign w:val="bottom"/>
          </w:tcPr>
          <w:p w:rsidR="00FC551F" w:rsidRPr="00436E30" w:rsidP="00FC551F" w14:paraId="3050D088"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auto"/>
            <w:noWrap/>
            <w:vAlign w:val="bottom"/>
          </w:tcPr>
          <w:p w:rsidR="00FC551F" w:rsidRPr="00436E30" w:rsidP="00FC551F" w14:paraId="275CBD29"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2BD199E0"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2308E0E5"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26A885B6"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2A1E6CC3"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bottom w:val="nil"/>
              <w:right w:val="nil"/>
            </w:tcBorders>
            <w:shd w:val="clear" w:color="auto" w:fill="auto"/>
            <w:noWrap/>
            <w:vAlign w:val="bottom"/>
          </w:tcPr>
          <w:p w:rsidR="00FC551F" w:rsidRPr="00436E30" w:rsidP="00FC551F" w14:paraId="6C3F3FEA" w14:textId="77777777">
            <w:pPr>
              <w:jc w:val="right"/>
              <w:rPr>
                <w:rFonts w:ascii="Courier New" w:hAnsi="Courier New" w:cs="Courier New"/>
                <w:sz w:val="22"/>
              </w:rPr>
            </w:pPr>
          </w:p>
        </w:tc>
        <w:tc>
          <w:tcPr>
            <w:tcW w:w="155" w:type="dxa"/>
            <w:tcBorders>
              <w:top w:val="nil"/>
              <w:left w:val="nil"/>
              <w:bottom w:val="nil"/>
              <w:right w:val="nil"/>
            </w:tcBorders>
            <w:shd w:val="clear" w:color="auto" w:fill="auto"/>
            <w:noWrap/>
            <w:vAlign w:val="bottom"/>
          </w:tcPr>
          <w:p w:rsidR="00FC551F" w:rsidRPr="00436E30" w:rsidP="00FC551F" w14:paraId="5183F45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E424D1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094DCE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9EC3AF3"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069E67B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5FE102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EBF84B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453F9D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4A462FA"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nil"/>
              <w:left w:val="nil"/>
              <w:bottom w:val="nil"/>
              <w:right w:val="nil"/>
            </w:tcBorders>
            <w:shd w:val="clear" w:color="auto" w:fill="auto"/>
            <w:noWrap/>
            <w:vAlign w:val="bottom"/>
          </w:tcPr>
          <w:p w:rsidR="00FC551F" w:rsidRPr="00436E30" w:rsidP="00FC551F" w14:paraId="617601A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72A9F84"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09364CB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32ADAF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E1DC85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79C3A7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F7C4EF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EEEEC5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EEDBAC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123DAE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790E17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C26C2D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60D6A7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BB9AE6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D6432D5"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auto"/>
            <w:noWrap/>
            <w:vAlign w:val="bottom"/>
          </w:tcPr>
          <w:p w:rsidR="00FC551F" w:rsidRPr="00436E30" w:rsidP="00FC551F" w14:paraId="27FEDCA3"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auto"/>
            <w:noWrap/>
            <w:vAlign w:val="bottom"/>
          </w:tcPr>
          <w:p w:rsidR="00FC551F" w:rsidRPr="00436E30" w:rsidP="00FC551F" w14:paraId="77632916"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322C22F6"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bottom w:val="nil"/>
              <w:right w:val="nil"/>
            </w:tcBorders>
            <w:shd w:val="clear" w:color="auto" w:fill="auto"/>
            <w:noWrap/>
            <w:vAlign w:val="bottom"/>
          </w:tcPr>
          <w:p w:rsidR="00FC551F" w:rsidRPr="00436E30" w:rsidP="00FC551F" w14:paraId="6245F57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0E75FC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75224F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5600E9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tcPr>
          <w:p w:rsidR="00FC551F" w:rsidRPr="00436E30" w:rsidP="00FC551F" w14:paraId="311D677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0161BB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B310D4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3D7043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AC92DB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2EB6B6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C83D81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905880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4404BB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1A45BE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9678DC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4B60C37"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46FF7CE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268513F" w14:textId="77777777">
            <w:pPr>
              <w:ind w:left="-10"/>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701C87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A732F6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FEE5D8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686FF7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402BED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85FEC56"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22FA7BD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E6E4783" w14:textId="77777777">
            <w:pPr>
              <w:jc w:val="right"/>
              <w:rPr>
                <w:rFonts w:ascii="Courier New" w:hAnsi="Courier New" w:cs="Courier New"/>
                <w:sz w:val="22"/>
              </w:rPr>
            </w:pPr>
          </w:p>
        </w:tc>
      </w:tr>
      <w:tr w14:paraId="211D29EB"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60098A9"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FED7C3D" w14:textId="77777777">
            <w:pPr>
              <w:jc w:val="right"/>
              <w:rPr>
                <w:rFonts w:ascii="Courier New" w:hAnsi="Courier New" w:cs="Courier New"/>
                <w:sz w:val="22"/>
              </w:rPr>
            </w:pPr>
            <w:r w:rsidRPr="00436E30">
              <w:rPr>
                <w:rFonts w:ascii="Courier New" w:hAnsi="Courier New" w:cs="Courier New"/>
                <w:sz w:val="22"/>
              </w:rPr>
              <w:t>C</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4C3F8EB"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D311129"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E6C17C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3D9FF60"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D26A891"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F1DA056"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E9CDF08"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324FCF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D08648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6051A4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CCE3671"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E0B514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33B2FB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0A3896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CDA23B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799A07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BACCAE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EF1783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09E47A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32E96F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D61A93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6A6759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AF9A89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6C5DCC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FB2DCE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BD0C53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32A6CC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D9CD98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552D15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535A54A"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612C1A6"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89BFF3B"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39B5313"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8CED52C"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1D4C79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F98DB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2BECFF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D3C336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tcPr>
          <w:p w:rsidR="00FC551F" w:rsidRPr="00436E30" w:rsidP="00FC551F" w14:paraId="398C007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FB635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91F200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A1D80F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8E87EC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A559C3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156119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DECB4A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CDA4CD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DC3CC5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B82404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EE9B3FF"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6AB185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CD2F37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3D2048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03832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0CB7B8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94E0C3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23823C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EC0614E"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561BE0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1C441CD" w14:textId="77777777">
            <w:pPr>
              <w:jc w:val="right"/>
              <w:rPr>
                <w:rFonts w:ascii="Courier New" w:hAnsi="Courier New" w:cs="Courier New"/>
                <w:sz w:val="22"/>
              </w:rPr>
            </w:pPr>
          </w:p>
        </w:tc>
      </w:tr>
      <w:tr w14:paraId="681D79B6"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auto"/>
            <w:noWrap/>
            <w:vAlign w:val="bottom"/>
          </w:tcPr>
          <w:p w:rsidR="00FC551F" w:rsidRPr="00436E30" w:rsidP="00FC551F" w14:paraId="76DDEB0B"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3A8EFA8F" w14:textId="77777777">
            <w:pPr>
              <w:jc w:val="right"/>
              <w:rPr>
                <w:rFonts w:ascii="Courier New" w:hAnsi="Courier New" w:cs="Courier New"/>
                <w:sz w:val="22"/>
              </w:rPr>
            </w:pPr>
            <w:r w:rsidRPr="00436E30">
              <w:rPr>
                <w:rFonts w:ascii="Courier New" w:hAnsi="Courier New" w:cs="Courier New"/>
                <w:sz w:val="22"/>
              </w:rPr>
              <w:t>C</w:t>
            </w:r>
          </w:p>
        </w:tc>
        <w:tc>
          <w:tcPr>
            <w:tcW w:w="155" w:type="dxa"/>
            <w:tcBorders>
              <w:top w:val="nil"/>
              <w:left w:val="nil"/>
              <w:bottom w:val="nil"/>
              <w:right w:val="nil"/>
            </w:tcBorders>
            <w:shd w:val="clear" w:color="auto" w:fill="auto"/>
            <w:noWrap/>
            <w:vAlign w:val="bottom"/>
          </w:tcPr>
          <w:p w:rsidR="00FC551F" w:rsidRPr="00436E30" w:rsidP="00FC551F" w14:paraId="1A2F19A4"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auto"/>
            <w:noWrap/>
            <w:vAlign w:val="bottom"/>
          </w:tcPr>
          <w:p w:rsidR="00FC551F" w:rsidRPr="00436E30" w:rsidP="00FC551F" w14:paraId="1BF76C51"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7E031AB1"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5823EC24"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7526F405"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726C66F0"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43B60098" w14:textId="77777777">
            <w:pPr>
              <w:jc w:val="right"/>
              <w:rPr>
                <w:rFonts w:ascii="Courier New" w:hAnsi="Courier New" w:cs="Courier New"/>
                <w:sz w:val="22"/>
              </w:rPr>
            </w:pPr>
          </w:p>
        </w:tc>
        <w:tc>
          <w:tcPr>
            <w:tcW w:w="155" w:type="dxa"/>
            <w:tcBorders>
              <w:top w:val="nil"/>
              <w:left w:val="nil"/>
              <w:bottom w:val="nil"/>
              <w:right w:val="nil"/>
            </w:tcBorders>
            <w:shd w:val="clear" w:color="auto" w:fill="auto"/>
            <w:noWrap/>
            <w:vAlign w:val="bottom"/>
          </w:tcPr>
          <w:p w:rsidR="00FC551F" w:rsidRPr="00436E30" w:rsidP="00FC551F" w14:paraId="3841A75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9BE034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98FD378"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auto"/>
            <w:noWrap/>
            <w:vAlign w:val="bottom"/>
          </w:tcPr>
          <w:p w:rsidR="00FC551F" w:rsidRPr="00436E30" w:rsidP="00FC551F" w14:paraId="3DB069ED"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top w:val="nil"/>
              <w:left w:val="nil"/>
              <w:bottom w:val="nil"/>
              <w:right w:val="nil"/>
            </w:tcBorders>
            <w:shd w:val="clear" w:color="auto" w:fill="auto"/>
            <w:noWrap/>
            <w:vAlign w:val="bottom"/>
          </w:tcPr>
          <w:p w:rsidR="00FC551F" w:rsidRPr="00436E30" w:rsidP="00FC551F" w14:paraId="33DC7FF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D25080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0B1FFB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7AAC22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CE81DE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auto"/>
            <w:noWrap/>
            <w:vAlign w:val="bottom"/>
          </w:tcPr>
          <w:p w:rsidR="00FC551F" w:rsidRPr="00436E30" w:rsidP="00FC551F" w14:paraId="6FCF046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3E897C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D141F6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804EE4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037224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E2A752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DDE1D7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D1CFF1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C743E8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28E804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FDB099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10BC6B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BD4152F"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nil"/>
              <w:left w:val="nil"/>
              <w:bottom w:val="nil"/>
              <w:right w:val="nil"/>
            </w:tcBorders>
            <w:shd w:val="clear" w:color="auto" w:fill="auto"/>
            <w:noWrap/>
            <w:vAlign w:val="bottom"/>
          </w:tcPr>
          <w:p w:rsidR="00FC551F" w:rsidRPr="00436E30" w:rsidP="00FC551F" w14:paraId="323D5B5B"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auto"/>
            <w:noWrap/>
            <w:vAlign w:val="bottom"/>
          </w:tcPr>
          <w:p w:rsidR="00FC551F" w:rsidRPr="00436E30" w:rsidP="00FC551F" w14:paraId="76E67D22"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auto"/>
            <w:noWrap/>
            <w:vAlign w:val="bottom"/>
          </w:tcPr>
          <w:p w:rsidR="00FC551F" w:rsidRPr="00436E30" w:rsidP="00FC551F" w14:paraId="035B81B5"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auto"/>
            <w:noWrap/>
            <w:vAlign w:val="bottom"/>
          </w:tcPr>
          <w:p w:rsidR="00FC551F" w:rsidRPr="00436E30" w:rsidP="00FC551F" w14:paraId="688BB61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52D4CF04"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bottom w:val="nil"/>
              <w:right w:val="nil"/>
            </w:tcBorders>
            <w:shd w:val="clear" w:color="auto" w:fill="auto"/>
            <w:noWrap/>
            <w:vAlign w:val="bottom"/>
          </w:tcPr>
          <w:p w:rsidR="00FC551F" w:rsidRPr="00436E30" w:rsidP="00FC551F" w14:paraId="4916BDA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877349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0288AA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E5BD25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tcPr>
          <w:p w:rsidR="00FC551F" w:rsidRPr="00436E30" w:rsidP="00FC551F" w14:paraId="73A0BA0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80E873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06765E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9BD766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473662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A234E1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776E94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7DFE90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3FAF5F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DBB423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3E86CB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69F3A18"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2584522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04FAAA8" w14:textId="77777777">
            <w:pPr>
              <w:ind w:left="-10"/>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B52D3B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391B1E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763E12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DC2AD3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07C6C2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04DE52B"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375D63A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4C51759" w14:textId="77777777">
            <w:pPr>
              <w:jc w:val="right"/>
              <w:rPr>
                <w:rFonts w:ascii="Courier New" w:hAnsi="Courier New" w:cs="Courier New"/>
                <w:sz w:val="22"/>
              </w:rPr>
            </w:pPr>
          </w:p>
        </w:tc>
      </w:tr>
      <w:tr w14:paraId="196B6269"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4DD326CA"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883EDE6" w14:textId="77777777">
            <w:pPr>
              <w:jc w:val="right"/>
              <w:rPr>
                <w:rFonts w:ascii="Courier New" w:hAnsi="Courier New" w:cs="Courier New"/>
                <w:sz w:val="22"/>
              </w:rPr>
            </w:pPr>
            <w:r w:rsidRPr="00436E30">
              <w:rPr>
                <w:rFonts w:ascii="Courier New" w:hAnsi="Courier New" w:cs="Courier New"/>
                <w:sz w:val="22"/>
              </w:rPr>
              <w:t>D</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84A5437"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68D9CA6"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1BF378A"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FC27B8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30AC8E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FCB4433"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4044E64"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440217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B5031C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E92D345"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1BFE372"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9855D0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C4F0D3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FB9F25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937A1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3BF361F"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98C097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C54220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2A938E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0FA07F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3111C3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275849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16C575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45E9CB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CADD2B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37AB5D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59DD0E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2639D0F" w14:textId="77777777">
            <w:pPr>
              <w:jc w:val="right"/>
              <w:rPr>
                <w:rFonts w:ascii="Courier New" w:hAnsi="Courier New" w:cs="Courier New"/>
                <w:sz w:val="22"/>
              </w:rPr>
            </w:pPr>
            <w:r w:rsidRPr="00436E30">
              <w:rPr>
                <w:rFonts w:ascii="Courier New" w:hAnsi="Courier New" w:cs="Courier New"/>
                <w:sz w:val="22"/>
              </w:rPr>
              <w:t>.</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28D274F"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C29D9E5"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C98D1A6"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DAFB4A1"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8B170D5"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A428E3E"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657CBD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133155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FC5E96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69886A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tcPr>
          <w:p w:rsidR="00FC551F" w:rsidRPr="00436E30" w:rsidP="00FC551F" w14:paraId="3472E49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6B8AE4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603AF5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6698D1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A5797C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D67A6D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C79046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9AB1CB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47979F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348B85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7D4E9F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E20E5C7"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1F1BC17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6DA82C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7D6A4E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081827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376164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442350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F8479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1DE8E92"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2104B7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2CA2B9" w14:textId="77777777">
            <w:pPr>
              <w:jc w:val="right"/>
              <w:rPr>
                <w:rFonts w:ascii="Courier New" w:hAnsi="Courier New" w:cs="Courier New"/>
                <w:sz w:val="22"/>
              </w:rPr>
            </w:pPr>
          </w:p>
        </w:tc>
      </w:tr>
      <w:tr w14:paraId="491CC270"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auto"/>
            <w:noWrap/>
            <w:vAlign w:val="bottom"/>
          </w:tcPr>
          <w:p w:rsidR="00FC551F" w:rsidRPr="00436E30" w:rsidP="00FC551F" w14:paraId="47AB0965"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07944AD3" w14:textId="77777777">
            <w:pPr>
              <w:jc w:val="right"/>
              <w:rPr>
                <w:rFonts w:ascii="Courier New" w:hAnsi="Courier New" w:cs="Courier New"/>
                <w:sz w:val="22"/>
              </w:rPr>
            </w:pPr>
            <w:r w:rsidRPr="00436E30">
              <w:rPr>
                <w:rFonts w:ascii="Courier New" w:hAnsi="Courier New" w:cs="Courier New"/>
                <w:sz w:val="22"/>
              </w:rPr>
              <w:t>E</w:t>
            </w:r>
          </w:p>
        </w:tc>
        <w:tc>
          <w:tcPr>
            <w:tcW w:w="155" w:type="dxa"/>
            <w:tcBorders>
              <w:top w:val="nil"/>
              <w:left w:val="nil"/>
              <w:bottom w:val="nil"/>
              <w:right w:val="nil"/>
            </w:tcBorders>
            <w:shd w:val="clear" w:color="auto" w:fill="auto"/>
            <w:noWrap/>
            <w:vAlign w:val="bottom"/>
          </w:tcPr>
          <w:p w:rsidR="00FC551F" w:rsidRPr="00436E30" w:rsidP="00FC551F" w14:paraId="5F07400A"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3430B319"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4B539C66"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1A3D87C"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5B4E84F"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84101AD"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20EA4807" w14:textId="77777777">
            <w:pPr>
              <w:jc w:val="right"/>
              <w:rPr>
                <w:rFonts w:ascii="Courier New" w:hAnsi="Courier New" w:cs="Courier New"/>
                <w:sz w:val="22"/>
              </w:rPr>
            </w:pPr>
          </w:p>
        </w:tc>
        <w:tc>
          <w:tcPr>
            <w:tcW w:w="155" w:type="dxa"/>
            <w:tcBorders>
              <w:top w:val="nil"/>
              <w:left w:val="nil"/>
              <w:bottom w:val="nil"/>
              <w:right w:val="nil"/>
            </w:tcBorders>
            <w:shd w:val="clear" w:color="auto" w:fill="auto"/>
            <w:noWrap/>
            <w:vAlign w:val="bottom"/>
          </w:tcPr>
          <w:p w:rsidR="00FC551F" w:rsidRPr="00436E30" w:rsidP="00FC551F" w14:paraId="56DA09E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5BA1F0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045606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08F475A"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63B1009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86F8F5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ADB068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F97121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19CA43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auto"/>
            <w:noWrap/>
            <w:vAlign w:val="bottom"/>
          </w:tcPr>
          <w:p w:rsidR="00FC551F" w:rsidRPr="00436E30" w:rsidP="00FC551F" w14:paraId="61539E0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FE15AA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35FFE7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4B27C8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E609B6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B361C7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5EF435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6F85F3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1689FD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5C7AD3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84C780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8A5D5F0" w14:textId="77777777">
            <w:pPr>
              <w:jc w:val="right"/>
              <w:rPr>
                <w:rFonts w:ascii="Courier New" w:hAnsi="Courier New" w:cs="Courier New"/>
                <w:sz w:val="22"/>
              </w:rPr>
            </w:pPr>
            <w:r w:rsidRPr="00436E30">
              <w:rPr>
                <w:rFonts w:ascii="Courier New" w:hAnsi="Courier New" w:cs="Courier New"/>
                <w:sz w:val="22"/>
              </w:rPr>
              <w:t>.</w:t>
            </w:r>
          </w:p>
        </w:tc>
        <w:tc>
          <w:tcPr>
            <w:tcW w:w="156" w:type="dxa"/>
            <w:tcBorders>
              <w:top w:val="nil"/>
              <w:left w:val="nil"/>
              <w:bottom w:val="nil"/>
              <w:right w:val="nil"/>
            </w:tcBorders>
            <w:shd w:val="clear" w:color="auto" w:fill="auto"/>
            <w:noWrap/>
            <w:vAlign w:val="bottom"/>
          </w:tcPr>
          <w:p w:rsidR="00FC551F" w:rsidRPr="00436E30" w:rsidP="00FC551F" w14:paraId="7D0D2031"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top w:val="nil"/>
              <w:left w:val="nil"/>
              <w:bottom w:val="nil"/>
              <w:right w:val="nil"/>
            </w:tcBorders>
            <w:shd w:val="clear" w:color="auto" w:fill="auto"/>
            <w:noWrap/>
            <w:vAlign w:val="bottom"/>
          </w:tcPr>
          <w:p w:rsidR="00FC551F" w:rsidRPr="00436E30" w:rsidP="00FC551F" w14:paraId="7B98E6FE"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top w:val="nil"/>
              <w:left w:val="nil"/>
              <w:bottom w:val="nil"/>
              <w:right w:val="nil"/>
            </w:tcBorders>
            <w:shd w:val="clear" w:color="auto" w:fill="auto"/>
            <w:noWrap/>
            <w:vAlign w:val="bottom"/>
          </w:tcPr>
          <w:p w:rsidR="00FC551F" w:rsidRPr="00436E30" w:rsidP="00FC551F" w14:paraId="33E28D65"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bottom w:val="nil"/>
              <w:right w:val="nil"/>
            </w:tcBorders>
            <w:shd w:val="clear" w:color="auto" w:fill="auto"/>
            <w:noWrap/>
            <w:vAlign w:val="bottom"/>
          </w:tcPr>
          <w:p w:rsidR="00FC551F" w:rsidRPr="00436E30" w:rsidP="00FC551F" w14:paraId="15571D8E"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nil"/>
              <w:left w:val="nil"/>
              <w:bottom w:val="nil"/>
              <w:right w:val="nil"/>
            </w:tcBorders>
            <w:shd w:val="clear" w:color="auto" w:fill="auto"/>
            <w:noWrap/>
            <w:vAlign w:val="bottom"/>
          </w:tcPr>
          <w:p w:rsidR="00FC551F" w:rsidRPr="00436E30" w:rsidP="00FC551F" w14:paraId="4A159D76"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auto"/>
            <w:noWrap/>
            <w:vAlign w:val="bottom"/>
          </w:tcPr>
          <w:p w:rsidR="00FC551F" w:rsidRPr="00436E30" w:rsidP="00FC551F" w14:paraId="3A469FA5"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auto"/>
            <w:noWrap/>
            <w:vAlign w:val="bottom"/>
          </w:tcPr>
          <w:p w:rsidR="00FC551F" w:rsidRPr="00436E30" w:rsidP="00FC551F" w14:paraId="4267465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F0384A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504C1D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28D911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tcPr>
          <w:p w:rsidR="00FC551F" w:rsidRPr="00436E30" w:rsidP="00FC551F" w14:paraId="3C04622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F36EFA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9949FF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5C915A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E50827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1AA883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638969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3F645A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9DAB18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5D9085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221E75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9B3F5F9"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37F052B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9A1E74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331B25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4933B2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F51EE2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52A794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97C7A1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7643BE4"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1B5A5F9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511DB73" w14:textId="77777777">
            <w:pPr>
              <w:jc w:val="right"/>
              <w:rPr>
                <w:rFonts w:ascii="Courier New" w:hAnsi="Courier New" w:cs="Courier New"/>
                <w:sz w:val="22"/>
              </w:rPr>
            </w:pPr>
          </w:p>
        </w:tc>
      </w:tr>
      <w:tr w14:paraId="2389CD78"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F5C1FAC"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C37F349" w14:textId="77777777">
            <w:pPr>
              <w:jc w:val="right"/>
              <w:rPr>
                <w:rFonts w:ascii="Courier New" w:hAnsi="Courier New" w:cs="Courier New"/>
                <w:sz w:val="22"/>
              </w:rPr>
            </w:pPr>
            <w:r w:rsidRPr="00436E30">
              <w:rPr>
                <w:rFonts w:ascii="Courier New" w:hAnsi="Courier New" w:cs="Courier New"/>
                <w:sz w:val="22"/>
              </w:rPr>
              <w:t>E</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497CFD47"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B0D6AC0"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CC53F69"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61E7C0F"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A8A07EA"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C5E8C41"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23750FC"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4F2AB64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4A0916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EF6BF5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B171272"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F2B6ED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047F64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3BF3F1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E4D5A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7E68379"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14E9E3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0175A2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E94A6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2D9186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D8A1B5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4765A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C1335A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7FDD87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065A7F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6EA8A8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ED1FD7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8F4B70F" w14:textId="77777777">
            <w:pPr>
              <w:jc w:val="right"/>
              <w:rPr>
                <w:rFonts w:ascii="Courier New" w:hAnsi="Courier New" w:cs="Courier New"/>
                <w:sz w:val="22"/>
              </w:rPr>
            </w:pPr>
            <w:r w:rsidRPr="00436E30">
              <w:rPr>
                <w:rFonts w:ascii="Courier New" w:hAnsi="Courier New" w:cs="Courier New"/>
                <w:sz w:val="22"/>
              </w:rPr>
              <w:t>.</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F1FA094"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B601758"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06C730B"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B86524D"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101DA1"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44D722C"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A21BCC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B54F4D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542ADC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A12AAD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tcPr>
          <w:p w:rsidR="00FC551F" w:rsidRPr="00436E30" w:rsidP="00FC551F" w14:paraId="1931401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173A1F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C19801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95483E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A55AEB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41D060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87D79C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0B4F64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9598DE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A513D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6F7A2F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5336825"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502F36C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E56048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4F98A4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439FB8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F73B6B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536A08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BB8CDC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BBB45B9"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3A6EC2C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632BD02" w14:textId="77777777">
            <w:pPr>
              <w:jc w:val="right"/>
              <w:rPr>
                <w:rFonts w:ascii="Courier New" w:hAnsi="Courier New" w:cs="Courier New"/>
                <w:sz w:val="22"/>
              </w:rPr>
            </w:pPr>
          </w:p>
        </w:tc>
      </w:tr>
      <w:tr w14:paraId="43DDC5CB"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auto"/>
            <w:noWrap/>
            <w:vAlign w:val="bottom"/>
          </w:tcPr>
          <w:p w:rsidR="00FC551F" w:rsidRPr="00436E30" w:rsidP="00FC551F" w14:paraId="789C42F7"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1DC1FDC9" w14:textId="77777777">
            <w:pPr>
              <w:jc w:val="right"/>
              <w:rPr>
                <w:rFonts w:ascii="Courier New" w:hAnsi="Courier New" w:cs="Courier New"/>
                <w:sz w:val="22"/>
              </w:rPr>
            </w:pPr>
            <w:r w:rsidRPr="00436E30">
              <w:rPr>
                <w:rFonts w:ascii="Courier New" w:hAnsi="Courier New" w:cs="Courier New"/>
                <w:sz w:val="22"/>
              </w:rPr>
              <w:t>G</w:t>
            </w:r>
          </w:p>
        </w:tc>
        <w:tc>
          <w:tcPr>
            <w:tcW w:w="155" w:type="dxa"/>
            <w:tcBorders>
              <w:top w:val="nil"/>
              <w:left w:val="nil"/>
              <w:bottom w:val="nil"/>
              <w:right w:val="nil"/>
            </w:tcBorders>
            <w:shd w:val="clear" w:color="auto" w:fill="auto"/>
            <w:noWrap/>
            <w:vAlign w:val="bottom"/>
          </w:tcPr>
          <w:p w:rsidR="00FC551F" w:rsidRPr="00436E30" w:rsidP="00FC551F" w14:paraId="3631CBD5"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2F656C9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104B2C0"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0C4A694A"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1DB5E0D3"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57EC72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4BAC2952" w14:textId="77777777">
            <w:pPr>
              <w:jc w:val="right"/>
              <w:rPr>
                <w:rFonts w:ascii="Courier New" w:hAnsi="Courier New" w:cs="Courier New"/>
                <w:sz w:val="22"/>
              </w:rPr>
            </w:pPr>
          </w:p>
        </w:tc>
        <w:tc>
          <w:tcPr>
            <w:tcW w:w="155" w:type="dxa"/>
            <w:tcBorders>
              <w:top w:val="nil"/>
              <w:left w:val="nil"/>
              <w:bottom w:val="nil"/>
              <w:right w:val="nil"/>
            </w:tcBorders>
            <w:shd w:val="clear" w:color="auto" w:fill="auto"/>
            <w:noWrap/>
            <w:vAlign w:val="bottom"/>
          </w:tcPr>
          <w:p w:rsidR="00FC551F" w:rsidRPr="00436E30" w:rsidP="00FC551F" w14:paraId="26BA011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8C7873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99B695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A248A44"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auto"/>
            <w:noWrap/>
            <w:vAlign w:val="bottom"/>
          </w:tcPr>
          <w:p w:rsidR="00FC551F" w:rsidRPr="00436E30" w:rsidP="00FC551F" w14:paraId="76D928D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401C88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375E07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C30383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0EAC9FE"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1A53C78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B1B417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FAC4D5F"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auto"/>
            <w:noWrap/>
            <w:vAlign w:val="bottom"/>
          </w:tcPr>
          <w:p w:rsidR="00FC551F" w:rsidRPr="00436E30" w:rsidP="00FC551F" w14:paraId="1021241C"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bottom w:val="nil"/>
              <w:right w:val="nil"/>
            </w:tcBorders>
            <w:shd w:val="clear" w:color="auto" w:fill="auto"/>
            <w:noWrap/>
            <w:vAlign w:val="bottom"/>
          </w:tcPr>
          <w:p w:rsidR="00FC551F" w:rsidRPr="00436E30" w:rsidP="00FC551F" w14:paraId="6272FD8B"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bottom w:val="nil"/>
              <w:right w:val="nil"/>
            </w:tcBorders>
            <w:shd w:val="clear" w:color="auto" w:fill="auto"/>
            <w:noWrap/>
            <w:vAlign w:val="bottom"/>
          </w:tcPr>
          <w:p w:rsidR="00FC551F" w:rsidRPr="00436E30" w:rsidP="00FC551F" w14:paraId="7075A040"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6B91A086"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nil"/>
              <w:right w:val="nil"/>
            </w:tcBorders>
            <w:shd w:val="clear" w:color="auto" w:fill="auto"/>
            <w:noWrap/>
            <w:vAlign w:val="bottom"/>
          </w:tcPr>
          <w:p w:rsidR="00FC551F" w:rsidRPr="00436E30" w:rsidP="00FC551F" w14:paraId="4CC8167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312885B"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nil"/>
              <w:right w:val="nil"/>
            </w:tcBorders>
            <w:shd w:val="clear" w:color="auto" w:fill="auto"/>
            <w:noWrap/>
            <w:vAlign w:val="bottom"/>
          </w:tcPr>
          <w:p w:rsidR="00FC551F" w:rsidRPr="00436E30" w:rsidP="00FC551F" w14:paraId="6905DC94"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20EC0B95"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auto"/>
            <w:noWrap/>
            <w:vAlign w:val="bottom"/>
          </w:tcPr>
          <w:p w:rsidR="00FC551F" w:rsidRPr="00436E30" w:rsidP="00FC551F" w14:paraId="1A852999"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01999D97"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auto"/>
            <w:noWrap/>
            <w:vAlign w:val="bottom"/>
          </w:tcPr>
          <w:p w:rsidR="00FC551F" w:rsidRPr="00436E30" w:rsidP="00FC551F" w14:paraId="7D3F5682" w14:textId="77777777">
            <w:pPr>
              <w:jc w:val="right"/>
              <w:rPr>
                <w:rFonts w:ascii="Courier New" w:hAnsi="Courier New" w:cs="Courier New"/>
                <w:sz w:val="22"/>
              </w:rPr>
            </w:pPr>
            <w:r w:rsidRPr="00436E30">
              <w:rPr>
                <w:rFonts w:ascii="Courier New" w:hAnsi="Courier New" w:cs="Courier New"/>
                <w:sz w:val="22"/>
              </w:rPr>
              <w:t>V</w:t>
            </w:r>
          </w:p>
        </w:tc>
        <w:tc>
          <w:tcPr>
            <w:tcW w:w="156" w:type="dxa"/>
            <w:tcBorders>
              <w:top w:val="nil"/>
              <w:left w:val="nil"/>
              <w:bottom w:val="nil"/>
              <w:right w:val="nil"/>
            </w:tcBorders>
            <w:shd w:val="clear" w:color="auto" w:fill="auto"/>
            <w:noWrap/>
            <w:vAlign w:val="bottom"/>
          </w:tcPr>
          <w:p w:rsidR="00FC551F" w:rsidRPr="00436E30" w:rsidP="00FC551F" w14:paraId="01E6C353"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auto"/>
            <w:noWrap/>
            <w:vAlign w:val="bottom"/>
          </w:tcPr>
          <w:p w:rsidR="00FC551F" w:rsidRPr="00436E30" w:rsidP="00FC551F" w14:paraId="0CDFFD2E" w14:textId="77777777">
            <w:pPr>
              <w:jc w:val="right"/>
              <w:rPr>
                <w:rFonts w:ascii="Courier New" w:hAnsi="Courier New" w:cs="Courier New"/>
                <w:sz w:val="22"/>
              </w:rPr>
            </w:pPr>
            <w:r w:rsidRPr="00436E30">
              <w:rPr>
                <w:rFonts w:ascii="Courier New" w:hAnsi="Courier New" w:cs="Courier New"/>
                <w:sz w:val="22"/>
              </w:rPr>
              <w:t>B</w:t>
            </w:r>
          </w:p>
        </w:tc>
        <w:tc>
          <w:tcPr>
            <w:tcW w:w="156" w:type="dxa"/>
            <w:tcBorders>
              <w:top w:val="nil"/>
              <w:left w:val="nil"/>
              <w:bottom w:val="nil"/>
              <w:right w:val="nil"/>
            </w:tcBorders>
            <w:shd w:val="clear" w:color="auto" w:fill="auto"/>
            <w:noWrap/>
            <w:vAlign w:val="bottom"/>
          </w:tcPr>
          <w:p w:rsidR="00FC551F" w:rsidRPr="00436E30" w:rsidP="00FC551F" w14:paraId="08007FC5" w14:textId="77777777">
            <w:pPr>
              <w:jc w:val="right"/>
              <w:rPr>
                <w:rFonts w:ascii="Courier New" w:hAnsi="Courier New" w:cs="Courier New"/>
                <w:sz w:val="22"/>
              </w:rPr>
            </w:pPr>
            <w:r w:rsidRPr="00436E30">
              <w:rPr>
                <w:rFonts w:ascii="Courier New" w:hAnsi="Courier New" w:cs="Courier New"/>
                <w:sz w:val="22"/>
              </w:rPr>
              <w:t>L</w:t>
            </w:r>
          </w:p>
        </w:tc>
        <w:tc>
          <w:tcPr>
            <w:tcW w:w="156" w:type="dxa"/>
            <w:tcBorders>
              <w:top w:val="nil"/>
              <w:left w:val="nil"/>
              <w:bottom w:val="nil"/>
              <w:right w:val="nil"/>
            </w:tcBorders>
            <w:shd w:val="clear" w:color="auto" w:fill="auto"/>
            <w:noWrap/>
            <w:vAlign w:val="bottom"/>
          </w:tcPr>
          <w:p w:rsidR="00FC551F" w:rsidRPr="00436E30" w:rsidP="00FC551F" w14:paraId="16325990"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24A2ABF4"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bottom w:val="nil"/>
              <w:right w:val="nil"/>
            </w:tcBorders>
            <w:shd w:val="clear" w:color="auto" w:fill="auto"/>
            <w:noWrap/>
          </w:tcPr>
          <w:p w:rsidR="00FC551F" w:rsidRPr="00436E30" w:rsidP="00FC551F" w14:paraId="0FAB7CE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0E31B1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392CFD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23B60F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B02B32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19EA79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E904B4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0A5EE6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8B8403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F841A1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9E94F8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69CB4D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tcPr>
          <w:p w:rsidR="00FC551F" w:rsidRPr="00436E30" w:rsidP="00FC551F" w14:paraId="24D2DBA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840471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4F41F82"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0469BC7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77096F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55D861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FEDBE7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EB128E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D7B3D4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BEA7CF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DC92E6F"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7A0700D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9B8DC06" w14:textId="77777777">
            <w:pPr>
              <w:jc w:val="right"/>
              <w:rPr>
                <w:rFonts w:ascii="Courier New" w:hAnsi="Courier New" w:cs="Courier New"/>
                <w:sz w:val="22"/>
              </w:rPr>
            </w:pPr>
          </w:p>
        </w:tc>
      </w:tr>
      <w:tr w14:paraId="59663D19"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DF9E114"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63C780E" w14:textId="77777777">
            <w:pPr>
              <w:jc w:val="right"/>
              <w:rPr>
                <w:rFonts w:ascii="Courier New" w:hAnsi="Courier New" w:cs="Courier New"/>
                <w:sz w:val="22"/>
              </w:rPr>
            </w:pPr>
            <w:r w:rsidRPr="00436E30">
              <w:rPr>
                <w:rFonts w:ascii="Courier New" w:hAnsi="Courier New" w:cs="Courier New"/>
                <w:sz w:val="22"/>
              </w:rPr>
              <w:t>G</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8D6AF57"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F1178EB"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C58A0D1"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F1E5CC5"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AD9F2AA"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63F62C4"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8BCA830"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88CE8A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0C5C60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E4BBED5"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E4D09C"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723EBC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8191BE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50CC0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4B10C1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72930B0"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23D861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D4EC68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222E12A" w14:textId="77777777">
            <w:pPr>
              <w:jc w:val="right"/>
              <w:rPr>
                <w:rFonts w:ascii="Courier New" w:hAnsi="Courier New" w:cs="Courier New"/>
                <w:sz w:val="22"/>
              </w:rPr>
            </w:pPr>
            <w:r w:rsidRPr="00436E30">
              <w:rPr>
                <w:rFonts w:ascii="Courier New" w:hAnsi="Courier New" w:cs="Courier New"/>
                <w:sz w:val="22"/>
              </w:rPr>
              <w:t>V</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F24E3F8"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54A8785"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73DDEC5" w14:textId="77777777">
            <w:pPr>
              <w:jc w:val="right"/>
              <w:rPr>
                <w:rFonts w:ascii="Courier New" w:hAnsi="Courier New" w:cs="Courier New"/>
                <w:sz w:val="22"/>
              </w:rPr>
            </w:pPr>
            <w:r w:rsidRPr="00436E30">
              <w:rPr>
                <w:rFonts w:ascii="Courier New" w:hAnsi="Courier New" w:cs="Courier New"/>
                <w:sz w:val="22"/>
              </w:rPr>
              <w:t>D</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980329"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1BDFC55" w14:textId="77777777">
            <w:pPr>
              <w:jc w:val="center"/>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0862ACF" w14:textId="77777777">
            <w:pPr>
              <w:jc w:val="right"/>
              <w:rPr>
                <w:rFonts w:ascii="Courier New" w:hAnsi="Courier New" w:cs="Courier New"/>
                <w:sz w:val="22"/>
              </w:rPr>
            </w:pPr>
            <w:r w:rsidRPr="00436E30">
              <w:rPr>
                <w:rFonts w:ascii="Courier New" w:hAnsi="Courier New" w:cs="Courier New"/>
                <w:sz w:val="22"/>
              </w:rPr>
              <w:t>G</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625308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BC45389" w14:textId="77777777">
            <w:pPr>
              <w:jc w:val="right"/>
              <w:rPr>
                <w:rFonts w:ascii="Courier New" w:hAnsi="Courier New" w:cs="Courier New"/>
                <w:sz w:val="22"/>
              </w:rPr>
            </w:pPr>
            <w:r w:rsidRPr="00436E30">
              <w:rPr>
                <w:rFonts w:ascii="Courier New" w:hAnsi="Courier New" w:cs="Courier New"/>
                <w:sz w:val="22"/>
              </w:rPr>
              <w:t>M</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5C57F17"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4A98AC5"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73D733E"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B7AFCE6"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844C232"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0DACC4F"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4DCCBD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585BCF7"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6AF4E35"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E583879"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97B3F0B"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82E4E9B" w14:textId="77777777">
            <w:pPr>
              <w:jc w:val="right"/>
              <w:rPr>
                <w:rFonts w:ascii="Courier New" w:hAnsi="Courier New" w:cs="Courier New"/>
                <w:sz w:val="22"/>
              </w:rPr>
            </w:pPr>
            <w:r w:rsidRPr="00436E30">
              <w:rPr>
                <w:rFonts w:ascii="Courier New" w:hAnsi="Courier New" w:cs="Courier New"/>
                <w:sz w:val="22"/>
              </w:rPr>
              <w:t>M</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38A6055"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E9E766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031C30A"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013F3C8"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87C0C62"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9F3F3CE"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EDD20F2"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tcPr>
          <w:p w:rsidR="00FC551F" w:rsidRPr="00436E30" w:rsidP="00FC551F" w14:paraId="2445A82D"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F518C09" w14:textId="77777777">
            <w:pPr>
              <w:jc w:val="right"/>
              <w:rPr>
                <w:rFonts w:ascii="Courier New" w:hAnsi="Courier New" w:cs="Courier New"/>
                <w:sz w:val="22"/>
                <w:highlight w:val="yellow"/>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675E5E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4017DF9"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084A95F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06917A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BC339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114C36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4986D0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69B8AF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830303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BB707DF"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67B5D7F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62A21FA" w14:textId="77777777">
            <w:pPr>
              <w:jc w:val="right"/>
              <w:rPr>
                <w:rFonts w:ascii="Courier New" w:hAnsi="Courier New" w:cs="Courier New"/>
                <w:sz w:val="22"/>
              </w:rPr>
            </w:pPr>
          </w:p>
        </w:tc>
      </w:tr>
      <w:tr w14:paraId="39BD1939"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auto"/>
            <w:noWrap/>
            <w:vAlign w:val="bottom"/>
          </w:tcPr>
          <w:p w:rsidR="00FC551F" w:rsidRPr="00436E30" w:rsidP="00FC551F" w14:paraId="4242DAA6"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19CAE1BB" w14:textId="77777777">
            <w:pPr>
              <w:jc w:val="right"/>
              <w:rPr>
                <w:rFonts w:ascii="Courier New" w:hAnsi="Courier New" w:cs="Courier New"/>
                <w:sz w:val="22"/>
              </w:rPr>
            </w:pPr>
            <w:r w:rsidRPr="00436E30">
              <w:rPr>
                <w:rFonts w:ascii="Courier New" w:hAnsi="Courier New" w:cs="Courier New"/>
                <w:sz w:val="22"/>
              </w:rPr>
              <w:t>S</w:t>
            </w:r>
          </w:p>
        </w:tc>
        <w:tc>
          <w:tcPr>
            <w:tcW w:w="155" w:type="dxa"/>
            <w:tcBorders>
              <w:top w:val="nil"/>
              <w:left w:val="nil"/>
              <w:bottom w:val="nil"/>
              <w:right w:val="nil"/>
            </w:tcBorders>
            <w:shd w:val="clear" w:color="auto" w:fill="auto"/>
            <w:noWrap/>
            <w:vAlign w:val="bottom"/>
          </w:tcPr>
          <w:p w:rsidR="00FC551F" w:rsidRPr="00436E30" w:rsidP="00FC551F" w14:paraId="17428B18"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auto"/>
            <w:noWrap/>
            <w:vAlign w:val="bottom"/>
          </w:tcPr>
          <w:p w:rsidR="00FC551F" w:rsidRPr="00436E30" w:rsidP="00FC551F" w14:paraId="6EDEC81F"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73B03423"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49CD0BB0"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5A464B35"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55C01C26"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bottom w:val="nil"/>
              <w:right w:val="nil"/>
            </w:tcBorders>
            <w:shd w:val="clear" w:color="auto" w:fill="auto"/>
            <w:noWrap/>
            <w:vAlign w:val="bottom"/>
          </w:tcPr>
          <w:p w:rsidR="00FC551F" w:rsidRPr="00436E30" w:rsidP="00FC551F" w14:paraId="4604CD39" w14:textId="77777777">
            <w:pPr>
              <w:jc w:val="right"/>
              <w:rPr>
                <w:rFonts w:ascii="Courier New" w:hAnsi="Courier New" w:cs="Courier New"/>
                <w:sz w:val="22"/>
              </w:rPr>
            </w:pPr>
          </w:p>
        </w:tc>
        <w:tc>
          <w:tcPr>
            <w:tcW w:w="155" w:type="dxa"/>
            <w:tcBorders>
              <w:top w:val="nil"/>
              <w:left w:val="nil"/>
              <w:bottom w:val="nil"/>
              <w:right w:val="nil"/>
            </w:tcBorders>
            <w:shd w:val="clear" w:color="auto" w:fill="auto"/>
            <w:noWrap/>
            <w:vAlign w:val="bottom"/>
          </w:tcPr>
          <w:p w:rsidR="00FC551F" w:rsidRPr="00436E30" w:rsidP="00FC551F" w14:paraId="4141E15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76FAEF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296F43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423E9AC"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auto"/>
            <w:noWrap/>
            <w:vAlign w:val="bottom"/>
          </w:tcPr>
          <w:p w:rsidR="00FC551F" w:rsidRPr="00436E30" w:rsidP="00FC551F" w14:paraId="50C869D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39033D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E21B2C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DD500F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F930129"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auto"/>
            <w:noWrap/>
            <w:vAlign w:val="bottom"/>
          </w:tcPr>
          <w:p w:rsidR="00FC551F" w:rsidRPr="00436E30" w:rsidP="00FC551F" w14:paraId="25A05E48"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44DC89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7146FC5"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nil"/>
              <w:right w:val="nil"/>
            </w:tcBorders>
            <w:shd w:val="clear" w:color="auto" w:fill="auto"/>
            <w:noWrap/>
            <w:vAlign w:val="bottom"/>
          </w:tcPr>
          <w:p w:rsidR="00FC551F" w:rsidRPr="00436E30" w:rsidP="00FC551F" w14:paraId="36108D2B"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auto"/>
            <w:noWrap/>
            <w:vAlign w:val="bottom"/>
          </w:tcPr>
          <w:p w:rsidR="00FC551F" w:rsidRPr="00436E30" w:rsidP="00FC551F" w14:paraId="340471BB"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bottom w:val="nil"/>
              <w:right w:val="nil"/>
            </w:tcBorders>
            <w:shd w:val="clear" w:color="auto" w:fill="auto"/>
            <w:noWrap/>
            <w:vAlign w:val="bottom"/>
          </w:tcPr>
          <w:p w:rsidR="00FC551F" w:rsidRPr="00436E30" w:rsidP="00FC551F" w14:paraId="298BD4DF"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auto"/>
            <w:noWrap/>
            <w:vAlign w:val="bottom"/>
          </w:tcPr>
          <w:p w:rsidR="00FC551F" w:rsidRPr="00436E30" w:rsidP="00FC551F" w14:paraId="747242DB"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auto"/>
            <w:noWrap/>
            <w:vAlign w:val="bottom"/>
          </w:tcPr>
          <w:p w:rsidR="00FC551F" w:rsidRPr="00436E30" w:rsidP="00FC551F" w14:paraId="5E7BAF36"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bottom w:val="nil"/>
              <w:right w:val="nil"/>
            </w:tcBorders>
            <w:shd w:val="clear" w:color="auto" w:fill="auto"/>
            <w:noWrap/>
            <w:vAlign w:val="bottom"/>
          </w:tcPr>
          <w:p w:rsidR="00FC551F" w:rsidRPr="00436E30" w:rsidP="00FC551F" w14:paraId="49FD9AE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12DA761"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nil"/>
              <w:right w:val="nil"/>
            </w:tcBorders>
            <w:shd w:val="clear" w:color="auto" w:fill="auto"/>
            <w:noWrap/>
            <w:vAlign w:val="bottom"/>
          </w:tcPr>
          <w:p w:rsidR="00FC551F" w:rsidRPr="00436E30" w:rsidP="00FC551F" w14:paraId="6F7B04EF"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auto"/>
            <w:noWrap/>
            <w:vAlign w:val="bottom"/>
          </w:tcPr>
          <w:p w:rsidR="00FC551F" w:rsidRPr="00436E30" w:rsidP="00FC551F" w14:paraId="5D7936B7"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auto"/>
            <w:noWrap/>
            <w:vAlign w:val="bottom"/>
          </w:tcPr>
          <w:p w:rsidR="00FC551F" w:rsidRPr="00436E30" w:rsidP="00FC551F" w14:paraId="0E34E7EB"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1EB1E941"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bottom w:val="nil"/>
              <w:right w:val="nil"/>
            </w:tcBorders>
            <w:shd w:val="clear" w:color="auto" w:fill="auto"/>
            <w:noWrap/>
            <w:vAlign w:val="bottom"/>
          </w:tcPr>
          <w:p w:rsidR="00FC551F" w:rsidRPr="00436E30" w:rsidP="00FC551F" w14:paraId="2A4E360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57ACAF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2C8155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0E8186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2FDFBA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4ACA28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DE3822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C05416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tcPr>
          <w:p w:rsidR="00FC551F" w:rsidRPr="00436E30" w:rsidP="00FC551F" w14:paraId="70ABC6F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8FCDFF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8284E9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D5C8EA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2D8E67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60F638A"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76A70F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97C605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387B9D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8F0A88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37ED4F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3BD7E06"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179861A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BE81E3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2DBDAD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766CF5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E2DB5D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AA4F20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4E523E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59EFAFB"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6F0F538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A03AAD2" w14:textId="77777777">
            <w:pPr>
              <w:jc w:val="right"/>
              <w:rPr>
                <w:rFonts w:ascii="Courier New" w:hAnsi="Courier New" w:cs="Courier New"/>
                <w:sz w:val="22"/>
              </w:rPr>
            </w:pPr>
          </w:p>
        </w:tc>
      </w:tr>
      <w:tr w14:paraId="06478CCC"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267D7EDE"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778D85A" w14:textId="77777777">
            <w:pPr>
              <w:jc w:val="right"/>
              <w:rPr>
                <w:rFonts w:ascii="Courier New" w:hAnsi="Courier New" w:cs="Courier New"/>
                <w:sz w:val="22"/>
              </w:rPr>
            </w:pPr>
            <w:r w:rsidRPr="00436E30">
              <w:rPr>
                <w:rFonts w:ascii="Courier New" w:hAnsi="Courier New" w:cs="Courier New"/>
                <w:sz w:val="22"/>
              </w:rPr>
              <w:t>S</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210B609"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462439BB"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6C79931"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24CD9F8"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952F1F6"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E192F4D"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7387B01"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7CD3D3F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578901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D3B991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26CFB0B"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9E7C03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AC5FB6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84AC78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7D584D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5555303"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55E9B6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97D1F2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02004DC"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7675E09" w14:textId="77777777">
            <w:pPr>
              <w:jc w:val="right"/>
              <w:rPr>
                <w:rFonts w:ascii="Courier New" w:hAnsi="Courier New" w:cs="Courier New"/>
                <w:sz w:val="22"/>
              </w:rPr>
            </w:pPr>
            <w:r w:rsidRPr="00436E30">
              <w:rPr>
                <w:rFonts w:ascii="Courier New" w:hAnsi="Courier New" w:cs="Courier New"/>
                <w:sz w:val="22"/>
              </w:rPr>
              <w:t>X</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38F719C"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1064EB4"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A0631D9" w14:textId="77777777">
            <w:pPr>
              <w:jc w:val="right"/>
              <w:rPr>
                <w:rFonts w:ascii="Courier New" w:hAnsi="Courier New" w:cs="Courier New"/>
                <w:sz w:val="22"/>
              </w:rPr>
            </w:pPr>
            <w:r w:rsidRPr="00436E30">
              <w:rPr>
                <w:rFonts w:ascii="Courier New" w:hAnsi="Courier New" w:cs="Courier New"/>
                <w:sz w:val="22"/>
              </w:rPr>
              <w:t>U</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B31F3C"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4C20CA0"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36B2912" w14:textId="77777777">
            <w:pPr>
              <w:jc w:val="right"/>
              <w:rPr>
                <w:rFonts w:ascii="Courier New" w:hAnsi="Courier New" w:cs="Courier New"/>
                <w:sz w:val="22"/>
              </w:rPr>
            </w:pPr>
            <w:r w:rsidRPr="00436E30">
              <w:rPr>
                <w:rFonts w:ascii="Courier New" w:hAnsi="Courier New" w:cs="Courier New"/>
                <w:sz w:val="22"/>
              </w:rPr>
              <w:t>V</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113744D"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26182D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1E650C6" w14:textId="77777777">
            <w:pPr>
              <w:jc w:val="right"/>
              <w:rPr>
                <w:rFonts w:ascii="Courier New" w:hAnsi="Courier New" w:cs="Courier New"/>
                <w:sz w:val="22"/>
              </w:rPr>
            </w:pPr>
            <w:r w:rsidRPr="00436E30">
              <w:rPr>
                <w:rFonts w:ascii="Courier New" w:hAnsi="Courier New" w:cs="Courier New"/>
                <w:sz w:val="22"/>
              </w:rPr>
              <w:t>D</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BB57266"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AF2B547"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C21703C"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9DB88FC"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623078F"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bottom w:val="nil"/>
              <w:right w:val="nil"/>
            </w:tcBorders>
            <w:shd w:val="clear" w:color="auto" w:fill="F2F2F2" w:themeFill="background1" w:themeFillShade="F2"/>
            <w:noWrap/>
          </w:tcPr>
          <w:p w:rsidR="00FC551F" w:rsidRPr="00436E30" w:rsidP="00FC551F" w14:paraId="78E5D4E2"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424DD70"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54FC49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034AEF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0290DB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20063C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401710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65A3DA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EFB681D"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DD5E87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244057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92266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tcPr>
          <w:p w:rsidR="00FC551F" w:rsidRPr="00436E30" w:rsidP="00FC551F" w14:paraId="4FD73F0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F9945E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61AC93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CA716B4"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411EE6A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983B11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C2EAFE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62003B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53C786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BE3BBD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AB132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00BBC41"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D41DCB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2BCF673" w14:textId="77777777">
            <w:pPr>
              <w:jc w:val="right"/>
              <w:rPr>
                <w:rFonts w:ascii="Courier New" w:hAnsi="Courier New" w:cs="Courier New"/>
                <w:sz w:val="22"/>
              </w:rPr>
            </w:pPr>
          </w:p>
        </w:tc>
      </w:tr>
      <w:tr w14:paraId="035ED5B3"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auto"/>
            <w:noWrap/>
            <w:vAlign w:val="bottom"/>
          </w:tcPr>
          <w:p w:rsidR="00FC551F" w:rsidRPr="00436E30" w:rsidP="00FC551F" w14:paraId="01F11A9F"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auto"/>
            <w:noWrap/>
            <w:vAlign w:val="bottom"/>
          </w:tcPr>
          <w:p w:rsidR="00FC551F" w:rsidRPr="00436E30" w:rsidP="00FC551F" w14:paraId="1996F532" w14:textId="77777777">
            <w:pPr>
              <w:jc w:val="right"/>
              <w:rPr>
                <w:rFonts w:ascii="Courier New" w:hAnsi="Courier New" w:cs="Courier New"/>
                <w:sz w:val="22"/>
              </w:rPr>
            </w:pPr>
            <w:r w:rsidRPr="00436E30">
              <w:rPr>
                <w:rFonts w:ascii="Courier New" w:hAnsi="Courier New" w:cs="Courier New"/>
                <w:sz w:val="22"/>
              </w:rPr>
              <w:t>S</w:t>
            </w:r>
          </w:p>
        </w:tc>
        <w:tc>
          <w:tcPr>
            <w:tcW w:w="155" w:type="dxa"/>
            <w:tcBorders>
              <w:top w:val="nil"/>
              <w:left w:val="nil"/>
              <w:bottom w:val="nil"/>
              <w:right w:val="nil"/>
            </w:tcBorders>
            <w:shd w:val="clear" w:color="auto" w:fill="auto"/>
            <w:noWrap/>
            <w:vAlign w:val="bottom"/>
          </w:tcPr>
          <w:p w:rsidR="00FC551F" w:rsidRPr="00436E30" w:rsidP="00FC551F" w14:paraId="4F4931D1"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auto"/>
            <w:noWrap/>
            <w:vAlign w:val="bottom"/>
          </w:tcPr>
          <w:p w:rsidR="00FC551F" w:rsidRPr="00436E30" w:rsidP="00FC551F" w14:paraId="460907AD"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3784F23"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1980E302"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00918FC8"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auto"/>
            <w:noWrap/>
            <w:vAlign w:val="bottom"/>
          </w:tcPr>
          <w:p w:rsidR="00FC551F" w:rsidRPr="00436E30" w:rsidP="00FC551F" w14:paraId="6B45AD24"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bottom w:val="nil"/>
              <w:right w:val="nil"/>
            </w:tcBorders>
            <w:shd w:val="clear" w:color="auto" w:fill="auto"/>
            <w:noWrap/>
            <w:vAlign w:val="bottom"/>
          </w:tcPr>
          <w:p w:rsidR="00FC551F" w:rsidRPr="00436E30" w:rsidP="00FC551F" w14:paraId="6B1034D7" w14:textId="77777777">
            <w:pPr>
              <w:jc w:val="right"/>
              <w:rPr>
                <w:rFonts w:ascii="Courier New" w:hAnsi="Courier New" w:cs="Courier New"/>
                <w:sz w:val="22"/>
              </w:rPr>
            </w:pPr>
          </w:p>
        </w:tc>
        <w:tc>
          <w:tcPr>
            <w:tcW w:w="155" w:type="dxa"/>
            <w:tcBorders>
              <w:top w:val="nil"/>
              <w:left w:val="nil"/>
              <w:bottom w:val="nil"/>
              <w:right w:val="nil"/>
            </w:tcBorders>
            <w:shd w:val="clear" w:color="auto" w:fill="auto"/>
            <w:noWrap/>
            <w:vAlign w:val="bottom"/>
          </w:tcPr>
          <w:p w:rsidR="00FC551F" w:rsidRPr="00436E30" w:rsidP="00FC551F" w14:paraId="67C7FDBC"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E5E093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894366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8F71874"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top w:val="nil"/>
              <w:left w:val="nil"/>
              <w:bottom w:val="nil"/>
              <w:right w:val="nil"/>
            </w:tcBorders>
            <w:shd w:val="clear" w:color="auto" w:fill="auto"/>
            <w:noWrap/>
            <w:vAlign w:val="bottom"/>
          </w:tcPr>
          <w:p w:rsidR="00FC551F" w:rsidRPr="00436E30" w:rsidP="00FC551F" w14:paraId="6A7205A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350175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29C0A2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73E075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1AD06B4"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auto"/>
            <w:noWrap/>
            <w:vAlign w:val="bottom"/>
          </w:tcPr>
          <w:p w:rsidR="00FC551F" w:rsidRPr="00436E30" w:rsidP="00FC551F" w14:paraId="65E6D64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3B7F03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28726DA"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nil"/>
              <w:right w:val="nil"/>
            </w:tcBorders>
            <w:shd w:val="clear" w:color="auto" w:fill="auto"/>
            <w:noWrap/>
            <w:vAlign w:val="bottom"/>
          </w:tcPr>
          <w:p w:rsidR="00FC551F" w:rsidRPr="00436E30" w:rsidP="00FC551F" w14:paraId="35EA4DDD"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auto"/>
            <w:noWrap/>
            <w:vAlign w:val="bottom"/>
          </w:tcPr>
          <w:p w:rsidR="00FC551F" w:rsidRPr="00436E30" w:rsidP="00FC551F" w14:paraId="78B9FADD"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auto"/>
            <w:noWrap/>
            <w:vAlign w:val="bottom"/>
          </w:tcPr>
          <w:p w:rsidR="00FC551F" w:rsidRPr="00436E30" w:rsidP="00FC551F" w14:paraId="11D9D97D"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nil"/>
              <w:right w:val="nil"/>
            </w:tcBorders>
            <w:shd w:val="clear" w:color="auto" w:fill="auto"/>
            <w:noWrap/>
            <w:vAlign w:val="bottom"/>
          </w:tcPr>
          <w:p w:rsidR="00FC551F" w:rsidRPr="00436E30" w:rsidP="00FC551F" w14:paraId="6D7944C8"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6050AB9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1D367F2"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nil"/>
              <w:right w:val="nil"/>
            </w:tcBorders>
            <w:shd w:val="clear" w:color="auto" w:fill="auto"/>
            <w:noWrap/>
            <w:vAlign w:val="bottom"/>
          </w:tcPr>
          <w:p w:rsidR="00FC551F" w:rsidRPr="00436E30" w:rsidP="00FC551F" w14:paraId="76476935"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auto"/>
            <w:noWrap/>
            <w:vAlign w:val="bottom"/>
          </w:tcPr>
          <w:p w:rsidR="00FC551F" w:rsidRPr="00436E30" w:rsidP="00FC551F" w14:paraId="2C9BFC3C"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auto"/>
            <w:noWrap/>
            <w:vAlign w:val="bottom"/>
          </w:tcPr>
          <w:p w:rsidR="00FC551F" w:rsidRPr="00436E30" w:rsidP="00FC551F" w14:paraId="77284583"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auto"/>
            <w:noWrap/>
            <w:vAlign w:val="bottom"/>
          </w:tcPr>
          <w:p w:rsidR="00FC551F" w:rsidRPr="00436E30" w:rsidP="00FC551F" w14:paraId="5EFFA9E0"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bottom w:val="nil"/>
              <w:right w:val="nil"/>
            </w:tcBorders>
            <w:shd w:val="clear" w:color="auto" w:fill="auto"/>
            <w:noWrap/>
            <w:vAlign w:val="bottom"/>
          </w:tcPr>
          <w:p w:rsidR="00FC551F" w:rsidRPr="00436E30" w:rsidP="00FC551F" w14:paraId="1124D6D0"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D51944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DB2096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4220D68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0D2751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4E21BB1"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14D1B3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619B7A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3A7595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tcPr>
          <w:p w:rsidR="00FC551F" w:rsidRPr="00436E30" w:rsidP="00FC551F" w14:paraId="361C6F9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BF305F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539DC4F"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7C58012"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ECEDCF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0FF28C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77CC0D3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A24F12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2643E86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63716E7"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A7655D6"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08C7DC3F"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765906C5"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5065A203"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6051D09"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D37DB34"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2E13A2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6581938E"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706AC2B"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1607B195" w14:textId="77777777">
            <w:pPr>
              <w:jc w:val="right"/>
              <w:rPr>
                <w:rFonts w:ascii="Courier New" w:hAnsi="Courier New" w:cs="Courier New"/>
                <w:sz w:val="22"/>
              </w:rPr>
            </w:pPr>
          </w:p>
        </w:tc>
        <w:tc>
          <w:tcPr>
            <w:tcW w:w="5" w:type="dxa"/>
            <w:tcBorders>
              <w:top w:val="nil"/>
              <w:left w:val="nil"/>
              <w:bottom w:val="nil"/>
              <w:right w:val="nil"/>
            </w:tcBorders>
            <w:shd w:val="clear" w:color="auto" w:fill="auto"/>
          </w:tcPr>
          <w:p w:rsidR="00FC551F" w:rsidRPr="00436E30" w:rsidP="00FC551F" w14:paraId="4034714D" w14:textId="77777777">
            <w:pPr>
              <w:jc w:val="right"/>
              <w:rPr>
                <w:rFonts w:ascii="Courier New" w:hAnsi="Courier New" w:cs="Courier New"/>
                <w:sz w:val="22"/>
              </w:rPr>
            </w:pPr>
          </w:p>
        </w:tc>
        <w:tc>
          <w:tcPr>
            <w:tcW w:w="156" w:type="dxa"/>
            <w:tcBorders>
              <w:top w:val="nil"/>
              <w:left w:val="nil"/>
              <w:bottom w:val="nil"/>
              <w:right w:val="nil"/>
            </w:tcBorders>
            <w:shd w:val="clear" w:color="auto" w:fill="auto"/>
            <w:noWrap/>
            <w:vAlign w:val="bottom"/>
          </w:tcPr>
          <w:p w:rsidR="00FC551F" w:rsidRPr="00436E30" w:rsidP="00FC551F" w14:paraId="36EB7E73" w14:textId="77777777">
            <w:pPr>
              <w:jc w:val="right"/>
              <w:rPr>
                <w:rFonts w:ascii="Courier New" w:hAnsi="Courier New" w:cs="Courier New"/>
                <w:sz w:val="22"/>
              </w:rPr>
            </w:pPr>
          </w:p>
        </w:tc>
      </w:tr>
      <w:tr w14:paraId="5FDE7A4F"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838F849"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C99F490" w14:textId="77777777">
            <w:pPr>
              <w:jc w:val="right"/>
              <w:rPr>
                <w:rFonts w:ascii="Courier New" w:hAnsi="Courier New" w:cs="Courier New"/>
                <w:sz w:val="22"/>
              </w:rPr>
            </w:pPr>
            <w:r w:rsidRPr="00436E30">
              <w:rPr>
                <w:rFonts w:ascii="Courier New" w:hAnsi="Courier New" w:cs="Courier New"/>
                <w:sz w:val="22"/>
              </w:rPr>
              <w:t>S</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694835AA"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23FB69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14D888B"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67BF85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5CF3E6A5"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13E42023" w14:textId="77777777">
            <w:pPr>
              <w:jc w:val="right"/>
              <w:rPr>
                <w:rFonts w:ascii="Courier New" w:hAnsi="Courier New" w:cs="Courier New"/>
                <w:sz w:val="22"/>
              </w:rPr>
            </w:pPr>
            <w:r w:rsidRPr="00436E30">
              <w:rPr>
                <w:rFonts w:ascii="Courier New" w:hAnsi="Courier New" w:cs="Courier New"/>
                <w:sz w:val="22"/>
              </w:rPr>
              <w:t>1</w:t>
            </w: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31B18A2D"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FC551F" w:rsidRPr="00436E30" w:rsidP="00FC551F" w14:paraId="030EA15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34F400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258D8D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5847239"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51EC9C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92EAAD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E5B9BC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B74975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2DF6B6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027429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D32EA09"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54917D0"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023576A"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6DD309D"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E9EA5DD"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74DFD47"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5FA7F8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5FA7B96"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5640FC6"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ABDD015"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EE49577" w14:textId="77777777">
            <w:pPr>
              <w:jc w:val="right"/>
              <w:rPr>
                <w:rFonts w:ascii="Courier New" w:hAnsi="Courier New" w:cs="Courier New"/>
                <w:sz w:val="22"/>
              </w:rPr>
            </w:pPr>
            <w:r w:rsidRPr="00436E30">
              <w:rPr>
                <w:rFonts w:ascii="Courier New" w:hAnsi="Courier New" w:cs="Courier New"/>
                <w:sz w:val="22"/>
              </w:rPr>
              <w:t>L</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246B5EB"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DBDE159"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87AD93E"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BECE50F"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A1C3982"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7D6E785"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nil"/>
              <w:right w:val="nil"/>
            </w:tcBorders>
            <w:shd w:val="clear" w:color="auto" w:fill="F2F2F2" w:themeFill="background1" w:themeFillShade="F2"/>
            <w:noWrap/>
          </w:tcPr>
          <w:p w:rsidR="00FC551F" w:rsidRPr="00436E30" w:rsidP="00FC551F" w14:paraId="0A7CDB7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2FC51B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4D7285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D32F25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688971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118A41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95B1D2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77A6078"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CD3CCB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4622CC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055C980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C40EDD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tcPr>
          <w:p w:rsidR="00FC551F" w:rsidRPr="00436E30" w:rsidP="00FC551F" w14:paraId="71F0BB1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B45B8A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CCA603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7AD94377"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BFE1C3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5E8E8C01"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1D9DEA9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E3D6FB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5F440B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26634F8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4AEF87FF"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62412F2E" w14:textId="77777777">
            <w:pPr>
              <w:jc w:val="right"/>
              <w:rPr>
                <w:rFonts w:ascii="Courier New" w:hAnsi="Courier New" w:cs="Courier New"/>
                <w:sz w:val="22"/>
              </w:rPr>
            </w:pPr>
          </w:p>
        </w:tc>
        <w:tc>
          <w:tcPr>
            <w:tcW w:w="5" w:type="dxa"/>
            <w:tcBorders>
              <w:top w:val="nil"/>
              <w:left w:val="nil"/>
              <w:bottom w:val="nil"/>
              <w:right w:val="nil"/>
            </w:tcBorders>
            <w:shd w:val="clear" w:color="auto" w:fill="F2F2F2" w:themeFill="background1" w:themeFillShade="F2"/>
          </w:tcPr>
          <w:p w:rsidR="00FC551F" w:rsidRPr="00436E30" w:rsidP="00FC551F" w14:paraId="79BBE6F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FC551F" w:rsidRPr="00436E30" w:rsidP="00FC551F" w14:paraId="3898FAE8" w14:textId="77777777">
            <w:pPr>
              <w:jc w:val="right"/>
              <w:rPr>
                <w:rFonts w:ascii="Courier New" w:hAnsi="Courier New" w:cs="Courier New"/>
                <w:sz w:val="22"/>
              </w:rPr>
            </w:pPr>
          </w:p>
        </w:tc>
      </w:tr>
      <w:tr w14:paraId="32E1D540" w14:textId="77777777" w:rsidTr="00FC551F">
        <w:tblPrEx>
          <w:tblW w:w="9360" w:type="dxa"/>
          <w:tblCellMar>
            <w:left w:w="0" w:type="dxa"/>
            <w:bottom w:w="14" w:type="dxa"/>
            <w:right w:w="0" w:type="dxa"/>
          </w:tblCellMar>
          <w:tblLook w:val="04A0"/>
        </w:tblPrEx>
        <w:trPr>
          <w:trHeight w:val="240"/>
        </w:trPr>
        <w:tc>
          <w:tcPr>
            <w:tcW w:w="155" w:type="dxa"/>
            <w:tcBorders>
              <w:top w:val="nil"/>
              <w:left w:val="nil"/>
              <w:right w:val="nil"/>
            </w:tcBorders>
            <w:shd w:val="clear" w:color="auto" w:fill="auto"/>
            <w:noWrap/>
            <w:vAlign w:val="bottom"/>
          </w:tcPr>
          <w:p w:rsidR="00FC551F" w:rsidRPr="00436E30" w:rsidP="00FC551F" w14:paraId="75071558"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right w:val="nil"/>
            </w:tcBorders>
            <w:shd w:val="clear" w:color="auto" w:fill="auto"/>
            <w:noWrap/>
            <w:vAlign w:val="bottom"/>
          </w:tcPr>
          <w:p w:rsidR="00FC551F" w:rsidRPr="00436E30" w:rsidP="00FC551F" w14:paraId="2BCAB958" w14:textId="77777777">
            <w:pPr>
              <w:jc w:val="right"/>
              <w:rPr>
                <w:rFonts w:ascii="Courier New" w:hAnsi="Courier New" w:cs="Courier New"/>
                <w:sz w:val="22"/>
              </w:rPr>
            </w:pPr>
            <w:r w:rsidRPr="00436E30">
              <w:rPr>
                <w:rFonts w:ascii="Courier New" w:hAnsi="Courier New" w:cs="Courier New"/>
                <w:sz w:val="22"/>
              </w:rPr>
              <w:t>S</w:t>
            </w:r>
          </w:p>
        </w:tc>
        <w:tc>
          <w:tcPr>
            <w:tcW w:w="155" w:type="dxa"/>
            <w:tcBorders>
              <w:top w:val="nil"/>
              <w:left w:val="nil"/>
              <w:right w:val="nil"/>
            </w:tcBorders>
            <w:shd w:val="clear" w:color="auto" w:fill="auto"/>
            <w:noWrap/>
            <w:vAlign w:val="bottom"/>
          </w:tcPr>
          <w:p w:rsidR="00FC551F" w:rsidRPr="00436E30" w:rsidP="00FC551F" w14:paraId="1B353FDC"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right w:val="nil"/>
            </w:tcBorders>
            <w:shd w:val="clear" w:color="auto" w:fill="auto"/>
            <w:noWrap/>
            <w:vAlign w:val="bottom"/>
          </w:tcPr>
          <w:p w:rsidR="00FC551F" w:rsidRPr="00436E30" w:rsidP="00FC551F" w14:paraId="64DF9B0F"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right w:val="nil"/>
            </w:tcBorders>
            <w:shd w:val="clear" w:color="auto" w:fill="auto"/>
            <w:noWrap/>
            <w:vAlign w:val="bottom"/>
          </w:tcPr>
          <w:p w:rsidR="00FC551F" w:rsidRPr="00436E30" w:rsidP="00FC551F" w14:paraId="714C7ADE"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right w:val="nil"/>
            </w:tcBorders>
            <w:shd w:val="clear" w:color="auto" w:fill="auto"/>
            <w:noWrap/>
            <w:vAlign w:val="bottom"/>
          </w:tcPr>
          <w:p w:rsidR="00FC551F" w:rsidRPr="00436E30" w:rsidP="00FC551F" w14:paraId="1E12907C"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right w:val="nil"/>
            </w:tcBorders>
            <w:shd w:val="clear" w:color="auto" w:fill="auto"/>
            <w:noWrap/>
            <w:vAlign w:val="bottom"/>
          </w:tcPr>
          <w:p w:rsidR="00FC551F" w:rsidRPr="00436E30" w:rsidP="00FC551F" w14:paraId="493DA602"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right w:val="nil"/>
            </w:tcBorders>
            <w:shd w:val="clear" w:color="auto" w:fill="auto"/>
            <w:noWrap/>
            <w:vAlign w:val="bottom"/>
          </w:tcPr>
          <w:p w:rsidR="00FC551F" w:rsidRPr="00436E30" w:rsidP="00FC551F" w14:paraId="5D168712"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right w:val="nil"/>
            </w:tcBorders>
            <w:shd w:val="clear" w:color="auto" w:fill="auto"/>
            <w:noWrap/>
            <w:vAlign w:val="bottom"/>
          </w:tcPr>
          <w:p w:rsidR="00FC551F" w:rsidRPr="00436E30" w:rsidP="00FC551F" w14:paraId="4448B067"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FC551F" w:rsidRPr="00436E30" w:rsidP="00FC551F" w14:paraId="33A44AB7"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40D32C84"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05F9C39"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EF8E922"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right w:val="nil"/>
            </w:tcBorders>
            <w:shd w:val="clear" w:color="auto" w:fill="auto"/>
            <w:noWrap/>
            <w:vAlign w:val="bottom"/>
          </w:tcPr>
          <w:p w:rsidR="00FC551F" w:rsidRPr="00436E30" w:rsidP="00FC551F" w14:paraId="5E14A08E"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586062B1"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4B70ADA"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7D280BE8"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45DC4C3"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right w:val="nil"/>
            </w:tcBorders>
            <w:shd w:val="clear" w:color="auto" w:fill="auto"/>
            <w:noWrap/>
            <w:vAlign w:val="bottom"/>
          </w:tcPr>
          <w:p w:rsidR="00FC551F" w:rsidRPr="00436E30" w:rsidP="00FC551F" w14:paraId="1C521B8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14F69D61"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54004078"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right w:val="nil"/>
            </w:tcBorders>
            <w:shd w:val="clear" w:color="auto" w:fill="auto"/>
            <w:noWrap/>
            <w:vAlign w:val="bottom"/>
          </w:tcPr>
          <w:p w:rsidR="00FC551F" w:rsidRPr="00436E30" w:rsidP="00FC551F" w14:paraId="28B61835"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right w:val="nil"/>
            </w:tcBorders>
            <w:shd w:val="clear" w:color="auto" w:fill="auto"/>
            <w:noWrap/>
            <w:vAlign w:val="bottom"/>
          </w:tcPr>
          <w:p w:rsidR="00FC551F" w:rsidRPr="00436E30" w:rsidP="00FC551F" w14:paraId="6CCB7035"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right w:val="nil"/>
            </w:tcBorders>
            <w:shd w:val="clear" w:color="auto" w:fill="auto"/>
            <w:noWrap/>
            <w:vAlign w:val="bottom"/>
          </w:tcPr>
          <w:p w:rsidR="00FC551F" w:rsidRPr="00436E30" w:rsidP="00FC551F" w14:paraId="539CA1FB"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right w:val="nil"/>
            </w:tcBorders>
            <w:shd w:val="clear" w:color="auto" w:fill="auto"/>
            <w:noWrap/>
            <w:vAlign w:val="bottom"/>
          </w:tcPr>
          <w:p w:rsidR="00FC551F" w:rsidRPr="00436E30" w:rsidP="00FC551F" w14:paraId="3AFEF66C"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right w:val="nil"/>
            </w:tcBorders>
            <w:shd w:val="clear" w:color="auto" w:fill="auto"/>
            <w:noWrap/>
            <w:vAlign w:val="bottom"/>
          </w:tcPr>
          <w:p w:rsidR="00FC551F" w:rsidRPr="00436E30" w:rsidP="00FC551F" w14:paraId="624057B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5971D016"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right w:val="nil"/>
            </w:tcBorders>
            <w:shd w:val="clear" w:color="auto" w:fill="auto"/>
            <w:noWrap/>
            <w:vAlign w:val="bottom"/>
          </w:tcPr>
          <w:p w:rsidR="00FC551F" w:rsidRPr="00436E30" w:rsidP="00FC551F" w14:paraId="7E48B634"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right w:val="nil"/>
            </w:tcBorders>
            <w:shd w:val="clear" w:color="auto" w:fill="auto"/>
            <w:noWrap/>
            <w:vAlign w:val="bottom"/>
          </w:tcPr>
          <w:p w:rsidR="00FC551F" w:rsidRPr="00436E30" w:rsidP="00FC551F" w14:paraId="4682DD67"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right w:val="nil"/>
            </w:tcBorders>
            <w:shd w:val="clear" w:color="auto" w:fill="auto"/>
            <w:noWrap/>
            <w:vAlign w:val="bottom"/>
          </w:tcPr>
          <w:p w:rsidR="00FC551F" w:rsidRPr="00436E30" w:rsidP="00FC551F" w14:paraId="2574A3A4"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6B6A1A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27641354"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454655EE"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365B7230"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D38766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2A231487"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1ED7410F"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42E790E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48AEA717"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F4CE788" w14:textId="77777777">
            <w:pPr>
              <w:jc w:val="right"/>
              <w:rPr>
                <w:rFonts w:ascii="Courier New" w:hAnsi="Courier New" w:cs="Courier New"/>
                <w:sz w:val="22"/>
              </w:rPr>
            </w:pPr>
          </w:p>
        </w:tc>
        <w:tc>
          <w:tcPr>
            <w:tcW w:w="156" w:type="dxa"/>
            <w:tcBorders>
              <w:top w:val="nil"/>
              <w:left w:val="nil"/>
              <w:right w:val="nil"/>
            </w:tcBorders>
            <w:shd w:val="clear" w:color="auto" w:fill="auto"/>
            <w:noWrap/>
          </w:tcPr>
          <w:p w:rsidR="00FC551F" w:rsidRPr="00436E30" w:rsidP="00FC551F" w14:paraId="745B45DD"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C941A0E"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8B8852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29D8B23C"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793A80CF"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546C7D4F"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1102021"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42AD896D"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167DE29B"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766B1D23"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649B6D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54F7F19A" w14:textId="77777777">
            <w:pPr>
              <w:jc w:val="right"/>
              <w:rPr>
                <w:rFonts w:ascii="Courier New" w:hAnsi="Courier New" w:cs="Courier New"/>
                <w:sz w:val="22"/>
              </w:rPr>
            </w:pPr>
          </w:p>
        </w:tc>
        <w:tc>
          <w:tcPr>
            <w:tcW w:w="5" w:type="dxa"/>
            <w:tcBorders>
              <w:top w:val="nil"/>
              <w:left w:val="nil"/>
              <w:right w:val="nil"/>
            </w:tcBorders>
            <w:shd w:val="clear" w:color="auto" w:fill="auto"/>
          </w:tcPr>
          <w:p w:rsidR="00FC551F" w:rsidRPr="00436E30" w:rsidP="00FC551F" w14:paraId="46FC942F"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2CDB6D9"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8EC92A1"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76C1DE43"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06789DE4"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5C4DD685"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312B89FA"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E59179B" w14:textId="77777777">
            <w:pPr>
              <w:jc w:val="right"/>
              <w:rPr>
                <w:rFonts w:ascii="Courier New" w:hAnsi="Courier New" w:cs="Courier New"/>
                <w:sz w:val="22"/>
              </w:rPr>
            </w:pPr>
          </w:p>
        </w:tc>
        <w:tc>
          <w:tcPr>
            <w:tcW w:w="5" w:type="dxa"/>
            <w:tcBorders>
              <w:top w:val="nil"/>
              <w:left w:val="nil"/>
              <w:right w:val="nil"/>
            </w:tcBorders>
            <w:shd w:val="clear" w:color="auto" w:fill="auto"/>
          </w:tcPr>
          <w:p w:rsidR="00FC551F" w:rsidRPr="00436E30" w:rsidP="00FC551F" w14:paraId="6AEB82B4"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FC551F" w:rsidRPr="00436E30" w:rsidP="00FC551F" w14:paraId="680214B8" w14:textId="77777777">
            <w:pPr>
              <w:jc w:val="right"/>
              <w:rPr>
                <w:rFonts w:ascii="Courier New" w:hAnsi="Courier New" w:cs="Courier New"/>
                <w:sz w:val="22"/>
              </w:rPr>
            </w:pPr>
          </w:p>
        </w:tc>
      </w:tr>
      <w:tr w14:paraId="4E5DF986" w14:textId="77777777" w:rsidTr="00FC551F">
        <w:tblPrEx>
          <w:tblW w:w="9360" w:type="dxa"/>
          <w:tblCellMar>
            <w:left w:w="0" w:type="dxa"/>
            <w:bottom w:w="14" w:type="dxa"/>
            <w:right w:w="0" w:type="dxa"/>
          </w:tblCellMar>
          <w:tblLook w:val="04A0"/>
        </w:tblPrEx>
        <w:trPr>
          <w:trHeight w:val="240"/>
        </w:trPr>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1CBEBC23"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5C4453EB" w14:textId="77777777">
            <w:pPr>
              <w:jc w:val="right"/>
              <w:rPr>
                <w:rFonts w:ascii="Courier New" w:hAnsi="Courier New" w:cs="Courier New"/>
                <w:sz w:val="22"/>
              </w:rPr>
            </w:pPr>
            <w:r w:rsidRPr="00436E30">
              <w:rPr>
                <w:rFonts w:ascii="Courier New" w:hAnsi="Courier New" w:cs="Courier New"/>
                <w:sz w:val="22"/>
              </w:rPr>
              <w:t>S</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45449F8" w14:textId="77777777">
            <w:pPr>
              <w:jc w:val="right"/>
              <w:rPr>
                <w:rFonts w:ascii="Courier New" w:hAnsi="Courier New" w:cs="Courier New"/>
                <w:sz w:val="22"/>
              </w:rPr>
            </w:pPr>
            <w:r w:rsidRPr="00436E30">
              <w:rPr>
                <w:rFonts w:ascii="Courier New" w:hAnsi="Courier New" w:cs="Courier New"/>
                <w:sz w:val="22"/>
              </w:rPr>
              <w:t>2</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0A682A3"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EEE955C"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1E4C4DC"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0610EFB" w14:textId="77777777">
            <w:pPr>
              <w:jc w:val="right"/>
              <w:rPr>
                <w:rFonts w:ascii="Courier New" w:hAnsi="Courier New" w:cs="Courier New"/>
                <w:sz w:val="22"/>
              </w:rPr>
            </w:pPr>
            <w:r w:rsidRPr="00436E30">
              <w:rPr>
                <w:rFonts w:ascii="Courier New" w:hAnsi="Courier New" w:cs="Courier New"/>
                <w:sz w:val="22"/>
              </w:rPr>
              <w:t>0</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6886B9B" w14:textId="77777777">
            <w:pPr>
              <w:jc w:val="right"/>
              <w:rPr>
                <w:rFonts w:ascii="Courier New" w:hAnsi="Courier New" w:cs="Courier New"/>
                <w:sz w:val="22"/>
              </w:rPr>
            </w:pPr>
            <w:r w:rsidRPr="00436E30">
              <w:rPr>
                <w:rFonts w:ascii="Courier New" w:hAnsi="Courier New" w:cs="Courier New"/>
                <w:sz w:val="22"/>
              </w:rPr>
              <w:t>3</w:t>
            </w: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A94EA87"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DF63959"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A02F25C"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E1883E5"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1D88C52E"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3013926"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00FA2C9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188C6E46"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5E6F44BA"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DAC7BFB"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0D1D3DA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5D1FD44"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53EDE0E2"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7D92D5E"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11AE653D"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A6E92D3"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F03954D"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7836CFC"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7F8DA5C" w14:textId="77777777">
            <w:pPr>
              <w:jc w:val="right"/>
              <w:rPr>
                <w:rFonts w:ascii="Courier New" w:hAnsi="Courier New" w:cs="Courier New"/>
                <w:sz w:val="22"/>
              </w:rPr>
            </w:pPr>
            <w:r w:rsidRPr="00436E30">
              <w:rPr>
                <w:rFonts w:ascii="Courier New" w:hAnsi="Courier New" w:cs="Courier New"/>
                <w:sz w:val="22"/>
              </w:rPr>
              <w:t>D</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0DDDAF5"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A25B32F" w14:textId="77777777">
            <w:pPr>
              <w:jc w:val="right"/>
              <w:rPr>
                <w:rFonts w:ascii="Courier New" w:hAnsi="Courier New" w:cs="Courier New"/>
                <w:sz w:val="22"/>
              </w:rPr>
            </w:pPr>
            <w:r w:rsidRPr="00436E30">
              <w:rPr>
                <w:rFonts w:ascii="Courier New" w:hAnsi="Courier New" w:cs="Courier New"/>
                <w:sz w:val="22"/>
              </w:rPr>
              <w:t>V</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357E52C"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DFF8D51"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FDD4F71"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83D74FE"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8BE3765"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4601919"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55AFB424"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bottom w:val="single" w:sz="4" w:space="0" w:color="auto"/>
              <w:right w:val="nil"/>
            </w:tcBorders>
            <w:shd w:val="clear" w:color="auto" w:fill="F2F2F2" w:themeFill="background1" w:themeFillShade="F2"/>
            <w:noWrap/>
          </w:tcPr>
          <w:p w:rsidR="00FC551F" w:rsidRPr="00436E30" w:rsidP="00FC551F" w14:paraId="509E9DAC"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013AC18" w14:textId="77777777">
            <w:pPr>
              <w:jc w:val="right"/>
              <w:rPr>
                <w:rFonts w:ascii="Courier New" w:hAnsi="Courier New" w:cs="Courier New"/>
                <w:sz w:val="22"/>
              </w:rPr>
            </w:pPr>
            <w:r w:rsidRPr="00436E30">
              <w:rPr>
                <w:rFonts w:ascii="Courier New" w:hAnsi="Courier New" w:cs="Courier New"/>
                <w:sz w:val="22"/>
              </w:rPr>
              <w:t>G</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DBE020A"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D611412"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504BD998"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08E77B02"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366A696" w14:textId="77777777">
            <w:pPr>
              <w:jc w:val="right"/>
              <w:rPr>
                <w:rFonts w:ascii="Courier New" w:hAnsi="Courier New" w:cs="Courier New"/>
                <w:sz w:val="22"/>
              </w:rPr>
            </w:pPr>
            <w:r w:rsidRPr="00436E30">
              <w:rPr>
                <w:rFonts w:ascii="Courier New" w:hAnsi="Courier New" w:cs="Courier New"/>
                <w:sz w:val="22"/>
              </w:rPr>
              <w:t>L</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04119E70"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2F7EF47"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6CA3404C" w14:textId="77777777">
            <w:pPr>
              <w:jc w:val="right"/>
              <w:rPr>
                <w:rFonts w:ascii="Courier New" w:hAnsi="Courier New" w:cs="Courier New"/>
                <w:sz w:val="22"/>
              </w:rPr>
            </w:pPr>
            <w:r w:rsidRPr="00436E30">
              <w:rPr>
                <w:rFonts w:ascii="Courier New" w:hAnsi="Courier New" w:cs="Courier New"/>
                <w:sz w:val="22"/>
              </w:rPr>
              <w:t>F</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4DE684B7" w14:textId="77777777">
            <w:pPr>
              <w:jc w:val="right"/>
              <w:rPr>
                <w:rFonts w:ascii="Courier New" w:hAnsi="Courier New" w:cs="Courier New"/>
                <w:sz w:val="22"/>
              </w:rPr>
            </w:pPr>
            <w:r w:rsidRPr="00436E30">
              <w:rPr>
                <w:rFonts w:ascii="Courier New" w:hAnsi="Courier New" w:cs="Courier New"/>
                <w:sz w:val="22"/>
              </w:rPr>
              <w:t>F</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1F7E49E8" w14:textId="77777777">
            <w:pPr>
              <w:jc w:val="right"/>
              <w:rPr>
                <w:rFonts w:ascii="Courier New" w:hAnsi="Courier New" w:cs="Courier New"/>
                <w:sz w:val="22"/>
              </w:rPr>
            </w:pPr>
            <w:r w:rsidRPr="00436E30">
              <w:rPr>
                <w:rFonts w:ascii="Courier New" w:hAnsi="Courier New" w:cs="Courier New"/>
                <w:sz w:val="22"/>
              </w:rPr>
              <w:t>I</w:t>
            </w:r>
          </w:p>
        </w:tc>
        <w:tc>
          <w:tcPr>
            <w:tcW w:w="156" w:type="dxa"/>
            <w:tcBorders>
              <w:top w:val="nil"/>
              <w:left w:val="nil"/>
              <w:bottom w:val="single" w:sz="4" w:space="0" w:color="auto"/>
              <w:right w:val="nil"/>
            </w:tcBorders>
            <w:shd w:val="clear" w:color="auto" w:fill="F2F2F2" w:themeFill="background1" w:themeFillShade="F2"/>
            <w:noWrap/>
          </w:tcPr>
          <w:p w:rsidR="00FC551F" w:rsidRPr="00436E30" w:rsidP="00FC551F" w14:paraId="4AE61290"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762EA83"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8CB996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5C7E665" w14:textId="77777777">
            <w:pPr>
              <w:jc w:val="right"/>
              <w:rPr>
                <w:rFonts w:ascii="Courier New" w:hAnsi="Courier New" w:cs="Courier New"/>
                <w:sz w:val="22"/>
              </w:rPr>
            </w:pPr>
          </w:p>
        </w:tc>
        <w:tc>
          <w:tcPr>
            <w:tcW w:w="5" w:type="dxa"/>
            <w:tcBorders>
              <w:top w:val="nil"/>
              <w:left w:val="nil"/>
              <w:bottom w:val="single" w:sz="4" w:space="0" w:color="auto"/>
              <w:right w:val="nil"/>
            </w:tcBorders>
            <w:shd w:val="clear" w:color="auto" w:fill="F2F2F2" w:themeFill="background1" w:themeFillShade="F2"/>
          </w:tcPr>
          <w:p w:rsidR="00FC551F" w:rsidRPr="00436E30" w:rsidP="00FC551F" w14:paraId="00DE8776"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73FF7A6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B06C424"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D9F637B"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6B84DB0"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078910EA"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305A886C"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1C305F8B" w14:textId="77777777">
            <w:pPr>
              <w:jc w:val="right"/>
              <w:rPr>
                <w:rFonts w:ascii="Courier New" w:hAnsi="Courier New" w:cs="Courier New"/>
                <w:sz w:val="22"/>
              </w:rPr>
            </w:pPr>
          </w:p>
        </w:tc>
        <w:tc>
          <w:tcPr>
            <w:tcW w:w="5" w:type="dxa"/>
            <w:tcBorders>
              <w:top w:val="nil"/>
              <w:left w:val="nil"/>
              <w:bottom w:val="single" w:sz="4" w:space="0" w:color="auto"/>
              <w:right w:val="nil"/>
            </w:tcBorders>
            <w:shd w:val="clear" w:color="auto" w:fill="F2F2F2" w:themeFill="background1" w:themeFillShade="F2"/>
          </w:tcPr>
          <w:p w:rsidR="00FC551F" w:rsidRPr="00436E30" w:rsidP="00FC551F" w14:paraId="06CE15D7"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FC551F" w:rsidRPr="00436E30" w:rsidP="00FC551F" w14:paraId="2B289161" w14:textId="77777777">
            <w:pPr>
              <w:jc w:val="right"/>
              <w:rPr>
                <w:rFonts w:ascii="Courier New" w:hAnsi="Courier New" w:cs="Courier New"/>
                <w:sz w:val="22"/>
              </w:rPr>
            </w:pPr>
          </w:p>
        </w:tc>
      </w:tr>
    </w:tbl>
    <w:p w:rsidR="00FC551F" w:rsidRPr="00436E30" w:rsidP="00FC551F" w14:paraId="063A67DE" w14:textId="77777777">
      <w:pPr>
        <w:jc w:val="both"/>
      </w:pPr>
    </w:p>
    <w:p w:rsidR="00FC551F" w:rsidRPr="00436E30" w:rsidP="00FC551F" w14:paraId="09AF6F7E" w14:textId="77777777">
      <w:pPr>
        <w:jc w:val="both"/>
      </w:pPr>
    </w:p>
    <w:p w:rsidR="00FC551F" w:rsidRPr="00436E30" w:rsidP="00FC551F" w14:paraId="2A54DEF6" w14:textId="77777777">
      <w:pPr>
        <w:jc w:val="both"/>
      </w:pPr>
    </w:p>
    <w:p w:rsidR="00FC551F" w:rsidRPr="00436E30" w:rsidP="00FC551F" w14:paraId="14FA40F6" w14:textId="77777777">
      <w:pPr>
        <w:jc w:val="both"/>
      </w:pPr>
    </w:p>
    <w:p w:rsidR="00FC551F" w:rsidRPr="00436E30" w:rsidP="00FC551F" w14:paraId="5F9ADCAE" w14:textId="77777777">
      <w:pPr>
        <w:jc w:val="both"/>
      </w:pPr>
    </w:p>
    <w:p w:rsidR="00FC551F" w:rsidRPr="00436E30" w:rsidP="00FC551F" w14:paraId="5310EBB5" w14:textId="77777777">
      <w:pPr>
        <w:jc w:val="both"/>
      </w:pPr>
    </w:p>
    <w:p w:rsidR="00FC551F" w:rsidRPr="00436E30" w:rsidP="00FC551F" w14:paraId="4B2F5931" w14:textId="77777777">
      <w:pPr>
        <w:jc w:val="both"/>
      </w:pPr>
    </w:p>
    <w:p w:rsidR="00FC551F" w:rsidRPr="00436E30" w:rsidP="00FC551F" w14:paraId="727D8FDA" w14:textId="77777777">
      <w:pPr>
        <w:jc w:val="both"/>
      </w:pPr>
    </w:p>
    <w:p w:rsidR="00FC551F" w:rsidRPr="00436E30" w:rsidP="00FC551F" w14:paraId="5604A358" w14:textId="77777777">
      <w:pPr>
        <w:jc w:val="both"/>
      </w:pPr>
    </w:p>
    <w:p w:rsidR="00FC551F" w:rsidRPr="00436E30" w:rsidP="00FC551F" w14:paraId="0AFB3845" w14:textId="77777777">
      <w:pPr>
        <w:jc w:val="both"/>
      </w:pPr>
    </w:p>
    <w:p w:rsidR="00FC551F" w:rsidRPr="00436E30" w:rsidP="00FC551F" w14:paraId="62AA659D" w14:textId="77777777">
      <w:pPr>
        <w:jc w:val="both"/>
      </w:pPr>
    </w:p>
    <w:p w:rsidR="00B06313" w:rsidRPr="00436E30" w:rsidP="00B06313" w14:paraId="1C343957" w14:textId="4B959536">
      <w:pPr>
        <w:tabs>
          <w:tab w:val="right" w:pos="9360"/>
        </w:tabs>
        <w:jc w:val="both"/>
      </w:pPr>
      <w:r w:rsidRPr="00436E30">
        <w:t>48-32</w:t>
      </w:r>
      <w:r w:rsidRPr="00436E30" w:rsidR="008A4493">
        <w:t>4</w:t>
      </w:r>
      <w:r w:rsidRPr="00436E30">
        <w:tab/>
        <w:t xml:space="preserve">Rev. </w:t>
      </w:r>
      <w:r w:rsidRPr="00436E30" w:rsidR="00CF690A">
        <w:t>2</w:t>
      </w:r>
    </w:p>
    <w:p w:rsidR="00B06313" w:rsidRPr="00436E30" w:rsidP="00B06313" w14:paraId="1A888903" w14:textId="141EE6B6">
      <w:pPr>
        <w:tabs>
          <w:tab w:val="center" w:pos="4680"/>
          <w:tab w:val="right" w:pos="9360"/>
        </w:tabs>
        <w:jc w:val="center"/>
      </w:pPr>
      <w:r w:rsidRPr="00436E30">
        <w:rPr>
          <w:u w:val="single"/>
        </w:rPr>
        <w:t>0</w:t>
      </w:r>
      <w:r w:rsidRPr="00436E30" w:rsidR="00545C85">
        <w:rPr>
          <w:u w:val="single"/>
        </w:rPr>
        <w:t>4</w:t>
      </w:r>
      <w:r w:rsidRPr="00436E30">
        <w:rPr>
          <w:u w:val="single"/>
        </w:rPr>
        <w:t>-23</w:t>
      </w:r>
      <w:r w:rsidRPr="00436E30">
        <w:rPr>
          <w:u w:val="single"/>
        </w:rPr>
        <w:tab/>
        <w:t>FORM CMS-287-22</w:t>
      </w:r>
      <w:r w:rsidRPr="00436E30">
        <w:rPr>
          <w:u w:val="single"/>
        </w:rPr>
        <w:tab/>
        <w:t>4890</w:t>
      </w:r>
      <w:r w:rsidRPr="00436E30" w:rsidR="00FC551F">
        <w:rPr>
          <w:u w:val="single"/>
        </w:rPr>
        <w:t>.10.4</w:t>
      </w:r>
      <w:r w:rsidRPr="00436E30">
        <w:rPr>
          <w:u w:val="single"/>
        </w:rPr>
        <w:t>0</w:t>
      </w:r>
    </w:p>
    <w:p w:rsidR="000E67A8" w:rsidRPr="00436E30" w:rsidP="000E67A8" w14:paraId="6BE6666C" w14:textId="77777777">
      <w:pPr>
        <w:jc w:val="both"/>
      </w:pPr>
    </w:p>
    <w:p w:rsidR="000E67A8" w:rsidRPr="00436E30" w:rsidP="000E67A8" w14:paraId="00F42038" w14:textId="77777777">
      <w:pPr>
        <w:pStyle w:val="Heading3"/>
      </w:pPr>
      <w:r w:rsidRPr="00436E30">
        <w:t>4890.10.40</w:t>
      </w:r>
      <w:r w:rsidRPr="00436E30">
        <w:tab/>
        <w:t>RECORDS SPECIFICATIONS FOR TYPE 4 RECORDS</w:t>
      </w:r>
    </w:p>
    <w:p w:rsidR="000E67A8" w:rsidRPr="00436E30" w:rsidP="000E67A8" w14:paraId="3084B5DF" w14:textId="77777777">
      <w:pPr>
        <w:jc w:val="both"/>
      </w:pPr>
    </w:p>
    <w:p w:rsidR="000E67A8" w:rsidRPr="00436E30" w:rsidP="000E67A8" w14:paraId="6E420852" w14:textId="77777777">
      <w:pPr>
        <w:jc w:val="both"/>
      </w:pPr>
      <w:r w:rsidRPr="00436E30">
        <w:t>Type 4 records contain the 76-character encryption code randomly generated by the ECR software vendor immediately subsequent to creating the ECR file.  The contractors use the encryption code to verify the integrity of the ECR file.  Type 4 records include the following elements:</w:t>
      </w:r>
    </w:p>
    <w:p w:rsidR="000E67A8" w:rsidRPr="00436E30" w:rsidP="000E67A8" w14:paraId="76463519" w14:textId="77777777">
      <w:pPr>
        <w:jc w:val="both"/>
      </w:pPr>
    </w:p>
    <w:tbl>
      <w:tblPr>
        <w:tblStyle w:val="TableGrid"/>
        <w:tblW w:w="0" w:type="auto"/>
        <w:tblLayout w:type="fixed"/>
        <w:tblLook w:val="04A0"/>
      </w:tblPr>
      <w:tblGrid>
        <w:gridCol w:w="2515"/>
        <w:gridCol w:w="810"/>
        <w:gridCol w:w="1080"/>
        <w:gridCol w:w="1350"/>
        <w:gridCol w:w="3595"/>
      </w:tblGrid>
      <w:tr w14:paraId="0CA5FC65" w14:textId="77777777" w:rsidTr="00FC551F">
        <w:tblPrEx>
          <w:tblW w:w="0" w:type="auto"/>
          <w:tblLayout w:type="fixed"/>
          <w:tblLook w:val="04A0"/>
        </w:tblPrEx>
        <w:tc>
          <w:tcPr>
            <w:tcW w:w="2515" w:type="dxa"/>
            <w:vAlign w:val="bottom"/>
          </w:tcPr>
          <w:p w:rsidR="000E67A8" w:rsidRPr="00436E30" w:rsidP="00FC551F" w14:paraId="7E6FF9B0" w14:textId="77777777">
            <w:pPr>
              <w:tabs>
                <w:tab w:val="right" w:pos="2304"/>
              </w:tabs>
            </w:pPr>
            <w:r w:rsidRPr="00436E30">
              <w:t>ELEMENT</w:t>
            </w:r>
            <w:r w:rsidRPr="00436E30">
              <w:tab/>
            </w:r>
          </w:p>
        </w:tc>
        <w:tc>
          <w:tcPr>
            <w:tcW w:w="810" w:type="dxa"/>
            <w:vAlign w:val="bottom"/>
          </w:tcPr>
          <w:p w:rsidR="000E67A8" w:rsidRPr="00436E30" w:rsidP="00FC551F" w14:paraId="28CACDA6" w14:textId="77777777">
            <w:pPr>
              <w:jc w:val="center"/>
            </w:pPr>
            <w:r w:rsidRPr="00436E30">
              <w:t>SIZE</w:t>
            </w:r>
          </w:p>
        </w:tc>
        <w:tc>
          <w:tcPr>
            <w:tcW w:w="1080" w:type="dxa"/>
            <w:vAlign w:val="bottom"/>
          </w:tcPr>
          <w:p w:rsidR="000E67A8" w:rsidRPr="00436E30" w:rsidP="00FC551F" w14:paraId="074024C3" w14:textId="77777777">
            <w:pPr>
              <w:jc w:val="center"/>
            </w:pPr>
            <w:r w:rsidRPr="00436E30">
              <w:t>USAGE</w:t>
            </w:r>
          </w:p>
        </w:tc>
        <w:tc>
          <w:tcPr>
            <w:tcW w:w="1350" w:type="dxa"/>
            <w:vAlign w:val="bottom"/>
          </w:tcPr>
          <w:p w:rsidR="000E67A8" w:rsidRPr="00436E30" w:rsidP="00FC551F" w14:paraId="42CEFCF2" w14:textId="77777777">
            <w:pPr>
              <w:jc w:val="center"/>
            </w:pPr>
            <w:r w:rsidRPr="00436E30">
              <w:t>RECORD POSITION</w:t>
            </w:r>
          </w:p>
        </w:tc>
        <w:tc>
          <w:tcPr>
            <w:tcW w:w="3595" w:type="dxa"/>
            <w:vAlign w:val="bottom"/>
          </w:tcPr>
          <w:p w:rsidR="000E67A8" w:rsidRPr="00436E30" w:rsidP="00FC551F" w14:paraId="19CA9AEC" w14:textId="77777777">
            <w:pPr>
              <w:tabs>
                <w:tab w:val="right" w:pos="3381"/>
              </w:tabs>
            </w:pPr>
            <w:r w:rsidRPr="00436E30">
              <w:t>REMARKS</w:t>
            </w:r>
            <w:r w:rsidRPr="00436E30">
              <w:tab/>
            </w:r>
          </w:p>
        </w:tc>
      </w:tr>
      <w:tr w14:paraId="3D52EA8A" w14:textId="77777777" w:rsidTr="00FC551F">
        <w:tblPrEx>
          <w:tblW w:w="0" w:type="auto"/>
          <w:tblLayout w:type="fixed"/>
          <w:tblLook w:val="04A0"/>
        </w:tblPrEx>
        <w:tc>
          <w:tcPr>
            <w:tcW w:w="2515" w:type="dxa"/>
            <w:shd w:val="clear" w:color="auto" w:fill="F2F2F2" w:themeFill="background1" w:themeFillShade="F2"/>
          </w:tcPr>
          <w:p w:rsidR="000E67A8" w:rsidRPr="00436E30" w:rsidP="00FC551F" w14:paraId="56D06C0E" w14:textId="77777777">
            <w:r w:rsidRPr="00436E30">
              <w:t>Record Type</w:t>
            </w:r>
          </w:p>
        </w:tc>
        <w:tc>
          <w:tcPr>
            <w:tcW w:w="810" w:type="dxa"/>
            <w:shd w:val="clear" w:color="auto" w:fill="F2F2F2" w:themeFill="background1" w:themeFillShade="F2"/>
          </w:tcPr>
          <w:p w:rsidR="000E67A8" w:rsidRPr="00436E30" w:rsidP="00FC551F" w14:paraId="14CE4C3A" w14:textId="77777777">
            <w:pPr>
              <w:jc w:val="center"/>
            </w:pPr>
            <w:r w:rsidRPr="00436E30">
              <w:t>1</w:t>
            </w:r>
          </w:p>
        </w:tc>
        <w:tc>
          <w:tcPr>
            <w:tcW w:w="1080" w:type="dxa"/>
            <w:shd w:val="clear" w:color="auto" w:fill="F2F2F2" w:themeFill="background1" w:themeFillShade="F2"/>
          </w:tcPr>
          <w:p w:rsidR="000E67A8" w:rsidRPr="00436E30" w:rsidP="00FC551F" w14:paraId="494EF934" w14:textId="77777777">
            <w:pPr>
              <w:jc w:val="center"/>
            </w:pPr>
            <w:r w:rsidRPr="00436E30">
              <w:t>X</w:t>
            </w:r>
          </w:p>
        </w:tc>
        <w:tc>
          <w:tcPr>
            <w:tcW w:w="1350" w:type="dxa"/>
            <w:shd w:val="clear" w:color="auto" w:fill="F2F2F2" w:themeFill="background1" w:themeFillShade="F2"/>
          </w:tcPr>
          <w:p w:rsidR="000E67A8" w:rsidRPr="00436E30" w:rsidP="00FC551F" w14:paraId="75BB1934" w14:textId="77777777">
            <w:pPr>
              <w:jc w:val="center"/>
            </w:pPr>
            <w:r w:rsidRPr="00436E30">
              <w:t>1</w:t>
            </w:r>
          </w:p>
        </w:tc>
        <w:tc>
          <w:tcPr>
            <w:tcW w:w="3595" w:type="dxa"/>
            <w:shd w:val="clear" w:color="auto" w:fill="F2F2F2" w:themeFill="background1" w:themeFillShade="F2"/>
          </w:tcPr>
          <w:p w:rsidR="000E67A8" w:rsidRPr="00436E30" w:rsidP="00FC551F" w14:paraId="25C2CD83" w14:textId="77777777">
            <w:r w:rsidRPr="00436E30">
              <w:t>4 for record type 4</w:t>
            </w:r>
          </w:p>
        </w:tc>
      </w:tr>
      <w:tr w14:paraId="3DF9329A" w14:textId="77777777" w:rsidTr="00FC551F">
        <w:tblPrEx>
          <w:tblW w:w="0" w:type="auto"/>
          <w:tblLayout w:type="fixed"/>
          <w:tblLook w:val="04A0"/>
        </w:tblPrEx>
        <w:tc>
          <w:tcPr>
            <w:tcW w:w="2515" w:type="dxa"/>
            <w:shd w:val="clear" w:color="auto" w:fill="auto"/>
          </w:tcPr>
          <w:p w:rsidR="000E67A8" w:rsidRPr="00436E30" w:rsidP="00FC551F" w14:paraId="30FC82B4" w14:textId="77777777">
            <w:r w:rsidRPr="00436E30">
              <w:t>Spaces</w:t>
            </w:r>
          </w:p>
        </w:tc>
        <w:tc>
          <w:tcPr>
            <w:tcW w:w="810" w:type="dxa"/>
            <w:shd w:val="clear" w:color="auto" w:fill="auto"/>
          </w:tcPr>
          <w:p w:rsidR="000E67A8" w:rsidRPr="00436E30" w:rsidP="00FC551F" w14:paraId="622F13AC" w14:textId="77777777">
            <w:pPr>
              <w:jc w:val="center"/>
            </w:pPr>
            <w:r w:rsidRPr="00436E30">
              <w:t>7</w:t>
            </w:r>
          </w:p>
        </w:tc>
        <w:tc>
          <w:tcPr>
            <w:tcW w:w="1080" w:type="dxa"/>
            <w:shd w:val="clear" w:color="auto" w:fill="auto"/>
          </w:tcPr>
          <w:p w:rsidR="000E67A8" w:rsidRPr="00436E30" w:rsidP="00FC551F" w14:paraId="431296FC" w14:textId="77777777">
            <w:pPr>
              <w:jc w:val="center"/>
            </w:pPr>
            <w:r w:rsidRPr="00436E30">
              <w:t>X</w:t>
            </w:r>
          </w:p>
        </w:tc>
        <w:tc>
          <w:tcPr>
            <w:tcW w:w="1350" w:type="dxa"/>
            <w:shd w:val="clear" w:color="auto" w:fill="auto"/>
          </w:tcPr>
          <w:p w:rsidR="000E67A8" w:rsidRPr="00436E30" w:rsidP="00FC551F" w14:paraId="3B3711CC" w14:textId="77777777">
            <w:pPr>
              <w:jc w:val="center"/>
            </w:pPr>
            <w:r w:rsidRPr="00436E30">
              <w:t>2-10</w:t>
            </w:r>
          </w:p>
        </w:tc>
        <w:tc>
          <w:tcPr>
            <w:tcW w:w="3595" w:type="dxa"/>
            <w:shd w:val="clear" w:color="auto" w:fill="auto"/>
          </w:tcPr>
          <w:p w:rsidR="000E67A8" w:rsidRPr="00436E30" w:rsidP="00FC551F" w14:paraId="4AB28731" w14:textId="77777777">
            <w:r w:rsidRPr="00436E30">
              <w:t>Reserved for future use</w:t>
            </w:r>
          </w:p>
        </w:tc>
      </w:tr>
      <w:tr w14:paraId="7EC69F8F" w14:textId="77777777" w:rsidTr="00FC551F">
        <w:tblPrEx>
          <w:tblW w:w="0" w:type="auto"/>
          <w:tblLayout w:type="fixed"/>
          <w:tblLook w:val="04A0"/>
        </w:tblPrEx>
        <w:tc>
          <w:tcPr>
            <w:tcW w:w="2515" w:type="dxa"/>
            <w:shd w:val="clear" w:color="auto" w:fill="F2F2F2" w:themeFill="background1" w:themeFillShade="F2"/>
          </w:tcPr>
          <w:p w:rsidR="000E67A8" w:rsidRPr="00436E30" w:rsidP="00FC551F" w14:paraId="1C170295" w14:textId="77777777">
            <w:r w:rsidRPr="00436E30">
              <w:t>Line Number</w:t>
            </w:r>
          </w:p>
        </w:tc>
        <w:tc>
          <w:tcPr>
            <w:tcW w:w="810" w:type="dxa"/>
            <w:shd w:val="clear" w:color="auto" w:fill="F2F2F2" w:themeFill="background1" w:themeFillShade="F2"/>
          </w:tcPr>
          <w:p w:rsidR="000E67A8" w:rsidRPr="00436E30" w:rsidP="00FC551F" w14:paraId="39CAD04B" w14:textId="77777777">
            <w:pPr>
              <w:jc w:val="center"/>
            </w:pPr>
            <w:r w:rsidRPr="00436E30">
              <w:t>3</w:t>
            </w:r>
          </w:p>
        </w:tc>
        <w:tc>
          <w:tcPr>
            <w:tcW w:w="1080" w:type="dxa"/>
            <w:shd w:val="clear" w:color="auto" w:fill="F2F2F2" w:themeFill="background1" w:themeFillShade="F2"/>
          </w:tcPr>
          <w:p w:rsidR="000E67A8" w:rsidRPr="00436E30" w:rsidP="00FC551F" w14:paraId="34A58FA2" w14:textId="77777777">
            <w:pPr>
              <w:jc w:val="center"/>
            </w:pPr>
            <w:r w:rsidRPr="00436E30">
              <w:t>9</w:t>
            </w:r>
          </w:p>
        </w:tc>
        <w:tc>
          <w:tcPr>
            <w:tcW w:w="1350" w:type="dxa"/>
            <w:shd w:val="clear" w:color="auto" w:fill="F2F2F2" w:themeFill="background1" w:themeFillShade="F2"/>
          </w:tcPr>
          <w:p w:rsidR="000E67A8" w:rsidRPr="00436E30" w:rsidP="00FC551F" w14:paraId="4E841124" w14:textId="77777777">
            <w:pPr>
              <w:jc w:val="center"/>
            </w:pPr>
            <w:r w:rsidRPr="00436E30">
              <w:t>11-13</w:t>
            </w:r>
          </w:p>
        </w:tc>
        <w:tc>
          <w:tcPr>
            <w:tcW w:w="3595" w:type="dxa"/>
            <w:shd w:val="clear" w:color="auto" w:fill="F2F2F2" w:themeFill="background1" w:themeFillShade="F2"/>
          </w:tcPr>
          <w:p w:rsidR="000E67A8" w:rsidRPr="00436E30" w:rsidP="00FC551F" w14:paraId="3B92835F" w14:textId="77777777">
            <w:r w:rsidRPr="00436E30">
              <w:t>Numeric</w:t>
            </w:r>
          </w:p>
        </w:tc>
      </w:tr>
      <w:tr w14:paraId="582CA85A" w14:textId="77777777" w:rsidTr="00FC551F">
        <w:tblPrEx>
          <w:tblW w:w="0" w:type="auto"/>
          <w:tblLayout w:type="fixed"/>
          <w:tblLook w:val="04A0"/>
        </w:tblPrEx>
        <w:tc>
          <w:tcPr>
            <w:tcW w:w="2515" w:type="dxa"/>
            <w:shd w:val="clear" w:color="auto" w:fill="auto"/>
          </w:tcPr>
          <w:p w:rsidR="000E67A8" w:rsidRPr="00436E30" w:rsidP="00FC551F" w14:paraId="24E43F2A" w14:textId="77777777">
            <w:r w:rsidRPr="00436E30">
              <w:t>Subline Number</w:t>
            </w:r>
          </w:p>
        </w:tc>
        <w:tc>
          <w:tcPr>
            <w:tcW w:w="810" w:type="dxa"/>
            <w:shd w:val="clear" w:color="auto" w:fill="auto"/>
          </w:tcPr>
          <w:p w:rsidR="000E67A8" w:rsidRPr="00436E30" w:rsidP="00FC551F" w14:paraId="6357FECE" w14:textId="77777777">
            <w:pPr>
              <w:jc w:val="center"/>
            </w:pPr>
            <w:r w:rsidRPr="00436E30">
              <w:t>2</w:t>
            </w:r>
          </w:p>
        </w:tc>
        <w:tc>
          <w:tcPr>
            <w:tcW w:w="1080" w:type="dxa"/>
            <w:shd w:val="clear" w:color="auto" w:fill="auto"/>
          </w:tcPr>
          <w:p w:rsidR="000E67A8" w:rsidRPr="00436E30" w:rsidP="00FC551F" w14:paraId="41D708CA" w14:textId="77777777">
            <w:pPr>
              <w:jc w:val="center"/>
            </w:pPr>
            <w:r w:rsidRPr="00436E30">
              <w:t>9</w:t>
            </w:r>
          </w:p>
        </w:tc>
        <w:tc>
          <w:tcPr>
            <w:tcW w:w="1350" w:type="dxa"/>
            <w:shd w:val="clear" w:color="auto" w:fill="auto"/>
          </w:tcPr>
          <w:p w:rsidR="000E67A8" w:rsidRPr="00436E30" w:rsidP="00FC551F" w14:paraId="7179130F" w14:textId="77777777">
            <w:pPr>
              <w:jc w:val="center"/>
            </w:pPr>
            <w:r w:rsidRPr="00436E30">
              <w:t>14-15</w:t>
            </w:r>
          </w:p>
        </w:tc>
        <w:tc>
          <w:tcPr>
            <w:tcW w:w="3595" w:type="dxa"/>
            <w:shd w:val="clear" w:color="auto" w:fill="auto"/>
          </w:tcPr>
          <w:p w:rsidR="000E67A8" w:rsidRPr="00436E30" w:rsidP="00FC551F" w14:paraId="4CDD12F2" w14:textId="77777777">
            <w:r w:rsidRPr="00436E30">
              <w:t>Numeric</w:t>
            </w:r>
          </w:p>
        </w:tc>
      </w:tr>
      <w:tr w14:paraId="5C673B54" w14:textId="77777777" w:rsidTr="00FC551F">
        <w:tblPrEx>
          <w:tblW w:w="0" w:type="auto"/>
          <w:tblLayout w:type="fixed"/>
          <w:tblLook w:val="04A0"/>
        </w:tblPrEx>
        <w:tc>
          <w:tcPr>
            <w:tcW w:w="2515" w:type="dxa"/>
            <w:shd w:val="clear" w:color="auto" w:fill="F2F2F2" w:themeFill="background1" w:themeFillShade="F2"/>
          </w:tcPr>
          <w:p w:rsidR="000E67A8" w:rsidRPr="00436E30" w:rsidP="00FC551F" w14:paraId="444367C0" w14:textId="77777777">
            <w:r w:rsidRPr="00436E30">
              <w:t>Spaces</w:t>
            </w:r>
          </w:p>
        </w:tc>
        <w:tc>
          <w:tcPr>
            <w:tcW w:w="810" w:type="dxa"/>
            <w:shd w:val="clear" w:color="auto" w:fill="F2F2F2" w:themeFill="background1" w:themeFillShade="F2"/>
          </w:tcPr>
          <w:p w:rsidR="000E67A8" w:rsidRPr="00436E30" w:rsidP="00FC551F" w14:paraId="68F00F88" w14:textId="77777777">
            <w:pPr>
              <w:jc w:val="center"/>
            </w:pPr>
            <w:r w:rsidRPr="00436E30">
              <w:t>5</w:t>
            </w:r>
          </w:p>
        </w:tc>
        <w:tc>
          <w:tcPr>
            <w:tcW w:w="1080" w:type="dxa"/>
            <w:shd w:val="clear" w:color="auto" w:fill="F2F2F2" w:themeFill="background1" w:themeFillShade="F2"/>
          </w:tcPr>
          <w:p w:rsidR="000E67A8" w:rsidRPr="00436E30" w:rsidP="00FC551F" w14:paraId="5C90CBFE" w14:textId="77777777">
            <w:pPr>
              <w:jc w:val="center"/>
            </w:pPr>
            <w:r w:rsidRPr="00436E30">
              <w:t>X</w:t>
            </w:r>
          </w:p>
        </w:tc>
        <w:tc>
          <w:tcPr>
            <w:tcW w:w="1350" w:type="dxa"/>
            <w:shd w:val="clear" w:color="auto" w:fill="F2F2F2" w:themeFill="background1" w:themeFillShade="F2"/>
          </w:tcPr>
          <w:p w:rsidR="000E67A8" w:rsidRPr="00436E30" w:rsidP="00FC551F" w14:paraId="39EEA538" w14:textId="77777777">
            <w:pPr>
              <w:jc w:val="center"/>
            </w:pPr>
            <w:r w:rsidRPr="00436E30">
              <w:t>16-20</w:t>
            </w:r>
          </w:p>
        </w:tc>
        <w:tc>
          <w:tcPr>
            <w:tcW w:w="3595" w:type="dxa"/>
            <w:shd w:val="clear" w:color="auto" w:fill="F2F2F2" w:themeFill="background1" w:themeFillShade="F2"/>
          </w:tcPr>
          <w:p w:rsidR="000E67A8" w:rsidRPr="00436E30" w:rsidP="00FC551F" w14:paraId="134515EF" w14:textId="77777777">
            <w:r w:rsidRPr="00436E30">
              <w:t>Reserved for future use</w:t>
            </w:r>
          </w:p>
        </w:tc>
      </w:tr>
      <w:tr w14:paraId="1A563A62" w14:textId="77777777" w:rsidTr="00FC551F">
        <w:tblPrEx>
          <w:tblW w:w="0" w:type="auto"/>
          <w:tblLayout w:type="fixed"/>
          <w:tblLook w:val="04A0"/>
        </w:tblPrEx>
        <w:tc>
          <w:tcPr>
            <w:tcW w:w="2515" w:type="dxa"/>
            <w:shd w:val="clear" w:color="auto" w:fill="auto"/>
          </w:tcPr>
          <w:p w:rsidR="000E67A8" w:rsidRPr="00436E30" w:rsidP="00FC551F" w14:paraId="7F5BE69F" w14:textId="77777777">
            <w:r w:rsidRPr="00436E30">
              <w:t>Non-Numeric Data</w:t>
            </w:r>
          </w:p>
        </w:tc>
        <w:tc>
          <w:tcPr>
            <w:tcW w:w="810" w:type="dxa"/>
            <w:shd w:val="clear" w:color="auto" w:fill="auto"/>
          </w:tcPr>
          <w:p w:rsidR="000E67A8" w:rsidRPr="00436E30" w:rsidP="00FC551F" w14:paraId="03AB4B31" w14:textId="77777777">
            <w:pPr>
              <w:jc w:val="center"/>
            </w:pPr>
            <w:r w:rsidRPr="00436E30">
              <w:t>30</w:t>
            </w:r>
          </w:p>
        </w:tc>
        <w:tc>
          <w:tcPr>
            <w:tcW w:w="1080" w:type="dxa"/>
            <w:shd w:val="clear" w:color="auto" w:fill="auto"/>
          </w:tcPr>
          <w:p w:rsidR="000E67A8" w:rsidRPr="00436E30" w:rsidP="00FC551F" w14:paraId="5D7039CA" w14:textId="77777777">
            <w:pPr>
              <w:jc w:val="center"/>
            </w:pPr>
            <w:r w:rsidRPr="00436E30">
              <w:t>X</w:t>
            </w:r>
          </w:p>
        </w:tc>
        <w:tc>
          <w:tcPr>
            <w:tcW w:w="1350" w:type="dxa"/>
            <w:shd w:val="clear" w:color="auto" w:fill="auto"/>
          </w:tcPr>
          <w:p w:rsidR="000E67A8" w:rsidRPr="00436E30" w:rsidP="00FC551F" w14:paraId="3565F3EB" w14:textId="77777777">
            <w:pPr>
              <w:jc w:val="center"/>
            </w:pPr>
            <w:r w:rsidRPr="00436E30">
              <w:t>21-50</w:t>
            </w:r>
          </w:p>
        </w:tc>
        <w:tc>
          <w:tcPr>
            <w:tcW w:w="3595" w:type="dxa"/>
            <w:shd w:val="clear" w:color="auto" w:fill="auto"/>
          </w:tcPr>
          <w:p w:rsidR="000E67A8" w:rsidRPr="00436E30" w:rsidP="00FC551F" w14:paraId="234B49AD" w14:textId="77777777">
            <w:r w:rsidRPr="00436E30">
              <w:t>Left justified</w:t>
            </w:r>
          </w:p>
        </w:tc>
      </w:tr>
      <w:tr w14:paraId="651468E6" w14:textId="77777777" w:rsidTr="00FC551F">
        <w:tblPrEx>
          <w:tblW w:w="0" w:type="auto"/>
          <w:tblLayout w:type="fixed"/>
          <w:tblLook w:val="04A0"/>
        </w:tblPrEx>
        <w:tc>
          <w:tcPr>
            <w:tcW w:w="2515" w:type="dxa"/>
            <w:shd w:val="clear" w:color="auto" w:fill="F2F2F2" w:themeFill="background1" w:themeFillShade="F2"/>
          </w:tcPr>
          <w:p w:rsidR="000E67A8" w:rsidRPr="00436E30" w:rsidP="00FC551F" w14:paraId="790A6E7B" w14:textId="77777777">
            <w:r w:rsidRPr="00436E30">
              <w:t>Spaces</w:t>
            </w:r>
          </w:p>
        </w:tc>
        <w:tc>
          <w:tcPr>
            <w:tcW w:w="810" w:type="dxa"/>
            <w:shd w:val="clear" w:color="auto" w:fill="F2F2F2" w:themeFill="background1" w:themeFillShade="F2"/>
          </w:tcPr>
          <w:p w:rsidR="000E67A8" w:rsidRPr="00436E30" w:rsidP="00FC551F" w14:paraId="203D5D52" w14:textId="77777777">
            <w:pPr>
              <w:jc w:val="center"/>
            </w:pPr>
            <w:r w:rsidRPr="00436E30">
              <w:t>10</w:t>
            </w:r>
          </w:p>
        </w:tc>
        <w:tc>
          <w:tcPr>
            <w:tcW w:w="1080" w:type="dxa"/>
            <w:shd w:val="clear" w:color="auto" w:fill="F2F2F2" w:themeFill="background1" w:themeFillShade="F2"/>
          </w:tcPr>
          <w:p w:rsidR="000E67A8" w:rsidRPr="00436E30" w:rsidP="00FC551F" w14:paraId="6D31D759" w14:textId="77777777">
            <w:pPr>
              <w:jc w:val="center"/>
            </w:pPr>
            <w:r w:rsidRPr="00436E30">
              <w:t>X</w:t>
            </w:r>
          </w:p>
        </w:tc>
        <w:tc>
          <w:tcPr>
            <w:tcW w:w="1350" w:type="dxa"/>
            <w:shd w:val="clear" w:color="auto" w:fill="F2F2F2" w:themeFill="background1" w:themeFillShade="F2"/>
          </w:tcPr>
          <w:p w:rsidR="000E67A8" w:rsidRPr="00436E30" w:rsidP="00FC551F" w14:paraId="2C1F52E4" w14:textId="77777777">
            <w:pPr>
              <w:jc w:val="center"/>
            </w:pPr>
            <w:r w:rsidRPr="00436E30">
              <w:t>51-60</w:t>
            </w:r>
          </w:p>
        </w:tc>
        <w:tc>
          <w:tcPr>
            <w:tcW w:w="3595" w:type="dxa"/>
            <w:shd w:val="clear" w:color="auto" w:fill="F2F2F2" w:themeFill="background1" w:themeFillShade="F2"/>
          </w:tcPr>
          <w:p w:rsidR="000E67A8" w:rsidRPr="00436E30" w:rsidP="00FC551F" w14:paraId="48BBBB7C" w14:textId="77777777">
            <w:r w:rsidRPr="00436E30">
              <w:t>Reserved for future use</w:t>
            </w:r>
          </w:p>
        </w:tc>
      </w:tr>
    </w:tbl>
    <w:p w:rsidR="000E67A8" w:rsidRPr="00436E30" w:rsidP="000E67A8" w14:paraId="5B092C20" w14:textId="77777777">
      <w:pPr>
        <w:jc w:val="both"/>
      </w:pPr>
    </w:p>
    <w:p w:rsidR="000E67A8" w:rsidRPr="00436E30" w:rsidP="000E67A8" w14:paraId="09EEA909" w14:textId="77777777">
      <w:pPr>
        <w:jc w:val="both"/>
      </w:pPr>
    </w:p>
    <w:p w:rsidR="000E67A8" w:rsidRPr="00436E30" w:rsidP="000E67A8" w14:paraId="23D776D8" w14:textId="77777777">
      <w:pPr>
        <w:jc w:val="both"/>
      </w:pPr>
      <w:r w:rsidRPr="00436E30">
        <w:t>Following is an example of a set of type 4 records.</w:t>
      </w:r>
    </w:p>
    <w:p w:rsidR="000E67A8" w:rsidRPr="00436E30" w:rsidP="000E67A8" w14:paraId="1BF6F544" w14:textId="77777777">
      <w:pPr>
        <w:jc w:val="both"/>
      </w:pPr>
    </w:p>
    <w:tbl>
      <w:tblPr>
        <w:tblW w:w="9360" w:type="dxa"/>
        <w:tblCellMar>
          <w:left w:w="0" w:type="dxa"/>
          <w:bottom w:w="14" w:type="dxa"/>
          <w:right w:w="0" w:type="dxa"/>
        </w:tblCellMar>
        <w:tblLook w:val="04A0"/>
      </w:tblPr>
      <w:tblGrid>
        <w:gridCol w:w="155"/>
        <w:gridCol w:w="155"/>
        <w:gridCol w:w="155"/>
        <w:gridCol w:w="155"/>
        <w:gridCol w:w="155"/>
        <w:gridCol w:w="155"/>
        <w:gridCol w:w="155"/>
        <w:gridCol w:w="155"/>
        <w:gridCol w:w="155"/>
        <w:gridCol w:w="155"/>
        <w:gridCol w:w="155"/>
        <w:gridCol w:w="155"/>
        <w:gridCol w:w="156"/>
        <w:gridCol w:w="156"/>
        <w:gridCol w:w="156"/>
        <w:gridCol w:w="156"/>
        <w:gridCol w:w="156"/>
        <w:gridCol w:w="156"/>
        <w:gridCol w:w="156"/>
        <w:gridCol w:w="156"/>
        <w:gridCol w:w="156"/>
        <w:gridCol w:w="156"/>
        <w:gridCol w:w="156"/>
        <w:gridCol w:w="156"/>
        <w:gridCol w:w="156"/>
        <w:gridCol w:w="4"/>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4"/>
        <w:gridCol w:w="156"/>
        <w:gridCol w:w="156"/>
        <w:gridCol w:w="156"/>
        <w:gridCol w:w="156"/>
        <w:gridCol w:w="156"/>
        <w:gridCol w:w="156"/>
        <w:gridCol w:w="156"/>
        <w:gridCol w:w="4"/>
        <w:gridCol w:w="156"/>
      </w:tblGrid>
      <w:tr w14:paraId="67EB52A6" w14:textId="77777777" w:rsidTr="00AE4893">
        <w:tblPrEx>
          <w:tblW w:w="9360" w:type="dxa"/>
          <w:tblCellMar>
            <w:left w:w="0" w:type="dxa"/>
            <w:bottom w:w="14" w:type="dxa"/>
            <w:right w:w="0" w:type="dxa"/>
          </w:tblCellMar>
          <w:tblLook w:val="04A0"/>
        </w:tblPrEx>
        <w:trPr>
          <w:trHeight w:val="240"/>
          <w:tblHeader/>
        </w:trPr>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C2BFF67" w14:textId="77777777">
            <w:pPr>
              <w:rPr>
                <w:rFonts w:ascii="Courier New" w:hAnsi="Courier New" w:cs="Courier New"/>
              </w:rPr>
            </w:pPr>
            <w:r w:rsidRPr="00436E30">
              <w:rPr>
                <w:rFonts w:ascii="Courier New" w:hAnsi="Courier New" w:cs="Courier New"/>
                <w:sz w:val="18"/>
                <w:szCs w:val="16"/>
              </w:rPr>
              <w:t>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EF1FA1E" w14:textId="77777777">
            <w:pPr>
              <w:rPr>
                <w:rFonts w:ascii="Courier New" w:hAnsi="Courier New" w:cs="Courier New"/>
              </w:rPr>
            </w:pPr>
            <w:r w:rsidRPr="00436E30">
              <w:rPr>
                <w:rFonts w:ascii="Courier New" w:hAnsi="Courier New" w:cs="Courier New"/>
                <w:sz w:val="18"/>
                <w:szCs w:val="16"/>
              </w:rPr>
              <w:t>2</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41539B9" w14:textId="77777777">
            <w:pPr>
              <w:rPr>
                <w:rFonts w:ascii="Courier New" w:hAnsi="Courier New" w:cs="Courier New"/>
              </w:rPr>
            </w:pPr>
            <w:r w:rsidRPr="00436E30">
              <w:rPr>
                <w:rFonts w:ascii="Courier New" w:hAnsi="Courier New" w:cs="Courier New"/>
                <w:sz w:val="18"/>
                <w:szCs w:val="16"/>
              </w:rPr>
              <w:t>3</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D544C8B" w14:textId="77777777">
            <w:pPr>
              <w:rPr>
                <w:rFonts w:ascii="Courier New" w:hAnsi="Courier New" w:cs="Courier New"/>
              </w:rPr>
            </w:pPr>
            <w:r w:rsidRPr="00436E30">
              <w:rPr>
                <w:rFonts w:ascii="Courier New" w:hAnsi="Courier New" w:cs="Courier New"/>
                <w:sz w:val="18"/>
                <w:szCs w:val="16"/>
              </w:rPr>
              <w:t>4</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36093E46" w14:textId="77777777">
            <w:pPr>
              <w:rPr>
                <w:rFonts w:ascii="Courier New" w:hAnsi="Courier New" w:cs="Courier New"/>
              </w:rPr>
            </w:pPr>
            <w:r w:rsidRPr="00436E30">
              <w:rPr>
                <w:rFonts w:ascii="Courier New" w:hAnsi="Courier New" w:cs="Courier New"/>
                <w:sz w:val="18"/>
                <w:szCs w:val="16"/>
              </w:rPr>
              <w:t>5</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1BA6CBBD" w14:textId="77777777">
            <w:pPr>
              <w:rPr>
                <w:rFonts w:ascii="Courier New" w:hAnsi="Courier New" w:cs="Courier New"/>
              </w:rPr>
            </w:pPr>
            <w:r w:rsidRPr="00436E30">
              <w:rPr>
                <w:rFonts w:ascii="Courier New" w:hAnsi="Courier New" w:cs="Courier New"/>
                <w:sz w:val="18"/>
                <w:szCs w:val="16"/>
              </w:rPr>
              <w:t>6</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8E2D000" w14:textId="77777777">
            <w:pPr>
              <w:rPr>
                <w:rFonts w:ascii="Courier New" w:hAnsi="Courier New" w:cs="Courier New"/>
              </w:rPr>
            </w:pPr>
            <w:r w:rsidRPr="00436E30">
              <w:rPr>
                <w:rFonts w:ascii="Courier New" w:hAnsi="Courier New" w:cs="Courier New"/>
                <w:sz w:val="18"/>
                <w:szCs w:val="16"/>
              </w:rPr>
              <w:t>7</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0526EA2" w14:textId="77777777">
            <w:pPr>
              <w:rPr>
                <w:rFonts w:ascii="Courier New" w:hAnsi="Courier New" w:cs="Courier New"/>
              </w:rPr>
            </w:pPr>
            <w:r w:rsidRPr="00436E30">
              <w:rPr>
                <w:rFonts w:ascii="Courier New" w:hAnsi="Courier New" w:cs="Courier New"/>
                <w:sz w:val="18"/>
                <w:szCs w:val="16"/>
              </w:rPr>
              <w:t>8</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56B2680" w14:textId="77777777">
            <w:pPr>
              <w:rPr>
                <w:rFonts w:ascii="Courier New" w:hAnsi="Courier New" w:cs="Courier New"/>
              </w:rPr>
            </w:pPr>
            <w:r w:rsidRPr="00436E30">
              <w:rPr>
                <w:rFonts w:ascii="Courier New" w:hAnsi="Courier New" w:cs="Courier New"/>
                <w:sz w:val="18"/>
                <w:szCs w:val="16"/>
              </w:rPr>
              <w:t>9</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AB0DAB0" w14:textId="77777777">
            <w:pPr>
              <w:rPr>
                <w:rFonts w:ascii="Courier New" w:hAnsi="Courier New" w:cs="Courier New"/>
              </w:rPr>
            </w:pPr>
            <w:r w:rsidRPr="00436E30">
              <w:rPr>
                <w:rFonts w:ascii="Courier New" w:hAnsi="Courier New" w:cs="Courier New"/>
                <w:sz w:val="18"/>
                <w:szCs w:val="16"/>
              </w:rPr>
              <w:t>10</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3DC251C7" w14:textId="77777777">
            <w:pPr>
              <w:rPr>
                <w:rFonts w:ascii="Courier New" w:hAnsi="Courier New" w:cs="Courier New"/>
              </w:rPr>
            </w:pPr>
            <w:r w:rsidRPr="00436E30">
              <w:rPr>
                <w:rFonts w:ascii="Courier New" w:hAnsi="Courier New" w:cs="Courier New"/>
                <w:sz w:val="18"/>
                <w:szCs w:val="16"/>
              </w:rPr>
              <w:t>11</w:t>
            </w:r>
          </w:p>
        </w:tc>
        <w:tc>
          <w:tcPr>
            <w:tcW w:w="155"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2C80FD7" w14:textId="77777777">
            <w:pPr>
              <w:rPr>
                <w:rFonts w:ascii="Courier New" w:hAnsi="Courier New" w:cs="Courier New"/>
              </w:rPr>
            </w:pPr>
            <w:r w:rsidRPr="00436E30">
              <w:rPr>
                <w:rFonts w:ascii="Courier New" w:hAnsi="Courier New" w:cs="Courier New"/>
                <w:sz w:val="18"/>
                <w:szCs w:val="16"/>
              </w:rPr>
              <w:t>12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30148F10" w14:textId="77777777">
            <w:pPr>
              <w:rPr>
                <w:rFonts w:ascii="Courier New" w:hAnsi="Courier New" w:cs="Courier New"/>
              </w:rPr>
            </w:pPr>
            <w:r w:rsidRPr="00436E30">
              <w:rPr>
                <w:rFonts w:ascii="Courier New" w:hAnsi="Courier New" w:cs="Courier New"/>
                <w:sz w:val="18"/>
                <w:szCs w:val="16"/>
              </w:rPr>
              <w:t>13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1FC11821" w14:textId="77777777">
            <w:pPr>
              <w:rPr>
                <w:rFonts w:ascii="Courier New" w:hAnsi="Courier New" w:cs="Courier New"/>
              </w:rPr>
            </w:pPr>
            <w:r w:rsidRPr="00436E30">
              <w:rPr>
                <w:rFonts w:ascii="Courier New" w:hAnsi="Courier New" w:cs="Courier New"/>
                <w:sz w:val="18"/>
                <w:szCs w:val="16"/>
              </w:rPr>
              <w:t>14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DC7701F" w14:textId="77777777">
            <w:pPr>
              <w:rPr>
                <w:rFonts w:ascii="Courier New" w:hAnsi="Courier New" w:cs="Courier New"/>
              </w:rPr>
            </w:pPr>
            <w:r w:rsidRPr="00436E30">
              <w:rPr>
                <w:rFonts w:ascii="Courier New" w:hAnsi="Courier New" w:cs="Courier New"/>
                <w:sz w:val="18"/>
                <w:szCs w:val="16"/>
              </w:rPr>
              <w:t>15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7252FB2" w14:textId="77777777">
            <w:pPr>
              <w:rPr>
                <w:rFonts w:ascii="Courier New" w:hAnsi="Courier New" w:cs="Courier New"/>
              </w:rPr>
            </w:pPr>
            <w:r w:rsidRPr="00436E30">
              <w:rPr>
                <w:rFonts w:ascii="Courier New" w:hAnsi="Courier New" w:cs="Courier New"/>
                <w:sz w:val="18"/>
                <w:szCs w:val="16"/>
              </w:rPr>
              <w:t>16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8A3C915" w14:textId="77777777">
            <w:pPr>
              <w:rPr>
                <w:rFonts w:ascii="Courier New" w:hAnsi="Courier New" w:cs="Courier New"/>
              </w:rPr>
            </w:pPr>
            <w:r w:rsidRPr="00436E30">
              <w:rPr>
                <w:rFonts w:ascii="Courier New" w:hAnsi="Courier New" w:cs="Courier New"/>
                <w:sz w:val="18"/>
                <w:szCs w:val="16"/>
              </w:rPr>
              <w:t>17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E66098F" w14:textId="77777777">
            <w:pPr>
              <w:rPr>
                <w:rFonts w:ascii="Courier New" w:hAnsi="Courier New" w:cs="Courier New"/>
              </w:rPr>
            </w:pPr>
            <w:r w:rsidRPr="00436E30">
              <w:rPr>
                <w:rFonts w:ascii="Courier New" w:hAnsi="Courier New" w:cs="Courier New"/>
                <w:sz w:val="18"/>
                <w:szCs w:val="16"/>
              </w:rPr>
              <w:t>18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B89B878" w14:textId="77777777">
            <w:pPr>
              <w:rPr>
                <w:rFonts w:ascii="Courier New" w:hAnsi="Courier New" w:cs="Courier New"/>
              </w:rPr>
            </w:pPr>
            <w:r w:rsidRPr="00436E30">
              <w:rPr>
                <w:rFonts w:ascii="Courier New" w:hAnsi="Courier New" w:cs="Courier New"/>
                <w:sz w:val="18"/>
                <w:szCs w:val="16"/>
              </w:rPr>
              <w:t>19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D76C7CF" w14:textId="77777777">
            <w:pPr>
              <w:rPr>
                <w:rFonts w:ascii="Courier New" w:hAnsi="Courier New" w:cs="Courier New"/>
              </w:rPr>
            </w:pPr>
            <w:r w:rsidRPr="00436E30">
              <w:rPr>
                <w:rFonts w:ascii="Courier New" w:hAnsi="Courier New" w:cs="Courier New"/>
                <w:sz w:val="18"/>
                <w:szCs w:val="16"/>
              </w:rPr>
              <w:t>20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0DC1F79" w14:textId="77777777">
            <w:pPr>
              <w:rPr>
                <w:rFonts w:ascii="Courier New" w:hAnsi="Courier New" w:cs="Courier New"/>
              </w:rPr>
            </w:pPr>
            <w:r w:rsidRPr="00436E30">
              <w:rPr>
                <w:rFonts w:ascii="Courier New" w:hAnsi="Courier New" w:cs="Courier New"/>
                <w:sz w:val="18"/>
                <w:szCs w:val="16"/>
              </w:rPr>
              <w:t>21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7B04589" w14:textId="77777777">
            <w:pPr>
              <w:rPr>
                <w:rFonts w:ascii="Courier New" w:hAnsi="Courier New" w:cs="Courier New"/>
              </w:rPr>
            </w:pPr>
            <w:r w:rsidRPr="00436E30">
              <w:rPr>
                <w:rFonts w:ascii="Courier New" w:hAnsi="Courier New" w:cs="Courier New"/>
                <w:sz w:val="18"/>
                <w:szCs w:val="16"/>
              </w:rPr>
              <w:t>22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0689E24" w14:textId="77777777">
            <w:pPr>
              <w:rPr>
                <w:rFonts w:ascii="Courier New" w:hAnsi="Courier New" w:cs="Courier New"/>
              </w:rPr>
            </w:pPr>
            <w:r w:rsidRPr="00436E30">
              <w:rPr>
                <w:rFonts w:ascii="Courier New" w:hAnsi="Courier New" w:cs="Courier New"/>
                <w:sz w:val="18"/>
                <w:szCs w:val="16"/>
              </w:rPr>
              <w:t>23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887B136" w14:textId="77777777">
            <w:pPr>
              <w:rPr>
                <w:rFonts w:ascii="Courier New" w:hAnsi="Courier New" w:cs="Courier New"/>
              </w:rPr>
            </w:pPr>
            <w:r w:rsidRPr="00436E30">
              <w:rPr>
                <w:rFonts w:ascii="Courier New" w:hAnsi="Courier New" w:cs="Courier New"/>
                <w:sz w:val="18"/>
                <w:szCs w:val="16"/>
              </w:rPr>
              <w:t>24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8A607D5" w14:textId="77777777">
            <w:pPr>
              <w:rPr>
                <w:rFonts w:ascii="Courier New" w:hAnsi="Courier New" w:cs="Courier New"/>
              </w:rPr>
            </w:pPr>
            <w:r w:rsidRPr="00436E30">
              <w:rPr>
                <w:rFonts w:ascii="Courier New" w:hAnsi="Courier New" w:cs="Courier New"/>
                <w:sz w:val="18"/>
                <w:szCs w:val="16"/>
              </w:rPr>
              <w:t>25</w:t>
            </w:r>
          </w:p>
        </w:tc>
        <w:tc>
          <w:tcPr>
            <w:tcW w:w="4" w:type="dxa"/>
            <w:tcBorders>
              <w:top w:val="single" w:sz="4" w:space="0" w:color="auto"/>
              <w:left w:val="nil"/>
              <w:bottom w:val="single" w:sz="4" w:space="0" w:color="auto"/>
              <w:right w:val="nil"/>
            </w:tcBorders>
            <w:textDirection w:val="btLr"/>
          </w:tcPr>
          <w:p w:rsidR="00AE4893" w:rsidRPr="00436E30" w:rsidP="00FC551F" w14:paraId="78EF8D04" w14:textId="77777777">
            <w:pPr>
              <w:rPr>
                <w:rFonts w:ascii="Courier New" w:hAnsi="Courier New" w:cs="Courier New"/>
                <w:sz w:val="18"/>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4875E74" w14:textId="6E60216F">
            <w:pPr>
              <w:rPr>
                <w:rFonts w:ascii="Courier New" w:hAnsi="Courier New" w:cs="Courier New"/>
              </w:rPr>
            </w:pPr>
            <w:r w:rsidRPr="00436E30">
              <w:rPr>
                <w:rFonts w:ascii="Courier New" w:hAnsi="Courier New" w:cs="Courier New"/>
                <w:sz w:val="18"/>
                <w:szCs w:val="16"/>
              </w:rPr>
              <w:t>26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83F6D73" w14:textId="77777777">
            <w:pPr>
              <w:rPr>
                <w:rFonts w:ascii="Courier New" w:hAnsi="Courier New" w:cs="Courier New"/>
              </w:rPr>
            </w:pPr>
            <w:r w:rsidRPr="00436E30">
              <w:rPr>
                <w:rFonts w:ascii="Courier New" w:hAnsi="Courier New" w:cs="Courier New"/>
                <w:sz w:val="18"/>
                <w:szCs w:val="16"/>
              </w:rPr>
              <w:t>27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4567813" w14:textId="77777777">
            <w:pPr>
              <w:rPr>
                <w:rFonts w:ascii="Courier New" w:hAnsi="Courier New" w:cs="Courier New"/>
              </w:rPr>
            </w:pPr>
            <w:r w:rsidRPr="00436E30">
              <w:rPr>
                <w:rFonts w:ascii="Courier New" w:hAnsi="Courier New" w:cs="Courier New"/>
                <w:sz w:val="18"/>
                <w:szCs w:val="16"/>
              </w:rPr>
              <w:t>28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4491339" w14:textId="77777777">
            <w:pPr>
              <w:rPr>
                <w:rFonts w:ascii="Courier New" w:hAnsi="Courier New" w:cs="Courier New"/>
              </w:rPr>
            </w:pPr>
            <w:r w:rsidRPr="00436E30">
              <w:rPr>
                <w:rFonts w:ascii="Courier New" w:hAnsi="Courier New" w:cs="Courier New"/>
                <w:sz w:val="18"/>
                <w:szCs w:val="16"/>
              </w:rPr>
              <w:t>29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2732C88" w14:textId="77777777">
            <w:pPr>
              <w:rPr>
                <w:rFonts w:ascii="Courier New" w:hAnsi="Courier New" w:cs="Courier New"/>
              </w:rPr>
            </w:pPr>
            <w:r w:rsidRPr="00436E30">
              <w:rPr>
                <w:rFonts w:ascii="Courier New" w:hAnsi="Courier New" w:cs="Courier New"/>
                <w:sz w:val="18"/>
                <w:szCs w:val="16"/>
              </w:rPr>
              <w:t>30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17800113" w14:textId="77777777">
            <w:pPr>
              <w:rPr>
                <w:rFonts w:ascii="Courier New" w:hAnsi="Courier New" w:cs="Courier New"/>
              </w:rPr>
            </w:pPr>
            <w:r w:rsidRPr="00436E30">
              <w:rPr>
                <w:rFonts w:ascii="Courier New" w:hAnsi="Courier New" w:cs="Courier New"/>
                <w:sz w:val="18"/>
                <w:szCs w:val="16"/>
              </w:rPr>
              <w:t>31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24B5FB11" w14:textId="77777777">
            <w:pPr>
              <w:rPr>
                <w:rFonts w:ascii="Courier New" w:hAnsi="Courier New" w:cs="Courier New"/>
              </w:rPr>
            </w:pPr>
            <w:r w:rsidRPr="00436E30">
              <w:rPr>
                <w:rFonts w:ascii="Courier New" w:hAnsi="Courier New" w:cs="Courier New"/>
                <w:sz w:val="18"/>
                <w:szCs w:val="16"/>
              </w:rPr>
              <w:t>32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46D7864" w14:textId="77777777">
            <w:pPr>
              <w:rPr>
                <w:rFonts w:ascii="Courier New" w:hAnsi="Courier New" w:cs="Courier New"/>
              </w:rPr>
            </w:pPr>
            <w:r w:rsidRPr="00436E30">
              <w:rPr>
                <w:rFonts w:ascii="Courier New" w:hAnsi="Courier New" w:cs="Courier New"/>
                <w:sz w:val="18"/>
                <w:szCs w:val="16"/>
              </w:rPr>
              <w:t>33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26B07D88" w14:textId="77777777">
            <w:pPr>
              <w:rPr>
                <w:rFonts w:ascii="Courier New" w:hAnsi="Courier New" w:cs="Courier New"/>
              </w:rPr>
            </w:pPr>
            <w:r w:rsidRPr="00436E30">
              <w:rPr>
                <w:rFonts w:ascii="Courier New" w:hAnsi="Courier New" w:cs="Courier New"/>
                <w:sz w:val="18"/>
                <w:szCs w:val="16"/>
              </w:rPr>
              <w:t>34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BCC7EC8" w14:textId="77777777">
            <w:pPr>
              <w:rPr>
                <w:rFonts w:ascii="Courier New" w:hAnsi="Courier New" w:cs="Courier New"/>
              </w:rPr>
            </w:pPr>
            <w:r w:rsidRPr="00436E30">
              <w:rPr>
                <w:rFonts w:ascii="Courier New" w:hAnsi="Courier New" w:cs="Courier New"/>
                <w:sz w:val="18"/>
                <w:szCs w:val="16"/>
              </w:rPr>
              <w:t>35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F289739" w14:textId="77777777">
            <w:pPr>
              <w:rPr>
                <w:rFonts w:ascii="Courier New" w:hAnsi="Courier New" w:cs="Courier New"/>
              </w:rPr>
            </w:pPr>
            <w:r w:rsidRPr="00436E30">
              <w:rPr>
                <w:rFonts w:ascii="Courier New" w:hAnsi="Courier New" w:cs="Courier New"/>
                <w:sz w:val="18"/>
                <w:szCs w:val="16"/>
              </w:rPr>
              <w:t>36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33E3401" w14:textId="77777777">
            <w:pPr>
              <w:rPr>
                <w:rFonts w:ascii="Courier New" w:hAnsi="Courier New" w:cs="Courier New"/>
              </w:rPr>
            </w:pPr>
            <w:r w:rsidRPr="00436E30">
              <w:rPr>
                <w:rFonts w:ascii="Courier New" w:hAnsi="Courier New" w:cs="Courier New"/>
                <w:sz w:val="18"/>
                <w:szCs w:val="16"/>
              </w:rPr>
              <w:t>37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45E0372" w14:textId="77777777">
            <w:pPr>
              <w:rPr>
                <w:rFonts w:ascii="Courier New" w:hAnsi="Courier New" w:cs="Courier New"/>
              </w:rPr>
            </w:pPr>
            <w:r w:rsidRPr="00436E30">
              <w:rPr>
                <w:rFonts w:ascii="Courier New" w:hAnsi="Courier New" w:cs="Courier New"/>
                <w:sz w:val="18"/>
                <w:szCs w:val="16"/>
              </w:rPr>
              <w:t>38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5B71AA3" w14:textId="77777777">
            <w:pPr>
              <w:rPr>
                <w:rFonts w:ascii="Courier New" w:hAnsi="Courier New" w:cs="Courier New"/>
              </w:rPr>
            </w:pPr>
            <w:r w:rsidRPr="00436E30">
              <w:rPr>
                <w:rFonts w:ascii="Courier New" w:hAnsi="Courier New" w:cs="Courier New"/>
                <w:sz w:val="18"/>
                <w:szCs w:val="16"/>
              </w:rPr>
              <w:t>39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C859A1B" w14:textId="77777777">
            <w:pPr>
              <w:rPr>
                <w:rFonts w:ascii="Courier New" w:hAnsi="Courier New" w:cs="Courier New"/>
              </w:rPr>
            </w:pPr>
            <w:r w:rsidRPr="00436E30">
              <w:rPr>
                <w:rFonts w:ascii="Courier New" w:hAnsi="Courier New" w:cs="Courier New"/>
                <w:sz w:val="18"/>
                <w:szCs w:val="16"/>
              </w:rPr>
              <w:t>40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C75F52C" w14:textId="77777777">
            <w:pPr>
              <w:rPr>
                <w:rFonts w:ascii="Courier New" w:hAnsi="Courier New" w:cs="Courier New"/>
              </w:rPr>
            </w:pPr>
            <w:r w:rsidRPr="00436E30">
              <w:rPr>
                <w:rFonts w:ascii="Courier New" w:hAnsi="Courier New" w:cs="Courier New"/>
                <w:sz w:val="18"/>
                <w:szCs w:val="16"/>
              </w:rPr>
              <w:t>41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244B5A06" w14:textId="77777777">
            <w:pPr>
              <w:rPr>
                <w:rFonts w:ascii="Courier New" w:hAnsi="Courier New" w:cs="Courier New"/>
              </w:rPr>
            </w:pPr>
            <w:r w:rsidRPr="00436E30">
              <w:rPr>
                <w:rFonts w:ascii="Courier New" w:hAnsi="Courier New" w:cs="Courier New"/>
                <w:sz w:val="18"/>
                <w:szCs w:val="16"/>
              </w:rPr>
              <w:t>42</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9C96521" w14:textId="77777777">
            <w:pPr>
              <w:rPr>
                <w:rFonts w:ascii="Courier New" w:hAnsi="Courier New" w:cs="Courier New"/>
              </w:rPr>
            </w:pPr>
            <w:r w:rsidRPr="00436E30">
              <w:rPr>
                <w:rFonts w:ascii="Courier New" w:hAnsi="Courier New" w:cs="Courier New"/>
                <w:sz w:val="18"/>
                <w:szCs w:val="16"/>
              </w:rPr>
              <w:t>43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3E3991BC" w14:textId="77777777">
            <w:pPr>
              <w:rPr>
                <w:rFonts w:ascii="Courier New" w:hAnsi="Courier New" w:cs="Courier New"/>
              </w:rPr>
            </w:pPr>
            <w:r w:rsidRPr="00436E30">
              <w:rPr>
                <w:rFonts w:ascii="Courier New" w:hAnsi="Courier New" w:cs="Courier New"/>
                <w:sz w:val="18"/>
                <w:szCs w:val="16"/>
              </w:rPr>
              <w:t>44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1989EC1" w14:textId="77777777">
            <w:pPr>
              <w:rPr>
                <w:rFonts w:ascii="Courier New" w:hAnsi="Courier New" w:cs="Courier New"/>
              </w:rPr>
            </w:pPr>
            <w:r w:rsidRPr="00436E30">
              <w:rPr>
                <w:rFonts w:ascii="Courier New" w:hAnsi="Courier New" w:cs="Courier New"/>
                <w:sz w:val="18"/>
                <w:szCs w:val="16"/>
              </w:rPr>
              <w:t>45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170F3A91" w14:textId="77777777">
            <w:pPr>
              <w:rPr>
                <w:rFonts w:ascii="Courier New" w:hAnsi="Courier New" w:cs="Courier New"/>
              </w:rPr>
            </w:pPr>
            <w:r w:rsidRPr="00436E30">
              <w:rPr>
                <w:rFonts w:ascii="Courier New" w:hAnsi="Courier New" w:cs="Courier New"/>
                <w:sz w:val="18"/>
                <w:szCs w:val="16"/>
              </w:rPr>
              <w:t>46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3E468818" w14:textId="77777777">
            <w:pPr>
              <w:rPr>
                <w:rFonts w:ascii="Courier New" w:hAnsi="Courier New" w:cs="Courier New"/>
              </w:rPr>
            </w:pPr>
            <w:r w:rsidRPr="00436E30">
              <w:rPr>
                <w:rFonts w:ascii="Courier New" w:hAnsi="Courier New" w:cs="Courier New"/>
                <w:sz w:val="18"/>
                <w:szCs w:val="16"/>
              </w:rPr>
              <w:t>47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32DFDC22" w14:textId="77777777">
            <w:pPr>
              <w:rPr>
                <w:rFonts w:ascii="Courier New" w:hAnsi="Courier New" w:cs="Courier New"/>
              </w:rPr>
            </w:pPr>
            <w:r w:rsidRPr="00436E30">
              <w:rPr>
                <w:rFonts w:ascii="Courier New" w:hAnsi="Courier New" w:cs="Courier New"/>
                <w:sz w:val="18"/>
                <w:szCs w:val="16"/>
              </w:rPr>
              <w:t>48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10CCEE8" w14:textId="77777777">
            <w:pPr>
              <w:rPr>
                <w:rFonts w:ascii="Courier New" w:hAnsi="Courier New" w:cs="Courier New"/>
              </w:rPr>
            </w:pPr>
            <w:r w:rsidRPr="00436E30">
              <w:rPr>
                <w:rFonts w:ascii="Courier New" w:hAnsi="Courier New" w:cs="Courier New"/>
                <w:sz w:val="18"/>
                <w:szCs w:val="16"/>
              </w:rPr>
              <w:t>49</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36A69DA" w14:textId="77777777">
            <w:pPr>
              <w:rPr>
                <w:rFonts w:ascii="Courier New" w:hAnsi="Courier New" w:cs="Courier New"/>
              </w:rPr>
            </w:pPr>
            <w:r w:rsidRPr="00436E30">
              <w:rPr>
                <w:rFonts w:ascii="Courier New" w:hAnsi="Courier New" w:cs="Courier New"/>
                <w:sz w:val="18"/>
                <w:szCs w:val="16"/>
              </w:rPr>
              <w:t>50</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546BCCA6" w14:textId="77777777">
            <w:pPr>
              <w:rPr>
                <w:rFonts w:ascii="Courier New" w:hAnsi="Courier New" w:cs="Courier New"/>
              </w:rPr>
            </w:pPr>
            <w:r w:rsidRPr="00436E30">
              <w:rPr>
                <w:rFonts w:ascii="Courier New" w:hAnsi="Courier New" w:cs="Courier New"/>
                <w:sz w:val="18"/>
                <w:szCs w:val="16"/>
              </w:rPr>
              <w:t>51</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696F145" w14:textId="77777777">
            <w:pPr>
              <w:rPr>
                <w:rFonts w:ascii="Courier New" w:hAnsi="Courier New" w:cs="Courier New"/>
              </w:rPr>
            </w:pPr>
            <w:r w:rsidRPr="00436E30">
              <w:rPr>
                <w:rFonts w:ascii="Courier New" w:hAnsi="Courier New" w:cs="Courier New"/>
                <w:sz w:val="18"/>
                <w:szCs w:val="16"/>
              </w:rPr>
              <w:t>52</w:t>
            </w:r>
          </w:p>
        </w:tc>
        <w:tc>
          <w:tcPr>
            <w:tcW w:w="4" w:type="dxa"/>
            <w:tcBorders>
              <w:top w:val="single" w:sz="4" w:space="0" w:color="auto"/>
              <w:left w:val="nil"/>
              <w:bottom w:val="single" w:sz="4" w:space="0" w:color="auto"/>
              <w:right w:val="nil"/>
            </w:tcBorders>
            <w:textDirection w:val="btLr"/>
          </w:tcPr>
          <w:p w:rsidR="00AE4893" w:rsidRPr="00436E30" w:rsidP="00FC551F" w14:paraId="27B2AC4D" w14:textId="77777777">
            <w:pPr>
              <w:rPr>
                <w:rFonts w:ascii="Courier New" w:hAnsi="Courier New" w:cs="Courier New"/>
                <w:sz w:val="18"/>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0C88BD59" w14:textId="77777777">
            <w:pPr>
              <w:rPr>
                <w:rFonts w:ascii="Courier New" w:hAnsi="Courier New" w:cs="Courier New"/>
              </w:rPr>
            </w:pPr>
            <w:r w:rsidRPr="00436E30">
              <w:rPr>
                <w:rFonts w:ascii="Courier New" w:hAnsi="Courier New" w:cs="Courier New"/>
                <w:sz w:val="18"/>
                <w:szCs w:val="16"/>
              </w:rPr>
              <w:t>53</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4D4BBB9" w14:textId="77777777">
            <w:pPr>
              <w:rPr>
                <w:rFonts w:ascii="Courier New" w:hAnsi="Courier New" w:cs="Courier New"/>
              </w:rPr>
            </w:pPr>
            <w:r w:rsidRPr="00436E30">
              <w:rPr>
                <w:rFonts w:ascii="Courier New" w:hAnsi="Courier New" w:cs="Courier New"/>
                <w:sz w:val="18"/>
                <w:szCs w:val="16"/>
              </w:rPr>
              <w:t>54</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2032917C" w14:textId="77777777">
            <w:pPr>
              <w:rPr>
                <w:rFonts w:ascii="Courier New" w:hAnsi="Courier New" w:cs="Courier New"/>
              </w:rPr>
            </w:pPr>
            <w:r w:rsidRPr="00436E30">
              <w:rPr>
                <w:rFonts w:ascii="Courier New" w:hAnsi="Courier New" w:cs="Courier New"/>
                <w:sz w:val="18"/>
                <w:szCs w:val="16"/>
              </w:rPr>
              <w:t>55</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F03FD77" w14:textId="77777777">
            <w:pPr>
              <w:rPr>
                <w:rFonts w:ascii="Courier New" w:hAnsi="Courier New" w:cs="Courier New"/>
              </w:rPr>
            </w:pPr>
            <w:r w:rsidRPr="00436E30">
              <w:rPr>
                <w:rFonts w:ascii="Courier New" w:hAnsi="Courier New" w:cs="Courier New"/>
                <w:sz w:val="18"/>
                <w:szCs w:val="16"/>
              </w:rPr>
              <w:t>56</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671F99A4" w14:textId="77777777">
            <w:pPr>
              <w:rPr>
                <w:rFonts w:ascii="Courier New" w:hAnsi="Courier New" w:cs="Courier New"/>
              </w:rPr>
            </w:pPr>
            <w:r w:rsidRPr="00436E30">
              <w:rPr>
                <w:rFonts w:ascii="Courier New" w:hAnsi="Courier New" w:cs="Courier New"/>
                <w:sz w:val="18"/>
                <w:szCs w:val="16"/>
              </w:rPr>
              <w:t>57</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256197F" w14:textId="77777777">
            <w:pPr>
              <w:rPr>
                <w:rFonts w:ascii="Courier New" w:hAnsi="Courier New" w:cs="Courier New"/>
              </w:rPr>
            </w:pPr>
            <w:r w:rsidRPr="00436E30">
              <w:rPr>
                <w:rFonts w:ascii="Courier New" w:hAnsi="Courier New" w:cs="Courier New"/>
                <w:sz w:val="18"/>
                <w:szCs w:val="16"/>
              </w:rPr>
              <w:t>58</w:t>
            </w: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7C1CECB5" w14:textId="77777777">
            <w:pPr>
              <w:rPr>
                <w:rFonts w:ascii="Courier New" w:hAnsi="Courier New" w:cs="Courier New"/>
              </w:rPr>
            </w:pPr>
            <w:r w:rsidRPr="00436E30">
              <w:rPr>
                <w:rFonts w:ascii="Courier New" w:hAnsi="Courier New" w:cs="Courier New"/>
                <w:sz w:val="18"/>
                <w:szCs w:val="16"/>
              </w:rPr>
              <w:t>59</w:t>
            </w:r>
          </w:p>
        </w:tc>
        <w:tc>
          <w:tcPr>
            <w:tcW w:w="4" w:type="dxa"/>
            <w:tcBorders>
              <w:top w:val="single" w:sz="4" w:space="0" w:color="auto"/>
              <w:left w:val="nil"/>
              <w:bottom w:val="single" w:sz="4" w:space="0" w:color="auto"/>
              <w:right w:val="nil"/>
            </w:tcBorders>
            <w:textDirection w:val="btLr"/>
          </w:tcPr>
          <w:p w:rsidR="00AE4893" w:rsidRPr="00436E30" w:rsidP="00FC551F" w14:paraId="7CB1D835" w14:textId="77777777">
            <w:pPr>
              <w:rPr>
                <w:rFonts w:ascii="Courier New" w:hAnsi="Courier New" w:cs="Courier New"/>
                <w:sz w:val="18"/>
                <w:szCs w:val="16"/>
              </w:rPr>
            </w:pPr>
          </w:p>
        </w:tc>
        <w:tc>
          <w:tcPr>
            <w:tcW w:w="156" w:type="dxa"/>
            <w:tcBorders>
              <w:top w:val="single" w:sz="4" w:space="0" w:color="auto"/>
              <w:left w:val="nil"/>
              <w:bottom w:val="single" w:sz="4" w:space="0" w:color="auto"/>
              <w:right w:val="nil"/>
            </w:tcBorders>
            <w:shd w:val="clear" w:color="auto" w:fill="auto"/>
            <w:noWrap/>
            <w:textDirection w:val="btLr"/>
            <w:vAlign w:val="bottom"/>
          </w:tcPr>
          <w:p w:rsidR="00AE4893" w:rsidRPr="00436E30" w:rsidP="00FC551F" w14:paraId="4DC05E37" w14:textId="77777777">
            <w:pPr>
              <w:rPr>
                <w:rFonts w:ascii="Courier New" w:hAnsi="Courier New" w:cs="Courier New"/>
              </w:rPr>
            </w:pPr>
            <w:r w:rsidRPr="00436E30">
              <w:rPr>
                <w:rFonts w:ascii="Courier New" w:hAnsi="Courier New" w:cs="Courier New"/>
                <w:sz w:val="18"/>
                <w:szCs w:val="16"/>
              </w:rPr>
              <w:t>60</w:t>
            </w:r>
          </w:p>
        </w:tc>
      </w:tr>
      <w:tr w14:paraId="23BB2822" w14:textId="77777777" w:rsidTr="00AE4893">
        <w:tblPrEx>
          <w:tblW w:w="9360" w:type="dxa"/>
          <w:tblCellMar>
            <w:left w:w="0" w:type="dxa"/>
            <w:bottom w:w="12" w:type="dxa"/>
            <w:right w:w="0" w:type="dxa"/>
          </w:tblCellMar>
          <w:tblLook w:val="04A0"/>
        </w:tblPrEx>
        <w:trPr>
          <w:trHeight w:val="216"/>
        </w:trPr>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49CE8F02" w14:textId="77777777">
            <w:pPr>
              <w:jc w:val="right"/>
              <w:rPr>
                <w:rFonts w:ascii="Courier New" w:hAnsi="Courier New" w:cs="Courier New"/>
                <w:sz w:val="22"/>
              </w:rPr>
            </w:pPr>
            <w:r w:rsidRPr="00436E30">
              <w:rPr>
                <w:rFonts w:ascii="Courier New" w:hAnsi="Courier New" w:cs="Courier New"/>
                <w:sz w:val="22"/>
              </w:rPr>
              <w:t>4</w:t>
            </w: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14511E5D"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07069913"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232B25BA"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49531069"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12A95CB2"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0655D642"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2609614B"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50E64061"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2C40A3AE"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46D406E7" w14:textId="77777777">
            <w:pPr>
              <w:jc w:val="right"/>
              <w:rPr>
                <w:rFonts w:ascii="Courier New" w:hAnsi="Courier New" w:cs="Courier New"/>
                <w:sz w:val="22"/>
              </w:rPr>
            </w:pPr>
          </w:p>
        </w:tc>
        <w:tc>
          <w:tcPr>
            <w:tcW w:w="155" w:type="dxa"/>
            <w:tcBorders>
              <w:top w:val="nil"/>
              <w:left w:val="nil"/>
              <w:bottom w:val="nil"/>
              <w:right w:val="nil"/>
            </w:tcBorders>
            <w:shd w:val="clear" w:color="auto" w:fill="F2F2F2" w:themeFill="background1" w:themeFillShade="F2"/>
            <w:noWrap/>
            <w:vAlign w:val="bottom"/>
          </w:tcPr>
          <w:p w:rsidR="00AE4893" w:rsidRPr="00436E30" w:rsidP="00FC551F" w14:paraId="4F19AAB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26B68C9D"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43D38F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BBFB5C5"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4AD3670"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40E218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2D28424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C82A322"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3AB9424B"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031034C" w14:textId="77777777">
            <w:pPr>
              <w:jc w:val="right"/>
              <w:rPr>
                <w:rFonts w:ascii="Courier New" w:hAnsi="Courier New" w:cs="Courier New"/>
                <w:sz w:val="22"/>
              </w:rPr>
            </w:pPr>
            <w:r w:rsidRPr="00436E30">
              <w:rPr>
                <w:rFonts w:ascii="Courier New" w:hAnsi="Courier New" w:cs="Courier New"/>
                <w:sz w:val="22"/>
              </w:rPr>
              <w:t>5</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23586276" w14:textId="77777777">
            <w:pPr>
              <w:jc w:val="right"/>
              <w:rPr>
                <w:rFonts w:ascii="Courier New" w:hAnsi="Courier New" w:cs="Courier New"/>
                <w:sz w:val="22"/>
              </w:rPr>
            </w:pPr>
            <w:r w:rsidRPr="00436E30">
              <w:rPr>
                <w:rFonts w:ascii="Courier New" w:hAnsi="Courier New" w:cs="Courier New"/>
                <w:sz w:val="22"/>
              </w:rPr>
              <w:t>K</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10C6196B"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1AC9DB77" w14:textId="77777777">
            <w:pPr>
              <w:jc w:val="right"/>
              <w:rPr>
                <w:rFonts w:ascii="Courier New" w:hAnsi="Courier New" w:cs="Courier New"/>
                <w:sz w:val="22"/>
              </w:rPr>
            </w:pPr>
            <w:r w:rsidRPr="00436E30">
              <w:rPr>
                <w:rFonts w:ascii="Courier New" w:hAnsi="Courier New" w:cs="Courier New"/>
                <w:sz w:val="22"/>
              </w:rPr>
              <w:t>M</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CF5238B" w14:textId="77777777">
            <w:pPr>
              <w:jc w:val="right"/>
              <w:rPr>
                <w:rFonts w:ascii="Courier New" w:hAnsi="Courier New" w:cs="Courier New"/>
                <w:sz w:val="22"/>
              </w:rPr>
            </w:pPr>
            <w:r w:rsidRPr="00436E30">
              <w:rPr>
                <w:rFonts w:ascii="Courier New" w:hAnsi="Courier New" w:cs="Courier New"/>
                <w:sz w:val="22"/>
              </w:rPr>
              <w:t>6</w:t>
            </w:r>
          </w:p>
        </w:tc>
        <w:tc>
          <w:tcPr>
            <w:tcW w:w="4" w:type="dxa"/>
            <w:tcBorders>
              <w:top w:val="nil"/>
              <w:left w:val="nil"/>
              <w:bottom w:val="nil"/>
              <w:right w:val="nil"/>
            </w:tcBorders>
            <w:shd w:val="clear" w:color="auto" w:fill="F2F2F2" w:themeFill="background1" w:themeFillShade="F2"/>
          </w:tcPr>
          <w:p w:rsidR="00AE4893" w:rsidRPr="00436E30" w:rsidP="00FC551F" w14:paraId="75884DF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36177FD" w14:textId="1901CFA9">
            <w:pPr>
              <w:jc w:val="right"/>
              <w:rPr>
                <w:rFonts w:ascii="Courier New" w:hAnsi="Courier New" w:cs="Courier New"/>
                <w:sz w:val="22"/>
              </w:rPr>
            </w:pPr>
            <w:r w:rsidRPr="00436E30">
              <w:rPr>
                <w:rFonts w:ascii="Courier New" w:hAnsi="Courier New" w:cs="Courier New"/>
                <w:sz w:val="22"/>
              </w:rPr>
              <w:t>p</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D4525B5" w14:textId="77777777">
            <w:pPr>
              <w:jc w:val="right"/>
              <w:rPr>
                <w:rFonts w:ascii="Courier New" w:hAnsi="Courier New" w:cs="Courier New"/>
                <w:sz w:val="22"/>
              </w:rPr>
            </w:pPr>
            <w:r w:rsidRPr="00436E30">
              <w:rPr>
                <w:rFonts w:ascii="Courier New" w:hAnsi="Courier New" w:cs="Courier New"/>
                <w:sz w:val="22"/>
              </w:rPr>
              <w:t>Z</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60C49A3F"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15E48B6"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918688D" w14:textId="77777777">
            <w:pPr>
              <w:jc w:val="right"/>
              <w:rPr>
                <w:rFonts w:ascii="Courier New" w:hAnsi="Courier New" w:cs="Courier New"/>
                <w:sz w:val="22"/>
              </w:rPr>
            </w:pPr>
            <w:r w:rsidRPr="00436E30">
              <w:rPr>
                <w:rFonts w:ascii="Courier New" w:hAnsi="Courier New" w:cs="Courier New"/>
                <w:sz w:val="22"/>
              </w:rPr>
              <w:t>9</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86FBB92" w14:textId="77777777">
            <w:pPr>
              <w:jc w:val="right"/>
              <w:rPr>
                <w:rFonts w:ascii="Courier New" w:hAnsi="Courier New" w:cs="Courier New"/>
                <w:sz w:val="22"/>
              </w:rPr>
            </w:pPr>
            <w:r w:rsidRPr="00436E30">
              <w:rPr>
                <w:rFonts w:ascii="Courier New" w:hAnsi="Courier New" w:cs="Courier New"/>
                <w:sz w:val="22"/>
              </w:rPr>
              <w:t>W</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17B9B6C"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E06275E" w14:textId="77777777">
            <w:pPr>
              <w:jc w:val="right"/>
              <w:rPr>
                <w:rFonts w:ascii="Courier New" w:hAnsi="Courier New" w:cs="Courier New"/>
                <w:sz w:val="22"/>
              </w:rPr>
            </w:pPr>
            <w:r w:rsidRPr="00436E30">
              <w:rPr>
                <w:rFonts w:ascii="Courier New" w:hAnsi="Courier New" w:cs="Courier New"/>
                <w:sz w:val="22"/>
              </w:rPr>
              <w:t>f</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D2136A3"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E39E967"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5EBBD441" w14:textId="77777777">
            <w:pPr>
              <w:jc w:val="right"/>
              <w:rPr>
                <w:rFonts w:ascii="Courier New" w:hAnsi="Courier New" w:cs="Courier New"/>
                <w:sz w:val="22"/>
              </w:rPr>
            </w:pPr>
            <w:r w:rsidRPr="00436E30">
              <w:rPr>
                <w:rFonts w:ascii="Courier New" w:hAnsi="Courier New" w:cs="Courier New"/>
                <w:sz w:val="22"/>
              </w:rPr>
              <w:t>.</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66CAB886" w14:textId="77777777">
            <w:pPr>
              <w:jc w:val="right"/>
              <w:rPr>
                <w:rFonts w:ascii="Courier New" w:hAnsi="Courier New" w:cs="Courier New"/>
                <w:sz w:val="22"/>
              </w:rPr>
            </w:pPr>
            <w:r w:rsidRPr="00436E30">
              <w:rPr>
                <w:rFonts w:ascii="Courier New" w:hAnsi="Courier New" w:cs="Courier New"/>
                <w:sz w:val="22"/>
              </w:rPr>
              <w:t>3</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A15D0A3"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1F1BC89"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31DA738A" w14:textId="77777777">
            <w:pPr>
              <w:jc w:val="right"/>
              <w:rPr>
                <w:rFonts w:ascii="Courier New" w:hAnsi="Courier New" w:cs="Courier New"/>
                <w:sz w:val="22"/>
              </w:rPr>
            </w:pPr>
            <w:r w:rsidRPr="00436E30">
              <w:rPr>
                <w:rFonts w:ascii="Courier New" w:hAnsi="Courier New" w:cs="Courier New"/>
                <w:sz w:val="22"/>
              </w:rPr>
              <w:t>b</w:t>
            </w:r>
          </w:p>
        </w:tc>
        <w:tc>
          <w:tcPr>
            <w:tcW w:w="156" w:type="dxa"/>
            <w:tcBorders>
              <w:top w:val="nil"/>
              <w:left w:val="nil"/>
              <w:bottom w:val="nil"/>
              <w:right w:val="nil"/>
            </w:tcBorders>
            <w:shd w:val="clear" w:color="auto" w:fill="F2F2F2" w:themeFill="background1" w:themeFillShade="F2"/>
            <w:noWrap/>
          </w:tcPr>
          <w:p w:rsidR="00AE4893" w:rsidRPr="00436E30" w:rsidP="00FC551F" w14:paraId="248F4F93"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28EC8E19"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16142ACE" w14:textId="77777777">
            <w:pPr>
              <w:jc w:val="right"/>
              <w:rPr>
                <w:rFonts w:ascii="Courier New" w:hAnsi="Courier New" w:cs="Courier New"/>
                <w:sz w:val="22"/>
              </w:rPr>
            </w:pPr>
            <w:r w:rsidRPr="00436E30">
              <w:rPr>
                <w:rFonts w:ascii="Courier New" w:hAnsi="Courier New" w:cs="Courier New"/>
                <w:sz w:val="22"/>
              </w:rPr>
              <w:t>Z</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1EBACC86"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F44E02E" w14:textId="77777777">
            <w:pPr>
              <w:jc w:val="right"/>
              <w:rPr>
                <w:rFonts w:ascii="Courier New" w:hAnsi="Courier New" w:cs="Courier New"/>
                <w:sz w:val="22"/>
              </w:rPr>
            </w:pPr>
            <w:r w:rsidRPr="00436E30">
              <w:rPr>
                <w:rFonts w:ascii="Courier New" w:hAnsi="Courier New" w:cs="Courier New"/>
                <w:sz w:val="22"/>
              </w:rPr>
              <w:t>d</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10594B10"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CA14C26"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62F33581" w14:textId="77777777">
            <w:pPr>
              <w:jc w:val="right"/>
              <w:rPr>
                <w:rFonts w:ascii="Courier New" w:hAnsi="Courier New" w:cs="Courier New"/>
                <w:sz w:val="22"/>
              </w:rPr>
            </w:pPr>
            <w:r w:rsidRPr="00436E30">
              <w:rPr>
                <w:rFonts w:ascii="Courier New" w:hAnsi="Courier New" w:cs="Courier New"/>
                <w:sz w:val="22"/>
              </w:rPr>
              <w:t>B</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27587EB1"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901043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70ADF57"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726B2AB" w14:textId="77777777">
            <w:pPr>
              <w:jc w:val="right"/>
              <w:rPr>
                <w:rFonts w:ascii="Courier New" w:hAnsi="Courier New" w:cs="Courier New"/>
                <w:sz w:val="22"/>
              </w:rPr>
            </w:pPr>
          </w:p>
        </w:tc>
        <w:tc>
          <w:tcPr>
            <w:tcW w:w="4" w:type="dxa"/>
            <w:tcBorders>
              <w:top w:val="nil"/>
              <w:left w:val="nil"/>
              <w:bottom w:val="nil"/>
              <w:right w:val="nil"/>
            </w:tcBorders>
            <w:shd w:val="clear" w:color="auto" w:fill="F2F2F2" w:themeFill="background1" w:themeFillShade="F2"/>
          </w:tcPr>
          <w:p w:rsidR="00AE4893" w:rsidRPr="00436E30" w:rsidP="00FC551F" w14:paraId="32A12E74"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6C7FD3E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EF24FB6"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30E8FBD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75134C23"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05CC86A"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02813AFE"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32C0C365" w14:textId="77777777">
            <w:pPr>
              <w:jc w:val="right"/>
              <w:rPr>
                <w:rFonts w:ascii="Courier New" w:hAnsi="Courier New" w:cs="Courier New"/>
                <w:sz w:val="22"/>
              </w:rPr>
            </w:pPr>
          </w:p>
        </w:tc>
        <w:tc>
          <w:tcPr>
            <w:tcW w:w="4" w:type="dxa"/>
            <w:tcBorders>
              <w:top w:val="nil"/>
              <w:left w:val="nil"/>
              <w:bottom w:val="nil"/>
              <w:right w:val="nil"/>
            </w:tcBorders>
            <w:shd w:val="clear" w:color="auto" w:fill="F2F2F2" w:themeFill="background1" w:themeFillShade="F2"/>
          </w:tcPr>
          <w:p w:rsidR="00AE4893" w:rsidRPr="00436E30" w:rsidP="00FC551F" w14:paraId="2814C67C" w14:textId="77777777">
            <w:pPr>
              <w:jc w:val="right"/>
              <w:rPr>
                <w:rFonts w:ascii="Courier New" w:hAnsi="Courier New" w:cs="Courier New"/>
                <w:sz w:val="22"/>
              </w:rPr>
            </w:pPr>
          </w:p>
        </w:tc>
        <w:tc>
          <w:tcPr>
            <w:tcW w:w="156" w:type="dxa"/>
            <w:tcBorders>
              <w:top w:val="nil"/>
              <w:left w:val="nil"/>
              <w:bottom w:val="nil"/>
              <w:right w:val="nil"/>
            </w:tcBorders>
            <w:shd w:val="clear" w:color="auto" w:fill="F2F2F2" w:themeFill="background1" w:themeFillShade="F2"/>
            <w:noWrap/>
            <w:vAlign w:val="bottom"/>
          </w:tcPr>
          <w:p w:rsidR="00AE4893" w:rsidRPr="00436E30" w:rsidP="00FC551F" w14:paraId="400F3D9B" w14:textId="77777777">
            <w:pPr>
              <w:jc w:val="right"/>
              <w:rPr>
                <w:rFonts w:ascii="Courier New" w:hAnsi="Courier New" w:cs="Courier New"/>
                <w:sz w:val="22"/>
              </w:rPr>
            </w:pPr>
          </w:p>
        </w:tc>
      </w:tr>
      <w:tr w14:paraId="76D6F38E" w14:textId="77777777" w:rsidTr="00AE4893">
        <w:tblPrEx>
          <w:tblW w:w="9360" w:type="dxa"/>
          <w:tblCellMar>
            <w:left w:w="0" w:type="dxa"/>
            <w:bottom w:w="14" w:type="dxa"/>
            <w:right w:w="0" w:type="dxa"/>
          </w:tblCellMar>
          <w:tblLook w:val="04A0"/>
        </w:tblPrEx>
        <w:trPr>
          <w:trHeight w:val="240"/>
        </w:trPr>
        <w:tc>
          <w:tcPr>
            <w:tcW w:w="155" w:type="dxa"/>
            <w:tcBorders>
              <w:top w:val="nil"/>
              <w:left w:val="nil"/>
              <w:right w:val="nil"/>
            </w:tcBorders>
            <w:shd w:val="clear" w:color="auto" w:fill="auto"/>
            <w:noWrap/>
            <w:vAlign w:val="bottom"/>
          </w:tcPr>
          <w:p w:rsidR="00AE4893" w:rsidRPr="00436E30" w:rsidP="00FC551F" w14:paraId="5DFF60CA" w14:textId="77777777">
            <w:pPr>
              <w:jc w:val="right"/>
              <w:rPr>
                <w:rFonts w:ascii="Courier New" w:hAnsi="Courier New" w:cs="Courier New"/>
                <w:sz w:val="22"/>
              </w:rPr>
            </w:pPr>
            <w:r w:rsidRPr="00436E30">
              <w:rPr>
                <w:rFonts w:ascii="Courier New" w:hAnsi="Courier New" w:cs="Courier New"/>
                <w:sz w:val="22"/>
              </w:rPr>
              <w:t>4</w:t>
            </w:r>
          </w:p>
        </w:tc>
        <w:tc>
          <w:tcPr>
            <w:tcW w:w="155" w:type="dxa"/>
            <w:tcBorders>
              <w:top w:val="nil"/>
              <w:left w:val="nil"/>
              <w:right w:val="nil"/>
            </w:tcBorders>
            <w:shd w:val="clear" w:color="auto" w:fill="auto"/>
            <w:noWrap/>
            <w:vAlign w:val="bottom"/>
          </w:tcPr>
          <w:p w:rsidR="00AE4893" w:rsidRPr="00436E30" w:rsidP="00FC551F" w14:paraId="29310751"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58F27169"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67F5B1D1"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57B3959C"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1F7F7716"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780852AB"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7258557E"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41D4A7DA"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16383163"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04CB589E" w14:textId="77777777">
            <w:pPr>
              <w:jc w:val="right"/>
              <w:rPr>
                <w:rFonts w:ascii="Courier New" w:hAnsi="Courier New" w:cs="Courier New"/>
                <w:sz w:val="22"/>
              </w:rPr>
            </w:pPr>
          </w:p>
        </w:tc>
        <w:tc>
          <w:tcPr>
            <w:tcW w:w="155" w:type="dxa"/>
            <w:tcBorders>
              <w:top w:val="nil"/>
              <w:left w:val="nil"/>
              <w:right w:val="nil"/>
            </w:tcBorders>
            <w:shd w:val="clear" w:color="auto" w:fill="auto"/>
            <w:noWrap/>
            <w:vAlign w:val="bottom"/>
          </w:tcPr>
          <w:p w:rsidR="00AE4893" w:rsidRPr="00436E30" w:rsidP="00FC551F" w14:paraId="08135AFA"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6995D76C"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right w:val="nil"/>
            </w:tcBorders>
            <w:shd w:val="clear" w:color="auto" w:fill="auto"/>
            <w:noWrap/>
            <w:vAlign w:val="bottom"/>
          </w:tcPr>
          <w:p w:rsidR="00AE4893" w:rsidRPr="00436E30" w:rsidP="00FC551F" w14:paraId="347649B0"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38F5BDA7"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right w:val="nil"/>
            </w:tcBorders>
            <w:shd w:val="clear" w:color="auto" w:fill="auto"/>
            <w:noWrap/>
            <w:vAlign w:val="bottom"/>
          </w:tcPr>
          <w:p w:rsidR="00AE4893" w:rsidRPr="00436E30" w:rsidP="00FC551F" w14:paraId="46798BE8"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3FF90DC3"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5091BA72"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01AA81A2"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053BCBA4"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6200175D"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right w:val="nil"/>
            </w:tcBorders>
            <w:shd w:val="clear" w:color="auto" w:fill="auto"/>
            <w:noWrap/>
            <w:vAlign w:val="bottom"/>
          </w:tcPr>
          <w:p w:rsidR="00AE4893" w:rsidRPr="00436E30" w:rsidP="00FC551F" w14:paraId="388D31E1"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right w:val="nil"/>
            </w:tcBorders>
            <w:shd w:val="clear" w:color="auto" w:fill="auto"/>
            <w:noWrap/>
            <w:vAlign w:val="bottom"/>
          </w:tcPr>
          <w:p w:rsidR="00AE4893" w:rsidRPr="00436E30" w:rsidP="00FC551F" w14:paraId="1BBF4CE6" w14:textId="77777777">
            <w:pPr>
              <w:jc w:val="right"/>
              <w:rPr>
                <w:rFonts w:ascii="Courier New" w:hAnsi="Courier New" w:cs="Courier New"/>
                <w:sz w:val="22"/>
              </w:rPr>
            </w:pPr>
            <w:r w:rsidRPr="00436E30">
              <w:rPr>
                <w:rFonts w:ascii="Courier New" w:hAnsi="Courier New" w:cs="Courier New"/>
                <w:sz w:val="22"/>
              </w:rPr>
              <w:t>x</w:t>
            </w:r>
          </w:p>
        </w:tc>
        <w:tc>
          <w:tcPr>
            <w:tcW w:w="156" w:type="dxa"/>
            <w:tcBorders>
              <w:top w:val="nil"/>
              <w:left w:val="nil"/>
              <w:right w:val="nil"/>
            </w:tcBorders>
            <w:shd w:val="clear" w:color="auto" w:fill="auto"/>
            <w:noWrap/>
            <w:vAlign w:val="bottom"/>
          </w:tcPr>
          <w:p w:rsidR="00AE4893" w:rsidRPr="00436E30" w:rsidP="00FC551F" w14:paraId="14F5C3F6"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right w:val="nil"/>
            </w:tcBorders>
            <w:shd w:val="clear" w:color="auto" w:fill="auto"/>
            <w:noWrap/>
            <w:vAlign w:val="bottom"/>
          </w:tcPr>
          <w:p w:rsidR="00AE4893" w:rsidRPr="00436E30" w:rsidP="00FC551F" w14:paraId="336B74E2" w14:textId="77777777">
            <w:pPr>
              <w:jc w:val="right"/>
              <w:rPr>
                <w:rFonts w:ascii="Courier New" w:hAnsi="Courier New" w:cs="Courier New"/>
                <w:sz w:val="22"/>
              </w:rPr>
            </w:pPr>
            <w:r w:rsidRPr="00436E30">
              <w:rPr>
                <w:rFonts w:ascii="Courier New" w:hAnsi="Courier New" w:cs="Courier New"/>
                <w:sz w:val="22"/>
              </w:rPr>
              <w:t>u</w:t>
            </w:r>
          </w:p>
        </w:tc>
        <w:tc>
          <w:tcPr>
            <w:tcW w:w="4" w:type="dxa"/>
            <w:tcBorders>
              <w:top w:val="nil"/>
              <w:left w:val="nil"/>
              <w:right w:val="nil"/>
            </w:tcBorders>
          </w:tcPr>
          <w:p w:rsidR="00AE4893" w:rsidRPr="00436E30" w:rsidP="00FC551F" w14:paraId="2A9B7AD0"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3C6FC4A3" w14:textId="09234F0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right w:val="nil"/>
            </w:tcBorders>
            <w:shd w:val="clear" w:color="auto" w:fill="auto"/>
            <w:noWrap/>
            <w:vAlign w:val="bottom"/>
          </w:tcPr>
          <w:p w:rsidR="00AE4893" w:rsidRPr="00436E30" w:rsidP="00FC551F" w14:paraId="26D78672" w14:textId="77777777">
            <w:pPr>
              <w:jc w:val="right"/>
              <w:rPr>
                <w:rFonts w:ascii="Courier New" w:hAnsi="Courier New" w:cs="Courier New"/>
                <w:sz w:val="22"/>
              </w:rPr>
            </w:pPr>
            <w:r w:rsidRPr="00436E30">
              <w:rPr>
                <w:rFonts w:ascii="Courier New" w:hAnsi="Courier New" w:cs="Courier New"/>
                <w:sz w:val="22"/>
              </w:rPr>
              <w:t>p</w:t>
            </w:r>
          </w:p>
        </w:tc>
        <w:tc>
          <w:tcPr>
            <w:tcW w:w="156" w:type="dxa"/>
            <w:tcBorders>
              <w:top w:val="nil"/>
              <w:left w:val="nil"/>
              <w:right w:val="nil"/>
            </w:tcBorders>
            <w:shd w:val="clear" w:color="auto" w:fill="auto"/>
            <w:noWrap/>
            <w:vAlign w:val="bottom"/>
          </w:tcPr>
          <w:p w:rsidR="00AE4893" w:rsidRPr="00436E30" w:rsidP="00FC551F" w14:paraId="354D861A" w14:textId="77777777">
            <w:pPr>
              <w:jc w:val="right"/>
              <w:rPr>
                <w:rFonts w:ascii="Courier New" w:hAnsi="Courier New" w:cs="Courier New"/>
                <w:sz w:val="22"/>
              </w:rPr>
            </w:pPr>
            <w:r w:rsidRPr="00436E30">
              <w:rPr>
                <w:rFonts w:ascii="Courier New" w:hAnsi="Courier New" w:cs="Courier New"/>
                <w:sz w:val="22"/>
              </w:rPr>
              <w:t>c</w:t>
            </w:r>
          </w:p>
        </w:tc>
        <w:tc>
          <w:tcPr>
            <w:tcW w:w="156" w:type="dxa"/>
            <w:tcBorders>
              <w:top w:val="nil"/>
              <w:left w:val="nil"/>
              <w:right w:val="nil"/>
            </w:tcBorders>
            <w:shd w:val="clear" w:color="auto" w:fill="auto"/>
            <w:noWrap/>
            <w:vAlign w:val="bottom"/>
          </w:tcPr>
          <w:p w:rsidR="00AE4893" w:rsidRPr="00436E30" w:rsidP="00FC551F" w14:paraId="7A1E603E"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right w:val="nil"/>
            </w:tcBorders>
            <w:shd w:val="clear" w:color="auto" w:fill="auto"/>
            <w:noWrap/>
            <w:vAlign w:val="bottom"/>
          </w:tcPr>
          <w:p w:rsidR="00AE4893" w:rsidRPr="00436E30" w:rsidP="00FC551F" w14:paraId="7A5F31B1" w14:textId="77777777">
            <w:pPr>
              <w:jc w:val="right"/>
              <w:rPr>
                <w:rFonts w:ascii="Courier New" w:hAnsi="Courier New" w:cs="Courier New"/>
                <w:sz w:val="22"/>
              </w:rPr>
            </w:pPr>
            <w:r w:rsidRPr="00436E30">
              <w:rPr>
                <w:rFonts w:ascii="Courier New" w:hAnsi="Courier New" w:cs="Courier New"/>
                <w:sz w:val="22"/>
              </w:rPr>
              <w:t>F</w:t>
            </w:r>
          </w:p>
        </w:tc>
        <w:tc>
          <w:tcPr>
            <w:tcW w:w="156" w:type="dxa"/>
            <w:tcBorders>
              <w:top w:val="nil"/>
              <w:left w:val="nil"/>
              <w:right w:val="nil"/>
            </w:tcBorders>
            <w:shd w:val="clear" w:color="auto" w:fill="auto"/>
            <w:noWrap/>
            <w:vAlign w:val="bottom"/>
          </w:tcPr>
          <w:p w:rsidR="00AE4893" w:rsidRPr="00436E30" w:rsidP="00FC551F" w14:paraId="31024737" w14:textId="77777777">
            <w:pPr>
              <w:jc w:val="right"/>
              <w:rPr>
                <w:rFonts w:ascii="Courier New" w:hAnsi="Courier New" w:cs="Courier New"/>
                <w:sz w:val="22"/>
              </w:rPr>
            </w:pPr>
            <w:r w:rsidRPr="00436E30">
              <w:rPr>
                <w:rFonts w:ascii="Courier New" w:hAnsi="Courier New" w:cs="Courier New"/>
                <w:sz w:val="22"/>
              </w:rPr>
              <w:t>n</w:t>
            </w:r>
          </w:p>
        </w:tc>
        <w:tc>
          <w:tcPr>
            <w:tcW w:w="156" w:type="dxa"/>
            <w:tcBorders>
              <w:top w:val="nil"/>
              <w:left w:val="nil"/>
              <w:right w:val="nil"/>
            </w:tcBorders>
            <w:shd w:val="clear" w:color="auto" w:fill="auto"/>
            <w:noWrap/>
            <w:vAlign w:val="bottom"/>
          </w:tcPr>
          <w:p w:rsidR="00AE4893" w:rsidRPr="00436E30" w:rsidP="00FC551F" w14:paraId="3F72E2D2"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right w:val="nil"/>
            </w:tcBorders>
            <w:shd w:val="clear" w:color="auto" w:fill="auto"/>
            <w:noWrap/>
            <w:vAlign w:val="bottom"/>
          </w:tcPr>
          <w:p w:rsidR="00AE4893" w:rsidRPr="00436E30" w:rsidP="00FC551F" w14:paraId="357463F6" w14:textId="77777777">
            <w:pPr>
              <w:jc w:val="right"/>
              <w:rPr>
                <w:rFonts w:ascii="Courier New" w:hAnsi="Courier New" w:cs="Courier New"/>
                <w:sz w:val="22"/>
              </w:rPr>
            </w:pPr>
            <w:r w:rsidRPr="00436E30">
              <w:rPr>
                <w:rFonts w:ascii="Courier New" w:hAnsi="Courier New" w:cs="Courier New"/>
                <w:sz w:val="22"/>
              </w:rPr>
              <w:t>y</w:t>
            </w:r>
          </w:p>
        </w:tc>
        <w:tc>
          <w:tcPr>
            <w:tcW w:w="156" w:type="dxa"/>
            <w:tcBorders>
              <w:top w:val="nil"/>
              <w:left w:val="nil"/>
              <w:right w:val="nil"/>
            </w:tcBorders>
            <w:shd w:val="clear" w:color="auto" w:fill="auto"/>
            <w:noWrap/>
            <w:vAlign w:val="bottom"/>
          </w:tcPr>
          <w:p w:rsidR="00AE4893" w:rsidRPr="00436E30" w:rsidP="00FC551F" w14:paraId="4D2BADC2"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right w:val="nil"/>
            </w:tcBorders>
            <w:shd w:val="clear" w:color="auto" w:fill="auto"/>
            <w:noWrap/>
            <w:vAlign w:val="bottom"/>
          </w:tcPr>
          <w:p w:rsidR="00AE4893" w:rsidRPr="00436E30" w:rsidP="00FC551F" w14:paraId="1FB5B9B4" w14:textId="77777777">
            <w:pPr>
              <w:jc w:val="right"/>
              <w:rPr>
                <w:rFonts w:ascii="Courier New" w:hAnsi="Courier New" w:cs="Courier New"/>
                <w:sz w:val="22"/>
              </w:rPr>
            </w:pPr>
            <w:r w:rsidRPr="00436E30">
              <w:rPr>
                <w:rFonts w:ascii="Courier New" w:hAnsi="Courier New" w:cs="Courier New"/>
                <w:sz w:val="22"/>
              </w:rPr>
              <w:t>h</w:t>
            </w:r>
          </w:p>
        </w:tc>
        <w:tc>
          <w:tcPr>
            <w:tcW w:w="156" w:type="dxa"/>
            <w:tcBorders>
              <w:top w:val="nil"/>
              <w:left w:val="nil"/>
              <w:right w:val="nil"/>
            </w:tcBorders>
            <w:shd w:val="clear" w:color="auto" w:fill="auto"/>
            <w:noWrap/>
            <w:vAlign w:val="bottom"/>
          </w:tcPr>
          <w:p w:rsidR="00AE4893" w:rsidRPr="00436E30" w:rsidP="00FC551F" w14:paraId="19A1FA25"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top w:val="nil"/>
              <w:left w:val="nil"/>
              <w:right w:val="nil"/>
            </w:tcBorders>
            <w:shd w:val="clear" w:color="auto" w:fill="auto"/>
            <w:noWrap/>
            <w:vAlign w:val="bottom"/>
          </w:tcPr>
          <w:p w:rsidR="00AE4893" w:rsidRPr="00436E30" w:rsidP="00FC551F" w14:paraId="7606296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right w:val="nil"/>
            </w:tcBorders>
            <w:shd w:val="clear" w:color="auto" w:fill="auto"/>
            <w:noWrap/>
            <w:vAlign w:val="bottom"/>
          </w:tcPr>
          <w:p w:rsidR="00AE4893" w:rsidRPr="00436E30" w:rsidP="00FC551F" w14:paraId="656FCEC0" w14:textId="77777777">
            <w:pPr>
              <w:jc w:val="right"/>
              <w:rPr>
                <w:rFonts w:ascii="Courier New" w:hAnsi="Courier New" w:cs="Courier New"/>
                <w:sz w:val="22"/>
              </w:rPr>
            </w:pPr>
            <w:r w:rsidRPr="00436E30">
              <w:rPr>
                <w:rFonts w:ascii="Courier New" w:hAnsi="Courier New" w:cs="Courier New"/>
                <w:sz w:val="22"/>
              </w:rPr>
              <w:t>R</w:t>
            </w:r>
          </w:p>
        </w:tc>
        <w:tc>
          <w:tcPr>
            <w:tcW w:w="156" w:type="dxa"/>
            <w:tcBorders>
              <w:top w:val="nil"/>
              <w:left w:val="nil"/>
              <w:right w:val="nil"/>
            </w:tcBorders>
            <w:shd w:val="clear" w:color="auto" w:fill="auto"/>
            <w:noWrap/>
            <w:vAlign w:val="bottom"/>
          </w:tcPr>
          <w:p w:rsidR="00AE4893" w:rsidRPr="00436E30" w:rsidP="00FC551F" w14:paraId="0D5B96B6" w14:textId="77777777">
            <w:pPr>
              <w:jc w:val="right"/>
              <w:rPr>
                <w:rFonts w:ascii="Courier New" w:hAnsi="Courier New" w:cs="Courier New"/>
                <w:sz w:val="22"/>
              </w:rPr>
            </w:pPr>
            <w:r w:rsidRPr="00436E30">
              <w:rPr>
                <w:rFonts w:ascii="Courier New" w:hAnsi="Courier New" w:cs="Courier New"/>
                <w:sz w:val="22"/>
              </w:rPr>
              <w:t>8</w:t>
            </w:r>
          </w:p>
        </w:tc>
        <w:tc>
          <w:tcPr>
            <w:tcW w:w="156" w:type="dxa"/>
            <w:tcBorders>
              <w:top w:val="nil"/>
              <w:left w:val="nil"/>
              <w:right w:val="nil"/>
            </w:tcBorders>
            <w:shd w:val="clear" w:color="auto" w:fill="auto"/>
            <w:noWrap/>
            <w:vAlign w:val="bottom"/>
          </w:tcPr>
          <w:p w:rsidR="00AE4893" w:rsidRPr="00436E30" w:rsidP="00FC551F" w14:paraId="0DB17A5E"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right w:val="nil"/>
            </w:tcBorders>
            <w:shd w:val="clear" w:color="auto" w:fill="auto"/>
            <w:noWrap/>
          </w:tcPr>
          <w:p w:rsidR="00AE4893" w:rsidRPr="00436E30" w:rsidP="00FC551F" w14:paraId="6CB02F1A" w14:textId="77777777">
            <w:pPr>
              <w:jc w:val="right"/>
              <w:rPr>
                <w:rFonts w:ascii="Courier New" w:hAnsi="Courier New" w:cs="Courier New"/>
                <w:sz w:val="22"/>
              </w:rPr>
            </w:pPr>
            <w:r w:rsidRPr="00436E30">
              <w:rPr>
                <w:rFonts w:ascii="Courier New" w:hAnsi="Courier New" w:cs="Courier New"/>
                <w:sz w:val="22"/>
              </w:rPr>
              <w:t>A</w:t>
            </w:r>
          </w:p>
        </w:tc>
        <w:tc>
          <w:tcPr>
            <w:tcW w:w="156" w:type="dxa"/>
            <w:tcBorders>
              <w:top w:val="nil"/>
              <w:left w:val="nil"/>
              <w:right w:val="nil"/>
            </w:tcBorders>
            <w:shd w:val="clear" w:color="auto" w:fill="auto"/>
            <w:noWrap/>
            <w:vAlign w:val="bottom"/>
          </w:tcPr>
          <w:p w:rsidR="00AE4893" w:rsidRPr="00436E30" w:rsidP="00FC551F" w14:paraId="3E0BF92C" w14:textId="77777777">
            <w:pPr>
              <w:jc w:val="right"/>
              <w:rPr>
                <w:rFonts w:ascii="Courier New" w:hAnsi="Courier New" w:cs="Courier New"/>
                <w:sz w:val="22"/>
              </w:rPr>
            </w:pPr>
            <w:r w:rsidRPr="00436E30">
              <w:rPr>
                <w:rFonts w:ascii="Courier New" w:hAnsi="Courier New" w:cs="Courier New"/>
                <w:sz w:val="22"/>
              </w:rPr>
              <w:t>6</w:t>
            </w:r>
          </w:p>
        </w:tc>
        <w:tc>
          <w:tcPr>
            <w:tcW w:w="156" w:type="dxa"/>
            <w:tcBorders>
              <w:top w:val="nil"/>
              <w:left w:val="nil"/>
              <w:right w:val="nil"/>
            </w:tcBorders>
            <w:shd w:val="clear" w:color="auto" w:fill="auto"/>
            <w:noWrap/>
            <w:vAlign w:val="bottom"/>
          </w:tcPr>
          <w:p w:rsidR="00AE4893" w:rsidRPr="00436E30" w:rsidP="00FC551F" w14:paraId="6C62E938" w14:textId="77777777">
            <w:pPr>
              <w:jc w:val="right"/>
              <w:rPr>
                <w:rFonts w:ascii="Courier New" w:hAnsi="Courier New" w:cs="Courier New"/>
                <w:sz w:val="22"/>
              </w:rPr>
            </w:pPr>
            <w:r w:rsidRPr="00436E30">
              <w:rPr>
                <w:rFonts w:ascii="Courier New" w:hAnsi="Courier New" w:cs="Courier New"/>
                <w:sz w:val="22"/>
              </w:rPr>
              <w:t>x</w:t>
            </w:r>
          </w:p>
        </w:tc>
        <w:tc>
          <w:tcPr>
            <w:tcW w:w="156" w:type="dxa"/>
            <w:tcBorders>
              <w:top w:val="nil"/>
              <w:left w:val="nil"/>
              <w:right w:val="nil"/>
            </w:tcBorders>
            <w:shd w:val="clear" w:color="auto" w:fill="auto"/>
            <w:noWrap/>
            <w:vAlign w:val="bottom"/>
          </w:tcPr>
          <w:p w:rsidR="00AE4893" w:rsidRPr="00436E30" w:rsidP="00FC551F" w14:paraId="2999FA30" w14:textId="77777777">
            <w:pPr>
              <w:jc w:val="right"/>
              <w:rPr>
                <w:rFonts w:ascii="Courier New" w:hAnsi="Courier New" w:cs="Courier New"/>
                <w:sz w:val="22"/>
              </w:rPr>
            </w:pPr>
            <w:r w:rsidRPr="00436E30">
              <w:rPr>
                <w:rFonts w:ascii="Courier New" w:hAnsi="Courier New" w:cs="Courier New"/>
                <w:sz w:val="22"/>
              </w:rPr>
              <w:t>7</w:t>
            </w:r>
          </w:p>
        </w:tc>
        <w:tc>
          <w:tcPr>
            <w:tcW w:w="156" w:type="dxa"/>
            <w:tcBorders>
              <w:top w:val="nil"/>
              <w:left w:val="nil"/>
              <w:right w:val="nil"/>
            </w:tcBorders>
            <w:shd w:val="clear" w:color="auto" w:fill="auto"/>
            <w:noWrap/>
            <w:vAlign w:val="bottom"/>
          </w:tcPr>
          <w:p w:rsidR="00AE4893" w:rsidRPr="00436E30" w:rsidP="00FC551F" w14:paraId="131FCC32" w14:textId="77777777">
            <w:pPr>
              <w:jc w:val="right"/>
              <w:rPr>
                <w:rFonts w:ascii="Courier New" w:hAnsi="Courier New" w:cs="Courier New"/>
                <w:sz w:val="22"/>
              </w:rPr>
            </w:pPr>
            <w:r w:rsidRPr="00436E30">
              <w:rPr>
                <w:rFonts w:ascii="Courier New" w:hAnsi="Courier New" w:cs="Courier New"/>
                <w:sz w:val="22"/>
              </w:rPr>
              <w:t>o</w:t>
            </w:r>
          </w:p>
        </w:tc>
        <w:tc>
          <w:tcPr>
            <w:tcW w:w="156" w:type="dxa"/>
            <w:tcBorders>
              <w:top w:val="nil"/>
              <w:left w:val="nil"/>
              <w:right w:val="nil"/>
            </w:tcBorders>
            <w:shd w:val="clear" w:color="auto" w:fill="auto"/>
            <w:noWrap/>
            <w:vAlign w:val="bottom"/>
          </w:tcPr>
          <w:p w:rsidR="00AE4893" w:rsidRPr="00436E30" w:rsidP="00FC551F" w14:paraId="45E95BF3"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right w:val="nil"/>
            </w:tcBorders>
            <w:shd w:val="clear" w:color="auto" w:fill="auto"/>
            <w:noWrap/>
            <w:vAlign w:val="bottom"/>
          </w:tcPr>
          <w:p w:rsidR="00AE4893" w:rsidRPr="00436E30" w:rsidP="00FC551F" w14:paraId="2479658D" w14:textId="77777777">
            <w:pPr>
              <w:jc w:val="right"/>
              <w:rPr>
                <w:rFonts w:ascii="Courier New" w:hAnsi="Courier New" w:cs="Courier New"/>
                <w:sz w:val="22"/>
              </w:rPr>
            </w:pPr>
            <w:r w:rsidRPr="00436E30">
              <w:rPr>
                <w:rFonts w:ascii="Courier New" w:hAnsi="Courier New" w:cs="Courier New"/>
                <w:sz w:val="22"/>
              </w:rPr>
              <w:t>V</w:t>
            </w:r>
          </w:p>
        </w:tc>
        <w:tc>
          <w:tcPr>
            <w:tcW w:w="156" w:type="dxa"/>
            <w:tcBorders>
              <w:top w:val="nil"/>
              <w:left w:val="nil"/>
              <w:right w:val="nil"/>
            </w:tcBorders>
            <w:shd w:val="clear" w:color="auto" w:fill="auto"/>
            <w:noWrap/>
            <w:vAlign w:val="bottom"/>
          </w:tcPr>
          <w:p w:rsidR="00AE4893" w:rsidRPr="00436E30" w:rsidP="00FC551F" w14:paraId="603997C1" w14:textId="77777777">
            <w:pPr>
              <w:jc w:val="right"/>
              <w:rPr>
                <w:rFonts w:ascii="Courier New" w:hAnsi="Courier New" w:cs="Courier New"/>
                <w:sz w:val="22"/>
              </w:rPr>
            </w:pPr>
            <w:r w:rsidRPr="00436E30">
              <w:rPr>
                <w:rFonts w:ascii="Courier New" w:hAnsi="Courier New" w:cs="Courier New"/>
                <w:sz w:val="22"/>
              </w:rPr>
              <w:t>s</w:t>
            </w:r>
          </w:p>
        </w:tc>
        <w:tc>
          <w:tcPr>
            <w:tcW w:w="156" w:type="dxa"/>
            <w:tcBorders>
              <w:top w:val="nil"/>
              <w:left w:val="nil"/>
              <w:right w:val="nil"/>
            </w:tcBorders>
            <w:shd w:val="clear" w:color="auto" w:fill="auto"/>
            <w:noWrap/>
            <w:vAlign w:val="bottom"/>
          </w:tcPr>
          <w:p w:rsidR="00AE4893" w:rsidRPr="00436E30" w:rsidP="00FC551F" w14:paraId="1C7FB689"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right w:val="nil"/>
            </w:tcBorders>
            <w:shd w:val="clear" w:color="auto" w:fill="auto"/>
            <w:noWrap/>
            <w:vAlign w:val="bottom"/>
          </w:tcPr>
          <w:p w:rsidR="00AE4893" w:rsidRPr="00436E30" w:rsidP="00FC551F" w14:paraId="6A8A5D10" w14:textId="77777777">
            <w:pPr>
              <w:jc w:val="right"/>
              <w:rPr>
                <w:rFonts w:ascii="Courier New" w:hAnsi="Courier New" w:cs="Courier New"/>
                <w:sz w:val="22"/>
              </w:rPr>
            </w:pPr>
            <w:r w:rsidRPr="00436E30">
              <w:rPr>
                <w:rFonts w:ascii="Courier New" w:hAnsi="Courier New" w:cs="Courier New"/>
                <w:sz w:val="22"/>
              </w:rPr>
              <w:t>4</w:t>
            </w:r>
          </w:p>
        </w:tc>
        <w:tc>
          <w:tcPr>
            <w:tcW w:w="156" w:type="dxa"/>
            <w:tcBorders>
              <w:top w:val="nil"/>
              <w:left w:val="nil"/>
              <w:right w:val="nil"/>
            </w:tcBorders>
            <w:shd w:val="clear" w:color="auto" w:fill="auto"/>
            <w:noWrap/>
            <w:vAlign w:val="bottom"/>
          </w:tcPr>
          <w:p w:rsidR="00AE4893" w:rsidRPr="00436E30" w:rsidP="00FC551F" w14:paraId="592130F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69603AC3" w14:textId="77777777">
            <w:pPr>
              <w:jc w:val="right"/>
              <w:rPr>
                <w:rFonts w:ascii="Courier New" w:hAnsi="Courier New" w:cs="Courier New"/>
                <w:sz w:val="22"/>
              </w:rPr>
            </w:pPr>
          </w:p>
        </w:tc>
        <w:tc>
          <w:tcPr>
            <w:tcW w:w="4" w:type="dxa"/>
            <w:tcBorders>
              <w:top w:val="nil"/>
              <w:left w:val="nil"/>
              <w:right w:val="nil"/>
            </w:tcBorders>
            <w:shd w:val="clear" w:color="auto" w:fill="auto"/>
          </w:tcPr>
          <w:p w:rsidR="00AE4893" w:rsidRPr="00436E30" w:rsidP="00FC551F" w14:paraId="2BBB2C2C"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469A6BF3"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2D2C2C8F"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12B63747"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737363A6"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2CC2D4BC"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49680CD5"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37C12DBB" w14:textId="77777777">
            <w:pPr>
              <w:jc w:val="right"/>
              <w:rPr>
                <w:rFonts w:ascii="Courier New" w:hAnsi="Courier New" w:cs="Courier New"/>
                <w:sz w:val="22"/>
              </w:rPr>
            </w:pPr>
          </w:p>
        </w:tc>
        <w:tc>
          <w:tcPr>
            <w:tcW w:w="4" w:type="dxa"/>
            <w:tcBorders>
              <w:top w:val="nil"/>
              <w:left w:val="nil"/>
              <w:right w:val="nil"/>
            </w:tcBorders>
            <w:shd w:val="clear" w:color="auto" w:fill="auto"/>
          </w:tcPr>
          <w:p w:rsidR="00AE4893" w:rsidRPr="00436E30" w:rsidP="00FC551F" w14:paraId="09043D6C" w14:textId="77777777">
            <w:pPr>
              <w:jc w:val="right"/>
              <w:rPr>
                <w:rFonts w:ascii="Courier New" w:hAnsi="Courier New" w:cs="Courier New"/>
                <w:sz w:val="22"/>
              </w:rPr>
            </w:pPr>
          </w:p>
        </w:tc>
        <w:tc>
          <w:tcPr>
            <w:tcW w:w="156" w:type="dxa"/>
            <w:tcBorders>
              <w:top w:val="nil"/>
              <w:left w:val="nil"/>
              <w:right w:val="nil"/>
            </w:tcBorders>
            <w:shd w:val="clear" w:color="auto" w:fill="auto"/>
            <w:noWrap/>
            <w:vAlign w:val="bottom"/>
          </w:tcPr>
          <w:p w:rsidR="00AE4893" w:rsidRPr="00436E30" w:rsidP="00FC551F" w14:paraId="02B50D96" w14:textId="77777777">
            <w:pPr>
              <w:jc w:val="right"/>
              <w:rPr>
                <w:rFonts w:ascii="Courier New" w:hAnsi="Courier New" w:cs="Courier New"/>
                <w:sz w:val="22"/>
              </w:rPr>
            </w:pPr>
          </w:p>
        </w:tc>
      </w:tr>
      <w:tr w14:paraId="31FDC216" w14:textId="77777777" w:rsidTr="00AE4893">
        <w:tblPrEx>
          <w:tblW w:w="9360" w:type="dxa"/>
          <w:tblCellMar>
            <w:left w:w="0" w:type="dxa"/>
            <w:bottom w:w="14" w:type="dxa"/>
            <w:right w:w="0" w:type="dxa"/>
          </w:tblCellMar>
          <w:tblLook w:val="04A0"/>
        </w:tblPrEx>
        <w:trPr>
          <w:trHeight w:val="240"/>
        </w:trPr>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F4A740B" w14:textId="77777777">
            <w:pPr>
              <w:jc w:val="right"/>
              <w:rPr>
                <w:rFonts w:ascii="Courier New" w:hAnsi="Courier New" w:cs="Courier New"/>
                <w:sz w:val="22"/>
              </w:rPr>
            </w:pPr>
            <w:r w:rsidRPr="00436E30">
              <w:rPr>
                <w:rFonts w:ascii="Courier New" w:hAnsi="Courier New" w:cs="Courier New"/>
                <w:sz w:val="22"/>
              </w:rPr>
              <w:t>4</w:t>
            </w: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652924D"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38C378AD"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3DF9637C"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36A4F56"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0724E10"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7C29A203"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64394400"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3F29809"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CBF3131"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DCEE6D1" w14:textId="77777777">
            <w:pPr>
              <w:jc w:val="right"/>
              <w:rPr>
                <w:rFonts w:ascii="Courier New" w:hAnsi="Courier New" w:cs="Courier New"/>
                <w:sz w:val="22"/>
              </w:rPr>
            </w:pPr>
          </w:p>
        </w:tc>
        <w:tc>
          <w:tcPr>
            <w:tcW w:w="155"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579946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43E0669" w14:textId="77777777">
            <w:pPr>
              <w:jc w:val="right"/>
              <w:rPr>
                <w:rFonts w:ascii="Courier New" w:hAnsi="Courier New" w:cs="Courier New"/>
                <w:sz w:val="22"/>
              </w:rPr>
            </w:pPr>
            <w:r w:rsidRPr="00436E30">
              <w:rPr>
                <w:rFonts w:ascii="Courier New" w:hAnsi="Courier New" w:cs="Courier New"/>
                <w:sz w:val="22"/>
              </w:rPr>
              <w:t>1</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A88B453"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97AA740" w14:textId="77777777">
            <w:pPr>
              <w:jc w:val="right"/>
              <w:rPr>
                <w:rFonts w:ascii="Courier New" w:hAnsi="Courier New" w:cs="Courier New"/>
                <w:sz w:val="22"/>
              </w:rPr>
            </w:pPr>
            <w:r w:rsidRPr="00436E30">
              <w:rPr>
                <w:rFonts w:ascii="Courier New" w:hAnsi="Courier New" w:cs="Courier New"/>
                <w:sz w:val="22"/>
              </w:rPr>
              <w:t>2</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16F0696"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B5C7524"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506DF5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73B1D5DA"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8660B94"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DD6D826" w14:textId="77777777">
            <w:pPr>
              <w:jc w:val="right"/>
              <w:rPr>
                <w:rFonts w:ascii="Courier New" w:hAnsi="Courier New" w:cs="Courier New"/>
                <w:sz w:val="22"/>
              </w:rPr>
            </w:pPr>
            <w:r w:rsidRPr="00436E30">
              <w:rPr>
                <w:rFonts w:ascii="Courier New" w:hAnsi="Courier New" w:cs="Courier New"/>
                <w:sz w:val="22"/>
              </w:rPr>
              <w:t>b</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62F0A2A" w14:textId="77777777">
            <w:pPr>
              <w:jc w:val="right"/>
              <w:rPr>
                <w:rFonts w:ascii="Courier New" w:hAnsi="Courier New" w:cs="Courier New"/>
                <w:sz w:val="22"/>
              </w:rPr>
            </w:pPr>
            <w:r w:rsidRPr="00436E30">
              <w:rPr>
                <w:rFonts w:ascii="Courier New" w:hAnsi="Courier New" w:cs="Courier New"/>
                <w:sz w:val="22"/>
              </w:rPr>
              <w:t>m</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5A5B75D"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17836EA" w14:textId="77777777">
            <w:pPr>
              <w:jc w:val="right"/>
              <w:rPr>
                <w:rFonts w:ascii="Courier New" w:hAnsi="Courier New" w:cs="Courier New"/>
                <w:sz w:val="22"/>
              </w:rPr>
            </w:pPr>
            <w:r w:rsidRPr="00436E30">
              <w:rPr>
                <w:rFonts w:ascii="Courier New" w:hAnsi="Courier New" w:cs="Courier New"/>
                <w:sz w:val="22"/>
              </w:rPr>
              <w:t>B</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BDF7777" w14:textId="77777777">
            <w:pPr>
              <w:jc w:val="right"/>
              <w:rPr>
                <w:rFonts w:ascii="Courier New" w:hAnsi="Courier New" w:cs="Courier New"/>
                <w:sz w:val="22"/>
              </w:rPr>
            </w:pPr>
            <w:r w:rsidRPr="00436E30">
              <w:rPr>
                <w:rFonts w:ascii="Courier New" w:hAnsi="Courier New" w:cs="Courier New"/>
                <w:sz w:val="22"/>
              </w:rPr>
              <w:t>1</w:t>
            </w:r>
          </w:p>
        </w:tc>
        <w:tc>
          <w:tcPr>
            <w:tcW w:w="4" w:type="dxa"/>
            <w:tcBorders>
              <w:top w:val="nil"/>
              <w:left w:val="nil"/>
              <w:bottom w:val="single" w:sz="4" w:space="0" w:color="auto"/>
              <w:right w:val="nil"/>
            </w:tcBorders>
            <w:shd w:val="clear" w:color="auto" w:fill="F2F2F2" w:themeFill="background1" w:themeFillShade="F2"/>
          </w:tcPr>
          <w:p w:rsidR="00AE4893" w:rsidRPr="00436E30" w:rsidP="00FC551F" w14:paraId="4422916E"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6F6DC82" w14:textId="29C34B0A">
            <w:pPr>
              <w:jc w:val="right"/>
              <w:rPr>
                <w:rFonts w:ascii="Courier New" w:hAnsi="Courier New" w:cs="Courier New"/>
                <w:sz w:val="22"/>
              </w:rPr>
            </w:pPr>
            <w:r w:rsidRPr="00436E30">
              <w:rPr>
                <w:rFonts w:ascii="Courier New" w:hAnsi="Courier New" w:cs="Courier New"/>
                <w:sz w:val="22"/>
              </w:rPr>
              <w:t>q</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7763D9E" w14:textId="77777777">
            <w:pPr>
              <w:jc w:val="right"/>
              <w:rPr>
                <w:rFonts w:ascii="Courier New" w:hAnsi="Courier New" w:cs="Courier New"/>
                <w:sz w:val="22"/>
              </w:rPr>
            </w:pPr>
            <w:r w:rsidRPr="00436E30">
              <w:rPr>
                <w:rFonts w:ascii="Courier New" w:hAnsi="Courier New" w:cs="Courier New"/>
                <w:sz w:val="22"/>
              </w:rPr>
              <w:t>E</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6E26C0CB" w14:textId="77777777">
            <w:pPr>
              <w:jc w:val="right"/>
              <w:rPr>
                <w:rFonts w:ascii="Courier New" w:hAnsi="Courier New" w:cs="Courier New"/>
                <w:sz w:val="22"/>
              </w:rPr>
            </w:pPr>
            <w:r w:rsidRPr="00436E30">
              <w:rPr>
                <w:rFonts w:ascii="Courier New" w:hAnsi="Courier New" w:cs="Courier New"/>
                <w:sz w:val="22"/>
              </w:rPr>
              <w:t>v</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FBF2940" w14:textId="77777777">
            <w:pPr>
              <w:jc w:val="right"/>
              <w:rPr>
                <w:rFonts w:ascii="Courier New" w:hAnsi="Courier New" w:cs="Courier New"/>
                <w:sz w:val="22"/>
              </w:rPr>
            </w:pPr>
            <w:r w:rsidRPr="00436E30">
              <w:rPr>
                <w:rFonts w:ascii="Courier New" w:hAnsi="Courier New" w:cs="Courier New"/>
                <w:sz w:val="22"/>
              </w:rPr>
              <w:t>J</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39E5FAE" w14:textId="77777777">
            <w:pPr>
              <w:jc w:val="right"/>
              <w:rPr>
                <w:rFonts w:ascii="Courier New" w:hAnsi="Courier New" w:cs="Courier New"/>
                <w:sz w:val="22"/>
              </w:rPr>
            </w:pPr>
            <w:r w:rsidRPr="00436E30">
              <w:rPr>
                <w:rFonts w:ascii="Courier New" w:hAnsi="Courier New" w:cs="Courier New"/>
                <w:sz w:val="22"/>
              </w:rPr>
              <w:t>d</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DC9717A" w14:textId="77777777">
            <w:pPr>
              <w:jc w:val="right"/>
              <w:rPr>
                <w:rFonts w:ascii="Courier New" w:hAnsi="Courier New" w:cs="Courier New"/>
                <w:sz w:val="22"/>
              </w:rPr>
            </w:pPr>
            <w:r w:rsidRPr="00436E30">
              <w:rPr>
                <w:rFonts w:ascii="Courier New" w:hAnsi="Courier New" w:cs="Courier New"/>
                <w:sz w:val="22"/>
              </w:rPr>
              <w:t>0</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41311F0" w14:textId="77777777">
            <w:pPr>
              <w:jc w:val="right"/>
              <w:rPr>
                <w:rFonts w:ascii="Courier New" w:hAnsi="Courier New" w:cs="Courier New"/>
                <w:sz w:val="22"/>
              </w:rPr>
            </w:pPr>
            <w:r w:rsidRPr="00436E30">
              <w:rPr>
                <w:rFonts w:ascii="Courier New" w:hAnsi="Courier New" w:cs="Courier New"/>
                <w:sz w:val="22"/>
              </w:rPr>
              <w:t>t</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AA3FC02" w14:textId="77777777">
            <w:pPr>
              <w:jc w:val="right"/>
              <w:rPr>
                <w:rFonts w:ascii="Courier New" w:hAnsi="Courier New" w:cs="Courier New"/>
                <w:sz w:val="22"/>
              </w:rPr>
            </w:pPr>
            <w:r w:rsidRPr="00436E30">
              <w:rPr>
                <w:rFonts w:ascii="Courier New" w:hAnsi="Courier New" w:cs="Courier New"/>
                <w:sz w:val="22"/>
              </w:rPr>
              <w:t>w</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00787B5" w14:textId="77777777">
            <w:pPr>
              <w:jc w:val="right"/>
              <w:rPr>
                <w:rFonts w:ascii="Courier New" w:hAnsi="Courier New" w:cs="Courier New"/>
                <w:sz w:val="22"/>
              </w:rPr>
            </w:pPr>
            <w:r w:rsidRPr="00436E30">
              <w:rPr>
                <w:rFonts w:ascii="Courier New" w:hAnsi="Courier New" w:cs="Courier New"/>
                <w:sz w:val="22"/>
              </w:rPr>
              <w:t>P</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BEE0052" w14:textId="77777777">
            <w:pPr>
              <w:jc w:val="right"/>
              <w:rPr>
                <w:rFonts w:ascii="Courier New" w:hAnsi="Courier New" w:cs="Courier New"/>
                <w:sz w:val="22"/>
              </w:rPr>
            </w:pPr>
            <w:r w:rsidRPr="00436E30">
              <w:rPr>
                <w:rFonts w:ascii="Courier New" w:hAnsi="Courier New" w:cs="Courier New"/>
                <w:sz w:val="22"/>
              </w:rPr>
              <w:t>M</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48F3444" w14:textId="77777777">
            <w:pPr>
              <w:jc w:val="right"/>
              <w:rPr>
                <w:rFonts w:ascii="Courier New" w:hAnsi="Courier New" w:cs="Courier New"/>
                <w:sz w:val="22"/>
              </w:rPr>
            </w:pPr>
            <w:r w:rsidRPr="00436E30">
              <w:rPr>
                <w:rFonts w:ascii="Courier New" w:hAnsi="Courier New" w:cs="Courier New"/>
                <w:sz w:val="22"/>
              </w:rPr>
              <w:t>Q</w:t>
            </w: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4D4CC74"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72B43702"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6AF42C3"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CA0F036"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tcPr>
          <w:p w:rsidR="00AE4893" w:rsidRPr="00436E30" w:rsidP="00FC551F" w14:paraId="152BF208"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1F0C90A"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D5D5DF3"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1E9FA89"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83D29A5"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D736A8B"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FCB3AE6"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29F72AF"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9FF50FC"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22D289DF"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1FFFDF1"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4BDB66E" w14:textId="77777777">
            <w:pPr>
              <w:jc w:val="right"/>
              <w:rPr>
                <w:rFonts w:ascii="Courier New" w:hAnsi="Courier New" w:cs="Courier New"/>
                <w:sz w:val="22"/>
              </w:rPr>
            </w:pPr>
          </w:p>
        </w:tc>
        <w:tc>
          <w:tcPr>
            <w:tcW w:w="4" w:type="dxa"/>
            <w:tcBorders>
              <w:top w:val="nil"/>
              <w:left w:val="nil"/>
              <w:bottom w:val="single" w:sz="4" w:space="0" w:color="auto"/>
              <w:right w:val="nil"/>
            </w:tcBorders>
            <w:shd w:val="clear" w:color="auto" w:fill="F2F2F2" w:themeFill="background1" w:themeFillShade="F2"/>
          </w:tcPr>
          <w:p w:rsidR="00AE4893" w:rsidRPr="00436E30" w:rsidP="00FC551F" w14:paraId="0D0C766E"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3228039F"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441FC44D"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11BA9A23"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3EB7F43A"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322121CC"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3C1A68F3"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5C3903F3" w14:textId="77777777">
            <w:pPr>
              <w:jc w:val="right"/>
              <w:rPr>
                <w:rFonts w:ascii="Courier New" w:hAnsi="Courier New" w:cs="Courier New"/>
                <w:sz w:val="22"/>
              </w:rPr>
            </w:pPr>
          </w:p>
        </w:tc>
        <w:tc>
          <w:tcPr>
            <w:tcW w:w="4" w:type="dxa"/>
            <w:tcBorders>
              <w:top w:val="nil"/>
              <w:left w:val="nil"/>
              <w:bottom w:val="single" w:sz="4" w:space="0" w:color="auto"/>
              <w:right w:val="nil"/>
            </w:tcBorders>
            <w:shd w:val="clear" w:color="auto" w:fill="F2F2F2" w:themeFill="background1" w:themeFillShade="F2"/>
          </w:tcPr>
          <w:p w:rsidR="00AE4893" w:rsidRPr="00436E30" w:rsidP="00FC551F" w14:paraId="12595AAB" w14:textId="77777777">
            <w:pPr>
              <w:jc w:val="right"/>
              <w:rPr>
                <w:rFonts w:ascii="Courier New" w:hAnsi="Courier New" w:cs="Courier New"/>
                <w:sz w:val="22"/>
              </w:rPr>
            </w:pPr>
          </w:p>
        </w:tc>
        <w:tc>
          <w:tcPr>
            <w:tcW w:w="156" w:type="dxa"/>
            <w:tcBorders>
              <w:top w:val="nil"/>
              <w:left w:val="nil"/>
              <w:bottom w:val="single" w:sz="4" w:space="0" w:color="auto"/>
              <w:right w:val="nil"/>
            </w:tcBorders>
            <w:shd w:val="clear" w:color="auto" w:fill="F2F2F2" w:themeFill="background1" w:themeFillShade="F2"/>
            <w:noWrap/>
            <w:vAlign w:val="bottom"/>
          </w:tcPr>
          <w:p w:rsidR="00AE4893" w:rsidRPr="00436E30" w:rsidP="00FC551F" w14:paraId="08F8205A" w14:textId="77777777">
            <w:pPr>
              <w:jc w:val="right"/>
              <w:rPr>
                <w:rFonts w:ascii="Courier New" w:hAnsi="Courier New" w:cs="Courier New"/>
                <w:sz w:val="22"/>
              </w:rPr>
            </w:pPr>
          </w:p>
        </w:tc>
      </w:tr>
    </w:tbl>
    <w:p w:rsidR="000E67A8" w:rsidRPr="00436E30" w:rsidP="000E67A8" w14:paraId="6F0B91F8" w14:textId="77777777">
      <w:pPr>
        <w:jc w:val="both"/>
      </w:pPr>
    </w:p>
    <w:p w:rsidR="000E67A8" w:rsidRPr="00436E30" w:rsidP="000E67A8" w14:paraId="29EBB7FA" w14:textId="77777777">
      <w:pPr>
        <w:jc w:val="both"/>
      </w:pPr>
    </w:p>
    <w:p w:rsidR="000E67A8" w:rsidRPr="00436E30" w:rsidP="000E67A8" w14:paraId="52FDC66A" w14:textId="77777777">
      <w:pPr>
        <w:jc w:val="both"/>
      </w:pPr>
    </w:p>
    <w:p w:rsidR="000E67A8" w:rsidRPr="00436E30" w:rsidP="000E67A8" w14:paraId="6CB1AD1E" w14:textId="77777777">
      <w:pPr>
        <w:jc w:val="both"/>
      </w:pPr>
    </w:p>
    <w:p w:rsidR="000E67A8" w:rsidRPr="00436E30" w:rsidP="000E67A8" w14:paraId="774B4537" w14:textId="77777777">
      <w:pPr>
        <w:jc w:val="both"/>
      </w:pPr>
    </w:p>
    <w:p w:rsidR="000E67A8" w:rsidRPr="00436E30" w:rsidP="000E67A8" w14:paraId="1DAB4FC9" w14:textId="77777777">
      <w:pPr>
        <w:jc w:val="both"/>
      </w:pPr>
    </w:p>
    <w:p w:rsidR="000E67A8" w:rsidRPr="00436E30" w:rsidP="000E67A8" w14:paraId="50208EC9" w14:textId="77777777">
      <w:pPr>
        <w:jc w:val="both"/>
      </w:pPr>
    </w:p>
    <w:p w:rsidR="000E67A8" w:rsidRPr="00436E30" w:rsidP="000E67A8" w14:paraId="0C129AC7" w14:textId="77777777">
      <w:pPr>
        <w:jc w:val="both"/>
      </w:pPr>
    </w:p>
    <w:p w:rsidR="000E67A8" w:rsidRPr="00436E30" w:rsidP="000E67A8" w14:paraId="40C86B08" w14:textId="77777777">
      <w:pPr>
        <w:jc w:val="both"/>
      </w:pPr>
    </w:p>
    <w:p w:rsidR="000E67A8" w:rsidRPr="00436E30" w:rsidP="000E67A8" w14:paraId="63BEE839" w14:textId="77777777">
      <w:pPr>
        <w:jc w:val="both"/>
      </w:pPr>
    </w:p>
    <w:p w:rsidR="000E67A8" w:rsidRPr="00436E30" w:rsidP="000E67A8" w14:paraId="2DDFB623" w14:textId="77777777">
      <w:pPr>
        <w:jc w:val="both"/>
      </w:pPr>
    </w:p>
    <w:p w:rsidR="000E67A8" w:rsidRPr="00436E30" w:rsidP="000E67A8" w14:paraId="7A5B37F9" w14:textId="77777777">
      <w:pPr>
        <w:jc w:val="both"/>
      </w:pPr>
    </w:p>
    <w:p w:rsidR="000E67A8" w:rsidRPr="00436E30" w:rsidP="000E67A8" w14:paraId="187F54CE" w14:textId="77777777">
      <w:pPr>
        <w:jc w:val="both"/>
      </w:pPr>
    </w:p>
    <w:p w:rsidR="000E67A8" w:rsidRPr="00436E30" w:rsidP="000E67A8" w14:paraId="67E5145D" w14:textId="77777777">
      <w:pPr>
        <w:jc w:val="both"/>
      </w:pPr>
    </w:p>
    <w:p w:rsidR="000E67A8" w:rsidRPr="00436E30" w:rsidP="000E67A8" w14:paraId="5A4B1018" w14:textId="77777777">
      <w:pPr>
        <w:jc w:val="both"/>
      </w:pPr>
    </w:p>
    <w:p w:rsidR="000E67A8" w:rsidRPr="00436E30" w:rsidP="000E67A8" w14:paraId="0CB56088" w14:textId="77777777">
      <w:pPr>
        <w:jc w:val="both"/>
      </w:pPr>
    </w:p>
    <w:p w:rsidR="000E67A8" w:rsidRPr="00436E30" w:rsidP="000E67A8" w14:paraId="254505E5" w14:textId="77777777">
      <w:pPr>
        <w:jc w:val="both"/>
      </w:pPr>
    </w:p>
    <w:p w:rsidR="000E67A8" w:rsidRPr="00436E30" w:rsidP="000E67A8" w14:paraId="63FFD66A" w14:textId="77777777">
      <w:pPr>
        <w:jc w:val="both"/>
      </w:pPr>
    </w:p>
    <w:p w:rsidR="000E67A8" w:rsidRPr="00436E30" w:rsidP="000E67A8" w14:paraId="68D1917F" w14:textId="77777777">
      <w:pPr>
        <w:jc w:val="both"/>
      </w:pPr>
    </w:p>
    <w:p w:rsidR="000E67A8" w:rsidRPr="00436E30" w:rsidP="000E67A8" w14:paraId="4AC7B20B" w14:textId="77777777">
      <w:pPr>
        <w:jc w:val="both"/>
      </w:pPr>
    </w:p>
    <w:p w:rsidR="00B06313" w:rsidRPr="00436E30" w:rsidP="00B06313" w14:paraId="33B1DD08" w14:textId="7FD732C7">
      <w:pPr>
        <w:tabs>
          <w:tab w:val="right" w:pos="9360"/>
        </w:tabs>
        <w:jc w:val="both"/>
      </w:pPr>
      <w:r w:rsidRPr="00436E30">
        <w:t xml:space="preserve">Rev. </w:t>
      </w:r>
      <w:r w:rsidRPr="00436E30" w:rsidR="00C0136E">
        <w:t>2</w:t>
      </w:r>
      <w:r w:rsidRPr="00436E30">
        <w:tab/>
        <w:t>48-32</w:t>
      </w:r>
      <w:r w:rsidRPr="00436E30" w:rsidR="008A4493">
        <w:t>5</w:t>
      </w:r>
    </w:p>
    <w:p w:rsidR="00B06313" w:rsidRPr="00436E30" w:rsidP="00B06313" w14:paraId="49794496" w14:textId="14F59B01">
      <w:pPr>
        <w:tabs>
          <w:tab w:val="center" w:pos="4680"/>
          <w:tab w:val="right" w:pos="9360"/>
        </w:tabs>
        <w:jc w:val="center"/>
        <w:rPr>
          <w:u w:val="single"/>
        </w:rPr>
      </w:pPr>
      <w:r w:rsidRPr="00436E30">
        <w:rPr>
          <w:u w:val="single"/>
        </w:rPr>
        <w:t>4890.20</w:t>
      </w:r>
      <w:r w:rsidRPr="00436E30">
        <w:rPr>
          <w:u w:val="single"/>
        </w:rPr>
        <w:tab/>
        <w:t>FORM CMS-287-22</w:t>
      </w:r>
      <w:r w:rsidRPr="00436E30">
        <w:rPr>
          <w:u w:val="single"/>
        </w:rPr>
        <w:tab/>
      </w:r>
      <w:r w:rsidRPr="00436E30" w:rsidR="00A05315">
        <w:rPr>
          <w:u w:val="single"/>
        </w:rPr>
        <w:t>0</w:t>
      </w:r>
      <w:r w:rsidRPr="00436E30" w:rsidR="00545C85">
        <w:rPr>
          <w:u w:val="single"/>
        </w:rPr>
        <w:t>4</w:t>
      </w:r>
      <w:r w:rsidRPr="00436E30" w:rsidR="00A05315">
        <w:rPr>
          <w:u w:val="single"/>
        </w:rPr>
        <w:t>-23</w:t>
      </w:r>
    </w:p>
    <w:p w:rsidR="000E67A8" w:rsidRPr="00436E30" w:rsidP="000E67A8" w14:paraId="2F8FE3A9" w14:textId="77777777">
      <w:pPr>
        <w:jc w:val="both"/>
      </w:pPr>
    </w:p>
    <w:p w:rsidR="000E67A8" w:rsidRPr="00436E30" w:rsidP="000E67A8" w14:paraId="3E1DA37C" w14:textId="77777777">
      <w:pPr>
        <w:pStyle w:val="Heading2"/>
      </w:pPr>
      <w:r w:rsidRPr="00436E30">
        <w:t>4890.20</w:t>
      </w:r>
      <w:r w:rsidRPr="00436E30">
        <w:tab/>
        <w:t>TABLE 2 - SCHEDULE INDICATORS</w:t>
      </w:r>
    </w:p>
    <w:p w:rsidR="000E67A8" w:rsidRPr="00436E30" w:rsidP="000E67A8" w14:paraId="1215A4C4" w14:textId="77777777">
      <w:pPr>
        <w:jc w:val="both"/>
      </w:pPr>
    </w:p>
    <w:p w:rsidR="000E67A8" w:rsidRPr="00436E30" w:rsidP="000E67A8" w14:paraId="635EA913" w14:textId="77777777">
      <w:pPr>
        <w:jc w:val="both"/>
      </w:pPr>
      <w:r w:rsidRPr="00436E30">
        <w:t>Type 2 and type 3 records require a schedule indicator to identify the schedule to which the data in the record applies.  Neither type 1 nor type 4 records require a schedule indicator.  A schedule indicator consists of seven characters in positions 2 through 8 of the record and includes the following elements:</w:t>
      </w:r>
    </w:p>
    <w:p w:rsidR="000E67A8" w:rsidRPr="00436E30" w:rsidP="000E67A8" w14:paraId="41892EBF" w14:textId="77777777">
      <w:pPr>
        <w:jc w:val="both"/>
      </w:pPr>
    </w:p>
    <w:tbl>
      <w:tblPr>
        <w:tblStyle w:val="TableGrid"/>
        <w:tblW w:w="0" w:type="auto"/>
        <w:tblLayout w:type="fixed"/>
        <w:tblLook w:val="04A0"/>
      </w:tblPr>
      <w:tblGrid>
        <w:gridCol w:w="2515"/>
        <w:gridCol w:w="810"/>
        <w:gridCol w:w="1080"/>
        <w:gridCol w:w="1350"/>
        <w:gridCol w:w="3595"/>
      </w:tblGrid>
      <w:tr w14:paraId="4D192938" w14:textId="77777777" w:rsidTr="00FC551F">
        <w:tblPrEx>
          <w:tblW w:w="0" w:type="auto"/>
          <w:tblLayout w:type="fixed"/>
          <w:tblLook w:val="04A0"/>
        </w:tblPrEx>
        <w:tc>
          <w:tcPr>
            <w:tcW w:w="2515" w:type="dxa"/>
            <w:vAlign w:val="bottom"/>
          </w:tcPr>
          <w:p w:rsidR="000E67A8" w:rsidRPr="00436E30" w:rsidP="00FC551F" w14:paraId="46D31DFE" w14:textId="77777777">
            <w:pPr>
              <w:tabs>
                <w:tab w:val="right" w:pos="2304"/>
              </w:tabs>
            </w:pPr>
            <w:r w:rsidRPr="00436E30">
              <w:t>ELEMENT</w:t>
            </w:r>
            <w:r w:rsidRPr="00436E30">
              <w:tab/>
            </w:r>
          </w:p>
        </w:tc>
        <w:tc>
          <w:tcPr>
            <w:tcW w:w="810" w:type="dxa"/>
            <w:vAlign w:val="bottom"/>
          </w:tcPr>
          <w:p w:rsidR="000E67A8" w:rsidRPr="00436E30" w:rsidP="00FC551F" w14:paraId="2C32737D" w14:textId="77777777">
            <w:pPr>
              <w:jc w:val="center"/>
            </w:pPr>
            <w:r w:rsidRPr="00436E30">
              <w:t>SIZE</w:t>
            </w:r>
          </w:p>
        </w:tc>
        <w:tc>
          <w:tcPr>
            <w:tcW w:w="1080" w:type="dxa"/>
            <w:vAlign w:val="bottom"/>
          </w:tcPr>
          <w:p w:rsidR="000E67A8" w:rsidRPr="00436E30" w:rsidP="00FC551F" w14:paraId="26855090" w14:textId="77777777">
            <w:pPr>
              <w:jc w:val="center"/>
            </w:pPr>
            <w:r w:rsidRPr="00436E30">
              <w:t>USAGE</w:t>
            </w:r>
          </w:p>
        </w:tc>
        <w:tc>
          <w:tcPr>
            <w:tcW w:w="1350" w:type="dxa"/>
            <w:vAlign w:val="bottom"/>
          </w:tcPr>
          <w:p w:rsidR="000E67A8" w:rsidRPr="00436E30" w:rsidP="00FC551F" w14:paraId="63706918" w14:textId="77777777">
            <w:pPr>
              <w:jc w:val="center"/>
            </w:pPr>
            <w:r w:rsidRPr="00436E30">
              <w:t>RECORD POSITION</w:t>
            </w:r>
          </w:p>
        </w:tc>
        <w:tc>
          <w:tcPr>
            <w:tcW w:w="3595" w:type="dxa"/>
            <w:vAlign w:val="bottom"/>
          </w:tcPr>
          <w:p w:rsidR="000E67A8" w:rsidRPr="00436E30" w:rsidP="00FC551F" w14:paraId="6A7CB42E" w14:textId="77777777">
            <w:pPr>
              <w:tabs>
                <w:tab w:val="right" w:pos="3381"/>
              </w:tabs>
            </w:pPr>
            <w:r w:rsidRPr="00436E30">
              <w:t>REMARKS</w:t>
            </w:r>
            <w:r w:rsidRPr="00436E30">
              <w:tab/>
            </w:r>
          </w:p>
        </w:tc>
      </w:tr>
      <w:tr w14:paraId="38D1C5C3" w14:textId="77777777" w:rsidTr="00FC551F">
        <w:tblPrEx>
          <w:tblW w:w="0" w:type="auto"/>
          <w:tblLayout w:type="fixed"/>
          <w:tblLook w:val="04A0"/>
        </w:tblPrEx>
        <w:tc>
          <w:tcPr>
            <w:tcW w:w="2515" w:type="dxa"/>
            <w:shd w:val="clear" w:color="auto" w:fill="F2F2F2" w:themeFill="background1" w:themeFillShade="F2"/>
          </w:tcPr>
          <w:p w:rsidR="000E67A8" w:rsidRPr="00436E30" w:rsidP="00FC551F" w14:paraId="594F2162" w14:textId="77777777">
            <w:r w:rsidRPr="00436E30">
              <w:t>Schedule</w:t>
            </w:r>
          </w:p>
        </w:tc>
        <w:tc>
          <w:tcPr>
            <w:tcW w:w="810" w:type="dxa"/>
            <w:shd w:val="clear" w:color="auto" w:fill="F2F2F2" w:themeFill="background1" w:themeFillShade="F2"/>
          </w:tcPr>
          <w:p w:rsidR="000E67A8" w:rsidRPr="00436E30" w:rsidP="00FC551F" w14:paraId="4BC096D9" w14:textId="77777777">
            <w:pPr>
              <w:jc w:val="center"/>
            </w:pPr>
            <w:r w:rsidRPr="00436E30">
              <w:t>3</w:t>
            </w:r>
          </w:p>
        </w:tc>
        <w:tc>
          <w:tcPr>
            <w:tcW w:w="1080" w:type="dxa"/>
            <w:shd w:val="clear" w:color="auto" w:fill="F2F2F2" w:themeFill="background1" w:themeFillShade="F2"/>
          </w:tcPr>
          <w:p w:rsidR="000E67A8" w:rsidRPr="00436E30" w:rsidP="00FC551F" w14:paraId="3667F267" w14:textId="77777777">
            <w:pPr>
              <w:jc w:val="center"/>
            </w:pPr>
            <w:r w:rsidRPr="00436E30">
              <w:t>X</w:t>
            </w:r>
          </w:p>
        </w:tc>
        <w:tc>
          <w:tcPr>
            <w:tcW w:w="1350" w:type="dxa"/>
            <w:shd w:val="clear" w:color="auto" w:fill="F2F2F2" w:themeFill="background1" w:themeFillShade="F2"/>
          </w:tcPr>
          <w:p w:rsidR="000E67A8" w:rsidRPr="00436E30" w:rsidP="00FC551F" w14:paraId="4CCB1EA7" w14:textId="77777777">
            <w:pPr>
              <w:jc w:val="center"/>
            </w:pPr>
            <w:r w:rsidRPr="00436E30">
              <w:t>2-4</w:t>
            </w:r>
          </w:p>
        </w:tc>
        <w:tc>
          <w:tcPr>
            <w:tcW w:w="3595" w:type="dxa"/>
            <w:shd w:val="clear" w:color="auto" w:fill="F2F2F2" w:themeFill="background1" w:themeFillShade="F2"/>
          </w:tcPr>
          <w:p w:rsidR="000E67A8" w:rsidRPr="00436E30" w:rsidP="00FC551F" w14:paraId="2763C037" w14:textId="77777777">
            <w:r w:rsidRPr="00436E30">
              <w:t>Left justified; up to three characters identify the schedule; e.g., A for Schedule A or A81 for Schedule A</w:t>
            </w:r>
            <w:r w:rsidRPr="00436E30">
              <w:noBreakHyphen/>
              <w:t>8</w:t>
            </w:r>
            <w:r w:rsidRPr="00436E30">
              <w:noBreakHyphen/>
              <w:t>1</w:t>
            </w:r>
          </w:p>
        </w:tc>
      </w:tr>
      <w:tr w14:paraId="513CED88" w14:textId="77777777" w:rsidTr="00FC551F">
        <w:tblPrEx>
          <w:tblW w:w="0" w:type="auto"/>
          <w:tblLayout w:type="fixed"/>
          <w:tblLook w:val="04A0"/>
        </w:tblPrEx>
        <w:tc>
          <w:tcPr>
            <w:tcW w:w="2515" w:type="dxa"/>
            <w:shd w:val="clear" w:color="auto" w:fill="auto"/>
          </w:tcPr>
          <w:p w:rsidR="000E67A8" w:rsidRPr="00436E30" w:rsidP="00FC551F" w14:paraId="629CA420" w14:textId="77777777">
            <w:r w:rsidRPr="00436E30">
              <w:t>Space</w:t>
            </w:r>
          </w:p>
        </w:tc>
        <w:tc>
          <w:tcPr>
            <w:tcW w:w="810" w:type="dxa"/>
            <w:shd w:val="clear" w:color="auto" w:fill="auto"/>
          </w:tcPr>
          <w:p w:rsidR="000E67A8" w:rsidRPr="00436E30" w:rsidP="00FC551F" w14:paraId="2E515B1C" w14:textId="77777777">
            <w:pPr>
              <w:jc w:val="center"/>
            </w:pPr>
            <w:r w:rsidRPr="00436E30">
              <w:t>1</w:t>
            </w:r>
          </w:p>
        </w:tc>
        <w:tc>
          <w:tcPr>
            <w:tcW w:w="1080" w:type="dxa"/>
            <w:shd w:val="clear" w:color="auto" w:fill="auto"/>
          </w:tcPr>
          <w:p w:rsidR="000E67A8" w:rsidRPr="00436E30" w:rsidP="00FC551F" w14:paraId="022101D7" w14:textId="77777777">
            <w:pPr>
              <w:jc w:val="center"/>
            </w:pPr>
            <w:r w:rsidRPr="00436E30">
              <w:t>X</w:t>
            </w:r>
          </w:p>
        </w:tc>
        <w:tc>
          <w:tcPr>
            <w:tcW w:w="1350" w:type="dxa"/>
            <w:shd w:val="clear" w:color="auto" w:fill="auto"/>
          </w:tcPr>
          <w:p w:rsidR="000E67A8" w:rsidRPr="00436E30" w:rsidP="00FC551F" w14:paraId="47503F37" w14:textId="77777777">
            <w:pPr>
              <w:jc w:val="center"/>
            </w:pPr>
            <w:r w:rsidRPr="00436E30">
              <w:t>5</w:t>
            </w:r>
          </w:p>
        </w:tc>
        <w:tc>
          <w:tcPr>
            <w:tcW w:w="3595" w:type="dxa"/>
            <w:shd w:val="clear" w:color="auto" w:fill="auto"/>
          </w:tcPr>
          <w:p w:rsidR="000E67A8" w:rsidRPr="00436E30" w:rsidP="00FC551F" w14:paraId="6C95FDF7" w14:textId="77777777">
            <w:r w:rsidRPr="00436E30">
              <w:t>Reserved for future use</w:t>
            </w:r>
          </w:p>
        </w:tc>
      </w:tr>
      <w:tr w14:paraId="36C6099E" w14:textId="77777777" w:rsidTr="00FC551F">
        <w:tblPrEx>
          <w:tblW w:w="0" w:type="auto"/>
          <w:tblLayout w:type="fixed"/>
          <w:tblLook w:val="04A0"/>
        </w:tblPrEx>
        <w:tc>
          <w:tcPr>
            <w:tcW w:w="2515" w:type="dxa"/>
            <w:shd w:val="clear" w:color="auto" w:fill="F2F2F2" w:themeFill="background1" w:themeFillShade="F2"/>
          </w:tcPr>
          <w:p w:rsidR="000E67A8" w:rsidRPr="00436E30" w:rsidP="00FC551F" w14:paraId="29715D8A" w14:textId="77777777">
            <w:r w:rsidRPr="00436E30">
              <w:t>Reclassification Code</w:t>
            </w:r>
          </w:p>
        </w:tc>
        <w:tc>
          <w:tcPr>
            <w:tcW w:w="810" w:type="dxa"/>
            <w:shd w:val="clear" w:color="auto" w:fill="F2F2F2" w:themeFill="background1" w:themeFillShade="F2"/>
          </w:tcPr>
          <w:p w:rsidR="000E67A8" w:rsidRPr="00436E30" w:rsidP="00FC551F" w14:paraId="7D1E3685" w14:textId="77777777">
            <w:pPr>
              <w:jc w:val="center"/>
            </w:pPr>
            <w:r w:rsidRPr="00436E30">
              <w:t>2</w:t>
            </w:r>
          </w:p>
        </w:tc>
        <w:tc>
          <w:tcPr>
            <w:tcW w:w="1080" w:type="dxa"/>
            <w:shd w:val="clear" w:color="auto" w:fill="F2F2F2" w:themeFill="background1" w:themeFillShade="F2"/>
          </w:tcPr>
          <w:p w:rsidR="000E67A8" w:rsidRPr="00436E30" w:rsidP="00FC551F" w14:paraId="0B1E7FC9" w14:textId="77777777">
            <w:pPr>
              <w:jc w:val="center"/>
            </w:pPr>
            <w:r w:rsidRPr="00436E30">
              <w:t>X</w:t>
            </w:r>
          </w:p>
        </w:tc>
        <w:tc>
          <w:tcPr>
            <w:tcW w:w="1350" w:type="dxa"/>
            <w:shd w:val="clear" w:color="auto" w:fill="F2F2F2" w:themeFill="background1" w:themeFillShade="F2"/>
          </w:tcPr>
          <w:p w:rsidR="000E67A8" w:rsidRPr="00436E30" w:rsidP="00FC551F" w14:paraId="2C18F20D" w14:textId="77777777">
            <w:pPr>
              <w:jc w:val="center"/>
            </w:pPr>
            <w:r w:rsidRPr="00436E30">
              <w:t>6-7</w:t>
            </w:r>
          </w:p>
        </w:tc>
        <w:tc>
          <w:tcPr>
            <w:tcW w:w="3595" w:type="dxa"/>
            <w:shd w:val="clear" w:color="auto" w:fill="F2F2F2" w:themeFill="background1" w:themeFillShade="F2"/>
          </w:tcPr>
          <w:p w:rsidR="000E67A8" w:rsidRPr="00436E30" w:rsidP="00FC551F" w14:paraId="540AA0C2" w14:textId="77777777">
            <w:r w:rsidRPr="00436E30">
              <w:t>Applies only to subtotal records for each Schedule A</w:t>
            </w:r>
            <w:r w:rsidRPr="00436E30">
              <w:noBreakHyphen/>
              <w:t>6 reclassification code; up to two characters to identify the Schedule A</w:t>
            </w:r>
            <w:r w:rsidRPr="00436E30">
              <w:noBreakHyphen/>
              <w:t>6 reclassification code; right justified</w:t>
            </w:r>
          </w:p>
        </w:tc>
      </w:tr>
      <w:tr w14:paraId="12560699" w14:textId="77777777" w:rsidTr="00FC551F">
        <w:tblPrEx>
          <w:tblW w:w="0" w:type="auto"/>
          <w:tblLayout w:type="fixed"/>
          <w:tblLook w:val="04A0"/>
        </w:tblPrEx>
        <w:tc>
          <w:tcPr>
            <w:tcW w:w="2515" w:type="dxa"/>
            <w:shd w:val="clear" w:color="auto" w:fill="auto"/>
          </w:tcPr>
          <w:p w:rsidR="000E67A8" w:rsidRPr="00436E30" w:rsidP="00FC551F" w14:paraId="666BD5C0" w14:textId="77777777">
            <w:pPr>
              <w:ind w:left="158" w:hanging="158"/>
            </w:pPr>
            <w:r w:rsidRPr="00436E30">
              <w:t>Schedule Part</w:t>
            </w:r>
          </w:p>
        </w:tc>
        <w:tc>
          <w:tcPr>
            <w:tcW w:w="810" w:type="dxa"/>
            <w:shd w:val="clear" w:color="auto" w:fill="auto"/>
          </w:tcPr>
          <w:p w:rsidR="000E67A8" w:rsidRPr="00436E30" w:rsidP="00FC551F" w14:paraId="51F42168" w14:textId="77777777">
            <w:pPr>
              <w:jc w:val="center"/>
            </w:pPr>
            <w:r w:rsidRPr="00436E30">
              <w:t>1</w:t>
            </w:r>
          </w:p>
        </w:tc>
        <w:tc>
          <w:tcPr>
            <w:tcW w:w="1080" w:type="dxa"/>
            <w:shd w:val="clear" w:color="auto" w:fill="auto"/>
          </w:tcPr>
          <w:p w:rsidR="000E67A8" w:rsidRPr="00436E30" w:rsidP="00FC551F" w14:paraId="1DB279E3" w14:textId="77777777">
            <w:pPr>
              <w:jc w:val="center"/>
            </w:pPr>
            <w:r w:rsidRPr="00436E30">
              <w:t>X</w:t>
            </w:r>
          </w:p>
        </w:tc>
        <w:tc>
          <w:tcPr>
            <w:tcW w:w="1350" w:type="dxa"/>
            <w:shd w:val="clear" w:color="auto" w:fill="auto"/>
          </w:tcPr>
          <w:p w:rsidR="000E67A8" w:rsidRPr="00436E30" w:rsidP="00FC551F" w14:paraId="62FAAA8B" w14:textId="77777777">
            <w:pPr>
              <w:jc w:val="center"/>
            </w:pPr>
            <w:r w:rsidRPr="00436E30">
              <w:t>8</w:t>
            </w:r>
          </w:p>
        </w:tc>
        <w:tc>
          <w:tcPr>
            <w:tcW w:w="3595" w:type="dxa"/>
            <w:shd w:val="clear" w:color="auto" w:fill="auto"/>
          </w:tcPr>
          <w:p w:rsidR="000E67A8" w:rsidRPr="00436E30" w:rsidP="00FC551F" w14:paraId="456D6F5C" w14:textId="77777777">
            <w:r w:rsidRPr="00436E30">
              <w:t>For schedule parts labeled with Roman numerals, Arabic number represents the schedule part</w:t>
            </w:r>
          </w:p>
        </w:tc>
      </w:tr>
    </w:tbl>
    <w:p w:rsidR="000E67A8" w:rsidRPr="00436E30" w:rsidP="000E67A8" w14:paraId="0947DDD3" w14:textId="77777777">
      <w:pPr>
        <w:jc w:val="both"/>
      </w:pPr>
    </w:p>
    <w:p w:rsidR="000E67A8" w:rsidRPr="00436E30" w:rsidP="000E67A8" w14:paraId="25158AA5" w14:textId="77777777">
      <w:pPr>
        <w:jc w:val="both"/>
      </w:pPr>
      <w:r w:rsidRPr="00436E30">
        <w:t>See §4890.20 Table 2, Schedule Indicators, for the listing of the home office cost statement schedule indicators, including the unique schedule indicator for the subtotal records required for each Schedule A</w:t>
      </w:r>
      <w:r w:rsidRPr="00436E30">
        <w:noBreakHyphen/>
        <w:t>6 reclassification (one subtotal record for the sum of the reclassification increases and one subtotal record for the sum of the reclassification decreases).  The schedule indicator for each reclassification subtotal record includes the reclassification code in record positions 6 and 7 (right justified for single-letter reclassification codes).  The §4890.20 Table 2, Schedule Indicators, includes question marks in the Schedule A</w:t>
      </w:r>
      <w:r w:rsidRPr="00436E30">
        <w:noBreakHyphen/>
        <w:t>6 schedule indicator for the Schedule A</w:t>
      </w:r>
      <w:r w:rsidRPr="00436E30">
        <w:noBreakHyphen/>
        <w:t>6 subtotal records to represent the reclassification code.  The schedule indicator for the type 3 record for total reclassifications on Schedule A</w:t>
      </w:r>
      <w:r w:rsidRPr="00436E30">
        <w:noBreakHyphen/>
        <w:t>6, line 100, includes zeros in positions 6 and 7 -- no reclassification code.  The print image file displays the total reclassifications but not the subtotals for each reclassification.</w:t>
      </w:r>
    </w:p>
    <w:p w:rsidR="000E67A8" w:rsidRPr="00436E30" w:rsidP="000E67A8" w14:paraId="4674AF1D" w14:textId="77777777">
      <w:pPr>
        <w:jc w:val="both"/>
      </w:pPr>
    </w:p>
    <w:p w:rsidR="000E67A8" w:rsidRPr="00436E30" w:rsidP="000E67A8" w14:paraId="056EB6D8" w14:textId="77777777">
      <w:pPr>
        <w:jc w:val="both"/>
      </w:pPr>
      <w:r w:rsidRPr="00436E30">
        <w:t>Examples of schedule indicators:</w:t>
      </w:r>
    </w:p>
    <w:p w:rsidR="000E67A8" w:rsidRPr="00436E30" w:rsidP="000E67A8" w14:paraId="03691EA4" w14:textId="77777777">
      <w:pPr>
        <w:jc w:val="both"/>
      </w:pPr>
    </w:p>
    <w:p w:rsidR="000E67A8" w:rsidRPr="00436E30" w:rsidP="000E67A8" w14:paraId="72C92675" w14:textId="77777777">
      <w:pPr>
        <w:pStyle w:val="ListParagraph"/>
        <w:numPr>
          <w:ilvl w:val="0"/>
          <w:numId w:val="18"/>
        </w:numPr>
        <w:jc w:val="both"/>
      </w:pPr>
      <w:r w:rsidRPr="00436E30">
        <w:t>record beginning with 3A600</w:t>
      </w:r>
      <w:r w:rsidRPr="00436E30">
        <w:rPr>
          <w:u w:val="single"/>
        </w:rPr>
        <w:t>0A</w:t>
      </w:r>
      <w:r w:rsidRPr="00436E30">
        <w:t>0:  a type 3 record for Schedule A</w:t>
      </w:r>
      <w:r w:rsidRPr="00436E30">
        <w:noBreakHyphen/>
        <w:t>6 where the (underlined) 0A identifies the record as subtotal data for reclassification A</w:t>
      </w:r>
    </w:p>
    <w:p w:rsidR="000E67A8" w:rsidRPr="00436E30" w:rsidP="000E67A8" w14:paraId="29D54F24" w14:textId="77777777">
      <w:pPr>
        <w:pStyle w:val="ListParagraph"/>
        <w:numPr>
          <w:ilvl w:val="0"/>
          <w:numId w:val="19"/>
        </w:numPr>
        <w:jc w:val="both"/>
      </w:pPr>
      <w:r w:rsidRPr="00436E30">
        <w:t>record beginning with 3S00000</w:t>
      </w:r>
      <w:r w:rsidRPr="00436E30">
        <w:rPr>
          <w:u w:val="single"/>
        </w:rPr>
        <w:t>1</w:t>
      </w:r>
      <w:r w:rsidRPr="00436E30">
        <w:t>:  a type 3 record for Schedule S where the (underlined) 1 identifies the record contains as data for Schedule S, Part I</w:t>
      </w:r>
    </w:p>
    <w:p w:rsidR="000E67A8" w:rsidRPr="00436E30" w:rsidP="000E67A8" w14:paraId="7749DCA2" w14:textId="77777777">
      <w:pPr>
        <w:jc w:val="both"/>
      </w:pPr>
    </w:p>
    <w:p w:rsidR="00B06313" w:rsidRPr="00436E30" w:rsidP="00B06313" w14:paraId="539F93DF" w14:textId="2F4E16A9">
      <w:pPr>
        <w:tabs>
          <w:tab w:val="right" w:pos="9360"/>
        </w:tabs>
        <w:jc w:val="both"/>
      </w:pPr>
      <w:r w:rsidRPr="00436E30">
        <w:t>48-32</w:t>
      </w:r>
      <w:r w:rsidRPr="00436E30" w:rsidR="008A4493">
        <w:t>6</w:t>
      </w:r>
      <w:r w:rsidRPr="00436E30">
        <w:tab/>
        <w:t xml:space="preserve">Rev. </w:t>
      </w:r>
      <w:r w:rsidRPr="00436E30" w:rsidR="00C0136E">
        <w:t>2</w:t>
      </w:r>
    </w:p>
    <w:p w:rsidR="00B06313" w:rsidRPr="00436E30" w:rsidP="00B06313" w14:paraId="2BF8B059" w14:textId="2EC8A548">
      <w:pPr>
        <w:tabs>
          <w:tab w:val="center" w:pos="4680"/>
          <w:tab w:val="right" w:pos="9360"/>
        </w:tabs>
        <w:jc w:val="center"/>
      </w:pPr>
      <w:r w:rsidRPr="00436E30">
        <w:rPr>
          <w:u w:val="single"/>
        </w:rPr>
        <w:t>03-24</w:t>
      </w:r>
      <w:r w:rsidRPr="00436E30">
        <w:rPr>
          <w:u w:val="single"/>
        </w:rPr>
        <w:tab/>
        <w:t>FORM CMS-287-22</w:t>
      </w:r>
      <w:r w:rsidRPr="00436E30">
        <w:rPr>
          <w:u w:val="single"/>
        </w:rPr>
        <w:tab/>
        <w:t>4890.</w:t>
      </w:r>
      <w:r w:rsidRPr="00436E30" w:rsidR="00730F55">
        <w:rPr>
          <w:u w:val="single"/>
        </w:rPr>
        <w:t>2</w:t>
      </w:r>
      <w:r w:rsidRPr="00436E30">
        <w:rPr>
          <w:u w:val="single"/>
        </w:rPr>
        <w:t>0</w:t>
      </w:r>
      <w:r w:rsidRPr="00436E30" w:rsidR="00730F55">
        <w:rPr>
          <w:u w:val="single"/>
        </w:rPr>
        <w:t xml:space="preserve"> (CONT.)</w:t>
      </w:r>
    </w:p>
    <w:p w:rsidR="000E67A8" w:rsidRPr="00436E30" w:rsidP="000E67A8" w14:paraId="7F7D9F8F" w14:textId="77777777">
      <w:pPr>
        <w:jc w:val="both"/>
      </w:pPr>
    </w:p>
    <w:p w:rsidR="000E67A8" w:rsidRPr="00436E30" w:rsidP="000E67A8" w14:paraId="115F2ADC" w14:textId="77777777">
      <w:pPr>
        <w:pStyle w:val="Heading3"/>
        <w:jc w:val="center"/>
      </w:pPr>
      <w:r w:rsidRPr="00436E30">
        <w:t>§4890.20 TABLE 2</w:t>
      </w:r>
    </w:p>
    <w:p w:rsidR="000E67A8" w:rsidRPr="00436E30" w:rsidP="000E67A8" w14:paraId="0AFC01C8" w14:textId="77777777">
      <w:pPr>
        <w:ind w:left="1440" w:hanging="1440"/>
        <w:jc w:val="center"/>
      </w:pPr>
      <w:r w:rsidRPr="00436E30">
        <w:t>SCHEDULE INDICATORS</w:t>
      </w:r>
    </w:p>
    <w:p w:rsidR="000E67A8" w:rsidRPr="00436E30" w:rsidP="000E67A8" w14:paraId="00DD108E" w14:textId="77777777">
      <w:pPr>
        <w:jc w:val="both"/>
      </w:pPr>
    </w:p>
    <w:p w:rsidR="000E67A8" w:rsidRPr="00436E30" w:rsidP="000E67A8" w14:paraId="3BD0C239" w14:textId="0782F6E6">
      <w:pPr>
        <w:jc w:val="both"/>
      </w:pPr>
    </w:p>
    <w:tbl>
      <w:tblPr>
        <w:tblStyle w:val="TableGrid"/>
        <w:tblW w:w="9216" w:type="dxa"/>
        <w:jc w:val="center"/>
        <w:tblLayout w:type="fixed"/>
        <w:tblLook w:val="04A0"/>
      </w:tblPr>
      <w:tblGrid>
        <w:gridCol w:w="2304"/>
        <w:gridCol w:w="1584"/>
        <w:gridCol w:w="1440"/>
        <w:gridCol w:w="2304"/>
        <w:gridCol w:w="1584"/>
      </w:tblGrid>
      <w:tr w14:paraId="75938E53" w14:textId="77777777" w:rsidTr="00C57504">
        <w:tblPrEx>
          <w:tblW w:w="9216" w:type="dxa"/>
          <w:jc w:val="center"/>
          <w:tblLayout w:type="fixed"/>
          <w:tblLook w:val="04A0"/>
        </w:tblPrEx>
        <w:trPr>
          <w:jc w:val="center"/>
        </w:trPr>
        <w:tc>
          <w:tcPr>
            <w:tcW w:w="2304" w:type="dxa"/>
            <w:vAlign w:val="bottom"/>
          </w:tcPr>
          <w:p w:rsidR="00AE4893" w:rsidRPr="00436E30" w:rsidP="005B4D23" w14:paraId="6816F4EC" w14:textId="77777777">
            <w:bookmarkStart w:id="34" w:name="_Hlk140749041"/>
            <w:r w:rsidRPr="00436E30">
              <w:t>SCHEDULE</w:t>
            </w:r>
            <w:r w:rsidRPr="00436E30">
              <w:tab/>
            </w:r>
          </w:p>
        </w:tc>
        <w:tc>
          <w:tcPr>
            <w:tcW w:w="1584" w:type="dxa"/>
            <w:vAlign w:val="bottom"/>
          </w:tcPr>
          <w:p w:rsidR="00AE4893" w:rsidRPr="00436E30" w:rsidP="005B4D23" w14:paraId="53BEE05E" w14:textId="77777777">
            <w:pPr>
              <w:jc w:val="center"/>
            </w:pPr>
            <w:r w:rsidRPr="00436E30">
              <w:t>SCHEDULE INDICATOR</w:t>
            </w:r>
          </w:p>
        </w:tc>
        <w:tc>
          <w:tcPr>
            <w:tcW w:w="1440" w:type="dxa"/>
            <w:tcBorders>
              <w:top w:val="nil"/>
              <w:bottom w:val="nil"/>
            </w:tcBorders>
          </w:tcPr>
          <w:p w:rsidR="00AE4893" w:rsidRPr="00436E30" w:rsidP="005B4D23" w14:paraId="5CB25FCC" w14:textId="77777777">
            <w:pPr>
              <w:jc w:val="both"/>
            </w:pPr>
          </w:p>
        </w:tc>
        <w:tc>
          <w:tcPr>
            <w:tcW w:w="2304" w:type="dxa"/>
            <w:vAlign w:val="bottom"/>
          </w:tcPr>
          <w:p w:rsidR="00AE4893" w:rsidRPr="00436E30" w:rsidP="005B4D23" w14:paraId="4211F34B" w14:textId="77777777">
            <w:r w:rsidRPr="00436E30">
              <w:t>SCHEDULE</w:t>
            </w:r>
            <w:r w:rsidRPr="00436E30">
              <w:tab/>
            </w:r>
          </w:p>
        </w:tc>
        <w:tc>
          <w:tcPr>
            <w:tcW w:w="1584" w:type="dxa"/>
            <w:vAlign w:val="bottom"/>
          </w:tcPr>
          <w:p w:rsidR="00AE4893" w:rsidRPr="00436E30" w:rsidP="005B4D23" w14:paraId="45AF6A73" w14:textId="77777777">
            <w:pPr>
              <w:jc w:val="center"/>
            </w:pPr>
            <w:r w:rsidRPr="00436E30">
              <w:t>SCHEDULE INDICATOR</w:t>
            </w:r>
          </w:p>
        </w:tc>
      </w:tr>
      <w:tr w14:paraId="2EB7D243"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38C7EA1C" w14:textId="77777777">
            <w:r w:rsidRPr="00436E30">
              <w:t>S, Part I</w:t>
            </w:r>
          </w:p>
        </w:tc>
        <w:tc>
          <w:tcPr>
            <w:tcW w:w="1584" w:type="dxa"/>
            <w:shd w:val="clear" w:color="auto" w:fill="F2F2F2" w:themeFill="background1" w:themeFillShade="F2"/>
            <w:vAlign w:val="center"/>
          </w:tcPr>
          <w:p w:rsidR="00AE4893" w:rsidRPr="00436E30" w:rsidP="00AE4893" w14:paraId="686CF3A2" w14:textId="77777777">
            <w:pPr>
              <w:jc w:val="center"/>
              <w:rPr>
                <w:rFonts w:ascii="Courier New" w:hAnsi="Courier New" w:cs="Courier New"/>
                <w:bCs/>
              </w:rPr>
            </w:pPr>
            <w:r w:rsidRPr="00436E30">
              <w:rPr>
                <w:rFonts w:ascii="Courier New" w:hAnsi="Courier New" w:cs="Courier New"/>
                <w:bCs/>
              </w:rPr>
              <w:t>S000001</w:t>
            </w:r>
          </w:p>
        </w:tc>
        <w:tc>
          <w:tcPr>
            <w:tcW w:w="1440" w:type="dxa"/>
            <w:tcBorders>
              <w:top w:val="nil"/>
              <w:bottom w:val="nil"/>
            </w:tcBorders>
            <w:shd w:val="clear" w:color="auto" w:fill="auto"/>
          </w:tcPr>
          <w:p w:rsidR="00AE4893" w:rsidRPr="00436E30" w:rsidP="005B4D23" w14:paraId="36CB8849" w14:textId="77777777">
            <w:pPr>
              <w:jc w:val="both"/>
            </w:pPr>
          </w:p>
        </w:tc>
        <w:tc>
          <w:tcPr>
            <w:tcW w:w="2304" w:type="dxa"/>
            <w:shd w:val="clear" w:color="auto" w:fill="F2F2F2" w:themeFill="background1" w:themeFillShade="F2"/>
            <w:vAlign w:val="center"/>
          </w:tcPr>
          <w:p w:rsidR="00AE4893" w:rsidRPr="00436E30" w:rsidP="00AE4893" w14:paraId="39382AB7" w14:textId="77777777">
            <w:r w:rsidRPr="00436E30">
              <w:t>D, Part I</w:t>
            </w:r>
          </w:p>
        </w:tc>
        <w:tc>
          <w:tcPr>
            <w:tcW w:w="1584" w:type="dxa"/>
            <w:shd w:val="clear" w:color="auto" w:fill="F2F2F2" w:themeFill="background1" w:themeFillShade="F2"/>
            <w:vAlign w:val="center"/>
          </w:tcPr>
          <w:p w:rsidR="00AE4893" w:rsidRPr="00436E30" w:rsidP="00AE4893" w14:paraId="3ACB9249" w14:textId="77777777">
            <w:pPr>
              <w:jc w:val="center"/>
              <w:rPr>
                <w:rFonts w:ascii="Courier New" w:hAnsi="Courier New" w:cs="Courier New"/>
                <w:bCs/>
              </w:rPr>
            </w:pPr>
            <w:r w:rsidRPr="00436E30">
              <w:rPr>
                <w:rFonts w:ascii="Courier New" w:hAnsi="Courier New" w:cs="Courier New"/>
                <w:bCs/>
              </w:rPr>
              <w:t>D000001</w:t>
            </w:r>
          </w:p>
        </w:tc>
      </w:tr>
      <w:tr w14:paraId="45D880E8" w14:textId="77777777" w:rsidTr="00C57504">
        <w:tblPrEx>
          <w:tblW w:w="9216" w:type="dxa"/>
          <w:jc w:val="center"/>
          <w:tblLayout w:type="fixed"/>
          <w:tblLook w:val="04A0"/>
        </w:tblPrEx>
        <w:trPr>
          <w:jc w:val="center"/>
        </w:trPr>
        <w:tc>
          <w:tcPr>
            <w:tcW w:w="2304" w:type="dxa"/>
            <w:vAlign w:val="center"/>
          </w:tcPr>
          <w:p w:rsidR="00AE4893" w:rsidRPr="00436E30" w:rsidP="00AE4893" w14:paraId="5D0A22B7" w14:textId="77777777">
            <w:r w:rsidRPr="00436E30">
              <w:t>S, Part II</w:t>
            </w:r>
          </w:p>
        </w:tc>
        <w:tc>
          <w:tcPr>
            <w:tcW w:w="1584" w:type="dxa"/>
            <w:vAlign w:val="center"/>
          </w:tcPr>
          <w:p w:rsidR="00AE4893" w:rsidRPr="00436E30" w:rsidP="00AE4893" w14:paraId="68E2A02B" w14:textId="77777777">
            <w:pPr>
              <w:jc w:val="center"/>
              <w:rPr>
                <w:rFonts w:ascii="Courier New" w:hAnsi="Courier New" w:cs="Courier New"/>
                <w:bCs/>
              </w:rPr>
            </w:pPr>
            <w:r w:rsidRPr="00436E30">
              <w:rPr>
                <w:rFonts w:ascii="Courier New" w:hAnsi="Courier New" w:cs="Courier New"/>
                <w:bCs/>
              </w:rPr>
              <w:t>S000002</w:t>
            </w:r>
          </w:p>
        </w:tc>
        <w:tc>
          <w:tcPr>
            <w:tcW w:w="1440" w:type="dxa"/>
            <w:tcBorders>
              <w:top w:val="nil"/>
              <w:bottom w:val="nil"/>
            </w:tcBorders>
            <w:shd w:val="clear" w:color="auto" w:fill="auto"/>
          </w:tcPr>
          <w:p w:rsidR="00AE4893" w:rsidRPr="00436E30" w:rsidP="005B4D23" w14:paraId="59277BB8" w14:textId="77777777">
            <w:pPr>
              <w:jc w:val="both"/>
            </w:pPr>
          </w:p>
        </w:tc>
        <w:tc>
          <w:tcPr>
            <w:tcW w:w="2304" w:type="dxa"/>
            <w:vAlign w:val="center"/>
          </w:tcPr>
          <w:p w:rsidR="00AE4893" w:rsidRPr="00436E30" w:rsidP="00AE4893" w14:paraId="5AC22379" w14:textId="77777777">
            <w:r w:rsidRPr="00436E30">
              <w:t>D, Part II</w:t>
            </w:r>
          </w:p>
        </w:tc>
        <w:tc>
          <w:tcPr>
            <w:tcW w:w="1584" w:type="dxa"/>
            <w:vAlign w:val="center"/>
          </w:tcPr>
          <w:p w:rsidR="00AE4893" w:rsidRPr="00436E30" w:rsidP="00AE4893" w14:paraId="64D7CCCB" w14:textId="77777777">
            <w:pPr>
              <w:jc w:val="center"/>
              <w:rPr>
                <w:rFonts w:ascii="Courier New" w:hAnsi="Courier New" w:cs="Courier New"/>
                <w:bCs/>
              </w:rPr>
            </w:pPr>
            <w:r w:rsidRPr="00436E30">
              <w:rPr>
                <w:rFonts w:ascii="Courier New" w:hAnsi="Courier New" w:cs="Courier New"/>
                <w:bCs/>
              </w:rPr>
              <w:t>D000002</w:t>
            </w:r>
          </w:p>
        </w:tc>
      </w:tr>
      <w:tr w14:paraId="000E3076"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1DD6131C" w14:textId="77777777">
            <w:r w:rsidRPr="00436E30">
              <w:t>S-1, Part I</w:t>
            </w:r>
          </w:p>
        </w:tc>
        <w:tc>
          <w:tcPr>
            <w:tcW w:w="1584" w:type="dxa"/>
            <w:shd w:val="clear" w:color="auto" w:fill="F2F2F2" w:themeFill="background1" w:themeFillShade="F2"/>
            <w:vAlign w:val="center"/>
          </w:tcPr>
          <w:p w:rsidR="00AE4893" w:rsidRPr="00436E30" w:rsidP="00AE4893" w14:paraId="38A7CFF2" w14:textId="77777777">
            <w:pPr>
              <w:jc w:val="center"/>
              <w:rPr>
                <w:rFonts w:ascii="Courier New" w:hAnsi="Courier New" w:cs="Courier New"/>
                <w:bCs/>
              </w:rPr>
            </w:pPr>
            <w:r w:rsidRPr="00436E30">
              <w:rPr>
                <w:rFonts w:ascii="Courier New" w:hAnsi="Courier New" w:cs="Courier New"/>
                <w:bCs/>
              </w:rPr>
              <w:t>S100001</w:t>
            </w:r>
          </w:p>
        </w:tc>
        <w:tc>
          <w:tcPr>
            <w:tcW w:w="1440" w:type="dxa"/>
            <w:tcBorders>
              <w:top w:val="nil"/>
              <w:bottom w:val="nil"/>
            </w:tcBorders>
            <w:shd w:val="clear" w:color="auto" w:fill="auto"/>
          </w:tcPr>
          <w:p w:rsidR="00AE4893" w:rsidRPr="00436E30" w:rsidP="005B4D23" w14:paraId="18E1484A" w14:textId="77777777">
            <w:pPr>
              <w:jc w:val="both"/>
            </w:pPr>
          </w:p>
        </w:tc>
        <w:tc>
          <w:tcPr>
            <w:tcW w:w="2304" w:type="dxa"/>
            <w:shd w:val="clear" w:color="auto" w:fill="F2F2F2" w:themeFill="background1" w:themeFillShade="F2"/>
            <w:vAlign w:val="center"/>
          </w:tcPr>
          <w:p w:rsidR="00AE4893" w:rsidRPr="00436E30" w:rsidP="00AE4893" w14:paraId="159EFC67" w14:textId="77777777">
            <w:r w:rsidRPr="00436E30">
              <w:t>D, Part III</w:t>
            </w:r>
          </w:p>
        </w:tc>
        <w:tc>
          <w:tcPr>
            <w:tcW w:w="1584" w:type="dxa"/>
            <w:shd w:val="clear" w:color="auto" w:fill="F2F2F2" w:themeFill="background1" w:themeFillShade="F2"/>
            <w:vAlign w:val="center"/>
          </w:tcPr>
          <w:p w:rsidR="00AE4893" w:rsidRPr="00436E30" w:rsidP="00AE4893" w14:paraId="0F45B3C4" w14:textId="77777777">
            <w:pPr>
              <w:jc w:val="center"/>
              <w:rPr>
                <w:rFonts w:ascii="Courier New" w:hAnsi="Courier New" w:cs="Courier New"/>
                <w:bCs/>
              </w:rPr>
            </w:pPr>
            <w:r w:rsidRPr="00436E30">
              <w:rPr>
                <w:rFonts w:ascii="Courier New" w:hAnsi="Courier New" w:cs="Courier New"/>
                <w:bCs/>
              </w:rPr>
              <w:t>D000003</w:t>
            </w:r>
          </w:p>
        </w:tc>
      </w:tr>
      <w:tr w14:paraId="225C1E19" w14:textId="77777777" w:rsidTr="00C57504">
        <w:tblPrEx>
          <w:tblW w:w="9216" w:type="dxa"/>
          <w:jc w:val="center"/>
          <w:tblLayout w:type="fixed"/>
          <w:tblLook w:val="04A0"/>
        </w:tblPrEx>
        <w:trPr>
          <w:jc w:val="center"/>
        </w:trPr>
        <w:tc>
          <w:tcPr>
            <w:tcW w:w="2304" w:type="dxa"/>
            <w:vAlign w:val="center"/>
          </w:tcPr>
          <w:p w:rsidR="00AE4893" w:rsidRPr="00436E30" w:rsidP="00AE4893" w14:paraId="3B65D291" w14:textId="77777777">
            <w:bookmarkStart w:id="35" w:name="_Hlk140749072"/>
            <w:r w:rsidRPr="00436E30">
              <w:t>S-1, Part II</w:t>
            </w:r>
          </w:p>
        </w:tc>
        <w:tc>
          <w:tcPr>
            <w:tcW w:w="1584" w:type="dxa"/>
            <w:vAlign w:val="center"/>
          </w:tcPr>
          <w:p w:rsidR="00AE4893" w:rsidRPr="00436E30" w:rsidP="00AE4893" w14:paraId="4C4BEB41" w14:textId="77777777">
            <w:pPr>
              <w:jc w:val="center"/>
              <w:rPr>
                <w:rFonts w:ascii="Courier New" w:hAnsi="Courier New" w:cs="Courier New"/>
                <w:bCs/>
              </w:rPr>
            </w:pPr>
            <w:r w:rsidRPr="00436E30">
              <w:rPr>
                <w:rFonts w:ascii="Courier New" w:hAnsi="Courier New" w:cs="Courier New"/>
                <w:bCs/>
              </w:rPr>
              <w:t>S100002</w:t>
            </w:r>
          </w:p>
        </w:tc>
        <w:tc>
          <w:tcPr>
            <w:tcW w:w="1440" w:type="dxa"/>
            <w:tcBorders>
              <w:top w:val="nil"/>
              <w:bottom w:val="nil"/>
            </w:tcBorders>
            <w:shd w:val="clear" w:color="auto" w:fill="auto"/>
          </w:tcPr>
          <w:p w:rsidR="00AE4893" w:rsidRPr="00436E30" w:rsidP="005B4D23" w14:paraId="178CF748" w14:textId="77777777">
            <w:pPr>
              <w:jc w:val="both"/>
            </w:pPr>
          </w:p>
        </w:tc>
        <w:tc>
          <w:tcPr>
            <w:tcW w:w="2304" w:type="dxa"/>
            <w:vAlign w:val="center"/>
          </w:tcPr>
          <w:p w:rsidR="00AE4893" w:rsidRPr="00436E30" w:rsidP="00AE4893" w14:paraId="15F73065" w14:textId="5EC52B2A">
            <w:r w:rsidRPr="00436E30">
              <w:t xml:space="preserve">D-1 Type 2 </w:t>
            </w:r>
            <w:r w:rsidRPr="00436E30" w:rsidR="00D457D3">
              <w:t>R</w:t>
            </w:r>
            <w:r w:rsidRPr="00436E30">
              <w:t>ecords</w:t>
            </w:r>
          </w:p>
        </w:tc>
        <w:tc>
          <w:tcPr>
            <w:tcW w:w="1584" w:type="dxa"/>
            <w:vAlign w:val="center"/>
          </w:tcPr>
          <w:p w:rsidR="00AE4893" w:rsidRPr="00436E30" w:rsidP="00AE4893" w14:paraId="47083EC0" w14:textId="77777777">
            <w:pPr>
              <w:jc w:val="center"/>
              <w:rPr>
                <w:rFonts w:ascii="Courier New" w:hAnsi="Courier New" w:cs="Courier New"/>
                <w:bCs/>
              </w:rPr>
            </w:pPr>
            <w:r w:rsidRPr="00436E30">
              <w:rPr>
                <w:rFonts w:ascii="Courier New" w:hAnsi="Courier New" w:cs="Courier New"/>
                <w:bCs/>
              </w:rPr>
              <w:t>D100000</w:t>
            </w:r>
          </w:p>
        </w:tc>
      </w:tr>
      <w:bookmarkEnd w:id="35"/>
      <w:tr w14:paraId="2CB5548C"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42FB7076" w14:textId="77777777">
            <w:r w:rsidRPr="00436E30">
              <w:t>S-2, Part I</w:t>
            </w:r>
          </w:p>
        </w:tc>
        <w:tc>
          <w:tcPr>
            <w:tcW w:w="1584" w:type="dxa"/>
            <w:shd w:val="clear" w:color="auto" w:fill="F2F2F2" w:themeFill="background1" w:themeFillShade="F2"/>
            <w:vAlign w:val="center"/>
          </w:tcPr>
          <w:p w:rsidR="00AE4893" w:rsidRPr="00436E30" w:rsidP="00AE4893" w14:paraId="43162E5E" w14:textId="77777777">
            <w:pPr>
              <w:jc w:val="center"/>
              <w:rPr>
                <w:rFonts w:ascii="Courier New" w:hAnsi="Courier New" w:cs="Courier New"/>
                <w:bCs/>
              </w:rPr>
            </w:pPr>
            <w:r w:rsidRPr="00436E30">
              <w:rPr>
                <w:rFonts w:ascii="Courier New" w:hAnsi="Courier New" w:cs="Courier New"/>
                <w:bCs/>
              </w:rPr>
              <w:t>S200001</w:t>
            </w:r>
          </w:p>
        </w:tc>
        <w:tc>
          <w:tcPr>
            <w:tcW w:w="1440" w:type="dxa"/>
            <w:tcBorders>
              <w:top w:val="nil"/>
              <w:bottom w:val="nil"/>
            </w:tcBorders>
            <w:shd w:val="clear" w:color="auto" w:fill="auto"/>
          </w:tcPr>
          <w:p w:rsidR="00AE4893" w:rsidRPr="00436E30" w:rsidP="005B4D23" w14:paraId="44FD9B46" w14:textId="77777777">
            <w:pPr>
              <w:jc w:val="both"/>
            </w:pPr>
          </w:p>
        </w:tc>
        <w:tc>
          <w:tcPr>
            <w:tcW w:w="2304" w:type="dxa"/>
            <w:shd w:val="clear" w:color="auto" w:fill="F2F2F2" w:themeFill="background1" w:themeFillShade="F2"/>
            <w:vAlign w:val="center"/>
          </w:tcPr>
          <w:p w:rsidR="00AE4893" w:rsidRPr="00436E30" w:rsidP="00AE4893" w14:paraId="503A9F13" w14:textId="77777777">
            <w:r w:rsidRPr="00436E30">
              <w:t>D-1, Part I</w:t>
            </w:r>
          </w:p>
        </w:tc>
        <w:tc>
          <w:tcPr>
            <w:tcW w:w="1584" w:type="dxa"/>
            <w:tcBorders>
              <w:bottom w:val="single" w:sz="4" w:space="0" w:color="auto"/>
            </w:tcBorders>
            <w:shd w:val="clear" w:color="auto" w:fill="F2F2F2" w:themeFill="background1" w:themeFillShade="F2"/>
            <w:vAlign w:val="center"/>
          </w:tcPr>
          <w:p w:rsidR="00AE4893" w:rsidRPr="00436E30" w:rsidP="00AE4893" w14:paraId="73F58327" w14:textId="77777777">
            <w:pPr>
              <w:jc w:val="center"/>
              <w:rPr>
                <w:rFonts w:ascii="Courier New" w:hAnsi="Courier New" w:cs="Courier New"/>
                <w:bCs/>
              </w:rPr>
            </w:pPr>
            <w:r w:rsidRPr="00436E30">
              <w:rPr>
                <w:rFonts w:ascii="Courier New" w:hAnsi="Courier New" w:cs="Courier New"/>
                <w:bCs/>
              </w:rPr>
              <w:t>D100001</w:t>
            </w:r>
          </w:p>
        </w:tc>
      </w:tr>
      <w:tr w14:paraId="2DC4A423" w14:textId="77777777" w:rsidTr="00C57504">
        <w:tblPrEx>
          <w:tblW w:w="9216" w:type="dxa"/>
          <w:jc w:val="center"/>
          <w:tblLayout w:type="fixed"/>
          <w:tblLook w:val="04A0"/>
        </w:tblPrEx>
        <w:trPr>
          <w:jc w:val="center"/>
        </w:trPr>
        <w:tc>
          <w:tcPr>
            <w:tcW w:w="2304" w:type="dxa"/>
            <w:vAlign w:val="center"/>
          </w:tcPr>
          <w:p w:rsidR="00AE4893" w:rsidRPr="00436E30" w:rsidP="00AE4893" w14:paraId="43794F8F" w14:textId="77777777">
            <w:r w:rsidRPr="00436E30">
              <w:t>S-2, Part II</w:t>
            </w:r>
          </w:p>
        </w:tc>
        <w:tc>
          <w:tcPr>
            <w:tcW w:w="1584" w:type="dxa"/>
            <w:vAlign w:val="center"/>
          </w:tcPr>
          <w:p w:rsidR="00AE4893" w:rsidRPr="00436E30" w:rsidP="00AE4893" w14:paraId="1FEDEC7B" w14:textId="77777777">
            <w:pPr>
              <w:jc w:val="center"/>
              <w:rPr>
                <w:rFonts w:ascii="Courier New" w:hAnsi="Courier New" w:cs="Courier New"/>
                <w:bCs/>
              </w:rPr>
            </w:pPr>
            <w:r w:rsidRPr="00436E30">
              <w:rPr>
                <w:rFonts w:ascii="Courier New" w:hAnsi="Courier New" w:cs="Courier New"/>
                <w:bCs/>
              </w:rPr>
              <w:t>S200002</w:t>
            </w:r>
          </w:p>
        </w:tc>
        <w:tc>
          <w:tcPr>
            <w:tcW w:w="1440" w:type="dxa"/>
            <w:tcBorders>
              <w:top w:val="nil"/>
              <w:bottom w:val="nil"/>
            </w:tcBorders>
            <w:shd w:val="clear" w:color="auto" w:fill="auto"/>
          </w:tcPr>
          <w:p w:rsidR="00AE4893" w:rsidRPr="00436E30" w:rsidP="005B4D23" w14:paraId="0595E1C3" w14:textId="77777777">
            <w:pPr>
              <w:jc w:val="both"/>
            </w:pPr>
          </w:p>
        </w:tc>
        <w:tc>
          <w:tcPr>
            <w:tcW w:w="2304" w:type="dxa"/>
            <w:vAlign w:val="center"/>
          </w:tcPr>
          <w:p w:rsidR="00AE4893" w:rsidRPr="00436E30" w:rsidP="00AE4893" w14:paraId="6202965B" w14:textId="77777777">
            <w:r w:rsidRPr="00436E30">
              <w:t>D-1, Part II</w:t>
            </w:r>
          </w:p>
        </w:tc>
        <w:tc>
          <w:tcPr>
            <w:tcW w:w="1584" w:type="dxa"/>
            <w:tcBorders>
              <w:bottom w:val="single" w:sz="4" w:space="0" w:color="auto"/>
            </w:tcBorders>
            <w:vAlign w:val="center"/>
          </w:tcPr>
          <w:p w:rsidR="00AE4893" w:rsidRPr="00436E30" w:rsidP="00AE4893" w14:paraId="184F1AD2" w14:textId="77777777">
            <w:pPr>
              <w:jc w:val="center"/>
              <w:rPr>
                <w:rFonts w:ascii="Courier New" w:hAnsi="Courier New" w:cs="Courier New"/>
                <w:bCs/>
              </w:rPr>
            </w:pPr>
            <w:r w:rsidRPr="00436E30">
              <w:rPr>
                <w:rFonts w:ascii="Courier New" w:hAnsi="Courier New" w:cs="Courier New"/>
                <w:bCs/>
              </w:rPr>
              <w:t>D100002</w:t>
            </w:r>
          </w:p>
        </w:tc>
      </w:tr>
      <w:tr w14:paraId="6F861DEB"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6BD98EE1" w14:textId="77777777">
            <w:r w:rsidRPr="00436E30">
              <w:t>S-2, Part III</w:t>
            </w:r>
          </w:p>
        </w:tc>
        <w:tc>
          <w:tcPr>
            <w:tcW w:w="1584" w:type="dxa"/>
            <w:shd w:val="clear" w:color="auto" w:fill="F2F2F2" w:themeFill="background1" w:themeFillShade="F2"/>
            <w:vAlign w:val="center"/>
          </w:tcPr>
          <w:p w:rsidR="00AE4893" w:rsidRPr="00436E30" w:rsidP="00AE4893" w14:paraId="144B4879" w14:textId="77777777">
            <w:pPr>
              <w:jc w:val="center"/>
              <w:rPr>
                <w:rFonts w:ascii="Courier New" w:hAnsi="Courier New" w:cs="Courier New"/>
                <w:bCs/>
              </w:rPr>
            </w:pPr>
            <w:r w:rsidRPr="00436E30">
              <w:rPr>
                <w:rFonts w:ascii="Courier New" w:hAnsi="Courier New" w:cs="Courier New"/>
                <w:bCs/>
              </w:rPr>
              <w:t>S200003</w:t>
            </w:r>
          </w:p>
        </w:tc>
        <w:tc>
          <w:tcPr>
            <w:tcW w:w="1440" w:type="dxa"/>
            <w:tcBorders>
              <w:top w:val="nil"/>
              <w:bottom w:val="nil"/>
            </w:tcBorders>
            <w:shd w:val="clear" w:color="auto" w:fill="auto"/>
          </w:tcPr>
          <w:p w:rsidR="00AE4893" w:rsidRPr="00436E30" w:rsidP="005B4D23" w14:paraId="272811D1" w14:textId="77777777">
            <w:pPr>
              <w:jc w:val="both"/>
            </w:pPr>
          </w:p>
        </w:tc>
        <w:tc>
          <w:tcPr>
            <w:tcW w:w="2304" w:type="dxa"/>
            <w:shd w:val="clear" w:color="auto" w:fill="F2F2F2" w:themeFill="background1" w:themeFillShade="F2"/>
            <w:vAlign w:val="center"/>
          </w:tcPr>
          <w:p w:rsidR="00AE4893" w:rsidRPr="00436E30" w:rsidP="00AE4893" w14:paraId="474039D2" w14:textId="77777777">
            <w:r w:rsidRPr="00436E30">
              <w:t>D-1, Part III</w:t>
            </w:r>
          </w:p>
        </w:tc>
        <w:tc>
          <w:tcPr>
            <w:tcW w:w="1584" w:type="dxa"/>
            <w:tcBorders>
              <w:top w:val="single" w:sz="4" w:space="0" w:color="auto"/>
            </w:tcBorders>
            <w:shd w:val="clear" w:color="auto" w:fill="F2F2F2" w:themeFill="background1" w:themeFillShade="F2"/>
            <w:vAlign w:val="center"/>
          </w:tcPr>
          <w:p w:rsidR="00AE4893" w:rsidRPr="00436E30" w:rsidP="00AE4893" w14:paraId="05F6FE4A" w14:textId="77777777">
            <w:pPr>
              <w:jc w:val="center"/>
              <w:rPr>
                <w:rFonts w:ascii="Courier New" w:hAnsi="Courier New" w:cs="Courier New"/>
                <w:bCs/>
              </w:rPr>
            </w:pPr>
            <w:r w:rsidRPr="00436E30">
              <w:rPr>
                <w:rFonts w:ascii="Courier New" w:hAnsi="Courier New" w:cs="Courier New"/>
                <w:bCs/>
              </w:rPr>
              <w:t>D100003</w:t>
            </w:r>
          </w:p>
        </w:tc>
      </w:tr>
      <w:tr w14:paraId="594E148E" w14:textId="77777777" w:rsidTr="00C57504">
        <w:tblPrEx>
          <w:tblW w:w="9216" w:type="dxa"/>
          <w:jc w:val="center"/>
          <w:tblLayout w:type="fixed"/>
          <w:tblLook w:val="04A0"/>
        </w:tblPrEx>
        <w:trPr>
          <w:jc w:val="center"/>
        </w:trPr>
        <w:tc>
          <w:tcPr>
            <w:tcW w:w="2304" w:type="dxa"/>
            <w:vAlign w:val="center"/>
          </w:tcPr>
          <w:p w:rsidR="00AE4893" w:rsidRPr="00436E30" w:rsidP="00AE4893" w14:paraId="0736B3B1" w14:textId="77777777">
            <w:r w:rsidRPr="00436E30">
              <w:t>A</w:t>
            </w:r>
          </w:p>
        </w:tc>
        <w:tc>
          <w:tcPr>
            <w:tcW w:w="1584" w:type="dxa"/>
            <w:vAlign w:val="center"/>
          </w:tcPr>
          <w:p w:rsidR="00AE4893" w:rsidRPr="00436E30" w:rsidP="00AE4893" w14:paraId="58982F64" w14:textId="77777777">
            <w:pPr>
              <w:jc w:val="center"/>
              <w:rPr>
                <w:rFonts w:ascii="Courier New" w:hAnsi="Courier New" w:cs="Courier New"/>
                <w:bCs/>
              </w:rPr>
            </w:pPr>
            <w:r w:rsidRPr="00436E30">
              <w:rPr>
                <w:rFonts w:ascii="Courier New" w:hAnsi="Courier New" w:cs="Courier New"/>
                <w:bCs/>
              </w:rPr>
              <w:t>A000000</w:t>
            </w:r>
          </w:p>
        </w:tc>
        <w:tc>
          <w:tcPr>
            <w:tcW w:w="1440" w:type="dxa"/>
            <w:tcBorders>
              <w:top w:val="nil"/>
              <w:bottom w:val="nil"/>
            </w:tcBorders>
            <w:shd w:val="clear" w:color="auto" w:fill="auto"/>
          </w:tcPr>
          <w:p w:rsidR="00AE4893" w:rsidRPr="00436E30" w:rsidP="005B4D23" w14:paraId="615F01F7" w14:textId="77777777">
            <w:pPr>
              <w:jc w:val="both"/>
            </w:pPr>
          </w:p>
        </w:tc>
        <w:tc>
          <w:tcPr>
            <w:tcW w:w="2304" w:type="dxa"/>
            <w:vAlign w:val="center"/>
          </w:tcPr>
          <w:p w:rsidR="00AE4893" w:rsidRPr="00436E30" w:rsidP="00AE4893" w14:paraId="14DB5D7D" w14:textId="77777777">
            <w:r w:rsidRPr="00436E30">
              <w:t>E</w:t>
            </w:r>
          </w:p>
        </w:tc>
        <w:tc>
          <w:tcPr>
            <w:tcW w:w="1584" w:type="dxa"/>
            <w:vAlign w:val="center"/>
          </w:tcPr>
          <w:p w:rsidR="00AE4893" w:rsidRPr="00436E30" w:rsidP="00AE4893" w14:paraId="3E9E4872" w14:textId="77777777">
            <w:pPr>
              <w:jc w:val="center"/>
              <w:rPr>
                <w:rFonts w:ascii="Courier New" w:hAnsi="Courier New" w:cs="Courier New"/>
                <w:bCs/>
              </w:rPr>
            </w:pPr>
            <w:r w:rsidRPr="00436E30">
              <w:rPr>
                <w:rFonts w:ascii="Courier New" w:hAnsi="Courier New" w:cs="Courier New"/>
                <w:bCs/>
              </w:rPr>
              <w:t>E000000</w:t>
            </w:r>
          </w:p>
        </w:tc>
      </w:tr>
      <w:tr w14:paraId="69321808"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23776EF1" w14:textId="77777777">
            <w:r w:rsidRPr="00436E30">
              <w:t>A-6</w:t>
            </w:r>
          </w:p>
        </w:tc>
        <w:tc>
          <w:tcPr>
            <w:tcW w:w="1584" w:type="dxa"/>
            <w:shd w:val="clear" w:color="auto" w:fill="F2F2F2" w:themeFill="background1" w:themeFillShade="F2"/>
            <w:vAlign w:val="center"/>
          </w:tcPr>
          <w:p w:rsidR="00AE4893" w:rsidRPr="00436E30" w:rsidP="00AE4893" w14:paraId="37E7E7D9" w14:textId="77777777">
            <w:pPr>
              <w:jc w:val="center"/>
              <w:rPr>
                <w:rFonts w:ascii="Courier New" w:hAnsi="Courier New" w:cs="Courier New"/>
                <w:bCs/>
              </w:rPr>
            </w:pPr>
            <w:r w:rsidRPr="00436E30">
              <w:rPr>
                <w:rFonts w:ascii="Courier New" w:hAnsi="Courier New" w:cs="Courier New"/>
                <w:bCs/>
              </w:rPr>
              <w:t>A600000</w:t>
            </w:r>
          </w:p>
        </w:tc>
        <w:tc>
          <w:tcPr>
            <w:tcW w:w="1440" w:type="dxa"/>
            <w:tcBorders>
              <w:top w:val="nil"/>
              <w:bottom w:val="nil"/>
            </w:tcBorders>
            <w:shd w:val="clear" w:color="auto" w:fill="auto"/>
          </w:tcPr>
          <w:p w:rsidR="00AE4893" w:rsidRPr="00436E30" w:rsidP="005B4D23" w14:paraId="56B63092" w14:textId="77777777">
            <w:pPr>
              <w:jc w:val="both"/>
            </w:pPr>
          </w:p>
        </w:tc>
        <w:tc>
          <w:tcPr>
            <w:tcW w:w="2304" w:type="dxa"/>
            <w:shd w:val="clear" w:color="auto" w:fill="F2F2F2" w:themeFill="background1" w:themeFillShade="F2"/>
            <w:vAlign w:val="center"/>
          </w:tcPr>
          <w:p w:rsidR="00AE4893" w:rsidRPr="00436E30" w:rsidP="00AE4893" w14:paraId="2672287B" w14:textId="77777777">
            <w:r w:rsidRPr="00436E30">
              <w:t>E-1, Part I</w:t>
            </w:r>
          </w:p>
        </w:tc>
        <w:tc>
          <w:tcPr>
            <w:tcW w:w="1584" w:type="dxa"/>
            <w:shd w:val="clear" w:color="auto" w:fill="F2F2F2" w:themeFill="background1" w:themeFillShade="F2"/>
            <w:vAlign w:val="center"/>
          </w:tcPr>
          <w:p w:rsidR="00AE4893" w:rsidRPr="00436E30" w:rsidP="00AE4893" w14:paraId="0487CF8D" w14:textId="77777777">
            <w:pPr>
              <w:jc w:val="center"/>
              <w:rPr>
                <w:rFonts w:ascii="Courier New" w:hAnsi="Courier New" w:cs="Courier New"/>
                <w:bCs/>
              </w:rPr>
            </w:pPr>
            <w:r w:rsidRPr="00436E30">
              <w:rPr>
                <w:rFonts w:ascii="Courier New" w:hAnsi="Courier New" w:cs="Courier New"/>
                <w:bCs/>
              </w:rPr>
              <w:t>E100001</w:t>
            </w:r>
          </w:p>
        </w:tc>
      </w:tr>
      <w:tr w14:paraId="0F13F6B0" w14:textId="77777777" w:rsidTr="00C57504">
        <w:tblPrEx>
          <w:tblW w:w="9216" w:type="dxa"/>
          <w:jc w:val="center"/>
          <w:tblLayout w:type="fixed"/>
          <w:tblLook w:val="04A0"/>
        </w:tblPrEx>
        <w:trPr>
          <w:jc w:val="center"/>
        </w:trPr>
        <w:tc>
          <w:tcPr>
            <w:tcW w:w="2304" w:type="dxa"/>
            <w:vAlign w:val="center"/>
          </w:tcPr>
          <w:p w:rsidR="00AE4893" w:rsidRPr="00436E30" w:rsidP="00AE4893" w14:paraId="41D0D382" w14:textId="77777777">
            <w:r w:rsidRPr="00436E30">
              <w:t>A-6 Subtotals</w:t>
            </w:r>
          </w:p>
        </w:tc>
        <w:tc>
          <w:tcPr>
            <w:tcW w:w="1584" w:type="dxa"/>
            <w:vAlign w:val="center"/>
          </w:tcPr>
          <w:p w:rsidR="00AE4893" w:rsidRPr="00436E30" w:rsidP="00AE4893" w14:paraId="034EEB96" w14:textId="77777777">
            <w:pPr>
              <w:jc w:val="center"/>
              <w:rPr>
                <w:rFonts w:ascii="Courier New" w:hAnsi="Courier New" w:cs="Courier New"/>
                <w:bCs/>
              </w:rPr>
            </w:pPr>
            <w:r w:rsidRPr="00436E30">
              <w:rPr>
                <w:rFonts w:ascii="Courier New" w:hAnsi="Courier New" w:cs="Courier New"/>
                <w:bCs/>
              </w:rPr>
              <w:t>A600??0</w:t>
            </w:r>
          </w:p>
        </w:tc>
        <w:tc>
          <w:tcPr>
            <w:tcW w:w="1440" w:type="dxa"/>
            <w:tcBorders>
              <w:top w:val="nil"/>
              <w:bottom w:val="nil"/>
            </w:tcBorders>
            <w:shd w:val="clear" w:color="auto" w:fill="auto"/>
          </w:tcPr>
          <w:p w:rsidR="00AE4893" w:rsidRPr="00436E30" w:rsidP="005B4D23" w14:paraId="05B0864E" w14:textId="77777777">
            <w:pPr>
              <w:jc w:val="both"/>
            </w:pPr>
          </w:p>
        </w:tc>
        <w:tc>
          <w:tcPr>
            <w:tcW w:w="2304" w:type="dxa"/>
            <w:vAlign w:val="center"/>
          </w:tcPr>
          <w:p w:rsidR="00AE4893" w:rsidRPr="00436E30" w:rsidP="00AE4893" w14:paraId="601D0347" w14:textId="77777777">
            <w:r w:rsidRPr="00436E30">
              <w:t>E-1, Part II</w:t>
            </w:r>
          </w:p>
        </w:tc>
        <w:tc>
          <w:tcPr>
            <w:tcW w:w="1584" w:type="dxa"/>
            <w:vAlign w:val="center"/>
          </w:tcPr>
          <w:p w:rsidR="00AE4893" w:rsidRPr="00436E30" w:rsidP="00AE4893" w14:paraId="54139A51" w14:textId="77777777">
            <w:pPr>
              <w:jc w:val="center"/>
              <w:rPr>
                <w:rFonts w:ascii="Courier New" w:hAnsi="Courier New" w:cs="Courier New"/>
                <w:bCs/>
              </w:rPr>
            </w:pPr>
            <w:r w:rsidRPr="00436E30">
              <w:rPr>
                <w:rFonts w:ascii="Courier New" w:hAnsi="Courier New" w:cs="Courier New"/>
                <w:bCs/>
              </w:rPr>
              <w:t>E100002</w:t>
            </w:r>
          </w:p>
        </w:tc>
      </w:tr>
      <w:tr w14:paraId="6E86F540"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0BEB6893" w14:textId="77777777">
            <w:r w:rsidRPr="00436E30">
              <w:t>A-7, Part I</w:t>
            </w:r>
          </w:p>
        </w:tc>
        <w:tc>
          <w:tcPr>
            <w:tcW w:w="1584" w:type="dxa"/>
            <w:shd w:val="clear" w:color="auto" w:fill="F2F2F2" w:themeFill="background1" w:themeFillShade="F2"/>
            <w:vAlign w:val="center"/>
          </w:tcPr>
          <w:p w:rsidR="00AE4893" w:rsidRPr="00436E30" w:rsidP="00AE4893" w14:paraId="61179070" w14:textId="77777777">
            <w:pPr>
              <w:jc w:val="center"/>
              <w:rPr>
                <w:rFonts w:ascii="Courier New" w:hAnsi="Courier New" w:cs="Courier New"/>
                <w:bCs/>
              </w:rPr>
            </w:pPr>
            <w:r w:rsidRPr="00436E30">
              <w:rPr>
                <w:rFonts w:ascii="Courier New" w:hAnsi="Courier New" w:cs="Courier New"/>
                <w:bCs/>
              </w:rPr>
              <w:t>A700001</w:t>
            </w:r>
          </w:p>
        </w:tc>
        <w:tc>
          <w:tcPr>
            <w:tcW w:w="1440" w:type="dxa"/>
            <w:tcBorders>
              <w:top w:val="nil"/>
              <w:bottom w:val="nil"/>
            </w:tcBorders>
            <w:shd w:val="clear" w:color="auto" w:fill="auto"/>
          </w:tcPr>
          <w:p w:rsidR="00AE4893" w:rsidRPr="00436E30" w:rsidP="005B4D23" w14:paraId="600D0C00" w14:textId="77777777">
            <w:pPr>
              <w:jc w:val="both"/>
            </w:pPr>
          </w:p>
        </w:tc>
        <w:tc>
          <w:tcPr>
            <w:tcW w:w="2304" w:type="dxa"/>
            <w:shd w:val="clear" w:color="auto" w:fill="F2F2F2" w:themeFill="background1" w:themeFillShade="F2"/>
            <w:vAlign w:val="center"/>
          </w:tcPr>
          <w:p w:rsidR="00AE4893" w:rsidRPr="00436E30" w:rsidP="00AE4893" w14:paraId="6F924ABE" w14:textId="77777777">
            <w:r w:rsidRPr="00436E30">
              <w:t>E-1, Part III</w:t>
            </w:r>
          </w:p>
        </w:tc>
        <w:tc>
          <w:tcPr>
            <w:tcW w:w="1584" w:type="dxa"/>
            <w:shd w:val="clear" w:color="auto" w:fill="F2F2F2" w:themeFill="background1" w:themeFillShade="F2"/>
            <w:vAlign w:val="center"/>
          </w:tcPr>
          <w:p w:rsidR="00AE4893" w:rsidRPr="00436E30" w:rsidP="00AE4893" w14:paraId="5A4A46B2" w14:textId="77777777">
            <w:pPr>
              <w:jc w:val="center"/>
              <w:rPr>
                <w:rFonts w:ascii="Courier New" w:hAnsi="Courier New" w:cs="Courier New"/>
                <w:bCs/>
              </w:rPr>
            </w:pPr>
            <w:r w:rsidRPr="00436E30">
              <w:rPr>
                <w:rFonts w:ascii="Courier New" w:hAnsi="Courier New" w:cs="Courier New"/>
                <w:bCs/>
              </w:rPr>
              <w:t>E100003</w:t>
            </w:r>
          </w:p>
        </w:tc>
      </w:tr>
      <w:tr w14:paraId="41A6218F" w14:textId="77777777" w:rsidTr="00C57504">
        <w:tblPrEx>
          <w:tblW w:w="9216" w:type="dxa"/>
          <w:jc w:val="center"/>
          <w:tblLayout w:type="fixed"/>
          <w:tblLook w:val="04A0"/>
        </w:tblPrEx>
        <w:trPr>
          <w:jc w:val="center"/>
        </w:trPr>
        <w:tc>
          <w:tcPr>
            <w:tcW w:w="2304" w:type="dxa"/>
            <w:vAlign w:val="center"/>
          </w:tcPr>
          <w:p w:rsidR="00AE4893" w:rsidRPr="00436E30" w:rsidP="00AE4893" w14:paraId="4A7B893E" w14:textId="77777777">
            <w:r w:rsidRPr="00436E30">
              <w:t>A-7, Part II</w:t>
            </w:r>
          </w:p>
        </w:tc>
        <w:tc>
          <w:tcPr>
            <w:tcW w:w="1584" w:type="dxa"/>
            <w:vAlign w:val="center"/>
          </w:tcPr>
          <w:p w:rsidR="00AE4893" w:rsidRPr="00436E30" w:rsidP="00AE4893" w14:paraId="004CE612" w14:textId="77777777">
            <w:pPr>
              <w:jc w:val="center"/>
              <w:rPr>
                <w:rFonts w:ascii="Courier New" w:hAnsi="Courier New" w:cs="Courier New"/>
                <w:bCs/>
              </w:rPr>
            </w:pPr>
            <w:r w:rsidRPr="00436E30">
              <w:rPr>
                <w:rFonts w:ascii="Courier New" w:hAnsi="Courier New" w:cs="Courier New"/>
                <w:bCs/>
              </w:rPr>
              <w:t>A700002</w:t>
            </w:r>
          </w:p>
        </w:tc>
        <w:tc>
          <w:tcPr>
            <w:tcW w:w="1440" w:type="dxa"/>
            <w:tcBorders>
              <w:top w:val="nil"/>
              <w:bottom w:val="nil"/>
            </w:tcBorders>
            <w:shd w:val="clear" w:color="auto" w:fill="auto"/>
          </w:tcPr>
          <w:p w:rsidR="00AE4893" w:rsidRPr="00436E30" w:rsidP="005B4D23" w14:paraId="2122EC26" w14:textId="77777777">
            <w:pPr>
              <w:jc w:val="both"/>
            </w:pPr>
          </w:p>
        </w:tc>
        <w:tc>
          <w:tcPr>
            <w:tcW w:w="2304" w:type="dxa"/>
            <w:vAlign w:val="center"/>
          </w:tcPr>
          <w:p w:rsidR="00AE4893" w:rsidRPr="00436E30" w:rsidP="00AE4893" w14:paraId="53CA3CB4" w14:textId="77777777">
            <w:r w:rsidRPr="00436E30">
              <w:t>F, Part I</w:t>
            </w:r>
          </w:p>
        </w:tc>
        <w:tc>
          <w:tcPr>
            <w:tcW w:w="1584" w:type="dxa"/>
            <w:vAlign w:val="center"/>
          </w:tcPr>
          <w:p w:rsidR="00AE4893" w:rsidRPr="00436E30" w:rsidP="00AE4893" w14:paraId="1087B7E2" w14:textId="77777777">
            <w:pPr>
              <w:jc w:val="center"/>
              <w:rPr>
                <w:rFonts w:ascii="Courier New" w:hAnsi="Courier New" w:cs="Courier New"/>
                <w:bCs/>
              </w:rPr>
            </w:pPr>
            <w:r w:rsidRPr="00436E30">
              <w:rPr>
                <w:rFonts w:ascii="Courier New" w:hAnsi="Courier New" w:cs="Courier New"/>
                <w:bCs/>
              </w:rPr>
              <w:t>F000001</w:t>
            </w:r>
          </w:p>
        </w:tc>
      </w:tr>
      <w:tr w14:paraId="16D8ADF3"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1D62373B" w14:textId="77777777">
            <w:r w:rsidRPr="00436E30">
              <w:t>A-8</w:t>
            </w:r>
          </w:p>
        </w:tc>
        <w:tc>
          <w:tcPr>
            <w:tcW w:w="1584" w:type="dxa"/>
            <w:shd w:val="clear" w:color="auto" w:fill="F2F2F2" w:themeFill="background1" w:themeFillShade="F2"/>
            <w:vAlign w:val="center"/>
          </w:tcPr>
          <w:p w:rsidR="00AE4893" w:rsidRPr="00436E30" w:rsidP="00AE4893" w14:paraId="5BED8276" w14:textId="77777777">
            <w:pPr>
              <w:jc w:val="center"/>
              <w:rPr>
                <w:rFonts w:ascii="Courier New" w:hAnsi="Courier New" w:cs="Courier New"/>
                <w:bCs/>
              </w:rPr>
            </w:pPr>
            <w:r w:rsidRPr="00436E30">
              <w:rPr>
                <w:rFonts w:ascii="Courier New" w:hAnsi="Courier New" w:cs="Courier New"/>
                <w:bCs/>
              </w:rPr>
              <w:t>A800000</w:t>
            </w:r>
          </w:p>
        </w:tc>
        <w:tc>
          <w:tcPr>
            <w:tcW w:w="1440" w:type="dxa"/>
            <w:tcBorders>
              <w:top w:val="nil"/>
              <w:bottom w:val="nil"/>
            </w:tcBorders>
            <w:shd w:val="clear" w:color="auto" w:fill="auto"/>
          </w:tcPr>
          <w:p w:rsidR="00AE4893" w:rsidRPr="00436E30" w:rsidP="005B4D23" w14:paraId="41B2D344" w14:textId="77777777">
            <w:pPr>
              <w:jc w:val="both"/>
            </w:pPr>
          </w:p>
        </w:tc>
        <w:tc>
          <w:tcPr>
            <w:tcW w:w="2304" w:type="dxa"/>
            <w:shd w:val="clear" w:color="auto" w:fill="F2F2F2" w:themeFill="background1" w:themeFillShade="F2"/>
            <w:vAlign w:val="center"/>
          </w:tcPr>
          <w:p w:rsidR="00AE4893" w:rsidRPr="00436E30" w:rsidP="00AE4893" w14:paraId="045FAED9" w14:textId="77777777">
            <w:r w:rsidRPr="00436E30">
              <w:t>F, Part II</w:t>
            </w:r>
          </w:p>
        </w:tc>
        <w:tc>
          <w:tcPr>
            <w:tcW w:w="1584" w:type="dxa"/>
            <w:shd w:val="clear" w:color="auto" w:fill="F2F2F2" w:themeFill="background1" w:themeFillShade="F2"/>
            <w:vAlign w:val="center"/>
          </w:tcPr>
          <w:p w:rsidR="00AE4893" w:rsidRPr="00436E30" w:rsidP="00AE4893" w14:paraId="65C377D2" w14:textId="77777777">
            <w:pPr>
              <w:jc w:val="center"/>
              <w:rPr>
                <w:rFonts w:ascii="Courier New" w:hAnsi="Courier New" w:cs="Courier New"/>
                <w:bCs/>
              </w:rPr>
            </w:pPr>
            <w:r w:rsidRPr="00436E30">
              <w:rPr>
                <w:rFonts w:ascii="Courier New" w:hAnsi="Courier New" w:cs="Courier New"/>
                <w:bCs/>
              </w:rPr>
              <w:t>F000002</w:t>
            </w:r>
          </w:p>
        </w:tc>
      </w:tr>
      <w:tr w14:paraId="0D4C43FF" w14:textId="77777777" w:rsidTr="00C57504">
        <w:tblPrEx>
          <w:tblW w:w="9216" w:type="dxa"/>
          <w:jc w:val="center"/>
          <w:tblLayout w:type="fixed"/>
          <w:tblLook w:val="04A0"/>
        </w:tblPrEx>
        <w:trPr>
          <w:jc w:val="center"/>
        </w:trPr>
        <w:tc>
          <w:tcPr>
            <w:tcW w:w="2304" w:type="dxa"/>
            <w:vAlign w:val="center"/>
          </w:tcPr>
          <w:p w:rsidR="00AE4893" w:rsidRPr="00436E30" w:rsidP="00AE4893" w14:paraId="11960405" w14:textId="77777777">
            <w:r w:rsidRPr="00436E30">
              <w:t>A-8-1, Part I</w:t>
            </w:r>
          </w:p>
        </w:tc>
        <w:tc>
          <w:tcPr>
            <w:tcW w:w="1584" w:type="dxa"/>
            <w:vAlign w:val="center"/>
          </w:tcPr>
          <w:p w:rsidR="00AE4893" w:rsidRPr="00436E30" w:rsidP="00AE4893" w14:paraId="4324E4E5" w14:textId="77777777">
            <w:pPr>
              <w:jc w:val="center"/>
              <w:rPr>
                <w:rFonts w:ascii="Courier New" w:hAnsi="Courier New" w:cs="Courier New"/>
                <w:bCs/>
              </w:rPr>
            </w:pPr>
            <w:r w:rsidRPr="00436E30">
              <w:rPr>
                <w:rFonts w:ascii="Courier New" w:hAnsi="Courier New" w:cs="Courier New"/>
                <w:bCs/>
              </w:rPr>
              <w:t>A810001</w:t>
            </w:r>
          </w:p>
        </w:tc>
        <w:tc>
          <w:tcPr>
            <w:tcW w:w="1440" w:type="dxa"/>
            <w:tcBorders>
              <w:top w:val="nil"/>
              <w:bottom w:val="nil"/>
            </w:tcBorders>
            <w:shd w:val="clear" w:color="auto" w:fill="auto"/>
          </w:tcPr>
          <w:p w:rsidR="00AE4893" w:rsidRPr="00436E30" w:rsidP="005B4D23" w14:paraId="796DFE0E" w14:textId="77777777">
            <w:pPr>
              <w:jc w:val="both"/>
            </w:pPr>
          </w:p>
        </w:tc>
        <w:tc>
          <w:tcPr>
            <w:tcW w:w="2304" w:type="dxa"/>
            <w:vAlign w:val="center"/>
          </w:tcPr>
          <w:p w:rsidR="00AE4893" w:rsidRPr="00436E30" w:rsidP="00AE4893" w14:paraId="0BB84943" w14:textId="77777777">
            <w:r w:rsidRPr="00436E30">
              <w:t>F, Part III</w:t>
            </w:r>
          </w:p>
        </w:tc>
        <w:tc>
          <w:tcPr>
            <w:tcW w:w="1584" w:type="dxa"/>
            <w:vAlign w:val="center"/>
          </w:tcPr>
          <w:p w:rsidR="00AE4893" w:rsidRPr="00436E30" w:rsidP="00AE4893" w14:paraId="37DF51A7" w14:textId="77777777">
            <w:pPr>
              <w:jc w:val="center"/>
              <w:rPr>
                <w:rFonts w:ascii="Courier New" w:hAnsi="Courier New" w:cs="Courier New"/>
                <w:bCs/>
              </w:rPr>
            </w:pPr>
            <w:r w:rsidRPr="00436E30">
              <w:rPr>
                <w:rFonts w:ascii="Courier New" w:hAnsi="Courier New" w:cs="Courier New"/>
                <w:bCs/>
              </w:rPr>
              <w:t>F000003</w:t>
            </w:r>
          </w:p>
        </w:tc>
      </w:tr>
      <w:tr w14:paraId="447EE653"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41D93653" w14:textId="77777777">
            <w:r w:rsidRPr="00436E30">
              <w:t>A-8-1, Part II</w:t>
            </w:r>
          </w:p>
        </w:tc>
        <w:tc>
          <w:tcPr>
            <w:tcW w:w="1584" w:type="dxa"/>
            <w:shd w:val="clear" w:color="auto" w:fill="F2F2F2" w:themeFill="background1" w:themeFillShade="F2"/>
            <w:vAlign w:val="center"/>
          </w:tcPr>
          <w:p w:rsidR="00AE4893" w:rsidRPr="00436E30" w:rsidP="00AE4893" w14:paraId="4505D9D4" w14:textId="77777777">
            <w:pPr>
              <w:jc w:val="center"/>
              <w:rPr>
                <w:rFonts w:ascii="Courier New" w:hAnsi="Courier New" w:cs="Courier New"/>
                <w:bCs/>
              </w:rPr>
            </w:pPr>
            <w:r w:rsidRPr="00436E30">
              <w:rPr>
                <w:rFonts w:ascii="Courier New" w:hAnsi="Courier New" w:cs="Courier New"/>
                <w:bCs/>
              </w:rPr>
              <w:t>A810002</w:t>
            </w:r>
          </w:p>
        </w:tc>
        <w:tc>
          <w:tcPr>
            <w:tcW w:w="1440" w:type="dxa"/>
            <w:tcBorders>
              <w:top w:val="nil"/>
              <w:bottom w:val="nil"/>
            </w:tcBorders>
            <w:shd w:val="clear" w:color="auto" w:fill="auto"/>
          </w:tcPr>
          <w:p w:rsidR="00AE4893" w:rsidRPr="00436E30" w:rsidP="005B4D23" w14:paraId="0C828564" w14:textId="77777777">
            <w:pPr>
              <w:jc w:val="both"/>
            </w:pPr>
          </w:p>
        </w:tc>
        <w:tc>
          <w:tcPr>
            <w:tcW w:w="2304" w:type="dxa"/>
            <w:shd w:val="clear" w:color="auto" w:fill="F2F2F2" w:themeFill="background1" w:themeFillShade="F2"/>
            <w:vAlign w:val="center"/>
          </w:tcPr>
          <w:p w:rsidR="00AE4893" w:rsidRPr="00436E30" w:rsidP="00AE4893" w14:paraId="06440BF9" w14:textId="77777777">
            <w:r w:rsidRPr="00436E30">
              <w:t>F-1, Part I</w:t>
            </w:r>
          </w:p>
        </w:tc>
        <w:tc>
          <w:tcPr>
            <w:tcW w:w="1584" w:type="dxa"/>
            <w:shd w:val="clear" w:color="auto" w:fill="F2F2F2" w:themeFill="background1" w:themeFillShade="F2"/>
            <w:vAlign w:val="center"/>
          </w:tcPr>
          <w:p w:rsidR="00AE4893" w:rsidRPr="00436E30" w:rsidP="00AE4893" w14:paraId="7B8BFD3C" w14:textId="77777777">
            <w:pPr>
              <w:jc w:val="center"/>
              <w:rPr>
                <w:rFonts w:ascii="Courier New" w:hAnsi="Courier New" w:cs="Courier New"/>
                <w:bCs/>
              </w:rPr>
            </w:pPr>
            <w:r w:rsidRPr="00436E30">
              <w:rPr>
                <w:rFonts w:ascii="Courier New" w:hAnsi="Courier New" w:cs="Courier New"/>
                <w:bCs/>
              </w:rPr>
              <w:t>F100001</w:t>
            </w:r>
          </w:p>
        </w:tc>
      </w:tr>
      <w:tr w14:paraId="37F95BAB" w14:textId="77777777" w:rsidTr="00C57504">
        <w:tblPrEx>
          <w:tblW w:w="9216" w:type="dxa"/>
          <w:jc w:val="center"/>
          <w:tblLayout w:type="fixed"/>
          <w:tblLook w:val="04A0"/>
        </w:tblPrEx>
        <w:trPr>
          <w:jc w:val="center"/>
        </w:trPr>
        <w:tc>
          <w:tcPr>
            <w:tcW w:w="2304" w:type="dxa"/>
            <w:vAlign w:val="center"/>
          </w:tcPr>
          <w:p w:rsidR="00AE4893" w:rsidRPr="00436E30" w:rsidP="00AE4893" w14:paraId="5356DDFC" w14:textId="77777777">
            <w:r w:rsidRPr="00436E30">
              <w:t>B, Part I</w:t>
            </w:r>
          </w:p>
        </w:tc>
        <w:tc>
          <w:tcPr>
            <w:tcW w:w="1584" w:type="dxa"/>
            <w:vAlign w:val="center"/>
          </w:tcPr>
          <w:p w:rsidR="00AE4893" w:rsidRPr="00436E30" w:rsidP="00AE4893" w14:paraId="468EF299" w14:textId="77777777">
            <w:pPr>
              <w:jc w:val="center"/>
              <w:rPr>
                <w:rFonts w:ascii="Courier New" w:hAnsi="Courier New" w:cs="Courier New"/>
                <w:bCs/>
              </w:rPr>
            </w:pPr>
            <w:r w:rsidRPr="00436E30">
              <w:rPr>
                <w:rFonts w:ascii="Courier New" w:hAnsi="Courier New" w:cs="Courier New"/>
                <w:bCs/>
              </w:rPr>
              <w:t>B000001</w:t>
            </w:r>
          </w:p>
        </w:tc>
        <w:tc>
          <w:tcPr>
            <w:tcW w:w="1440" w:type="dxa"/>
            <w:tcBorders>
              <w:top w:val="nil"/>
              <w:bottom w:val="nil"/>
            </w:tcBorders>
            <w:shd w:val="clear" w:color="auto" w:fill="auto"/>
          </w:tcPr>
          <w:p w:rsidR="00AE4893" w:rsidRPr="00436E30" w:rsidP="005B4D23" w14:paraId="74FDC08E" w14:textId="77777777">
            <w:pPr>
              <w:jc w:val="both"/>
            </w:pPr>
          </w:p>
        </w:tc>
        <w:tc>
          <w:tcPr>
            <w:tcW w:w="2304" w:type="dxa"/>
            <w:vAlign w:val="center"/>
          </w:tcPr>
          <w:p w:rsidR="00AE4893" w:rsidRPr="00436E30" w:rsidP="00AE4893" w14:paraId="45D0F3C8" w14:textId="77777777">
            <w:r w:rsidRPr="00436E30">
              <w:t>F-1, Part II</w:t>
            </w:r>
          </w:p>
        </w:tc>
        <w:tc>
          <w:tcPr>
            <w:tcW w:w="1584" w:type="dxa"/>
            <w:vAlign w:val="center"/>
          </w:tcPr>
          <w:p w:rsidR="00AE4893" w:rsidRPr="00436E30" w:rsidP="00AE4893" w14:paraId="7C252495" w14:textId="77777777">
            <w:pPr>
              <w:jc w:val="center"/>
              <w:rPr>
                <w:rFonts w:ascii="Courier New" w:hAnsi="Courier New" w:cs="Courier New"/>
                <w:bCs/>
              </w:rPr>
            </w:pPr>
            <w:r w:rsidRPr="00436E30">
              <w:rPr>
                <w:rFonts w:ascii="Courier New" w:hAnsi="Courier New" w:cs="Courier New"/>
                <w:bCs/>
              </w:rPr>
              <w:t>F100002</w:t>
            </w:r>
          </w:p>
        </w:tc>
      </w:tr>
      <w:tr w14:paraId="0ED4547B"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743E8C8E" w14:textId="77777777">
            <w:r w:rsidRPr="00436E30">
              <w:t>B, Part II</w:t>
            </w:r>
          </w:p>
        </w:tc>
        <w:tc>
          <w:tcPr>
            <w:tcW w:w="1584" w:type="dxa"/>
            <w:shd w:val="clear" w:color="auto" w:fill="F2F2F2" w:themeFill="background1" w:themeFillShade="F2"/>
            <w:vAlign w:val="center"/>
          </w:tcPr>
          <w:p w:rsidR="00AE4893" w:rsidRPr="00436E30" w:rsidP="00AE4893" w14:paraId="1EA310D5" w14:textId="77777777">
            <w:pPr>
              <w:jc w:val="center"/>
              <w:rPr>
                <w:rFonts w:ascii="Courier New" w:hAnsi="Courier New" w:cs="Courier New"/>
                <w:bCs/>
              </w:rPr>
            </w:pPr>
            <w:r w:rsidRPr="00436E30">
              <w:rPr>
                <w:rFonts w:ascii="Courier New" w:hAnsi="Courier New" w:cs="Courier New"/>
                <w:bCs/>
              </w:rPr>
              <w:t>B000002</w:t>
            </w:r>
          </w:p>
        </w:tc>
        <w:tc>
          <w:tcPr>
            <w:tcW w:w="1440" w:type="dxa"/>
            <w:tcBorders>
              <w:top w:val="nil"/>
              <w:bottom w:val="nil"/>
            </w:tcBorders>
            <w:shd w:val="clear" w:color="auto" w:fill="auto"/>
          </w:tcPr>
          <w:p w:rsidR="00AE4893" w:rsidRPr="00436E30" w:rsidP="005B4D23" w14:paraId="70C98EEC" w14:textId="77777777">
            <w:pPr>
              <w:jc w:val="both"/>
            </w:pPr>
          </w:p>
        </w:tc>
        <w:tc>
          <w:tcPr>
            <w:tcW w:w="2304" w:type="dxa"/>
            <w:shd w:val="clear" w:color="auto" w:fill="F2F2F2" w:themeFill="background1" w:themeFillShade="F2"/>
            <w:vAlign w:val="center"/>
          </w:tcPr>
          <w:p w:rsidR="00AE4893" w:rsidRPr="00436E30" w:rsidP="00AE4893" w14:paraId="7F7CE1E0" w14:textId="77777777">
            <w:r w:rsidRPr="00436E30">
              <w:t>F-1, Part III</w:t>
            </w:r>
          </w:p>
        </w:tc>
        <w:tc>
          <w:tcPr>
            <w:tcW w:w="1584" w:type="dxa"/>
            <w:shd w:val="clear" w:color="auto" w:fill="F2F2F2" w:themeFill="background1" w:themeFillShade="F2"/>
            <w:vAlign w:val="center"/>
          </w:tcPr>
          <w:p w:rsidR="00AE4893" w:rsidRPr="00436E30" w:rsidP="00AE4893" w14:paraId="74F24F2D" w14:textId="77777777">
            <w:pPr>
              <w:jc w:val="center"/>
              <w:rPr>
                <w:rFonts w:ascii="Courier New" w:hAnsi="Courier New" w:cs="Courier New"/>
                <w:bCs/>
              </w:rPr>
            </w:pPr>
            <w:r w:rsidRPr="00436E30">
              <w:rPr>
                <w:rFonts w:ascii="Courier New" w:hAnsi="Courier New" w:cs="Courier New"/>
                <w:bCs/>
              </w:rPr>
              <w:t>F100003</w:t>
            </w:r>
          </w:p>
        </w:tc>
      </w:tr>
      <w:tr w14:paraId="1079B26E" w14:textId="77777777" w:rsidTr="00C57504">
        <w:tblPrEx>
          <w:tblW w:w="9216" w:type="dxa"/>
          <w:jc w:val="center"/>
          <w:tblLayout w:type="fixed"/>
          <w:tblLook w:val="04A0"/>
        </w:tblPrEx>
        <w:trPr>
          <w:jc w:val="center"/>
        </w:trPr>
        <w:tc>
          <w:tcPr>
            <w:tcW w:w="2304" w:type="dxa"/>
            <w:vAlign w:val="center"/>
          </w:tcPr>
          <w:p w:rsidR="00AE4893" w:rsidRPr="00436E30" w:rsidP="00AE4893" w14:paraId="02B9B227" w14:textId="77777777">
            <w:r w:rsidRPr="00436E30">
              <w:t>B, Part III</w:t>
            </w:r>
          </w:p>
        </w:tc>
        <w:tc>
          <w:tcPr>
            <w:tcW w:w="1584" w:type="dxa"/>
            <w:vAlign w:val="center"/>
          </w:tcPr>
          <w:p w:rsidR="00AE4893" w:rsidRPr="00436E30" w:rsidP="00AE4893" w14:paraId="28F42FE0" w14:textId="77777777">
            <w:pPr>
              <w:jc w:val="center"/>
              <w:rPr>
                <w:rFonts w:ascii="Courier New" w:hAnsi="Courier New" w:cs="Courier New"/>
                <w:bCs/>
              </w:rPr>
            </w:pPr>
            <w:r w:rsidRPr="00436E30">
              <w:rPr>
                <w:rFonts w:ascii="Courier New" w:hAnsi="Courier New" w:cs="Courier New"/>
                <w:bCs/>
              </w:rPr>
              <w:t>B000003</w:t>
            </w:r>
          </w:p>
        </w:tc>
        <w:tc>
          <w:tcPr>
            <w:tcW w:w="1440" w:type="dxa"/>
            <w:tcBorders>
              <w:top w:val="nil"/>
              <w:bottom w:val="nil"/>
            </w:tcBorders>
            <w:shd w:val="clear" w:color="auto" w:fill="auto"/>
          </w:tcPr>
          <w:p w:rsidR="00AE4893" w:rsidRPr="00436E30" w:rsidP="005B4D23" w14:paraId="3ADD7693" w14:textId="77777777">
            <w:pPr>
              <w:jc w:val="both"/>
            </w:pPr>
          </w:p>
        </w:tc>
        <w:tc>
          <w:tcPr>
            <w:tcW w:w="2304" w:type="dxa"/>
            <w:vAlign w:val="center"/>
          </w:tcPr>
          <w:p w:rsidR="00AE4893" w:rsidRPr="00436E30" w:rsidP="00AE4893" w14:paraId="5D1AB9D8" w14:textId="77777777">
            <w:r w:rsidRPr="00436E30">
              <w:t>F-2, Part I</w:t>
            </w:r>
          </w:p>
        </w:tc>
        <w:tc>
          <w:tcPr>
            <w:tcW w:w="1584" w:type="dxa"/>
            <w:vAlign w:val="center"/>
          </w:tcPr>
          <w:p w:rsidR="00AE4893" w:rsidRPr="00436E30" w:rsidP="00AE4893" w14:paraId="65588881" w14:textId="77777777">
            <w:pPr>
              <w:jc w:val="center"/>
              <w:rPr>
                <w:rFonts w:ascii="Courier New" w:hAnsi="Courier New" w:cs="Courier New"/>
                <w:bCs/>
              </w:rPr>
            </w:pPr>
            <w:r w:rsidRPr="00436E30">
              <w:rPr>
                <w:rFonts w:ascii="Courier New" w:hAnsi="Courier New" w:cs="Courier New"/>
                <w:bCs/>
              </w:rPr>
              <w:t>F200001</w:t>
            </w:r>
          </w:p>
        </w:tc>
      </w:tr>
      <w:tr w14:paraId="31A6B8F9"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27BED937" w14:textId="77777777">
            <w:r w:rsidRPr="00436E30">
              <w:t>B-1, Part I</w:t>
            </w:r>
          </w:p>
        </w:tc>
        <w:tc>
          <w:tcPr>
            <w:tcW w:w="1584" w:type="dxa"/>
            <w:shd w:val="clear" w:color="auto" w:fill="F2F2F2" w:themeFill="background1" w:themeFillShade="F2"/>
            <w:vAlign w:val="center"/>
          </w:tcPr>
          <w:p w:rsidR="00AE4893" w:rsidRPr="00436E30" w:rsidP="00AE4893" w14:paraId="5F9FCFBF" w14:textId="77777777">
            <w:pPr>
              <w:jc w:val="center"/>
              <w:rPr>
                <w:rFonts w:ascii="Courier New" w:hAnsi="Courier New" w:cs="Courier New"/>
                <w:bCs/>
              </w:rPr>
            </w:pPr>
            <w:r w:rsidRPr="00436E30">
              <w:rPr>
                <w:rFonts w:ascii="Courier New" w:hAnsi="Courier New" w:cs="Courier New"/>
                <w:bCs/>
              </w:rPr>
              <w:t>B100001</w:t>
            </w:r>
          </w:p>
        </w:tc>
        <w:tc>
          <w:tcPr>
            <w:tcW w:w="1440" w:type="dxa"/>
            <w:tcBorders>
              <w:top w:val="nil"/>
              <w:bottom w:val="nil"/>
            </w:tcBorders>
            <w:shd w:val="clear" w:color="auto" w:fill="auto"/>
          </w:tcPr>
          <w:p w:rsidR="00AE4893" w:rsidRPr="00436E30" w:rsidP="005B4D23" w14:paraId="10F1B824" w14:textId="77777777">
            <w:pPr>
              <w:jc w:val="both"/>
            </w:pPr>
          </w:p>
        </w:tc>
        <w:tc>
          <w:tcPr>
            <w:tcW w:w="2304" w:type="dxa"/>
            <w:shd w:val="clear" w:color="auto" w:fill="F2F2F2" w:themeFill="background1" w:themeFillShade="F2"/>
            <w:vAlign w:val="center"/>
          </w:tcPr>
          <w:p w:rsidR="00AE4893" w:rsidRPr="00436E30" w:rsidP="00AE4893" w14:paraId="24320A2E" w14:textId="77777777">
            <w:r w:rsidRPr="00436E30">
              <w:t>F-2, Part II</w:t>
            </w:r>
          </w:p>
        </w:tc>
        <w:tc>
          <w:tcPr>
            <w:tcW w:w="1584" w:type="dxa"/>
            <w:shd w:val="clear" w:color="auto" w:fill="F2F2F2" w:themeFill="background1" w:themeFillShade="F2"/>
            <w:vAlign w:val="center"/>
          </w:tcPr>
          <w:p w:rsidR="00AE4893" w:rsidRPr="00436E30" w:rsidP="00AE4893" w14:paraId="2EBD5D08" w14:textId="77777777">
            <w:pPr>
              <w:jc w:val="center"/>
              <w:rPr>
                <w:rFonts w:ascii="Courier New" w:hAnsi="Courier New" w:cs="Courier New"/>
                <w:bCs/>
              </w:rPr>
            </w:pPr>
            <w:r w:rsidRPr="00436E30">
              <w:rPr>
                <w:rFonts w:ascii="Courier New" w:hAnsi="Courier New" w:cs="Courier New"/>
                <w:bCs/>
              </w:rPr>
              <w:t>F200002</w:t>
            </w:r>
          </w:p>
        </w:tc>
      </w:tr>
      <w:tr w14:paraId="33E3DC96" w14:textId="77777777" w:rsidTr="00C57504">
        <w:tblPrEx>
          <w:tblW w:w="9216" w:type="dxa"/>
          <w:jc w:val="center"/>
          <w:tblLayout w:type="fixed"/>
          <w:tblLook w:val="04A0"/>
        </w:tblPrEx>
        <w:trPr>
          <w:jc w:val="center"/>
        </w:trPr>
        <w:tc>
          <w:tcPr>
            <w:tcW w:w="2304" w:type="dxa"/>
            <w:vAlign w:val="center"/>
          </w:tcPr>
          <w:p w:rsidR="00AE4893" w:rsidRPr="00436E30" w:rsidP="00AE4893" w14:paraId="641303B8" w14:textId="77777777">
            <w:r w:rsidRPr="00436E30">
              <w:t>B-1, Part II</w:t>
            </w:r>
          </w:p>
        </w:tc>
        <w:tc>
          <w:tcPr>
            <w:tcW w:w="1584" w:type="dxa"/>
            <w:vAlign w:val="center"/>
          </w:tcPr>
          <w:p w:rsidR="00AE4893" w:rsidRPr="00436E30" w:rsidP="00AE4893" w14:paraId="48828CD3" w14:textId="77777777">
            <w:pPr>
              <w:jc w:val="center"/>
              <w:rPr>
                <w:rFonts w:ascii="Courier New" w:hAnsi="Courier New" w:cs="Courier New"/>
                <w:bCs/>
              </w:rPr>
            </w:pPr>
            <w:r w:rsidRPr="00436E30">
              <w:rPr>
                <w:rFonts w:ascii="Courier New" w:hAnsi="Courier New" w:cs="Courier New"/>
                <w:bCs/>
              </w:rPr>
              <w:t>B100002</w:t>
            </w:r>
          </w:p>
        </w:tc>
        <w:tc>
          <w:tcPr>
            <w:tcW w:w="1440" w:type="dxa"/>
            <w:tcBorders>
              <w:top w:val="nil"/>
              <w:bottom w:val="nil"/>
            </w:tcBorders>
            <w:shd w:val="clear" w:color="auto" w:fill="auto"/>
          </w:tcPr>
          <w:p w:rsidR="00AE4893" w:rsidRPr="00436E30" w:rsidP="005B4D23" w14:paraId="53615278" w14:textId="77777777">
            <w:pPr>
              <w:jc w:val="both"/>
            </w:pPr>
          </w:p>
        </w:tc>
        <w:tc>
          <w:tcPr>
            <w:tcW w:w="2304" w:type="dxa"/>
            <w:tcBorders>
              <w:bottom w:val="single" w:sz="4" w:space="0" w:color="auto"/>
            </w:tcBorders>
            <w:vAlign w:val="center"/>
          </w:tcPr>
          <w:p w:rsidR="00AE4893" w:rsidRPr="00436E30" w:rsidP="00AE4893" w14:paraId="57A59AF0" w14:textId="77777777">
            <w:r w:rsidRPr="00436E30">
              <w:t>F-2, Part III</w:t>
            </w:r>
          </w:p>
        </w:tc>
        <w:tc>
          <w:tcPr>
            <w:tcW w:w="1584" w:type="dxa"/>
            <w:tcBorders>
              <w:bottom w:val="single" w:sz="4" w:space="0" w:color="auto"/>
            </w:tcBorders>
            <w:vAlign w:val="center"/>
          </w:tcPr>
          <w:p w:rsidR="00AE4893" w:rsidRPr="00436E30" w:rsidP="00AE4893" w14:paraId="0735BEC2" w14:textId="77777777">
            <w:pPr>
              <w:jc w:val="center"/>
              <w:rPr>
                <w:rFonts w:ascii="Courier New" w:hAnsi="Courier New" w:cs="Courier New"/>
                <w:bCs/>
              </w:rPr>
            </w:pPr>
            <w:r w:rsidRPr="00436E30">
              <w:rPr>
                <w:rFonts w:ascii="Courier New" w:hAnsi="Courier New" w:cs="Courier New"/>
                <w:bCs/>
              </w:rPr>
              <w:t>F200003</w:t>
            </w:r>
          </w:p>
        </w:tc>
      </w:tr>
      <w:tr w14:paraId="748AD55C" w14:textId="77777777" w:rsidTr="00C57504">
        <w:tblPrEx>
          <w:tblW w:w="9216" w:type="dxa"/>
          <w:jc w:val="center"/>
          <w:tblLayout w:type="fixed"/>
          <w:tblLook w:val="04A0"/>
        </w:tblPrEx>
        <w:trPr>
          <w:jc w:val="center"/>
        </w:trPr>
        <w:tc>
          <w:tcPr>
            <w:tcW w:w="2304" w:type="dxa"/>
            <w:shd w:val="clear" w:color="auto" w:fill="F2F2F2" w:themeFill="background1" w:themeFillShade="F2"/>
            <w:vAlign w:val="center"/>
          </w:tcPr>
          <w:p w:rsidR="00AE4893" w:rsidRPr="00436E30" w:rsidP="00AE4893" w14:paraId="4792449A" w14:textId="77777777">
            <w:r w:rsidRPr="00436E30">
              <w:t>B-1, Part III</w:t>
            </w:r>
          </w:p>
        </w:tc>
        <w:tc>
          <w:tcPr>
            <w:tcW w:w="1584" w:type="dxa"/>
            <w:shd w:val="clear" w:color="auto" w:fill="F2F2F2" w:themeFill="background1" w:themeFillShade="F2"/>
            <w:vAlign w:val="center"/>
          </w:tcPr>
          <w:p w:rsidR="00AE4893" w:rsidRPr="00436E30" w:rsidP="00AE4893" w14:paraId="515EA72E" w14:textId="77777777">
            <w:pPr>
              <w:jc w:val="center"/>
              <w:rPr>
                <w:rFonts w:ascii="Courier New" w:hAnsi="Courier New" w:cs="Courier New"/>
                <w:bCs/>
              </w:rPr>
            </w:pPr>
            <w:r w:rsidRPr="00436E30">
              <w:rPr>
                <w:rFonts w:ascii="Courier New" w:hAnsi="Courier New" w:cs="Courier New"/>
                <w:bCs/>
              </w:rPr>
              <w:t>B100003</w:t>
            </w:r>
          </w:p>
        </w:tc>
        <w:tc>
          <w:tcPr>
            <w:tcW w:w="1440" w:type="dxa"/>
            <w:tcBorders>
              <w:top w:val="nil"/>
              <w:bottom w:val="nil"/>
            </w:tcBorders>
            <w:shd w:val="clear" w:color="auto" w:fill="auto"/>
          </w:tcPr>
          <w:p w:rsidR="00AE4893" w:rsidRPr="00436E30" w:rsidP="005B4D23" w14:paraId="37406461" w14:textId="77777777">
            <w:pPr>
              <w:jc w:val="both"/>
            </w:pPr>
          </w:p>
        </w:tc>
        <w:tc>
          <w:tcPr>
            <w:tcW w:w="2304" w:type="dxa"/>
            <w:tcBorders>
              <w:bottom w:val="single" w:sz="4" w:space="0" w:color="auto"/>
            </w:tcBorders>
            <w:shd w:val="clear" w:color="auto" w:fill="F2F2F2" w:themeFill="background1" w:themeFillShade="F2"/>
            <w:vAlign w:val="center"/>
          </w:tcPr>
          <w:p w:rsidR="00AE4893" w:rsidRPr="00436E30" w:rsidP="00AE4893" w14:paraId="3C57C0D2" w14:textId="77777777">
            <w:r w:rsidRPr="00436E30">
              <w:t>G</w:t>
            </w:r>
          </w:p>
        </w:tc>
        <w:tc>
          <w:tcPr>
            <w:tcW w:w="1584" w:type="dxa"/>
            <w:tcBorders>
              <w:bottom w:val="single" w:sz="4" w:space="0" w:color="auto"/>
            </w:tcBorders>
            <w:shd w:val="clear" w:color="auto" w:fill="F2F2F2" w:themeFill="background1" w:themeFillShade="F2"/>
            <w:vAlign w:val="center"/>
          </w:tcPr>
          <w:p w:rsidR="00AE4893" w:rsidRPr="00436E30" w:rsidP="00AE4893" w14:paraId="0D8CFB21" w14:textId="77777777">
            <w:pPr>
              <w:jc w:val="center"/>
              <w:rPr>
                <w:rFonts w:ascii="Courier New" w:hAnsi="Courier New" w:cs="Courier New"/>
                <w:bCs/>
              </w:rPr>
            </w:pPr>
            <w:r w:rsidRPr="00436E30">
              <w:rPr>
                <w:rFonts w:ascii="Courier New" w:hAnsi="Courier New" w:cs="Courier New"/>
                <w:bCs/>
              </w:rPr>
              <w:t>G000000</w:t>
            </w:r>
          </w:p>
        </w:tc>
      </w:tr>
      <w:tr w14:paraId="62130854" w14:textId="77777777" w:rsidTr="00C57504">
        <w:tblPrEx>
          <w:tblW w:w="9216" w:type="dxa"/>
          <w:jc w:val="center"/>
          <w:tblLayout w:type="fixed"/>
          <w:tblLook w:val="04A0"/>
        </w:tblPrEx>
        <w:trPr>
          <w:jc w:val="center"/>
        </w:trPr>
        <w:tc>
          <w:tcPr>
            <w:tcW w:w="2304" w:type="dxa"/>
            <w:vAlign w:val="center"/>
          </w:tcPr>
          <w:p w:rsidR="00AE4893" w:rsidRPr="00436E30" w:rsidP="00AE4893" w14:paraId="0D28295B" w14:textId="77777777">
            <w:r w:rsidRPr="00436E30">
              <w:t>C, Part I</w:t>
            </w:r>
          </w:p>
        </w:tc>
        <w:tc>
          <w:tcPr>
            <w:tcW w:w="1584" w:type="dxa"/>
            <w:vAlign w:val="center"/>
          </w:tcPr>
          <w:p w:rsidR="00AE4893" w:rsidRPr="00436E30" w:rsidP="00AE4893" w14:paraId="58C73025" w14:textId="77777777">
            <w:pPr>
              <w:jc w:val="center"/>
              <w:rPr>
                <w:rFonts w:ascii="Courier New" w:hAnsi="Courier New" w:cs="Courier New"/>
                <w:bCs/>
              </w:rPr>
            </w:pPr>
            <w:r w:rsidRPr="00436E30">
              <w:rPr>
                <w:rFonts w:ascii="Courier New" w:hAnsi="Courier New" w:cs="Courier New"/>
                <w:bCs/>
              </w:rPr>
              <w:t>C000001</w:t>
            </w:r>
          </w:p>
        </w:tc>
        <w:tc>
          <w:tcPr>
            <w:tcW w:w="1440" w:type="dxa"/>
            <w:tcBorders>
              <w:top w:val="nil"/>
              <w:bottom w:val="nil"/>
              <w:right w:val="single" w:sz="4" w:space="0" w:color="auto"/>
            </w:tcBorders>
          </w:tcPr>
          <w:p w:rsidR="00AE4893" w:rsidRPr="00436E30" w:rsidP="005B4D23" w14:paraId="6C8EDC19" w14:textId="77777777">
            <w:pPr>
              <w:jc w:val="both"/>
            </w:pPr>
          </w:p>
        </w:tc>
        <w:tc>
          <w:tcPr>
            <w:tcW w:w="2304" w:type="dxa"/>
            <w:tcBorders>
              <w:top w:val="single" w:sz="4" w:space="0" w:color="auto"/>
              <w:left w:val="single" w:sz="4" w:space="0" w:color="auto"/>
              <w:bottom w:val="single" w:sz="4" w:space="0" w:color="auto"/>
              <w:right w:val="single" w:sz="4" w:space="0" w:color="auto"/>
            </w:tcBorders>
            <w:vAlign w:val="center"/>
          </w:tcPr>
          <w:p w:rsidR="00AE4893" w:rsidRPr="00436E30" w:rsidP="00AE4893" w14:paraId="3F9E910F" w14:textId="77777777">
            <w:r w:rsidRPr="00436E30">
              <w:t>G-1</w:t>
            </w:r>
          </w:p>
        </w:tc>
        <w:tc>
          <w:tcPr>
            <w:tcW w:w="1584" w:type="dxa"/>
            <w:tcBorders>
              <w:top w:val="single" w:sz="4" w:space="0" w:color="auto"/>
              <w:left w:val="single" w:sz="4" w:space="0" w:color="auto"/>
              <w:bottom w:val="single" w:sz="4" w:space="0" w:color="auto"/>
              <w:right w:val="single" w:sz="4" w:space="0" w:color="auto"/>
            </w:tcBorders>
            <w:vAlign w:val="center"/>
          </w:tcPr>
          <w:p w:rsidR="00AE4893" w:rsidRPr="00436E30" w:rsidP="00AE4893" w14:paraId="412FCE88" w14:textId="77777777">
            <w:pPr>
              <w:jc w:val="center"/>
              <w:rPr>
                <w:rFonts w:ascii="Courier New" w:hAnsi="Courier New" w:cs="Courier New"/>
                <w:bCs/>
              </w:rPr>
            </w:pPr>
            <w:r w:rsidRPr="00436E30">
              <w:rPr>
                <w:rFonts w:ascii="Courier New" w:hAnsi="Courier New" w:cs="Courier New"/>
                <w:bCs/>
              </w:rPr>
              <w:t>G100000</w:t>
            </w:r>
          </w:p>
        </w:tc>
      </w:tr>
      <w:tr w14:paraId="30C89518" w14:textId="77777777" w:rsidTr="00C57504">
        <w:tblPrEx>
          <w:tblW w:w="9216" w:type="dxa"/>
          <w:jc w:val="left"/>
          <w:tblLayout w:type="fixed"/>
          <w:tblLook w:val="04A0"/>
        </w:tblPrEx>
        <w:trPr>
          <w:jc w:val="left"/>
        </w:trPr>
        <w:tc>
          <w:tcPr>
            <w:tcW w:w="2304" w:type="dxa"/>
            <w:shd w:val="clear" w:color="auto" w:fill="F2F2F2" w:themeFill="background1" w:themeFillShade="F2"/>
            <w:vAlign w:val="center"/>
          </w:tcPr>
          <w:p w:rsidR="00AE4893" w:rsidRPr="00436E30" w:rsidP="00AE4893" w14:paraId="0F335EF4" w14:textId="77777777">
            <w:r w:rsidRPr="00436E30">
              <w:t>C, Part II</w:t>
            </w:r>
          </w:p>
        </w:tc>
        <w:tc>
          <w:tcPr>
            <w:tcW w:w="1584" w:type="dxa"/>
            <w:shd w:val="clear" w:color="auto" w:fill="F2F2F2" w:themeFill="background1" w:themeFillShade="F2"/>
            <w:vAlign w:val="center"/>
          </w:tcPr>
          <w:p w:rsidR="00AE4893" w:rsidRPr="00436E30" w:rsidP="00AE4893" w14:paraId="40CE615A" w14:textId="77777777">
            <w:pPr>
              <w:jc w:val="center"/>
              <w:rPr>
                <w:rFonts w:ascii="Courier New" w:hAnsi="Courier New" w:cs="Courier New"/>
                <w:bCs/>
              </w:rPr>
            </w:pPr>
            <w:r w:rsidRPr="00436E30">
              <w:rPr>
                <w:rFonts w:ascii="Courier New" w:hAnsi="Courier New" w:cs="Courier New"/>
                <w:bCs/>
              </w:rPr>
              <w:t>C000002</w:t>
            </w:r>
          </w:p>
        </w:tc>
        <w:tc>
          <w:tcPr>
            <w:tcW w:w="1440" w:type="dxa"/>
            <w:tcBorders>
              <w:top w:val="nil"/>
              <w:bottom w:val="nil"/>
            </w:tcBorders>
          </w:tcPr>
          <w:p w:rsidR="00AE4893" w:rsidRPr="00436E30" w:rsidP="005B4D23" w14:paraId="487981B4" w14:textId="77777777">
            <w:pPr>
              <w:jc w:val="both"/>
            </w:pPr>
          </w:p>
        </w:tc>
        <w:tc>
          <w:tcPr>
            <w:tcW w:w="2304" w:type="dxa"/>
            <w:shd w:val="clear" w:color="auto" w:fill="F2F2F2" w:themeFill="background1" w:themeFillShade="F2"/>
            <w:vAlign w:val="center"/>
          </w:tcPr>
          <w:p w:rsidR="00AE4893" w:rsidRPr="00436E30" w:rsidP="00AE4893" w14:paraId="78719F38" w14:textId="77777777">
            <w:r w:rsidRPr="00436E30">
              <w:t>F-2, Part III</w:t>
            </w:r>
          </w:p>
        </w:tc>
        <w:tc>
          <w:tcPr>
            <w:tcW w:w="1584" w:type="dxa"/>
            <w:shd w:val="clear" w:color="auto" w:fill="F2F2F2" w:themeFill="background1" w:themeFillShade="F2"/>
            <w:vAlign w:val="center"/>
          </w:tcPr>
          <w:p w:rsidR="00AE4893" w:rsidRPr="00436E30" w:rsidP="00AE4893" w14:paraId="39F61677" w14:textId="77777777">
            <w:pPr>
              <w:jc w:val="center"/>
              <w:rPr>
                <w:rFonts w:ascii="Courier New" w:hAnsi="Courier New" w:cs="Courier New"/>
                <w:bCs/>
              </w:rPr>
            </w:pPr>
            <w:r w:rsidRPr="00436E30">
              <w:rPr>
                <w:rFonts w:ascii="Courier New" w:hAnsi="Courier New" w:cs="Courier New"/>
                <w:bCs/>
              </w:rPr>
              <w:t>F200003</w:t>
            </w:r>
          </w:p>
        </w:tc>
      </w:tr>
      <w:tr w14:paraId="64773D72" w14:textId="77777777" w:rsidTr="00C57504">
        <w:tblPrEx>
          <w:tblW w:w="9216" w:type="dxa"/>
          <w:jc w:val="left"/>
          <w:tblLayout w:type="fixed"/>
          <w:tblLook w:val="04A0"/>
        </w:tblPrEx>
        <w:trPr>
          <w:jc w:val="left"/>
        </w:trPr>
        <w:tc>
          <w:tcPr>
            <w:tcW w:w="2304" w:type="dxa"/>
            <w:vAlign w:val="center"/>
          </w:tcPr>
          <w:p w:rsidR="00AE4893" w:rsidRPr="00436E30" w:rsidP="00AE4893" w14:paraId="1A0C8699" w14:textId="77777777">
            <w:r w:rsidRPr="00436E30">
              <w:t>C, Part III</w:t>
            </w:r>
          </w:p>
        </w:tc>
        <w:tc>
          <w:tcPr>
            <w:tcW w:w="1584" w:type="dxa"/>
            <w:vAlign w:val="center"/>
          </w:tcPr>
          <w:p w:rsidR="00AE4893" w:rsidRPr="00436E30" w:rsidP="00AE4893" w14:paraId="6D945CFE" w14:textId="77777777">
            <w:pPr>
              <w:jc w:val="center"/>
              <w:rPr>
                <w:rFonts w:ascii="Courier New" w:hAnsi="Courier New" w:cs="Courier New"/>
                <w:bCs/>
              </w:rPr>
            </w:pPr>
            <w:r w:rsidRPr="00436E30">
              <w:rPr>
                <w:rFonts w:ascii="Courier New" w:hAnsi="Courier New" w:cs="Courier New"/>
                <w:bCs/>
              </w:rPr>
              <w:t>C000003</w:t>
            </w:r>
          </w:p>
        </w:tc>
        <w:tc>
          <w:tcPr>
            <w:tcW w:w="1440" w:type="dxa"/>
            <w:tcBorders>
              <w:top w:val="nil"/>
              <w:bottom w:val="nil"/>
            </w:tcBorders>
          </w:tcPr>
          <w:p w:rsidR="00AE4893" w:rsidRPr="00436E30" w:rsidP="005B4D23" w14:paraId="6FC06C10" w14:textId="77777777">
            <w:pPr>
              <w:jc w:val="both"/>
            </w:pPr>
          </w:p>
        </w:tc>
        <w:tc>
          <w:tcPr>
            <w:tcW w:w="2304" w:type="dxa"/>
            <w:tcBorders>
              <w:bottom w:val="single" w:sz="4" w:space="0" w:color="auto"/>
            </w:tcBorders>
            <w:vAlign w:val="center"/>
          </w:tcPr>
          <w:p w:rsidR="00AE4893" w:rsidRPr="00436E30" w:rsidP="00AE4893" w14:paraId="43FEA251" w14:textId="77777777">
            <w:r w:rsidRPr="00436E30">
              <w:t>G</w:t>
            </w:r>
          </w:p>
        </w:tc>
        <w:tc>
          <w:tcPr>
            <w:tcW w:w="1584" w:type="dxa"/>
            <w:tcBorders>
              <w:bottom w:val="single" w:sz="4" w:space="0" w:color="auto"/>
            </w:tcBorders>
            <w:vAlign w:val="center"/>
          </w:tcPr>
          <w:p w:rsidR="00AE4893" w:rsidRPr="00436E30" w:rsidP="00AE4893" w14:paraId="1AA5C4AF" w14:textId="77777777">
            <w:pPr>
              <w:jc w:val="center"/>
              <w:rPr>
                <w:rFonts w:ascii="Courier New" w:hAnsi="Courier New" w:cs="Courier New"/>
                <w:bCs/>
              </w:rPr>
            </w:pPr>
            <w:r w:rsidRPr="00436E30">
              <w:rPr>
                <w:rFonts w:ascii="Courier New" w:hAnsi="Courier New" w:cs="Courier New"/>
                <w:bCs/>
              </w:rPr>
              <w:t>G000000</w:t>
            </w:r>
          </w:p>
        </w:tc>
      </w:tr>
      <w:tr w14:paraId="05C94D0F" w14:textId="77777777" w:rsidTr="00C57504">
        <w:tblPrEx>
          <w:tblW w:w="9216" w:type="dxa"/>
          <w:jc w:val="left"/>
          <w:tblLayout w:type="fixed"/>
          <w:tblLook w:val="04A0"/>
        </w:tblPrEx>
        <w:trPr>
          <w:jc w:val="left"/>
        </w:trPr>
        <w:tc>
          <w:tcPr>
            <w:tcW w:w="2304" w:type="dxa"/>
            <w:shd w:val="clear" w:color="auto" w:fill="F2F2F2" w:themeFill="background1" w:themeFillShade="F2"/>
            <w:vAlign w:val="center"/>
          </w:tcPr>
          <w:p w:rsidR="00AE4893" w:rsidRPr="00436E30" w:rsidP="00AE4893" w14:paraId="4D7D3061" w14:textId="4E53FB64">
            <w:r w:rsidRPr="00436E30">
              <w:t xml:space="preserve">C-1 Type 2 </w:t>
            </w:r>
            <w:r w:rsidRPr="00436E30" w:rsidR="00D457D3">
              <w:t>R</w:t>
            </w:r>
            <w:r w:rsidRPr="00436E30">
              <w:t>ecords</w:t>
            </w:r>
          </w:p>
        </w:tc>
        <w:tc>
          <w:tcPr>
            <w:tcW w:w="1584" w:type="dxa"/>
            <w:shd w:val="clear" w:color="auto" w:fill="F2F2F2" w:themeFill="background1" w:themeFillShade="F2"/>
            <w:vAlign w:val="center"/>
          </w:tcPr>
          <w:p w:rsidR="00AE4893" w:rsidRPr="00436E30" w:rsidP="00AE4893" w14:paraId="56B5DDA4" w14:textId="77777777">
            <w:pPr>
              <w:jc w:val="center"/>
              <w:rPr>
                <w:rFonts w:ascii="Courier New" w:hAnsi="Courier New" w:cs="Courier New"/>
                <w:bCs/>
              </w:rPr>
            </w:pPr>
            <w:r w:rsidRPr="00436E30">
              <w:rPr>
                <w:rFonts w:ascii="Courier New" w:hAnsi="Courier New" w:cs="Courier New"/>
                <w:bCs/>
              </w:rPr>
              <w:t>C100000</w:t>
            </w:r>
          </w:p>
        </w:tc>
        <w:tc>
          <w:tcPr>
            <w:tcW w:w="1440" w:type="dxa"/>
            <w:tcBorders>
              <w:top w:val="nil"/>
              <w:bottom w:val="nil"/>
            </w:tcBorders>
          </w:tcPr>
          <w:p w:rsidR="00AE4893" w:rsidRPr="00436E30" w:rsidP="005B4D23" w14:paraId="1A04C5B5" w14:textId="77777777">
            <w:pPr>
              <w:jc w:val="both"/>
            </w:pPr>
          </w:p>
        </w:tc>
        <w:tc>
          <w:tcPr>
            <w:tcW w:w="2304" w:type="dxa"/>
            <w:tcBorders>
              <w:bottom w:val="single" w:sz="4" w:space="0" w:color="auto"/>
            </w:tcBorders>
            <w:shd w:val="clear" w:color="auto" w:fill="F2F2F2" w:themeFill="background1" w:themeFillShade="F2"/>
            <w:vAlign w:val="center"/>
          </w:tcPr>
          <w:p w:rsidR="00AE4893" w:rsidRPr="00436E30" w:rsidP="00AE4893" w14:paraId="44215E29" w14:textId="77777777">
            <w:r w:rsidRPr="00436E30">
              <w:t>G-1</w:t>
            </w:r>
          </w:p>
        </w:tc>
        <w:tc>
          <w:tcPr>
            <w:tcW w:w="1584" w:type="dxa"/>
            <w:tcBorders>
              <w:bottom w:val="single" w:sz="4" w:space="0" w:color="auto"/>
            </w:tcBorders>
            <w:shd w:val="clear" w:color="auto" w:fill="F2F2F2" w:themeFill="background1" w:themeFillShade="F2"/>
            <w:vAlign w:val="center"/>
          </w:tcPr>
          <w:p w:rsidR="00AE4893" w:rsidRPr="00436E30" w:rsidP="00AE4893" w14:paraId="4F262795" w14:textId="77777777">
            <w:pPr>
              <w:jc w:val="center"/>
              <w:rPr>
                <w:rFonts w:ascii="Courier New" w:hAnsi="Courier New" w:cs="Courier New"/>
                <w:bCs/>
              </w:rPr>
            </w:pPr>
            <w:r w:rsidRPr="00436E30">
              <w:rPr>
                <w:rFonts w:ascii="Courier New" w:hAnsi="Courier New" w:cs="Courier New"/>
                <w:bCs/>
              </w:rPr>
              <w:t>G100000</w:t>
            </w:r>
          </w:p>
        </w:tc>
      </w:tr>
      <w:tr w14:paraId="3BBADFE8" w14:textId="77777777" w:rsidTr="00C57504">
        <w:tblPrEx>
          <w:tblW w:w="9216" w:type="dxa"/>
          <w:jc w:val="left"/>
          <w:tblLayout w:type="fixed"/>
          <w:tblLook w:val="04A0"/>
        </w:tblPrEx>
        <w:trPr>
          <w:jc w:val="left"/>
        </w:trPr>
        <w:tc>
          <w:tcPr>
            <w:tcW w:w="2304" w:type="dxa"/>
            <w:vAlign w:val="center"/>
          </w:tcPr>
          <w:p w:rsidR="00AE4893" w:rsidRPr="00436E30" w:rsidP="00AE4893" w14:paraId="169DE855" w14:textId="77777777">
            <w:r w:rsidRPr="00436E30">
              <w:t>C-1, Part I</w:t>
            </w:r>
          </w:p>
        </w:tc>
        <w:tc>
          <w:tcPr>
            <w:tcW w:w="1584" w:type="dxa"/>
            <w:vAlign w:val="center"/>
          </w:tcPr>
          <w:p w:rsidR="00AE4893" w:rsidRPr="00436E30" w:rsidP="00AE4893" w14:paraId="42E6BAFA" w14:textId="77777777">
            <w:pPr>
              <w:jc w:val="center"/>
              <w:rPr>
                <w:rFonts w:ascii="Courier New" w:hAnsi="Courier New" w:cs="Courier New"/>
                <w:bCs/>
              </w:rPr>
            </w:pPr>
            <w:r w:rsidRPr="00436E30">
              <w:rPr>
                <w:rFonts w:ascii="Courier New" w:hAnsi="Courier New" w:cs="Courier New"/>
                <w:bCs/>
              </w:rPr>
              <w:t>C100001</w:t>
            </w:r>
          </w:p>
        </w:tc>
        <w:tc>
          <w:tcPr>
            <w:tcW w:w="1440" w:type="dxa"/>
            <w:tcBorders>
              <w:top w:val="nil"/>
              <w:bottom w:val="nil"/>
              <w:right w:val="nil"/>
            </w:tcBorders>
          </w:tcPr>
          <w:p w:rsidR="00AE4893" w:rsidRPr="00436E30" w:rsidP="005B4D23" w14:paraId="289FE835" w14:textId="77777777">
            <w:pPr>
              <w:jc w:val="both"/>
            </w:pPr>
          </w:p>
        </w:tc>
        <w:tc>
          <w:tcPr>
            <w:tcW w:w="2304" w:type="dxa"/>
            <w:tcBorders>
              <w:top w:val="single" w:sz="4" w:space="0" w:color="auto"/>
              <w:left w:val="nil"/>
              <w:bottom w:val="nil"/>
              <w:right w:val="nil"/>
            </w:tcBorders>
          </w:tcPr>
          <w:p w:rsidR="00AE4893" w:rsidRPr="00436E30" w:rsidP="005B4D23" w14:paraId="199BF580" w14:textId="77777777"/>
        </w:tc>
        <w:tc>
          <w:tcPr>
            <w:tcW w:w="1584" w:type="dxa"/>
            <w:tcBorders>
              <w:top w:val="single" w:sz="4" w:space="0" w:color="auto"/>
              <w:left w:val="nil"/>
              <w:bottom w:val="nil"/>
              <w:right w:val="nil"/>
            </w:tcBorders>
          </w:tcPr>
          <w:p w:rsidR="00AE4893" w:rsidRPr="00436E30" w:rsidP="005B4D23" w14:paraId="0F25E47A" w14:textId="77777777">
            <w:pPr>
              <w:jc w:val="center"/>
              <w:rPr>
                <w:rFonts w:ascii="Courier New" w:hAnsi="Courier New" w:cs="Courier New"/>
                <w:bCs/>
              </w:rPr>
            </w:pPr>
          </w:p>
        </w:tc>
      </w:tr>
      <w:tr w14:paraId="2D507461" w14:textId="77777777" w:rsidTr="00C57504">
        <w:tblPrEx>
          <w:tblW w:w="9216" w:type="dxa"/>
          <w:jc w:val="left"/>
          <w:tblLayout w:type="fixed"/>
          <w:tblLook w:val="04A0"/>
        </w:tblPrEx>
        <w:trPr>
          <w:jc w:val="left"/>
        </w:trPr>
        <w:tc>
          <w:tcPr>
            <w:tcW w:w="2304" w:type="dxa"/>
            <w:shd w:val="clear" w:color="auto" w:fill="F2F2F2" w:themeFill="background1" w:themeFillShade="F2"/>
            <w:vAlign w:val="center"/>
          </w:tcPr>
          <w:p w:rsidR="00AE4893" w:rsidRPr="00436E30" w:rsidP="00AE4893" w14:paraId="0B2C9AFB" w14:textId="77777777">
            <w:r w:rsidRPr="00436E30">
              <w:t>C-1, Part II</w:t>
            </w:r>
          </w:p>
        </w:tc>
        <w:tc>
          <w:tcPr>
            <w:tcW w:w="1584" w:type="dxa"/>
            <w:shd w:val="clear" w:color="auto" w:fill="F2F2F2" w:themeFill="background1" w:themeFillShade="F2"/>
            <w:vAlign w:val="center"/>
          </w:tcPr>
          <w:p w:rsidR="00AE4893" w:rsidRPr="00436E30" w:rsidP="00AE4893" w14:paraId="49423E8A" w14:textId="77777777">
            <w:pPr>
              <w:jc w:val="center"/>
              <w:rPr>
                <w:rFonts w:ascii="Courier New" w:hAnsi="Courier New" w:cs="Courier New"/>
                <w:bCs/>
              </w:rPr>
            </w:pPr>
            <w:r w:rsidRPr="00436E30">
              <w:rPr>
                <w:rFonts w:ascii="Courier New" w:hAnsi="Courier New" w:cs="Courier New"/>
                <w:bCs/>
              </w:rPr>
              <w:t>C100002</w:t>
            </w:r>
          </w:p>
        </w:tc>
        <w:tc>
          <w:tcPr>
            <w:tcW w:w="1440" w:type="dxa"/>
            <w:tcBorders>
              <w:top w:val="nil"/>
              <w:bottom w:val="nil"/>
              <w:right w:val="nil"/>
            </w:tcBorders>
          </w:tcPr>
          <w:p w:rsidR="00AE4893" w:rsidRPr="00436E30" w:rsidP="005B4D23" w14:paraId="0D66062F" w14:textId="77777777">
            <w:pPr>
              <w:jc w:val="both"/>
            </w:pPr>
          </w:p>
        </w:tc>
        <w:tc>
          <w:tcPr>
            <w:tcW w:w="2304" w:type="dxa"/>
            <w:tcBorders>
              <w:top w:val="nil"/>
              <w:left w:val="nil"/>
              <w:bottom w:val="nil"/>
              <w:right w:val="nil"/>
            </w:tcBorders>
          </w:tcPr>
          <w:p w:rsidR="00AE4893" w:rsidRPr="00436E30" w:rsidP="005B4D23" w14:paraId="1E07E895" w14:textId="77777777"/>
        </w:tc>
        <w:tc>
          <w:tcPr>
            <w:tcW w:w="1584" w:type="dxa"/>
            <w:tcBorders>
              <w:top w:val="nil"/>
              <w:left w:val="nil"/>
              <w:bottom w:val="nil"/>
              <w:right w:val="nil"/>
            </w:tcBorders>
          </w:tcPr>
          <w:p w:rsidR="00AE4893" w:rsidRPr="00436E30" w:rsidP="005B4D23" w14:paraId="307255C0" w14:textId="77777777">
            <w:pPr>
              <w:jc w:val="center"/>
              <w:rPr>
                <w:rFonts w:ascii="Courier New" w:hAnsi="Courier New" w:cs="Courier New"/>
                <w:bCs/>
              </w:rPr>
            </w:pPr>
          </w:p>
        </w:tc>
      </w:tr>
      <w:tr w14:paraId="760F7908" w14:textId="77777777" w:rsidTr="00C57504">
        <w:tblPrEx>
          <w:tblW w:w="9216" w:type="dxa"/>
          <w:jc w:val="left"/>
          <w:tblLayout w:type="fixed"/>
          <w:tblLook w:val="04A0"/>
        </w:tblPrEx>
        <w:trPr>
          <w:jc w:val="left"/>
        </w:trPr>
        <w:tc>
          <w:tcPr>
            <w:tcW w:w="2304" w:type="dxa"/>
            <w:vAlign w:val="center"/>
          </w:tcPr>
          <w:p w:rsidR="00AE4893" w:rsidRPr="00436E30" w:rsidP="00AE4893" w14:paraId="028D679D" w14:textId="77777777">
            <w:r w:rsidRPr="00436E30">
              <w:t>C-1, Part III</w:t>
            </w:r>
          </w:p>
        </w:tc>
        <w:tc>
          <w:tcPr>
            <w:tcW w:w="1584" w:type="dxa"/>
            <w:vAlign w:val="center"/>
          </w:tcPr>
          <w:p w:rsidR="00AE4893" w:rsidRPr="00436E30" w:rsidP="00AE4893" w14:paraId="05CC9242" w14:textId="77777777">
            <w:pPr>
              <w:jc w:val="center"/>
              <w:rPr>
                <w:rFonts w:ascii="Courier New" w:hAnsi="Courier New" w:cs="Courier New"/>
                <w:bCs/>
              </w:rPr>
            </w:pPr>
            <w:r w:rsidRPr="00436E30">
              <w:rPr>
                <w:rFonts w:ascii="Courier New" w:hAnsi="Courier New" w:cs="Courier New"/>
                <w:bCs/>
              </w:rPr>
              <w:t>C100003</w:t>
            </w:r>
          </w:p>
        </w:tc>
        <w:tc>
          <w:tcPr>
            <w:tcW w:w="1440" w:type="dxa"/>
            <w:tcBorders>
              <w:top w:val="nil"/>
              <w:bottom w:val="nil"/>
              <w:right w:val="nil"/>
            </w:tcBorders>
          </w:tcPr>
          <w:p w:rsidR="00AE4893" w:rsidRPr="00436E30" w:rsidP="005B4D23" w14:paraId="1413A581" w14:textId="77777777">
            <w:pPr>
              <w:jc w:val="both"/>
            </w:pPr>
          </w:p>
        </w:tc>
        <w:tc>
          <w:tcPr>
            <w:tcW w:w="2304" w:type="dxa"/>
            <w:tcBorders>
              <w:top w:val="nil"/>
              <w:left w:val="nil"/>
              <w:bottom w:val="nil"/>
              <w:right w:val="nil"/>
            </w:tcBorders>
          </w:tcPr>
          <w:p w:rsidR="00AE4893" w:rsidRPr="00436E30" w:rsidP="005B4D23" w14:paraId="50C100D2" w14:textId="77777777"/>
        </w:tc>
        <w:tc>
          <w:tcPr>
            <w:tcW w:w="1584" w:type="dxa"/>
            <w:tcBorders>
              <w:top w:val="nil"/>
              <w:left w:val="nil"/>
              <w:bottom w:val="nil"/>
              <w:right w:val="nil"/>
            </w:tcBorders>
          </w:tcPr>
          <w:p w:rsidR="00AE4893" w:rsidRPr="00436E30" w:rsidP="005B4D23" w14:paraId="17496760" w14:textId="77777777">
            <w:pPr>
              <w:jc w:val="center"/>
              <w:rPr>
                <w:rFonts w:ascii="Courier New" w:hAnsi="Courier New" w:cs="Courier New"/>
                <w:bCs/>
              </w:rPr>
            </w:pPr>
          </w:p>
        </w:tc>
      </w:tr>
      <w:bookmarkEnd w:id="34"/>
    </w:tbl>
    <w:p w:rsidR="00AE4893" w:rsidRPr="00436E30" w:rsidP="000E67A8" w14:paraId="53D9DD98" w14:textId="77777777">
      <w:pPr>
        <w:jc w:val="both"/>
      </w:pPr>
    </w:p>
    <w:p w:rsidR="000E67A8" w:rsidRPr="00436E30" w:rsidP="000E67A8" w14:paraId="0C3BCF62" w14:textId="77777777">
      <w:pPr>
        <w:rPr>
          <w:u w:val="single"/>
        </w:rPr>
      </w:pPr>
    </w:p>
    <w:p w:rsidR="000E67A8" w:rsidRPr="00436E30" w:rsidP="000E67A8" w14:paraId="6D8FA390" w14:textId="5D2894BC">
      <w:pPr>
        <w:jc w:val="both"/>
        <w:rPr>
          <w:u w:val="single"/>
        </w:rPr>
      </w:pPr>
      <w:r w:rsidRPr="00436E30">
        <w:t>NOTE FOR SCHEDULE A</w:t>
      </w:r>
      <w:r w:rsidRPr="00436E30">
        <w:noBreakHyphen/>
        <w:t>6 SUBTOTALS SCHEDULE INDICATOR:  For the Schedule A</w:t>
      </w:r>
      <w:r w:rsidRPr="00436E30">
        <w:noBreakHyphen/>
        <w:t>6 type 3 record of a reclassification subtotal, the schedule indicator includes the reclassification code in record positions 6 and 7 (right justified for single-letter reclassification codes) and replaces the</w:t>
      </w:r>
      <w:r w:rsidRPr="00436E30" w:rsidR="00AE4893">
        <w:t> </w:t>
      </w:r>
      <w:r w:rsidRPr="00436E30">
        <w:t>?? shown in §4890.20 Table 2.</w:t>
      </w:r>
    </w:p>
    <w:p w:rsidR="000E67A8" w:rsidP="000E67A8" w14:paraId="3A82B7A9" w14:textId="77777777">
      <w:pPr>
        <w:rPr>
          <w:u w:val="single"/>
        </w:rPr>
      </w:pPr>
    </w:p>
    <w:p w:rsidR="00C57504" w:rsidRPr="00436E30" w:rsidP="000E67A8" w14:paraId="1A155CEC" w14:textId="77777777">
      <w:pPr>
        <w:rPr>
          <w:u w:val="single"/>
        </w:rPr>
      </w:pPr>
    </w:p>
    <w:p w:rsidR="00B06313" w:rsidRPr="00436E30" w:rsidP="00B06313" w14:paraId="16F13F53" w14:textId="7B8C0B6C">
      <w:pPr>
        <w:tabs>
          <w:tab w:val="right" w:pos="9360"/>
        </w:tabs>
        <w:jc w:val="both"/>
      </w:pPr>
      <w:r w:rsidRPr="00436E30">
        <w:t xml:space="preserve">Rev. </w:t>
      </w:r>
      <w:r w:rsidRPr="00436E30" w:rsidR="00AE4893">
        <w:t>3</w:t>
      </w:r>
      <w:r w:rsidRPr="00436E30">
        <w:tab/>
        <w:t>48-32</w:t>
      </w:r>
      <w:r w:rsidRPr="00436E30" w:rsidR="008A4493">
        <w:t>7</w:t>
      </w:r>
    </w:p>
    <w:p w:rsidR="00B06313" w:rsidRPr="00436E30" w:rsidP="00B06313" w14:paraId="40170A13" w14:textId="6CEB7117">
      <w:pPr>
        <w:tabs>
          <w:tab w:val="center" w:pos="4680"/>
          <w:tab w:val="right" w:pos="9360"/>
        </w:tabs>
      </w:pPr>
      <w:r w:rsidRPr="00436E30">
        <w:rPr>
          <w:u w:val="single"/>
        </w:rPr>
        <w:t>4890.30</w:t>
      </w:r>
      <w:r w:rsidRPr="00436E30">
        <w:rPr>
          <w:u w:val="single"/>
        </w:rPr>
        <w:tab/>
        <w:t>FORM CMS-287-22</w:t>
      </w:r>
      <w:r w:rsidRPr="00436E30">
        <w:rPr>
          <w:u w:val="single"/>
        </w:rPr>
        <w:tab/>
      </w:r>
      <w:r w:rsidRPr="00436E30" w:rsidR="003E45B8">
        <w:rPr>
          <w:u w:val="single"/>
        </w:rPr>
        <w:t>03-24</w:t>
      </w:r>
    </w:p>
    <w:p w:rsidR="000E67A8" w:rsidRPr="00436E30" w:rsidP="000E67A8" w14:paraId="654F1DE4" w14:textId="77777777">
      <w:pPr>
        <w:jc w:val="both"/>
      </w:pPr>
    </w:p>
    <w:p w:rsidR="000E67A8" w:rsidRPr="00436E30" w:rsidP="000E67A8" w14:paraId="273AA040" w14:textId="77777777">
      <w:pPr>
        <w:pStyle w:val="Heading2"/>
      </w:pPr>
      <w:r w:rsidRPr="00436E30">
        <w:t>4890.30</w:t>
      </w:r>
      <w:r w:rsidRPr="00436E30">
        <w:tab/>
        <w:t>TABLE 3 - REPORTING SPECIFICATIONS FOR TYPE 3 RECORDS</w:t>
      </w:r>
    </w:p>
    <w:p w:rsidR="000E67A8" w:rsidRPr="00436E30" w:rsidP="000E67A8" w14:paraId="0F228AB9" w14:textId="77777777">
      <w:pPr>
        <w:jc w:val="both"/>
      </w:pPr>
    </w:p>
    <w:p w:rsidR="000E67A8" w:rsidRPr="00436E30" w:rsidP="000E67A8" w14:paraId="3B309C05" w14:textId="77777777">
      <w:pPr>
        <w:jc w:val="both"/>
      </w:pPr>
      <w:r w:rsidRPr="00436E30">
        <w:t>Table 3 identifies data elements collected in positions 21 through 56 of each type 3 record and defines the format of the data.  The type 3 records comprising the ECR file must comply with the requirements presented in this table.  The field size column defines the maximum number of characters (number of positions in the record) permitted to report the data.  The usage column defines the data as either numeric or non-numeric (see usage indicators and definitions in §4890), with numeric data right</w:t>
      </w:r>
      <w:r w:rsidRPr="00436E30">
        <w:noBreakHyphen/>
        <w:t>justified in positions 21 through 36 of a record and non-numeric data left</w:t>
      </w:r>
      <w:r w:rsidRPr="00436E30">
        <w:noBreakHyphen/>
        <w:t>justified in positions 21 through 56 of a record.  Field size and usage specifications for a line or column apply to all subscripts of that line or column unless specified otherwise in this section.  Omit records with zero values from the ECR file and deem records omitted from the ECR file as zero.</w:t>
      </w:r>
    </w:p>
    <w:p w:rsidR="000E67A8" w:rsidRPr="00436E30" w:rsidP="000E67A8" w14:paraId="52DE4A3A" w14:textId="77777777">
      <w:pPr>
        <w:jc w:val="both"/>
      </w:pPr>
    </w:p>
    <w:p w:rsidR="000E67A8" w:rsidRPr="00436E30" w:rsidP="000E67A8" w14:paraId="34D267D1" w14:textId="77777777">
      <w:pPr>
        <w:jc w:val="both"/>
      </w:pPr>
    </w:p>
    <w:p w:rsidR="000E67A8" w:rsidRPr="00436E30" w:rsidP="000E67A8" w14:paraId="06E5811D" w14:textId="77777777">
      <w:pPr>
        <w:pStyle w:val="Heading3"/>
        <w:jc w:val="center"/>
      </w:pPr>
      <w:r w:rsidRPr="00436E30">
        <w:t>§4890.30 TABLE 3</w:t>
      </w:r>
    </w:p>
    <w:p w:rsidR="000E67A8" w:rsidRPr="00436E30" w:rsidP="000E67A8" w14:paraId="2D96F440" w14:textId="77777777">
      <w:pPr>
        <w:ind w:left="1440" w:hanging="1440"/>
        <w:jc w:val="center"/>
      </w:pPr>
      <w:r w:rsidRPr="00436E30">
        <w:t>TYPE 3 RECORD SPECIFICATIONS BY SCHEDULE</w:t>
      </w:r>
    </w:p>
    <w:p w:rsidR="000E67A8" w:rsidRPr="00436E30" w:rsidP="000E67A8" w14:paraId="1325165E" w14:textId="77777777">
      <w:pPr>
        <w:jc w:val="both"/>
      </w:pPr>
    </w:p>
    <w:p w:rsidR="000E67A8" w:rsidRPr="00436E30" w:rsidP="000E67A8" w14:paraId="10D7C2D5" w14:textId="77777777">
      <w:pPr>
        <w:jc w:val="both"/>
      </w:pPr>
    </w:p>
    <w:tbl>
      <w:tblPr>
        <w:tblStyle w:val="TableGrid"/>
        <w:tblW w:w="9354" w:type="dxa"/>
        <w:tblLook w:val="04A0"/>
      </w:tblPr>
      <w:tblGrid>
        <w:gridCol w:w="4464"/>
        <w:gridCol w:w="1296"/>
        <w:gridCol w:w="1290"/>
        <w:gridCol w:w="1008"/>
        <w:gridCol w:w="1296"/>
      </w:tblGrid>
      <w:tr w14:paraId="140A5CDC" w14:textId="77777777" w:rsidTr="00FC551F">
        <w:tblPrEx>
          <w:tblW w:w="9354" w:type="dxa"/>
          <w:tblLook w:val="04A0"/>
        </w:tblPrEx>
        <w:tc>
          <w:tcPr>
            <w:tcW w:w="4464" w:type="dxa"/>
            <w:vAlign w:val="bottom"/>
          </w:tcPr>
          <w:p w:rsidR="000E67A8" w:rsidRPr="00436E30" w:rsidP="00FC551F" w14:paraId="405A1F13" w14:textId="77777777">
            <w:r w:rsidRPr="00436E30">
              <w:t>SCHEDULE S, PART I</w:t>
            </w:r>
          </w:p>
        </w:tc>
        <w:tc>
          <w:tcPr>
            <w:tcW w:w="1296" w:type="dxa"/>
            <w:vAlign w:val="bottom"/>
          </w:tcPr>
          <w:p w:rsidR="000E67A8" w:rsidRPr="00436E30" w:rsidP="00FC551F" w14:paraId="5C66F07F" w14:textId="77777777">
            <w:pPr>
              <w:jc w:val="center"/>
            </w:pPr>
            <w:r w:rsidRPr="00436E30">
              <w:t>LINE</w:t>
            </w:r>
          </w:p>
        </w:tc>
        <w:tc>
          <w:tcPr>
            <w:tcW w:w="1290" w:type="dxa"/>
            <w:vAlign w:val="bottom"/>
          </w:tcPr>
          <w:p w:rsidR="000E67A8" w:rsidRPr="00436E30" w:rsidP="00FC551F" w14:paraId="742514BF" w14:textId="77777777">
            <w:pPr>
              <w:jc w:val="center"/>
            </w:pPr>
            <w:r w:rsidRPr="00436E30">
              <w:t>COLUMN</w:t>
            </w:r>
          </w:p>
        </w:tc>
        <w:tc>
          <w:tcPr>
            <w:tcW w:w="1008" w:type="dxa"/>
            <w:vAlign w:val="bottom"/>
          </w:tcPr>
          <w:p w:rsidR="000E67A8" w:rsidRPr="00436E30" w:rsidP="00FC551F" w14:paraId="4D99D0B5" w14:textId="77777777">
            <w:pPr>
              <w:jc w:val="center"/>
            </w:pPr>
            <w:r w:rsidRPr="00436E30">
              <w:t>FIELD SIZE</w:t>
            </w:r>
          </w:p>
        </w:tc>
        <w:tc>
          <w:tcPr>
            <w:tcW w:w="1296" w:type="dxa"/>
            <w:vAlign w:val="bottom"/>
          </w:tcPr>
          <w:p w:rsidR="000E67A8" w:rsidRPr="00436E30" w:rsidP="00FC551F" w14:paraId="20E88A32" w14:textId="77777777">
            <w:pPr>
              <w:jc w:val="center"/>
            </w:pPr>
            <w:r w:rsidRPr="00436E30">
              <w:t>USAGE</w:t>
            </w:r>
          </w:p>
        </w:tc>
      </w:tr>
      <w:tr w14:paraId="4BF6D1DF" w14:textId="77777777" w:rsidTr="00FC551F">
        <w:tblPrEx>
          <w:tblW w:w="9354" w:type="dxa"/>
          <w:tblLook w:val="04A0"/>
        </w:tblPrEx>
        <w:tc>
          <w:tcPr>
            <w:tcW w:w="4464" w:type="dxa"/>
            <w:shd w:val="clear" w:color="auto" w:fill="F2F2F2" w:themeFill="background1" w:themeFillShade="F2"/>
          </w:tcPr>
          <w:p w:rsidR="000E67A8" w:rsidRPr="00436E30" w:rsidP="00FC551F" w14:paraId="6C991C57" w14:textId="77777777">
            <w:r w:rsidRPr="00436E30">
              <w:rPr>
                <w:bCs/>
              </w:rPr>
              <w:t>Amended cost statement</w:t>
            </w:r>
          </w:p>
        </w:tc>
        <w:tc>
          <w:tcPr>
            <w:tcW w:w="1296" w:type="dxa"/>
            <w:shd w:val="clear" w:color="auto" w:fill="F2F2F2" w:themeFill="background1" w:themeFillShade="F2"/>
            <w:vAlign w:val="center"/>
          </w:tcPr>
          <w:p w:rsidR="000E67A8" w:rsidRPr="00436E30" w:rsidP="00FC551F" w14:paraId="48E12D31" w14:textId="77777777">
            <w:pPr>
              <w:jc w:val="center"/>
            </w:pPr>
            <w:r w:rsidRPr="00436E30">
              <w:rPr>
                <w:bCs/>
              </w:rPr>
              <w:t>1</w:t>
            </w:r>
          </w:p>
        </w:tc>
        <w:tc>
          <w:tcPr>
            <w:tcW w:w="1290" w:type="dxa"/>
            <w:shd w:val="clear" w:color="auto" w:fill="F2F2F2" w:themeFill="background1" w:themeFillShade="F2"/>
            <w:vAlign w:val="center"/>
          </w:tcPr>
          <w:p w:rsidR="000E67A8" w:rsidRPr="00436E30" w:rsidP="00FC551F" w14:paraId="018F86BF"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7A310DF9" w14:textId="77777777">
            <w:pPr>
              <w:jc w:val="center"/>
            </w:pPr>
            <w:r w:rsidRPr="00436E30">
              <w:rPr>
                <w:bCs/>
              </w:rPr>
              <w:t>1</w:t>
            </w:r>
          </w:p>
        </w:tc>
        <w:tc>
          <w:tcPr>
            <w:tcW w:w="1296" w:type="dxa"/>
            <w:shd w:val="clear" w:color="auto" w:fill="F2F2F2" w:themeFill="background1" w:themeFillShade="F2"/>
            <w:vAlign w:val="center"/>
          </w:tcPr>
          <w:p w:rsidR="000E67A8" w:rsidRPr="00436E30" w:rsidP="00FC551F" w14:paraId="46F1F953" w14:textId="77777777">
            <w:pPr>
              <w:jc w:val="center"/>
            </w:pPr>
            <w:r w:rsidRPr="00436E30">
              <w:rPr>
                <w:bCs/>
              </w:rPr>
              <w:t>X</w:t>
            </w:r>
          </w:p>
        </w:tc>
      </w:tr>
      <w:tr w14:paraId="5C7D35F9" w14:textId="77777777" w:rsidTr="00FC551F">
        <w:tblPrEx>
          <w:tblW w:w="9354" w:type="dxa"/>
          <w:tblLook w:val="04A0"/>
        </w:tblPrEx>
        <w:tc>
          <w:tcPr>
            <w:tcW w:w="4464" w:type="dxa"/>
            <w:shd w:val="clear" w:color="auto" w:fill="auto"/>
          </w:tcPr>
          <w:p w:rsidR="000E67A8" w:rsidRPr="00436E30" w:rsidP="00FC551F" w14:paraId="56DE475B" w14:textId="77777777">
            <w:r w:rsidRPr="00436E30">
              <w:rPr>
                <w:bCs/>
              </w:rPr>
              <w:t>Amendment number</w:t>
            </w:r>
          </w:p>
        </w:tc>
        <w:tc>
          <w:tcPr>
            <w:tcW w:w="1296" w:type="dxa"/>
            <w:shd w:val="clear" w:color="auto" w:fill="auto"/>
            <w:vAlign w:val="center"/>
          </w:tcPr>
          <w:p w:rsidR="000E67A8" w:rsidRPr="00436E30" w:rsidP="00FC551F" w14:paraId="286444C1" w14:textId="77777777">
            <w:pPr>
              <w:jc w:val="center"/>
            </w:pPr>
            <w:r w:rsidRPr="00436E30">
              <w:rPr>
                <w:bCs/>
              </w:rPr>
              <w:t>2</w:t>
            </w:r>
          </w:p>
        </w:tc>
        <w:tc>
          <w:tcPr>
            <w:tcW w:w="1290" w:type="dxa"/>
            <w:shd w:val="clear" w:color="auto" w:fill="auto"/>
            <w:vAlign w:val="center"/>
          </w:tcPr>
          <w:p w:rsidR="000E67A8" w:rsidRPr="00436E30" w:rsidP="00FC551F" w14:paraId="29AE59A9" w14:textId="77777777">
            <w:pPr>
              <w:jc w:val="center"/>
            </w:pPr>
            <w:r w:rsidRPr="00436E30">
              <w:rPr>
                <w:bCs/>
              </w:rPr>
              <w:t>1</w:t>
            </w:r>
          </w:p>
        </w:tc>
        <w:tc>
          <w:tcPr>
            <w:tcW w:w="1008" w:type="dxa"/>
            <w:shd w:val="clear" w:color="auto" w:fill="auto"/>
            <w:vAlign w:val="center"/>
          </w:tcPr>
          <w:p w:rsidR="000E67A8" w:rsidRPr="00436E30" w:rsidP="00FC551F" w14:paraId="20B26F0E" w14:textId="77777777">
            <w:pPr>
              <w:jc w:val="center"/>
            </w:pPr>
            <w:r w:rsidRPr="00436E30">
              <w:rPr>
                <w:bCs/>
              </w:rPr>
              <w:t>1</w:t>
            </w:r>
          </w:p>
        </w:tc>
        <w:tc>
          <w:tcPr>
            <w:tcW w:w="1296" w:type="dxa"/>
            <w:shd w:val="clear" w:color="auto" w:fill="auto"/>
            <w:vAlign w:val="center"/>
          </w:tcPr>
          <w:p w:rsidR="000E67A8" w:rsidRPr="00436E30" w:rsidP="00FC551F" w14:paraId="785B2A93" w14:textId="77777777">
            <w:pPr>
              <w:jc w:val="center"/>
            </w:pPr>
            <w:r w:rsidRPr="00436E30">
              <w:rPr>
                <w:bCs/>
              </w:rPr>
              <w:t>X</w:t>
            </w:r>
          </w:p>
        </w:tc>
      </w:tr>
      <w:tr w14:paraId="128DD9D4" w14:textId="77777777" w:rsidTr="00FC551F">
        <w:tblPrEx>
          <w:tblW w:w="9354" w:type="dxa"/>
          <w:tblLook w:val="04A0"/>
        </w:tblPrEx>
        <w:tc>
          <w:tcPr>
            <w:tcW w:w="4464" w:type="dxa"/>
            <w:shd w:val="clear" w:color="auto" w:fill="F2F2F2" w:themeFill="background1" w:themeFillShade="F2"/>
          </w:tcPr>
          <w:p w:rsidR="000E67A8" w:rsidRPr="00436E30" w:rsidP="00FC551F" w14:paraId="4A8C72F0" w14:textId="77777777">
            <w:r w:rsidRPr="00436E30">
              <w:rPr>
                <w:bCs/>
              </w:rPr>
              <w:t>Date received</w:t>
            </w:r>
          </w:p>
        </w:tc>
        <w:tc>
          <w:tcPr>
            <w:tcW w:w="1296" w:type="dxa"/>
            <w:shd w:val="clear" w:color="auto" w:fill="F2F2F2" w:themeFill="background1" w:themeFillShade="F2"/>
            <w:vAlign w:val="center"/>
          </w:tcPr>
          <w:p w:rsidR="000E67A8" w:rsidRPr="00436E30" w:rsidP="00FC551F" w14:paraId="09224718" w14:textId="77777777">
            <w:pPr>
              <w:jc w:val="center"/>
            </w:pPr>
            <w:r w:rsidRPr="00436E30">
              <w:rPr>
                <w:bCs/>
              </w:rPr>
              <w:t>3</w:t>
            </w:r>
          </w:p>
        </w:tc>
        <w:tc>
          <w:tcPr>
            <w:tcW w:w="1290" w:type="dxa"/>
            <w:shd w:val="clear" w:color="auto" w:fill="F2F2F2" w:themeFill="background1" w:themeFillShade="F2"/>
            <w:vAlign w:val="center"/>
          </w:tcPr>
          <w:p w:rsidR="000E67A8" w:rsidRPr="00436E30" w:rsidP="00FC551F" w14:paraId="030E1866"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4ECAA8C4" w14:textId="77777777">
            <w:pPr>
              <w:jc w:val="center"/>
            </w:pPr>
            <w:r w:rsidRPr="00436E30">
              <w:rPr>
                <w:bCs/>
              </w:rPr>
              <w:t>10</w:t>
            </w:r>
          </w:p>
        </w:tc>
        <w:tc>
          <w:tcPr>
            <w:tcW w:w="1296" w:type="dxa"/>
            <w:shd w:val="clear" w:color="auto" w:fill="F2F2F2" w:themeFill="background1" w:themeFillShade="F2"/>
            <w:vAlign w:val="center"/>
          </w:tcPr>
          <w:p w:rsidR="000E67A8" w:rsidRPr="00436E30" w:rsidP="00FC551F" w14:paraId="4FB94B62" w14:textId="77777777">
            <w:pPr>
              <w:jc w:val="center"/>
            </w:pPr>
            <w:r w:rsidRPr="00436E30">
              <w:rPr>
                <w:bCs/>
              </w:rPr>
              <w:t>X</w:t>
            </w:r>
          </w:p>
        </w:tc>
      </w:tr>
      <w:tr w14:paraId="680D6EFC" w14:textId="77777777" w:rsidTr="00FC551F">
        <w:tblPrEx>
          <w:tblW w:w="9354" w:type="dxa"/>
          <w:tblLook w:val="04A0"/>
        </w:tblPrEx>
        <w:tc>
          <w:tcPr>
            <w:tcW w:w="4464" w:type="dxa"/>
            <w:shd w:val="clear" w:color="auto" w:fill="auto"/>
          </w:tcPr>
          <w:p w:rsidR="000E67A8" w:rsidRPr="00436E30" w:rsidP="00FC551F" w14:paraId="66EA4AB8" w14:textId="77777777">
            <w:r w:rsidRPr="00436E30">
              <w:rPr>
                <w:bCs/>
              </w:rPr>
              <w:t>First cost statement for this home office number</w:t>
            </w:r>
          </w:p>
        </w:tc>
        <w:tc>
          <w:tcPr>
            <w:tcW w:w="1296" w:type="dxa"/>
            <w:shd w:val="clear" w:color="auto" w:fill="auto"/>
            <w:vAlign w:val="center"/>
          </w:tcPr>
          <w:p w:rsidR="000E67A8" w:rsidRPr="00436E30" w:rsidP="00FC551F" w14:paraId="4541513B" w14:textId="77777777">
            <w:pPr>
              <w:jc w:val="center"/>
            </w:pPr>
            <w:r w:rsidRPr="00436E30">
              <w:rPr>
                <w:bCs/>
              </w:rPr>
              <w:t>4</w:t>
            </w:r>
          </w:p>
        </w:tc>
        <w:tc>
          <w:tcPr>
            <w:tcW w:w="1290" w:type="dxa"/>
            <w:shd w:val="clear" w:color="auto" w:fill="auto"/>
            <w:vAlign w:val="center"/>
          </w:tcPr>
          <w:p w:rsidR="000E67A8" w:rsidRPr="00436E30" w:rsidP="00FC551F" w14:paraId="75D61CD9" w14:textId="77777777">
            <w:pPr>
              <w:jc w:val="center"/>
            </w:pPr>
            <w:r w:rsidRPr="00436E30">
              <w:rPr>
                <w:bCs/>
              </w:rPr>
              <w:t>1</w:t>
            </w:r>
          </w:p>
        </w:tc>
        <w:tc>
          <w:tcPr>
            <w:tcW w:w="1008" w:type="dxa"/>
            <w:shd w:val="clear" w:color="auto" w:fill="auto"/>
            <w:vAlign w:val="center"/>
          </w:tcPr>
          <w:p w:rsidR="000E67A8" w:rsidRPr="00436E30" w:rsidP="00FC551F" w14:paraId="321D978F" w14:textId="77777777">
            <w:pPr>
              <w:jc w:val="center"/>
            </w:pPr>
            <w:r w:rsidRPr="00436E30">
              <w:rPr>
                <w:bCs/>
              </w:rPr>
              <w:t>1</w:t>
            </w:r>
          </w:p>
        </w:tc>
        <w:tc>
          <w:tcPr>
            <w:tcW w:w="1296" w:type="dxa"/>
            <w:shd w:val="clear" w:color="auto" w:fill="auto"/>
            <w:vAlign w:val="center"/>
          </w:tcPr>
          <w:p w:rsidR="000E67A8" w:rsidRPr="00436E30" w:rsidP="00FC551F" w14:paraId="344C23FD" w14:textId="77777777">
            <w:pPr>
              <w:jc w:val="center"/>
            </w:pPr>
            <w:r w:rsidRPr="00436E30">
              <w:rPr>
                <w:bCs/>
              </w:rPr>
              <w:t>X</w:t>
            </w:r>
          </w:p>
        </w:tc>
      </w:tr>
      <w:tr w14:paraId="12E62CC0" w14:textId="77777777" w:rsidTr="00FC551F">
        <w:tblPrEx>
          <w:tblW w:w="9354" w:type="dxa"/>
          <w:tblLook w:val="04A0"/>
        </w:tblPrEx>
        <w:tc>
          <w:tcPr>
            <w:tcW w:w="4464" w:type="dxa"/>
            <w:shd w:val="clear" w:color="auto" w:fill="F2F2F2" w:themeFill="background1" w:themeFillShade="F2"/>
          </w:tcPr>
          <w:p w:rsidR="000E67A8" w:rsidRPr="00436E30" w:rsidP="00FC551F" w14:paraId="66679DB9" w14:textId="77777777">
            <w:r w:rsidRPr="00436E30">
              <w:rPr>
                <w:bCs/>
              </w:rPr>
              <w:t>Last cost statement for this home office number</w:t>
            </w:r>
          </w:p>
        </w:tc>
        <w:tc>
          <w:tcPr>
            <w:tcW w:w="1296" w:type="dxa"/>
            <w:shd w:val="clear" w:color="auto" w:fill="F2F2F2" w:themeFill="background1" w:themeFillShade="F2"/>
            <w:vAlign w:val="center"/>
          </w:tcPr>
          <w:p w:rsidR="000E67A8" w:rsidRPr="00436E30" w:rsidP="00FC551F" w14:paraId="301ABCCA" w14:textId="77777777">
            <w:pPr>
              <w:jc w:val="center"/>
            </w:pPr>
            <w:r w:rsidRPr="00436E30">
              <w:rPr>
                <w:bCs/>
              </w:rPr>
              <w:t>5</w:t>
            </w:r>
          </w:p>
        </w:tc>
        <w:tc>
          <w:tcPr>
            <w:tcW w:w="1290" w:type="dxa"/>
            <w:shd w:val="clear" w:color="auto" w:fill="F2F2F2" w:themeFill="background1" w:themeFillShade="F2"/>
            <w:vAlign w:val="center"/>
          </w:tcPr>
          <w:p w:rsidR="000E67A8" w:rsidRPr="00436E30" w:rsidP="00FC551F" w14:paraId="0CC97185"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2714B084" w14:textId="77777777">
            <w:pPr>
              <w:jc w:val="center"/>
            </w:pPr>
            <w:r w:rsidRPr="00436E30">
              <w:rPr>
                <w:bCs/>
              </w:rPr>
              <w:t>1</w:t>
            </w:r>
          </w:p>
        </w:tc>
        <w:tc>
          <w:tcPr>
            <w:tcW w:w="1296" w:type="dxa"/>
            <w:shd w:val="clear" w:color="auto" w:fill="F2F2F2" w:themeFill="background1" w:themeFillShade="F2"/>
            <w:vAlign w:val="center"/>
          </w:tcPr>
          <w:p w:rsidR="000E67A8" w:rsidRPr="00436E30" w:rsidP="00FC551F" w14:paraId="5FC49071" w14:textId="77777777">
            <w:pPr>
              <w:jc w:val="center"/>
            </w:pPr>
            <w:r w:rsidRPr="00436E30">
              <w:rPr>
                <w:bCs/>
              </w:rPr>
              <w:t>X</w:t>
            </w:r>
          </w:p>
        </w:tc>
      </w:tr>
      <w:tr w14:paraId="7F739F84" w14:textId="77777777" w:rsidTr="00FC551F">
        <w:tblPrEx>
          <w:tblW w:w="9354" w:type="dxa"/>
          <w:tblLook w:val="04A0"/>
        </w:tblPrEx>
        <w:tc>
          <w:tcPr>
            <w:tcW w:w="4464" w:type="dxa"/>
            <w:shd w:val="clear" w:color="auto" w:fill="auto"/>
          </w:tcPr>
          <w:p w:rsidR="000E67A8" w:rsidRPr="00436E30" w:rsidP="00FC551F" w14:paraId="234F723B" w14:textId="77777777">
            <w:r w:rsidRPr="00436E30">
              <w:rPr>
                <w:bCs/>
              </w:rPr>
              <w:t>Cost statement status</w:t>
            </w:r>
          </w:p>
        </w:tc>
        <w:tc>
          <w:tcPr>
            <w:tcW w:w="1296" w:type="dxa"/>
            <w:shd w:val="clear" w:color="auto" w:fill="auto"/>
            <w:vAlign w:val="center"/>
          </w:tcPr>
          <w:p w:rsidR="000E67A8" w:rsidRPr="00436E30" w:rsidP="00FC551F" w14:paraId="39DE08EA" w14:textId="77777777">
            <w:pPr>
              <w:jc w:val="center"/>
            </w:pPr>
            <w:r w:rsidRPr="00436E30">
              <w:rPr>
                <w:bCs/>
              </w:rPr>
              <w:t>6</w:t>
            </w:r>
          </w:p>
        </w:tc>
        <w:tc>
          <w:tcPr>
            <w:tcW w:w="1290" w:type="dxa"/>
            <w:shd w:val="clear" w:color="auto" w:fill="auto"/>
            <w:vAlign w:val="center"/>
          </w:tcPr>
          <w:p w:rsidR="000E67A8" w:rsidRPr="00436E30" w:rsidP="00FC551F" w14:paraId="1608DDCA" w14:textId="77777777">
            <w:pPr>
              <w:jc w:val="center"/>
            </w:pPr>
            <w:r w:rsidRPr="00436E30">
              <w:rPr>
                <w:bCs/>
              </w:rPr>
              <w:t>1</w:t>
            </w:r>
          </w:p>
        </w:tc>
        <w:tc>
          <w:tcPr>
            <w:tcW w:w="1008" w:type="dxa"/>
            <w:shd w:val="clear" w:color="auto" w:fill="auto"/>
            <w:vAlign w:val="center"/>
          </w:tcPr>
          <w:p w:rsidR="000E67A8" w:rsidRPr="00436E30" w:rsidP="00FC551F" w14:paraId="6D314D9F" w14:textId="77777777">
            <w:pPr>
              <w:jc w:val="center"/>
            </w:pPr>
            <w:r w:rsidRPr="00436E30">
              <w:rPr>
                <w:bCs/>
              </w:rPr>
              <w:t>1</w:t>
            </w:r>
          </w:p>
        </w:tc>
        <w:tc>
          <w:tcPr>
            <w:tcW w:w="1296" w:type="dxa"/>
            <w:shd w:val="clear" w:color="auto" w:fill="auto"/>
            <w:vAlign w:val="center"/>
          </w:tcPr>
          <w:p w:rsidR="000E67A8" w:rsidRPr="00436E30" w:rsidP="00FC551F" w14:paraId="177BB24B" w14:textId="77777777">
            <w:pPr>
              <w:jc w:val="center"/>
            </w:pPr>
            <w:r w:rsidRPr="00436E30">
              <w:rPr>
                <w:bCs/>
              </w:rPr>
              <w:t>X</w:t>
            </w:r>
          </w:p>
        </w:tc>
      </w:tr>
      <w:tr w14:paraId="2C622CF0" w14:textId="77777777" w:rsidTr="00FC551F">
        <w:tblPrEx>
          <w:tblW w:w="9354" w:type="dxa"/>
          <w:tblLook w:val="04A0"/>
        </w:tblPrEx>
        <w:tc>
          <w:tcPr>
            <w:tcW w:w="4464" w:type="dxa"/>
            <w:shd w:val="clear" w:color="auto" w:fill="F2F2F2" w:themeFill="background1" w:themeFillShade="F2"/>
          </w:tcPr>
          <w:p w:rsidR="000E67A8" w:rsidRPr="00436E30" w:rsidP="00FC551F" w14:paraId="11BB749B" w14:textId="77777777">
            <w:r w:rsidRPr="00436E30">
              <w:rPr>
                <w:bCs/>
              </w:rPr>
              <w:t>Reopening number</w:t>
            </w:r>
          </w:p>
        </w:tc>
        <w:tc>
          <w:tcPr>
            <w:tcW w:w="1296" w:type="dxa"/>
            <w:shd w:val="clear" w:color="auto" w:fill="F2F2F2" w:themeFill="background1" w:themeFillShade="F2"/>
            <w:vAlign w:val="center"/>
          </w:tcPr>
          <w:p w:rsidR="000E67A8" w:rsidRPr="00436E30" w:rsidP="00FC551F" w14:paraId="5F751647" w14:textId="77777777">
            <w:pPr>
              <w:jc w:val="center"/>
            </w:pPr>
            <w:r w:rsidRPr="00436E30">
              <w:rPr>
                <w:bCs/>
              </w:rPr>
              <w:t>7</w:t>
            </w:r>
          </w:p>
        </w:tc>
        <w:tc>
          <w:tcPr>
            <w:tcW w:w="1290" w:type="dxa"/>
            <w:shd w:val="clear" w:color="auto" w:fill="F2F2F2" w:themeFill="background1" w:themeFillShade="F2"/>
            <w:vAlign w:val="center"/>
          </w:tcPr>
          <w:p w:rsidR="000E67A8" w:rsidRPr="00436E30" w:rsidP="00FC551F" w14:paraId="29E495EF"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4158BA21" w14:textId="77777777">
            <w:pPr>
              <w:jc w:val="center"/>
            </w:pPr>
            <w:r w:rsidRPr="00436E30">
              <w:rPr>
                <w:bCs/>
              </w:rPr>
              <w:t>1</w:t>
            </w:r>
          </w:p>
        </w:tc>
        <w:tc>
          <w:tcPr>
            <w:tcW w:w="1296" w:type="dxa"/>
            <w:shd w:val="clear" w:color="auto" w:fill="F2F2F2" w:themeFill="background1" w:themeFillShade="F2"/>
            <w:vAlign w:val="center"/>
          </w:tcPr>
          <w:p w:rsidR="000E67A8" w:rsidRPr="00436E30" w:rsidP="00FC551F" w14:paraId="03E968B2" w14:textId="77777777">
            <w:pPr>
              <w:jc w:val="center"/>
            </w:pPr>
            <w:r w:rsidRPr="00436E30">
              <w:rPr>
                <w:bCs/>
              </w:rPr>
              <w:t>X</w:t>
            </w:r>
          </w:p>
        </w:tc>
      </w:tr>
      <w:tr w14:paraId="11ED1D98" w14:textId="77777777" w:rsidTr="00FC551F">
        <w:tblPrEx>
          <w:tblW w:w="9354" w:type="dxa"/>
          <w:tblLook w:val="04A0"/>
        </w:tblPrEx>
        <w:tc>
          <w:tcPr>
            <w:tcW w:w="4464" w:type="dxa"/>
            <w:shd w:val="clear" w:color="auto" w:fill="auto"/>
          </w:tcPr>
          <w:p w:rsidR="000E67A8" w:rsidRPr="00436E30" w:rsidP="00FC551F" w14:paraId="4D62B679" w14:textId="77777777">
            <w:pPr>
              <w:rPr>
                <w:bCs/>
              </w:rPr>
            </w:pPr>
            <w:r w:rsidRPr="00436E30">
              <w:rPr>
                <w:bCs/>
              </w:rPr>
              <w:t>Date of Finalization of Home Office Cost Statement</w:t>
            </w:r>
          </w:p>
        </w:tc>
        <w:tc>
          <w:tcPr>
            <w:tcW w:w="1296" w:type="dxa"/>
            <w:shd w:val="clear" w:color="auto" w:fill="auto"/>
            <w:vAlign w:val="center"/>
          </w:tcPr>
          <w:p w:rsidR="000E67A8" w:rsidRPr="00436E30" w:rsidP="00FC551F" w14:paraId="5EFF1E24" w14:textId="77777777">
            <w:pPr>
              <w:jc w:val="center"/>
            </w:pPr>
            <w:r w:rsidRPr="00436E30">
              <w:rPr>
                <w:bCs/>
              </w:rPr>
              <w:t>8</w:t>
            </w:r>
          </w:p>
        </w:tc>
        <w:tc>
          <w:tcPr>
            <w:tcW w:w="1290" w:type="dxa"/>
            <w:shd w:val="clear" w:color="auto" w:fill="auto"/>
            <w:vAlign w:val="center"/>
          </w:tcPr>
          <w:p w:rsidR="000E67A8" w:rsidRPr="00436E30" w:rsidP="00FC551F" w14:paraId="7C343147" w14:textId="77777777">
            <w:pPr>
              <w:jc w:val="center"/>
            </w:pPr>
            <w:r w:rsidRPr="00436E30">
              <w:rPr>
                <w:bCs/>
              </w:rPr>
              <w:t>1</w:t>
            </w:r>
          </w:p>
        </w:tc>
        <w:tc>
          <w:tcPr>
            <w:tcW w:w="1008" w:type="dxa"/>
            <w:shd w:val="clear" w:color="auto" w:fill="auto"/>
            <w:vAlign w:val="center"/>
          </w:tcPr>
          <w:p w:rsidR="000E67A8" w:rsidRPr="00436E30" w:rsidP="00FC551F" w14:paraId="795367B3" w14:textId="77777777">
            <w:pPr>
              <w:jc w:val="center"/>
            </w:pPr>
            <w:r w:rsidRPr="00436E30">
              <w:rPr>
                <w:bCs/>
              </w:rPr>
              <w:t>10</w:t>
            </w:r>
          </w:p>
        </w:tc>
        <w:tc>
          <w:tcPr>
            <w:tcW w:w="1296" w:type="dxa"/>
            <w:shd w:val="clear" w:color="auto" w:fill="auto"/>
            <w:vAlign w:val="center"/>
          </w:tcPr>
          <w:p w:rsidR="000E67A8" w:rsidRPr="00436E30" w:rsidP="00FC551F" w14:paraId="0FBE486C" w14:textId="77777777">
            <w:pPr>
              <w:jc w:val="center"/>
            </w:pPr>
            <w:r w:rsidRPr="00436E30">
              <w:rPr>
                <w:bCs/>
              </w:rPr>
              <w:t>X</w:t>
            </w:r>
          </w:p>
        </w:tc>
      </w:tr>
      <w:tr w14:paraId="491A933D" w14:textId="77777777" w:rsidTr="00FC551F">
        <w:tblPrEx>
          <w:tblW w:w="9354" w:type="dxa"/>
          <w:tblLook w:val="04A0"/>
        </w:tblPrEx>
        <w:tc>
          <w:tcPr>
            <w:tcW w:w="4464" w:type="dxa"/>
            <w:shd w:val="clear" w:color="auto" w:fill="F2F2F2" w:themeFill="background1" w:themeFillShade="F2"/>
          </w:tcPr>
          <w:p w:rsidR="000E67A8" w:rsidRPr="00436E30" w:rsidP="00FC551F" w14:paraId="50951933" w14:textId="77777777">
            <w:pPr>
              <w:rPr>
                <w:bCs/>
              </w:rPr>
            </w:pPr>
            <w:r w:rsidRPr="00436E30">
              <w:rPr>
                <w:bCs/>
              </w:rPr>
              <w:t>Contractor number</w:t>
            </w:r>
          </w:p>
        </w:tc>
        <w:tc>
          <w:tcPr>
            <w:tcW w:w="1296" w:type="dxa"/>
            <w:shd w:val="clear" w:color="auto" w:fill="F2F2F2" w:themeFill="background1" w:themeFillShade="F2"/>
            <w:vAlign w:val="center"/>
          </w:tcPr>
          <w:p w:rsidR="000E67A8" w:rsidRPr="00436E30" w:rsidP="00FC551F" w14:paraId="02F49039" w14:textId="77777777">
            <w:pPr>
              <w:jc w:val="center"/>
            </w:pPr>
            <w:r w:rsidRPr="00436E30">
              <w:rPr>
                <w:bCs/>
              </w:rPr>
              <w:t>9</w:t>
            </w:r>
          </w:p>
        </w:tc>
        <w:tc>
          <w:tcPr>
            <w:tcW w:w="1290" w:type="dxa"/>
            <w:shd w:val="clear" w:color="auto" w:fill="F2F2F2" w:themeFill="background1" w:themeFillShade="F2"/>
            <w:vAlign w:val="center"/>
          </w:tcPr>
          <w:p w:rsidR="000E67A8" w:rsidRPr="00436E30" w:rsidP="00FC551F" w14:paraId="7B4D9440"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6A3D4845" w14:textId="77777777">
            <w:pPr>
              <w:jc w:val="center"/>
            </w:pPr>
            <w:r w:rsidRPr="00436E30">
              <w:rPr>
                <w:bCs/>
              </w:rPr>
              <w:t>5</w:t>
            </w:r>
          </w:p>
        </w:tc>
        <w:tc>
          <w:tcPr>
            <w:tcW w:w="1296" w:type="dxa"/>
            <w:shd w:val="clear" w:color="auto" w:fill="F2F2F2" w:themeFill="background1" w:themeFillShade="F2"/>
            <w:vAlign w:val="center"/>
          </w:tcPr>
          <w:p w:rsidR="000E67A8" w:rsidRPr="00436E30" w:rsidP="00FC551F" w14:paraId="4C0A7AEC" w14:textId="77777777">
            <w:pPr>
              <w:jc w:val="center"/>
            </w:pPr>
            <w:r w:rsidRPr="00436E30">
              <w:rPr>
                <w:bCs/>
              </w:rPr>
              <w:t>X</w:t>
            </w:r>
          </w:p>
        </w:tc>
      </w:tr>
      <w:tr w14:paraId="0205BB88" w14:textId="77777777" w:rsidTr="00FC551F">
        <w:tblPrEx>
          <w:tblW w:w="9354" w:type="dxa"/>
          <w:tblLook w:val="04A0"/>
        </w:tblPrEx>
        <w:tc>
          <w:tcPr>
            <w:tcW w:w="4464" w:type="dxa"/>
            <w:shd w:val="clear" w:color="auto" w:fill="auto"/>
          </w:tcPr>
          <w:p w:rsidR="000E67A8" w:rsidRPr="00436E30" w:rsidP="00FC551F" w14:paraId="1B8F6D65" w14:textId="77777777">
            <w:pPr>
              <w:rPr>
                <w:bCs/>
              </w:rPr>
            </w:pPr>
            <w:r w:rsidRPr="00436E30">
              <w:rPr>
                <w:bCs/>
              </w:rPr>
              <w:t>ADR software vendor code</w:t>
            </w:r>
          </w:p>
        </w:tc>
        <w:tc>
          <w:tcPr>
            <w:tcW w:w="1296" w:type="dxa"/>
            <w:shd w:val="clear" w:color="auto" w:fill="auto"/>
            <w:vAlign w:val="center"/>
          </w:tcPr>
          <w:p w:rsidR="000E67A8" w:rsidRPr="00436E30" w:rsidP="00FC551F" w14:paraId="6864742F" w14:textId="77777777">
            <w:pPr>
              <w:jc w:val="center"/>
            </w:pPr>
            <w:r w:rsidRPr="00436E30">
              <w:rPr>
                <w:bCs/>
              </w:rPr>
              <w:t>10</w:t>
            </w:r>
          </w:p>
        </w:tc>
        <w:tc>
          <w:tcPr>
            <w:tcW w:w="1290" w:type="dxa"/>
            <w:shd w:val="clear" w:color="auto" w:fill="auto"/>
            <w:vAlign w:val="center"/>
          </w:tcPr>
          <w:p w:rsidR="000E67A8" w:rsidRPr="00436E30" w:rsidP="00FC551F" w14:paraId="70CA2DA0" w14:textId="77777777">
            <w:pPr>
              <w:jc w:val="center"/>
            </w:pPr>
            <w:r w:rsidRPr="00436E30">
              <w:rPr>
                <w:bCs/>
              </w:rPr>
              <w:t>1</w:t>
            </w:r>
          </w:p>
        </w:tc>
        <w:tc>
          <w:tcPr>
            <w:tcW w:w="1008" w:type="dxa"/>
            <w:shd w:val="clear" w:color="auto" w:fill="auto"/>
            <w:vAlign w:val="center"/>
          </w:tcPr>
          <w:p w:rsidR="000E67A8" w:rsidRPr="00436E30" w:rsidP="00FC551F" w14:paraId="17454B50" w14:textId="77777777">
            <w:pPr>
              <w:jc w:val="center"/>
            </w:pPr>
            <w:r w:rsidRPr="00436E30">
              <w:rPr>
                <w:bCs/>
              </w:rPr>
              <w:t>1</w:t>
            </w:r>
          </w:p>
        </w:tc>
        <w:tc>
          <w:tcPr>
            <w:tcW w:w="1296" w:type="dxa"/>
            <w:shd w:val="clear" w:color="auto" w:fill="auto"/>
            <w:vAlign w:val="center"/>
          </w:tcPr>
          <w:p w:rsidR="000E67A8" w:rsidRPr="00436E30" w:rsidP="00FC551F" w14:paraId="5866FD06" w14:textId="77777777">
            <w:pPr>
              <w:jc w:val="center"/>
            </w:pPr>
            <w:r w:rsidRPr="00436E30">
              <w:rPr>
                <w:bCs/>
              </w:rPr>
              <w:t>X</w:t>
            </w:r>
          </w:p>
        </w:tc>
      </w:tr>
    </w:tbl>
    <w:p w:rsidR="000E67A8" w:rsidRPr="00436E30" w:rsidP="000E67A8" w14:paraId="30F7F68C" w14:textId="77777777">
      <w:pPr>
        <w:jc w:val="both"/>
      </w:pPr>
    </w:p>
    <w:p w:rsidR="000E67A8" w:rsidRPr="00436E30" w:rsidP="000E67A8" w14:paraId="33BA1DCC" w14:textId="77777777">
      <w:pPr>
        <w:jc w:val="both"/>
      </w:pPr>
    </w:p>
    <w:tbl>
      <w:tblPr>
        <w:tblStyle w:val="TableGrid"/>
        <w:tblW w:w="9354" w:type="dxa"/>
        <w:tblLook w:val="04A0"/>
      </w:tblPr>
      <w:tblGrid>
        <w:gridCol w:w="4464"/>
        <w:gridCol w:w="1296"/>
        <w:gridCol w:w="1290"/>
        <w:gridCol w:w="1008"/>
        <w:gridCol w:w="1296"/>
      </w:tblGrid>
      <w:tr w14:paraId="2C373D10" w14:textId="77777777" w:rsidTr="00FC551F">
        <w:tblPrEx>
          <w:tblW w:w="9354" w:type="dxa"/>
          <w:tblLook w:val="04A0"/>
        </w:tblPrEx>
        <w:tc>
          <w:tcPr>
            <w:tcW w:w="4464" w:type="dxa"/>
            <w:vAlign w:val="bottom"/>
          </w:tcPr>
          <w:p w:rsidR="000E67A8" w:rsidRPr="00436E30" w:rsidP="00FC551F" w14:paraId="0615E9CA" w14:textId="77777777">
            <w:r w:rsidRPr="00436E30">
              <w:t>SCHEDULE S, PART II</w:t>
            </w:r>
          </w:p>
        </w:tc>
        <w:tc>
          <w:tcPr>
            <w:tcW w:w="1296" w:type="dxa"/>
            <w:vAlign w:val="bottom"/>
          </w:tcPr>
          <w:p w:rsidR="000E67A8" w:rsidRPr="00436E30" w:rsidP="00FC551F" w14:paraId="11B69339" w14:textId="77777777">
            <w:pPr>
              <w:jc w:val="center"/>
            </w:pPr>
            <w:r w:rsidRPr="00436E30">
              <w:t>LINE</w:t>
            </w:r>
          </w:p>
        </w:tc>
        <w:tc>
          <w:tcPr>
            <w:tcW w:w="1290" w:type="dxa"/>
            <w:vAlign w:val="bottom"/>
          </w:tcPr>
          <w:p w:rsidR="000E67A8" w:rsidRPr="00436E30" w:rsidP="00FC551F" w14:paraId="243AA4F6" w14:textId="77777777">
            <w:pPr>
              <w:jc w:val="center"/>
            </w:pPr>
            <w:r w:rsidRPr="00436E30">
              <w:t>COLUMN</w:t>
            </w:r>
          </w:p>
        </w:tc>
        <w:tc>
          <w:tcPr>
            <w:tcW w:w="1008" w:type="dxa"/>
            <w:vAlign w:val="bottom"/>
          </w:tcPr>
          <w:p w:rsidR="000E67A8" w:rsidRPr="00436E30" w:rsidP="00FC551F" w14:paraId="78D72E22" w14:textId="77777777">
            <w:pPr>
              <w:jc w:val="center"/>
            </w:pPr>
            <w:r w:rsidRPr="00436E30">
              <w:t>FIELD SIZE</w:t>
            </w:r>
          </w:p>
        </w:tc>
        <w:tc>
          <w:tcPr>
            <w:tcW w:w="1296" w:type="dxa"/>
            <w:vAlign w:val="bottom"/>
          </w:tcPr>
          <w:p w:rsidR="000E67A8" w:rsidRPr="00436E30" w:rsidP="00FC551F" w14:paraId="7211B41A" w14:textId="77777777">
            <w:pPr>
              <w:jc w:val="center"/>
            </w:pPr>
            <w:r w:rsidRPr="00436E30">
              <w:t>USAGE</w:t>
            </w:r>
          </w:p>
        </w:tc>
      </w:tr>
      <w:tr w14:paraId="77164269" w14:textId="77777777" w:rsidTr="00FC551F">
        <w:tblPrEx>
          <w:tblW w:w="9354" w:type="dxa"/>
          <w:tblLook w:val="04A0"/>
        </w:tblPrEx>
        <w:tc>
          <w:tcPr>
            <w:tcW w:w="4464" w:type="dxa"/>
            <w:shd w:val="clear" w:color="auto" w:fill="F2F2F2" w:themeFill="background1" w:themeFillShade="F2"/>
          </w:tcPr>
          <w:p w:rsidR="000E67A8" w:rsidRPr="00436E30" w:rsidP="00FC551F" w14:paraId="5E2E4CC7" w14:textId="77777777">
            <w:r w:rsidRPr="00436E30">
              <w:rPr>
                <w:bCs/>
              </w:rPr>
              <w:t xml:space="preserve">Signature of CFO or Administrator </w:t>
            </w:r>
          </w:p>
        </w:tc>
        <w:tc>
          <w:tcPr>
            <w:tcW w:w="1296" w:type="dxa"/>
            <w:shd w:val="clear" w:color="auto" w:fill="F2F2F2" w:themeFill="background1" w:themeFillShade="F2"/>
            <w:vAlign w:val="center"/>
          </w:tcPr>
          <w:p w:rsidR="000E67A8" w:rsidRPr="00436E30" w:rsidP="00FC551F" w14:paraId="31445073" w14:textId="77777777">
            <w:pPr>
              <w:jc w:val="center"/>
            </w:pPr>
            <w:r w:rsidRPr="00436E30">
              <w:rPr>
                <w:bCs/>
              </w:rPr>
              <w:t>1</w:t>
            </w:r>
          </w:p>
        </w:tc>
        <w:tc>
          <w:tcPr>
            <w:tcW w:w="1290" w:type="dxa"/>
            <w:shd w:val="clear" w:color="auto" w:fill="F2F2F2" w:themeFill="background1" w:themeFillShade="F2"/>
            <w:vAlign w:val="center"/>
          </w:tcPr>
          <w:p w:rsidR="000E67A8" w:rsidRPr="00436E30" w:rsidP="00FC551F" w14:paraId="24CF23AC"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3998336F"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1EF9FAC6" w14:textId="77777777">
            <w:pPr>
              <w:jc w:val="center"/>
            </w:pPr>
            <w:r w:rsidRPr="00436E30">
              <w:rPr>
                <w:bCs/>
              </w:rPr>
              <w:t>X</w:t>
            </w:r>
          </w:p>
        </w:tc>
      </w:tr>
      <w:tr w14:paraId="0A3195D6" w14:textId="77777777" w:rsidTr="00FC551F">
        <w:tblPrEx>
          <w:tblW w:w="9354" w:type="dxa"/>
          <w:tblLook w:val="04A0"/>
        </w:tblPrEx>
        <w:tc>
          <w:tcPr>
            <w:tcW w:w="4464" w:type="dxa"/>
            <w:shd w:val="clear" w:color="auto" w:fill="F2F2F2" w:themeFill="background1" w:themeFillShade="F2"/>
          </w:tcPr>
          <w:p w:rsidR="000E67A8" w:rsidRPr="00436E30" w:rsidP="00FC551F" w14:paraId="2BFEB719" w14:textId="77777777">
            <w:r w:rsidRPr="00436E30">
              <w:rPr>
                <w:bCs/>
              </w:rPr>
              <w:t xml:space="preserve">Checkbox </w:t>
            </w:r>
          </w:p>
        </w:tc>
        <w:tc>
          <w:tcPr>
            <w:tcW w:w="1296" w:type="dxa"/>
            <w:shd w:val="clear" w:color="auto" w:fill="F2F2F2" w:themeFill="background1" w:themeFillShade="F2"/>
            <w:vAlign w:val="center"/>
          </w:tcPr>
          <w:p w:rsidR="000E67A8" w:rsidRPr="00436E30" w:rsidP="00FC551F" w14:paraId="65C304C9" w14:textId="77777777">
            <w:pPr>
              <w:jc w:val="center"/>
            </w:pPr>
            <w:r w:rsidRPr="00436E30">
              <w:rPr>
                <w:bCs/>
              </w:rPr>
              <w:t>1</w:t>
            </w:r>
          </w:p>
        </w:tc>
        <w:tc>
          <w:tcPr>
            <w:tcW w:w="1290" w:type="dxa"/>
            <w:shd w:val="clear" w:color="auto" w:fill="F2F2F2" w:themeFill="background1" w:themeFillShade="F2"/>
            <w:vAlign w:val="center"/>
          </w:tcPr>
          <w:p w:rsidR="000E67A8" w:rsidRPr="00436E30" w:rsidP="00FC551F" w14:paraId="059B7089" w14:textId="77777777">
            <w:pPr>
              <w:jc w:val="center"/>
            </w:pPr>
            <w:r w:rsidRPr="00436E30">
              <w:rPr>
                <w:bCs/>
              </w:rPr>
              <w:t>2</w:t>
            </w:r>
          </w:p>
        </w:tc>
        <w:tc>
          <w:tcPr>
            <w:tcW w:w="1008" w:type="dxa"/>
            <w:shd w:val="clear" w:color="auto" w:fill="F2F2F2" w:themeFill="background1" w:themeFillShade="F2"/>
            <w:vAlign w:val="center"/>
          </w:tcPr>
          <w:p w:rsidR="000E67A8" w:rsidRPr="00436E30" w:rsidP="00FC551F" w14:paraId="3738DF42" w14:textId="77777777">
            <w:pPr>
              <w:jc w:val="center"/>
            </w:pPr>
            <w:r w:rsidRPr="00436E30">
              <w:rPr>
                <w:bCs/>
              </w:rPr>
              <w:t>1</w:t>
            </w:r>
          </w:p>
        </w:tc>
        <w:tc>
          <w:tcPr>
            <w:tcW w:w="1296" w:type="dxa"/>
            <w:shd w:val="clear" w:color="auto" w:fill="F2F2F2" w:themeFill="background1" w:themeFillShade="F2"/>
            <w:vAlign w:val="center"/>
          </w:tcPr>
          <w:p w:rsidR="000E67A8" w:rsidRPr="00436E30" w:rsidP="00FC551F" w14:paraId="1BD9B641" w14:textId="77777777">
            <w:pPr>
              <w:jc w:val="center"/>
            </w:pPr>
            <w:r w:rsidRPr="00436E30">
              <w:rPr>
                <w:bCs/>
              </w:rPr>
              <w:t>X</w:t>
            </w:r>
          </w:p>
        </w:tc>
      </w:tr>
      <w:tr w14:paraId="5F2E1F43" w14:textId="77777777" w:rsidTr="00FC551F">
        <w:tblPrEx>
          <w:tblW w:w="9354" w:type="dxa"/>
          <w:tblLook w:val="04A0"/>
        </w:tblPrEx>
        <w:tc>
          <w:tcPr>
            <w:tcW w:w="4464" w:type="dxa"/>
            <w:shd w:val="clear" w:color="auto" w:fill="auto"/>
          </w:tcPr>
          <w:p w:rsidR="000E67A8" w:rsidRPr="00436E30" w:rsidP="00FC551F" w14:paraId="2B4DEB64" w14:textId="77777777">
            <w:r w:rsidRPr="00436E30">
              <w:rPr>
                <w:bCs/>
              </w:rPr>
              <w:t>Signatory Printed Name</w:t>
            </w:r>
          </w:p>
        </w:tc>
        <w:tc>
          <w:tcPr>
            <w:tcW w:w="1296" w:type="dxa"/>
            <w:shd w:val="clear" w:color="auto" w:fill="auto"/>
            <w:vAlign w:val="center"/>
          </w:tcPr>
          <w:p w:rsidR="000E67A8" w:rsidRPr="00436E30" w:rsidP="00FC551F" w14:paraId="674C1B17" w14:textId="77777777">
            <w:pPr>
              <w:jc w:val="center"/>
            </w:pPr>
            <w:r w:rsidRPr="00436E30">
              <w:rPr>
                <w:bCs/>
              </w:rPr>
              <w:t>2</w:t>
            </w:r>
          </w:p>
        </w:tc>
        <w:tc>
          <w:tcPr>
            <w:tcW w:w="1290" w:type="dxa"/>
            <w:shd w:val="clear" w:color="auto" w:fill="auto"/>
            <w:vAlign w:val="center"/>
          </w:tcPr>
          <w:p w:rsidR="000E67A8" w:rsidRPr="00436E30" w:rsidP="00FC551F" w14:paraId="6DB8314C" w14:textId="77777777">
            <w:pPr>
              <w:jc w:val="center"/>
            </w:pPr>
            <w:r w:rsidRPr="00436E30">
              <w:rPr>
                <w:bCs/>
              </w:rPr>
              <w:t>1</w:t>
            </w:r>
          </w:p>
        </w:tc>
        <w:tc>
          <w:tcPr>
            <w:tcW w:w="1008" w:type="dxa"/>
            <w:shd w:val="clear" w:color="auto" w:fill="auto"/>
            <w:vAlign w:val="center"/>
          </w:tcPr>
          <w:p w:rsidR="000E67A8" w:rsidRPr="00436E30" w:rsidP="00FC551F" w14:paraId="4E4818AF" w14:textId="77777777">
            <w:pPr>
              <w:jc w:val="center"/>
            </w:pPr>
            <w:r w:rsidRPr="00436E30">
              <w:rPr>
                <w:bCs/>
              </w:rPr>
              <w:t>36</w:t>
            </w:r>
          </w:p>
        </w:tc>
        <w:tc>
          <w:tcPr>
            <w:tcW w:w="1296" w:type="dxa"/>
            <w:shd w:val="clear" w:color="auto" w:fill="auto"/>
            <w:vAlign w:val="center"/>
          </w:tcPr>
          <w:p w:rsidR="000E67A8" w:rsidRPr="00436E30" w:rsidP="00FC551F" w14:paraId="3EE7D6F4" w14:textId="77777777">
            <w:pPr>
              <w:jc w:val="center"/>
            </w:pPr>
            <w:r w:rsidRPr="00436E30">
              <w:rPr>
                <w:bCs/>
              </w:rPr>
              <w:t>X</w:t>
            </w:r>
          </w:p>
        </w:tc>
      </w:tr>
      <w:tr w14:paraId="61279942" w14:textId="77777777" w:rsidTr="00FC551F">
        <w:tblPrEx>
          <w:tblW w:w="9354" w:type="dxa"/>
          <w:tblLook w:val="04A0"/>
        </w:tblPrEx>
        <w:tc>
          <w:tcPr>
            <w:tcW w:w="4464" w:type="dxa"/>
            <w:shd w:val="clear" w:color="auto" w:fill="F2F2F2" w:themeFill="background1" w:themeFillShade="F2"/>
          </w:tcPr>
          <w:p w:rsidR="000E67A8" w:rsidRPr="00436E30" w:rsidP="00FC551F" w14:paraId="07723844" w14:textId="77777777">
            <w:r w:rsidRPr="00436E30">
              <w:rPr>
                <w:bCs/>
              </w:rPr>
              <w:t>Signatory Title</w:t>
            </w:r>
          </w:p>
        </w:tc>
        <w:tc>
          <w:tcPr>
            <w:tcW w:w="1296" w:type="dxa"/>
            <w:shd w:val="clear" w:color="auto" w:fill="F2F2F2" w:themeFill="background1" w:themeFillShade="F2"/>
            <w:vAlign w:val="center"/>
          </w:tcPr>
          <w:p w:rsidR="000E67A8" w:rsidRPr="00436E30" w:rsidP="00FC551F" w14:paraId="43E543E6" w14:textId="77777777">
            <w:pPr>
              <w:jc w:val="center"/>
            </w:pPr>
            <w:r w:rsidRPr="00436E30">
              <w:rPr>
                <w:bCs/>
              </w:rPr>
              <w:t>3</w:t>
            </w:r>
          </w:p>
        </w:tc>
        <w:tc>
          <w:tcPr>
            <w:tcW w:w="1290" w:type="dxa"/>
            <w:shd w:val="clear" w:color="auto" w:fill="F2F2F2" w:themeFill="background1" w:themeFillShade="F2"/>
            <w:vAlign w:val="center"/>
          </w:tcPr>
          <w:p w:rsidR="000E67A8" w:rsidRPr="00436E30" w:rsidP="00FC551F" w14:paraId="4D6A9510"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0CE55DBC"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56499D62" w14:textId="77777777">
            <w:pPr>
              <w:jc w:val="center"/>
            </w:pPr>
            <w:r w:rsidRPr="00436E30">
              <w:rPr>
                <w:bCs/>
              </w:rPr>
              <w:t>X</w:t>
            </w:r>
          </w:p>
        </w:tc>
      </w:tr>
      <w:tr w14:paraId="1F07DD3B" w14:textId="77777777" w:rsidTr="00FC551F">
        <w:tblPrEx>
          <w:tblW w:w="9354" w:type="dxa"/>
          <w:tblLook w:val="04A0"/>
        </w:tblPrEx>
        <w:tc>
          <w:tcPr>
            <w:tcW w:w="4464" w:type="dxa"/>
            <w:shd w:val="clear" w:color="auto" w:fill="auto"/>
          </w:tcPr>
          <w:p w:rsidR="000E67A8" w:rsidRPr="00436E30" w:rsidP="00FC551F" w14:paraId="472F5EF4" w14:textId="77777777">
            <w:r w:rsidRPr="00436E30">
              <w:rPr>
                <w:bCs/>
              </w:rPr>
              <w:t>Signature Date</w:t>
            </w:r>
          </w:p>
        </w:tc>
        <w:tc>
          <w:tcPr>
            <w:tcW w:w="1296" w:type="dxa"/>
            <w:shd w:val="clear" w:color="auto" w:fill="auto"/>
            <w:vAlign w:val="center"/>
          </w:tcPr>
          <w:p w:rsidR="000E67A8" w:rsidRPr="00436E30" w:rsidP="00FC551F" w14:paraId="7F5A98A5" w14:textId="77777777">
            <w:pPr>
              <w:jc w:val="center"/>
            </w:pPr>
            <w:r w:rsidRPr="00436E30">
              <w:rPr>
                <w:bCs/>
              </w:rPr>
              <w:t>4</w:t>
            </w:r>
          </w:p>
        </w:tc>
        <w:tc>
          <w:tcPr>
            <w:tcW w:w="1290" w:type="dxa"/>
            <w:shd w:val="clear" w:color="auto" w:fill="auto"/>
            <w:vAlign w:val="center"/>
          </w:tcPr>
          <w:p w:rsidR="000E67A8" w:rsidRPr="00436E30" w:rsidP="00FC551F" w14:paraId="519EE242" w14:textId="77777777">
            <w:pPr>
              <w:jc w:val="center"/>
            </w:pPr>
            <w:r w:rsidRPr="00436E30">
              <w:rPr>
                <w:bCs/>
              </w:rPr>
              <w:t>1</w:t>
            </w:r>
          </w:p>
        </w:tc>
        <w:tc>
          <w:tcPr>
            <w:tcW w:w="1008" w:type="dxa"/>
            <w:shd w:val="clear" w:color="auto" w:fill="auto"/>
            <w:vAlign w:val="center"/>
          </w:tcPr>
          <w:p w:rsidR="000E67A8" w:rsidRPr="00436E30" w:rsidP="00FC551F" w14:paraId="575AE29B" w14:textId="77777777">
            <w:pPr>
              <w:jc w:val="center"/>
            </w:pPr>
            <w:r w:rsidRPr="00436E30">
              <w:rPr>
                <w:bCs/>
              </w:rPr>
              <w:t>10</w:t>
            </w:r>
          </w:p>
        </w:tc>
        <w:tc>
          <w:tcPr>
            <w:tcW w:w="1296" w:type="dxa"/>
            <w:shd w:val="clear" w:color="auto" w:fill="auto"/>
            <w:vAlign w:val="center"/>
          </w:tcPr>
          <w:p w:rsidR="000E67A8" w:rsidRPr="00436E30" w:rsidP="00FC551F" w14:paraId="54B42BF9" w14:textId="77777777">
            <w:pPr>
              <w:jc w:val="center"/>
            </w:pPr>
            <w:r w:rsidRPr="00436E30">
              <w:rPr>
                <w:bCs/>
              </w:rPr>
              <w:t>X</w:t>
            </w:r>
          </w:p>
        </w:tc>
      </w:tr>
    </w:tbl>
    <w:p w:rsidR="000E67A8" w:rsidRPr="00436E30" w:rsidP="000E67A8" w14:paraId="0BBED7E2" w14:textId="77777777">
      <w:pPr>
        <w:jc w:val="both"/>
      </w:pPr>
    </w:p>
    <w:p w:rsidR="00B06313" w:rsidRPr="00436E30" w:rsidP="00B06313" w14:paraId="3BCCF5E9" w14:textId="5ECC9522">
      <w:pPr>
        <w:tabs>
          <w:tab w:val="right" w:pos="9360"/>
        </w:tabs>
        <w:jc w:val="both"/>
      </w:pPr>
      <w:r w:rsidRPr="00436E30">
        <w:t>48-32</w:t>
      </w:r>
      <w:r w:rsidRPr="00436E30" w:rsidR="008A4493">
        <w:t>8</w:t>
      </w:r>
      <w:r w:rsidRPr="00436E30">
        <w:tab/>
        <w:t xml:space="preserve">Rev. </w:t>
      </w:r>
      <w:r w:rsidRPr="00436E30" w:rsidR="00A7731D">
        <w:t>3</w:t>
      </w:r>
    </w:p>
    <w:p w:rsidR="00B06313" w:rsidRPr="00436E30" w:rsidP="00B06313" w14:paraId="4102B48D" w14:textId="0719C515">
      <w:pPr>
        <w:tabs>
          <w:tab w:val="center" w:pos="4680"/>
          <w:tab w:val="right" w:pos="9360"/>
        </w:tabs>
        <w:jc w:val="center"/>
      </w:pPr>
      <w:r w:rsidRPr="00436E30">
        <w:rPr>
          <w:u w:val="single"/>
        </w:rPr>
        <w:t>03-24</w:t>
      </w:r>
      <w:r w:rsidRPr="00436E30">
        <w:rPr>
          <w:u w:val="single"/>
        </w:rPr>
        <w:tab/>
        <w:t>FORM CMS-287-22</w:t>
      </w:r>
      <w:r w:rsidRPr="00436E30">
        <w:rPr>
          <w:u w:val="single"/>
        </w:rPr>
        <w:tab/>
        <w:t>4890.30</w:t>
      </w:r>
      <w:r w:rsidRPr="00436E30" w:rsidR="00500040">
        <w:rPr>
          <w:u w:val="single"/>
        </w:rPr>
        <w:t xml:space="preserve"> (CONT.)</w:t>
      </w:r>
    </w:p>
    <w:p w:rsidR="000E67A8" w:rsidRPr="00436E30" w:rsidP="000E67A8" w14:paraId="27DA0FFE" w14:textId="77777777">
      <w:bookmarkStart w:id="36" w:name="_Hlk86767057"/>
    </w:p>
    <w:p w:rsidR="000E67A8" w:rsidRPr="00436E30" w:rsidP="000E67A8" w14:paraId="73A44189" w14:textId="77777777">
      <w:pPr>
        <w:ind w:left="1440" w:hanging="1440"/>
        <w:jc w:val="center"/>
      </w:pPr>
      <w:r w:rsidRPr="00436E30">
        <w:t>§4890.30 TABLE 3 (CONT.)</w:t>
      </w:r>
    </w:p>
    <w:p w:rsidR="000E67A8" w:rsidRPr="00436E30" w:rsidP="000E67A8" w14:paraId="7F7322CC" w14:textId="77777777">
      <w:pPr>
        <w:ind w:left="1440" w:hanging="1440"/>
        <w:jc w:val="center"/>
      </w:pPr>
      <w:r w:rsidRPr="00436E30">
        <w:t>TYPE 3 RECORD SPECIFICATIONS BY SCHEDULE</w:t>
      </w:r>
    </w:p>
    <w:p w:rsidR="000E67A8" w:rsidRPr="00436E30" w:rsidP="000E67A8" w14:paraId="7F0ADA07" w14:textId="77777777"/>
    <w:p w:rsidR="000E67A8" w:rsidRPr="00436E30" w:rsidP="000E67A8" w14:paraId="5E5B2A5D" w14:textId="77777777"/>
    <w:tbl>
      <w:tblPr>
        <w:tblStyle w:val="TableGrid"/>
        <w:tblW w:w="9354" w:type="dxa"/>
        <w:tblLook w:val="04A0"/>
      </w:tblPr>
      <w:tblGrid>
        <w:gridCol w:w="4464"/>
        <w:gridCol w:w="1296"/>
        <w:gridCol w:w="1290"/>
        <w:gridCol w:w="1008"/>
        <w:gridCol w:w="1296"/>
      </w:tblGrid>
      <w:tr w14:paraId="554C71DE" w14:textId="77777777" w:rsidTr="00FC551F">
        <w:tblPrEx>
          <w:tblW w:w="9354" w:type="dxa"/>
          <w:tblLook w:val="04A0"/>
        </w:tblPrEx>
        <w:tc>
          <w:tcPr>
            <w:tcW w:w="4464" w:type="dxa"/>
            <w:vAlign w:val="bottom"/>
          </w:tcPr>
          <w:p w:rsidR="000E67A8" w:rsidRPr="00436E30" w:rsidP="00FC551F" w14:paraId="6A751A4F" w14:textId="77777777">
            <w:r w:rsidRPr="00436E30">
              <w:t>SCHEDULE S-1, PART I</w:t>
            </w:r>
          </w:p>
        </w:tc>
        <w:tc>
          <w:tcPr>
            <w:tcW w:w="1296" w:type="dxa"/>
            <w:vAlign w:val="bottom"/>
          </w:tcPr>
          <w:p w:rsidR="000E67A8" w:rsidRPr="00436E30" w:rsidP="00FC551F" w14:paraId="297F3173" w14:textId="77777777">
            <w:pPr>
              <w:jc w:val="center"/>
            </w:pPr>
            <w:r w:rsidRPr="00436E30">
              <w:t>LINE</w:t>
            </w:r>
          </w:p>
        </w:tc>
        <w:tc>
          <w:tcPr>
            <w:tcW w:w="1290" w:type="dxa"/>
            <w:vAlign w:val="bottom"/>
          </w:tcPr>
          <w:p w:rsidR="000E67A8" w:rsidRPr="00436E30" w:rsidP="00FC551F" w14:paraId="0F98E012" w14:textId="77777777">
            <w:pPr>
              <w:jc w:val="center"/>
            </w:pPr>
            <w:r w:rsidRPr="00436E30">
              <w:t>COLUMN</w:t>
            </w:r>
          </w:p>
        </w:tc>
        <w:tc>
          <w:tcPr>
            <w:tcW w:w="1008" w:type="dxa"/>
            <w:vAlign w:val="bottom"/>
          </w:tcPr>
          <w:p w:rsidR="000E67A8" w:rsidRPr="00436E30" w:rsidP="00FC551F" w14:paraId="76D8DD77" w14:textId="77777777">
            <w:pPr>
              <w:jc w:val="center"/>
            </w:pPr>
            <w:r w:rsidRPr="00436E30">
              <w:t>FIELD SIZE</w:t>
            </w:r>
          </w:p>
        </w:tc>
        <w:tc>
          <w:tcPr>
            <w:tcW w:w="1296" w:type="dxa"/>
            <w:vAlign w:val="bottom"/>
          </w:tcPr>
          <w:p w:rsidR="000E67A8" w:rsidRPr="00436E30" w:rsidP="00FC551F" w14:paraId="78B510A5" w14:textId="77777777">
            <w:pPr>
              <w:jc w:val="center"/>
            </w:pPr>
            <w:r w:rsidRPr="00436E30">
              <w:t>USAGE</w:t>
            </w:r>
          </w:p>
        </w:tc>
      </w:tr>
      <w:tr w14:paraId="7A7F4733"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70B92916" w14:textId="77777777">
            <w:r w:rsidRPr="00436E30">
              <w:rPr>
                <w:bCs/>
              </w:rPr>
              <w:t>HO/CO Location - Street Address</w:t>
            </w:r>
          </w:p>
        </w:tc>
        <w:tc>
          <w:tcPr>
            <w:tcW w:w="1296" w:type="dxa"/>
            <w:shd w:val="clear" w:color="auto" w:fill="F2F2F2" w:themeFill="background1" w:themeFillShade="F2"/>
            <w:vAlign w:val="center"/>
          </w:tcPr>
          <w:p w:rsidR="000E67A8" w:rsidRPr="00436E30" w:rsidP="00FC551F" w14:paraId="0A6A3039" w14:textId="77777777">
            <w:pPr>
              <w:jc w:val="center"/>
            </w:pPr>
            <w:r w:rsidRPr="00436E30">
              <w:rPr>
                <w:bCs/>
              </w:rPr>
              <w:t>1</w:t>
            </w:r>
          </w:p>
        </w:tc>
        <w:tc>
          <w:tcPr>
            <w:tcW w:w="1290" w:type="dxa"/>
            <w:shd w:val="clear" w:color="auto" w:fill="F2F2F2" w:themeFill="background1" w:themeFillShade="F2"/>
            <w:vAlign w:val="center"/>
          </w:tcPr>
          <w:p w:rsidR="000E67A8" w:rsidRPr="00436E30" w:rsidP="00FC551F" w14:paraId="26C8BEAB" w14:textId="77777777">
            <w:pPr>
              <w:jc w:val="center"/>
            </w:pPr>
            <w:r w:rsidRPr="00436E30">
              <w:rPr>
                <w:bCs/>
              </w:rPr>
              <w:t>1, 2</w:t>
            </w:r>
          </w:p>
        </w:tc>
        <w:tc>
          <w:tcPr>
            <w:tcW w:w="1008" w:type="dxa"/>
            <w:shd w:val="clear" w:color="auto" w:fill="F2F2F2" w:themeFill="background1" w:themeFillShade="F2"/>
            <w:vAlign w:val="center"/>
          </w:tcPr>
          <w:p w:rsidR="000E67A8" w:rsidRPr="00436E30" w:rsidP="00FC551F" w14:paraId="7E47764A"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169202BA" w14:textId="77777777">
            <w:pPr>
              <w:jc w:val="center"/>
            </w:pPr>
            <w:r w:rsidRPr="00436E30">
              <w:rPr>
                <w:bCs/>
              </w:rPr>
              <w:t>X</w:t>
            </w:r>
          </w:p>
        </w:tc>
      </w:tr>
      <w:tr w14:paraId="2B111293" w14:textId="77777777" w:rsidTr="00FC551F">
        <w:tblPrEx>
          <w:tblW w:w="9354" w:type="dxa"/>
          <w:tblLook w:val="04A0"/>
        </w:tblPrEx>
        <w:tc>
          <w:tcPr>
            <w:tcW w:w="4464" w:type="dxa"/>
            <w:shd w:val="clear" w:color="auto" w:fill="auto"/>
            <w:vAlign w:val="center"/>
          </w:tcPr>
          <w:p w:rsidR="000E67A8" w:rsidRPr="00436E30" w:rsidP="00FC551F" w14:paraId="7FDB611D" w14:textId="77777777">
            <w:r w:rsidRPr="00436E30">
              <w:rPr>
                <w:bCs/>
              </w:rPr>
              <w:t>HO/CO Location - P O Box</w:t>
            </w:r>
          </w:p>
        </w:tc>
        <w:tc>
          <w:tcPr>
            <w:tcW w:w="1296" w:type="dxa"/>
            <w:shd w:val="clear" w:color="auto" w:fill="auto"/>
            <w:vAlign w:val="center"/>
          </w:tcPr>
          <w:p w:rsidR="000E67A8" w:rsidRPr="00436E30" w:rsidP="00FC551F" w14:paraId="1E29A3D4" w14:textId="77777777">
            <w:pPr>
              <w:jc w:val="center"/>
            </w:pPr>
            <w:r w:rsidRPr="00436E30">
              <w:rPr>
                <w:bCs/>
              </w:rPr>
              <w:t>1</w:t>
            </w:r>
          </w:p>
        </w:tc>
        <w:tc>
          <w:tcPr>
            <w:tcW w:w="1290" w:type="dxa"/>
            <w:shd w:val="clear" w:color="auto" w:fill="auto"/>
            <w:vAlign w:val="center"/>
          </w:tcPr>
          <w:p w:rsidR="000E67A8" w:rsidRPr="00436E30" w:rsidP="00FC551F" w14:paraId="3E7EAD18" w14:textId="77777777">
            <w:pPr>
              <w:jc w:val="center"/>
            </w:pPr>
            <w:r w:rsidRPr="00436E30">
              <w:rPr>
                <w:bCs/>
              </w:rPr>
              <w:t>3</w:t>
            </w:r>
          </w:p>
        </w:tc>
        <w:tc>
          <w:tcPr>
            <w:tcW w:w="1008" w:type="dxa"/>
            <w:shd w:val="clear" w:color="auto" w:fill="auto"/>
            <w:vAlign w:val="center"/>
          </w:tcPr>
          <w:p w:rsidR="000E67A8" w:rsidRPr="00436E30" w:rsidP="00FC551F" w14:paraId="1CC34A96" w14:textId="77777777">
            <w:pPr>
              <w:jc w:val="center"/>
            </w:pPr>
            <w:r w:rsidRPr="00436E30">
              <w:rPr>
                <w:bCs/>
              </w:rPr>
              <w:t>9</w:t>
            </w:r>
          </w:p>
        </w:tc>
        <w:tc>
          <w:tcPr>
            <w:tcW w:w="1296" w:type="dxa"/>
            <w:shd w:val="clear" w:color="auto" w:fill="auto"/>
            <w:vAlign w:val="center"/>
          </w:tcPr>
          <w:p w:rsidR="000E67A8" w:rsidRPr="00436E30" w:rsidP="00FC551F" w14:paraId="0B11204E" w14:textId="77777777">
            <w:pPr>
              <w:jc w:val="center"/>
            </w:pPr>
            <w:r w:rsidRPr="00436E30">
              <w:rPr>
                <w:bCs/>
              </w:rPr>
              <w:t>X</w:t>
            </w:r>
          </w:p>
        </w:tc>
      </w:tr>
      <w:tr w14:paraId="13E3AFE1"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49025AC2" w14:textId="77777777">
            <w:r w:rsidRPr="00436E30">
              <w:rPr>
                <w:bCs/>
              </w:rPr>
              <w:t>HO/CO Location - City</w:t>
            </w:r>
          </w:p>
        </w:tc>
        <w:tc>
          <w:tcPr>
            <w:tcW w:w="1296" w:type="dxa"/>
            <w:shd w:val="clear" w:color="auto" w:fill="F2F2F2" w:themeFill="background1" w:themeFillShade="F2"/>
            <w:vAlign w:val="center"/>
          </w:tcPr>
          <w:p w:rsidR="000E67A8" w:rsidRPr="00436E30" w:rsidP="00FC551F" w14:paraId="7A6097A5" w14:textId="77777777">
            <w:pPr>
              <w:jc w:val="center"/>
            </w:pPr>
            <w:r w:rsidRPr="00436E30">
              <w:rPr>
                <w:bCs/>
              </w:rPr>
              <w:t>1</w:t>
            </w:r>
          </w:p>
        </w:tc>
        <w:tc>
          <w:tcPr>
            <w:tcW w:w="1290" w:type="dxa"/>
            <w:shd w:val="clear" w:color="auto" w:fill="F2F2F2" w:themeFill="background1" w:themeFillShade="F2"/>
            <w:vAlign w:val="center"/>
          </w:tcPr>
          <w:p w:rsidR="000E67A8" w:rsidRPr="00436E30" w:rsidP="00FC551F" w14:paraId="66A6869B" w14:textId="77777777">
            <w:pPr>
              <w:jc w:val="center"/>
            </w:pPr>
            <w:r w:rsidRPr="00436E30">
              <w:rPr>
                <w:bCs/>
              </w:rPr>
              <w:t>4</w:t>
            </w:r>
          </w:p>
        </w:tc>
        <w:tc>
          <w:tcPr>
            <w:tcW w:w="1008" w:type="dxa"/>
            <w:shd w:val="clear" w:color="auto" w:fill="F2F2F2" w:themeFill="background1" w:themeFillShade="F2"/>
            <w:vAlign w:val="center"/>
          </w:tcPr>
          <w:p w:rsidR="000E67A8" w:rsidRPr="00436E30" w:rsidP="00FC551F" w14:paraId="1D86D748"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58FD9901" w14:textId="77777777">
            <w:pPr>
              <w:jc w:val="center"/>
            </w:pPr>
            <w:r w:rsidRPr="00436E30">
              <w:rPr>
                <w:bCs/>
              </w:rPr>
              <w:t>X</w:t>
            </w:r>
          </w:p>
        </w:tc>
      </w:tr>
      <w:tr w14:paraId="23261150" w14:textId="77777777" w:rsidTr="00FC551F">
        <w:tblPrEx>
          <w:tblW w:w="9354" w:type="dxa"/>
          <w:tblLook w:val="04A0"/>
        </w:tblPrEx>
        <w:tc>
          <w:tcPr>
            <w:tcW w:w="4464" w:type="dxa"/>
            <w:shd w:val="clear" w:color="auto" w:fill="auto"/>
            <w:vAlign w:val="center"/>
          </w:tcPr>
          <w:p w:rsidR="000E67A8" w:rsidRPr="00436E30" w:rsidP="00FC551F" w14:paraId="20DF0F86" w14:textId="77777777">
            <w:r w:rsidRPr="00436E30">
              <w:rPr>
                <w:bCs/>
              </w:rPr>
              <w:t>HO/CO Location - State</w:t>
            </w:r>
          </w:p>
        </w:tc>
        <w:tc>
          <w:tcPr>
            <w:tcW w:w="1296" w:type="dxa"/>
            <w:shd w:val="clear" w:color="auto" w:fill="auto"/>
            <w:vAlign w:val="center"/>
          </w:tcPr>
          <w:p w:rsidR="000E67A8" w:rsidRPr="00436E30" w:rsidP="00FC551F" w14:paraId="286357C8" w14:textId="77777777">
            <w:pPr>
              <w:jc w:val="center"/>
            </w:pPr>
            <w:r w:rsidRPr="00436E30">
              <w:rPr>
                <w:bCs/>
              </w:rPr>
              <w:t>1</w:t>
            </w:r>
          </w:p>
        </w:tc>
        <w:tc>
          <w:tcPr>
            <w:tcW w:w="1290" w:type="dxa"/>
            <w:shd w:val="clear" w:color="auto" w:fill="auto"/>
            <w:vAlign w:val="center"/>
          </w:tcPr>
          <w:p w:rsidR="000E67A8" w:rsidRPr="00436E30" w:rsidP="00FC551F" w14:paraId="062B4DCE" w14:textId="77777777">
            <w:pPr>
              <w:jc w:val="center"/>
            </w:pPr>
            <w:r w:rsidRPr="00436E30">
              <w:rPr>
                <w:bCs/>
              </w:rPr>
              <w:t>5</w:t>
            </w:r>
          </w:p>
        </w:tc>
        <w:tc>
          <w:tcPr>
            <w:tcW w:w="1008" w:type="dxa"/>
            <w:shd w:val="clear" w:color="auto" w:fill="auto"/>
            <w:vAlign w:val="center"/>
          </w:tcPr>
          <w:p w:rsidR="000E67A8" w:rsidRPr="00436E30" w:rsidP="00FC551F" w14:paraId="46548983" w14:textId="77777777">
            <w:pPr>
              <w:jc w:val="center"/>
            </w:pPr>
            <w:r w:rsidRPr="00436E30">
              <w:rPr>
                <w:bCs/>
              </w:rPr>
              <w:t>2</w:t>
            </w:r>
          </w:p>
        </w:tc>
        <w:tc>
          <w:tcPr>
            <w:tcW w:w="1296" w:type="dxa"/>
            <w:shd w:val="clear" w:color="auto" w:fill="auto"/>
            <w:vAlign w:val="center"/>
          </w:tcPr>
          <w:p w:rsidR="000E67A8" w:rsidRPr="00436E30" w:rsidP="00FC551F" w14:paraId="342C50D7" w14:textId="77777777">
            <w:pPr>
              <w:jc w:val="center"/>
            </w:pPr>
            <w:r w:rsidRPr="00436E30">
              <w:rPr>
                <w:bCs/>
              </w:rPr>
              <w:t>X</w:t>
            </w:r>
          </w:p>
        </w:tc>
      </w:tr>
      <w:tr w14:paraId="584ECEE2"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0672EF4D" w14:textId="77777777">
            <w:r w:rsidRPr="00436E30">
              <w:rPr>
                <w:bCs/>
              </w:rPr>
              <w:t>HO/CO Location - ZIP Code</w:t>
            </w:r>
          </w:p>
        </w:tc>
        <w:tc>
          <w:tcPr>
            <w:tcW w:w="1296" w:type="dxa"/>
            <w:shd w:val="clear" w:color="auto" w:fill="F2F2F2" w:themeFill="background1" w:themeFillShade="F2"/>
            <w:vAlign w:val="center"/>
          </w:tcPr>
          <w:p w:rsidR="000E67A8" w:rsidRPr="00436E30" w:rsidP="00FC551F" w14:paraId="02530A29" w14:textId="77777777">
            <w:pPr>
              <w:jc w:val="center"/>
            </w:pPr>
            <w:r w:rsidRPr="00436E30">
              <w:rPr>
                <w:bCs/>
              </w:rPr>
              <w:t>1</w:t>
            </w:r>
          </w:p>
        </w:tc>
        <w:tc>
          <w:tcPr>
            <w:tcW w:w="1290" w:type="dxa"/>
            <w:shd w:val="clear" w:color="auto" w:fill="F2F2F2" w:themeFill="background1" w:themeFillShade="F2"/>
            <w:vAlign w:val="center"/>
          </w:tcPr>
          <w:p w:rsidR="000E67A8" w:rsidRPr="00436E30" w:rsidP="00FC551F" w14:paraId="46B96850" w14:textId="77777777">
            <w:pPr>
              <w:jc w:val="center"/>
            </w:pPr>
            <w:r w:rsidRPr="00436E30">
              <w:rPr>
                <w:bCs/>
              </w:rPr>
              <w:t>6</w:t>
            </w:r>
          </w:p>
        </w:tc>
        <w:tc>
          <w:tcPr>
            <w:tcW w:w="1008" w:type="dxa"/>
            <w:shd w:val="clear" w:color="auto" w:fill="F2F2F2" w:themeFill="background1" w:themeFillShade="F2"/>
            <w:vAlign w:val="center"/>
          </w:tcPr>
          <w:p w:rsidR="000E67A8" w:rsidRPr="00436E30" w:rsidP="00FC551F" w14:paraId="51E39F5A" w14:textId="77777777">
            <w:pPr>
              <w:jc w:val="center"/>
            </w:pPr>
            <w:r w:rsidRPr="00436E30">
              <w:rPr>
                <w:bCs/>
              </w:rPr>
              <w:t>10</w:t>
            </w:r>
          </w:p>
        </w:tc>
        <w:tc>
          <w:tcPr>
            <w:tcW w:w="1296" w:type="dxa"/>
            <w:shd w:val="clear" w:color="auto" w:fill="F2F2F2" w:themeFill="background1" w:themeFillShade="F2"/>
            <w:vAlign w:val="center"/>
          </w:tcPr>
          <w:p w:rsidR="000E67A8" w:rsidRPr="00436E30" w:rsidP="00FC551F" w14:paraId="24652BD2" w14:textId="77777777">
            <w:pPr>
              <w:jc w:val="center"/>
            </w:pPr>
            <w:r w:rsidRPr="00436E30">
              <w:rPr>
                <w:bCs/>
              </w:rPr>
              <w:t>X</w:t>
            </w:r>
          </w:p>
        </w:tc>
      </w:tr>
      <w:tr w14:paraId="498D5DF5" w14:textId="77777777" w:rsidTr="00FC551F">
        <w:tblPrEx>
          <w:tblW w:w="9354" w:type="dxa"/>
          <w:tblLook w:val="04A0"/>
        </w:tblPrEx>
        <w:tc>
          <w:tcPr>
            <w:tcW w:w="4464" w:type="dxa"/>
            <w:shd w:val="clear" w:color="auto" w:fill="auto"/>
            <w:vAlign w:val="center"/>
          </w:tcPr>
          <w:p w:rsidR="000E67A8" w:rsidRPr="00436E30" w:rsidP="00FC551F" w14:paraId="6263ABC3" w14:textId="77777777">
            <w:r w:rsidRPr="00436E30">
              <w:rPr>
                <w:bCs/>
              </w:rPr>
              <w:t>Home Office Name</w:t>
            </w:r>
          </w:p>
        </w:tc>
        <w:tc>
          <w:tcPr>
            <w:tcW w:w="1296" w:type="dxa"/>
            <w:shd w:val="clear" w:color="auto" w:fill="auto"/>
            <w:vAlign w:val="center"/>
          </w:tcPr>
          <w:p w:rsidR="000E67A8" w:rsidRPr="00436E30" w:rsidP="00FC551F" w14:paraId="24C134C1" w14:textId="77777777">
            <w:pPr>
              <w:jc w:val="center"/>
            </w:pPr>
            <w:r w:rsidRPr="00436E30">
              <w:rPr>
                <w:bCs/>
              </w:rPr>
              <w:t>2</w:t>
            </w:r>
          </w:p>
        </w:tc>
        <w:tc>
          <w:tcPr>
            <w:tcW w:w="1290" w:type="dxa"/>
            <w:shd w:val="clear" w:color="auto" w:fill="auto"/>
            <w:vAlign w:val="center"/>
          </w:tcPr>
          <w:p w:rsidR="000E67A8" w:rsidRPr="00436E30" w:rsidP="00FC551F" w14:paraId="23118C95" w14:textId="77777777">
            <w:pPr>
              <w:jc w:val="center"/>
            </w:pPr>
            <w:r w:rsidRPr="00436E30">
              <w:rPr>
                <w:bCs/>
              </w:rPr>
              <w:t>1</w:t>
            </w:r>
          </w:p>
        </w:tc>
        <w:tc>
          <w:tcPr>
            <w:tcW w:w="1008" w:type="dxa"/>
            <w:shd w:val="clear" w:color="auto" w:fill="auto"/>
            <w:vAlign w:val="center"/>
          </w:tcPr>
          <w:p w:rsidR="000E67A8" w:rsidRPr="00436E30" w:rsidP="00FC551F" w14:paraId="734AFA01" w14:textId="77777777">
            <w:pPr>
              <w:jc w:val="center"/>
            </w:pPr>
            <w:r w:rsidRPr="00436E30">
              <w:rPr>
                <w:bCs/>
              </w:rPr>
              <w:t>36</w:t>
            </w:r>
          </w:p>
        </w:tc>
        <w:tc>
          <w:tcPr>
            <w:tcW w:w="1296" w:type="dxa"/>
            <w:shd w:val="clear" w:color="auto" w:fill="auto"/>
            <w:vAlign w:val="center"/>
          </w:tcPr>
          <w:p w:rsidR="000E67A8" w:rsidRPr="00436E30" w:rsidP="00FC551F" w14:paraId="1E65FC50" w14:textId="77777777">
            <w:pPr>
              <w:jc w:val="center"/>
            </w:pPr>
            <w:r w:rsidRPr="00436E30">
              <w:rPr>
                <w:bCs/>
              </w:rPr>
              <w:t>X</w:t>
            </w:r>
          </w:p>
        </w:tc>
      </w:tr>
      <w:tr w14:paraId="75A6D69B"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4F5A5220" w14:textId="77777777">
            <w:r w:rsidRPr="00436E30">
              <w:rPr>
                <w:bCs/>
              </w:rPr>
              <w:t>Home Office Number</w:t>
            </w:r>
          </w:p>
        </w:tc>
        <w:tc>
          <w:tcPr>
            <w:tcW w:w="1296" w:type="dxa"/>
            <w:shd w:val="clear" w:color="auto" w:fill="F2F2F2" w:themeFill="background1" w:themeFillShade="F2"/>
            <w:vAlign w:val="center"/>
          </w:tcPr>
          <w:p w:rsidR="000E67A8" w:rsidRPr="00436E30" w:rsidP="00FC551F" w14:paraId="570D7276" w14:textId="77777777">
            <w:pPr>
              <w:jc w:val="center"/>
            </w:pPr>
            <w:r w:rsidRPr="00436E30">
              <w:rPr>
                <w:bCs/>
              </w:rPr>
              <w:t>2</w:t>
            </w:r>
          </w:p>
        </w:tc>
        <w:tc>
          <w:tcPr>
            <w:tcW w:w="1290" w:type="dxa"/>
            <w:shd w:val="clear" w:color="auto" w:fill="F2F2F2" w:themeFill="background1" w:themeFillShade="F2"/>
            <w:vAlign w:val="center"/>
          </w:tcPr>
          <w:p w:rsidR="000E67A8" w:rsidRPr="00436E30" w:rsidP="00FC551F" w14:paraId="39ECF4BB" w14:textId="77777777">
            <w:pPr>
              <w:jc w:val="center"/>
            </w:pPr>
            <w:r w:rsidRPr="00436E30">
              <w:rPr>
                <w:bCs/>
              </w:rPr>
              <w:t>2</w:t>
            </w:r>
          </w:p>
        </w:tc>
        <w:tc>
          <w:tcPr>
            <w:tcW w:w="1008" w:type="dxa"/>
            <w:shd w:val="clear" w:color="auto" w:fill="F2F2F2" w:themeFill="background1" w:themeFillShade="F2"/>
            <w:vAlign w:val="center"/>
          </w:tcPr>
          <w:p w:rsidR="000E67A8" w:rsidRPr="00436E30" w:rsidP="00FC551F" w14:paraId="527577EF" w14:textId="77777777">
            <w:pPr>
              <w:jc w:val="center"/>
            </w:pPr>
            <w:r w:rsidRPr="00436E30">
              <w:rPr>
                <w:bCs/>
              </w:rPr>
              <w:t>6</w:t>
            </w:r>
          </w:p>
        </w:tc>
        <w:tc>
          <w:tcPr>
            <w:tcW w:w="1296" w:type="dxa"/>
            <w:shd w:val="clear" w:color="auto" w:fill="F2F2F2" w:themeFill="background1" w:themeFillShade="F2"/>
            <w:vAlign w:val="center"/>
          </w:tcPr>
          <w:p w:rsidR="000E67A8" w:rsidRPr="00436E30" w:rsidP="00FC551F" w14:paraId="7F86E908" w14:textId="77777777">
            <w:pPr>
              <w:jc w:val="center"/>
            </w:pPr>
            <w:r w:rsidRPr="00436E30">
              <w:rPr>
                <w:bCs/>
              </w:rPr>
              <w:t>X</w:t>
            </w:r>
          </w:p>
        </w:tc>
      </w:tr>
      <w:tr w14:paraId="00A8FA2C" w14:textId="77777777" w:rsidTr="00FC551F">
        <w:tblPrEx>
          <w:tblW w:w="9354" w:type="dxa"/>
          <w:tblLook w:val="04A0"/>
        </w:tblPrEx>
        <w:tc>
          <w:tcPr>
            <w:tcW w:w="4464" w:type="dxa"/>
            <w:shd w:val="clear" w:color="auto" w:fill="auto"/>
            <w:vAlign w:val="center"/>
          </w:tcPr>
          <w:p w:rsidR="000E67A8" w:rsidRPr="00436E30" w:rsidP="00FC551F" w14:paraId="1C83FE82" w14:textId="77777777">
            <w:pPr>
              <w:rPr>
                <w:bCs/>
              </w:rPr>
            </w:pPr>
            <w:r w:rsidRPr="00436E30">
              <w:rPr>
                <w:bCs/>
              </w:rPr>
              <w:t>Date operations began</w:t>
            </w:r>
          </w:p>
        </w:tc>
        <w:tc>
          <w:tcPr>
            <w:tcW w:w="1296" w:type="dxa"/>
            <w:shd w:val="clear" w:color="auto" w:fill="auto"/>
            <w:vAlign w:val="center"/>
          </w:tcPr>
          <w:p w:rsidR="000E67A8" w:rsidRPr="00436E30" w:rsidP="00FC551F" w14:paraId="0EC780FE" w14:textId="77777777">
            <w:pPr>
              <w:jc w:val="center"/>
            </w:pPr>
            <w:r w:rsidRPr="00436E30">
              <w:rPr>
                <w:bCs/>
              </w:rPr>
              <w:t>2</w:t>
            </w:r>
          </w:p>
        </w:tc>
        <w:tc>
          <w:tcPr>
            <w:tcW w:w="1290" w:type="dxa"/>
            <w:shd w:val="clear" w:color="auto" w:fill="auto"/>
            <w:vAlign w:val="center"/>
          </w:tcPr>
          <w:p w:rsidR="000E67A8" w:rsidRPr="00436E30" w:rsidP="00FC551F" w14:paraId="16AC59DB" w14:textId="77777777">
            <w:pPr>
              <w:jc w:val="center"/>
            </w:pPr>
            <w:r w:rsidRPr="00436E30">
              <w:rPr>
                <w:bCs/>
              </w:rPr>
              <w:t>3</w:t>
            </w:r>
          </w:p>
        </w:tc>
        <w:tc>
          <w:tcPr>
            <w:tcW w:w="1008" w:type="dxa"/>
            <w:shd w:val="clear" w:color="auto" w:fill="auto"/>
            <w:vAlign w:val="center"/>
          </w:tcPr>
          <w:p w:rsidR="000E67A8" w:rsidRPr="00436E30" w:rsidP="00FC551F" w14:paraId="6CFFE845" w14:textId="77777777">
            <w:pPr>
              <w:jc w:val="center"/>
            </w:pPr>
            <w:r w:rsidRPr="00436E30">
              <w:rPr>
                <w:bCs/>
              </w:rPr>
              <w:t>10</w:t>
            </w:r>
          </w:p>
        </w:tc>
        <w:tc>
          <w:tcPr>
            <w:tcW w:w="1296" w:type="dxa"/>
            <w:shd w:val="clear" w:color="auto" w:fill="auto"/>
            <w:vAlign w:val="center"/>
          </w:tcPr>
          <w:p w:rsidR="000E67A8" w:rsidRPr="00436E30" w:rsidP="00FC551F" w14:paraId="307E845F" w14:textId="77777777">
            <w:pPr>
              <w:jc w:val="center"/>
            </w:pPr>
            <w:r w:rsidRPr="00436E30">
              <w:rPr>
                <w:bCs/>
              </w:rPr>
              <w:t>X</w:t>
            </w:r>
          </w:p>
        </w:tc>
      </w:tr>
      <w:tr w14:paraId="5332992D"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6D920C4D" w14:textId="77777777">
            <w:pPr>
              <w:rPr>
                <w:bCs/>
              </w:rPr>
            </w:pPr>
            <w:r w:rsidRPr="00436E30">
              <w:rPr>
                <w:bCs/>
              </w:rPr>
              <w:t>Reporting Period - Beginning Date</w:t>
            </w:r>
          </w:p>
        </w:tc>
        <w:tc>
          <w:tcPr>
            <w:tcW w:w="1296" w:type="dxa"/>
            <w:shd w:val="clear" w:color="auto" w:fill="F2F2F2" w:themeFill="background1" w:themeFillShade="F2"/>
            <w:vAlign w:val="center"/>
          </w:tcPr>
          <w:p w:rsidR="000E67A8" w:rsidRPr="00436E30" w:rsidP="00FC551F" w14:paraId="16EEC729" w14:textId="77777777">
            <w:pPr>
              <w:jc w:val="center"/>
            </w:pPr>
            <w:r w:rsidRPr="00436E30">
              <w:rPr>
                <w:bCs/>
              </w:rPr>
              <w:t>2</w:t>
            </w:r>
          </w:p>
        </w:tc>
        <w:tc>
          <w:tcPr>
            <w:tcW w:w="1290" w:type="dxa"/>
            <w:shd w:val="clear" w:color="auto" w:fill="F2F2F2" w:themeFill="background1" w:themeFillShade="F2"/>
            <w:vAlign w:val="center"/>
          </w:tcPr>
          <w:p w:rsidR="000E67A8" w:rsidRPr="00436E30" w:rsidP="00FC551F" w14:paraId="615B1F2C" w14:textId="77777777">
            <w:pPr>
              <w:jc w:val="center"/>
            </w:pPr>
            <w:r w:rsidRPr="00436E30">
              <w:rPr>
                <w:bCs/>
              </w:rPr>
              <w:t>4</w:t>
            </w:r>
          </w:p>
        </w:tc>
        <w:tc>
          <w:tcPr>
            <w:tcW w:w="1008" w:type="dxa"/>
            <w:shd w:val="clear" w:color="auto" w:fill="F2F2F2" w:themeFill="background1" w:themeFillShade="F2"/>
            <w:vAlign w:val="center"/>
          </w:tcPr>
          <w:p w:rsidR="000E67A8" w:rsidRPr="00436E30" w:rsidP="00FC551F" w14:paraId="7FC7CC6C" w14:textId="77777777">
            <w:pPr>
              <w:jc w:val="center"/>
            </w:pPr>
            <w:r w:rsidRPr="00436E30">
              <w:rPr>
                <w:bCs/>
              </w:rPr>
              <w:t>10</w:t>
            </w:r>
          </w:p>
        </w:tc>
        <w:tc>
          <w:tcPr>
            <w:tcW w:w="1296" w:type="dxa"/>
            <w:shd w:val="clear" w:color="auto" w:fill="F2F2F2" w:themeFill="background1" w:themeFillShade="F2"/>
            <w:vAlign w:val="center"/>
          </w:tcPr>
          <w:p w:rsidR="000E67A8" w:rsidRPr="00436E30" w:rsidP="00FC551F" w14:paraId="2EFA4B97" w14:textId="77777777">
            <w:pPr>
              <w:jc w:val="center"/>
            </w:pPr>
            <w:r w:rsidRPr="00436E30">
              <w:rPr>
                <w:bCs/>
              </w:rPr>
              <w:t>X</w:t>
            </w:r>
          </w:p>
        </w:tc>
      </w:tr>
      <w:tr w14:paraId="2AF40798" w14:textId="77777777" w:rsidTr="00FC551F">
        <w:tblPrEx>
          <w:tblW w:w="9354" w:type="dxa"/>
          <w:tblLook w:val="04A0"/>
        </w:tblPrEx>
        <w:tc>
          <w:tcPr>
            <w:tcW w:w="4464" w:type="dxa"/>
            <w:shd w:val="clear" w:color="auto" w:fill="auto"/>
            <w:vAlign w:val="center"/>
          </w:tcPr>
          <w:p w:rsidR="000E67A8" w:rsidRPr="00436E30" w:rsidP="00FC551F" w14:paraId="572B2B76" w14:textId="77777777">
            <w:pPr>
              <w:rPr>
                <w:bCs/>
              </w:rPr>
            </w:pPr>
            <w:r w:rsidRPr="00436E30">
              <w:rPr>
                <w:bCs/>
              </w:rPr>
              <w:t>Reporting Period - Ending Date</w:t>
            </w:r>
          </w:p>
        </w:tc>
        <w:tc>
          <w:tcPr>
            <w:tcW w:w="1296" w:type="dxa"/>
            <w:shd w:val="clear" w:color="auto" w:fill="auto"/>
            <w:vAlign w:val="center"/>
          </w:tcPr>
          <w:p w:rsidR="000E67A8" w:rsidRPr="00436E30" w:rsidP="00FC551F" w14:paraId="2E2F3F16" w14:textId="77777777">
            <w:pPr>
              <w:jc w:val="center"/>
            </w:pPr>
            <w:r w:rsidRPr="00436E30">
              <w:rPr>
                <w:bCs/>
              </w:rPr>
              <w:t>2</w:t>
            </w:r>
          </w:p>
        </w:tc>
        <w:tc>
          <w:tcPr>
            <w:tcW w:w="1290" w:type="dxa"/>
            <w:shd w:val="clear" w:color="auto" w:fill="auto"/>
            <w:vAlign w:val="center"/>
          </w:tcPr>
          <w:p w:rsidR="000E67A8" w:rsidRPr="00436E30" w:rsidP="00FC551F" w14:paraId="6593F413" w14:textId="77777777">
            <w:pPr>
              <w:jc w:val="center"/>
            </w:pPr>
            <w:r w:rsidRPr="00436E30">
              <w:rPr>
                <w:bCs/>
              </w:rPr>
              <w:t>5</w:t>
            </w:r>
          </w:p>
        </w:tc>
        <w:tc>
          <w:tcPr>
            <w:tcW w:w="1008" w:type="dxa"/>
            <w:shd w:val="clear" w:color="auto" w:fill="auto"/>
            <w:vAlign w:val="center"/>
          </w:tcPr>
          <w:p w:rsidR="000E67A8" w:rsidRPr="00436E30" w:rsidP="00FC551F" w14:paraId="780768DF" w14:textId="77777777">
            <w:pPr>
              <w:jc w:val="center"/>
            </w:pPr>
            <w:r w:rsidRPr="00436E30">
              <w:rPr>
                <w:bCs/>
              </w:rPr>
              <w:t>10</w:t>
            </w:r>
          </w:p>
        </w:tc>
        <w:tc>
          <w:tcPr>
            <w:tcW w:w="1296" w:type="dxa"/>
            <w:shd w:val="clear" w:color="auto" w:fill="auto"/>
            <w:vAlign w:val="center"/>
          </w:tcPr>
          <w:p w:rsidR="000E67A8" w:rsidRPr="00436E30" w:rsidP="00FC551F" w14:paraId="4F4F2966" w14:textId="77777777">
            <w:pPr>
              <w:jc w:val="center"/>
            </w:pPr>
            <w:r w:rsidRPr="00436E30">
              <w:rPr>
                <w:bCs/>
              </w:rPr>
              <w:t>X</w:t>
            </w:r>
          </w:p>
        </w:tc>
      </w:tr>
      <w:tr w14:paraId="51042D31"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6ED42E61" w14:textId="77777777">
            <w:pPr>
              <w:rPr>
                <w:bCs/>
              </w:rPr>
            </w:pPr>
            <w:r w:rsidRPr="00436E30">
              <w:rPr>
                <w:bCs/>
                <w:noProof/>
              </w:rPr>
              <w:t>Type of Control (see §4801.21)</w:t>
            </w:r>
          </w:p>
        </w:tc>
        <w:tc>
          <w:tcPr>
            <w:tcW w:w="1296" w:type="dxa"/>
            <w:shd w:val="clear" w:color="auto" w:fill="F2F2F2" w:themeFill="background1" w:themeFillShade="F2"/>
            <w:vAlign w:val="center"/>
          </w:tcPr>
          <w:p w:rsidR="000E67A8" w:rsidRPr="00436E30" w:rsidP="00FC551F" w14:paraId="5D04291C" w14:textId="77777777">
            <w:pPr>
              <w:jc w:val="center"/>
              <w:rPr>
                <w:bCs/>
              </w:rPr>
            </w:pPr>
            <w:r w:rsidRPr="00436E30">
              <w:rPr>
                <w:bCs/>
              </w:rPr>
              <w:t>3</w:t>
            </w:r>
          </w:p>
        </w:tc>
        <w:tc>
          <w:tcPr>
            <w:tcW w:w="1290" w:type="dxa"/>
            <w:shd w:val="clear" w:color="auto" w:fill="F2F2F2" w:themeFill="background1" w:themeFillShade="F2"/>
            <w:vAlign w:val="center"/>
          </w:tcPr>
          <w:p w:rsidR="000E67A8" w:rsidRPr="00436E30" w:rsidP="00FC551F" w14:paraId="03AA0A57" w14:textId="77777777">
            <w:pPr>
              <w:jc w:val="center"/>
              <w:rPr>
                <w:bCs/>
              </w:rPr>
            </w:pPr>
            <w:r w:rsidRPr="00436E30">
              <w:rPr>
                <w:bCs/>
              </w:rPr>
              <w:t>1</w:t>
            </w:r>
          </w:p>
        </w:tc>
        <w:tc>
          <w:tcPr>
            <w:tcW w:w="1008" w:type="dxa"/>
            <w:shd w:val="clear" w:color="auto" w:fill="F2F2F2" w:themeFill="background1" w:themeFillShade="F2"/>
            <w:vAlign w:val="center"/>
          </w:tcPr>
          <w:p w:rsidR="000E67A8" w:rsidRPr="00436E30" w:rsidP="00FC551F" w14:paraId="2D5B660D" w14:textId="77777777">
            <w:pPr>
              <w:jc w:val="center"/>
              <w:rPr>
                <w:bCs/>
              </w:rPr>
            </w:pPr>
            <w:r w:rsidRPr="00436E30">
              <w:rPr>
                <w:bCs/>
              </w:rPr>
              <w:t>2</w:t>
            </w:r>
          </w:p>
        </w:tc>
        <w:tc>
          <w:tcPr>
            <w:tcW w:w="1296" w:type="dxa"/>
            <w:shd w:val="clear" w:color="auto" w:fill="F2F2F2" w:themeFill="background1" w:themeFillShade="F2"/>
            <w:vAlign w:val="center"/>
          </w:tcPr>
          <w:p w:rsidR="000E67A8" w:rsidRPr="00436E30" w:rsidP="00FC551F" w14:paraId="2666CE46" w14:textId="77777777">
            <w:pPr>
              <w:jc w:val="center"/>
              <w:rPr>
                <w:bCs/>
              </w:rPr>
            </w:pPr>
            <w:r w:rsidRPr="00436E30">
              <w:rPr>
                <w:bCs/>
              </w:rPr>
              <w:t>X</w:t>
            </w:r>
          </w:p>
        </w:tc>
      </w:tr>
      <w:tr w14:paraId="7FC7C3D3" w14:textId="77777777" w:rsidTr="00FC551F">
        <w:tblPrEx>
          <w:tblW w:w="9354" w:type="dxa"/>
          <w:tblLook w:val="04A0"/>
        </w:tblPrEx>
        <w:tc>
          <w:tcPr>
            <w:tcW w:w="4464" w:type="dxa"/>
            <w:shd w:val="clear" w:color="auto" w:fill="auto"/>
            <w:vAlign w:val="center"/>
          </w:tcPr>
          <w:p w:rsidR="000E67A8" w:rsidRPr="00436E30" w:rsidP="00FC551F" w14:paraId="2846A1DF" w14:textId="77777777">
            <w:pPr>
              <w:rPr>
                <w:bCs/>
                <w:noProof/>
              </w:rPr>
            </w:pPr>
            <w:r w:rsidRPr="00436E30">
              <w:rPr>
                <w:bCs/>
                <w:noProof/>
              </w:rPr>
              <w:t>Type of Control Description (see §4801.21)</w:t>
            </w:r>
          </w:p>
        </w:tc>
        <w:tc>
          <w:tcPr>
            <w:tcW w:w="1296" w:type="dxa"/>
            <w:shd w:val="clear" w:color="auto" w:fill="auto"/>
            <w:vAlign w:val="center"/>
          </w:tcPr>
          <w:p w:rsidR="000E67A8" w:rsidRPr="00436E30" w:rsidP="00FC551F" w14:paraId="38BC9F29" w14:textId="77777777">
            <w:pPr>
              <w:jc w:val="center"/>
              <w:rPr>
                <w:bCs/>
              </w:rPr>
            </w:pPr>
            <w:r w:rsidRPr="00436E30">
              <w:rPr>
                <w:bCs/>
                <w:noProof/>
              </w:rPr>
              <w:t>3</w:t>
            </w:r>
          </w:p>
        </w:tc>
        <w:tc>
          <w:tcPr>
            <w:tcW w:w="1290" w:type="dxa"/>
            <w:shd w:val="clear" w:color="auto" w:fill="auto"/>
            <w:vAlign w:val="center"/>
          </w:tcPr>
          <w:p w:rsidR="000E67A8" w:rsidRPr="00436E30" w:rsidP="00FC551F" w14:paraId="3732B5BF" w14:textId="77777777">
            <w:pPr>
              <w:jc w:val="center"/>
              <w:rPr>
                <w:bCs/>
              </w:rPr>
            </w:pPr>
            <w:r w:rsidRPr="00436E30">
              <w:rPr>
                <w:bCs/>
                <w:noProof/>
              </w:rPr>
              <w:t>2</w:t>
            </w:r>
          </w:p>
        </w:tc>
        <w:tc>
          <w:tcPr>
            <w:tcW w:w="1008" w:type="dxa"/>
            <w:shd w:val="clear" w:color="auto" w:fill="auto"/>
            <w:vAlign w:val="center"/>
          </w:tcPr>
          <w:p w:rsidR="000E67A8" w:rsidRPr="00436E30" w:rsidP="00FC551F" w14:paraId="2F732FAA" w14:textId="77777777">
            <w:pPr>
              <w:jc w:val="center"/>
              <w:rPr>
                <w:bCs/>
              </w:rPr>
            </w:pPr>
            <w:r w:rsidRPr="00436E30">
              <w:rPr>
                <w:bCs/>
                <w:noProof/>
              </w:rPr>
              <w:t>36</w:t>
            </w:r>
          </w:p>
        </w:tc>
        <w:tc>
          <w:tcPr>
            <w:tcW w:w="1296" w:type="dxa"/>
            <w:shd w:val="clear" w:color="auto" w:fill="auto"/>
            <w:vAlign w:val="center"/>
          </w:tcPr>
          <w:p w:rsidR="000E67A8" w:rsidRPr="00436E30" w:rsidP="00FC551F" w14:paraId="70F846F9" w14:textId="77777777">
            <w:pPr>
              <w:jc w:val="center"/>
              <w:rPr>
                <w:bCs/>
              </w:rPr>
            </w:pPr>
            <w:r w:rsidRPr="00436E30">
              <w:rPr>
                <w:bCs/>
                <w:noProof/>
              </w:rPr>
              <w:t>X</w:t>
            </w:r>
          </w:p>
        </w:tc>
      </w:tr>
      <w:tr w14:paraId="5E4398C6"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2DB08225" w14:textId="77777777">
            <w:pPr>
              <w:rPr>
                <w:bCs/>
                <w:noProof/>
              </w:rPr>
            </w:pPr>
            <w:r w:rsidRPr="00436E30">
              <w:rPr>
                <w:bCs/>
                <w:noProof/>
              </w:rPr>
              <w:t>Financial Statements</w:t>
            </w:r>
          </w:p>
        </w:tc>
        <w:tc>
          <w:tcPr>
            <w:tcW w:w="1296" w:type="dxa"/>
            <w:shd w:val="clear" w:color="auto" w:fill="F2F2F2" w:themeFill="background1" w:themeFillShade="F2"/>
            <w:vAlign w:val="center"/>
          </w:tcPr>
          <w:p w:rsidR="000E67A8" w:rsidRPr="00436E30" w:rsidP="00FC551F" w14:paraId="677D8F18" w14:textId="77777777">
            <w:pPr>
              <w:jc w:val="center"/>
              <w:rPr>
                <w:bCs/>
                <w:noProof/>
              </w:rPr>
            </w:pPr>
            <w:r w:rsidRPr="00436E30">
              <w:rPr>
                <w:bCs/>
              </w:rPr>
              <w:t>4</w:t>
            </w:r>
          </w:p>
        </w:tc>
        <w:tc>
          <w:tcPr>
            <w:tcW w:w="1290" w:type="dxa"/>
            <w:shd w:val="clear" w:color="auto" w:fill="F2F2F2" w:themeFill="background1" w:themeFillShade="F2"/>
            <w:vAlign w:val="center"/>
          </w:tcPr>
          <w:p w:rsidR="000E67A8" w:rsidRPr="00436E30" w:rsidP="00FC551F" w14:paraId="56E77AC3" w14:textId="77777777">
            <w:pPr>
              <w:jc w:val="center"/>
              <w:rPr>
                <w:bCs/>
                <w:noProof/>
              </w:rPr>
            </w:pPr>
            <w:r w:rsidRPr="00436E30">
              <w:rPr>
                <w:bCs/>
                <w:noProof/>
              </w:rPr>
              <w:t>1, 2, 3, 5</w:t>
            </w:r>
          </w:p>
        </w:tc>
        <w:tc>
          <w:tcPr>
            <w:tcW w:w="1008" w:type="dxa"/>
            <w:shd w:val="clear" w:color="auto" w:fill="F2F2F2" w:themeFill="background1" w:themeFillShade="F2"/>
            <w:vAlign w:val="center"/>
          </w:tcPr>
          <w:p w:rsidR="000E67A8" w:rsidRPr="00436E30" w:rsidP="00FC551F" w14:paraId="095D6C07" w14:textId="77777777">
            <w:pPr>
              <w:jc w:val="center"/>
              <w:rPr>
                <w:bCs/>
                <w:noProof/>
              </w:rPr>
            </w:pPr>
            <w:r w:rsidRPr="00436E30">
              <w:rPr>
                <w:bCs/>
              </w:rPr>
              <w:t>1</w:t>
            </w:r>
          </w:p>
        </w:tc>
        <w:tc>
          <w:tcPr>
            <w:tcW w:w="1296" w:type="dxa"/>
            <w:shd w:val="clear" w:color="auto" w:fill="F2F2F2" w:themeFill="background1" w:themeFillShade="F2"/>
            <w:vAlign w:val="center"/>
          </w:tcPr>
          <w:p w:rsidR="000E67A8" w:rsidRPr="00436E30" w:rsidP="00FC551F" w14:paraId="6005EC35" w14:textId="77777777">
            <w:pPr>
              <w:jc w:val="center"/>
              <w:rPr>
                <w:bCs/>
                <w:noProof/>
              </w:rPr>
            </w:pPr>
            <w:r w:rsidRPr="00436E30">
              <w:rPr>
                <w:bCs/>
              </w:rPr>
              <w:t>X</w:t>
            </w:r>
          </w:p>
        </w:tc>
      </w:tr>
      <w:tr w14:paraId="04CABDEA" w14:textId="77777777" w:rsidTr="00FC551F">
        <w:tblPrEx>
          <w:tblW w:w="9354" w:type="dxa"/>
          <w:tblLook w:val="04A0"/>
        </w:tblPrEx>
        <w:tc>
          <w:tcPr>
            <w:tcW w:w="4464" w:type="dxa"/>
            <w:shd w:val="clear" w:color="auto" w:fill="auto"/>
            <w:vAlign w:val="center"/>
          </w:tcPr>
          <w:p w:rsidR="000E67A8" w:rsidRPr="00436E30" w:rsidP="00FC551F" w14:paraId="6248D6DE" w14:textId="77777777">
            <w:pPr>
              <w:rPr>
                <w:bCs/>
                <w:noProof/>
              </w:rPr>
            </w:pPr>
            <w:r w:rsidRPr="00436E30">
              <w:rPr>
                <w:bCs/>
                <w:noProof/>
              </w:rPr>
              <w:t>Financial Statements - Date available</w:t>
            </w:r>
          </w:p>
        </w:tc>
        <w:tc>
          <w:tcPr>
            <w:tcW w:w="1296" w:type="dxa"/>
            <w:shd w:val="clear" w:color="auto" w:fill="auto"/>
            <w:vAlign w:val="center"/>
          </w:tcPr>
          <w:p w:rsidR="000E67A8" w:rsidRPr="00436E30" w:rsidP="00FC551F" w14:paraId="1F67F4EB" w14:textId="77777777">
            <w:pPr>
              <w:jc w:val="center"/>
              <w:rPr>
                <w:bCs/>
                <w:noProof/>
              </w:rPr>
            </w:pPr>
            <w:r w:rsidRPr="00436E30">
              <w:rPr>
                <w:bCs/>
              </w:rPr>
              <w:t>4</w:t>
            </w:r>
          </w:p>
        </w:tc>
        <w:tc>
          <w:tcPr>
            <w:tcW w:w="1290" w:type="dxa"/>
            <w:shd w:val="clear" w:color="auto" w:fill="auto"/>
            <w:vAlign w:val="center"/>
          </w:tcPr>
          <w:p w:rsidR="000E67A8" w:rsidRPr="00436E30" w:rsidP="00FC551F" w14:paraId="722B8EEB" w14:textId="77777777">
            <w:pPr>
              <w:jc w:val="center"/>
              <w:rPr>
                <w:bCs/>
                <w:noProof/>
              </w:rPr>
            </w:pPr>
            <w:r w:rsidRPr="00436E30">
              <w:rPr>
                <w:bCs/>
              </w:rPr>
              <w:t>4</w:t>
            </w:r>
          </w:p>
        </w:tc>
        <w:tc>
          <w:tcPr>
            <w:tcW w:w="1008" w:type="dxa"/>
            <w:shd w:val="clear" w:color="auto" w:fill="auto"/>
            <w:vAlign w:val="center"/>
          </w:tcPr>
          <w:p w:rsidR="000E67A8" w:rsidRPr="00436E30" w:rsidP="00FC551F" w14:paraId="0C16CC61" w14:textId="77777777">
            <w:pPr>
              <w:jc w:val="center"/>
              <w:rPr>
                <w:bCs/>
                <w:noProof/>
              </w:rPr>
            </w:pPr>
            <w:r w:rsidRPr="00436E30">
              <w:rPr>
                <w:bCs/>
              </w:rPr>
              <w:t>10</w:t>
            </w:r>
          </w:p>
        </w:tc>
        <w:tc>
          <w:tcPr>
            <w:tcW w:w="1296" w:type="dxa"/>
            <w:shd w:val="clear" w:color="auto" w:fill="auto"/>
            <w:vAlign w:val="center"/>
          </w:tcPr>
          <w:p w:rsidR="000E67A8" w:rsidRPr="00436E30" w:rsidP="00FC551F" w14:paraId="61AB5437" w14:textId="77777777">
            <w:pPr>
              <w:jc w:val="center"/>
              <w:rPr>
                <w:bCs/>
                <w:noProof/>
              </w:rPr>
            </w:pPr>
            <w:r w:rsidRPr="00436E30">
              <w:rPr>
                <w:bCs/>
              </w:rPr>
              <w:t>X</w:t>
            </w:r>
          </w:p>
        </w:tc>
      </w:tr>
      <w:tr w14:paraId="50326608"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70E47E1D" w14:textId="77777777">
            <w:pPr>
              <w:rPr>
                <w:bCs/>
                <w:noProof/>
              </w:rPr>
            </w:pPr>
            <w:r w:rsidRPr="00436E30">
              <w:rPr>
                <w:bCs/>
                <w:noProof/>
              </w:rPr>
              <w:t>Contact Information</w:t>
            </w:r>
          </w:p>
        </w:tc>
        <w:tc>
          <w:tcPr>
            <w:tcW w:w="1296" w:type="dxa"/>
            <w:shd w:val="clear" w:color="auto" w:fill="F2F2F2" w:themeFill="background1" w:themeFillShade="F2"/>
            <w:vAlign w:val="center"/>
          </w:tcPr>
          <w:p w:rsidR="000E67A8" w:rsidRPr="00436E30" w:rsidP="00FC551F" w14:paraId="08C72303" w14:textId="77777777">
            <w:pPr>
              <w:jc w:val="center"/>
              <w:rPr>
                <w:bCs/>
                <w:noProof/>
              </w:rPr>
            </w:pPr>
            <w:r w:rsidRPr="00436E30">
              <w:rPr>
                <w:bCs/>
              </w:rPr>
              <w:t>5</w:t>
            </w:r>
          </w:p>
        </w:tc>
        <w:tc>
          <w:tcPr>
            <w:tcW w:w="1290" w:type="dxa"/>
            <w:shd w:val="clear" w:color="auto" w:fill="F2F2F2" w:themeFill="background1" w:themeFillShade="F2"/>
            <w:vAlign w:val="center"/>
          </w:tcPr>
          <w:p w:rsidR="000E67A8" w:rsidRPr="00436E30" w:rsidP="00FC551F" w14:paraId="5A96E2F6" w14:textId="77777777">
            <w:pPr>
              <w:jc w:val="center"/>
              <w:rPr>
                <w:bCs/>
                <w:noProof/>
              </w:rPr>
            </w:pPr>
            <w:r w:rsidRPr="00436E30">
              <w:rPr>
                <w:bCs/>
                <w:noProof/>
              </w:rPr>
              <w:t>1 - 6</w:t>
            </w:r>
          </w:p>
        </w:tc>
        <w:tc>
          <w:tcPr>
            <w:tcW w:w="1008" w:type="dxa"/>
            <w:shd w:val="clear" w:color="auto" w:fill="F2F2F2" w:themeFill="background1" w:themeFillShade="F2"/>
            <w:vAlign w:val="center"/>
          </w:tcPr>
          <w:p w:rsidR="000E67A8" w:rsidRPr="00436E30" w:rsidP="00FC551F" w14:paraId="698DCC09" w14:textId="77777777">
            <w:pPr>
              <w:jc w:val="center"/>
              <w:rPr>
                <w:bCs/>
                <w:noProof/>
              </w:rPr>
            </w:pPr>
            <w:r w:rsidRPr="00436E30">
              <w:rPr>
                <w:bCs/>
              </w:rPr>
              <w:t>36</w:t>
            </w:r>
          </w:p>
        </w:tc>
        <w:tc>
          <w:tcPr>
            <w:tcW w:w="1296" w:type="dxa"/>
            <w:shd w:val="clear" w:color="auto" w:fill="F2F2F2" w:themeFill="background1" w:themeFillShade="F2"/>
            <w:vAlign w:val="center"/>
          </w:tcPr>
          <w:p w:rsidR="000E67A8" w:rsidRPr="00436E30" w:rsidP="00FC551F" w14:paraId="7FD958D8" w14:textId="77777777">
            <w:pPr>
              <w:jc w:val="center"/>
              <w:rPr>
                <w:bCs/>
                <w:noProof/>
              </w:rPr>
            </w:pPr>
            <w:r w:rsidRPr="00436E30">
              <w:rPr>
                <w:bCs/>
              </w:rPr>
              <w:t>X</w:t>
            </w:r>
          </w:p>
        </w:tc>
      </w:tr>
    </w:tbl>
    <w:p w:rsidR="000E67A8" w:rsidRPr="00436E30" w:rsidP="000E67A8" w14:paraId="38811BA5" w14:textId="77777777"/>
    <w:p w:rsidR="000E67A8" w:rsidRPr="00436E30" w:rsidP="000E67A8" w14:paraId="4C0E6182" w14:textId="77777777"/>
    <w:tbl>
      <w:tblPr>
        <w:tblStyle w:val="TableGrid"/>
        <w:tblW w:w="9354" w:type="dxa"/>
        <w:tblLook w:val="04A0"/>
      </w:tblPr>
      <w:tblGrid>
        <w:gridCol w:w="4464"/>
        <w:gridCol w:w="1296"/>
        <w:gridCol w:w="1290"/>
        <w:gridCol w:w="1008"/>
        <w:gridCol w:w="1296"/>
      </w:tblGrid>
      <w:tr w14:paraId="3D4AD50B" w14:textId="77777777" w:rsidTr="00FC551F">
        <w:tblPrEx>
          <w:tblW w:w="9354" w:type="dxa"/>
          <w:tblLook w:val="04A0"/>
        </w:tblPrEx>
        <w:tc>
          <w:tcPr>
            <w:tcW w:w="4464" w:type="dxa"/>
            <w:vAlign w:val="bottom"/>
          </w:tcPr>
          <w:p w:rsidR="000E67A8" w:rsidRPr="00436E30" w:rsidP="00FC551F" w14:paraId="5EBF8686" w14:textId="77777777">
            <w:r w:rsidRPr="00436E30">
              <w:t>SCHEDULE S-1, PART II</w:t>
            </w:r>
          </w:p>
        </w:tc>
        <w:tc>
          <w:tcPr>
            <w:tcW w:w="1296" w:type="dxa"/>
            <w:vAlign w:val="bottom"/>
          </w:tcPr>
          <w:p w:rsidR="000E67A8" w:rsidRPr="00436E30" w:rsidP="00FC551F" w14:paraId="7498BBC3" w14:textId="77777777">
            <w:pPr>
              <w:jc w:val="center"/>
            </w:pPr>
            <w:r w:rsidRPr="00436E30">
              <w:t>LINE</w:t>
            </w:r>
          </w:p>
        </w:tc>
        <w:tc>
          <w:tcPr>
            <w:tcW w:w="1290" w:type="dxa"/>
            <w:vAlign w:val="bottom"/>
          </w:tcPr>
          <w:p w:rsidR="000E67A8" w:rsidRPr="00436E30" w:rsidP="00FC551F" w14:paraId="22681610" w14:textId="77777777">
            <w:pPr>
              <w:jc w:val="center"/>
            </w:pPr>
            <w:r w:rsidRPr="00436E30">
              <w:t>COLUMN</w:t>
            </w:r>
          </w:p>
        </w:tc>
        <w:tc>
          <w:tcPr>
            <w:tcW w:w="1008" w:type="dxa"/>
            <w:vAlign w:val="bottom"/>
          </w:tcPr>
          <w:p w:rsidR="000E67A8" w:rsidRPr="00436E30" w:rsidP="00FC551F" w14:paraId="0E231EC9" w14:textId="77777777">
            <w:pPr>
              <w:jc w:val="center"/>
            </w:pPr>
            <w:r w:rsidRPr="00436E30">
              <w:t>FIELD SIZE</w:t>
            </w:r>
          </w:p>
        </w:tc>
        <w:tc>
          <w:tcPr>
            <w:tcW w:w="1296" w:type="dxa"/>
            <w:vAlign w:val="bottom"/>
          </w:tcPr>
          <w:p w:rsidR="000E67A8" w:rsidRPr="00436E30" w:rsidP="00FC551F" w14:paraId="7460B69F" w14:textId="77777777">
            <w:pPr>
              <w:jc w:val="center"/>
            </w:pPr>
            <w:r w:rsidRPr="00436E30">
              <w:t>USAGE</w:t>
            </w:r>
          </w:p>
        </w:tc>
      </w:tr>
      <w:tr w14:paraId="492CE0A7" w14:textId="77777777" w:rsidTr="00FC551F">
        <w:tblPrEx>
          <w:tblW w:w="9354" w:type="dxa"/>
          <w:tblLook w:val="04A0"/>
        </w:tblPrEx>
        <w:tc>
          <w:tcPr>
            <w:tcW w:w="4464" w:type="dxa"/>
            <w:shd w:val="clear" w:color="auto" w:fill="F2F2F2" w:themeFill="background1" w:themeFillShade="F2"/>
            <w:vAlign w:val="bottom"/>
          </w:tcPr>
          <w:p w:rsidR="000E67A8" w:rsidRPr="00436E30" w:rsidP="00FC551F" w14:paraId="7ADBD465" w14:textId="77777777">
            <w:r w:rsidRPr="00436E30">
              <w:t>Key officers</w:t>
            </w:r>
          </w:p>
        </w:tc>
        <w:tc>
          <w:tcPr>
            <w:tcW w:w="1296" w:type="dxa"/>
            <w:shd w:val="clear" w:color="auto" w:fill="F2F2F2" w:themeFill="background1" w:themeFillShade="F2"/>
            <w:vAlign w:val="center"/>
          </w:tcPr>
          <w:p w:rsidR="000E67A8" w:rsidRPr="00436E30" w:rsidP="00FC551F" w14:paraId="5E7018E1" w14:textId="77777777">
            <w:pPr>
              <w:jc w:val="center"/>
            </w:pPr>
            <w:r w:rsidRPr="00436E30">
              <w:t>1 - 20</w:t>
            </w:r>
          </w:p>
        </w:tc>
        <w:tc>
          <w:tcPr>
            <w:tcW w:w="1290" w:type="dxa"/>
            <w:shd w:val="clear" w:color="auto" w:fill="F2F2F2" w:themeFill="background1" w:themeFillShade="F2"/>
            <w:vAlign w:val="center"/>
          </w:tcPr>
          <w:p w:rsidR="000E67A8" w:rsidRPr="00436E30" w:rsidP="00FC551F" w14:paraId="0D77690D" w14:textId="77777777">
            <w:pPr>
              <w:jc w:val="center"/>
            </w:pPr>
            <w:r w:rsidRPr="00436E30">
              <w:t>2</w:t>
            </w:r>
          </w:p>
        </w:tc>
        <w:tc>
          <w:tcPr>
            <w:tcW w:w="1008" w:type="dxa"/>
            <w:shd w:val="clear" w:color="auto" w:fill="F2F2F2" w:themeFill="background1" w:themeFillShade="F2"/>
            <w:vAlign w:val="center"/>
          </w:tcPr>
          <w:p w:rsidR="000E67A8" w:rsidRPr="00436E30" w:rsidP="00FC551F" w14:paraId="3905CE1F" w14:textId="77777777">
            <w:pPr>
              <w:jc w:val="center"/>
            </w:pPr>
            <w:r w:rsidRPr="00436E30">
              <w:t>36</w:t>
            </w:r>
          </w:p>
        </w:tc>
        <w:tc>
          <w:tcPr>
            <w:tcW w:w="1296" w:type="dxa"/>
            <w:shd w:val="clear" w:color="auto" w:fill="F2F2F2" w:themeFill="background1" w:themeFillShade="F2"/>
            <w:vAlign w:val="center"/>
          </w:tcPr>
          <w:p w:rsidR="000E67A8" w:rsidRPr="00436E30" w:rsidP="00FC551F" w14:paraId="2EC15028" w14:textId="77777777">
            <w:pPr>
              <w:jc w:val="center"/>
            </w:pPr>
            <w:r w:rsidRPr="00436E30">
              <w:t>X</w:t>
            </w:r>
          </w:p>
        </w:tc>
      </w:tr>
      <w:tr w14:paraId="3604A800" w14:textId="77777777" w:rsidTr="00FC551F">
        <w:tblPrEx>
          <w:tblW w:w="9354" w:type="dxa"/>
          <w:tblLook w:val="04A0"/>
        </w:tblPrEx>
        <w:tc>
          <w:tcPr>
            <w:tcW w:w="4464" w:type="dxa"/>
            <w:shd w:val="clear" w:color="auto" w:fill="auto"/>
          </w:tcPr>
          <w:p w:rsidR="000E67A8" w:rsidRPr="00436E30" w:rsidP="00FC551F" w14:paraId="59B34381" w14:textId="77777777">
            <w:r w:rsidRPr="00436E30">
              <w:rPr>
                <w:bCs/>
              </w:rPr>
              <w:t>Enter key officer position/job title</w:t>
            </w:r>
          </w:p>
        </w:tc>
        <w:tc>
          <w:tcPr>
            <w:tcW w:w="1296" w:type="dxa"/>
            <w:shd w:val="clear" w:color="auto" w:fill="auto"/>
            <w:vAlign w:val="center"/>
          </w:tcPr>
          <w:p w:rsidR="000E67A8" w:rsidRPr="00436E30" w:rsidP="00FC551F" w14:paraId="4D3187BA" w14:textId="77777777">
            <w:pPr>
              <w:jc w:val="center"/>
            </w:pPr>
            <w:r w:rsidRPr="00436E30">
              <w:rPr>
                <w:bCs/>
              </w:rPr>
              <w:t>6 - 20</w:t>
            </w:r>
          </w:p>
        </w:tc>
        <w:tc>
          <w:tcPr>
            <w:tcW w:w="1290" w:type="dxa"/>
            <w:shd w:val="clear" w:color="auto" w:fill="auto"/>
            <w:vAlign w:val="center"/>
          </w:tcPr>
          <w:p w:rsidR="000E67A8" w:rsidRPr="00436E30" w:rsidP="00FC551F" w14:paraId="0030B893" w14:textId="77777777">
            <w:pPr>
              <w:jc w:val="center"/>
            </w:pPr>
            <w:r w:rsidRPr="00436E30">
              <w:rPr>
                <w:bCs/>
              </w:rPr>
              <w:t>1</w:t>
            </w:r>
          </w:p>
        </w:tc>
        <w:tc>
          <w:tcPr>
            <w:tcW w:w="1008" w:type="dxa"/>
            <w:shd w:val="clear" w:color="auto" w:fill="auto"/>
            <w:vAlign w:val="center"/>
          </w:tcPr>
          <w:p w:rsidR="000E67A8" w:rsidRPr="00436E30" w:rsidP="00FC551F" w14:paraId="6825963F" w14:textId="77777777">
            <w:pPr>
              <w:jc w:val="center"/>
            </w:pPr>
            <w:r w:rsidRPr="00436E30">
              <w:rPr>
                <w:bCs/>
              </w:rPr>
              <w:t>36</w:t>
            </w:r>
          </w:p>
        </w:tc>
        <w:tc>
          <w:tcPr>
            <w:tcW w:w="1296" w:type="dxa"/>
            <w:shd w:val="clear" w:color="auto" w:fill="auto"/>
            <w:vAlign w:val="center"/>
          </w:tcPr>
          <w:p w:rsidR="000E67A8" w:rsidRPr="00436E30" w:rsidP="00FC551F" w14:paraId="0501ED99" w14:textId="77777777">
            <w:pPr>
              <w:jc w:val="center"/>
            </w:pPr>
            <w:r w:rsidRPr="00436E30">
              <w:rPr>
                <w:bCs/>
              </w:rPr>
              <w:t>X</w:t>
            </w:r>
          </w:p>
        </w:tc>
      </w:tr>
    </w:tbl>
    <w:p w:rsidR="000E67A8" w:rsidRPr="00436E30" w:rsidP="000E67A8" w14:paraId="6BADE249" w14:textId="77777777"/>
    <w:p w:rsidR="000E67A8" w:rsidRPr="00436E30" w:rsidP="000E67A8" w14:paraId="08CF0601" w14:textId="77777777">
      <w:pPr>
        <w:jc w:val="both"/>
      </w:pPr>
    </w:p>
    <w:p w:rsidR="000E67A8" w:rsidRPr="00436E30" w:rsidP="000E67A8" w14:paraId="09261508" w14:textId="77777777"/>
    <w:p w:rsidR="000E67A8" w:rsidRPr="00436E30" w:rsidP="000E67A8" w14:paraId="15017E05" w14:textId="77777777">
      <w:pPr>
        <w:jc w:val="both"/>
      </w:pPr>
    </w:p>
    <w:p w:rsidR="000E67A8" w:rsidRPr="00436E30" w:rsidP="000E67A8" w14:paraId="754C3C70" w14:textId="77777777">
      <w:pPr>
        <w:jc w:val="both"/>
      </w:pPr>
    </w:p>
    <w:p w:rsidR="000E67A8" w:rsidRPr="00436E30" w:rsidP="000E67A8" w14:paraId="08B77E7D" w14:textId="77777777">
      <w:pPr>
        <w:jc w:val="both"/>
      </w:pPr>
    </w:p>
    <w:p w:rsidR="000E67A8" w:rsidRPr="00436E30" w:rsidP="000E67A8" w14:paraId="027C472C" w14:textId="77777777">
      <w:pPr>
        <w:jc w:val="both"/>
      </w:pPr>
    </w:p>
    <w:p w:rsidR="000E67A8" w:rsidRPr="00436E30" w:rsidP="000E67A8" w14:paraId="74C31A94" w14:textId="77777777">
      <w:pPr>
        <w:jc w:val="both"/>
      </w:pPr>
    </w:p>
    <w:p w:rsidR="000E67A8" w:rsidRPr="00436E30" w:rsidP="000E67A8" w14:paraId="7BDF976D" w14:textId="77777777">
      <w:pPr>
        <w:jc w:val="both"/>
      </w:pPr>
    </w:p>
    <w:p w:rsidR="000E67A8" w:rsidRPr="00436E30" w:rsidP="000E67A8" w14:paraId="4BC12483" w14:textId="77777777">
      <w:pPr>
        <w:jc w:val="both"/>
      </w:pPr>
    </w:p>
    <w:p w:rsidR="000E67A8" w:rsidRPr="00436E30" w:rsidP="000E67A8" w14:paraId="4BA28F6E" w14:textId="77777777">
      <w:pPr>
        <w:jc w:val="both"/>
      </w:pPr>
    </w:p>
    <w:p w:rsidR="000E67A8" w:rsidRPr="00436E30" w:rsidP="000E67A8" w14:paraId="366540A2" w14:textId="77777777">
      <w:pPr>
        <w:jc w:val="both"/>
      </w:pPr>
    </w:p>
    <w:p w:rsidR="000E67A8" w:rsidRPr="00436E30" w:rsidP="000E67A8" w14:paraId="656D603D" w14:textId="77777777">
      <w:pPr>
        <w:jc w:val="both"/>
      </w:pPr>
    </w:p>
    <w:p w:rsidR="000E67A8" w:rsidRPr="00436E30" w:rsidP="000E67A8" w14:paraId="3011F8C0" w14:textId="77777777">
      <w:pPr>
        <w:jc w:val="both"/>
      </w:pPr>
    </w:p>
    <w:p w:rsidR="000E67A8" w:rsidRPr="00436E30" w:rsidP="000E67A8" w14:paraId="3C80A981" w14:textId="77777777">
      <w:pPr>
        <w:jc w:val="both"/>
      </w:pPr>
    </w:p>
    <w:p w:rsidR="000E67A8" w:rsidRPr="00436E30" w:rsidP="000E67A8" w14:paraId="2EF385D8" w14:textId="77777777">
      <w:pPr>
        <w:jc w:val="both"/>
      </w:pPr>
    </w:p>
    <w:p w:rsidR="007C24EF" w:rsidRPr="00436E30" w:rsidP="00B06313" w14:paraId="405A64E1" w14:textId="06C8EA46">
      <w:pPr>
        <w:tabs>
          <w:tab w:val="right" w:pos="9360"/>
        </w:tabs>
        <w:jc w:val="both"/>
      </w:pPr>
      <w:r w:rsidRPr="00436E30">
        <w:t xml:space="preserve">Rev. </w:t>
      </w:r>
      <w:r w:rsidRPr="00436E30" w:rsidR="00666C15">
        <w:t>3</w:t>
      </w:r>
      <w:r w:rsidRPr="00436E30">
        <w:tab/>
        <w:t>48-32</w:t>
      </w:r>
      <w:r w:rsidRPr="00436E30" w:rsidR="008A4493">
        <w:t>9</w:t>
      </w:r>
    </w:p>
    <w:p w:rsidR="00B06313" w:rsidRPr="00436E30" w:rsidP="00B06313" w14:paraId="4C51D9FA" w14:textId="5EE07D8A">
      <w:pPr>
        <w:tabs>
          <w:tab w:val="center" w:pos="4680"/>
          <w:tab w:val="right" w:pos="9360"/>
        </w:tabs>
      </w:pPr>
      <w:r w:rsidRPr="00436E30">
        <w:rPr>
          <w:u w:val="single"/>
        </w:rPr>
        <w:t>4890.30 (CONT.)</w:t>
      </w:r>
      <w:r w:rsidRPr="00436E30">
        <w:rPr>
          <w:u w:val="single"/>
        </w:rPr>
        <w:tab/>
        <w:t>FORM CMS-287-22</w:t>
      </w:r>
      <w:r w:rsidRPr="00436E30">
        <w:rPr>
          <w:u w:val="single"/>
        </w:rPr>
        <w:tab/>
      </w:r>
      <w:r w:rsidRPr="00436E30" w:rsidR="003E45B8">
        <w:rPr>
          <w:u w:val="single"/>
        </w:rPr>
        <w:t>03-24</w:t>
      </w:r>
    </w:p>
    <w:bookmarkEnd w:id="36"/>
    <w:p w:rsidR="000E67A8" w:rsidRPr="00436E30" w:rsidP="000E67A8" w14:paraId="044AD071" w14:textId="77777777"/>
    <w:p w:rsidR="000E67A8" w:rsidRPr="00436E30" w:rsidP="000E67A8" w14:paraId="452B3AD8" w14:textId="77777777">
      <w:pPr>
        <w:ind w:left="1440" w:hanging="1440"/>
        <w:jc w:val="center"/>
      </w:pPr>
      <w:r w:rsidRPr="00436E30">
        <w:t>§4890.30 TABLE 3 (CONT.)</w:t>
      </w:r>
    </w:p>
    <w:p w:rsidR="000E67A8" w:rsidRPr="00436E30" w:rsidP="000E67A8" w14:paraId="267D485D" w14:textId="77777777">
      <w:pPr>
        <w:ind w:left="1440" w:hanging="1440"/>
        <w:jc w:val="center"/>
      </w:pPr>
      <w:r w:rsidRPr="00436E30">
        <w:t>TYPE 3 RECORD SPECIFICATIONS BY SCHEDULE</w:t>
      </w:r>
    </w:p>
    <w:p w:rsidR="000E67A8" w:rsidRPr="00436E30" w:rsidP="000E67A8" w14:paraId="2F4DCDBC" w14:textId="77777777"/>
    <w:p w:rsidR="000E67A8" w:rsidRPr="00436E30" w:rsidP="000E67A8" w14:paraId="56DA76BE" w14:textId="77777777"/>
    <w:tbl>
      <w:tblPr>
        <w:tblStyle w:val="TableGrid"/>
        <w:tblW w:w="9354" w:type="dxa"/>
        <w:tblLook w:val="04A0"/>
      </w:tblPr>
      <w:tblGrid>
        <w:gridCol w:w="4464"/>
        <w:gridCol w:w="1296"/>
        <w:gridCol w:w="1290"/>
        <w:gridCol w:w="1008"/>
        <w:gridCol w:w="1296"/>
      </w:tblGrid>
      <w:tr w14:paraId="4690D15D" w14:textId="77777777" w:rsidTr="00FC551F">
        <w:tblPrEx>
          <w:tblW w:w="9354" w:type="dxa"/>
          <w:tblLook w:val="04A0"/>
        </w:tblPrEx>
        <w:tc>
          <w:tcPr>
            <w:tcW w:w="4464" w:type="dxa"/>
            <w:vAlign w:val="bottom"/>
          </w:tcPr>
          <w:p w:rsidR="000E67A8" w:rsidRPr="00436E30" w:rsidP="00FC551F" w14:paraId="160A41E0" w14:textId="77777777">
            <w:r w:rsidRPr="00436E30">
              <w:t>SCHEDULE S-2, PART I</w:t>
            </w:r>
          </w:p>
        </w:tc>
        <w:tc>
          <w:tcPr>
            <w:tcW w:w="1296" w:type="dxa"/>
            <w:vAlign w:val="bottom"/>
          </w:tcPr>
          <w:p w:rsidR="000E67A8" w:rsidRPr="00436E30" w:rsidP="00FC551F" w14:paraId="228DE29A" w14:textId="77777777">
            <w:pPr>
              <w:jc w:val="center"/>
            </w:pPr>
            <w:r w:rsidRPr="00436E30">
              <w:t>LINE</w:t>
            </w:r>
          </w:p>
        </w:tc>
        <w:tc>
          <w:tcPr>
            <w:tcW w:w="1290" w:type="dxa"/>
            <w:vAlign w:val="bottom"/>
          </w:tcPr>
          <w:p w:rsidR="000E67A8" w:rsidRPr="00436E30" w:rsidP="00FC551F" w14:paraId="383AF893" w14:textId="77777777">
            <w:pPr>
              <w:jc w:val="center"/>
            </w:pPr>
            <w:r w:rsidRPr="00436E30">
              <w:t>COLUMN</w:t>
            </w:r>
          </w:p>
        </w:tc>
        <w:tc>
          <w:tcPr>
            <w:tcW w:w="1008" w:type="dxa"/>
            <w:vAlign w:val="bottom"/>
          </w:tcPr>
          <w:p w:rsidR="000E67A8" w:rsidRPr="00436E30" w:rsidP="00FC551F" w14:paraId="495EF5F2" w14:textId="77777777">
            <w:pPr>
              <w:jc w:val="center"/>
            </w:pPr>
            <w:r w:rsidRPr="00436E30">
              <w:t>FIELD SIZE</w:t>
            </w:r>
          </w:p>
        </w:tc>
        <w:tc>
          <w:tcPr>
            <w:tcW w:w="1296" w:type="dxa"/>
            <w:vAlign w:val="bottom"/>
          </w:tcPr>
          <w:p w:rsidR="000E67A8" w:rsidRPr="00436E30" w:rsidP="00FC551F" w14:paraId="5B0E16E2" w14:textId="77777777">
            <w:pPr>
              <w:jc w:val="center"/>
            </w:pPr>
            <w:r w:rsidRPr="00436E30">
              <w:t>USAGE</w:t>
            </w:r>
          </w:p>
        </w:tc>
      </w:tr>
      <w:tr w14:paraId="2DA85550"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3CBCC0E4" w14:textId="77777777">
            <w:r w:rsidRPr="00436E30">
              <w:rPr>
                <w:bCs/>
              </w:rPr>
              <w:t>Component Name</w:t>
            </w:r>
          </w:p>
        </w:tc>
        <w:tc>
          <w:tcPr>
            <w:tcW w:w="1296" w:type="dxa"/>
            <w:shd w:val="clear" w:color="auto" w:fill="F2F2F2" w:themeFill="background1" w:themeFillShade="F2"/>
            <w:vAlign w:val="center"/>
          </w:tcPr>
          <w:p w:rsidR="000E67A8" w:rsidRPr="00436E30" w:rsidP="00FC551F" w14:paraId="3040B815"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3DE2BB85"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3E40B881"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53F308E0" w14:textId="77777777">
            <w:pPr>
              <w:jc w:val="center"/>
            </w:pPr>
            <w:r w:rsidRPr="00436E30">
              <w:rPr>
                <w:bCs/>
              </w:rPr>
              <w:t>X</w:t>
            </w:r>
          </w:p>
        </w:tc>
      </w:tr>
      <w:tr w14:paraId="6AB7DCF0" w14:textId="77777777" w:rsidTr="00FC551F">
        <w:tblPrEx>
          <w:tblW w:w="9354" w:type="dxa"/>
          <w:tblLook w:val="04A0"/>
        </w:tblPrEx>
        <w:tc>
          <w:tcPr>
            <w:tcW w:w="4464" w:type="dxa"/>
            <w:shd w:val="clear" w:color="auto" w:fill="auto"/>
            <w:vAlign w:val="center"/>
          </w:tcPr>
          <w:p w:rsidR="000E67A8" w:rsidRPr="00436E30" w:rsidP="00FC551F" w14:paraId="2DDDB308" w14:textId="77777777">
            <w:r w:rsidRPr="00436E30">
              <w:rPr>
                <w:bCs/>
              </w:rPr>
              <w:t>CCN</w:t>
            </w:r>
          </w:p>
        </w:tc>
        <w:tc>
          <w:tcPr>
            <w:tcW w:w="1296" w:type="dxa"/>
            <w:shd w:val="clear" w:color="auto" w:fill="auto"/>
            <w:vAlign w:val="center"/>
          </w:tcPr>
          <w:p w:rsidR="000E67A8" w:rsidRPr="00436E30" w:rsidP="00FC551F" w14:paraId="2D2A12FF" w14:textId="77777777">
            <w:pPr>
              <w:jc w:val="center"/>
            </w:pPr>
            <w:r w:rsidRPr="00436E30">
              <w:rPr>
                <w:bCs/>
              </w:rPr>
              <w:t>1 - 50</w:t>
            </w:r>
          </w:p>
        </w:tc>
        <w:tc>
          <w:tcPr>
            <w:tcW w:w="1290" w:type="dxa"/>
            <w:shd w:val="clear" w:color="auto" w:fill="auto"/>
            <w:vAlign w:val="center"/>
          </w:tcPr>
          <w:p w:rsidR="000E67A8" w:rsidRPr="00436E30" w:rsidP="00FC551F" w14:paraId="4227995A" w14:textId="77777777">
            <w:pPr>
              <w:jc w:val="center"/>
            </w:pPr>
            <w:r w:rsidRPr="00436E30">
              <w:rPr>
                <w:bCs/>
              </w:rPr>
              <w:t>2</w:t>
            </w:r>
          </w:p>
        </w:tc>
        <w:tc>
          <w:tcPr>
            <w:tcW w:w="1008" w:type="dxa"/>
            <w:shd w:val="clear" w:color="auto" w:fill="auto"/>
            <w:vAlign w:val="center"/>
          </w:tcPr>
          <w:p w:rsidR="000E67A8" w:rsidRPr="00436E30" w:rsidP="00FC551F" w14:paraId="0432EDF0" w14:textId="77777777">
            <w:pPr>
              <w:jc w:val="center"/>
            </w:pPr>
            <w:r w:rsidRPr="00436E30">
              <w:rPr>
                <w:bCs/>
              </w:rPr>
              <w:t>6</w:t>
            </w:r>
          </w:p>
        </w:tc>
        <w:tc>
          <w:tcPr>
            <w:tcW w:w="1296" w:type="dxa"/>
            <w:shd w:val="clear" w:color="auto" w:fill="auto"/>
            <w:vAlign w:val="center"/>
          </w:tcPr>
          <w:p w:rsidR="000E67A8" w:rsidRPr="00436E30" w:rsidP="00FC551F" w14:paraId="30DEB44E" w14:textId="77777777">
            <w:pPr>
              <w:jc w:val="center"/>
            </w:pPr>
            <w:r w:rsidRPr="00436E30">
              <w:rPr>
                <w:bCs/>
              </w:rPr>
              <w:t>X</w:t>
            </w:r>
          </w:p>
        </w:tc>
      </w:tr>
      <w:tr w14:paraId="6A970AE5"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2AA3E3C4" w14:textId="77777777">
            <w:r w:rsidRPr="00436E30">
              <w:t>Owned or Managed</w:t>
            </w:r>
          </w:p>
        </w:tc>
        <w:tc>
          <w:tcPr>
            <w:tcW w:w="1296" w:type="dxa"/>
            <w:shd w:val="clear" w:color="auto" w:fill="F2F2F2" w:themeFill="background1" w:themeFillShade="F2"/>
            <w:vAlign w:val="center"/>
          </w:tcPr>
          <w:p w:rsidR="000E67A8" w:rsidRPr="00436E30" w:rsidP="00FC551F" w14:paraId="6C65A45A"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125EFBD9" w14:textId="77777777">
            <w:pPr>
              <w:jc w:val="center"/>
            </w:pPr>
            <w:r w:rsidRPr="00436E30">
              <w:t>3</w:t>
            </w:r>
          </w:p>
        </w:tc>
        <w:tc>
          <w:tcPr>
            <w:tcW w:w="1008" w:type="dxa"/>
            <w:shd w:val="clear" w:color="auto" w:fill="F2F2F2" w:themeFill="background1" w:themeFillShade="F2"/>
            <w:vAlign w:val="center"/>
          </w:tcPr>
          <w:p w:rsidR="000E67A8" w:rsidRPr="00436E30" w:rsidP="00FC551F" w14:paraId="60F05DB7" w14:textId="77777777">
            <w:pPr>
              <w:jc w:val="center"/>
            </w:pPr>
            <w:r w:rsidRPr="00436E30">
              <w:rPr>
                <w:bCs/>
              </w:rPr>
              <w:t>1</w:t>
            </w:r>
          </w:p>
        </w:tc>
        <w:tc>
          <w:tcPr>
            <w:tcW w:w="1296" w:type="dxa"/>
            <w:shd w:val="clear" w:color="auto" w:fill="F2F2F2" w:themeFill="background1" w:themeFillShade="F2"/>
            <w:vAlign w:val="center"/>
          </w:tcPr>
          <w:p w:rsidR="000E67A8" w:rsidRPr="00436E30" w:rsidP="00FC551F" w14:paraId="004823EE" w14:textId="77777777">
            <w:pPr>
              <w:jc w:val="center"/>
            </w:pPr>
            <w:r w:rsidRPr="00436E30">
              <w:rPr>
                <w:bCs/>
              </w:rPr>
              <w:t>X</w:t>
            </w:r>
          </w:p>
        </w:tc>
      </w:tr>
      <w:tr w14:paraId="020C05D6" w14:textId="77777777" w:rsidTr="00FC551F">
        <w:tblPrEx>
          <w:tblW w:w="9354" w:type="dxa"/>
          <w:tblLook w:val="04A0"/>
        </w:tblPrEx>
        <w:tc>
          <w:tcPr>
            <w:tcW w:w="4464" w:type="dxa"/>
            <w:shd w:val="clear" w:color="auto" w:fill="auto"/>
            <w:vAlign w:val="center"/>
          </w:tcPr>
          <w:p w:rsidR="000E67A8" w:rsidRPr="00436E30" w:rsidP="00FC551F" w14:paraId="3F89DE31" w14:textId="77777777">
            <w:r w:rsidRPr="00436E30">
              <w:rPr>
                <w:bCs/>
              </w:rPr>
              <w:t>Component dates information</w:t>
            </w:r>
          </w:p>
        </w:tc>
        <w:tc>
          <w:tcPr>
            <w:tcW w:w="1296" w:type="dxa"/>
            <w:shd w:val="clear" w:color="auto" w:fill="auto"/>
            <w:vAlign w:val="center"/>
          </w:tcPr>
          <w:p w:rsidR="000E67A8" w:rsidRPr="00436E30" w:rsidP="00FC551F" w14:paraId="271DCE5A" w14:textId="77777777">
            <w:pPr>
              <w:jc w:val="center"/>
            </w:pPr>
            <w:r w:rsidRPr="00436E30">
              <w:rPr>
                <w:bCs/>
              </w:rPr>
              <w:t>1 - 50</w:t>
            </w:r>
          </w:p>
        </w:tc>
        <w:tc>
          <w:tcPr>
            <w:tcW w:w="1290" w:type="dxa"/>
            <w:shd w:val="clear" w:color="auto" w:fill="auto"/>
            <w:vAlign w:val="center"/>
          </w:tcPr>
          <w:p w:rsidR="000E67A8" w:rsidRPr="00436E30" w:rsidP="00FC551F" w14:paraId="3D821049" w14:textId="77777777">
            <w:pPr>
              <w:jc w:val="center"/>
            </w:pPr>
            <w:r w:rsidRPr="00436E30">
              <w:rPr>
                <w:bCs/>
              </w:rPr>
              <w:t>4 - 7</w:t>
            </w:r>
          </w:p>
        </w:tc>
        <w:tc>
          <w:tcPr>
            <w:tcW w:w="1008" w:type="dxa"/>
            <w:shd w:val="clear" w:color="auto" w:fill="auto"/>
            <w:vAlign w:val="center"/>
          </w:tcPr>
          <w:p w:rsidR="000E67A8" w:rsidRPr="00436E30" w:rsidP="00FC551F" w14:paraId="41B7A633" w14:textId="77777777">
            <w:pPr>
              <w:jc w:val="center"/>
            </w:pPr>
            <w:r w:rsidRPr="00436E30">
              <w:rPr>
                <w:bCs/>
              </w:rPr>
              <w:t>10</w:t>
            </w:r>
          </w:p>
        </w:tc>
        <w:tc>
          <w:tcPr>
            <w:tcW w:w="1296" w:type="dxa"/>
            <w:shd w:val="clear" w:color="auto" w:fill="auto"/>
            <w:vAlign w:val="center"/>
          </w:tcPr>
          <w:p w:rsidR="000E67A8" w:rsidRPr="00436E30" w:rsidP="00FC551F" w14:paraId="3D6FB8A9" w14:textId="77777777">
            <w:pPr>
              <w:jc w:val="center"/>
            </w:pPr>
            <w:r w:rsidRPr="00436E30">
              <w:rPr>
                <w:bCs/>
              </w:rPr>
              <w:t>X</w:t>
            </w:r>
          </w:p>
        </w:tc>
      </w:tr>
      <w:tr w14:paraId="789C3A54"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22489F70" w14:textId="77777777">
            <w:r w:rsidRPr="00436E30">
              <w:t>Medicaid/Medicare information</w:t>
            </w:r>
          </w:p>
        </w:tc>
        <w:tc>
          <w:tcPr>
            <w:tcW w:w="1296" w:type="dxa"/>
            <w:shd w:val="clear" w:color="auto" w:fill="F2F2F2" w:themeFill="background1" w:themeFillShade="F2"/>
            <w:vAlign w:val="center"/>
          </w:tcPr>
          <w:p w:rsidR="000E67A8" w:rsidRPr="00436E30" w:rsidP="00FC551F" w14:paraId="5719441C"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7F56CE65" w14:textId="77777777">
            <w:pPr>
              <w:jc w:val="center"/>
            </w:pPr>
            <w:r w:rsidRPr="00436E30">
              <w:rPr>
                <w:bCs/>
              </w:rPr>
              <w:t>8 - 9</w:t>
            </w:r>
          </w:p>
        </w:tc>
        <w:tc>
          <w:tcPr>
            <w:tcW w:w="1008" w:type="dxa"/>
            <w:shd w:val="clear" w:color="auto" w:fill="F2F2F2" w:themeFill="background1" w:themeFillShade="F2"/>
            <w:vAlign w:val="center"/>
          </w:tcPr>
          <w:p w:rsidR="000E67A8" w:rsidRPr="00436E30" w:rsidP="00FC551F" w14:paraId="4038EBEE" w14:textId="77777777">
            <w:pPr>
              <w:jc w:val="center"/>
            </w:pPr>
            <w:r w:rsidRPr="00436E30">
              <w:rPr>
                <w:bCs/>
              </w:rPr>
              <w:t>1</w:t>
            </w:r>
          </w:p>
        </w:tc>
        <w:tc>
          <w:tcPr>
            <w:tcW w:w="1296" w:type="dxa"/>
            <w:shd w:val="clear" w:color="auto" w:fill="F2F2F2" w:themeFill="background1" w:themeFillShade="F2"/>
            <w:vAlign w:val="center"/>
          </w:tcPr>
          <w:p w:rsidR="000E67A8" w:rsidRPr="00436E30" w:rsidP="00FC551F" w14:paraId="62BFF162" w14:textId="77777777">
            <w:pPr>
              <w:jc w:val="center"/>
            </w:pPr>
            <w:r w:rsidRPr="00436E30">
              <w:rPr>
                <w:bCs/>
              </w:rPr>
              <w:t>X</w:t>
            </w:r>
          </w:p>
        </w:tc>
      </w:tr>
      <w:tr w14:paraId="4283C39D" w14:textId="77777777" w:rsidTr="00B16172">
        <w:tblPrEx>
          <w:tblW w:w="9354" w:type="dxa"/>
          <w:tblLook w:val="04A0"/>
        </w:tblPrEx>
        <w:tc>
          <w:tcPr>
            <w:tcW w:w="4464" w:type="dxa"/>
            <w:shd w:val="clear" w:color="auto" w:fill="auto"/>
            <w:vAlign w:val="center"/>
          </w:tcPr>
          <w:p w:rsidR="00666C15" w:rsidRPr="00436E30" w:rsidP="00B16172" w14:paraId="328A1592" w14:textId="1CB91EED">
            <w:r w:rsidRPr="00436E30">
              <w:t>Medicare contractor number</w:t>
            </w:r>
          </w:p>
        </w:tc>
        <w:tc>
          <w:tcPr>
            <w:tcW w:w="1296" w:type="dxa"/>
            <w:shd w:val="clear" w:color="auto" w:fill="auto"/>
            <w:vAlign w:val="center"/>
          </w:tcPr>
          <w:p w:rsidR="00666C15" w:rsidRPr="00436E30" w:rsidP="00B16172" w14:paraId="766A49E4" w14:textId="77777777">
            <w:pPr>
              <w:jc w:val="center"/>
            </w:pPr>
            <w:r w:rsidRPr="00436E30">
              <w:rPr>
                <w:bCs/>
              </w:rPr>
              <w:t>1 - 50</w:t>
            </w:r>
          </w:p>
        </w:tc>
        <w:tc>
          <w:tcPr>
            <w:tcW w:w="1290" w:type="dxa"/>
            <w:shd w:val="clear" w:color="auto" w:fill="auto"/>
            <w:vAlign w:val="center"/>
          </w:tcPr>
          <w:p w:rsidR="00666C15" w:rsidRPr="00436E30" w:rsidP="00B16172" w14:paraId="66A1B772" w14:textId="04E43B2D">
            <w:pPr>
              <w:jc w:val="center"/>
            </w:pPr>
            <w:r w:rsidRPr="00436E30">
              <w:rPr>
                <w:bCs/>
              </w:rPr>
              <w:t>10</w:t>
            </w:r>
          </w:p>
        </w:tc>
        <w:tc>
          <w:tcPr>
            <w:tcW w:w="1008" w:type="dxa"/>
            <w:shd w:val="clear" w:color="auto" w:fill="auto"/>
            <w:vAlign w:val="center"/>
          </w:tcPr>
          <w:p w:rsidR="00666C15" w:rsidRPr="00436E30" w:rsidP="00B16172" w14:paraId="650787EC" w14:textId="77777777">
            <w:pPr>
              <w:jc w:val="center"/>
            </w:pPr>
            <w:r w:rsidRPr="00436E30">
              <w:rPr>
                <w:bCs/>
              </w:rPr>
              <w:t>5</w:t>
            </w:r>
          </w:p>
        </w:tc>
        <w:tc>
          <w:tcPr>
            <w:tcW w:w="1296" w:type="dxa"/>
            <w:shd w:val="clear" w:color="auto" w:fill="auto"/>
            <w:vAlign w:val="center"/>
          </w:tcPr>
          <w:p w:rsidR="00666C15" w:rsidRPr="00436E30" w:rsidP="00B16172" w14:paraId="6CF65E12" w14:textId="77777777">
            <w:pPr>
              <w:jc w:val="center"/>
            </w:pPr>
            <w:r w:rsidRPr="00436E30">
              <w:rPr>
                <w:bCs/>
              </w:rPr>
              <w:t>X</w:t>
            </w:r>
          </w:p>
        </w:tc>
      </w:tr>
      <w:tr w14:paraId="4C766AA2" w14:textId="77777777" w:rsidTr="00FC551F">
        <w:tblPrEx>
          <w:tblW w:w="9354" w:type="dxa"/>
          <w:tblLook w:val="04A0"/>
        </w:tblPrEx>
        <w:tc>
          <w:tcPr>
            <w:tcW w:w="4464" w:type="dxa"/>
            <w:shd w:val="clear" w:color="auto" w:fill="auto"/>
            <w:vAlign w:val="center"/>
          </w:tcPr>
          <w:p w:rsidR="000E67A8" w:rsidRPr="00436E30" w:rsidP="00FC551F" w14:paraId="1C76A0C7" w14:textId="2B44BCE2">
            <w:r w:rsidRPr="00436E30">
              <w:t>Medicaid c</w:t>
            </w:r>
            <w:r w:rsidRPr="00436E30">
              <w:t>ontractor n</w:t>
            </w:r>
            <w:r w:rsidRPr="00436E30">
              <w:t>ame</w:t>
            </w:r>
          </w:p>
        </w:tc>
        <w:tc>
          <w:tcPr>
            <w:tcW w:w="1296" w:type="dxa"/>
            <w:shd w:val="clear" w:color="auto" w:fill="auto"/>
            <w:vAlign w:val="center"/>
          </w:tcPr>
          <w:p w:rsidR="000E67A8" w:rsidRPr="00436E30" w:rsidP="00FC551F" w14:paraId="0E02BA4D" w14:textId="77777777">
            <w:pPr>
              <w:jc w:val="center"/>
            </w:pPr>
            <w:r w:rsidRPr="00436E30">
              <w:rPr>
                <w:bCs/>
              </w:rPr>
              <w:t>1 - 50</w:t>
            </w:r>
          </w:p>
        </w:tc>
        <w:tc>
          <w:tcPr>
            <w:tcW w:w="1290" w:type="dxa"/>
            <w:shd w:val="clear" w:color="auto" w:fill="auto"/>
            <w:vAlign w:val="center"/>
          </w:tcPr>
          <w:p w:rsidR="000E67A8" w:rsidRPr="00436E30" w:rsidP="00FC551F" w14:paraId="19B1E4CE" w14:textId="063AFA99">
            <w:pPr>
              <w:jc w:val="center"/>
            </w:pPr>
            <w:r w:rsidRPr="00436E30">
              <w:rPr>
                <w:bCs/>
              </w:rPr>
              <w:t>11</w:t>
            </w:r>
          </w:p>
        </w:tc>
        <w:tc>
          <w:tcPr>
            <w:tcW w:w="1008" w:type="dxa"/>
            <w:shd w:val="clear" w:color="auto" w:fill="auto"/>
            <w:vAlign w:val="center"/>
          </w:tcPr>
          <w:p w:rsidR="000E67A8" w:rsidRPr="00436E30" w:rsidP="00FC551F" w14:paraId="58A37B97" w14:textId="43F75867">
            <w:pPr>
              <w:jc w:val="center"/>
            </w:pPr>
            <w:r w:rsidRPr="00436E30">
              <w:rPr>
                <w:bCs/>
              </w:rPr>
              <w:t>36</w:t>
            </w:r>
          </w:p>
        </w:tc>
        <w:tc>
          <w:tcPr>
            <w:tcW w:w="1296" w:type="dxa"/>
            <w:shd w:val="clear" w:color="auto" w:fill="auto"/>
            <w:vAlign w:val="center"/>
          </w:tcPr>
          <w:p w:rsidR="000E67A8" w:rsidRPr="00436E30" w:rsidP="00FC551F" w14:paraId="12C93802" w14:textId="77777777">
            <w:pPr>
              <w:jc w:val="center"/>
            </w:pPr>
            <w:r w:rsidRPr="00436E30">
              <w:rPr>
                <w:bCs/>
              </w:rPr>
              <w:t>X</w:t>
            </w:r>
          </w:p>
        </w:tc>
      </w:tr>
    </w:tbl>
    <w:p w:rsidR="000E67A8" w:rsidRPr="00436E30" w:rsidP="000E67A8" w14:paraId="75E5B4BF" w14:textId="77777777"/>
    <w:p w:rsidR="000E67A8" w:rsidRPr="00436E30" w:rsidP="000E67A8" w14:paraId="0853F2CF" w14:textId="77777777"/>
    <w:tbl>
      <w:tblPr>
        <w:tblStyle w:val="TableGrid"/>
        <w:tblW w:w="9354" w:type="dxa"/>
        <w:tblLook w:val="04A0"/>
      </w:tblPr>
      <w:tblGrid>
        <w:gridCol w:w="4464"/>
        <w:gridCol w:w="1296"/>
        <w:gridCol w:w="1290"/>
        <w:gridCol w:w="1008"/>
        <w:gridCol w:w="1296"/>
      </w:tblGrid>
      <w:tr w14:paraId="06A3324E" w14:textId="77777777" w:rsidTr="00FC551F">
        <w:tblPrEx>
          <w:tblW w:w="9354" w:type="dxa"/>
          <w:tblLook w:val="04A0"/>
        </w:tblPrEx>
        <w:tc>
          <w:tcPr>
            <w:tcW w:w="4464" w:type="dxa"/>
            <w:vAlign w:val="bottom"/>
          </w:tcPr>
          <w:p w:rsidR="000E67A8" w:rsidRPr="00436E30" w:rsidP="00FC551F" w14:paraId="1796A693" w14:textId="77777777">
            <w:r w:rsidRPr="00436E30">
              <w:t>SCHEDULE S-2, PART II</w:t>
            </w:r>
          </w:p>
        </w:tc>
        <w:tc>
          <w:tcPr>
            <w:tcW w:w="1296" w:type="dxa"/>
            <w:vAlign w:val="bottom"/>
          </w:tcPr>
          <w:p w:rsidR="000E67A8" w:rsidRPr="00436E30" w:rsidP="00FC551F" w14:paraId="098111CC" w14:textId="77777777">
            <w:pPr>
              <w:jc w:val="center"/>
            </w:pPr>
            <w:r w:rsidRPr="00436E30">
              <w:t>LINE</w:t>
            </w:r>
          </w:p>
        </w:tc>
        <w:tc>
          <w:tcPr>
            <w:tcW w:w="1290" w:type="dxa"/>
            <w:vAlign w:val="bottom"/>
          </w:tcPr>
          <w:p w:rsidR="000E67A8" w:rsidRPr="00436E30" w:rsidP="00FC551F" w14:paraId="37948205" w14:textId="77777777">
            <w:pPr>
              <w:jc w:val="center"/>
            </w:pPr>
            <w:r w:rsidRPr="00436E30">
              <w:t>COLUMN</w:t>
            </w:r>
          </w:p>
        </w:tc>
        <w:tc>
          <w:tcPr>
            <w:tcW w:w="1008" w:type="dxa"/>
            <w:vAlign w:val="bottom"/>
          </w:tcPr>
          <w:p w:rsidR="000E67A8" w:rsidRPr="00436E30" w:rsidP="00FC551F" w14:paraId="574CDB86" w14:textId="77777777">
            <w:pPr>
              <w:jc w:val="center"/>
            </w:pPr>
            <w:r w:rsidRPr="00436E30">
              <w:t>FIELD SIZE</w:t>
            </w:r>
          </w:p>
        </w:tc>
        <w:tc>
          <w:tcPr>
            <w:tcW w:w="1296" w:type="dxa"/>
            <w:vAlign w:val="bottom"/>
          </w:tcPr>
          <w:p w:rsidR="000E67A8" w:rsidRPr="00436E30" w:rsidP="00FC551F" w14:paraId="3A8E7820" w14:textId="77777777">
            <w:pPr>
              <w:jc w:val="center"/>
            </w:pPr>
            <w:r w:rsidRPr="00436E30">
              <w:t>USAGE</w:t>
            </w:r>
          </w:p>
        </w:tc>
      </w:tr>
      <w:tr w14:paraId="1373E1EE"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3DCD832C" w14:textId="77777777">
            <w:r w:rsidRPr="00436E30">
              <w:rPr>
                <w:bCs/>
              </w:rPr>
              <w:t>Component Name</w:t>
            </w:r>
          </w:p>
        </w:tc>
        <w:tc>
          <w:tcPr>
            <w:tcW w:w="1296" w:type="dxa"/>
            <w:shd w:val="clear" w:color="auto" w:fill="F2F2F2" w:themeFill="background1" w:themeFillShade="F2"/>
            <w:vAlign w:val="center"/>
          </w:tcPr>
          <w:p w:rsidR="000E67A8" w:rsidRPr="00436E30" w:rsidP="00FC551F" w14:paraId="102E089A"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510CB8B6"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701703DE"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3DFC4F1D" w14:textId="77777777">
            <w:pPr>
              <w:jc w:val="center"/>
            </w:pPr>
            <w:r w:rsidRPr="00436E30">
              <w:rPr>
                <w:bCs/>
              </w:rPr>
              <w:t>X</w:t>
            </w:r>
          </w:p>
        </w:tc>
      </w:tr>
      <w:tr w14:paraId="49A7E784" w14:textId="77777777" w:rsidTr="00FC551F">
        <w:tblPrEx>
          <w:tblW w:w="9354" w:type="dxa"/>
          <w:tblLook w:val="04A0"/>
        </w:tblPrEx>
        <w:tc>
          <w:tcPr>
            <w:tcW w:w="4464" w:type="dxa"/>
            <w:shd w:val="clear" w:color="auto" w:fill="auto"/>
            <w:vAlign w:val="center"/>
          </w:tcPr>
          <w:p w:rsidR="000E67A8" w:rsidRPr="00436E30" w:rsidP="00FC551F" w14:paraId="5FAF2B7F" w14:textId="77777777">
            <w:r w:rsidRPr="00436E30">
              <w:t>Component date information</w:t>
            </w:r>
          </w:p>
        </w:tc>
        <w:tc>
          <w:tcPr>
            <w:tcW w:w="1296" w:type="dxa"/>
            <w:shd w:val="clear" w:color="auto" w:fill="auto"/>
            <w:vAlign w:val="center"/>
          </w:tcPr>
          <w:p w:rsidR="000E67A8" w:rsidRPr="00436E30" w:rsidP="00FC551F" w14:paraId="5E247E47" w14:textId="77777777">
            <w:pPr>
              <w:jc w:val="center"/>
            </w:pPr>
            <w:r w:rsidRPr="00436E30">
              <w:rPr>
                <w:bCs/>
              </w:rPr>
              <w:t>1 - 50</w:t>
            </w:r>
          </w:p>
        </w:tc>
        <w:tc>
          <w:tcPr>
            <w:tcW w:w="1290" w:type="dxa"/>
            <w:shd w:val="clear" w:color="auto" w:fill="auto"/>
            <w:vAlign w:val="center"/>
          </w:tcPr>
          <w:p w:rsidR="000E67A8" w:rsidRPr="00436E30" w:rsidP="00FC551F" w14:paraId="390D4D26" w14:textId="77777777">
            <w:pPr>
              <w:jc w:val="center"/>
            </w:pPr>
            <w:r w:rsidRPr="00436E30">
              <w:rPr>
                <w:bCs/>
              </w:rPr>
              <w:t>4 - 7</w:t>
            </w:r>
          </w:p>
        </w:tc>
        <w:tc>
          <w:tcPr>
            <w:tcW w:w="1008" w:type="dxa"/>
            <w:shd w:val="clear" w:color="auto" w:fill="auto"/>
            <w:vAlign w:val="center"/>
          </w:tcPr>
          <w:p w:rsidR="000E67A8" w:rsidRPr="00436E30" w:rsidP="00FC551F" w14:paraId="4E557F19" w14:textId="77777777">
            <w:pPr>
              <w:jc w:val="center"/>
            </w:pPr>
            <w:r w:rsidRPr="00436E30">
              <w:rPr>
                <w:bCs/>
              </w:rPr>
              <w:t>10</w:t>
            </w:r>
          </w:p>
        </w:tc>
        <w:tc>
          <w:tcPr>
            <w:tcW w:w="1296" w:type="dxa"/>
            <w:shd w:val="clear" w:color="auto" w:fill="auto"/>
            <w:vAlign w:val="center"/>
          </w:tcPr>
          <w:p w:rsidR="000E67A8" w:rsidRPr="00436E30" w:rsidP="00FC551F" w14:paraId="40F9C92F" w14:textId="77777777">
            <w:pPr>
              <w:jc w:val="center"/>
            </w:pPr>
            <w:r w:rsidRPr="00436E30">
              <w:rPr>
                <w:bCs/>
              </w:rPr>
              <w:t>X</w:t>
            </w:r>
          </w:p>
        </w:tc>
      </w:tr>
    </w:tbl>
    <w:p w:rsidR="000E67A8" w:rsidRPr="00436E30" w:rsidP="000E67A8" w14:paraId="49698BD1" w14:textId="77777777"/>
    <w:p w:rsidR="000E67A8" w:rsidRPr="00436E30" w:rsidP="000E67A8" w14:paraId="7125BB19" w14:textId="77777777"/>
    <w:tbl>
      <w:tblPr>
        <w:tblStyle w:val="TableGrid"/>
        <w:tblW w:w="9354" w:type="dxa"/>
        <w:tblLook w:val="04A0"/>
      </w:tblPr>
      <w:tblGrid>
        <w:gridCol w:w="4464"/>
        <w:gridCol w:w="1296"/>
        <w:gridCol w:w="1290"/>
        <w:gridCol w:w="1008"/>
        <w:gridCol w:w="1296"/>
      </w:tblGrid>
      <w:tr w14:paraId="0ABF9710" w14:textId="77777777" w:rsidTr="00FC551F">
        <w:tblPrEx>
          <w:tblW w:w="9354" w:type="dxa"/>
          <w:tblLook w:val="04A0"/>
        </w:tblPrEx>
        <w:tc>
          <w:tcPr>
            <w:tcW w:w="4464" w:type="dxa"/>
            <w:vAlign w:val="bottom"/>
          </w:tcPr>
          <w:p w:rsidR="000E67A8" w:rsidRPr="00436E30" w:rsidP="00FC551F" w14:paraId="4F8796AE" w14:textId="77777777">
            <w:r w:rsidRPr="00436E30">
              <w:t>SCHEDULE S-2, PART III</w:t>
            </w:r>
          </w:p>
        </w:tc>
        <w:tc>
          <w:tcPr>
            <w:tcW w:w="1296" w:type="dxa"/>
            <w:vAlign w:val="bottom"/>
          </w:tcPr>
          <w:p w:rsidR="000E67A8" w:rsidRPr="00436E30" w:rsidP="00FC551F" w14:paraId="1FAC80EE" w14:textId="77777777">
            <w:pPr>
              <w:jc w:val="center"/>
            </w:pPr>
            <w:r w:rsidRPr="00436E30">
              <w:t>LINE</w:t>
            </w:r>
          </w:p>
        </w:tc>
        <w:tc>
          <w:tcPr>
            <w:tcW w:w="1290" w:type="dxa"/>
            <w:vAlign w:val="bottom"/>
          </w:tcPr>
          <w:p w:rsidR="000E67A8" w:rsidRPr="00436E30" w:rsidP="00FC551F" w14:paraId="37DAFDA2" w14:textId="77777777">
            <w:pPr>
              <w:jc w:val="center"/>
            </w:pPr>
            <w:r w:rsidRPr="00436E30">
              <w:t>COLUMN</w:t>
            </w:r>
          </w:p>
        </w:tc>
        <w:tc>
          <w:tcPr>
            <w:tcW w:w="1008" w:type="dxa"/>
            <w:vAlign w:val="bottom"/>
          </w:tcPr>
          <w:p w:rsidR="000E67A8" w:rsidRPr="00436E30" w:rsidP="00FC551F" w14:paraId="6740FB27" w14:textId="77777777">
            <w:pPr>
              <w:jc w:val="center"/>
            </w:pPr>
            <w:r w:rsidRPr="00436E30">
              <w:t>FIELD SIZE</w:t>
            </w:r>
          </w:p>
        </w:tc>
        <w:tc>
          <w:tcPr>
            <w:tcW w:w="1296" w:type="dxa"/>
            <w:vAlign w:val="bottom"/>
          </w:tcPr>
          <w:p w:rsidR="000E67A8" w:rsidRPr="00436E30" w:rsidP="00FC551F" w14:paraId="42EFF610" w14:textId="77777777">
            <w:pPr>
              <w:jc w:val="center"/>
            </w:pPr>
            <w:r w:rsidRPr="00436E30">
              <w:t>USAGE</w:t>
            </w:r>
          </w:p>
        </w:tc>
      </w:tr>
      <w:tr w14:paraId="188E602B"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7312ECB8" w14:textId="77777777">
            <w:r w:rsidRPr="00436E30">
              <w:rPr>
                <w:bCs/>
              </w:rPr>
              <w:t xml:space="preserve">Component Name  </w:t>
            </w:r>
          </w:p>
        </w:tc>
        <w:tc>
          <w:tcPr>
            <w:tcW w:w="1296" w:type="dxa"/>
            <w:shd w:val="clear" w:color="auto" w:fill="F2F2F2" w:themeFill="background1" w:themeFillShade="F2"/>
            <w:vAlign w:val="center"/>
          </w:tcPr>
          <w:p w:rsidR="000E67A8" w:rsidRPr="00436E30" w:rsidP="00FC551F" w14:paraId="3810399E"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617F3617" w14:textId="77777777">
            <w:pPr>
              <w:jc w:val="center"/>
            </w:pPr>
            <w:r w:rsidRPr="00436E30">
              <w:rPr>
                <w:bCs/>
              </w:rPr>
              <w:t>1</w:t>
            </w:r>
          </w:p>
        </w:tc>
        <w:tc>
          <w:tcPr>
            <w:tcW w:w="1008" w:type="dxa"/>
            <w:shd w:val="clear" w:color="auto" w:fill="F2F2F2" w:themeFill="background1" w:themeFillShade="F2"/>
            <w:vAlign w:val="center"/>
          </w:tcPr>
          <w:p w:rsidR="000E67A8" w:rsidRPr="00436E30" w:rsidP="00FC551F" w14:paraId="684B0C6F"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2228F6BC" w14:textId="77777777">
            <w:pPr>
              <w:jc w:val="center"/>
            </w:pPr>
            <w:r w:rsidRPr="00436E30">
              <w:rPr>
                <w:bCs/>
              </w:rPr>
              <w:t>X</w:t>
            </w:r>
          </w:p>
        </w:tc>
      </w:tr>
      <w:tr w14:paraId="31FA778E" w14:textId="77777777" w:rsidTr="00FC551F">
        <w:tblPrEx>
          <w:tblW w:w="9354" w:type="dxa"/>
          <w:tblLook w:val="04A0"/>
        </w:tblPrEx>
        <w:tc>
          <w:tcPr>
            <w:tcW w:w="4464" w:type="dxa"/>
            <w:shd w:val="clear" w:color="auto" w:fill="auto"/>
            <w:vAlign w:val="center"/>
          </w:tcPr>
          <w:p w:rsidR="000E67A8" w:rsidRPr="00436E30" w:rsidP="00FC551F" w14:paraId="290C0B3E" w14:textId="77777777">
            <w:r w:rsidRPr="00436E30">
              <w:rPr>
                <w:bCs/>
              </w:rPr>
              <w:t>Regional HO number</w:t>
            </w:r>
          </w:p>
        </w:tc>
        <w:tc>
          <w:tcPr>
            <w:tcW w:w="1296" w:type="dxa"/>
            <w:shd w:val="clear" w:color="auto" w:fill="auto"/>
            <w:vAlign w:val="center"/>
          </w:tcPr>
          <w:p w:rsidR="000E67A8" w:rsidRPr="00436E30" w:rsidP="00FC551F" w14:paraId="4E181726" w14:textId="77777777">
            <w:pPr>
              <w:jc w:val="center"/>
            </w:pPr>
            <w:r w:rsidRPr="00436E30">
              <w:rPr>
                <w:bCs/>
              </w:rPr>
              <w:t>1 - 50</w:t>
            </w:r>
          </w:p>
        </w:tc>
        <w:tc>
          <w:tcPr>
            <w:tcW w:w="1290" w:type="dxa"/>
            <w:shd w:val="clear" w:color="auto" w:fill="auto"/>
            <w:vAlign w:val="center"/>
          </w:tcPr>
          <w:p w:rsidR="000E67A8" w:rsidRPr="00436E30" w:rsidP="00FC551F" w14:paraId="0D3CED8A" w14:textId="77777777">
            <w:pPr>
              <w:jc w:val="center"/>
            </w:pPr>
            <w:r w:rsidRPr="00436E30">
              <w:rPr>
                <w:bCs/>
              </w:rPr>
              <w:t>2</w:t>
            </w:r>
          </w:p>
        </w:tc>
        <w:tc>
          <w:tcPr>
            <w:tcW w:w="1008" w:type="dxa"/>
            <w:shd w:val="clear" w:color="auto" w:fill="auto"/>
            <w:vAlign w:val="center"/>
          </w:tcPr>
          <w:p w:rsidR="000E67A8" w:rsidRPr="00436E30" w:rsidP="00FC551F" w14:paraId="75718DB6" w14:textId="77777777">
            <w:pPr>
              <w:jc w:val="center"/>
            </w:pPr>
            <w:r w:rsidRPr="00436E30">
              <w:rPr>
                <w:bCs/>
              </w:rPr>
              <w:t>6</w:t>
            </w:r>
          </w:p>
        </w:tc>
        <w:tc>
          <w:tcPr>
            <w:tcW w:w="1296" w:type="dxa"/>
            <w:shd w:val="clear" w:color="auto" w:fill="auto"/>
            <w:vAlign w:val="center"/>
          </w:tcPr>
          <w:p w:rsidR="000E67A8" w:rsidRPr="00436E30" w:rsidP="00FC551F" w14:paraId="2056835E" w14:textId="77777777">
            <w:pPr>
              <w:jc w:val="center"/>
            </w:pPr>
            <w:r w:rsidRPr="00436E30">
              <w:rPr>
                <w:bCs/>
              </w:rPr>
              <w:t>X</w:t>
            </w:r>
          </w:p>
        </w:tc>
      </w:tr>
      <w:tr w14:paraId="3F48ECC4"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70C94438" w14:textId="77777777">
            <w:r w:rsidRPr="00436E30">
              <w:rPr>
                <w:bCs/>
              </w:rPr>
              <w:t>Region/Division Location - City</w:t>
            </w:r>
          </w:p>
        </w:tc>
        <w:tc>
          <w:tcPr>
            <w:tcW w:w="1296" w:type="dxa"/>
            <w:shd w:val="clear" w:color="auto" w:fill="F2F2F2" w:themeFill="background1" w:themeFillShade="F2"/>
            <w:vAlign w:val="center"/>
          </w:tcPr>
          <w:p w:rsidR="000E67A8" w:rsidRPr="00436E30" w:rsidP="00FC551F" w14:paraId="744B1D0A"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00A5FCDA" w14:textId="77777777">
            <w:pPr>
              <w:jc w:val="center"/>
            </w:pPr>
            <w:r w:rsidRPr="00436E30">
              <w:t>4</w:t>
            </w:r>
          </w:p>
        </w:tc>
        <w:tc>
          <w:tcPr>
            <w:tcW w:w="1008" w:type="dxa"/>
            <w:shd w:val="clear" w:color="auto" w:fill="F2F2F2" w:themeFill="background1" w:themeFillShade="F2"/>
            <w:vAlign w:val="center"/>
          </w:tcPr>
          <w:p w:rsidR="000E67A8" w:rsidRPr="00436E30" w:rsidP="00FC551F" w14:paraId="7AE1E02E"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46622C43" w14:textId="77777777">
            <w:pPr>
              <w:jc w:val="center"/>
            </w:pPr>
            <w:r w:rsidRPr="00436E30">
              <w:rPr>
                <w:bCs/>
              </w:rPr>
              <w:t>X</w:t>
            </w:r>
          </w:p>
        </w:tc>
      </w:tr>
      <w:tr w14:paraId="78E6B6E3" w14:textId="77777777" w:rsidTr="00FC551F">
        <w:tblPrEx>
          <w:tblW w:w="9354" w:type="dxa"/>
          <w:tblLook w:val="04A0"/>
        </w:tblPrEx>
        <w:tc>
          <w:tcPr>
            <w:tcW w:w="4464" w:type="dxa"/>
            <w:shd w:val="clear" w:color="auto" w:fill="auto"/>
            <w:vAlign w:val="center"/>
          </w:tcPr>
          <w:p w:rsidR="000E67A8" w:rsidRPr="00436E30" w:rsidP="00FC551F" w14:paraId="6BB000A7" w14:textId="77777777">
            <w:r w:rsidRPr="00436E30">
              <w:rPr>
                <w:bCs/>
              </w:rPr>
              <w:t>Region/Division Location - State</w:t>
            </w:r>
          </w:p>
        </w:tc>
        <w:tc>
          <w:tcPr>
            <w:tcW w:w="1296" w:type="dxa"/>
            <w:shd w:val="clear" w:color="auto" w:fill="auto"/>
            <w:vAlign w:val="center"/>
          </w:tcPr>
          <w:p w:rsidR="000E67A8" w:rsidRPr="00436E30" w:rsidP="00FC551F" w14:paraId="5A16049F" w14:textId="77777777">
            <w:pPr>
              <w:jc w:val="center"/>
            </w:pPr>
            <w:r w:rsidRPr="00436E30">
              <w:rPr>
                <w:bCs/>
              </w:rPr>
              <w:t>1 - 50</w:t>
            </w:r>
          </w:p>
        </w:tc>
        <w:tc>
          <w:tcPr>
            <w:tcW w:w="1290" w:type="dxa"/>
            <w:shd w:val="clear" w:color="auto" w:fill="auto"/>
            <w:vAlign w:val="center"/>
          </w:tcPr>
          <w:p w:rsidR="000E67A8" w:rsidRPr="00436E30" w:rsidP="00FC551F" w14:paraId="19BC2EA4" w14:textId="77777777">
            <w:pPr>
              <w:jc w:val="center"/>
            </w:pPr>
            <w:r w:rsidRPr="00436E30">
              <w:t>5</w:t>
            </w:r>
          </w:p>
        </w:tc>
        <w:tc>
          <w:tcPr>
            <w:tcW w:w="1008" w:type="dxa"/>
            <w:shd w:val="clear" w:color="auto" w:fill="auto"/>
            <w:vAlign w:val="center"/>
          </w:tcPr>
          <w:p w:rsidR="000E67A8" w:rsidRPr="00436E30" w:rsidP="00FC551F" w14:paraId="63560C1D" w14:textId="77777777">
            <w:pPr>
              <w:jc w:val="center"/>
            </w:pPr>
            <w:r w:rsidRPr="00436E30">
              <w:rPr>
                <w:bCs/>
              </w:rPr>
              <w:t>2</w:t>
            </w:r>
          </w:p>
        </w:tc>
        <w:tc>
          <w:tcPr>
            <w:tcW w:w="1296" w:type="dxa"/>
            <w:shd w:val="clear" w:color="auto" w:fill="auto"/>
            <w:vAlign w:val="center"/>
          </w:tcPr>
          <w:p w:rsidR="000E67A8" w:rsidRPr="00436E30" w:rsidP="00FC551F" w14:paraId="771B99C3" w14:textId="77777777">
            <w:pPr>
              <w:jc w:val="center"/>
            </w:pPr>
            <w:r w:rsidRPr="00436E30">
              <w:rPr>
                <w:bCs/>
              </w:rPr>
              <w:t>X</w:t>
            </w:r>
          </w:p>
        </w:tc>
      </w:tr>
      <w:tr w14:paraId="356B58B5"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460315C8" w14:textId="77777777">
            <w:r w:rsidRPr="00436E30">
              <w:rPr>
                <w:bCs/>
              </w:rPr>
              <w:t>Costs included in this cost statement</w:t>
            </w:r>
          </w:p>
        </w:tc>
        <w:tc>
          <w:tcPr>
            <w:tcW w:w="1296" w:type="dxa"/>
            <w:shd w:val="clear" w:color="auto" w:fill="F2F2F2" w:themeFill="background1" w:themeFillShade="F2"/>
            <w:vAlign w:val="center"/>
          </w:tcPr>
          <w:p w:rsidR="000E67A8" w:rsidRPr="00436E30" w:rsidP="00FC551F" w14:paraId="7F67621C"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3C2BBED0" w14:textId="77777777">
            <w:pPr>
              <w:jc w:val="center"/>
            </w:pPr>
            <w:r w:rsidRPr="00436E30">
              <w:t>6</w:t>
            </w:r>
          </w:p>
        </w:tc>
        <w:tc>
          <w:tcPr>
            <w:tcW w:w="1008" w:type="dxa"/>
            <w:shd w:val="clear" w:color="auto" w:fill="F2F2F2" w:themeFill="background1" w:themeFillShade="F2"/>
            <w:vAlign w:val="center"/>
          </w:tcPr>
          <w:p w:rsidR="000E67A8" w:rsidRPr="00436E30" w:rsidP="00FC551F" w14:paraId="7544081A" w14:textId="77777777">
            <w:pPr>
              <w:jc w:val="center"/>
            </w:pPr>
            <w:r w:rsidRPr="00436E30">
              <w:rPr>
                <w:bCs/>
              </w:rPr>
              <w:t>11</w:t>
            </w:r>
          </w:p>
        </w:tc>
        <w:tc>
          <w:tcPr>
            <w:tcW w:w="1296" w:type="dxa"/>
            <w:shd w:val="clear" w:color="auto" w:fill="F2F2F2" w:themeFill="background1" w:themeFillShade="F2"/>
            <w:vAlign w:val="center"/>
          </w:tcPr>
          <w:p w:rsidR="000E67A8" w:rsidRPr="00436E30" w:rsidP="00FC551F" w14:paraId="4DF7C5C8" w14:textId="77777777">
            <w:pPr>
              <w:jc w:val="center"/>
            </w:pPr>
            <w:r w:rsidRPr="00436E30">
              <w:rPr>
                <w:bCs/>
              </w:rPr>
              <w:t>9</w:t>
            </w:r>
          </w:p>
        </w:tc>
      </w:tr>
      <w:tr w14:paraId="50C2299C" w14:textId="77777777" w:rsidTr="00FC551F">
        <w:tblPrEx>
          <w:tblW w:w="9354" w:type="dxa"/>
          <w:tblLook w:val="04A0"/>
        </w:tblPrEx>
        <w:tc>
          <w:tcPr>
            <w:tcW w:w="4464" w:type="dxa"/>
            <w:shd w:val="clear" w:color="auto" w:fill="auto"/>
            <w:vAlign w:val="center"/>
          </w:tcPr>
          <w:p w:rsidR="000E67A8" w:rsidRPr="00436E30" w:rsidP="00FC551F" w14:paraId="7236E36E" w14:textId="77777777">
            <w:r w:rsidRPr="00436E30">
              <w:rPr>
                <w:bCs/>
              </w:rPr>
              <w:t xml:space="preserve">Separate cost statement </w:t>
            </w:r>
          </w:p>
        </w:tc>
        <w:tc>
          <w:tcPr>
            <w:tcW w:w="1296" w:type="dxa"/>
            <w:shd w:val="clear" w:color="auto" w:fill="auto"/>
            <w:vAlign w:val="center"/>
          </w:tcPr>
          <w:p w:rsidR="000E67A8" w:rsidRPr="00436E30" w:rsidP="00FC551F" w14:paraId="3EBFDE55" w14:textId="77777777">
            <w:pPr>
              <w:jc w:val="center"/>
            </w:pPr>
            <w:r w:rsidRPr="00436E30">
              <w:rPr>
                <w:bCs/>
              </w:rPr>
              <w:t>1 - 50</w:t>
            </w:r>
          </w:p>
        </w:tc>
        <w:tc>
          <w:tcPr>
            <w:tcW w:w="1290" w:type="dxa"/>
            <w:shd w:val="clear" w:color="auto" w:fill="auto"/>
            <w:vAlign w:val="center"/>
          </w:tcPr>
          <w:p w:rsidR="000E67A8" w:rsidRPr="00436E30" w:rsidP="00FC551F" w14:paraId="61C147F5" w14:textId="77777777">
            <w:pPr>
              <w:jc w:val="center"/>
            </w:pPr>
            <w:r w:rsidRPr="00436E30">
              <w:t>7</w:t>
            </w:r>
          </w:p>
        </w:tc>
        <w:tc>
          <w:tcPr>
            <w:tcW w:w="1008" w:type="dxa"/>
            <w:shd w:val="clear" w:color="auto" w:fill="auto"/>
            <w:vAlign w:val="center"/>
          </w:tcPr>
          <w:p w:rsidR="000E67A8" w:rsidRPr="00436E30" w:rsidP="00FC551F" w14:paraId="4EF25D1E" w14:textId="77777777">
            <w:pPr>
              <w:jc w:val="center"/>
            </w:pPr>
            <w:r w:rsidRPr="00436E30">
              <w:rPr>
                <w:bCs/>
              </w:rPr>
              <w:t>1</w:t>
            </w:r>
          </w:p>
        </w:tc>
        <w:tc>
          <w:tcPr>
            <w:tcW w:w="1296" w:type="dxa"/>
            <w:shd w:val="clear" w:color="auto" w:fill="auto"/>
            <w:vAlign w:val="center"/>
          </w:tcPr>
          <w:p w:rsidR="000E67A8" w:rsidRPr="00436E30" w:rsidP="00FC551F" w14:paraId="42EB1CF1" w14:textId="77777777">
            <w:pPr>
              <w:jc w:val="center"/>
            </w:pPr>
            <w:r w:rsidRPr="00436E30">
              <w:rPr>
                <w:bCs/>
              </w:rPr>
              <w:t>X</w:t>
            </w:r>
          </w:p>
        </w:tc>
      </w:tr>
      <w:tr w14:paraId="463820D6"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43C31A44" w14:textId="77777777">
            <w:r w:rsidRPr="00436E30">
              <w:rPr>
                <w:bCs/>
              </w:rPr>
              <w:t>Regional/Division contractor</w:t>
            </w:r>
          </w:p>
        </w:tc>
        <w:tc>
          <w:tcPr>
            <w:tcW w:w="1296" w:type="dxa"/>
            <w:shd w:val="clear" w:color="auto" w:fill="F2F2F2" w:themeFill="background1" w:themeFillShade="F2"/>
            <w:vAlign w:val="center"/>
          </w:tcPr>
          <w:p w:rsidR="000E67A8" w:rsidRPr="00436E30" w:rsidP="00FC551F" w14:paraId="2ED37F51" w14:textId="77777777">
            <w:pPr>
              <w:jc w:val="center"/>
            </w:pPr>
            <w:r w:rsidRPr="00436E30">
              <w:rPr>
                <w:bCs/>
              </w:rPr>
              <w:t>1 - 50</w:t>
            </w:r>
          </w:p>
        </w:tc>
        <w:tc>
          <w:tcPr>
            <w:tcW w:w="1290" w:type="dxa"/>
            <w:shd w:val="clear" w:color="auto" w:fill="F2F2F2" w:themeFill="background1" w:themeFillShade="F2"/>
            <w:vAlign w:val="center"/>
          </w:tcPr>
          <w:p w:rsidR="000E67A8" w:rsidRPr="00436E30" w:rsidP="00FC551F" w14:paraId="02C80D63" w14:textId="77777777">
            <w:pPr>
              <w:jc w:val="center"/>
            </w:pPr>
            <w:r w:rsidRPr="00436E30">
              <w:t>8</w:t>
            </w:r>
          </w:p>
        </w:tc>
        <w:tc>
          <w:tcPr>
            <w:tcW w:w="1008" w:type="dxa"/>
            <w:shd w:val="clear" w:color="auto" w:fill="F2F2F2" w:themeFill="background1" w:themeFillShade="F2"/>
            <w:vAlign w:val="center"/>
          </w:tcPr>
          <w:p w:rsidR="000E67A8" w:rsidRPr="00436E30" w:rsidP="00FC551F" w14:paraId="4FB642F7" w14:textId="77777777">
            <w:pPr>
              <w:jc w:val="center"/>
            </w:pPr>
            <w:r w:rsidRPr="00436E30">
              <w:rPr>
                <w:bCs/>
              </w:rPr>
              <w:t>36</w:t>
            </w:r>
          </w:p>
        </w:tc>
        <w:tc>
          <w:tcPr>
            <w:tcW w:w="1296" w:type="dxa"/>
            <w:shd w:val="clear" w:color="auto" w:fill="F2F2F2" w:themeFill="background1" w:themeFillShade="F2"/>
            <w:vAlign w:val="center"/>
          </w:tcPr>
          <w:p w:rsidR="000E67A8" w:rsidRPr="00436E30" w:rsidP="00FC551F" w14:paraId="1E33D9D2" w14:textId="77777777">
            <w:pPr>
              <w:jc w:val="center"/>
            </w:pPr>
            <w:r w:rsidRPr="00436E30">
              <w:rPr>
                <w:bCs/>
              </w:rPr>
              <w:t>X</w:t>
            </w:r>
          </w:p>
        </w:tc>
      </w:tr>
    </w:tbl>
    <w:p w:rsidR="000E67A8" w:rsidRPr="00436E30" w:rsidP="000E67A8" w14:paraId="72507985" w14:textId="77777777"/>
    <w:p w:rsidR="000E67A8" w:rsidRPr="00436E30" w:rsidP="000E67A8" w14:paraId="1452E3F9" w14:textId="77777777">
      <w:pPr>
        <w:jc w:val="both"/>
      </w:pPr>
    </w:p>
    <w:p w:rsidR="000E67A8" w:rsidRPr="00436E30" w:rsidP="000E67A8" w14:paraId="4B007649" w14:textId="77777777">
      <w:pPr>
        <w:jc w:val="both"/>
      </w:pPr>
    </w:p>
    <w:p w:rsidR="000E67A8" w:rsidRPr="00436E30" w:rsidP="000E67A8" w14:paraId="6BC6BC83" w14:textId="77777777"/>
    <w:p w:rsidR="000E67A8" w:rsidRPr="00436E30" w:rsidP="000E67A8" w14:paraId="423AE04E" w14:textId="77777777"/>
    <w:p w:rsidR="000E67A8" w:rsidRPr="00436E30" w:rsidP="000E67A8" w14:paraId="67BBEDC5" w14:textId="77777777"/>
    <w:p w:rsidR="000E67A8" w:rsidRPr="00436E30" w:rsidP="000E67A8" w14:paraId="2F9D8BD0" w14:textId="77777777"/>
    <w:p w:rsidR="000E67A8" w:rsidRPr="00436E30" w:rsidP="000E67A8" w14:paraId="4A097DF5" w14:textId="77777777"/>
    <w:p w:rsidR="000E67A8" w:rsidRPr="00436E30" w:rsidP="000E67A8" w14:paraId="69320036" w14:textId="77777777"/>
    <w:p w:rsidR="000E67A8" w:rsidRPr="00436E30" w:rsidP="000E67A8" w14:paraId="3E3EFA26" w14:textId="77777777"/>
    <w:p w:rsidR="000E67A8" w:rsidRPr="00436E30" w:rsidP="000E67A8" w14:paraId="110F582D" w14:textId="77777777"/>
    <w:p w:rsidR="000E67A8" w:rsidRPr="00436E30" w:rsidP="000E67A8" w14:paraId="380EB268" w14:textId="77777777"/>
    <w:p w:rsidR="000E67A8" w:rsidRPr="00436E30" w:rsidP="000E67A8" w14:paraId="26DF1906" w14:textId="77777777"/>
    <w:p w:rsidR="009C11B4" w:rsidRPr="00436E30" w:rsidP="00096A06" w14:paraId="403BD5D1" w14:textId="01F5D6B0">
      <w:pPr>
        <w:tabs>
          <w:tab w:val="right" w:pos="9360"/>
        </w:tabs>
        <w:jc w:val="both"/>
      </w:pPr>
      <w:r w:rsidRPr="00436E30">
        <w:t>48-3</w:t>
      </w:r>
      <w:r w:rsidRPr="00436E30" w:rsidR="008A4493">
        <w:t>30</w:t>
      </w:r>
      <w:r w:rsidRPr="00436E30">
        <w:tab/>
        <w:t xml:space="preserve">Rev. </w:t>
      </w:r>
      <w:r w:rsidRPr="00436E30" w:rsidR="00666C15">
        <w:t>3</w:t>
      </w:r>
    </w:p>
    <w:p w:rsidR="00B06313" w:rsidRPr="00436E30" w:rsidP="00B06313" w14:paraId="1E3413ED" w14:textId="76929776">
      <w:pPr>
        <w:tabs>
          <w:tab w:val="center" w:pos="4680"/>
          <w:tab w:val="right" w:pos="9360"/>
        </w:tabs>
        <w:jc w:val="center"/>
      </w:pPr>
      <w:r w:rsidRPr="00436E30">
        <w:rPr>
          <w:u w:val="single"/>
        </w:rPr>
        <w:t>0</w:t>
      </w:r>
      <w:r w:rsidRPr="00436E30" w:rsidR="00545C85">
        <w:rPr>
          <w:u w:val="single"/>
        </w:rPr>
        <w:t>4</w:t>
      </w:r>
      <w:r w:rsidRPr="00436E30">
        <w:rPr>
          <w:u w:val="single"/>
        </w:rPr>
        <w:t>-23</w:t>
      </w:r>
      <w:r w:rsidRPr="00436E30">
        <w:rPr>
          <w:u w:val="single"/>
        </w:rPr>
        <w:tab/>
        <w:t>FORM CMS-287-22</w:t>
      </w:r>
      <w:r w:rsidRPr="00436E30">
        <w:rPr>
          <w:u w:val="single"/>
        </w:rPr>
        <w:tab/>
        <w:t>4890.30 (CONT.)</w:t>
      </w:r>
    </w:p>
    <w:p w:rsidR="000E67A8" w:rsidRPr="00436E30" w:rsidP="000E67A8" w14:paraId="74D6426E" w14:textId="77777777"/>
    <w:p w:rsidR="000E67A8" w:rsidRPr="00436E30" w:rsidP="000E67A8" w14:paraId="5ABF6BF9" w14:textId="77777777">
      <w:pPr>
        <w:ind w:left="1440" w:hanging="1440"/>
        <w:jc w:val="center"/>
      </w:pPr>
      <w:r w:rsidRPr="00436E30">
        <w:t>§4890.30 TABLE 3 (CONT.)</w:t>
      </w:r>
    </w:p>
    <w:p w:rsidR="000E67A8" w:rsidRPr="00436E30" w:rsidP="000E67A8" w14:paraId="7C9E0C97" w14:textId="77777777">
      <w:pPr>
        <w:ind w:left="1440" w:hanging="1440"/>
        <w:jc w:val="center"/>
      </w:pPr>
      <w:r w:rsidRPr="00436E30">
        <w:t>TYPE 3 RECORD SPECIFICATIONS BY SCHEDULE</w:t>
      </w:r>
    </w:p>
    <w:p w:rsidR="000E67A8" w:rsidRPr="00436E30" w:rsidP="000E67A8" w14:paraId="5655F497" w14:textId="77777777"/>
    <w:p w:rsidR="000E67A8" w:rsidRPr="00436E30" w:rsidP="000E67A8" w14:paraId="3A9528E3" w14:textId="77777777"/>
    <w:tbl>
      <w:tblPr>
        <w:tblStyle w:val="TableGrid"/>
        <w:tblW w:w="9354" w:type="dxa"/>
        <w:tblLook w:val="04A0"/>
      </w:tblPr>
      <w:tblGrid>
        <w:gridCol w:w="4464"/>
        <w:gridCol w:w="1296"/>
        <w:gridCol w:w="1290"/>
        <w:gridCol w:w="1008"/>
        <w:gridCol w:w="1296"/>
      </w:tblGrid>
      <w:tr w14:paraId="3AD3BCA3" w14:textId="77777777" w:rsidTr="00FC551F">
        <w:tblPrEx>
          <w:tblW w:w="9354" w:type="dxa"/>
          <w:tblLook w:val="04A0"/>
        </w:tblPrEx>
        <w:tc>
          <w:tcPr>
            <w:tcW w:w="4464" w:type="dxa"/>
            <w:vAlign w:val="bottom"/>
          </w:tcPr>
          <w:p w:rsidR="000E67A8" w:rsidRPr="00436E30" w:rsidP="00FC551F" w14:paraId="074E52C0" w14:textId="77777777">
            <w:r w:rsidRPr="00436E30">
              <w:t>SCHEDULE A</w:t>
            </w:r>
          </w:p>
        </w:tc>
        <w:tc>
          <w:tcPr>
            <w:tcW w:w="1296" w:type="dxa"/>
            <w:vAlign w:val="bottom"/>
          </w:tcPr>
          <w:p w:rsidR="000E67A8" w:rsidRPr="00436E30" w:rsidP="00FC551F" w14:paraId="62C951C3" w14:textId="77777777">
            <w:pPr>
              <w:jc w:val="center"/>
            </w:pPr>
            <w:r w:rsidRPr="00436E30">
              <w:t>LINE</w:t>
            </w:r>
          </w:p>
        </w:tc>
        <w:tc>
          <w:tcPr>
            <w:tcW w:w="1290" w:type="dxa"/>
            <w:vAlign w:val="bottom"/>
          </w:tcPr>
          <w:p w:rsidR="000E67A8" w:rsidRPr="00436E30" w:rsidP="00FC551F" w14:paraId="605280A7" w14:textId="77777777">
            <w:pPr>
              <w:jc w:val="center"/>
            </w:pPr>
            <w:r w:rsidRPr="00436E30">
              <w:t>COLUMN</w:t>
            </w:r>
          </w:p>
        </w:tc>
        <w:tc>
          <w:tcPr>
            <w:tcW w:w="1008" w:type="dxa"/>
            <w:vAlign w:val="bottom"/>
          </w:tcPr>
          <w:p w:rsidR="000E67A8" w:rsidRPr="00436E30" w:rsidP="00FC551F" w14:paraId="581E6633" w14:textId="77777777">
            <w:pPr>
              <w:jc w:val="center"/>
            </w:pPr>
            <w:r w:rsidRPr="00436E30">
              <w:t>FIELD SIZE</w:t>
            </w:r>
          </w:p>
        </w:tc>
        <w:tc>
          <w:tcPr>
            <w:tcW w:w="1296" w:type="dxa"/>
            <w:vAlign w:val="bottom"/>
          </w:tcPr>
          <w:p w:rsidR="000E67A8" w:rsidRPr="00436E30" w:rsidP="00FC551F" w14:paraId="2143A312" w14:textId="77777777">
            <w:pPr>
              <w:jc w:val="center"/>
            </w:pPr>
            <w:r w:rsidRPr="00436E30">
              <w:t>USAGE</w:t>
            </w:r>
          </w:p>
        </w:tc>
      </w:tr>
      <w:tr w14:paraId="01595ED2"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67F87D8C" w14:textId="77777777">
            <w:r w:rsidRPr="00436E30">
              <w:t>Cost centers, subtotals, and total</w:t>
            </w:r>
          </w:p>
        </w:tc>
        <w:tc>
          <w:tcPr>
            <w:tcW w:w="1296" w:type="dxa"/>
            <w:shd w:val="clear" w:color="auto" w:fill="F2F2F2" w:themeFill="background1" w:themeFillShade="F2"/>
            <w:vAlign w:val="center"/>
          </w:tcPr>
          <w:p w:rsidR="000E67A8" w:rsidRPr="00436E30" w:rsidP="00FC551F" w14:paraId="42F556E0" w14:textId="77777777">
            <w:pPr>
              <w:jc w:val="center"/>
            </w:pPr>
            <w:r w:rsidRPr="00436E30">
              <w:t>1 - 100</w:t>
            </w:r>
          </w:p>
        </w:tc>
        <w:tc>
          <w:tcPr>
            <w:tcW w:w="1290" w:type="dxa"/>
            <w:shd w:val="clear" w:color="auto" w:fill="F2F2F2" w:themeFill="background1" w:themeFillShade="F2"/>
            <w:vAlign w:val="center"/>
          </w:tcPr>
          <w:p w:rsidR="000E67A8" w:rsidRPr="00436E30" w:rsidP="00FC551F" w14:paraId="5912A23F" w14:textId="77777777">
            <w:pPr>
              <w:jc w:val="center"/>
            </w:pPr>
            <w:r w:rsidRPr="00436E30">
              <w:t>1 - 8</w:t>
            </w:r>
          </w:p>
        </w:tc>
        <w:tc>
          <w:tcPr>
            <w:tcW w:w="1008" w:type="dxa"/>
            <w:shd w:val="clear" w:color="auto" w:fill="F2F2F2" w:themeFill="background1" w:themeFillShade="F2"/>
            <w:vAlign w:val="center"/>
          </w:tcPr>
          <w:p w:rsidR="000E67A8" w:rsidRPr="00436E30" w:rsidP="00FC551F" w14:paraId="3AE720AE" w14:textId="77777777">
            <w:pPr>
              <w:jc w:val="center"/>
            </w:pPr>
            <w:r w:rsidRPr="00436E30">
              <w:t>11</w:t>
            </w:r>
          </w:p>
        </w:tc>
        <w:tc>
          <w:tcPr>
            <w:tcW w:w="1296" w:type="dxa"/>
            <w:shd w:val="clear" w:color="auto" w:fill="F2F2F2" w:themeFill="background1" w:themeFillShade="F2"/>
            <w:vAlign w:val="center"/>
          </w:tcPr>
          <w:p w:rsidR="000E67A8" w:rsidRPr="00436E30" w:rsidP="00FC551F" w14:paraId="4FDD8C3A" w14:textId="77777777">
            <w:pPr>
              <w:jc w:val="center"/>
            </w:pPr>
            <w:r w:rsidRPr="00436E30">
              <w:t>-9</w:t>
            </w:r>
          </w:p>
        </w:tc>
      </w:tr>
    </w:tbl>
    <w:p w:rsidR="000E67A8" w:rsidRPr="00436E30" w:rsidP="000E67A8" w14:paraId="5C975848" w14:textId="77777777">
      <w:pPr>
        <w:jc w:val="both"/>
      </w:pPr>
    </w:p>
    <w:p w:rsidR="000E67A8" w:rsidRPr="00436E30" w:rsidP="000E67A8" w14:paraId="3522B2A0" w14:textId="77777777">
      <w:pPr>
        <w:jc w:val="both"/>
      </w:pPr>
    </w:p>
    <w:tbl>
      <w:tblPr>
        <w:tblStyle w:val="TableGrid"/>
        <w:tblW w:w="9354" w:type="dxa"/>
        <w:tblLook w:val="04A0"/>
      </w:tblPr>
      <w:tblGrid>
        <w:gridCol w:w="4464"/>
        <w:gridCol w:w="1296"/>
        <w:gridCol w:w="1290"/>
        <w:gridCol w:w="1008"/>
        <w:gridCol w:w="1296"/>
      </w:tblGrid>
      <w:tr w14:paraId="32071F7B" w14:textId="77777777" w:rsidTr="00FC551F">
        <w:tblPrEx>
          <w:tblW w:w="9354" w:type="dxa"/>
          <w:tblLook w:val="04A0"/>
        </w:tblPrEx>
        <w:tc>
          <w:tcPr>
            <w:tcW w:w="4464" w:type="dxa"/>
            <w:vAlign w:val="bottom"/>
          </w:tcPr>
          <w:p w:rsidR="000E67A8" w:rsidRPr="00436E30" w:rsidP="00FC551F" w14:paraId="0F2B7BB8" w14:textId="77777777">
            <w:r w:rsidRPr="00436E30">
              <w:t>SCHEDULE A-6</w:t>
            </w:r>
          </w:p>
        </w:tc>
        <w:tc>
          <w:tcPr>
            <w:tcW w:w="1296" w:type="dxa"/>
            <w:vAlign w:val="bottom"/>
          </w:tcPr>
          <w:p w:rsidR="000E67A8" w:rsidRPr="00436E30" w:rsidP="00FC551F" w14:paraId="12360249" w14:textId="77777777">
            <w:pPr>
              <w:jc w:val="center"/>
            </w:pPr>
            <w:r w:rsidRPr="00436E30">
              <w:t>LINE</w:t>
            </w:r>
          </w:p>
        </w:tc>
        <w:tc>
          <w:tcPr>
            <w:tcW w:w="1290" w:type="dxa"/>
            <w:vAlign w:val="bottom"/>
          </w:tcPr>
          <w:p w:rsidR="000E67A8" w:rsidRPr="00436E30" w:rsidP="00FC551F" w14:paraId="3D026617" w14:textId="77777777">
            <w:pPr>
              <w:jc w:val="center"/>
            </w:pPr>
            <w:r w:rsidRPr="00436E30">
              <w:t>COLUMN</w:t>
            </w:r>
          </w:p>
        </w:tc>
        <w:tc>
          <w:tcPr>
            <w:tcW w:w="1008" w:type="dxa"/>
            <w:vAlign w:val="bottom"/>
          </w:tcPr>
          <w:p w:rsidR="000E67A8" w:rsidRPr="00436E30" w:rsidP="00FC551F" w14:paraId="20134358" w14:textId="77777777">
            <w:pPr>
              <w:jc w:val="center"/>
            </w:pPr>
            <w:r w:rsidRPr="00436E30">
              <w:t>FIELD SIZE</w:t>
            </w:r>
          </w:p>
        </w:tc>
        <w:tc>
          <w:tcPr>
            <w:tcW w:w="1296" w:type="dxa"/>
            <w:vAlign w:val="bottom"/>
          </w:tcPr>
          <w:p w:rsidR="000E67A8" w:rsidRPr="00436E30" w:rsidP="00FC551F" w14:paraId="1E0B4948" w14:textId="77777777">
            <w:pPr>
              <w:jc w:val="center"/>
            </w:pPr>
            <w:r w:rsidRPr="00436E30">
              <w:t>USAGE</w:t>
            </w:r>
          </w:p>
        </w:tc>
      </w:tr>
      <w:tr w14:paraId="5104E588" w14:textId="77777777" w:rsidTr="00FC551F">
        <w:tblPrEx>
          <w:tblW w:w="9354" w:type="dxa"/>
          <w:tblLook w:val="04A0"/>
        </w:tblPrEx>
        <w:tc>
          <w:tcPr>
            <w:tcW w:w="4464" w:type="dxa"/>
            <w:shd w:val="clear" w:color="auto" w:fill="F2F2F2" w:themeFill="background1" w:themeFillShade="F2"/>
          </w:tcPr>
          <w:p w:rsidR="000E67A8" w:rsidRPr="00436E30" w:rsidP="00FC551F" w14:paraId="564F80BB" w14:textId="77777777">
            <w:r w:rsidRPr="00436E30">
              <w:t>Explanation of reclassification</w:t>
            </w:r>
          </w:p>
        </w:tc>
        <w:tc>
          <w:tcPr>
            <w:tcW w:w="1296" w:type="dxa"/>
            <w:shd w:val="clear" w:color="auto" w:fill="F2F2F2" w:themeFill="background1" w:themeFillShade="F2"/>
            <w:vAlign w:val="center"/>
          </w:tcPr>
          <w:p w:rsidR="000E67A8" w:rsidRPr="00436E30" w:rsidP="00FC551F" w14:paraId="430A77F9" w14:textId="77777777">
            <w:pPr>
              <w:jc w:val="center"/>
            </w:pPr>
            <w:r w:rsidRPr="00436E30">
              <w:t>1 - 99</w:t>
            </w:r>
          </w:p>
        </w:tc>
        <w:tc>
          <w:tcPr>
            <w:tcW w:w="1290" w:type="dxa"/>
            <w:shd w:val="clear" w:color="auto" w:fill="F2F2F2" w:themeFill="background1" w:themeFillShade="F2"/>
            <w:vAlign w:val="center"/>
          </w:tcPr>
          <w:p w:rsidR="000E67A8" w:rsidRPr="00436E30" w:rsidP="00FC551F" w14:paraId="03A976D5" w14:textId="77777777">
            <w:pPr>
              <w:jc w:val="center"/>
            </w:pPr>
            <w:r w:rsidRPr="00436E30">
              <w:t>1</w:t>
            </w:r>
          </w:p>
        </w:tc>
        <w:tc>
          <w:tcPr>
            <w:tcW w:w="1008" w:type="dxa"/>
            <w:shd w:val="clear" w:color="auto" w:fill="F2F2F2" w:themeFill="background1" w:themeFillShade="F2"/>
            <w:vAlign w:val="center"/>
          </w:tcPr>
          <w:p w:rsidR="000E67A8" w:rsidRPr="00436E30" w:rsidP="00FC551F" w14:paraId="17408806" w14:textId="77777777">
            <w:pPr>
              <w:jc w:val="center"/>
            </w:pPr>
            <w:r w:rsidRPr="00436E30">
              <w:t>36</w:t>
            </w:r>
          </w:p>
        </w:tc>
        <w:tc>
          <w:tcPr>
            <w:tcW w:w="1296" w:type="dxa"/>
            <w:shd w:val="clear" w:color="auto" w:fill="F2F2F2" w:themeFill="background1" w:themeFillShade="F2"/>
            <w:vAlign w:val="center"/>
          </w:tcPr>
          <w:p w:rsidR="000E67A8" w:rsidRPr="00436E30" w:rsidP="00FC551F" w14:paraId="21AEFBF7" w14:textId="77777777">
            <w:pPr>
              <w:jc w:val="center"/>
            </w:pPr>
            <w:r w:rsidRPr="00436E30">
              <w:t>X</w:t>
            </w:r>
          </w:p>
        </w:tc>
      </w:tr>
      <w:tr w14:paraId="006D3BED" w14:textId="77777777" w:rsidTr="00FC551F">
        <w:tblPrEx>
          <w:tblW w:w="9354" w:type="dxa"/>
          <w:tblLook w:val="04A0"/>
        </w:tblPrEx>
        <w:tc>
          <w:tcPr>
            <w:tcW w:w="4464" w:type="dxa"/>
            <w:shd w:val="clear" w:color="auto" w:fill="auto"/>
          </w:tcPr>
          <w:p w:rsidR="000E67A8" w:rsidRPr="00436E30" w:rsidP="00FC551F" w14:paraId="43E67217" w14:textId="77777777">
            <w:r w:rsidRPr="00436E30">
              <w:t>Reclassification identification code</w:t>
            </w:r>
          </w:p>
        </w:tc>
        <w:tc>
          <w:tcPr>
            <w:tcW w:w="1296" w:type="dxa"/>
            <w:shd w:val="clear" w:color="auto" w:fill="auto"/>
            <w:vAlign w:val="center"/>
          </w:tcPr>
          <w:p w:rsidR="000E67A8" w:rsidRPr="00436E30" w:rsidP="00FC551F" w14:paraId="7AB3B478" w14:textId="77777777">
            <w:pPr>
              <w:jc w:val="center"/>
            </w:pPr>
            <w:r w:rsidRPr="00436E30">
              <w:t>1 - 99</w:t>
            </w:r>
          </w:p>
        </w:tc>
        <w:tc>
          <w:tcPr>
            <w:tcW w:w="1290" w:type="dxa"/>
            <w:shd w:val="clear" w:color="auto" w:fill="auto"/>
            <w:vAlign w:val="center"/>
          </w:tcPr>
          <w:p w:rsidR="000E67A8" w:rsidRPr="00436E30" w:rsidP="00FC551F" w14:paraId="5B1F50CF" w14:textId="77777777">
            <w:pPr>
              <w:jc w:val="center"/>
            </w:pPr>
            <w:r w:rsidRPr="00436E30">
              <w:t>2</w:t>
            </w:r>
          </w:p>
        </w:tc>
        <w:tc>
          <w:tcPr>
            <w:tcW w:w="1008" w:type="dxa"/>
            <w:shd w:val="clear" w:color="auto" w:fill="auto"/>
            <w:vAlign w:val="center"/>
          </w:tcPr>
          <w:p w:rsidR="000E67A8" w:rsidRPr="00436E30" w:rsidP="00FC551F" w14:paraId="5B6C00B8" w14:textId="77777777">
            <w:pPr>
              <w:jc w:val="center"/>
            </w:pPr>
            <w:r w:rsidRPr="00436E30">
              <w:t>2</w:t>
            </w:r>
          </w:p>
        </w:tc>
        <w:tc>
          <w:tcPr>
            <w:tcW w:w="1296" w:type="dxa"/>
            <w:shd w:val="clear" w:color="auto" w:fill="auto"/>
            <w:vAlign w:val="center"/>
          </w:tcPr>
          <w:p w:rsidR="000E67A8" w:rsidRPr="00436E30" w:rsidP="00FC551F" w14:paraId="596485C8" w14:textId="77777777">
            <w:pPr>
              <w:jc w:val="center"/>
            </w:pPr>
            <w:r w:rsidRPr="00436E30">
              <w:t>X</w:t>
            </w:r>
          </w:p>
        </w:tc>
      </w:tr>
      <w:tr w14:paraId="43EEF181" w14:textId="77777777" w:rsidTr="00FC551F">
        <w:tblPrEx>
          <w:tblW w:w="9354" w:type="dxa"/>
          <w:tblLook w:val="04A0"/>
        </w:tblPrEx>
        <w:tc>
          <w:tcPr>
            <w:tcW w:w="4464" w:type="dxa"/>
            <w:shd w:val="clear" w:color="auto" w:fill="F2F2F2" w:themeFill="background1" w:themeFillShade="F2"/>
          </w:tcPr>
          <w:p w:rsidR="000E67A8" w:rsidRPr="00436E30" w:rsidP="00FC551F" w14:paraId="79A0A6A5" w14:textId="77777777">
            <w:pPr>
              <w:ind w:left="-22"/>
            </w:pPr>
            <w:r w:rsidRPr="00436E30">
              <w:t>Schedule A cost center</w:t>
            </w:r>
          </w:p>
        </w:tc>
        <w:tc>
          <w:tcPr>
            <w:tcW w:w="1296" w:type="dxa"/>
            <w:shd w:val="clear" w:color="auto" w:fill="F2F2F2" w:themeFill="background1" w:themeFillShade="F2"/>
            <w:vAlign w:val="center"/>
          </w:tcPr>
          <w:p w:rsidR="000E67A8" w:rsidRPr="00436E30" w:rsidP="00FC551F" w14:paraId="232606F3" w14:textId="77777777">
            <w:pPr>
              <w:jc w:val="center"/>
            </w:pPr>
            <w:r w:rsidRPr="00436E30">
              <w:t>1 - 99</w:t>
            </w:r>
          </w:p>
        </w:tc>
        <w:tc>
          <w:tcPr>
            <w:tcW w:w="1290" w:type="dxa"/>
            <w:shd w:val="clear" w:color="auto" w:fill="F2F2F2" w:themeFill="background1" w:themeFillShade="F2"/>
            <w:vAlign w:val="center"/>
          </w:tcPr>
          <w:p w:rsidR="000E67A8" w:rsidRPr="00436E30" w:rsidP="00FC551F" w14:paraId="04E552CD" w14:textId="77777777">
            <w:pPr>
              <w:jc w:val="center"/>
            </w:pPr>
            <w:r w:rsidRPr="00436E30">
              <w:t>3, 6</w:t>
            </w:r>
          </w:p>
        </w:tc>
        <w:tc>
          <w:tcPr>
            <w:tcW w:w="1008" w:type="dxa"/>
            <w:shd w:val="clear" w:color="auto" w:fill="F2F2F2" w:themeFill="background1" w:themeFillShade="F2"/>
            <w:vAlign w:val="center"/>
          </w:tcPr>
          <w:p w:rsidR="000E67A8" w:rsidRPr="00436E30" w:rsidP="00FC551F" w14:paraId="6CA630A0" w14:textId="77777777">
            <w:pPr>
              <w:jc w:val="center"/>
            </w:pPr>
            <w:r w:rsidRPr="00436E30">
              <w:t>36</w:t>
            </w:r>
          </w:p>
        </w:tc>
        <w:tc>
          <w:tcPr>
            <w:tcW w:w="1296" w:type="dxa"/>
            <w:shd w:val="clear" w:color="auto" w:fill="F2F2F2" w:themeFill="background1" w:themeFillShade="F2"/>
            <w:vAlign w:val="center"/>
          </w:tcPr>
          <w:p w:rsidR="000E67A8" w:rsidRPr="00436E30" w:rsidP="00FC551F" w14:paraId="3EA46622" w14:textId="77777777">
            <w:pPr>
              <w:jc w:val="center"/>
            </w:pPr>
            <w:r w:rsidRPr="00436E30">
              <w:t>X</w:t>
            </w:r>
          </w:p>
        </w:tc>
      </w:tr>
      <w:tr w14:paraId="67E3BEC1" w14:textId="77777777" w:rsidTr="00FC551F">
        <w:tblPrEx>
          <w:tblW w:w="9354" w:type="dxa"/>
          <w:tblLook w:val="04A0"/>
        </w:tblPrEx>
        <w:tc>
          <w:tcPr>
            <w:tcW w:w="4464" w:type="dxa"/>
            <w:shd w:val="clear" w:color="auto" w:fill="auto"/>
          </w:tcPr>
          <w:p w:rsidR="000E67A8" w:rsidRPr="00436E30" w:rsidP="00FC551F" w14:paraId="40B3C2D2" w14:textId="77777777">
            <w:pPr>
              <w:ind w:left="-22"/>
            </w:pPr>
            <w:r w:rsidRPr="00436E30">
              <w:t>Schedule A line number</w:t>
            </w:r>
          </w:p>
        </w:tc>
        <w:tc>
          <w:tcPr>
            <w:tcW w:w="1296" w:type="dxa"/>
            <w:shd w:val="clear" w:color="auto" w:fill="auto"/>
            <w:vAlign w:val="center"/>
          </w:tcPr>
          <w:p w:rsidR="000E67A8" w:rsidRPr="00436E30" w:rsidP="00FC551F" w14:paraId="4B45CDC7" w14:textId="77777777">
            <w:pPr>
              <w:jc w:val="center"/>
            </w:pPr>
            <w:r w:rsidRPr="00436E30">
              <w:t>1 - 99</w:t>
            </w:r>
          </w:p>
        </w:tc>
        <w:tc>
          <w:tcPr>
            <w:tcW w:w="1290" w:type="dxa"/>
            <w:shd w:val="clear" w:color="auto" w:fill="auto"/>
            <w:vAlign w:val="center"/>
          </w:tcPr>
          <w:p w:rsidR="000E67A8" w:rsidRPr="00436E30" w:rsidP="00FC551F" w14:paraId="4FF41CD0" w14:textId="77777777">
            <w:pPr>
              <w:jc w:val="center"/>
            </w:pPr>
            <w:r w:rsidRPr="00436E30">
              <w:t>4, 7</w:t>
            </w:r>
          </w:p>
        </w:tc>
        <w:tc>
          <w:tcPr>
            <w:tcW w:w="1008" w:type="dxa"/>
            <w:shd w:val="clear" w:color="auto" w:fill="auto"/>
            <w:vAlign w:val="center"/>
          </w:tcPr>
          <w:p w:rsidR="000E67A8" w:rsidRPr="00436E30" w:rsidP="00FC551F" w14:paraId="63024960" w14:textId="77777777">
            <w:pPr>
              <w:jc w:val="center"/>
            </w:pPr>
            <w:r w:rsidRPr="00436E30">
              <w:t>5</w:t>
            </w:r>
          </w:p>
        </w:tc>
        <w:tc>
          <w:tcPr>
            <w:tcW w:w="1296" w:type="dxa"/>
            <w:shd w:val="clear" w:color="auto" w:fill="auto"/>
            <w:vAlign w:val="center"/>
          </w:tcPr>
          <w:p w:rsidR="000E67A8" w:rsidRPr="00436E30" w:rsidP="00FC551F" w14:paraId="69C5E4B4" w14:textId="77777777">
            <w:pPr>
              <w:jc w:val="center"/>
            </w:pPr>
            <w:r w:rsidRPr="00436E30">
              <w:t>99.99</w:t>
            </w:r>
          </w:p>
        </w:tc>
      </w:tr>
      <w:tr w14:paraId="2608FD82" w14:textId="77777777" w:rsidTr="00FC551F">
        <w:tblPrEx>
          <w:tblW w:w="9354" w:type="dxa"/>
          <w:tblLook w:val="04A0"/>
        </w:tblPrEx>
        <w:tc>
          <w:tcPr>
            <w:tcW w:w="4464" w:type="dxa"/>
            <w:shd w:val="clear" w:color="auto" w:fill="F2F2F2" w:themeFill="background1" w:themeFillShade="F2"/>
          </w:tcPr>
          <w:p w:rsidR="000E67A8" w:rsidRPr="00436E30" w:rsidP="00FC551F" w14:paraId="2719EB80" w14:textId="77777777">
            <w:pPr>
              <w:ind w:left="335" w:hanging="357"/>
            </w:pPr>
            <w:r w:rsidRPr="00436E30">
              <w:t>Reclassification amount</w:t>
            </w:r>
          </w:p>
        </w:tc>
        <w:tc>
          <w:tcPr>
            <w:tcW w:w="1296" w:type="dxa"/>
            <w:shd w:val="clear" w:color="auto" w:fill="F2F2F2" w:themeFill="background1" w:themeFillShade="F2"/>
            <w:vAlign w:val="center"/>
          </w:tcPr>
          <w:p w:rsidR="000E67A8" w:rsidRPr="00436E30" w:rsidP="00FC551F" w14:paraId="286C4ADE" w14:textId="77777777">
            <w:pPr>
              <w:jc w:val="center"/>
            </w:pPr>
            <w:r w:rsidRPr="00436E30">
              <w:t>1 - 99</w:t>
            </w:r>
          </w:p>
        </w:tc>
        <w:tc>
          <w:tcPr>
            <w:tcW w:w="1290" w:type="dxa"/>
            <w:shd w:val="clear" w:color="auto" w:fill="F2F2F2" w:themeFill="background1" w:themeFillShade="F2"/>
            <w:vAlign w:val="center"/>
          </w:tcPr>
          <w:p w:rsidR="000E67A8" w:rsidRPr="00436E30" w:rsidP="00FC551F" w14:paraId="5D80F76B" w14:textId="77777777">
            <w:pPr>
              <w:jc w:val="center"/>
            </w:pPr>
            <w:r w:rsidRPr="00436E30">
              <w:t>5, 8</w:t>
            </w:r>
          </w:p>
        </w:tc>
        <w:tc>
          <w:tcPr>
            <w:tcW w:w="1008" w:type="dxa"/>
            <w:shd w:val="clear" w:color="auto" w:fill="F2F2F2" w:themeFill="background1" w:themeFillShade="F2"/>
            <w:vAlign w:val="center"/>
          </w:tcPr>
          <w:p w:rsidR="000E67A8" w:rsidRPr="00436E30" w:rsidP="00FC551F" w14:paraId="37A0BCBB" w14:textId="77777777">
            <w:pPr>
              <w:jc w:val="center"/>
            </w:pPr>
            <w:r w:rsidRPr="00436E30">
              <w:t>11</w:t>
            </w:r>
          </w:p>
        </w:tc>
        <w:tc>
          <w:tcPr>
            <w:tcW w:w="1296" w:type="dxa"/>
            <w:shd w:val="clear" w:color="auto" w:fill="F2F2F2" w:themeFill="background1" w:themeFillShade="F2"/>
            <w:vAlign w:val="center"/>
          </w:tcPr>
          <w:p w:rsidR="000E67A8" w:rsidRPr="00436E30" w:rsidP="00FC551F" w14:paraId="2C752B40" w14:textId="77777777">
            <w:pPr>
              <w:jc w:val="center"/>
            </w:pPr>
            <w:r w:rsidRPr="00436E30">
              <w:t>9</w:t>
            </w:r>
          </w:p>
        </w:tc>
      </w:tr>
      <w:tr w14:paraId="33A12430" w14:textId="77777777" w:rsidTr="00FC551F">
        <w:tblPrEx>
          <w:tblW w:w="9354" w:type="dxa"/>
          <w:tblLook w:val="04A0"/>
        </w:tblPrEx>
        <w:tc>
          <w:tcPr>
            <w:tcW w:w="4464" w:type="dxa"/>
          </w:tcPr>
          <w:p w:rsidR="000E67A8" w:rsidRPr="00436E30" w:rsidP="00FC551F" w14:paraId="41F2341A" w14:textId="77777777">
            <w:pPr>
              <w:ind w:left="335" w:hanging="357"/>
            </w:pPr>
            <w:r w:rsidRPr="00436E30">
              <w:t>Subtotal amount by reclassification code</w:t>
            </w:r>
          </w:p>
        </w:tc>
        <w:tc>
          <w:tcPr>
            <w:tcW w:w="1296" w:type="dxa"/>
          </w:tcPr>
          <w:p w:rsidR="000E67A8" w:rsidRPr="00436E30" w:rsidP="00FC551F" w14:paraId="03C5950D" w14:textId="77777777">
            <w:pPr>
              <w:jc w:val="center"/>
            </w:pPr>
            <w:r w:rsidRPr="00436E30">
              <w:t>100</w:t>
            </w:r>
          </w:p>
        </w:tc>
        <w:tc>
          <w:tcPr>
            <w:tcW w:w="1290" w:type="dxa"/>
          </w:tcPr>
          <w:p w:rsidR="000E67A8" w:rsidRPr="00436E30" w:rsidP="00FC551F" w14:paraId="4DF3D1C3" w14:textId="77777777">
            <w:pPr>
              <w:jc w:val="center"/>
            </w:pPr>
            <w:r w:rsidRPr="00436E30">
              <w:t>5, 8</w:t>
            </w:r>
          </w:p>
        </w:tc>
        <w:tc>
          <w:tcPr>
            <w:tcW w:w="1008" w:type="dxa"/>
          </w:tcPr>
          <w:p w:rsidR="000E67A8" w:rsidRPr="00436E30" w:rsidP="00FC551F" w14:paraId="1DC30EF7" w14:textId="77777777">
            <w:pPr>
              <w:jc w:val="center"/>
            </w:pPr>
            <w:r w:rsidRPr="00436E30">
              <w:t>11</w:t>
            </w:r>
          </w:p>
        </w:tc>
        <w:tc>
          <w:tcPr>
            <w:tcW w:w="1296" w:type="dxa"/>
          </w:tcPr>
          <w:p w:rsidR="000E67A8" w:rsidRPr="00436E30" w:rsidP="00FC551F" w14:paraId="5F21ED80" w14:textId="77777777">
            <w:pPr>
              <w:jc w:val="center"/>
            </w:pPr>
            <w:r w:rsidRPr="00436E30">
              <w:t>9</w:t>
            </w:r>
          </w:p>
        </w:tc>
      </w:tr>
      <w:tr w14:paraId="0CED7F9D" w14:textId="77777777" w:rsidTr="00FC551F">
        <w:tblPrEx>
          <w:tblW w:w="9354" w:type="dxa"/>
          <w:tblLook w:val="04A0"/>
        </w:tblPrEx>
        <w:tc>
          <w:tcPr>
            <w:tcW w:w="4464" w:type="dxa"/>
          </w:tcPr>
          <w:p w:rsidR="000E67A8" w:rsidRPr="00436E30" w:rsidP="00FC551F" w14:paraId="47F6135D" w14:textId="77777777">
            <w:pPr>
              <w:ind w:left="335" w:hanging="357"/>
            </w:pPr>
            <w:r w:rsidRPr="00436E30">
              <w:t>Total reclassifications amount</w:t>
            </w:r>
          </w:p>
        </w:tc>
        <w:tc>
          <w:tcPr>
            <w:tcW w:w="1296" w:type="dxa"/>
          </w:tcPr>
          <w:p w:rsidR="000E67A8" w:rsidRPr="00436E30" w:rsidP="00FC551F" w14:paraId="4651AD07" w14:textId="77777777">
            <w:pPr>
              <w:jc w:val="center"/>
            </w:pPr>
            <w:r w:rsidRPr="00436E30">
              <w:t>100</w:t>
            </w:r>
          </w:p>
        </w:tc>
        <w:tc>
          <w:tcPr>
            <w:tcW w:w="1290" w:type="dxa"/>
          </w:tcPr>
          <w:p w:rsidR="000E67A8" w:rsidRPr="00436E30" w:rsidP="00FC551F" w14:paraId="4667C201" w14:textId="77777777">
            <w:pPr>
              <w:jc w:val="center"/>
            </w:pPr>
            <w:r w:rsidRPr="00436E30">
              <w:t>5, 8</w:t>
            </w:r>
          </w:p>
        </w:tc>
        <w:tc>
          <w:tcPr>
            <w:tcW w:w="1008" w:type="dxa"/>
          </w:tcPr>
          <w:p w:rsidR="000E67A8" w:rsidRPr="00436E30" w:rsidP="00FC551F" w14:paraId="158A7FC0" w14:textId="77777777">
            <w:pPr>
              <w:jc w:val="center"/>
            </w:pPr>
            <w:r w:rsidRPr="00436E30">
              <w:t>11</w:t>
            </w:r>
          </w:p>
        </w:tc>
        <w:tc>
          <w:tcPr>
            <w:tcW w:w="1296" w:type="dxa"/>
          </w:tcPr>
          <w:p w:rsidR="000E67A8" w:rsidRPr="00436E30" w:rsidP="00FC551F" w14:paraId="7D53A4FD" w14:textId="77777777">
            <w:pPr>
              <w:jc w:val="center"/>
            </w:pPr>
            <w:r w:rsidRPr="00436E30">
              <w:t>9</w:t>
            </w:r>
          </w:p>
        </w:tc>
      </w:tr>
    </w:tbl>
    <w:p w:rsidR="000E67A8" w:rsidRPr="00436E30" w:rsidP="000E67A8" w14:paraId="0E456DB3" w14:textId="77777777">
      <w:pPr>
        <w:jc w:val="both"/>
      </w:pPr>
    </w:p>
    <w:p w:rsidR="000E67A8" w:rsidRPr="00436E30" w:rsidP="000E67A8" w14:paraId="188E2054" w14:textId="77777777">
      <w:pPr>
        <w:jc w:val="both"/>
      </w:pPr>
    </w:p>
    <w:tbl>
      <w:tblPr>
        <w:tblStyle w:val="TableGrid"/>
        <w:tblW w:w="9354" w:type="dxa"/>
        <w:tblLook w:val="04A0"/>
      </w:tblPr>
      <w:tblGrid>
        <w:gridCol w:w="4464"/>
        <w:gridCol w:w="1296"/>
        <w:gridCol w:w="1290"/>
        <w:gridCol w:w="1008"/>
        <w:gridCol w:w="1296"/>
      </w:tblGrid>
      <w:tr w14:paraId="7F363927" w14:textId="77777777" w:rsidTr="00FC551F">
        <w:tblPrEx>
          <w:tblW w:w="9354" w:type="dxa"/>
          <w:tblLook w:val="04A0"/>
        </w:tblPrEx>
        <w:tc>
          <w:tcPr>
            <w:tcW w:w="4464" w:type="dxa"/>
            <w:vAlign w:val="bottom"/>
          </w:tcPr>
          <w:p w:rsidR="000E67A8" w:rsidRPr="00436E30" w:rsidP="00FC551F" w14:paraId="1F7B081D" w14:textId="77777777">
            <w:r w:rsidRPr="00436E30">
              <w:t>SCHEDULE A</w:t>
            </w:r>
            <w:r w:rsidRPr="00436E30">
              <w:noBreakHyphen/>
              <w:t>7, PART I</w:t>
            </w:r>
          </w:p>
        </w:tc>
        <w:tc>
          <w:tcPr>
            <w:tcW w:w="1296" w:type="dxa"/>
            <w:vAlign w:val="bottom"/>
          </w:tcPr>
          <w:p w:rsidR="000E67A8" w:rsidRPr="00436E30" w:rsidP="00FC551F" w14:paraId="4DF312F5" w14:textId="77777777">
            <w:pPr>
              <w:jc w:val="center"/>
            </w:pPr>
            <w:r w:rsidRPr="00436E30">
              <w:t>LINE</w:t>
            </w:r>
          </w:p>
        </w:tc>
        <w:tc>
          <w:tcPr>
            <w:tcW w:w="1290" w:type="dxa"/>
            <w:vAlign w:val="bottom"/>
          </w:tcPr>
          <w:p w:rsidR="000E67A8" w:rsidRPr="00436E30" w:rsidP="00FC551F" w14:paraId="012B135B" w14:textId="77777777">
            <w:pPr>
              <w:jc w:val="center"/>
            </w:pPr>
            <w:r w:rsidRPr="00436E30">
              <w:t>COLUMN</w:t>
            </w:r>
          </w:p>
        </w:tc>
        <w:tc>
          <w:tcPr>
            <w:tcW w:w="1008" w:type="dxa"/>
            <w:vAlign w:val="bottom"/>
          </w:tcPr>
          <w:p w:rsidR="000E67A8" w:rsidRPr="00436E30" w:rsidP="00FC551F" w14:paraId="6C922F12" w14:textId="77777777">
            <w:pPr>
              <w:jc w:val="center"/>
            </w:pPr>
            <w:r w:rsidRPr="00436E30">
              <w:t>FIELD SIZE</w:t>
            </w:r>
          </w:p>
        </w:tc>
        <w:tc>
          <w:tcPr>
            <w:tcW w:w="1296" w:type="dxa"/>
            <w:vAlign w:val="bottom"/>
          </w:tcPr>
          <w:p w:rsidR="000E67A8" w:rsidRPr="00436E30" w:rsidP="00FC551F" w14:paraId="3F24BB67" w14:textId="77777777">
            <w:pPr>
              <w:jc w:val="center"/>
            </w:pPr>
            <w:r w:rsidRPr="00436E30">
              <w:t>USAGE</w:t>
            </w:r>
          </w:p>
        </w:tc>
      </w:tr>
      <w:tr w14:paraId="4A58D748"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5E3B8C18" w14:textId="77777777">
            <w:r w:rsidRPr="00436E30">
              <w:t>Analysis of changes in capital asset balances</w:t>
            </w:r>
          </w:p>
        </w:tc>
        <w:tc>
          <w:tcPr>
            <w:tcW w:w="1296" w:type="dxa"/>
            <w:shd w:val="clear" w:color="auto" w:fill="F2F2F2" w:themeFill="background1" w:themeFillShade="F2"/>
            <w:vAlign w:val="center"/>
          </w:tcPr>
          <w:p w:rsidR="000E67A8" w:rsidRPr="00436E30" w:rsidP="00FC551F" w14:paraId="2D7A6989" w14:textId="77777777">
            <w:pPr>
              <w:jc w:val="center"/>
            </w:pPr>
            <w:r w:rsidRPr="00436E30">
              <w:rPr>
                <w:bCs/>
              </w:rPr>
              <w:t>1 - 9</w:t>
            </w:r>
          </w:p>
        </w:tc>
        <w:tc>
          <w:tcPr>
            <w:tcW w:w="1290" w:type="dxa"/>
            <w:shd w:val="clear" w:color="auto" w:fill="F2F2F2" w:themeFill="background1" w:themeFillShade="F2"/>
            <w:vAlign w:val="center"/>
          </w:tcPr>
          <w:p w:rsidR="000E67A8" w:rsidRPr="00436E30" w:rsidP="00FC551F" w14:paraId="4C2F6710" w14:textId="77777777">
            <w:pPr>
              <w:jc w:val="center"/>
            </w:pPr>
            <w:r w:rsidRPr="00436E30">
              <w:rPr>
                <w:bCs/>
              </w:rPr>
              <w:t>1 - 7</w:t>
            </w:r>
          </w:p>
        </w:tc>
        <w:tc>
          <w:tcPr>
            <w:tcW w:w="1008" w:type="dxa"/>
            <w:shd w:val="clear" w:color="auto" w:fill="F2F2F2" w:themeFill="background1" w:themeFillShade="F2"/>
            <w:vAlign w:val="center"/>
          </w:tcPr>
          <w:p w:rsidR="000E67A8" w:rsidRPr="00436E30" w:rsidP="00FC551F" w14:paraId="5191B6CA" w14:textId="77777777">
            <w:pPr>
              <w:jc w:val="center"/>
            </w:pPr>
            <w:r w:rsidRPr="00436E30">
              <w:rPr>
                <w:bCs/>
              </w:rPr>
              <w:t>11</w:t>
            </w:r>
          </w:p>
        </w:tc>
        <w:tc>
          <w:tcPr>
            <w:tcW w:w="1296" w:type="dxa"/>
            <w:shd w:val="clear" w:color="auto" w:fill="F2F2F2" w:themeFill="background1" w:themeFillShade="F2"/>
            <w:vAlign w:val="center"/>
          </w:tcPr>
          <w:p w:rsidR="000E67A8" w:rsidRPr="00436E30" w:rsidP="00FC551F" w14:paraId="5E1E4563" w14:textId="77777777">
            <w:pPr>
              <w:jc w:val="center"/>
            </w:pPr>
            <w:r w:rsidRPr="00436E30">
              <w:rPr>
                <w:bCs/>
              </w:rPr>
              <w:t>-9</w:t>
            </w:r>
          </w:p>
        </w:tc>
      </w:tr>
    </w:tbl>
    <w:p w:rsidR="000E67A8" w:rsidRPr="00436E30" w:rsidP="000E67A8" w14:paraId="4D47C9B6" w14:textId="77777777">
      <w:pPr>
        <w:jc w:val="both"/>
      </w:pPr>
    </w:p>
    <w:p w:rsidR="000E67A8" w:rsidRPr="00436E30" w:rsidP="000E67A8" w14:paraId="56121BD0" w14:textId="77777777">
      <w:pPr>
        <w:jc w:val="both"/>
      </w:pPr>
    </w:p>
    <w:tbl>
      <w:tblPr>
        <w:tblStyle w:val="TableGrid"/>
        <w:tblW w:w="9354" w:type="dxa"/>
        <w:tblLook w:val="04A0"/>
      </w:tblPr>
      <w:tblGrid>
        <w:gridCol w:w="4464"/>
        <w:gridCol w:w="1296"/>
        <w:gridCol w:w="1290"/>
        <w:gridCol w:w="1008"/>
        <w:gridCol w:w="1296"/>
      </w:tblGrid>
      <w:tr w14:paraId="19052155" w14:textId="77777777" w:rsidTr="00FC551F">
        <w:tblPrEx>
          <w:tblW w:w="9354" w:type="dxa"/>
          <w:tblLook w:val="04A0"/>
        </w:tblPrEx>
        <w:tc>
          <w:tcPr>
            <w:tcW w:w="4464" w:type="dxa"/>
            <w:vAlign w:val="bottom"/>
          </w:tcPr>
          <w:p w:rsidR="000E67A8" w:rsidRPr="00436E30" w:rsidP="00FC551F" w14:paraId="0FC1EC75" w14:textId="77777777">
            <w:r w:rsidRPr="00436E30">
              <w:t>SCHEDULE A</w:t>
            </w:r>
            <w:r w:rsidRPr="00436E30">
              <w:noBreakHyphen/>
              <w:t>7, PART II</w:t>
            </w:r>
          </w:p>
        </w:tc>
        <w:tc>
          <w:tcPr>
            <w:tcW w:w="1296" w:type="dxa"/>
            <w:vAlign w:val="bottom"/>
          </w:tcPr>
          <w:p w:rsidR="000E67A8" w:rsidRPr="00436E30" w:rsidP="00FC551F" w14:paraId="1D98FB94" w14:textId="77777777">
            <w:pPr>
              <w:jc w:val="center"/>
            </w:pPr>
            <w:r w:rsidRPr="00436E30">
              <w:t>LINE</w:t>
            </w:r>
          </w:p>
        </w:tc>
        <w:tc>
          <w:tcPr>
            <w:tcW w:w="1290" w:type="dxa"/>
            <w:vAlign w:val="bottom"/>
          </w:tcPr>
          <w:p w:rsidR="000E67A8" w:rsidRPr="00436E30" w:rsidP="00FC551F" w14:paraId="10F823A7" w14:textId="77777777">
            <w:pPr>
              <w:jc w:val="center"/>
            </w:pPr>
            <w:r w:rsidRPr="00436E30">
              <w:t>COLUMN</w:t>
            </w:r>
          </w:p>
        </w:tc>
        <w:tc>
          <w:tcPr>
            <w:tcW w:w="1008" w:type="dxa"/>
            <w:vAlign w:val="bottom"/>
          </w:tcPr>
          <w:p w:rsidR="000E67A8" w:rsidRPr="00436E30" w:rsidP="00FC551F" w14:paraId="1A7C6AB4" w14:textId="77777777">
            <w:pPr>
              <w:jc w:val="center"/>
            </w:pPr>
            <w:r w:rsidRPr="00436E30">
              <w:t>FIELD SIZE</w:t>
            </w:r>
          </w:p>
        </w:tc>
        <w:tc>
          <w:tcPr>
            <w:tcW w:w="1296" w:type="dxa"/>
            <w:vAlign w:val="bottom"/>
          </w:tcPr>
          <w:p w:rsidR="000E67A8" w:rsidRPr="00436E30" w:rsidP="00FC551F" w14:paraId="3216353D" w14:textId="77777777">
            <w:pPr>
              <w:jc w:val="center"/>
            </w:pPr>
            <w:r w:rsidRPr="00436E30">
              <w:t>USAGE</w:t>
            </w:r>
          </w:p>
        </w:tc>
      </w:tr>
      <w:tr w14:paraId="3AB94249"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74DC67E2" w14:textId="77777777">
            <w:r w:rsidRPr="00436E30">
              <w:t>Assets for ratios</w:t>
            </w:r>
          </w:p>
        </w:tc>
        <w:tc>
          <w:tcPr>
            <w:tcW w:w="1296" w:type="dxa"/>
            <w:shd w:val="clear" w:color="auto" w:fill="F2F2F2" w:themeFill="background1" w:themeFillShade="F2"/>
            <w:vAlign w:val="center"/>
          </w:tcPr>
          <w:p w:rsidR="000E67A8" w:rsidRPr="00436E30" w:rsidP="00FC551F" w14:paraId="468A372C" w14:textId="77777777">
            <w:pPr>
              <w:jc w:val="center"/>
            </w:pPr>
            <w:r w:rsidRPr="00436E30">
              <w:rPr>
                <w:bCs/>
              </w:rPr>
              <w:t>1 - 3</w:t>
            </w:r>
          </w:p>
        </w:tc>
        <w:tc>
          <w:tcPr>
            <w:tcW w:w="1290" w:type="dxa"/>
            <w:shd w:val="clear" w:color="auto" w:fill="F2F2F2" w:themeFill="background1" w:themeFillShade="F2"/>
            <w:vAlign w:val="center"/>
          </w:tcPr>
          <w:p w:rsidR="000E67A8" w:rsidRPr="00436E30" w:rsidP="00FC551F" w14:paraId="3F736661" w14:textId="77777777">
            <w:pPr>
              <w:jc w:val="center"/>
            </w:pPr>
            <w:r w:rsidRPr="00436E30">
              <w:rPr>
                <w:bCs/>
              </w:rPr>
              <w:t>1 - 3</w:t>
            </w:r>
          </w:p>
        </w:tc>
        <w:tc>
          <w:tcPr>
            <w:tcW w:w="1008" w:type="dxa"/>
            <w:shd w:val="clear" w:color="auto" w:fill="F2F2F2" w:themeFill="background1" w:themeFillShade="F2"/>
            <w:vAlign w:val="center"/>
          </w:tcPr>
          <w:p w:rsidR="000E67A8" w:rsidRPr="00436E30" w:rsidP="00FC551F" w14:paraId="492B7772" w14:textId="77777777">
            <w:pPr>
              <w:jc w:val="center"/>
            </w:pPr>
            <w:r w:rsidRPr="00436E30">
              <w:rPr>
                <w:bCs/>
              </w:rPr>
              <w:t>11</w:t>
            </w:r>
          </w:p>
        </w:tc>
        <w:tc>
          <w:tcPr>
            <w:tcW w:w="1296" w:type="dxa"/>
            <w:shd w:val="clear" w:color="auto" w:fill="F2F2F2" w:themeFill="background1" w:themeFillShade="F2"/>
            <w:vAlign w:val="center"/>
          </w:tcPr>
          <w:p w:rsidR="000E67A8" w:rsidRPr="00436E30" w:rsidP="00FC551F" w14:paraId="239232F2" w14:textId="77777777">
            <w:pPr>
              <w:jc w:val="center"/>
            </w:pPr>
            <w:r w:rsidRPr="00436E30">
              <w:rPr>
                <w:bCs/>
              </w:rPr>
              <w:t>9</w:t>
            </w:r>
          </w:p>
        </w:tc>
      </w:tr>
      <w:tr w14:paraId="6C97CE8F" w14:textId="77777777" w:rsidTr="00FC551F">
        <w:tblPrEx>
          <w:tblW w:w="9354" w:type="dxa"/>
          <w:tblLook w:val="04A0"/>
        </w:tblPrEx>
        <w:tc>
          <w:tcPr>
            <w:tcW w:w="4464" w:type="dxa"/>
            <w:shd w:val="clear" w:color="auto" w:fill="auto"/>
          </w:tcPr>
          <w:p w:rsidR="000E67A8" w:rsidRPr="00436E30" w:rsidP="00FC551F" w14:paraId="7030B239" w14:textId="77777777">
            <w:r w:rsidRPr="00436E30">
              <w:t>Ratio</w:t>
            </w:r>
          </w:p>
        </w:tc>
        <w:tc>
          <w:tcPr>
            <w:tcW w:w="1296" w:type="dxa"/>
            <w:shd w:val="clear" w:color="auto" w:fill="auto"/>
            <w:vAlign w:val="center"/>
          </w:tcPr>
          <w:p w:rsidR="000E67A8" w:rsidRPr="00436E30" w:rsidP="00FC551F" w14:paraId="17322E65" w14:textId="77777777">
            <w:pPr>
              <w:jc w:val="center"/>
            </w:pPr>
            <w:r w:rsidRPr="00436E30">
              <w:t>1 - 3</w:t>
            </w:r>
          </w:p>
        </w:tc>
        <w:tc>
          <w:tcPr>
            <w:tcW w:w="1290" w:type="dxa"/>
            <w:shd w:val="clear" w:color="auto" w:fill="auto"/>
            <w:vAlign w:val="center"/>
          </w:tcPr>
          <w:p w:rsidR="000E67A8" w:rsidRPr="00436E30" w:rsidP="00FC551F" w14:paraId="7B2A8B90" w14:textId="77777777">
            <w:pPr>
              <w:jc w:val="center"/>
            </w:pPr>
            <w:r w:rsidRPr="00436E30">
              <w:t>4</w:t>
            </w:r>
          </w:p>
        </w:tc>
        <w:tc>
          <w:tcPr>
            <w:tcW w:w="1008" w:type="dxa"/>
            <w:shd w:val="clear" w:color="auto" w:fill="auto"/>
            <w:vAlign w:val="center"/>
          </w:tcPr>
          <w:p w:rsidR="000E67A8" w:rsidRPr="00436E30" w:rsidP="00FC551F" w14:paraId="2A392054" w14:textId="77777777">
            <w:pPr>
              <w:jc w:val="center"/>
            </w:pPr>
            <w:r w:rsidRPr="00436E30">
              <w:t>8</w:t>
            </w:r>
          </w:p>
        </w:tc>
        <w:tc>
          <w:tcPr>
            <w:tcW w:w="1296" w:type="dxa"/>
            <w:shd w:val="clear" w:color="auto" w:fill="auto"/>
            <w:vAlign w:val="center"/>
          </w:tcPr>
          <w:p w:rsidR="000E67A8" w:rsidRPr="00436E30" w:rsidP="00FC551F" w14:paraId="6C9A0AA8" w14:textId="77777777">
            <w:pPr>
              <w:jc w:val="center"/>
            </w:pPr>
            <w:r w:rsidRPr="00436E30">
              <w:t>9.9(6)</w:t>
            </w:r>
          </w:p>
        </w:tc>
      </w:tr>
      <w:tr w14:paraId="5CE880C4"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16DC23C9" w14:textId="77777777">
            <w:r w:rsidRPr="00436E30">
              <w:t>Allocation and summary of capital costs</w:t>
            </w:r>
          </w:p>
        </w:tc>
        <w:tc>
          <w:tcPr>
            <w:tcW w:w="1296" w:type="dxa"/>
            <w:shd w:val="clear" w:color="auto" w:fill="F2F2F2" w:themeFill="background1" w:themeFillShade="F2"/>
            <w:vAlign w:val="center"/>
          </w:tcPr>
          <w:p w:rsidR="000E67A8" w:rsidRPr="00436E30" w:rsidP="00FC551F" w14:paraId="165595C9" w14:textId="77777777">
            <w:pPr>
              <w:jc w:val="center"/>
            </w:pPr>
            <w:r w:rsidRPr="00436E30">
              <w:rPr>
                <w:bCs/>
              </w:rPr>
              <w:t>1 - 3</w:t>
            </w:r>
          </w:p>
        </w:tc>
        <w:tc>
          <w:tcPr>
            <w:tcW w:w="1290" w:type="dxa"/>
            <w:shd w:val="clear" w:color="auto" w:fill="F2F2F2" w:themeFill="background1" w:themeFillShade="F2"/>
            <w:vAlign w:val="center"/>
          </w:tcPr>
          <w:p w:rsidR="000E67A8" w:rsidRPr="00436E30" w:rsidP="00FC551F" w14:paraId="6C600999" w14:textId="77777777">
            <w:pPr>
              <w:jc w:val="center"/>
            </w:pPr>
            <w:r w:rsidRPr="00436E30">
              <w:rPr>
                <w:bCs/>
              </w:rPr>
              <w:t>5 - 15</w:t>
            </w:r>
          </w:p>
        </w:tc>
        <w:tc>
          <w:tcPr>
            <w:tcW w:w="1008" w:type="dxa"/>
            <w:shd w:val="clear" w:color="auto" w:fill="F2F2F2" w:themeFill="background1" w:themeFillShade="F2"/>
            <w:vAlign w:val="center"/>
          </w:tcPr>
          <w:p w:rsidR="000E67A8" w:rsidRPr="00436E30" w:rsidP="00FC551F" w14:paraId="3B5D1AA8" w14:textId="77777777">
            <w:pPr>
              <w:jc w:val="center"/>
            </w:pPr>
            <w:r w:rsidRPr="00436E30">
              <w:rPr>
                <w:bCs/>
              </w:rPr>
              <w:t>11</w:t>
            </w:r>
          </w:p>
        </w:tc>
        <w:tc>
          <w:tcPr>
            <w:tcW w:w="1296" w:type="dxa"/>
            <w:shd w:val="clear" w:color="auto" w:fill="F2F2F2" w:themeFill="background1" w:themeFillShade="F2"/>
            <w:vAlign w:val="center"/>
          </w:tcPr>
          <w:p w:rsidR="000E67A8" w:rsidRPr="00436E30" w:rsidP="00FC551F" w14:paraId="7DD48468" w14:textId="77777777">
            <w:pPr>
              <w:jc w:val="center"/>
            </w:pPr>
            <w:r w:rsidRPr="00436E30">
              <w:rPr>
                <w:bCs/>
              </w:rPr>
              <w:t>9</w:t>
            </w:r>
          </w:p>
        </w:tc>
      </w:tr>
    </w:tbl>
    <w:p w:rsidR="000E67A8" w:rsidRPr="00436E30" w:rsidP="000E67A8" w14:paraId="5EA0CA20" w14:textId="77777777">
      <w:pPr>
        <w:jc w:val="both"/>
      </w:pPr>
    </w:p>
    <w:p w:rsidR="000E67A8" w:rsidRPr="00436E30" w:rsidP="000E67A8" w14:paraId="59770F2E" w14:textId="77777777"/>
    <w:p w:rsidR="000E67A8" w:rsidRPr="00436E30" w:rsidP="000E67A8" w14:paraId="478E4495" w14:textId="77777777">
      <w:pPr>
        <w:jc w:val="both"/>
      </w:pPr>
    </w:p>
    <w:p w:rsidR="000E67A8" w:rsidRPr="00436E30" w:rsidP="000E67A8" w14:paraId="37E9DF0C" w14:textId="77777777">
      <w:pPr>
        <w:jc w:val="both"/>
      </w:pPr>
    </w:p>
    <w:p w:rsidR="000E67A8" w:rsidRPr="00436E30" w:rsidP="000E67A8" w14:paraId="221E9DD0" w14:textId="77777777">
      <w:pPr>
        <w:jc w:val="both"/>
      </w:pPr>
    </w:p>
    <w:p w:rsidR="000E67A8" w:rsidRPr="00436E30" w:rsidP="000E67A8" w14:paraId="0B98EEDC" w14:textId="77777777">
      <w:pPr>
        <w:jc w:val="both"/>
      </w:pPr>
    </w:p>
    <w:p w:rsidR="000E67A8" w:rsidRPr="00436E30" w:rsidP="000E67A8" w14:paraId="05102D8A" w14:textId="77777777">
      <w:pPr>
        <w:jc w:val="both"/>
      </w:pPr>
    </w:p>
    <w:p w:rsidR="000E67A8" w:rsidRPr="00436E30" w:rsidP="000E67A8" w14:paraId="58AFC2C6" w14:textId="77777777"/>
    <w:p w:rsidR="000E67A8" w:rsidRPr="00436E30" w:rsidP="000E67A8" w14:paraId="69D0163F" w14:textId="77777777"/>
    <w:p w:rsidR="000E67A8" w:rsidRPr="00436E30" w:rsidP="000E67A8" w14:paraId="6EF25370" w14:textId="77777777"/>
    <w:p w:rsidR="000E67A8" w:rsidRPr="00436E30" w:rsidP="000E67A8" w14:paraId="6177E6BF" w14:textId="77777777"/>
    <w:p w:rsidR="000E67A8" w:rsidRPr="00436E30" w:rsidP="000E67A8" w14:paraId="4FDC1F5A" w14:textId="77777777"/>
    <w:p w:rsidR="00B06313" w:rsidRPr="00436E30" w:rsidP="00B06313" w14:paraId="49E2CCB2" w14:textId="75C00798">
      <w:pPr>
        <w:tabs>
          <w:tab w:val="right" w:pos="9360"/>
        </w:tabs>
        <w:jc w:val="both"/>
      </w:pPr>
      <w:r w:rsidRPr="00436E30">
        <w:t xml:space="preserve">Rev. </w:t>
      </w:r>
      <w:r w:rsidRPr="00436E30" w:rsidR="007A15A6">
        <w:t>2</w:t>
      </w:r>
      <w:r w:rsidRPr="00436E30">
        <w:tab/>
        <w:t>48-3</w:t>
      </w:r>
      <w:r w:rsidRPr="00436E30" w:rsidR="008A4493">
        <w:t>31</w:t>
      </w:r>
    </w:p>
    <w:p w:rsidR="00B06313" w:rsidRPr="00436E30" w:rsidP="00B06313" w14:paraId="1CD3B384" w14:textId="7CC8BD0B">
      <w:pPr>
        <w:tabs>
          <w:tab w:val="center" w:pos="4680"/>
          <w:tab w:val="right" w:pos="9360"/>
        </w:tabs>
      </w:pPr>
      <w:r w:rsidRPr="00436E30">
        <w:rPr>
          <w:u w:val="single"/>
        </w:rPr>
        <w:t>4890.30 (CONT.)</w:t>
      </w:r>
      <w:r w:rsidRPr="00436E30">
        <w:rPr>
          <w:u w:val="single"/>
        </w:rPr>
        <w:tab/>
        <w:t>FORM CMS-287-22</w:t>
      </w:r>
      <w:r w:rsidRPr="00436E30">
        <w:rPr>
          <w:u w:val="single"/>
        </w:rPr>
        <w:tab/>
      </w:r>
      <w:r w:rsidRPr="00436E30" w:rsidR="00A05315">
        <w:rPr>
          <w:u w:val="single"/>
        </w:rPr>
        <w:t>0</w:t>
      </w:r>
      <w:r w:rsidRPr="00436E30" w:rsidR="00545C85">
        <w:rPr>
          <w:u w:val="single"/>
        </w:rPr>
        <w:t>4</w:t>
      </w:r>
      <w:r w:rsidRPr="00436E30" w:rsidR="00A05315">
        <w:rPr>
          <w:u w:val="single"/>
        </w:rPr>
        <w:t>-23</w:t>
      </w:r>
    </w:p>
    <w:p w:rsidR="000E67A8" w:rsidRPr="00436E30" w:rsidP="000E67A8" w14:paraId="35D2A6AE" w14:textId="77777777">
      <w:pPr>
        <w:jc w:val="both"/>
      </w:pPr>
    </w:p>
    <w:p w:rsidR="000E67A8" w:rsidRPr="00436E30" w:rsidP="000E67A8" w14:paraId="6D511F66" w14:textId="77777777">
      <w:pPr>
        <w:ind w:left="1440" w:hanging="1440"/>
        <w:jc w:val="center"/>
      </w:pPr>
      <w:r w:rsidRPr="00436E30">
        <w:t>§4890.30 TABLE 3 (CONT.)</w:t>
      </w:r>
    </w:p>
    <w:p w:rsidR="000E67A8" w:rsidRPr="00436E30" w:rsidP="000E67A8" w14:paraId="5C2E831D" w14:textId="77777777">
      <w:pPr>
        <w:ind w:left="1440" w:hanging="1440"/>
        <w:jc w:val="center"/>
      </w:pPr>
      <w:r w:rsidRPr="00436E30">
        <w:t>TYPE 3 RECORD SPECIFICATIONS BY SCHEDULE</w:t>
      </w:r>
    </w:p>
    <w:p w:rsidR="000E67A8" w:rsidRPr="00436E30" w:rsidP="000E67A8" w14:paraId="7F68E17F" w14:textId="77777777"/>
    <w:p w:rsidR="000E67A8" w:rsidRPr="00436E30" w:rsidP="000E67A8" w14:paraId="759FCFE7" w14:textId="77777777">
      <w:pPr>
        <w:jc w:val="both"/>
      </w:pPr>
    </w:p>
    <w:tbl>
      <w:tblPr>
        <w:tblStyle w:val="TableGrid"/>
        <w:tblW w:w="9354" w:type="dxa"/>
        <w:tblLook w:val="04A0"/>
      </w:tblPr>
      <w:tblGrid>
        <w:gridCol w:w="4464"/>
        <w:gridCol w:w="1296"/>
        <w:gridCol w:w="1290"/>
        <w:gridCol w:w="1008"/>
        <w:gridCol w:w="1296"/>
      </w:tblGrid>
      <w:tr w14:paraId="2405B943" w14:textId="77777777" w:rsidTr="00FC551F">
        <w:tblPrEx>
          <w:tblW w:w="9354" w:type="dxa"/>
          <w:tblLook w:val="04A0"/>
        </w:tblPrEx>
        <w:tc>
          <w:tcPr>
            <w:tcW w:w="4464" w:type="dxa"/>
            <w:vAlign w:val="bottom"/>
          </w:tcPr>
          <w:p w:rsidR="000E67A8" w:rsidRPr="00436E30" w:rsidP="00FC551F" w14:paraId="0EF7BA0C" w14:textId="77777777">
            <w:r w:rsidRPr="00436E30">
              <w:t>SCHEDULE A</w:t>
            </w:r>
            <w:r w:rsidRPr="00436E30">
              <w:noBreakHyphen/>
              <w:t>8</w:t>
            </w:r>
          </w:p>
        </w:tc>
        <w:tc>
          <w:tcPr>
            <w:tcW w:w="1296" w:type="dxa"/>
            <w:vAlign w:val="bottom"/>
          </w:tcPr>
          <w:p w:rsidR="000E67A8" w:rsidRPr="00436E30" w:rsidP="00FC551F" w14:paraId="50A90BD7" w14:textId="77777777">
            <w:pPr>
              <w:jc w:val="center"/>
            </w:pPr>
            <w:r w:rsidRPr="00436E30">
              <w:t>LINE</w:t>
            </w:r>
          </w:p>
        </w:tc>
        <w:tc>
          <w:tcPr>
            <w:tcW w:w="1290" w:type="dxa"/>
            <w:vAlign w:val="bottom"/>
          </w:tcPr>
          <w:p w:rsidR="000E67A8" w:rsidRPr="00436E30" w:rsidP="00FC551F" w14:paraId="00381AC4" w14:textId="77777777">
            <w:pPr>
              <w:jc w:val="center"/>
            </w:pPr>
            <w:r w:rsidRPr="00436E30">
              <w:t>COLUMN</w:t>
            </w:r>
          </w:p>
        </w:tc>
        <w:tc>
          <w:tcPr>
            <w:tcW w:w="1008" w:type="dxa"/>
            <w:vAlign w:val="bottom"/>
          </w:tcPr>
          <w:p w:rsidR="000E67A8" w:rsidRPr="00436E30" w:rsidP="00FC551F" w14:paraId="036774A6" w14:textId="77777777">
            <w:pPr>
              <w:jc w:val="center"/>
            </w:pPr>
            <w:r w:rsidRPr="00436E30">
              <w:t>FIELD SIZE</w:t>
            </w:r>
          </w:p>
        </w:tc>
        <w:tc>
          <w:tcPr>
            <w:tcW w:w="1296" w:type="dxa"/>
            <w:vAlign w:val="bottom"/>
          </w:tcPr>
          <w:p w:rsidR="000E67A8" w:rsidRPr="00436E30" w:rsidP="00FC551F" w14:paraId="32F2B490" w14:textId="77777777">
            <w:pPr>
              <w:jc w:val="center"/>
            </w:pPr>
            <w:r w:rsidRPr="00436E30">
              <w:t>USAGE</w:t>
            </w:r>
          </w:p>
        </w:tc>
      </w:tr>
      <w:tr w14:paraId="7A06F782" w14:textId="77777777" w:rsidTr="00FC551F">
        <w:tblPrEx>
          <w:tblW w:w="9354" w:type="dxa"/>
          <w:tblLook w:val="04A0"/>
        </w:tblPrEx>
        <w:tc>
          <w:tcPr>
            <w:tcW w:w="4464" w:type="dxa"/>
            <w:shd w:val="clear" w:color="auto" w:fill="F2F2F2" w:themeFill="background1" w:themeFillShade="F2"/>
          </w:tcPr>
          <w:p w:rsidR="000E67A8" w:rsidRPr="00436E30" w:rsidP="00FC551F" w14:paraId="0AA114CD" w14:textId="77777777">
            <w:r w:rsidRPr="00436E30">
              <w:rPr>
                <w:bCs/>
              </w:rPr>
              <w:t>Description of adjustment</w:t>
            </w:r>
          </w:p>
        </w:tc>
        <w:tc>
          <w:tcPr>
            <w:tcW w:w="1296" w:type="dxa"/>
            <w:shd w:val="clear" w:color="auto" w:fill="F2F2F2" w:themeFill="background1" w:themeFillShade="F2"/>
            <w:vAlign w:val="center"/>
          </w:tcPr>
          <w:p w:rsidR="000E67A8" w:rsidRPr="00436E30" w:rsidP="00FC551F" w14:paraId="60A7A2F2" w14:textId="77777777">
            <w:pPr>
              <w:jc w:val="center"/>
            </w:pPr>
            <w:r w:rsidRPr="00436E30">
              <w:t>18 - 99</w:t>
            </w:r>
          </w:p>
        </w:tc>
        <w:tc>
          <w:tcPr>
            <w:tcW w:w="1290" w:type="dxa"/>
            <w:shd w:val="clear" w:color="auto" w:fill="F2F2F2" w:themeFill="background1" w:themeFillShade="F2"/>
            <w:vAlign w:val="center"/>
          </w:tcPr>
          <w:p w:rsidR="000E67A8" w:rsidRPr="00436E30" w:rsidP="00FC551F" w14:paraId="1A231564" w14:textId="77777777">
            <w:pPr>
              <w:jc w:val="center"/>
            </w:pPr>
            <w:r w:rsidRPr="00436E30">
              <w:t>1</w:t>
            </w:r>
          </w:p>
        </w:tc>
        <w:tc>
          <w:tcPr>
            <w:tcW w:w="1008" w:type="dxa"/>
            <w:shd w:val="clear" w:color="auto" w:fill="F2F2F2" w:themeFill="background1" w:themeFillShade="F2"/>
            <w:vAlign w:val="center"/>
          </w:tcPr>
          <w:p w:rsidR="000E67A8" w:rsidRPr="00436E30" w:rsidP="00FC551F" w14:paraId="4EF855AC" w14:textId="77777777">
            <w:pPr>
              <w:jc w:val="center"/>
            </w:pPr>
            <w:r w:rsidRPr="00436E30">
              <w:t>36</w:t>
            </w:r>
          </w:p>
        </w:tc>
        <w:tc>
          <w:tcPr>
            <w:tcW w:w="1296" w:type="dxa"/>
            <w:shd w:val="clear" w:color="auto" w:fill="F2F2F2" w:themeFill="background1" w:themeFillShade="F2"/>
            <w:vAlign w:val="center"/>
          </w:tcPr>
          <w:p w:rsidR="000E67A8" w:rsidRPr="00436E30" w:rsidP="00FC551F" w14:paraId="27FB981A" w14:textId="77777777">
            <w:pPr>
              <w:jc w:val="center"/>
            </w:pPr>
            <w:r w:rsidRPr="00436E30">
              <w:t>X</w:t>
            </w:r>
          </w:p>
        </w:tc>
      </w:tr>
      <w:tr w14:paraId="613F9291" w14:textId="77777777" w:rsidTr="00FC551F">
        <w:tblPrEx>
          <w:tblW w:w="9354" w:type="dxa"/>
          <w:tblLook w:val="04A0"/>
        </w:tblPrEx>
        <w:tc>
          <w:tcPr>
            <w:tcW w:w="4464" w:type="dxa"/>
            <w:shd w:val="clear" w:color="auto" w:fill="auto"/>
          </w:tcPr>
          <w:p w:rsidR="000E67A8" w:rsidRPr="00436E30" w:rsidP="00FC551F" w14:paraId="78521CCD" w14:textId="77777777">
            <w:r w:rsidRPr="00436E30">
              <w:t>Basis</w:t>
            </w:r>
          </w:p>
        </w:tc>
        <w:tc>
          <w:tcPr>
            <w:tcW w:w="1296" w:type="dxa"/>
            <w:shd w:val="clear" w:color="auto" w:fill="auto"/>
            <w:vAlign w:val="center"/>
          </w:tcPr>
          <w:p w:rsidR="000E67A8" w:rsidRPr="00436E30" w:rsidP="00FC551F" w14:paraId="0127D7F1" w14:textId="77777777">
            <w:pPr>
              <w:jc w:val="center"/>
            </w:pPr>
            <w:r w:rsidRPr="00436E30">
              <w:t>1 - 11, 13 - 99</w:t>
            </w:r>
          </w:p>
        </w:tc>
        <w:tc>
          <w:tcPr>
            <w:tcW w:w="1290" w:type="dxa"/>
            <w:shd w:val="clear" w:color="auto" w:fill="auto"/>
            <w:vAlign w:val="center"/>
          </w:tcPr>
          <w:p w:rsidR="000E67A8" w:rsidRPr="00436E30" w:rsidP="00FC551F" w14:paraId="7093E894" w14:textId="77777777">
            <w:pPr>
              <w:jc w:val="center"/>
            </w:pPr>
            <w:r w:rsidRPr="00436E30">
              <w:t>2</w:t>
            </w:r>
          </w:p>
        </w:tc>
        <w:tc>
          <w:tcPr>
            <w:tcW w:w="1008" w:type="dxa"/>
            <w:shd w:val="clear" w:color="auto" w:fill="auto"/>
            <w:vAlign w:val="center"/>
          </w:tcPr>
          <w:p w:rsidR="000E67A8" w:rsidRPr="00436E30" w:rsidP="00FC551F" w14:paraId="754E6029" w14:textId="77777777">
            <w:pPr>
              <w:jc w:val="center"/>
            </w:pPr>
            <w:r w:rsidRPr="00436E30">
              <w:t>1</w:t>
            </w:r>
          </w:p>
        </w:tc>
        <w:tc>
          <w:tcPr>
            <w:tcW w:w="1296" w:type="dxa"/>
            <w:shd w:val="clear" w:color="auto" w:fill="auto"/>
            <w:vAlign w:val="center"/>
          </w:tcPr>
          <w:p w:rsidR="000E67A8" w:rsidRPr="00436E30" w:rsidP="00FC551F" w14:paraId="5ACC0DF0" w14:textId="77777777">
            <w:pPr>
              <w:jc w:val="center"/>
            </w:pPr>
            <w:r w:rsidRPr="00436E30">
              <w:t>X</w:t>
            </w:r>
          </w:p>
        </w:tc>
      </w:tr>
      <w:tr w14:paraId="6410A47B" w14:textId="77777777" w:rsidTr="00FC551F">
        <w:tblPrEx>
          <w:tblW w:w="9354" w:type="dxa"/>
          <w:tblLook w:val="04A0"/>
        </w:tblPrEx>
        <w:tc>
          <w:tcPr>
            <w:tcW w:w="4464" w:type="dxa"/>
            <w:shd w:val="clear" w:color="auto" w:fill="F2F2F2" w:themeFill="background1" w:themeFillShade="F2"/>
          </w:tcPr>
          <w:p w:rsidR="000E67A8" w:rsidRPr="00436E30" w:rsidP="00FC551F" w14:paraId="5EE6B178" w14:textId="77777777">
            <w:r w:rsidRPr="00436E30">
              <w:t xml:space="preserve">Amount </w:t>
            </w:r>
            <w:r w:rsidRPr="00436E30">
              <w:rPr>
                <w:vertAlign w:val="superscript"/>
              </w:rPr>
              <w:t>(2)</w:t>
            </w:r>
          </w:p>
        </w:tc>
        <w:tc>
          <w:tcPr>
            <w:tcW w:w="1296" w:type="dxa"/>
            <w:shd w:val="clear" w:color="auto" w:fill="F2F2F2" w:themeFill="background1" w:themeFillShade="F2"/>
            <w:vAlign w:val="center"/>
          </w:tcPr>
          <w:p w:rsidR="000E67A8" w:rsidRPr="00436E30" w:rsidP="00FC551F" w14:paraId="53333EE8" w14:textId="77777777">
            <w:pPr>
              <w:jc w:val="center"/>
            </w:pPr>
            <w:r w:rsidRPr="00436E30">
              <w:t>1 - 100</w:t>
            </w:r>
          </w:p>
        </w:tc>
        <w:tc>
          <w:tcPr>
            <w:tcW w:w="1290" w:type="dxa"/>
            <w:shd w:val="clear" w:color="auto" w:fill="F2F2F2" w:themeFill="background1" w:themeFillShade="F2"/>
            <w:vAlign w:val="center"/>
          </w:tcPr>
          <w:p w:rsidR="000E67A8" w:rsidRPr="00436E30" w:rsidP="00FC551F" w14:paraId="70011CDA" w14:textId="77777777">
            <w:pPr>
              <w:jc w:val="center"/>
            </w:pPr>
            <w:r w:rsidRPr="00436E30">
              <w:t>3</w:t>
            </w:r>
          </w:p>
        </w:tc>
        <w:tc>
          <w:tcPr>
            <w:tcW w:w="1008" w:type="dxa"/>
            <w:shd w:val="clear" w:color="auto" w:fill="F2F2F2" w:themeFill="background1" w:themeFillShade="F2"/>
            <w:vAlign w:val="center"/>
          </w:tcPr>
          <w:p w:rsidR="000E67A8" w:rsidRPr="00436E30" w:rsidP="00FC551F" w14:paraId="75BCB77A" w14:textId="77777777">
            <w:pPr>
              <w:jc w:val="center"/>
            </w:pPr>
            <w:r w:rsidRPr="00436E30">
              <w:t>11</w:t>
            </w:r>
          </w:p>
        </w:tc>
        <w:tc>
          <w:tcPr>
            <w:tcW w:w="1296" w:type="dxa"/>
            <w:shd w:val="clear" w:color="auto" w:fill="F2F2F2" w:themeFill="background1" w:themeFillShade="F2"/>
            <w:vAlign w:val="center"/>
          </w:tcPr>
          <w:p w:rsidR="000E67A8" w:rsidRPr="00436E30" w:rsidP="00FC551F" w14:paraId="63D7ACE4" w14:textId="77777777">
            <w:pPr>
              <w:jc w:val="center"/>
            </w:pPr>
            <w:r w:rsidRPr="00436E30">
              <w:t>-9</w:t>
            </w:r>
          </w:p>
        </w:tc>
      </w:tr>
      <w:tr w14:paraId="4ADCA2FA" w14:textId="77777777" w:rsidTr="00FC551F">
        <w:tblPrEx>
          <w:tblW w:w="9354" w:type="dxa"/>
          <w:tblLook w:val="04A0"/>
        </w:tblPrEx>
        <w:tc>
          <w:tcPr>
            <w:tcW w:w="4464" w:type="dxa"/>
            <w:shd w:val="clear" w:color="auto" w:fill="auto"/>
          </w:tcPr>
          <w:p w:rsidR="000E67A8" w:rsidRPr="00436E30" w:rsidP="00FC551F" w14:paraId="6D82F3F9" w14:textId="77777777">
            <w:r w:rsidRPr="00436E30">
              <w:t>Schedule A cost center description</w:t>
            </w:r>
          </w:p>
        </w:tc>
        <w:tc>
          <w:tcPr>
            <w:tcW w:w="1296" w:type="dxa"/>
            <w:shd w:val="clear" w:color="auto" w:fill="auto"/>
            <w:vAlign w:val="center"/>
          </w:tcPr>
          <w:p w:rsidR="000E67A8" w:rsidRPr="00436E30" w:rsidP="00FC551F" w14:paraId="53D689DF" w14:textId="77777777">
            <w:pPr>
              <w:jc w:val="center"/>
            </w:pPr>
            <w:r w:rsidRPr="00436E30">
              <w:t>1 - 11, 13 - 99</w:t>
            </w:r>
          </w:p>
        </w:tc>
        <w:tc>
          <w:tcPr>
            <w:tcW w:w="1290" w:type="dxa"/>
            <w:shd w:val="clear" w:color="auto" w:fill="auto"/>
            <w:vAlign w:val="center"/>
          </w:tcPr>
          <w:p w:rsidR="000E67A8" w:rsidRPr="00436E30" w:rsidP="00FC551F" w14:paraId="687417EF" w14:textId="77777777">
            <w:pPr>
              <w:jc w:val="center"/>
            </w:pPr>
            <w:r w:rsidRPr="00436E30">
              <w:t>4</w:t>
            </w:r>
          </w:p>
        </w:tc>
        <w:tc>
          <w:tcPr>
            <w:tcW w:w="1008" w:type="dxa"/>
            <w:shd w:val="clear" w:color="auto" w:fill="auto"/>
            <w:vAlign w:val="center"/>
          </w:tcPr>
          <w:p w:rsidR="000E67A8" w:rsidRPr="00436E30" w:rsidP="00FC551F" w14:paraId="48C7298E" w14:textId="77777777">
            <w:pPr>
              <w:jc w:val="center"/>
            </w:pPr>
            <w:r w:rsidRPr="00436E30">
              <w:t>36</w:t>
            </w:r>
          </w:p>
        </w:tc>
        <w:tc>
          <w:tcPr>
            <w:tcW w:w="1296" w:type="dxa"/>
            <w:shd w:val="clear" w:color="auto" w:fill="auto"/>
            <w:vAlign w:val="center"/>
          </w:tcPr>
          <w:p w:rsidR="000E67A8" w:rsidRPr="00436E30" w:rsidP="00FC551F" w14:paraId="1B91FE7C" w14:textId="77777777">
            <w:pPr>
              <w:jc w:val="center"/>
            </w:pPr>
            <w:r w:rsidRPr="00436E30">
              <w:t>X</w:t>
            </w:r>
          </w:p>
        </w:tc>
      </w:tr>
      <w:tr w14:paraId="322F2764" w14:textId="77777777" w:rsidTr="00FC551F">
        <w:tblPrEx>
          <w:tblW w:w="9354" w:type="dxa"/>
          <w:tblLook w:val="04A0"/>
        </w:tblPrEx>
        <w:tc>
          <w:tcPr>
            <w:tcW w:w="4464" w:type="dxa"/>
            <w:shd w:val="clear" w:color="auto" w:fill="F2F2F2" w:themeFill="background1" w:themeFillShade="F2"/>
          </w:tcPr>
          <w:p w:rsidR="000E67A8" w:rsidRPr="00436E30" w:rsidP="00FC551F" w14:paraId="0D65390D" w14:textId="77777777">
            <w:r w:rsidRPr="00436E30">
              <w:t xml:space="preserve">Schedule A cost center line number </w:t>
            </w:r>
            <w:r w:rsidRPr="00436E30">
              <w:rPr>
                <w:vertAlign w:val="superscript"/>
              </w:rPr>
              <w:t>(3)</w:t>
            </w:r>
          </w:p>
        </w:tc>
        <w:tc>
          <w:tcPr>
            <w:tcW w:w="1296" w:type="dxa"/>
            <w:shd w:val="clear" w:color="auto" w:fill="F2F2F2" w:themeFill="background1" w:themeFillShade="F2"/>
            <w:vAlign w:val="center"/>
          </w:tcPr>
          <w:p w:rsidR="000E67A8" w:rsidRPr="00436E30" w:rsidP="00FC551F" w14:paraId="7F4A4E3B" w14:textId="77777777">
            <w:pPr>
              <w:jc w:val="center"/>
            </w:pPr>
            <w:r w:rsidRPr="00436E30">
              <w:t>1 - 11, 13 - 99</w:t>
            </w:r>
          </w:p>
        </w:tc>
        <w:tc>
          <w:tcPr>
            <w:tcW w:w="1290" w:type="dxa"/>
            <w:shd w:val="clear" w:color="auto" w:fill="F2F2F2" w:themeFill="background1" w:themeFillShade="F2"/>
            <w:vAlign w:val="center"/>
          </w:tcPr>
          <w:p w:rsidR="000E67A8" w:rsidRPr="00436E30" w:rsidP="00FC551F" w14:paraId="60A83B92" w14:textId="77777777">
            <w:pPr>
              <w:jc w:val="center"/>
            </w:pPr>
            <w:r w:rsidRPr="00436E30">
              <w:t>5</w:t>
            </w:r>
          </w:p>
        </w:tc>
        <w:tc>
          <w:tcPr>
            <w:tcW w:w="1008" w:type="dxa"/>
            <w:shd w:val="clear" w:color="auto" w:fill="F2F2F2" w:themeFill="background1" w:themeFillShade="F2"/>
            <w:vAlign w:val="center"/>
          </w:tcPr>
          <w:p w:rsidR="000E67A8" w:rsidRPr="00436E30" w:rsidP="00FC551F" w14:paraId="31023FE9" w14:textId="77777777">
            <w:pPr>
              <w:jc w:val="center"/>
            </w:pPr>
            <w:r w:rsidRPr="00436E30">
              <w:t>5</w:t>
            </w:r>
          </w:p>
        </w:tc>
        <w:tc>
          <w:tcPr>
            <w:tcW w:w="1296" w:type="dxa"/>
            <w:shd w:val="clear" w:color="auto" w:fill="F2F2F2" w:themeFill="background1" w:themeFillShade="F2"/>
            <w:vAlign w:val="center"/>
          </w:tcPr>
          <w:p w:rsidR="000E67A8" w:rsidRPr="00436E30" w:rsidP="00FC551F" w14:paraId="3E5A8864" w14:textId="77777777">
            <w:pPr>
              <w:jc w:val="center"/>
            </w:pPr>
            <w:r w:rsidRPr="00436E30">
              <w:t>99.99</w:t>
            </w:r>
          </w:p>
        </w:tc>
      </w:tr>
    </w:tbl>
    <w:p w:rsidR="000E67A8" w:rsidRPr="00436E30" w:rsidP="000E67A8" w14:paraId="5606F09B" w14:textId="77777777">
      <w:pPr>
        <w:jc w:val="both"/>
      </w:pPr>
    </w:p>
    <w:p w:rsidR="000E67A8" w:rsidRPr="00436E30" w:rsidP="000E67A8" w14:paraId="63495CDF" w14:textId="77777777">
      <w:r w:rsidRPr="00436E30">
        <w:rPr>
          <w:vertAlign w:val="superscript"/>
        </w:rPr>
        <w:t>(2)</w:t>
      </w:r>
      <w:r w:rsidRPr="00436E30">
        <w:t xml:space="preserve"> These include subscripts of lines 18 through 99, requiring records for columns 2 and 3.</w:t>
      </w:r>
    </w:p>
    <w:p w:rsidR="000E67A8" w:rsidRPr="00436E30" w:rsidP="000E67A8" w14:paraId="107CCCCD" w14:textId="77777777">
      <w:r w:rsidRPr="00436E30">
        <w:rPr>
          <w:vertAlign w:val="superscript"/>
        </w:rPr>
        <w:t>(3)</w:t>
      </w:r>
      <w:r w:rsidRPr="00436E30">
        <w:t xml:space="preserve">  Include only subscripts of those lines if activated by an entry in either column 2 or column 3.</w:t>
      </w:r>
    </w:p>
    <w:p w:rsidR="000E67A8" w:rsidRPr="00436E30" w:rsidP="000E67A8" w14:paraId="1EC99CA2" w14:textId="77777777"/>
    <w:p w:rsidR="000E67A8" w:rsidRPr="00436E30" w:rsidP="000E67A8" w14:paraId="378AA342" w14:textId="77777777"/>
    <w:tbl>
      <w:tblPr>
        <w:tblStyle w:val="TableGrid"/>
        <w:tblW w:w="9354" w:type="dxa"/>
        <w:tblLook w:val="04A0"/>
      </w:tblPr>
      <w:tblGrid>
        <w:gridCol w:w="4464"/>
        <w:gridCol w:w="1296"/>
        <w:gridCol w:w="1290"/>
        <w:gridCol w:w="1008"/>
        <w:gridCol w:w="1296"/>
      </w:tblGrid>
      <w:tr w14:paraId="62D2C01D" w14:textId="77777777" w:rsidTr="00FC551F">
        <w:tblPrEx>
          <w:tblW w:w="9354" w:type="dxa"/>
          <w:tblLook w:val="04A0"/>
        </w:tblPrEx>
        <w:tc>
          <w:tcPr>
            <w:tcW w:w="4464" w:type="dxa"/>
            <w:vAlign w:val="bottom"/>
          </w:tcPr>
          <w:p w:rsidR="000E67A8" w:rsidRPr="00436E30" w:rsidP="00FC551F" w14:paraId="5CA5DB7D" w14:textId="77777777">
            <w:r w:rsidRPr="00436E30">
              <w:t>SCHEDULE A</w:t>
            </w:r>
            <w:r w:rsidRPr="00436E30">
              <w:noBreakHyphen/>
              <w:t>8</w:t>
            </w:r>
            <w:r w:rsidRPr="00436E30">
              <w:noBreakHyphen/>
              <w:t>1, PART I</w:t>
            </w:r>
          </w:p>
        </w:tc>
        <w:tc>
          <w:tcPr>
            <w:tcW w:w="1296" w:type="dxa"/>
            <w:vAlign w:val="bottom"/>
          </w:tcPr>
          <w:p w:rsidR="000E67A8" w:rsidRPr="00436E30" w:rsidP="00FC551F" w14:paraId="61E2334F" w14:textId="77777777">
            <w:pPr>
              <w:jc w:val="center"/>
            </w:pPr>
            <w:r w:rsidRPr="00436E30">
              <w:t>LINE</w:t>
            </w:r>
          </w:p>
        </w:tc>
        <w:tc>
          <w:tcPr>
            <w:tcW w:w="1290" w:type="dxa"/>
            <w:vAlign w:val="bottom"/>
          </w:tcPr>
          <w:p w:rsidR="000E67A8" w:rsidRPr="00436E30" w:rsidP="00FC551F" w14:paraId="3DD742EE" w14:textId="77777777">
            <w:pPr>
              <w:jc w:val="center"/>
            </w:pPr>
            <w:r w:rsidRPr="00436E30">
              <w:t>COLUMN</w:t>
            </w:r>
          </w:p>
        </w:tc>
        <w:tc>
          <w:tcPr>
            <w:tcW w:w="1008" w:type="dxa"/>
            <w:vAlign w:val="bottom"/>
          </w:tcPr>
          <w:p w:rsidR="000E67A8" w:rsidRPr="00436E30" w:rsidP="00FC551F" w14:paraId="062F6727" w14:textId="77777777">
            <w:pPr>
              <w:jc w:val="center"/>
            </w:pPr>
            <w:r w:rsidRPr="00436E30">
              <w:t>FIELD SIZE</w:t>
            </w:r>
          </w:p>
        </w:tc>
        <w:tc>
          <w:tcPr>
            <w:tcW w:w="1296" w:type="dxa"/>
            <w:vAlign w:val="bottom"/>
          </w:tcPr>
          <w:p w:rsidR="000E67A8" w:rsidRPr="00436E30" w:rsidP="00FC551F" w14:paraId="6394E99B" w14:textId="77777777">
            <w:pPr>
              <w:jc w:val="center"/>
            </w:pPr>
            <w:r w:rsidRPr="00436E30">
              <w:t>USAGE</w:t>
            </w:r>
          </w:p>
        </w:tc>
      </w:tr>
      <w:tr w14:paraId="26671516" w14:textId="77777777" w:rsidTr="00FC551F">
        <w:tblPrEx>
          <w:tblW w:w="9354" w:type="dxa"/>
          <w:tblLook w:val="04A0"/>
        </w:tblPrEx>
        <w:tc>
          <w:tcPr>
            <w:tcW w:w="4464" w:type="dxa"/>
            <w:shd w:val="clear" w:color="auto" w:fill="F2F2F2" w:themeFill="background1" w:themeFillShade="F2"/>
          </w:tcPr>
          <w:p w:rsidR="000E67A8" w:rsidRPr="00436E30" w:rsidP="00FC551F" w14:paraId="4A210C73" w14:textId="77777777">
            <w:r w:rsidRPr="00436E30">
              <w:t>Schedule A cost center line number</w:t>
            </w:r>
          </w:p>
        </w:tc>
        <w:tc>
          <w:tcPr>
            <w:tcW w:w="1296" w:type="dxa"/>
            <w:shd w:val="clear" w:color="auto" w:fill="F2F2F2" w:themeFill="background1" w:themeFillShade="F2"/>
            <w:vAlign w:val="center"/>
          </w:tcPr>
          <w:p w:rsidR="000E67A8" w:rsidRPr="00436E30" w:rsidP="00FC551F" w14:paraId="70E7718A" w14:textId="77777777">
            <w:pPr>
              <w:jc w:val="center"/>
            </w:pPr>
            <w:r w:rsidRPr="00436E30">
              <w:t>1 - 99</w:t>
            </w:r>
          </w:p>
        </w:tc>
        <w:tc>
          <w:tcPr>
            <w:tcW w:w="1290" w:type="dxa"/>
            <w:shd w:val="clear" w:color="auto" w:fill="F2F2F2" w:themeFill="background1" w:themeFillShade="F2"/>
            <w:vAlign w:val="center"/>
          </w:tcPr>
          <w:p w:rsidR="000E67A8" w:rsidRPr="00436E30" w:rsidP="00FC551F" w14:paraId="79FBAC32" w14:textId="77777777">
            <w:pPr>
              <w:jc w:val="center"/>
            </w:pPr>
            <w:r w:rsidRPr="00436E30">
              <w:t>1</w:t>
            </w:r>
          </w:p>
        </w:tc>
        <w:tc>
          <w:tcPr>
            <w:tcW w:w="1008" w:type="dxa"/>
            <w:shd w:val="clear" w:color="auto" w:fill="F2F2F2" w:themeFill="background1" w:themeFillShade="F2"/>
            <w:vAlign w:val="center"/>
          </w:tcPr>
          <w:p w:rsidR="000E67A8" w:rsidRPr="00436E30" w:rsidP="00FC551F" w14:paraId="4709FE1D" w14:textId="77777777">
            <w:pPr>
              <w:jc w:val="center"/>
            </w:pPr>
            <w:r w:rsidRPr="00436E30">
              <w:t>5</w:t>
            </w:r>
          </w:p>
        </w:tc>
        <w:tc>
          <w:tcPr>
            <w:tcW w:w="1296" w:type="dxa"/>
            <w:shd w:val="clear" w:color="auto" w:fill="F2F2F2" w:themeFill="background1" w:themeFillShade="F2"/>
            <w:vAlign w:val="center"/>
          </w:tcPr>
          <w:p w:rsidR="000E67A8" w:rsidRPr="00436E30" w:rsidP="00FC551F" w14:paraId="6566736D" w14:textId="77777777">
            <w:pPr>
              <w:jc w:val="center"/>
            </w:pPr>
            <w:r w:rsidRPr="00436E30">
              <w:t>99.99</w:t>
            </w:r>
          </w:p>
        </w:tc>
      </w:tr>
      <w:tr w14:paraId="0073185C" w14:textId="77777777" w:rsidTr="00FC551F">
        <w:tblPrEx>
          <w:tblW w:w="9354" w:type="dxa"/>
          <w:tblLook w:val="04A0"/>
        </w:tblPrEx>
        <w:tc>
          <w:tcPr>
            <w:tcW w:w="4464" w:type="dxa"/>
            <w:shd w:val="clear" w:color="auto" w:fill="auto"/>
            <w:vAlign w:val="center"/>
          </w:tcPr>
          <w:p w:rsidR="000E67A8" w:rsidRPr="00436E30" w:rsidP="00FC551F" w14:paraId="5BA0A377" w14:textId="77777777">
            <w:r w:rsidRPr="00436E30">
              <w:t>Descriptions</w:t>
            </w:r>
          </w:p>
        </w:tc>
        <w:tc>
          <w:tcPr>
            <w:tcW w:w="1296" w:type="dxa"/>
            <w:shd w:val="clear" w:color="auto" w:fill="auto"/>
            <w:vAlign w:val="center"/>
          </w:tcPr>
          <w:p w:rsidR="000E67A8" w:rsidRPr="00436E30" w:rsidP="00FC551F" w14:paraId="3CABE818" w14:textId="77777777">
            <w:pPr>
              <w:jc w:val="center"/>
            </w:pPr>
            <w:r w:rsidRPr="00436E30">
              <w:rPr>
                <w:bCs/>
              </w:rPr>
              <w:t>1 - 99</w:t>
            </w:r>
          </w:p>
        </w:tc>
        <w:tc>
          <w:tcPr>
            <w:tcW w:w="1290" w:type="dxa"/>
            <w:shd w:val="clear" w:color="auto" w:fill="auto"/>
            <w:vAlign w:val="center"/>
          </w:tcPr>
          <w:p w:rsidR="000E67A8" w:rsidRPr="00436E30" w:rsidP="00FC551F" w14:paraId="29F3AEB9" w14:textId="77777777">
            <w:pPr>
              <w:jc w:val="center"/>
            </w:pPr>
            <w:r w:rsidRPr="00436E30">
              <w:rPr>
                <w:bCs/>
              </w:rPr>
              <w:t>2, 3</w:t>
            </w:r>
          </w:p>
        </w:tc>
        <w:tc>
          <w:tcPr>
            <w:tcW w:w="1008" w:type="dxa"/>
            <w:shd w:val="clear" w:color="auto" w:fill="auto"/>
            <w:vAlign w:val="center"/>
          </w:tcPr>
          <w:p w:rsidR="000E67A8" w:rsidRPr="00436E30" w:rsidP="00FC551F" w14:paraId="0482A60F" w14:textId="77777777">
            <w:pPr>
              <w:jc w:val="center"/>
            </w:pPr>
            <w:r w:rsidRPr="00436E30">
              <w:rPr>
                <w:bCs/>
              </w:rPr>
              <w:t>36</w:t>
            </w:r>
          </w:p>
        </w:tc>
        <w:tc>
          <w:tcPr>
            <w:tcW w:w="1296" w:type="dxa"/>
            <w:shd w:val="clear" w:color="auto" w:fill="auto"/>
            <w:vAlign w:val="center"/>
          </w:tcPr>
          <w:p w:rsidR="000E67A8" w:rsidRPr="00436E30" w:rsidP="00FC551F" w14:paraId="23293F6E" w14:textId="77777777">
            <w:pPr>
              <w:jc w:val="center"/>
            </w:pPr>
            <w:r w:rsidRPr="00436E30">
              <w:rPr>
                <w:bCs/>
              </w:rPr>
              <w:t>X</w:t>
            </w:r>
          </w:p>
        </w:tc>
      </w:tr>
      <w:tr w14:paraId="7E3E1068" w14:textId="77777777" w:rsidTr="00FC551F">
        <w:tblPrEx>
          <w:tblW w:w="9354" w:type="dxa"/>
          <w:tblLook w:val="04A0"/>
        </w:tblPrEx>
        <w:tc>
          <w:tcPr>
            <w:tcW w:w="4464" w:type="dxa"/>
            <w:shd w:val="clear" w:color="auto" w:fill="F2F2F2" w:themeFill="background1" w:themeFillShade="F2"/>
          </w:tcPr>
          <w:p w:rsidR="000E67A8" w:rsidRPr="00436E30" w:rsidP="00FC551F" w14:paraId="5A7A3A24" w14:textId="77777777">
            <w:r w:rsidRPr="00436E30">
              <w:t>Schedule A</w:t>
            </w:r>
            <w:r w:rsidRPr="00436E30">
              <w:noBreakHyphen/>
              <w:t>8</w:t>
            </w:r>
            <w:r w:rsidRPr="00436E30">
              <w:noBreakHyphen/>
              <w:t>1, Part II, line number</w:t>
            </w:r>
          </w:p>
        </w:tc>
        <w:tc>
          <w:tcPr>
            <w:tcW w:w="1296" w:type="dxa"/>
            <w:shd w:val="clear" w:color="auto" w:fill="F2F2F2" w:themeFill="background1" w:themeFillShade="F2"/>
            <w:vAlign w:val="center"/>
          </w:tcPr>
          <w:p w:rsidR="000E67A8" w:rsidRPr="00436E30" w:rsidP="00FC551F" w14:paraId="1E15642D" w14:textId="77777777">
            <w:pPr>
              <w:jc w:val="center"/>
            </w:pPr>
            <w:r w:rsidRPr="00436E30">
              <w:t>1 - 99</w:t>
            </w:r>
          </w:p>
        </w:tc>
        <w:tc>
          <w:tcPr>
            <w:tcW w:w="1290" w:type="dxa"/>
            <w:shd w:val="clear" w:color="auto" w:fill="F2F2F2" w:themeFill="background1" w:themeFillShade="F2"/>
            <w:vAlign w:val="center"/>
          </w:tcPr>
          <w:p w:rsidR="000E67A8" w:rsidRPr="00436E30" w:rsidP="00FC551F" w14:paraId="35B0E345" w14:textId="77777777">
            <w:pPr>
              <w:jc w:val="center"/>
            </w:pPr>
            <w:r w:rsidRPr="00436E30">
              <w:t>4</w:t>
            </w:r>
          </w:p>
        </w:tc>
        <w:tc>
          <w:tcPr>
            <w:tcW w:w="1008" w:type="dxa"/>
            <w:shd w:val="clear" w:color="auto" w:fill="F2F2F2" w:themeFill="background1" w:themeFillShade="F2"/>
            <w:vAlign w:val="center"/>
          </w:tcPr>
          <w:p w:rsidR="000E67A8" w:rsidRPr="00436E30" w:rsidP="00FC551F" w14:paraId="5E0BAE7F" w14:textId="77777777">
            <w:pPr>
              <w:jc w:val="center"/>
            </w:pPr>
            <w:r w:rsidRPr="00436E30">
              <w:t>5</w:t>
            </w:r>
          </w:p>
        </w:tc>
        <w:tc>
          <w:tcPr>
            <w:tcW w:w="1296" w:type="dxa"/>
            <w:shd w:val="clear" w:color="auto" w:fill="F2F2F2" w:themeFill="background1" w:themeFillShade="F2"/>
            <w:vAlign w:val="center"/>
          </w:tcPr>
          <w:p w:rsidR="000E67A8" w:rsidRPr="00436E30" w:rsidP="00FC551F" w14:paraId="01323594" w14:textId="77777777">
            <w:pPr>
              <w:jc w:val="center"/>
            </w:pPr>
            <w:r w:rsidRPr="00436E30">
              <w:t>99.99</w:t>
            </w:r>
          </w:p>
        </w:tc>
      </w:tr>
      <w:tr w14:paraId="3D63AA5E" w14:textId="77777777" w:rsidTr="00FC551F">
        <w:tblPrEx>
          <w:tblW w:w="9354" w:type="dxa"/>
          <w:tblLook w:val="04A0"/>
        </w:tblPrEx>
        <w:tc>
          <w:tcPr>
            <w:tcW w:w="4464" w:type="dxa"/>
            <w:shd w:val="clear" w:color="auto" w:fill="auto"/>
            <w:vAlign w:val="center"/>
          </w:tcPr>
          <w:p w:rsidR="000E67A8" w:rsidRPr="00436E30" w:rsidP="00FC551F" w14:paraId="2E0854FA" w14:textId="77777777">
            <w:r w:rsidRPr="00436E30">
              <w:t>Amounts</w:t>
            </w:r>
          </w:p>
        </w:tc>
        <w:tc>
          <w:tcPr>
            <w:tcW w:w="1296" w:type="dxa"/>
            <w:shd w:val="clear" w:color="auto" w:fill="auto"/>
            <w:vAlign w:val="center"/>
          </w:tcPr>
          <w:p w:rsidR="000E67A8" w:rsidRPr="00436E30" w:rsidP="00FC551F" w14:paraId="10B0CF1E" w14:textId="77777777">
            <w:pPr>
              <w:jc w:val="center"/>
            </w:pPr>
            <w:r w:rsidRPr="00436E30">
              <w:rPr>
                <w:bCs/>
              </w:rPr>
              <w:t>1 - 100</w:t>
            </w:r>
          </w:p>
        </w:tc>
        <w:tc>
          <w:tcPr>
            <w:tcW w:w="1290" w:type="dxa"/>
            <w:shd w:val="clear" w:color="auto" w:fill="auto"/>
            <w:vAlign w:val="center"/>
          </w:tcPr>
          <w:p w:rsidR="000E67A8" w:rsidRPr="00436E30" w:rsidP="00FC551F" w14:paraId="6A0672A2" w14:textId="77777777">
            <w:pPr>
              <w:jc w:val="center"/>
            </w:pPr>
            <w:r w:rsidRPr="00436E30">
              <w:rPr>
                <w:bCs/>
              </w:rPr>
              <w:t>5, 6, 7</w:t>
            </w:r>
          </w:p>
        </w:tc>
        <w:tc>
          <w:tcPr>
            <w:tcW w:w="1008" w:type="dxa"/>
            <w:shd w:val="clear" w:color="auto" w:fill="auto"/>
            <w:vAlign w:val="center"/>
          </w:tcPr>
          <w:p w:rsidR="000E67A8" w:rsidRPr="00436E30" w:rsidP="00FC551F" w14:paraId="1468AEA9" w14:textId="77777777">
            <w:pPr>
              <w:jc w:val="center"/>
            </w:pPr>
            <w:r w:rsidRPr="00436E30">
              <w:rPr>
                <w:bCs/>
              </w:rPr>
              <w:t>11</w:t>
            </w:r>
          </w:p>
        </w:tc>
        <w:tc>
          <w:tcPr>
            <w:tcW w:w="1296" w:type="dxa"/>
            <w:shd w:val="clear" w:color="auto" w:fill="auto"/>
            <w:vAlign w:val="center"/>
          </w:tcPr>
          <w:p w:rsidR="000E67A8" w:rsidRPr="00436E30" w:rsidP="00FC551F" w14:paraId="0F013BE6" w14:textId="77777777">
            <w:pPr>
              <w:jc w:val="center"/>
            </w:pPr>
            <w:r w:rsidRPr="00436E30">
              <w:rPr>
                <w:bCs/>
              </w:rPr>
              <w:t>-9</w:t>
            </w:r>
          </w:p>
        </w:tc>
      </w:tr>
    </w:tbl>
    <w:p w:rsidR="000E67A8" w:rsidRPr="00436E30" w:rsidP="000E67A8" w14:paraId="338B9A63" w14:textId="77777777">
      <w:pPr>
        <w:tabs>
          <w:tab w:val="right" w:pos="9360"/>
        </w:tabs>
      </w:pPr>
    </w:p>
    <w:p w:rsidR="000E67A8" w:rsidRPr="00436E30" w:rsidP="000E67A8" w14:paraId="0DAE9153" w14:textId="77777777">
      <w:pPr>
        <w:tabs>
          <w:tab w:val="right" w:pos="9360"/>
        </w:tabs>
      </w:pPr>
    </w:p>
    <w:tbl>
      <w:tblPr>
        <w:tblStyle w:val="TableGrid"/>
        <w:tblW w:w="9354" w:type="dxa"/>
        <w:tblLook w:val="04A0"/>
      </w:tblPr>
      <w:tblGrid>
        <w:gridCol w:w="4464"/>
        <w:gridCol w:w="1296"/>
        <w:gridCol w:w="1290"/>
        <w:gridCol w:w="1008"/>
        <w:gridCol w:w="1296"/>
      </w:tblGrid>
      <w:tr w14:paraId="491BCD7A" w14:textId="77777777" w:rsidTr="00FC551F">
        <w:tblPrEx>
          <w:tblW w:w="9354" w:type="dxa"/>
          <w:tblLook w:val="04A0"/>
        </w:tblPrEx>
        <w:tc>
          <w:tcPr>
            <w:tcW w:w="4464" w:type="dxa"/>
            <w:vAlign w:val="bottom"/>
          </w:tcPr>
          <w:p w:rsidR="000E67A8" w:rsidRPr="00436E30" w:rsidP="00FC551F" w14:paraId="7D09C9F5" w14:textId="77777777">
            <w:r w:rsidRPr="00436E30">
              <w:t>SCHEDULE A</w:t>
            </w:r>
            <w:r w:rsidRPr="00436E30">
              <w:noBreakHyphen/>
              <w:t>8</w:t>
            </w:r>
            <w:r w:rsidRPr="00436E30">
              <w:noBreakHyphen/>
              <w:t>1, PART II</w:t>
            </w:r>
          </w:p>
        </w:tc>
        <w:tc>
          <w:tcPr>
            <w:tcW w:w="1296" w:type="dxa"/>
            <w:vAlign w:val="bottom"/>
          </w:tcPr>
          <w:p w:rsidR="000E67A8" w:rsidRPr="00436E30" w:rsidP="00FC551F" w14:paraId="7B95ADAB" w14:textId="77777777">
            <w:pPr>
              <w:jc w:val="center"/>
            </w:pPr>
            <w:r w:rsidRPr="00436E30">
              <w:t>LINE</w:t>
            </w:r>
          </w:p>
        </w:tc>
        <w:tc>
          <w:tcPr>
            <w:tcW w:w="1290" w:type="dxa"/>
            <w:vAlign w:val="bottom"/>
          </w:tcPr>
          <w:p w:rsidR="000E67A8" w:rsidRPr="00436E30" w:rsidP="00FC551F" w14:paraId="38346817" w14:textId="77777777">
            <w:pPr>
              <w:jc w:val="center"/>
            </w:pPr>
            <w:r w:rsidRPr="00436E30">
              <w:t>COLUMN</w:t>
            </w:r>
          </w:p>
        </w:tc>
        <w:tc>
          <w:tcPr>
            <w:tcW w:w="1008" w:type="dxa"/>
            <w:vAlign w:val="bottom"/>
          </w:tcPr>
          <w:p w:rsidR="000E67A8" w:rsidRPr="00436E30" w:rsidP="00FC551F" w14:paraId="4D8A14A5" w14:textId="77777777">
            <w:pPr>
              <w:jc w:val="center"/>
            </w:pPr>
            <w:r w:rsidRPr="00436E30">
              <w:t>FIELD SIZE</w:t>
            </w:r>
          </w:p>
        </w:tc>
        <w:tc>
          <w:tcPr>
            <w:tcW w:w="1296" w:type="dxa"/>
            <w:vAlign w:val="bottom"/>
          </w:tcPr>
          <w:p w:rsidR="000E67A8" w:rsidRPr="00436E30" w:rsidP="00FC551F" w14:paraId="4546D30F" w14:textId="77777777">
            <w:pPr>
              <w:jc w:val="center"/>
            </w:pPr>
            <w:r w:rsidRPr="00436E30">
              <w:t>USAGE</w:t>
            </w:r>
          </w:p>
        </w:tc>
      </w:tr>
      <w:tr w14:paraId="587B0AA8" w14:textId="77777777" w:rsidTr="00FC551F">
        <w:tblPrEx>
          <w:tblW w:w="9354" w:type="dxa"/>
          <w:tblLook w:val="04A0"/>
        </w:tblPrEx>
        <w:tc>
          <w:tcPr>
            <w:tcW w:w="4464" w:type="dxa"/>
            <w:shd w:val="clear" w:color="auto" w:fill="F2F2F2" w:themeFill="background1" w:themeFillShade="F2"/>
          </w:tcPr>
          <w:p w:rsidR="000E67A8" w:rsidRPr="00436E30" w:rsidP="00FC551F" w14:paraId="4AA691CB" w14:textId="77777777">
            <w:r w:rsidRPr="00436E30">
              <w:t>Interrelationship letter</w:t>
            </w:r>
          </w:p>
        </w:tc>
        <w:tc>
          <w:tcPr>
            <w:tcW w:w="1296" w:type="dxa"/>
            <w:shd w:val="clear" w:color="auto" w:fill="F2F2F2" w:themeFill="background1" w:themeFillShade="F2"/>
            <w:vAlign w:val="center"/>
          </w:tcPr>
          <w:p w:rsidR="000E67A8" w:rsidRPr="00436E30" w:rsidP="00FC551F" w14:paraId="7333F5BB" w14:textId="77777777">
            <w:pPr>
              <w:jc w:val="center"/>
            </w:pPr>
            <w:r w:rsidRPr="00436E30">
              <w:t>1 - 50</w:t>
            </w:r>
          </w:p>
        </w:tc>
        <w:tc>
          <w:tcPr>
            <w:tcW w:w="1290" w:type="dxa"/>
            <w:shd w:val="clear" w:color="auto" w:fill="F2F2F2" w:themeFill="background1" w:themeFillShade="F2"/>
            <w:vAlign w:val="center"/>
          </w:tcPr>
          <w:p w:rsidR="000E67A8" w:rsidRPr="00436E30" w:rsidP="00FC551F" w14:paraId="2B66F0BC" w14:textId="77777777">
            <w:pPr>
              <w:jc w:val="center"/>
            </w:pPr>
            <w:r w:rsidRPr="00436E30">
              <w:t>1</w:t>
            </w:r>
          </w:p>
        </w:tc>
        <w:tc>
          <w:tcPr>
            <w:tcW w:w="1008" w:type="dxa"/>
            <w:shd w:val="clear" w:color="auto" w:fill="F2F2F2" w:themeFill="background1" w:themeFillShade="F2"/>
            <w:vAlign w:val="center"/>
          </w:tcPr>
          <w:p w:rsidR="000E67A8" w:rsidRPr="00436E30" w:rsidP="00FC551F" w14:paraId="272E220F" w14:textId="77777777">
            <w:pPr>
              <w:jc w:val="center"/>
            </w:pPr>
            <w:r w:rsidRPr="00436E30">
              <w:t>1</w:t>
            </w:r>
          </w:p>
        </w:tc>
        <w:tc>
          <w:tcPr>
            <w:tcW w:w="1296" w:type="dxa"/>
            <w:shd w:val="clear" w:color="auto" w:fill="F2F2F2" w:themeFill="background1" w:themeFillShade="F2"/>
            <w:vAlign w:val="center"/>
          </w:tcPr>
          <w:p w:rsidR="000E67A8" w:rsidRPr="00436E30" w:rsidP="00FC551F" w14:paraId="2FDD510C" w14:textId="77777777">
            <w:pPr>
              <w:jc w:val="center"/>
            </w:pPr>
            <w:r w:rsidRPr="00436E30">
              <w:t>X</w:t>
            </w:r>
          </w:p>
        </w:tc>
      </w:tr>
      <w:tr w14:paraId="5C23C30D" w14:textId="77777777" w:rsidTr="00FC551F">
        <w:tblPrEx>
          <w:tblW w:w="9354" w:type="dxa"/>
          <w:tblLook w:val="04A0"/>
        </w:tblPrEx>
        <w:tc>
          <w:tcPr>
            <w:tcW w:w="4464" w:type="dxa"/>
            <w:shd w:val="clear" w:color="auto" w:fill="auto"/>
            <w:vAlign w:val="center"/>
          </w:tcPr>
          <w:p w:rsidR="000E67A8" w:rsidRPr="00436E30" w:rsidP="00FC551F" w14:paraId="0354ABF2" w14:textId="77777777">
            <w:r w:rsidRPr="00436E30">
              <w:t>Interrelationship description, related individual, organization, business type</w:t>
            </w:r>
          </w:p>
        </w:tc>
        <w:tc>
          <w:tcPr>
            <w:tcW w:w="1296" w:type="dxa"/>
            <w:shd w:val="clear" w:color="auto" w:fill="auto"/>
            <w:vAlign w:val="center"/>
          </w:tcPr>
          <w:p w:rsidR="000E67A8" w:rsidRPr="00436E30" w:rsidP="00FC551F" w14:paraId="62551F61" w14:textId="77777777">
            <w:pPr>
              <w:jc w:val="center"/>
            </w:pPr>
            <w:r w:rsidRPr="00436E30">
              <w:t>1 - 50</w:t>
            </w:r>
          </w:p>
        </w:tc>
        <w:tc>
          <w:tcPr>
            <w:tcW w:w="1290" w:type="dxa"/>
            <w:shd w:val="clear" w:color="auto" w:fill="auto"/>
            <w:vAlign w:val="center"/>
          </w:tcPr>
          <w:p w:rsidR="000E67A8" w:rsidRPr="00436E30" w:rsidP="00FC551F" w14:paraId="76A1BC7B" w14:textId="77777777">
            <w:pPr>
              <w:jc w:val="center"/>
            </w:pPr>
            <w:r w:rsidRPr="00436E30">
              <w:t>2, 3, 5, 7</w:t>
            </w:r>
          </w:p>
        </w:tc>
        <w:tc>
          <w:tcPr>
            <w:tcW w:w="1008" w:type="dxa"/>
            <w:shd w:val="clear" w:color="auto" w:fill="auto"/>
            <w:vAlign w:val="center"/>
          </w:tcPr>
          <w:p w:rsidR="000E67A8" w:rsidRPr="00436E30" w:rsidP="00FC551F" w14:paraId="35C8AF46" w14:textId="77777777">
            <w:pPr>
              <w:jc w:val="center"/>
            </w:pPr>
            <w:r w:rsidRPr="00436E30">
              <w:t>36</w:t>
            </w:r>
          </w:p>
        </w:tc>
        <w:tc>
          <w:tcPr>
            <w:tcW w:w="1296" w:type="dxa"/>
            <w:shd w:val="clear" w:color="auto" w:fill="auto"/>
            <w:vAlign w:val="center"/>
          </w:tcPr>
          <w:p w:rsidR="000E67A8" w:rsidRPr="00436E30" w:rsidP="00FC551F" w14:paraId="6EF8DC2E" w14:textId="77777777">
            <w:pPr>
              <w:jc w:val="center"/>
            </w:pPr>
            <w:r w:rsidRPr="00436E30">
              <w:t>X</w:t>
            </w:r>
          </w:p>
        </w:tc>
      </w:tr>
      <w:tr w14:paraId="65703856"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62FEAAC1" w14:textId="77777777">
            <w:r w:rsidRPr="00436E30">
              <w:t>Percentage ownership</w:t>
            </w:r>
          </w:p>
        </w:tc>
        <w:tc>
          <w:tcPr>
            <w:tcW w:w="1296" w:type="dxa"/>
            <w:shd w:val="clear" w:color="auto" w:fill="F2F2F2" w:themeFill="background1" w:themeFillShade="F2"/>
            <w:vAlign w:val="center"/>
          </w:tcPr>
          <w:p w:rsidR="000E67A8" w:rsidRPr="00436E30" w:rsidP="00FC551F" w14:paraId="5EE99091" w14:textId="77777777">
            <w:pPr>
              <w:jc w:val="center"/>
            </w:pPr>
            <w:r w:rsidRPr="00436E30">
              <w:t>1 - 50</w:t>
            </w:r>
          </w:p>
        </w:tc>
        <w:tc>
          <w:tcPr>
            <w:tcW w:w="1290" w:type="dxa"/>
            <w:shd w:val="clear" w:color="auto" w:fill="F2F2F2" w:themeFill="background1" w:themeFillShade="F2"/>
            <w:vAlign w:val="center"/>
          </w:tcPr>
          <w:p w:rsidR="000E67A8" w:rsidRPr="00436E30" w:rsidP="00FC551F" w14:paraId="415BFE71" w14:textId="77777777">
            <w:pPr>
              <w:jc w:val="center"/>
            </w:pPr>
            <w:r w:rsidRPr="00436E30">
              <w:t>4, 6</w:t>
            </w:r>
          </w:p>
        </w:tc>
        <w:tc>
          <w:tcPr>
            <w:tcW w:w="1008" w:type="dxa"/>
            <w:shd w:val="clear" w:color="auto" w:fill="F2F2F2" w:themeFill="background1" w:themeFillShade="F2"/>
            <w:vAlign w:val="center"/>
          </w:tcPr>
          <w:p w:rsidR="000E67A8" w:rsidRPr="00436E30" w:rsidP="00FC551F" w14:paraId="013D00E2" w14:textId="77777777">
            <w:pPr>
              <w:jc w:val="center"/>
            </w:pPr>
            <w:r w:rsidRPr="00436E30">
              <w:t>6</w:t>
            </w:r>
          </w:p>
        </w:tc>
        <w:tc>
          <w:tcPr>
            <w:tcW w:w="1296" w:type="dxa"/>
            <w:shd w:val="clear" w:color="auto" w:fill="F2F2F2" w:themeFill="background1" w:themeFillShade="F2"/>
            <w:vAlign w:val="center"/>
          </w:tcPr>
          <w:p w:rsidR="000E67A8" w:rsidRPr="00436E30" w:rsidP="00FC551F" w14:paraId="1C578AB0" w14:textId="77777777">
            <w:pPr>
              <w:jc w:val="center"/>
            </w:pPr>
            <w:r w:rsidRPr="00436E30">
              <w:t>9(3).99</w:t>
            </w:r>
          </w:p>
        </w:tc>
      </w:tr>
    </w:tbl>
    <w:p w:rsidR="000E67A8" w:rsidRPr="00436E30" w:rsidP="000E67A8" w14:paraId="1D2E1BA4" w14:textId="77777777"/>
    <w:p w:rsidR="000E67A8" w:rsidRPr="00436E30" w:rsidP="000E67A8" w14:paraId="0CE71D07" w14:textId="77777777">
      <w:pPr>
        <w:jc w:val="both"/>
      </w:pPr>
    </w:p>
    <w:p w:rsidR="000E67A8" w:rsidRPr="00436E30" w:rsidP="000E67A8" w14:paraId="19513CBC" w14:textId="77777777">
      <w:pPr>
        <w:jc w:val="both"/>
      </w:pPr>
    </w:p>
    <w:p w:rsidR="000E67A8" w:rsidRPr="00436E30" w:rsidP="000E67A8" w14:paraId="5C93ABB2" w14:textId="77777777">
      <w:pPr>
        <w:jc w:val="both"/>
      </w:pPr>
    </w:p>
    <w:p w:rsidR="000E67A8" w:rsidRPr="00436E30" w:rsidP="000E67A8" w14:paraId="282EBCBC" w14:textId="77777777">
      <w:pPr>
        <w:jc w:val="both"/>
      </w:pPr>
    </w:p>
    <w:p w:rsidR="000E67A8" w:rsidRPr="00436E30" w:rsidP="000E67A8" w14:paraId="240B2F72" w14:textId="77777777">
      <w:pPr>
        <w:jc w:val="both"/>
      </w:pPr>
    </w:p>
    <w:p w:rsidR="000E67A8" w:rsidRPr="00436E30" w:rsidP="000E67A8" w14:paraId="5C27F643" w14:textId="77777777">
      <w:pPr>
        <w:jc w:val="both"/>
      </w:pPr>
    </w:p>
    <w:p w:rsidR="000E67A8" w:rsidRPr="00436E30" w:rsidP="000E67A8" w14:paraId="041F5DFB" w14:textId="77777777">
      <w:pPr>
        <w:jc w:val="both"/>
      </w:pPr>
    </w:p>
    <w:p w:rsidR="000E67A8" w:rsidRPr="00436E30" w:rsidP="000E67A8" w14:paraId="42652067" w14:textId="77777777">
      <w:pPr>
        <w:jc w:val="both"/>
      </w:pPr>
    </w:p>
    <w:p w:rsidR="000E67A8" w:rsidRPr="00436E30" w:rsidP="000E67A8" w14:paraId="3C98EE6D" w14:textId="77777777">
      <w:pPr>
        <w:jc w:val="both"/>
      </w:pPr>
    </w:p>
    <w:p w:rsidR="00B06313" w:rsidRPr="00436E30" w:rsidP="00B06313" w14:paraId="73467662" w14:textId="7E4B2BA4">
      <w:pPr>
        <w:tabs>
          <w:tab w:val="right" w:pos="9360"/>
        </w:tabs>
        <w:jc w:val="both"/>
      </w:pPr>
      <w:r w:rsidRPr="00436E30">
        <w:t>48-33</w:t>
      </w:r>
      <w:r w:rsidRPr="00436E30" w:rsidR="008A4493">
        <w:t>2</w:t>
      </w:r>
      <w:r w:rsidRPr="00436E30">
        <w:tab/>
        <w:t xml:space="preserve">Rev. </w:t>
      </w:r>
      <w:r w:rsidRPr="00436E30" w:rsidR="007A15A6">
        <w:t>2</w:t>
      </w:r>
    </w:p>
    <w:p w:rsidR="00B06313" w:rsidRPr="00436E30" w:rsidP="00B06313" w14:paraId="71389239" w14:textId="7020302B">
      <w:pPr>
        <w:tabs>
          <w:tab w:val="center" w:pos="4680"/>
          <w:tab w:val="right" w:pos="9360"/>
        </w:tabs>
        <w:jc w:val="center"/>
      </w:pPr>
      <w:r w:rsidRPr="00436E30">
        <w:rPr>
          <w:u w:val="single"/>
        </w:rPr>
        <w:t>03-24</w:t>
      </w:r>
      <w:r w:rsidRPr="00436E30">
        <w:rPr>
          <w:u w:val="single"/>
        </w:rPr>
        <w:tab/>
        <w:t>FORM CMS-287-22</w:t>
      </w:r>
      <w:r w:rsidRPr="00436E30">
        <w:rPr>
          <w:u w:val="single"/>
        </w:rPr>
        <w:tab/>
        <w:t>4890.30 (CONT.)</w:t>
      </w:r>
    </w:p>
    <w:p w:rsidR="000E67A8" w:rsidRPr="00436E30" w:rsidP="000E67A8" w14:paraId="29C82759" w14:textId="77777777"/>
    <w:p w:rsidR="000E67A8" w:rsidRPr="00436E30" w:rsidP="000E67A8" w14:paraId="7E9A425E" w14:textId="77777777">
      <w:pPr>
        <w:ind w:left="1440" w:hanging="1440"/>
        <w:jc w:val="center"/>
      </w:pPr>
      <w:r w:rsidRPr="00436E30">
        <w:t>§4890.30 TABLE 3 (CONT.)</w:t>
      </w:r>
    </w:p>
    <w:p w:rsidR="000E67A8" w:rsidRPr="00436E30" w:rsidP="000E67A8" w14:paraId="7EF10376" w14:textId="77777777">
      <w:pPr>
        <w:ind w:left="1440" w:hanging="1440"/>
        <w:jc w:val="center"/>
      </w:pPr>
      <w:r w:rsidRPr="00436E30">
        <w:t>TYPE 3 RECORD SPECIFICATIONS BY SCHEDULE</w:t>
      </w:r>
    </w:p>
    <w:p w:rsidR="000E67A8" w:rsidRPr="00436E30" w:rsidP="000E67A8" w14:paraId="7F1EB4AF" w14:textId="77777777"/>
    <w:p w:rsidR="000E67A8" w:rsidRPr="00436E30" w:rsidP="000E67A8" w14:paraId="5806904A" w14:textId="77777777"/>
    <w:tbl>
      <w:tblPr>
        <w:tblStyle w:val="TableGrid"/>
        <w:tblW w:w="9354" w:type="dxa"/>
        <w:tblLook w:val="04A0"/>
      </w:tblPr>
      <w:tblGrid>
        <w:gridCol w:w="4464"/>
        <w:gridCol w:w="1296"/>
        <w:gridCol w:w="1290"/>
        <w:gridCol w:w="1008"/>
        <w:gridCol w:w="1296"/>
      </w:tblGrid>
      <w:tr w14:paraId="6EDC47C8" w14:textId="77777777" w:rsidTr="00FC551F">
        <w:tblPrEx>
          <w:tblW w:w="9354" w:type="dxa"/>
          <w:tblLook w:val="04A0"/>
        </w:tblPrEx>
        <w:tc>
          <w:tcPr>
            <w:tcW w:w="4464" w:type="dxa"/>
            <w:vAlign w:val="bottom"/>
          </w:tcPr>
          <w:p w:rsidR="000E67A8" w:rsidRPr="00436E30" w:rsidP="00FC551F" w14:paraId="0EDA4452" w14:textId="77777777">
            <w:r w:rsidRPr="00436E30">
              <w:t>SCHEDULE B</w:t>
            </w:r>
          </w:p>
        </w:tc>
        <w:tc>
          <w:tcPr>
            <w:tcW w:w="1296" w:type="dxa"/>
            <w:vAlign w:val="bottom"/>
          </w:tcPr>
          <w:p w:rsidR="000E67A8" w:rsidRPr="00436E30" w:rsidP="00FC551F" w14:paraId="667BC4AB" w14:textId="77777777">
            <w:pPr>
              <w:jc w:val="center"/>
            </w:pPr>
            <w:r w:rsidRPr="00436E30">
              <w:t>LINE</w:t>
            </w:r>
          </w:p>
        </w:tc>
        <w:tc>
          <w:tcPr>
            <w:tcW w:w="1290" w:type="dxa"/>
            <w:vAlign w:val="bottom"/>
          </w:tcPr>
          <w:p w:rsidR="000E67A8" w:rsidRPr="00436E30" w:rsidP="00FC551F" w14:paraId="3534CDE1" w14:textId="77777777">
            <w:pPr>
              <w:jc w:val="center"/>
            </w:pPr>
            <w:r w:rsidRPr="00436E30">
              <w:t>COLUMN</w:t>
            </w:r>
          </w:p>
        </w:tc>
        <w:tc>
          <w:tcPr>
            <w:tcW w:w="1008" w:type="dxa"/>
            <w:vAlign w:val="bottom"/>
          </w:tcPr>
          <w:p w:rsidR="000E67A8" w:rsidRPr="00436E30" w:rsidP="00FC551F" w14:paraId="45CB10F2" w14:textId="77777777">
            <w:pPr>
              <w:jc w:val="center"/>
            </w:pPr>
            <w:r w:rsidRPr="00436E30">
              <w:t>FIELD SIZE</w:t>
            </w:r>
          </w:p>
        </w:tc>
        <w:tc>
          <w:tcPr>
            <w:tcW w:w="1296" w:type="dxa"/>
            <w:vAlign w:val="bottom"/>
          </w:tcPr>
          <w:p w:rsidR="000E67A8" w:rsidRPr="00436E30" w:rsidP="00FC551F" w14:paraId="1A55F673" w14:textId="77777777">
            <w:pPr>
              <w:jc w:val="center"/>
            </w:pPr>
            <w:r w:rsidRPr="00436E30">
              <w:t>USAGE</w:t>
            </w:r>
          </w:p>
        </w:tc>
      </w:tr>
      <w:tr w14:paraId="5A966FB0" w14:textId="77777777" w:rsidTr="00FC551F">
        <w:tblPrEx>
          <w:tblW w:w="9354" w:type="dxa"/>
          <w:tblLook w:val="04A0"/>
        </w:tblPrEx>
        <w:tc>
          <w:tcPr>
            <w:tcW w:w="4464" w:type="dxa"/>
            <w:shd w:val="clear" w:color="auto" w:fill="F2F2F2" w:themeFill="background1" w:themeFillShade="F2"/>
            <w:vAlign w:val="center"/>
          </w:tcPr>
          <w:p w:rsidR="000E67A8" w:rsidRPr="00436E30" w:rsidP="00FC551F" w14:paraId="13BAB1BB" w14:textId="77777777">
            <w:r w:rsidRPr="00436E30">
              <w:t>Parts I, II, III</w:t>
            </w:r>
          </w:p>
        </w:tc>
        <w:tc>
          <w:tcPr>
            <w:tcW w:w="1296" w:type="dxa"/>
            <w:shd w:val="clear" w:color="auto" w:fill="F2F2F2" w:themeFill="background1" w:themeFillShade="F2"/>
          </w:tcPr>
          <w:p w:rsidR="000E67A8" w:rsidRPr="00436E30" w:rsidP="00FC551F" w14:paraId="7C40FFF6" w14:textId="77777777">
            <w:pPr>
              <w:jc w:val="center"/>
            </w:pPr>
            <w:r w:rsidRPr="00436E30">
              <w:t>1 - 51</w:t>
            </w:r>
          </w:p>
        </w:tc>
        <w:tc>
          <w:tcPr>
            <w:tcW w:w="1290" w:type="dxa"/>
            <w:shd w:val="clear" w:color="auto" w:fill="F2F2F2" w:themeFill="background1" w:themeFillShade="F2"/>
          </w:tcPr>
          <w:p w:rsidR="000E67A8" w:rsidRPr="00436E30" w:rsidP="00FC551F" w14:paraId="64A886F0" w14:textId="77777777">
            <w:pPr>
              <w:jc w:val="center"/>
            </w:pPr>
            <w:r w:rsidRPr="00436E30">
              <w:t>1 - 7</w:t>
            </w:r>
          </w:p>
        </w:tc>
        <w:tc>
          <w:tcPr>
            <w:tcW w:w="1008" w:type="dxa"/>
            <w:shd w:val="clear" w:color="auto" w:fill="F2F2F2" w:themeFill="background1" w:themeFillShade="F2"/>
          </w:tcPr>
          <w:p w:rsidR="000E67A8" w:rsidRPr="00436E30" w:rsidP="00FC551F" w14:paraId="304D87B8" w14:textId="77777777">
            <w:pPr>
              <w:jc w:val="center"/>
            </w:pPr>
            <w:r w:rsidRPr="00436E30">
              <w:t>11</w:t>
            </w:r>
          </w:p>
        </w:tc>
        <w:tc>
          <w:tcPr>
            <w:tcW w:w="1296" w:type="dxa"/>
            <w:shd w:val="clear" w:color="auto" w:fill="F2F2F2" w:themeFill="background1" w:themeFillShade="F2"/>
          </w:tcPr>
          <w:p w:rsidR="000E67A8" w:rsidRPr="00436E30" w:rsidP="00FC551F" w14:paraId="295C7237" w14:textId="77777777">
            <w:pPr>
              <w:jc w:val="center"/>
            </w:pPr>
            <w:r w:rsidRPr="00436E30">
              <w:t>-9</w:t>
            </w:r>
          </w:p>
        </w:tc>
      </w:tr>
      <w:tr w14:paraId="3E7CB060" w14:textId="77777777" w:rsidTr="00710A8C">
        <w:tblPrEx>
          <w:tblW w:w="9354" w:type="dxa"/>
          <w:tblLook w:val="04A0"/>
        </w:tblPrEx>
        <w:trPr>
          <w:trHeight w:val="98"/>
        </w:trPr>
        <w:tc>
          <w:tcPr>
            <w:tcW w:w="4464" w:type="dxa"/>
          </w:tcPr>
          <w:p w:rsidR="000E67A8" w:rsidRPr="00436E30" w:rsidP="00FC551F" w14:paraId="58478642" w14:textId="1889A18B">
            <w:r w:rsidRPr="00436E30">
              <w:t>Part III</w:t>
            </w:r>
          </w:p>
        </w:tc>
        <w:tc>
          <w:tcPr>
            <w:tcW w:w="1296" w:type="dxa"/>
          </w:tcPr>
          <w:p w:rsidR="000E67A8" w:rsidRPr="00436E30" w:rsidP="00FC551F" w14:paraId="4AF66B37" w14:textId="77777777">
            <w:pPr>
              <w:jc w:val="center"/>
            </w:pPr>
            <w:r w:rsidRPr="00436E30">
              <w:t>52</w:t>
            </w:r>
          </w:p>
        </w:tc>
        <w:tc>
          <w:tcPr>
            <w:tcW w:w="1290" w:type="dxa"/>
          </w:tcPr>
          <w:p w:rsidR="000E67A8" w:rsidRPr="00436E30" w:rsidP="00FC551F" w14:paraId="6A7C03A1" w14:textId="77777777">
            <w:pPr>
              <w:jc w:val="center"/>
            </w:pPr>
            <w:r w:rsidRPr="00436E30">
              <w:t>1 - 7</w:t>
            </w:r>
          </w:p>
        </w:tc>
        <w:tc>
          <w:tcPr>
            <w:tcW w:w="1008" w:type="dxa"/>
          </w:tcPr>
          <w:p w:rsidR="000E67A8" w:rsidRPr="00436E30" w:rsidP="00FC551F" w14:paraId="32A431D9" w14:textId="77777777">
            <w:pPr>
              <w:jc w:val="center"/>
            </w:pPr>
            <w:r w:rsidRPr="00436E30">
              <w:t>11</w:t>
            </w:r>
          </w:p>
        </w:tc>
        <w:tc>
          <w:tcPr>
            <w:tcW w:w="1296" w:type="dxa"/>
          </w:tcPr>
          <w:p w:rsidR="000E67A8" w:rsidRPr="00436E30" w:rsidP="00FC551F" w14:paraId="60191D0F" w14:textId="77777777">
            <w:pPr>
              <w:jc w:val="center"/>
            </w:pPr>
            <w:r w:rsidRPr="00436E30">
              <w:t>9</w:t>
            </w:r>
          </w:p>
        </w:tc>
      </w:tr>
    </w:tbl>
    <w:p w:rsidR="000E67A8" w:rsidRPr="00436E30" w:rsidP="000E67A8" w14:paraId="50872A3E" w14:textId="77777777">
      <w:pPr>
        <w:jc w:val="both"/>
      </w:pPr>
    </w:p>
    <w:p w:rsidR="000E67A8" w:rsidRPr="00436E30" w:rsidP="000E67A8" w14:paraId="6C6C5E6B" w14:textId="77777777"/>
    <w:tbl>
      <w:tblPr>
        <w:tblStyle w:val="TableGrid"/>
        <w:tblW w:w="9354" w:type="dxa"/>
        <w:tblLook w:val="04A0"/>
      </w:tblPr>
      <w:tblGrid>
        <w:gridCol w:w="4464"/>
        <w:gridCol w:w="1296"/>
        <w:gridCol w:w="1290"/>
        <w:gridCol w:w="1008"/>
        <w:gridCol w:w="1296"/>
      </w:tblGrid>
      <w:tr w14:paraId="294E126C" w14:textId="77777777" w:rsidTr="00FC551F">
        <w:tblPrEx>
          <w:tblW w:w="9354" w:type="dxa"/>
          <w:tblLook w:val="04A0"/>
        </w:tblPrEx>
        <w:tc>
          <w:tcPr>
            <w:tcW w:w="4464" w:type="dxa"/>
            <w:vAlign w:val="bottom"/>
          </w:tcPr>
          <w:p w:rsidR="000E67A8" w:rsidRPr="00436E30" w:rsidP="00FC551F" w14:paraId="146F1D2B" w14:textId="77777777">
            <w:r w:rsidRPr="00436E30">
              <w:t>SCHEDULE B</w:t>
            </w:r>
            <w:r w:rsidRPr="00436E30">
              <w:noBreakHyphen/>
              <w:t>1</w:t>
            </w:r>
          </w:p>
        </w:tc>
        <w:tc>
          <w:tcPr>
            <w:tcW w:w="1296" w:type="dxa"/>
            <w:vAlign w:val="bottom"/>
          </w:tcPr>
          <w:p w:rsidR="000E67A8" w:rsidRPr="00436E30" w:rsidP="00FC551F" w14:paraId="05BEBC7D" w14:textId="77777777">
            <w:pPr>
              <w:jc w:val="center"/>
            </w:pPr>
            <w:r w:rsidRPr="00436E30">
              <w:t>LINE</w:t>
            </w:r>
          </w:p>
        </w:tc>
        <w:tc>
          <w:tcPr>
            <w:tcW w:w="1290" w:type="dxa"/>
            <w:vAlign w:val="bottom"/>
          </w:tcPr>
          <w:p w:rsidR="000E67A8" w:rsidRPr="00436E30" w:rsidP="00FC551F" w14:paraId="0151ADED" w14:textId="77777777">
            <w:pPr>
              <w:jc w:val="center"/>
            </w:pPr>
            <w:r w:rsidRPr="00436E30">
              <w:t>COLUMN</w:t>
            </w:r>
          </w:p>
        </w:tc>
        <w:tc>
          <w:tcPr>
            <w:tcW w:w="1008" w:type="dxa"/>
            <w:vAlign w:val="bottom"/>
          </w:tcPr>
          <w:p w:rsidR="000E67A8" w:rsidRPr="00436E30" w:rsidP="00FC551F" w14:paraId="358A1E83" w14:textId="77777777">
            <w:pPr>
              <w:jc w:val="center"/>
            </w:pPr>
            <w:r w:rsidRPr="00436E30">
              <w:t>FIELD SIZE</w:t>
            </w:r>
          </w:p>
        </w:tc>
        <w:tc>
          <w:tcPr>
            <w:tcW w:w="1296" w:type="dxa"/>
            <w:vAlign w:val="bottom"/>
          </w:tcPr>
          <w:p w:rsidR="000E67A8" w:rsidRPr="00436E30" w:rsidP="00FC551F" w14:paraId="0EC15106" w14:textId="77777777">
            <w:pPr>
              <w:jc w:val="center"/>
            </w:pPr>
            <w:r w:rsidRPr="00436E30">
              <w:t>USAGE</w:t>
            </w:r>
          </w:p>
        </w:tc>
      </w:tr>
      <w:tr w14:paraId="6ADC06E6" w14:textId="77777777" w:rsidTr="00FC551F">
        <w:tblPrEx>
          <w:tblW w:w="9354" w:type="dxa"/>
          <w:tblLook w:val="04A0"/>
        </w:tblPrEx>
        <w:tc>
          <w:tcPr>
            <w:tcW w:w="4464" w:type="dxa"/>
            <w:shd w:val="clear" w:color="auto" w:fill="F2F2F2" w:themeFill="background1" w:themeFillShade="F2"/>
          </w:tcPr>
          <w:p w:rsidR="000E67A8" w:rsidRPr="00436E30" w:rsidP="00FC551F" w14:paraId="33257866" w14:textId="77777777">
            <w:r w:rsidRPr="00436E30">
              <w:t>Parts I, II, III</w:t>
            </w:r>
          </w:p>
        </w:tc>
        <w:tc>
          <w:tcPr>
            <w:tcW w:w="1296" w:type="dxa"/>
            <w:shd w:val="clear" w:color="auto" w:fill="F2F2F2" w:themeFill="background1" w:themeFillShade="F2"/>
          </w:tcPr>
          <w:p w:rsidR="000E67A8" w:rsidRPr="00436E30" w:rsidP="00FC551F" w14:paraId="3F88BF9D" w14:textId="77777777">
            <w:pPr>
              <w:jc w:val="center"/>
            </w:pPr>
            <w:r w:rsidRPr="00436E30">
              <w:t>1 - 51</w:t>
            </w:r>
          </w:p>
        </w:tc>
        <w:tc>
          <w:tcPr>
            <w:tcW w:w="1290" w:type="dxa"/>
            <w:shd w:val="clear" w:color="auto" w:fill="F2F2F2" w:themeFill="background1" w:themeFillShade="F2"/>
          </w:tcPr>
          <w:p w:rsidR="000E67A8" w:rsidRPr="00436E30" w:rsidP="00FC551F" w14:paraId="7C2BCCB6" w14:textId="77777777">
            <w:pPr>
              <w:jc w:val="center"/>
            </w:pPr>
            <w:r w:rsidRPr="00436E30">
              <w:t>8 - 99</w:t>
            </w:r>
          </w:p>
        </w:tc>
        <w:tc>
          <w:tcPr>
            <w:tcW w:w="1008" w:type="dxa"/>
            <w:shd w:val="clear" w:color="auto" w:fill="F2F2F2" w:themeFill="background1" w:themeFillShade="F2"/>
          </w:tcPr>
          <w:p w:rsidR="000E67A8" w:rsidRPr="00436E30" w:rsidP="00FC551F" w14:paraId="37596ACA" w14:textId="77777777">
            <w:pPr>
              <w:jc w:val="center"/>
            </w:pPr>
            <w:r w:rsidRPr="00436E30">
              <w:t>11</w:t>
            </w:r>
          </w:p>
        </w:tc>
        <w:tc>
          <w:tcPr>
            <w:tcW w:w="1296" w:type="dxa"/>
            <w:shd w:val="clear" w:color="auto" w:fill="F2F2F2" w:themeFill="background1" w:themeFillShade="F2"/>
          </w:tcPr>
          <w:p w:rsidR="000E67A8" w:rsidRPr="00436E30" w:rsidP="00FC551F" w14:paraId="7C6286D8" w14:textId="77777777">
            <w:pPr>
              <w:jc w:val="center"/>
            </w:pPr>
            <w:r w:rsidRPr="00436E30">
              <w:t>-9</w:t>
            </w:r>
          </w:p>
        </w:tc>
      </w:tr>
      <w:tr w14:paraId="1D279655" w14:textId="77777777" w:rsidTr="00FC551F">
        <w:tblPrEx>
          <w:tblW w:w="9354" w:type="dxa"/>
          <w:tblLook w:val="04A0"/>
        </w:tblPrEx>
        <w:tc>
          <w:tcPr>
            <w:tcW w:w="4464" w:type="dxa"/>
            <w:shd w:val="clear" w:color="auto" w:fill="auto"/>
          </w:tcPr>
          <w:p w:rsidR="000E67A8" w:rsidRPr="00436E30" w:rsidP="00FC551F" w14:paraId="16019E44" w14:textId="73E5A19F">
            <w:r w:rsidRPr="00436E30">
              <w:t>Part III</w:t>
            </w:r>
          </w:p>
        </w:tc>
        <w:tc>
          <w:tcPr>
            <w:tcW w:w="1296" w:type="dxa"/>
            <w:shd w:val="clear" w:color="auto" w:fill="auto"/>
          </w:tcPr>
          <w:p w:rsidR="000E67A8" w:rsidRPr="00436E30" w:rsidP="00FC551F" w14:paraId="57216228" w14:textId="77777777">
            <w:pPr>
              <w:jc w:val="center"/>
            </w:pPr>
            <w:r w:rsidRPr="00436E30">
              <w:t>52</w:t>
            </w:r>
          </w:p>
        </w:tc>
        <w:tc>
          <w:tcPr>
            <w:tcW w:w="1290" w:type="dxa"/>
            <w:shd w:val="clear" w:color="auto" w:fill="auto"/>
          </w:tcPr>
          <w:p w:rsidR="000E67A8" w:rsidRPr="00436E30" w:rsidP="00FC551F" w14:paraId="36BF6F00" w14:textId="77777777">
            <w:pPr>
              <w:jc w:val="center"/>
            </w:pPr>
            <w:r w:rsidRPr="00436E30">
              <w:t>8 - 27, 29 - 99</w:t>
            </w:r>
          </w:p>
        </w:tc>
        <w:tc>
          <w:tcPr>
            <w:tcW w:w="1008" w:type="dxa"/>
            <w:shd w:val="clear" w:color="auto" w:fill="auto"/>
          </w:tcPr>
          <w:p w:rsidR="000E67A8" w:rsidRPr="00436E30" w:rsidP="00FC551F" w14:paraId="69121E00" w14:textId="77777777">
            <w:pPr>
              <w:jc w:val="center"/>
            </w:pPr>
            <w:r w:rsidRPr="00436E30">
              <w:t>11</w:t>
            </w:r>
          </w:p>
        </w:tc>
        <w:tc>
          <w:tcPr>
            <w:tcW w:w="1296" w:type="dxa"/>
            <w:shd w:val="clear" w:color="auto" w:fill="auto"/>
          </w:tcPr>
          <w:p w:rsidR="000E67A8" w:rsidRPr="00436E30" w:rsidP="00FC551F" w14:paraId="7715DF61" w14:textId="77777777">
            <w:pPr>
              <w:jc w:val="center"/>
            </w:pPr>
            <w:r w:rsidRPr="00436E30">
              <w:t>9</w:t>
            </w:r>
          </w:p>
        </w:tc>
      </w:tr>
      <w:tr w14:paraId="6899E693" w14:textId="77777777" w:rsidTr="00FC551F">
        <w:tblPrEx>
          <w:tblW w:w="9354" w:type="dxa"/>
          <w:tblLook w:val="04A0"/>
        </w:tblPrEx>
        <w:tc>
          <w:tcPr>
            <w:tcW w:w="4464" w:type="dxa"/>
            <w:shd w:val="clear" w:color="auto" w:fill="F2F2F2" w:themeFill="background1" w:themeFillShade="F2"/>
          </w:tcPr>
          <w:p w:rsidR="000E67A8" w:rsidRPr="00436E30" w:rsidP="00FC551F" w14:paraId="12BF0BBB" w14:textId="3CFBAF5B">
            <w:r w:rsidRPr="00436E30">
              <w:t>Part III</w:t>
            </w:r>
          </w:p>
        </w:tc>
        <w:tc>
          <w:tcPr>
            <w:tcW w:w="1296" w:type="dxa"/>
            <w:shd w:val="clear" w:color="auto" w:fill="F2F2F2" w:themeFill="background1" w:themeFillShade="F2"/>
          </w:tcPr>
          <w:p w:rsidR="000E67A8" w:rsidRPr="00436E30" w:rsidP="00FC551F" w14:paraId="4631B809" w14:textId="77777777">
            <w:pPr>
              <w:jc w:val="center"/>
            </w:pPr>
            <w:r w:rsidRPr="00436E30">
              <w:t>52</w:t>
            </w:r>
          </w:p>
        </w:tc>
        <w:tc>
          <w:tcPr>
            <w:tcW w:w="1290" w:type="dxa"/>
            <w:shd w:val="clear" w:color="auto" w:fill="F2F2F2" w:themeFill="background1" w:themeFillShade="F2"/>
          </w:tcPr>
          <w:p w:rsidR="000E67A8" w:rsidRPr="00436E30" w:rsidP="00FC551F" w14:paraId="7C6E0676" w14:textId="77777777">
            <w:pPr>
              <w:jc w:val="center"/>
            </w:pPr>
            <w:r w:rsidRPr="00436E30">
              <w:t>28</w:t>
            </w:r>
          </w:p>
        </w:tc>
        <w:tc>
          <w:tcPr>
            <w:tcW w:w="1008" w:type="dxa"/>
            <w:shd w:val="clear" w:color="auto" w:fill="F2F2F2" w:themeFill="background1" w:themeFillShade="F2"/>
          </w:tcPr>
          <w:p w:rsidR="000E67A8" w:rsidRPr="00436E30" w:rsidP="00FC551F" w14:paraId="23FACADD" w14:textId="77777777">
            <w:pPr>
              <w:jc w:val="center"/>
            </w:pPr>
            <w:r w:rsidRPr="00436E30">
              <w:t>11</w:t>
            </w:r>
          </w:p>
        </w:tc>
        <w:tc>
          <w:tcPr>
            <w:tcW w:w="1296" w:type="dxa"/>
            <w:shd w:val="clear" w:color="auto" w:fill="F2F2F2" w:themeFill="background1" w:themeFillShade="F2"/>
          </w:tcPr>
          <w:p w:rsidR="000E67A8" w:rsidRPr="00436E30" w:rsidP="00FC551F" w14:paraId="67454CA3" w14:textId="77777777">
            <w:pPr>
              <w:jc w:val="center"/>
            </w:pPr>
            <w:r w:rsidRPr="00436E30">
              <w:t>-9</w:t>
            </w:r>
          </w:p>
        </w:tc>
      </w:tr>
    </w:tbl>
    <w:p w:rsidR="000E67A8" w:rsidRPr="00436E30" w:rsidP="000E67A8" w14:paraId="732F7BAD" w14:textId="77777777">
      <w:pPr>
        <w:jc w:val="both"/>
      </w:pPr>
    </w:p>
    <w:p w:rsidR="000E67A8" w:rsidRPr="00436E30" w:rsidP="000E67A8" w14:paraId="7FA899B9" w14:textId="77777777"/>
    <w:tbl>
      <w:tblPr>
        <w:tblStyle w:val="TableGrid"/>
        <w:tblW w:w="9354" w:type="dxa"/>
        <w:tblLook w:val="04A0"/>
      </w:tblPr>
      <w:tblGrid>
        <w:gridCol w:w="4464"/>
        <w:gridCol w:w="1296"/>
        <w:gridCol w:w="1290"/>
        <w:gridCol w:w="1008"/>
        <w:gridCol w:w="1296"/>
      </w:tblGrid>
      <w:tr w14:paraId="6E646487" w14:textId="77777777" w:rsidTr="00FC551F">
        <w:tblPrEx>
          <w:tblW w:w="9354" w:type="dxa"/>
          <w:tblLook w:val="04A0"/>
        </w:tblPrEx>
        <w:tc>
          <w:tcPr>
            <w:tcW w:w="4464" w:type="dxa"/>
            <w:vAlign w:val="bottom"/>
          </w:tcPr>
          <w:p w:rsidR="000E67A8" w:rsidRPr="00436E30" w:rsidP="00FC551F" w14:paraId="021E5468" w14:textId="77777777">
            <w:r w:rsidRPr="00436E30">
              <w:t>SCHEDULE C</w:t>
            </w:r>
          </w:p>
        </w:tc>
        <w:tc>
          <w:tcPr>
            <w:tcW w:w="1296" w:type="dxa"/>
            <w:vAlign w:val="bottom"/>
          </w:tcPr>
          <w:p w:rsidR="000E67A8" w:rsidRPr="00436E30" w:rsidP="00FC551F" w14:paraId="6098D98B" w14:textId="77777777">
            <w:pPr>
              <w:jc w:val="center"/>
            </w:pPr>
            <w:r w:rsidRPr="00436E30">
              <w:t>LINE</w:t>
            </w:r>
          </w:p>
        </w:tc>
        <w:tc>
          <w:tcPr>
            <w:tcW w:w="1290" w:type="dxa"/>
            <w:vAlign w:val="bottom"/>
          </w:tcPr>
          <w:p w:rsidR="000E67A8" w:rsidRPr="00436E30" w:rsidP="00FC551F" w14:paraId="62DE9971" w14:textId="77777777">
            <w:pPr>
              <w:jc w:val="center"/>
            </w:pPr>
            <w:r w:rsidRPr="00436E30">
              <w:t>COLUMN</w:t>
            </w:r>
          </w:p>
        </w:tc>
        <w:tc>
          <w:tcPr>
            <w:tcW w:w="1008" w:type="dxa"/>
            <w:vAlign w:val="bottom"/>
          </w:tcPr>
          <w:p w:rsidR="000E67A8" w:rsidRPr="00436E30" w:rsidP="00FC551F" w14:paraId="10B15CC5" w14:textId="77777777">
            <w:pPr>
              <w:jc w:val="center"/>
            </w:pPr>
            <w:r w:rsidRPr="00436E30">
              <w:t>FIELD SIZE</w:t>
            </w:r>
          </w:p>
        </w:tc>
        <w:tc>
          <w:tcPr>
            <w:tcW w:w="1296" w:type="dxa"/>
            <w:vAlign w:val="bottom"/>
          </w:tcPr>
          <w:p w:rsidR="000E67A8" w:rsidRPr="00436E30" w:rsidP="00FC551F" w14:paraId="7F40A770" w14:textId="77777777">
            <w:pPr>
              <w:jc w:val="center"/>
            </w:pPr>
            <w:r w:rsidRPr="00436E30">
              <w:t>USAGE</w:t>
            </w:r>
          </w:p>
        </w:tc>
      </w:tr>
      <w:tr w14:paraId="7F0F1707" w14:textId="77777777" w:rsidTr="00FC551F">
        <w:tblPrEx>
          <w:tblW w:w="9354" w:type="dxa"/>
          <w:tblLook w:val="04A0"/>
        </w:tblPrEx>
        <w:tc>
          <w:tcPr>
            <w:tcW w:w="4464" w:type="dxa"/>
            <w:shd w:val="clear" w:color="auto" w:fill="F2F2F2" w:themeFill="background1" w:themeFillShade="F2"/>
          </w:tcPr>
          <w:p w:rsidR="000E67A8" w:rsidRPr="00436E30" w:rsidP="00FC551F" w14:paraId="1C717E2A" w14:textId="77777777">
            <w:r w:rsidRPr="00436E30">
              <w:t>Parts I, II, III</w:t>
            </w:r>
          </w:p>
        </w:tc>
        <w:tc>
          <w:tcPr>
            <w:tcW w:w="1296" w:type="dxa"/>
            <w:shd w:val="clear" w:color="auto" w:fill="F2F2F2" w:themeFill="background1" w:themeFillShade="F2"/>
          </w:tcPr>
          <w:p w:rsidR="000E67A8" w:rsidRPr="00436E30" w:rsidP="00FC551F" w14:paraId="4901D31F" w14:textId="77777777">
            <w:pPr>
              <w:jc w:val="center"/>
            </w:pPr>
            <w:r w:rsidRPr="00436E30">
              <w:t>1 - 51</w:t>
            </w:r>
          </w:p>
        </w:tc>
        <w:tc>
          <w:tcPr>
            <w:tcW w:w="1290" w:type="dxa"/>
            <w:shd w:val="clear" w:color="auto" w:fill="F2F2F2" w:themeFill="background1" w:themeFillShade="F2"/>
          </w:tcPr>
          <w:p w:rsidR="000E67A8" w:rsidRPr="00436E30" w:rsidP="00FC551F" w14:paraId="660D1923" w14:textId="77777777">
            <w:pPr>
              <w:jc w:val="center"/>
            </w:pPr>
            <w:r w:rsidRPr="00436E30">
              <w:t>1 - 3</w:t>
            </w:r>
          </w:p>
        </w:tc>
        <w:tc>
          <w:tcPr>
            <w:tcW w:w="1008" w:type="dxa"/>
            <w:shd w:val="clear" w:color="auto" w:fill="F2F2F2" w:themeFill="background1" w:themeFillShade="F2"/>
          </w:tcPr>
          <w:p w:rsidR="000E67A8" w:rsidRPr="00436E30" w:rsidP="00FC551F" w14:paraId="1F8A3B7E" w14:textId="77777777">
            <w:pPr>
              <w:jc w:val="center"/>
            </w:pPr>
            <w:r w:rsidRPr="00436E30">
              <w:t>11</w:t>
            </w:r>
          </w:p>
        </w:tc>
        <w:tc>
          <w:tcPr>
            <w:tcW w:w="1296" w:type="dxa"/>
            <w:shd w:val="clear" w:color="auto" w:fill="F2F2F2" w:themeFill="background1" w:themeFillShade="F2"/>
          </w:tcPr>
          <w:p w:rsidR="000E67A8" w:rsidRPr="00436E30" w:rsidP="00FC551F" w14:paraId="15191A35" w14:textId="77777777">
            <w:pPr>
              <w:jc w:val="center"/>
            </w:pPr>
            <w:r w:rsidRPr="00436E30">
              <w:t>-9</w:t>
            </w:r>
          </w:p>
        </w:tc>
      </w:tr>
      <w:tr w14:paraId="42B85E14" w14:textId="77777777" w:rsidTr="00FC551F">
        <w:tblPrEx>
          <w:tblW w:w="9354" w:type="dxa"/>
          <w:tblLook w:val="04A0"/>
        </w:tblPrEx>
        <w:tc>
          <w:tcPr>
            <w:tcW w:w="4464" w:type="dxa"/>
            <w:shd w:val="clear" w:color="auto" w:fill="auto"/>
          </w:tcPr>
          <w:p w:rsidR="000E67A8" w:rsidRPr="00436E30" w:rsidP="00FC551F" w14:paraId="00F35518" w14:textId="18DBE071">
            <w:r w:rsidRPr="00436E30">
              <w:t>Part III</w:t>
            </w:r>
          </w:p>
        </w:tc>
        <w:tc>
          <w:tcPr>
            <w:tcW w:w="1296" w:type="dxa"/>
            <w:shd w:val="clear" w:color="auto" w:fill="auto"/>
          </w:tcPr>
          <w:p w:rsidR="000E67A8" w:rsidRPr="00436E30" w:rsidP="00FC551F" w14:paraId="12141C6A" w14:textId="77777777">
            <w:pPr>
              <w:jc w:val="center"/>
            </w:pPr>
            <w:r w:rsidRPr="00436E30">
              <w:t>52</w:t>
            </w:r>
          </w:p>
        </w:tc>
        <w:tc>
          <w:tcPr>
            <w:tcW w:w="1290" w:type="dxa"/>
            <w:shd w:val="clear" w:color="auto" w:fill="auto"/>
          </w:tcPr>
          <w:p w:rsidR="000E67A8" w:rsidRPr="00436E30" w:rsidP="00FC551F" w14:paraId="2892C5CF" w14:textId="77777777">
            <w:pPr>
              <w:jc w:val="center"/>
            </w:pPr>
            <w:r w:rsidRPr="00436E30">
              <w:t>1 - 3</w:t>
            </w:r>
          </w:p>
        </w:tc>
        <w:tc>
          <w:tcPr>
            <w:tcW w:w="1008" w:type="dxa"/>
            <w:shd w:val="clear" w:color="auto" w:fill="auto"/>
          </w:tcPr>
          <w:p w:rsidR="000E67A8" w:rsidRPr="00436E30" w:rsidP="00FC551F" w14:paraId="21BB5720" w14:textId="77777777">
            <w:pPr>
              <w:jc w:val="center"/>
            </w:pPr>
            <w:r w:rsidRPr="00436E30">
              <w:t>11</w:t>
            </w:r>
          </w:p>
        </w:tc>
        <w:tc>
          <w:tcPr>
            <w:tcW w:w="1296" w:type="dxa"/>
            <w:shd w:val="clear" w:color="auto" w:fill="auto"/>
          </w:tcPr>
          <w:p w:rsidR="000E67A8" w:rsidRPr="00436E30" w:rsidP="00FC551F" w14:paraId="2B0A3C4F" w14:textId="77777777">
            <w:pPr>
              <w:jc w:val="center"/>
            </w:pPr>
            <w:r w:rsidRPr="00436E30">
              <w:t>9</w:t>
            </w:r>
          </w:p>
        </w:tc>
      </w:tr>
    </w:tbl>
    <w:p w:rsidR="00BA7066" w:rsidRPr="00436E30" w:rsidP="00BA7066" w14:paraId="6663ECCD" w14:textId="77777777">
      <w:pPr>
        <w:jc w:val="both"/>
      </w:pPr>
    </w:p>
    <w:p w:rsidR="00DE082C" w:rsidRPr="00436E30" w:rsidP="00DE082C" w14:paraId="521F7808" w14:textId="77777777">
      <w:pPr>
        <w:jc w:val="both"/>
      </w:pPr>
    </w:p>
    <w:tbl>
      <w:tblPr>
        <w:tblStyle w:val="TableGrid"/>
        <w:tblW w:w="9354" w:type="dxa"/>
        <w:tblLook w:val="04A0"/>
      </w:tblPr>
      <w:tblGrid>
        <w:gridCol w:w="4464"/>
        <w:gridCol w:w="1296"/>
        <w:gridCol w:w="1290"/>
        <w:gridCol w:w="1152"/>
        <w:gridCol w:w="1152"/>
      </w:tblGrid>
      <w:tr w14:paraId="1EFD49CF" w14:textId="77777777" w:rsidTr="00F707DC">
        <w:tblPrEx>
          <w:tblW w:w="9354" w:type="dxa"/>
          <w:tblLook w:val="04A0"/>
        </w:tblPrEx>
        <w:tc>
          <w:tcPr>
            <w:tcW w:w="4464" w:type="dxa"/>
            <w:vAlign w:val="bottom"/>
          </w:tcPr>
          <w:p w:rsidR="00DE082C" w:rsidRPr="00436E30" w:rsidP="00F707DC" w14:paraId="1C4C9B28" w14:textId="77777777">
            <w:r w:rsidRPr="00436E30">
              <w:t>SCHEDULE C-1</w:t>
            </w:r>
          </w:p>
        </w:tc>
        <w:tc>
          <w:tcPr>
            <w:tcW w:w="1296" w:type="dxa"/>
            <w:vAlign w:val="bottom"/>
          </w:tcPr>
          <w:p w:rsidR="00DE082C" w:rsidRPr="00436E30" w:rsidP="00F707DC" w14:paraId="41E9159D" w14:textId="77777777">
            <w:pPr>
              <w:jc w:val="center"/>
            </w:pPr>
            <w:r w:rsidRPr="00436E30">
              <w:t>LINE</w:t>
            </w:r>
          </w:p>
        </w:tc>
        <w:tc>
          <w:tcPr>
            <w:tcW w:w="1290" w:type="dxa"/>
            <w:vAlign w:val="bottom"/>
          </w:tcPr>
          <w:p w:rsidR="00DE082C" w:rsidRPr="00436E30" w:rsidP="00F707DC" w14:paraId="25EEF7D6" w14:textId="77777777">
            <w:pPr>
              <w:jc w:val="center"/>
            </w:pPr>
            <w:r w:rsidRPr="00436E30">
              <w:t>COLUMN</w:t>
            </w:r>
          </w:p>
        </w:tc>
        <w:tc>
          <w:tcPr>
            <w:tcW w:w="1152" w:type="dxa"/>
            <w:vAlign w:val="bottom"/>
          </w:tcPr>
          <w:p w:rsidR="00DE082C" w:rsidRPr="00436E30" w:rsidP="00F707DC" w14:paraId="5BA69160" w14:textId="77777777">
            <w:pPr>
              <w:jc w:val="center"/>
            </w:pPr>
            <w:r w:rsidRPr="00436E30">
              <w:t>FIELD SIZE</w:t>
            </w:r>
          </w:p>
        </w:tc>
        <w:tc>
          <w:tcPr>
            <w:tcW w:w="1152" w:type="dxa"/>
            <w:vAlign w:val="bottom"/>
          </w:tcPr>
          <w:p w:rsidR="00DE082C" w:rsidRPr="00436E30" w:rsidP="00F707DC" w14:paraId="2023F867" w14:textId="77777777">
            <w:pPr>
              <w:jc w:val="center"/>
            </w:pPr>
            <w:r w:rsidRPr="00436E30">
              <w:t>USAGE</w:t>
            </w:r>
          </w:p>
        </w:tc>
      </w:tr>
      <w:tr w14:paraId="34823759" w14:textId="77777777" w:rsidTr="00F707DC">
        <w:tblPrEx>
          <w:tblW w:w="9354" w:type="dxa"/>
          <w:tblLook w:val="04A0"/>
        </w:tblPrEx>
        <w:tc>
          <w:tcPr>
            <w:tcW w:w="4464" w:type="dxa"/>
            <w:shd w:val="clear" w:color="auto" w:fill="F2F2F2" w:themeFill="background1" w:themeFillShade="F2"/>
            <w:vAlign w:val="center"/>
          </w:tcPr>
          <w:p w:rsidR="00DE082C" w:rsidRPr="00436E30" w:rsidP="00F707DC" w14:paraId="76053B20" w14:textId="77777777">
            <w:r w:rsidRPr="00436E30">
              <w:t>Parts I, II, III</w:t>
            </w:r>
          </w:p>
        </w:tc>
        <w:tc>
          <w:tcPr>
            <w:tcW w:w="1296" w:type="dxa"/>
            <w:shd w:val="clear" w:color="auto" w:fill="F2F2F2" w:themeFill="background1" w:themeFillShade="F2"/>
            <w:vAlign w:val="center"/>
          </w:tcPr>
          <w:p w:rsidR="00DE082C" w:rsidRPr="00436E30" w:rsidP="00F707DC" w14:paraId="41BA2BEB" w14:textId="77777777">
            <w:pPr>
              <w:jc w:val="center"/>
            </w:pPr>
            <w:r w:rsidRPr="00436E30">
              <w:t>1 - 51</w:t>
            </w:r>
          </w:p>
        </w:tc>
        <w:tc>
          <w:tcPr>
            <w:tcW w:w="1290" w:type="dxa"/>
            <w:shd w:val="clear" w:color="auto" w:fill="F2F2F2" w:themeFill="background1" w:themeFillShade="F2"/>
            <w:vAlign w:val="center"/>
          </w:tcPr>
          <w:p w:rsidR="00DE082C" w:rsidRPr="00436E30" w:rsidP="00F707DC" w14:paraId="1E33A26D" w14:textId="77777777">
            <w:pPr>
              <w:jc w:val="center"/>
            </w:pPr>
            <w:r w:rsidRPr="00436E30">
              <w:t>1, 2</w:t>
            </w:r>
          </w:p>
        </w:tc>
        <w:tc>
          <w:tcPr>
            <w:tcW w:w="1152" w:type="dxa"/>
            <w:shd w:val="clear" w:color="auto" w:fill="F2F2F2" w:themeFill="background1" w:themeFillShade="F2"/>
            <w:vAlign w:val="center"/>
          </w:tcPr>
          <w:p w:rsidR="00DE082C" w:rsidRPr="00436E30" w:rsidP="00F707DC" w14:paraId="3DEAF116" w14:textId="77777777">
            <w:pPr>
              <w:jc w:val="center"/>
            </w:pPr>
            <w:r w:rsidRPr="00436E30">
              <w:t>11</w:t>
            </w:r>
          </w:p>
        </w:tc>
        <w:tc>
          <w:tcPr>
            <w:tcW w:w="1152" w:type="dxa"/>
            <w:shd w:val="clear" w:color="auto" w:fill="F2F2F2" w:themeFill="background1" w:themeFillShade="F2"/>
            <w:vAlign w:val="center"/>
          </w:tcPr>
          <w:p w:rsidR="00DE082C" w:rsidRPr="00436E30" w:rsidP="00F707DC" w14:paraId="792FA963" w14:textId="77777777">
            <w:pPr>
              <w:jc w:val="center"/>
            </w:pPr>
            <w:r w:rsidRPr="00436E30">
              <w:t>9</w:t>
            </w:r>
          </w:p>
        </w:tc>
      </w:tr>
      <w:tr w14:paraId="57437400" w14:textId="77777777" w:rsidTr="00F707DC">
        <w:tblPrEx>
          <w:tblW w:w="9354" w:type="dxa"/>
          <w:tblLook w:val="04A0"/>
        </w:tblPrEx>
        <w:tc>
          <w:tcPr>
            <w:tcW w:w="4464" w:type="dxa"/>
            <w:shd w:val="clear" w:color="auto" w:fill="auto"/>
          </w:tcPr>
          <w:p w:rsidR="00DE082C" w:rsidRPr="00436E30" w:rsidP="00F707DC" w14:paraId="029218E5" w14:textId="77777777">
            <w:r w:rsidRPr="00436E30">
              <w:t>Part III</w:t>
            </w:r>
          </w:p>
        </w:tc>
        <w:tc>
          <w:tcPr>
            <w:tcW w:w="1296" w:type="dxa"/>
            <w:shd w:val="clear" w:color="auto" w:fill="auto"/>
            <w:vAlign w:val="center"/>
          </w:tcPr>
          <w:p w:rsidR="00DE082C" w:rsidRPr="00436E30" w:rsidP="00F707DC" w14:paraId="39D1A836" w14:textId="77777777">
            <w:pPr>
              <w:jc w:val="center"/>
            </w:pPr>
            <w:r w:rsidRPr="00436E30">
              <w:t>52, 53</w:t>
            </w:r>
          </w:p>
        </w:tc>
        <w:tc>
          <w:tcPr>
            <w:tcW w:w="1290" w:type="dxa"/>
            <w:shd w:val="clear" w:color="auto" w:fill="auto"/>
            <w:vAlign w:val="center"/>
          </w:tcPr>
          <w:p w:rsidR="00DE082C" w:rsidRPr="00436E30" w:rsidP="00F707DC" w14:paraId="3B2F011A" w14:textId="77777777">
            <w:pPr>
              <w:jc w:val="center"/>
            </w:pPr>
            <w:r w:rsidRPr="00436E30">
              <w:t>1, 2</w:t>
            </w:r>
          </w:p>
        </w:tc>
        <w:tc>
          <w:tcPr>
            <w:tcW w:w="1152" w:type="dxa"/>
            <w:shd w:val="clear" w:color="auto" w:fill="auto"/>
            <w:vAlign w:val="center"/>
          </w:tcPr>
          <w:p w:rsidR="00DE082C" w:rsidRPr="00436E30" w:rsidP="00F707DC" w14:paraId="154A18FE" w14:textId="77777777">
            <w:pPr>
              <w:jc w:val="center"/>
            </w:pPr>
            <w:r w:rsidRPr="00436E30">
              <w:t>11</w:t>
            </w:r>
          </w:p>
        </w:tc>
        <w:tc>
          <w:tcPr>
            <w:tcW w:w="1152" w:type="dxa"/>
            <w:shd w:val="clear" w:color="auto" w:fill="auto"/>
            <w:vAlign w:val="center"/>
          </w:tcPr>
          <w:p w:rsidR="00DE082C" w:rsidRPr="00436E30" w:rsidP="00F707DC" w14:paraId="56AD73E1" w14:textId="77777777">
            <w:pPr>
              <w:jc w:val="center"/>
            </w:pPr>
            <w:r w:rsidRPr="00436E30">
              <w:t>9</w:t>
            </w:r>
          </w:p>
        </w:tc>
      </w:tr>
      <w:tr w14:paraId="55EDA73B" w14:textId="77777777" w:rsidTr="00F707DC">
        <w:tblPrEx>
          <w:tblW w:w="9354" w:type="dxa"/>
          <w:tblLook w:val="04A0"/>
        </w:tblPrEx>
        <w:tc>
          <w:tcPr>
            <w:tcW w:w="4464" w:type="dxa"/>
            <w:shd w:val="clear" w:color="auto" w:fill="F2F2F2" w:themeFill="background1" w:themeFillShade="F2"/>
          </w:tcPr>
          <w:p w:rsidR="00DE082C" w:rsidRPr="00436E30" w:rsidP="00F707DC" w14:paraId="51C6081A" w14:textId="77777777">
            <w:r w:rsidRPr="00436E30">
              <w:t>Part III</w:t>
            </w:r>
          </w:p>
        </w:tc>
        <w:tc>
          <w:tcPr>
            <w:tcW w:w="1296" w:type="dxa"/>
            <w:shd w:val="clear" w:color="auto" w:fill="F2F2F2" w:themeFill="background1" w:themeFillShade="F2"/>
            <w:vAlign w:val="center"/>
          </w:tcPr>
          <w:p w:rsidR="00DE082C" w:rsidRPr="00436E30" w:rsidP="00F707DC" w14:paraId="3531C110" w14:textId="77777777">
            <w:pPr>
              <w:jc w:val="center"/>
            </w:pPr>
            <w:r w:rsidRPr="00436E30">
              <w:t>54</w:t>
            </w:r>
          </w:p>
        </w:tc>
        <w:tc>
          <w:tcPr>
            <w:tcW w:w="1290" w:type="dxa"/>
            <w:shd w:val="clear" w:color="auto" w:fill="F2F2F2" w:themeFill="background1" w:themeFillShade="F2"/>
            <w:vAlign w:val="center"/>
          </w:tcPr>
          <w:p w:rsidR="00DE082C" w:rsidRPr="00436E30" w:rsidP="00F707DC" w14:paraId="50C840B4" w14:textId="77777777">
            <w:pPr>
              <w:jc w:val="center"/>
            </w:pPr>
            <w:r w:rsidRPr="00436E30">
              <w:t>1, 2</w:t>
            </w:r>
          </w:p>
        </w:tc>
        <w:tc>
          <w:tcPr>
            <w:tcW w:w="1152" w:type="dxa"/>
            <w:shd w:val="clear" w:color="auto" w:fill="F2F2F2" w:themeFill="background1" w:themeFillShade="F2"/>
            <w:vAlign w:val="center"/>
          </w:tcPr>
          <w:p w:rsidR="00DE082C" w:rsidRPr="00436E30" w:rsidP="00F707DC" w14:paraId="2D671494" w14:textId="03A05BCB">
            <w:pPr>
              <w:jc w:val="center"/>
            </w:pPr>
            <w:r w:rsidRPr="00436E30">
              <w:t>13</w:t>
            </w:r>
          </w:p>
        </w:tc>
        <w:tc>
          <w:tcPr>
            <w:tcW w:w="1152" w:type="dxa"/>
            <w:shd w:val="clear" w:color="auto" w:fill="F2F2F2" w:themeFill="background1" w:themeFillShade="F2"/>
            <w:vAlign w:val="center"/>
          </w:tcPr>
          <w:p w:rsidR="00DE082C" w:rsidRPr="00436E30" w:rsidP="00F707DC" w14:paraId="668D4DC7" w14:textId="2CCF7126">
            <w:pPr>
              <w:jc w:val="center"/>
            </w:pPr>
            <w:r w:rsidRPr="00436E30">
              <w:t>9(6).9(6)</w:t>
            </w:r>
          </w:p>
        </w:tc>
      </w:tr>
    </w:tbl>
    <w:p w:rsidR="00DE082C" w:rsidRPr="00436E30" w:rsidP="00DE082C" w14:paraId="19355768" w14:textId="77777777">
      <w:pPr>
        <w:jc w:val="both"/>
      </w:pPr>
    </w:p>
    <w:p w:rsidR="00BA7066" w:rsidRPr="00436E30" w:rsidP="000E67A8" w14:paraId="3B89E9CD" w14:textId="2D3483AA">
      <w:pPr>
        <w:tabs>
          <w:tab w:val="right" w:pos="9360"/>
        </w:tabs>
        <w:jc w:val="both"/>
      </w:pPr>
    </w:p>
    <w:p w:rsidR="00DE082C" w:rsidRPr="00436E30" w:rsidP="000E67A8" w14:paraId="52ABE7D3" w14:textId="77777777">
      <w:pPr>
        <w:tabs>
          <w:tab w:val="right" w:pos="9360"/>
        </w:tabs>
        <w:jc w:val="both"/>
      </w:pPr>
    </w:p>
    <w:p w:rsidR="00BA7066" w:rsidRPr="00436E30" w:rsidP="000E67A8" w14:paraId="559E6F7F" w14:textId="3A28429D">
      <w:pPr>
        <w:tabs>
          <w:tab w:val="right" w:pos="9360"/>
        </w:tabs>
        <w:jc w:val="both"/>
      </w:pPr>
    </w:p>
    <w:p w:rsidR="00BA7066" w:rsidRPr="00436E30" w:rsidP="000E67A8" w14:paraId="359054F5" w14:textId="7D17FF43">
      <w:pPr>
        <w:tabs>
          <w:tab w:val="right" w:pos="9360"/>
        </w:tabs>
        <w:jc w:val="both"/>
      </w:pPr>
    </w:p>
    <w:p w:rsidR="00BA7066" w:rsidRPr="00436E30" w:rsidP="000E67A8" w14:paraId="1CA89964" w14:textId="0B11421C">
      <w:pPr>
        <w:tabs>
          <w:tab w:val="right" w:pos="9360"/>
        </w:tabs>
        <w:jc w:val="both"/>
      </w:pPr>
    </w:p>
    <w:p w:rsidR="00BA7066" w:rsidRPr="00436E30" w:rsidP="000E67A8" w14:paraId="3021E92A" w14:textId="1FFAC48E">
      <w:pPr>
        <w:tabs>
          <w:tab w:val="right" w:pos="9360"/>
        </w:tabs>
        <w:jc w:val="both"/>
      </w:pPr>
    </w:p>
    <w:p w:rsidR="00BA7066" w:rsidRPr="00436E30" w:rsidP="000E67A8" w14:paraId="72533C52" w14:textId="7E3E1397">
      <w:pPr>
        <w:tabs>
          <w:tab w:val="right" w:pos="9360"/>
        </w:tabs>
        <w:jc w:val="both"/>
      </w:pPr>
    </w:p>
    <w:p w:rsidR="00BA7066" w:rsidRPr="00436E30" w:rsidP="000E67A8" w14:paraId="2E828729" w14:textId="6087FABF">
      <w:pPr>
        <w:tabs>
          <w:tab w:val="right" w:pos="9360"/>
        </w:tabs>
        <w:jc w:val="both"/>
      </w:pPr>
    </w:p>
    <w:p w:rsidR="00BA7066" w:rsidRPr="00436E30" w:rsidP="000E67A8" w14:paraId="5BAB5CD5" w14:textId="58154359">
      <w:pPr>
        <w:tabs>
          <w:tab w:val="right" w:pos="9360"/>
        </w:tabs>
        <w:jc w:val="both"/>
      </w:pPr>
    </w:p>
    <w:p w:rsidR="00BA7066" w:rsidRPr="00436E30" w:rsidP="000E67A8" w14:paraId="42C5A3B8" w14:textId="3326A362">
      <w:pPr>
        <w:tabs>
          <w:tab w:val="right" w:pos="9360"/>
        </w:tabs>
        <w:jc w:val="both"/>
      </w:pPr>
    </w:p>
    <w:p w:rsidR="00BA7066" w:rsidRPr="00436E30" w:rsidP="000E67A8" w14:paraId="6C56C2C3" w14:textId="577A9CB6">
      <w:pPr>
        <w:tabs>
          <w:tab w:val="right" w:pos="9360"/>
        </w:tabs>
        <w:jc w:val="both"/>
      </w:pPr>
    </w:p>
    <w:p w:rsidR="00BA7066" w:rsidRPr="00436E30" w:rsidP="000E67A8" w14:paraId="15DAE549" w14:textId="099ADBF8">
      <w:pPr>
        <w:tabs>
          <w:tab w:val="right" w:pos="9360"/>
        </w:tabs>
        <w:jc w:val="both"/>
      </w:pPr>
    </w:p>
    <w:p w:rsidR="00BA7066" w:rsidRPr="00436E30" w:rsidP="000E67A8" w14:paraId="14F56049" w14:textId="77777777">
      <w:pPr>
        <w:tabs>
          <w:tab w:val="right" w:pos="9360"/>
        </w:tabs>
        <w:jc w:val="both"/>
      </w:pPr>
    </w:p>
    <w:p w:rsidR="00B06313" w:rsidRPr="00436E30" w:rsidP="00B06313" w14:paraId="6F08FE82" w14:textId="71E69164">
      <w:pPr>
        <w:tabs>
          <w:tab w:val="right" w:pos="9360"/>
        </w:tabs>
        <w:jc w:val="both"/>
      </w:pPr>
      <w:r w:rsidRPr="00436E30">
        <w:t xml:space="preserve">Rev. </w:t>
      </w:r>
      <w:r w:rsidRPr="00436E30" w:rsidR="00E76ABA">
        <w:t>3</w:t>
      </w:r>
      <w:r w:rsidRPr="00436E30">
        <w:tab/>
        <w:t>48-33</w:t>
      </w:r>
      <w:r w:rsidRPr="00436E30" w:rsidR="008A4493">
        <w:t>3</w:t>
      </w:r>
    </w:p>
    <w:p w:rsidR="00B06313" w:rsidRPr="00436E30" w:rsidP="00B06313" w14:paraId="4718B058" w14:textId="70D4EC1A">
      <w:pPr>
        <w:tabs>
          <w:tab w:val="center" w:pos="4680"/>
          <w:tab w:val="right" w:pos="9360"/>
        </w:tabs>
      </w:pPr>
      <w:r w:rsidRPr="00436E30">
        <w:rPr>
          <w:u w:val="single"/>
        </w:rPr>
        <w:t>4890.30 (CONT.)</w:t>
      </w:r>
      <w:r w:rsidRPr="00436E30">
        <w:rPr>
          <w:u w:val="single"/>
        </w:rPr>
        <w:tab/>
        <w:t>FORM CMS-287-22</w:t>
      </w:r>
      <w:r w:rsidRPr="00436E30">
        <w:rPr>
          <w:u w:val="single"/>
        </w:rPr>
        <w:tab/>
      </w:r>
      <w:r w:rsidRPr="00436E30" w:rsidR="003E45B8">
        <w:rPr>
          <w:u w:val="single"/>
        </w:rPr>
        <w:t>03-24</w:t>
      </w:r>
    </w:p>
    <w:p w:rsidR="000E67A8" w:rsidRPr="00436E30" w:rsidP="000E67A8" w14:paraId="64E24992" w14:textId="77777777"/>
    <w:p w:rsidR="000E67A8" w:rsidRPr="00436E30" w:rsidP="000E67A8" w14:paraId="582D518F" w14:textId="77777777">
      <w:pPr>
        <w:ind w:left="1440" w:hanging="1440"/>
        <w:jc w:val="center"/>
      </w:pPr>
      <w:r w:rsidRPr="00436E30">
        <w:t>§4890.30 TABLE 3 (CONT.)</w:t>
      </w:r>
    </w:p>
    <w:p w:rsidR="000E67A8" w:rsidRPr="00436E30" w:rsidP="000E67A8" w14:paraId="5D9ECDE3" w14:textId="77777777">
      <w:pPr>
        <w:ind w:left="1440" w:hanging="1440"/>
        <w:jc w:val="center"/>
      </w:pPr>
      <w:r w:rsidRPr="00436E30">
        <w:t>TYPE 3 RECORD SPECIFICATIONS BY SCHEDULE</w:t>
      </w:r>
    </w:p>
    <w:p w:rsidR="000E67A8" w:rsidRPr="00436E30" w:rsidP="000E67A8" w14:paraId="304D6FBB" w14:textId="77777777"/>
    <w:p w:rsidR="00BA7066" w:rsidRPr="00436E30" w:rsidP="00BA7066" w14:paraId="2FB695E9" w14:textId="77777777">
      <w:pPr>
        <w:jc w:val="both"/>
      </w:pPr>
    </w:p>
    <w:tbl>
      <w:tblPr>
        <w:tblStyle w:val="TableGrid"/>
        <w:tblW w:w="9354" w:type="dxa"/>
        <w:tblLook w:val="04A0"/>
      </w:tblPr>
      <w:tblGrid>
        <w:gridCol w:w="4464"/>
        <w:gridCol w:w="1296"/>
        <w:gridCol w:w="1290"/>
        <w:gridCol w:w="1008"/>
        <w:gridCol w:w="1296"/>
      </w:tblGrid>
      <w:tr w14:paraId="639035EE" w14:textId="77777777" w:rsidTr="00F707DC">
        <w:tblPrEx>
          <w:tblW w:w="9354" w:type="dxa"/>
          <w:tblLook w:val="04A0"/>
        </w:tblPrEx>
        <w:tc>
          <w:tcPr>
            <w:tcW w:w="4464" w:type="dxa"/>
            <w:vAlign w:val="bottom"/>
          </w:tcPr>
          <w:p w:rsidR="00BA7066" w:rsidRPr="00436E30" w:rsidP="00F707DC" w14:paraId="0AA1D048" w14:textId="77777777">
            <w:r w:rsidRPr="00436E30">
              <w:t>SCHEDULE D</w:t>
            </w:r>
          </w:p>
        </w:tc>
        <w:tc>
          <w:tcPr>
            <w:tcW w:w="1296" w:type="dxa"/>
            <w:vAlign w:val="bottom"/>
          </w:tcPr>
          <w:p w:rsidR="00BA7066" w:rsidRPr="00436E30" w:rsidP="00F707DC" w14:paraId="7CC01C51" w14:textId="77777777">
            <w:pPr>
              <w:jc w:val="center"/>
            </w:pPr>
            <w:r w:rsidRPr="00436E30">
              <w:t>LINE</w:t>
            </w:r>
          </w:p>
        </w:tc>
        <w:tc>
          <w:tcPr>
            <w:tcW w:w="1290" w:type="dxa"/>
            <w:vAlign w:val="bottom"/>
          </w:tcPr>
          <w:p w:rsidR="00BA7066" w:rsidRPr="00436E30" w:rsidP="00F707DC" w14:paraId="710B382C" w14:textId="77777777">
            <w:pPr>
              <w:jc w:val="center"/>
            </w:pPr>
            <w:r w:rsidRPr="00436E30">
              <w:t>COLUMN</w:t>
            </w:r>
          </w:p>
        </w:tc>
        <w:tc>
          <w:tcPr>
            <w:tcW w:w="1008" w:type="dxa"/>
            <w:vAlign w:val="bottom"/>
          </w:tcPr>
          <w:p w:rsidR="00BA7066" w:rsidRPr="00436E30" w:rsidP="00F707DC" w14:paraId="5676EDCA" w14:textId="77777777">
            <w:pPr>
              <w:jc w:val="center"/>
            </w:pPr>
            <w:r w:rsidRPr="00436E30">
              <w:t>FIELD SIZE</w:t>
            </w:r>
          </w:p>
        </w:tc>
        <w:tc>
          <w:tcPr>
            <w:tcW w:w="1296" w:type="dxa"/>
            <w:vAlign w:val="bottom"/>
          </w:tcPr>
          <w:p w:rsidR="00BA7066" w:rsidRPr="00436E30" w:rsidP="00F707DC" w14:paraId="2B8D3753" w14:textId="77777777">
            <w:pPr>
              <w:jc w:val="center"/>
            </w:pPr>
            <w:r w:rsidRPr="00436E30">
              <w:t>USAGE</w:t>
            </w:r>
          </w:p>
        </w:tc>
      </w:tr>
      <w:tr w14:paraId="39A34601" w14:textId="77777777" w:rsidTr="00F707DC">
        <w:tblPrEx>
          <w:tblW w:w="9354" w:type="dxa"/>
          <w:tblLook w:val="04A0"/>
        </w:tblPrEx>
        <w:tc>
          <w:tcPr>
            <w:tcW w:w="4464" w:type="dxa"/>
            <w:shd w:val="clear" w:color="auto" w:fill="F2F2F2" w:themeFill="background1" w:themeFillShade="F2"/>
          </w:tcPr>
          <w:p w:rsidR="00BA7066" w:rsidRPr="00436E30" w:rsidP="00F707DC" w14:paraId="2E71CFF1" w14:textId="77777777">
            <w:r w:rsidRPr="00436E30">
              <w:t>Parts I, II, III</w:t>
            </w:r>
          </w:p>
        </w:tc>
        <w:tc>
          <w:tcPr>
            <w:tcW w:w="1296" w:type="dxa"/>
            <w:shd w:val="clear" w:color="auto" w:fill="F2F2F2" w:themeFill="background1" w:themeFillShade="F2"/>
          </w:tcPr>
          <w:p w:rsidR="00BA7066" w:rsidRPr="00436E30" w:rsidP="00F707DC" w14:paraId="5F431A47" w14:textId="77777777">
            <w:pPr>
              <w:jc w:val="center"/>
            </w:pPr>
            <w:r w:rsidRPr="00436E30">
              <w:t>1 - 51</w:t>
            </w:r>
          </w:p>
        </w:tc>
        <w:tc>
          <w:tcPr>
            <w:tcW w:w="1290" w:type="dxa"/>
            <w:shd w:val="clear" w:color="auto" w:fill="F2F2F2" w:themeFill="background1" w:themeFillShade="F2"/>
          </w:tcPr>
          <w:p w:rsidR="00BA7066" w:rsidRPr="00436E30" w:rsidP="00F707DC" w14:paraId="2C540BCE" w14:textId="50E3C116">
            <w:pPr>
              <w:jc w:val="center"/>
            </w:pPr>
            <w:r w:rsidRPr="00436E30">
              <w:t>8 -  99</w:t>
            </w:r>
          </w:p>
        </w:tc>
        <w:tc>
          <w:tcPr>
            <w:tcW w:w="1008" w:type="dxa"/>
            <w:shd w:val="clear" w:color="auto" w:fill="F2F2F2" w:themeFill="background1" w:themeFillShade="F2"/>
          </w:tcPr>
          <w:p w:rsidR="00BA7066" w:rsidRPr="00436E30" w:rsidP="00F707DC" w14:paraId="2F55BAE6" w14:textId="77777777">
            <w:pPr>
              <w:jc w:val="center"/>
            </w:pPr>
            <w:r w:rsidRPr="00436E30">
              <w:t>11</w:t>
            </w:r>
          </w:p>
        </w:tc>
        <w:tc>
          <w:tcPr>
            <w:tcW w:w="1296" w:type="dxa"/>
            <w:shd w:val="clear" w:color="auto" w:fill="F2F2F2" w:themeFill="background1" w:themeFillShade="F2"/>
          </w:tcPr>
          <w:p w:rsidR="00BA7066" w:rsidRPr="00436E30" w:rsidP="00F707DC" w14:paraId="06EFD3F6" w14:textId="77777777">
            <w:pPr>
              <w:jc w:val="center"/>
            </w:pPr>
            <w:r w:rsidRPr="00436E30">
              <w:t>-9</w:t>
            </w:r>
          </w:p>
        </w:tc>
      </w:tr>
      <w:tr w14:paraId="6BACD988" w14:textId="77777777" w:rsidTr="00F707DC">
        <w:tblPrEx>
          <w:tblW w:w="9354" w:type="dxa"/>
          <w:tblLook w:val="04A0"/>
        </w:tblPrEx>
        <w:tc>
          <w:tcPr>
            <w:tcW w:w="4464" w:type="dxa"/>
            <w:shd w:val="clear" w:color="auto" w:fill="auto"/>
            <w:vAlign w:val="center"/>
          </w:tcPr>
          <w:p w:rsidR="00785759" w:rsidRPr="00436E30" w:rsidP="00785759" w14:paraId="47C172B3" w14:textId="23ABA4CE">
            <w:r w:rsidRPr="00436E30">
              <w:t>Part III</w:t>
            </w:r>
          </w:p>
        </w:tc>
        <w:tc>
          <w:tcPr>
            <w:tcW w:w="1296" w:type="dxa"/>
            <w:shd w:val="clear" w:color="auto" w:fill="auto"/>
          </w:tcPr>
          <w:p w:rsidR="00785759" w:rsidRPr="00436E30" w:rsidP="00785759" w14:paraId="635A0ACD" w14:textId="1066739B">
            <w:pPr>
              <w:jc w:val="center"/>
            </w:pPr>
            <w:r w:rsidRPr="00436E30">
              <w:t>52</w:t>
            </w:r>
          </w:p>
        </w:tc>
        <w:tc>
          <w:tcPr>
            <w:tcW w:w="1290" w:type="dxa"/>
            <w:shd w:val="clear" w:color="auto" w:fill="auto"/>
          </w:tcPr>
          <w:p w:rsidR="00785759" w:rsidRPr="00436E30" w:rsidP="00785759" w14:paraId="105D4925" w14:textId="456DB935">
            <w:pPr>
              <w:jc w:val="center"/>
            </w:pPr>
            <w:r w:rsidRPr="00436E30">
              <w:t>8 - 27, 29 - 99</w:t>
            </w:r>
          </w:p>
        </w:tc>
        <w:tc>
          <w:tcPr>
            <w:tcW w:w="1008" w:type="dxa"/>
            <w:shd w:val="clear" w:color="auto" w:fill="auto"/>
          </w:tcPr>
          <w:p w:rsidR="00785759" w:rsidRPr="00436E30" w:rsidP="00785759" w14:paraId="65CBCEC8" w14:textId="1D66ED10">
            <w:pPr>
              <w:jc w:val="center"/>
            </w:pPr>
            <w:r w:rsidRPr="00436E30">
              <w:t>11</w:t>
            </w:r>
          </w:p>
        </w:tc>
        <w:tc>
          <w:tcPr>
            <w:tcW w:w="1296" w:type="dxa"/>
            <w:shd w:val="clear" w:color="auto" w:fill="auto"/>
          </w:tcPr>
          <w:p w:rsidR="00785759" w:rsidRPr="00436E30" w:rsidP="00785759" w14:paraId="56C8AD4A" w14:textId="10A14B3E">
            <w:pPr>
              <w:jc w:val="center"/>
            </w:pPr>
            <w:r w:rsidRPr="00436E30">
              <w:t>9</w:t>
            </w:r>
          </w:p>
        </w:tc>
      </w:tr>
      <w:tr w14:paraId="45714345" w14:textId="77777777" w:rsidTr="00F707DC">
        <w:tblPrEx>
          <w:tblW w:w="9354" w:type="dxa"/>
          <w:tblLook w:val="04A0"/>
        </w:tblPrEx>
        <w:tc>
          <w:tcPr>
            <w:tcW w:w="4464" w:type="dxa"/>
            <w:shd w:val="clear" w:color="auto" w:fill="F2F2F2" w:themeFill="background1" w:themeFillShade="F2"/>
          </w:tcPr>
          <w:p w:rsidR="00785759" w:rsidRPr="00436E30" w:rsidP="00785759" w14:paraId="61221497" w14:textId="1FACA0E2">
            <w:r w:rsidRPr="00436E30">
              <w:t>Part III</w:t>
            </w:r>
          </w:p>
        </w:tc>
        <w:tc>
          <w:tcPr>
            <w:tcW w:w="1296" w:type="dxa"/>
            <w:shd w:val="clear" w:color="auto" w:fill="F2F2F2" w:themeFill="background1" w:themeFillShade="F2"/>
          </w:tcPr>
          <w:p w:rsidR="00785759" w:rsidRPr="00436E30" w:rsidP="00785759" w14:paraId="737CCB21" w14:textId="53A6FCF0">
            <w:pPr>
              <w:jc w:val="center"/>
            </w:pPr>
            <w:r w:rsidRPr="00436E30">
              <w:t>52</w:t>
            </w:r>
          </w:p>
        </w:tc>
        <w:tc>
          <w:tcPr>
            <w:tcW w:w="1290" w:type="dxa"/>
            <w:shd w:val="clear" w:color="auto" w:fill="F2F2F2" w:themeFill="background1" w:themeFillShade="F2"/>
          </w:tcPr>
          <w:p w:rsidR="00785759" w:rsidRPr="00436E30" w:rsidP="00785759" w14:paraId="1589AEDF" w14:textId="484274DB">
            <w:pPr>
              <w:jc w:val="center"/>
            </w:pPr>
            <w:r w:rsidRPr="00436E30">
              <w:t>28</w:t>
            </w:r>
          </w:p>
        </w:tc>
        <w:tc>
          <w:tcPr>
            <w:tcW w:w="1008" w:type="dxa"/>
            <w:shd w:val="clear" w:color="auto" w:fill="F2F2F2" w:themeFill="background1" w:themeFillShade="F2"/>
          </w:tcPr>
          <w:p w:rsidR="00785759" w:rsidRPr="00436E30" w:rsidP="00785759" w14:paraId="5E065A7B" w14:textId="3889BE17">
            <w:pPr>
              <w:jc w:val="center"/>
            </w:pPr>
            <w:r w:rsidRPr="00436E30">
              <w:t>11</w:t>
            </w:r>
          </w:p>
        </w:tc>
        <w:tc>
          <w:tcPr>
            <w:tcW w:w="1296" w:type="dxa"/>
            <w:shd w:val="clear" w:color="auto" w:fill="F2F2F2" w:themeFill="background1" w:themeFillShade="F2"/>
          </w:tcPr>
          <w:p w:rsidR="00785759" w:rsidRPr="00436E30" w:rsidP="00785759" w14:paraId="34CA06BD" w14:textId="174E4B9B">
            <w:pPr>
              <w:jc w:val="center"/>
            </w:pPr>
            <w:r w:rsidRPr="00436E30">
              <w:t>-9</w:t>
            </w:r>
          </w:p>
        </w:tc>
      </w:tr>
    </w:tbl>
    <w:p w:rsidR="00BA7066" w:rsidRPr="00436E30" w:rsidP="00BA7066" w14:paraId="622EB3BE" w14:textId="77777777">
      <w:pPr>
        <w:tabs>
          <w:tab w:val="right" w:pos="9360"/>
        </w:tabs>
        <w:jc w:val="both"/>
      </w:pPr>
    </w:p>
    <w:p w:rsidR="000E67A8" w:rsidRPr="00436E30" w:rsidP="000E67A8" w14:paraId="25C432D9" w14:textId="77777777">
      <w:bookmarkStart w:id="37" w:name="_Hlk131151645"/>
    </w:p>
    <w:tbl>
      <w:tblPr>
        <w:tblStyle w:val="TableGrid"/>
        <w:tblW w:w="9354" w:type="dxa"/>
        <w:tblLook w:val="04A0"/>
      </w:tblPr>
      <w:tblGrid>
        <w:gridCol w:w="4262"/>
        <w:gridCol w:w="1257"/>
        <w:gridCol w:w="1288"/>
        <w:gridCol w:w="1000"/>
        <w:gridCol w:w="1547"/>
      </w:tblGrid>
      <w:tr w14:paraId="6FCDFDE1" w14:textId="77777777" w:rsidTr="006B3675">
        <w:tblPrEx>
          <w:tblW w:w="9354" w:type="dxa"/>
          <w:tblLook w:val="04A0"/>
        </w:tblPrEx>
        <w:tc>
          <w:tcPr>
            <w:tcW w:w="4262" w:type="dxa"/>
            <w:vAlign w:val="bottom"/>
          </w:tcPr>
          <w:p w:rsidR="000E67A8" w:rsidRPr="00436E30" w:rsidP="00FC551F" w14:paraId="72DF8778" w14:textId="77777777">
            <w:r w:rsidRPr="00436E30">
              <w:t>SCHEDULE D-1</w:t>
            </w:r>
          </w:p>
        </w:tc>
        <w:tc>
          <w:tcPr>
            <w:tcW w:w="1257" w:type="dxa"/>
            <w:vAlign w:val="bottom"/>
          </w:tcPr>
          <w:p w:rsidR="000E67A8" w:rsidRPr="00436E30" w:rsidP="00FC551F" w14:paraId="045D023B" w14:textId="77777777">
            <w:pPr>
              <w:jc w:val="center"/>
            </w:pPr>
            <w:r w:rsidRPr="00436E30">
              <w:t>LINE</w:t>
            </w:r>
          </w:p>
        </w:tc>
        <w:tc>
          <w:tcPr>
            <w:tcW w:w="1288" w:type="dxa"/>
            <w:vAlign w:val="bottom"/>
          </w:tcPr>
          <w:p w:rsidR="000E67A8" w:rsidRPr="00436E30" w:rsidP="00FC551F" w14:paraId="7F2B39D1" w14:textId="77777777">
            <w:pPr>
              <w:jc w:val="center"/>
            </w:pPr>
            <w:r w:rsidRPr="00436E30">
              <w:t>COLUMN</w:t>
            </w:r>
          </w:p>
        </w:tc>
        <w:tc>
          <w:tcPr>
            <w:tcW w:w="1000" w:type="dxa"/>
            <w:vAlign w:val="bottom"/>
          </w:tcPr>
          <w:p w:rsidR="000E67A8" w:rsidRPr="00436E30" w:rsidP="00FC551F" w14:paraId="38560375" w14:textId="77777777">
            <w:pPr>
              <w:jc w:val="center"/>
            </w:pPr>
            <w:r w:rsidRPr="00436E30">
              <w:t>FIELD SIZE</w:t>
            </w:r>
          </w:p>
        </w:tc>
        <w:tc>
          <w:tcPr>
            <w:tcW w:w="1547" w:type="dxa"/>
            <w:vAlign w:val="bottom"/>
          </w:tcPr>
          <w:p w:rsidR="000E67A8" w:rsidRPr="00436E30" w:rsidP="00FC551F" w14:paraId="56CF7525" w14:textId="77777777">
            <w:pPr>
              <w:jc w:val="center"/>
            </w:pPr>
            <w:r w:rsidRPr="00436E30">
              <w:t>USAGE</w:t>
            </w:r>
          </w:p>
        </w:tc>
      </w:tr>
      <w:tr w14:paraId="5E9A4D4D" w14:textId="77777777" w:rsidTr="006B3675">
        <w:tblPrEx>
          <w:tblW w:w="9354" w:type="dxa"/>
          <w:tblLook w:val="04A0"/>
        </w:tblPrEx>
        <w:tc>
          <w:tcPr>
            <w:tcW w:w="4262" w:type="dxa"/>
            <w:shd w:val="clear" w:color="auto" w:fill="F2F2F2" w:themeFill="background1" w:themeFillShade="F2"/>
            <w:vAlign w:val="center"/>
          </w:tcPr>
          <w:p w:rsidR="000E67A8" w:rsidRPr="00436E30" w:rsidP="00FC551F" w14:paraId="4C91A117" w14:textId="77777777">
            <w:r w:rsidRPr="00436E30">
              <w:t>Parts I, II, III</w:t>
            </w:r>
          </w:p>
        </w:tc>
        <w:tc>
          <w:tcPr>
            <w:tcW w:w="1257" w:type="dxa"/>
            <w:shd w:val="clear" w:color="auto" w:fill="F2F2F2" w:themeFill="background1" w:themeFillShade="F2"/>
          </w:tcPr>
          <w:p w:rsidR="000E67A8" w:rsidRPr="00436E30" w:rsidP="00FC551F" w14:paraId="09DDCF0B" w14:textId="77777777">
            <w:pPr>
              <w:jc w:val="center"/>
            </w:pPr>
            <w:r w:rsidRPr="00436E30">
              <w:t>1 - 51</w:t>
            </w:r>
          </w:p>
        </w:tc>
        <w:tc>
          <w:tcPr>
            <w:tcW w:w="1288" w:type="dxa"/>
            <w:shd w:val="clear" w:color="auto" w:fill="F2F2F2" w:themeFill="background1" w:themeFillShade="F2"/>
          </w:tcPr>
          <w:p w:rsidR="000E67A8" w:rsidRPr="00436E30" w:rsidP="00FC551F" w14:paraId="1D5C8AC0" w14:textId="77777777">
            <w:pPr>
              <w:jc w:val="center"/>
            </w:pPr>
            <w:r w:rsidRPr="00436E30">
              <w:t>8 - 98</w:t>
            </w:r>
          </w:p>
        </w:tc>
        <w:tc>
          <w:tcPr>
            <w:tcW w:w="1000" w:type="dxa"/>
            <w:shd w:val="clear" w:color="auto" w:fill="F2F2F2" w:themeFill="background1" w:themeFillShade="F2"/>
          </w:tcPr>
          <w:p w:rsidR="000E67A8" w:rsidRPr="00436E30" w:rsidP="00FC551F" w14:paraId="0243B29C" w14:textId="77777777">
            <w:pPr>
              <w:jc w:val="center"/>
            </w:pPr>
            <w:r w:rsidRPr="00436E30">
              <w:t>11</w:t>
            </w:r>
          </w:p>
        </w:tc>
        <w:tc>
          <w:tcPr>
            <w:tcW w:w="1547" w:type="dxa"/>
            <w:shd w:val="clear" w:color="auto" w:fill="F2F2F2" w:themeFill="background1" w:themeFillShade="F2"/>
          </w:tcPr>
          <w:p w:rsidR="000E67A8" w:rsidRPr="00436E30" w:rsidP="00FC551F" w14:paraId="7A27A964" w14:textId="77777777">
            <w:pPr>
              <w:jc w:val="center"/>
            </w:pPr>
            <w:r w:rsidRPr="00436E30">
              <w:t>9</w:t>
            </w:r>
          </w:p>
        </w:tc>
      </w:tr>
      <w:tr w14:paraId="668CA119" w14:textId="77777777" w:rsidTr="006B3675">
        <w:tblPrEx>
          <w:tblW w:w="9354" w:type="dxa"/>
          <w:tblLook w:val="04A0"/>
        </w:tblPrEx>
        <w:tc>
          <w:tcPr>
            <w:tcW w:w="4262" w:type="dxa"/>
            <w:shd w:val="clear" w:color="auto" w:fill="auto"/>
          </w:tcPr>
          <w:p w:rsidR="000E67A8" w:rsidRPr="00436E30" w:rsidP="00FC551F" w14:paraId="609469FF" w14:textId="133EFDFE">
            <w:r w:rsidRPr="00436E30">
              <w:t>Part III</w:t>
            </w:r>
          </w:p>
        </w:tc>
        <w:tc>
          <w:tcPr>
            <w:tcW w:w="1257" w:type="dxa"/>
            <w:shd w:val="clear" w:color="auto" w:fill="auto"/>
          </w:tcPr>
          <w:p w:rsidR="000E67A8" w:rsidRPr="00436E30" w:rsidP="00FC551F" w14:paraId="38B35279" w14:textId="525BAE82">
            <w:pPr>
              <w:jc w:val="center"/>
            </w:pPr>
            <w:r w:rsidRPr="00436E30">
              <w:t>52</w:t>
            </w:r>
          </w:p>
        </w:tc>
        <w:tc>
          <w:tcPr>
            <w:tcW w:w="1288" w:type="dxa"/>
            <w:shd w:val="clear" w:color="auto" w:fill="auto"/>
          </w:tcPr>
          <w:p w:rsidR="000E67A8" w:rsidRPr="00436E30" w:rsidP="00FC551F" w14:paraId="526FC8F1" w14:textId="77777777">
            <w:pPr>
              <w:jc w:val="center"/>
            </w:pPr>
            <w:r w:rsidRPr="00436E30">
              <w:t>8 - 98</w:t>
            </w:r>
          </w:p>
        </w:tc>
        <w:tc>
          <w:tcPr>
            <w:tcW w:w="1000" w:type="dxa"/>
            <w:shd w:val="clear" w:color="auto" w:fill="auto"/>
          </w:tcPr>
          <w:p w:rsidR="000E67A8" w:rsidRPr="00436E30" w:rsidP="00FC551F" w14:paraId="257CAF5A" w14:textId="77777777">
            <w:pPr>
              <w:jc w:val="center"/>
            </w:pPr>
            <w:r w:rsidRPr="00436E30">
              <w:t>11</w:t>
            </w:r>
          </w:p>
        </w:tc>
        <w:tc>
          <w:tcPr>
            <w:tcW w:w="1547" w:type="dxa"/>
            <w:shd w:val="clear" w:color="auto" w:fill="auto"/>
          </w:tcPr>
          <w:p w:rsidR="000E67A8" w:rsidRPr="00436E30" w:rsidP="00FC551F" w14:paraId="3B5FD574" w14:textId="77777777">
            <w:pPr>
              <w:jc w:val="center"/>
            </w:pPr>
            <w:r w:rsidRPr="00436E30">
              <w:t>9</w:t>
            </w:r>
          </w:p>
        </w:tc>
      </w:tr>
      <w:tr w14:paraId="72F69553" w14:textId="77777777" w:rsidTr="006B3675">
        <w:tblPrEx>
          <w:tblW w:w="9354" w:type="dxa"/>
          <w:tblLook w:val="04A0"/>
        </w:tblPrEx>
        <w:tc>
          <w:tcPr>
            <w:tcW w:w="4262" w:type="dxa"/>
            <w:shd w:val="clear" w:color="auto" w:fill="F2F2F2" w:themeFill="background1" w:themeFillShade="F2"/>
          </w:tcPr>
          <w:p w:rsidR="000E67A8" w:rsidRPr="00436E30" w:rsidP="00FC551F" w14:paraId="3C0D33BE" w14:textId="3F6106C1">
            <w:r w:rsidRPr="00436E30">
              <w:t>Part III</w:t>
            </w:r>
          </w:p>
        </w:tc>
        <w:tc>
          <w:tcPr>
            <w:tcW w:w="1257" w:type="dxa"/>
            <w:shd w:val="clear" w:color="auto" w:fill="F2F2F2" w:themeFill="background1" w:themeFillShade="F2"/>
          </w:tcPr>
          <w:p w:rsidR="000E67A8" w:rsidRPr="00436E30" w:rsidP="00FC551F" w14:paraId="6186DCEF" w14:textId="77777777">
            <w:pPr>
              <w:jc w:val="center"/>
            </w:pPr>
            <w:r w:rsidRPr="00436E30">
              <w:t>53</w:t>
            </w:r>
          </w:p>
        </w:tc>
        <w:tc>
          <w:tcPr>
            <w:tcW w:w="1288" w:type="dxa"/>
            <w:shd w:val="clear" w:color="auto" w:fill="F2F2F2" w:themeFill="background1" w:themeFillShade="F2"/>
          </w:tcPr>
          <w:p w:rsidR="000E67A8" w:rsidRPr="00436E30" w:rsidP="00FC551F" w14:paraId="0DD69FA8" w14:textId="77777777">
            <w:pPr>
              <w:jc w:val="center"/>
            </w:pPr>
            <w:r w:rsidRPr="00436E30">
              <w:t>8 - 27, 29 - 98</w:t>
            </w:r>
          </w:p>
        </w:tc>
        <w:tc>
          <w:tcPr>
            <w:tcW w:w="1000" w:type="dxa"/>
            <w:shd w:val="clear" w:color="auto" w:fill="F2F2F2" w:themeFill="background1" w:themeFillShade="F2"/>
          </w:tcPr>
          <w:p w:rsidR="000E67A8" w:rsidRPr="00436E30" w:rsidP="00FC551F" w14:paraId="7DB7B9E8" w14:textId="77777777">
            <w:pPr>
              <w:jc w:val="center"/>
            </w:pPr>
            <w:r w:rsidRPr="00436E30">
              <w:t>11</w:t>
            </w:r>
          </w:p>
        </w:tc>
        <w:tc>
          <w:tcPr>
            <w:tcW w:w="1547" w:type="dxa"/>
            <w:shd w:val="clear" w:color="auto" w:fill="F2F2F2" w:themeFill="background1" w:themeFillShade="F2"/>
          </w:tcPr>
          <w:p w:rsidR="000E67A8" w:rsidRPr="00436E30" w:rsidP="00FC551F" w14:paraId="0C63FD3C" w14:textId="77777777">
            <w:pPr>
              <w:jc w:val="center"/>
            </w:pPr>
            <w:r w:rsidRPr="00436E30">
              <w:t>9</w:t>
            </w:r>
          </w:p>
        </w:tc>
      </w:tr>
      <w:tr w14:paraId="7991BF29" w14:textId="77777777" w:rsidTr="006B3675">
        <w:tblPrEx>
          <w:tblW w:w="9354" w:type="dxa"/>
          <w:tblLook w:val="04A0"/>
        </w:tblPrEx>
        <w:tc>
          <w:tcPr>
            <w:tcW w:w="4262" w:type="dxa"/>
            <w:shd w:val="clear" w:color="auto" w:fill="auto"/>
            <w:vAlign w:val="center"/>
          </w:tcPr>
          <w:p w:rsidR="000E67A8" w:rsidRPr="00436E30" w:rsidP="00FC551F" w14:paraId="78CB89A2" w14:textId="0B96850C">
            <w:r w:rsidRPr="00436E30">
              <w:t>Part III</w:t>
            </w:r>
          </w:p>
        </w:tc>
        <w:tc>
          <w:tcPr>
            <w:tcW w:w="1257" w:type="dxa"/>
            <w:shd w:val="clear" w:color="auto" w:fill="auto"/>
          </w:tcPr>
          <w:p w:rsidR="000E67A8" w:rsidRPr="00436E30" w:rsidP="00FC551F" w14:paraId="336C0F0D" w14:textId="77777777">
            <w:pPr>
              <w:jc w:val="center"/>
            </w:pPr>
            <w:r w:rsidRPr="00436E30">
              <w:t>53</w:t>
            </w:r>
          </w:p>
        </w:tc>
        <w:tc>
          <w:tcPr>
            <w:tcW w:w="1288" w:type="dxa"/>
            <w:shd w:val="clear" w:color="auto" w:fill="auto"/>
          </w:tcPr>
          <w:p w:rsidR="000E67A8" w:rsidRPr="00436E30" w:rsidP="00FC551F" w14:paraId="538A41A9" w14:textId="77777777">
            <w:pPr>
              <w:jc w:val="center"/>
            </w:pPr>
            <w:r w:rsidRPr="00436E30">
              <w:t>28</w:t>
            </w:r>
          </w:p>
        </w:tc>
        <w:tc>
          <w:tcPr>
            <w:tcW w:w="1000" w:type="dxa"/>
            <w:shd w:val="clear" w:color="auto" w:fill="auto"/>
          </w:tcPr>
          <w:p w:rsidR="000E67A8" w:rsidRPr="00436E30" w:rsidP="00FC551F" w14:paraId="7A05C55C" w14:textId="77777777">
            <w:pPr>
              <w:jc w:val="center"/>
            </w:pPr>
            <w:r w:rsidRPr="00436E30">
              <w:t>11</w:t>
            </w:r>
          </w:p>
        </w:tc>
        <w:tc>
          <w:tcPr>
            <w:tcW w:w="1547" w:type="dxa"/>
            <w:shd w:val="clear" w:color="auto" w:fill="auto"/>
          </w:tcPr>
          <w:p w:rsidR="000E67A8" w:rsidRPr="00436E30" w:rsidP="00FC551F" w14:paraId="4A7159E0" w14:textId="77777777">
            <w:pPr>
              <w:jc w:val="center"/>
            </w:pPr>
            <w:r w:rsidRPr="00436E30">
              <w:t>-9</w:t>
            </w:r>
          </w:p>
        </w:tc>
      </w:tr>
      <w:tr w14:paraId="6CABFB74" w14:textId="77777777" w:rsidTr="006B3675">
        <w:tblPrEx>
          <w:tblW w:w="9354" w:type="dxa"/>
          <w:tblLook w:val="04A0"/>
        </w:tblPrEx>
        <w:tc>
          <w:tcPr>
            <w:tcW w:w="4262" w:type="dxa"/>
            <w:shd w:val="clear" w:color="auto" w:fill="F2F2F2" w:themeFill="background1" w:themeFillShade="F2"/>
          </w:tcPr>
          <w:p w:rsidR="000E67A8" w:rsidRPr="00436E30" w:rsidP="00FC551F" w14:paraId="675F9176" w14:textId="672096E7">
            <w:r w:rsidRPr="00436E30">
              <w:t>Part III</w:t>
            </w:r>
          </w:p>
        </w:tc>
        <w:tc>
          <w:tcPr>
            <w:tcW w:w="1257" w:type="dxa"/>
            <w:shd w:val="clear" w:color="auto" w:fill="F2F2F2" w:themeFill="background1" w:themeFillShade="F2"/>
          </w:tcPr>
          <w:p w:rsidR="000E67A8" w:rsidRPr="00436E30" w:rsidP="00FC551F" w14:paraId="585C4896" w14:textId="77777777">
            <w:pPr>
              <w:jc w:val="center"/>
            </w:pPr>
            <w:r w:rsidRPr="00436E30">
              <w:t>54</w:t>
            </w:r>
          </w:p>
        </w:tc>
        <w:tc>
          <w:tcPr>
            <w:tcW w:w="1288" w:type="dxa"/>
            <w:shd w:val="clear" w:color="auto" w:fill="F2F2F2" w:themeFill="background1" w:themeFillShade="F2"/>
          </w:tcPr>
          <w:p w:rsidR="006B3675" w:rsidRPr="00436E30" w:rsidP="00FC551F" w14:paraId="440D7956" w14:textId="53F4C171">
            <w:pPr>
              <w:jc w:val="center"/>
            </w:pPr>
            <w:r w:rsidRPr="00436E30">
              <w:t xml:space="preserve">8 - </w:t>
            </w:r>
            <w:r w:rsidRPr="00436E30">
              <w:t>27,</w:t>
            </w:r>
          </w:p>
          <w:p w:rsidR="000E67A8" w:rsidRPr="00436E30" w:rsidP="00FC551F" w14:paraId="675991D5" w14:textId="0C8057BB">
            <w:pPr>
              <w:jc w:val="center"/>
            </w:pPr>
            <w:r w:rsidRPr="00436E30">
              <w:t>29 - </w:t>
            </w:r>
            <w:r w:rsidRPr="00436E30">
              <w:t>98</w:t>
            </w:r>
          </w:p>
        </w:tc>
        <w:tc>
          <w:tcPr>
            <w:tcW w:w="1000" w:type="dxa"/>
            <w:shd w:val="clear" w:color="auto" w:fill="F2F2F2" w:themeFill="background1" w:themeFillShade="F2"/>
          </w:tcPr>
          <w:p w:rsidR="000E67A8" w:rsidRPr="00436E30" w:rsidP="00FC551F" w14:paraId="723C956E" w14:textId="5D83BB00">
            <w:pPr>
              <w:jc w:val="center"/>
            </w:pPr>
            <w:r w:rsidRPr="00436E30">
              <w:t>1</w:t>
            </w:r>
            <w:r w:rsidRPr="00436E30" w:rsidR="006B3675">
              <w:t>3</w:t>
            </w:r>
          </w:p>
        </w:tc>
        <w:tc>
          <w:tcPr>
            <w:tcW w:w="1547" w:type="dxa"/>
            <w:shd w:val="clear" w:color="auto" w:fill="F2F2F2" w:themeFill="background1" w:themeFillShade="F2"/>
          </w:tcPr>
          <w:p w:rsidR="000E67A8" w:rsidRPr="00436E30" w:rsidP="00FC551F" w14:paraId="193DA33C" w14:textId="77777777">
            <w:pPr>
              <w:jc w:val="center"/>
            </w:pPr>
            <w:r w:rsidRPr="00436E30">
              <w:t>9(6).9(6)</w:t>
            </w:r>
          </w:p>
        </w:tc>
      </w:tr>
      <w:tr w14:paraId="0152EAE8" w14:textId="77777777" w:rsidTr="006B3675">
        <w:tblPrEx>
          <w:tblW w:w="9354" w:type="dxa"/>
          <w:tblLook w:val="04A0"/>
        </w:tblPrEx>
        <w:tc>
          <w:tcPr>
            <w:tcW w:w="4262" w:type="dxa"/>
          </w:tcPr>
          <w:p w:rsidR="006B3675" w:rsidRPr="00436E30" w:rsidP="006D7CA1" w14:paraId="111A76A4" w14:textId="77777777">
            <w:r w:rsidRPr="00436E30">
              <w:t>Part III</w:t>
            </w:r>
          </w:p>
        </w:tc>
        <w:tc>
          <w:tcPr>
            <w:tcW w:w="1257" w:type="dxa"/>
          </w:tcPr>
          <w:p w:rsidR="006B3675" w:rsidRPr="00436E30" w:rsidP="006D7CA1" w14:paraId="3F46297A" w14:textId="36419DBB">
            <w:pPr>
              <w:jc w:val="center"/>
            </w:pPr>
            <w:r w:rsidRPr="00436E30">
              <w:t>54</w:t>
            </w:r>
          </w:p>
        </w:tc>
        <w:tc>
          <w:tcPr>
            <w:tcW w:w="1288" w:type="dxa"/>
          </w:tcPr>
          <w:p w:rsidR="006B3675" w:rsidRPr="00436E30" w:rsidP="006D7CA1" w14:paraId="01B1F422" w14:textId="77777777">
            <w:pPr>
              <w:jc w:val="center"/>
            </w:pPr>
            <w:r w:rsidRPr="00436E30">
              <w:t>28</w:t>
            </w:r>
          </w:p>
        </w:tc>
        <w:tc>
          <w:tcPr>
            <w:tcW w:w="1000" w:type="dxa"/>
          </w:tcPr>
          <w:p w:rsidR="006B3675" w:rsidRPr="00436E30" w:rsidP="006D7CA1" w14:paraId="22EF626B" w14:textId="37D8621C">
            <w:pPr>
              <w:jc w:val="center"/>
            </w:pPr>
            <w:r w:rsidRPr="00436E30">
              <w:t>14</w:t>
            </w:r>
          </w:p>
        </w:tc>
        <w:tc>
          <w:tcPr>
            <w:tcW w:w="1547" w:type="dxa"/>
          </w:tcPr>
          <w:p w:rsidR="006B3675" w:rsidRPr="00436E30" w:rsidP="006D7CA1" w14:paraId="549F60D7" w14:textId="39F46479">
            <w:pPr>
              <w:jc w:val="center"/>
            </w:pPr>
            <w:r w:rsidRPr="00436E30">
              <w:t>-9(6).9(6)</w:t>
            </w:r>
          </w:p>
        </w:tc>
      </w:tr>
    </w:tbl>
    <w:p w:rsidR="000E67A8" w:rsidRPr="00436E30" w:rsidP="000E67A8" w14:paraId="1CDA75FF" w14:textId="77777777">
      <w:pPr>
        <w:jc w:val="both"/>
      </w:pPr>
    </w:p>
    <w:bookmarkEnd w:id="37"/>
    <w:p w:rsidR="000E67A8" w:rsidRPr="00436E30" w:rsidP="000E67A8" w14:paraId="03ED7E00" w14:textId="77777777">
      <w:pPr>
        <w:jc w:val="both"/>
      </w:pPr>
    </w:p>
    <w:tbl>
      <w:tblPr>
        <w:tblStyle w:val="TableGrid"/>
        <w:tblW w:w="9354" w:type="dxa"/>
        <w:tblLook w:val="04A0"/>
      </w:tblPr>
      <w:tblGrid>
        <w:gridCol w:w="4464"/>
        <w:gridCol w:w="1296"/>
        <w:gridCol w:w="1290"/>
        <w:gridCol w:w="1008"/>
        <w:gridCol w:w="1296"/>
      </w:tblGrid>
      <w:tr w14:paraId="5F883500" w14:textId="77777777" w:rsidTr="00FC551F">
        <w:tblPrEx>
          <w:tblW w:w="9354" w:type="dxa"/>
          <w:tblLook w:val="04A0"/>
        </w:tblPrEx>
        <w:tc>
          <w:tcPr>
            <w:tcW w:w="4464" w:type="dxa"/>
            <w:vAlign w:val="bottom"/>
          </w:tcPr>
          <w:p w:rsidR="000E67A8" w:rsidRPr="00436E30" w:rsidP="00FC551F" w14:paraId="4907689E" w14:textId="77777777">
            <w:r w:rsidRPr="00436E30">
              <w:t>SCHEDULE E</w:t>
            </w:r>
          </w:p>
        </w:tc>
        <w:tc>
          <w:tcPr>
            <w:tcW w:w="1296" w:type="dxa"/>
            <w:vAlign w:val="bottom"/>
          </w:tcPr>
          <w:p w:rsidR="000E67A8" w:rsidRPr="00436E30" w:rsidP="00FC551F" w14:paraId="3C454C17" w14:textId="77777777">
            <w:pPr>
              <w:jc w:val="center"/>
            </w:pPr>
            <w:r w:rsidRPr="00436E30">
              <w:t>LINE</w:t>
            </w:r>
          </w:p>
        </w:tc>
        <w:tc>
          <w:tcPr>
            <w:tcW w:w="1290" w:type="dxa"/>
            <w:vAlign w:val="bottom"/>
          </w:tcPr>
          <w:p w:rsidR="000E67A8" w:rsidRPr="00436E30" w:rsidP="00FC551F" w14:paraId="4984EE43" w14:textId="77777777">
            <w:pPr>
              <w:jc w:val="center"/>
            </w:pPr>
            <w:r w:rsidRPr="00436E30">
              <w:t>COLUMN</w:t>
            </w:r>
          </w:p>
        </w:tc>
        <w:tc>
          <w:tcPr>
            <w:tcW w:w="1008" w:type="dxa"/>
            <w:vAlign w:val="bottom"/>
          </w:tcPr>
          <w:p w:rsidR="000E67A8" w:rsidRPr="00436E30" w:rsidP="00FC551F" w14:paraId="0BB56D5D" w14:textId="77777777">
            <w:pPr>
              <w:jc w:val="center"/>
            </w:pPr>
            <w:r w:rsidRPr="00436E30">
              <w:t>FIELD SIZE</w:t>
            </w:r>
          </w:p>
        </w:tc>
        <w:tc>
          <w:tcPr>
            <w:tcW w:w="1296" w:type="dxa"/>
            <w:vAlign w:val="bottom"/>
          </w:tcPr>
          <w:p w:rsidR="000E67A8" w:rsidRPr="00436E30" w:rsidP="00FC551F" w14:paraId="4A314746" w14:textId="77777777">
            <w:pPr>
              <w:jc w:val="center"/>
            </w:pPr>
            <w:r w:rsidRPr="00436E30">
              <w:t>USAGE</w:t>
            </w:r>
          </w:p>
        </w:tc>
      </w:tr>
      <w:tr w14:paraId="749FEB60" w14:textId="77777777" w:rsidTr="00FC551F">
        <w:tblPrEx>
          <w:tblW w:w="9354" w:type="dxa"/>
          <w:tblLook w:val="04A0"/>
        </w:tblPrEx>
        <w:tc>
          <w:tcPr>
            <w:tcW w:w="4464" w:type="dxa"/>
            <w:shd w:val="clear" w:color="auto" w:fill="F2F2F2" w:themeFill="background1" w:themeFillShade="F2"/>
          </w:tcPr>
          <w:p w:rsidR="000E67A8" w:rsidRPr="00436E30" w:rsidP="00FC551F" w14:paraId="07662269" w14:textId="77777777">
            <w:r w:rsidRPr="00436E30">
              <w:t>Allocation statistic</w:t>
            </w:r>
          </w:p>
        </w:tc>
        <w:tc>
          <w:tcPr>
            <w:tcW w:w="1296" w:type="dxa"/>
            <w:shd w:val="clear" w:color="auto" w:fill="F2F2F2" w:themeFill="background1" w:themeFillShade="F2"/>
            <w:vAlign w:val="center"/>
          </w:tcPr>
          <w:p w:rsidR="000E67A8" w:rsidRPr="00436E30" w:rsidP="00FC551F" w14:paraId="7442CEB6" w14:textId="77777777">
            <w:pPr>
              <w:jc w:val="center"/>
            </w:pPr>
            <w:r w:rsidRPr="00436E30">
              <w:t>1 - 4</w:t>
            </w:r>
          </w:p>
        </w:tc>
        <w:tc>
          <w:tcPr>
            <w:tcW w:w="1290" w:type="dxa"/>
            <w:shd w:val="clear" w:color="auto" w:fill="F2F2F2" w:themeFill="background1" w:themeFillShade="F2"/>
            <w:vAlign w:val="center"/>
          </w:tcPr>
          <w:p w:rsidR="000E67A8" w:rsidRPr="00436E30" w:rsidP="00FC551F" w14:paraId="420121A4" w14:textId="77777777">
            <w:pPr>
              <w:jc w:val="center"/>
            </w:pPr>
            <w:r w:rsidRPr="00436E30">
              <w:t>1</w:t>
            </w:r>
          </w:p>
        </w:tc>
        <w:tc>
          <w:tcPr>
            <w:tcW w:w="1008" w:type="dxa"/>
            <w:shd w:val="clear" w:color="auto" w:fill="F2F2F2" w:themeFill="background1" w:themeFillShade="F2"/>
            <w:vAlign w:val="center"/>
          </w:tcPr>
          <w:p w:rsidR="000E67A8" w:rsidRPr="00436E30" w:rsidP="00FC551F" w14:paraId="40745E6E" w14:textId="77777777">
            <w:pPr>
              <w:jc w:val="center"/>
            </w:pPr>
            <w:r w:rsidRPr="00436E30">
              <w:t>11</w:t>
            </w:r>
          </w:p>
        </w:tc>
        <w:tc>
          <w:tcPr>
            <w:tcW w:w="1296" w:type="dxa"/>
            <w:shd w:val="clear" w:color="auto" w:fill="F2F2F2" w:themeFill="background1" w:themeFillShade="F2"/>
            <w:vAlign w:val="center"/>
          </w:tcPr>
          <w:p w:rsidR="000E67A8" w:rsidRPr="00436E30" w:rsidP="00FC551F" w14:paraId="4B57713C" w14:textId="77777777">
            <w:pPr>
              <w:jc w:val="center"/>
            </w:pPr>
            <w:r w:rsidRPr="00436E30">
              <w:t>9</w:t>
            </w:r>
          </w:p>
        </w:tc>
      </w:tr>
      <w:tr w14:paraId="47BC2DD9" w14:textId="77777777" w:rsidTr="00FC551F">
        <w:tblPrEx>
          <w:tblW w:w="9354" w:type="dxa"/>
          <w:tblLook w:val="04A0"/>
        </w:tblPrEx>
        <w:tc>
          <w:tcPr>
            <w:tcW w:w="4464" w:type="dxa"/>
            <w:shd w:val="clear" w:color="auto" w:fill="auto"/>
          </w:tcPr>
          <w:p w:rsidR="000E67A8" w:rsidRPr="00436E30" w:rsidP="00FC551F" w14:paraId="3615C740" w14:textId="77777777">
            <w:r w:rsidRPr="00436E30">
              <w:t>Allocation ratio</w:t>
            </w:r>
          </w:p>
        </w:tc>
        <w:tc>
          <w:tcPr>
            <w:tcW w:w="1296" w:type="dxa"/>
            <w:shd w:val="clear" w:color="auto" w:fill="auto"/>
            <w:vAlign w:val="center"/>
          </w:tcPr>
          <w:p w:rsidR="000E67A8" w:rsidRPr="00436E30" w:rsidP="00FC551F" w14:paraId="7C89A203" w14:textId="77777777">
            <w:pPr>
              <w:jc w:val="center"/>
            </w:pPr>
            <w:r w:rsidRPr="00436E30">
              <w:t>1 - 4</w:t>
            </w:r>
          </w:p>
        </w:tc>
        <w:tc>
          <w:tcPr>
            <w:tcW w:w="1290" w:type="dxa"/>
            <w:shd w:val="clear" w:color="auto" w:fill="auto"/>
            <w:vAlign w:val="center"/>
          </w:tcPr>
          <w:p w:rsidR="000E67A8" w:rsidRPr="00436E30" w:rsidP="00FC551F" w14:paraId="47193D08" w14:textId="77777777">
            <w:pPr>
              <w:jc w:val="center"/>
            </w:pPr>
            <w:r w:rsidRPr="00436E30">
              <w:t>2</w:t>
            </w:r>
          </w:p>
        </w:tc>
        <w:tc>
          <w:tcPr>
            <w:tcW w:w="1008" w:type="dxa"/>
            <w:shd w:val="clear" w:color="auto" w:fill="auto"/>
            <w:vAlign w:val="center"/>
          </w:tcPr>
          <w:p w:rsidR="000E67A8" w:rsidRPr="00436E30" w:rsidP="00FC551F" w14:paraId="2E474422" w14:textId="77777777">
            <w:pPr>
              <w:jc w:val="center"/>
            </w:pPr>
            <w:r w:rsidRPr="00436E30">
              <w:t>8</w:t>
            </w:r>
          </w:p>
        </w:tc>
        <w:tc>
          <w:tcPr>
            <w:tcW w:w="1296" w:type="dxa"/>
            <w:shd w:val="clear" w:color="auto" w:fill="auto"/>
            <w:vAlign w:val="center"/>
          </w:tcPr>
          <w:p w:rsidR="000E67A8" w:rsidRPr="00436E30" w:rsidP="00FC551F" w14:paraId="7F0D9939" w14:textId="77777777">
            <w:pPr>
              <w:jc w:val="center"/>
            </w:pPr>
            <w:r w:rsidRPr="00436E30">
              <w:t>9.9(6)</w:t>
            </w:r>
          </w:p>
        </w:tc>
      </w:tr>
      <w:tr w14:paraId="7CA655B5" w14:textId="77777777" w:rsidTr="00FC551F">
        <w:tblPrEx>
          <w:tblW w:w="9354" w:type="dxa"/>
          <w:tblLook w:val="04A0"/>
        </w:tblPrEx>
        <w:tc>
          <w:tcPr>
            <w:tcW w:w="4464" w:type="dxa"/>
            <w:shd w:val="clear" w:color="auto" w:fill="F2F2F2" w:themeFill="background1" w:themeFillShade="F2"/>
          </w:tcPr>
          <w:p w:rsidR="000E67A8" w:rsidRPr="00436E30" w:rsidP="00FC551F" w14:paraId="1937A757" w14:textId="77777777">
            <w:r w:rsidRPr="00436E30">
              <w:t>Allocated  costs</w:t>
            </w:r>
          </w:p>
        </w:tc>
        <w:tc>
          <w:tcPr>
            <w:tcW w:w="1296" w:type="dxa"/>
            <w:shd w:val="clear" w:color="auto" w:fill="F2F2F2" w:themeFill="background1" w:themeFillShade="F2"/>
            <w:vAlign w:val="center"/>
          </w:tcPr>
          <w:p w:rsidR="000E67A8" w:rsidRPr="00436E30" w:rsidP="00FC551F" w14:paraId="071B6F5A" w14:textId="77777777">
            <w:pPr>
              <w:jc w:val="center"/>
            </w:pPr>
            <w:r w:rsidRPr="00436E30">
              <w:t>1 - 4</w:t>
            </w:r>
          </w:p>
        </w:tc>
        <w:tc>
          <w:tcPr>
            <w:tcW w:w="1290" w:type="dxa"/>
            <w:shd w:val="clear" w:color="auto" w:fill="F2F2F2" w:themeFill="background1" w:themeFillShade="F2"/>
            <w:vAlign w:val="center"/>
          </w:tcPr>
          <w:p w:rsidR="000E67A8" w:rsidRPr="00436E30" w:rsidP="00FC551F" w14:paraId="428B92C2" w14:textId="77777777">
            <w:pPr>
              <w:jc w:val="center"/>
            </w:pPr>
            <w:r w:rsidRPr="00436E30">
              <w:t>3 - 7</w:t>
            </w:r>
          </w:p>
        </w:tc>
        <w:tc>
          <w:tcPr>
            <w:tcW w:w="1008" w:type="dxa"/>
            <w:shd w:val="clear" w:color="auto" w:fill="F2F2F2" w:themeFill="background1" w:themeFillShade="F2"/>
            <w:vAlign w:val="center"/>
          </w:tcPr>
          <w:p w:rsidR="000E67A8" w:rsidRPr="00436E30" w:rsidP="00FC551F" w14:paraId="7F89E5C1" w14:textId="77777777">
            <w:pPr>
              <w:jc w:val="center"/>
            </w:pPr>
            <w:r w:rsidRPr="00436E30">
              <w:t>11</w:t>
            </w:r>
          </w:p>
        </w:tc>
        <w:tc>
          <w:tcPr>
            <w:tcW w:w="1296" w:type="dxa"/>
            <w:shd w:val="clear" w:color="auto" w:fill="F2F2F2" w:themeFill="background1" w:themeFillShade="F2"/>
            <w:vAlign w:val="center"/>
          </w:tcPr>
          <w:p w:rsidR="000E67A8" w:rsidRPr="00436E30" w:rsidP="00FC551F" w14:paraId="68400FAD" w14:textId="77777777">
            <w:pPr>
              <w:jc w:val="center"/>
            </w:pPr>
            <w:r w:rsidRPr="00436E30">
              <w:t>9</w:t>
            </w:r>
          </w:p>
        </w:tc>
      </w:tr>
      <w:tr w14:paraId="7320DC7F" w14:textId="77777777" w:rsidTr="00FC551F">
        <w:tblPrEx>
          <w:tblW w:w="9354" w:type="dxa"/>
          <w:tblLook w:val="04A0"/>
        </w:tblPrEx>
        <w:tc>
          <w:tcPr>
            <w:tcW w:w="4464" w:type="dxa"/>
          </w:tcPr>
          <w:p w:rsidR="000E67A8" w:rsidRPr="00436E30" w:rsidP="00FC551F" w14:paraId="1432F63F" w14:textId="77777777">
            <w:r w:rsidRPr="00436E30">
              <w:t>Interest Income</w:t>
            </w:r>
          </w:p>
        </w:tc>
        <w:tc>
          <w:tcPr>
            <w:tcW w:w="1296" w:type="dxa"/>
          </w:tcPr>
          <w:p w:rsidR="000E67A8" w:rsidRPr="00436E30" w:rsidP="00FC551F" w14:paraId="021D7B2C" w14:textId="77777777">
            <w:pPr>
              <w:jc w:val="center"/>
            </w:pPr>
            <w:r w:rsidRPr="00436E30">
              <w:t>4</w:t>
            </w:r>
          </w:p>
        </w:tc>
        <w:tc>
          <w:tcPr>
            <w:tcW w:w="1290" w:type="dxa"/>
          </w:tcPr>
          <w:p w:rsidR="000E67A8" w:rsidRPr="00436E30" w:rsidP="00FC551F" w14:paraId="400B07DF" w14:textId="77777777">
            <w:pPr>
              <w:jc w:val="center"/>
            </w:pPr>
            <w:r w:rsidRPr="00436E30">
              <w:t>8</w:t>
            </w:r>
          </w:p>
        </w:tc>
        <w:tc>
          <w:tcPr>
            <w:tcW w:w="1008" w:type="dxa"/>
          </w:tcPr>
          <w:p w:rsidR="000E67A8" w:rsidRPr="00436E30" w:rsidP="00FC551F" w14:paraId="0239DB65" w14:textId="77777777">
            <w:pPr>
              <w:jc w:val="center"/>
            </w:pPr>
            <w:r w:rsidRPr="00436E30">
              <w:t>11</w:t>
            </w:r>
          </w:p>
        </w:tc>
        <w:tc>
          <w:tcPr>
            <w:tcW w:w="1296" w:type="dxa"/>
          </w:tcPr>
          <w:p w:rsidR="000E67A8" w:rsidRPr="00436E30" w:rsidP="00FC551F" w14:paraId="00A272F5" w14:textId="77777777">
            <w:pPr>
              <w:jc w:val="center"/>
            </w:pPr>
            <w:r w:rsidRPr="00436E30">
              <w:t>-9</w:t>
            </w:r>
          </w:p>
        </w:tc>
      </w:tr>
    </w:tbl>
    <w:p w:rsidR="000E67A8" w:rsidRPr="00436E30" w:rsidP="000E67A8" w14:paraId="4EB7ED84" w14:textId="77777777"/>
    <w:p w:rsidR="000E67A8" w:rsidRPr="00436E30" w:rsidP="000E67A8" w14:paraId="011FB1A8" w14:textId="77777777"/>
    <w:tbl>
      <w:tblPr>
        <w:tblStyle w:val="TableGrid"/>
        <w:tblW w:w="9354" w:type="dxa"/>
        <w:tblLook w:val="04A0"/>
      </w:tblPr>
      <w:tblGrid>
        <w:gridCol w:w="4464"/>
        <w:gridCol w:w="1296"/>
        <w:gridCol w:w="1290"/>
        <w:gridCol w:w="1008"/>
        <w:gridCol w:w="1296"/>
      </w:tblGrid>
      <w:tr w14:paraId="1E26FC4B" w14:textId="77777777" w:rsidTr="00FC551F">
        <w:tblPrEx>
          <w:tblW w:w="9354" w:type="dxa"/>
          <w:tblLook w:val="04A0"/>
        </w:tblPrEx>
        <w:tc>
          <w:tcPr>
            <w:tcW w:w="4464" w:type="dxa"/>
            <w:vAlign w:val="bottom"/>
          </w:tcPr>
          <w:p w:rsidR="000E67A8" w:rsidRPr="00436E30" w:rsidP="00FC551F" w14:paraId="37EF1F32" w14:textId="77777777">
            <w:r w:rsidRPr="00436E30">
              <w:t>SCHEDULE E-1</w:t>
            </w:r>
          </w:p>
        </w:tc>
        <w:tc>
          <w:tcPr>
            <w:tcW w:w="1296" w:type="dxa"/>
            <w:vAlign w:val="bottom"/>
          </w:tcPr>
          <w:p w:rsidR="000E67A8" w:rsidRPr="00436E30" w:rsidP="00FC551F" w14:paraId="6B8C9E99" w14:textId="77777777">
            <w:pPr>
              <w:jc w:val="center"/>
            </w:pPr>
            <w:r w:rsidRPr="00436E30">
              <w:t>LINE</w:t>
            </w:r>
          </w:p>
        </w:tc>
        <w:tc>
          <w:tcPr>
            <w:tcW w:w="1290" w:type="dxa"/>
            <w:vAlign w:val="bottom"/>
          </w:tcPr>
          <w:p w:rsidR="000E67A8" w:rsidRPr="00436E30" w:rsidP="00FC551F" w14:paraId="0CAD4C4C" w14:textId="77777777">
            <w:pPr>
              <w:jc w:val="center"/>
            </w:pPr>
            <w:r w:rsidRPr="00436E30">
              <w:t>COLUMN</w:t>
            </w:r>
          </w:p>
        </w:tc>
        <w:tc>
          <w:tcPr>
            <w:tcW w:w="1008" w:type="dxa"/>
            <w:vAlign w:val="bottom"/>
          </w:tcPr>
          <w:p w:rsidR="000E67A8" w:rsidRPr="00436E30" w:rsidP="00FC551F" w14:paraId="6F54A4B2" w14:textId="77777777">
            <w:pPr>
              <w:jc w:val="center"/>
            </w:pPr>
            <w:r w:rsidRPr="00436E30">
              <w:t>FIELD SIZE</w:t>
            </w:r>
          </w:p>
        </w:tc>
        <w:tc>
          <w:tcPr>
            <w:tcW w:w="1296" w:type="dxa"/>
            <w:vAlign w:val="bottom"/>
          </w:tcPr>
          <w:p w:rsidR="000E67A8" w:rsidRPr="00436E30" w:rsidP="00FC551F" w14:paraId="1D3F3D7F" w14:textId="77777777">
            <w:pPr>
              <w:jc w:val="center"/>
            </w:pPr>
            <w:r w:rsidRPr="00436E30">
              <w:t>USAGE</w:t>
            </w:r>
          </w:p>
        </w:tc>
      </w:tr>
      <w:tr w14:paraId="068D1C64" w14:textId="77777777" w:rsidTr="00FC551F">
        <w:tblPrEx>
          <w:tblW w:w="9354" w:type="dxa"/>
          <w:tblLook w:val="04A0"/>
        </w:tblPrEx>
        <w:tc>
          <w:tcPr>
            <w:tcW w:w="4464" w:type="dxa"/>
            <w:shd w:val="clear" w:color="auto" w:fill="F2F2F2" w:themeFill="background1" w:themeFillShade="F2"/>
          </w:tcPr>
          <w:p w:rsidR="000E67A8" w:rsidRPr="00436E30" w:rsidP="00FC551F" w14:paraId="58A983D7" w14:textId="77777777">
            <w:r w:rsidRPr="00436E30">
              <w:t>Parts I, II, III</w:t>
            </w:r>
          </w:p>
        </w:tc>
        <w:tc>
          <w:tcPr>
            <w:tcW w:w="1296" w:type="dxa"/>
            <w:shd w:val="clear" w:color="auto" w:fill="F2F2F2" w:themeFill="background1" w:themeFillShade="F2"/>
            <w:vAlign w:val="center"/>
          </w:tcPr>
          <w:p w:rsidR="000E67A8" w:rsidRPr="00436E30" w:rsidP="00FC551F" w14:paraId="7A33AA97" w14:textId="77777777">
            <w:pPr>
              <w:jc w:val="center"/>
            </w:pPr>
            <w:r w:rsidRPr="00436E30">
              <w:t>1 - 51</w:t>
            </w:r>
          </w:p>
        </w:tc>
        <w:tc>
          <w:tcPr>
            <w:tcW w:w="1290" w:type="dxa"/>
            <w:shd w:val="clear" w:color="auto" w:fill="F2F2F2" w:themeFill="background1" w:themeFillShade="F2"/>
            <w:vAlign w:val="center"/>
          </w:tcPr>
          <w:p w:rsidR="000E67A8" w:rsidRPr="00436E30" w:rsidP="00FC551F" w14:paraId="2B245ABE" w14:textId="77777777">
            <w:pPr>
              <w:jc w:val="center"/>
            </w:pPr>
            <w:r w:rsidRPr="00436E30">
              <w:t>1</w:t>
            </w:r>
          </w:p>
        </w:tc>
        <w:tc>
          <w:tcPr>
            <w:tcW w:w="1008" w:type="dxa"/>
            <w:shd w:val="clear" w:color="auto" w:fill="F2F2F2" w:themeFill="background1" w:themeFillShade="F2"/>
            <w:vAlign w:val="center"/>
          </w:tcPr>
          <w:p w:rsidR="000E67A8" w:rsidRPr="00436E30" w:rsidP="00FC551F" w14:paraId="2CB9F67A" w14:textId="77777777">
            <w:pPr>
              <w:jc w:val="center"/>
            </w:pPr>
            <w:r w:rsidRPr="00436E30">
              <w:t>11</w:t>
            </w:r>
          </w:p>
        </w:tc>
        <w:tc>
          <w:tcPr>
            <w:tcW w:w="1296" w:type="dxa"/>
            <w:shd w:val="clear" w:color="auto" w:fill="F2F2F2" w:themeFill="background1" w:themeFillShade="F2"/>
            <w:vAlign w:val="center"/>
          </w:tcPr>
          <w:p w:rsidR="000E67A8" w:rsidRPr="00436E30" w:rsidP="00FC551F" w14:paraId="75317CC9" w14:textId="77777777">
            <w:pPr>
              <w:jc w:val="center"/>
            </w:pPr>
            <w:r w:rsidRPr="00436E30">
              <w:t>9</w:t>
            </w:r>
          </w:p>
        </w:tc>
      </w:tr>
      <w:tr w14:paraId="79B6F4E0" w14:textId="77777777" w:rsidTr="00FC551F">
        <w:tblPrEx>
          <w:tblW w:w="9354" w:type="dxa"/>
          <w:tblLook w:val="04A0"/>
        </w:tblPrEx>
        <w:tc>
          <w:tcPr>
            <w:tcW w:w="4464" w:type="dxa"/>
            <w:shd w:val="clear" w:color="auto" w:fill="auto"/>
          </w:tcPr>
          <w:p w:rsidR="000E67A8" w:rsidRPr="00436E30" w:rsidP="00FC551F" w14:paraId="6E86D50F" w14:textId="77777777">
            <w:r w:rsidRPr="00436E30">
              <w:t>Parts I, II, III</w:t>
            </w:r>
          </w:p>
        </w:tc>
        <w:tc>
          <w:tcPr>
            <w:tcW w:w="1296" w:type="dxa"/>
            <w:shd w:val="clear" w:color="auto" w:fill="auto"/>
            <w:vAlign w:val="center"/>
          </w:tcPr>
          <w:p w:rsidR="000E67A8" w:rsidRPr="00436E30" w:rsidP="00FC551F" w14:paraId="45A88B26" w14:textId="77777777">
            <w:pPr>
              <w:jc w:val="center"/>
            </w:pPr>
            <w:r w:rsidRPr="00436E30">
              <w:t>1 - 51</w:t>
            </w:r>
          </w:p>
        </w:tc>
        <w:tc>
          <w:tcPr>
            <w:tcW w:w="1290" w:type="dxa"/>
            <w:shd w:val="clear" w:color="auto" w:fill="auto"/>
            <w:vAlign w:val="center"/>
          </w:tcPr>
          <w:p w:rsidR="000E67A8" w:rsidRPr="00436E30" w:rsidP="00FC551F" w14:paraId="6DEEFD74" w14:textId="77777777">
            <w:pPr>
              <w:jc w:val="center"/>
            </w:pPr>
            <w:r w:rsidRPr="00436E30">
              <w:t>2</w:t>
            </w:r>
          </w:p>
        </w:tc>
        <w:tc>
          <w:tcPr>
            <w:tcW w:w="1008" w:type="dxa"/>
            <w:shd w:val="clear" w:color="auto" w:fill="auto"/>
            <w:vAlign w:val="center"/>
          </w:tcPr>
          <w:p w:rsidR="000E67A8" w:rsidRPr="00436E30" w:rsidP="00FC551F" w14:paraId="047E4461" w14:textId="77777777">
            <w:pPr>
              <w:jc w:val="center"/>
            </w:pPr>
            <w:r w:rsidRPr="00436E30">
              <w:t>8</w:t>
            </w:r>
          </w:p>
        </w:tc>
        <w:tc>
          <w:tcPr>
            <w:tcW w:w="1296" w:type="dxa"/>
            <w:shd w:val="clear" w:color="auto" w:fill="auto"/>
            <w:vAlign w:val="center"/>
          </w:tcPr>
          <w:p w:rsidR="000E67A8" w:rsidRPr="00436E30" w:rsidP="00FC551F" w14:paraId="7B11ECD1" w14:textId="77777777">
            <w:pPr>
              <w:jc w:val="center"/>
            </w:pPr>
            <w:r w:rsidRPr="00436E30">
              <w:t>9.9(6)</w:t>
            </w:r>
          </w:p>
        </w:tc>
      </w:tr>
      <w:tr w14:paraId="26FE3152" w14:textId="77777777" w:rsidTr="00B16172">
        <w:tblPrEx>
          <w:tblW w:w="9354" w:type="dxa"/>
          <w:tblLook w:val="04A0"/>
        </w:tblPrEx>
        <w:tc>
          <w:tcPr>
            <w:tcW w:w="4464" w:type="dxa"/>
            <w:shd w:val="clear" w:color="auto" w:fill="F2F2F2" w:themeFill="background1" w:themeFillShade="F2"/>
          </w:tcPr>
          <w:p w:rsidR="00E76ABA" w:rsidRPr="00436E30" w:rsidP="00B16172" w14:paraId="0E718DB1" w14:textId="77777777">
            <w:r w:rsidRPr="00436E30">
              <w:t>Parts I, II, III</w:t>
            </w:r>
          </w:p>
        </w:tc>
        <w:tc>
          <w:tcPr>
            <w:tcW w:w="1296" w:type="dxa"/>
            <w:shd w:val="clear" w:color="auto" w:fill="F2F2F2" w:themeFill="background1" w:themeFillShade="F2"/>
            <w:vAlign w:val="center"/>
          </w:tcPr>
          <w:p w:rsidR="00E76ABA" w:rsidRPr="00436E30" w:rsidP="00B16172" w14:paraId="3555806A" w14:textId="77777777">
            <w:pPr>
              <w:jc w:val="center"/>
            </w:pPr>
            <w:r w:rsidRPr="00436E30">
              <w:t>1 - 51</w:t>
            </w:r>
          </w:p>
        </w:tc>
        <w:tc>
          <w:tcPr>
            <w:tcW w:w="1290" w:type="dxa"/>
            <w:shd w:val="clear" w:color="auto" w:fill="F2F2F2" w:themeFill="background1" w:themeFillShade="F2"/>
            <w:vAlign w:val="center"/>
          </w:tcPr>
          <w:p w:rsidR="00E76ABA" w:rsidRPr="00436E30" w:rsidP="00B16172" w14:paraId="2C2C366E" w14:textId="049089CB">
            <w:pPr>
              <w:jc w:val="center"/>
            </w:pPr>
            <w:r w:rsidRPr="00436E30">
              <w:t>3 - 7</w:t>
            </w:r>
          </w:p>
        </w:tc>
        <w:tc>
          <w:tcPr>
            <w:tcW w:w="1008" w:type="dxa"/>
            <w:shd w:val="clear" w:color="auto" w:fill="F2F2F2" w:themeFill="background1" w:themeFillShade="F2"/>
            <w:vAlign w:val="center"/>
          </w:tcPr>
          <w:p w:rsidR="00E76ABA" w:rsidRPr="00436E30" w:rsidP="00B16172" w14:paraId="3730DE39" w14:textId="77777777">
            <w:pPr>
              <w:jc w:val="center"/>
            </w:pPr>
            <w:r w:rsidRPr="00436E30">
              <w:t>11</w:t>
            </w:r>
          </w:p>
        </w:tc>
        <w:tc>
          <w:tcPr>
            <w:tcW w:w="1296" w:type="dxa"/>
            <w:shd w:val="clear" w:color="auto" w:fill="F2F2F2" w:themeFill="background1" w:themeFillShade="F2"/>
            <w:vAlign w:val="center"/>
          </w:tcPr>
          <w:p w:rsidR="00E76ABA" w:rsidRPr="00436E30" w:rsidP="00B16172" w14:paraId="68C9F663" w14:textId="63DA4647">
            <w:pPr>
              <w:jc w:val="center"/>
            </w:pPr>
            <w:r w:rsidRPr="00436E30">
              <w:t>9</w:t>
            </w:r>
          </w:p>
        </w:tc>
      </w:tr>
      <w:tr w14:paraId="01C1B28C" w14:textId="77777777" w:rsidTr="00FC551F">
        <w:tblPrEx>
          <w:tblW w:w="9354" w:type="dxa"/>
          <w:tblLook w:val="04A0"/>
        </w:tblPrEx>
        <w:tc>
          <w:tcPr>
            <w:tcW w:w="4464" w:type="dxa"/>
            <w:shd w:val="clear" w:color="auto" w:fill="F2F2F2" w:themeFill="background1" w:themeFillShade="F2"/>
          </w:tcPr>
          <w:p w:rsidR="000E67A8" w:rsidRPr="00436E30" w:rsidP="00FC551F" w14:paraId="7ADD2564" w14:textId="77777777">
            <w:r w:rsidRPr="00436E30">
              <w:t>Parts I, II, III</w:t>
            </w:r>
          </w:p>
        </w:tc>
        <w:tc>
          <w:tcPr>
            <w:tcW w:w="1296" w:type="dxa"/>
            <w:shd w:val="clear" w:color="auto" w:fill="F2F2F2" w:themeFill="background1" w:themeFillShade="F2"/>
            <w:vAlign w:val="center"/>
          </w:tcPr>
          <w:p w:rsidR="000E67A8" w:rsidRPr="00436E30" w:rsidP="00FC551F" w14:paraId="10F05C73" w14:textId="77777777">
            <w:pPr>
              <w:jc w:val="center"/>
            </w:pPr>
            <w:r w:rsidRPr="00436E30">
              <w:t>1 - 51</w:t>
            </w:r>
          </w:p>
        </w:tc>
        <w:tc>
          <w:tcPr>
            <w:tcW w:w="1290" w:type="dxa"/>
            <w:shd w:val="clear" w:color="auto" w:fill="F2F2F2" w:themeFill="background1" w:themeFillShade="F2"/>
            <w:vAlign w:val="center"/>
          </w:tcPr>
          <w:p w:rsidR="000E67A8" w:rsidRPr="00436E30" w:rsidP="00FC551F" w14:paraId="701769A3" w14:textId="4793620F">
            <w:pPr>
              <w:jc w:val="center"/>
            </w:pPr>
            <w:r w:rsidRPr="00436E30">
              <w:t xml:space="preserve"> 8</w:t>
            </w:r>
          </w:p>
        </w:tc>
        <w:tc>
          <w:tcPr>
            <w:tcW w:w="1008" w:type="dxa"/>
            <w:shd w:val="clear" w:color="auto" w:fill="F2F2F2" w:themeFill="background1" w:themeFillShade="F2"/>
            <w:vAlign w:val="center"/>
          </w:tcPr>
          <w:p w:rsidR="000E67A8" w:rsidRPr="00436E30" w:rsidP="00FC551F" w14:paraId="4D3C8574" w14:textId="77777777">
            <w:pPr>
              <w:jc w:val="center"/>
            </w:pPr>
            <w:r w:rsidRPr="00436E30">
              <w:t>11</w:t>
            </w:r>
          </w:p>
        </w:tc>
        <w:tc>
          <w:tcPr>
            <w:tcW w:w="1296" w:type="dxa"/>
            <w:shd w:val="clear" w:color="auto" w:fill="F2F2F2" w:themeFill="background1" w:themeFillShade="F2"/>
            <w:vAlign w:val="center"/>
          </w:tcPr>
          <w:p w:rsidR="000E67A8" w:rsidRPr="00436E30" w:rsidP="00FC551F" w14:paraId="25D89B11" w14:textId="77777777">
            <w:pPr>
              <w:jc w:val="center"/>
            </w:pPr>
            <w:r w:rsidRPr="00436E30">
              <w:t>-9</w:t>
            </w:r>
          </w:p>
        </w:tc>
      </w:tr>
      <w:tr w14:paraId="1008AEFF" w14:textId="77777777" w:rsidTr="00FC551F">
        <w:tblPrEx>
          <w:tblW w:w="9354" w:type="dxa"/>
          <w:tblLook w:val="04A0"/>
        </w:tblPrEx>
        <w:tc>
          <w:tcPr>
            <w:tcW w:w="4464" w:type="dxa"/>
            <w:shd w:val="clear" w:color="auto" w:fill="auto"/>
          </w:tcPr>
          <w:p w:rsidR="000E67A8" w:rsidRPr="00436E30" w:rsidP="00FC551F" w14:paraId="7EEB5064" w14:textId="77777777">
            <w:r w:rsidRPr="00436E30">
              <w:t>Part III</w:t>
            </w:r>
          </w:p>
        </w:tc>
        <w:tc>
          <w:tcPr>
            <w:tcW w:w="1296" w:type="dxa"/>
            <w:shd w:val="clear" w:color="auto" w:fill="auto"/>
          </w:tcPr>
          <w:p w:rsidR="000E67A8" w:rsidRPr="00436E30" w:rsidP="00FC551F" w14:paraId="2477FAA0" w14:textId="77777777">
            <w:pPr>
              <w:jc w:val="center"/>
            </w:pPr>
            <w:r w:rsidRPr="00436E30">
              <w:t>52</w:t>
            </w:r>
          </w:p>
        </w:tc>
        <w:tc>
          <w:tcPr>
            <w:tcW w:w="1290" w:type="dxa"/>
            <w:shd w:val="clear" w:color="auto" w:fill="auto"/>
          </w:tcPr>
          <w:p w:rsidR="000E67A8" w:rsidRPr="00436E30" w:rsidP="00FC551F" w14:paraId="29D6A511" w14:textId="77777777">
            <w:pPr>
              <w:jc w:val="center"/>
            </w:pPr>
            <w:r w:rsidRPr="00436E30">
              <w:t>3 - 7</w:t>
            </w:r>
          </w:p>
        </w:tc>
        <w:tc>
          <w:tcPr>
            <w:tcW w:w="1008" w:type="dxa"/>
            <w:shd w:val="clear" w:color="auto" w:fill="auto"/>
          </w:tcPr>
          <w:p w:rsidR="000E67A8" w:rsidRPr="00436E30" w:rsidP="00FC551F" w14:paraId="2A8747F5" w14:textId="77777777">
            <w:pPr>
              <w:jc w:val="center"/>
            </w:pPr>
            <w:r w:rsidRPr="00436E30">
              <w:t>11</w:t>
            </w:r>
          </w:p>
        </w:tc>
        <w:tc>
          <w:tcPr>
            <w:tcW w:w="1296" w:type="dxa"/>
            <w:shd w:val="clear" w:color="auto" w:fill="auto"/>
          </w:tcPr>
          <w:p w:rsidR="000E67A8" w:rsidRPr="00436E30" w:rsidP="00FC551F" w14:paraId="22E0401F" w14:textId="77777777">
            <w:pPr>
              <w:jc w:val="center"/>
            </w:pPr>
            <w:r w:rsidRPr="00436E30">
              <w:t>9</w:t>
            </w:r>
          </w:p>
        </w:tc>
      </w:tr>
      <w:tr w14:paraId="7A077093" w14:textId="77777777" w:rsidTr="00FC551F">
        <w:tblPrEx>
          <w:tblW w:w="9354" w:type="dxa"/>
          <w:tblLook w:val="04A0"/>
        </w:tblPrEx>
        <w:trPr>
          <w:trHeight w:val="107"/>
        </w:trPr>
        <w:tc>
          <w:tcPr>
            <w:tcW w:w="4464" w:type="dxa"/>
            <w:shd w:val="clear" w:color="auto" w:fill="F2F2F2" w:themeFill="background1" w:themeFillShade="F2"/>
          </w:tcPr>
          <w:p w:rsidR="000E67A8" w:rsidRPr="00436E30" w:rsidP="00FC551F" w14:paraId="382E15EC" w14:textId="77777777">
            <w:r w:rsidRPr="00436E30">
              <w:t>Part III</w:t>
            </w:r>
          </w:p>
        </w:tc>
        <w:tc>
          <w:tcPr>
            <w:tcW w:w="1296" w:type="dxa"/>
            <w:shd w:val="clear" w:color="auto" w:fill="F2F2F2" w:themeFill="background1" w:themeFillShade="F2"/>
          </w:tcPr>
          <w:p w:rsidR="000E67A8" w:rsidRPr="00436E30" w:rsidP="00FC551F" w14:paraId="5B0BDBCB" w14:textId="77777777">
            <w:pPr>
              <w:jc w:val="center"/>
            </w:pPr>
            <w:r w:rsidRPr="00436E30">
              <w:t>52</w:t>
            </w:r>
          </w:p>
        </w:tc>
        <w:tc>
          <w:tcPr>
            <w:tcW w:w="1290" w:type="dxa"/>
            <w:shd w:val="clear" w:color="auto" w:fill="F2F2F2" w:themeFill="background1" w:themeFillShade="F2"/>
          </w:tcPr>
          <w:p w:rsidR="000E67A8" w:rsidRPr="00436E30" w:rsidP="00FC551F" w14:paraId="70FBEB83" w14:textId="77777777">
            <w:pPr>
              <w:jc w:val="center"/>
            </w:pPr>
            <w:r w:rsidRPr="00436E30">
              <w:t>8</w:t>
            </w:r>
          </w:p>
        </w:tc>
        <w:tc>
          <w:tcPr>
            <w:tcW w:w="1008" w:type="dxa"/>
            <w:shd w:val="clear" w:color="auto" w:fill="F2F2F2" w:themeFill="background1" w:themeFillShade="F2"/>
          </w:tcPr>
          <w:p w:rsidR="000E67A8" w:rsidRPr="00436E30" w:rsidP="00FC551F" w14:paraId="0B86E898" w14:textId="77777777">
            <w:pPr>
              <w:jc w:val="center"/>
            </w:pPr>
            <w:r w:rsidRPr="00436E30">
              <w:t>11</w:t>
            </w:r>
          </w:p>
        </w:tc>
        <w:tc>
          <w:tcPr>
            <w:tcW w:w="1296" w:type="dxa"/>
            <w:shd w:val="clear" w:color="auto" w:fill="F2F2F2" w:themeFill="background1" w:themeFillShade="F2"/>
          </w:tcPr>
          <w:p w:rsidR="000E67A8" w:rsidRPr="00436E30" w:rsidP="00FC551F" w14:paraId="5195C730" w14:textId="77777777">
            <w:pPr>
              <w:jc w:val="center"/>
            </w:pPr>
            <w:r w:rsidRPr="00436E30">
              <w:t>-9</w:t>
            </w:r>
          </w:p>
        </w:tc>
      </w:tr>
    </w:tbl>
    <w:p w:rsidR="000E67A8" w:rsidRPr="00436E30" w:rsidP="000E67A8" w14:paraId="0A76A613" w14:textId="77777777">
      <w:pPr>
        <w:jc w:val="both"/>
      </w:pPr>
    </w:p>
    <w:p w:rsidR="000E67A8" w:rsidRPr="00436E30" w:rsidP="000E67A8" w14:paraId="2E084DDD" w14:textId="77777777"/>
    <w:p w:rsidR="00B06313" w:rsidRPr="00436E30" w:rsidP="00B06313" w14:paraId="12C47329" w14:textId="71542D8C">
      <w:pPr>
        <w:tabs>
          <w:tab w:val="right" w:pos="9360"/>
        </w:tabs>
        <w:jc w:val="both"/>
      </w:pPr>
      <w:r w:rsidRPr="00436E30">
        <w:t>48-33</w:t>
      </w:r>
      <w:r w:rsidRPr="00436E30" w:rsidR="008A4493">
        <w:t>4</w:t>
      </w:r>
      <w:r w:rsidRPr="00436E30">
        <w:tab/>
        <w:t xml:space="preserve">Rev. </w:t>
      </w:r>
      <w:r w:rsidRPr="00436E30" w:rsidR="00E76ABA">
        <w:t>3</w:t>
      </w:r>
    </w:p>
    <w:p w:rsidR="00B06313" w:rsidRPr="00436E30" w:rsidP="00B06313" w14:paraId="1582B780" w14:textId="503D08A4">
      <w:pPr>
        <w:tabs>
          <w:tab w:val="center" w:pos="4680"/>
          <w:tab w:val="right" w:pos="9360"/>
        </w:tabs>
        <w:jc w:val="center"/>
      </w:pPr>
      <w:r w:rsidRPr="00436E30">
        <w:rPr>
          <w:u w:val="single"/>
        </w:rPr>
        <w:t>03-24</w:t>
      </w:r>
      <w:r w:rsidRPr="00436E30">
        <w:rPr>
          <w:u w:val="single"/>
        </w:rPr>
        <w:tab/>
        <w:t>FORM CMS-287-22</w:t>
      </w:r>
      <w:r w:rsidRPr="00436E30">
        <w:rPr>
          <w:u w:val="single"/>
        </w:rPr>
        <w:tab/>
        <w:t>4890.</w:t>
      </w:r>
      <w:r w:rsidRPr="00436E30" w:rsidR="00210391">
        <w:rPr>
          <w:u w:val="single"/>
        </w:rPr>
        <w:t>3</w:t>
      </w:r>
      <w:r w:rsidRPr="00436E30">
        <w:rPr>
          <w:u w:val="single"/>
        </w:rPr>
        <w:t>0</w:t>
      </w:r>
      <w:r w:rsidRPr="00436E30" w:rsidR="00210391">
        <w:rPr>
          <w:u w:val="single"/>
        </w:rPr>
        <w:t xml:space="preserve"> (CONT.)</w:t>
      </w:r>
    </w:p>
    <w:p w:rsidR="000E67A8" w:rsidRPr="00436E30" w:rsidP="000E67A8" w14:paraId="4CCCBBFB" w14:textId="77777777"/>
    <w:p w:rsidR="000E67A8" w:rsidRPr="00436E30" w:rsidP="000E67A8" w14:paraId="655465B9" w14:textId="77777777">
      <w:pPr>
        <w:ind w:left="1440" w:hanging="1440"/>
        <w:jc w:val="center"/>
      </w:pPr>
      <w:bookmarkStart w:id="38" w:name="_Hlk133508000"/>
      <w:bookmarkStart w:id="39" w:name="_Hlk133508028"/>
      <w:r w:rsidRPr="00436E30">
        <w:t>§4890.30 TABLE 3 (CONT.)</w:t>
      </w:r>
      <w:bookmarkEnd w:id="38"/>
    </w:p>
    <w:p w:rsidR="000E67A8" w:rsidRPr="00436E30" w:rsidP="000E67A8" w14:paraId="71CF465E" w14:textId="77777777">
      <w:pPr>
        <w:ind w:left="1440" w:hanging="1440"/>
        <w:jc w:val="center"/>
      </w:pPr>
      <w:r w:rsidRPr="00436E30">
        <w:t>TYPE 3 RECORD SPECIFICATIONS BY SCHEDULE</w:t>
      </w:r>
    </w:p>
    <w:bookmarkEnd w:id="39"/>
    <w:p w:rsidR="000E67A8" w:rsidRPr="00436E30" w:rsidP="000E67A8" w14:paraId="37CB6E06" w14:textId="77777777"/>
    <w:p w:rsidR="000E67A8" w:rsidRPr="00436E30" w:rsidP="000E67A8" w14:paraId="1248A8FC" w14:textId="77777777"/>
    <w:tbl>
      <w:tblPr>
        <w:tblStyle w:val="TableGrid"/>
        <w:tblW w:w="9354" w:type="dxa"/>
        <w:tblLook w:val="04A0"/>
      </w:tblPr>
      <w:tblGrid>
        <w:gridCol w:w="4464"/>
        <w:gridCol w:w="1296"/>
        <w:gridCol w:w="1290"/>
        <w:gridCol w:w="1008"/>
        <w:gridCol w:w="1296"/>
      </w:tblGrid>
      <w:tr w14:paraId="6D4F43DB" w14:textId="77777777" w:rsidTr="00FC551F">
        <w:tblPrEx>
          <w:tblW w:w="9354" w:type="dxa"/>
          <w:tblLook w:val="04A0"/>
        </w:tblPrEx>
        <w:tc>
          <w:tcPr>
            <w:tcW w:w="4464" w:type="dxa"/>
            <w:vAlign w:val="bottom"/>
          </w:tcPr>
          <w:p w:rsidR="000E67A8" w:rsidRPr="00436E30" w:rsidP="00FC551F" w14:paraId="088785FF" w14:textId="77777777">
            <w:r w:rsidRPr="00436E30">
              <w:t>SCHEDULE F</w:t>
            </w:r>
          </w:p>
        </w:tc>
        <w:tc>
          <w:tcPr>
            <w:tcW w:w="1296" w:type="dxa"/>
            <w:vAlign w:val="bottom"/>
          </w:tcPr>
          <w:p w:rsidR="000E67A8" w:rsidRPr="00436E30" w:rsidP="00FC551F" w14:paraId="522C2ED3" w14:textId="77777777">
            <w:pPr>
              <w:jc w:val="center"/>
            </w:pPr>
            <w:r w:rsidRPr="00436E30">
              <w:t>LINE</w:t>
            </w:r>
          </w:p>
        </w:tc>
        <w:tc>
          <w:tcPr>
            <w:tcW w:w="1290" w:type="dxa"/>
            <w:vAlign w:val="bottom"/>
          </w:tcPr>
          <w:p w:rsidR="000E67A8" w:rsidRPr="00436E30" w:rsidP="00FC551F" w14:paraId="040D2E6C" w14:textId="77777777">
            <w:pPr>
              <w:jc w:val="center"/>
            </w:pPr>
            <w:r w:rsidRPr="00436E30">
              <w:t>COLUMN</w:t>
            </w:r>
          </w:p>
        </w:tc>
        <w:tc>
          <w:tcPr>
            <w:tcW w:w="1008" w:type="dxa"/>
            <w:vAlign w:val="bottom"/>
          </w:tcPr>
          <w:p w:rsidR="000E67A8" w:rsidRPr="00436E30" w:rsidP="00FC551F" w14:paraId="08BA8994" w14:textId="77777777">
            <w:pPr>
              <w:jc w:val="center"/>
            </w:pPr>
            <w:r w:rsidRPr="00436E30">
              <w:t>FIELD SIZE</w:t>
            </w:r>
          </w:p>
        </w:tc>
        <w:tc>
          <w:tcPr>
            <w:tcW w:w="1296" w:type="dxa"/>
            <w:vAlign w:val="bottom"/>
          </w:tcPr>
          <w:p w:rsidR="000E67A8" w:rsidRPr="00436E30" w:rsidP="00FC551F" w14:paraId="773CA9E9" w14:textId="77777777">
            <w:pPr>
              <w:jc w:val="center"/>
            </w:pPr>
            <w:r w:rsidRPr="00436E30">
              <w:t>USAGE</w:t>
            </w:r>
          </w:p>
        </w:tc>
      </w:tr>
      <w:tr w14:paraId="133E2601" w14:textId="77777777" w:rsidTr="00FC551F">
        <w:tblPrEx>
          <w:tblW w:w="9354" w:type="dxa"/>
          <w:tblLook w:val="04A0"/>
        </w:tblPrEx>
        <w:tc>
          <w:tcPr>
            <w:tcW w:w="4464" w:type="dxa"/>
            <w:shd w:val="clear" w:color="auto" w:fill="F2F2F2" w:themeFill="background1" w:themeFillShade="F2"/>
          </w:tcPr>
          <w:p w:rsidR="000E67A8" w:rsidRPr="00436E30" w:rsidP="00FC551F" w14:paraId="14EB1E46" w14:textId="77777777">
            <w:r w:rsidRPr="00436E30">
              <w:t>Parts I, II, and III</w:t>
            </w:r>
          </w:p>
        </w:tc>
        <w:tc>
          <w:tcPr>
            <w:tcW w:w="1296" w:type="dxa"/>
            <w:shd w:val="clear" w:color="auto" w:fill="F2F2F2" w:themeFill="background1" w:themeFillShade="F2"/>
            <w:vAlign w:val="center"/>
          </w:tcPr>
          <w:p w:rsidR="000E67A8" w:rsidRPr="00436E30" w:rsidP="00FC551F" w14:paraId="1AF524B2" w14:textId="77777777">
            <w:pPr>
              <w:jc w:val="center"/>
            </w:pPr>
            <w:r w:rsidRPr="00436E30">
              <w:t>1 - 51</w:t>
            </w:r>
          </w:p>
        </w:tc>
        <w:tc>
          <w:tcPr>
            <w:tcW w:w="1290" w:type="dxa"/>
            <w:shd w:val="clear" w:color="auto" w:fill="F2F2F2" w:themeFill="background1" w:themeFillShade="F2"/>
            <w:vAlign w:val="center"/>
          </w:tcPr>
          <w:p w:rsidR="000E67A8" w:rsidRPr="00436E30" w:rsidP="00FC551F" w14:paraId="498D7C28" w14:textId="77777777">
            <w:pPr>
              <w:jc w:val="center"/>
            </w:pPr>
            <w:r w:rsidRPr="00436E30">
              <w:t>1 - 4</w:t>
            </w:r>
          </w:p>
        </w:tc>
        <w:tc>
          <w:tcPr>
            <w:tcW w:w="1008" w:type="dxa"/>
            <w:shd w:val="clear" w:color="auto" w:fill="F2F2F2" w:themeFill="background1" w:themeFillShade="F2"/>
            <w:vAlign w:val="center"/>
          </w:tcPr>
          <w:p w:rsidR="000E67A8" w:rsidRPr="00436E30" w:rsidP="00FC551F" w14:paraId="53E0ECE9" w14:textId="77777777">
            <w:pPr>
              <w:jc w:val="center"/>
            </w:pPr>
            <w:r w:rsidRPr="00436E30">
              <w:t>11</w:t>
            </w:r>
          </w:p>
        </w:tc>
        <w:tc>
          <w:tcPr>
            <w:tcW w:w="1296" w:type="dxa"/>
            <w:shd w:val="clear" w:color="auto" w:fill="F2F2F2" w:themeFill="background1" w:themeFillShade="F2"/>
            <w:vAlign w:val="center"/>
          </w:tcPr>
          <w:p w:rsidR="000E67A8" w:rsidRPr="00436E30" w:rsidP="00FC551F" w14:paraId="76ED9370" w14:textId="77777777">
            <w:pPr>
              <w:jc w:val="center"/>
            </w:pPr>
            <w:r w:rsidRPr="00436E30">
              <w:t>9</w:t>
            </w:r>
          </w:p>
        </w:tc>
      </w:tr>
      <w:tr w14:paraId="76F62407" w14:textId="77777777" w:rsidTr="00FC551F">
        <w:tblPrEx>
          <w:tblW w:w="9354" w:type="dxa"/>
          <w:tblLook w:val="04A0"/>
        </w:tblPrEx>
        <w:tc>
          <w:tcPr>
            <w:tcW w:w="4464" w:type="dxa"/>
            <w:tcBorders>
              <w:bottom w:val="single" w:sz="4" w:space="0" w:color="auto"/>
            </w:tcBorders>
            <w:shd w:val="clear" w:color="auto" w:fill="auto"/>
          </w:tcPr>
          <w:p w:rsidR="000E67A8" w:rsidRPr="00436E30" w:rsidP="00FC551F" w14:paraId="5244A0A5" w14:textId="77777777">
            <w:r w:rsidRPr="00436E30">
              <w:t>Part III</w:t>
            </w:r>
          </w:p>
        </w:tc>
        <w:tc>
          <w:tcPr>
            <w:tcW w:w="1296" w:type="dxa"/>
            <w:tcBorders>
              <w:bottom w:val="single" w:sz="4" w:space="0" w:color="auto"/>
            </w:tcBorders>
            <w:shd w:val="clear" w:color="auto" w:fill="auto"/>
            <w:vAlign w:val="center"/>
          </w:tcPr>
          <w:p w:rsidR="000E67A8" w:rsidRPr="00436E30" w:rsidP="00FC551F" w14:paraId="2DD3C132" w14:textId="77777777">
            <w:pPr>
              <w:jc w:val="center"/>
            </w:pPr>
            <w:r w:rsidRPr="00436E30">
              <w:t>52</w:t>
            </w:r>
          </w:p>
        </w:tc>
        <w:tc>
          <w:tcPr>
            <w:tcW w:w="1290" w:type="dxa"/>
            <w:tcBorders>
              <w:bottom w:val="single" w:sz="4" w:space="0" w:color="auto"/>
            </w:tcBorders>
            <w:shd w:val="clear" w:color="auto" w:fill="auto"/>
            <w:vAlign w:val="center"/>
          </w:tcPr>
          <w:p w:rsidR="000E67A8" w:rsidRPr="00436E30" w:rsidP="00FC551F" w14:paraId="2FA75A2E" w14:textId="77777777">
            <w:pPr>
              <w:jc w:val="center"/>
            </w:pPr>
            <w:r w:rsidRPr="00436E30">
              <w:t>1 - 4</w:t>
            </w:r>
          </w:p>
        </w:tc>
        <w:tc>
          <w:tcPr>
            <w:tcW w:w="1008" w:type="dxa"/>
            <w:tcBorders>
              <w:bottom w:val="single" w:sz="4" w:space="0" w:color="auto"/>
            </w:tcBorders>
            <w:shd w:val="clear" w:color="auto" w:fill="auto"/>
            <w:vAlign w:val="center"/>
          </w:tcPr>
          <w:p w:rsidR="000E67A8" w:rsidRPr="00436E30" w:rsidP="00FC551F" w14:paraId="423B6755" w14:textId="77777777">
            <w:pPr>
              <w:jc w:val="center"/>
            </w:pPr>
            <w:r w:rsidRPr="00436E30">
              <w:t>11</w:t>
            </w:r>
          </w:p>
        </w:tc>
        <w:tc>
          <w:tcPr>
            <w:tcW w:w="1296" w:type="dxa"/>
            <w:tcBorders>
              <w:bottom w:val="single" w:sz="4" w:space="0" w:color="auto"/>
            </w:tcBorders>
            <w:shd w:val="clear" w:color="auto" w:fill="auto"/>
            <w:vAlign w:val="center"/>
          </w:tcPr>
          <w:p w:rsidR="000E67A8" w:rsidRPr="00436E30" w:rsidP="00FC551F" w14:paraId="7BF812CC" w14:textId="77777777">
            <w:pPr>
              <w:jc w:val="center"/>
            </w:pPr>
            <w:r w:rsidRPr="00436E30">
              <w:t>9</w:t>
            </w:r>
          </w:p>
        </w:tc>
      </w:tr>
    </w:tbl>
    <w:p w:rsidR="000E67A8" w:rsidRPr="00436E30" w:rsidP="000E67A8" w14:paraId="5BD10D90" w14:textId="77777777">
      <w:pPr>
        <w:jc w:val="both"/>
      </w:pPr>
    </w:p>
    <w:p w:rsidR="000E67A8" w:rsidRPr="00436E30" w:rsidP="000E67A8" w14:paraId="7E02323D" w14:textId="77777777">
      <w:pPr>
        <w:jc w:val="both"/>
      </w:pPr>
    </w:p>
    <w:tbl>
      <w:tblPr>
        <w:tblStyle w:val="TableGrid"/>
        <w:tblW w:w="9354" w:type="dxa"/>
        <w:tblLook w:val="04A0"/>
      </w:tblPr>
      <w:tblGrid>
        <w:gridCol w:w="4464"/>
        <w:gridCol w:w="1296"/>
        <w:gridCol w:w="1290"/>
        <w:gridCol w:w="1008"/>
        <w:gridCol w:w="1296"/>
      </w:tblGrid>
      <w:tr w14:paraId="5A5F3085" w14:textId="77777777" w:rsidTr="00FC551F">
        <w:tblPrEx>
          <w:tblW w:w="9354" w:type="dxa"/>
          <w:tblLook w:val="04A0"/>
        </w:tblPrEx>
        <w:tc>
          <w:tcPr>
            <w:tcW w:w="4464" w:type="dxa"/>
            <w:vAlign w:val="bottom"/>
          </w:tcPr>
          <w:p w:rsidR="000E67A8" w:rsidRPr="00436E30" w:rsidP="00FC551F" w14:paraId="354E41B3" w14:textId="77777777">
            <w:r w:rsidRPr="00436E30">
              <w:t>SCHEDULE F-1</w:t>
            </w:r>
          </w:p>
        </w:tc>
        <w:tc>
          <w:tcPr>
            <w:tcW w:w="1296" w:type="dxa"/>
            <w:vAlign w:val="bottom"/>
          </w:tcPr>
          <w:p w:rsidR="000E67A8" w:rsidRPr="00436E30" w:rsidP="00FC551F" w14:paraId="163B4D77" w14:textId="77777777">
            <w:pPr>
              <w:jc w:val="center"/>
            </w:pPr>
            <w:r w:rsidRPr="00436E30">
              <w:t>LINE</w:t>
            </w:r>
          </w:p>
        </w:tc>
        <w:tc>
          <w:tcPr>
            <w:tcW w:w="1290" w:type="dxa"/>
            <w:vAlign w:val="bottom"/>
          </w:tcPr>
          <w:p w:rsidR="000E67A8" w:rsidRPr="00436E30" w:rsidP="00FC551F" w14:paraId="7C17951C" w14:textId="77777777">
            <w:pPr>
              <w:jc w:val="center"/>
            </w:pPr>
            <w:r w:rsidRPr="00436E30">
              <w:t>COLUMN</w:t>
            </w:r>
          </w:p>
        </w:tc>
        <w:tc>
          <w:tcPr>
            <w:tcW w:w="1008" w:type="dxa"/>
            <w:vAlign w:val="bottom"/>
          </w:tcPr>
          <w:p w:rsidR="000E67A8" w:rsidRPr="00436E30" w:rsidP="00FC551F" w14:paraId="2FC04CEF" w14:textId="77777777">
            <w:pPr>
              <w:jc w:val="center"/>
            </w:pPr>
            <w:r w:rsidRPr="00436E30">
              <w:t>FIELD SIZE</w:t>
            </w:r>
          </w:p>
        </w:tc>
        <w:tc>
          <w:tcPr>
            <w:tcW w:w="1296" w:type="dxa"/>
            <w:vAlign w:val="bottom"/>
          </w:tcPr>
          <w:p w:rsidR="000E67A8" w:rsidRPr="00436E30" w:rsidP="00FC551F" w14:paraId="7F5426BE" w14:textId="77777777">
            <w:pPr>
              <w:jc w:val="center"/>
            </w:pPr>
            <w:r w:rsidRPr="00436E30">
              <w:t>USAGE</w:t>
            </w:r>
          </w:p>
        </w:tc>
      </w:tr>
      <w:tr w14:paraId="7492AE1B" w14:textId="77777777" w:rsidTr="00FC551F">
        <w:tblPrEx>
          <w:tblW w:w="9354" w:type="dxa"/>
          <w:tblLook w:val="04A0"/>
        </w:tblPrEx>
        <w:tc>
          <w:tcPr>
            <w:tcW w:w="4464" w:type="dxa"/>
            <w:shd w:val="clear" w:color="auto" w:fill="F2F2F2" w:themeFill="background1" w:themeFillShade="F2"/>
          </w:tcPr>
          <w:p w:rsidR="000E67A8" w:rsidRPr="00436E30" w:rsidP="00FC551F" w14:paraId="10D554EE" w14:textId="77777777">
            <w:r w:rsidRPr="00436E30">
              <w:t>Parts I, II, and III</w:t>
            </w:r>
          </w:p>
        </w:tc>
        <w:tc>
          <w:tcPr>
            <w:tcW w:w="1296" w:type="dxa"/>
            <w:shd w:val="clear" w:color="auto" w:fill="F2F2F2" w:themeFill="background1" w:themeFillShade="F2"/>
            <w:vAlign w:val="center"/>
          </w:tcPr>
          <w:p w:rsidR="000E67A8" w:rsidRPr="00436E30" w:rsidP="00FC551F" w14:paraId="6327F68A" w14:textId="77777777">
            <w:pPr>
              <w:jc w:val="center"/>
            </w:pPr>
            <w:r w:rsidRPr="00436E30">
              <w:t>1 - 51</w:t>
            </w:r>
          </w:p>
        </w:tc>
        <w:tc>
          <w:tcPr>
            <w:tcW w:w="1290" w:type="dxa"/>
            <w:shd w:val="clear" w:color="auto" w:fill="F2F2F2" w:themeFill="background1" w:themeFillShade="F2"/>
            <w:vAlign w:val="center"/>
          </w:tcPr>
          <w:p w:rsidR="000E67A8" w:rsidRPr="00436E30" w:rsidP="00FC551F" w14:paraId="0F2A024C" w14:textId="77777777">
            <w:pPr>
              <w:jc w:val="center"/>
            </w:pPr>
            <w:r w:rsidRPr="00436E30">
              <w:t>1 - 9</w:t>
            </w:r>
          </w:p>
        </w:tc>
        <w:tc>
          <w:tcPr>
            <w:tcW w:w="1008" w:type="dxa"/>
            <w:shd w:val="clear" w:color="auto" w:fill="F2F2F2" w:themeFill="background1" w:themeFillShade="F2"/>
            <w:vAlign w:val="center"/>
          </w:tcPr>
          <w:p w:rsidR="000E67A8" w:rsidRPr="00436E30" w:rsidP="00FC551F" w14:paraId="59A6E23E" w14:textId="77777777">
            <w:pPr>
              <w:jc w:val="center"/>
            </w:pPr>
            <w:r w:rsidRPr="00436E30">
              <w:t>11</w:t>
            </w:r>
          </w:p>
        </w:tc>
        <w:tc>
          <w:tcPr>
            <w:tcW w:w="1296" w:type="dxa"/>
            <w:shd w:val="clear" w:color="auto" w:fill="F2F2F2" w:themeFill="background1" w:themeFillShade="F2"/>
            <w:vAlign w:val="center"/>
          </w:tcPr>
          <w:p w:rsidR="000E67A8" w:rsidRPr="00436E30" w:rsidP="00FC551F" w14:paraId="72424D0C" w14:textId="77777777">
            <w:pPr>
              <w:jc w:val="center"/>
            </w:pPr>
            <w:r w:rsidRPr="00436E30">
              <w:t>9</w:t>
            </w:r>
          </w:p>
        </w:tc>
      </w:tr>
      <w:tr w14:paraId="4D8BC025" w14:textId="77777777" w:rsidTr="00FC551F">
        <w:tblPrEx>
          <w:tblW w:w="9354" w:type="dxa"/>
          <w:tblLook w:val="04A0"/>
        </w:tblPrEx>
        <w:tc>
          <w:tcPr>
            <w:tcW w:w="4464" w:type="dxa"/>
            <w:tcBorders>
              <w:bottom w:val="single" w:sz="4" w:space="0" w:color="auto"/>
            </w:tcBorders>
            <w:shd w:val="clear" w:color="auto" w:fill="auto"/>
          </w:tcPr>
          <w:p w:rsidR="000E67A8" w:rsidRPr="00436E30" w:rsidP="00FC551F" w14:paraId="3A2E3F9D" w14:textId="77777777">
            <w:r w:rsidRPr="00436E30">
              <w:t>Part III</w:t>
            </w:r>
          </w:p>
        </w:tc>
        <w:tc>
          <w:tcPr>
            <w:tcW w:w="1296" w:type="dxa"/>
            <w:tcBorders>
              <w:bottom w:val="single" w:sz="4" w:space="0" w:color="auto"/>
            </w:tcBorders>
            <w:shd w:val="clear" w:color="auto" w:fill="auto"/>
            <w:vAlign w:val="center"/>
          </w:tcPr>
          <w:p w:rsidR="000E67A8" w:rsidRPr="00436E30" w:rsidP="00FC551F" w14:paraId="1B4B42FA" w14:textId="77777777">
            <w:pPr>
              <w:jc w:val="center"/>
            </w:pPr>
            <w:r w:rsidRPr="00436E30">
              <w:t>52</w:t>
            </w:r>
          </w:p>
        </w:tc>
        <w:tc>
          <w:tcPr>
            <w:tcW w:w="1290" w:type="dxa"/>
            <w:tcBorders>
              <w:bottom w:val="single" w:sz="4" w:space="0" w:color="auto"/>
            </w:tcBorders>
            <w:shd w:val="clear" w:color="auto" w:fill="auto"/>
            <w:vAlign w:val="center"/>
          </w:tcPr>
          <w:p w:rsidR="000E67A8" w:rsidRPr="00436E30" w:rsidP="00FC551F" w14:paraId="31553B9A" w14:textId="77777777">
            <w:pPr>
              <w:jc w:val="center"/>
            </w:pPr>
            <w:r w:rsidRPr="00436E30">
              <w:t>1 - 9</w:t>
            </w:r>
          </w:p>
        </w:tc>
        <w:tc>
          <w:tcPr>
            <w:tcW w:w="1008" w:type="dxa"/>
            <w:tcBorders>
              <w:bottom w:val="single" w:sz="4" w:space="0" w:color="auto"/>
            </w:tcBorders>
            <w:shd w:val="clear" w:color="auto" w:fill="auto"/>
            <w:vAlign w:val="center"/>
          </w:tcPr>
          <w:p w:rsidR="000E67A8" w:rsidRPr="00436E30" w:rsidP="00FC551F" w14:paraId="2DDC4110" w14:textId="77777777">
            <w:pPr>
              <w:jc w:val="center"/>
            </w:pPr>
            <w:r w:rsidRPr="00436E30">
              <w:t>11</w:t>
            </w:r>
          </w:p>
        </w:tc>
        <w:tc>
          <w:tcPr>
            <w:tcW w:w="1296" w:type="dxa"/>
            <w:tcBorders>
              <w:bottom w:val="single" w:sz="4" w:space="0" w:color="auto"/>
            </w:tcBorders>
            <w:shd w:val="clear" w:color="auto" w:fill="auto"/>
            <w:vAlign w:val="center"/>
          </w:tcPr>
          <w:p w:rsidR="000E67A8" w:rsidRPr="00436E30" w:rsidP="00FC551F" w14:paraId="75B8CC8A" w14:textId="77777777">
            <w:pPr>
              <w:jc w:val="center"/>
            </w:pPr>
            <w:r w:rsidRPr="00436E30">
              <w:t>9</w:t>
            </w:r>
          </w:p>
        </w:tc>
      </w:tr>
    </w:tbl>
    <w:p w:rsidR="000E67A8" w:rsidRPr="00436E30" w:rsidP="000E67A8" w14:paraId="05572895" w14:textId="77777777">
      <w:pPr>
        <w:jc w:val="both"/>
      </w:pPr>
    </w:p>
    <w:p w:rsidR="000E67A8" w:rsidRPr="00436E30" w:rsidP="000E67A8" w14:paraId="7BBC8722" w14:textId="77777777">
      <w:pPr>
        <w:jc w:val="both"/>
      </w:pPr>
    </w:p>
    <w:tbl>
      <w:tblPr>
        <w:tblStyle w:val="TableGrid"/>
        <w:tblW w:w="9354" w:type="dxa"/>
        <w:tblLook w:val="04A0"/>
      </w:tblPr>
      <w:tblGrid>
        <w:gridCol w:w="4464"/>
        <w:gridCol w:w="1296"/>
        <w:gridCol w:w="1290"/>
        <w:gridCol w:w="1008"/>
        <w:gridCol w:w="1296"/>
      </w:tblGrid>
      <w:tr w14:paraId="47EA044C" w14:textId="77777777" w:rsidTr="00FC551F">
        <w:tblPrEx>
          <w:tblW w:w="9354" w:type="dxa"/>
          <w:tblLook w:val="04A0"/>
        </w:tblPrEx>
        <w:tc>
          <w:tcPr>
            <w:tcW w:w="4464" w:type="dxa"/>
            <w:vAlign w:val="bottom"/>
          </w:tcPr>
          <w:p w:rsidR="000E67A8" w:rsidRPr="00436E30" w:rsidP="00FC551F" w14:paraId="0A992D99" w14:textId="77777777">
            <w:bookmarkStart w:id="40" w:name="_Hlk133507859"/>
            <w:r w:rsidRPr="00436E30">
              <w:t>SCHEDULE F-2</w:t>
            </w:r>
          </w:p>
        </w:tc>
        <w:tc>
          <w:tcPr>
            <w:tcW w:w="1296" w:type="dxa"/>
            <w:vAlign w:val="bottom"/>
          </w:tcPr>
          <w:p w:rsidR="000E67A8" w:rsidRPr="00436E30" w:rsidP="00FC551F" w14:paraId="3176FF01" w14:textId="77777777">
            <w:pPr>
              <w:jc w:val="center"/>
            </w:pPr>
            <w:r w:rsidRPr="00436E30">
              <w:t>LINE</w:t>
            </w:r>
          </w:p>
        </w:tc>
        <w:tc>
          <w:tcPr>
            <w:tcW w:w="1290" w:type="dxa"/>
            <w:vAlign w:val="bottom"/>
          </w:tcPr>
          <w:p w:rsidR="000E67A8" w:rsidRPr="00436E30" w:rsidP="00FC551F" w14:paraId="3D219A96" w14:textId="77777777">
            <w:pPr>
              <w:jc w:val="center"/>
            </w:pPr>
            <w:r w:rsidRPr="00436E30">
              <w:t>COLUMN</w:t>
            </w:r>
          </w:p>
        </w:tc>
        <w:tc>
          <w:tcPr>
            <w:tcW w:w="1008" w:type="dxa"/>
            <w:vAlign w:val="bottom"/>
          </w:tcPr>
          <w:p w:rsidR="000E67A8" w:rsidRPr="00436E30" w:rsidP="00FC551F" w14:paraId="4D34426F" w14:textId="77777777">
            <w:pPr>
              <w:jc w:val="center"/>
            </w:pPr>
            <w:r w:rsidRPr="00436E30">
              <w:t>FIELD SIZE</w:t>
            </w:r>
          </w:p>
        </w:tc>
        <w:tc>
          <w:tcPr>
            <w:tcW w:w="1296" w:type="dxa"/>
            <w:vAlign w:val="bottom"/>
          </w:tcPr>
          <w:p w:rsidR="000E67A8" w:rsidRPr="00436E30" w:rsidP="00FC551F" w14:paraId="68E58346" w14:textId="77777777">
            <w:pPr>
              <w:jc w:val="center"/>
            </w:pPr>
            <w:r w:rsidRPr="00436E30">
              <w:t>USAGE</w:t>
            </w:r>
          </w:p>
        </w:tc>
      </w:tr>
      <w:tr w14:paraId="663D5AAB" w14:textId="77777777" w:rsidTr="00FC551F">
        <w:tblPrEx>
          <w:tblW w:w="9354" w:type="dxa"/>
          <w:tblLook w:val="04A0"/>
        </w:tblPrEx>
        <w:tc>
          <w:tcPr>
            <w:tcW w:w="4464" w:type="dxa"/>
            <w:shd w:val="clear" w:color="auto" w:fill="F2F2F2" w:themeFill="background1" w:themeFillShade="F2"/>
          </w:tcPr>
          <w:p w:rsidR="000E67A8" w:rsidRPr="00436E30" w:rsidP="00FC551F" w14:paraId="77B3B8B7" w14:textId="77777777">
            <w:r w:rsidRPr="00436E30">
              <w:t>Parts I, II, and III</w:t>
            </w:r>
          </w:p>
        </w:tc>
        <w:tc>
          <w:tcPr>
            <w:tcW w:w="1296" w:type="dxa"/>
            <w:shd w:val="clear" w:color="auto" w:fill="F2F2F2" w:themeFill="background1" w:themeFillShade="F2"/>
            <w:vAlign w:val="center"/>
          </w:tcPr>
          <w:p w:rsidR="000E67A8" w:rsidRPr="00436E30" w:rsidP="00FC551F" w14:paraId="44C22DE8" w14:textId="77777777">
            <w:pPr>
              <w:jc w:val="center"/>
            </w:pPr>
            <w:r w:rsidRPr="00436E30">
              <w:t>1 - 51</w:t>
            </w:r>
          </w:p>
        </w:tc>
        <w:tc>
          <w:tcPr>
            <w:tcW w:w="1290" w:type="dxa"/>
            <w:shd w:val="clear" w:color="auto" w:fill="F2F2F2" w:themeFill="background1" w:themeFillShade="F2"/>
            <w:vAlign w:val="center"/>
          </w:tcPr>
          <w:p w:rsidR="000E67A8" w:rsidRPr="00436E30" w:rsidP="00FC551F" w14:paraId="6867E6A2" w14:textId="0D979191">
            <w:pPr>
              <w:jc w:val="center"/>
            </w:pPr>
            <w:r w:rsidRPr="00436E30">
              <w:t xml:space="preserve">1 - </w:t>
            </w:r>
            <w:r w:rsidRPr="00436E30" w:rsidR="00271DDA">
              <w:t>4</w:t>
            </w:r>
          </w:p>
        </w:tc>
        <w:tc>
          <w:tcPr>
            <w:tcW w:w="1008" w:type="dxa"/>
            <w:shd w:val="clear" w:color="auto" w:fill="F2F2F2" w:themeFill="background1" w:themeFillShade="F2"/>
            <w:vAlign w:val="center"/>
          </w:tcPr>
          <w:p w:rsidR="000E67A8" w:rsidRPr="00436E30" w:rsidP="00FC551F" w14:paraId="7507CE62" w14:textId="77777777">
            <w:pPr>
              <w:jc w:val="center"/>
            </w:pPr>
            <w:r w:rsidRPr="00436E30">
              <w:t>11</w:t>
            </w:r>
          </w:p>
        </w:tc>
        <w:tc>
          <w:tcPr>
            <w:tcW w:w="1296" w:type="dxa"/>
            <w:shd w:val="clear" w:color="auto" w:fill="F2F2F2" w:themeFill="background1" w:themeFillShade="F2"/>
            <w:vAlign w:val="center"/>
          </w:tcPr>
          <w:p w:rsidR="000E67A8" w:rsidRPr="00436E30" w:rsidP="00FC551F" w14:paraId="47857745" w14:textId="77777777">
            <w:pPr>
              <w:jc w:val="center"/>
            </w:pPr>
            <w:r w:rsidRPr="00436E30">
              <w:t>-9</w:t>
            </w:r>
          </w:p>
        </w:tc>
      </w:tr>
      <w:tr w14:paraId="46EF4228" w14:textId="77777777" w:rsidTr="00FC551F">
        <w:tblPrEx>
          <w:tblW w:w="9354" w:type="dxa"/>
          <w:tblLook w:val="04A0"/>
        </w:tblPrEx>
        <w:tc>
          <w:tcPr>
            <w:tcW w:w="4464" w:type="dxa"/>
            <w:tcBorders>
              <w:bottom w:val="single" w:sz="4" w:space="0" w:color="auto"/>
            </w:tcBorders>
            <w:shd w:val="clear" w:color="auto" w:fill="auto"/>
          </w:tcPr>
          <w:p w:rsidR="000E67A8" w:rsidRPr="00436E30" w:rsidP="00FC551F" w14:paraId="5ACC52B2" w14:textId="77777777">
            <w:r w:rsidRPr="00436E30">
              <w:t>Part III</w:t>
            </w:r>
          </w:p>
        </w:tc>
        <w:tc>
          <w:tcPr>
            <w:tcW w:w="1296" w:type="dxa"/>
            <w:tcBorders>
              <w:bottom w:val="single" w:sz="4" w:space="0" w:color="auto"/>
            </w:tcBorders>
            <w:shd w:val="clear" w:color="auto" w:fill="auto"/>
            <w:vAlign w:val="center"/>
          </w:tcPr>
          <w:p w:rsidR="000E67A8" w:rsidRPr="00436E30" w:rsidP="00FC551F" w14:paraId="6B8D6B2D" w14:textId="77777777">
            <w:pPr>
              <w:jc w:val="center"/>
            </w:pPr>
            <w:r w:rsidRPr="00436E30">
              <w:t>52</w:t>
            </w:r>
          </w:p>
        </w:tc>
        <w:tc>
          <w:tcPr>
            <w:tcW w:w="1290" w:type="dxa"/>
            <w:tcBorders>
              <w:bottom w:val="single" w:sz="4" w:space="0" w:color="auto"/>
            </w:tcBorders>
            <w:shd w:val="clear" w:color="auto" w:fill="auto"/>
            <w:vAlign w:val="center"/>
          </w:tcPr>
          <w:p w:rsidR="000E67A8" w:rsidRPr="00436E30" w:rsidP="00FC551F" w14:paraId="2B55887F" w14:textId="55B6E4AA">
            <w:pPr>
              <w:jc w:val="center"/>
            </w:pPr>
            <w:r w:rsidRPr="00436E30">
              <w:t xml:space="preserve">1 - </w:t>
            </w:r>
            <w:r w:rsidRPr="00436E30" w:rsidR="00271DDA">
              <w:t>4</w:t>
            </w:r>
          </w:p>
        </w:tc>
        <w:tc>
          <w:tcPr>
            <w:tcW w:w="1008" w:type="dxa"/>
            <w:tcBorders>
              <w:bottom w:val="single" w:sz="4" w:space="0" w:color="auto"/>
            </w:tcBorders>
            <w:shd w:val="clear" w:color="auto" w:fill="auto"/>
            <w:vAlign w:val="center"/>
          </w:tcPr>
          <w:p w:rsidR="000E67A8" w:rsidRPr="00436E30" w:rsidP="00FC551F" w14:paraId="0B624063" w14:textId="77777777">
            <w:pPr>
              <w:jc w:val="center"/>
            </w:pPr>
            <w:r w:rsidRPr="00436E30">
              <w:t>11</w:t>
            </w:r>
          </w:p>
        </w:tc>
        <w:tc>
          <w:tcPr>
            <w:tcW w:w="1296" w:type="dxa"/>
            <w:tcBorders>
              <w:bottom w:val="single" w:sz="4" w:space="0" w:color="auto"/>
            </w:tcBorders>
            <w:shd w:val="clear" w:color="auto" w:fill="auto"/>
            <w:vAlign w:val="center"/>
          </w:tcPr>
          <w:p w:rsidR="000E67A8" w:rsidRPr="00436E30" w:rsidP="00FC551F" w14:paraId="534CDE0C" w14:textId="77777777">
            <w:pPr>
              <w:jc w:val="center"/>
            </w:pPr>
            <w:r w:rsidRPr="00436E30">
              <w:t>-9</w:t>
            </w:r>
          </w:p>
        </w:tc>
      </w:tr>
      <w:bookmarkEnd w:id="40"/>
    </w:tbl>
    <w:p w:rsidR="000E67A8" w:rsidRPr="00436E30" w:rsidP="000E67A8" w14:paraId="63C9E387" w14:textId="77777777">
      <w:pPr>
        <w:jc w:val="both"/>
      </w:pPr>
    </w:p>
    <w:p w:rsidR="000E67A8" w:rsidRPr="00436E30" w:rsidP="000E67A8" w14:paraId="532A9A91" w14:textId="77777777"/>
    <w:tbl>
      <w:tblPr>
        <w:tblStyle w:val="TableGrid"/>
        <w:tblW w:w="9354" w:type="dxa"/>
        <w:tblLook w:val="04A0"/>
      </w:tblPr>
      <w:tblGrid>
        <w:gridCol w:w="4464"/>
        <w:gridCol w:w="1296"/>
        <w:gridCol w:w="1290"/>
        <w:gridCol w:w="1008"/>
        <w:gridCol w:w="1296"/>
      </w:tblGrid>
      <w:tr w14:paraId="5CEF6F97" w14:textId="77777777" w:rsidTr="00FC551F">
        <w:tblPrEx>
          <w:tblW w:w="9354" w:type="dxa"/>
          <w:tblLook w:val="04A0"/>
        </w:tblPrEx>
        <w:tc>
          <w:tcPr>
            <w:tcW w:w="4464" w:type="dxa"/>
            <w:vAlign w:val="bottom"/>
          </w:tcPr>
          <w:p w:rsidR="000E67A8" w:rsidRPr="00436E30" w:rsidP="00FC551F" w14:paraId="2478956D" w14:textId="77777777">
            <w:r w:rsidRPr="00436E30">
              <w:t>SCHEDULE G</w:t>
            </w:r>
          </w:p>
        </w:tc>
        <w:tc>
          <w:tcPr>
            <w:tcW w:w="1296" w:type="dxa"/>
            <w:vAlign w:val="bottom"/>
          </w:tcPr>
          <w:p w:rsidR="000E67A8" w:rsidRPr="00436E30" w:rsidP="00FC551F" w14:paraId="41094DE4" w14:textId="77777777">
            <w:pPr>
              <w:jc w:val="center"/>
            </w:pPr>
            <w:r w:rsidRPr="00436E30">
              <w:t>LINE</w:t>
            </w:r>
          </w:p>
        </w:tc>
        <w:tc>
          <w:tcPr>
            <w:tcW w:w="1290" w:type="dxa"/>
            <w:vAlign w:val="bottom"/>
          </w:tcPr>
          <w:p w:rsidR="000E67A8" w:rsidRPr="00436E30" w:rsidP="00FC551F" w14:paraId="1CFDEEC2" w14:textId="77777777">
            <w:pPr>
              <w:jc w:val="center"/>
            </w:pPr>
            <w:r w:rsidRPr="00436E30">
              <w:t>COLUMN</w:t>
            </w:r>
          </w:p>
        </w:tc>
        <w:tc>
          <w:tcPr>
            <w:tcW w:w="1008" w:type="dxa"/>
            <w:vAlign w:val="bottom"/>
          </w:tcPr>
          <w:p w:rsidR="000E67A8" w:rsidRPr="00436E30" w:rsidP="00FC551F" w14:paraId="54BD5487" w14:textId="77777777">
            <w:pPr>
              <w:jc w:val="center"/>
            </w:pPr>
            <w:r w:rsidRPr="00436E30">
              <w:t>FIELD SIZE</w:t>
            </w:r>
          </w:p>
        </w:tc>
        <w:tc>
          <w:tcPr>
            <w:tcW w:w="1296" w:type="dxa"/>
            <w:vAlign w:val="bottom"/>
          </w:tcPr>
          <w:p w:rsidR="000E67A8" w:rsidRPr="00436E30" w:rsidP="00FC551F" w14:paraId="7E60A6E4" w14:textId="77777777">
            <w:pPr>
              <w:jc w:val="center"/>
            </w:pPr>
            <w:r w:rsidRPr="00436E30">
              <w:t>USAGE</w:t>
            </w:r>
          </w:p>
        </w:tc>
      </w:tr>
      <w:tr w14:paraId="46E4098C" w14:textId="77777777" w:rsidTr="00FC551F">
        <w:tblPrEx>
          <w:tblW w:w="9354" w:type="dxa"/>
          <w:tblLook w:val="04A0"/>
        </w:tblPrEx>
        <w:tc>
          <w:tcPr>
            <w:tcW w:w="4464" w:type="dxa"/>
            <w:shd w:val="clear" w:color="auto" w:fill="F2F2F2" w:themeFill="background1" w:themeFillShade="F2"/>
          </w:tcPr>
          <w:p w:rsidR="000E67A8" w:rsidRPr="00436E30" w:rsidP="00FC551F" w14:paraId="6898C9F2" w14:textId="77777777">
            <w:r w:rsidRPr="00436E30">
              <w:t>Amounts</w:t>
            </w:r>
          </w:p>
        </w:tc>
        <w:tc>
          <w:tcPr>
            <w:tcW w:w="1296" w:type="dxa"/>
            <w:shd w:val="clear" w:color="auto" w:fill="F2F2F2" w:themeFill="background1" w:themeFillShade="F2"/>
            <w:vAlign w:val="center"/>
          </w:tcPr>
          <w:p w:rsidR="000E67A8" w:rsidRPr="00436E30" w:rsidP="00FC551F" w14:paraId="48883DCD" w14:textId="77777777">
            <w:pPr>
              <w:jc w:val="center"/>
            </w:pPr>
            <w:r w:rsidRPr="00436E30">
              <w:t xml:space="preserve">1 - 5, 7 </w:t>
            </w:r>
            <w:r w:rsidRPr="00436E30">
              <w:noBreakHyphen/>
              <w:t> 12, 14, 16, 18, 20, 22, 24 - 48</w:t>
            </w:r>
          </w:p>
        </w:tc>
        <w:tc>
          <w:tcPr>
            <w:tcW w:w="1290" w:type="dxa"/>
            <w:shd w:val="clear" w:color="auto" w:fill="F2F2F2" w:themeFill="background1" w:themeFillShade="F2"/>
            <w:vAlign w:val="center"/>
          </w:tcPr>
          <w:p w:rsidR="000E67A8" w:rsidRPr="00436E30" w:rsidP="00FC551F" w14:paraId="2DB7C91A" w14:textId="77777777">
            <w:pPr>
              <w:jc w:val="center"/>
            </w:pPr>
            <w:r w:rsidRPr="00436E30">
              <w:t>1</w:t>
            </w:r>
          </w:p>
        </w:tc>
        <w:tc>
          <w:tcPr>
            <w:tcW w:w="1008" w:type="dxa"/>
            <w:shd w:val="clear" w:color="auto" w:fill="F2F2F2" w:themeFill="background1" w:themeFillShade="F2"/>
            <w:vAlign w:val="center"/>
          </w:tcPr>
          <w:p w:rsidR="000E67A8" w:rsidRPr="00436E30" w:rsidP="00FC551F" w14:paraId="7EAAA5EF" w14:textId="77777777">
            <w:pPr>
              <w:jc w:val="center"/>
            </w:pPr>
            <w:r w:rsidRPr="00436E30">
              <w:t>11</w:t>
            </w:r>
          </w:p>
        </w:tc>
        <w:tc>
          <w:tcPr>
            <w:tcW w:w="1296" w:type="dxa"/>
            <w:shd w:val="clear" w:color="auto" w:fill="F2F2F2" w:themeFill="background1" w:themeFillShade="F2"/>
            <w:vAlign w:val="center"/>
          </w:tcPr>
          <w:p w:rsidR="000E67A8" w:rsidRPr="00436E30" w:rsidP="00FC551F" w14:paraId="73ACCA91" w14:textId="77777777">
            <w:pPr>
              <w:jc w:val="center"/>
            </w:pPr>
            <w:r w:rsidRPr="00436E30">
              <w:t>-9</w:t>
            </w:r>
          </w:p>
        </w:tc>
      </w:tr>
      <w:tr w14:paraId="79F24546" w14:textId="77777777" w:rsidTr="00FC551F">
        <w:tblPrEx>
          <w:tblW w:w="9354" w:type="dxa"/>
          <w:tblLook w:val="04A0"/>
        </w:tblPrEx>
        <w:tc>
          <w:tcPr>
            <w:tcW w:w="4464" w:type="dxa"/>
          </w:tcPr>
          <w:p w:rsidR="000E67A8" w:rsidRPr="00436E30" w:rsidP="00FC551F" w14:paraId="354F16DA" w14:textId="77777777">
            <w:r w:rsidRPr="00436E30">
              <w:t>Amounts</w:t>
            </w:r>
          </w:p>
        </w:tc>
        <w:tc>
          <w:tcPr>
            <w:tcW w:w="1296" w:type="dxa"/>
          </w:tcPr>
          <w:p w:rsidR="000E67A8" w:rsidRPr="00436E30" w:rsidP="00FC551F" w14:paraId="362C7E9D" w14:textId="77777777">
            <w:pPr>
              <w:jc w:val="center"/>
            </w:pPr>
            <w:r w:rsidRPr="00436E30">
              <w:t>6, 13, 15, 17, 19, 21, 23</w:t>
            </w:r>
          </w:p>
        </w:tc>
        <w:tc>
          <w:tcPr>
            <w:tcW w:w="1290" w:type="dxa"/>
          </w:tcPr>
          <w:p w:rsidR="000E67A8" w:rsidRPr="00436E30" w:rsidP="00FC551F" w14:paraId="64022992" w14:textId="77777777">
            <w:pPr>
              <w:jc w:val="center"/>
            </w:pPr>
            <w:r w:rsidRPr="00436E30">
              <w:t>1</w:t>
            </w:r>
          </w:p>
        </w:tc>
        <w:tc>
          <w:tcPr>
            <w:tcW w:w="1008" w:type="dxa"/>
          </w:tcPr>
          <w:p w:rsidR="000E67A8" w:rsidRPr="00436E30" w:rsidP="00FC551F" w14:paraId="4201AC64" w14:textId="77777777">
            <w:pPr>
              <w:jc w:val="center"/>
            </w:pPr>
            <w:r w:rsidRPr="00436E30">
              <w:t>11</w:t>
            </w:r>
          </w:p>
        </w:tc>
        <w:tc>
          <w:tcPr>
            <w:tcW w:w="1296" w:type="dxa"/>
          </w:tcPr>
          <w:p w:rsidR="000E67A8" w:rsidRPr="00436E30" w:rsidP="00FC551F" w14:paraId="553F56D0" w14:textId="77777777">
            <w:pPr>
              <w:jc w:val="center"/>
            </w:pPr>
            <w:r w:rsidRPr="00436E30">
              <w:t>9</w:t>
            </w:r>
          </w:p>
        </w:tc>
      </w:tr>
    </w:tbl>
    <w:p w:rsidR="000E67A8" w:rsidRPr="00436E30" w:rsidP="000E67A8" w14:paraId="5E5874DB" w14:textId="77777777">
      <w:pPr>
        <w:rPr>
          <w:b/>
        </w:rPr>
      </w:pPr>
    </w:p>
    <w:p w:rsidR="000E67A8" w:rsidRPr="00436E30" w:rsidP="000E67A8" w14:paraId="0287DB17" w14:textId="77777777"/>
    <w:tbl>
      <w:tblPr>
        <w:tblStyle w:val="TableGrid"/>
        <w:tblW w:w="9354" w:type="dxa"/>
        <w:tblLook w:val="04A0"/>
      </w:tblPr>
      <w:tblGrid>
        <w:gridCol w:w="4464"/>
        <w:gridCol w:w="1296"/>
        <w:gridCol w:w="1290"/>
        <w:gridCol w:w="1008"/>
        <w:gridCol w:w="1296"/>
      </w:tblGrid>
      <w:tr w14:paraId="40C06F8D" w14:textId="77777777" w:rsidTr="00FC551F">
        <w:tblPrEx>
          <w:tblW w:w="9354" w:type="dxa"/>
          <w:tblLook w:val="04A0"/>
        </w:tblPrEx>
        <w:tc>
          <w:tcPr>
            <w:tcW w:w="4464" w:type="dxa"/>
            <w:vAlign w:val="bottom"/>
          </w:tcPr>
          <w:p w:rsidR="000E67A8" w:rsidRPr="00436E30" w:rsidP="00FC551F" w14:paraId="30ECB98E" w14:textId="77777777">
            <w:r w:rsidRPr="00436E30">
              <w:t>SCHEDULE G-1</w:t>
            </w:r>
          </w:p>
        </w:tc>
        <w:tc>
          <w:tcPr>
            <w:tcW w:w="1296" w:type="dxa"/>
            <w:vAlign w:val="bottom"/>
          </w:tcPr>
          <w:p w:rsidR="000E67A8" w:rsidRPr="00436E30" w:rsidP="00FC551F" w14:paraId="049738E9" w14:textId="77777777">
            <w:pPr>
              <w:jc w:val="center"/>
            </w:pPr>
            <w:r w:rsidRPr="00436E30">
              <w:t>LINE</w:t>
            </w:r>
          </w:p>
        </w:tc>
        <w:tc>
          <w:tcPr>
            <w:tcW w:w="1290" w:type="dxa"/>
            <w:vAlign w:val="bottom"/>
          </w:tcPr>
          <w:p w:rsidR="000E67A8" w:rsidRPr="00436E30" w:rsidP="00FC551F" w14:paraId="386EEF3A" w14:textId="77777777">
            <w:pPr>
              <w:jc w:val="center"/>
            </w:pPr>
            <w:r w:rsidRPr="00436E30">
              <w:t>COLUMN</w:t>
            </w:r>
          </w:p>
        </w:tc>
        <w:tc>
          <w:tcPr>
            <w:tcW w:w="1008" w:type="dxa"/>
            <w:vAlign w:val="bottom"/>
          </w:tcPr>
          <w:p w:rsidR="000E67A8" w:rsidRPr="00436E30" w:rsidP="00FC551F" w14:paraId="12DC60D6" w14:textId="77777777">
            <w:pPr>
              <w:jc w:val="center"/>
            </w:pPr>
            <w:r w:rsidRPr="00436E30">
              <w:t>FIELD SIZE</w:t>
            </w:r>
          </w:p>
        </w:tc>
        <w:tc>
          <w:tcPr>
            <w:tcW w:w="1296" w:type="dxa"/>
            <w:vAlign w:val="bottom"/>
          </w:tcPr>
          <w:p w:rsidR="000E67A8" w:rsidRPr="00436E30" w:rsidP="00FC551F" w14:paraId="2B7BA046" w14:textId="77777777">
            <w:pPr>
              <w:jc w:val="center"/>
            </w:pPr>
            <w:r w:rsidRPr="00436E30">
              <w:t>USAGE</w:t>
            </w:r>
          </w:p>
        </w:tc>
      </w:tr>
      <w:tr w14:paraId="4D066E13" w14:textId="77777777" w:rsidTr="00FC551F">
        <w:tblPrEx>
          <w:tblW w:w="9354" w:type="dxa"/>
          <w:tblLook w:val="04A0"/>
        </w:tblPrEx>
        <w:tc>
          <w:tcPr>
            <w:tcW w:w="4464" w:type="dxa"/>
            <w:shd w:val="clear" w:color="auto" w:fill="F2F2F2" w:themeFill="background1" w:themeFillShade="F2"/>
          </w:tcPr>
          <w:p w:rsidR="000E67A8" w:rsidRPr="00436E30" w:rsidP="00FC551F" w14:paraId="3184510F" w14:textId="77777777">
            <w:r w:rsidRPr="00436E30">
              <w:t>Descriptions</w:t>
            </w:r>
          </w:p>
        </w:tc>
        <w:tc>
          <w:tcPr>
            <w:tcW w:w="1296" w:type="dxa"/>
            <w:shd w:val="clear" w:color="auto" w:fill="F2F2F2" w:themeFill="background1" w:themeFillShade="F2"/>
            <w:vAlign w:val="center"/>
          </w:tcPr>
          <w:p w:rsidR="000E67A8" w:rsidRPr="00436E30" w:rsidP="00FC551F" w14:paraId="3C268850" w14:textId="77777777">
            <w:pPr>
              <w:jc w:val="center"/>
            </w:pPr>
            <w:r w:rsidRPr="00436E30">
              <w:t>10 - 14 16 - 20</w:t>
            </w:r>
          </w:p>
        </w:tc>
        <w:tc>
          <w:tcPr>
            <w:tcW w:w="1290" w:type="dxa"/>
            <w:shd w:val="clear" w:color="auto" w:fill="F2F2F2" w:themeFill="background1" w:themeFillShade="F2"/>
            <w:vAlign w:val="center"/>
          </w:tcPr>
          <w:p w:rsidR="000E67A8" w:rsidRPr="00436E30" w:rsidP="00FC551F" w14:paraId="2D483310" w14:textId="77777777">
            <w:pPr>
              <w:jc w:val="center"/>
            </w:pPr>
            <w:r w:rsidRPr="00436E30">
              <w:t>1</w:t>
            </w:r>
          </w:p>
        </w:tc>
        <w:tc>
          <w:tcPr>
            <w:tcW w:w="1008" w:type="dxa"/>
            <w:shd w:val="clear" w:color="auto" w:fill="F2F2F2" w:themeFill="background1" w:themeFillShade="F2"/>
            <w:vAlign w:val="center"/>
          </w:tcPr>
          <w:p w:rsidR="000E67A8" w:rsidRPr="00436E30" w:rsidP="00FC551F" w14:paraId="45DBCA06" w14:textId="77777777">
            <w:pPr>
              <w:jc w:val="center"/>
            </w:pPr>
            <w:r w:rsidRPr="00436E30">
              <w:t>36</w:t>
            </w:r>
          </w:p>
        </w:tc>
        <w:tc>
          <w:tcPr>
            <w:tcW w:w="1296" w:type="dxa"/>
            <w:shd w:val="clear" w:color="auto" w:fill="F2F2F2" w:themeFill="background1" w:themeFillShade="F2"/>
            <w:vAlign w:val="center"/>
          </w:tcPr>
          <w:p w:rsidR="000E67A8" w:rsidRPr="00436E30" w:rsidP="00FC551F" w14:paraId="1BE22086" w14:textId="77777777">
            <w:pPr>
              <w:jc w:val="center"/>
            </w:pPr>
            <w:r w:rsidRPr="00436E30">
              <w:t>X</w:t>
            </w:r>
          </w:p>
        </w:tc>
      </w:tr>
      <w:tr w14:paraId="5E43006D" w14:textId="77777777" w:rsidTr="00FC551F">
        <w:tblPrEx>
          <w:tblW w:w="9354" w:type="dxa"/>
          <w:tblLook w:val="04A0"/>
        </w:tblPrEx>
        <w:tc>
          <w:tcPr>
            <w:tcW w:w="4464" w:type="dxa"/>
            <w:shd w:val="clear" w:color="auto" w:fill="auto"/>
          </w:tcPr>
          <w:p w:rsidR="000E67A8" w:rsidRPr="00436E30" w:rsidP="00FC551F" w14:paraId="0AB9ADFD" w14:textId="77777777">
            <w:r w:rsidRPr="00436E30">
              <w:t>Amounts</w:t>
            </w:r>
          </w:p>
        </w:tc>
        <w:tc>
          <w:tcPr>
            <w:tcW w:w="1296" w:type="dxa"/>
            <w:shd w:val="clear" w:color="auto" w:fill="auto"/>
            <w:vAlign w:val="center"/>
          </w:tcPr>
          <w:p w:rsidR="000E67A8" w:rsidRPr="00436E30" w:rsidP="00FC551F" w14:paraId="105489A5" w14:textId="77777777">
            <w:pPr>
              <w:jc w:val="center"/>
            </w:pPr>
            <w:r w:rsidRPr="00436E30">
              <w:t>1, 2, 4 - 21</w:t>
            </w:r>
          </w:p>
        </w:tc>
        <w:tc>
          <w:tcPr>
            <w:tcW w:w="1290" w:type="dxa"/>
            <w:shd w:val="clear" w:color="auto" w:fill="auto"/>
            <w:vAlign w:val="center"/>
          </w:tcPr>
          <w:p w:rsidR="000E67A8" w:rsidRPr="00436E30" w:rsidP="00FC551F" w14:paraId="16314467" w14:textId="77777777">
            <w:pPr>
              <w:jc w:val="center"/>
            </w:pPr>
            <w:r w:rsidRPr="00436E30">
              <w:t>2</w:t>
            </w:r>
          </w:p>
        </w:tc>
        <w:tc>
          <w:tcPr>
            <w:tcW w:w="1008" w:type="dxa"/>
            <w:shd w:val="clear" w:color="auto" w:fill="auto"/>
            <w:vAlign w:val="center"/>
          </w:tcPr>
          <w:p w:rsidR="000E67A8" w:rsidRPr="00436E30" w:rsidP="00FC551F" w14:paraId="7B19E580" w14:textId="77777777">
            <w:pPr>
              <w:jc w:val="center"/>
            </w:pPr>
            <w:r w:rsidRPr="00436E30">
              <w:t>11</w:t>
            </w:r>
          </w:p>
        </w:tc>
        <w:tc>
          <w:tcPr>
            <w:tcW w:w="1296" w:type="dxa"/>
            <w:shd w:val="clear" w:color="auto" w:fill="auto"/>
            <w:vAlign w:val="center"/>
          </w:tcPr>
          <w:p w:rsidR="000E67A8" w:rsidRPr="00436E30" w:rsidP="00FC551F" w14:paraId="2B8667A5" w14:textId="77777777">
            <w:pPr>
              <w:jc w:val="center"/>
            </w:pPr>
            <w:r w:rsidRPr="00436E30">
              <w:t>9</w:t>
            </w:r>
          </w:p>
        </w:tc>
      </w:tr>
      <w:tr w14:paraId="2110ED2D" w14:textId="77777777" w:rsidTr="00FC551F">
        <w:tblPrEx>
          <w:tblW w:w="9354" w:type="dxa"/>
          <w:tblLook w:val="04A0"/>
        </w:tblPrEx>
        <w:tc>
          <w:tcPr>
            <w:tcW w:w="4464" w:type="dxa"/>
            <w:shd w:val="clear" w:color="auto" w:fill="F2F2F2" w:themeFill="background1" w:themeFillShade="F2"/>
          </w:tcPr>
          <w:p w:rsidR="000E67A8" w:rsidRPr="00436E30" w:rsidP="00FC551F" w14:paraId="4B744D7C" w14:textId="77777777">
            <w:r w:rsidRPr="00436E30">
              <w:t>Amounts</w:t>
            </w:r>
          </w:p>
        </w:tc>
        <w:tc>
          <w:tcPr>
            <w:tcW w:w="1296" w:type="dxa"/>
            <w:shd w:val="clear" w:color="auto" w:fill="F2F2F2" w:themeFill="background1" w:themeFillShade="F2"/>
            <w:vAlign w:val="center"/>
          </w:tcPr>
          <w:p w:rsidR="000E67A8" w:rsidRPr="00436E30" w:rsidP="00FC551F" w14:paraId="47CD5980" w14:textId="77777777">
            <w:pPr>
              <w:jc w:val="center"/>
            </w:pPr>
            <w:r w:rsidRPr="00436E30">
              <w:t>3, 22</w:t>
            </w:r>
          </w:p>
        </w:tc>
        <w:tc>
          <w:tcPr>
            <w:tcW w:w="1290" w:type="dxa"/>
            <w:shd w:val="clear" w:color="auto" w:fill="F2F2F2" w:themeFill="background1" w:themeFillShade="F2"/>
            <w:vAlign w:val="center"/>
          </w:tcPr>
          <w:p w:rsidR="000E67A8" w:rsidRPr="00436E30" w:rsidP="00FC551F" w14:paraId="2BEF59F8" w14:textId="77777777">
            <w:pPr>
              <w:jc w:val="center"/>
            </w:pPr>
            <w:r w:rsidRPr="00436E30">
              <w:t>2</w:t>
            </w:r>
          </w:p>
        </w:tc>
        <w:tc>
          <w:tcPr>
            <w:tcW w:w="1008" w:type="dxa"/>
            <w:shd w:val="clear" w:color="auto" w:fill="F2F2F2" w:themeFill="background1" w:themeFillShade="F2"/>
            <w:vAlign w:val="center"/>
          </w:tcPr>
          <w:p w:rsidR="000E67A8" w:rsidRPr="00436E30" w:rsidP="00FC551F" w14:paraId="185B4A1A" w14:textId="77777777">
            <w:pPr>
              <w:jc w:val="center"/>
            </w:pPr>
            <w:r w:rsidRPr="00436E30">
              <w:t>11</w:t>
            </w:r>
          </w:p>
        </w:tc>
        <w:tc>
          <w:tcPr>
            <w:tcW w:w="1296" w:type="dxa"/>
            <w:shd w:val="clear" w:color="auto" w:fill="F2F2F2" w:themeFill="background1" w:themeFillShade="F2"/>
            <w:vAlign w:val="center"/>
          </w:tcPr>
          <w:p w:rsidR="000E67A8" w:rsidRPr="00436E30" w:rsidP="00FC551F" w14:paraId="0136741B" w14:textId="77777777">
            <w:pPr>
              <w:jc w:val="center"/>
            </w:pPr>
            <w:r w:rsidRPr="00436E30">
              <w:t>-9</w:t>
            </w:r>
          </w:p>
        </w:tc>
      </w:tr>
    </w:tbl>
    <w:p w:rsidR="000E67A8" w:rsidRPr="00436E30" w:rsidP="000E67A8" w14:paraId="2167A820" w14:textId="77777777"/>
    <w:p w:rsidR="000E67A8" w:rsidRPr="00436E30" w:rsidP="000E67A8" w14:paraId="20A98B43" w14:textId="5032E557"/>
    <w:p w:rsidR="00CA22C9" w:rsidRPr="00436E30" w:rsidP="000E67A8" w14:paraId="4B951D10" w14:textId="77777777"/>
    <w:p w:rsidR="000E67A8" w:rsidRPr="00436E30" w:rsidP="000E67A8" w14:paraId="23504AF1" w14:textId="77777777"/>
    <w:p w:rsidR="00B06313" w:rsidRPr="00436E30" w:rsidP="00B06313" w14:paraId="0FA7D4EE" w14:textId="18A21AFF">
      <w:pPr>
        <w:tabs>
          <w:tab w:val="right" w:pos="9360"/>
        </w:tabs>
        <w:jc w:val="both"/>
      </w:pPr>
      <w:r w:rsidRPr="00436E30">
        <w:t xml:space="preserve">Rev. </w:t>
      </w:r>
      <w:r w:rsidRPr="00436E30" w:rsidR="00271DDA">
        <w:t>3</w:t>
      </w:r>
      <w:r w:rsidRPr="00436E30">
        <w:tab/>
        <w:t>48-33</w:t>
      </w:r>
      <w:r w:rsidRPr="00436E30" w:rsidR="008A4493">
        <w:t>5</w:t>
      </w:r>
    </w:p>
    <w:p w:rsidR="00B06313" w:rsidRPr="00436E30" w:rsidP="00B06313" w14:paraId="34A07738" w14:textId="0B216DC8">
      <w:pPr>
        <w:tabs>
          <w:tab w:val="center" w:pos="4680"/>
          <w:tab w:val="right" w:pos="9360"/>
        </w:tabs>
      </w:pPr>
      <w:r w:rsidRPr="00436E30">
        <w:rPr>
          <w:u w:val="single"/>
        </w:rPr>
        <w:t>4890.</w:t>
      </w:r>
      <w:r w:rsidRPr="00436E30" w:rsidR="00500040">
        <w:rPr>
          <w:u w:val="single"/>
        </w:rPr>
        <w:t>40</w:t>
      </w:r>
      <w:r w:rsidRPr="00436E30">
        <w:rPr>
          <w:u w:val="single"/>
        </w:rPr>
        <w:tab/>
        <w:t>FORM CMS-287-22</w:t>
      </w:r>
      <w:r w:rsidRPr="00436E30">
        <w:rPr>
          <w:u w:val="single"/>
        </w:rPr>
        <w:tab/>
      </w:r>
      <w:r w:rsidRPr="00436E30" w:rsidR="003E45B8">
        <w:rPr>
          <w:u w:val="single"/>
        </w:rPr>
        <w:t>03-24</w:t>
      </w:r>
    </w:p>
    <w:p w:rsidR="000E67A8" w:rsidRPr="00436E30" w:rsidP="000E67A8" w14:paraId="48219E8E" w14:textId="77777777">
      <w:pPr>
        <w:tabs>
          <w:tab w:val="right" w:pos="9360"/>
        </w:tabs>
      </w:pPr>
    </w:p>
    <w:p w:rsidR="000E67A8" w:rsidRPr="00436E30" w:rsidP="000E67A8" w14:paraId="4CCC7A50" w14:textId="77777777">
      <w:pPr>
        <w:pStyle w:val="Heading2"/>
      </w:pPr>
      <w:r w:rsidRPr="00436E30">
        <w:t>4890.40</w:t>
      </w:r>
      <w:r w:rsidRPr="00436E30">
        <w:tab/>
        <w:t>TABLE 4 - SPECIFICATIONS FOR SUBSCRIPTING LINES AND COLUMNS AND FOR TRANSFERRING COLUMN HEADINGS</w:t>
      </w:r>
    </w:p>
    <w:p w:rsidR="000E67A8" w:rsidRPr="00436E30" w:rsidP="000E67A8" w14:paraId="5B7D28E6" w14:textId="77777777"/>
    <w:p w:rsidR="000E67A8" w:rsidRPr="00436E30" w:rsidP="000E67A8" w14:paraId="6B96F796" w14:textId="77777777">
      <w:pPr>
        <w:jc w:val="both"/>
      </w:pPr>
      <w:r w:rsidRPr="00436E30">
        <w:t>The cost statement provides the reporting framework for HO/CO information, statistics, and costs and the HO/CO may subscript certain data elements to accommodate reporting needs in accordance with the instructions in this chapter.  See the §4890.40 Table 4</w:t>
      </w:r>
      <w:r w:rsidRPr="00436E30">
        <w:noBreakHyphen/>
        <w:t xml:space="preserve">A, Data Elements the HO/CC May Subscript (Usage), which presents the data elements that the HO/CO may subscript and the number of times the HO/CO may subscript the data element (usage).  </w:t>
      </w:r>
    </w:p>
    <w:p w:rsidR="000E67A8" w:rsidRPr="00436E30" w:rsidP="000E67A8" w14:paraId="19A5353F" w14:textId="77777777">
      <w:pPr>
        <w:jc w:val="both"/>
      </w:pPr>
    </w:p>
    <w:p w:rsidR="000E67A8" w:rsidRPr="00436E30" w:rsidP="000E67A8" w14:paraId="71F8802F" w14:textId="77777777">
      <w:pPr>
        <w:jc w:val="both"/>
      </w:pPr>
      <w:r w:rsidRPr="00436E30">
        <w:t>The §4890.40 Table 4</w:t>
      </w:r>
      <w:r w:rsidRPr="00436E30">
        <w:noBreakHyphen/>
        <w:t>B, Line and Column Subscripts Based on Data Elements Subscripted, presents the lines and columns that the ECR software subscripts based on user-defined subscripts of Schedule A standard cost centers (see §4890.10.21 Table 1</w:t>
      </w:r>
      <w:r w:rsidRPr="00436E30">
        <w:noBreakHyphen/>
        <w:t>C, Type 2 Records for Schedule A Standard Cost Centers) and nonstandard cost centers.</w:t>
      </w:r>
    </w:p>
    <w:p w:rsidR="000E67A8" w:rsidRPr="00436E30" w:rsidP="000E67A8" w14:paraId="655A8428" w14:textId="77777777">
      <w:pPr>
        <w:jc w:val="both"/>
      </w:pPr>
      <w:r w:rsidRPr="00436E30">
        <w:t xml:space="preserve"> </w:t>
      </w:r>
    </w:p>
    <w:p w:rsidR="000E67A8" w:rsidRPr="00436E30" w:rsidP="000E67A8" w14:paraId="5C8CE0C0" w14:textId="77777777">
      <w:pPr>
        <w:jc w:val="both"/>
      </w:pPr>
      <w:r w:rsidRPr="00436E30">
        <w:t>The §4890.40 Table 4</w:t>
      </w:r>
      <w:r w:rsidRPr="00436E30">
        <w:noBreakHyphen/>
        <w:t>C, Column Headings Transfers, presents the column headings that the ECR software transfers and the destinations to which each column heading transfers.  All column references include subscripts of those columns.</w:t>
      </w:r>
    </w:p>
    <w:p w:rsidR="000E67A8" w:rsidRPr="00436E30" w:rsidP="000E67A8" w14:paraId="23970702" w14:textId="77777777">
      <w:pPr>
        <w:jc w:val="both"/>
      </w:pPr>
    </w:p>
    <w:p w:rsidR="000E67A8" w:rsidRPr="00436E30" w:rsidP="000E67A8" w14:paraId="73F4A8B9" w14:textId="77777777"/>
    <w:p w:rsidR="000E67A8" w:rsidRPr="00436E30" w:rsidP="000E67A8" w14:paraId="0BF9A89D" w14:textId="77777777"/>
    <w:p w:rsidR="000E67A8" w:rsidRPr="00436E30" w:rsidP="000E67A8" w14:paraId="03C635A1" w14:textId="77777777"/>
    <w:p w:rsidR="000E67A8" w:rsidRPr="00436E30" w:rsidP="000E67A8" w14:paraId="66040381" w14:textId="77777777"/>
    <w:p w:rsidR="000E67A8" w:rsidRPr="00436E30" w:rsidP="000E67A8" w14:paraId="43075789" w14:textId="77777777"/>
    <w:p w:rsidR="000E67A8" w:rsidRPr="00436E30" w:rsidP="000E67A8" w14:paraId="0BB5FD49" w14:textId="77777777"/>
    <w:p w:rsidR="000E67A8" w:rsidRPr="00436E30" w:rsidP="000E67A8" w14:paraId="5FC29D2E" w14:textId="77777777"/>
    <w:p w:rsidR="000E67A8" w:rsidRPr="00436E30" w:rsidP="000E67A8" w14:paraId="4814C860" w14:textId="77777777"/>
    <w:p w:rsidR="000E67A8" w:rsidRPr="00436E30" w:rsidP="000E67A8" w14:paraId="6057DC78" w14:textId="77777777"/>
    <w:p w:rsidR="000E67A8" w:rsidRPr="00436E30" w:rsidP="000E67A8" w14:paraId="25B1E061" w14:textId="77777777"/>
    <w:p w:rsidR="000E67A8" w:rsidRPr="00436E30" w:rsidP="000E67A8" w14:paraId="33F9BB96" w14:textId="77777777"/>
    <w:p w:rsidR="000E67A8" w:rsidRPr="00436E30" w:rsidP="000E67A8" w14:paraId="0E9E34E0" w14:textId="77777777"/>
    <w:p w:rsidR="000E67A8" w:rsidRPr="00436E30" w:rsidP="000E67A8" w14:paraId="665F1E82" w14:textId="77777777"/>
    <w:p w:rsidR="000E67A8" w:rsidRPr="00436E30" w:rsidP="000E67A8" w14:paraId="6A2256B6" w14:textId="77777777"/>
    <w:p w:rsidR="000E67A8" w:rsidRPr="00436E30" w:rsidP="000E67A8" w14:paraId="42657D20" w14:textId="77777777"/>
    <w:p w:rsidR="000E67A8" w:rsidRPr="00436E30" w:rsidP="000E67A8" w14:paraId="4A7E1BE0" w14:textId="77777777">
      <w:pPr>
        <w:jc w:val="both"/>
      </w:pPr>
    </w:p>
    <w:p w:rsidR="000E67A8" w:rsidRPr="00436E30" w:rsidP="000E67A8" w14:paraId="630045C0" w14:textId="77777777">
      <w:pPr>
        <w:jc w:val="both"/>
      </w:pPr>
    </w:p>
    <w:p w:rsidR="000E67A8" w:rsidRPr="00436E30" w:rsidP="000E67A8" w14:paraId="1C80CDBD" w14:textId="77777777">
      <w:pPr>
        <w:jc w:val="both"/>
      </w:pPr>
    </w:p>
    <w:p w:rsidR="000E67A8" w:rsidRPr="00436E30" w:rsidP="000E67A8" w14:paraId="14619039" w14:textId="77777777">
      <w:pPr>
        <w:jc w:val="both"/>
      </w:pPr>
    </w:p>
    <w:p w:rsidR="000E67A8" w:rsidRPr="00436E30" w:rsidP="000E67A8" w14:paraId="7DE695E6" w14:textId="77777777">
      <w:pPr>
        <w:jc w:val="both"/>
      </w:pPr>
    </w:p>
    <w:p w:rsidR="000E67A8" w:rsidRPr="00436E30" w:rsidP="000E67A8" w14:paraId="1211856E" w14:textId="77777777">
      <w:pPr>
        <w:jc w:val="both"/>
      </w:pPr>
    </w:p>
    <w:p w:rsidR="000E67A8" w:rsidRPr="00436E30" w:rsidP="000E67A8" w14:paraId="45387D97" w14:textId="77777777">
      <w:pPr>
        <w:jc w:val="both"/>
      </w:pPr>
    </w:p>
    <w:p w:rsidR="000E67A8" w:rsidRPr="00436E30" w:rsidP="000E67A8" w14:paraId="2336DF47" w14:textId="77777777">
      <w:pPr>
        <w:jc w:val="both"/>
      </w:pPr>
    </w:p>
    <w:p w:rsidR="000E67A8" w:rsidRPr="00436E30" w:rsidP="000E67A8" w14:paraId="0B205CF8" w14:textId="77777777">
      <w:pPr>
        <w:jc w:val="both"/>
      </w:pPr>
    </w:p>
    <w:p w:rsidR="000E67A8" w:rsidRPr="00436E30" w:rsidP="000E67A8" w14:paraId="739B5614" w14:textId="77777777">
      <w:pPr>
        <w:jc w:val="both"/>
      </w:pPr>
    </w:p>
    <w:p w:rsidR="00B06313" w:rsidRPr="00436E30" w:rsidP="00B06313" w14:paraId="08710AD8" w14:textId="7F847634">
      <w:pPr>
        <w:tabs>
          <w:tab w:val="right" w:pos="9360"/>
        </w:tabs>
        <w:jc w:val="both"/>
      </w:pPr>
      <w:r w:rsidRPr="00436E30">
        <w:t>48-33</w:t>
      </w:r>
      <w:r w:rsidRPr="00436E30" w:rsidR="008A4493">
        <w:t>6</w:t>
      </w:r>
      <w:r w:rsidRPr="00436E30">
        <w:tab/>
        <w:t xml:space="preserve">Rev. </w:t>
      </w:r>
      <w:r w:rsidRPr="00436E30" w:rsidR="00271DDA">
        <w:t>3</w:t>
      </w:r>
    </w:p>
    <w:p w:rsidR="00B06313" w:rsidRPr="00436E30" w:rsidP="00B06313" w14:paraId="73B9BC69" w14:textId="666906D8">
      <w:pPr>
        <w:tabs>
          <w:tab w:val="center" w:pos="4680"/>
          <w:tab w:val="right" w:pos="9360"/>
        </w:tabs>
        <w:jc w:val="center"/>
      </w:pPr>
      <w:r w:rsidRPr="00436E30">
        <w:rPr>
          <w:u w:val="single"/>
        </w:rPr>
        <w:t>0</w:t>
      </w:r>
      <w:r w:rsidRPr="00436E30" w:rsidR="00545C85">
        <w:rPr>
          <w:u w:val="single"/>
        </w:rPr>
        <w:t>4</w:t>
      </w:r>
      <w:r w:rsidRPr="00436E30">
        <w:rPr>
          <w:u w:val="single"/>
        </w:rPr>
        <w:t>-23</w:t>
      </w:r>
      <w:r w:rsidRPr="00436E30">
        <w:rPr>
          <w:u w:val="single"/>
        </w:rPr>
        <w:tab/>
        <w:t>FORM CMS-287-22</w:t>
      </w:r>
      <w:r w:rsidRPr="00436E30">
        <w:rPr>
          <w:u w:val="single"/>
        </w:rPr>
        <w:tab/>
        <w:t>4890.</w:t>
      </w:r>
      <w:r w:rsidRPr="00436E30" w:rsidR="001E3D9D">
        <w:rPr>
          <w:u w:val="single"/>
        </w:rPr>
        <w:t>4</w:t>
      </w:r>
      <w:r w:rsidRPr="00436E30">
        <w:rPr>
          <w:u w:val="single"/>
        </w:rPr>
        <w:t>0</w:t>
      </w:r>
      <w:r w:rsidRPr="00436E30" w:rsidR="001E3D9D">
        <w:rPr>
          <w:u w:val="single"/>
        </w:rPr>
        <w:t xml:space="preserve"> (CONT</w:t>
      </w:r>
      <w:r w:rsidRPr="00436E30">
        <w:rPr>
          <w:u w:val="single"/>
        </w:rPr>
        <w:t>.</w:t>
      </w:r>
      <w:r w:rsidRPr="00436E30" w:rsidR="001E3D9D">
        <w:rPr>
          <w:u w:val="single"/>
        </w:rPr>
        <w:t>)</w:t>
      </w:r>
    </w:p>
    <w:p w:rsidR="000E67A8" w:rsidRPr="00436E30" w:rsidP="000E67A8" w14:paraId="3E44A3EC" w14:textId="77777777">
      <w:pPr>
        <w:rPr>
          <w:highlight w:val="yellow"/>
        </w:rPr>
      </w:pPr>
    </w:p>
    <w:p w:rsidR="000E67A8" w:rsidRPr="00436E30" w:rsidP="000E67A8" w14:paraId="6A5161E9" w14:textId="77777777">
      <w:pPr>
        <w:pStyle w:val="Heading3"/>
        <w:jc w:val="center"/>
      </w:pPr>
      <w:r w:rsidRPr="00436E30">
        <w:t>§4890.40 TABLE 4-A</w:t>
      </w:r>
    </w:p>
    <w:p w:rsidR="000E67A8" w:rsidRPr="00436E30" w:rsidP="000E67A8" w14:paraId="4F2604EE" w14:textId="77777777">
      <w:pPr>
        <w:jc w:val="center"/>
      </w:pPr>
      <w:r w:rsidRPr="00436E30">
        <w:t>DATA ELEMENTS THE HO/CO MAY SUBSCRIPT (USAGE)</w:t>
      </w:r>
    </w:p>
    <w:p w:rsidR="000E67A8" w:rsidRPr="00436E30" w:rsidP="000E67A8" w14:paraId="0097FDC6" w14:textId="77777777">
      <w:pPr>
        <w:jc w:val="center"/>
      </w:pPr>
    </w:p>
    <w:tbl>
      <w:tblPr>
        <w:tblStyle w:val="TableGrid"/>
        <w:tblW w:w="9360" w:type="dxa"/>
        <w:tblLook w:val="04A0"/>
      </w:tblPr>
      <w:tblGrid>
        <w:gridCol w:w="3312"/>
        <w:gridCol w:w="3456"/>
        <w:gridCol w:w="1440"/>
        <w:gridCol w:w="1152"/>
      </w:tblGrid>
      <w:tr w14:paraId="62F9BDBB" w14:textId="77777777" w:rsidTr="00FC551F">
        <w:tblPrEx>
          <w:tblW w:w="9360" w:type="dxa"/>
          <w:tblLook w:val="04A0"/>
        </w:tblPrEx>
        <w:trPr>
          <w:trHeight w:val="432"/>
        </w:trPr>
        <w:tc>
          <w:tcPr>
            <w:tcW w:w="3312" w:type="dxa"/>
            <w:vAlign w:val="center"/>
          </w:tcPr>
          <w:p w:rsidR="000E67A8" w:rsidRPr="00436E30" w:rsidP="00FC551F" w14:paraId="61EF4A34" w14:textId="77777777">
            <w:r w:rsidRPr="00436E30">
              <w:t>SCHEDULE</w:t>
            </w:r>
          </w:p>
        </w:tc>
        <w:tc>
          <w:tcPr>
            <w:tcW w:w="3456" w:type="dxa"/>
            <w:vAlign w:val="center"/>
          </w:tcPr>
          <w:p w:rsidR="000E67A8" w:rsidRPr="00436E30" w:rsidP="00FC551F" w14:paraId="33FE8C5A" w14:textId="77777777">
            <w:pPr>
              <w:jc w:val="center"/>
            </w:pPr>
            <w:r w:rsidRPr="00436E30">
              <w:t>LINE</w:t>
            </w:r>
          </w:p>
        </w:tc>
        <w:tc>
          <w:tcPr>
            <w:tcW w:w="1440" w:type="dxa"/>
            <w:vAlign w:val="center"/>
          </w:tcPr>
          <w:p w:rsidR="000E67A8" w:rsidRPr="00436E30" w:rsidP="00FC551F" w14:paraId="475B275F" w14:textId="77777777">
            <w:pPr>
              <w:jc w:val="center"/>
            </w:pPr>
            <w:r w:rsidRPr="00436E30">
              <w:t>COLUMN</w:t>
            </w:r>
          </w:p>
        </w:tc>
        <w:tc>
          <w:tcPr>
            <w:tcW w:w="1152" w:type="dxa"/>
            <w:vAlign w:val="center"/>
          </w:tcPr>
          <w:p w:rsidR="000E67A8" w:rsidRPr="00436E30" w:rsidP="00FC551F" w14:paraId="0F0236B7" w14:textId="77777777">
            <w:pPr>
              <w:jc w:val="center"/>
            </w:pPr>
            <w:r w:rsidRPr="00436E30">
              <w:t>USAGE</w:t>
            </w:r>
          </w:p>
        </w:tc>
      </w:tr>
      <w:tr w14:paraId="5E63F41A" w14:textId="77777777" w:rsidTr="00FC551F">
        <w:tblPrEx>
          <w:tblW w:w="9360" w:type="dxa"/>
          <w:tblLook w:val="04A0"/>
        </w:tblPrEx>
        <w:trPr>
          <w:trHeight w:val="288"/>
        </w:trPr>
        <w:tc>
          <w:tcPr>
            <w:tcW w:w="3312" w:type="dxa"/>
            <w:shd w:val="clear" w:color="auto" w:fill="F2F2F2" w:themeFill="background1" w:themeFillShade="F2"/>
            <w:vAlign w:val="center"/>
          </w:tcPr>
          <w:p w:rsidR="000E67A8" w:rsidRPr="00436E30" w:rsidP="00FC551F" w14:paraId="21F09211" w14:textId="77777777">
            <w:r w:rsidRPr="00436E30">
              <w:t>S</w:t>
            </w:r>
            <w:r w:rsidRPr="00436E30">
              <w:noBreakHyphen/>
              <w:t>1, Part I*</w:t>
            </w:r>
          </w:p>
        </w:tc>
        <w:tc>
          <w:tcPr>
            <w:tcW w:w="3456" w:type="dxa"/>
            <w:shd w:val="clear" w:color="auto" w:fill="F2F2F2" w:themeFill="background1" w:themeFillShade="F2"/>
            <w:vAlign w:val="center"/>
          </w:tcPr>
          <w:p w:rsidR="000E67A8" w:rsidRPr="00436E30" w:rsidP="00FC551F" w14:paraId="25205591" w14:textId="77777777">
            <w:pPr>
              <w:jc w:val="center"/>
            </w:pPr>
            <w:r w:rsidRPr="00436E30">
              <w:t>5</w:t>
            </w:r>
          </w:p>
        </w:tc>
        <w:tc>
          <w:tcPr>
            <w:tcW w:w="1440" w:type="dxa"/>
            <w:shd w:val="clear" w:color="auto" w:fill="F2F2F2" w:themeFill="background1" w:themeFillShade="F2"/>
            <w:vAlign w:val="center"/>
          </w:tcPr>
          <w:p w:rsidR="000E67A8" w:rsidRPr="00436E30" w:rsidP="00FC551F" w14:paraId="647F68C6" w14:textId="77777777">
            <w:pPr>
              <w:jc w:val="center"/>
            </w:pPr>
            <w:r w:rsidRPr="00436E30">
              <w:t>5</w:t>
            </w:r>
          </w:p>
        </w:tc>
        <w:tc>
          <w:tcPr>
            <w:tcW w:w="1152" w:type="dxa"/>
            <w:shd w:val="clear" w:color="auto" w:fill="F2F2F2" w:themeFill="background1" w:themeFillShade="F2"/>
            <w:vAlign w:val="center"/>
          </w:tcPr>
          <w:p w:rsidR="000E67A8" w:rsidRPr="00436E30" w:rsidP="00FC551F" w14:paraId="06E3709D" w14:textId="77777777">
            <w:pPr>
              <w:jc w:val="center"/>
            </w:pPr>
            <w:r w:rsidRPr="00436E30">
              <w:t>1</w:t>
            </w:r>
          </w:p>
        </w:tc>
      </w:tr>
      <w:tr w14:paraId="7B3FB84E" w14:textId="77777777" w:rsidTr="00FC551F">
        <w:tblPrEx>
          <w:tblW w:w="9360" w:type="dxa"/>
          <w:tblLook w:val="04A0"/>
        </w:tblPrEx>
        <w:trPr>
          <w:trHeight w:val="288"/>
        </w:trPr>
        <w:tc>
          <w:tcPr>
            <w:tcW w:w="3312" w:type="dxa"/>
            <w:shd w:val="clear" w:color="auto" w:fill="auto"/>
            <w:vAlign w:val="center"/>
          </w:tcPr>
          <w:p w:rsidR="000E67A8" w:rsidRPr="00436E30" w:rsidP="00FC551F" w14:paraId="3B9864B5" w14:textId="77777777">
            <w:r w:rsidRPr="00436E30">
              <w:t>S</w:t>
            </w:r>
            <w:r w:rsidRPr="00436E30">
              <w:noBreakHyphen/>
              <w:t>1, Part II</w:t>
            </w:r>
          </w:p>
        </w:tc>
        <w:tc>
          <w:tcPr>
            <w:tcW w:w="3456" w:type="dxa"/>
            <w:shd w:val="clear" w:color="auto" w:fill="auto"/>
            <w:vAlign w:val="center"/>
          </w:tcPr>
          <w:p w:rsidR="000E67A8" w:rsidRPr="00436E30" w:rsidP="00FC551F" w14:paraId="605C56BC" w14:textId="77777777">
            <w:pPr>
              <w:jc w:val="center"/>
            </w:pPr>
            <w:r w:rsidRPr="00436E30">
              <w:t>6 through 20</w:t>
            </w:r>
          </w:p>
        </w:tc>
        <w:tc>
          <w:tcPr>
            <w:tcW w:w="1440" w:type="dxa"/>
            <w:shd w:val="clear" w:color="auto" w:fill="auto"/>
            <w:vAlign w:val="center"/>
          </w:tcPr>
          <w:p w:rsidR="000E67A8" w:rsidRPr="00436E30" w:rsidP="00FC551F" w14:paraId="5178421D" w14:textId="77777777">
            <w:pPr>
              <w:jc w:val="center"/>
            </w:pPr>
            <w:r w:rsidRPr="00436E30">
              <w:t>N/A</w:t>
            </w:r>
          </w:p>
        </w:tc>
        <w:tc>
          <w:tcPr>
            <w:tcW w:w="1152" w:type="dxa"/>
            <w:shd w:val="clear" w:color="auto" w:fill="auto"/>
            <w:vAlign w:val="center"/>
          </w:tcPr>
          <w:p w:rsidR="000E67A8" w:rsidRPr="00436E30" w:rsidP="00FC551F" w14:paraId="0D8D27E2" w14:textId="77777777">
            <w:pPr>
              <w:jc w:val="center"/>
            </w:pPr>
            <w:r w:rsidRPr="00436E30">
              <w:t>9</w:t>
            </w:r>
          </w:p>
        </w:tc>
      </w:tr>
      <w:tr w14:paraId="6AF9A48E" w14:textId="77777777" w:rsidTr="00FC551F">
        <w:tblPrEx>
          <w:tblW w:w="9360" w:type="dxa"/>
          <w:tblLook w:val="04A0"/>
        </w:tblPrEx>
        <w:trPr>
          <w:trHeight w:val="288"/>
        </w:trPr>
        <w:tc>
          <w:tcPr>
            <w:tcW w:w="3312" w:type="dxa"/>
            <w:shd w:val="clear" w:color="auto" w:fill="F2F2F2" w:themeFill="background1" w:themeFillShade="F2"/>
            <w:vAlign w:val="center"/>
          </w:tcPr>
          <w:p w:rsidR="000E67A8" w:rsidRPr="00436E30" w:rsidP="00FC551F" w14:paraId="568E72CF" w14:textId="77777777">
            <w:r w:rsidRPr="00436E30">
              <w:t>S-2, Parts I, II, and III</w:t>
            </w:r>
          </w:p>
        </w:tc>
        <w:tc>
          <w:tcPr>
            <w:tcW w:w="3456" w:type="dxa"/>
            <w:shd w:val="clear" w:color="auto" w:fill="F2F2F2" w:themeFill="background1" w:themeFillShade="F2"/>
            <w:vAlign w:val="center"/>
          </w:tcPr>
          <w:p w:rsidR="000E67A8" w:rsidRPr="00436E30" w:rsidP="00FC551F" w14:paraId="31D74D63" w14:textId="77777777">
            <w:pPr>
              <w:jc w:val="center"/>
            </w:pPr>
            <w:r w:rsidRPr="00436E30">
              <w:t>1 through 50</w:t>
            </w:r>
          </w:p>
        </w:tc>
        <w:tc>
          <w:tcPr>
            <w:tcW w:w="1440" w:type="dxa"/>
            <w:shd w:val="clear" w:color="auto" w:fill="F2F2F2" w:themeFill="background1" w:themeFillShade="F2"/>
          </w:tcPr>
          <w:p w:rsidR="000E67A8" w:rsidRPr="00436E30" w:rsidP="00FC551F" w14:paraId="2BC08ECE" w14:textId="77777777">
            <w:pPr>
              <w:jc w:val="center"/>
            </w:pPr>
            <w:r w:rsidRPr="00436E30">
              <w:t>N/A</w:t>
            </w:r>
          </w:p>
        </w:tc>
        <w:tc>
          <w:tcPr>
            <w:tcW w:w="1152" w:type="dxa"/>
            <w:shd w:val="clear" w:color="auto" w:fill="F2F2F2" w:themeFill="background1" w:themeFillShade="F2"/>
            <w:vAlign w:val="center"/>
          </w:tcPr>
          <w:p w:rsidR="000E67A8" w:rsidRPr="00436E30" w:rsidP="00FC551F" w14:paraId="15334563" w14:textId="77777777">
            <w:pPr>
              <w:jc w:val="center"/>
            </w:pPr>
            <w:r w:rsidRPr="00436E30">
              <w:t>99</w:t>
            </w:r>
          </w:p>
        </w:tc>
      </w:tr>
      <w:tr w14:paraId="0EE28432" w14:textId="77777777" w:rsidTr="00FC551F">
        <w:tblPrEx>
          <w:tblW w:w="9360" w:type="dxa"/>
          <w:tblLook w:val="04A0"/>
        </w:tblPrEx>
        <w:trPr>
          <w:trHeight w:val="49"/>
        </w:trPr>
        <w:tc>
          <w:tcPr>
            <w:tcW w:w="3312" w:type="dxa"/>
            <w:shd w:val="clear" w:color="auto" w:fill="auto"/>
            <w:vAlign w:val="center"/>
          </w:tcPr>
          <w:p w:rsidR="000E67A8" w:rsidRPr="00436E30" w:rsidP="00FC551F" w14:paraId="062AC144" w14:textId="77777777">
            <w:r w:rsidRPr="00436E30">
              <w:t>A</w:t>
            </w:r>
          </w:p>
        </w:tc>
        <w:tc>
          <w:tcPr>
            <w:tcW w:w="3456" w:type="dxa"/>
            <w:shd w:val="clear" w:color="auto" w:fill="auto"/>
            <w:vAlign w:val="center"/>
          </w:tcPr>
          <w:p w:rsidR="000E67A8" w:rsidRPr="00436E30" w:rsidP="00FC551F" w14:paraId="314513EA" w14:textId="77777777">
            <w:pPr>
              <w:jc w:val="center"/>
            </w:pPr>
            <w:r w:rsidRPr="00436E30">
              <w:t>1, 2, 4, 5, 6, 8 through 98</w:t>
            </w:r>
          </w:p>
        </w:tc>
        <w:tc>
          <w:tcPr>
            <w:tcW w:w="1440" w:type="dxa"/>
            <w:shd w:val="clear" w:color="auto" w:fill="auto"/>
          </w:tcPr>
          <w:p w:rsidR="000E67A8" w:rsidRPr="00436E30" w:rsidP="00FC551F" w14:paraId="4219B30D" w14:textId="77777777">
            <w:pPr>
              <w:jc w:val="center"/>
            </w:pPr>
            <w:r w:rsidRPr="00436E30">
              <w:t>N/A</w:t>
            </w:r>
          </w:p>
        </w:tc>
        <w:tc>
          <w:tcPr>
            <w:tcW w:w="1152" w:type="dxa"/>
            <w:shd w:val="clear" w:color="auto" w:fill="auto"/>
            <w:vAlign w:val="center"/>
          </w:tcPr>
          <w:p w:rsidR="000E67A8" w:rsidRPr="00436E30" w:rsidP="00FC551F" w14:paraId="6EF6D8A7" w14:textId="77777777">
            <w:pPr>
              <w:jc w:val="center"/>
            </w:pPr>
            <w:r w:rsidRPr="00436E30">
              <w:t>99</w:t>
            </w:r>
          </w:p>
        </w:tc>
      </w:tr>
      <w:tr w14:paraId="76676A8C" w14:textId="77777777" w:rsidTr="00FC551F">
        <w:tblPrEx>
          <w:tblW w:w="9360" w:type="dxa"/>
          <w:tblLook w:val="04A0"/>
        </w:tblPrEx>
        <w:trPr>
          <w:trHeight w:val="288"/>
        </w:trPr>
        <w:tc>
          <w:tcPr>
            <w:tcW w:w="3312" w:type="dxa"/>
            <w:shd w:val="clear" w:color="auto" w:fill="F2F2F2" w:themeFill="background1" w:themeFillShade="F2"/>
            <w:vAlign w:val="center"/>
          </w:tcPr>
          <w:p w:rsidR="000E67A8" w:rsidRPr="00436E30" w:rsidP="00FC551F" w14:paraId="22F619A7" w14:textId="77777777">
            <w:r w:rsidRPr="00436E30">
              <w:t>A</w:t>
            </w:r>
            <w:r w:rsidRPr="00436E30">
              <w:noBreakHyphen/>
              <w:t>6</w:t>
            </w:r>
          </w:p>
        </w:tc>
        <w:tc>
          <w:tcPr>
            <w:tcW w:w="3456" w:type="dxa"/>
            <w:shd w:val="clear" w:color="auto" w:fill="F2F2F2" w:themeFill="background1" w:themeFillShade="F2"/>
            <w:vAlign w:val="center"/>
          </w:tcPr>
          <w:p w:rsidR="000E67A8" w:rsidRPr="00436E30" w:rsidP="00FC551F" w14:paraId="5642EAF1" w14:textId="77777777">
            <w:pPr>
              <w:jc w:val="center"/>
            </w:pPr>
            <w:r w:rsidRPr="00436E30">
              <w:t>1 through 99</w:t>
            </w:r>
          </w:p>
        </w:tc>
        <w:tc>
          <w:tcPr>
            <w:tcW w:w="1440" w:type="dxa"/>
            <w:shd w:val="clear" w:color="auto" w:fill="F2F2F2" w:themeFill="background1" w:themeFillShade="F2"/>
          </w:tcPr>
          <w:p w:rsidR="000E67A8" w:rsidRPr="00436E30" w:rsidP="00FC551F" w14:paraId="603C0022" w14:textId="77777777">
            <w:pPr>
              <w:jc w:val="center"/>
            </w:pPr>
            <w:r w:rsidRPr="00436E30">
              <w:t>N/A</w:t>
            </w:r>
          </w:p>
        </w:tc>
        <w:tc>
          <w:tcPr>
            <w:tcW w:w="1152" w:type="dxa"/>
            <w:shd w:val="clear" w:color="auto" w:fill="F2F2F2" w:themeFill="background1" w:themeFillShade="F2"/>
            <w:vAlign w:val="center"/>
          </w:tcPr>
          <w:p w:rsidR="000E67A8" w:rsidRPr="00436E30" w:rsidP="00FC551F" w14:paraId="78DDF75C" w14:textId="77777777">
            <w:pPr>
              <w:jc w:val="center"/>
            </w:pPr>
            <w:r w:rsidRPr="00436E30">
              <w:t>99</w:t>
            </w:r>
          </w:p>
        </w:tc>
      </w:tr>
      <w:tr w14:paraId="5287DB26" w14:textId="77777777" w:rsidTr="00FC551F">
        <w:tblPrEx>
          <w:tblW w:w="9360" w:type="dxa"/>
          <w:tblLook w:val="04A0"/>
        </w:tblPrEx>
        <w:trPr>
          <w:trHeight w:val="287"/>
        </w:trPr>
        <w:tc>
          <w:tcPr>
            <w:tcW w:w="3312" w:type="dxa"/>
            <w:shd w:val="clear" w:color="auto" w:fill="auto"/>
          </w:tcPr>
          <w:p w:rsidR="000E67A8" w:rsidRPr="00436E30" w:rsidP="00FC551F" w14:paraId="786F6CE0" w14:textId="77777777">
            <w:r w:rsidRPr="00436E30">
              <w:t>A</w:t>
            </w:r>
            <w:r w:rsidRPr="00436E30">
              <w:noBreakHyphen/>
              <w:t>7, Part II</w:t>
            </w:r>
          </w:p>
        </w:tc>
        <w:tc>
          <w:tcPr>
            <w:tcW w:w="3456" w:type="dxa"/>
            <w:shd w:val="clear" w:color="auto" w:fill="auto"/>
            <w:vAlign w:val="center"/>
          </w:tcPr>
          <w:p w:rsidR="000E67A8" w:rsidRPr="00436E30" w:rsidP="00FC551F" w14:paraId="65B0BC7E" w14:textId="77777777">
            <w:pPr>
              <w:jc w:val="center"/>
            </w:pPr>
            <w:r w:rsidRPr="00436E30">
              <w:t>1, 2</w:t>
            </w:r>
          </w:p>
        </w:tc>
        <w:tc>
          <w:tcPr>
            <w:tcW w:w="1440" w:type="dxa"/>
            <w:shd w:val="clear" w:color="auto" w:fill="auto"/>
          </w:tcPr>
          <w:p w:rsidR="000E67A8" w:rsidRPr="00436E30" w:rsidP="00FC551F" w14:paraId="483C1600" w14:textId="77777777">
            <w:pPr>
              <w:jc w:val="center"/>
            </w:pPr>
            <w:r w:rsidRPr="00436E30">
              <w:t>N/A</w:t>
            </w:r>
          </w:p>
        </w:tc>
        <w:tc>
          <w:tcPr>
            <w:tcW w:w="1152" w:type="dxa"/>
            <w:shd w:val="clear" w:color="auto" w:fill="auto"/>
          </w:tcPr>
          <w:p w:rsidR="000E67A8" w:rsidRPr="00436E30" w:rsidP="00FC551F" w14:paraId="4424CAE0" w14:textId="77777777">
            <w:pPr>
              <w:jc w:val="center"/>
            </w:pPr>
            <w:r w:rsidRPr="00436E30">
              <w:t>99</w:t>
            </w:r>
          </w:p>
        </w:tc>
      </w:tr>
      <w:tr w14:paraId="0C77F186" w14:textId="77777777" w:rsidTr="00FC551F">
        <w:tblPrEx>
          <w:tblW w:w="9360" w:type="dxa"/>
          <w:tblLook w:val="04A0"/>
        </w:tblPrEx>
        <w:trPr>
          <w:trHeight w:val="49"/>
        </w:trPr>
        <w:tc>
          <w:tcPr>
            <w:tcW w:w="3312" w:type="dxa"/>
            <w:shd w:val="clear" w:color="auto" w:fill="F2F2F2" w:themeFill="background1" w:themeFillShade="F2"/>
            <w:vAlign w:val="center"/>
          </w:tcPr>
          <w:p w:rsidR="000E67A8" w:rsidRPr="00436E30" w:rsidP="00FC551F" w14:paraId="40EF3099" w14:textId="77777777">
            <w:r w:rsidRPr="00436E30">
              <w:t>A</w:t>
            </w:r>
            <w:r w:rsidRPr="00436E30">
              <w:noBreakHyphen/>
              <w:t>8</w:t>
            </w:r>
          </w:p>
        </w:tc>
        <w:tc>
          <w:tcPr>
            <w:tcW w:w="3456" w:type="dxa"/>
            <w:shd w:val="clear" w:color="auto" w:fill="F2F2F2" w:themeFill="background1" w:themeFillShade="F2"/>
            <w:vAlign w:val="center"/>
          </w:tcPr>
          <w:p w:rsidR="000E67A8" w:rsidRPr="00436E30" w:rsidP="00FC551F" w14:paraId="332837B9" w14:textId="77777777">
            <w:pPr>
              <w:jc w:val="center"/>
            </w:pPr>
            <w:r w:rsidRPr="00436E30">
              <w:t>14, 18 through 99</w:t>
            </w:r>
          </w:p>
        </w:tc>
        <w:tc>
          <w:tcPr>
            <w:tcW w:w="1440" w:type="dxa"/>
            <w:shd w:val="clear" w:color="auto" w:fill="F2F2F2" w:themeFill="background1" w:themeFillShade="F2"/>
          </w:tcPr>
          <w:p w:rsidR="000E67A8" w:rsidRPr="00436E30" w:rsidP="00FC551F" w14:paraId="28EE7B64" w14:textId="77777777">
            <w:pPr>
              <w:jc w:val="center"/>
            </w:pPr>
            <w:r w:rsidRPr="00436E30">
              <w:t>N/A</w:t>
            </w:r>
          </w:p>
        </w:tc>
        <w:tc>
          <w:tcPr>
            <w:tcW w:w="1152" w:type="dxa"/>
            <w:shd w:val="clear" w:color="auto" w:fill="F2F2F2" w:themeFill="background1" w:themeFillShade="F2"/>
            <w:vAlign w:val="center"/>
          </w:tcPr>
          <w:p w:rsidR="000E67A8" w:rsidRPr="00436E30" w:rsidP="00FC551F" w14:paraId="6000743B" w14:textId="77777777">
            <w:pPr>
              <w:jc w:val="center"/>
            </w:pPr>
            <w:r w:rsidRPr="00436E30">
              <w:t>99</w:t>
            </w:r>
          </w:p>
        </w:tc>
      </w:tr>
      <w:tr w14:paraId="1FA80A31" w14:textId="77777777" w:rsidTr="00FC551F">
        <w:tblPrEx>
          <w:tblW w:w="9360" w:type="dxa"/>
          <w:tblLook w:val="04A0"/>
        </w:tblPrEx>
        <w:trPr>
          <w:trHeight w:val="288"/>
        </w:trPr>
        <w:tc>
          <w:tcPr>
            <w:tcW w:w="3312" w:type="dxa"/>
            <w:shd w:val="clear" w:color="auto" w:fill="auto"/>
            <w:vAlign w:val="center"/>
          </w:tcPr>
          <w:p w:rsidR="000E67A8" w:rsidRPr="00436E30" w:rsidP="00FC551F" w14:paraId="70795F58" w14:textId="77777777">
            <w:r w:rsidRPr="00436E30">
              <w:t>A</w:t>
            </w:r>
            <w:r w:rsidRPr="00436E30">
              <w:noBreakHyphen/>
              <w:t>8</w:t>
            </w:r>
            <w:r w:rsidRPr="00436E30">
              <w:noBreakHyphen/>
              <w:t>1, Part I</w:t>
            </w:r>
          </w:p>
        </w:tc>
        <w:tc>
          <w:tcPr>
            <w:tcW w:w="3456" w:type="dxa"/>
            <w:shd w:val="clear" w:color="auto" w:fill="auto"/>
            <w:vAlign w:val="center"/>
          </w:tcPr>
          <w:p w:rsidR="000E67A8" w:rsidRPr="00436E30" w:rsidP="00FC551F" w14:paraId="7B4B9F9D" w14:textId="77777777">
            <w:pPr>
              <w:jc w:val="center"/>
            </w:pPr>
            <w:r w:rsidRPr="00436E30">
              <w:t>1 through 99</w:t>
            </w:r>
          </w:p>
        </w:tc>
        <w:tc>
          <w:tcPr>
            <w:tcW w:w="1440" w:type="dxa"/>
            <w:shd w:val="clear" w:color="auto" w:fill="auto"/>
          </w:tcPr>
          <w:p w:rsidR="000E67A8" w:rsidRPr="00436E30" w:rsidP="00FC551F" w14:paraId="1F373290" w14:textId="77777777">
            <w:pPr>
              <w:jc w:val="center"/>
            </w:pPr>
            <w:r w:rsidRPr="00436E30">
              <w:t>N/A</w:t>
            </w:r>
          </w:p>
        </w:tc>
        <w:tc>
          <w:tcPr>
            <w:tcW w:w="1152" w:type="dxa"/>
            <w:shd w:val="clear" w:color="auto" w:fill="auto"/>
            <w:vAlign w:val="center"/>
          </w:tcPr>
          <w:p w:rsidR="000E67A8" w:rsidRPr="00436E30" w:rsidP="00FC551F" w14:paraId="239B80C7" w14:textId="77777777">
            <w:pPr>
              <w:jc w:val="center"/>
            </w:pPr>
            <w:r w:rsidRPr="00436E30">
              <w:t>99</w:t>
            </w:r>
          </w:p>
        </w:tc>
      </w:tr>
      <w:tr w14:paraId="309D6404" w14:textId="77777777" w:rsidTr="00FC551F">
        <w:tblPrEx>
          <w:tblW w:w="9360" w:type="dxa"/>
          <w:tblLook w:val="04A0"/>
        </w:tblPrEx>
        <w:trPr>
          <w:trHeight w:val="288"/>
        </w:trPr>
        <w:tc>
          <w:tcPr>
            <w:tcW w:w="3312" w:type="dxa"/>
            <w:shd w:val="clear" w:color="auto" w:fill="F2F2F2" w:themeFill="background1" w:themeFillShade="F2"/>
            <w:vAlign w:val="center"/>
          </w:tcPr>
          <w:p w:rsidR="000E67A8" w:rsidRPr="00436E30" w:rsidP="00FC551F" w14:paraId="0C9BC09D" w14:textId="77777777">
            <w:r w:rsidRPr="00436E30">
              <w:t>A</w:t>
            </w:r>
            <w:r w:rsidRPr="00436E30">
              <w:noBreakHyphen/>
              <w:t>8</w:t>
            </w:r>
            <w:r w:rsidRPr="00436E30">
              <w:noBreakHyphen/>
              <w:t>1, Part II</w:t>
            </w:r>
          </w:p>
        </w:tc>
        <w:tc>
          <w:tcPr>
            <w:tcW w:w="3456" w:type="dxa"/>
            <w:shd w:val="clear" w:color="auto" w:fill="F2F2F2" w:themeFill="background1" w:themeFillShade="F2"/>
            <w:vAlign w:val="center"/>
          </w:tcPr>
          <w:p w:rsidR="000E67A8" w:rsidRPr="00436E30" w:rsidP="00FC551F" w14:paraId="4E38ED19" w14:textId="77777777">
            <w:pPr>
              <w:jc w:val="center"/>
            </w:pPr>
            <w:r w:rsidRPr="00436E30">
              <w:t>1 through 50</w:t>
            </w:r>
          </w:p>
        </w:tc>
        <w:tc>
          <w:tcPr>
            <w:tcW w:w="1440" w:type="dxa"/>
            <w:shd w:val="clear" w:color="auto" w:fill="F2F2F2" w:themeFill="background1" w:themeFillShade="F2"/>
          </w:tcPr>
          <w:p w:rsidR="000E67A8" w:rsidRPr="00436E30" w:rsidP="00FC551F" w14:paraId="78ECBC68" w14:textId="77777777">
            <w:pPr>
              <w:jc w:val="center"/>
            </w:pPr>
            <w:r w:rsidRPr="00436E30">
              <w:t>N/A</w:t>
            </w:r>
          </w:p>
        </w:tc>
        <w:tc>
          <w:tcPr>
            <w:tcW w:w="1152" w:type="dxa"/>
            <w:shd w:val="clear" w:color="auto" w:fill="F2F2F2" w:themeFill="background1" w:themeFillShade="F2"/>
          </w:tcPr>
          <w:p w:rsidR="000E67A8" w:rsidRPr="00436E30" w:rsidP="00FC551F" w14:paraId="2D04EA4D" w14:textId="77777777">
            <w:pPr>
              <w:jc w:val="center"/>
            </w:pPr>
            <w:r w:rsidRPr="00436E30">
              <w:t>99</w:t>
            </w:r>
          </w:p>
        </w:tc>
      </w:tr>
      <w:tr w14:paraId="2FA1B0D0" w14:textId="77777777" w:rsidTr="00FC551F">
        <w:tblPrEx>
          <w:tblW w:w="9360" w:type="dxa"/>
          <w:tblLook w:val="04A0"/>
        </w:tblPrEx>
        <w:trPr>
          <w:trHeight w:val="288"/>
        </w:trPr>
        <w:tc>
          <w:tcPr>
            <w:tcW w:w="3312" w:type="dxa"/>
            <w:shd w:val="clear" w:color="auto" w:fill="auto"/>
            <w:vAlign w:val="center"/>
          </w:tcPr>
          <w:p w:rsidR="000E67A8" w:rsidRPr="00436E30" w:rsidP="00FC551F" w14:paraId="2112B157" w14:textId="77777777">
            <w:r w:rsidRPr="00436E30">
              <w:t>B and B</w:t>
            </w:r>
            <w:r w:rsidRPr="00436E30">
              <w:noBreakHyphen/>
              <w:t>1, Parts I, II, and III</w:t>
            </w:r>
          </w:p>
        </w:tc>
        <w:tc>
          <w:tcPr>
            <w:tcW w:w="3456" w:type="dxa"/>
            <w:shd w:val="clear" w:color="auto" w:fill="auto"/>
            <w:vAlign w:val="center"/>
          </w:tcPr>
          <w:p w:rsidR="000E67A8" w:rsidRPr="00436E30" w:rsidP="00FC551F" w14:paraId="652A1FCF" w14:textId="77777777">
            <w:pPr>
              <w:jc w:val="center"/>
            </w:pPr>
            <w:r w:rsidRPr="00436E30">
              <w:t>1 through 50</w:t>
            </w:r>
          </w:p>
        </w:tc>
        <w:tc>
          <w:tcPr>
            <w:tcW w:w="1440" w:type="dxa"/>
            <w:shd w:val="clear" w:color="auto" w:fill="auto"/>
          </w:tcPr>
          <w:p w:rsidR="000E67A8" w:rsidRPr="00436E30" w:rsidP="00FC551F" w14:paraId="1C1333CC" w14:textId="77777777">
            <w:pPr>
              <w:jc w:val="center"/>
            </w:pPr>
            <w:r w:rsidRPr="00436E30">
              <w:t>N/A</w:t>
            </w:r>
          </w:p>
        </w:tc>
        <w:tc>
          <w:tcPr>
            <w:tcW w:w="1152" w:type="dxa"/>
            <w:shd w:val="clear" w:color="auto" w:fill="auto"/>
            <w:vAlign w:val="center"/>
          </w:tcPr>
          <w:p w:rsidR="000E67A8" w:rsidRPr="00436E30" w:rsidP="00FC551F" w14:paraId="27B6ECA8" w14:textId="77777777">
            <w:pPr>
              <w:jc w:val="center"/>
            </w:pPr>
            <w:r w:rsidRPr="00436E30">
              <w:t>99</w:t>
            </w:r>
          </w:p>
        </w:tc>
      </w:tr>
      <w:tr w14:paraId="2B862501" w14:textId="77777777" w:rsidTr="00FC551F">
        <w:tblPrEx>
          <w:tblW w:w="9360" w:type="dxa"/>
          <w:tblLook w:val="04A0"/>
        </w:tblPrEx>
        <w:trPr>
          <w:trHeight w:val="288"/>
        </w:trPr>
        <w:tc>
          <w:tcPr>
            <w:tcW w:w="3312" w:type="dxa"/>
            <w:shd w:val="clear" w:color="auto" w:fill="F2F2F2" w:themeFill="background1" w:themeFillShade="F2"/>
            <w:vAlign w:val="center"/>
          </w:tcPr>
          <w:p w:rsidR="000E67A8" w:rsidRPr="00436E30" w:rsidP="00FC551F" w14:paraId="6908F5D9" w14:textId="77777777">
            <w:r w:rsidRPr="00436E30">
              <w:t>C and C-1, Parts I, II, and III</w:t>
            </w:r>
          </w:p>
        </w:tc>
        <w:tc>
          <w:tcPr>
            <w:tcW w:w="3456" w:type="dxa"/>
            <w:shd w:val="clear" w:color="auto" w:fill="F2F2F2" w:themeFill="background1" w:themeFillShade="F2"/>
            <w:vAlign w:val="center"/>
          </w:tcPr>
          <w:p w:rsidR="000E67A8" w:rsidRPr="00436E30" w:rsidP="00FC551F" w14:paraId="17CC8151" w14:textId="77777777">
            <w:pPr>
              <w:jc w:val="center"/>
            </w:pPr>
            <w:r w:rsidRPr="00436E30">
              <w:t>1 through 50</w:t>
            </w:r>
          </w:p>
        </w:tc>
        <w:tc>
          <w:tcPr>
            <w:tcW w:w="1440" w:type="dxa"/>
            <w:shd w:val="clear" w:color="auto" w:fill="F2F2F2" w:themeFill="background1" w:themeFillShade="F2"/>
          </w:tcPr>
          <w:p w:rsidR="000E67A8" w:rsidRPr="00436E30" w:rsidP="00FC551F" w14:paraId="1B89C117" w14:textId="77777777">
            <w:pPr>
              <w:jc w:val="center"/>
            </w:pPr>
            <w:r w:rsidRPr="00436E30">
              <w:t>N/A</w:t>
            </w:r>
          </w:p>
        </w:tc>
        <w:tc>
          <w:tcPr>
            <w:tcW w:w="1152" w:type="dxa"/>
            <w:shd w:val="clear" w:color="auto" w:fill="F2F2F2" w:themeFill="background1" w:themeFillShade="F2"/>
            <w:vAlign w:val="center"/>
          </w:tcPr>
          <w:p w:rsidR="000E67A8" w:rsidRPr="00436E30" w:rsidP="00FC551F" w14:paraId="0EC15FD5" w14:textId="77777777">
            <w:pPr>
              <w:jc w:val="center"/>
            </w:pPr>
            <w:r w:rsidRPr="00436E30">
              <w:t>99</w:t>
            </w:r>
          </w:p>
        </w:tc>
      </w:tr>
      <w:tr w14:paraId="28071AD3" w14:textId="77777777" w:rsidTr="00FC551F">
        <w:tblPrEx>
          <w:tblW w:w="9360" w:type="dxa"/>
          <w:tblLook w:val="04A0"/>
        </w:tblPrEx>
        <w:trPr>
          <w:trHeight w:val="288"/>
        </w:trPr>
        <w:tc>
          <w:tcPr>
            <w:tcW w:w="3312" w:type="dxa"/>
            <w:shd w:val="clear" w:color="auto" w:fill="auto"/>
            <w:vAlign w:val="center"/>
          </w:tcPr>
          <w:p w:rsidR="000E67A8" w:rsidRPr="00436E30" w:rsidP="00FC551F" w14:paraId="54465ACC" w14:textId="77777777">
            <w:r w:rsidRPr="00436E30">
              <w:t>D and D-1, Parts I, II, and III</w:t>
            </w:r>
          </w:p>
        </w:tc>
        <w:tc>
          <w:tcPr>
            <w:tcW w:w="3456" w:type="dxa"/>
            <w:shd w:val="clear" w:color="auto" w:fill="auto"/>
            <w:vAlign w:val="center"/>
          </w:tcPr>
          <w:p w:rsidR="000E67A8" w:rsidRPr="00436E30" w:rsidP="00FC551F" w14:paraId="2A16303C" w14:textId="77777777">
            <w:pPr>
              <w:jc w:val="center"/>
            </w:pPr>
            <w:r w:rsidRPr="00436E30">
              <w:t>1 through 50</w:t>
            </w:r>
          </w:p>
        </w:tc>
        <w:tc>
          <w:tcPr>
            <w:tcW w:w="1440" w:type="dxa"/>
            <w:shd w:val="clear" w:color="auto" w:fill="auto"/>
          </w:tcPr>
          <w:p w:rsidR="000E67A8" w:rsidRPr="00436E30" w:rsidP="00FC551F" w14:paraId="30452565" w14:textId="77777777">
            <w:pPr>
              <w:jc w:val="center"/>
            </w:pPr>
            <w:r w:rsidRPr="00436E30">
              <w:t>N/A</w:t>
            </w:r>
          </w:p>
        </w:tc>
        <w:tc>
          <w:tcPr>
            <w:tcW w:w="1152" w:type="dxa"/>
            <w:shd w:val="clear" w:color="auto" w:fill="auto"/>
          </w:tcPr>
          <w:p w:rsidR="000E67A8" w:rsidRPr="00436E30" w:rsidP="00FC551F" w14:paraId="67B864FD" w14:textId="77777777">
            <w:pPr>
              <w:jc w:val="center"/>
            </w:pPr>
            <w:r w:rsidRPr="00436E30">
              <w:t>99</w:t>
            </w:r>
          </w:p>
        </w:tc>
      </w:tr>
      <w:tr w14:paraId="1E3EA8EC" w14:textId="77777777" w:rsidTr="00FC551F">
        <w:tblPrEx>
          <w:tblW w:w="9360" w:type="dxa"/>
          <w:tblLook w:val="04A0"/>
        </w:tblPrEx>
        <w:trPr>
          <w:trHeight w:val="288"/>
        </w:trPr>
        <w:tc>
          <w:tcPr>
            <w:tcW w:w="3312" w:type="dxa"/>
            <w:shd w:val="clear" w:color="auto" w:fill="F2F2F2" w:themeFill="background1" w:themeFillShade="F2"/>
            <w:vAlign w:val="center"/>
          </w:tcPr>
          <w:p w:rsidR="000E67A8" w:rsidRPr="00436E30" w:rsidP="00FC551F" w14:paraId="339CCD1F" w14:textId="77777777">
            <w:r w:rsidRPr="00436E30">
              <w:t>E-1, Parts I, II, and III</w:t>
            </w:r>
          </w:p>
        </w:tc>
        <w:tc>
          <w:tcPr>
            <w:tcW w:w="3456" w:type="dxa"/>
            <w:shd w:val="clear" w:color="auto" w:fill="F2F2F2" w:themeFill="background1" w:themeFillShade="F2"/>
            <w:vAlign w:val="center"/>
          </w:tcPr>
          <w:p w:rsidR="000E67A8" w:rsidRPr="00436E30" w:rsidP="00FC551F" w14:paraId="2175E825" w14:textId="77777777">
            <w:pPr>
              <w:jc w:val="center"/>
            </w:pPr>
            <w:r w:rsidRPr="00436E30">
              <w:t>1 through 50</w:t>
            </w:r>
          </w:p>
        </w:tc>
        <w:tc>
          <w:tcPr>
            <w:tcW w:w="1440" w:type="dxa"/>
            <w:shd w:val="clear" w:color="auto" w:fill="F2F2F2" w:themeFill="background1" w:themeFillShade="F2"/>
          </w:tcPr>
          <w:p w:rsidR="000E67A8" w:rsidRPr="00436E30" w:rsidP="00FC551F" w14:paraId="43578AAA" w14:textId="77777777">
            <w:pPr>
              <w:jc w:val="center"/>
            </w:pPr>
            <w:r w:rsidRPr="00436E30">
              <w:t>N/A</w:t>
            </w:r>
          </w:p>
        </w:tc>
        <w:tc>
          <w:tcPr>
            <w:tcW w:w="1152" w:type="dxa"/>
            <w:shd w:val="clear" w:color="auto" w:fill="F2F2F2" w:themeFill="background1" w:themeFillShade="F2"/>
            <w:vAlign w:val="center"/>
          </w:tcPr>
          <w:p w:rsidR="000E67A8" w:rsidRPr="00436E30" w:rsidP="00FC551F" w14:paraId="106F7094" w14:textId="77777777">
            <w:pPr>
              <w:jc w:val="center"/>
            </w:pPr>
            <w:r w:rsidRPr="00436E30">
              <w:t>99</w:t>
            </w:r>
          </w:p>
        </w:tc>
      </w:tr>
      <w:tr w14:paraId="245089EA" w14:textId="77777777" w:rsidTr="00FC551F">
        <w:tblPrEx>
          <w:tblW w:w="9360" w:type="dxa"/>
          <w:tblLook w:val="04A0"/>
        </w:tblPrEx>
        <w:trPr>
          <w:trHeight w:val="288"/>
        </w:trPr>
        <w:tc>
          <w:tcPr>
            <w:tcW w:w="3312" w:type="dxa"/>
            <w:shd w:val="clear" w:color="auto" w:fill="auto"/>
            <w:vAlign w:val="center"/>
          </w:tcPr>
          <w:p w:rsidR="000E67A8" w:rsidRPr="00436E30" w:rsidP="00FC551F" w14:paraId="64E32054" w14:textId="77777777">
            <w:r w:rsidRPr="00436E30">
              <w:t>F and F</w:t>
            </w:r>
            <w:r w:rsidRPr="00436E30">
              <w:noBreakHyphen/>
              <w:t>1, Parts I, II, and III</w:t>
            </w:r>
          </w:p>
        </w:tc>
        <w:tc>
          <w:tcPr>
            <w:tcW w:w="3456" w:type="dxa"/>
            <w:shd w:val="clear" w:color="auto" w:fill="auto"/>
            <w:vAlign w:val="center"/>
          </w:tcPr>
          <w:p w:rsidR="000E67A8" w:rsidRPr="00436E30" w:rsidP="00FC551F" w14:paraId="785C1200" w14:textId="77777777">
            <w:pPr>
              <w:jc w:val="center"/>
            </w:pPr>
            <w:r w:rsidRPr="00436E30">
              <w:t>1 through 50</w:t>
            </w:r>
          </w:p>
        </w:tc>
        <w:tc>
          <w:tcPr>
            <w:tcW w:w="1440" w:type="dxa"/>
            <w:shd w:val="clear" w:color="auto" w:fill="auto"/>
          </w:tcPr>
          <w:p w:rsidR="000E67A8" w:rsidRPr="00436E30" w:rsidP="00FC551F" w14:paraId="7F2B81E2" w14:textId="77777777">
            <w:pPr>
              <w:jc w:val="center"/>
            </w:pPr>
            <w:r w:rsidRPr="00436E30">
              <w:t>N/A</w:t>
            </w:r>
          </w:p>
        </w:tc>
        <w:tc>
          <w:tcPr>
            <w:tcW w:w="1152" w:type="dxa"/>
            <w:shd w:val="clear" w:color="auto" w:fill="auto"/>
            <w:vAlign w:val="center"/>
          </w:tcPr>
          <w:p w:rsidR="000E67A8" w:rsidRPr="00436E30" w:rsidP="00FC551F" w14:paraId="4322ACEB" w14:textId="77777777">
            <w:pPr>
              <w:jc w:val="center"/>
            </w:pPr>
            <w:r w:rsidRPr="00436E30">
              <w:t>99</w:t>
            </w:r>
          </w:p>
        </w:tc>
      </w:tr>
      <w:tr w14:paraId="62C2D81D" w14:textId="77777777" w:rsidTr="00FC551F">
        <w:tblPrEx>
          <w:tblW w:w="9360" w:type="dxa"/>
          <w:tblLook w:val="04A0"/>
        </w:tblPrEx>
        <w:trPr>
          <w:trHeight w:val="35"/>
        </w:trPr>
        <w:tc>
          <w:tcPr>
            <w:tcW w:w="3312" w:type="dxa"/>
            <w:shd w:val="clear" w:color="auto" w:fill="F2F2F2" w:themeFill="background1" w:themeFillShade="F2"/>
            <w:vAlign w:val="center"/>
          </w:tcPr>
          <w:p w:rsidR="000E67A8" w:rsidRPr="00436E30" w:rsidP="00FC551F" w14:paraId="40C7A7FB" w14:textId="77777777">
            <w:r w:rsidRPr="00436E30">
              <w:t>G</w:t>
            </w:r>
            <w:r w:rsidRPr="00436E30">
              <w:noBreakHyphen/>
              <w:t>1</w:t>
            </w:r>
          </w:p>
        </w:tc>
        <w:tc>
          <w:tcPr>
            <w:tcW w:w="3456" w:type="dxa"/>
            <w:shd w:val="clear" w:color="auto" w:fill="F2F2F2" w:themeFill="background1" w:themeFillShade="F2"/>
            <w:vAlign w:val="center"/>
          </w:tcPr>
          <w:p w:rsidR="000E67A8" w:rsidRPr="00436E30" w:rsidP="00FC551F" w14:paraId="46841715" w14:textId="77777777">
            <w:pPr>
              <w:jc w:val="center"/>
            </w:pPr>
            <w:r w:rsidRPr="00436E30">
              <w:t>10 through 14, 16 through 20</w:t>
            </w:r>
          </w:p>
        </w:tc>
        <w:tc>
          <w:tcPr>
            <w:tcW w:w="1440" w:type="dxa"/>
            <w:shd w:val="clear" w:color="auto" w:fill="F2F2F2" w:themeFill="background1" w:themeFillShade="F2"/>
          </w:tcPr>
          <w:p w:rsidR="000E67A8" w:rsidRPr="00436E30" w:rsidP="00FC551F" w14:paraId="547664BB" w14:textId="77777777">
            <w:pPr>
              <w:jc w:val="center"/>
            </w:pPr>
            <w:r w:rsidRPr="00436E30">
              <w:t>N/A</w:t>
            </w:r>
          </w:p>
        </w:tc>
        <w:tc>
          <w:tcPr>
            <w:tcW w:w="1152" w:type="dxa"/>
            <w:shd w:val="clear" w:color="auto" w:fill="F2F2F2" w:themeFill="background1" w:themeFillShade="F2"/>
          </w:tcPr>
          <w:p w:rsidR="000E67A8" w:rsidRPr="00436E30" w:rsidP="00FC551F" w14:paraId="5D034D8C" w14:textId="77777777">
            <w:pPr>
              <w:jc w:val="center"/>
            </w:pPr>
            <w:r w:rsidRPr="00436E30">
              <w:t>99</w:t>
            </w:r>
          </w:p>
        </w:tc>
      </w:tr>
    </w:tbl>
    <w:p w:rsidR="000E67A8" w:rsidRPr="00436E30" w:rsidP="000E67A8" w14:paraId="67E9ABB9" w14:textId="77777777">
      <w:pPr>
        <w:jc w:val="center"/>
      </w:pPr>
    </w:p>
    <w:p w:rsidR="000E67A8" w:rsidRPr="00436E30" w:rsidP="000E67A8" w14:paraId="0A6DB439" w14:textId="77777777">
      <w:pPr>
        <w:ind w:left="180" w:hanging="180"/>
        <w:jc w:val="both"/>
      </w:pPr>
      <w:r w:rsidRPr="00436E30">
        <w:t>*</w:t>
      </w:r>
      <w:r w:rsidRPr="00436E30">
        <w:tab/>
        <w:t>The HO/CO may subscript only column 5 of Schedule S</w:t>
      </w:r>
      <w:r w:rsidRPr="00436E30">
        <w:noBreakHyphen/>
        <w:t>1, Part I, line 5, for additional space to enter the portion of an email address that exceeds the 36-character spaces provided in column 5.  No subscripted lines and no other subscripted columns for line 5 are permitted.</w:t>
      </w:r>
    </w:p>
    <w:p w:rsidR="000E67A8" w:rsidRPr="00436E30" w:rsidP="000E67A8" w14:paraId="2DA7A448" w14:textId="77777777"/>
    <w:p w:rsidR="000E67A8" w:rsidRPr="00436E30" w:rsidP="000E67A8" w14:paraId="13563321" w14:textId="77777777"/>
    <w:p w:rsidR="000E67A8" w:rsidRPr="00436E30" w:rsidP="000E67A8" w14:paraId="6CF42BB6" w14:textId="3288BC37"/>
    <w:p w:rsidR="00CA22C9" w:rsidRPr="00436E30" w:rsidP="000E67A8" w14:paraId="42A955CF" w14:textId="77777777"/>
    <w:p w:rsidR="000E67A8" w:rsidRPr="00436E30" w:rsidP="000E67A8" w14:paraId="6E3DE431" w14:textId="77777777"/>
    <w:p w:rsidR="000E67A8" w:rsidRPr="00436E30" w:rsidP="000E67A8" w14:paraId="57682E66" w14:textId="77777777"/>
    <w:p w:rsidR="000E67A8" w:rsidRPr="00436E30" w:rsidP="000E67A8" w14:paraId="52C8EFF9" w14:textId="77777777"/>
    <w:p w:rsidR="000E67A8" w:rsidRPr="00436E30" w:rsidP="000E67A8" w14:paraId="01AAF309" w14:textId="77777777"/>
    <w:p w:rsidR="000E67A8" w:rsidRPr="00436E30" w:rsidP="000E67A8" w14:paraId="163A5000" w14:textId="77777777"/>
    <w:p w:rsidR="000E67A8" w:rsidRPr="00436E30" w:rsidP="000E67A8" w14:paraId="561BDE87" w14:textId="77777777"/>
    <w:p w:rsidR="000E67A8" w:rsidRPr="00436E30" w:rsidP="000E67A8" w14:paraId="0634B950" w14:textId="77777777"/>
    <w:p w:rsidR="000E67A8" w:rsidRPr="00436E30" w:rsidP="000E67A8" w14:paraId="2FB5E47E" w14:textId="77777777"/>
    <w:p w:rsidR="000E67A8" w:rsidRPr="00436E30" w:rsidP="000E67A8" w14:paraId="700B729D" w14:textId="77777777"/>
    <w:p w:rsidR="000E67A8" w:rsidRPr="00436E30" w:rsidP="000E67A8" w14:paraId="0238DDC3" w14:textId="77777777"/>
    <w:p w:rsidR="000E67A8" w:rsidRPr="00436E30" w:rsidP="000E67A8" w14:paraId="5AA02488" w14:textId="77777777"/>
    <w:p w:rsidR="000E67A8" w:rsidRPr="00436E30" w:rsidP="000E67A8" w14:paraId="4CA65312" w14:textId="77777777"/>
    <w:p w:rsidR="000E67A8" w:rsidRPr="00436E30" w:rsidP="000E67A8" w14:paraId="23CDA5F8" w14:textId="77777777"/>
    <w:p w:rsidR="000E67A8" w:rsidRPr="00436E30" w:rsidP="000E67A8" w14:paraId="2364D910" w14:textId="77777777"/>
    <w:p w:rsidR="000E67A8" w:rsidRPr="00436E30" w:rsidP="000E67A8" w14:paraId="6EE7F69A" w14:textId="77777777"/>
    <w:p w:rsidR="00B06313" w:rsidRPr="00436E30" w:rsidP="00B06313" w14:paraId="44456D45" w14:textId="4FCEFD13">
      <w:pPr>
        <w:tabs>
          <w:tab w:val="right" w:pos="9360"/>
        </w:tabs>
        <w:jc w:val="both"/>
      </w:pPr>
      <w:r w:rsidRPr="00436E30">
        <w:t xml:space="preserve">Rev. </w:t>
      </w:r>
      <w:r w:rsidRPr="00436E30" w:rsidR="004A19EB">
        <w:t>2</w:t>
      </w:r>
      <w:r w:rsidRPr="00436E30">
        <w:tab/>
        <w:t>48-33</w:t>
      </w:r>
      <w:r w:rsidRPr="00436E30" w:rsidR="008A4493">
        <w:t>7</w:t>
      </w:r>
    </w:p>
    <w:p w:rsidR="00B06313" w:rsidRPr="00436E30" w:rsidP="00B06313" w14:paraId="367DB706" w14:textId="202C2EAC">
      <w:pPr>
        <w:tabs>
          <w:tab w:val="center" w:pos="4680"/>
          <w:tab w:val="right" w:pos="9360"/>
        </w:tabs>
      </w:pPr>
      <w:r w:rsidRPr="00436E30">
        <w:rPr>
          <w:u w:val="single"/>
        </w:rPr>
        <w:t>4890.</w:t>
      </w:r>
      <w:r w:rsidRPr="00436E30" w:rsidR="001E3D9D">
        <w:rPr>
          <w:u w:val="single"/>
        </w:rPr>
        <w:t>4</w:t>
      </w:r>
      <w:r w:rsidRPr="00436E30">
        <w:rPr>
          <w:u w:val="single"/>
        </w:rPr>
        <w:t>0</w:t>
      </w:r>
      <w:r w:rsidRPr="00436E30" w:rsidR="001E3D9D">
        <w:rPr>
          <w:u w:val="single"/>
        </w:rPr>
        <w:t xml:space="preserve"> (CONT</w:t>
      </w:r>
      <w:r w:rsidRPr="00436E30">
        <w:rPr>
          <w:u w:val="single"/>
        </w:rPr>
        <w:t>.</w:t>
      </w:r>
      <w:r w:rsidRPr="00436E30" w:rsidR="001E3D9D">
        <w:rPr>
          <w:u w:val="single"/>
        </w:rPr>
        <w:t>)</w:t>
      </w:r>
      <w:r w:rsidRPr="00436E30">
        <w:rPr>
          <w:u w:val="single"/>
        </w:rPr>
        <w:tab/>
        <w:t>FORM CMS-287-22</w:t>
      </w:r>
      <w:r w:rsidRPr="00436E30">
        <w:rPr>
          <w:u w:val="single"/>
        </w:rPr>
        <w:tab/>
      </w:r>
      <w:r w:rsidRPr="00436E30" w:rsidR="00A05315">
        <w:rPr>
          <w:u w:val="single"/>
        </w:rPr>
        <w:t>0</w:t>
      </w:r>
      <w:r w:rsidRPr="00436E30" w:rsidR="00545C85">
        <w:rPr>
          <w:u w:val="single"/>
        </w:rPr>
        <w:t>4</w:t>
      </w:r>
      <w:r w:rsidRPr="00436E30" w:rsidR="00A05315">
        <w:rPr>
          <w:u w:val="single"/>
        </w:rPr>
        <w:t>-23</w:t>
      </w:r>
    </w:p>
    <w:p w:rsidR="000E67A8" w:rsidRPr="00436E30" w:rsidP="000E67A8" w14:paraId="0F044939" w14:textId="77777777"/>
    <w:p w:rsidR="000E67A8" w:rsidRPr="00436E30" w:rsidP="000E67A8" w14:paraId="3279C655" w14:textId="77777777">
      <w:pPr>
        <w:pStyle w:val="Heading3"/>
        <w:jc w:val="center"/>
      </w:pPr>
      <w:r w:rsidRPr="00436E30">
        <w:t>§4890.40 TABLE 4-B</w:t>
      </w:r>
    </w:p>
    <w:p w:rsidR="000E67A8" w:rsidRPr="00436E30" w:rsidP="000E67A8" w14:paraId="04BA6E51" w14:textId="77777777">
      <w:pPr>
        <w:jc w:val="center"/>
      </w:pPr>
      <w:r w:rsidRPr="00436E30">
        <w:t>LINE AND COLUMN SUBSCRIPTS BASED ON</w:t>
      </w:r>
    </w:p>
    <w:p w:rsidR="000E67A8" w:rsidRPr="00436E30" w:rsidP="000E67A8" w14:paraId="7F26DF2E" w14:textId="77777777">
      <w:pPr>
        <w:jc w:val="center"/>
      </w:pPr>
      <w:r w:rsidRPr="00436E30">
        <w:t>DATA ELEMENTS SUBSCRIPTED</w:t>
      </w:r>
    </w:p>
    <w:p w:rsidR="000E67A8" w:rsidRPr="00436E30" w:rsidP="000E67A8" w14:paraId="114CEC0A" w14:textId="77777777">
      <w:pPr>
        <w:jc w:val="both"/>
      </w:pPr>
    </w:p>
    <w:tbl>
      <w:tblPr>
        <w:tblStyle w:val="TableGrid"/>
        <w:tblW w:w="9360" w:type="dxa"/>
        <w:tblLook w:val="04A0"/>
      </w:tblPr>
      <w:tblGrid>
        <w:gridCol w:w="1584"/>
        <w:gridCol w:w="1152"/>
        <w:gridCol w:w="2304"/>
        <w:gridCol w:w="4320"/>
      </w:tblGrid>
      <w:tr w14:paraId="02276F2E" w14:textId="77777777" w:rsidTr="00FC551F">
        <w:tblPrEx>
          <w:tblW w:w="9360" w:type="dxa"/>
          <w:tblLook w:val="04A0"/>
        </w:tblPrEx>
        <w:tc>
          <w:tcPr>
            <w:tcW w:w="1584" w:type="dxa"/>
            <w:vAlign w:val="center"/>
          </w:tcPr>
          <w:p w:rsidR="000E67A8" w:rsidRPr="00436E30" w:rsidP="00FC551F" w14:paraId="4F07E6B7" w14:textId="77777777">
            <w:r w:rsidRPr="00436E30">
              <w:t>SCHEDULE</w:t>
            </w:r>
          </w:p>
        </w:tc>
        <w:tc>
          <w:tcPr>
            <w:tcW w:w="1152" w:type="dxa"/>
            <w:vAlign w:val="center"/>
          </w:tcPr>
          <w:p w:rsidR="000E67A8" w:rsidRPr="00436E30" w:rsidP="00FC551F" w14:paraId="7D2AE553" w14:textId="77777777">
            <w:r w:rsidRPr="00436E30">
              <w:t>PART</w:t>
            </w:r>
          </w:p>
        </w:tc>
        <w:tc>
          <w:tcPr>
            <w:tcW w:w="2304" w:type="dxa"/>
            <w:vAlign w:val="center"/>
          </w:tcPr>
          <w:p w:rsidR="000E67A8" w:rsidRPr="00436E30" w:rsidP="00FC551F" w14:paraId="71ACA21A" w14:textId="77777777">
            <w:r w:rsidRPr="00436E30">
              <w:t>DATA ELEMENT</w:t>
            </w:r>
          </w:p>
        </w:tc>
        <w:tc>
          <w:tcPr>
            <w:tcW w:w="4320" w:type="dxa"/>
            <w:vAlign w:val="center"/>
          </w:tcPr>
          <w:p w:rsidR="000E67A8" w:rsidRPr="00436E30" w:rsidP="00FC551F" w14:paraId="06D3B084" w14:textId="77777777">
            <w:r w:rsidRPr="00436E30">
              <w:t>SUBSCRIPTED SAME AS SCHEDULE</w:t>
            </w:r>
          </w:p>
        </w:tc>
      </w:tr>
      <w:tr w14:paraId="23F01F78"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3DE0E62B" w14:textId="77777777">
            <w:r w:rsidRPr="00436E30">
              <w:t>A-7</w:t>
            </w:r>
          </w:p>
        </w:tc>
        <w:tc>
          <w:tcPr>
            <w:tcW w:w="1152" w:type="dxa"/>
            <w:shd w:val="clear" w:color="auto" w:fill="F2F2F2" w:themeFill="background1" w:themeFillShade="F2"/>
            <w:vAlign w:val="center"/>
          </w:tcPr>
          <w:p w:rsidR="000E67A8" w:rsidRPr="00436E30" w:rsidP="00FC551F" w14:paraId="77EACAC6" w14:textId="77777777">
            <w:r w:rsidRPr="00436E30">
              <w:t>II</w:t>
            </w:r>
          </w:p>
        </w:tc>
        <w:tc>
          <w:tcPr>
            <w:tcW w:w="2304" w:type="dxa"/>
            <w:shd w:val="clear" w:color="auto" w:fill="F2F2F2" w:themeFill="background1" w:themeFillShade="F2"/>
            <w:vAlign w:val="center"/>
          </w:tcPr>
          <w:p w:rsidR="000E67A8" w:rsidRPr="00436E30" w:rsidP="00FC551F" w14:paraId="057205E5" w14:textId="77777777">
            <w:r w:rsidRPr="00436E30">
              <w:t>Lines 1, 2</w:t>
            </w:r>
          </w:p>
        </w:tc>
        <w:tc>
          <w:tcPr>
            <w:tcW w:w="4320" w:type="dxa"/>
            <w:shd w:val="clear" w:color="auto" w:fill="F2F2F2" w:themeFill="background1" w:themeFillShade="F2"/>
            <w:vAlign w:val="center"/>
          </w:tcPr>
          <w:p w:rsidR="000E67A8" w:rsidRPr="00436E30" w:rsidP="00FC551F" w14:paraId="0258CE54" w14:textId="77777777">
            <w:r w:rsidRPr="00436E30">
              <w:t>A, lines 1, 2, respectively</w:t>
            </w:r>
          </w:p>
        </w:tc>
      </w:tr>
      <w:tr w14:paraId="3084750F" w14:textId="77777777" w:rsidTr="00FC551F">
        <w:tblPrEx>
          <w:tblW w:w="9360" w:type="dxa"/>
          <w:tblLook w:val="04A0"/>
        </w:tblPrEx>
        <w:tc>
          <w:tcPr>
            <w:tcW w:w="1584" w:type="dxa"/>
            <w:vAlign w:val="center"/>
          </w:tcPr>
          <w:p w:rsidR="000E67A8" w:rsidRPr="00436E30" w:rsidP="00FC551F" w14:paraId="4DF405DA" w14:textId="77777777">
            <w:r w:rsidRPr="00436E30">
              <w:t>A-7</w:t>
            </w:r>
          </w:p>
        </w:tc>
        <w:tc>
          <w:tcPr>
            <w:tcW w:w="1152" w:type="dxa"/>
            <w:vAlign w:val="center"/>
          </w:tcPr>
          <w:p w:rsidR="000E67A8" w:rsidRPr="00436E30" w:rsidP="00FC551F" w14:paraId="25916313" w14:textId="77777777">
            <w:r w:rsidRPr="00436E30">
              <w:t>II</w:t>
            </w:r>
          </w:p>
        </w:tc>
        <w:tc>
          <w:tcPr>
            <w:tcW w:w="2304" w:type="dxa"/>
            <w:vAlign w:val="center"/>
          </w:tcPr>
          <w:p w:rsidR="000E67A8" w:rsidRPr="00436E30" w:rsidP="00FC551F" w14:paraId="55929270" w14:textId="77777777">
            <w:r w:rsidRPr="00436E30">
              <w:rPr>
                <w:sz w:val="22"/>
              </w:rPr>
              <w:t>Columns 5, 6, 7</w:t>
            </w:r>
          </w:p>
        </w:tc>
        <w:tc>
          <w:tcPr>
            <w:tcW w:w="4320" w:type="dxa"/>
            <w:vAlign w:val="center"/>
          </w:tcPr>
          <w:p w:rsidR="000E67A8" w:rsidRPr="00436E30" w:rsidP="00FC551F" w14:paraId="7308B7EA" w14:textId="77777777">
            <w:r w:rsidRPr="00436E30">
              <w:rPr>
                <w:sz w:val="22"/>
              </w:rPr>
              <w:t>A, lines 4, 5, 6, respectively</w:t>
            </w:r>
          </w:p>
        </w:tc>
      </w:tr>
      <w:tr w14:paraId="4B9057A5"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648B8D66" w14:textId="77777777">
            <w:r w:rsidRPr="00436E30">
              <w:t>A-7</w:t>
            </w:r>
          </w:p>
        </w:tc>
        <w:tc>
          <w:tcPr>
            <w:tcW w:w="1152" w:type="dxa"/>
            <w:shd w:val="clear" w:color="auto" w:fill="F2F2F2" w:themeFill="background1" w:themeFillShade="F2"/>
            <w:vAlign w:val="center"/>
          </w:tcPr>
          <w:p w:rsidR="000E67A8" w:rsidRPr="00436E30" w:rsidP="00FC551F" w14:paraId="58BC70CC" w14:textId="77777777">
            <w:r w:rsidRPr="00436E30">
              <w:t>II</w:t>
            </w:r>
          </w:p>
        </w:tc>
        <w:tc>
          <w:tcPr>
            <w:tcW w:w="2304" w:type="dxa"/>
            <w:shd w:val="clear" w:color="auto" w:fill="F2F2F2" w:themeFill="background1" w:themeFillShade="F2"/>
            <w:vAlign w:val="center"/>
          </w:tcPr>
          <w:p w:rsidR="000E67A8" w:rsidRPr="00436E30" w:rsidP="00FC551F" w14:paraId="50402DC8" w14:textId="77777777">
            <w:r w:rsidRPr="00436E30">
              <w:t>C</w:t>
            </w:r>
            <w:r w:rsidRPr="00436E30">
              <w:rPr>
                <w:sz w:val="22"/>
              </w:rPr>
              <w:t>olumns 12, 13, 14</w:t>
            </w:r>
          </w:p>
        </w:tc>
        <w:tc>
          <w:tcPr>
            <w:tcW w:w="4320" w:type="dxa"/>
            <w:shd w:val="clear" w:color="auto" w:fill="F2F2F2" w:themeFill="background1" w:themeFillShade="F2"/>
            <w:vAlign w:val="center"/>
          </w:tcPr>
          <w:p w:rsidR="000E67A8" w:rsidRPr="00436E30" w:rsidP="00FC551F" w14:paraId="49292C2B" w14:textId="77777777">
            <w:r w:rsidRPr="00436E30">
              <w:rPr>
                <w:sz w:val="22"/>
              </w:rPr>
              <w:t>A, lines 4, 5, 6, respectively</w:t>
            </w:r>
          </w:p>
        </w:tc>
      </w:tr>
      <w:tr w14:paraId="532BA2EE" w14:textId="77777777" w:rsidTr="00FC551F">
        <w:tblPrEx>
          <w:tblW w:w="9360" w:type="dxa"/>
          <w:tblLook w:val="04A0"/>
        </w:tblPrEx>
        <w:tc>
          <w:tcPr>
            <w:tcW w:w="1584" w:type="dxa"/>
            <w:vAlign w:val="center"/>
          </w:tcPr>
          <w:p w:rsidR="000E67A8" w:rsidRPr="00436E30" w:rsidP="00FC551F" w14:paraId="7B7F2F9A" w14:textId="77777777">
            <w:r w:rsidRPr="00436E30">
              <w:t>B, C, C-1</w:t>
            </w:r>
          </w:p>
        </w:tc>
        <w:tc>
          <w:tcPr>
            <w:tcW w:w="1152" w:type="dxa"/>
            <w:vAlign w:val="center"/>
          </w:tcPr>
          <w:p w:rsidR="000E67A8" w:rsidRPr="00436E30" w:rsidP="00FC551F" w14:paraId="59521EE7" w14:textId="77777777">
            <w:r w:rsidRPr="00436E30">
              <w:t>I</w:t>
            </w:r>
          </w:p>
        </w:tc>
        <w:tc>
          <w:tcPr>
            <w:tcW w:w="2304" w:type="dxa"/>
            <w:vAlign w:val="center"/>
          </w:tcPr>
          <w:p w:rsidR="000E67A8" w:rsidRPr="00436E30" w:rsidP="00FC551F" w14:paraId="3E787CC7" w14:textId="77777777">
            <w:r w:rsidRPr="00436E30">
              <w:t>L</w:t>
            </w:r>
            <w:r w:rsidRPr="00436E30">
              <w:rPr>
                <w:sz w:val="22"/>
              </w:rPr>
              <w:t>ines 1 through 50</w:t>
            </w:r>
          </w:p>
        </w:tc>
        <w:tc>
          <w:tcPr>
            <w:tcW w:w="4320" w:type="dxa"/>
            <w:vAlign w:val="center"/>
          </w:tcPr>
          <w:p w:rsidR="000E67A8" w:rsidRPr="00436E30" w:rsidP="00FC551F" w14:paraId="2F57B79C" w14:textId="77777777">
            <w:r w:rsidRPr="00436E30">
              <w:rPr>
                <w:sz w:val="22"/>
              </w:rPr>
              <w:t>S</w:t>
            </w:r>
            <w:r w:rsidRPr="00436E30">
              <w:rPr>
                <w:sz w:val="22"/>
              </w:rPr>
              <w:noBreakHyphen/>
              <w:t>2, Part I, lines 1 through 50, respectively</w:t>
            </w:r>
          </w:p>
        </w:tc>
      </w:tr>
      <w:tr w14:paraId="7518627B"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4C165456" w14:textId="77777777">
            <w:r w:rsidRPr="00436E30">
              <w:t>B, C, C-1</w:t>
            </w:r>
          </w:p>
        </w:tc>
        <w:tc>
          <w:tcPr>
            <w:tcW w:w="1152" w:type="dxa"/>
            <w:shd w:val="clear" w:color="auto" w:fill="F2F2F2" w:themeFill="background1" w:themeFillShade="F2"/>
            <w:vAlign w:val="center"/>
          </w:tcPr>
          <w:p w:rsidR="000E67A8" w:rsidRPr="00436E30" w:rsidP="00FC551F" w14:paraId="0FAE32D9" w14:textId="77777777">
            <w:r w:rsidRPr="00436E30">
              <w:t>II</w:t>
            </w:r>
          </w:p>
        </w:tc>
        <w:tc>
          <w:tcPr>
            <w:tcW w:w="2304" w:type="dxa"/>
            <w:shd w:val="clear" w:color="auto" w:fill="F2F2F2" w:themeFill="background1" w:themeFillShade="F2"/>
            <w:vAlign w:val="center"/>
          </w:tcPr>
          <w:p w:rsidR="000E67A8" w:rsidRPr="00436E30" w:rsidP="00FC551F" w14:paraId="28E16CE0" w14:textId="77777777">
            <w:r w:rsidRPr="00436E30">
              <w:t>L</w:t>
            </w:r>
            <w:r w:rsidRPr="00436E30">
              <w:rPr>
                <w:sz w:val="22"/>
              </w:rPr>
              <w:t>ines 1 through 50</w:t>
            </w:r>
          </w:p>
        </w:tc>
        <w:tc>
          <w:tcPr>
            <w:tcW w:w="4320" w:type="dxa"/>
            <w:shd w:val="clear" w:color="auto" w:fill="F2F2F2" w:themeFill="background1" w:themeFillShade="F2"/>
            <w:vAlign w:val="center"/>
          </w:tcPr>
          <w:p w:rsidR="000E67A8" w:rsidRPr="00436E30" w:rsidP="00FC551F" w14:paraId="6B1A9022" w14:textId="77777777">
            <w:r w:rsidRPr="00436E30">
              <w:rPr>
                <w:sz w:val="22"/>
              </w:rPr>
              <w:t>S</w:t>
            </w:r>
            <w:r w:rsidRPr="00436E30">
              <w:rPr>
                <w:sz w:val="22"/>
              </w:rPr>
              <w:noBreakHyphen/>
              <w:t>2, Part II, lines 1 through 50, respectively</w:t>
            </w:r>
          </w:p>
        </w:tc>
      </w:tr>
      <w:tr w14:paraId="7873DBFB" w14:textId="77777777" w:rsidTr="00FC551F">
        <w:tblPrEx>
          <w:tblW w:w="9360" w:type="dxa"/>
          <w:tblLook w:val="04A0"/>
        </w:tblPrEx>
        <w:tc>
          <w:tcPr>
            <w:tcW w:w="1584" w:type="dxa"/>
            <w:vAlign w:val="center"/>
          </w:tcPr>
          <w:p w:rsidR="000E67A8" w:rsidRPr="00436E30" w:rsidP="00FC551F" w14:paraId="43870BE2" w14:textId="77777777">
            <w:r w:rsidRPr="00436E30">
              <w:t>B, C, C-1</w:t>
            </w:r>
          </w:p>
        </w:tc>
        <w:tc>
          <w:tcPr>
            <w:tcW w:w="1152" w:type="dxa"/>
            <w:vAlign w:val="center"/>
          </w:tcPr>
          <w:p w:rsidR="000E67A8" w:rsidRPr="00436E30" w:rsidP="00FC551F" w14:paraId="2EDFB90A" w14:textId="77777777">
            <w:r w:rsidRPr="00436E30">
              <w:t>III</w:t>
            </w:r>
          </w:p>
        </w:tc>
        <w:tc>
          <w:tcPr>
            <w:tcW w:w="2304" w:type="dxa"/>
            <w:vAlign w:val="center"/>
          </w:tcPr>
          <w:p w:rsidR="000E67A8" w:rsidRPr="00436E30" w:rsidP="00FC551F" w14:paraId="57CA899A" w14:textId="77777777">
            <w:r w:rsidRPr="00436E30">
              <w:t>L</w:t>
            </w:r>
            <w:r w:rsidRPr="00436E30">
              <w:rPr>
                <w:sz w:val="22"/>
              </w:rPr>
              <w:t>ines 1 through 50</w:t>
            </w:r>
          </w:p>
        </w:tc>
        <w:tc>
          <w:tcPr>
            <w:tcW w:w="4320" w:type="dxa"/>
            <w:vAlign w:val="center"/>
          </w:tcPr>
          <w:p w:rsidR="000E67A8" w:rsidRPr="00436E30" w:rsidP="00FC551F" w14:paraId="100DB20A" w14:textId="77777777">
            <w:r w:rsidRPr="00436E30">
              <w:rPr>
                <w:sz w:val="22"/>
              </w:rPr>
              <w:t>S</w:t>
            </w:r>
            <w:r w:rsidRPr="00436E30">
              <w:rPr>
                <w:sz w:val="22"/>
              </w:rPr>
              <w:noBreakHyphen/>
              <w:t>2, Part III, lines 1 through 50, respectively</w:t>
            </w:r>
          </w:p>
        </w:tc>
      </w:tr>
      <w:tr w14:paraId="2156A809"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0FCB2EC9" w14:textId="77777777">
            <w:r w:rsidRPr="00436E30">
              <w:t>B</w:t>
            </w:r>
          </w:p>
        </w:tc>
        <w:tc>
          <w:tcPr>
            <w:tcW w:w="1152" w:type="dxa"/>
            <w:shd w:val="clear" w:color="auto" w:fill="F2F2F2" w:themeFill="background1" w:themeFillShade="F2"/>
            <w:vAlign w:val="center"/>
          </w:tcPr>
          <w:p w:rsidR="000E67A8" w:rsidRPr="00436E30" w:rsidP="00FC551F" w14:paraId="00CE9F94" w14:textId="77777777">
            <w:r w:rsidRPr="00436E30">
              <w:t>I, II, III</w:t>
            </w:r>
          </w:p>
        </w:tc>
        <w:tc>
          <w:tcPr>
            <w:tcW w:w="2304" w:type="dxa"/>
            <w:shd w:val="clear" w:color="auto" w:fill="F2F2F2" w:themeFill="background1" w:themeFillShade="F2"/>
            <w:vAlign w:val="center"/>
          </w:tcPr>
          <w:p w:rsidR="000E67A8" w:rsidRPr="00436E30" w:rsidP="00FC551F" w14:paraId="11CC99FB" w14:textId="77777777">
            <w:r w:rsidRPr="00436E30">
              <w:t>C</w:t>
            </w:r>
            <w:r w:rsidRPr="00436E30">
              <w:rPr>
                <w:sz w:val="22"/>
              </w:rPr>
              <w:t>olumns 1 through 6</w:t>
            </w:r>
          </w:p>
        </w:tc>
        <w:tc>
          <w:tcPr>
            <w:tcW w:w="4320" w:type="dxa"/>
            <w:shd w:val="clear" w:color="auto" w:fill="F2F2F2" w:themeFill="background1" w:themeFillShade="F2"/>
            <w:vAlign w:val="center"/>
          </w:tcPr>
          <w:p w:rsidR="000E67A8" w:rsidRPr="00436E30" w:rsidP="00FC551F" w14:paraId="713BE1E9" w14:textId="77777777">
            <w:r w:rsidRPr="00436E30">
              <w:rPr>
                <w:sz w:val="22"/>
              </w:rPr>
              <w:t>A, lines 1 through 6, respectively</w:t>
            </w:r>
          </w:p>
        </w:tc>
      </w:tr>
      <w:tr w14:paraId="44A6C7DA" w14:textId="77777777" w:rsidTr="00FC551F">
        <w:tblPrEx>
          <w:tblW w:w="9360" w:type="dxa"/>
          <w:tblLook w:val="04A0"/>
        </w:tblPrEx>
        <w:tc>
          <w:tcPr>
            <w:tcW w:w="1584" w:type="dxa"/>
            <w:vAlign w:val="center"/>
          </w:tcPr>
          <w:p w:rsidR="000E67A8" w:rsidRPr="00436E30" w:rsidP="00FC551F" w14:paraId="14793139" w14:textId="77777777">
            <w:r w:rsidRPr="00436E30">
              <w:t>C and C-1</w:t>
            </w:r>
          </w:p>
        </w:tc>
        <w:tc>
          <w:tcPr>
            <w:tcW w:w="1152" w:type="dxa"/>
            <w:vAlign w:val="center"/>
          </w:tcPr>
          <w:p w:rsidR="000E67A8" w:rsidRPr="00436E30" w:rsidP="00FC551F" w14:paraId="086203EB" w14:textId="77777777">
            <w:r w:rsidRPr="00436E30">
              <w:t>I, II, III</w:t>
            </w:r>
          </w:p>
        </w:tc>
        <w:tc>
          <w:tcPr>
            <w:tcW w:w="2304" w:type="dxa"/>
            <w:vAlign w:val="center"/>
          </w:tcPr>
          <w:p w:rsidR="000E67A8" w:rsidRPr="00436E30" w:rsidP="00FC551F" w14:paraId="333D084B" w14:textId="77777777">
            <w:r w:rsidRPr="00436E30">
              <w:t>C</w:t>
            </w:r>
            <w:r w:rsidRPr="00436E30">
              <w:rPr>
                <w:sz w:val="22"/>
              </w:rPr>
              <w:t>olumns 1 and 2</w:t>
            </w:r>
          </w:p>
        </w:tc>
        <w:tc>
          <w:tcPr>
            <w:tcW w:w="4320" w:type="dxa"/>
            <w:vAlign w:val="center"/>
          </w:tcPr>
          <w:p w:rsidR="000E67A8" w:rsidRPr="00436E30" w:rsidP="00FC551F" w14:paraId="4773E862" w14:textId="77777777">
            <w:r w:rsidRPr="00436E30">
              <w:rPr>
                <w:sz w:val="22"/>
              </w:rPr>
              <w:t>A, lines 1, 2, respectively</w:t>
            </w:r>
          </w:p>
        </w:tc>
      </w:tr>
      <w:tr w14:paraId="46476298"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4D4DBE47" w14:textId="77777777">
            <w:r w:rsidRPr="00436E30">
              <w:rPr>
                <w:szCs w:val="22"/>
              </w:rPr>
              <w:t>B</w:t>
            </w:r>
            <w:r w:rsidRPr="00436E30">
              <w:rPr>
                <w:szCs w:val="22"/>
              </w:rPr>
              <w:noBreakHyphen/>
              <w:t>1, D, D</w:t>
            </w:r>
            <w:r w:rsidRPr="00436E30">
              <w:rPr>
                <w:szCs w:val="22"/>
              </w:rPr>
              <w:noBreakHyphen/>
              <w:t>1</w:t>
            </w:r>
          </w:p>
        </w:tc>
        <w:tc>
          <w:tcPr>
            <w:tcW w:w="1152" w:type="dxa"/>
            <w:shd w:val="clear" w:color="auto" w:fill="F2F2F2" w:themeFill="background1" w:themeFillShade="F2"/>
            <w:vAlign w:val="center"/>
          </w:tcPr>
          <w:p w:rsidR="000E67A8" w:rsidRPr="00436E30" w:rsidP="00FC551F" w14:paraId="3A897998" w14:textId="77777777">
            <w:r w:rsidRPr="00436E30">
              <w:t>I</w:t>
            </w:r>
          </w:p>
        </w:tc>
        <w:tc>
          <w:tcPr>
            <w:tcW w:w="2304" w:type="dxa"/>
            <w:shd w:val="clear" w:color="auto" w:fill="F2F2F2" w:themeFill="background1" w:themeFillShade="F2"/>
            <w:vAlign w:val="center"/>
          </w:tcPr>
          <w:p w:rsidR="000E67A8" w:rsidRPr="00436E30" w:rsidP="00FC551F" w14:paraId="470A80DA" w14:textId="77777777">
            <w:r w:rsidRPr="00436E30">
              <w:t>L</w:t>
            </w:r>
            <w:r w:rsidRPr="00436E30">
              <w:rPr>
                <w:sz w:val="22"/>
              </w:rPr>
              <w:t>ines 1 through 50</w:t>
            </w:r>
          </w:p>
        </w:tc>
        <w:tc>
          <w:tcPr>
            <w:tcW w:w="4320" w:type="dxa"/>
            <w:shd w:val="clear" w:color="auto" w:fill="F2F2F2" w:themeFill="background1" w:themeFillShade="F2"/>
            <w:vAlign w:val="center"/>
          </w:tcPr>
          <w:p w:rsidR="000E67A8" w:rsidRPr="00436E30" w:rsidP="00FC551F" w14:paraId="78FE13B8" w14:textId="77777777">
            <w:r w:rsidRPr="00436E30">
              <w:rPr>
                <w:sz w:val="22"/>
              </w:rPr>
              <w:t>S</w:t>
            </w:r>
            <w:r w:rsidRPr="00436E30">
              <w:rPr>
                <w:sz w:val="22"/>
              </w:rPr>
              <w:noBreakHyphen/>
              <w:t>2, Part I, lines 1 through 50, respectively</w:t>
            </w:r>
          </w:p>
        </w:tc>
      </w:tr>
      <w:tr w14:paraId="738AA322" w14:textId="77777777" w:rsidTr="00FC551F">
        <w:tblPrEx>
          <w:tblW w:w="9360" w:type="dxa"/>
          <w:tblLook w:val="04A0"/>
        </w:tblPrEx>
        <w:tc>
          <w:tcPr>
            <w:tcW w:w="1584" w:type="dxa"/>
            <w:vAlign w:val="center"/>
          </w:tcPr>
          <w:p w:rsidR="000E67A8" w:rsidRPr="00436E30" w:rsidP="00FC551F" w14:paraId="3B9E38A9" w14:textId="77777777">
            <w:r w:rsidRPr="00436E30">
              <w:rPr>
                <w:szCs w:val="22"/>
              </w:rPr>
              <w:t>B</w:t>
            </w:r>
            <w:r w:rsidRPr="00436E30">
              <w:rPr>
                <w:szCs w:val="22"/>
              </w:rPr>
              <w:noBreakHyphen/>
              <w:t>1, D, D</w:t>
            </w:r>
            <w:r w:rsidRPr="00436E30">
              <w:rPr>
                <w:szCs w:val="22"/>
              </w:rPr>
              <w:noBreakHyphen/>
              <w:t>1</w:t>
            </w:r>
          </w:p>
        </w:tc>
        <w:tc>
          <w:tcPr>
            <w:tcW w:w="1152" w:type="dxa"/>
            <w:vAlign w:val="center"/>
          </w:tcPr>
          <w:p w:rsidR="000E67A8" w:rsidRPr="00436E30" w:rsidP="00FC551F" w14:paraId="3FF08443" w14:textId="77777777">
            <w:r w:rsidRPr="00436E30">
              <w:t>II</w:t>
            </w:r>
          </w:p>
        </w:tc>
        <w:tc>
          <w:tcPr>
            <w:tcW w:w="2304" w:type="dxa"/>
            <w:vAlign w:val="center"/>
          </w:tcPr>
          <w:p w:rsidR="000E67A8" w:rsidRPr="00436E30" w:rsidP="00FC551F" w14:paraId="090EC227" w14:textId="77777777">
            <w:r w:rsidRPr="00436E30">
              <w:t>L</w:t>
            </w:r>
            <w:r w:rsidRPr="00436E30">
              <w:rPr>
                <w:sz w:val="22"/>
              </w:rPr>
              <w:t>ines 1 through 50</w:t>
            </w:r>
          </w:p>
        </w:tc>
        <w:tc>
          <w:tcPr>
            <w:tcW w:w="4320" w:type="dxa"/>
            <w:vAlign w:val="center"/>
          </w:tcPr>
          <w:p w:rsidR="000E67A8" w:rsidRPr="00436E30" w:rsidP="00FC551F" w14:paraId="163B1468" w14:textId="77777777">
            <w:r w:rsidRPr="00436E30">
              <w:rPr>
                <w:sz w:val="22"/>
              </w:rPr>
              <w:t>S</w:t>
            </w:r>
            <w:r w:rsidRPr="00436E30">
              <w:rPr>
                <w:sz w:val="22"/>
              </w:rPr>
              <w:noBreakHyphen/>
              <w:t>2, Part II, lines 1 through 50, respectively</w:t>
            </w:r>
          </w:p>
        </w:tc>
      </w:tr>
      <w:tr w14:paraId="74762431"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28A148E3" w14:textId="77777777">
            <w:r w:rsidRPr="00436E30">
              <w:rPr>
                <w:szCs w:val="22"/>
              </w:rPr>
              <w:t>B</w:t>
            </w:r>
            <w:r w:rsidRPr="00436E30">
              <w:rPr>
                <w:szCs w:val="22"/>
              </w:rPr>
              <w:noBreakHyphen/>
              <w:t>1, D, D</w:t>
            </w:r>
            <w:r w:rsidRPr="00436E30">
              <w:rPr>
                <w:szCs w:val="22"/>
              </w:rPr>
              <w:noBreakHyphen/>
              <w:t>1</w:t>
            </w:r>
          </w:p>
        </w:tc>
        <w:tc>
          <w:tcPr>
            <w:tcW w:w="1152" w:type="dxa"/>
            <w:shd w:val="clear" w:color="auto" w:fill="F2F2F2" w:themeFill="background1" w:themeFillShade="F2"/>
            <w:vAlign w:val="center"/>
          </w:tcPr>
          <w:p w:rsidR="000E67A8" w:rsidRPr="00436E30" w:rsidP="00FC551F" w14:paraId="4E75F7EB" w14:textId="77777777">
            <w:r w:rsidRPr="00436E30">
              <w:t>III</w:t>
            </w:r>
          </w:p>
        </w:tc>
        <w:tc>
          <w:tcPr>
            <w:tcW w:w="2304" w:type="dxa"/>
            <w:shd w:val="clear" w:color="auto" w:fill="F2F2F2" w:themeFill="background1" w:themeFillShade="F2"/>
            <w:vAlign w:val="center"/>
          </w:tcPr>
          <w:p w:rsidR="000E67A8" w:rsidRPr="00436E30" w:rsidP="00FC551F" w14:paraId="1EB4C8D7" w14:textId="77777777">
            <w:r w:rsidRPr="00436E30">
              <w:t>L</w:t>
            </w:r>
            <w:r w:rsidRPr="00436E30">
              <w:rPr>
                <w:sz w:val="22"/>
              </w:rPr>
              <w:t>ines 1 through 50</w:t>
            </w:r>
          </w:p>
        </w:tc>
        <w:tc>
          <w:tcPr>
            <w:tcW w:w="4320" w:type="dxa"/>
            <w:shd w:val="clear" w:color="auto" w:fill="F2F2F2" w:themeFill="background1" w:themeFillShade="F2"/>
            <w:vAlign w:val="center"/>
          </w:tcPr>
          <w:p w:rsidR="000E67A8" w:rsidRPr="00436E30" w:rsidP="00FC551F" w14:paraId="1889AB1D" w14:textId="77777777">
            <w:r w:rsidRPr="00436E30">
              <w:rPr>
                <w:sz w:val="22"/>
              </w:rPr>
              <w:t>S</w:t>
            </w:r>
            <w:r w:rsidRPr="00436E30">
              <w:rPr>
                <w:sz w:val="22"/>
              </w:rPr>
              <w:noBreakHyphen/>
              <w:t>2, Part III, lines 1 through 50, respectively</w:t>
            </w:r>
          </w:p>
        </w:tc>
      </w:tr>
      <w:tr w14:paraId="2A9DCC43" w14:textId="77777777" w:rsidTr="00FC551F">
        <w:tblPrEx>
          <w:tblW w:w="9360" w:type="dxa"/>
          <w:tblLook w:val="04A0"/>
        </w:tblPrEx>
        <w:tc>
          <w:tcPr>
            <w:tcW w:w="1584" w:type="dxa"/>
            <w:vAlign w:val="center"/>
          </w:tcPr>
          <w:p w:rsidR="000E67A8" w:rsidRPr="00436E30" w:rsidP="00FC551F" w14:paraId="73574F87" w14:textId="77777777">
            <w:r w:rsidRPr="00436E30">
              <w:rPr>
                <w:szCs w:val="22"/>
              </w:rPr>
              <w:t>B</w:t>
            </w:r>
            <w:r w:rsidRPr="00436E30">
              <w:rPr>
                <w:szCs w:val="22"/>
              </w:rPr>
              <w:noBreakHyphen/>
              <w:t>1, D, D</w:t>
            </w:r>
            <w:r w:rsidRPr="00436E30">
              <w:rPr>
                <w:szCs w:val="22"/>
              </w:rPr>
              <w:noBreakHyphen/>
              <w:t>1</w:t>
            </w:r>
          </w:p>
        </w:tc>
        <w:tc>
          <w:tcPr>
            <w:tcW w:w="1152" w:type="dxa"/>
            <w:vAlign w:val="center"/>
          </w:tcPr>
          <w:p w:rsidR="000E67A8" w:rsidRPr="00436E30" w:rsidP="00FC551F" w14:paraId="7792E540" w14:textId="77777777">
            <w:r w:rsidRPr="00436E30">
              <w:t>I, II, III</w:t>
            </w:r>
          </w:p>
        </w:tc>
        <w:tc>
          <w:tcPr>
            <w:tcW w:w="2304" w:type="dxa"/>
            <w:vAlign w:val="center"/>
          </w:tcPr>
          <w:p w:rsidR="000E67A8" w:rsidRPr="00436E30" w:rsidP="00FC551F" w14:paraId="5971C827" w14:textId="77777777">
            <w:r w:rsidRPr="00436E30">
              <w:t>C</w:t>
            </w:r>
            <w:r w:rsidRPr="00436E30">
              <w:rPr>
                <w:sz w:val="22"/>
              </w:rPr>
              <w:t>olumns 8 through 98</w:t>
            </w:r>
          </w:p>
        </w:tc>
        <w:tc>
          <w:tcPr>
            <w:tcW w:w="4320" w:type="dxa"/>
            <w:vAlign w:val="center"/>
          </w:tcPr>
          <w:p w:rsidR="000E67A8" w:rsidRPr="00436E30" w:rsidP="00FC551F" w14:paraId="7D185C67" w14:textId="77777777">
            <w:r w:rsidRPr="00436E30">
              <w:rPr>
                <w:sz w:val="22"/>
              </w:rPr>
              <w:t>A, lines 8 through 98, respectively</w:t>
            </w:r>
          </w:p>
        </w:tc>
      </w:tr>
      <w:tr w14:paraId="7AAB9E6A"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02B1EF19" w14:textId="77777777">
            <w:r w:rsidRPr="00436E30">
              <w:t>E-1</w:t>
            </w:r>
          </w:p>
        </w:tc>
        <w:tc>
          <w:tcPr>
            <w:tcW w:w="1152" w:type="dxa"/>
            <w:shd w:val="clear" w:color="auto" w:fill="F2F2F2" w:themeFill="background1" w:themeFillShade="F2"/>
            <w:vAlign w:val="center"/>
          </w:tcPr>
          <w:p w:rsidR="000E67A8" w:rsidRPr="00436E30" w:rsidP="00FC551F" w14:paraId="7F2E53DE" w14:textId="77777777">
            <w:r w:rsidRPr="00436E30">
              <w:t>I</w:t>
            </w:r>
          </w:p>
        </w:tc>
        <w:tc>
          <w:tcPr>
            <w:tcW w:w="2304" w:type="dxa"/>
            <w:shd w:val="clear" w:color="auto" w:fill="F2F2F2" w:themeFill="background1" w:themeFillShade="F2"/>
            <w:vAlign w:val="center"/>
          </w:tcPr>
          <w:p w:rsidR="000E67A8" w:rsidRPr="00436E30" w:rsidP="00FC551F" w14:paraId="2F5457EC" w14:textId="77777777">
            <w:r w:rsidRPr="00436E30">
              <w:t>L</w:t>
            </w:r>
            <w:r w:rsidRPr="00436E30">
              <w:rPr>
                <w:sz w:val="22"/>
              </w:rPr>
              <w:t>ines 1 through 50</w:t>
            </w:r>
          </w:p>
        </w:tc>
        <w:tc>
          <w:tcPr>
            <w:tcW w:w="4320" w:type="dxa"/>
            <w:shd w:val="clear" w:color="auto" w:fill="F2F2F2" w:themeFill="background1" w:themeFillShade="F2"/>
            <w:vAlign w:val="center"/>
          </w:tcPr>
          <w:p w:rsidR="000E67A8" w:rsidRPr="00436E30" w:rsidP="00FC551F" w14:paraId="51BDD545" w14:textId="77777777">
            <w:r w:rsidRPr="00436E30">
              <w:rPr>
                <w:sz w:val="22"/>
              </w:rPr>
              <w:t>S</w:t>
            </w:r>
            <w:r w:rsidRPr="00436E30">
              <w:rPr>
                <w:sz w:val="22"/>
              </w:rPr>
              <w:noBreakHyphen/>
              <w:t>2, Part I, lines 1 through 50, respectively</w:t>
            </w:r>
          </w:p>
        </w:tc>
      </w:tr>
      <w:tr w14:paraId="3F0A5E5D" w14:textId="77777777" w:rsidTr="00FC551F">
        <w:tblPrEx>
          <w:tblW w:w="9360" w:type="dxa"/>
          <w:tblLook w:val="04A0"/>
        </w:tblPrEx>
        <w:tc>
          <w:tcPr>
            <w:tcW w:w="1584" w:type="dxa"/>
            <w:vAlign w:val="center"/>
          </w:tcPr>
          <w:p w:rsidR="000E67A8" w:rsidRPr="00436E30" w:rsidP="00FC551F" w14:paraId="24E94D5C" w14:textId="77777777">
            <w:r w:rsidRPr="00436E30">
              <w:t>E-1</w:t>
            </w:r>
          </w:p>
        </w:tc>
        <w:tc>
          <w:tcPr>
            <w:tcW w:w="1152" w:type="dxa"/>
            <w:vAlign w:val="center"/>
          </w:tcPr>
          <w:p w:rsidR="000E67A8" w:rsidRPr="00436E30" w:rsidP="00FC551F" w14:paraId="254977D9" w14:textId="77777777">
            <w:r w:rsidRPr="00436E30">
              <w:t>II</w:t>
            </w:r>
          </w:p>
        </w:tc>
        <w:tc>
          <w:tcPr>
            <w:tcW w:w="2304" w:type="dxa"/>
            <w:vAlign w:val="center"/>
          </w:tcPr>
          <w:p w:rsidR="000E67A8" w:rsidRPr="00436E30" w:rsidP="00FC551F" w14:paraId="0E8786DE" w14:textId="77777777">
            <w:r w:rsidRPr="00436E30">
              <w:t>L</w:t>
            </w:r>
            <w:r w:rsidRPr="00436E30">
              <w:rPr>
                <w:sz w:val="22"/>
              </w:rPr>
              <w:t>ines 1 through 50</w:t>
            </w:r>
          </w:p>
        </w:tc>
        <w:tc>
          <w:tcPr>
            <w:tcW w:w="4320" w:type="dxa"/>
            <w:vAlign w:val="center"/>
          </w:tcPr>
          <w:p w:rsidR="000E67A8" w:rsidRPr="00436E30" w:rsidP="00FC551F" w14:paraId="004DAD9F" w14:textId="77777777">
            <w:r w:rsidRPr="00436E30">
              <w:rPr>
                <w:sz w:val="22"/>
              </w:rPr>
              <w:t>S</w:t>
            </w:r>
            <w:r w:rsidRPr="00436E30">
              <w:rPr>
                <w:sz w:val="22"/>
              </w:rPr>
              <w:noBreakHyphen/>
              <w:t>2, Part II, lines 1 through 50, respectively</w:t>
            </w:r>
          </w:p>
        </w:tc>
      </w:tr>
      <w:tr w14:paraId="265977C0"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0BD2F912" w14:textId="77777777">
            <w:r w:rsidRPr="00436E30">
              <w:t>E-1</w:t>
            </w:r>
          </w:p>
        </w:tc>
        <w:tc>
          <w:tcPr>
            <w:tcW w:w="1152" w:type="dxa"/>
            <w:shd w:val="clear" w:color="auto" w:fill="F2F2F2" w:themeFill="background1" w:themeFillShade="F2"/>
            <w:vAlign w:val="center"/>
          </w:tcPr>
          <w:p w:rsidR="000E67A8" w:rsidRPr="00436E30" w:rsidP="00FC551F" w14:paraId="37A9DCE4" w14:textId="77777777">
            <w:r w:rsidRPr="00436E30">
              <w:t>III</w:t>
            </w:r>
          </w:p>
        </w:tc>
        <w:tc>
          <w:tcPr>
            <w:tcW w:w="2304" w:type="dxa"/>
            <w:shd w:val="clear" w:color="auto" w:fill="F2F2F2" w:themeFill="background1" w:themeFillShade="F2"/>
            <w:vAlign w:val="center"/>
          </w:tcPr>
          <w:p w:rsidR="000E67A8" w:rsidRPr="00436E30" w:rsidP="00FC551F" w14:paraId="0A8BD6E5" w14:textId="77777777">
            <w:r w:rsidRPr="00436E30">
              <w:t>L</w:t>
            </w:r>
            <w:r w:rsidRPr="00436E30">
              <w:rPr>
                <w:sz w:val="22"/>
              </w:rPr>
              <w:t>ines 1 through 50</w:t>
            </w:r>
          </w:p>
        </w:tc>
        <w:tc>
          <w:tcPr>
            <w:tcW w:w="4320" w:type="dxa"/>
            <w:shd w:val="clear" w:color="auto" w:fill="F2F2F2" w:themeFill="background1" w:themeFillShade="F2"/>
            <w:vAlign w:val="center"/>
          </w:tcPr>
          <w:p w:rsidR="000E67A8" w:rsidRPr="00436E30" w:rsidP="00FC551F" w14:paraId="31BFCE48" w14:textId="77777777">
            <w:r w:rsidRPr="00436E30">
              <w:rPr>
                <w:sz w:val="22"/>
              </w:rPr>
              <w:t>S</w:t>
            </w:r>
            <w:r w:rsidRPr="00436E30">
              <w:rPr>
                <w:sz w:val="22"/>
              </w:rPr>
              <w:noBreakHyphen/>
              <w:t>2, Part III, lines 1 through 50, respectively</w:t>
            </w:r>
          </w:p>
        </w:tc>
      </w:tr>
      <w:tr w14:paraId="421F52E3" w14:textId="77777777" w:rsidTr="00FC551F">
        <w:tblPrEx>
          <w:tblW w:w="9360" w:type="dxa"/>
          <w:tblLook w:val="04A0"/>
        </w:tblPrEx>
        <w:tc>
          <w:tcPr>
            <w:tcW w:w="1584" w:type="dxa"/>
            <w:vAlign w:val="center"/>
          </w:tcPr>
          <w:p w:rsidR="000E67A8" w:rsidRPr="00436E30" w:rsidP="00FC551F" w14:paraId="5153C130" w14:textId="77777777">
            <w:r w:rsidRPr="00436E30">
              <w:t>F, F-1</w:t>
            </w:r>
          </w:p>
        </w:tc>
        <w:tc>
          <w:tcPr>
            <w:tcW w:w="1152" w:type="dxa"/>
            <w:vAlign w:val="center"/>
          </w:tcPr>
          <w:p w:rsidR="000E67A8" w:rsidRPr="00436E30" w:rsidP="00FC551F" w14:paraId="1527305F" w14:textId="77777777">
            <w:r w:rsidRPr="00436E30">
              <w:t>I</w:t>
            </w:r>
          </w:p>
        </w:tc>
        <w:tc>
          <w:tcPr>
            <w:tcW w:w="2304" w:type="dxa"/>
            <w:vAlign w:val="center"/>
          </w:tcPr>
          <w:p w:rsidR="000E67A8" w:rsidRPr="00436E30" w:rsidP="00FC551F" w14:paraId="1B776F80" w14:textId="77777777">
            <w:r w:rsidRPr="00436E30">
              <w:t>L</w:t>
            </w:r>
            <w:r w:rsidRPr="00436E30">
              <w:rPr>
                <w:sz w:val="22"/>
              </w:rPr>
              <w:t>ines 1 through 50</w:t>
            </w:r>
          </w:p>
        </w:tc>
        <w:tc>
          <w:tcPr>
            <w:tcW w:w="4320" w:type="dxa"/>
            <w:vAlign w:val="center"/>
          </w:tcPr>
          <w:p w:rsidR="000E67A8" w:rsidRPr="00436E30" w:rsidP="00FC551F" w14:paraId="4FFD43D0" w14:textId="77777777">
            <w:r w:rsidRPr="00436E30">
              <w:rPr>
                <w:sz w:val="22"/>
              </w:rPr>
              <w:t>S</w:t>
            </w:r>
            <w:r w:rsidRPr="00436E30">
              <w:rPr>
                <w:sz w:val="22"/>
              </w:rPr>
              <w:noBreakHyphen/>
              <w:t>2, Part I, lines 1 through 50, respectively</w:t>
            </w:r>
          </w:p>
        </w:tc>
      </w:tr>
      <w:tr w14:paraId="2686F33E" w14:textId="77777777" w:rsidTr="00FC551F">
        <w:tblPrEx>
          <w:tblW w:w="9360" w:type="dxa"/>
          <w:tblLook w:val="04A0"/>
        </w:tblPrEx>
        <w:tc>
          <w:tcPr>
            <w:tcW w:w="1584" w:type="dxa"/>
            <w:shd w:val="clear" w:color="auto" w:fill="F2F2F2" w:themeFill="background1" w:themeFillShade="F2"/>
            <w:vAlign w:val="center"/>
          </w:tcPr>
          <w:p w:rsidR="000E67A8" w:rsidRPr="00436E30" w:rsidP="00FC551F" w14:paraId="46BB9D84" w14:textId="77777777">
            <w:r w:rsidRPr="00436E30">
              <w:t>F, F-1</w:t>
            </w:r>
          </w:p>
        </w:tc>
        <w:tc>
          <w:tcPr>
            <w:tcW w:w="1152" w:type="dxa"/>
            <w:shd w:val="clear" w:color="auto" w:fill="F2F2F2" w:themeFill="background1" w:themeFillShade="F2"/>
            <w:vAlign w:val="center"/>
          </w:tcPr>
          <w:p w:rsidR="000E67A8" w:rsidRPr="00436E30" w:rsidP="00FC551F" w14:paraId="26969CA2" w14:textId="77777777">
            <w:r w:rsidRPr="00436E30">
              <w:t>II</w:t>
            </w:r>
          </w:p>
        </w:tc>
        <w:tc>
          <w:tcPr>
            <w:tcW w:w="2304" w:type="dxa"/>
            <w:shd w:val="clear" w:color="auto" w:fill="F2F2F2" w:themeFill="background1" w:themeFillShade="F2"/>
            <w:vAlign w:val="center"/>
          </w:tcPr>
          <w:p w:rsidR="000E67A8" w:rsidRPr="00436E30" w:rsidP="00FC551F" w14:paraId="7B03B7DB" w14:textId="77777777">
            <w:r w:rsidRPr="00436E30">
              <w:t>L</w:t>
            </w:r>
            <w:r w:rsidRPr="00436E30">
              <w:rPr>
                <w:sz w:val="22"/>
              </w:rPr>
              <w:t>ines 1 through 50</w:t>
            </w:r>
          </w:p>
        </w:tc>
        <w:tc>
          <w:tcPr>
            <w:tcW w:w="4320" w:type="dxa"/>
            <w:shd w:val="clear" w:color="auto" w:fill="F2F2F2" w:themeFill="background1" w:themeFillShade="F2"/>
            <w:vAlign w:val="center"/>
          </w:tcPr>
          <w:p w:rsidR="000E67A8" w:rsidRPr="00436E30" w:rsidP="00FC551F" w14:paraId="58B157ED" w14:textId="77777777">
            <w:r w:rsidRPr="00436E30">
              <w:rPr>
                <w:sz w:val="22"/>
              </w:rPr>
              <w:t>S</w:t>
            </w:r>
            <w:r w:rsidRPr="00436E30">
              <w:rPr>
                <w:sz w:val="22"/>
              </w:rPr>
              <w:noBreakHyphen/>
              <w:t>2, Part II, lines 1 through 50, respectively</w:t>
            </w:r>
          </w:p>
        </w:tc>
      </w:tr>
      <w:tr w14:paraId="4BE4CE61" w14:textId="77777777" w:rsidTr="00FC551F">
        <w:tblPrEx>
          <w:tblW w:w="9360" w:type="dxa"/>
          <w:tblLook w:val="04A0"/>
        </w:tblPrEx>
        <w:tc>
          <w:tcPr>
            <w:tcW w:w="1584" w:type="dxa"/>
            <w:vAlign w:val="center"/>
          </w:tcPr>
          <w:p w:rsidR="000E67A8" w:rsidRPr="00436E30" w:rsidP="00FC551F" w14:paraId="222E6AB1" w14:textId="77777777">
            <w:r w:rsidRPr="00436E30">
              <w:t>F, F-1</w:t>
            </w:r>
          </w:p>
        </w:tc>
        <w:tc>
          <w:tcPr>
            <w:tcW w:w="1152" w:type="dxa"/>
            <w:vAlign w:val="center"/>
          </w:tcPr>
          <w:p w:rsidR="000E67A8" w:rsidRPr="00436E30" w:rsidP="00FC551F" w14:paraId="69BFC19E" w14:textId="77777777">
            <w:r w:rsidRPr="00436E30">
              <w:t>III</w:t>
            </w:r>
          </w:p>
        </w:tc>
        <w:tc>
          <w:tcPr>
            <w:tcW w:w="2304" w:type="dxa"/>
            <w:vAlign w:val="center"/>
          </w:tcPr>
          <w:p w:rsidR="000E67A8" w:rsidRPr="00436E30" w:rsidP="00FC551F" w14:paraId="7C73C8E0" w14:textId="77777777">
            <w:r w:rsidRPr="00436E30">
              <w:t>L</w:t>
            </w:r>
            <w:r w:rsidRPr="00436E30">
              <w:rPr>
                <w:sz w:val="22"/>
              </w:rPr>
              <w:t>ines 1 through 50</w:t>
            </w:r>
          </w:p>
        </w:tc>
        <w:tc>
          <w:tcPr>
            <w:tcW w:w="4320" w:type="dxa"/>
            <w:vAlign w:val="center"/>
          </w:tcPr>
          <w:p w:rsidR="000E67A8" w:rsidRPr="00436E30" w:rsidP="00FC551F" w14:paraId="00EE2A99" w14:textId="77777777">
            <w:r w:rsidRPr="00436E30">
              <w:rPr>
                <w:sz w:val="22"/>
              </w:rPr>
              <w:t>S</w:t>
            </w:r>
            <w:r w:rsidRPr="00436E30">
              <w:rPr>
                <w:sz w:val="22"/>
              </w:rPr>
              <w:noBreakHyphen/>
              <w:t>2, Part III, lines 1 through 50, respectively</w:t>
            </w:r>
          </w:p>
        </w:tc>
      </w:tr>
    </w:tbl>
    <w:p w:rsidR="000E67A8" w:rsidRPr="00436E30" w:rsidP="000E67A8" w14:paraId="23CE2BD1" w14:textId="77777777">
      <w:pPr>
        <w:jc w:val="both"/>
      </w:pPr>
    </w:p>
    <w:p w:rsidR="000E67A8" w:rsidRPr="00436E30" w:rsidP="000E67A8" w14:paraId="3773C84B" w14:textId="77777777">
      <w:pPr>
        <w:jc w:val="both"/>
      </w:pPr>
    </w:p>
    <w:p w:rsidR="000E67A8" w:rsidRPr="00436E30" w:rsidP="000E67A8" w14:paraId="6FD7B724" w14:textId="77777777">
      <w:pPr>
        <w:jc w:val="both"/>
      </w:pPr>
    </w:p>
    <w:p w:rsidR="000E67A8" w:rsidRPr="00436E30" w:rsidP="000E67A8" w14:paraId="4199CE5F" w14:textId="77777777">
      <w:pPr>
        <w:jc w:val="both"/>
      </w:pPr>
    </w:p>
    <w:p w:rsidR="000E67A8" w:rsidRPr="00436E30" w:rsidP="000E67A8" w14:paraId="448EFABD" w14:textId="77777777">
      <w:pPr>
        <w:jc w:val="both"/>
      </w:pPr>
    </w:p>
    <w:p w:rsidR="000E67A8" w:rsidRPr="00436E30" w:rsidP="000E67A8" w14:paraId="3C35F18A" w14:textId="77777777">
      <w:pPr>
        <w:jc w:val="both"/>
      </w:pPr>
    </w:p>
    <w:p w:rsidR="000E67A8" w:rsidRPr="00436E30" w:rsidP="000E67A8" w14:paraId="7C7FFC8B" w14:textId="77777777">
      <w:pPr>
        <w:jc w:val="both"/>
      </w:pPr>
    </w:p>
    <w:p w:rsidR="000E67A8" w:rsidRPr="00436E30" w:rsidP="000E67A8" w14:paraId="5508504A" w14:textId="77777777">
      <w:pPr>
        <w:jc w:val="both"/>
      </w:pPr>
    </w:p>
    <w:p w:rsidR="000E67A8" w:rsidRPr="00436E30" w:rsidP="000E67A8" w14:paraId="3AFD0106" w14:textId="77777777">
      <w:pPr>
        <w:jc w:val="both"/>
      </w:pPr>
    </w:p>
    <w:p w:rsidR="000E67A8" w:rsidRPr="00436E30" w:rsidP="000E67A8" w14:paraId="171D0A5D" w14:textId="77777777">
      <w:pPr>
        <w:jc w:val="both"/>
      </w:pPr>
    </w:p>
    <w:p w:rsidR="000E67A8" w:rsidRPr="00436E30" w:rsidP="000E67A8" w14:paraId="50235AB1" w14:textId="77777777">
      <w:pPr>
        <w:jc w:val="both"/>
      </w:pPr>
    </w:p>
    <w:p w:rsidR="000E67A8" w:rsidRPr="00436E30" w:rsidP="000E67A8" w14:paraId="775B0805" w14:textId="754DB924">
      <w:pPr>
        <w:jc w:val="both"/>
      </w:pPr>
    </w:p>
    <w:p w:rsidR="00CA22C9" w:rsidRPr="00436E30" w:rsidP="000E67A8" w14:paraId="41C49D34" w14:textId="77777777">
      <w:pPr>
        <w:jc w:val="both"/>
      </w:pPr>
    </w:p>
    <w:p w:rsidR="000E67A8" w:rsidRPr="00436E30" w:rsidP="000E67A8" w14:paraId="7A4FB235" w14:textId="77777777">
      <w:pPr>
        <w:jc w:val="both"/>
      </w:pPr>
    </w:p>
    <w:p w:rsidR="000E67A8" w:rsidRPr="00436E30" w:rsidP="000E67A8" w14:paraId="5E7487F9" w14:textId="77777777">
      <w:pPr>
        <w:jc w:val="both"/>
      </w:pPr>
    </w:p>
    <w:p w:rsidR="000E67A8" w:rsidRPr="00436E30" w:rsidP="000E67A8" w14:paraId="37914AE0" w14:textId="77777777">
      <w:pPr>
        <w:jc w:val="both"/>
      </w:pPr>
    </w:p>
    <w:p w:rsidR="000E67A8" w:rsidRPr="00436E30" w:rsidP="000E67A8" w14:paraId="5BF25109" w14:textId="77777777">
      <w:pPr>
        <w:jc w:val="both"/>
      </w:pPr>
    </w:p>
    <w:p w:rsidR="000E67A8" w:rsidRPr="00436E30" w:rsidP="000E67A8" w14:paraId="7A1BA20E" w14:textId="77777777">
      <w:pPr>
        <w:jc w:val="both"/>
      </w:pPr>
    </w:p>
    <w:p w:rsidR="000E67A8" w:rsidRPr="00436E30" w:rsidP="000E67A8" w14:paraId="1124E07C" w14:textId="77777777">
      <w:pPr>
        <w:jc w:val="both"/>
      </w:pPr>
    </w:p>
    <w:p w:rsidR="000E67A8" w:rsidRPr="00436E30" w:rsidP="000E67A8" w14:paraId="4EC4B004" w14:textId="77777777">
      <w:pPr>
        <w:jc w:val="both"/>
      </w:pPr>
    </w:p>
    <w:p w:rsidR="00B06313" w:rsidRPr="00436E30" w:rsidP="00B06313" w14:paraId="0AE0A1CD" w14:textId="6F1A45E3">
      <w:pPr>
        <w:tabs>
          <w:tab w:val="right" w:pos="9360"/>
        </w:tabs>
        <w:jc w:val="both"/>
      </w:pPr>
      <w:r w:rsidRPr="00436E30">
        <w:t>48-33</w:t>
      </w:r>
      <w:r w:rsidRPr="00436E30" w:rsidR="008A4493">
        <w:t>8</w:t>
      </w:r>
      <w:r w:rsidRPr="00436E30">
        <w:tab/>
        <w:t xml:space="preserve">Rev. </w:t>
      </w:r>
      <w:r w:rsidRPr="00436E30" w:rsidR="004A19EB">
        <w:t>2</w:t>
      </w:r>
    </w:p>
    <w:p w:rsidR="00B06313" w:rsidRPr="00436E30" w:rsidP="00B06313" w14:paraId="66ABFDDA" w14:textId="0140E547">
      <w:pPr>
        <w:tabs>
          <w:tab w:val="center" w:pos="4680"/>
          <w:tab w:val="right" w:pos="9360"/>
        </w:tabs>
        <w:jc w:val="center"/>
      </w:pPr>
      <w:r w:rsidRPr="00436E30">
        <w:rPr>
          <w:u w:val="single"/>
        </w:rPr>
        <w:t>04-23</w:t>
      </w:r>
      <w:r w:rsidRPr="00436E30">
        <w:rPr>
          <w:u w:val="single"/>
        </w:rPr>
        <w:tab/>
        <w:t>FORM CMS-287-22</w:t>
      </w:r>
      <w:r w:rsidRPr="00436E30">
        <w:rPr>
          <w:u w:val="single"/>
        </w:rPr>
        <w:tab/>
        <w:t>4890.</w:t>
      </w:r>
      <w:r w:rsidRPr="00436E30" w:rsidR="00210391">
        <w:rPr>
          <w:u w:val="single"/>
        </w:rPr>
        <w:t>4</w:t>
      </w:r>
      <w:r w:rsidRPr="00436E30">
        <w:rPr>
          <w:u w:val="single"/>
        </w:rPr>
        <w:t>0</w:t>
      </w:r>
      <w:r w:rsidRPr="00436E30" w:rsidR="00210391">
        <w:rPr>
          <w:u w:val="single"/>
        </w:rPr>
        <w:t xml:space="preserve"> (CONT.)</w:t>
      </w:r>
    </w:p>
    <w:p w:rsidR="000E67A8" w:rsidRPr="00436E30" w:rsidP="000E67A8" w14:paraId="3A3049F3" w14:textId="77777777"/>
    <w:p w:rsidR="000E67A8" w:rsidRPr="00436E30" w:rsidP="000E67A8" w14:paraId="6991BD33" w14:textId="77777777">
      <w:pPr>
        <w:pStyle w:val="Heading3"/>
        <w:jc w:val="center"/>
      </w:pPr>
      <w:r w:rsidRPr="00436E30">
        <w:t>§4890.40 TABLE 4-C</w:t>
      </w:r>
    </w:p>
    <w:p w:rsidR="000E67A8" w:rsidRPr="00436E30" w:rsidP="000E67A8" w14:paraId="17144A23" w14:textId="77777777">
      <w:pPr>
        <w:jc w:val="center"/>
      </w:pPr>
      <w:r w:rsidRPr="00436E30">
        <w:t>COLUMN HEADING TRANSFERS</w:t>
      </w:r>
    </w:p>
    <w:p w:rsidR="000E67A8" w:rsidRPr="00436E30" w:rsidP="000E67A8" w14:paraId="006CD6D1" w14:textId="77777777">
      <w:pPr>
        <w:jc w:val="both"/>
      </w:pPr>
    </w:p>
    <w:tbl>
      <w:tblPr>
        <w:tblStyle w:val="TableGrid"/>
        <w:tblW w:w="9360" w:type="dxa"/>
        <w:jc w:val="center"/>
        <w:tblLook w:val="04A0"/>
      </w:tblPr>
      <w:tblGrid>
        <w:gridCol w:w="3600"/>
        <w:gridCol w:w="5760"/>
      </w:tblGrid>
      <w:tr w14:paraId="01E5AB1F" w14:textId="77777777" w:rsidTr="00FC551F">
        <w:tblPrEx>
          <w:tblW w:w="9360" w:type="dxa"/>
          <w:jc w:val="center"/>
          <w:tblLook w:val="04A0"/>
        </w:tblPrEx>
        <w:trPr>
          <w:jc w:val="center"/>
        </w:trPr>
        <w:tc>
          <w:tcPr>
            <w:tcW w:w="3600" w:type="dxa"/>
            <w:tcBorders>
              <w:bottom w:val="single" w:sz="4" w:space="0" w:color="auto"/>
            </w:tcBorders>
            <w:vAlign w:val="bottom"/>
          </w:tcPr>
          <w:p w:rsidR="000E67A8" w:rsidRPr="00436E30" w:rsidP="00FC551F" w14:paraId="6A79C8F2" w14:textId="77777777">
            <w:r w:rsidRPr="00436E30">
              <w:t>USER-DEFINED LINE LABELS FOR SUBSCRIPTED LINES OF SCHEDULE A</w:t>
            </w:r>
          </w:p>
        </w:tc>
        <w:tc>
          <w:tcPr>
            <w:tcW w:w="5760" w:type="dxa"/>
            <w:vAlign w:val="bottom"/>
          </w:tcPr>
          <w:p w:rsidR="000E67A8" w:rsidRPr="00436E30" w:rsidP="00FC551F" w14:paraId="5D1ECE85" w14:textId="77777777">
            <w:r w:rsidRPr="00436E30">
              <w:t>TRANSFER AS COLUMN HEADINGS FOR CORRESPONDING COLUMNS OF:</w:t>
            </w:r>
          </w:p>
        </w:tc>
      </w:tr>
      <w:tr w14:paraId="38C2DC77" w14:textId="77777777" w:rsidTr="00FC551F">
        <w:tblPrEx>
          <w:tblW w:w="9360" w:type="dxa"/>
          <w:jc w:val="center"/>
          <w:tblLook w:val="04A0"/>
        </w:tblPrEx>
        <w:trPr>
          <w:jc w:val="center"/>
        </w:trPr>
        <w:tc>
          <w:tcPr>
            <w:tcW w:w="3600" w:type="dxa"/>
            <w:tcBorders>
              <w:bottom w:val="nil"/>
            </w:tcBorders>
            <w:shd w:val="clear" w:color="auto" w:fill="auto"/>
            <w:vAlign w:val="center"/>
          </w:tcPr>
          <w:p w:rsidR="000E67A8" w:rsidRPr="00436E30" w:rsidP="00FC551F" w14:paraId="62E27FD4" w14:textId="77777777">
            <w:r w:rsidRPr="00436E30">
              <w:t>Lines 1, 2</w:t>
            </w:r>
          </w:p>
        </w:tc>
        <w:tc>
          <w:tcPr>
            <w:tcW w:w="5760" w:type="dxa"/>
            <w:shd w:val="clear" w:color="auto" w:fill="F2F2F2" w:themeFill="background1" w:themeFillShade="F2"/>
            <w:vAlign w:val="center"/>
          </w:tcPr>
          <w:p w:rsidR="000E67A8" w:rsidRPr="00436E30" w:rsidP="00FC551F" w14:paraId="264ED15E" w14:textId="77777777">
            <w:r w:rsidRPr="00436E30">
              <w:t>B, Parts I, II and III, columns 1, 2, respectively</w:t>
            </w:r>
          </w:p>
        </w:tc>
      </w:tr>
      <w:tr w14:paraId="18120320" w14:textId="77777777" w:rsidTr="00FC551F">
        <w:tblPrEx>
          <w:tblW w:w="9360" w:type="dxa"/>
          <w:jc w:val="center"/>
          <w:tblLook w:val="04A0"/>
        </w:tblPrEx>
        <w:trPr>
          <w:jc w:val="center"/>
        </w:trPr>
        <w:tc>
          <w:tcPr>
            <w:tcW w:w="3600" w:type="dxa"/>
            <w:tcBorders>
              <w:top w:val="nil"/>
              <w:bottom w:val="nil"/>
            </w:tcBorders>
            <w:shd w:val="clear" w:color="auto" w:fill="auto"/>
            <w:vAlign w:val="center"/>
          </w:tcPr>
          <w:p w:rsidR="000E67A8" w:rsidRPr="00436E30" w:rsidP="00FC551F" w14:paraId="2690887D" w14:textId="77777777"/>
        </w:tc>
        <w:tc>
          <w:tcPr>
            <w:tcW w:w="5760" w:type="dxa"/>
            <w:shd w:val="clear" w:color="auto" w:fill="auto"/>
            <w:vAlign w:val="center"/>
          </w:tcPr>
          <w:p w:rsidR="000E67A8" w:rsidRPr="00436E30" w:rsidP="00FC551F" w14:paraId="11D0F349" w14:textId="77777777">
            <w:r w:rsidRPr="00436E30">
              <w:t>C, Parts I, II, and III, columns 1, 2, respectively</w:t>
            </w:r>
          </w:p>
        </w:tc>
      </w:tr>
      <w:tr w14:paraId="1847EBE0" w14:textId="77777777" w:rsidTr="00FC551F">
        <w:tblPrEx>
          <w:tblW w:w="9360" w:type="dxa"/>
          <w:jc w:val="center"/>
          <w:tblLook w:val="04A0"/>
        </w:tblPrEx>
        <w:trPr>
          <w:jc w:val="center"/>
        </w:trPr>
        <w:tc>
          <w:tcPr>
            <w:tcW w:w="3600" w:type="dxa"/>
            <w:tcBorders>
              <w:top w:val="nil"/>
              <w:bottom w:val="nil"/>
            </w:tcBorders>
            <w:shd w:val="clear" w:color="auto" w:fill="auto"/>
            <w:vAlign w:val="center"/>
          </w:tcPr>
          <w:p w:rsidR="000E67A8" w:rsidRPr="00436E30" w:rsidP="00FC551F" w14:paraId="060EA0AB" w14:textId="77777777"/>
        </w:tc>
        <w:tc>
          <w:tcPr>
            <w:tcW w:w="5760" w:type="dxa"/>
            <w:shd w:val="clear" w:color="auto" w:fill="F2F2F2" w:themeFill="background1" w:themeFillShade="F2"/>
            <w:vAlign w:val="center"/>
          </w:tcPr>
          <w:p w:rsidR="000E67A8" w:rsidRPr="00436E30" w:rsidP="00FC551F" w14:paraId="7A3682E1" w14:textId="77777777">
            <w:r w:rsidRPr="00436E30">
              <w:t>C-1, Parts I, II, and III, columns 1, 2, respectively</w:t>
            </w:r>
          </w:p>
        </w:tc>
      </w:tr>
      <w:tr w14:paraId="0BA3B0AB" w14:textId="77777777" w:rsidTr="00FC551F">
        <w:tblPrEx>
          <w:tblW w:w="9360" w:type="dxa"/>
          <w:jc w:val="center"/>
          <w:tblLook w:val="04A0"/>
        </w:tblPrEx>
        <w:trPr>
          <w:jc w:val="center"/>
        </w:trPr>
        <w:tc>
          <w:tcPr>
            <w:tcW w:w="3600" w:type="dxa"/>
            <w:tcBorders>
              <w:top w:val="nil"/>
              <w:bottom w:val="nil"/>
            </w:tcBorders>
            <w:shd w:val="clear" w:color="auto" w:fill="auto"/>
            <w:vAlign w:val="center"/>
          </w:tcPr>
          <w:p w:rsidR="000E67A8" w:rsidRPr="00436E30" w:rsidP="00FC551F" w14:paraId="1A30A6DA" w14:textId="77777777"/>
        </w:tc>
        <w:tc>
          <w:tcPr>
            <w:tcW w:w="5760" w:type="dxa"/>
            <w:shd w:val="clear" w:color="auto" w:fill="auto"/>
            <w:vAlign w:val="center"/>
          </w:tcPr>
          <w:p w:rsidR="000E67A8" w:rsidRPr="00436E30" w:rsidP="00FC551F" w14:paraId="577DAEB1" w14:textId="77777777">
            <w:r w:rsidRPr="00436E30">
              <w:t>E, columns 3, 4, respectively</w:t>
            </w:r>
          </w:p>
        </w:tc>
      </w:tr>
      <w:tr w14:paraId="5CDE3215" w14:textId="77777777" w:rsidTr="00FC551F">
        <w:tblPrEx>
          <w:tblW w:w="9360" w:type="dxa"/>
          <w:jc w:val="center"/>
          <w:tblLook w:val="04A0"/>
        </w:tblPrEx>
        <w:trPr>
          <w:jc w:val="center"/>
        </w:trPr>
        <w:tc>
          <w:tcPr>
            <w:tcW w:w="3600" w:type="dxa"/>
            <w:tcBorders>
              <w:top w:val="nil"/>
              <w:bottom w:val="single" w:sz="4" w:space="0" w:color="auto"/>
            </w:tcBorders>
            <w:shd w:val="clear" w:color="auto" w:fill="auto"/>
            <w:vAlign w:val="center"/>
          </w:tcPr>
          <w:p w:rsidR="000E67A8" w:rsidRPr="00436E30" w:rsidP="00FC551F" w14:paraId="21BD46F9" w14:textId="77777777"/>
        </w:tc>
        <w:tc>
          <w:tcPr>
            <w:tcW w:w="5760" w:type="dxa"/>
            <w:shd w:val="clear" w:color="auto" w:fill="F2F2F2" w:themeFill="background1" w:themeFillShade="F2"/>
            <w:vAlign w:val="center"/>
          </w:tcPr>
          <w:p w:rsidR="000E67A8" w:rsidRPr="00436E30" w:rsidP="00FC551F" w14:paraId="7558706E" w14:textId="77777777">
            <w:r w:rsidRPr="00436E30">
              <w:t>E</w:t>
            </w:r>
            <w:r w:rsidRPr="00436E30">
              <w:noBreakHyphen/>
              <w:t>1, Parts I, II, III, columns 3, 4, respectively</w:t>
            </w:r>
          </w:p>
        </w:tc>
      </w:tr>
      <w:tr w14:paraId="78BC7C38" w14:textId="77777777" w:rsidTr="00FC551F">
        <w:tblPrEx>
          <w:tblW w:w="9360" w:type="dxa"/>
          <w:jc w:val="center"/>
          <w:tblLook w:val="04A0"/>
        </w:tblPrEx>
        <w:trPr>
          <w:jc w:val="center"/>
        </w:trPr>
        <w:tc>
          <w:tcPr>
            <w:tcW w:w="3600" w:type="dxa"/>
            <w:tcBorders>
              <w:top w:val="single" w:sz="4" w:space="0" w:color="auto"/>
              <w:bottom w:val="nil"/>
            </w:tcBorders>
            <w:shd w:val="clear" w:color="auto" w:fill="auto"/>
            <w:vAlign w:val="center"/>
          </w:tcPr>
          <w:p w:rsidR="000E67A8" w:rsidRPr="00436E30" w:rsidP="00FC551F" w14:paraId="53342EDD" w14:textId="77777777">
            <w:r w:rsidRPr="00436E30">
              <w:t>Lines 4, 5, 6</w:t>
            </w:r>
          </w:p>
        </w:tc>
        <w:tc>
          <w:tcPr>
            <w:tcW w:w="5760" w:type="dxa"/>
            <w:shd w:val="clear" w:color="auto" w:fill="auto"/>
            <w:vAlign w:val="center"/>
          </w:tcPr>
          <w:p w:rsidR="000E67A8" w:rsidRPr="00436E30" w:rsidP="00FC551F" w14:paraId="13F6A8F5" w14:textId="77777777">
            <w:r w:rsidRPr="00436E30">
              <w:t>A-7, Part II, columns 5, 6, 7, respectively</w:t>
            </w:r>
          </w:p>
        </w:tc>
      </w:tr>
      <w:tr w14:paraId="376D4A70" w14:textId="77777777" w:rsidTr="00FC551F">
        <w:tblPrEx>
          <w:tblW w:w="9360" w:type="dxa"/>
          <w:jc w:val="center"/>
          <w:tblLook w:val="04A0"/>
        </w:tblPrEx>
        <w:trPr>
          <w:jc w:val="center"/>
        </w:trPr>
        <w:tc>
          <w:tcPr>
            <w:tcW w:w="3600" w:type="dxa"/>
            <w:tcBorders>
              <w:top w:val="nil"/>
              <w:bottom w:val="single" w:sz="4" w:space="0" w:color="auto"/>
            </w:tcBorders>
            <w:shd w:val="clear" w:color="auto" w:fill="auto"/>
            <w:vAlign w:val="center"/>
          </w:tcPr>
          <w:p w:rsidR="000E67A8" w:rsidRPr="00436E30" w:rsidP="00FC551F" w14:paraId="71F6598A" w14:textId="77777777"/>
        </w:tc>
        <w:tc>
          <w:tcPr>
            <w:tcW w:w="5760" w:type="dxa"/>
            <w:shd w:val="clear" w:color="auto" w:fill="F2F2F2" w:themeFill="background1" w:themeFillShade="F2"/>
            <w:vAlign w:val="center"/>
          </w:tcPr>
          <w:p w:rsidR="000E67A8" w:rsidRPr="00436E30" w:rsidP="00FC551F" w14:paraId="12D6043D" w14:textId="77777777">
            <w:r w:rsidRPr="00436E30">
              <w:t>A-7, Part II, columns 12, 13, 14, respectively</w:t>
            </w:r>
          </w:p>
        </w:tc>
      </w:tr>
      <w:tr w14:paraId="14FB0A9E" w14:textId="77777777" w:rsidTr="00FC551F">
        <w:tblPrEx>
          <w:tblW w:w="9360" w:type="dxa"/>
          <w:jc w:val="center"/>
          <w:tblLook w:val="04A0"/>
        </w:tblPrEx>
        <w:trPr>
          <w:jc w:val="center"/>
        </w:trPr>
        <w:tc>
          <w:tcPr>
            <w:tcW w:w="3600" w:type="dxa"/>
            <w:tcBorders>
              <w:top w:val="single" w:sz="4" w:space="0" w:color="auto"/>
              <w:bottom w:val="nil"/>
            </w:tcBorders>
            <w:shd w:val="clear" w:color="auto" w:fill="auto"/>
            <w:vAlign w:val="center"/>
          </w:tcPr>
          <w:p w:rsidR="000E67A8" w:rsidRPr="00436E30" w:rsidP="00FC551F" w14:paraId="76CD7FF4" w14:textId="77777777">
            <w:r w:rsidRPr="00436E30">
              <w:t>Lines 8 through 98</w:t>
            </w:r>
          </w:p>
        </w:tc>
        <w:tc>
          <w:tcPr>
            <w:tcW w:w="5760" w:type="dxa"/>
            <w:shd w:val="clear" w:color="auto" w:fill="auto"/>
            <w:vAlign w:val="center"/>
          </w:tcPr>
          <w:p w:rsidR="000E67A8" w:rsidRPr="00436E30" w:rsidP="00FC551F" w14:paraId="44B2A89B" w14:textId="77777777">
            <w:r w:rsidRPr="00436E30">
              <w:t>B-1, Parts I, II, III, columns 8 through 98, respectively</w:t>
            </w:r>
          </w:p>
        </w:tc>
      </w:tr>
      <w:tr w14:paraId="64A328F8" w14:textId="77777777" w:rsidTr="00FC551F">
        <w:tblPrEx>
          <w:tblW w:w="9360" w:type="dxa"/>
          <w:jc w:val="center"/>
          <w:tblLook w:val="04A0"/>
        </w:tblPrEx>
        <w:trPr>
          <w:jc w:val="center"/>
        </w:trPr>
        <w:tc>
          <w:tcPr>
            <w:tcW w:w="3600" w:type="dxa"/>
            <w:tcBorders>
              <w:top w:val="nil"/>
              <w:bottom w:val="nil"/>
            </w:tcBorders>
            <w:shd w:val="clear" w:color="auto" w:fill="auto"/>
            <w:vAlign w:val="center"/>
          </w:tcPr>
          <w:p w:rsidR="000E67A8" w:rsidRPr="00436E30" w:rsidP="00FC551F" w14:paraId="7DD30DBC" w14:textId="77777777"/>
        </w:tc>
        <w:tc>
          <w:tcPr>
            <w:tcW w:w="5760" w:type="dxa"/>
            <w:shd w:val="clear" w:color="auto" w:fill="F2F2F2" w:themeFill="background1" w:themeFillShade="F2"/>
            <w:vAlign w:val="center"/>
          </w:tcPr>
          <w:p w:rsidR="000E67A8" w:rsidRPr="00436E30" w:rsidP="00FC551F" w14:paraId="24C2EA4C" w14:textId="77777777">
            <w:r w:rsidRPr="00436E30">
              <w:t>D, Parts I, II, III, columns 8 through 98, respectively</w:t>
            </w:r>
            <w:r w:rsidRPr="00436E30">
              <w:t xml:space="preserve"> </w:t>
            </w:r>
          </w:p>
        </w:tc>
      </w:tr>
      <w:tr w14:paraId="294A5405" w14:textId="77777777" w:rsidTr="00FC551F">
        <w:tblPrEx>
          <w:tblW w:w="9360" w:type="dxa"/>
          <w:jc w:val="center"/>
          <w:tblLook w:val="04A0"/>
        </w:tblPrEx>
        <w:trPr>
          <w:jc w:val="center"/>
        </w:trPr>
        <w:tc>
          <w:tcPr>
            <w:tcW w:w="3600" w:type="dxa"/>
            <w:tcBorders>
              <w:top w:val="nil"/>
            </w:tcBorders>
            <w:shd w:val="clear" w:color="auto" w:fill="auto"/>
            <w:vAlign w:val="center"/>
          </w:tcPr>
          <w:p w:rsidR="000E67A8" w:rsidRPr="00436E30" w:rsidP="00FC551F" w14:paraId="6267973F" w14:textId="77777777"/>
        </w:tc>
        <w:tc>
          <w:tcPr>
            <w:tcW w:w="5760" w:type="dxa"/>
            <w:shd w:val="clear" w:color="auto" w:fill="auto"/>
            <w:vAlign w:val="center"/>
          </w:tcPr>
          <w:p w:rsidR="000E67A8" w:rsidRPr="00436E30" w:rsidP="00FC551F" w14:paraId="3B222DF8" w14:textId="77777777">
            <w:r w:rsidRPr="00436E30">
              <w:t>D-1, Parts I, II, III columns 8 through 98, respectively</w:t>
            </w:r>
            <w:r w:rsidRPr="00436E30">
              <w:t xml:space="preserve"> </w:t>
            </w:r>
          </w:p>
        </w:tc>
      </w:tr>
      <w:tr w14:paraId="01BF7C25" w14:textId="77777777" w:rsidTr="00FC551F">
        <w:tblPrEx>
          <w:tblW w:w="9360" w:type="dxa"/>
          <w:jc w:val="center"/>
          <w:tblLook w:val="04A0"/>
        </w:tblPrEx>
        <w:trPr>
          <w:jc w:val="center"/>
        </w:trPr>
        <w:tc>
          <w:tcPr>
            <w:tcW w:w="3600" w:type="dxa"/>
            <w:tcBorders>
              <w:bottom w:val="nil"/>
            </w:tcBorders>
            <w:shd w:val="clear" w:color="auto" w:fill="auto"/>
            <w:vAlign w:val="center"/>
          </w:tcPr>
          <w:p w:rsidR="000E67A8" w:rsidRPr="00436E30" w:rsidP="00FC551F" w14:paraId="2385FDE3" w14:textId="77777777">
            <w:r w:rsidRPr="00436E30">
              <w:t>Lines 8, 9, 28</w:t>
            </w:r>
          </w:p>
        </w:tc>
        <w:tc>
          <w:tcPr>
            <w:tcW w:w="5760" w:type="dxa"/>
            <w:shd w:val="clear" w:color="auto" w:fill="F2F2F2" w:themeFill="background1" w:themeFillShade="F2"/>
            <w:vAlign w:val="center"/>
          </w:tcPr>
          <w:p w:rsidR="000E67A8" w:rsidRPr="00436E30" w:rsidP="00FC551F" w14:paraId="6669BE89" w14:textId="77777777">
            <w:r w:rsidRPr="00436E30">
              <w:t>E, columns 5, 6, 8, respectively</w:t>
            </w:r>
          </w:p>
        </w:tc>
      </w:tr>
      <w:tr w14:paraId="251E1036" w14:textId="77777777" w:rsidTr="00FC551F">
        <w:tblPrEx>
          <w:tblW w:w="9360" w:type="dxa"/>
          <w:jc w:val="center"/>
          <w:tblLook w:val="04A0"/>
        </w:tblPrEx>
        <w:trPr>
          <w:jc w:val="center"/>
        </w:trPr>
        <w:tc>
          <w:tcPr>
            <w:tcW w:w="3600" w:type="dxa"/>
            <w:tcBorders>
              <w:top w:val="nil"/>
            </w:tcBorders>
            <w:shd w:val="clear" w:color="auto" w:fill="auto"/>
            <w:vAlign w:val="center"/>
          </w:tcPr>
          <w:p w:rsidR="000E67A8" w:rsidRPr="00436E30" w:rsidP="00FC551F" w14:paraId="2A0A39E9" w14:textId="77777777"/>
        </w:tc>
        <w:tc>
          <w:tcPr>
            <w:tcW w:w="5760" w:type="dxa"/>
            <w:shd w:val="clear" w:color="auto" w:fill="auto"/>
            <w:vAlign w:val="center"/>
          </w:tcPr>
          <w:p w:rsidR="000E67A8" w:rsidRPr="00436E30" w:rsidP="00FC551F" w14:paraId="655C6866" w14:textId="77777777">
            <w:r w:rsidRPr="00436E30">
              <w:t>E</w:t>
            </w:r>
            <w:r w:rsidRPr="00436E30">
              <w:noBreakHyphen/>
              <w:t>1, Parts I, II, III, columns 5, 6, 8, respectively</w:t>
            </w:r>
          </w:p>
        </w:tc>
      </w:tr>
    </w:tbl>
    <w:p w:rsidR="000E67A8" w:rsidRPr="00436E30" w:rsidP="000E67A8" w14:paraId="0D60A476" w14:textId="77777777">
      <w:pPr>
        <w:spacing w:after="160" w:line="259" w:lineRule="auto"/>
        <w:rPr>
          <w:u w:val="single"/>
        </w:rPr>
      </w:pPr>
    </w:p>
    <w:p w:rsidR="000E67A8" w:rsidRPr="00436E30" w:rsidP="000E67A8" w14:paraId="4F920939" w14:textId="77777777"/>
    <w:p w:rsidR="000E67A8" w:rsidRPr="00436E30" w:rsidP="000E67A8" w14:paraId="3078BF0D" w14:textId="77777777"/>
    <w:p w:rsidR="000E67A8" w:rsidRPr="00436E30" w:rsidP="000E67A8" w14:paraId="23462C6B" w14:textId="77777777"/>
    <w:p w:rsidR="000E67A8" w:rsidRPr="00436E30" w:rsidP="000E67A8" w14:paraId="5622BE6A" w14:textId="77777777"/>
    <w:p w:rsidR="000E67A8" w:rsidRPr="00436E30" w:rsidP="000E67A8" w14:paraId="0DEFD588" w14:textId="77777777"/>
    <w:p w:rsidR="000E67A8" w:rsidRPr="00436E30" w:rsidP="000E67A8" w14:paraId="44DF80E5" w14:textId="77777777"/>
    <w:p w:rsidR="000E67A8" w:rsidRPr="00436E30" w:rsidP="000E67A8" w14:paraId="4D60BDC3" w14:textId="77777777"/>
    <w:p w:rsidR="000E67A8" w:rsidRPr="00436E30" w:rsidP="000E67A8" w14:paraId="135CC340" w14:textId="77777777"/>
    <w:p w:rsidR="000E67A8" w:rsidRPr="00436E30" w:rsidP="000E67A8" w14:paraId="68BB26D2" w14:textId="77777777"/>
    <w:p w:rsidR="000E67A8" w:rsidRPr="00436E30" w:rsidP="000E67A8" w14:paraId="6ECD2572" w14:textId="77777777"/>
    <w:p w:rsidR="000E67A8" w:rsidRPr="00436E30" w:rsidP="000E67A8" w14:paraId="4F227A7A" w14:textId="77777777"/>
    <w:p w:rsidR="000E67A8" w:rsidRPr="00436E30" w:rsidP="000E67A8" w14:paraId="78C18218" w14:textId="77777777"/>
    <w:p w:rsidR="000E67A8" w:rsidRPr="00436E30" w:rsidP="000E67A8" w14:paraId="32A8C283" w14:textId="77777777"/>
    <w:p w:rsidR="000E67A8" w:rsidRPr="00436E30" w:rsidP="000E67A8" w14:paraId="0F3AF5BB" w14:textId="77777777"/>
    <w:p w:rsidR="000E67A8" w:rsidRPr="00436E30" w:rsidP="000E67A8" w14:paraId="63F1CE1D" w14:textId="77777777"/>
    <w:p w:rsidR="000E67A8" w:rsidRPr="00436E30" w:rsidP="000E67A8" w14:paraId="4E7D1DCE" w14:textId="77777777"/>
    <w:p w:rsidR="000E67A8" w:rsidRPr="00436E30" w:rsidP="000E67A8" w14:paraId="30ED3790" w14:textId="77777777"/>
    <w:p w:rsidR="000E67A8" w:rsidRPr="00436E30" w:rsidP="000E67A8" w14:paraId="17794CFB" w14:textId="77777777"/>
    <w:p w:rsidR="000E67A8" w:rsidRPr="00436E30" w:rsidP="000E67A8" w14:paraId="238AFF78" w14:textId="77777777"/>
    <w:p w:rsidR="000E67A8" w:rsidRPr="00436E30" w:rsidP="000E67A8" w14:paraId="2677609C" w14:textId="77777777"/>
    <w:p w:rsidR="000E67A8" w:rsidRPr="00436E30" w:rsidP="000E67A8" w14:paraId="4CC1F51F" w14:textId="77777777"/>
    <w:p w:rsidR="000E67A8" w:rsidRPr="00436E30" w:rsidP="000E67A8" w14:paraId="47E585CC" w14:textId="77777777"/>
    <w:p w:rsidR="00B06313" w:rsidRPr="00436E30" w:rsidP="00B06313" w14:paraId="798DA2C3" w14:textId="77777777">
      <w:pPr>
        <w:tabs>
          <w:tab w:val="right" w:pos="9360"/>
        </w:tabs>
        <w:jc w:val="both"/>
      </w:pPr>
    </w:p>
    <w:p w:rsidR="00B06313" w:rsidRPr="00436E30" w:rsidP="00B06313" w14:paraId="49A9F991" w14:textId="3180BF70">
      <w:pPr>
        <w:tabs>
          <w:tab w:val="right" w:pos="9360"/>
        </w:tabs>
        <w:jc w:val="both"/>
      </w:pPr>
      <w:r w:rsidRPr="00436E30">
        <w:t xml:space="preserve">Rev. </w:t>
      </w:r>
      <w:r w:rsidRPr="00436E30" w:rsidR="00BA7066">
        <w:t>2</w:t>
      </w:r>
      <w:r w:rsidRPr="00436E30">
        <w:tab/>
        <w:t>48-33</w:t>
      </w:r>
      <w:r w:rsidRPr="00436E30" w:rsidR="008A4493">
        <w:t>9</w:t>
      </w:r>
    </w:p>
    <w:p w:rsidR="00B06313" w:rsidRPr="00436E30" w:rsidP="00B06313" w14:paraId="18D80AB7" w14:textId="0BF5C976">
      <w:pPr>
        <w:tabs>
          <w:tab w:val="center" w:pos="4680"/>
          <w:tab w:val="right" w:pos="9360"/>
        </w:tabs>
        <w:jc w:val="center"/>
      </w:pPr>
      <w:r w:rsidRPr="00436E30">
        <w:rPr>
          <w:u w:val="single"/>
        </w:rPr>
        <w:t>4890.</w:t>
      </w:r>
      <w:r w:rsidRPr="00436E30" w:rsidR="001E3D9D">
        <w:rPr>
          <w:u w:val="single"/>
        </w:rPr>
        <w:t>5</w:t>
      </w:r>
      <w:r w:rsidRPr="00436E30">
        <w:rPr>
          <w:u w:val="single"/>
        </w:rPr>
        <w:t>0</w:t>
      </w:r>
      <w:r w:rsidRPr="00436E30" w:rsidR="001F21B9">
        <w:rPr>
          <w:u w:val="single"/>
        </w:rPr>
        <w:t>.10</w:t>
      </w:r>
      <w:r w:rsidRPr="00436E30">
        <w:rPr>
          <w:u w:val="single"/>
        </w:rPr>
        <w:tab/>
        <w:t>FORM CMS-287-22</w:t>
      </w:r>
      <w:r w:rsidRPr="00436E30">
        <w:rPr>
          <w:u w:val="single"/>
        </w:rPr>
        <w:tab/>
      </w:r>
      <w:r w:rsidRPr="00436E30" w:rsidR="00BA7066">
        <w:rPr>
          <w:u w:val="single"/>
        </w:rPr>
        <w:t>04-23</w:t>
      </w:r>
    </w:p>
    <w:p w:rsidR="000E67A8" w:rsidRPr="00436E30" w:rsidP="000E67A8" w14:paraId="7031AF09" w14:textId="77777777">
      <w:pPr>
        <w:tabs>
          <w:tab w:val="right" w:pos="9360"/>
        </w:tabs>
        <w:jc w:val="both"/>
      </w:pPr>
    </w:p>
    <w:p w:rsidR="000E67A8" w:rsidRPr="00436E30" w:rsidP="000E67A8" w14:paraId="3D14DF96" w14:textId="77777777">
      <w:pPr>
        <w:pStyle w:val="Heading2"/>
      </w:pPr>
      <w:r w:rsidRPr="00436E30">
        <w:t>4890.50</w:t>
      </w:r>
      <w:r w:rsidRPr="00436E30">
        <w:tab/>
        <w:t>TABLE 5 - EDITS</w:t>
      </w:r>
    </w:p>
    <w:p w:rsidR="000E67A8" w:rsidRPr="00436E30" w:rsidP="000E67A8" w14:paraId="64D245F2" w14:textId="77777777"/>
    <w:p w:rsidR="000E67A8" w:rsidRPr="00436E30" w:rsidP="000E67A8" w14:paraId="71D2478D" w14:textId="77777777">
      <w:pPr>
        <w:jc w:val="both"/>
      </w:pPr>
      <w:r w:rsidRPr="00436E30">
        <w:t>This section sets forth edits to validate the following criteria:</w:t>
      </w:r>
    </w:p>
    <w:p w:rsidR="000E67A8" w:rsidRPr="00436E30" w:rsidP="000E67A8" w14:paraId="2B0FE8FB" w14:textId="77777777">
      <w:pPr>
        <w:jc w:val="both"/>
      </w:pPr>
    </w:p>
    <w:p w:rsidR="000E67A8" w:rsidRPr="00436E30" w:rsidP="000E67A8" w14:paraId="1C69A94C" w14:textId="77777777">
      <w:pPr>
        <w:pStyle w:val="ListParagraph"/>
        <w:numPr>
          <w:ilvl w:val="0"/>
          <w:numId w:val="20"/>
        </w:numPr>
        <w:jc w:val="both"/>
      </w:pPr>
      <w:r w:rsidRPr="00436E30">
        <w:t>data entries meet the size and usage requirements defined in §4890.30, Table 3</w:t>
      </w:r>
    </w:p>
    <w:p w:rsidR="000E67A8" w:rsidRPr="00436E30" w:rsidP="000E67A8" w14:paraId="1C90805C" w14:textId="77777777">
      <w:pPr>
        <w:pStyle w:val="ListParagraph"/>
        <w:numPr>
          <w:ilvl w:val="0"/>
          <w:numId w:val="20"/>
        </w:numPr>
        <w:jc w:val="both"/>
      </w:pPr>
      <w:r w:rsidRPr="00436E30">
        <w:t>mathematical computations calculate resultant numbers as defined in the cost reporting instructions</w:t>
      </w:r>
    </w:p>
    <w:p w:rsidR="000E67A8" w:rsidRPr="00436E30" w:rsidP="000E67A8" w14:paraId="6E99024A" w14:textId="77777777">
      <w:pPr>
        <w:pStyle w:val="ListParagraph"/>
        <w:numPr>
          <w:ilvl w:val="0"/>
          <w:numId w:val="20"/>
        </w:numPr>
        <w:jc w:val="both"/>
      </w:pPr>
      <w:r w:rsidRPr="00436E30">
        <w:t>data records comply with the minimum file requirements specified in this chapter</w:t>
      </w:r>
    </w:p>
    <w:p w:rsidR="000E67A8" w:rsidRPr="00436E30" w:rsidP="000E67A8" w14:paraId="7EF9CBE9" w14:textId="77777777">
      <w:pPr>
        <w:ind w:left="57"/>
        <w:jc w:val="both"/>
      </w:pPr>
    </w:p>
    <w:p w:rsidR="000E67A8" w:rsidRPr="00436E30" w:rsidP="000E67A8" w14:paraId="5010B3BD" w14:textId="77777777">
      <w:pPr>
        <w:jc w:val="both"/>
      </w:pPr>
      <w:r w:rsidRPr="00436E30">
        <w:t>When a data entry, mathematical computation, or data record fails to meet the requirements of an edit, the software must provide a meaningful error message that identifies both the edit number (see §§4890.50.10 and 4891.50.20) and the cause of the failure.  Edit numbers consist of four digits for general edits or four digits and one alphabetical character for schedule</w:t>
      </w:r>
      <w:r w:rsidRPr="00436E30">
        <w:noBreakHyphen/>
        <w:t>specific edits.  CMS may suspend the approval of software that fails to properly implement edits until the software correctly implements the edits.</w:t>
      </w:r>
    </w:p>
    <w:p w:rsidR="000E67A8" w:rsidRPr="00436E30" w:rsidP="000E67A8" w14:paraId="2BCC2A82" w14:textId="77777777">
      <w:pPr>
        <w:jc w:val="both"/>
      </w:pPr>
    </w:p>
    <w:p w:rsidR="000E67A8" w:rsidRPr="00436E30" w:rsidP="000E67A8" w14:paraId="528796B1" w14:textId="77777777">
      <w:pPr>
        <w:jc w:val="both"/>
      </w:pPr>
      <w:r w:rsidRPr="00436E30">
        <w:t>The edits apply at two levels.  Level 1 edits (1000 series numbers) validate critical data elements required to generate a valid ECR file.  The software must prevent the HO/CO from generating an ECR file when any data, computation, or record, violates a level 1 edit.  Contractors must reject an ECR file that violates a level 1 edit (see 4890.50.10).  Providers, contractors, or software vendors must request CMS approval for exceptions to level 1 edits.</w:t>
      </w:r>
    </w:p>
    <w:p w:rsidR="000E67A8" w:rsidRPr="00436E30" w:rsidP="000E67A8" w14:paraId="36ACD97F" w14:textId="77777777">
      <w:pPr>
        <w:jc w:val="both"/>
      </w:pPr>
    </w:p>
    <w:p w:rsidR="000E67A8" w:rsidRPr="00436E30" w:rsidP="000E67A8" w14:paraId="2020A4C5" w14:textId="77777777">
      <w:pPr>
        <w:jc w:val="both"/>
      </w:pPr>
      <w:r w:rsidRPr="00436E30">
        <w:t xml:space="preserve">Level 2 edits (2000 series numbers) identify potential data inconsistencies and missing data items that require HO/CO attention to either resolve or provide the contractor with supporting documentation explaining the discrepancy.  The software must allow the HO/CO to generate an ECR file even with a warning from a level 2 edit (see §4890.50.20).  </w:t>
      </w:r>
    </w:p>
    <w:p w:rsidR="000E67A8" w:rsidRPr="00436E30" w:rsidP="000E67A8" w14:paraId="1F5DE5EC" w14:textId="77777777">
      <w:pPr>
        <w:spacing w:line="259" w:lineRule="auto"/>
        <w:rPr>
          <w:u w:val="single"/>
        </w:rPr>
      </w:pPr>
    </w:p>
    <w:p w:rsidR="000E67A8" w:rsidRPr="00436E30" w:rsidP="000E67A8" w14:paraId="704A45BB" w14:textId="77777777">
      <w:pPr>
        <w:jc w:val="both"/>
      </w:pPr>
      <w:r w:rsidRPr="00436E30">
        <w:t xml:space="preserve">The date in brackets [ ] at the end of each edit indicates the effective date of the edit.  A date without an alpha suffix, such as [12/31/2022], indicates the edit is effective for cost reporting periods ending on or after the date in brackets.  A date followed by a “b”, such as [10/01/2022b], indicates the edit is effective for cost reporting periods beginning on or after the date in brackets.  A date followed by an “s”, such as [01/01/2023s], indicates the edit is effective for services rendered on or after the date in brackets.  </w:t>
      </w:r>
    </w:p>
    <w:p w:rsidR="000E67A8" w:rsidRPr="00436E30" w:rsidP="000E67A8" w14:paraId="6C61FD35" w14:textId="77777777">
      <w:pPr>
        <w:jc w:val="both"/>
      </w:pPr>
    </w:p>
    <w:p w:rsidR="000E67A8" w:rsidRPr="00436E30" w:rsidP="000E67A8" w14:paraId="063BD836" w14:textId="77777777">
      <w:pPr>
        <w:jc w:val="both"/>
      </w:pPr>
      <w:r w:rsidRPr="00436E30">
        <w:t>CMS reserves the right to develop additional edits as needed to correct deficiencies that become evident once processing the data commences or when needed to meet user requirements.</w:t>
      </w:r>
    </w:p>
    <w:p w:rsidR="000E67A8" w:rsidRPr="00436E30" w:rsidP="000E67A8" w14:paraId="40E25021" w14:textId="77777777">
      <w:pPr>
        <w:tabs>
          <w:tab w:val="right" w:pos="9360"/>
        </w:tabs>
        <w:jc w:val="both"/>
      </w:pPr>
    </w:p>
    <w:p w:rsidR="000E67A8" w:rsidRPr="00436E30" w:rsidP="000E67A8" w14:paraId="4528EAE3" w14:textId="77777777">
      <w:pPr>
        <w:tabs>
          <w:tab w:val="right" w:pos="9360"/>
        </w:tabs>
        <w:jc w:val="both"/>
      </w:pPr>
    </w:p>
    <w:p w:rsidR="000E67A8" w:rsidRPr="00436E30" w:rsidP="000E67A8" w14:paraId="4DC7EBB1" w14:textId="77777777">
      <w:pPr>
        <w:tabs>
          <w:tab w:val="right" w:pos="9360"/>
        </w:tabs>
        <w:jc w:val="both"/>
      </w:pPr>
    </w:p>
    <w:p w:rsidR="000E67A8" w:rsidRPr="00436E30" w:rsidP="000E67A8" w14:paraId="09A9CE5B" w14:textId="2ECFA8F0">
      <w:pPr>
        <w:tabs>
          <w:tab w:val="right" w:pos="9360"/>
        </w:tabs>
        <w:jc w:val="both"/>
      </w:pPr>
    </w:p>
    <w:p w:rsidR="00CA22C9" w:rsidRPr="00436E30" w:rsidP="000E67A8" w14:paraId="6F90B8E1" w14:textId="77777777">
      <w:pPr>
        <w:tabs>
          <w:tab w:val="right" w:pos="9360"/>
        </w:tabs>
        <w:jc w:val="both"/>
      </w:pPr>
    </w:p>
    <w:p w:rsidR="000E67A8" w:rsidRPr="00436E30" w:rsidP="000E67A8" w14:paraId="525E1F7F" w14:textId="77777777">
      <w:pPr>
        <w:tabs>
          <w:tab w:val="right" w:pos="9360"/>
        </w:tabs>
        <w:jc w:val="both"/>
      </w:pPr>
    </w:p>
    <w:p w:rsidR="000E67A8" w:rsidRPr="00436E30" w:rsidP="000E67A8" w14:paraId="7FEB2BF1" w14:textId="77777777">
      <w:pPr>
        <w:tabs>
          <w:tab w:val="right" w:pos="9360"/>
        </w:tabs>
        <w:jc w:val="both"/>
      </w:pPr>
    </w:p>
    <w:p w:rsidR="00B06313" w:rsidRPr="00436E30" w:rsidP="00B06313" w14:paraId="6359FF5B" w14:textId="46FA091F">
      <w:pPr>
        <w:tabs>
          <w:tab w:val="right" w:pos="9360"/>
        </w:tabs>
        <w:jc w:val="both"/>
      </w:pPr>
      <w:r w:rsidRPr="00436E30">
        <w:t>48-3</w:t>
      </w:r>
      <w:r w:rsidRPr="00436E30" w:rsidR="008A4493">
        <w:t>40</w:t>
      </w:r>
      <w:r w:rsidRPr="00436E30">
        <w:tab/>
        <w:t xml:space="preserve">Rev. </w:t>
      </w:r>
      <w:r w:rsidRPr="00436E30" w:rsidR="00BA7066">
        <w:t>2</w:t>
      </w:r>
    </w:p>
    <w:p w:rsidR="00BC6CB2" w:rsidRPr="00436E30" w:rsidP="00BC6CB2" w14:paraId="174C29D8" w14:textId="0D98521A">
      <w:pPr>
        <w:tabs>
          <w:tab w:val="center" w:pos="4680"/>
          <w:tab w:val="right" w:pos="9360"/>
        </w:tabs>
        <w:jc w:val="center"/>
      </w:pPr>
      <w:r w:rsidRPr="00436E30">
        <w:rPr>
          <w:u w:val="single"/>
        </w:rPr>
        <w:t>03-24</w:t>
      </w:r>
      <w:r w:rsidRPr="00436E30">
        <w:rPr>
          <w:u w:val="single"/>
        </w:rPr>
        <w:tab/>
        <w:t>FORM CMS-287-22</w:t>
      </w:r>
      <w:r w:rsidRPr="00436E30">
        <w:rPr>
          <w:u w:val="single"/>
        </w:rPr>
        <w:tab/>
        <w:t>4890.</w:t>
      </w:r>
      <w:r w:rsidRPr="00436E30" w:rsidR="001E3D9D">
        <w:rPr>
          <w:u w:val="single"/>
        </w:rPr>
        <w:t>5</w:t>
      </w:r>
      <w:r w:rsidRPr="00436E30">
        <w:rPr>
          <w:u w:val="single"/>
        </w:rPr>
        <w:t>0.</w:t>
      </w:r>
      <w:r w:rsidRPr="00436E30" w:rsidR="001E3D9D">
        <w:rPr>
          <w:u w:val="single"/>
        </w:rPr>
        <w:t>1</w:t>
      </w:r>
      <w:r w:rsidRPr="00436E30">
        <w:rPr>
          <w:u w:val="single"/>
        </w:rPr>
        <w:t>0</w:t>
      </w:r>
    </w:p>
    <w:p w:rsidR="000E67A8" w:rsidRPr="00436E30" w:rsidP="000E67A8" w14:paraId="37A7B78D" w14:textId="77777777"/>
    <w:p w:rsidR="000E67A8" w:rsidRPr="00436E30" w:rsidP="000E67A8" w14:paraId="38396B59" w14:textId="77777777">
      <w:pPr>
        <w:pStyle w:val="Heading3"/>
      </w:pPr>
      <w:r w:rsidRPr="00436E30">
        <w:t>4890.50.10</w:t>
      </w:r>
      <w:r w:rsidRPr="00436E30">
        <w:tab/>
        <w:t>LEVEL 1 EDITS (MINIMUM FILE REQUIREMENTS)</w:t>
      </w:r>
    </w:p>
    <w:p w:rsidR="000E67A8" w:rsidRPr="00436E30" w:rsidP="000E67A8" w14:paraId="0DD807FB" w14:textId="77777777">
      <w:pPr>
        <w:jc w:val="both"/>
      </w:pPr>
    </w:p>
    <w:p w:rsidR="000E67A8" w:rsidRPr="00436E30" w:rsidP="000E67A8" w14:paraId="33B6E913" w14:textId="77777777">
      <w:pPr>
        <w:jc w:val="both"/>
      </w:pPr>
    </w:p>
    <w:tbl>
      <w:tblPr>
        <w:tblStyle w:val="EditTableStyle"/>
        <w:tblW w:w="9360" w:type="dxa"/>
        <w:tblLook w:val="00A0"/>
      </w:tblPr>
      <w:tblGrid>
        <w:gridCol w:w="1440"/>
        <w:gridCol w:w="7920"/>
      </w:tblGrid>
      <w:tr w14:paraId="2F1539B9" w14:textId="77777777" w:rsidTr="00860207">
        <w:tblPrEx>
          <w:tblW w:w="9360" w:type="dxa"/>
          <w:tblLook w:val="00A0"/>
        </w:tblPrEx>
        <w:tc>
          <w:tcPr>
            <w:tcW w:w="1440" w:type="dxa"/>
          </w:tcPr>
          <w:p w:rsidR="000E67A8" w:rsidRPr="00436E30" w:rsidP="00FC551F" w14:paraId="0B183CEC" w14:textId="77777777">
            <w:pPr>
              <w:jc w:val="center"/>
            </w:pPr>
            <w:r w:rsidRPr="00436E30">
              <w:t>EDIT NUMBER</w:t>
            </w:r>
          </w:p>
        </w:tc>
        <w:tc>
          <w:tcPr>
            <w:tcW w:w="7920" w:type="dxa"/>
          </w:tcPr>
          <w:p w:rsidR="000E67A8" w:rsidRPr="00436E30" w:rsidP="00FC551F" w14:paraId="3BE5D3FF" w14:textId="77777777">
            <w:pPr>
              <w:jc w:val="both"/>
            </w:pPr>
          </w:p>
          <w:p w:rsidR="000E67A8" w:rsidRPr="00436E30" w:rsidP="00FC551F" w14:paraId="7B02A231" w14:textId="77777777">
            <w:pPr>
              <w:jc w:val="both"/>
            </w:pPr>
            <w:r w:rsidRPr="00436E30">
              <w:t>CONDITION</w:t>
            </w:r>
          </w:p>
        </w:tc>
      </w:tr>
      <w:tr w14:paraId="43BC1649" w14:textId="77777777" w:rsidTr="00860207">
        <w:tblPrEx>
          <w:tblW w:w="9360" w:type="dxa"/>
          <w:tblLook w:val="00A0"/>
        </w:tblPrEx>
        <w:tc>
          <w:tcPr>
            <w:tcW w:w="1440" w:type="dxa"/>
          </w:tcPr>
          <w:p w:rsidR="000E67A8" w:rsidRPr="00436E30" w:rsidP="00FC551F" w14:paraId="5C5434DD" w14:textId="77777777">
            <w:pPr>
              <w:jc w:val="center"/>
            </w:pPr>
            <w:r w:rsidRPr="00436E30">
              <w:t>1000</w:t>
            </w:r>
          </w:p>
        </w:tc>
        <w:tc>
          <w:tcPr>
            <w:tcW w:w="7920" w:type="dxa"/>
          </w:tcPr>
          <w:p w:rsidR="000E67A8" w:rsidRPr="00436E30" w:rsidP="00FC551F" w14:paraId="257CE724" w14:textId="77777777">
            <w:pPr>
              <w:jc w:val="both"/>
            </w:pPr>
            <w:r w:rsidRPr="00436E30">
              <w:t>The first digit of every record must be either 1, 2, 3, or 4. [10/01/2022b]</w:t>
            </w:r>
          </w:p>
        </w:tc>
      </w:tr>
      <w:tr w14:paraId="5A309010" w14:textId="77777777" w:rsidTr="00860207">
        <w:tblPrEx>
          <w:tblW w:w="9360" w:type="dxa"/>
          <w:tblLook w:val="00A0"/>
        </w:tblPrEx>
        <w:tc>
          <w:tcPr>
            <w:tcW w:w="1440" w:type="dxa"/>
          </w:tcPr>
          <w:p w:rsidR="000E67A8" w:rsidRPr="00436E30" w:rsidP="00FC551F" w14:paraId="21AFCFEE" w14:textId="77777777">
            <w:pPr>
              <w:jc w:val="center"/>
            </w:pPr>
            <w:r w:rsidRPr="00436E30">
              <w:t>1005</w:t>
            </w:r>
          </w:p>
        </w:tc>
        <w:tc>
          <w:tcPr>
            <w:tcW w:w="7920" w:type="dxa"/>
          </w:tcPr>
          <w:p w:rsidR="000E67A8" w:rsidRPr="00436E30" w:rsidP="00FC551F" w14:paraId="70C89607" w14:textId="77777777">
            <w:pPr>
              <w:jc w:val="both"/>
            </w:pPr>
            <w:r w:rsidRPr="00436E30">
              <w:t>A record may not exceed 60 characters. [10/01/2022b]</w:t>
            </w:r>
          </w:p>
        </w:tc>
      </w:tr>
      <w:tr w14:paraId="1BA93B83" w14:textId="77777777" w:rsidTr="00860207">
        <w:tblPrEx>
          <w:tblW w:w="9360" w:type="dxa"/>
          <w:tblLook w:val="00A0"/>
        </w:tblPrEx>
        <w:tc>
          <w:tcPr>
            <w:tcW w:w="1440" w:type="dxa"/>
          </w:tcPr>
          <w:p w:rsidR="000E67A8" w:rsidRPr="00436E30" w:rsidP="00FC551F" w14:paraId="1413AA07" w14:textId="77777777">
            <w:pPr>
              <w:jc w:val="center"/>
            </w:pPr>
            <w:r w:rsidRPr="00436E30">
              <w:t>1010</w:t>
            </w:r>
          </w:p>
        </w:tc>
        <w:tc>
          <w:tcPr>
            <w:tcW w:w="7920" w:type="dxa"/>
          </w:tcPr>
          <w:p w:rsidR="000E67A8" w:rsidRPr="00436E30" w:rsidP="00FC551F" w14:paraId="516E9DD1" w14:textId="77777777">
            <w:pPr>
              <w:jc w:val="both"/>
            </w:pPr>
            <w:r w:rsidRPr="00436E30">
              <w:t>All alphabetical characters must be upper case, excluding the vendor information in type 1 record, record number 3; and excluding the encryption code information in the type 4 records, record numbers 1, 1.01, and 1.02. [10/01/2022b]</w:t>
            </w:r>
          </w:p>
        </w:tc>
      </w:tr>
      <w:tr w14:paraId="681495AD" w14:textId="77777777" w:rsidTr="00860207">
        <w:tblPrEx>
          <w:tblW w:w="9360" w:type="dxa"/>
          <w:tblLook w:val="00A0"/>
        </w:tblPrEx>
        <w:tc>
          <w:tcPr>
            <w:tcW w:w="1440" w:type="dxa"/>
          </w:tcPr>
          <w:p w:rsidR="000E67A8" w:rsidRPr="00436E30" w:rsidP="00FC551F" w14:paraId="465CC93C" w14:textId="77777777">
            <w:pPr>
              <w:jc w:val="center"/>
            </w:pPr>
            <w:r w:rsidRPr="00436E30">
              <w:t>1015</w:t>
            </w:r>
          </w:p>
        </w:tc>
        <w:tc>
          <w:tcPr>
            <w:tcW w:w="7920" w:type="dxa"/>
          </w:tcPr>
          <w:p w:rsidR="000E67A8" w:rsidRPr="00436E30" w:rsidP="00FC551F" w14:paraId="70A0E8EC" w14:textId="77777777">
            <w:pPr>
              <w:jc w:val="both"/>
            </w:pPr>
            <w:r w:rsidRPr="00436E30">
              <w:t>For micro systems, the end of record indicator must be a carriage return and line feed, in that sequence. [10/01/2022b]</w:t>
            </w:r>
          </w:p>
        </w:tc>
      </w:tr>
      <w:tr w14:paraId="15E4D139" w14:textId="77777777" w:rsidTr="00860207">
        <w:tblPrEx>
          <w:tblW w:w="9360" w:type="dxa"/>
          <w:tblLook w:val="00A0"/>
        </w:tblPrEx>
        <w:tc>
          <w:tcPr>
            <w:tcW w:w="1440" w:type="dxa"/>
          </w:tcPr>
          <w:p w:rsidR="000E67A8" w:rsidRPr="00436E30" w:rsidP="00FC551F" w14:paraId="78BEF612" w14:textId="77777777">
            <w:pPr>
              <w:jc w:val="center"/>
            </w:pPr>
            <w:r w:rsidRPr="00436E30">
              <w:t>1025</w:t>
            </w:r>
          </w:p>
        </w:tc>
        <w:tc>
          <w:tcPr>
            <w:tcW w:w="7920" w:type="dxa"/>
          </w:tcPr>
          <w:p w:rsidR="000E67A8" w:rsidRPr="00436E30" w:rsidP="00FC551F" w14:paraId="50F303C7" w14:textId="77777777">
            <w:pPr>
              <w:jc w:val="both"/>
            </w:pPr>
            <w:r w:rsidRPr="00436E30">
              <w:t>Calendar format dates must be entered as 10-character MM/DD/YYYY format, e.g., 10/01/2022. [10/01/2022b]</w:t>
            </w:r>
          </w:p>
        </w:tc>
      </w:tr>
      <w:tr w14:paraId="55288162" w14:textId="77777777" w:rsidTr="00860207">
        <w:tblPrEx>
          <w:tblW w:w="9360" w:type="dxa"/>
          <w:tblLook w:val="00A0"/>
        </w:tblPrEx>
        <w:tc>
          <w:tcPr>
            <w:tcW w:w="1440" w:type="dxa"/>
          </w:tcPr>
          <w:p w:rsidR="000E67A8" w:rsidRPr="00436E30" w:rsidP="00FC551F" w14:paraId="063B28B7" w14:textId="77777777">
            <w:pPr>
              <w:jc w:val="center"/>
            </w:pPr>
            <w:r w:rsidRPr="00436E30">
              <w:t>1030</w:t>
            </w:r>
          </w:p>
        </w:tc>
        <w:tc>
          <w:tcPr>
            <w:tcW w:w="7920" w:type="dxa"/>
          </w:tcPr>
          <w:p w:rsidR="000E67A8" w:rsidRPr="00436E30" w:rsidP="00FC551F" w14:paraId="2695A004" w14:textId="77777777">
            <w:pPr>
              <w:jc w:val="both"/>
            </w:pPr>
            <w:r w:rsidRPr="00436E30">
              <w:t>Dates in record number 1, positions 23 through 29, positions 30 through 36, positions 45 through 51, and positions 52 through 58, must be in Julian format. [10/01/2022b]</w:t>
            </w:r>
          </w:p>
        </w:tc>
      </w:tr>
      <w:tr w14:paraId="099CD39C" w14:textId="77777777" w:rsidTr="00860207">
        <w:tblPrEx>
          <w:tblW w:w="9360" w:type="dxa"/>
          <w:tblLook w:val="00A0"/>
        </w:tblPrEx>
        <w:tc>
          <w:tcPr>
            <w:tcW w:w="1440" w:type="dxa"/>
          </w:tcPr>
          <w:p w:rsidR="000E67A8" w:rsidRPr="00436E30" w:rsidP="00FC551F" w14:paraId="0DF874D5" w14:textId="77777777">
            <w:pPr>
              <w:jc w:val="center"/>
            </w:pPr>
            <w:r w:rsidRPr="00436E30">
              <w:t>1035</w:t>
            </w:r>
          </w:p>
        </w:tc>
        <w:tc>
          <w:tcPr>
            <w:tcW w:w="7920" w:type="dxa"/>
          </w:tcPr>
          <w:p w:rsidR="000E67A8" w:rsidRPr="00436E30" w:rsidP="00FC551F" w14:paraId="0FA6B5E5" w14:textId="77777777">
            <w:pPr>
              <w:jc w:val="both"/>
            </w:pPr>
            <w:r w:rsidRPr="00436E30">
              <w:t>The fiscal year beginning date (record number 1, positions 23 through 29) must be on or after October 1, 2022; and must be before the fiscal year ending date (record number 1, positions 30 through 36). [10/01/2022b]</w:t>
            </w:r>
          </w:p>
        </w:tc>
      </w:tr>
      <w:tr w14:paraId="560DF5A7" w14:textId="77777777" w:rsidTr="00860207">
        <w:tblPrEx>
          <w:tblW w:w="9360" w:type="dxa"/>
          <w:tblLook w:val="00A0"/>
        </w:tblPrEx>
        <w:tc>
          <w:tcPr>
            <w:tcW w:w="1440" w:type="dxa"/>
          </w:tcPr>
          <w:p w:rsidR="000E67A8" w:rsidRPr="00436E30" w:rsidP="00FC551F" w14:paraId="606EAABD" w14:textId="77777777">
            <w:pPr>
              <w:jc w:val="center"/>
            </w:pPr>
            <w:r w:rsidRPr="00436E30">
              <w:t>1036</w:t>
            </w:r>
          </w:p>
        </w:tc>
        <w:tc>
          <w:tcPr>
            <w:tcW w:w="7920" w:type="dxa"/>
          </w:tcPr>
          <w:p w:rsidR="000E67A8" w:rsidRPr="00436E30" w:rsidP="00FC551F" w14:paraId="1098EECD" w14:textId="77777777">
            <w:pPr>
              <w:jc w:val="both"/>
            </w:pPr>
            <w:r w:rsidRPr="00436E30">
              <w:t>The fiscal year ending date (record number 1, positions 30 through 36) must be on or after October 31, 2022; must be 30 days greater than the fiscal year beginning date (record number 1, positions 23 through 29); and must be less than 458 days greater than the fiscal year beginning date (record number 1, positions 23 through 29). [10/01/2022b]</w:t>
            </w:r>
          </w:p>
        </w:tc>
      </w:tr>
      <w:tr w14:paraId="5FA7E2AC" w14:textId="77777777" w:rsidTr="00860207">
        <w:tblPrEx>
          <w:tblW w:w="9360" w:type="dxa"/>
          <w:tblLook w:val="00A0"/>
        </w:tblPrEx>
        <w:tc>
          <w:tcPr>
            <w:tcW w:w="1440" w:type="dxa"/>
          </w:tcPr>
          <w:p w:rsidR="000E67A8" w:rsidRPr="00436E30" w:rsidP="00FC551F" w14:paraId="7095F6EF" w14:textId="77777777">
            <w:pPr>
              <w:jc w:val="center"/>
            </w:pPr>
            <w:r w:rsidRPr="00436E30">
              <w:t>1040</w:t>
            </w:r>
          </w:p>
        </w:tc>
        <w:tc>
          <w:tcPr>
            <w:tcW w:w="7920" w:type="dxa"/>
          </w:tcPr>
          <w:p w:rsidR="000E67A8" w:rsidRPr="00436E30" w:rsidP="00FC551F" w14:paraId="442F24E9" w14:textId="77777777">
            <w:pPr>
              <w:jc w:val="both"/>
            </w:pPr>
            <w:r w:rsidRPr="00436E30">
              <w:t>The ECR software vendor code (record number 1, positions 38 through 40) must be a code listed on §4890.10.11 Table 1-B, ECR Software Vendor Codes. [10/01/2022b]</w:t>
            </w:r>
          </w:p>
        </w:tc>
      </w:tr>
      <w:tr w14:paraId="5453F199" w14:textId="77777777" w:rsidTr="00860207">
        <w:tblPrEx>
          <w:tblW w:w="9360" w:type="dxa"/>
          <w:tblLook w:val="00A0"/>
        </w:tblPrEx>
        <w:tc>
          <w:tcPr>
            <w:tcW w:w="1440" w:type="dxa"/>
          </w:tcPr>
          <w:p w:rsidR="000E67A8" w:rsidRPr="00436E30" w:rsidP="00FC551F" w14:paraId="46AFCD21" w14:textId="77777777">
            <w:pPr>
              <w:jc w:val="center"/>
            </w:pPr>
            <w:r w:rsidRPr="00436E30">
              <w:t>1045</w:t>
            </w:r>
          </w:p>
        </w:tc>
        <w:tc>
          <w:tcPr>
            <w:tcW w:w="7920" w:type="dxa"/>
          </w:tcPr>
          <w:p w:rsidR="000E67A8" w:rsidRPr="00436E30" w:rsidP="00FC551F" w14:paraId="615D535D" w14:textId="77777777">
            <w:pPr>
              <w:jc w:val="both"/>
            </w:pPr>
            <w:r w:rsidRPr="00436E30">
              <w:t>The type 1 record number 1 must the first record in the file. [10/01/2022b]</w:t>
            </w:r>
          </w:p>
        </w:tc>
      </w:tr>
      <w:tr w14:paraId="0E8E015D" w14:textId="77777777" w:rsidTr="00860207">
        <w:tblPrEx>
          <w:tblW w:w="9360" w:type="dxa"/>
          <w:tblLook w:val="00A0"/>
        </w:tblPrEx>
        <w:tc>
          <w:tcPr>
            <w:tcW w:w="1440" w:type="dxa"/>
          </w:tcPr>
          <w:p w:rsidR="000E67A8" w:rsidRPr="00436E30" w:rsidP="00FC551F" w14:paraId="33685A1E" w14:textId="77777777">
            <w:pPr>
              <w:jc w:val="center"/>
            </w:pPr>
            <w:r w:rsidRPr="00436E30">
              <w:t>1050</w:t>
            </w:r>
          </w:p>
        </w:tc>
        <w:tc>
          <w:tcPr>
            <w:tcW w:w="7920" w:type="dxa"/>
          </w:tcPr>
          <w:p w:rsidR="000E67A8" w:rsidRPr="00436E30" w:rsidP="00FC551F" w14:paraId="4555FB14" w14:textId="77777777">
            <w:pPr>
              <w:jc w:val="both"/>
            </w:pPr>
            <w:r w:rsidRPr="00436E30">
              <w:t>Each record identifier (positions 1 through 20) must be unique. [10/01/2022b]</w:t>
            </w:r>
          </w:p>
        </w:tc>
      </w:tr>
      <w:tr w14:paraId="5EB549F4" w14:textId="77777777" w:rsidTr="00860207">
        <w:tblPrEx>
          <w:tblW w:w="9360" w:type="dxa"/>
          <w:tblLook w:val="00A0"/>
        </w:tblPrEx>
        <w:tc>
          <w:tcPr>
            <w:tcW w:w="1440" w:type="dxa"/>
          </w:tcPr>
          <w:p w:rsidR="000E67A8" w:rsidRPr="00436E30" w:rsidP="00FC551F" w14:paraId="78D7111E" w14:textId="77777777">
            <w:pPr>
              <w:jc w:val="center"/>
            </w:pPr>
            <w:r w:rsidRPr="00436E30">
              <w:t>1055</w:t>
            </w:r>
          </w:p>
        </w:tc>
        <w:tc>
          <w:tcPr>
            <w:tcW w:w="7920" w:type="dxa"/>
          </w:tcPr>
          <w:p w:rsidR="000E67A8" w:rsidRPr="00436E30" w:rsidP="00FC551F" w14:paraId="6DB89EE9" w14:textId="77777777">
            <w:pPr>
              <w:jc w:val="both"/>
            </w:pPr>
            <w:r w:rsidRPr="00436E30">
              <w:t>Responses to questions that require either a yes or no response must be either Y or N. [10/01/2022b]</w:t>
            </w:r>
          </w:p>
        </w:tc>
      </w:tr>
      <w:tr w14:paraId="6495EF39" w14:textId="77777777" w:rsidTr="00860207">
        <w:tblPrEx>
          <w:tblW w:w="9360" w:type="dxa"/>
          <w:tblLook w:val="00A0"/>
        </w:tblPrEx>
        <w:tc>
          <w:tcPr>
            <w:tcW w:w="1440" w:type="dxa"/>
          </w:tcPr>
          <w:p w:rsidR="000E67A8" w:rsidRPr="00436E30" w:rsidP="00FC551F" w14:paraId="6BE2F279" w14:textId="77777777">
            <w:pPr>
              <w:jc w:val="center"/>
            </w:pPr>
            <w:r w:rsidRPr="00436E30">
              <w:t>1060</w:t>
            </w:r>
          </w:p>
        </w:tc>
        <w:tc>
          <w:tcPr>
            <w:tcW w:w="7920" w:type="dxa"/>
          </w:tcPr>
          <w:p w:rsidR="000E67A8" w:rsidRPr="00436E30" w:rsidP="00FC551F" w14:paraId="7C7D0E2E" w14:textId="77777777">
            <w:pPr>
              <w:jc w:val="both"/>
            </w:pPr>
            <w:r w:rsidRPr="00436E30">
              <w:t xml:space="preserve">Every Schedule A line with cost must have a type 2 record identifying the Schedule A line number and defining the cost center line label.  </w:t>
            </w:r>
          </w:p>
        </w:tc>
      </w:tr>
      <w:tr w14:paraId="2BC57C6E" w14:textId="77777777" w:rsidTr="00860207">
        <w:tblPrEx>
          <w:tblW w:w="9360" w:type="dxa"/>
          <w:tblLook w:val="00A0"/>
        </w:tblPrEx>
        <w:tc>
          <w:tcPr>
            <w:tcW w:w="1440" w:type="dxa"/>
          </w:tcPr>
          <w:p w:rsidR="000E67A8" w:rsidRPr="00436E30" w:rsidP="00FC551F" w14:paraId="670748ED" w14:textId="77777777">
            <w:pPr>
              <w:jc w:val="center"/>
            </w:pPr>
            <w:r w:rsidRPr="00436E30">
              <w:t>1065</w:t>
            </w:r>
          </w:p>
        </w:tc>
        <w:tc>
          <w:tcPr>
            <w:tcW w:w="7920" w:type="dxa"/>
          </w:tcPr>
          <w:p w:rsidR="000E67A8" w:rsidRPr="00436E30" w:rsidP="00FC551F" w14:paraId="1D85A988" w14:textId="77777777">
            <w:r w:rsidRPr="00436E30">
              <w:t>All line, subline, column, and subcolumn numbers (positions 11 through 13, 14 and 15, 16 through 18, and 19 and 20) must be numeric. [10/01/2022b]</w:t>
            </w:r>
          </w:p>
        </w:tc>
      </w:tr>
    </w:tbl>
    <w:p w:rsidR="000E67A8" w:rsidRPr="00436E30" w:rsidP="000E67A8" w14:paraId="52436060" w14:textId="77777777">
      <w:pPr>
        <w:tabs>
          <w:tab w:val="right" w:pos="9360"/>
        </w:tabs>
        <w:jc w:val="both"/>
      </w:pPr>
    </w:p>
    <w:p w:rsidR="000E67A8" w:rsidRPr="00436E30" w:rsidP="000E67A8" w14:paraId="7DD52999" w14:textId="77777777">
      <w:pPr>
        <w:tabs>
          <w:tab w:val="right" w:pos="9360"/>
        </w:tabs>
        <w:jc w:val="both"/>
      </w:pPr>
    </w:p>
    <w:p w:rsidR="000E67A8" w:rsidRPr="00436E30" w:rsidP="000E67A8" w14:paraId="75A9D3E8" w14:textId="77777777">
      <w:pPr>
        <w:tabs>
          <w:tab w:val="right" w:pos="9360"/>
        </w:tabs>
        <w:jc w:val="both"/>
      </w:pPr>
    </w:p>
    <w:p w:rsidR="000E67A8" w:rsidRPr="00436E30" w:rsidP="000E67A8" w14:paraId="0F3358E8" w14:textId="77777777">
      <w:pPr>
        <w:tabs>
          <w:tab w:val="right" w:pos="9360"/>
        </w:tabs>
        <w:jc w:val="both"/>
      </w:pPr>
    </w:p>
    <w:p w:rsidR="000E67A8" w:rsidRPr="00436E30" w:rsidP="000E67A8" w14:paraId="3FE665DE" w14:textId="77777777">
      <w:pPr>
        <w:tabs>
          <w:tab w:val="right" w:pos="9360"/>
        </w:tabs>
        <w:jc w:val="both"/>
      </w:pPr>
    </w:p>
    <w:p w:rsidR="000E67A8" w:rsidRPr="00436E30" w:rsidP="000E67A8" w14:paraId="04DEC839" w14:textId="77777777">
      <w:pPr>
        <w:tabs>
          <w:tab w:val="right" w:pos="9360"/>
        </w:tabs>
        <w:jc w:val="both"/>
      </w:pPr>
    </w:p>
    <w:p w:rsidR="00BC6CB2" w:rsidRPr="00436E30" w:rsidP="00BC6CB2" w14:paraId="2E278BD6" w14:textId="77777777">
      <w:pPr>
        <w:tabs>
          <w:tab w:val="right" w:pos="9360"/>
        </w:tabs>
        <w:jc w:val="both"/>
      </w:pPr>
    </w:p>
    <w:p w:rsidR="00BC6CB2" w:rsidRPr="00436E30" w:rsidP="00BC6CB2" w14:paraId="3E2C6C9B" w14:textId="6D9EC005">
      <w:pPr>
        <w:tabs>
          <w:tab w:val="right" w:pos="9360"/>
        </w:tabs>
        <w:jc w:val="both"/>
      </w:pPr>
      <w:r w:rsidRPr="00436E30">
        <w:t xml:space="preserve">Rev. </w:t>
      </w:r>
      <w:r w:rsidRPr="00436E30" w:rsidR="00BF37C9">
        <w:t>3</w:t>
      </w:r>
      <w:r w:rsidRPr="00436E30">
        <w:tab/>
        <w:t>48-3</w:t>
      </w:r>
      <w:r w:rsidRPr="00436E30" w:rsidR="008A4493">
        <w:t>41</w:t>
      </w:r>
    </w:p>
    <w:p w:rsidR="00B06313" w:rsidRPr="00436E30" w:rsidP="00B06313" w14:paraId="14790D33" w14:textId="3939C341">
      <w:pPr>
        <w:tabs>
          <w:tab w:val="center" w:pos="4680"/>
          <w:tab w:val="right" w:pos="9360"/>
        </w:tabs>
        <w:jc w:val="center"/>
      </w:pPr>
      <w:r w:rsidRPr="00436E30">
        <w:rPr>
          <w:u w:val="single"/>
        </w:rPr>
        <w:t>4890.50</w:t>
      </w:r>
      <w:r w:rsidRPr="00436E30" w:rsidR="001E3D9D">
        <w:rPr>
          <w:u w:val="single"/>
        </w:rPr>
        <w:t>.10 (CONT.)</w:t>
      </w:r>
      <w:r w:rsidRPr="00436E30">
        <w:rPr>
          <w:u w:val="single"/>
        </w:rPr>
        <w:tab/>
        <w:t>FORM CMS-287-22</w:t>
      </w:r>
      <w:r w:rsidRPr="00436E30">
        <w:rPr>
          <w:u w:val="single"/>
        </w:rPr>
        <w:tab/>
      </w:r>
      <w:r w:rsidRPr="00436E30" w:rsidR="003E45B8">
        <w:rPr>
          <w:u w:val="single"/>
        </w:rPr>
        <w:t>03-24</w:t>
      </w:r>
    </w:p>
    <w:p w:rsidR="000E67A8" w:rsidRPr="00436E30" w:rsidP="000E67A8" w14:paraId="0BC907DB" w14:textId="77777777">
      <w:pPr>
        <w:ind w:left="1440" w:hanging="1440"/>
      </w:pPr>
    </w:p>
    <w:p w:rsidR="000E67A8" w:rsidRPr="00436E30" w:rsidP="000E67A8" w14:paraId="3A3F02B3" w14:textId="77777777"/>
    <w:tbl>
      <w:tblPr>
        <w:tblStyle w:val="EditTableStyle"/>
        <w:tblW w:w="9360" w:type="dxa"/>
        <w:tblLook w:val="04A0"/>
      </w:tblPr>
      <w:tblGrid>
        <w:gridCol w:w="1440"/>
        <w:gridCol w:w="7920"/>
      </w:tblGrid>
      <w:tr w14:paraId="4F0E455D" w14:textId="77777777" w:rsidTr="00860207">
        <w:tblPrEx>
          <w:tblW w:w="9360" w:type="dxa"/>
          <w:tblLook w:val="04A0"/>
        </w:tblPrEx>
        <w:tc>
          <w:tcPr>
            <w:tcW w:w="1440" w:type="dxa"/>
          </w:tcPr>
          <w:p w:rsidR="000E67A8" w:rsidRPr="00436E30" w:rsidP="00FC551F" w14:paraId="1E5751F7" w14:textId="77777777">
            <w:pPr>
              <w:jc w:val="center"/>
            </w:pPr>
            <w:r w:rsidRPr="00436E30">
              <w:t>EDIT NUMBER</w:t>
            </w:r>
          </w:p>
        </w:tc>
        <w:tc>
          <w:tcPr>
            <w:tcW w:w="7920" w:type="dxa"/>
          </w:tcPr>
          <w:p w:rsidR="000E67A8" w:rsidRPr="00436E30" w:rsidP="00FC551F" w14:paraId="16F02868" w14:textId="77777777">
            <w:pPr>
              <w:jc w:val="both"/>
            </w:pPr>
          </w:p>
          <w:p w:rsidR="000E67A8" w:rsidRPr="00436E30" w:rsidP="00FC551F" w14:paraId="164ACFB0" w14:textId="77777777">
            <w:pPr>
              <w:jc w:val="both"/>
            </w:pPr>
            <w:r w:rsidRPr="00436E30">
              <w:t>CONDITION</w:t>
            </w:r>
          </w:p>
        </w:tc>
      </w:tr>
      <w:tr w14:paraId="5BA908E8" w14:textId="77777777" w:rsidTr="00860207">
        <w:tblPrEx>
          <w:tblW w:w="9360" w:type="dxa"/>
          <w:tblLook w:val="04A0"/>
        </w:tblPrEx>
        <w:tc>
          <w:tcPr>
            <w:tcW w:w="1440" w:type="dxa"/>
          </w:tcPr>
          <w:p w:rsidR="000E67A8" w:rsidRPr="00436E30" w:rsidP="00FC551F" w14:paraId="7187E3FD" w14:textId="77777777">
            <w:pPr>
              <w:jc w:val="center"/>
            </w:pPr>
            <w:r w:rsidRPr="00436E30">
              <w:t>1070</w:t>
            </w:r>
          </w:p>
        </w:tc>
        <w:tc>
          <w:tcPr>
            <w:tcW w:w="7920" w:type="dxa"/>
          </w:tcPr>
          <w:p w:rsidR="000E67A8" w:rsidRPr="00436E30" w:rsidP="009042A3" w14:paraId="05424DA3" w14:textId="5A74BC2D">
            <w:pPr>
              <w:pStyle w:val="Heading4"/>
              <w:tabs>
                <w:tab w:val="clear" w:pos="1080"/>
              </w:tabs>
              <w:ind w:left="-17" w:firstLine="17"/>
              <w:jc w:val="both"/>
            </w:pPr>
            <w:r w:rsidRPr="00436E30">
              <w:t xml:space="preserve">Standard cost centers </w:t>
            </w:r>
            <w:r w:rsidRPr="00436E30" w:rsidR="009042A3">
              <w:t xml:space="preserve">line numbers and line labels </w:t>
            </w:r>
            <w:r w:rsidRPr="00436E30">
              <w:t xml:space="preserve">must appear as </w:t>
            </w:r>
            <w:r w:rsidRPr="00436E30" w:rsidR="009042A3">
              <w:t>defined</w:t>
            </w:r>
            <w:r w:rsidRPr="00436E30">
              <w:t xml:space="preserve"> on §4890.10.</w:t>
            </w:r>
            <w:r w:rsidRPr="00436E30" w:rsidR="009042A3">
              <w:t>21</w:t>
            </w:r>
            <w:r w:rsidRPr="00436E30">
              <w:t xml:space="preserve"> Table 1-</w:t>
            </w:r>
            <w:r w:rsidRPr="00436E30" w:rsidR="009042A3">
              <w:t>C</w:t>
            </w:r>
            <w:r w:rsidRPr="00436E30">
              <w:t>, Type 2 Records for</w:t>
            </w:r>
            <w:r w:rsidRPr="00436E30" w:rsidR="009042A3">
              <w:t xml:space="preserve"> Schedule A</w:t>
            </w:r>
            <w:r w:rsidRPr="00436E30">
              <w:t xml:space="preserve"> Standard </w:t>
            </w:r>
            <w:r w:rsidRPr="00436E30" w:rsidR="009042A3">
              <w:t>Cost Centers</w:t>
            </w:r>
            <w:r w:rsidRPr="00436E30">
              <w:t>.  [10/01/2022b]</w:t>
            </w:r>
          </w:p>
        </w:tc>
      </w:tr>
      <w:tr w14:paraId="52A9D6B6" w14:textId="77777777" w:rsidTr="00860207">
        <w:tblPrEx>
          <w:tblW w:w="9360" w:type="dxa"/>
          <w:tblLook w:val="04A0"/>
        </w:tblPrEx>
        <w:tc>
          <w:tcPr>
            <w:tcW w:w="1440" w:type="dxa"/>
          </w:tcPr>
          <w:p w:rsidR="000E67A8" w:rsidRPr="00436E30" w:rsidP="00FC551F" w14:paraId="7EC789F0" w14:textId="77777777">
            <w:pPr>
              <w:jc w:val="center"/>
            </w:pPr>
            <w:r w:rsidRPr="00436E30">
              <w:t>1075</w:t>
            </w:r>
          </w:p>
        </w:tc>
        <w:tc>
          <w:tcPr>
            <w:tcW w:w="7920" w:type="dxa"/>
          </w:tcPr>
          <w:p w:rsidR="000E67A8" w:rsidRPr="00436E30" w:rsidP="00FC551F" w14:paraId="4803BE56" w14:textId="77777777">
            <w:pPr>
              <w:jc w:val="both"/>
            </w:pPr>
            <w:r w:rsidRPr="00436E30">
              <w:t xml:space="preserve">Each cost center, including cost centers on subscripted lines, must maintain position integrity (i.e., the same line number or, if applicable, column number) throughout the cost statement. [10/01/2022b] </w:t>
            </w:r>
          </w:p>
        </w:tc>
      </w:tr>
      <w:tr w14:paraId="3A4F8823" w14:textId="77777777" w:rsidTr="00860207">
        <w:tblPrEx>
          <w:tblW w:w="9360" w:type="dxa"/>
          <w:tblLook w:val="04A0"/>
        </w:tblPrEx>
        <w:tc>
          <w:tcPr>
            <w:tcW w:w="1440" w:type="dxa"/>
          </w:tcPr>
          <w:p w:rsidR="000E67A8" w:rsidRPr="00436E30" w:rsidP="00FC551F" w14:paraId="589EEC6B" w14:textId="77777777">
            <w:pPr>
              <w:jc w:val="center"/>
            </w:pPr>
            <w:r w:rsidRPr="00436E30">
              <w:t>1085</w:t>
            </w:r>
          </w:p>
        </w:tc>
        <w:tc>
          <w:tcPr>
            <w:tcW w:w="7920" w:type="dxa"/>
          </w:tcPr>
          <w:p w:rsidR="000E67A8" w:rsidRPr="00436E30" w:rsidP="00FC551F" w14:paraId="63E098B7" w14:textId="77777777">
            <w:pPr>
              <w:jc w:val="both"/>
            </w:pPr>
            <w:r w:rsidRPr="00436E30">
              <w:t>Fields requiring numeric data (charges, visits, days, costs, FTEs, etc.) must not contain any non-numeric characters. [10/01/2022b]</w:t>
            </w:r>
          </w:p>
        </w:tc>
      </w:tr>
      <w:tr w14:paraId="3A0DCDC4" w14:textId="77777777" w:rsidTr="00860207">
        <w:tblPrEx>
          <w:tblW w:w="9360" w:type="dxa"/>
          <w:tblLook w:val="04A0"/>
        </w:tblPrEx>
        <w:tc>
          <w:tcPr>
            <w:tcW w:w="1440" w:type="dxa"/>
          </w:tcPr>
          <w:p w:rsidR="000E67A8" w:rsidRPr="00436E30" w:rsidP="00BF37C9" w14:paraId="18267086" w14:textId="77777777">
            <w:pPr>
              <w:jc w:val="center"/>
            </w:pPr>
            <w:r w:rsidRPr="00436E30">
              <w:t>1090</w:t>
            </w:r>
          </w:p>
        </w:tc>
        <w:tc>
          <w:tcPr>
            <w:tcW w:w="7920" w:type="dxa"/>
          </w:tcPr>
          <w:p w:rsidR="00BF37C9" w:rsidRPr="00436E30" w:rsidP="00BF37C9" w14:paraId="15B774F0" w14:textId="62CB53F0">
            <w:pPr>
              <w:jc w:val="both"/>
            </w:pPr>
            <w:r w:rsidRPr="00436E30">
              <w:t xml:space="preserve">A numeric field (except unit cost multipliers) must not exceed 11 positions.  </w:t>
            </w:r>
            <w:r w:rsidRPr="00436E30">
              <w:t>The unit cost multiplier for Worksheet D</w:t>
            </w:r>
            <w:r w:rsidRPr="00436E30">
              <w:noBreakHyphen/>
              <w:t>1, Part III, line 54, must not exceed 14 positions; all other unit</w:t>
            </w:r>
            <w:r w:rsidRPr="00436E30">
              <w:t xml:space="preserve"> cost multipliers must not exceed 13 positions. [10/01/2022b]</w:t>
            </w:r>
          </w:p>
        </w:tc>
      </w:tr>
      <w:tr w14:paraId="6871527C" w14:textId="77777777" w:rsidTr="00860207">
        <w:tblPrEx>
          <w:tblW w:w="9360" w:type="dxa"/>
          <w:tblLook w:val="04A0"/>
        </w:tblPrEx>
        <w:tc>
          <w:tcPr>
            <w:tcW w:w="1440" w:type="dxa"/>
          </w:tcPr>
          <w:p w:rsidR="000E67A8" w:rsidRPr="00436E30" w:rsidP="00FC551F" w14:paraId="3E9BA2FB" w14:textId="77777777">
            <w:pPr>
              <w:jc w:val="center"/>
            </w:pPr>
            <w:r w:rsidRPr="00436E30">
              <w:t>1095</w:t>
            </w:r>
          </w:p>
        </w:tc>
        <w:tc>
          <w:tcPr>
            <w:tcW w:w="7920" w:type="dxa"/>
          </w:tcPr>
          <w:p w:rsidR="000E67A8" w:rsidRPr="00436E30" w:rsidP="00FC551F" w14:paraId="73C85BA9" w14:textId="77777777">
            <w:pPr>
              <w:jc w:val="both"/>
            </w:pPr>
            <w:r w:rsidRPr="00436E30">
              <w:t>Any type 3 record for a subtotal or a total line or column must equal the sum of its parts; e.g. the record for Schedule A, line 100, column 1, must equal the sum of the amount in the type 3 records for Schedule A, lines 3, 7, and 99, column 1. [10/01/2022b]</w:t>
            </w:r>
          </w:p>
        </w:tc>
      </w:tr>
      <w:tr w14:paraId="206F54FF" w14:textId="77777777" w:rsidTr="00860207">
        <w:tblPrEx>
          <w:tblW w:w="9360" w:type="dxa"/>
          <w:tblLook w:val="04A0"/>
        </w:tblPrEx>
        <w:tc>
          <w:tcPr>
            <w:tcW w:w="1440" w:type="dxa"/>
          </w:tcPr>
          <w:p w:rsidR="000E67A8" w:rsidRPr="00436E30" w:rsidP="00FC551F" w14:paraId="5E76550F" w14:textId="77777777">
            <w:pPr>
              <w:jc w:val="center"/>
            </w:pPr>
            <w:r w:rsidRPr="00436E30">
              <w:t>1100</w:t>
            </w:r>
          </w:p>
        </w:tc>
        <w:tc>
          <w:tcPr>
            <w:tcW w:w="7920" w:type="dxa"/>
          </w:tcPr>
          <w:p w:rsidR="000E67A8" w:rsidRPr="00436E30" w:rsidP="00FC551F" w14:paraId="7CA9FD82" w14:textId="77777777">
            <w:pPr>
              <w:jc w:val="both"/>
            </w:pPr>
            <w:r w:rsidRPr="00436E30">
              <w:t>All dates must be possible, e.g., no 00 in any month; no 30 or 31 of February. [10/01/2022b]</w:t>
            </w:r>
          </w:p>
        </w:tc>
      </w:tr>
      <w:tr w14:paraId="345801DF" w14:textId="77777777" w:rsidTr="00860207">
        <w:tblPrEx>
          <w:tblW w:w="9360" w:type="dxa"/>
          <w:tblLook w:val="04A0"/>
        </w:tblPrEx>
        <w:tc>
          <w:tcPr>
            <w:tcW w:w="1440" w:type="dxa"/>
          </w:tcPr>
          <w:p w:rsidR="000E67A8" w:rsidRPr="00436E30" w:rsidP="00FC551F" w14:paraId="6A1C7C59" w14:textId="77777777">
            <w:pPr>
              <w:jc w:val="center"/>
            </w:pPr>
            <w:r w:rsidRPr="00436E30">
              <w:t>1110</w:t>
            </w:r>
          </w:p>
        </w:tc>
        <w:tc>
          <w:tcPr>
            <w:tcW w:w="7920" w:type="dxa"/>
          </w:tcPr>
          <w:p w:rsidR="000E67A8" w:rsidRPr="00436E30" w:rsidP="00FC551F" w14:paraId="61DB47A2" w14:textId="77777777">
            <w:pPr>
              <w:jc w:val="both"/>
            </w:pPr>
            <w:r w:rsidRPr="00436E30">
              <w:t>Each Schedule C</w:t>
            </w:r>
            <w:r w:rsidRPr="00436E30">
              <w:noBreakHyphen/>
              <w:t>1 column with cost on line 53 must have at least one type 2 record that defines the statistical basis in the column heading corresponding to the Schedule A label and one type 2 record that identifies the statistical basis code (1 = square feet, 2 = dollar value, or 3 = other). [10/01/2022b]</w:t>
            </w:r>
          </w:p>
        </w:tc>
      </w:tr>
      <w:tr w14:paraId="6B26DA13" w14:textId="77777777" w:rsidTr="00860207">
        <w:tblPrEx>
          <w:tblW w:w="9360" w:type="dxa"/>
          <w:tblLook w:val="04A0"/>
        </w:tblPrEx>
        <w:tc>
          <w:tcPr>
            <w:tcW w:w="1440" w:type="dxa"/>
          </w:tcPr>
          <w:p w:rsidR="000E67A8" w:rsidRPr="00436E30" w:rsidP="00FC551F" w14:paraId="2F4C90B2" w14:textId="77777777">
            <w:pPr>
              <w:jc w:val="center"/>
            </w:pPr>
            <w:r w:rsidRPr="00436E30">
              <w:t>1120</w:t>
            </w:r>
          </w:p>
        </w:tc>
        <w:tc>
          <w:tcPr>
            <w:tcW w:w="7920" w:type="dxa"/>
          </w:tcPr>
          <w:p w:rsidR="000E67A8" w:rsidRPr="00436E30" w:rsidP="00FC551F" w14:paraId="2757B77C" w14:textId="77777777">
            <w:pPr>
              <w:jc w:val="both"/>
            </w:pPr>
            <w:r w:rsidRPr="00436E30">
              <w:t>Each Schedule D</w:t>
            </w:r>
            <w:r w:rsidRPr="00436E30">
              <w:noBreakHyphen/>
              <w:t>1 column with cost on line 53 must have a type 2 record that defines the statistical basis in the column heading corresponding to the Schedule A label. [10/01/2022b]</w:t>
            </w:r>
          </w:p>
        </w:tc>
      </w:tr>
      <w:tr w14:paraId="06DEEA20" w14:textId="77777777" w:rsidTr="00860207">
        <w:tblPrEx>
          <w:tblW w:w="9360" w:type="dxa"/>
          <w:tblLook w:val="04A0"/>
        </w:tblPrEx>
        <w:tc>
          <w:tcPr>
            <w:tcW w:w="1440" w:type="dxa"/>
          </w:tcPr>
          <w:p w:rsidR="000E67A8" w:rsidRPr="00436E30" w:rsidP="00FC551F" w14:paraId="4C88F66D" w14:textId="77777777">
            <w:pPr>
              <w:jc w:val="center"/>
            </w:pPr>
            <w:r w:rsidRPr="00436E30">
              <w:t>1130</w:t>
            </w:r>
          </w:p>
        </w:tc>
        <w:tc>
          <w:tcPr>
            <w:tcW w:w="7920" w:type="dxa"/>
          </w:tcPr>
          <w:p w:rsidR="000E67A8" w:rsidRPr="00436E30" w:rsidP="00FC551F" w14:paraId="3D628040" w14:textId="09815668">
            <w:pPr>
              <w:jc w:val="both"/>
            </w:pPr>
            <w:r w:rsidRPr="00436E30">
              <w:t xml:space="preserve">Schedule E, column 1, must have at least one type 2 record that defines the </w:t>
            </w:r>
            <w:r w:rsidRPr="00436E30" w:rsidR="003F0CC4">
              <w:t>statistical</w:t>
            </w:r>
            <w:r w:rsidRPr="00436E30">
              <w:t xml:space="preserve"> basis and one type 2 record that identifies the statistical basis code (1 = total cost, or 4 = other) when line 4, sum of columns 3 through 8, does not equal zero. [10/01/2022b]</w:t>
            </w:r>
          </w:p>
        </w:tc>
      </w:tr>
      <w:tr w14:paraId="3C1DC631" w14:textId="77777777" w:rsidTr="00860207">
        <w:tblPrEx>
          <w:tblW w:w="9360" w:type="dxa"/>
          <w:tblLook w:val="04A0"/>
        </w:tblPrEx>
        <w:tc>
          <w:tcPr>
            <w:tcW w:w="1440" w:type="dxa"/>
          </w:tcPr>
          <w:p w:rsidR="000E67A8" w:rsidRPr="00436E30" w:rsidP="00FC551F" w14:paraId="30C87D0E" w14:textId="77777777">
            <w:pPr>
              <w:jc w:val="center"/>
            </w:pPr>
            <w:r w:rsidRPr="00436E30">
              <w:t>1140</w:t>
            </w:r>
          </w:p>
        </w:tc>
        <w:tc>
          <w:tcPr>
            <w:tcW w:w="7920" w:type="dxa"/>
          </w:tcPr>
          <w:p w:rsidR="000E67A8" w:rsidRPr="00436E30" w:rsidP="00FC551F" w14:paraId="16725B1B" w14:textId="77777777">
            <w:pPr>
              <w:jc w:val="both"/>
            </w:pPr>
            <w:r w:rsidRPr="00436E30">
              <w:t>Schedule E</w:t>
            </w:r>
            <w:r w:rsidRPr="00436E30">
              <w:noBreakHyphen/>
              <w:t>1, Part I, column 1, must have at least one type 2 record that defines the statistical basis and one type 2 record that identifies the statistical basis code (1 = total costs, 2 = inpatient days, 3 = outpatient visits, or 4 = other) when the sum of line 51, columns 3 through 8 does not equal zero. [10/01/2022b]</w:t>
            </w:r>
          </w:p>
        </w:tc>
      </w:tr>
      <w:tr w14:paraId="59E47520" w14:textId="77777777" w:rsidTr="00860207">
        <w:tblPrEx>
          <w:tblW w:w="9360" w:type="dxa"/>
          <w:tblLook w:val="04A0"/>
        </w:tblPrEx>
        <w:tc>
          <w:tcPr>
            <w:tcW w:w="1440" w:type="dxa"/>
          </w:tcPr>
          <w:p w:rsidR="000E67A8" w:rsidRPr="00436E30" w:rsidP="00FC551F" w14:paraId="5D492628" w14:textId="77777777">
            <w:pPr>
              <w:jc w:val="center"/>
            </w:pPr>
            <w:r w:rsidRPr="00436E30">
              <w:t>1141</w:t>
            </w:r>
          </w:p>
        </w:tc>
        <w:tc>
          <w:tcPr>
            <w:tcW w:w="7920" w:type="dxa"/>
          </w:tcPr>
          <w:p w:rsidR="000E67A8" w:rsidRPr="00436E30" w:rsidP="00FC551F" w14:paraId="5A49BCFF" w14:textId="77777777">
            <w:pPr>
              <w:jc w:val="both"/>
            </w:pPr>
            <w:r w:rsidRPr="00436E30">
              <w:t>Schedule E</w:t>
            </w:r>
            <w:r w:rsidRPr="00436E30">
              <w:noBreakHyphen/>
              <w:t>1, Parts II, and III, column 1, must each have at least one type 2 record that defines the statistical basis and one type 2 record that identifies the statistical basis code (1 = total costs or 4 = other) when the sum of line 51, columns 3 through 8 of the respective part does not equal zero. [10/01/2022b]</w:t>
            </w:r>
          </w:p>
        </w:tc>
      </w:tr>
    </w:tbl>
    <w:p w:rsidR="000E67A8" w:rsidRPr="00436E30" w:rsidP="000E67A8" w14:paraId="2D836CB2" w14:textId="1E118AB3">
      <w:pPr>
        <w:tabs>
          <w:tab w:val="right" w:pos="9360"/>
        </w:tabs>
        <w:jc w:val="both"/>
      </w:pPr>
    </w:p>
    <w:p w:rsidR="00CA22C9" w:rsidRPr="00436E30" w:rsidP="000E67A8" w14:paraId="2202AB5A" w14:textId="77777777">
      <w:pPr>
        <w:tabs>
          <w:tab w:val="right" w:pos="9360"/>
        </w:tabs>
        <w:jc w:val="both"/>
      </w:pPr>
    </w:p>
    <w:p w:rsidR="000E67A8" w:rsidRPr="00436E30" w:rsidP="000E67A8" w14:paraId="25EDACB3" w14:textId="77777777">
      <w:pPr>
        <w:tabs>
          <w:tab w:val="right" w:pos="9360"/>
        </w:tabs>
        <w:jc w:val="both"/>
      </w:pPr>
    </w:p>
    <w:p w:rsidR="00B06313" w:rsidRPr="00436E30" w:rsidP="006E27C6" w14:paraId="59A6600E" w14:textId="58033AB7">
      <w:pPr>
        <w:tabs>
          <w:tab w:val="right" w:pos="9360"/>
        </w:tabs>
        <w:jc w:val="both"/>
        <w:rPr>
          <w:u w:val="single"/>
        </w:rPr>
      </w:pPr>
      <w:r w:rsidRPr="00436E30">
        <w:t>48-34</w:t>
      </w:r>
      <w:r w:rsidRPr="00436E30" w:rsidR="008A4493">
        <w:t>2</w:t>
      </w:r>
      <w:r w:rsidRPr="00436E30">
        <w:tab/>
        <w:t xml:space="preserve">Rev. </w:t>
      </w:r>
      <w:r w:rsidRPr="00436E30" w:rsidR="00BF37C9">
        <w:t>3</w:t>
      </w:r>
    </w:p>
    <w:p w:rsidR="00B06313" w:rsidRPr="00436E30" w:rsidP="00B06313" w14:paraId="5EBFDA57" w14:textId="5EC5F606">
      <w:pPr>
        <w:tabs>
          <w:tab w:val="center" w:pos="4680"/>
          <w:tab w:val="right" w:pos="9360"/>
        </w:tabs>
        <w:jc w:val="center"/>
      </w:pPr>
      <w:r w:rsidRPr="00436E30">
        <w:rPr>
          <w:u w:val="single"/>
        </w:rPr>
        <w:t>03-24</w:t>
      </w:r>
      <w:r w:rsidRPr="00436E30">
        <w:rPr>
          <w:u w:val="single"/>
        </w:rPr>
        <w:tab/>
        <w:t>FORM CMS-287-22</w:t>
      </w:r>
      <w:r w:rsidRPr="00436E30">
        <w:rPr>
          <w:u w:val="single"/>
        </w:rPr>
        <w:tab/>
        <w:t>4890.50</w:t>
      </w:r>
      <w:r w:rsidRPr="00436E30" w:rsidR="001E3D9D">
        <w:rPr>
          <w:u w:val="single"/>
        </w:rPr>
        <w:t>.10</w:t>
      </w:r>
      <w:r w:rsidRPr="00436E30">
        <w:rPr>
          <w:u w:val="single"/>
        </w:rPr>
        <w:t xml:space="preserve"> (CONT.)</w:t>
      </w:r>
    </w:p>
    <w:p w:rsidR="000E67A8" w:rsidRPr="00436E30" w:rsidP="000E67A8" w14:paraId="399C1362" w14:textId="77777777">
      <w:pPr>
        <w:rPr>
          <w:bCs/>
        </w:rPr>
      </w:pPr>
    </w:p>
    <w:p w:rsidR="000E67A8" w:rsidRPr="00436E30" w:rsidP="000E67A8" w14:paraId="33A07131" w14:textId="77777777">
      <w:pPr>
        <w:jc w:val="both"/>
      </w:pPr>
    </w:p>
    <w:tbl>
      <w:tblPr>
        <w:tblStyle w:val="EditTableStyle"/>
        <w:tblW w:w="9360" w:type="dxa"/>
        <w:tblLook w:val="04A0"/>
      </w:tblPr>
      <w:tblGrid>
        <w:gridCol w:w="1440"/>
        <w:gridCol w:w="7920"/>
      </w:tblGrid>
      <w:tr w14:paraId="7475FBA4" w14:textId="77777777" w:rsidTr="00860207">
        <w:tblPrEx>
          <w:tblW w:w="9360" w:type="dxa"/>
          <w:tblLook w:val="04A0"/>
        </w:tblPrEx>
        <w:tc>
          <w:tcPr>
            <w:tcW w:w="1440" w:type="dxa"/>
          </w:tcPr>
          <w:p w:rsidR="000E67A8" w:rsidRPr="00436E30" w:rsidP="00FC551F" w14:paraId="2D232F6E" w14:textId="77777777">
            <w:pPr>
              <w:jc w:val="center"/>
            </w:pPr>
            <w:r w:rsidRPr="00436E30">
              <w:t>EDIT NUMBER</w:t>
            </w:r>
          </w:p>
        </w:tc>
        <w:tc>
          <w:tcPr>
            <w:tcW w:w="7920" w:type="dxa"/>
          </w:tcPr>
          <w:p w:rsidR="000E67A8" w:rsidRPr="00436E30" w:rsidP="00FC551F" w14:paraId="39DF6581" w14:textId="77777777">
            <w:pPr>
              <w:jc w:val="both"/>
            </w:pPr>
          </w:p>
          <w:p w:rsidR="000E67A8" w:rsidRPr="00436E30" w:rsidP="00FC551F" w14:paraId="4A45D7D6" w14:textId="77777777">
            <w:pPr>
              <w:jc w:val="both"/>
            </w:pPr>
            <w:r w:rsidRPr="00436E30">
              <w:t>CONDITION</w:t>
            </w:r>
          </w:p>
        </w:tc>
      </w:tr>
      <w:tr w14:paraId="58E906FB" w14:textId="77777777" w:rsidTr="00860207">
        <w:tblPrEx>
          <w:tblW w:w="9360" w:type="dxa"/>
          <w:tblLook w:val="04A0"/>
        </w:tblPrEx>
        <w:tc>
          <w:tcPr>
            <w:tcW w:w="1440" w:type="dxa"/>
          </w:tcPr>
          <w:p w:rsidR="000E67A8" w:rsidRPr="00436E30" w:rsidP="00FC551F" w14:paraId="6D43A6AE" w14:textId="77777777">
            <w:pPr>
              <w:jc w:val="center"/>
            </w:pPr>
            <w:r w:rsidRPr="00436E30">
              <w:t>1000S</w:t>
            </w:r>
          </w:p>
        </w:tc>
        <w:tc>
          <w:tcPr>
            <w:tcW w:w="7920" w:type="dxa"/>
          </w:tcPr>
          <w:p w:rsidR="000E67A8" w:rsidRPr="00436E30" w:rsidP="00FC551F" w14:paraId="575E54D3" w14:textId="77777777">
            <w:pPr>
              <w:jc w:val="both"/>
            </w:pPr>
            <w:r w:rsidRPr="00436E30">
              <w:t>The HO/CO information on Schedule S</w:t>
            </w:r>
            <w:r w:rsidRPr="00436E30">
              <w:noBreakHyphen/>
              <w:t>1, Part I, line 1, columns 1, 4, 5, and 6, (home office address) and on Schedule S</w:t>
            </w:r>
            <w:r w:rsidRPr="00436E30">
              <w:noBreakHyphen/>
              <w:t>1, Part I, line 2, columns 1, 2, 3, 4, and 5, (HO/CO name, HO number, date operations began, and reporting period beginning and ending dates, respectively), must be present. [10/01/2022b]</w:t>
            </w:r>
          </w:p>
        </w:tc>
      </w:tr>
      <w:tr w14:paraId="69927685" w14:textId="77777777" w:rsidTr="00860207">
        <w:tblPrEx>
          <w:tblW w:w="9360" w:type="dxa"/>
          <w:tblLook w:val="04A0"/>
        </w:tblPrEx>
        <w:tc>
          <w:tcPr>
            <w:tcW w:w="1440" w:type="dxa"/>
          </w:tcPr>
          <w:p w:rsidR="000E67A8" w:rsidRPr="00436E30" w:rsidP="00FC551F" w14:paraId="7EBDAD56" w14:textId="77777777">
            <w:pPr>
              <w:jc w:val="center"/>
            </w:pPr>
            <w:r w:rsidRPr="00436E30">
              <w:t>1010S</w:t>
            </w:r>
          </w:p>
        </w:tc>
        <w:tc>
          <w:tcPr>
            <w:tcW w:w="7920" w:type="dxa"/>
          </w:tcPr>
          <w:p w:rsidR="000E67A8" w:rsidRPr="00436E30" w:rsidP="00FC551F" w14:paraId="4DAFBA7F" w14:textId="77777777">
            <w:pPr>
              <w:jc w:val="both"/>
            </w:pPr>
            <w:r w:rsidRPr="00436E30">
              <w:t>If Worksheet S, Part I, line 1, is Y (amended cost report), then line 2, must be greater than zero, and vice versa. [10/01/2022b]</w:t>
            </w:r>
          </w:p>
        </w:tc>
      </w:tr>
      <w:tr w14:paraId="0FD57661" w14:textId="77777777" w:rsidTr="00860207">
        <w:tblPrEx>
          <w:tblW w:w="9360" w:type="dxa"/>
          <w:tblLook w:val="04A0"/>
        </w:tblPrEx>
        <w:tc>
          <w:tcPr>
            <w:tcW w:w="1440" w:type="dxa"/>
          </w:tcPr>
          <w:p w:rsidR="000E67A8" w:rsidRPr="00436E30" w:rsidP="00FC551F" w14:paraId="32D9CB19" w14:textId="77777777">
            <w:pPr>
              <w:jc w:val="center"/>
            </w:pPr>
            <w:r w:rsidRPr="00436E30">
              <w:t>1020S</w:t>
            </w:r>
          </w:p>
        </w:tc>
        <w:tc>
          <w:tcPr>
            <w:tcW w:w="7920" w:type="dxa"/>
          </w:tcPr>
          <w:p w:rsidR="000E67A8" w:rsidRPr="00436E30" w:rsidP="00FC551F" w14:paraId="68513E71" w14:textId="77777777">
            <w:pPr>
              <w:jc w:val="both"/>
            </w:pPr>
            <w:r w:rsidRPr="00436E30">
              <w:t>The HO number reported on Schedule S</w:t>
            </w:r>
            <w:r w:rsidRPr="00436E30">
              <w:noBreakHyphen/>
              <w:t>1, Part I, line 2, column 2, must be composed of six alphanumeric characters. [10/01/2022b]</w:t>
            </w:r>
          </w:p>
        </w:tc>
      </w:tr>
      <w:tr w14:paraId="4AFF00E9" w14:textId="77777777" w:rsidTr="00860207">
        <w:tblPrEx>
          <w:tblW w:w="9360" w:type="dxa"/>
          <w:tblLook w:val="04A0"/>
        </w:tblPrEx>
        <w:tc>
          <w:tcPr>
            <w:tcW w:w="1440" w:type="dxa"/>
          </w:tcPr>
          <w:p w:rsidR="000E67A8" w:rsidRPr="00436E30" w:rsidP="00FC551F" w14:paraId="0B2B2E59" w14:textId="77777777">
            <w:pPr>
              <w:jc w:val="center"/>
            </w:pPr>
            <w:r w:rsidRPr="00436E30">
              <w:t>1030S</w:t>
            </w:r>
          </w:p>
        </w:tc>
        <w:tc>
          <w:tcPr>
            <w:tcW w:w="7920" w:type="dxa"/>
          </w:tcPr>
          <w:p w:rsidR="000E67A8" w:rsidRPr="00436E30" w:rsidP="00FC551F" w14:paraId="129DCE46" w14:textId="77777777">
            <w:pPr>
              <w:jc w:val="both"/>
            </w:pPr>
            <w:r w:rsidRPr="00436E30">
              <w:t>The reporting period beginning date on Schedule S</w:t>
            </w:r>
            <w:r w:rsidRPr="00436E30">
              <w:noBreakHyphen/>
              <w:t>1, Part I, line 2, column 4, must be on or after October 1, 2022. [10/01/2022b]</w:t>
            </w:r>
          </w:p>
        </w:tc>
      </w:tr>
      <w:tr w14:paraId="13EC8DEA" w14:textId="77777777" w:rsidTr="00860207">
        <w:tblPrEx>
          <w:tblW w:w="9360" w:type="dxa"/>
          <w:tblLook w:val="04A0"/>
        </w:tblPrEx>
        <w:tc>
          <w:tcPr>
            <w:tcW w:w="1440" w:type="dxa"/>
          </w:tcPr>
          <w:p w:rsidR="000E67A8" w:rsidRPr="00436E30" w:rsidP="00FC551F" w14:paraId="33D2CE4D" w14:textId="77777777">
            <w:pPr>
              <w:jc w:val="center"/>
            </w:pPr>
            <w:r w:rsidRPr="00436E30">
              <w:t>1040S</w:t>
            </w:r>
          </w:p>
        </w:tc>
        <w:tc>
          <w:tcPr>
            <w:tcW w:w="7920" w:type="dxa"/>
          </w:tcPr>
          <w:p w:rsidR="000E67A8" w:rsidRPr="00436E30" w:rsidP="00FC551F" w14:paraId="394129C7" w14:textId="77777777">
            <w:pPr>
              <w:jc w:val="both"/>
            </w:pPr>
            <w:r w:rsidRPr="00436E30">
              <w:t>The reporting period beginning date on Schedule S</w:t>
            </w:r>
            <w:r w:rsidRPr="00436E30">
              <w:noBreakHyphen/>
              <w:t>1, Part I, line 2, column 4, must precede the reporting period ending date on Schedule S</w:t>
            </w:r>
            <w:r w:rsidRPr="00436E30">
              <w:noBreakHyphen/>
              <w:t>1, Part I, line 2, column 5. [10/01/2022b]</w:t>
            </w:r>
          </w:p>
        </w:tc>
      </w:tr>
      <w:tr w14:paraId="346328B2" w14:textId="77777777" w:rsidTr="00860207">
        <w:tblPrEx>
          <w:tblW w:w="9360" w:type="dxa"/>
          <w:tblLook w:val="04A0"/>
        </w:tblPrEx>
        <w:tc>
          <w:tcPr>
            <w:tcW w:w="1440" w:type="dxa"/>
          </w:tcPr>
          <w:p w:rsidR="000E67A8" w:rsidRPr="00436E30" w:rsidP="00FC551F" w14:paraId="750CFC95" w14:textId="77777777">
            <w:pPr>
              <w:jc w:val="center"/>
            </w:pPr>
            <w:r w:rsidRPr="00436E30">
              <w:t>1050S</w:t>
            </w:r>
          </w:p>
        </w:tc>
        <w:tc>
          <w:tcPr>
            <w:tcW w:w="7920" w:type="dxa"/>
          </w:tcPr>
          <w:p w:rsidR="000E67A8" w:rsidRPr="00436E30" w:rsidP="00FC551F" w14:paraId="0E42D146" w14:textId="77777777">
            <w:pPr>
              <w:jc w:val="both"/>
            </w:pPr>
            <w:r w:rsidRPr="00436E30">
              <w:t>The type of control on Schedule S</w:t>
            </w:r>
            <w:r w:rsidRPr="00436E30">
              <w:noBreakHyphen/>
              <w:t>1, Part I, line 3, column 1, must be a value of 1 through 14 (see §4801.21, line 3, instructions). [10/01/2022b]</w:t>
            </w:r>
          </w:p>
        </w:tc>
      </w:tr>
      <w:tr w14:paraId="2C9F2E55" w14:textId="77777777" w:rsidTr="00860207">
        <w:tblPrEx>
          <w:tblW w:w="9360" w:type="dxa"/>
          <w:tblLook w:val="04A0"/>
        </w:tblPrEx>
        <w:tc>
          <w:tcPr>
            <w:tcW w:w="1440" w:type="dxa"/>
          </w:tcPr>
          <w:p w:rsidR="000E67A8" w:rsidRPr="00436E30" w:rsidP="00FC551F" w14:paraId="5B1D0C54" w14:textId="77777777">
            <w:pPr>
              <w:jc w:val="center"/>
            </w:pPr>
            <w:r w:rsidRPr="00436E30">
              <w:t>1060S</w:t>
            </w:r>
          </w:p>
        </w:tc>
        <w:tc>
          <w:tcPr>
            <w:tcW w:w="7920" w:type="dxa"/>
          </w:tcPr>
          <w:p w:rsidR="000E67A8" w:rsidRPr="00436E30" w:rsidP="00FC551F" w14:paraId="046EE04A" w14:textId="77777777">
            <w:pPr>
              <w:jc w:val="both"/>
            </w:pPr>
            <w:r w:rsidRPr="00436E30">
              <w:t>Schedule S</w:t>
            </w:r>
            <w:r w:rsidRPr="00436E30">
              <w:noBreakHyphen/>
              <w:t>1, Part I, line 4, columns 1, 3, and 5, must be either Y or N. [10/01/2022b]</w:t>
            </w:r>
          </w:p>
        </w:tc>
      </w:tr>
      <w:tr w14:paraId="77018A4A" w14:textId="77777777" w:rsidTr="00860207">
        <w:tblPrEx>
          <w:tblW w:w="9360" w:type="dxa"/>
          <w:tblLook w:val="04A0"/>
        </w:tblPrEx>
        <w:tc>
          <w:tcPr>
            <w:tcW w:w="1440" w:type="dxa"/>
          </w:tcPr>
          <w:p w:rsidR="000E67A8" w:rsidRPr="00436E30" w:rsidP="00FC551F" w14:paraId="71C1363D" w14:textId="77777777">
            <w:pPr>
              <w:jc w:val="center"/>
            </w:pPr>
            <w:r w:rsidRPr="00436E30">
              <w:t>1070S</w:t>
            </w:r>
          </w:p>
        </w:tc>
        <w:tc>
          <w:tcPr>
            <w:tcW w:w="7920" w:type="dxa"/>
          </w:tcPr>
          <w:p w:rsidR="000E67A8" w:rsidRPr="00436E30" w:rsidP="00FC551F" w14:paraId="1C4AA751" w14:textId="77777777">
            <w:pPr>
              <w:jc w:val="both"/>
            </w:pPr>
            <w:r w:rsidRPr="00436E30">
              <w:t>If Schedule S</w:t>
            </w:r>
            <w:r w:rsidRPr="00436E30">
              <w:noBreakHyphen/>
              <w:t>1, Part I, line 4, column 1, is Y, then column 2 must be A, C, or R; and if Schedule S</w:t>
            </w:r>
            <w:r w:rsidRPr="00436E30">
              <w:noBreakHyphen/>
              <w:t>1, Part I, line 4, column 1 is N, then column 2 must be blank. [10/01/2022b]</w:t>
            </w:r>
          </w:p>
        </w:tc>
      </w:tr>
    </w:tbl>
    <w:p w:rsidR="000E67A8" w:rsidRPr="00436E30" w:rsidP="000E67A8" w14:paraId="11233E1C" w14:textId="77777777">
      <w:pPr>
        <w:ind w:left="720" w:hanging="720"/>
        <w:jc w:val="both"/>
      </w:pPr>
    </w:p>
    <w:p w:rsidR="000E67A8" w:rsidRPr="00436E30" w:rsidP="000E67A8" w14:paraId="10126A27" w14:textId="77777777">
      <w:pPr>
        <w:tabs>
          <w:tab w:val="right" w:pos="9360"/>
        </w:tabs>
        <w:jc w:val="both"/>
      </w:pPr>
    </w:p>
    <w:p w:rsidR="000E67A8" w:rsidRPr="00436E30" w:rsidP="000E67A8" w14:paraId="2D7F1391" w14:textId="77777777">
      <w:pPr>
        <w:spacing w:line="259" w:lineRule="auto"/>
        <w:rPr>
          <w:u w:val="single"/>
        </w:rPr>
      </w:pPr>
    </w:p>
    <w:p w:rsidR="000E67A8" w:rsidRPr="00436E30" w:rsidP="000E67A8" w14:paraId="7F1E5A65" w14:textId="77777777">
      <w:pPr>
        <w:spacing w:line="259" w:lineRule="auto"/>
        <w:rPr>
          <w:u w:val="single"/>
        </w:rPr>
      </w:pPr>
    </w:p>
    <w:p w:rsidR="000E67A8" w:rsidRPr="00436E30" w:rsidP="000E67A8" w14:paraId="4A7EC1C9" w14:textId="77777777">
      <w:pPr>
        <w:spacing w:line="259" w:lineRule="auto"/>
        <w:rPr>
          <w:u w:val="single"/>
        </w:rPr>
      </w:pPr>
    </w:p>
    <w:p w:rsidR="000E67A8" w:rsidRPr="00436E30" w:rsidP="000E67A8" w14:paraId="7BDD27D7" w14:textId="77777777">
      <w:pPr>
        <w:spacing w:line="259" w:lineRule="auto"/>
        <w:rPr>
          <w:u w:val="single"/>
        </w:rPr>
      </w:pPr>
    </w:p>
    <w:p w:rsidR="000E67A8" w:rsidRPr="00436E30" w:rsidP="000E67A8" w14:paraId="6E4E4B8E" w14:textId="77777777">
      <w:pPr>
        <w:spacing w:line="259" w:lineRule="auto"/>
        <w:rPr>
          <w:u w:val="single"/>
        </w:rPr>
      </w:pPr>
    </w:p>
    <w:p w:rsidR="000E67A8" w:rsidRPr="00436E30" w:rsidP="000E67A8" w14:paraId="4CB56884" w14:textId="77777777">
      <w:pPr>
        <w:spacing w:line="259" w:lineRule="auto"/>
        <w:rPr>
          <w:u w:val="single"/>
        </w:rPr>
      </w:pPr>
    </w:p>
    <w:p w:rsidR="000E67A8" w:rsidRPr="00436E30" w:rsidP="000E67A8" w14:paraId="66777960" w14:textId="77777777">
      <w:pPr>
        <w:spacing w:line="259" w:lineRule="auto"/>
        <w:rPr>
          <w:u w:val="single"/>
        </w:rPr>
      </w:pPr>
    </w:p>
    <w:p w:rsidR="000E67A8" w:rsidRPr="00436E30" w:rsidP="000E67A8" w14:paraId="10784785" w14:textId="77777777">
      <w:pPr>
        <w:spacing w:line="259" w:lineRule="auto"/>
        <w:rPr>
          <w:u w:val="single"/>
        </w:rPr>
      </w:pPr>
    </w:p>
    <w:p w:rsidR="000E67A8" w:rsidRPr="00436E30" w:rsidP="000E67A8" w14:paraId="715C8584" w14:textId="77777777">
      <w:pPr>
        <w:spacing w:line="259" w:lineRule="auto"/>
        <w:rPr>
          <w:u w:val="single"/>
        </w:rPr>
      </w:pPr>
    </w:p>
    <w:p w:rsidR="000E67A8" w:rsidRPr="00436E30" w:rsidP="000E67A8" w14:paraId="057B0EBF" w14:textId="77777777">
      <w:pPr>
        <w:spacing w:line="259" w:lineRule="auto"/>
        <w:rPr>
          <w:u w:val="single"/>
        </w:rPr>
      </w:pPr>
    </w:p>
    <w:p w:rsidR="000E67A8" w:rsidRPr="00436E30" w:rsidP="000E67A8" w14:paraId="5CF1572E" w14:textId="77777777">
      <w:pPr>
        <w:spacing w:line="259" w:lineRule="auto"/>
        <w:rPr>
          <w:u w:val="single"/>
        </w:rPr>
      </w:pPr>
    </w:p>
    <w:p w:rsidR="000E67A8" w:rsidRPr="00436E30" w:rsidP="000E67A8" w14:paraId="31AA567B" w14:textId="77777777">
      <w:pPr>
        <w:spacing w:line="259" w:lineRule="auto"/>
        <w:rPr>
          <w:u w:val="single"/>
        </w:rPr>
      </w:pPr>
    </w:p>
    <w:p w:rsidR="000E67A8" w:rsidRPr="00436E30" w:rsidP="000E67A8" w14:paraId="6EC46D32" w14:textId="77777777">
      <w:pPr>
        <w:spacing w:line="259" w:lineRule="auto"/>
        <w:rPr>
          <w:u w:val="single"/>
        </w:rPr>
      </w:pPr>
    </w:p>
    <w:p w:rsidR="000E67A8" w:rsidRPr="00436E30" w:rsidP="000E67A8" w14:paraId="009E0011" w14:textId="77777777">
      <w:pPr>
        <w:spacing w:line="259" w:lineRule="auto"/>
        <w:rPr>
          <w:u w:val="single"/>
        </w:rPr>
      </w:pPr>
    </w:p>
    <w:p w:rsidR="000E67A8" w:rsidRPr="00436E30" w:rsidP="000E67A8" w14:paraId="48754B0A" w14:textId="77777777">
      <w:pPr>
        <w:spacing w:line="259" w:lineRule="auto"/>
        <w:rPr>
          <w:u w:val="single"/>
        </w:rPr>
      </w:pPr>
    </w:p>
    <w:p w:rsidR="000E67A8" w:rsidRPr="00436E30" w:rsidP="000E67A8" w14:paraId="56CCA7AF" w14:textId="77777777">
      <w:pPr>
        <w:spacing w:line="259" w:lineRule="auto"/>
        <w:rPr>
          <w:u w:val="single"/>
        </w:rPr>
      </w:pPr>
    </w:p>
    <w:p w:rsidR="000E67A8" w:rsidRPr="00436E30" w:rsidP="000E67A8" w14:paraId="0449BCD8" w14:textId="77777777">
      <w:pPr>
        <w:spacing w:line="259" w:lineRule="auto"/>
        <w:rPr>
          <w:u w:val="single"/>
        </w:rPr>
      </w:pPr>
    </w:p>
    <w:p w:rsidR="00B06313" w:rsidRPr="00436E30" w:rsidP="00B06313" w14:paraId="56B92D0D" w14:textId="7C83F994">
      <w:pPr>
        <w:tabs>
          <w:tab w:val="right" w:pos="9360"/>
        </w:tabs>
        <w:jc w:val="both"/>
      </w:pPr>
      <w:r w:rsidRPr="00436E30">
        <w:t xml:space="preserve">Rev. </w:t>
      </w:r>
      <w:r w:rsidRPr="00436E30" w:rsidR="00E07C06">
        <w:t>3</w:t>
      </w:r>
      <w:r w:rsidRPr="00436E30">
        <w:tab/>
        <w:t>48-34</w:t>
      </w:r>
      <w:r w:rsidRPr="00436E30" w:rsidR="008A4493">
        <w:t>3</w:t>
      </w:r>
    </w:p>
    <w:p w:rsidR="00B06313" w:rsidRPr="00436E30" w:rsidP="00B06313" w14:paraId="19021DC6" w14:textId="16C8D2C3">
      <w:pPr>
        <w:tabs>
          <w:tab w:val="center" w:pos="4680"/>
          <w:tab w:val="right" w:pos="9360"/>
        </w:tabs>
      </w:pPr>
      <w:r w:rsidRPr="00436E30">
        <w:rPr>
          <w:u w:val="single"/>
        </w:rPr>
        <w:t>4890.50.10</w:t>
      </w:r>
      <w:r w:rsidRPr="00436E30" w:rsidR="001E3D9D">
        <w:rPr>
          <w:u w:val="single"/>
        </w:rPr>
        <w:t xml:space="preserve"> (CONT.)</w:t>
      </w:r>
      <w:r w:rsidRPr="00436E30">
        <w:rPr>
          <w:u w:val="single"/>
        </w:rPr>
        <w:tab/>
        <w:t>FORM CMS-287-22</w:t>
      </w:r>
      <w:r w:rsidRPr="00436E30">
        <w:rPr>
          <w:u w:val="single"/>
        </w:rPr>
        <w:tab/>
      </w:r>
      <w:r w:rsidRPr="00436E30" w:rsidR="003E45B8">
        <w:rPr>
          <w:u w:val="single"/>
        </w:rPr>
        <w:t>03-24</w:t>
      </w:r>
    </w:p>
    <w:p w:rsidR="000E67A8" w:rsidRPr="00436E30" w:rsidP="000E67A8" w14:paraId="606BAB4E" w14:textId="77777777">
      <w:pPr>
        <w:jc w:val="both"/>
      </w:pPr>
    </w:p>
    <w:p w:rsidR="00A97866" w:rsidRPr="00436E30" w:rsidP="000E67A8" w14:paraId="5222EBB7" w14:textId="77777777">
      <w:pPr>
        <w:jc w:val="both"/>
      </w:pPr>
    </w:p>
    <w:tbl>
      <w:tblPr>
        <w:tblStyle w:val="EditTableStyle"/>
        <w:tblW w:w="9360" w:type="dxa"/>
        <w:tblLook w:val="04A0"/>
      </w:tblPr>
      <w:tblGrid>
        <w:gridCol w:w="1440"/>
        <w:gridCol w:w="7920"/>
      </w:tblGrid>
      <w:tr w14:paraId="55CC16CE" w14:textId="77777777" w:rsidTr="00860207">
        <w:tblPrEx>
          <w:tblW w:w="9360" w:type="dxa"/>
          <w:tblLook w:val="04A0"/>
        </w:tblPrEx>
        <w:tc>
          <w:tcPr>
            <w:tcW w:w="1440" w:type="dxa"/>
          </w:tcPr>
          <w:p w:rsidR="000E67A8" w:rsidRPr="00436E30" w:rsidP="00FC551F" w14:paraId="1D97BCE2" w14:textId="77777777">
            <w:pPr>
              <w:jc w:val="center"/>
            </w:pPr>
            <w:r w:rsidRPr="00436E30">
              <w:t>EDIT NUMBER</w:t>
            </w:r>
          </w:p>
        </w:tc>
        <w:tc>
          <w:tcPr>
            <w:tcW w:w="7920" w:type="dxa"/>
          </w:tcPr>
          <w:p w:rsidR="000E67A8" w:rsidRPr="00436E30" w:rsidP="00FC551F" w14:paraId="6135F301" w14:textId="77777777">
            <w:pPr>
              <w:jc w:val="both"/>
            </w:pPr>
          </w:p>
          <w:p w:rsidR="000E67A8" w:rsidRPr="00436E30" w:rsidP="00FC551F" w14:paraId="6DB86373" w14:textId="77777777">
            <w:pPr>
              <w:jc w:val="both"/>
            </w:pPr>
            <w:r w:rsidRPr="00436E30">
              <w:t>CONDITION</w:t>
            </w:r>
          </w:p>
        </w:tc>
      </w:tr>
      <w:tr w14:paraId="6A0FF027" w14:textId="77777777" w:rsidTr="00860207">
        <w:tblPrEx>
          <w:tblW w:w="9360" w:type="dxa"/>
          <w:tblLook w:val="04A0"/>
        </w:tblPrEx>
        <w:tc>
          <w:tcPr>
            <w:tcW w:w="1440" w:type="dxa"/>
          </w:tcPr>
          <w:p w:rsidR="000E67A8" w:rsidRPr="00436E30" w:rsidP="00FC551F" w14:paraId="1193C98F" w14:textId="77777777">
            <w:pPr>
              <w:jc w:val="center"/>
            </w:pPr>
            <w:r w:rsidRPr="00436E30">
              <w:t>1080S</w:t>
            </w:r>
          </w:p>
        </w:tc>
        <w:tc>
          <w:tcPr>
            <w:tcW w:w="7920" w:type="dxa"/>
          </w:tcPr>
          <w:p w:rsidR="000E67A8" w:rsidRPr="00436E30" w:rsidP="00FC551F" w14:paraId="6DA83BED" w14:textId="77777777">
            <w:pPr>
              <w:jc w:val="both"/>
            </w:pPr>
            <w:r w:rsidRPr="00436E30">
              <w:t>Each healthcare provider component name reported on Schedule S</w:t>
            </w:r>
            <w:r w:rsidRPr="00436E30">
              <w:noBreakHyphen/>
              <w:t>2, Part I, lines 1 through 50, column 1, must have entries on Schedule S</w:t>
            </w:r>
            <w:r w:rsidRPr="00436E30">
              <w:noBreakHyphen/>
              <w:t>2, Part I, columns 3, 4, 5, and 8; and if column 1 for any of lines 1 through 50 on Schedule S</w:t>
            </w:r>
            <w:r w:rsidRPr="00436E30">
              <w:noBreakHyphen/>
              <w:t>2, Part I, is blank, then columns 2 through 11 for the same line also must be blank. [10/01/2022b]</w:t>
            </w:r>
          </w:p>
        </w:tc>
      </w:tr>
      <w:tr w14:paraId="4FC785C4" w14:textId="77777777" w:rsidTr="00860207">
        <w:tblPrEx>
          <w:tblW w:w="9360" w:type="dxa"/>
          <w:tblLook w:val="04A0"/>
        </w:tblPrEx>
        <w:tc>
          <w:tcPr>
            <w:tcW w:w="1440" w:type="dxa"/>
          </w:tcPr>
          <w:p w:rsidR="00401029" w:rsidRPr="00436E30" w:rsidP="00401029" w14:paraId="2D545657" w14:textId="0B1DC444">
            <w:pPr>
              <w:jc w:val="center"/>
            </w:pPr>
            <w:r w:rsidRPr="00436E30">
              <w:t>1081S</w:t>
            </w:r>
          </w:p>
        </w:tc>
        <w:tc>
          <w:tcPr>
            <w:tcW w:w="7920" w:type="dxa"/>
          </w:tcPr>
          <w:p w:rsidR="00401029" w:rsidRPr="00436E30" w:rsidP="00401029" w14:paraId="17812079" w14:textId="2C4B5228">
            <w:pPr>
              <w:jc w:val="both"/>
            </w:pPr>
            <w:r w:rsidRPr="00436E30">
              <w:t>Each</w:t>
            </w:r>
            <w:r w:rsidRPr="00436E30">
              <w:t xml:space="preserve"> healthcare provider component CCN </w:t>
            </w:r>
            <w:r w:rsidRPr="00436E30">
              <w:t xml:space="preserve">reported </w:t>
            </w:r>
            <w:r w:rsidRPr="00436E30">
              <w:t>more than once on Schedule S</w:t>
            </w:r>
            <w:r w:rsidRPr="00436E30">
              <w:noBreakHyphen/>
              <w:t xml:space="preserve">2, Part I, lines 1 through 50, column 2, </w:t>
            </w:r>
            <w:r w:rsidRPr="00436E30">
              <w:t>must have different</w:t>
            </w:r>
            <w:r w:rsidRPr="00436E30">
              <w:t xml:space="preserve"> reporting period dates in the corresponding columns 4 and </w:t>
            </w:r>
            <w:r w:rsidRPr="00436E30">
              <w:t>5, and those dates</w:t>
            </w:r>
            <w:r w:rsidRPr="00436E30">
              <w:t xml:space="preserve"> must not overlap each other. [10/01/2022b]</w:t>
            </w:r>
          </w:p>
        </w:tc>
      </w:tr>
      <w:tr w14:paraId="66C9657A" w14:textId="77777777" w:rsidTr="00860207">
        <w:tblPrEx>
          <w:tblW w:w="9360" w:type="dxa"/>
          <w:tblLook w:val="04A0"/>
        </w:tblPrEx>
        <w:tc>
          <w:tcPr>
            <w:tcW w:w="1440" w:type="dxa"/>
          </w:tcPr>
          <w:p w:rsidR="000E67A8" w:rsidRPr="00436E30" w:rsidP="00FC551F" w14:paraId="007CE828" w14:textId="77777777">
            <w:pPr>
              <w:jc w:val="center"/>
            </w:pPr>
            <w:r w:rsidRPr="00436E30">
              <w:t>1085S</w:t>
            </w:r>
          </w:p>
        </w:tc>
        <w:tc>
          <w:tcPr>
            <w:tcW w:w="7920" w:type="dxa"/>
          </w:tcPr>
          <w:p w:rsidR="000E67A8" w:rsidRPr="00436E30" w:rsidP="00FC551F" w14:paraId="52E2EDCB" w14:textId="48EE9EFF">
            <w:pPr>
              <w:jc w:val="both"/>
            </w:pPr>
            <w:r w:rsidRPr="00436E30">
              <w:t>Schedule S</w:t>
            </w:r>
            <w:r w:rsidRPr="00436E30">
              <w:noBreakHyphen/>
              <w:t>2, Part I, lines 1 through 50, column 9, entries are restricted to P, T, or O.  [10/01/2022b]</w:t>
            </w:r>
          </w:p>
        </w:tc>
      </w:tr>
      <w:tr w14:paraId="3F256075" w14:textId="77777777" w:rsidTr="00860207">
        <w:tblPrEx>
          <w:tblW w:w="9360" w:type="dxa"/>
          <w:tblLook w:val="04A0"/>
        </w:tblPrEx>
        <w:tc>
          <w:tcPr>
            <w:tcW w:w="1440" w:type="dxa"/>
          </w:tcPr>
          <w:p w:rsidR="000E67A8" w:rsidRPr="00436E30" w:rsidP="00FC551F" w14:paraId="5746F1BB" w14:textId="77777777">
            <w:pPr>
              <w:jc w:val="center"/>
            </w:pPr>
            <w:bookmarkStart w:id="41" w:name="_Hlk161291337"/>
            <w:r w:rsidRPr="00436E30">
              <w:t>1090S</w:t>
            </w:r>
          </w:p>
        </w:tc>
        <w:tc>
          <w:tcPr>
            <w:tcW w:w="7920" w:type="dxa"/>
          </w:tcPr>
          <w:p w:rsidR="000E67A8" w:rsidRPr="00436E30" w:rsidP="00FC551F" w14:paraId="57B468CD" w14:textId="70138116">
            <w:pPr>
              <w:jc w:val="both"/>
            </w:pPr>
            <w:r w:rsidRPr="00436E30">
              <w:t>Each healthcare provider component CCN reported on Schedule S</w:t>
            </w:r>
            <w:r w:rsidRPr="00436E30">
              <w:noBreakHyphen/>
              <w:t>2, Part I, column 2, must be composed of six alphanumeric characters</w:t>
            </w:r>
            <w:r w:rsidRPr="00436E30" w:rsidR="006B2F97">
              <w:t>, the last four characters of which must consist entirely of numbers and no letters</w:t>
            </w:r>
            <w:r w:rsidRPr="00436E30">
              <w:t>. [10/01/2022b]</w:t>
            </w:r>
          </w:p>
        </w:tc>
      </w:tr>
      <w:tr w14:paraId="7ED82FC9" w14:textId="77777777" w:rsidTr="00860207">
        <w:tblPrEx>
          <w:tblW w:w="9360" w:type="dxa"/>
          <w:tblLook w:val="04A0"/>
        </w:tblPrEx>
        <w:tc>
          <w:tcPr>
            <w:tcW w:w="1440" w:type="dxa"/>
          </w:tcPr>
          <w:p w:rsidR="000E67A8" w:rsidRPr="00436E30" w:rsidP="00FC551F" w14:paraId="17F23622" w14:textId="77777777">
            <w:pPr>
              <w:jc w:val="center"/>
            </w:pPr>
            <w:bookmarkStart w:id="42" w:name="_Hlk161290909"/>
            <w:bookmarkEnd w:id="41"/>
            <w:r w:rsidRPr="00436E30">
              <w:t>1100S</w:t>
            </w:r>
          </w:p>
        </w:tc>
        <w:tc>
          <w:tcPr>
            <w:tcW w:w="7920" w:type="dxa"/>
          </w:tcPr>
          <w:p w:rsidR="000E67A8" w:rsidRPr="00436E30" w:rsidP="00FC551F" w14:paraId="421370B9" w14:textId="77777777">
            <w:pPr>
              <w:jc w:val="both"/>
            </w:pPr>
            <w:r w:rsidRPr="00436E30">
              <w:t>If Schedule S</w:t>
            </w:r>
            <w:r w:rsidRPr="00436E30">
              <w:noBreakHyphen/>
              <w:t>2, Part I, lines 1 through 50, column 9, has an entry, columns 2 and 10 must also have entries. [10/01/2022b]</w:t>
            </w:r>
          </w:p>
        </w:tc>
      </w:tr>
      <w:bookmarkEnd w:id="42"/>
      <w:tr w14:paraId="48124698" w14:textId="77777777" w:rsidTr="00860207">
        <w:tblPrEx>
          <w:tblW w:w="9360" w:type="dxa"/>
          <w:tblLook w:val="04A0"/>
        </w:tblPrEx>
        <w:tc>
          <w:tcPr>
            <w:tcW w:w="1440" w:type="dxa"/>
          </w:tcPr>
          <w:p w:rsidR="000E67A8" w:rsidRPr="00436E30" w:rsidP="00FC551F" w14:paraId="46AE3645" w14:textId="77777777">
            <w:pPr>
              <w:jc w:val="center"/>
            </w:pPr>
            <w:r w:rsidRPr="00436E30">
              <w:t>1110S</w:t>
            </w:r>
          </w:p>
        </w:tc>
        <w:tc>
          <w:tcPr>
            <w:tcW w:w="7920" w:type="dxa"/>
          </w:tcPr>
          <w:p w:rsidR="000E67A8" w:rsidRPr="00436E30" w:rsidP="00FC551F" w14:paraId="2464BF79" w14:textId="77777777">
            <w:pPr>
              <w:jc w:val="both"/>
            </w:pPr>
            <w:r w:rsidRPr="00436E30">
              <w:t>Each non-healthcare component name reported on Schedule S</w:t>
            </w:r>
            <w:r w:rsidRPr="00436E30">
              <w:noBreakHyphen/>
              <w:t>2, Part II, lines 1 through 50, column 1, must have entries on the same line on Schedule S</w:t>
            </w:r>
            <w:r w:rsidRPr="00436E30">
              <w:noBreakHyphen/>
              <w:t>2, Part II, lines 1 through 50, columns 4 and 5; and if column 1 for any of lines 1 through 50 on Schedule S-2, Part II, is blank, then columns 4 through 7 for the same line also must be blank. [10/01/2022b]</w:t>
            </w:r>
          </w:p>
        </w:tc>
      </w:tr>
      <w:tr w14:paraId="21734418" w14:textId="77777777" w:rsidTr="00860207">
        <w:tblPrEx>
          <w:tblW w:w="9360" w:type="dxa"/>
          <w:tblLook w:val="04A0"/>
        </w:tblPrEx>
        <w:tc>
          <w:tcPr>
            <w:tcW w:w="1440" w:type="dxa"/>
          </w:tcPr>
          <w:p w:rsidR="000E67A8" w:rsidRPr="00436E30" w:rsidP="00FC551F" w14:paraId="002B138F" w14:textId="77777777">
            <w:pPr>
              <w:jc w:val="center"/>
            </w:pPr>
            <w:r w:rsidRPr="00436E30">
              <w:t>1120S</w:t>
            </w:r>
          </w:p>
        </w:tc>
        <w:tc>
          <w:tcPr>
            <w:tcW w:w="7920" w:type="dxa"/>
          </w:tcPr>
          <w:p w:rsidR="000E67A8" w:rsidRPr="00436E30" w:rsidP="00FC551F" w14:paraId="0F99FC5D" w14:textId="2302106B">
            <w:pPr>
              <w:jc w:val="both"/>
            </w:pPr>
            <w:r w:rsidRPr="00436E30">
              <w:t>Each regional office/division component name reported on Schedule S</w:t>
            </w:r>
            <w:r w:rsidRPr="00436E30">
              <w:noBreakHyphen/>
              <w:t>2, Part III, lines 1 through 50, column 1, must have entries on the same line on Schedule S</w:t>
            </w:r>
            <w:r w:rsidRPr="00436E30">
              <w:noBreakHyphen/>
              <w:t>2, Part III, lines 1 through 50, columns 2, 4, 5, 7, and 8; and if column 1 for any of lines 1 through 50 on Schedule S</w:t>
            </w:r>
            <w:r w:rsidRPr="00436E30">
              <w:noBreakHyphen/>
              <w:t>2, Part III, is blank, then columns 2, 4, 5, 6, 7, and 8 for the same line also must be blank.</w:t>
            </w:r>
            <w:r w:rsidRPr="00436E30" w:rsidR="00E07C06">
              <w:t xml:space="preserve">  Do not apply this edit for cost statement periods ending on or after September 30, 2023.</w:t>
            </w:r>
            <w:r w:rsidRPr="00436E30">
              <w:t xml:space="preserve"> [10/01/2022b]</w:t>
            </w:r>
          </w:p>
        </w:tc>
      </w:tr>
      <w:tr w14:paraId="2110C19F" w14:textId="77777777" w:rsidTr="00860207">
        <w:tblPrEx>
          <w:tblW w:w="9360" w:type="dxa"/>
          <w:tblLook w:val="04A0"/>
        </w:tblPrEx>
        <w:tc>
          <w:tcPr>
            <w:tcW w:w="1440" w:type="dxa"/>
          </w:tcPr>
          <w:p w:rsidR="00E07C06" w:rsidRPr="00436E30" w:rsidP="00B16172" w14:paraId="3D7BEAF3" w14:textId="77777777">
            <w:pPr>
              <w:jc w:val="center"/>
            </w:pPr>
            <w:r w:rsidRPr="00436E30">
              <w:t>1121S</w:t>
            </w:r>
          </w:p>
        </w:tc>
        <w:tc>
          <w:tcPr>
            <w:tcW w:w="7920" w:type="dxa"/>
          </w:tcPr>
          <w:p w:rsidR="00E07C06" w:rsidRPr="00436E30" w:rsidP="00760B3E" w14:paraId="55F131CF" w14:textId="40C4D3E9">
            <w:pPr>
              <w:jc w:val="both"/>
            </w:pPr>
            <w:r w:rsidRPr="00436E30">
              <w:t>Each regional office/division component name reported on Schedule S</w:t>
            </w:r>
            <w:r w:rsidRPr="00436E30">
              <w:noBreakHyphen/>
              <w:t>2, Part III, lines 1</w:t>
            </w:r>
            <w:r w:rsidRPr="00436E30" w:rsidR="00760B3E">
              <w:t> </w:t>
            </w:r>
            <w:r w:rsidRPr="00436E30">
              <w:t>through 50, column 1, must have entries on the same line on Schedule S</w:t>
            </w:r>
            <w:r w:rsidRPr="00436E30">
              <w:noBreakHyphen/>
              <w:t>2, Part III, lines 1 through 50, columns 2, 4, 5, 7, and 8; and if column 1 for any of lines 1 through 50 on Schedule S</w:t>
            </w:r>
            <w:r w:rsidRPr="00436E30">
              <w:noBreakHyphen/>
              <w:t>2, Part III, is blank, then columns 2, 4, 5, 7, and 8 for the same line also must be blank. [09/30/2023]</w:t>
            </w:r>
          </w:p>
        </w:tc>
      </w:tr>
      <w:tr w14:paraId="40B020C8" w14:textId="77777777" w:rsidTr="00860207">
        <w:tblPrEx>
          <w:tblW w:w="9360" w:type="dxa"/>
          <w:tblLook w:val="04A0"/>
        </w:tblPrEx>
        <w:tc>
          <w:tcPr>
            <w:tcW w:w="1440" w:type="dxa"/>
          </w:tcPr>
          <w:p w:rsidR="000E67A8" w:rsidRPr="00436E30" w:rsidP="00FC551F" w14:paraId="5E08196D" w14:textId="77777777">
            <w:pPr>
              <w:jc w:val="center"/>
            </w:pPr>
            <w:r w:rsidRPr="00436E30">
              <w:t>1130S</w:t>
            </w:r>
          </w:p>
        </w:tc>
        <w:tc>
          <w:tcPr>
            <w:tcW w:w="7920" w:type="dxa"/>
          </w:tcPr>
          <w:p w:rsidR="000E67A8" w:rsidRPr="00436E30" w:rsidP="00FC551F" w14:paraId="77C44C4D" w14:textId="5E784F43">
            <w:pPr>
              <w:jc w:val="both"/>
            </w:pPr>
            <w:r w:rsidRPr="00436E30">
              <w:t>Each regional office/division component reported on Schedule S</w:t>
            </w:r>
            <w:r w:rsidRPr="00436E30">
              <w:noBreakHyphen/>
              <w:t>2, Part III,</w:t>
            </w:r>
            <w:r w:rsidRPr="00436E30" w:rsidR="00CF7B69">
              <w:t xml:space="preserve"> column 1, must report a unique regional HO number </w:t>
            </w:r>
            <w:r w:rsidRPr="00436E30">
              <w:t>composed of six alphanumeric characters</w:t>
            </w:r>
            <w:r w:rsidRPr="00436E30" w:rsidR="00B31901">
              <w:t xml:space="preserve"> </w:t>
            </w:r>
            <w:r w:rsidRPr="00436E30" w:rsidR="001900BA">
              <w:t>in column 2</w:t>
            </w:r>
            <w:r w:rsidRPr="00436E30">
              <w:t>. [10/01/2022b]</w:t>
            </w:r>
          </w:p>
        </w:tc>
      </w:tr>
    </w:tbl>
    <w:p w:rsidR="00A97866" w:rsidRPr="00436E30" w:rsidP="00B06313" w14:paraId="337F77B0" w14:textId="77777777">
      <w:pPr>
        <w:tabs>
          <w:tab w:val="right" w:pos="9360"/>
        </w:tabs>
        <w:jc w:val="both"/>
      </w:pPr>
    </w:p>
    <w:p w:rsidR="00A97866" w:rsidRPr="00436E30" w:rsidP="00B06313" w14:paraId="1A716EC4" w14:textId="77777777">
      <w:pPr>
        <w:tabs>
          <w:tab w:val="right" w:pos="9360"/>
        </w:tabs>
        <w:jc w:val="both"/>
      </w:pPr>
    </w:p>
    <w:p w:rsidR="00A97866" w:rsidRPr="00436E30" w:rsidP="00B06313" w14:paraId="4C9CFEA8" w14:textId="77777777">
      <w:pPr>
        <w:tabs>
          <w:tab w:val="right" w:pos="9360"/>
        </w:tabs>
        <w:jc w:val="both"/>
      </w:pPr>
    </w:p>
    <w:p w:rsidR="00B06313" w:rsidRPr="00436E30" w:rsidP="00B06313" w14:paraId="3620E813" w14:textId="0CB310ED">
      <w:pPr>
        <w:tabs>
          <w:tab w:val="right" w:pos="9360"/>
        </w:tabs>
        <w:jc w:val="both"/>
      </w:pPr>
      <w:r w:rsidRPr="00436E30">
        <w:t>48-34</w:t>
      </w:r>
      <w:r w:rsidRPr="00436E30" w:rsidR="008A4493">
        <w:t>4</w:t>
      </w:r>
      <w:r w:rsidRPr="00436E30">
        <w:tab/>
        <w:t xml:space="preserve">Rev. </w:t>
      </w:r>
      <w:r w:rsidRPr="00436E30" w:rsidR="00E07C06">
        <w:t>3</w:t>
      </w:r>
    </w:p>
    <w:p w:rsidR="00B06313" w:rsidRPr="00436E30" w:rsidP="00B06313" w14:paraId="2773EC5B" w14:textId="09DB7307">
      <w:pPr>
        <w:tabs>
          <w:tab w:val="center" w:pos="4680"/>
          <w:tab w:val="right" w:pos="9360"/>
        </w:tabs>
        <w:jc w:val="center"/>
      </w:pPr>
      <w:r w:rsidRPr="00436E30">
        <w:rPr>
          <w:u w:val="single"/>
        </w:rPr>
        <w:t>03-24</w:t>
      </w:r>
      <w:r w:rsidRPr="00436E30">
        <w:rPr>
          <w:u w:val="single"/>
        </w:rPr>
        <w:tab/>
        <w:t>FORM CMS-287-22</w:t>
      </w:r>
      <w:r w:rsidRPr="00436E30">
        <w:rPr>
          <w:u w:val="single"/>
        </w:rPr>
        <w:tab/>
        <w:t>4890.50.10 (CONT.)</w:t>
      </w:r>
    </w:p>
    <w:p w:rsidR="000E67A8" w:rsidRPr="00436E30" w:rsidP="000E67A8" w14:paraId="37447F6D" w14:textId="77777777"/>
    <w:p w:rsidR="000E67A8" w:rsidRPr="00436E30" w:rsidP="000E67A8" w14:paraId="59D95BBA" w14:textId="77777777">
      <w:pPr>
        <w:jc w:val="both"/>
      </w:pPr>
    </w:p>
    <w:tbl>
      <w:tblPr>
        <w:tblStyle w:val="EditTableStyle"/>
        <w:tblW w:w="9360" w:type="dxa"/>
        <w:tblInd w:w="-5" w:type="dxa"/>
        <w:tblLook w:val="04A0"/>
      </w:tblPr>
      <w:tblGrid>
        <w:gridCol w:w="1440"/>
        <w:gridCol w:w="7920"/>
      </w:tblGrid>
      <w:tr w14:paraId="26D414F8" w14:textId="77777777" w:rsidTr="00531347">
        <w:tblPrEx>
          <w:tblW w:w="9360" w:type="dxa"/>
          <w:tblInd w:w="-5" w:type="dxa"/>
          <w:tblLook w:val="04A0"/>
        </w:tblPrEx>
        <w:tc>
          <w:tcPr>
            <w:tcW w:w="1440" w:type="dxa"/>
          </w:tcPr>
          <w:p w:rsidR="000E67A8" w:rsidRPr="00436E30" w:rsidP="00FC551F" w14:paraId="02A0D454" w14:textId="77777777">
            <w:pPr>
              <w:jc w:val="center"/>
            </w:pPr>
            <w:r w:rsidRPr="00436E30">
              <w:t>EDIT NUMBER</w:t>
            </w:r>
          </w:p>
        </w:tc>
        <w:tc>
          <w:tcPr>
            <w:tcW w:w="7920" w:type="dxa"/>
          </w:tcPr>
          <w:p w:rsidR="000E67A8" w:rsidRPr="00436E30" w:rsidP="00FC551F" w14:paraId="6EFE4140" w14:textId="77777777">
            <w:pPr>
              <w:jc w:val="both"/>
            </w:pPr>
          </w:p>
          <w:p w:rsidR="000E67A8" w:rsidRPr="00436E30" w:rsidP="00FC551F" w14:paraId="2B1A30EF" w14:textId="77777777">
            <w:pPr>
              <w:jc w:val="both"/>
            </w:pPr>
            <w:r w:rsidRPr="00436E30">
              <w:t>CONDITION</w:t>
            </w:r>
          </w:p>
        </w:tc>
      </w:tr>
      <w:tr w14:paraId="449CC183" w14:textId="77777777" w:rsidTr="00531347">
        <w:tblPrEx>
          <w:tblW w:w="9360" w:type="dxa"/>
          <w:tblInd w:w="-5" w:type="dxa"/>
          <w:tblLook w:val="04A0"/>
        </w:tblPrEx>
        <w:tc>
          <w:tcPr>
            <w:tcW w:w="1440" w:type="dxa"/>
          </w:tcPr>
          <w:p w:rsidR="000E67A8" w:rsidRPr="00436E30" w:rsidP="00FC551F" w14:paraId="31354742" w14:textId="77777777">
            <w:pPr>
              <w:jc w:val="center"/>
            </w:pPr>
            <w:r w:rsidRPr="00436E30">
              <w:t>1000A</w:t>
            </w:r>
          </w:p>
        </w:tc>
        <w:tc>
          <w:tcPr>
            <w:tcW w:w="7920" w:type="dxa"/>
          </w:tcPr>
          <w:p w:rsidR="000E67A8" w:rsidRPr="00436E30" w:rsidP="00FC551F" w14:paraId="63FB8EA8" w14:textId="664A2E9A">
            <w:pPr>
              <w:jc w:val="both"/>
            </w:pPr>
            <w:r w:rsidRPr="00436E30">
              <w:t xml:space="preserve">Amounts reported on Schedule A, line 100, columns 1, 3, </w:t>
            </w:r>
            <w:r w:rsidRPr="00436E30" w:rsidR="00F00A8C">
              <w:t xml:space="preserve">and </w:t>
            </w:r>
            <w:r w:rsidRPr="00436E30">
              <w:t>5, must be greater than or equal to zero. [10/01/2022b]</w:t>
            </w:r>
          </w:p>
        </w:tc>
      </w:tr>
      <w:tr w14:paraId="145CB71D" w14:textId="77777777" w:rsidTr="00531347">
        <w:tblPrEx>
          <w:tblW w:w="9360" w:type="dxa"/>
          <w:tblInd w:w="-5" w:type="dxa"/>
          <w:tblLook w:val="04A0"/>
        </w:tblPrEx>
        <w:tc>
          <w:tcPr>
            <w:tcW w:w="1440" w:type="dxa"/>
          </w:tcPr>
          <w:p w:rsidR="000E67A8" w:rsidRPr="00436E30" w:rsidP="00FC551F" w14:paraId="4CB88971" w14:textId="77777777">
            <w:pPr>
              <w:jc w:val="center"/>
            </w:pPr>
            <w:r w:rsidRPr="00436E30">
              <w:t>1020A</w:t>
            </w:r>
          </w:p>
        </w:tc>
        <w:tc>
          <w:tcPr>
            <w:tcW w:w="7920" w:type="dxa"/>
          </w:tcPr>
          <w:p w:rsidR="000E67A8" w:rsidRPr="00436E30" w:rsidP="00FC551F" w14:paraId="5E7D9F7F" w14:textId="77777777">
            <w:pPr>
              <w:jc w:val="both"/>
            </w:pPr>
            <w:r w:rsidRPr="00436E30">
              <w:t>Schedule A</w:t>
            </w:r>
            <w:r w:rsidRPr="00436E30">
              <w:noBreakHyphen/>
              <w:t>6, line 100, column 5, must equal Schedule A</w:t>
            </w:r>
            <w:r w:rsidRPr="00436E30">
              <w:noBreakHyphen/>
              <w:t>6, line 100, column 8. [10/01/2022b]</w:t>
            </w:r>
          </w:p>
        </w:tc>
      </w:tr>
      <w:tr w14:paraId="6D11958D" w14:textId="77777777" w:rsidTr="00531347">
        <w:tblPrEx>
          <w:tblW w:w="9360" w:type="dxa"/>
          <w:tblInd w:w="-5" w:type="dxa"/>
          <w:tblLook w:val="04A0"/>
        </w:tblPrEx>
        <w:tc>
          <w:tcPr>
            <w:tcW w:w="1440" w:type="dxa"/>
          </w:tcPr>
          <w:p w:rsidR="000E67A8" w:rsidRPr="00436E30" w:rsidP="00FC551F" w14:paraId="43E97D32" w14:textId="77777777">
            <w:pPr>
              <w:jc w:val="center"/>
            </w:pPr>
            <w:r w:rsidRPr="00436E30">
              <w:t>1025A</w:t>
            </w:r>
          </w:p>
        </w:tc>
        <w:tc>
          <w:tcPr>
            <w:tcW w:w="7920" w:type="dxa"/>
          </w:tcPr>
          <w:p w:rsidR="000E67A8" w:rsidRPr="00436E30" w:rsidP="00FC551F" w14:paraId="6F74C0B3" w14:textId="77777777">
            <w:pPr>
              <w:jc w:val="both"/>
            </w:pPr>
            <w:r w:rsidRPr="00436E30">
              <w:t>For each reclassification code on Schedule A</w:t>
            </w:r>
            <w:r w:rsidRPr="00436E30">
              <w:noBreakHyphen/>
              <w:t>6, the sum of all increase amounts in column 5 must equal the sum of all decrease amounts in column 8. [10/01/2022b]</w:t>
            </w:r>
          </w:p>
        </w:tc>
      </w:tr>
      <w:tr w14:paraId="12F99DB1" w14:textId="77777777" w:rsidTr="00531347">
        <w:tblPrEx>
          <w:tblW w:w="9360" w:type="dxa"/>
          <w:tblInd w:w="-5" w:type="dxa"/>
          <w:tblLook w:val="04A0"/>
        </w:tblPrEx>
        <w:tc>
          <w:tcPr>
            <w:tcW w:w="1440" w:type="dxa"/>
          </w:tcPr>
          <w:p w:rsidR="000E67A8" w:rsidRPr="00436E30" w:rsidP="00FC551F" w14:paraId="56A32C3F" w14:textId="77777777">
            <w:pPr>
              <w:jc w:val="center"/>
            </w:pPr>
            <w:r w:rsidRPr="00436E30">
              <w:t>1030A</w:t>
            </w:r>
          </w:p>
        </w:tc>
        <w:tc>
          <w:tcPr>
            <w:tcW w:w="7920" w:type="dxa"/>
          </w:tcPr>
          <w:p w:rsidR="000E67A8" w:rsidRPr="00436E30" w:rsidP="00FC551F" w14:paraId="4CE547A0" w14:textId="13285DDB">
            <w:pPr>
              <w:jc w:val="both"/>
            </w:pPr>
            <w:r w:rsidRPr="00436E30">
              <w:t>For each line on Schedule A-6 with an entry in column 5, columns 2 and 4 of the same line also must have an entry; and for each line with an entry in column 8, columns 2 and 7 for the same line also must have an entry. [10/01/2022b]</w:t>
            </w:r>
          </w:p>
        </w:tc>
      </w:tr>
      <w:tr w14:paraId="1AC1FAFB" w14:textId="77777777" w:rsidTr="00531347">
        <w:tblPrEx>
          <w:tblW w:w="9360" w:type="dxa"/>
          <w:tblInd w:w="-5" w:type="dxa"/>
          <w:tblLook w:val="04A0"/>
        </w:tblPrEx>
        <w:tc>
          <w:tcPr>
            <w:tcW w:w="1440" w:type="dxa"/>
          </w:tcPr>
          <w:p w:rsidR="000E67A8" w:rsidRPr="00436E30" w:rsidP="00FC551F" w14:paraId="0D235D9B" w14:textId="77777777">
            <w:pPr>
              <w:jc w:val="center"/>
            </w:pPr>
            <w:r w:rsidRPr="00436E30">
              <w:t>1040A</w:t>
            </w:r>
          </w:p>
        </w:tc>
        <w:tc>
          <w:tcPr>
            <w:tcW w:w="7920" w:type="dxa"/>
          </w:tcPr>
          <w:p w:rsidR="000E67A8" w:rsidRPr="00436E30" w:rsidP="00FC551F" w14:paraId="20CAAFAB" w14:textId="77777777">
            <w:pPr>
              <w:jc w:val="both"/>
            </w:pPr>
            <w:r w:rsidRPr="00436E30">
              <w:t>Schedule A</w:t>
            </w:r>
            <w:r w:rsidRPr="00436E30">
              <w:noBreakHyphen/>
              <w:t>6, column 1, must have an explanation reported on the first line for each reclassification code reported in column 2. [10/01/2022b]</w:t>
            </w:r>
          </w:p>
        </w:tc>
      </w:tr>
      <w:tr w14:paraId="154E7BBE" w14:textId="77777777" w:rsidTr="00531347">
        <w:tblPrEx>
          <w:tblW w:w="9360" w:type="dxa"/>
          <w:tblInd w:w="-5" w:type="dxa"/>
          <w:tblLook w:val="04A0"/>
        </w:tblPrEx>
        <w:tc>
          <w:tcPr>
            <w:tcW w:w="1440" w:type="dxa"/>
          </w:tcPr>
          <w:p w:rsidR="000E67A8" w:rsidRPr="00436E30" w:rsidP="00FC551F" w14:paraId="1EC62A14" w14:textId="77777777">
            <w:pPr>
              <w:jc w:val="center"/>
            </w:pPr>
            <w:r w:rsidRPr="00436E30">
              <w:t>1050A</w:t>
            </w:r>
          </w:p>
        </w:tc>
        <w:tc>
          <w:tcPr>
            <w:tcW w:w="7920" w:type="dxa"/>
          </w:tcPr>
          <w:p w:rsidR="000E67A8" w:rsidRPr="00436E30" w:rsidP="00FC551F" w14:paraId="33491244" w14:textId="4DAC55D7">
            <w:pPr>
              <w:jc w:val="both"/>
            </w:pPr>
            <w:r w:rsidRPr="00436E30">
              <w:t>Schedule A</w:t>
            </w:r>
            <w:r w:rsidRPr="00436E30">
              <w:noBreakHyphen/>
              <w:t>7, Part I, line 9, column 6, must be greater than zero. [10/01/2022b]</w:t>
            </w:r>
          </w:p>
        </w:tc>
      </w:tr>
      <w:tr w14:paraId="53A80759" w14:textId="77777777" w:rsidTr="00531347">
        <w:tblPrEx>
          <w:tblW w:w="9360" w:type="dxa"/>
          <w:tblInd w:w="-5" w:type="dxa"/>
          <w:tblLook w:val="04A0"/>
        </w:tblPrEx>
        <w:tc>
          <w:tcPr>
            <w:tcW w:w="1440" w:type="dxa"/>
          </w:tcPr>
          <w:p w:rsidR="000E67A8" w:rsidRPr="00436E30" w:rsidP="00FC551F" w14:paraId="7EEDF4F9" w14:textId="77777777">
            <w:pPr>
              <w:jc w:val="center"/>
            </w:pPr>
            <w:r w:rsidRPr="00436E30">
              <w:t>1060A</w:t>
            </w:r>
          </w:p>
        </w:tc>
        <w:tc>
          <w:tcPr>
            <w:tcW w:w="7920" w:type="dxa"/>
          </w:tcPr>
          <w:p w:rsidR="000E67A8" w:rsidRPr="00436E30" w:rsidP="00FC551F" w14:paraId="09DBE334" w14:textId="016EED5F">
            <w:pPr>
              <w:jc w:val="both"/>
            </w:pPr>
            <w:r w:rsidRPr="00436E30">
              <w:t>For Schedule A</w:t>
            </w:r>
            <w:r w:rsidRPr="00436E30">
              <w:noBreakHyphen/>
              <w:t>7, Part II, lines 1 and 2, the sum of columns 9 through 14</w:t>
            </w:r>
            <w:r w:rsidRPr="00436E30" w:rsidR="001350E5">
              <w:t>,</w:t>
            </w:r>
            <w:r w:rsidRPr="00436E30">
              <w:t xml:space="preserve"> must equal column 5 on Schedule A, lines 1 and 2, respectively. [10/01/2022b]</w:t>
            </w:r>
          </w:p>
        </w:tc>
      </w:tr>
      <w:tr w14:paraId="6C2BA72C" w14:textId="77777777" w:rsidTr="00531347">
        <w:tblPrEx>
          <w:tblW w:w="9360" w:type="dxa"/>
          <w:tblInd w:w="-5" w:type="dxa"/>
          <w:tblLook w:val="04A0"/>
        </w:tblPrEx>
        <w:tc>
          <w:tcPr>
            <w:tcW w:w="1440" w:type="dxa"/>
          </w:tcPr>
          <w:p w:rsidR="000E67A8" w:rsidRPr="00436E30" w:rsidP="00FC551F" w14:paraId="702EC9C8" w14:textId="77777777">
            <w:pPr>
              <w:jc w:val="center"/>
            </w:pPr>
            <w:r w:rsidRPr="00436E30">
              <w:t>1070A</w:t>
            </w:r>
          </w:p>
        </w:tc>
        <w:tc>
          <w:tcPr>
            <w:tcW w:w="7920" w:type="dxa"/>
          </w:tcPr>
          <w:p w:rsidR="000E67A8" w:rsidRPr="00436E30" w:rsidP="00FC551F" w14:paraId="4DFFDF70" w14:textId="77777777">
            <w:pPr>
              <w:jc w:val="both"/>
            </w:pPr>
            <w:r w:rsidRPr="00436E30">
              <w:t>If Schedule A</w:t>
            </w:r>
            <w:r w:rsidRPr="00436E30">
              <w:noBreakHyphen/>
              <w:t>7, Part II, line 3, sum of columns 5, 6, and 7, is greater than zero, then Schedule A</w:t>
            </w:r>
            <w:r w:rsidRPr="00436E30">
              <w:noBreakHyphen/>
              <w:t>7, Part II, line 3, column 3, must be greater than zero. [10/01/2022b]</w:t>
            </w:r>
          </w:p>
        </w:tc>
      </w:tr>
      <w:tr w14:paraId="172CD3B3" w14:textId="77777777" w:rsidTr="00531347">
        <w:tblPrEx>
          <w:tblW w:w="9360" w:type="dxa"/>
          <w:tblInd w:w="-5" w:type="dxa"/>
          <w:tblLook w:val="04A0"/>
        </w:tblPrEx>
        <w:tc>
          <w:tcPr>
            <w:tcW w:w="1440" w:type="dxa"/>
          </w:tcPr>
          <w:p w:rsidR="000E67A8" w:rsidRPr="00436E30" w:rsidP="00FC551F" w14:paraId="61B93ADE" w14:textId="77777777">
            <w:pPr>
              <w:jc w:val="center"/>
            </w:pPr>
            <w:r w:rsidRPr="00436E30">
              <w:t>1080A</w:t>
            </w:r>
          </w:p>
        </w:tc>
        <w:tc>
          <w:tcPr>
            <w:tcW w:w="7920" w:type="dxa"/>
          </w:tcPr>
          <w:p w:rsidR="000E67A8" w:rsidRPr="00436E30" w:rsidP="00FC551F" w14:paraId="1A144878" w14:textId="77777777">
            <w:pPr>
              <w:jc w:val="both"/>
            </w:pPr>
            <w:r w:rsidRPr="00436E30">
              <w:t>For each Schedule A</w:t>
            </w:r>
            <w:r w:rsidRPr="00436E30">
              <w:noBreakHyphen/>
              <w:t>8, line 1 through 11, column 3, and line 13 through 17, column 3, with an entry other than zero, the column 2 for the same line  must be either A or B, and column 5 for the same line must have an entry; and, for each line 18 through 99, column 3, with an entry other than zero, column 1 for the same line must have an entry, column 2 for the same line must be either A or B, and column 5 for the same line must have an entry. [10/01/2022b]</w:t>
            </w:r>
          </w:p>
        </w:tc>
      </w:tr>
      <w:tr w14:paraId="597F65D3" w14:textId="77777777" w:rsidTr="00531347">
        <w:tblPrEx>
          <w:tblW w:w="9360" w:type="dxa"/>
          <w:tblInd w:w="-5" w:type="dxa"/>
          <w:tblLook w:val="04A0"/>
        </w:tblPrEx>
        <w:tc>
          <w:tcPr>
            <w:tcW w:w="1440" w:type="dxa"/>
          </w:tcPr>
          <w:p w:rsidR="000E67A8" w:rsidRPr="00436E30" w:rsidP="00FC551F" w14:paraId="2DC24508" w14:textId="77777777">
            <w:pPr>
              <w:jc w:val="center"/>
            </w:pPr>
            <w:r w:rsidRPr="00436E30">
              <w:t>1090A</w:t>
            </w:r>
          </w:p>
        </w:tc>
        <w:tc>
          <w:tcPr>
            <w:tcW w:w="7920" w:type="dxa"/>
          </w:tcPr>
          <w:p w:rsidR="000E67A8" w:rsidRPr="00436E30" w:rsidP="00FC551F" w14:paraId="10DF16EE" w14:textId="77777777">
            <w:pPr>
              <w:jc w:val="both"/>
            </w:pPr>
            <w:r w:rsidRPr="00436E30">
              <w:t>Schedule A</w:t>
            </w:r>
            <w:r w:rsidRPr="00436E30">
              <w:noBreakHyphen/>
              <w:t>8</w:t>
            </w:r>
            <w:r w:rsidRPr="00436E30">
              <w:noBreakHyphen/>
              <w:t>1, Part I, lines 1 through 99, columns 1, 3 and</w:t>
            </w:r>
            <w:r w:rsidRPr="00436E30">
              <w:t xml:space="preserve"> </w:t>
            </w:r>
            <w:r w:rsidRPr="00436E30">
              <w:t>4, must have an entry when column 5 or column 6 for the same line has an entry. [10/01/2022b]</w:t>
            </w:r>
          </w:p>
        </w:tc>
      </w:tr>
      <w:tr w14:paraId="0439CF64" w14:textId="77777777" w:rsidTr="00531347">
        <w:tblPrEx>
          <w:tblW w:w="9360" w:type="dxa"/>
          <w:tblInd w:w="-5" w:type="dxa"/>
          <w:tblLook w:val="04A0"/>
        </w:tblPrEx>
        <w:tc>
          <w:tcPr>
            <w:tcW w:w="1440" w:type="dxa"/>
          </w:tcPr>
          <w:p w:rsidR="00FD6E4A" w:rsidRPr="00436E30" w:rsidP="00FC551F" w14:paraId="45ECABF3" w14:textId="7F7FA6A1">
            <w:pPr>
              <w:jc w:val="center"/>
            </w:pPr>
            <w:r w:rsidRPr="00436E30">
              <w:t>1091A</w:t>
            </w:r>
          </w:p>
        </w:tc>
        <w:tc>
          <w:tcPr>
            <w:tcW w:w="7920" w:type="dxa"/>
          </w:tcPr>
          <w:p w:rsidR="00FD6E4A" w:rsidRPr="00436E30" w:rsidP="00FC551F" w14:paraId="238D7121" w14:textId="4DD17EF0">
            <w:pPr>
              <w:jc w:val="both"/>
            </w:pPr>
            <w:r w:rsidRPr="00436E30">
              <w:t>For each Schedule A</w:t>
            </w:r>
            <w:r w:rsidRPr="00436E30">
              <w:noBreakHyphen/>
              <w:t>8</w:t>
            </w:r>
            <w:r w:rsidRPr="00436E30">
              <w:noBreakHyphen/>
              <w:t>1, Part I, line 1 through line 99, column 5, with an entry other than zero, the Part I, column 4, for the same line must have a Schedule A</w:t>
            </w:r>
            <w:r w:rsidRPr="00436E30">
              <w:noBreakHyphen/>
              <w:t>8</w:t>
            </w:r>
            <w:r w:rsidRPr="00436E30">
              <w:noBreakHyphen/>
              <w:t>1, Part II, line number.</w:t>
            </w:r>
            <w:r w:rsidRPr="00436E30" w:rsidR="00DA41E8">
              <w:t xml:space="preserve"> [12/31/2023]</w:t>
            </w:r>
          </w:p>
        </w:tc>
      </w:tr>
      <w:tr w14:paraId="4FA6E20D" w14:textId="77777777" w:rsidTr="00531347">
        <w:tblPrEx>
          <w:tblW w:w="9360" w:type="dxa"/>
          <w:tblInd w:w="-5" w:type="dxa"/>
          <w:tblLook w:val="04A0"/>
        </w:tblPrEx>
        <w:tc>
          <w:tcPr>
            <w:tcW w:w="1440" w:type="dxa"/>
          </w:tcPr>
          <w:p w:rsidR="000E67A8" w:rsidRPr="00436E30" w:rsidP="00FC551F" w14:paraId="077246CB" w14:textId="77777777">
            <w:pPr>
              <w:jc w:val="center"/>
            </w:pPr>
            <w:r w:rsidRPr="00436E30">
              <w:t>1100A</w:t>
            </w:r>
          </w:p>
        </w:tc>
        <w:tc>
          <w:tcPr>
            <w:tcW w:w="7920" w:type="dxa"/>
          </w:tcPr>
          <w:p w:rsidR="000E67A8" w:rsidRPr="00436E30" w:rsidP="00FC551F" w14:paraId="461285E1" w14:textId="4B0B6B4E">
            <w:pPr>
              <w:jc w:val="both"/>
            </w:pPr>
            <w:r w:rsidRPr="00436E30">
              <w:t xml:space="preserve">When </w:t>
            </w:r>
            <w:r w:rsidRPr="00436E30">
              <w:t>Schedule A</w:t>
            </w:r>
            <w:r w:rsidRPr="00436E30">
              <w:noBreakHyphen/>
              <w:t>8</w:t>
            </w:r>
            <w:r w:rsidRPr="00436E30">
              <w:noBreakHyphen/>
              <w:t>1, Part II, column 1</w:t>
            </w:r>
            <w:r w:rsidRPr="00436E30" w:rsidR="003E45B8">
              <w:t>,</w:t>
            </w:r>
            <w:r w:rsidRPr="00436E30">
              <w:t xml:space="preserve"> is G</w:t>
            </w:r>
            <w:r w:rsidRPr="00436E30" w:rsidR="003E45B8">
              <w:t xml:space="preserve"> for any line, columns</w:t>
            </w:r>
            <w:r w:rsidRPr="00436E30">
              <w:t> 2</w:t>
            </w:r>
            <w:r w:rsidRPr="00436E30" w:rsidR="003E45B8">
              <w:t>, 3, and 7, must be completed; and, if column 2 for any line is “financial,” column 4 for the same line</w:t>
            </w:r>
            <w:r w:rsidRPr="00436E30">
              <w:t xml:space="preserve"> must be completed. [</w:t>
            </w:r>
            <w:r w:rsidRPr="00436E30" w:rsidR="003E45B8">
              <w:t>09/30/2023</w:t>
            </w:r>
            <w:r w:rsidRPr="00436E30">
              <w:t>]</w:t>
            </w:r>
          </w:p>
        </w:tc>
      </w:tr>
      <w:tr w14:paraId="428549EF" w14:textId="77777777" w:rsidTr="00531347">
        <w:tblPrEx>
          <w:tblW w:w="9360" w:type="dxa"/>
          <w:tblInd w:w="-5" w:type="dxa"/>
          <w:tblLook w:val="04A0"/>
        </w:tblPrEx>
        <w:tc>
          <w:tcPr>
            <w:tcW w:w="1440" w:type="dxa"/>
          </w:tcPr>
          <w:p w:rsidR="00531347" w:rsidRPr="00436E30" w:rsidP="00374634" w14:paraId="5D9F5B7F" w14:textId="77777777">
            <w:pPr>
              <w:jc w:val="center"/>
            </w:pPr>
            <w:r w:rsidRPr="00436E30">
              <w:t>1105A</w:t>
            </w:r>
          </w:p>
        </w:tc>
        <w:tc>
          <w:tcPr>
            <w:tcW w:w="7920" w:type="dxa"/>
          </w:tcPr>
          <w:p w:rsidR="00531347" w:rsidRPr="00436E30" w:rsidP="00D4130E" w14:paraId="45860BF3" w14:textId="7C064BC2">
            <w:pPr>
              <w:jc w:val="both"/>
            </w:pPr>
            <w:r w:rsidRPr="00436E30">
              <w:t>If Schedule A</w:t>
            </w:r>
            <w:r w:rsidRPr="00436E30">
              <w:noBreakHyphen/>
              <w:t>8</w:t>
            </w:r>
            <w:r w:rsidRPr="00436E30">
              <w:noBreakHyphen/>
              <w:t>1, Part I, line 100, column 5</w:t>
            </w:r>
            <w:r w:rsidRPr="00436E30" w:rsidR="00D4130E">
              <w:t> </w:t>
            </w:r>
            <w:r w:rsidRPr="00436E30">
              <w:t>or</w:t>
            </w:r>
            <w:r w:rsidRPr="00436E30" w:rsidR="00D4130E">
              <w:t> </w:t>
            </w:r>
            <w:r w:rsidRPr="00436E30">
              <w:t>6, is greater than zero, Schedule A</w:t>
            </w:r>
            <w:r w:rsidRPr="00436E30">
              <w:noBreakHyphen/>
              <w:t>8</w:t>
            </w:r>
            <w:r w:rsidRPr="00436E30">
              <w:noBreakHyphen/>
              <w:t>1, Part II, columns 1 and 7</w:t>
            </w:r>
            <w:r w:rsidRPr="00436E30" w:rsidR="00D4130E">
              <w:t>,</w:t>
            </w:r>
            <w:r w:rsidRPr="00436E30">
              <w:t xml:space="preserve"> for each line identified in Part I, column 4, must be completed; and, for each Part II line identified in Part I, column 4, where column 1 is A, D, or F, column 3, and column 4 or 6, must be completed; where column 1 is E, column 3, must be completed; or, where column 1 is B or C, column 5</w:t>
            </w:r>
            <w:r w:rsidRPr="00436E30" w:rsidR="00740B3A">
              <w:t xml:space="preserve"> must be completed </w:t>
            </w:r>
            <w:r w:rsidRPr="00436E30">
              <w:t>and column 4 or 6 must be completed. [09/30/2023]</w:t>
            </w:r>
          </w:p>
        </w:tc>
      </w:tr>
    </w:tbl>
    <w:p w:rsidR="001D55ED" w:rsidRPr="00436E30" w:rsidP="00B06313" w14:paraId="56A6AF8B" w14:textId="77777777">
      <w:pPr>
        <w:tabs>
          <w:tab w:val="right" w:pos="9360"/>
        </w:tabs>
        <w:jc w:val="both"/>
      </w:pPr>
    </w:p>
    <w:p w:rsidR="00B06313" w:rsidRPr="00436E30" w:rsidP="00B06313" w14:paraId="70DA3562" w14:textId="10248055">
      <w:pPr>
        <w:tabs>
          <w:tab w:val="right" w:pos="9360"/>
        </w:tabs>
        <w:jc w:val="both"/>
      </w:pPr>
      <w:r w:rsidRPr="00436E30">
        <w:t xml:space="preserve">Rev. </w:t>
      </w:r>
      <w:r w:rsidRPr="00436E30" w:rsidR="00894751">
        <w:t>3</w:t>
      </w:r>
      <w:r w:rsidRPr="00436E30">
        <w:tab/>
        <w:t>48-34</w:t>
      </w:r>
      <w:r w:rsidRPr="00436E30" w:rsidR="008A4493">
        <w:t>5</w:t>
      </w:r>
    </w:p>
    <w:p w:rsidR="00B06313" w:rsidRPr="00436E30" w:rsidP="00B06313" w14:paraId="7E3EE620" w14:textId="09C04579">
      <w:pPr>
        <w:tabs>
          <w:tab w:val="center" w:pos="4680"/>
          <w:tab w:val="right" w:pos="9360"/>
        </w:tabs>
      </w:pPr>
      <w:r w:rsidRPr="00436E30">
        <w:rPr>
          <w:u w:val="single"/>
        </w:rPr>
        <w:t>4890.50.10 (CONT.)</w:t>
      </w:r>
      <w:r w:rsidRPr="00436E30">
        <w:rPr>
          <w:u w:val="single"/>
        </w:rPr>
        <w:tab/>
        <w:t>FORM CMS-287-22</w:t>
      </w:r>
      <w:r w:rsidRPr="00436E30">
        <w:rPr>
          <w:u w:val="single"/>
        </w:rPr>
        <w:tab/>
      </w:r>
      <w:r w:rsidRPr="00436E30" w:rsidR="003E45B8">
        <w:rPr>
          <w:u w:val="single"/>
        </w:rPr>
        <w:t>03-24</w:t>
      </w:r>
    </w:p>
    <w:p w:rsidR="000E67A8" w:rsidRPr="00436E30" w:rsidP="000E67A8" w14:paraId="4AAEE882" w14:textId="77777777">
      <w:pPr>
        <w:tabs>
          <w:tab w:val="right" w:pos="9360"/>
        </w:tabs>
        <w:jc w:val="both"/>
      </w:pPr>
    </w:p>
    <w:p w:rsidR="000E67A8" w:rsidRPr="00436E30" w:rsidP="000E67A8" w14:paraId="331AA5AF" w14:textId="77777777">
      <w:pPr>
        <w:jc w:val="both"/>
      </w:pPr>
    </w:p>
    <w:tbl>
      <w:tblPr>
        <w:tblStyle w:val="EditTableStyle"/>
        <w:tblW w:w="9360" w:type="dxa"/>
        <w:tblLook w:val="04A0"/>
      </w:tblPr>
      <w:tblGrid>
        <w:gridCol w:w="1440"/>
        <w:gridCol w:w="7920"/>
      </w:tblGrid>
      <w:tr w14:paraId="4B212003" w14:textId="77777777" w:rsidTr="00860207">
        <w:tblPrEx>
          <w:tblW w:w="9360" w:type="dxa"/>
          <w:tblLook w:val="04A0"/>
        </w:tblPrEx>
        <w:tc>
          <w:tcPr>
            <w:tcW w:w="1440" w:type="dxa"/>
          </w:tcPr>
          <w:p w:rsidR="000E67A8" w:rsidRPr="00436E30" w:rsidP="00FC551F" w14:paraId="2052F7FA" w14:textId="77777777">
            <w:pPr>
              <w:jc w:val="center"/>
            </w:pPr>
            <w:r w:rsidRPr="00436E30">
              <w:t>EDIT NUMBER</w:t>
            </w:r>
          </w:p>
        </w:tc>
        <w:tc>
          <w:tcPr>
            <w:tcW w:w="7920" w:type="dxa"/>
          </w:tcPr>
          <w:p w:rsidR="000E67A8" w:rsidRPr="00436E30" w:rsidP="00FC551F" w14:paraId="29FFFDA6" w14:textId="77777777">
            <w:pPr>
              <w:jc w:val="both"/>
            </w:pPr>
          </w:p>
          <w:p w:rsidR="000E67A8" w:rsidRPr="00436E30" w:rsidP="00FC551F" w14:paraId="5CB29C40" w14:textId="77777777">
            <w:pPr>
              <w:jc w:val="both"/>
            </w:pPr>
            <w:r w:rsidRPr="00436E30">
              <w:t>CONDITION</w:t>
            </w:r>
          </w:p>
        </w:tc>
      </w:tr>
      <w:tr w14:paraId="3B21FCF5" w14:textId="77777777" w:rsidTr="00860207">
        <w:tblPrEx>
          <w:tblW w:w="9360" w:type="dxa"/>
          <w:tblLook w:val="04A0"/>
        </w:tblPrEx>
        <w:tc>
          <w:tcPr>
            <w:tcW w:w="1440" w:type="dxa"/>
          </w:tcPr>
          <w:p w:rsidR="000E67A8" w:rsidRPr="00436E30" w:rsidP="00FC551F" w14:paraId="50D5E7FC" w14:textId="77777777">
            <w:pPr>
              <w:jc w:val="center"/>
            </w:pPr>
            <w:r w:rsidRPr="00436E30">
              <w:t>1000B</w:t>
            </w:r>
          </w:p>
        </w:tc>
        <w:tc>
          <w:tcPr>
            <w:tcW w:w="7920" w:type="dxa"/>
          </w:tcPr>
          <w:p w:rsidR="000E67A8" w:rsidRPr="00436E30" w:rsidP="00FC551F" w14:paraId="393180AB" w14:textId="20557653">
            <w:pPr>
              <w:jc w:val="both"/>
            </w:pPr>
            <w:r w:rsidRPr="00436E30">
              <w:t>Redesignated this edit as level 2 edit 2000B.</w:t>
            </w:r>
            <w:r w:rsidRPr="00436E30" w:rsidR="00DA41E8">
              <w:t xml:space="preserve"> [10/01/2022b]</w:t>
            </w:r>
          </w:p>
        </w:tc>
      </w:tr>
      <w:tr w14:paraId="1ACDD585" w14:textId="77777777" w:rsidTr="00860207">
        <w:tblPrEx>
          <w:tblW w:w="9360" w:type="dxa"/>
          <w:tblLook w:val="04A0"/>
        </w:tblPrEx>
        <w:tc>
          <w:tcPr>
            <w:tcW w:w="1440" w:type="dxa"/>
          </w:tcPr>
          <w:p w:rsidR="000E67A8" w:rsidRPr="00436E30" w:rsidP="00FC551F" w14:paraId="21F21EDE" w14:textId="77777777">
            <w:pPr>
              <w:jc w:val="center"/>
            </w:pPr>
            <w:r w:rsidRPr="00436E30">
              <w:t>1010B</w:t>
            </w:r>
          </w:p>
        </w:tc>
        <w:tc>
          <w:tcPr>
            <w:tcW w:w="7920" w:type="dxa"/>
          </w:tcPr>
          <w:p w:rsidR="000E67A8" w:rsidRPr="00436E30" w:rsidP="00FC551F" w14:paraId="6096F8A6" w14:textId="77777777">
            <w:pPr>
              <w:jc w:val="both"/>
            </w:pPr>
            <w:r w:rsidRPr="00436E30">
              <w:t>Schedule B, Part III, line 52, column 1, must equal Schedule A, line 1, column 6. [10/01/2022b]</w:t>
            </w:r>
          </w:p>
        </w:tc>
      </w:tr>
      <w:tr w14:paraId="2D485773" w14:textId="77777777" w:rsidTr="00860207">
        <w:tblPrEx>
          <w:tblW w:w="9360" w:type="dxa"/>
          <w:tblLook w:val="04A0"/>
        </w:tblPrEx>
        <w:tc>
          <w:tcPr>
            <w:tcW w:w="1440" w:type="dxa"/>
          </w:tcPr>
          <w:p w:rsidR="000E67A8" w:rsidRPr="00436E30" w:rsidP="00FC551F" w14:paraId="6585014B" w14:textId="77777777">
            <w:pPr>
              <w:jc w:val="center"/>
            </w:pPr>
            <w:r w:rsidRPr="00436E30">
              <w:t>1020B</w:t>
            </w:r>
          </w:p>
        </w:tc>
        <w:tc>
          <w:tcPr>
            <w:tcW w:w="7920" w:type="dxa"/>
          </w:tcPr>
          <w:p w:rsidR="000E67A8" w:rsidRPr="00436E30" w:rsidP="00FC551F" w14:paraId="3A8F7A01" w14:textId="77777777">
            <w:pPr>
              <w:jc w:val="both"/>
            </w:pPr>
            <w:r w:rsidRPr="00436E30">
              <w:t>Schedule B, Part III, line 52, column 2, must equal Schedule A, line 2, column 6. [10/01/2022b]</w:t>
            </w:r>
          </w:p>
        </w:tc>
      </w:tr>
      <w:tr w14:paraId="508964CF" w14:textId="77777777" w:rsidTr="00860207">
        <w:tblPrEx>
          <w:tblW w:w="9360" w:type="dxa"/>
          <w:tblLook w:val="04A0"/>
        </w:tblPrEx>
        <w:tc>
          <w:tcPr>
            <w:tcW w:w="1440" w:type="dxa"/>
          </w:tcPr>
          <w:p w:rsidR="000E67A8" w:rsidRPr="00436E30" w:rsidP="00FC551F" w14:paraId="4B4F9D82" w14:textId="77777777">
            <w:pPr>
              <w:jc w:val="center"/>
            </w:pPr>
            <w:r w:rsidRPr="00436E30">
              <w:t>1030B</w:t>
            </w:r>
          </w:p>
        </w:tc>
        <w:tc>
          <w:tcPr>
            <w:tcW w:w="7920" w:type="dxa"/>
          </w:tcPr>
          <w:p w:rsidR="000E67A8" w:rsidRPr="00436E30" w:rsidP="00FC551F" w14:paraId="485A700C" w14:textId="77777777">
            <w:pPr>
              <w:jc w:val="both"/>
            </w:pPr>
            <w:r w:rsidRPr="00436E30">
              <w:t>Schedule B, Part III, line 52, column 4, must equal Schedule A, line 4, column 6. [10/01/2022b]</w:t>
            </w:r>
          </w:p>
        </w:tc>
      </w:tr>
      <w:tr w14:paraId="275DDA23" w14:textId="77777777" w:rsidTr="00860207">
        <w:tblPrEx>
          <w:tblW w:w="9360" w:type="dxa"/>
          <w:tblLook w:val="04A0"/>
        </w:tblPrEx>
        <w:tc>
          <w:tcPr>
            <w:tcW w:w="1440" w:type="dxa"/>
          </w:tcPr>
          <w:p w:rsidR="000E67A8" w:rsidRPr="00436E30" w:rsidP="00FC551F" w14:paraId="41ED3AFB" w14:textId="77777777">
            <w:pPr>
              <w:jc w:val="center"/>
            </w:pPr>
            <w:r w:rsidRPr="00436E30">
              <w:t>1040B</w:t>
            </w:r>
          </w:p>
        </w:tc>
        <w:tc>
          <w:tcPr>
            <w:tcW w:w="7920" w:type="dxa"/>
          </w:tcPr>
          <w:p w:rsidR="000E67A8" w:rsidRPr="00436E30" w:rsidP="00FC551F" w14:paraId="44FC8A99" w14:textId="77777777">
            <w:pPr>
              <w:jc w:val="both"/>
            </w:pPr>
            <w:r w:rsidRPr="00436E30">
              <w:t>Schedule B, Part III, line 52, column 5, must equal Schedule A, line 5, column 6. [10/01/2022b]</w:t>
            </w:r>
          </w:p>
        </w:tc>
      </w:tr>
      <w:tr w14:paraId="4C934158" w14:textId="77777777" w:rsidTr="00860207">
        <w:tblPrEx>
          <w:tblW w:w="9360" w:type="dxa"/>
          <w:tblLook w:val="04A0"/>
        </w:tblPrEx>
        <w:tc>
          <w:tcPr>
            <w:tcW w:w="1440" w:type="dxa"/>
          </w:tcPr>
          <w:p w:rsidR="000E67A8" w:rsidRPr="00436E30" w:rsidP="00FC551F" w14:paraId="5686404A" w14:textId="77777777">
            <w:pPr>
              <w:jc w:val="center"/>
            </w:pPr>
            <w:r w:rsidRPr="00436E30">
              <w:t>1050B</w:t>
            </w:r>
          </w:p>
        </w:tc>
        <w:tc>
          <w:tcPr>
            <w:tcW w:w="7920" w:type="dxa"/>
          </w:tcPr>
          <w:p w:rsidR="000E67A8" w:rsidRPr="00436E30" w:rsidP="00FC551F" w14:paraId="775D2CF9" w14:textId="77777777">
            <w:pPr>
              <w:jc w:val="both"/>
            </w:pPr>
            <w:r w:rsidRPr="00436E30">
              <w:t>Schedule B, Part III, line 52, column 6, must equal Schedule A, line 6, column 6. [10/01/2022b]</w:t>
            </w:r>
          </w:p>
        </w:tc>
      </w:tr>
      <w:tr w14:paraId="12397449" w14:textId="77777777" w:rsidTr="00860207">
        <w:tblPrEx>
          <w:tblW w:w="9360" w:type="dxa"/>
          <w:tblLook w:val="04A0"/>
        </w:tblPrEx>
        <w:tc>
          <w:tcPr>
            <w:tcW w:w="1440" w:type="dxa"/>
          </w:tcPr>
          <w:p w:rsidR="000E67A8" w:rsidRPr="00436E30" w:rsidP="00FC551F" w14:paraId="483EB498" w14:textId="77777777">
            <w:pPr>
              <w:jc w:val="center"/>
            </w:pPr>
            <w:r w:rsidRPr="00436E30">
              <w:t>1060B</w:t>
            </w:r>
          </w:p>
        </w:tc>
        <w:tc>
          <w:tcPr>
            <w:tcW w:w="7920" w:type="dxa"/>
          </w:tcPr>
          <w:p w:rsidR="000E67A8" w:rsidRPr="00436E30" w:rsidP="00FC551F" w14:paraId="28A30D14" w14:textId="77777777">
            <w:pPr>
              <w:jc w:val="both"/>
            </w:pPr>
            <w:r w:rsidRPr="00436E30">
              <w:t>Schedule B</w:t>
            </w:r>
            <w:r w:rsidRPr="00436E30">
              <w:noBreakHyphen/>
              <w:t>1, Part III, line 52, columns 8 through 98, must equal lines 8 through 98, respectively, of Schedule A, column 6. [10/01/2022b]</w:t>
            </w:r>
          </w:p>
        </w:tc>
      </w:tr>
    </w:tbl>
    <w:p w:rsidR="000E67A8" w:rsidRPr="00436E30" w:rsidP="000E67A8" w14:paraId="412EDAF4" w14:textId="77777777">
      <w:pPr>
        <w:jc w:val="both"/>
      </w:pPr>
    </w:p>
    <w:p w:rsidR="000E67A8" w:rsidRPr="00436E30" w:rsidP="000E67A8" w14:paraId="3D929297" w14:textId="77777777">
      <w:pPr>
        <w:jc w:val="both"/>
      </w:pPr>
    </w:p>
    <w:p w:rsidR="000E67A8" w:rsidRPr="00436E30" w:rsidP="000E67A8" w14:paraId="3B0E7D6D" w14:textId="77777777">
      <w:pPr>
        <w:ind w:left="720" w:hanging="720"/>
        <w:jc w:val="both"/>
      </w:pPr>
    </w:p>
    <w:p w:rsidR="000E67A8" w:rsidRPr="00436E30" w:rsidP="000E67A8" w14:paraId="35EE9EE2" w14:textId="77777777">
      <w:pPr>
        <w:ind w:left="720" w:hanging="720"/>
        <w:jc w:val="both"/>
      </w:pPr>
    </w:p>
    <w:p w:rsidR="000E67A8" w:rsidRPr="00436E30" w:rsidP="000E67A8" w14:paraId="1E52073D" w14:textId="77777777">
      <w:pPr>
        <w:ind w:left="720" w:hanging="720"/>
        <w:jc w:val="both"/>
      </w:pPr>
    </w:p>
    <w:p w:rsidR="000E67A8" w:rsidRPr="00436E30" w:rsidP="000E67A8" w14:paraId="4BEC7F68" w14:textId="77777777">
      <w:pPr>
        <w:ind w:left="720" w:hanging="720"/>
        <w:jc w:val="both"/>
      </w:pPr>
    </w:p>
    <w:p w:rsidR="000E67A8" w:rsidRPr="00436E30" w:rsidP="000E67A8" w14:paraId="4AE0A73A" w14:textId="77777777">
      <w:pPr>
        <w:ind w:left="720" w:hanging="720"/>
        <w:jc w:val="both"/>
      </w:pPr>
    </w:p>
    <w:p w:rsidR="000E67A8" w:rsidRPr="00436E30" w:rsidP="000E67A8" w14:paraId="277C2BDF" w14:textId="77777777">
      <w:pPr>
        <w:ind w:left="720" w:hanging="720"/>
        <w:jc w:val="both"/>
      </w:pPr>
    </w:p>
    <w:p w:rsidR="000E67A8" w:rsidRPr="00436E30" w:rsidP="000E67A8" w14:paraId="61ABCEA5" w14:textId="77777777">
      <w:pPr>
        <w:ind w:left="720" w:hanging="720"/>
        <w:jc w:val="both"/>
      </w:pPr>
    </w:p>
    <w:p w:rsidR="000E67A8" w:rsidRPr="00436E30" w:rsidP="000E67A8" w14:paraId="17237878" w14:textId="77777777">
      <w:pPr>
        <w:ind w:left="720" w:hanging="720"/>
        <w:jc w:val="both"/>
      </w:pPr>
    </w:p>
    <w:p w:rsidR="000E67A8" w:rsidRPr="00436E30" w:rsidP="000E67A8" w14:paraId="46D155FB" w14:textId="77777777">
      <w:pPr>
        <w:ind w:left="720" w:hanging="720"/>
        <w:jc w:val="both"/>
      </w:pPr>
    </w:p>
    <w:p w:rsidR="000E67A8" w:rsidRPr="00436E30" w:rsidP="000E67A8" w14:paraId="67DC5579" w14:textId="77777777">
      <w:pPr>
        <w:ind w:left="720" w:hanging="720"/>
        <w:jc w:val="both"/>
      </w:pPr>
    </w:p>
    <w:p w:rsidR="000E67A8" w:rsidRPr="00436E30" w:rsidP="000E67A8" w14:paraId="0AC7F441" w14:textId="5B74699F">
      <w:pPr>
        <w:ind w:left="720" w:hanging="720"/>
        <w:jc w:val="both"/>
      </w:pPr>
    </w:p>
    <w:p w:rsidR="00CA22C9" w:rsidRPr="00436E30" w:rsidP="000E67A8" w14:paraId="1C04CF02" w14:textId="77777777">
      <w:pPr>
        <w:ind w:left="720" w:hanging="720"/>
        <w:jc w:val="both"/>
      </w:pPr>
    </w:p>
    <w:p w:rsidR="000E67A8" w:rsidRPr="00436E30" w:rsidP="000E67A8" w14:paraId="33F2074E" w14:textId="77777777">
      <w:pPr>
        <w:ind w:left="720" w:hanging="720"/>
        <w:jc w:val="both"/>
      </w:pPr>
    </w:p>
    <w:p w:rsidR="000E67A8" w:rsidRPr="00436E30" w:rsidP="000E67A8" w14:paraId="670EFCD2" w14:textId="77777777">
      <w:pPr>
        <w:ind w:left="720" w:hanging="720"/>
        <w:jc w:val="both"/>
      </w:pPr>
    </w:p>
    <w:p w:rsidR="000E67A8" w:rsidRPr="00436E30" w:rsidP="000E67A8" w14:paraId="4505FB0D" w14:textId="77777777">
      <w:pPr>
        <w:ind w:left="720" w:hanging="720"/>
        <w:jc w:val="both"/>
      </w:pPr>
    </w:p>
    <w:p w:rsidR="000E67A8" w:rsidRPr="00436E30" w:rsidP="000E67A8" w14:paraId="117CF7BE" w14:textId="77777777">
      <w:pPr>
        <w:ind w:left="720" w:hanging="720"/>
        <w:jc w:val="both"/>
      </w:pPr>
    </w:p>
    <w:p w:rsidR="000E67A8" w:rsidRPr="00436E30" w:rsidP="000E67A8" w14:paraId="0238FB96" w14:textId="77777777">
      <w:pPr>
        <w:ind w:left="720" w:hanging="720"/>
        <w:jc w:val="both"/>
      </w:pPr>
    </w:p>
    <w:p w:rsidR="000E67A8" w:rsidRPr="00436E30" w:rsidP="000E67A8" w14:paraId="5F184883" w14:textId="77777777">
      <w:pPr>
        <w:ind w:left="720" w:hanging="720"/>
        <w:jc w:val="both"/>
      </w:pPr>
    </w:p>
    <w:p w:rsidR="000E67A8" w:rsidRPr="00436E30" w:rsidP="000E67A8" w14:paraId="41A2AB13" w14:textId="77777777">
      <w:pPr>
        <w:ind w:left="720" w:hanging="720"/>
        <w:jc w:val="both"/>
      </w:pPr>
    </w:p>
    <w:p w:rsidR="000E67A8" w:rsidRPr="00436E30" w:rsidP="000E67A8" w14:paraId="1889CE72" w14:textId="77777777">
      <w:pPr>
        <w:ind w:left="720" w:hanging="720"/>
        <w:jc w:val="both"/>
      </w:pPr>
    </w:p>
    <w:p w:rsidR="000E67A8" w:rsidRPr="00436E30" w:rsidP="000E67A8" w14:paraId="79C1BD62" w14:textId="77777777">
      <w:pPr>
        <w:ind w:left="720" w:hanging="720"/>
        <w:jc w:val="both"/>
      </w:pPr>
    </w:p>
    <w:p w:rsidR="000E67A8" w:rsidRPr="00436E30" w:rsidP="000E67A8" w14:paraId="188B4DDE" w14:textId="77777777">
      <w:pPr>
        <w:ind w:left="720" w:hanging="720"/>
        <w:jc w:val="both"/>
      </w:pPr>
    </w:p>
    <w:p w:rsidR="000E67A8" w:rsidRPr="00436E30" w:rsidP="000E67A8" w14:paraId="3336FB77" w14:textId="77777777">
      <w:pPr>
        <w:ind w:left="720" w:hanging="720"/>
        <w:jc w:val="both"/>
      </w:pPr>
    </w:p>
    <w:p w:rsidR="004E6732" w:rsidRPr="00436E30" w:rsidP="000E67A8" w14:paraId="0671F08A" w14:textId="77777777">
      <w:pPr>
        <w:ind w:left="720" w:hanging="720"/>
        <w:jc w:val="both"/>
      </w:pPr>
    </w:p>
    <w:p w:rsidR="000E67A8" w:rsidRPr="00436E30" w:rsidP="000E67A8" w14:paraId="5F59D873" w14:textId="77777777">
      <w:pPr>
        <w:ind w:left="720" w:hanging="720"/>
        <w:jc w:val="both"/>
      </w:pPr>
    </w:p>
    <w:p w:rsidR="00B06313" w:rsidRPr="00436E30" w:rsidP="00B06313" w14:paraId="4ACDE8C9" w14:textId="0E982FC8">
      <w:pPr>
        <w:tabs>
          <w:tab w:val="right" w:pos="9360"/>
        </w:tabs>
        <w:jc w:val="both"/>
      </w:pPr>
      <w:r w:rsidRPr="00436E30">
        <w:t>48-34</w:t>
      </w:r>
      <w:r w:rsidRPr="00436E30" w:rsidR="008A4493">
        <w:t>6</w:t>
      </w:r>
      <w:r w:rsidRPr="00436E30">
        <w:tab/>
        <w:t xml:space="preserve">Rev. </w:t>
      </w:r>
      <w:r w:rsidRPr="00436E30" w:rsidR="00894751">
        <w:t>3</w:t>
      </w:r>
    </w:p>
    <w:p w:rsidR="00B06313" w:rsidRPr="00436E30" w:rsidP="00B06313" w14:paraId="58683F95" w14:textId="1E128ACB">
      <w:pPr>
        <w:tabs>
          <w:tab w:val="center" w:pos="4680"/>
          <w:tab w:val="right" w:pos="9360"/>
        </w:tabs>
        <w:jc w:val="center"/>
      </w:pPr>
      <w:r w:rsidRPr="00436E30">
        <w:rPr>
          <w:u w:val="single"/>
        </w:rPr>
        <w:t>03-24</w:t>
      </w:r>
      <w:r w:rsidRPr="00436E30">
        <w:rPr>
          <w:u w:val="single"/>
        </w:rPr>
        <w:tab/>
        <w:t>FORM CMS-287-22</w:t>
      </w:r>
      <w:r w:rsidRPr="00436E30">
        <w:rPr>
          <w:u w:val="single"/>
        </w:rPr>
        <w:tab/>
        <w:t>4890.50.10 (CONT.)</w:t>
      </w:r>
    </w:p>
    <w:p w:rsidR="000E67A8" w:rsidRPr="00436E30" w:rsidP="000E67A8" w14:paraId="7857441C" w14:textId="77777777">
      <w:pPr>
        <w:jc w:val="both"/>
      </w:pPr>
    </w:p>
    <w:p w:rsidR="000E67A8" w:rsidRPr="00436E30" w:rsidP="000E67A8" w14:paraId="46DCCC73" w14:textId="77777777">
      <w:pPr>
        <w:jc w:val="both"/>
      </w:pPr>
    </w:p>
    <w:tbl>
      <w:tblPr>
        <w:tblStyle w:val="EditTableStyle"/>
        <w:tblW w:w="9360" w:type="dxa"/>
        <w:tblLook w:val="04A0"/>
      </w:tblPr>
      <w:tblGrid>
        <w:gridCol w:w="1440"/>
        <w:gridCol w:w="7920"/>
      </w:tblGrid>
      <w:tr w14:paraId="65463D9A" w14:textId="77777777" w:rsidTr="00860207">
        <w:tblPrEx>
          <w:tblW w:w="9360" w:type="dxa"/>
          <w:tblLook w:val="04A0"/>
        </w:tblPrEx>
        <w:tc>
          <w:tcPr>
            <w:tcW w:w="1440" w:type="dxa"/>
          </w:tcPr>
          <w:p w:rsidR="000E67A8" w:rsidRPr="00436E30" w:rsidP="00FC551F" w14:paraId="1F9C2F5F" w14:textId="77777777">
            <w:pPr>
              <w:jc w:val="center"/>
            </w:pPr>
            <w:r w:rsidRPr="00436E30">
              <w:t>EDIT NUMBER</w:t>
            </w:r>
          </w:p>
        </w:tc>
        <w:tc>
          <w:tcPr>
            <w:tcW w:w="7920" w:type="dxa"/>
          </w:tcPr>
          <w:p w:rsidR="000E67A8" w:rsidRPr="00436E30" w:rsidP="00FC551F" w14:paraId="45D20FF3" w14:textId="77777777">
            <w:pPr>
              <w:jc w:val="both"/>
            </w:pPr>
          </w:p>
          <w:p w:rsidR="000E67A8" w:rsidRPr="00436E30" w:rsidP="00FC551F" w14:paraId="26BABF36" w14:textId="77777777">
            <w:pPr>
              <w:jc w:val="both"/>
            </w:pPr>
            <w:r w:rsidRPr="00436E30">
              <w:t>CONDITION</w:t>
            </w:r>
          </w:p>
        </w:tc>
      </w:tr>
      <w:tr w14:paraId="6D0BBC0A" w14:textId="77777777" w:rsidTr="00860207">
        <w:tblPrEx>
          <w:tblW w:w="9360" w:type="dxa"/>
          <w:tblLook w:val="04A0"/>
        </w:tblPrEx>
        <w:tc>
          <w:tcPr>
            <w:tcW w:w="1440" w:type="dxa"/>
          </w:tcPr>
          <w:p w:rsidR="000E67A8" w:rsidRPr="00436E30" w:rsidP="00FC551F" w14:paraId="52B6259F" w14:textId="77777777">
            <w:pPr>
              <w:jc w:val="center"/>
            </w:pPr>
            <w:r w:rsidRPr="00436E30">
              <w:t>1000C</w:t>
            </w:r>
          </w:p>
        </w:tc>
        <w:tc>
          <w:tcPr>
            <w:tcW w:w="7920" w:type="dxa"/>
          </w:tcPr>
          <w:p w:rsidR="000E67A8" w:rsidRPr="00436E30" w:rsidP="00FC551F" w14:paraId="30CE1516" w14:textId="77777777">
            <w:pPr>
              <w:jc w:val="both"/>
            </w:pPr>
            <w:r w:rsidRPr="00436E30">
              <w:t>Schedule C, Part III, line 52, columns 1 and 2, must equal lines 1 and 2, respectively, of Schedule A, column 7. [10/01/2022b]</w:t>
            </w:r>
          </w:p>
        </w:tc>
      </w:tr>
      <w:tr w14:paraId="2D662861" w14:textId="77777777" w:rsidTr="00860207">
        <w:tblPrEx>
          <w:tblW w:w="9360" w:type="dxa"/>
          <w:tblLook w:val="04A0"/>
        </w:tblPrEx>
        <w:tc>
          <w:tcPr>
            <w:tcW w:w="1440" w:type="dxa"/>
          </w:tcPr>
          <w:p w:rsidR="000E67A8" w:rsidRPr="00436E30" w:rsidP="00FC551F" w14:paraId="7639BDAC" w14:textId="77777777">
            <w:pPr>
              <w:jc w:val="center"/>
            </w:pPr>
            <w:r w:rsidRPr="00436E30">
              <w:t>1010C</w:t>
            </w:r>
          </w:p>
        </w:tc>
        <w:tc>
          <w:tcPr>
            <w:tcW w:w="7920" w:type="dxa"/>
          </w:tcPr>
          <w:p w:rsidR="000E67A8" w:rsidRPr="00436E30" w:rsidP="00FC551F" w14:paraId="202E5B02" w14:textId="07AD4DFE">
            <w:pPr>
              <w:jc w:val="both"/>
            </w:pPr>
            <w:r w:rsidRPr="00436E30">
              <w:t>Statistics on Schedule C</w:t>
            </w:r>
            <w:r w:rsidRPr="00436E30">
              <w:noBreakHyphen/>
              <w:t xml:space="preserve">1, Parts I, II, and III, must be greater than or equal to zero if Part III, line 53, for the respective column is greater </w:t>
            </w:r>
            <w:r w:rsidRPr="00436E30" w:rsidR="004E6732">
              <w:t>than</w:t>
            </w:r>
            <w:r w:rsidRPr="00436E30">
              <w:t xml:space="preserve"> zero. [10/01/2022b]</w:t>
            </w:r>
          </w:p>
        </w:tc>
      </w:tr>
      <w:tr w14:paraId="41116BBF" w14:textId="77777777" w:rsidTr="00860207">
        <w:tblPrEx>
          <w:tblW w:w="9360" w:type="dxa"/>
          <w:tblLook w:val="04A0"/>
        </w:tblPrEx>
        <w:tc>
          <w:tcPr>
            <w:tcW w:w="1440" w:type="dxa"/>
          </w:tcPr>
          <w:p w:rsidR="000E67A8" w:rsidRPr="00436E30" w:rsidP="00FC551F" w14:paraId="4327E41C" w14:textId="77777777">
            <w:pPr>
              <w:jc w:val="center"/>
            </w:pPr>
            <w:r w:rsidRPr="00436E30">
              <w:t>1020C</w:t>
            </w:r>
          </w:p>
        </w:tc>
        <w:tc>
          <w:tcPr>
            <w:tcW w:w="7920" w:type="dxa"/>
          </w:tcPr>
          <w:p w:rsidR="000E67A8" w:rsidRPr="00436E30" w:rsidP="00FC551F" w14:paraId="6C66DBF6" w14:textId="77777777">
            <w:pPr>
              <w:jc w:val="both"/>
            </w:pPr>
            <w:r w:rsidRPr="00436E30">
              <w:t>Schedule C</w:t>
            </w:r>
            <w:r w:rsidRPr="00436E30">
              <w:noBreakHyphen/>
              <w:t>1, Part III, line 53, columns 1 and 2, must equal lines 1 and 2, respectively, of Schedule A, column 7; and must equal columns 1 and 2, respectively, of Schedule C, Part III, line 52. [10/01/2022b]</w:t>
            </w:r>
          </w:p>
        </w:tc>
      </w:tr>
    </w:tbl>
    <w:p w:rsidR="000E67A8" w:rsidRPr="00436E30" w:rsidP="000E67A8" w14:paraId="545F5022" w14:textId="77777777"/>
    <w:p w:rsidR="000E67A8" w:rsidRPr="00436E30" w:rsidP="000E67A8" w14:paraId="679208B5" w14:textId="77777777">
      <w:pPr>
        <w:jc w:val="both"/>
      </w:pPr>
    </w:p>
    <w:p w:rsidR="000E67A8" w:rsidRPr="00436E30" w:rsidP="000E67A8" w14:paraId="6864F838" w14:textId="77777777">
      <w:pPr>
        <w:tabs>
          <w:tab w:val="right" w:pos="9360"/>
        </w:tabs>
        <w:jc w:val="both"/>
      </w:pPr>
    </w:p>
    <w:p w:rsidR="000E67A8" w:rsidRPr="00436E30" w:rsidP="000E67A8" w14:paraId="04936ED7" w14:textId="77777777">
      <w:pPr>
        <w:tabs>
          <w:tab w:val="right" w:pos="9360"/>
        </w:tabs>
        <w:jc w:val="both"/>
      </w:pPr>
    </w:p>
    <w:p w:rsidR="000E67A8" w:rsidRPr="00436E30" w:rsidP="000E67A8" w14:paraId="270FD033" w14:textId="77777777">
      <w:pPr>
        <w:tabs>
          <w:tab w:val="right" w:pos="9360"/>
        </w:tabs>
        <w:jc w:val="both"/>
      </w:pPr>
    </w:p>
    <w:p w:rsidR="000E67A8" w:rsidRPr="00436E30" w:rsidP="000E67A8" w14:paraId="24B300CE" w14:textId="77777777">
      <w:pPr>
        <w:tabs>
          <w:tab w:val="right" w:pos="9360"/>
        </w:tabs>
        <w:jc w:val="both"/>
      </w:pPr>
    </w:p>
    <w:p w:rsidR="000E67A8" w:rsidRPr="00436E30" w:rsidP="000E67A8" w14:paraId="0232B53B" w14:textId="77777777">
      <w:pPr>
        <w:tabs>
          <w:tab w:val="right" w:pos="9360"/>
        </w:tabs>
        <w:jc w:val="both"/>
      </w:pPr>
    </w:p>
    <w:p w:rsidR="000E67A8" w:rsidRPr="00436E30" w:rsidP="000E67A8" w14:paraId="6E5F5C77" w14:textId="77777777">
      <w:pPr>
        <w:tabs>
          <w:tab w:val="right" w:pos="9360"/>
        </w:tabs>
        <w:jc w:val="both"/>
      </w:pPr>
    </w:p>
    <w:p w:rsidR="000E67A8" w:rsidRPr="00436E30" w:rsidP="000E67A8" w14:paraId="5B6B3EBD" w14:textId="77777777">
      <w:pPr>
        <w:tabs>
          <w:tab w:val="right" w:pos="9360"/>
        </w:tabs>
        <w:jc w:val="both"/>
      </w:pPr>
    </w:p>
    <w:p w:rsidR="000E67A8" w:rsidRPr="00436E30" w:rsidP="000E67A8" w14:paraId="3C52ACA8" w14:textId="77777777">
      <w:pPr>
        <w:tabs>
          <w:tab w:val="right" w:pos="9360"/>
        </w:tabs>
        <w:jc w:val="both"/>
      </w:pPr>
    </w:p>
    <w:p w:rsidR="000E67A8" w:rsidRPr="00436E30" w:rsidP="000E67A8" w14:paraId="4AB67442" w14:textId="77777777">
      <w:pPr>
        <w:tabs>
          <w:tab w:val="right" w:pos="9360"/>
        </w:tabs>
        <w:jc w:val="both"/>
      </w:pPr>
    </w:p>
    <w:p w:rsidR="000E67A8" w:rsidRPr="00436E30" w:rsidP="000E67A8" w14:paraId="5496EFE7" w14:textId="77777777">
      <w:pPr>
        <w:tabs>
          <w:tab w:val="right" w:pos="9360"/>
        </w:tabs>
        <w:jc w:val="both"/>
      </w:pPr>
    </w:p>
    <w:p w:rsidR="000E67A8" w:rsidRPr="00436E30" w:rsidP="000E67A8" w14:paraId="3D7E4849" w14:textId="77777777">
      <w:pPr>
        <w:tabs>
          <w:tab w:val="right" w:pos="9360"/>
        </w:tabs>
        <w:jc w:val="both"/>
      </w:pPr>
    </w:p>
    <w:p w:rsidR="000E67A8" w:rsidRPr="00436E30" w:rsidP="000E67A8" w14:paraId="30A7EA6B" w14:textId="77777777">
      <w:pPr>
        <w:tabs>
          <w:tab w:val="right" w:pos="9360"/>
        </w:tabs>
        <w:jc w:val="both"/>
      </w:pPr>
    </w:p>
    <w:p w:rsidR="000E67A8" w:rsidRPr="00436E30" w:rsidP="000E67A8" w14:paraId="34D8D2CE" w14:textId="77777777">
      <w:pPr>
        <w:tabs>
          <w:tab w:val="right" w:pos="9360"/>
        </w:tabs>
        <w:jc w:val="both"/>
      </w:pPr>
    </w:p>
    <w:p w:rsidR="000E67A8" w:rsidRPr="00436E30" w:rsidP="000E67A8" w14:paraId="7D1BEAB2" w14:textId="77777777">
      <w:pPr>
        <w:tabs>
          <w:tab w:val="right" w:pos="9360"/>
        </w:tabs>
        <w:jc w:val="both"/>
      </w:pPr>
    </w:p>
    <w:p w:rsidR="000E67A8" w:rsidRPr="00436E30" w:rsidP="000E67A8" w14:paraId="3307A1E8" w14:textId="77777777">
      <w:pPr>
        <w:tabs>
          <w:tab w:val="right" w:pos="9360"/>
        </w:tabs>
        <w:jc w:val="both"/>
      </w:pPr>
    </w:p>
    <w:p w:rsidR="000E67A8" w:rsidRPr="00436E30" w:rsidP="000E67A8" w14:paraId="46DB02D8" w14:textId="77777777">
      <w:pPr>
        <w:tabs>
          <w:tab w:val="right" w:pos="9360"/>
        </w:tabs>
        <w:jc w:val="both"/>
      </w:pPr>
    </w:p>
    <w:p w:rsidR="000E67A8" w:rsidRPr="00436E30" w:rsidP="000E67A8" w14:paraId="5B08EFD5" w14:textId="77777777">
      <w:pPr>
        <w:tabs>
          <w:tab w:val="right" w:pos="9360"/>
        </w:tabs>
        <w:jc w:val="both"/>
      </w:pPr>
    </w:p>
    <w:p w:rsidR="000E67A8" w:rsidRPr="00436E30" w:rsidP="000E67A8" w14:paraId="00E5B6A5" w14:textId="77777777">
      <w:pPr>
        <w:tabs>
          <w:tab w:val="right" w:pos="9360"/>
        </w:tabs>
        <w:jc w:val="both"/>
      </w:pPr>
    </w:p>
    <w:p w:rsidR="000E67A8" w:rsidRPr="00436E30" w:rsidP="000E67A8" w14:paraId="079C7983" w14:textId="7F8635D2">
      <w:pPr>
        <w:tabs>
          <w:tab w:val="right" w:pos="9360"/>
        </w:tabs>
        <w:jc w:val="both"/>
      </w:pPr>
    </w:p>
    <w:p w:rsidR="00CA22C9" w:rsidRPr="00436E30" w:rsidP="000E67A8" w14:paraId="5ACBBF09" w14:textId="77777777">
      <w:pPr>
        <w:tabs>
          <w:tab w:val="right" w:pos="9360"/>
        </w:tabs>
        <w:jc w:val="both"/>
      </w:pPr>
    </w:p>
    <w:p w:rsidR="000E67A8" w:rsidRPr="00436E30" w:rsidP="000E67A8" w14:paraId="18EE5875" w14:textId="77777777">
      <w:pPr>
        <w:tabs>
          <w:tab w:val="right" w:pos="9360"/>
        </w:tabs>
        <w:jc w:val="both"/>
      </w:pPr>
    </w:p>
    <w:p w:rsidR="000E67A8" w:rsidRPr="00436E30" w:rsidP="000E67A8" w14:paraId="0AC43286" w14:textId="77777777">
      <w:pPr>
        <w:tabs>
          <w:tab w:val="right" w:pos="9360"/>
        </w:tabs>
        <w:jc w:val="both"/>
      </w:pPr>
    </w:p>
    <w:p w:rsidR="000E67A8" w:rsidRPr="00436E30" w:rsidP="000E67A8" w14:paraId="23D2E861" w14:textId="77777777">
      <w:pPr>
        <w:tabs>
          <w:tab w:val="right" w:pos="9360"/>
        </w:tabs>
        <w:jc w:val="both"/>
      </w:pPr>
    </w:p>
    <w:p w:rsidR="000E67A8" w:rsidRPr="00436E30" w:rsidP="000E67A8" w14:paraId="6D299B14" w14:textId="77777777">
      <w:pPr>
        <w:tabs>
          <w:tab w:val="right" w:pos="9360"/>
        </w:tabs>
        <w:jc w:val="both"/>
      </w:pPr>
    </w:p>
    <w:p w:rsidR="000E67A8" w:rsidRPr="00436E30" w:rsidP="000E67A8" w14:paraId="702F3B8C" w14:textId="77777777">
      <w:pPr>
        <w:tabs>
          <w:tab w:val="right" w:pos="9360"/>
        </w:tabs>
        <w:jc w:val="both"/>
      </w:pPr>
    </w:p>
    <w:p w:rsidR="000E67A8" w:rsidRPr="00436E30" w:rsidP="000E67A8" w14:paraId="5F0C5408" w14:textId="77777777">
      <w:pPr>
        <w:tabs>
          <w:tab w:val="right" w:pos="9360"/>
        </w:tabs>
        <w:jc w:val="both"/>
      </w:pPr>
    </w:p>
    <w:p w:rsidR="000E67A8" w:rsidRPr="00436E30" w:rsidP="000E67A8" w14:paraId="77009F94" w14:textId="77777777">
      <w:pPr>
        <w:tabs>
          <w:tab w:val="right" w:pos="9360"/>
        </w:tabs>
        <w:jc w:val="both"/>
      </w:pPr>
    </w:p>
    <w:p w:rsidR="000E67A8" w:rsidRPr="00436E30" w:rsidP="000E67A8" w14:paraId="6DF6E773" w14:textId="77777777">
      <w:pPr>
        <w:tabs>
          <w:tab w:val="right" w:pos="9360"/>
        </w:tabs>
        <w:jc w:val="both"/>
      </w:pPr>
    </w:p>
    <w:p w:rsidR="000E67A8" w:rsidRPr="00436E30" w:rsidP="000E67A8" w14:paraId="341A1C31" w14:textId="77777777">
      <w:pPr>
        <w:tabs>
          <w:tab w:val="right" w:pos="9360"/>
        </w:tabs>
        <w:jc w:val="both"/>
      </w:pPr>
    </w:p>
    <w:p w:rsidR="000E67A8" w:rsidRPr="00436E30" w:rsidP="000E67A8" w14:paraId="01D0C691" w14:textId="77777777">
      <w:pPr>
        <w:tabs>
          <w:tab w:val="right" w:pos="9360"/>
        </w:tabs>
        <w:jc w:val="both"/>
      </w:pPr>
    </w:p>
    <w:p w:rsidR="00B06313" w:rsidRPr="00436E30" w:rsidP="00B06313" w14:paraId="6DB2B0A5" w14:textId="6F9F78A1">
      <w:pPr>
        <w:tabs>
          <w:tab w:val="right" w:pos="9360"/>
        </w:tabs>
        <w:jc w:val="both"/>
      </w:pPr>
      <w:r w:rsidRPr="00436E30">
        <w:t xml:space="preserve">Rev. </w:t>
      </w:r>
      <w:r w:rsidRPr="00436E30" w:rsidR="004E6732">
        <w:t>3</w:t>
      </w:r>
      <w:r w:rsidRPr="00436E30">
        <w:tab/>
        <w:t>48-34</w:t>
      </w:r>
      <w:r w:rsidRPr="00436E30" w:rsidR="008A4493">
        <w:t>7</w:t>
      </w:r>
    </w:p>
    <w:p w:rsidR="00B06313" w:rsidRPr="00436E30" w:rsidP="00B06313" w14:paraId="7B2F9ADB" w14:textId="247925FB">
      <w:pPr>
        <w:tabs>
          <w:tab w:val="center" w:pos="4680"/>
          <w:tab w:val="right" w:pos="9360"/>
        </w:tabs>
      </w:pPr>
      <w:r w:rsidRPr="00436E30">
        <w:rPr>
          <w:u w:val="single"/>
        </w:rPr>
        <w:t>4890.50.10</w:t>
      </w:r>
      <w:r w:rsidRPr="00436E30" w:rsidR="001E3D9D">
        <w:rPr>
          <w:u w:val="single"/>
        </w:rPr>
        <w:t xml:space="preserve"> (CONT.)</w:t>
      </w:r>
      <w:r w:rsidRPr="00436E30">
        <w:rPr>
          <w:u w:val="single"/>
        </w:rPr>
        <w:tab/>
        <w:t>FORM CMS-287-22</w:t>
      </w:r>
      <w:r w:rsidRPr="00436E30">
        <w:rPr>
          <w:u w:val="single"/>
        </w:rPr>
        <w:tab/>
      </w:r>
      <w:r w:rsidRPr="00436E30" w:rsidR="003E45B8">
        <w:rPr>
          <w:u w:val="single"/>
        </w:rPr>
        <w:t>03-24</w:t>
      </w:r>
    </w:p>
    <w:p w:rsidR="00654EDF" w:rsidRPr="00436E30" w:rsidP="00654EDF" w14:paraId="3897E5C3" w14:textId="77777777"/>
    <w:p w:rsidR="00654EDF" w:rsidRPr="00436E30" w:rsidP="00654EDF" w14:paraId="36563B23" w14:textId="77777777">
      <w:pPr>
        <w:jc w:val="both"/>
      </w:pPr>
    </w:p>
    <w:tbl>
      <w:tblPr>
        <w:tblStyle w:val="EditTableStyle"/>
        <w:tblW w:w="9360" w:type="dxa"/>
        <w:tblLook w:val="04A0"/>
      </w:tblPr>
      <w:tblGrid>
        <w:gridCol w:w="1440"/>
        <w:gridCol w:w="7920"/>
      </w:tblGrid>
      <w:tr w14:paraId="5B1CA9D6" w14:textId="77777777" w:rsidTr="00860207">
        <w:tblPrEx>
          <w:tblW w:w="9360" w:type="dxa"/>
          <w:tblLook w:val="04A0"/>
        </w:tblPrEx>
        <w:tc>
          <w:tcPr>
            <w:tcW w:w="1440" w:type="dxa"/>
          </w:tcPr>
          <w:p w:rsidR="00654EDF" w:rsidRPr="00436E30" w:rsidP="00FC551F" w14:paraId="25278AA1" w14:textId="77777777">
            <w:pPr>
              <w:jc w:val="center"/>
            </w:pPr>
            <w:r w:rsidRPr="00436E30">
              <w:t>EDIT NUMBER</w:t>
            </w:r>
          </w:p>
        </w:tc>
        <w:tc>
          <w:tcPr>
            <w:tcW w:w="7920" w:type="dxa"/>
          </w:tcPr>
          <w:p w:rsidR="00654EDF" w:rsidRPr="00436E30" w:rsidP="00FC551F" w14:paraId="78FDFEF4" w14:textId="77777777">
            <w:pPr>
              <w:jc w:val="both"/>
            </w:pPr>
          </w:p>
          <w:p w:rsidR="00654EDF" w:rsidRPr="00436E30" w:rsidP="00FC551F" w14:paraId="432AC6E2" w14:textId="77777777">
            <w:pPr>
              <w:jc w:val="both"/>
            </w:pPr>
            <w:r w:rsidRPr="00436E30">
              <w:t>CONDITION</w:t>
            </w:r>
          </w:p>
        </w:tc>
      </w:tr>
      <w:tr w14:paraId="3C840BED" w14:textId="77777777" w:rsidTr="00860207">
        <w:tblPrEx>
          <w:tblW w:w="9360" w:type="dxa"/>
          <w:tblLook w:val="04A0"/>
        </w:tblPrEx>
        <w:tc>
          <w:tcPr>
            <w:tcW w:w="1440" w:type="dxa"/>
          </w:tcPr>
          <w:p w:rsidR="00654EDF" w:rsidRPr="00436E30" w:rsidP="00FC551F" w14:paraId="75AC597F" w14:textId="77777777">
            <w:pPr>
              <w:jc w:val="center"/>
            </w:pPr>
            <w:r w:rsidRPr="00436E30">
              <w:t>1000D</w:t>
            </w:r>
          </w:p>
        </w:tc>
        <w:tc>
          <w:tcPr>
            <w:tcW w:w="7920" w:type="dxa"/>
          </w:tcPr>
          <w:p w:rsidR="00654EDF" w:rsidRPr="00436E30" w:rsidP="00FC551F" w14:paraId="6FF24669" w14:textId="77777777">
            <w:pPr>
              <w:jc w:val="both"/>
            </w:pPr>
            <w:r w:rsidRPr="00436E30">
              <w:t>Schedule D, Part III, line 52, columns 8 through 98, must equal lines 8 through 98, respectively, of Schedule A, column 7. [10/01/2022b]</w:t>
            </w:r>
          </w:p>
        </w:tc>
      </w:tr>
      <w:tr w14:paraId="0C71CEE9" w14:textId="77777777" w:rsidTr="00860207">
        <w:tblPrEx>
          <w:tblW w:w="9360" w:type="dxa"/>
          <w:tblLook w:val="04A0"/>
        </w:tblPrEx>
        <w:tc>
          <w:tcPr>
            <w:tcW w:w="1440" w:type="dxa"/>
          </w:tcPr>
          <w:p w:rsidR="00654EDF" w:rsidRPr="00436E30" w:rsidP="00FC551F" w14:paraId="30CA5E96" w14:textId="77777777">
            <w:pPr>
              <w:jc w:val="center"/>
            </w:pPr>
            <w:r w:rsidRPr="00436E30">
              <w:t>1010D</w:t>
            </w:r>
          </w:p>
        </w:tc>
        <w:tc>
          <w:tcPr>
            <w:tcW w:w="7920" w:type="dxa"/>
          </w:tcPr>
          <w:p w:rsidR="00654EDF" w:rsidRPr="00436E30" w:rsidP="00FC551F" w14:paraId="5E9B7203" w14:textId="77777777">
            <w:pPr>
              <w:jc w:val="both"/>
            </w:pPr>
            <w:r w:rsidRPr="00436E30">
              <w:t>Statistics on Schedule D</w:t>
            </w:r>
            <w:r w:rsidRPr="00436E30">
              <w:noBreakHyphen/>
              <w:t>1, Parts I, II, and III, each of columns 8 through 27 and columns 29 through 98, must be greater than or equal to zero if Part III, line 53, for the respective column is greater than zero. [10/01/2022b]</w:t>
            </w:r>
          </w:p>
        </w:tc>
      </w:tr>
      <w:tr w14:paraId="78DDFF21" w14:textId="77777777" w:rsidTr="00860207">
        <w:tblPrEx>
          <w:tblW w:w="9360" w:type="dxa"/>
          <w:tblLook w:val="04A0"/>
        </w:tblPrEx>
        <w:tc>
          <w:tcPr>
            <w:tcW w:w="1440" w:type="dxa"/>
          </w:tcPr>
          <w:p w:rsidR="00654EDF" w:rsidRPr="00436E30" w:rsidP="00FC551F" w14:paraId="051B70C1" w14:textId="77777777">
            <w:pPr>
              <w:jc w:val="center"/>
            </w:pPr>
            <w:r w:rsidRPr="00436E30">
              <w:t>1015D</w:t>
            </w:r>
          </w:p>
        </w:tc>
        <w:tc>
          <w:tcPr>
            <w:tcW w:w="7920" w:type="dxa"/>
          </w:tcPr>
          <w:p w:rsidR="00654EDF" w:rsidRPr="00436E30" w:rsidP="00FC551F" w14:paraId="08C140C2" w14:textId="77777777">
            <w:pPr>
              <w:jc w:val="both"/>
            </w:pPr>
            <w:r w:rsidRPr="00436E30">
              <w:t>Statistics on Schedule D</w:t>
            </w:r>
            <w:r w:rsidRPr="00436E30">
              <w:noBreakHyphen/>
              <w:t>1, Parts I, II, and III, column 28, must be greater than zero if Part III, line 53, column 28, has an absolute value greater than zero. [10/01/2022b]</w:t>
            </w:r>
          </w:p>
        </w:tc>
      </w:tr>
      <w:tr w14:paraId="532856DC" w14:textId="77777777" w:rsidTr="00860207">
        <w:tblPrEx>
          <w:tblW w:w="9360" w:type="dxa"/>
          <w:tblLook w:val="04A0"/>
        </w:tblPrEx>
        <w:tc>
          <w:tcPr>
            <w:tcW w:w="1440" w:type="dxa"/>
          </w:tcPr>
          <w:p w:rsidR="00654EDF" w:rsidRPr="00436E30" w:rsidP="00FC551F" w14:paraId="77919F14" w14:textId="77777777">
            <w:pPr>
              <w:jc w:val="center"/>
            </w:pPr>
            <w:r w:rsidRPr="00436E30">
              <w:t>1020D</w:t>
            </w:r>
          </w:p>
        </w:tc>
        <w:tc>
          <w:tcPr>
            <w:tcW w:w="7920" w:type="dxa"/>
          </w:tcPr>
          <w:p w:rsidR="00654EDF" w:rsidRPr="00436E30" w:rsidP="00FC551F" w14:paraId="2890B97A" w14:textId="77777777">
            <w:pPr>
              <w:jc w:val="both"/>
            </w:pPr>
            <w:r w:rsidRPr="00436E30">
              <w:t>Schedule D</w:t>
            </w:r>
            <w:r w:rsidRPr="00436E30">
              <w:noBreakHyphen/>
              <w:t>1, Part III, line 53, columns 8 through 98, must equal lines 8 through 98, respectively, of Schedule A, column 7; and must equal columns 8 through 98, respectively of Schedule D, Part III, line 52. [10/01/2022b]</w:t>
            </w:r>
          </w:p>
        </w:tc>
      </w:tr>
    </w:tbl>
    <w:p w:rsidR="00654EDF" w:rsidRPr="00436E30" w:rsidP="00654EDF" w14:paraId="4D991215" w14:textId="77777777">
      <w:pPr>
        <w:jc w:val="both"/>
      </w:pPr>
    </w:p>
    <w:p w:rsidR="00654EDF" w:rsidRPr="00436E30" w:rsidP="00654EDF" w14:paraId="04579982" w14:textId="77777777">
      <w:pPr>
        <w:jc w:val="both"/>
      </w:pPr>
    </w:p>
    <w:p w:rsidR="00654EDF" w:rsidRPr="00436E30" w:rsidP="00654EDF" w14:paraId="2FA8B697" w14:textId="77777777">
      <w:pPr>
        <w:jc w:val="both"/>
      </w:pPr>
    </w:p>
    <w:p w:rsidR="00654EDF" w:rsidRPr="00436E30" w:rsidP="00654EDF" w14:paraId="767198B1" w14:textId="77777777">
      <w:pPr>
        <w:jc w:val="both"/>
      </w:pPr>
    </w:p>
    <w:p w:rsidR="00654EDF" w:rsidRPr="00436E30" w:rsidP="00654EDF" w14:paraId="7EFBB655" w14:textId="77777777">
      <w:pPr>
        <w:jc w:val="both"/>
      </w:pPr>
    </w:p>
    <w:p w:rsidR="00654EDF" w:rsidRPr="00436E30" w:rsidP="00654EDF" w14:paraId="198EDAC9" w14:textId="77777777">
      <w:pPr>
        <w:ind w:left="720" w:hanging="720"/>
        <w:jc w:val="both"/>
      </w:pPr>
    </w:p>
    <w:p w:rsidR="00654EDF" w:rsidRPr="00436E30" w:rsidP="00654EDF" w14:paraId="186C06E5" w14:textId="77777777">
      <w:pPr>
        <w:jc w:val="both"/>
      </w:pPr>
    </w:p>
    <w:p w:rsidR="00654EDF" w:rsidRPr="00436E30" w:rsidP="00654EDF" w14:paraId="035149AD" w14:textId="77777777">
      <w:pPr>
        <w:jc w:val="both"/>
      </w:pPr>
    </w:p>
    <w:p w:rsidR="00654EDF" w:rsidRPr="00436E30" w:rsidP="00654EDF" w14:paraId="60841417" w14:textId="77777777">
      <w:pPr>
        <w:jc w:val="both"/>
      </w:pPr>
    </w:p>
    <w:p w:rsidR="00654EDF" w:rsidRPr="00436E30" w:rsidP="00654EDF" w14:paraId="46039092" w14:textId="77777777">
      <w:pPr>
        <w:jc w:val="both"/>
      </w:pPr>
    </w:p>
    <w:p w:rsidR="00654EDF" w:rsidRPr="00436E30" w:rsidP="00654EDF" w14:paraId="11CE1632" w14:textId="77777777">
      <w:pPr>
        <w:jc w:val="both"/>
      </w:pPr>
    </w:p>
    <w:p w:rsidR="00654EDF" w:rsidRPr="00436E30" w:rsidP="00654EDF" w14:paraId="2A3637E2" w14:textId="77777777">
      <w:pPr>
        <w:jc w:val="both"/>
      </w:pPr>
    </w:p>
    <w:p w:rsidR="00654EDF" w:rsidRPr="00436E30" w:rsidP="00654EDF" w14:paraId="7D0AAA05" w14:textId="77777777">
      <w:pPr>
        <w:jc w:val="both"/>
      </w:pPr>
    </w:p>
    <w:p w:rsidR="00654EDF" w:rsidRPr="00436E30" w:rsidP="00654EDF" w14:paraId="1D29889D" w14:textId="77777777">
      <w:pPr>
        <w:jc w:val="both"/>
      </w:pPr>
    </w:p>
    <w:p w:rsidR="00654EDF" w:rsidRPr="00436E30" w:rsidP="00654EDF" w14:paraId="5D6AC02E" w14:textId="77777777">
      <w:pPr>
        <w:jc w:val="both"/>
      </w:pPr>
    </w:p>
    <w:p w:rsidR="00654EDF" w:rsidRPr="00436E30" w:rsidP="00654EDF" w14:paraId="635B9A0C" w14:textId="77777777">
      <w:pPr>
        <w:jc w:val="both"/>
      </w:pPr>
    </w:p>
    <w:p w:rsidR="00654EDF" w:rsidRPr="00436E30" w:rsidP="00654EDF" w14:paraId="4C31A96E" w14:textId="77777777">
      <w:pPr>
        <w:jc w:val="both"/>
      </w:pPr>
    </w:p>
    <w:p w:rsidR="00654EDF" w:rsidRPr="00436E30" w:rsidP="00654EDF" w14:paraId="283DD075" w14:textId="77777777">
      <w:pPr>
        <w:jc w:val="both"/>
      </w:pPr>
    </w:p>
    <w:p w:rsidR="00654EDF" w:rsidRPr="00436E30" w:rsidP="00654EDF" w14:paraId="6672D6C4" w14:textId="556C9EF3">
      <w:pPr>
        <w:jc w:val="both"/>
      </w:pPr>
    </w:p>
    <w:p w:rsidR="00CA22C9" w:rsidRPr="00436E30" w:rsidP="00654EDF" w14:paraId="431AB295" w14:textId="77777777">
      <w:pPr>
        <w:jc w:val="both"/>
      </w:pPr>
    </w:p>
    <w:p w:rsidR="00654EDF" w:rsidRPr="00436E30" w:rsidP="00654EDF" w14:paraId="5EA61B3B" w14:textId="77777777">
      <w:pPr>
        <w:jc w:val="both"/>
      </w:pPr>
    </w:p>
    <w:p w:rsidR="00654EDF" w:rsidRPr="00436E30" w:rsidP="00654EDF" w14:paraId="256F9435" w14:textId="77777777">
      <w:pPr>
        <w:jc w:val="both"/>
      </w:pPr>
    </w:p>
    <w:p w:rsidR="00654EDF" w:rsidRPr="00436E30" w:rsidP="00654EDF" w14:paraId="44956CB3" w14:textId="77777777">
      <w:pPr>
        <w:jc w:val="both"/>
      </w:pPr>
    </w:p>
    <w:p w:rsidR="00654EDF" w:rsidRPr="00436E30" w:rsidP="00654EDF" w14:paraId="3377F8C1" w14:textId="77777777">
      <w:pPr>
        <w:jc w:val="both"/>
      </w:pPr>
    </w:p>
    <w:p w:rsidR="00654EDF" w:rsidRPr="00436E30" w:rsidP="00654EDF" w14:paraId="1C8EC2E8" w14:textId="77777777">
      <w:pPr>
        <w:jc w:val="both"/>
      </w:pPr>
    </w:p>
    <w:p w:rsidR="00654EDF" w:rsidRPr="00436E30" w:rsidP="00654EDF" w14:paraId="2BD7FA00" w14:textId="77777777">
      <w:pPr>
        <w:jc w:val="both"/>
      </w:pPr>
    </w:p>
    <w:p w:rsidR="00654EDF" w:rsidRPr="00436E30" w:rsidP="00654EDF" w14:paraId="179EA2ED" w14:textId="77777777">
      <w:pPr>
        <w:jc w:val="both"/>
      </w:pPr>
    </w:p>
    <w:p w:rsidR="00654EDF" w:rsidRPr="00436E30" w:rsidP="00654EDF" w14:paraId="3BDD182B" w14:textId="77777777">
      <w:pPr>
        <w:jc w:val="both"/>
      </w:pPr>
    </w:p>
    <w:p w:rsidR="00654EDF" w:rsidRPr="00436E30" w:rsidP="00654EDF" w14:paraId="2BF4FAB2" w14:textId="77777777">
      <w:pPr>
        <w:jc w:val="both"/>
      </w:pPr>
    </w:p>
    <w:p w:rsidR="00B06313" w:rsidRPr="00436E30" w:rsidP="00B06313" w14:paraId="186C8FA4" w14:textId="73D3409C">
      <w:pPr>
        <w:tabs>
          <w:tab w:val="right" w:pos="9360"/>
        </w:tabs>
        <w:jc w:val="both"/>
      </w:pPr>
      <w:r w:rsidRPr="00436E30">
        <w:t>48-34</w:t>
      </w:r>
      <w:r w:rsidRPr="00436E30" w:rsidR="008A4493">
        <w:t>8</w:t>
      </w:r>
      <w:r w:rsidRPr="00436E30">
        <w:tab/>
        <w:t xml:space="preserve">Rev. </w:t>
      </w:r>
      <w:r w:rsidRPr="00436E30" w:rsidR="004E6732">
        <w:t>3</w:t>
      </w:r>
    </w:p>
    <w:p w:rsidR="00B06313" w:rsidRPr="00436E30" w:rsidP="00B06313" w14:paraId="17CF375C" w14:textId="27C40821">
      <w:pPr>
        <w:tabs>
          <w:tab w:val="center" w:pos="4680"/>
          <w:tab w:val="right" w:pos="9360"/>
        </w:tabs>
        <w:jc w:val="center"/>
      </w:pPr>
      <w:r w:rsidRPr="00436E30">
        <w:rPr>
          <w:u w:val="single"/>
        </w:rPr>
        <w:t>03-24</w:t>
      </w:r>
      <w:r w:rsidRPr="00436E30">
        <w:rPr>
          <w:u w:val="single"/>
        </w:rPr>
        <w:tab/>
        <w:t>FORM CMS-287-22</w:t>
      </w:r>
      <w:r w:rsidRPr="00436E30">
        <w:rPr>
          <w:u w:val="single"/>
        </w:rPr>
        <w:tab/>
        <w:t>4890.50.</w:t>
      </w:r>
      <w:r w:rsidRPr="00436E30" w:rsidR="00210391">
        <w:rPr>
          <w:u w:val="single"/>
        </w:rPr>
        <w:t>1</w:t>
      </w:r>
      <w:r w:rsidRPr="00436E30">
        <w:rPr>
          <w:u w:val="single"/>
        </w:rPr>
        <w:t>0</w:t>
      </w:r>
      <w:r w:rsidRPr="00436E30" w:rsidR="00210391">
        <w:rPr>
          <w:u w:val="single"/>
        </w:rPr>
        <w:t xml:space="preserve"> (CONT.)</w:t>
      </w:r>
    </w:p>
    <w:p w:rsidR="00654EDF" w:rsidRPr="00436E30" w:rsidP="00654EDF" w14:paraId="1F6D85D5" w14:textId="77777777">
      <w:pPr>
        <w:jc w:val="both"/>
      </w:pPr>
    </w:p>
    <w:p w:rsidR="00654EDF" w:rsidRPr="00436E30" w:rsidP="00654EDF" w14:paraId="47B41073" w14:textId="77777777">
      <w:pPr>
        <w:jc w:val="both"/>
      </w:pPr>
    </w:p>
    <w:tbl>
      <w:tblPr>
        <w:tblStyle w:val="EditTableStyle"/>
        <w:tblW w:w="9360" w:type="dxa"/>
        <w:tblLook w:val="04A0"/>
      </w:tblPr>
      <w:tblGrid>
        <w:gridCol w:w="1440"/>
        <w:gridCol w:w="7920"/>
      </w:tblGrid>
      <w:tr w14:paraId="43EA3301" w14:textId="77777777" w:rsidTr="00860207">
        <w:tblPrEx>
          <w:tblW w:w="9360" w:type="dxa"/>
          <w:tblLook w:val="04A0"/>
        </w:tblPrEx>
        <w:tc>
          <w:tcPr>
            <w:tcW w:w="1440" w:type="dxa"/>
          </w:tcPr>
          <w:p w:rsidR="00654EDF" w:rsidRPr="00436E30" w:rsidP="00FC551F" w14:paraId="61E7DDF9" w14:textId="77777777">
            <w:pPr>
              <w:jc w:val="center"/>
            </w:pPr>
            <w:r w:rsidRPr="00436E30">
              <w:t>EDIT NUMBER</w:t>
            </w:r>
          </w:p>
        </w:tc>
        <w:tc>
          <w:tcPr>
            <w:tcW w:w="7920" w:type="dxa"/>
          </w:tcPr>
          <w:p w:rsidR="00654EDF" w:rsidRPr="00436E30" w:rsidP="00FC551F" w14:paraId="173B7D44" w14:textId="77777777">
            <w:pPr>
              <w:jc w:val="both"/>
            </w:pPr>
          </w:p>
          <w:p w:rsidR="00654EDF" w:rsidRPr="00436E30" w:rsidP="00FC551F" w14:paraId="60414B14" w14:textId="77777777">
            <w:pPr>
              <w:jc w:val="both"/>
            </w:pPr>
            <w:r w:rsidRPr="00436E30">
              <w:t>CONDITION</w:t>
            </w:r>
          </w:p>
        </w:tc>
      </w:tr>
      <w:tr w14:paraId="4EDA44EC" w14:textId="77777777" w:rsidTr="00860207">
        <w:tblPrEx>
          <w:tblW w:w="9360" w:type="dxa"/>
          <w:tblLook w:val="04A0"/>
        </w:tblPrEx>
        <w:tc>
          <w:tcPr>
            <w:tcW w:w="1440" w:type="dxa"/>
          </w:tcPr>
          <w:p w:rsidR="00654EDF" w:rsidRPr="00436E30" w:rsidP="00FC551F" w14:paraId="0AB3870E" w14:textId="77777777">
            <w:pPr>
              <w:jc w:val="center"/>
            </w:pPr>
            <w:r w:rsidRPr="00436E30">
              <w:t>1000E</w:t>
            </w:r>
          </w:p>
        </w:tc>
        <w:tc>
          <w:tcPr>
            <w:tcW w:w="7920" w:type="dxa"/>
          </w:tcPr>
          <w:p w:rsidR="00654EDF" w:rsidRPr="00436E30" w:rsidP="00FC551F" w14:paraId="2450E7D3" w14:textId="102AC6B2">
            <w:pPr>
              <w:jc w:val="both"/>
            </w:pPr>
            <w:r w:rsidRPr="00436E30">
              <w:t>If Schedule S</w:t>
            </w:r>
            <w:r w:rsidRPr="00436E30">
              <w:noBreakHyphen/>
              <w:t xml:space="preserve">2, Part II, any line 1 through 50, column 1, or Part III, any line 1 through 50, column 1, has an entry, </w:t>
            </w:r>
            <w:r w:rsidRPr="00436E30">
              <w:t>Schedule</w:t>
            </w:r>
            <w:r w:rsidRPr="00436E30">
              <w:t> </w:t>
            </w:r>
            <w:r w:rsidRPr="00436E30">
              <w:t>E, line</w:t>
            </w:r>
            <w:r w:rsidRPr="00436E30">
              <w:t> </w:t>
            </w:r>
            <w:r w:rsidRPr="00436E30">
              <w:t>4, column</w:t>
            </w:r>
            <w:r w:rsidRPr="00436E30">
              <w:t> </w:t>
            </w:r>
            <w:r w:rsidRPr="00436E30">
              <w:t>3, must equal Schedule</w:t>
            </w:r>
            <w:r w:rsidRPr="00436E30">
              <w:t> </w:t>
            </w:r>
            <w:r w:rsidRPr="00436E30">
              <w:t>A, line</w:t>
            </w:r>
            <w:r w:rsidRPr="00436E30">
              <w:t> </w:t>
            </w:r>
            <w:r w:rsidRPr="00436E30">
              <w:t>1, column</w:t>
            </w:r>
            <w:r w:rsidRPr="00436E30">
              <w:t> </w:t>
            </w:r>
            <w:r w:rsidRPr="00436E30">
              <w:t>8. [10/01/2022b]</w:t>
            </w:r>
          </w:p>
        </w:tc>
      </w:tr>
      <w:tr w14:paraId="2565CA56" w14:textId="77777777" w:rsidTr="00860207">
        <w:tblPrEx>
          <w:tblW w:w="9360" w:type="dxa"/>
          <w:tblLook w:val="04A0"/>
        </w:tblPrEx>
        <w:tc>
          <w:tcPr>
            <w:tcW w:w="1440" w:type="dxa"/>
          </w:tcPr>
          <w:p w:rsidR="00654EDF" w:rsidRPr="00436E30" w:rsidP="00FC551F" w14:paraId="2692DF36" w14:textId="77777777">
            <w:pPr>
              <w:jc w:val="center"/>
            </w:pPr>
            <w:r w:rsidRPr="00436E30">
              <w:t>1010E</w:t>
            </w:r>
          </w:p>
        </w:tc>
        <w:tc>
          <w:tcPr>
            <w:tcW w:w="7920" w:type="dxa"/>
          </w:tcPr>
          <w:p w:rsidR="00654EDF" w:rsidRPr="00436E30" w:rsidP="00FC551F" w14:paraId="6B89ED69" w14:textId="304B331C">
            <w:pPr>
              <w:jc w:val="both"/>
            </w:pPr>
            <w:r w:rsidRPr="00436E30">
              <w:t>If Schedule S</w:t>
            </w:r>
            <w:r w:rsidRPr="00436E30">
              <w:noBreakHyphen/>
              <w:t xml:space="preserve">2, Part II, any line 1 through 50, column 1, or Part III, any line 1 through 50, column 1, has an entry, </w:t>
            </w:r>
            <w:r w:rsidRPr="00436E30">
              <w:t>Schedule</w:t>
            </w:r>
            <w:r w:rsidRPr="00436E30" w:rsidR="00134ADF">
              <w:t> </w:t>
            </w:r>
            <w:r w:rsidRPr="00436E30">
              <w:t>E, line</w:t>
            </w:r>
            <w:r w:rsidRPr="00436E30" w:rsidR="00134ADF">
              <w:t> </w:t>
            </w:r>
            <w:r w:rsidRPr="00436E30">
              <w:t>4, column</w:t>
            </w:r>
            <w:r w:rsidRPr="00436E30" w:rsidR="00134ADF">
              <w:t> </w:t>
            </w:r>
            <w:r w:rsidRPr="00436E30">
              <w:t>4, must equal Schedule</w:t>
            </w:r>
            <w:r w:rsidRPr="00436E30" w:rsidR="00134ADF">
              <w:t> </w:t>
            </w:r>
            <w:r w:rsidRPr="00436E30">
              <w:t>A, line</w:t>
            </w:r>
            <w:r w:rsidRPr="00436E30" w:rsidR="00134ADF">
              <w:t> </w:t>
            </w:r>
            <w:r w:rsidRPr="00436E30">
              <w:t>2, column</w:t>
            </w:r>
            <w:r w:rsidRPr="00436E30" w:rsidR="00134ADF">
              <w:t> </w:t>
            </w:r>
            <w:r w:rsidRPr="00436E30">
              <w:t>8. [10/01/2022b]</w:t>
            </w:r>
          </w:p>
        </w:tc>
      </w:tr>
      <w:tr w14:paraId="3F60E088" w14:textId="77777777" w:rsidTr="00860207">
        <w:tblPrEx>
          <w:tblW w:w="9360" w:type="dxa"/>
          <w:tblLook w:val="04A0"/>
        </w:tblPrEx>
        <w:tc>
          <w:tcPr>
            <w:tcW w:w="1440" w:type="dxa"/>
          </w:tcPr>
          <w:p w:rsidR="00654EDF" w:rsidRPr="00436E30" w:rsidP="00FC551F" w14:paraId="4D0FFC04" w14:textId="77777777">
            <w:pPr>
              <w:jc w:val="center"/>
            </w:pPr>
            <w:r w:rsidRPr="00436E30">
              <w:t>1020E</w:t>
            </w:r>
          </w:p>
        </w:tc>
        <w:tc>
          <w:tcPr>
            <w:tcW w:w="7920" w:type="dxa"/>
          </w:tcPr>
          <w:p w:rsidR="00654EDF" w:rsidRPr="00436E30" w:rsidP="00FC551F" w14:paraId="7943F6D2" w14:textId="6602ED4B">
            <w:pPr>
              <w:jc w:val="both"/>
            </w:pPr>
            <w:r w:rsidRPr="00436E30">
              <w:t>If Schedule S</w:t>
            </w:r>
            <w:r w:rsidRPr="00436E30">
              <w:noBreakHyphen/>
              <w:t xml:space="preserve">2, Part II, any line 1 through 50, column 1, or Part III, any line 1 through 50, column 1, has an entry, </w:t>
            </w:r>
            <w:r w:rsidRPr="00436E30">
              <w:t>Schedule</w:t>
            </w:r>
            <w:r w:rsidRPr="00436E30">
              <w:t> </w:t>
            </w:r>
            <w:r w:rsidRPr="00436E30">
              <w:t>E, line</w:t>
            </w:r>
            <w:r w:rsidRPr="00436E30">
              <w:t> </w:t>
            </w:r>
            <w:r w:rsidRPr="00436E30">
              <w:t>4, column</w:t>
            </w:r>
            <w:r w:rsidRPr="00436E30">
              <w:t> </w:t>
            </w:r>
            <w:r w:rsidRPr="00436E30">
              <w:t>5, must equal Schedule</w:t>
            </w:r>
            <w:r w:rsidRPr="00436E30">
              <w:t> </w:t>
            </w:r>
            <w:r w:rsidRPr="00436E30">
              <w:t>A, line</w:t>
            </w:r>
            <w:r w:rsidRPr="00436E30">
              <w:t> </w:t>
            </w:r>
            <w:r w:rsidRPr="00436E30">
              <w:t>8, column</w:t>
            </w:r>
            <w:r w:rsidRPr="00436E30">
              <w:t> </w:t>
            </w:r>
            <w:r w:rsidRPr="00436E30">
              <w:t>8. [10/01/2022b]</w:t>
            </w:r>
          </w:p>
        </w:tc>
      </w:tr>
      <w:tr w14:paraId="14B64121" w14:textId="77777777" w:rsidTr="00860207">
        <w:tblPrEx>
          <w:tblW w:w="9360" w:type="dxa"/>
          <w:tblLook w:val="04A0"/>
        </w:tblPrEx>
        <w:tc>
          <w:tcPr>
            <w:tcW w:w="1440" w:type="dxa"/>
          </w:tcPr>
          <w:p w:rsidR="00654EDF" w:rsidRPr="00436E30" w:rsidP="00FC551F" w14:paraId="0292A032" w14:textId="77777777">
            <w:pPr>
              <w:jc w:val="center"/>
            </w:pPr>
            <w:r w:rsidRPr="00436E30">
              <w:t>1030E</w:t>
            </w:r>
          </w:p>
        </w:tc>
        <w:tc>
          <w:tcPr>
            <w:tcW w:w="7920" w:type="dxa"/>
          </w:tcPr>
          <w:p w:rsidR="00654EDF" w:rsidRPr="00436E30" w:rsidP="00FC551F" w14:paraId="4E184906" w14:textId="3415F109">
            <w:pPr>
              <w:jc w:val="both"/>
            </w:pPr>
            <w:r w:rsidRPr="00436E30">
              <w:t>If Schedule S</w:t>
            </w:r>
            <w:r w:rsidRPr="00436E30">
              <w:noBreakHyphen/>
              <w:t xml:space="preserve">2, Part II, any line 1 through 50, column 1, or Part III, any line 1 through 50, column 1, has an entry, </w:t>
            </w:r>
            <w:r w:rsidRPr="00436E30">
              <w:t>Schedule</w:t>
            </w:r>
            <w:r w:rsidRPr="00436E30">
              <w:t> </w:t>
            </w:r>
            <w:r w:rsidRPr="00436E30">
              <w:t>E, line</w:t>
            </w:r>
            <w:r w:rsidRPr="00436E30">
              <w:t> </w:t>
            </w:r>
            <w:r w:rsidRPr="00436E30">
              <w:t>4, column</w:t>
            </w:r>
            <w:r w:rsidRPr="00436E30">
              <w:t> </w:t>
            </w:r>
            <w:r w:rsidRPr="00436E30">
              <w:t>6, must equal Schedule</w:t>
            </w:r>
            <w:r w:rsidRPr="00436E30">
              <w:t> </w:t>
            </w:r>
            <w:r w:rsidRPr="00436E30">
              <w:t>A, line</w:t>
            </w:r>
            <w:r w:rsidRPr="00436E30">
              <w:t> </w:t>
            </w:r>
            <w:r w:rsidRPr="00436E30">
              <w:t>9, column</w:t>
            </w:r>
            <w:r w:rsidRPr="00436E30">
              <w:t> </w:t>
            </w:r>
            <w:r w:rsidRPr="00436E30">
              <w:t>8. [10/01/2022b]</w:t>
            </w:r>
          </w:p>
        </w:tc>
      </w:tr>
      <w:tr w14:paraId="55B82E96" w14:textId="77777777" w:rsidTr="00860207">
        <w:tblPrEx>
          <w:tblW w:w="9360" w:type="dxa"/>
          <w:tblLook w:val="04A0"/>
        </w:tblPrEx>
        <w:tc>
          <w:tcPr>
            <w:tcW w:w="1440" w:type="dxa"/>
          </w:tcPr>
          <w:p w:rsidR="00654EDF" w:rsidRPr="00436E30" w:rsidP="00FC551F" w14:paraId="2EED4038" w14:textId="77777777">
            <w:pPr>
              <w:jc w:val="center"/>
            </w:pPr>
            <w:r w:rsidRPr="00436E30">
              <w:t>1040E</w:t>
            </w:r>
          </w:p>
        </w:tc>
        <w:tc>
          <w:tcPr>
            <w:tcW w:w="7920" w:type="dxa"/>
          </w:tcPr>
          <w:p w:rsidR="00654EDF" w:rsidRPr="00436E30" w:rsidP="00FC551F" w14:paraId="5EC564C8" w14:textId="4B9667E1">
            <w:pPr>
              <w:jc w:val="both"/>
            </w:pPr>
            <w:r w:rsidRPr="00436E30">
              <w:t>If Schedule S</w:t>
            </w:r>
            <w:r w:rsidRPr="00436E30">
              <w:noBreakHyphen/>
              <w:t xml:space="preserve">2, Part II, any line 1 through 50, column 1, or Part III, any line 1 through 50, column 1, has an entry, </w:t>
            </w:r>
            <w:r w:rsidRPr="00436E30">
              <w:t>Schedule</w:t>
            </w:r>
            <w:r w:rsidRPr="00436E30">
              <w:t> </w:t>
            </w:r>
            <w:r w:rsidRPr="00436E30">
              <w:t>E, line</w:t>
            </w:r>
            <w:r w:rsidRPr="00436E30">
              <w:t> </w:t>
            </w:r>
            <w:r w:rsidRPr="00436E30">
              <w:t>4, column</w:t>
            </w:r>
            <w:r w:rsidRPr="00436E30">
              <w:t> </w:t>
            </w:r>
            <w:r w:rsidRPr="00436E30">
              <w:t>7, must equal Schedule</w:t>
            </w:r>
            <w:r w:rsidRPr="00436E30">
              <w:t> </w:t>
            </w:r>
            <w:r w:rsidRPr="00436E30">
              <w:t>A, line</w:t>
            </w:r>
            <w:r w:rsidRPr="00436E30">
              <w:t> </w:t>
            </w:r>
            <w:r w:rsidRPr="00436E30">
              <w:t>99, column</w:t>
            </w:r>
            <w:r w:rsidRPr="00436E30">
              <w:t> </w:t>
            </w:r>
            <w:r w:rsidRPr="00436E30">
              <w:t>8, minus Schedule</w:t>
            </w:r>
            <w:r w:rsidRPr="00436E30">
              <w:t> </w:t>
            </w:r>
            <w:r w:rsidRPr="00436E30">
              <w:t>A, lines</w:t>
            </w:r>
            <w:r w:rsidRPr="00436E30">
              <w:t> </w:t>
            </w:r>
            <w:r w:rsidRPr="00436E30">
              <w:t>8, 9, and</w:t>
            </w:r>
            <w:r w:rsidRPr="00436E30">
              <w:t> </w:t>
            </w:r>
            <w:r w:rsidRPr="00436E30">
              <w:t>28, column</w:t>
            </w:r>
            <w:r w:rsidRPr="00436E30">
              <w:t> </w:t>
            </w:r>
            <w:r w:rsidRPr="00436E30">
              <w:t>8. [10/01/2022b]</w:t>
            </w:r>
          </w:p>
        </w:tc>
      </w:tr>
      <w:tr w14:paraId="73B809FA" w14:textId="77777777" w:rsidTr="00860207">
        <w:tblPrEx>
          <w:tblW w:w="9360" w:type="dxa"/>
          <w:tblLook w:val="04A0"/>
        </w:tblPrEx>
        <w:tc>
          <w:tcPr>
            <w:tcW w:w="1440" w:type="dxa"/>
          </w:tcPr>
          <w:p w:rsidR="00654EDF" w:rsidRPr="00436E30" w:rsidP="00FC551F" w14:paraId="15E019D8" w14:textId="77777777">
            <w:pPr>
              <w:jc w:val="center"/>
            </w:pPr>
            <w:r w:rsidRPr="00436E30">
              <w:t>1050E</w:t>
            </w:r>
          </w:p>
        </w:tc>
        <w:tc>
          <w:tcPr>
            <w:tcW w:w="7920" w:type="dxa"/>
          </w:tcPr>
          <w:p w:rsidR="00654EDF" w:rsidRPr="00436E30" w:rsidP="00FC551F" w14:paraId="514C35C8" w14:textId="2C62A96B">
            <w:pPr>
              <w:jc w:val="both"/>
            </w:pPr>
            <w:r w:rsidRPr="00436E30">
              <w:t>If Schedule S</w:t>
            </w:r>
            <w:r w:rsidRPr="00436E30">
              <w:noBreakHyphen/>
              <w:t xml:space="preserve">2, Part II, any line 1 through 50, column 1, or Part III, any line 1 through 50, column 1, has an entry, </w:t>
            </w:r>
            <w:r w:rsidRPr="00436E30">
              <w:t>Schedule</w:t>
            </w:r>
            <w:r w:rsidRPr="00436E30">
              <w:t> </w:t>
            </w:r>
            <w:r w:rsidRPr="00436E30">
              <w:t>E, line</w:t>
            </w:r>
            <w:r w:rsidRPr="00436E30">
              <w:t> </w:t>
            </w:r>
            <w:r w:rsidRPr="00436E30">
              <w:t>4, column</w:t>
            </w:r>
            <w:r w:rsidRPr="00436E30">
              <w:t> </w:t>
            </w:r>
            <w:r w:rsidRPr="00436E30">
              <w:t>8, must equal Schedule</w:t>
            </w:r>
            <w:r w:rsidRPr="00436E30">
              <w:t> </w:t>
            </w:r>
            <w:r w:rsidRPr="00436E30">
              <w:t>A, line</w:t>
            </w:r>
            <w:r w:rsidRPr="00436E30">
              <w:t> </w:t>
            </w:r>
            <w:r w:rsidRPr="00436E30">
              <w:t>28, column</w:t>
            </w:r>
            <w:r w:rsidRPr="00436E30">
              <w:t> </w:t>
            </w:r>
            <w:r w:rsidRPr="00436E30">
              <w:t>8. [10/01/2022b]</w:t>
            </w:r>
          </w:p>
        </w:tc>
      </w:tr>
      <w:tr w14:paraId="39F0A784" w14:textId="77777777" w:rsidTr="00860207">
        <w:tblPrEx>
          <w:tblW w:w="9360" w:type="dxa"/>
          <w:tblLook w:val="04A0"/>
        </w:tblPrEx>
        <w:tc>
          <w:tcPr>
            <w:tcW w:w="1440" w:type="dxa"/>
          </w:tcPr>
          <w:p w:rsidR="00443538" w:rsidRPr="00436E30" w:rsidP="00FC551F" w14:paraId="20AAB456" w14:textId="500B5640">
            <w:pPr>
              <w:jc w:val="center"/>
            </w:pPr>
            <w:r w:rsidRPr="00436E30">
              <w:t>1055E</w:t>
            </w:r>
          </w:p>
        </w:tc>
        <w:tc>
          <w:tcPr>
            <w:tcW w:w="7920" w:type="dxa"/>
          </w:tcPr>
          <w:p w:rsidR="00443538" w:rsidRPr="00436E30" w:rsidP="00443538" w14:paraId="0FDC960F" w14:textId="3C96182B">
            <w:pPr>
              <w:jc w:val="both"/>
            </w:pPr>
            <w:r w:rsidRPr="00436E30">
              <w:t>When a Schedule E</w:t>
            </w:r>
            <w:r w:rsidRPr="00436E30">
              <w:noBreakHyphen/>
              <w:t>1 statistical basis is total costs (statistical basis code 1) for:</w:t>
            </w:r>
          </w:p>
          <w:p w:rsidR="00443538" w:rsidRPr="00436E30" w:rsidP="00547E9A" w14:paraId="5F66122F" w14:textId="226E8B42">
            <w:pPr>
              <w:numPr>
                <w:ilvl w:val="0"/>
                <w:numId w:val="40"/>
              </w:numPr>
              <w:ind w:left="607" w:hanging="245"/>
              <w:jc w:val="both"/>
            </w:pPr>
            <w:r w:rsidRPr="00436E30">
              <w:t>Part I, column 1, then Schedule E</w:t>
            </w:r>
            <w:r w:rsidRPr="00436E30" w:rsidR="00760B3E">
              <w:noBreakHyphen/>
              <w:t>1</w:t>
            </w:r>
            <w:r w:rsidRPr="00436E30">
              <w:t>, Part I, line 51, column 1, must equal Schedule E, line 1, column 1</w:t>
            </w:r>
          </w:p>
          <w:p w:rsidR="00443538" w:rsidRPr="00436E30" w:rsidP="00547E9A" w14:paraId="69D47A73" w14:textId="29F8B15A">
            <w:pPr>
              <w:numPr>
                <w:ilvl w:val="0"/>
                <w:numId w:val="40"/>
              </w:numPr>
              <w:ind w:left="607" w:hanging="245"/>
              <w:jc w:val="both"/>
            </w:pPr>
            <w:r w:rsidRPr="00436E30">
              <w:t>Part II, column 1, then Schedule E</w:t>
            </w:r>
            <w:r w:rsidRPr="00436E30" w:rsidR="00760B3E">
              <w:noBreakHyphen/>
              <w:t>1</w:t>
            </w:r>
            <w:r w:rsidRPr="00436E30">
              <w:t>, Part II, line 51, column 1, must equal Schedule E, line 2, column 1</w:t>
            </w:r>
          </w:p>
          <w:p w:rsidR="00443538" w:rsidRPr="00436E30" w:rsidP="00547E9A" w14:paraId="2356F48C" w14:textId="7A8BEEC2">
            <w:pPr>
              <w:numPr>
                <w:ilvl w:val="0"/>
                <w:numId w:val="40"/>
              </w:numPr>
              <w:ind w:left="607" w:hanging="245"/>
              <w:jc w:val="both"/>
            </w:pPr>
            <w:r w:rsidRPr="00436E30">
              <w:t>Part III, column 1, then Schedule E</w:t>
            </w:r>
            <w:r w:rsidRPr="00436E30" w:rsidR="00760B3E">
              <w:noBreakHyphen/>
              <w:t>1</w:t>
            </w:r>
            <w:r w:rsidRPr="00436E30">
              <w:t>, Part III, line 51, column 1, must equal Schedule E, line 3, column 1</w:t>
            </w:r>
          </w:p>
          <w:p w:rsidR="00443538" w:rsidRPr="00436E30" w:rsidP="00443538" w14:paraId="4FD50369" w14:textId="75FF158F">
            <w:pPr>
              <w:jc w:val="both"/>
            </w:pPr>
            <w:r w:rsidRPr="00436E30">
              <w:t>[12/31/2023]</w:t>
            </w:r>
          </w:p>
        </w:tc>
      </w:tr>
      <w:tr w14:paraId="4AD4EB46" w14:textId="77777777" w:rsidTr="00860207">
        <w:tblPrEx>
          <w:tblW w:w="9360" w:type="dxa"/>
          <w:tblLook w:val="04A0"/>
        </w:tblPrEx>
        <w:tc>
          <w:tcPr>
            <w:tcW w:w="1440" w:type="dxa"/>
          </w:tcPr>
          <w:p w:rsidR="00654EDF" w:rsidRPr="00436E30" w:rsidP="00FC551F" w14:paraId="7663B13B" w14:textId="77777777">
            <w:pPr>
              <w:jc w:val="center"/>
            </w:pPr>
            <w:r w:rsidRPr="00436E30">
              <w:t>1060E</w:t>
            </w:r>
          </w:p>
        </w:tc>
        <w:tc>
          <w:tcPr>
            <w:tcW w:w="7920" w:type="dxa"/>
          </w:tcPr>
          <w:p w:rsidR="00654EDF" w:rsidRPr="00436E30" w:rsidP="00FC551F" w14:paraId="6993168C" w14:textId="7052B322">
            <w:pPr>
              <w:jc w:val="both"/>
            </w:pPr>
            <w:r w:rsidRPr="00436E30">
              <w:t>Schedule</w:t>
            </w:r>
            <w:r w:rsidRPr="00436E30" w:rsidR="00055291">
              <w:t> </w:t>
            </w:r>
            <w:r w:rsidRPr="00436E30">
              <w:t>E</w:t>
            </w:r>
            <w:r w:rsidRPr="00436E30" w:rsidR="00055291">
              <w:noBreakHyphen/>
            </w:r>
            <w:r w:rsidRPr="00436E30">
              <w:t>1, Part</w:t>
            </w:r>
            <w:r w:rsidRPr="00436E30" w:rsidR="00055291">
              <w:t> </w:t>
            </w:r>
            <w:r w:rsidRPr="00436E30">
              <w:t>III, line</w:t>
            </w:r>
            <w:r w:rsidRPr="00436E30" w:rsidR="00055291">
              <w:t> </w:t>
            </w:r>
            <w:r w:rsidRPr="00436E30">
              <w:t xml:space="preserve">52, </w:t>
            </w:r>
            <w:r w:rsidRPr="00436E30" w:rsidR="002009A0">
              <w:t>column</w:t>
            </w:r>
            <w:r w:rsidRPr="00436E30" w:rsidR="00055291">
              <w:t> </w:t>
            </w:r>
            <w:r w:rsidRPr="00436E30" w:rsidR="002009A0">
              <w:t xml:space="preserve">3, </w:t>
            </w:r>
            <w:r w:rsidRPr="00436E30">
              <w:t>must equal Schedule</w:t>
            </w:r>
            <w:r w:rsidRPr="00436E30" w:rsidR="00055291">
              <w:t> </w:t>
            </w:r>
            <w:r w:rsidRPr="00436E30">
              <w:t>A, column</w:t>
            </w:r>
            <w:r w:rsidRPr="00436E30" w:rsidR="00055291">
              <w:t> </w:t>
            </w:r>
            <w:r w:rsidRPr="00436E30">
              <w:t>8, line 1. [10/01/2022b]</w:t>
            </w:r>
          </w:p>
        </w:tc>
      </w:tr>
      <w:tr w14:paraId="5840F39A" w14:textId="77777777" w:rsidTr="00860207">
        <w:tblPrEx>
          <w:tblW w:w="9360" w:type="dxa"/>
          <w:tblLook w:val="04A0"/>
        </w:tblPrEx>
        <w:tc>
          <w:tcPr>
            <w:tcW w:w="1440" w:type="dxa"/>
          </w:tcPr>
          <w:p w:rsidR="00654EDF" w:rsidRPr="00436E30" w:rsidP="00FC551F" w14:paraId="6552C447" w14:textId="77777777">
            <w:pPr>
              <w:jc w:val="center"/>
            </w:pPr>
            <w:r w:rsidRPr="00436E30">
              <w:t>1070E</w:t>
            </w:r>
          </w:p>
        </w:tc>
        <w:tc>
          <w:tcPr>
            <w:tcW w:w="7920" w:type="dxa"/>
          </w:tcPr>
          <w:p w:rsidR="00654EDF" w:rsidRPr="00436E30" w:rsidP="00FC551F" w14:paraId="3340CE8E" w14:textId="4D15DE29">
            <w:pPr>
              <w:jc w:val="both"/>
            </w:pPr>
            <w:r w:rsidRPr="00436E30">
              <w:t>Schedule</w:t>
            </w:r>
            <w:r w:rsidRPr="00436E30" w:rsidR="00055291">
              <w:t> </w:t>
            </w:r>
            <w:r w:rsidRPr="00436E30">
              <w:t>E</w:t>
            </w:r>
            <w:r w:rsidRPr="00436E30" w:rsidR="00055291">
              <w:noBreakHyphen/>
            </w:r>
            <w:r w:rsidRPr="00436E30">
              <w:t>1, Part</w:t>
            </w:r>
            <w:r w:rsidRPr="00436E30" w:rsidR="00055291">
              <w:t> </w:t>
            </w:r>
            <w:r w:rsidRPr="00436E30">
              <w:t>III, line</w:t>
            </w:r>
            <w:r w:rsidRPr="00436E30" w:rsidR="00055291">
              <w:t> </w:t>
            </w:r>
            <w:r w:rsidRPr="00436E30">
              <w:t xml:space="preserve">52, </w:t>
            </w:r>
            <w:r w:rsidRPr="00436E30" w:rsidR="002009A0">
              <w:t>column</w:t>
            </w:r>
            <w:r w:rsidRPr="00436E30" w:rsidR="00055291">
              <w:t> </w:t>
            </w:r>
            <w:r w:rsidRPr="00436E30" w:rsidR="002009A0">
              <w:t xml:space="preserve">4, </w:t>
            </w:r>
            <w:r w:rsidRPr="00436E30">
              <w:t>must equal Schedule</w:t>
            </w:r>
            <w:r w:rsidRPr="00436E30" w:rsidR="00055291">
              <w:t> </w:t>
            </w:r>
            <w:r w:rsidRPr="00436E30">
              <w:t>A, column</w:t>
            </w:r>
            <w:r w:rsidRPr="00436E30" w:rsidR="00055291">
              <w:t> </w:t>
            </w:r>
            <w:r w:rsidRPr="00436E30">
              <w:t>8, line 2. [10/01/2022b]</w:t>
            </w:r>
          </w:p>
        </w:tc>
      </w:tr>
      <w:tr w14:paraId="33623E64" w14:textId="77777777" w:rsidTr="00860207">
        <w:tblPrEx>
          <w:tblW w:w="9360" w:type="dxa"/>
          <w:tblLook w:val="04A0"/>
        </w:tblPrEx>
        <w:tc>
          <w:tcPr>
            <w:tcW w:w="1440" w:type="dxa"/>
          </w:tcPr>
          <w:p w:rsidR="00654EDF" w:rsidRPr="00436E30" w:rsidP="00FC551F" w14:paraId="4ECE48DD" w14:textId="77777777">
            <w:pPr>
              <w:jc w:val="center"/>
            </w:pPr>
            <w:r w:rsidRPr="00436E30">
              <w:t>1080E</w:t>
            </w:r>
          </w:p>
        </w:tc>
        <w:tc>
          <w:tcPr>
            <w:tcW w:w="7920" w:type="dxa"/>
          </w:tcPr>
          <w:p w:rsidR="00654EDF" w:rsidRPr="00436E30" w:rsidP="00FC551F" w14:paraId="5ACE3208" w14:textId="52057FF5">
            <w:pPr>
              <w:jc w:val="both"/>
            </w:pPr>
            <w:r w:rsidRPr="00436E30">
              <w:t>Schedule</w:t>
            </w:r>
            <w:r w:rsidRPr="00436E30" w:rsidR="00055291">
              <w:t> </w:t>
            </w:r>
            <w:r w:rsidRPr="00436E30">
              <w:t>E</w:t>
            </w:r>
            <w:r w:rsidRPr="00436E30" w:rsidR="00055291">
              <w:noBreakHyphen/>
            </w:r>
            <w:r w:rsidRPr="00436E30">
              <w:t>1, Part</w:t>
            </w:r>
            <w:r w:rsidRPr="00436E30" w:rsidR="00055291">
              <w:t> </w:t>
            </w:r>
            <w:r w:rsidRPr="00436E30">
              <w:t>III, line</w:t>
            </w:r>
            <w:r w:rsidRPr="00436E30" w:rsidR="00055291">
              <w:t> </w:t>
            </w:r>
            <w:r w:rsidRPr="00436E30">
              <w:t xml:space="preserve">52, </w:t>
            </w:r>
            <w:r w:rsidRPr="00436E30" w:rsidR="002009A0">
              <w:t>column</w:t>
            </w:r>
            <w:r w:rsidRPr="00436E30" w:rsidR="00055291">
              <w:t> </w:t>
            </w:r>
            <w:r w:rsidRPr="00436E30" w:rsidR="002009A0">
              <w:t xml:space="preserve">5, </w:t>
            </w:r>
            <w:r w:rsidRPr="00436E30">
              <w:t>must equal Schedule</w:t>
            </w:r>
            <w:r w:rsidRPr="00436E30" w:rsidR="00055291">
              <w:t> </w:t>
            </w:r>
            <w:r w:rsidRPr="00436E30">
              <w:t>A, column</w:t>
            </w:r>
            <w:r w:rsidRPr="00436E30" w:rsidR="00055291">
              <w:t> </w:t>
            </w:r>
            <w:r w:rsidRPr="00436E30">
              <w:t>8, line 8. [10/01/2022b]</w:t>
            </w:r>
          </w:p>
        </w:tc>
      </w:tr>
      <w:tr w14:paraId="75B27A03" w14:textId="77777777" w:rsidTr="00860207">
        <w:tblPrEx>
          <w:tblW w:w="9360" w:type="dxa"/>
          <w:tblLook w:val="04A0"/>
        </w:tblPrEx>
        <w:tc>
          <w:tcPr>
            <w:tcW w:w="1440" w:type="dxa"/>
          </w:tcPr>
          <w:p w:rsidR="00654EDF" w:rsidRPr="00436E30" w:rsidP="00FC551F" w14:paraId="5B0041DE" w14:textId="77777777">
            <w:pPr>
              <w:jc w:val="center"/>
            </w:pPr>
            <w:r w:rsidRPr="00436E30">
              <w:t>1090E</w:t>
            </w:r>
          </w:p>
        </w:tc>
        <w:tc>
          <w:tcPr>
            <w:tcW w:w="7920" w:type="dxa"/>
          </w:tcPr>
          <w:p w:rsidR="00654EDF" w:rsidRPr="00436E30" w:rsidP="00FC551F" w14:paraId="33EBBCB0" w14:textId="5206A3F2">
            <w:pPr>
              <w:jc w:val="both"/>
            </w:pPr>
            <w:r w:rsidRPr="00436E30">
              <w:t>Schedule</w:t>
            </w:r>
            <w:r w:rsidRPr="00436E30" w:rsidR="00055291">
              <w:t> </w:t>
            </w:r>
            <w:r w:rsidRPr="00436E30">
              <w:t>E</w:t>
            </w:r>
            <w:r w:rsidRPr="00436E30" w:rsidR="00055291">
              <w:noBreakHyphen/>
            </w:r>
            <w:r w:rsidRPr="00436E30">
              <w:t>1, Part</w:t>
            </w:r>
            <w:r w:rsidRPr="00436E30" w:rsidR="00055291">
              <w:t> </w:t>
            </w:r>
            <w:r w:rsidRPr="00436E30">
              <w:t>III, line</w:t>
            </w:r>
            <w:r w:rsidRPr="00436E30" w:rsidR="00055291">
              <w:t> </w:t>
            </w:r>
            <w:r w:rsidRPr="00436E30">
              <w:t xml:space="preserve">52, </w:t>
            </w:r>
            <w:r w:rsidRPr="00436E30" w:rsidR="002009A0">
              <w:t>column</w:t>
            </w:r>
            <w:r w:rsidRPr="00436E30" w:rsidR="00055291">
              <w:t> </w:t>
            </w:r>
            <w:r w:rsidRPr="00436E30" w:rsidR="002009A0">
              <w:t xml:space="preserve">6, </w:t>
            </w:r>
            <w:r w:rsidRPr="00436E30">
              <w:t>must equal Schedule</w:t>
            </w:r>
            <w:r w:rsidRPr="00436E30" w:rsidR="00055291">
              <w:t> </w:t>
            </w:r>
            <w:r w:rsidRPr="00436E30">
              <w:t>A, column</w:t>
            </w:r>
            <w:r w:rsidRPr="00436E30" w:rsidR="00055291">
              <w:t> </w:t>
            </w:r>
            <w:r w:rsidRPr="00436E30">
              <w:t>8, line 9. [10/01/2022b]</w:t>
            </w:r>
          </w:p>
        </w:tc>
      </w:tr>
      <w:tr w14:paraId="2C680086" w14:textId="77777777" w:rsidTr="00860207">
        <w:tblPrEx>
          <w:tblW w:w="9360" w:type="dxa"/>
          <w:tblLook w:val="04A0"/>
        </w:tblPrEx>
        <w:tc>
          <w:tcPr>
            <w:tcW w:w="1440" w:type="dxa"/>
          </w:tcPr>
          <w:p w:rsidR="00654EDF" w:rsidRPr="00436E30" w:rsidP="00FC551F" w14:paraId="5AFFA945" w14:textId="77777777">
            <w:pPr>
              <w:jc w:val="center"/>
            </w:pPr>
            <w:r w:rsidRPr="00436E30">
              <w:t>1100E</w:t>
            </w:r>
          </w:p>
        </w:tc>
        <w:tc>
          <w:tcPr>
            <w:tcW w:w="7920" w:type="dxa"/>
          </w:tcPr>
          <w:p w:rsidR="00654EDF" w:rsidRPr="00436E30" w:rsidP="00FC551F" w14:paraId="1D0D905D" w14:textId="633B071A">
            <w:pPr>
              <w:jc w:val="both"/>
            </w:pPr>
            <w:r w:rsidRPr="00436E30">
              <w:t>Schedule</w:t>
            </w:r>
            <w:r w:rsidRPr="00436E30" w:rsidR="00055291">
              <w:t> </w:t>
            </w:r>
            <w:r w:rsidRPr="00436E30">
              <w:t>E</w:t>
            </w:r>
            <w:r w:rsidRPr="00436E30" w:rsidR="00055291">
              <w:noBreakHyphen/>
            </w:r>
            <w:r w:rsidRPr="00436E30">
              <w:t>1, Part</w:t>
            </w:r>
            <w:r w:rsidRPr="00436E30" w:rsidR="00055291">
              <w:t> </w:t>
            </w:r>
            <w:r w:rsidRPr="00436E30">
              <w:t>III, line</w:t>
            </w:r>
            <w:r w:rsidRPr="00436E30" w:rsidR="00055291">
              <w:t> </w:t>
            </w:r>
            <w:r w:rsidRPr="00436E30">
              <w:t xml:space="preserve">52, </w:t>
            </w:r>
            <w:r w:rsidRPr="00436E30" w:rsidR="002009A0">
              <w:t>column</w:t>
            </w:r>
            <w:r w:rsidRPr="00436E30" w:rsidR="00055291">
              <w:t> </w:t>
            </w:r>
            <w:r w:rsidRPr="00436E30" w:rsidR="002009A0">
              <w:t xml:space="preserve">7, </w:t>
            </w:r>
            <w:r w:rsidRPr="00436E30">
              <w:t>must equal Schedule</w:t>
            </w:r>
            <w:r w:rsidRPr="00436E30" w:rsidR="00055291">
              <w:t> </w:t>
            </w:r>
            <w:r w:rsidRPr="00436E30">
              <w:t>A, column</w:t>
            </w:r>
            <w:r w:rsidRPr="00436E30" w:rsidR="00055291">
              <w:t> </w:t>
            </w:r>
            <w:r w:rsidRPr="00436E30">
              <w:t>8, line 99, minus lines</w:t>
            </w:r>
            <w:r w:rsidRPr="00436E30" w:rsidR="00055291">
              <w:t> </w:t>
            </w:r>
            <w:r w:rsidRPr="00436E30">
              <w:t>8, 9, and</w:t>
            </w:r>
            <w:r w:rsidRPr="00436E30" w:rsidR="00055291">
              <w:t> </w:t>
            </w:r>
            <w:r w:rsidRPr="00436E30">
              <w:t>28. [10/01/2022b]</w:t>
            </w:r>
          </w:p>
        </w:tc>
      </w:tr>
      <w:tr w14:paraId="563DC7CC" w14:textId="77777777" w:rsidTr="00860207">
        <w:tblPrEx>
          <w:tblW w:w="9360" w:type="dxa"/>
          <w:tblLook w:val="04A0"/>
        </w:tblPrEx>
        <w:tc>
          <w:tcPr>
            <w:tcW w:w="1440" w:type="dxa"/>
          </w:tcPr>
          <w:p w:rsidR="00654EDF" w:rsidRPr="00436E30" w:rsidP="00FC551F" w14:paraId="2CE8EC1F" w14:textId="77777777">
            <w:pPr>
              <w:jc w:val="center"/>
            </w:pPr>
            <w:r w:rsidRPr="00436E30">
              <w:t>1110E</w:t>
            </w:r>
          </w:p>
        </w:tc>
        <w:tc>
          <w:tcPr>
            <w:tcW w:w="7920" w:type="dxa"/>
          </w:tcPr>
          <w:p w:rsidR="00654EDF" w:rsidRPr="00436E30" w:rsidP="00FC551F" w14:paraId="7EB73A20" w14:textId="4B1AA1D6">
            <w:pPr>
              <w:jc w:val="both"/>
            </w:pPr>
            <w:r w:rsidRPr="00436E30">
              <w:t xml:space="preserve">Schedule E-1, Part III, line 52, </w:t>
            </w:r>
            <w:r w:rsidRPr="00436E30" w:rsidR="002009A0">
              <w:t xml:space="preserve">column 8, </w:t>
            </w:r>
            <w:r w:rsidRPr="00436E30">
              <w:t>must equal Schedule A, column 8, line 28. [10/01/2022b]</w:t>
            </w:r>
          </w:p>
        </w:tc>
      </w:tr>
    </w:tbl>
    <w:p w:rsidR="00654EDF" w:rsidRPr="00436E30" w:rsidP="00654EDF" w14:paraId="298BF48F" w14:textId="77777777">
      <w:pPr>
        <w:ind w:left="900" w:hanging="900"/>
      </w:pPr>
    </w:p>
    <w:p w:rsidR="00B06313" w:rsidRPr="00436E30" w:rsidP="00B06313" w14:paraId="17CBC7D5" w14:textId="04C18C52">
      <w:pPr>
        <w:tabs>
          <w:tab w:val="right" w:pos="9360"/>
        </w:tabs>
        <w:jc w:val="both"/>
      </w:pPr>
      <w:r w:rsidRPr="00436E30">
        <w:t xml:space="preserve">Rev. </w:t>
      </w:r>
      <w:r w:rsidRPr="00436E30" w:rsidR="00134ADF">
        <w:t>3</w:t>
      </w:r>
      <w:r w:rsidRPr="00436E30">
        <w:tab/>
        <w:t>48-34</w:t>
      </w:r>
      <w:r w:rsidRPr="00436E30" w:rsidR="008A4493">
        <w:t>9</w:t>
      </w:r>
    </w:p>
    <w:p w:rsidR="00B06313" w:rsidRPr="00436E30" w:rsidP="00B06313" w14:paraId="7FBDEF2C" w14:textId="7ECE66BD">
      <w:pPr>
        <w:tabs>
          <w:tab w:val="center" w:pos="4680"/>
          <w:tab w:val="right" w:pos="9360"/>
        </w:tabs>
        <w:jc w:val="center"/>
      </w:pPr>
      <w:r w:rsidRPr="00436E30">
        <w:rPr>
          <w:u w:val="single"/>
        </w:rPr>
        <w:t>4890.50.</w:t>
      </w:r>
      <w:r w:rsidRPr="00436E30" w:rsidR="001E3D9D">
        <w:rPr>
          <w:u w:val="single"/>
        </w:rPr>
        <w:t>2</w:t>
      </w:r>
      <w:r w:rsidRPr="00436E30">
        <w:rPr>
          <w:u w:val="single"/>
        </w:rPr>
        <w:t>0</w:t>
      </w:r>
      <w:r w:rsidRPr="00436E30">
        <w:rPr>
          <w:u w:val="single"/>
        </w:rPr>
        <w:tab/>
        <w:t>FORM CMS-287-22</w:t>
      </w:r>
      <w:r w:rsidRPr="00436E30">
        <w:rPr>
          <w:u w:val="single"/>
        </w:rPr>
        <w:tab/>
      </w:r>
      <w:r w:rsidRPr="00436E30" w:rsidR="003E45B8">
        <w:rPr>
          <w:u w:val="single"/>
        </w:rPr>
        <w:t>03-24</w:t>
      </w:r>
    </w:p>
    <w:p w:rsidR="00654EDF" w:rsidRPr="00436E30" w:rsidP="00654EDF" w14:paraId="2DC7B4EE" w14:textId="77777777">
      <w:pPr>
        <w:jc w:val="both"/>
      </w:pPr>
    </w:p>
    <w:p w:rsidR="00654EDF" w:rsidRPr="00436E30" w:rsidP="00654EDF" w14:paraId="6174C89B" w14:textId="77777777">
      <w:pPr>
        <w:pStyle w:val="Heading3"/>
      </w:pPr>
      <w:r w:rsidRPr="00436E30">
        <w:t>4890.50.20</w:t>
      </w:r>
      <w:r w:rsidRPr="00436E30">
        <w:tab/>
        <w:t>LEVEL 2 EDITS (POTENTIAL REJECTION ERRORS)</w:t>
      </w:r>
    </w:p>
    <w:p w:rsidR="00654EDF" w:rsidRPr="00436E30" w:rsidP="00654EDF" w14:paraId="4639D295" w14:textId="77777777">
      <w:pPr>
        <w:jc w:val="both"/>
      </w:pPr>
    </w:p>
    <w:tbl>
      <w:tblPr>
        <w:tblStyle w:val="EditTableStyle"/>
        <w:tblW w:w="9360" w:type="dxa"/>
        <w:tblLook w:val="04A0"/>
      </w:tblPr>
      <w:tblGrid>
        <w:gridCol w:w="1440"/>
        <w:gridCol w:w="7920"/>
      </w:tblGrid>
      <w:tr w14:paraId="59B3C66E" w14:textId="77777777" w:rsidTr="00860207">
        <w:tblPrEx>
          <w:tblW w:w="9360" w:type="dxa"/>
          <w:tblLook w:val="04A0"/>
        </w:tblPrEx>
        <w:tc>
          <w:tcPr>
            <w:tcW w:w="1440" w:type="dxa"/>
          </w:tcPr>
          <w:p w:rsidR="00654EDF" w:rsidRPr="00436E30" w:rsidP="00FC551F" w14:paraId="33506756" w14:textId="77777777">
            <w:pPr>
              <w:jc w:val="center"/>
            </w:pPr>
            <w:r w:rsidRPr="00436E30">
              <w:t>EDIT NUMBER</w:t>
            </w:r>
          </w:p>
        </w:tc>
        <w:tc>
          <w:tcPr>
            <w:tcW w:w="7920" w:type="dxa"/>
          </w:tcPr>
          <w:p w:rsidR="00654EDF" w:rsidRPr="00436E30" w:rsidP="00FC551F" w14:paraId="2E99137A" w14:textId="77777777">
            <w:pPr>
              <w:jc w:val="both"/>
            </w:pPr>
          </w:p>
          <w:p w:rsidR="00654EDF" w:rsidRPr="00436E30" w:rsidP="00FC551F" w14:paraId="418D02DE" w14:textId="77777777">
            <w:pPr>
              <w:jc w:val="both"/>
            </w:pPr>
            <w:r w:rsidRPr="00436E30">
              <w:t>CONDITION</w:t>
            </w:r>
          </w:p>
        </w:tc>
      </w:tr>
      <w:tr w14:paraId="48019D2D" w14:textId="77777777" w:rsidTr="00860207">
        <w:tblPrEx>
          <w:tblW w:w="9360" w:type="dxa"/>
          <w:tblLook w:val="04A0"/>
        </w:tblPrEx>
        <w:tc>
          <w:tcPr>
            <w:tcW w:w="1440" w:type="dxa"/>
          </w:tcPr>
          <w:p w:rsidR="00654EDF" w:rsidRPr="00436E30" w:rsidP="00FC551F" w14:paraId="60D0443F" w14:textId="77777777">
            <w:pPr>
              <w:jc w:val="center"/>
            </w:pPr>
            <w:r w:rsidRPr="00436E30">
              <w:t>2000</w:t>
            </w:r>
          </w:p>
        </w:tc>
        <w:tc>
          <w:tcPr>
            <w:tcW w:w="7920" w:type="dxa"/>
          </w:tcPr>
          <w:p w:rsidR="00654EDF" w:rsidRPr="00436E30" w:rsidP="00FC551F" w14:paraId="30D7205F" w14:textId="77777777">
            <w:pPr>
              <w:jc w:val="both"/>
            </w:pPr>
            <w:r w:rsidRPr="00436E30">
              <w:rPr>
                <w:snapToGrid w:val="0"/>
              </w:rPr>
              <w:t>All type 3 records with numeric fields with a positive usage must have values greater than zero (supporting documentation may be required for negative amounts). [10/01/2022b]</w:t>
            </w:r>
          </w:p>
        </w:tc>
      </w:tr>
      <w:tr w14:paraId="44B0D73B" w14:textId="77777777" w:rsidTr="00860207">
        <w:tblPrEx>
          <w:tblW w:w="9360" w:type="dxa"/>
          <w:tblLook w:val="04A0"/>
        </w:tblPrEx>
        <w:tc>
          <w:tcPr>
            <w:tcW w:w="1440" w:type="dxa"/>
          </w:tcPr>
          <w:p w:rsidR="00654EDF" w:rsidRPr="00436E30" w:rsidP="00FC551F" w14:paraId="00F797D3" w14:textId="77777777">
            <w:pPr>
              <w:jc w:val="center"/>
            </w:pPr>
            <w:r w:rsidRPr="00436E30">
              <w:t>2010</w:t>
            </w:r>
          </w:p>
        </w:tc>
        <w:tc>
          <w:tcPr>
            <w:tcW w:w="7920" w:type="dxa"/>
          </w:tcPr>
          <w:p w:rsidR="00654EDF" w:rsidRPr="00436E30" w:rsidP="00FC551F" w14:paraId="35883047" w14:textId="77777777">
            <w:pPr>
              <w:jc w:val="both"/>
            </w:pPr>
            <w:r w:rsidRPr="00436E30">
              <w:rPr>
                <w:snapToGrid w:val="0"/>
              </w:rPr>
              <w:t>All data entries must meet the requirements set forth in §4890.30 Table 3, Type 3 Record Specifications by Schedule. [10/01/2022b]</w:t>
            </w:r>
          </w:p>
        </w:tc>
      </w:tr>
    </w:tbl>
    <w:p w:rsidR="00654EDF" w:rsidRPr="00436E30" w:rsidP="00654EDF" w14:paraId="69C20C68" w14:textId="77777777">
      <w:pPr>
        <w:jc w:val="both"/>
      </w:pPr>
    </w:p>
    <w:tbl>
      <w:tblPr>
        <w:tblStyle w:val="EditTableStyle"/>
        <w:tblW w:w="9360" w:type="dxa"/>
        <w:tblLook w:val="04A0"/>
      </w:tblPr>
      <w:tblGrid>
        <w:gridCol w:w="1440"/>
        <w:gridCol w:w="7920"/>
      </w:tblGrid>
      <w:tr w14:paraId="3CE08965" w14:textId="77777777" w:rsidTr="00860207">
        <w:tblPrEx>
          <w:tblW w:w="9360" w:type="dxa"/>
          <w:tblLook w:val="04A0"/>
        </w:tblPrEx>
        <w:tc>
          <w:tcPr>
            <w:tcW w:w="1440" w:type="dxa"/>
          </w:tcPr>
          <w:p w:rsidR="00654EDF" w:rsidRPr="00436E30" w:rsidP="00FC551F" w14:paraId="5462E1A6" w14:textId="77777777">
            <w:pPr>
              <w:jc w:val="center"/>
            </w:pPr>
            <w:r w:rsidRPr="00436E30">
              <w:t>EDIT NUMBER</w:t>
            </w:r>
          </w:p>
        </w:tc>
        <w:tc>
          <w:tcPr>
            <w:tcW w:w="7920" w:type="dxa"/>
          </w:tcPr>
          <w:p w:rsidR="00654EDF" w:rsidRPr="00436E30" w:rsidP="00FC551F" w14:paraId="70777E69" w14:textId="77777777">
            <w:pPr>
              <w:jc w:val="both"/>
            </w:pPr>
          </w:p>
          <w:p w:rsidR="00654EDF" w:rsidRPr="00436E30" w:rsidP="00FC551F" w14:paraId="33396B92" w14:textId="77777777">
            <w:pPr>
              <w:jc w:val="both"/>
            </w:pPr>
            <w:r w:rsidRPr="00436E30">
              <w:t>CONDITION</w:t>
            </w:r>
          </w:p>
        </w:tc>
      </w:tr>
      <w:tr w14:paraId="09A61864" w14:textId="77777777" w:rsidTr="00860207">
        <w:tblPrEx>
          <w:tblW w:w="9360" w:type="dxa"/>
          <w:tblLook w:val="04A0"/>
        </w:tblPrEx>
        <w:tc>
          <w:tcPr>
            <w:tcW w:w="1440" w:type="dxa"/>
          </w:tcPr>
          <w:p w:rsidR="00654EDF" w:rsidRPr="00436E30" w:rsidP="00FC551F" w14:paraId="0D03BADE" w14:textId="77777777">
            <w:pPr>
              <w:jc w:val="center"/>
            </w:pPr>
            <w:r w:rsidRPr="00436E30">
              <w:t>2000S</w:t>
            </w:r>
          </w:p>
        </w:tc>
        <w:tc>
          <w:tcPr>
            <w:tcW w:w="7920" w:type="dxa"/>
          </w:tcPr>
          <w:p w:rsidR="00654EDF" w:rsidRPr="00436E30" w:rsidP="00FC551F" w14:paraId="63247B96" w14:textId="77777777">
            <w:pPr>
              <w:jc w:val="both"/>
            </w:pPr>
            <w:r w:rsidRPr="00436E30">
              <w:t>The date the home office began operations on Schedule S</w:t>
            </w:r>
            <w:r w:rsidRPr="00436E30">
              <w:noBreakHyphen/>
              <w:t>1, Part I, line 2, column 3, must be on or before the cost report beginning date on Schedule S</w:t>
            </w:r>
            <w:r w:rsidRPr="00436E30">
              <w:noBreakHyphen/>
              <w:t>1, Part I, line 2, column 4. [10/01/2022b]</w:t>
            </w:r>
          </w:p>
        </w:tc>
      </w:tr>
      <w:tr w14:paraId="12D8BD3E" w14:textId="77777777" w:rsidTr="00860207">
        <w:tblPrEx>
          <w:tblW w:w="9360" w:type="dxa"/>
          <w:tblLook w:val="04A0"/>
        </w:tblPrEx>
        <w:tc>
          <w:tcPr>
            <w:tcW w:w="1440" w:type="dxa"/>
          </w:tcPr>
          <w:p w:rsidR="00654EDF" w:rsidRPr="00436E30" w:rsidP="00FC551F" w14:paraId="44026136" w14:textId="77777777">
            <w:pPr>
              <w:jc w:val="center"/>
            </w:pPr>
            <w:r w:rsidRPr="00436E30">
              <w:t>2010S</w:t>
            </w:r>
          </w:p>
        </w:tc>
        <w:tc>
          <w:tcPr>
            <w:tcW w:w="7920" w:type="dxa"/>
          </w:tcPr>
          <w:p w:rsidR="00654EDF" w:rsidRPr="00436E30" w:rsidP="00FC551F" w14:paraId="2A5826E4" w14:textId="77777777">
            <w:pPr>
              <w:jc w:val="both"/>
            </w:pPr>
            <w:r w:rsidRPr="00436E30">
              <w:t>The cost reporting period must be greater than 27 days and less than 459 days. [10/01/2022b]</w:t>
            </w:r>
          </w:p>
        </w:tc>
      </w:tr>
      <w:tr w14:paraId="10AE56F4" w14:textId="77777777" w:rsidTr="00860207">
        <w:tblPrEx>
          <w:tblW w:w="9360" w:type="dxa"/>
          <w:tblLook w:val="04A0"/>
        </w:tblPrEx>
        <w:tc>
          <w:tcPr>
            <w:tcW w:w="1440" w:type="dxa"/>
          </w:tcPr>
          <w:p w:rsidR="00654EDF" w:rsidRPr="00436E30" w:rsidP="00FC551F" w14:paraId="1FE0A0C8" w14:textId="77777777">
            <w:pPr>
              <w:jc w:val="center"/>
            </w:pPr>
            <w:r w:rsidRPr="00436E30">
              <w:t>2020S</w:t>
            </w:r>
          </w:p>
        </w:tc>
        <w:tc>
          <w:tcPr>
            <w:tcW w:w="7920" w:type="dxa"/>
          </w:tcPr>
          <w:p w:rsidR="00654EDF" w:rsidRPr="00436E30" w:rsidP="00FC551F" w14:paraId="0784E769" w14:textId="77777777">
            <w:pPr>
              <w:jc w:val="both"/>
            </w:pPr>
            <w:r w:rsidRPr="00436E30">
              <w:t>Schedule S</w:t>
            </w:r>
            <w:r w:rsidRPr="00436E30">
              <w:noBreakHyphen/>
              <w:t>1, Part I, line 5, all columns must be completed. [10/01/2022b]</w:t>
            </w:r>
          </w:p>
        </w:tc>
      </w:tr>
      <w:tr w14:paraId="63D2DEC5" w14:textId="77777777" w:rsidTr="00860207">
        <w:tblPrEx>
          <w:tblW w:w="9360" w:type="dxa"/>
          <w:tblLook w:val="04A0"/>
        </w:tblPrEx>
        <w:tc>
          <w:tcPr>
            <w:tcW w:w="1440" w:type="dxa"/>
          </w:tcPr>
          <w:p w:rsidR="00654EDF" w:rsidRPr="00436E30" w:rsidP="00FC551F" w14:paraId="0B4A7DC6" w14:textId="77777777">
            <w:pPr>
              <w:jc w:val="center"/>
            </w:pPr>
            <w:r w:rsidRPr="00436E30">
              <w:t>2030S</w:t>
            </w:r>
          </w:p>
        </w:tc>
        <w:tc>
          <w:tcPr>
            <w:tcW w:w="7920" w:type="dxa"/>
          </w:tcPr>
          <w:p w:rsidR="00654EDF" w:rsidRPr="00436E30" w:rsidP="00FC551F" w14:paraId="43C7D212" w14:textId="77777777">
            <w:pPr>
              <w:jc w:val="both"/>
            </w:pPr>
            <w:r w:rsidRPr="00436E30">
              <w:t>Schedule S</w:t>
            </w:r>
            <w:r w:rsidRPr="00436E30">
              <w:noBreakHyphen/>
              <w:t>1, Part II, lines 1 through 5, column 2, the names of the home office key officers, must be completed. [10/01/2022b]</w:t>
            </w:r>
          </w:p>
        </w:tc>
      </w:tr>
    </w:tbl>
    <w:p w:rsidR="00055291" w:rsidRPr="00436E30" w:rsidP="00654EDF" w14:paraId="111525C8" w14:textId="77777777">
      <w:pPr>
        <w:jc w:val="both"/>
      </w:pPr>
    </w:p>
    <w:tbl>
      <w:tblPr>
        <w:tblStyle w:val="EditTableStyle"/>
        <w:tblW w:w="9360" w:type="dxa"/>
        <w:tblLook w:val="04A0"/>
      </w:tblPr>
      <w:tblGrid>
        <w:gridCol w:w="1440"/>
        <w:gridCol w:w="7920"/>
      </w:tblGrid>
      <w:tr w14:paraId="4C9D81DA" w14:textId="77777777" w:rsidTr="00860207">
        <w:tblPrEx>
          <w:tblW w:w="9360" w:type="dxa"/>
          <w:tblLook w:val="04A0"/>
        </w:tblPrEx>
        <w:tc>
          <w:tcPr>
            <w:tcW w:w="1440" w:type="dxa"/>
          </w:tcPr>
          <w:p w:rsidR="00055291" w:rsidRPr="00436E30" w:rsidP="00B16172" w14:paraId="2A948FDF" w14:textId="77777777">
            <w:pPr>
              <w:jc w:val="center"/>
            </w:pPr>
            <w:r w:rsidRPr="00436E30">
              <w:t>EDIT NUMBER</w:t>
            </w:r>
          </w:p>
        </w:tc>
        <w:tc>
          <w:tcPr>
            <w:tcW w:w="7920" w:type="dxa"/>
          </w:tcPr>
          <w:p w:rsidR="00055291" w:rsidRPr="00436E30" w:rsidP="00B16172" w14:paraId="20601D41" w14:textId="77777777">
            <w:pPr>
              <w:jc w:val="both"/>
            </w:pPr>
          </w:p>
          <w:p w:rsidR="00055291" w:rsidRPr="00436E30" w:rsidP="00B16172" w14:paraId="224F05C8" w14:textId="77777777">
            <w:pPr>
              <w:jc w:val="both"/>
            </w:pPr>
            <w:r w:rsidRPr="00436E30">
              <w:t>CONDITION</w:t>
            </w:r>
          </w:p>
        </w:tc>
      </w:tr>
      <w:tr w14:paraId="00C78643" w14:textId="77777777" w:rsidTr="00860207">
        <w:tblPrEx>
          <w:tblW w:w="9360" w:type="dxa"/>
          <w:tblLook w:val="04A0"/>
        </w:tblPrEx>
        <w:tc>
          <w:tcPr>
            <w:tcW w:w="1440" w:type="dxa"/>
          </w:tcPr>
          <w:p w:rsidR="00055291" w:rsidRPr="00436E30" w:rsidP="00B16172" w14:paraId="55D5421A" w14:textId="77777777">
            <w:pPr>
              <w:jc w:val="center"/>
            </w:pPr>
            <w:r w:rsidRPr="00436E30">
              <w:t>2050A</w:t>
            </w:r>
          </w:p>
        </w:tc>
        <w:tc>
          <w:tcPr>
            <w:tcW w:w="7920" w:type="dxa"/>
          </w:tcPr>
          <w:p w:rsidR="00055291" w:rsidRPr="00436E30" w:rsidP="00D4130E" w14:paraId="7155B9D8" w14:textId="77777777">
            <w:pPr>
              <w:jc w:val="both"/>
            </w:pPr>
            <w:r w:rsidRPr="00436E30">
              <w:t>Schedule A</w:t>
            </w:r>
            <w:r w:rsidRPr="00436E30">
              <w:noBreakHyphen/>
              <w:t>7, Part I, line 9, column 6, must be greater than zero when Schedule S</w:t>
            </w:r>
            <w:r w:rsidRPr="00436E30">
              <w:noBreakHyphen/>
              <w:t>1, Part I, line 3, column 1, is 1, 2, 3, 4, 5, 6, 7, 8, or 9; and must equal Schedule G, line 26, column 1. [10/01/2022b]</w:t>
            </w:r>
          </w:p>
        </w:tc>
      </w:tr>
    </w:tbl>
    <w:p w:rsidR="00055291" w:rsidRPr="00436E30" w:rsidP="00654EDF" w14:paraId="6FEB942F" w14:textId="77777777">
      <w:pPr>
        <w:jc w:val="both"/>
      </w:pPr>
    </w:p>
    <w:tbl>
      <w:tblPr>
        <w:tblStyle w:val="EditTableStyle"/>
        <w:tblW w:w="9360" w:type="dxa"/>
        <w:tblLook w:val="04A0"/>
      </w:tblPr>
      <w:tblGrid>
        <w:gridCol w:w="1440"/>
        <w:gridCol w:w="7920"/>
      </w:tblGrid>
      <w:tr w14:paraId="45831FF5" w14:textId="77777777" w:rsidTr="00860207">
        <w:tblPrEx>
          <w:tblW w:w="9360" w:type="dxa"/>
          <w:tblLook w:val="04A0"/>
        </w:tblPrEx>
        <w:tc>
          <w:tcPr>
            <w:tcW w:w="1440" w:type="dxa"/>
          </w:tcPr>
          <w:p w:rsidR="00055291" w:rsidRPr="00436E30" w:rsidP="00B16172" w14:paraId="0DBAFF74" w14:textId="77777777">
            <w:pPr>
              <w:jc w:val="center"/>
            </w:pPr>
            <w:r w:rsidRPr="00436E30">
              <w:t>EDIT NUMBER</w:t>
            </w:r>
          </w:p>
        </w:tc>
        <w:tc>
          <w:tcPr>
            <w:tcW w:w="7920" w:type="dxa"/>
          </w:tcPr>
          <w:p w:rsidR="00055291" w:rsidRPr="00436E30" w:rsidP="00B16172" w14:paraId="59E6B52B" w14:textId="77777777">
            <w:pPr>
              <w:jc w:val="both"/>
            </w:pPr>
          </w:p>
          <w:p w:rsidR="00055291" w:rsidRPr="00436E30" w:rsidP="00B16172" w14:paraId="02C11D06" w14:textId="77777777">
            <w:pPr>
              <w:jc w:val="both"/>
            </w:pPr>
            <w:r w:rsidRPr="00436E30">
              <w:t>CONDITION</w:t>
            </w:r>
          </w:p>
        </w:tc>
      </w:tr>
      <w:tr w14:paraId="4FCD660E" w14:textId="77777777" w:rsidTr="00860207">
        <w:tblPrEx>
          <w:tblW w:w="9360" w:type="dxa"/>
          <w:tblLook w:val="04A0"/>
        </w:tblPrEx>
        <w:tc>
          <w:tcPr>
            <w:tcW w:w="1440" w:type="dxa"/>
          </w:tcPr>
          <w:p w:rsidR="00055291" w:rsidRPr="00436E30" w:rsidP="00B16172" w14:paraId="440E252C" w14:textId="77777777">
            <w:pPr>
              <w:jc w:val="center"/>
            </w:pPr>
            <w:r w:rsidRPr="00436E30">
              <w:t>2000B</w:t>
            </w:r>
          </w:p>
        </w:tc>
        <w:tc>
          <w:tcPr>
            <w:tcW w:w="7920" w:type="dxa"/>
          </w:tcPr>
          <w:p w:rsidR="00055291" w:rsidRPr="00436E30" w:rsidP="00D4130E" w14:paraId="6DB4E54B" w14:textId="77777777">
            <w:pPr>
              <w:jc w:val="both"/>
            </w:pPr>
            <w:r w:rsidRPr="00436E30">
              <w:t>Amounts on Schedules B and B</w:t>
            </w:r>
            <w:r w:rsidRPr="00436E30">
              <w:noBreakHyphen/>
              <w:t>1, Parts I, II, and III, must be equal to or greater than zero. [10/01/2022b]</w:t>
            </w:r>
          </w:p>
        </w:tc>
      </w:tr>
    </w:tbl>
    <w:p w:rsidR="00055291" w:rsidRPr="00436E30" w:rsidP="00654EDF" w14:paraId="537AEE66" w14:textId="77777777">
      <w:pPr>
        <w:jc w:val="both"/>
      </w:pPr>
    </w:p>
    <w:tbl>
      <w:tblPr>
        <w:tblStyle w:val="EditTableStyle"/>
        <w:tblW w:w="9360" w:type="dxa"/>
        <w:tblLook w:val="04A0"/>
      </w:tblPr>
      <w:tblGrid>
        <w:gridCol w:w="1440"/>
        <w:gridCol w:w="7920"/>
      </w:tblGrid>
      <w:tr w14:paraId="2AC5197E" w14:textId="77777777" w:rsidTr="00860207">
        <w:tblPrEx>
          <w:tblW w:w="9360" w:type="dxa"/>
          <w:tblLook w:val="04A0"/>
        </w:tblPrEx>
        <w:tc>
          <w:tcPr>
            <w:tcW w:w="1440" w:type="dxa"/>
          </w:tcPr>
          <w:p w:rsidR="00654EDF" w:rsidRPr="00436E30" w:rsidP="00FC551F" w14:paraId="6EB49437" w14:textId="77777777">
            <w:pPr>
              <w:jc w:val="center"/>
            </w:pPr>
            <w:r w:rsidRPr="00436E30">
              <w:t>EDIT NUMBER</w:t>
            </w:r>
          </w:p>
        </w:tc>
        <w:tc>
          <w:tcPr>
            <w:tcW w:w="7920" w:type="dxa"/>
          </w:tcPr>
          <w:p w:rsidR="00654EDF" w:rsidRPr="00436E30" w:rsidP="00FC551F" w14:paraId="20A6EE54" w14:textId="77777777">
            <w:pPr>
              <w:jc w:val="both"/>
            </w:pPr>
          </w:p>
          <w:p w:rsidR="00654EDF" w:rsidRPr="00436E30" w:rsidP="00FC551F" w14:paraId="3F11D92B" w14:textId="77777777">
            <w:pPr>
              <w:jc w:val="both"/>
            </w:pPr>
            <w:r w:rsidRPr="00436E30">
              <w:t>CONDITION</w:t>
            </w:r>
          </w:p>
        </w:tc>
      </w:tr>
      <w:tr w14:paraId="43EBEB0C" w14:textId="77777777" w:rsidTr="00860207">
        <w:tblPrEx>
          <w:tblW w:w="9360" w:type="dxa"/>
          <w:tblLook w:val="04A0"/>
        </w:tblPrEx>
        <w:tc>
          <w:tcPr>
            <w:tcW w:w="1440" w:type="dxa"/>
          </w:tcPr>
          <w:p w:rsidR="00654EDF" w:rsidRPr="00436E30" w:rsidP="00FC551F" w14:paraId="666FCC90" w14:textId="77777777">
            <w:pPr>
              <w:jc w:val="center"/>
            </w:pPr>
            <w:r w:rsidRPr="00436E30">
              <w:t>2000G</w:t>
            </w:r>
          </w:p>
        </w:tc>
        <w:tc>
          <w:tcPr>
            <w:tcW w:w="7920" w:type="dxa"/>
          </w:tcPr>
          <w:p w:rsidR="00654EDF" w:rsidRPr="00436E30" w:rsidP="00FC551F" w14:paraId="6A07AFB0" w14:textId="77777777">
            <w:pPr>
              <w:jc w:val="both"/>
            </w:pPr>
            <w:r w:rsidRPr="00436E30">
              <w:t>Schedule G, line 32, must equal total liabilities and retained earnings on line 48. [10/01/2022b]</w:t>
            </w:r>
          </w:p>
        </w:tc>
      </w:tr>
      <w:tr w14:paraId="32374568" w14:textId="77777777" w:rsidTr="00860207">
        <w:tblPrEx>
          <w:tblW w:w="9360" w:type="dxa"/>
          <w:tblLook w:val="04A0"/>
        </w:tblPrEx>
        <w:tc>
          <w:tcPr>
            <w:tcW w:w="1440" w:type="dxa"/>
          </w:tcPr>
          <w:p w:rsidR="00654EDF" w:rsidRPr="00436E30" w:rsidP="00FC551F" w14:paraId="4CA50BB7" w14:textId="77777777">
            <w:pPr>
              <w:jc w:val="center"/>
            </w:pPr>
            <w:r w:rsidRPr="00436E30">
              <w:t>2010G</w:t>
            </w:r>
          </w:p>
        </w:tc>
        <w:tc>
          <w:tcPr>
            <w:tcW w:w="7920" w:type="dxa"/>
          </w:tcPr>
          <w:p w:rsidR="00654EDF" w:rsidRPr="00436E30" w:rsidP="00FC551F" w14:paraId="72BF5BF2" w14:textId="77777777">
            <w:pPr>
              <w:jc w:val="both"/>
            </w:pPr>
            <w:r w:rsidRPr="00436E30">
              <w:t>Schedule G, line 48, must be greater than zero. [10/01/2022b]</w:t>
            </w:r>
          </w:p>
        </w:tc>
      </w:tr>
      <w:tr w14:paraId="185DF615" w14:textId="77777777" w:rsidTr="00860207">
        <w:tblPrEx>
          <w:tblW w:w="9360" w:type="dxa"/>
          <w:tblLook w:val="04A0"/>
        </w:tblPrEx>
        <w:tc>
          <w:tcPr>
            <w:tcW w:w="1440" w:type="dxa"/>
          </w:tcPr>
          <w:p w:rsidR="00654EDF" w:rsidRPr="00436E30" w:rsidP="00FC551F" w14:paraId="0D6E6F3E" w14:textId="77777777">
            <w:pPr>
              <w:jc w:val="center"/>
            </w:pPr>
            <w:r w:rsidRPr="00436E30">
              <w:t>2020G</w:t>
            </w:r>
          </w:p>
        </w:tc>
        <w:tc>
          <w:tcPr>
            <w:tcW w:w="7920" w:type="dxa"/>
          </w:tcPr>
          <w:p w:rsidR="00654EDF" w:rsidRPr="00436E30" w:rsidP="00FC551F" w14:paraId="60AE436F" w14:textId="77777777">
            <w:pPr>
              <w:jc w:val="both"/>
            </w:pPr>
            <w:r w:rsidRPr="00436E30">
              <w:t>Schedule G</w:t>
            </w:r>
            <w:r w:rsidRPr="00436E30">
              <w:noBreakHyphen/>
              <w:t>1, line 22, must not equal zero. [10/01/2022b]</w:t>
            </w:r>
          </w:p>
        </w:tc>
      </w:tr>
    </w:tbl>
    <w:p w:rsidR="00654EDF" w:rsidRPr="00436E30" w:rsidP="00654EDF" w14:paraId="67B647A9" w14:textId="77777777">
      <w:pPr>
        <w:jc w:val="both"/>
      </w:pPr>
    </w:p>
    <w:p w:rsidR="00654EDF" w:rsidRPr="00436E30" w:rsidP="00654EDF" w14:paraId="56E81BE6" w14:textId="77777777">
      <w:pPr>
        <w:jc w:val="both"/>
      </w:pPr>
    </w:p>
    <w:p w:rsidR="00654EDF" w:rsidRPr="00436E30" w:rsidP="00654EDF" w14:paraId="43EC4FA1" w14:textId="77777777">
      <w:pPr>
        <w:jc w:val="both"/>
      </w:pPr>
    </w:p>
    <w:p w:rsidR="00654EDF" w:rsidRPr="00436E30" w:rsidP="00654EDF" w14:paraId="5BB7A130" w14:textId="77777777">
      <w:pPr>
        <w:jc w:val="both"/>
      </w:pPr>
    </w:p>
    <w:p w:rsidR="00CA22C9" w:rsidRPr="00436E30" w:rsidP="00654EDF" w14:paraId="07FD770A" w14:textId="77777777">
      <w:pPr>
        <w:jc w:val="both"/>
      </w:pPr>
    </w:p>
    <w:p w:rsidR="007D4414" w:rsidRPr="00436E30" w:rsidP="00610B5F" w14:paraId="6FEE08B7" w14:textId="4FC42DFA">
      <w:pPr>
        <w:tabs>
          <w:tab w:val="right" w:pos="9360"/>
        </w:tabs>
        <w:jc w:val="both"/>
      </w:pPr>
      <w:r w:rsidRPr="00436E30">
        <w:t>48-3</w:t>
      </w:r>
      <w:r w:rsidRPr="00436E30" w:rsidR="008A4493">
        <w:t>50</w:t>
      </w:r>
      <w:r w:rsidRPr="00436E30">
        <w:tab/>
        <w:t xml:space="preserve">Rev. </w:t>
      </w:r>
      <w:r w:rsidRPr="00436E30" w:rsidR="00134ADF">
        <w:t>3</w:t>
      </w:r>
    </w:p>
    <w:sectPr w:rsidSect="00062A6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90507"/>
    <w:multiLevelType w:val="hybridMultilevel"/>
    <w:tmpl w:val="1F5C5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FE41BA"/>
    <w:multiLevelType w:val="hybridMultilevel"/>
    <w:tmpl w:val="692EA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D68AA"/>
    <w:multiLevelType w:val="hybridMultilevel"/>
    <w:tmpl w:val="00F40736"/>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3">
    <w:nsid w:val="057045F8"/>
    <w:multiLevelType w:val="hybridMultilevel"/>
    <w:tmpl w:val="1C2E5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25BF9"/>
    <w:multiLevelType w:val="hybridMultilevel"/>
    <w:tmpl w:val="56521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974F1F"/>
    <w:multiLevelType w:val="hybridMultilevel"/>
    <w:tmpl w:val="DA1AA22A"/>
    <w:lvl w:ilvl="0">
      <w:start w:val="0"/>
      <w:numFmt w:val="bullet"/>
      <w:lvlText w:val=""/>
      <w:lvlJc w:val="left"/>
      <w:pPr>
        <w:ind w:left="1920" w:hanging="48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0135BC3"/>
    <w:multiLevelType w:val="hybridMultilevel"/>
    <w:tmpl w:val="C2A4C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5C497C"/>
    <w:multiLevelType w:val="hybridMultilevel"/>
    <w:tmpl w:val="B9568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495ECB"/>
    <w:multiLevelType w:val="hybridMultilevel"/>
    <w:tmpl w:val="A2D8B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B4F53"/>
    <w:multiLevelType w:val="hybridMultilevel"/>
    <w:tmpl w:val="D3BED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D027EE"/>
    <w:multiLevelType w:val="hybridMultilevel"/>
    <w:tmpl w:val="FF782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902A2A"/>
    <w:multiLevelType w:val="hybridMultilevel"/>
    <w:tmpl w:val="A8507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8D6E52"/>
    <w:multiLevelType w:val="hybridMultilevel"/>
    <w:tmpl w:val="0BEA8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2203E8"/>
    <w:multiLevelType w:val="hybridMultilevel"/>
    <w:tmpl w:val="1D8CC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3F5473"/>
    <w:multiLevelType w:val="hybridMultilevel"/>
    <w:tmpl w:val="26EEBC92"/>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5">
    <w:nsid w:val="3A5A54AC"/>
    <w:multiLevelType w:val="hybridMultilevel"/>
    <w:tmpl w:val="3198E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F75AFB"/>
    <w:multiLevelType w:val="hybridMultilevel"/>
    <w:tmpl w:val="28E8A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060C14"/>
    <w:multiLevelType w:val="hybridMultilevel"/>
    <w:tmpl w:val="238C1B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F8221F9"/>
    <w:multiLevelType w:val="hybridMultilevel"/>
    <w:tmpl w:val="1B328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FC2473F"/>
    <w:multiLevelType w:val="multilevel"/>
    <w:tmpl w:val="06429558"/>
    <w:lvl w:ilvl="0">
      <w:start w:val="48"/>
      <w:numFmt w:val="decimal"/>
      <w:lvlText w:val="%1"/>
      <w:lvlJc w:val="left"/>
      <w:pPr>
        <w:ind w:left="560" w:hanging="560"/>
      </w:pPr>
      <w:rPr>
        <w:rFonts w:hint="default"/>
      </w:rPr>
    </w:lvl>
    <w:lvl w:ilvl="1">
      <w:start w:val="5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F7535D"/>
    <w:multiLevelType w:val="hybridMultilevel"/>
    <w:tmpl w:val="B5B0D526"/>
    <w:lvl w:ilvl="0">
      <w:start w:val="4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F87E2F"/>
    <w:multiLevelType w:val="hybridMultilevel"/>
    <w:tmpl w:val="37DEC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060009"/>
    <w:multiLevelType w:val="hybridMultilevel"/>
    <w:tmpl w:val="2E46A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7C1245"/>
    <w:multiLevelType w:val="hybridMultilevel"/>
    <w:tmpl w:val="15EE9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9C10F5"/>
    <w:multiLevelType w:val="hybridMultilevel"/>
    <w:tmpl w:val="59127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C942B8"/>
    <w:multiLevelType w:val="hybridMultilevel"/>
    <w:tmpl w:val="87BEF074"/>
    <w:lvl w:ilvl="0">
      <w:start w:val="1"/>
      <w:numFmt w:val="lowerLetter"/>
      <w:lvlText w:val="%1."/>
      <w:lvlJc w:val="left"/>
      <w:pPr>
        <w:ind w:left="1920" w:hanging="4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22A40F6"/>
    <w:multiLevelType w:val="hybridMultilevel"/>
    <w:tmpl w:val="C0725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1E2674"/>
    <w:multiLevelType w:val="hybridMultilevel"/>
    <w:tmpl w:val="E58E1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AA45765"/>
    <w:multiLevelType w:val="hybridMultilevel"/>
    <w:tmpl w:val="E66C67E6"/>
    <w:lvl w:ilvl="0">
      <w:start w:val="1"/>
      <w:numFmt w:val="decimal"/>
      <w:lvlText w:val="%1."/>
      <w:lvlJc w:val="left"/>
      <w:pPr>
        <w:ind w:left="3690" w:hanging="360"/>
      </w:pPr>
    </w:lvl>
    <w:lvl w:ilvl="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29">
    <w:nsid w:val="6C170A40"/>
    <w:multiLevelType w:val="hybridMultilevel"/>
    <w:tmpl w:val="C8E2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5C3E26"/>
    <w:multiLevelType w:val="hybridMultilevel"/>
    <w:tmpl w:val="CD329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425834"/>
    <w:multiLevelType w:val="hybridMultilevel"/>
    <w:tmpl w:val="0666E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48187C"/>
    <w:multiLevelType w:val="hybridMultilevel"/>
    <w:tmpl w:val="02FCE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534F09"/>
    <w:multiLevelType w:val="hybridMultilevel"/>
    <w:tmpl w:val="BA8287A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6CC545A"/>
    <w:multiLevelType w:val="hybridMultilevel"/>
    <w:tmpl w:val="A718D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CD416A"/>
    <w:multiLevelType w:val="hybridMultilevel"/>
    <w:tmpl w:val="7C9A7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B605E2"/>
    <w:multiLevelType w:val="hybridMultilevel"/>
    <w:tmpl w:val="C94280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4B6717"/>
    <w:multiLevelType w:val="hybridMultilevel"/>
    <w:tmpl w:val="4EB6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6A2EC7"/>
    <w:multiLevelType w:val="hybridMultilevel"/>
    <w:tmpl w:val="896ED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0860203">
    <w:abstractNumId w:val="5"/>
  </w:num>
  <w:num w:numId="2" w16cid:durableId="40445437">
    <w:abstractNumId w:val="28"/>
  </w:num>
  <w:num w:numId="3" w16cid:durableId="38554770">
    <w:abstractNumId w:val="27"/>
  </w:num>
  <w:num w:numId="4" w16cid:durableId="1896314162">
    <w:abstractNumId w:val="33"/>
  </w:num>
  <w:num w:numId="5" w16cid:durableId="684942846">
    <w:abstractNumId w:val="1"/>
  </w:num>
  <w:num w:numId="6" w16cid:durableId="802045841">
    <w:abstractNumId w:val="13"/>
  </w:num>
  <w:num w:numId="7" w16cid:durableId="1225869399">
    <w:abstractNumId w:val="8"/>
  </w:num>
  <w:num w:numId="8" w16cid:durableId="1362634581">
    <w:abstractNumId w:val="10"/>
  </w:num>
  <w:num w:numId="9" w16cid:durableId="1114985122">
    <w:abstractNumId w:val="34"/>
  </w:num>
  <w:num w:numId="10" w16cid:durableId="2147233235">
    <w:abstractNumId w:val="11"/>
  </w:num>
  <w:num w:numId="11" w16cid:durableId="1855148539">
    <w:abstractNumId w:val="9"/>
  </w:num>
  <w:num w:numId="12" w16cid:durableId="1619296125">
    <w:abstractNumId w:val="0"/>
  </w:num>
  <w:num w:numId="13" w16cid:durableId="1009018839">
    <w:abstractNumId w:val="17"/>
  </w:num>
  <w:num w:numId="14" w16cid:durableId="1727600780">
    <w:abstractNumId w:val="23"/>
  </w:num>
  <w:num w:numId="15" w16cid:durableId="1815289043">
    <w:abstractNumId w:val="32"/>
  </w:num>
  <w:num w:numId="16" w16cid:durableId="880674432">
    <w:abstractNumId w:val="22"/>
  </w:num>
  <w:num w:numId="17" w16cid:durableId="797381916">
    <w:abstractNumId w:val="38"/>
  </w:num>
  <w:num w:numId="18" w16cid:durableId="1594633286">
    <w:abstractNumId w:val="24"/>
  </w:num>
  <w:num w:numId="19" w16cid:durableId="499807798">
    <w:abstractNumId w:val="7"/>
  </w:num>
  <w:num w:numId="20" w16cid:durableId="1539080163">
    <w:abstractNumId w:val="14"/>
  </w:num>
  <w:num w:numId="21" w16cid:durableId="1468350141">
    <w:abstractNumId w:val="37"/>
  </w:num>
  <w:num w:numId="22" w16cid:durableId="1915162862">
    <w:abstractNumId w:val="2"/>
  </w:num>
  <w:num w:numId="23" w16cid:durableId="1407603629">
    <w:abstractNumId w:val="30"/>
  </w:num>
  <w:num w:numId="24" w16cid:durableId="1742289547">
    <w:abstractNumId w:val="26"/>
  </w:num>
  <w:num w:numId="25" w16cid:durableId="1732924726">
    <w:abstractNumId w:val="12"/>
  </w:num>
  <w:num w:numId="26" w16cid:durableId="3751055">
    <w:abstractNumId w:val="4"/>
  </w:num>
  <w:num w:numId="27" w16cid:durableId="1656762988">
    <w:abstractNumId w:val="20"/>
  </w:num>
  <w:num w:numId="28" w16cid:durableId="459735547">
    <w:abstractNumId w:val="19"/>
  </w:num>
  <w:num w:numId="29" w16cid:durableId="174225984">
    <w:abstractNumId w:val="29"/>
  </w:num>
  <w:num w:numId="30" w16cid:durableId="574046498">
    <w:abstractNumId w:val="31"/>
  </w:num>
  <w:num w:numId="31" w16cid:durableId="2069112879">
    <w:abstractNumId w:val="6"/>
  </w:num>
  <w:num w:numId="32" w16cid:durableId="1577127373">
    <w:abstractNumId w:val="25"/>
  </w:num>
  <w:num w:numId="33" w16cid:durableId="1839147644">
    <w:abstractNumId w:val="16"/>
  </w:num>
  <w:num w:numId="34" w16cid:durableId="2035223604">
    <w:abstractNumId w:val="15"/>
  </w:num>
  <w:num w:numId="35" w16cid:durableId="899092095">
    <w:abstractNumId w:val="36"/>
  </w:num>
  <w:num w:numId="36" w16cid:durableId="256254626">
    <w:abstractNumId w:val="21"/>
  </w:num>
  <w:num w:numId="37" w16cid:durableId="234435581">
    <w:abstractNumId w:val="35"/>
  </w:num>
  <w:num w:numId="38" w16cid:durableId="521751720">
    <w:abstractNumId w:val="3"/>
  </w:num>
  <w:num w:numId="39" w16cid:durableId="376124606">
    <w:abstractNumId w:val="29"/>
  </w:num>
  <w:num w:numId="40" w16cid:durableId="1799031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32"/>
    <w:rsid w:val="00000299"/>
    <w:rsid w:val="00000509"/>
    <w:rsid w:val="000005B4"/>
    <w:rsid w:val="0000071B"/>
    <w:rsid w:val="00000AF5"/>
    <w:rsid w:val="00000D39"/>
    <w:rsid w:val="000013B1"/>
    <w:rsid w:val="000022B6"/>
    <w:rsid w:val="000027CC"/>
    <w:rsid w:val="00002CDC"/>
    <w:rsid w:val="00003048"/>
    <w:rsid w:val="0000351F"/>
    <w:rsid w:val="000041A5"/>
    <w:rsid w:val="00004433"/>
    <w:rsid w:val="00005E39"/>
    <w:rsid w:val="00005F25"/>
    <w:rsid w:val="000061CC"/>
    <w:rsid w:val="000063CC"/>
    <w:rsid w:val="0000788F"/>
    <w:rsid w:val="00010676"/>
    <w:rsid w:val="000113EF"/>
    <w:rsid w:val="00013549"/>
    <w:rsid w:val="00013828"/>
    <w:rsid w:val="00014086"/>
    <w:rsid w:val="00014DF9"/>
    <w:rsid w:val="00015D94"/>
    <w:rsid w:val="000169A1"/>
    <w:rsid w:val="00016D95"/>
    <w:rsid w:val="0001724C"/>
    <w:rsid w:val="0002015D"/>
    <w:rsid w:val="000208C4"/>
    <w:rsid w:val="00020B77"/>
    <w:rsid w:val="00021301"/>
    <w:rsid w:val="00022064"/>
    <w:rsid w:val="00022186"/>
    <w:rsid w:val="00022836"/>
    <w:rsid w:val="00023128"/>
    <w:rsid w:val="00023144"/>
    <w:rsid w:val="000236A9"/>
    <w:rsid w:val="00023FF9"/>
    <w:rsid w:val="0002409A"/>
    <w:rsid w:val="000242DE"/>
    <w:rsid w:val="00027291"/>
    <w:rsid w:val="000273B6"/>
    <w:rsid w:val="00027DBF"/>
    <w:rsid w:val="00030D6B"/>
    <w:rsid w:val="000312F1"/>
    <w:rsid w:val="00031C94"/>
    <w:rsid w:val="00032366"/>
    <w:rsid w:val="00032867"/>
    <w:rsid w:val="000335AD"/>
    <w:rsid w:val="000338A3"/>
    <w:rsid w:val="00033CFC"/>
    <w:rsid w:val="0003420D"/>
    <w:rsid w:val="00034B52"/>
    <w:rsid w:val="00035345"/>
    <w:rsid w:val="00035552"/>
    <w:rsid w:val="00035C57"/>
    <w:rsid w:val="00035C92"/>
    <w:rsid w:val="00035D53"/>
    <w:rsid w:val="0003756B"/>
    <w:rsid w:val="00040437"/>
    <w:rsid w:val="00040E52"/>
    <w:rsid w:val="0004246A"/>
    <w:rsid w:val="00042B52"/>
    <w:rsid w:val="00042C23"/>
    <w:rsid w:val="000433AE"/>
    <w:rsid w:val="00043599"/>
    <w:rsid w:val="0004372E"/>
    <w:rsid w:val="00043BF0"/>
    <w:rsid w:val="00043E73"/>
    <w:rsid w:val="0004462E"/>
    <w:rsid w:val="0004591E"/>
    <w:rsid w:val="0004596A"/>
    <w:rsid w:val="00045D33"/>
    <w:rsid w:val="0004619B"/>
    <w:rsid w:val="00046901"/>
    <w:rsid w:val="00046A6B"/>
    <w:rsid w:val="000471C0"/>
    <w:rsid w:val="000472EB"/>
    <w:rsid w:val="00047E1D"/>
    <w:rsid w:val="00047F36"/>
    <w:rsid w:val="000501AD"/>
    <w:rsid w:val="00050296"/>
    <w:rsid w:val="000502F6"/>
    <w:rsid w:val="00050F42"/>
    <w:rsid w:val="00051DC4"/>
    <w:rsid w:val="00051FAD"/>
    <w:rsid w:val="00052682"/>
    <w:rsid w:val="00052DB3"/>
    <w:rsid w:val="000534C7"/>
    <w:rsid w:val="000538C5"/>
    <w:rsid w:val="000551AD"/>
    <w:rsid w:val="00055257"/>
    <w:rsid w:val="00055291"/>
    <w:rsid w:val="000556E0"/>
    <w:rsid w:val="00055965"/>
    <w:rsid w:val="0005649C"/>
    <w:rsid w:val="00057946"/>
    <w:rsid w:val="00057D8B"/>
    <w:rsid w:val="00060186"/>
    <w:rsid w:val="00060727"/>
    <w:rsid w:val="00060D3B"/>
    <w:rsid w:val="00062A68"/>
    <w:rsid w:val="00062ECD"/>
    <w:rsid w:val="0006331D"/>
    <w:rsid w:val="000634DA"/>
    <w:rsid w:val="000640FE"/>
    <w:rsid w:val="00065238"/>
    <w:rsid w:val="000654E6"/>
    <w:rsid w:val="000659C0"/>
    <w:rsid w:val="00066282"/>
    <w:rsid w:val="00066952"/>
    <w:rsid w:val="000672B3"/>
    <w:rsid w:val="000674F0"/>
    <w:rsid w:val="0006770D"/>
    <w:rsid w:val="00067846"/>
    <w:rsid w:val="00070005"/>
    <w:rsid w:val="00070079"/>
    <w:rsid w:val="00070589"/>
    <w:rsid w:val="0007141A"/>
    <w:rsid w:val="00071464"/>
    <w:rsid w:val="00071560"/>
    <w:rsid w:val="00071697"/>
    <w:rsid w:val="00071F39"/>
    <w:rsid w:val="00073148"/>
    <w:rsid w:val="00073539"/>
    <w:rsid w:val="000736B8"/>
    <w:rsid w:val="00073BAB"/>
    <w:rsid w:val="00074538"/>
    <w:rsid w:val="000749B3"/>
    <w:rsid w:val="00075494"/>
    <w:rsid w:val="000777D4"/>
    <w:rsid w:val="000777F7"/>
    <w:rsid w:val="00077837"/>
    <w:rsid w:val="00077FF8"/>
    <w:rsid w:val="00080F24"/>
    <w:rsid w:val="00081258"/>
    <w:rsid w:val="0008141C"/>
    <w:rsid w:val="0008189B"/>
    <w:rsid w:val="000841EC"/>
    <w:rsid w:val="0008433F"/>
    <w:rsid w:val="000846D2"/>
    <w:rsid w:val="0008475E"/>
    <w:rsid w:val="0008557B"/>
    <w:rsid w:val="000872BB"/>
    <w:rsid w:val="000872FB"/>
    <w:rsid w:val="00091106"/>
    <w:rsid w:val="0009162B"/>
    <w:rsid w:val="000923D7"/>
    <w:rsid w:val="00092CD9"/>
    <w:rsid w:val="000936C7"/>
    <w:rsid w:val="000937DD"/>
    <w:rsid w:val="0009516D"/>
    <w:rsid w:val="00095AF2"/>
    <w:rsid w:val="00096A06"/>
    <w:rsid w:val="00097163"/>
    <w:rsid w:val="00097613"/>
    <w:rsid w:val="00097646"/>
    <w:rsid w:val="000A0476"/>
    <w:rsid w:val="000A08E1"/>
    <w:rsid w:val="000A0905"/>
    <w:rsid w:val="000A1D7A"/>
    <w:rsid w:val="000A33E7"/>
    <w:rsid w:val="000A476C"/>
    <w:rsid w:val="000A567E"/>
    <w:rsid w:val="000A5FDB"/>
    <w:rsid w:val="000A6B7D"/>
    <w:rsid w:val="000A7283"/>
    <w:rsid w:val="000A7DAE"/>
    <w:rsid w:val="000A7F3D"/>
    <w:rsid w:val="000B043A"/>
    <w:rsid w:val="000B190E"/>
    <w:rsid w:val="000B1A6F"/>
    <w:rsid w:val="000B20D7"/>
    <w:rsid w:val="000B2D5A"/>
    <w:rsid w:val="000B378B"/>
    <w:rsid w:val="000B38A3"/>
    <w:rsid w:val="000B38F4"/>
    <w:rsid w:val="000B3B82"/>
    <w:rsid w:val="000B4743"/>
    <w:rsid w:val="000B4C79"/>
    <w:rsid w:val="000B518C"/>
    <w:rsid w:val="000B5C68"/>
    <w:rsid w:val="000C04F9"/>
    <w:rsid w:val="000C0E66"/>
    <w:rsid w:val="000C2F2B"/>
    <w:rsid w:val="000C3C06"/>
    <w:rsid w:val="000C3E5E"/>
    <w:rsid w:val="000C6370"/>
    <w:rsid w:val="000C662D"/>
    <w:rsid w:val="000C6905"/>
    <w:rsid w:val="000C6A0D"/>
    <w:rsid w:val="000C77E2"/>
    <w:rsid w:val="000C7F1F"/>
    <w:rsid w:val="000D11BF"/>
    <w:rsid w:val="000D12FE"/>
    <w:rsid w:val="000D1ED0"/>
    <w:rsid w:val="000D2643"/>
    <w:rsid w:val="000D26F4"/>
    <w:rsid w:val="000D28FF"/>
    <w:rsid w:val="000D2F83"/>
    <w:rsid w:val="000D34BD"/>
    <w:rsid w:val="000D37A2"/>
    <w:rsid w:val="000D3FD0"/>
    <w:rsid w:val="000D4153"/>
    <w:rsid w:val="000D4480"/>
    <w:rsid w:val="000D5157"/>
    <w:rsid w:val="000D5D53"/>
    <w:rsid w:val="000E099D"/>
    <w:rsid w:val="000E0B55"/>
    <w:rsid w:val="000E1492"/>
    <w:rsid w:val="000E1E4A"/>
    <w:rsid w:val="000E250A"/>
    <w:rsid w:val="000E25AE"/>
    <w:rsid w:val="000E4E12"/>
    <w:rsid w:val="000E5E44"/>
    <w:rsid w:val="000E5F40"/>
    <w:rsid w:val="000E67A8"/>
    <w:rsid w:val="000E747B"/>
    <w:rsid w:val="000E7AE3"/>
    <w:rsid w:val="000E7D3B"/>
    <w:rsid w:val="000F00D0"/>
    <w:rsid w:val="000F04DB"/>
    <w:rsid w:val="000F0641"/>
    <w:rsid w:val="000F081C"/>
    <w:rsid w:val="000F1282"/>
    <w:rsid w:val="000F1C03"/>
    <w:rsid w:val="000F1C98"/>
    <w:rsid w:val="000F2246"/>
    <w:rsid w:val="000F3219"/>
    <w:rsid w:val="000F34BE"/>
    <w:rsid w:val="000F357C"/>
    <w:rsid w:val="000F36E9"/>
    <w:rsid w:val="000F38F3"/>
    <w:rsid w:val="000F3CC2"/>
    <w:rsid w:val="000F4154"/>
    <w:rsid w:val="000F4CE2"/>
    <w:rsid w:val="000F5FBE"/>
    <w:rsid w:val="000F6572"/>
    <w:rsid w:val="000F6C50"/>
    <w:rsid w:val="00100B14"/>
    <w:rsid w:val="00100B96"/>
    <w:rsid w:val="00100DB1"/>
    <w:rsid w:val="00100DC9"/>
    <w:rsid w:val="00100EEA"/>
    <w:rsid w:val="00100F7E"/>
    <w:rsid w:val="00101E40"/>
    <w:rsid w:val="00102248"/>
    <w:rsid w:val="001025FE"/>
    <w:rsid w:val="00102D02"/>
    <w:rsid w:val="00102D1F"/>
    <w:rsid w:val="00102F23"/>
    <w:rsid w:val="0010397B"/>
    <w:rsid w:val="001039D6"/>
    <w:rsid w:val="00104790"/>
    <w:rsid w:val="0010502B"/>
    <w:rsid w:val="00110E27"/>
    <w:rsid w:val="001125E8"/>
    <w:rsid w:val="00112695"/>
    <w:rsid w:val="00112A1F"/>
    <w:rsid w:val="001131CC"/>
    <w:rsid w:val="00113395"/>
    <w:rsid w:val="00114159"/>
    <w:rsid w:val="0011598E"/>
    <w:rsid w:val="00115BC4"/>
    <w:rsid w:val="001160D4"/>
    <w:rsid w:val="00116895"/>
    <w:rsid w:val="00117071"/>
    <w:rsid w:val="001178EB"/>
    <w:rsid w:val="00117E26"/>
    <w:rsid w:val="00120215"/>
    <w:rsid w:val="00120949"/>
    <w:rsid w:val="001217A0"/>
    <w:rsid w:val="001220F2"/>
    <w:rsid w:val="00122547"/>
    <w:rsid w:val="0012305E"/>
    <w:rsid w:val="00123C91"/>
    <w:rsid w:val="001255D0"/>
    <w:rsid w:val="001260EE"/>
    <w:rsid w:val="00126963"/>
    <w:rsid w:val="00127576"/>
    <w:rsid w:val="0013044C"/>
    <w:rsid w:val="001307E3"/>
    <w:rsid w:val="00131AC4"/>
    <w:rsid w:val="001322B4"/>
    <w:rsid w:val="00132786"/>
    <w:rsid w:val="00132B70"/>
    <w:rsid w:val="00132E0E"/>
    <w:rsid w:val="001337E0"/>
    <w:rsid w:val="001340E7"/>
    <w:rsid w:val="00134219"/>
    <w:rsid w:val="001343E0"/>
    <w:rsid w:val="00134577"/>
    <w:rsid w:val="00134851"/>
    <w:rsid w:val="00134ADF"/>
    <w:rsid w:val="00134E92"/>
    <w:rsid w:val="00134F44"/>
    <w:rsid w:val="001350E5"/>
    <w:rsid w:val="00135541"/>
    <w:rsid w:val="001359C8"/>
    <w:rsid w:val="001363CF"/>
    <w:rsid w:val="001367DE"/>
    <w:rsid w:val="00136882"/>
    <w:rsid w:val="00137361"/>
    <w:rsid w:val="0013772D"/>
    <w:rsid w:val="00140217"/>
    <w:rsid w:val="00140E12"/>
    <w:rsid w:val="001411E8"/>
    <w:rsid w:val="0014174E"/>
    <w:rsid w:val="001418CE"/>
    <w:rsid w:val="001420C1"/>
    <w:rsid w:val="00142BFD"/>
    <w:rsid w:val="00143110"/>
    <w:rsid w:val="001444C3"/>
    <w:rsid w:val="00144BBC"/>
    <w:rsid w:val="0014575B"/>
    <w:rsid w:val="00145C7B"/>
    <w:rsid w:val="00146262"/>
    <w:rsid w:val="0015089D"/>
    <w:rsid w:val="001509E6"/>
    <w:rsid w:val="00151094"/>
    <w:rsid w:val="001514D9"/>
    <w:rsid w:val="0015256E"/>
    <w:rsid w:val="001525C3"/>
    <w:rsid w:val="00152A79"/>
    <w:rsid w:val="00152F6A"/>
    <w:rsid w:val="00153EA1"/>
    <w:rsid w:val="00154BD0"/>
    <w:rsid w:val="00155E17"/>
    <w:rsid w:val="0015608D"/>
    <w:rsid w:val="001562F3"/>
    <w:rsid w:val="00160055"/>
    <w:rsid w:val="00160911"/>
    <w:rsid w:val="00160CE7"/>
    <w:rsid w:val="00161226"/>
    <w:rsid w:val="00161D03"/>
    <w:rsid w:val="001632AD"/>
    <w:rsid w:val="0016376C"/>
    <w:rsid w:val="00163C18"/>
    <w:rsid w:val="00163CBC"/>
    <w:rsid w:val="00164348"/>
    <w:rsid w:val="001643A0"/>
    <w:rsid w:val="00165ABA"/>
    <w:rsid w:val="00167419"/>
    <w:rsid w:val="001674E4"/>
    <w:rsid w:val="00167DA2"/>
    <w:rsid w:val="001706F2"/>
    <w:rsid w:val="0017248D"/>
    <w:rsid w:val="001736DD"/>
    <w:rsid w:val="00173A9B"/>
    <w:rsid w:val="001747DB"/>
    <w:rsid w:val="00174FC0"/>
    <w:rsid w:val="00176375"/>
    <w:rsid w:val="001779AD"/>
    <w:rsid w:val="00177F1A"/>
    <w:rsid w:val="00180E68"/>
    <w:rsid w:val="0018183B"/>
    <w:rsid w:val="00182095"/>
    <w:rsid w:val="001825C9"/>
    <w:rsid w:val="0018274B"/>
    <w:rsid w:val="00182E03"/>
    <w:rsid w:val="00183261"/>
    <w:rsid w:val="001861C8"/>
    <w:rsid w:val="001866D3"/>
    <w:rsid w:val="00186934"/>
    <w:rsid w:val="00186B41"/>
    <w:rsid w:val="00187482"/>
    <w:rsid w:val="0018796E"/>
    <w:rsid w:val="001900BA"/>
    <w:rsid w:val="00190B80"/>
    <w:rsid w:val="001910F5"/>
    <w:rsid w:val="00191318"/>
    <w:rsid w:val="0019154D"/>
    <w:rsid w:val="001915A1"/>
    <w:rsid w:val="001915B8"/>
    <w:rsid w:val="00191864"/>
    <w:rsid w:val="0019316B"/>
    <w:rsid w:val="00194495"/>
    <w:rsid w:val="00194A1A"/>
    <w:rsid w:val="00195090"/>
    <w:rsid w:val="00196CC3"/>
    <w:rsid w:val="0019774E"/>
    <w:rsid w:val="0019799D"/>
    <w:rsid w:val="00197E1B"/>
    <w:rsid w:val="001A06EC"/>
    <w:rsid w:val="001A1017"/>
    <w:rsid w:val="001A13FF"/>
    <w:rsid w:val="001A19E8"/>
    <w:rsid w:val="001A2850"/>
    <w:rsid w:val="001A3B8F"/>
    <w:rsid w:val="001A3EDD"/>
    <w:rsid w:val="001A5A26"/>
    <w:rsid w:val="001A5CBC"/>
    <w:rsid w:val="001A6F73"/>
    <w:rsid w:val="001A7157"/>
    <w:rsid w:val="001A740F"/>
    <w:rsid w:val="001A79BF"/>
    <w:rsid w:val="001B1578"/>
    <w:rsid w:val="001B1602"/>
    <w:rsid w:val="001B1FB5"/>
    <w:rsid w:val="001B27F0"/>
    <w:rsid w:val="001B2996"/>
    <w:rsid w:val="001B31D9"/>
    <w:rsid w:val="001B3681"/>
    <w:rsid w:val="001B380F"/>
    <w:rsid w:val="001B385D"/>
    <w:rsid w:val="001B3A35"/>
    <w:rsid w:val="001B40E7"/>
    <w:rsid w:val="001B4E1B"/>
    <w:rsid w:val="001B4F75"/>
    <w:rsid w:val="001B5300"/>
    <w:rsid w:val="001B5B87"/>
    <w:rsid w:val="001B6124"/>
    <w:rsid w:val="001B7D03"/>
    <w:rsid w:val="001C01DC"/>
    <w:rsid w:val="001C114D"/>
    <w:rsid w:val="001C17A0"/>
    <w:rsid w:val="001C231D"/>
    <w:rsid w:val="001C26CE"/>
    <w:rsid w:val="001C2718"/>
    <w:rsid w:val="001C2AD5"/>
    <w:rsid w:val="001C2F7A"/>
    <w:rsid w:val="001C2FEB"/>
    <w:rsid w:val="001C32F9"/>
    <w:rsid w:val="001C368D"/>
    <w:rsid w:val="001C3B4A"/>
    <w:rsid w:val="001C3CC7"/>
    <w:rsid w:val="001C48A5"/>
    <w:rsid w:val="001C4BAC"/>
    <w:rsid w:val="001C4DD8"/>
    <w:rsid w:val="001C5FD9"/>
    <w:rsid w:val="001C6342"/>
    <w:rsid w:val="001C7D0C"/>
    <w:rsid w:val="001D0202"/>
    <w:rsid w:val="001D0672"/>
    <w:rsid w:val="001D09A7"/>
    <w:rsid w:val="001D0B51"/>
    <w:rsid w:val="001D1506"/>
    <w:rsid w:val="001D1FDE"/>
    <w:rsid w:val="001D24E2"/>
    <w:rsid w:val="001D25FC"/>
    <w:rsid w:val="001D331A"/>
    <w:rsid w:val="001D354A"/>
    <w:rsid w:val="001D3609"/>
    <w:rsid w:val="001D4238"/>
    <w:rsid w:val="001D49B7"/>
    <w:rsid w:val="001D55ED"/>
    <w:rsid w:val="001D570A"/>
    <w:rsid w:val="001D59FE"/>
    <w:rsid w:val="001D5B4B"/>
    <w:rsid w:val="001D5CB8"/>
    <w:rsid w:val="001D5D8A"/>
    <w:rsid w:val="001D6022"/>
    <w:rsid w:val="001D6050"/>
    <w:rsid w:val="001D648B"/>
    <w:rsid w:val="001D6568"/>
    <w:rsid w:val="001D7507"/>
    <w:rsid w:val="001D7637"/>
    <w:rsid w:val="001D7D98"/>
    <w:rsid w:val="001E1787"/>
    <w:rsid w:val="001E2010"/>
    <w:rsid w:val="001E2DD8"/>
    <w:rsid w:val="001E311E"/>
    <w:rsid w:val="001E334C"/>
    <w:rsid w:val="001E396A"/>
    <w:rsid w:val="001E3D9D"/>
    <w:rsid w:val="001E431D"/>
    <w:rsid w:val="001E47CC"/>
    <w:rsid w:val="001E4B85"/>
    <w:rsid w:val="001E4C55"/>
    <w:rsid w:val="001E4C9D"/>
    <w:rsid w:val="001E4EEA"/>
    <w:rsid w:val="001E5321"/>
    <w:rsid w:val="001E537F"/>
    <w:rsid w:val="001E54F5"/>
    <w:rsid w:val="001E59BF"/>
    <w:rsid w:val="001E5A80"/>
    <w:rsid w:val="001E5B5A"/>
    <w:rsid w:val="001E6079"/>
    <w:rsid w:val="001E63B2"/>
    <w:rsid w:val="001E6803"/>
    <w:rsid w:val="001E694F"/>
    <w:rsid w:val="001E77A0"/>
    <w:rsid w:val="001E79D2"/>
    <w:rsid w:val="001F066C"/>
    <w:rsid w:val="001F0751"/>
    <w:rsid w:val="001F21B9"/>
    <w:rsid w:val="001F2E40"/>
    <w:rsid w:val="001F3B6D"/>
    <w:rsid w:val="001F3DA9"/>
    <w:rsid w:val="001F4DEB"/>
    <w:rsid w:val="001F5332"/>
    <w:rsid w:val="001F55E3"/>
    <w:rsid w:val="001F58A8"/>
    <w:rsid w:val="001F59BA"/>
    <w:rsid w:val="001F6787"/>
    <w:rsid w:val="002006CB"/>
    <w:rsid w:val="002009A0"/>
    <w:rsid w:val="00200A7A"/>
    <w:rsid w:val="002012BE"/>
    <w:rsid w:val="00201E21"/>
    <w:rsid w:val="0020242E"/>
    <w:rsid w:val="00202FF1"/>
    <w:rsid w:val="002031A9"/>
    <w:rsid w:val="00204173"/>
    <w:rsid w:val="002045AC"/>
    <w:rsid w:val="00204B7B"/>
    <w:rsid w:val="00205614"/>
    <w:rsid w:val="00205D4C"/>
    <w:rsid w:val="00206504"/>
    <w:rsid w:val="00210391"/>
    <w:rsid w:val="00210C82"/>
    <w:rsid w:val="00211420"/>
    <w:rsid w:val="0021291B"/>
    <w:rsid w:val="002129D9"/>
    <w:rsid w:val="0021415C"/>
    <w:rsid w:val="002148CF"/>
    <w:rsid w:val="002149D5"/>
    <w:rsid w:val="00214D8F"/>
    <w:rsid w:val="00215A2A"/>
    <w:rsid w:val="00216772"/>
    <w:rsid w:val="00217AF3"/>
    <w:rsid w:val="00217F4D"/>
    <w:rsid w:val="00220800"/>
    <w:rsid w:val="00221EF6"/>
    <w:rsid w:val="00221F69"/>
    <w:rsid w:val="00222192"/>
    <w:rsid w:val="0022266D"/>
    <w:rsid w:val="00222821"/>
    <w:rsid w:val="00223674"/>
    <w:rsid w:val="0022391D"/>
    <w:rsid w:val="00226BA4"/>
    <w:rsid w:val="00227082"/>
    <w:rsid w:val="0023049D"/>
    <w:rsid w:val="00230C99"/>
    <w:rsid w:val="00230E4E"/>
    <w:rsid w:val="00231E58"/>
    <w:rsid w:val="0023212C"/>
    <w:rsid w:val="00232330"/>
    <w:rsid w:val="00233210"/>
    <w:rsid w:val="00233EA3"/>
    <w:rsid w:val="002342F5"/>
    <w:rsid w:val="00234617"/>
    <w:rsid w:val="00234AAA"/>
    <w:rsid w:val="00237444"/>
    <w:rsid w:val="002374A9"/>
    <w:rsid w:val="002377E5"/>
    <w:rsid w:val="00240C67"/>
    <w:rsid w:val="0024169F"/>
    <w:rsid w:val="0024390F"/>
    <w:rsid w:val="002443CC"/>
    <w:rsid w:val="00244537"/>
    <w:rsid w:val="00245301"/>
    <w:rsid w:val="00245F21"/>
    <w:rsid w:val="002466C4"/>
    <w:rsid w:val="0024697D"/>
    <w:rsid w:val="00246CAE"/>
    <w:rsid w:val="0024725F"/>
    <w:rsid w:val="00247601"/>
    <w:rsid w:val="002479BC"/>
    <w:rsid w:val="00250D43"/>
    <w:rsid w:val="00252232"/>
    <w:rsid w:val="002524E9"/>
    <w:rsid w:val="00252899"/>
    <w:rsid w:val="0025383C"/>
    <w:rsid w:val="00253B12"/>
    <w:rsid w:val="00253DB7"/>
    <w:rsid w:val="0025459C"/>
    <w:rsid w:val="00254E10"/>
    <w:rsid w:val="0025517F"/>
    <w:rsid w:val="00255253"/>
    <w:rsid w:val="00256952"/>
    <w:rsid w:val="00257009"/>
    <w:rsid w:val="0025707B"/>
    <w:rsid w:val="002573E7"/>
    <w:rsid w:val="0025799B"/>
    <w:rsid w:val="00257BCB"/>
    <w:rsid w:val="00260A3C"/>
    <w:rsid w:val="00261AB9"/>
    <w:rsid w:val="00262EB0"/>
    <w:rsid w:val="0026314D"/>
    <w:rsid w:val="0026328D"/>
    <w:rsid w:val="002640BD"/>
    <w:rsid w:val="00264C5E"/>
    <w:rsid w:val="002655DE"/>
    <w:rsid w:val="00266301"/>
    <w:rsid w:val="00267837"/>
    <w:rsid w:val="00270D5C"/>
    <w:rsid w:val="002718BA"/>
    <w:rsid w:val="00271DDA"/>
    <w:rsid w:val="00271EC7"/>
    <w:rsid w:val="002726ED"/>
    <w:rsid w:val="0027413C"/>
    <w:rsid w:val="002747B1"/>
    <w:rsid w:val="00274A51"/>
    <w:rsid w:val="00276265"/>
    <w:rsid w:val="0027693B"/>
    <w:rsid w:val="002776E3"/>
    <w:rsid w:val="00277817"/>
    <w:rsid w:val="00277FF1"/>
    <w:rsid w:val="0028243E"/>
    <w:rsid w:val="00282AB4"/>
    <w:rsid w:val="002838F0"/>
    <w:rsid w:val="002839B7"/>
    <w:rsid w:val="002839D9"/>
    <w:rsid w:val="00284FD7"/>
    <w:rsid w:val="002852B0"/>
    <w:rsid w:val="00285C82"/>
    <w:rsid w:val="0028713D"/>
    <w:rsid w:val="00287E0C"/>
    <w:rsid w:val="002904C6"/>
    <w:rsid w:val="00290A77"/>
    <w:rsid w:val="00291576"/>
    <w:rsid w:val="002918E3"/>
    <w:rsid w:val="002922F7"/>
    <w:rsid w:val="00292D55"/>
    <w:rsid w:val="00292EFE"/>
    <w:rsid w:val="0029328F"/>
    <w:rsid w:val="00293EA0"/>
    <w:rsid w:val="00294618"/>
    <w:rsid w:val="00294653"/>
    <w:rsid w:val="002948BF"/>
    <w:rsid w:val="0029754C"/>
    <w:rsid w:val="002975EA"/>
    <w:rsid w:val="002A0976"/>
    <w:rsid w:val="002A1BB1"/>
    <w:rsid w:val="002A2716"/>
    <w:rsid w:val="002A4EC9"/>
    <w:rsid w:val="002A543E"/>
    <w:rsid w:val="002A5B86"/>
    <w:rsid w:val="002A6815"/>
    <w:rsid w:val="002A7EEB"/>
    <w:rsid w:val="002B082A"/>
    <w:rsid w:val="002B1E47"/>
    <w:rsid w:val="002B28C1"/>
    <w:rsid w:val="002B3C93"/>
    <w:rsid w:val="002B3D16"/>
    <w:rsid w:val="002B3DCE"/>
    <w:rsid w:val="002B4185"/>
    <w:rsid w:val="002B4910"/>
    <w:rsid w:val="002B540D"/>
    <w:rsid w:val="002B5A72"/>
    <w:rsid w:val="002B7B70"/>
    <w:rsid w:val="002C09AD"/>
    <w:rsid w:val="002C17DD"/>
    <w:rsid w:val="002C2811"/>
    <w:rsid w:val="002C2957"/>
    <w:rsid w:val="002C2E7B"/>
    <w:rsid w:val="002C4CAB"/>
    <w:rsid w:val="002C5A95"/>
    <w:rsid w:val="002D1F47"/>
    <w:rsid w:val="002D3C05"/>
    <w:rsid w:val="002D3F9F"/>
    <w:rsid w:val="002D4063"/>
    <w:rsid w:val="002D43D8"/>
    <w:rsid w:val="002D45CB"/>
    <w:rsid w:val="002D479F"/>
    <w:rsid w:val="002D4873"/>
    <w:rsid w:val="002D4B22"/>
    <w:rsid w:val="002D4BAF"/>
    <w:rsid w:val="002D4E67"/>
    <w:rsid w:val="002D4EF7"/>
    <w:rsid w:val="002D5042"/>
    <w:rsid w:val="002D5222"/>
    <w:rsid w:val="002D586D"/>
    <w:rsid w:val="002D5FBE"/>
    <w:rsid w:val="002D6C2E"/>
    <w:rsid w:val="002D6D76"/>
    <w:rsid w:val="002D70E7"/>
    <w:rsid w:val="002E069D"/>
    <w:rsid w:val="002E1C43"/>
    <w:rsid w:val="002E1D6A"/>
    <w:rsid w:val="002E2021"/>
    <w:rsid w:val="002E2509"/>
    <w:rsid w:val="002E2546"/>
    <w:rsid w:val="002E4702"/>
    <w:rsid w:val="002E4CA0"/>
    <w:rsid w:val="002E5FE9"/>
    <w:rsid w:val="002E60E7"/>
    <w:rsid w:val="002E7730"/>
    <w:rsid w:val="002E7C4A"/>
    <w:rsid w:val="002F0BBE"/>
    <w:rsid w:val="002F179D"/>
    <w:rsid w:val="002F1A89"/>
    <w:rsid w:val="002F23A9"/>
    <w:rsid w:val="002F326C"/>
    <w:rsid w:val="002F35C3"/>
    <w:rsid w:val="002F3C97"/>
    <w:rsid w:val="002F3FF9"/>
    <w:rsid w:val="002F4089"/>
    <w:rsid w:val="002F4759"/>
    <w:rsid w:val="002F4D86"/>
    <w:rsid w:val="002F52C8"/>
    <w:rsid w:val="002F5ED9"/>
    <w:rsid w:val="002F7DB9"/>
    <w:rsid w:val="003000C3"/>
    <w:rsid w:val="00300422"/>
    <w:rsid w:val="00301E6B"/>
    <w:rsid w:val="00302AE3"/>
    <w:rsid w:val="00303429"/>
    <w:rsid w:val="00303925"/>
    <w:rsid w:val="00304096"/>
    <w:rsid w:val="003042F6"/>
    <w:rsid w:val="00304CE5"/>
    <w:rsid w:val="0030503A"/>
    <w:rsid w:val="0030523D"/>
    <w:rsid w:val="0030596E"/>
    <w:rsid w:val="00305A90"/>
    <w:rsid w:val="00305B76"/>
    <w:rsid w:val="00306ABC"/>
    <w:rsid w:val="00306C74"/>
    <w:rsid w:val="00306CA7"/>
    <w:rsid w:val="00307FE8"/>
    <w:rsid w:val="003105AB"/>
    <w:rsid w:val="003105C1"/>
    <w:rsid w:val="003106E1"/>
    <w:rsid w:val="00311FEC"/>
    <w:rsid w:val="00312160"/>
    <w:rsid w:val="003130FF"/>
    <w:rsid w:val="00316466"/>
    <w:rsid w:val="0031694E"/>
    <w:rsid w:val="003170B9"/>
    <w:rsid w:val="00317735"/>
    <w:rsid w:val="00320E05"/>
    <w:rsid w:val="00321336"/>
    <w:rsid w:val="00321DBB"/>
    <w:rsid w:val="00322CEE"/>
    <w:rsid w:val="00324D18"/>
    <w:rsid w:val="00324EE8"/>
    <w:rsid w:val="00325818"/>
    <w:rsid w:val="00327F6B"/>
    <w:rsid w:val="0033126F"/>
    <w:rsid w:val="00331CD6"/>
    <w:rsid w:val="003320DE"/>
    <w:rsid w:val="0033262B"/>
    <w:rsid w:val="003334FE"/>
    <w:rsid w:val="00333A15"/>
    <w:rsid w:val="00334699"/>
    <w:rsid w:val="00334719"/>
    <w:rsid w:val="00334AF5"/>
    <w:rsid w:val="00334CDE"/>
    <w:rsid w:val="00335146"/>
    <w:rsid w:val="003353C5"/>
    <w:rsid w:val="00335452"/>
    <w:rsid w:val="00337B17"/>
    <w:rsid w:val="00340635"/>
    <w:rsid w:val="00340724"/>
    <w:rsid w:val="00341163"/>
    <w:rsid w:val="00341753"/>
    <w:rsid w:val="00341802"/>
    <w:rsid w:val="00342D4F"/>
    <w:rsid w:val="00343164"/>
    <w:rsid w:val="003433D1"/>
    <w:rsid w:val="003435C8"/>
    <w:rsid w:val="00343604"/>
    <w:rsid w:val="00343AE4"/>
    <w:rsid w:val="00344232"/>
    <w:rsid w:val="00344E63"/>
    <w:rsid w:val="00345FD3"/>
    <w:rsid w:val="0034601E"/>
    <w:rsid w:val="00346E93"/>
    <w:rsid w:val="003474F1"/>
    <w:rsid w:val="00347EEA"/>
    <w:rsid w:val="0035015D"/>
    <w:rsid w:val="0035197E"/>
    <w:rsid w:val="00351AC9"/>
    <w:rsid w:val="00351D75"/>
    <w:rsid w:val="00352E1E"/>
    <w:rsid w:val="003534D9"/>
    <w:rsid w:val="00353967"/>
    <w:rsid w:val="00354D26"/>
    <w:rsid w:val="00354E43"/>
    <w:rsid w:val="003551C6"/>
    <w:rsid w:val="00356D36"/>
    <w:rsid w:val="0035748E"/>
    <w:rsid w:val="003578E6"/>
    <w:rsid w:val="00360590"/>
    <w:rsid w:val="003609E8"/>
    <w:rsid w:val="00360BAF"/>
    <w:rsid w:val="00360D2B"/>
    <w:rsid w:val="00361F74"/>
    <w:rsid w:val="0036307D"/>
    <w:rsid w:val="0036324C"/>
    <w:rsid w:val="003634F1"/>
    <w:rsid w:val="00363FF7"/>
    <w:rsid w:val="00364555"/>
    <w:rsid w:val="00364891"/>
    <w:rsid w:val="003649C0"/>
    <w:rsid w:val="00364E65"/>
    <w:rsid w:val="00365703"/>
    <w:rsid w:val="003663AF"/>
    <w:rsid w:val="00367380"/>
    <w:rsid w:val="003673BC"/>
    <w:rsid w:val="00367F5D"/>
    <w:rsid w:val="003716F5"/>
    <w:rsid w:val="003719AC"/>
    <w:rsid w:val="003719BE"/>
    <w:rsid w:val="00371AEF"/>
    <w:rsid w:val="00371E87"/>
    <w:rsid w:val="00372500"/>
    <w:rsid w:val="00372CF0"/>
    <w:rsid w:val="00372F91"/>
    <w:rsid w:val="003743CA"/>
    <w:rsid w:val="00374603"/>
    <w:rsid w:val="00374634"/>
    <w:rsid w:val="00374989"/>
    <w:rsid w:val="00375136"/>
    <w:rsid w:val="003768F5"/>
    <w:rsid w:val="0037773A"/>
    <w:rsid w:val="00377786"/>
    <w:rsid w:val="00377E3B"/>
    <w:rsid w:val="003806EE"/>
    <w:rsid w:val="003812C1"/>
    <w:rsid w:val="00381812"/>
    <w:rsid w:val="003820B9"/>
    <w:rsid w:val="003828CE"/>
    <w:rsid w:val="00382BBC"/>
    <w:rsid w:val="00382BD7"/>
    <w:rsid w:val="00382E60"/>
    <w:rsid w:val="00382F76"/>
    <w:rsid w:val="00383003"/>
    <w:rsid w:val="00383030"/>
    <w:rsid w:val="0038389D"/>
    <w:rsid w:val="003844B8"/>
    <w:rsid w:val="00384924"/>
    <w:rsid w:val="00384F33"/>
    <w:rsid w:val="003860EA"/>
    <w:rsid w:val="00386B5E"/>
    <w:rsid w:val="00386E76"/>
    <w:rsid w:val="00387DC0"/>
    <w:rsid w:val="003900E7"/>
    <w:rsid w:val="0039184E"/>
    <w:rsid w:val="00392BED"/>
    <w:rsid w:val="0039365F"/>
    <w:rsid w:val="00393A88"/>
    <w:rsid w:val="003944D5"/>
    <w:rsid w:val="0039583C"/>
    <w:rsid w:val="00395B0C"/>
    <w:rsid w:val="0039604B"/>
    <w:rsid w:val="003962B5"/>
    <w:rsid w:val="003963D6"/>
    <w:rsid w:val="00396574"/>
    <w:rsid w:val="003967D0"/>
    <w:rsid w:val="00396D71"/>
    <w:rsid w:val="00396DDF"/>
    <w:rsid w:val="003977B9"/>
    <w:rsid w:val="003977F5"/>
    <w:rsid w:val="00397C57"/>
    <w:rsid w:val="00397F10"/>
    <w:rsid w:val="003A01A7"/>
    <w:rsid w:val="003A1488"/>
    <w:rsid w:val="003A16E1"/>
    <w:rsid w:val="003A286F"/>
    <w:rsid w:val="003A41DC"/>
    <w:rsid w:val="003A4242"/>
    <w:rsid w:val="003A4FE3"/>
    <w:rsid w:val="003A6353"/>
    <w:rsid w:val="003A664D"/>
    <w:rsid w:val="003A6B98"/>
    <w:rsid w:val="003A736B"/>
    <w:rsid w:val="003B0565"/>
    <w:rsid w:val="003B153C"/>
    <w:rsid w:val="003B1A7B"/>
    <w:rsid w:val="003B1D55"/>
    <w:rsid w:val="003B218E"/>
    <w:rsid w:val="003B2856"/>
    <w:rsid w:val="003B45F6"/>
    <w:rsid w:val="003B4998"/>
    <w:rsid w:val="003B4EF8"/>
    <w:rsid w:val="003B51CC"/>
    <w:rsid w:val="003B5B8F"/>
    <w:rsid w:val="003B6151"/>
    <w:rsid w:val="003B6ED3"/>
    <w:rsid w:val="003B70FA"/>
    <w:rsid w:val="003B7543"/>
    <w:rsid w:val="003B7E4D"/>
    <w:rsid w:val="003C02FD"/>
    <w:rsid w:val="003C0476"/>
    <w:rsid w:val="003C07ED"/>
    <w:rsid w:val="003C0A68"/>
    <w:rsid w:val="003C0BB0"/>
    <w:rsid w:val="003C111F"/>
    <w:rsid w:val="003C1576"/>
    <w:rsid w:val="003C18B8"/>
    <w:rsid w:val="003C1EFB"/>
    <w:rsid w:val="003C2179"/>
    <w:rsid w:val="003C28D0"/>
    <w:rsid w:val="003C3452"/>
    <w:rsid w:val="003C3EDF"/>
    <w:rsid w:val="003C3EFA"/>
    <w:rsid w:val="003C4441"/>
    <w:rsid w:val="003C5518"/>
    <w:rsid w:val="003C5BDD"/>
    <w:rsid w:val="003D1E6C"/>
    <w:rsid w:val="003D1E96"/>
    <w:rsid w:val="003D1EAC"/>
    <w:rsid w:val="003D2181"/>
    <w:rsid w:val="003D2D05"/>
    <w:rsid w:val="003D356C"/>
    <w:rsid w:val="003D366A"/>
    <w:rsid w:val="003D3EE4"/>
    <w:rsid w:val="003D5258"/>
    <w:rsid w:val="003D54D7"/>
    <w:rsid w:val="003D561A"/>
    <w:rsid w:val="003D5BA9"/>
    <w:rsid w:val="003D5E60"/>
    <w:rsid w:val="003D72B0"/>
    <w:rsid w:val="003D78F6"/>
    <w:rsid w:val="003E03C8"/>
    <w:rsid w:val="003E03EE"/>
    <w:rsid w:val="003E09F8"/>
    <w:rsid w:val="003E0A5F"/>
    <w:rsid w:val="003E2E24"/>
    <w:rsid w:val="003E317A"/>
    <w:rsid w:val="003E38F4"/>
    <w:rsid w:val="003E3DA6"/>
    <w:rsid w:val="003E3EA9"/>
    <w:rsid w:val="003E45B8"/>
    <w:rsid w:val="003E4E75"/>
    <w:rsid w:val="003E5F7A"/>
    <w:rsid w:val="003E61DA"/>
    <w:rsid w:val="003F030A"/>
    <w:rsid w:val="003F05FC"/>
    <w:rsid w:val="003F09FA"/>
    <w:rsid w:val="003F0CC4"/>
    <w:rsid w:val="003F1294"/>
    <w:rsid w:val="003F1AB3"/>
    <w:rsid w:val="003F1C7D"/>
    <w:rsid w:val="003F284C"/>
    <w:rsid w:val="003F3BC3"/>
    <w:rsid w:val="003F4128"/>
    <w:rsid w:val="003F521C"/>
    <w:rsid w:val="003F5317"/>
    <w:rsid w:val="003F5D4A"/>
    <w:rsid w:val="003F7D06"/>
    <w:rsid w:val="00400042"/>
    <w:rsid w:val="00400A1A"/>
    <w:rsid w:val="00400A9D"/>
    <w:rsid w:val="00401029"/>
    <w:rsid w:val="00401EE3"/>
    <w:rsid w:val="00403860"/>
    <w:rsid w:val="0040447C"/>
    <w:rsid w:val="00404D93"/>
    <w:rsid w:val="00404E50"/>
    <w:rsid w:val="00406A38"/>
    <w:rsid w:val="00407316"/>
    <w:rsid w:val="004079FB"/>
    <w:rsid w:val="00407ACD"/>
    <w:rsid w:val="00407D8A"/>
    <w:rsid w:val="0041028D"/>
    <w:rsid w:val="004106B1"/>
    <w:rsid w:val="00410CC1"/>
    <w:rsid w:val="00411BC6"/>
    <w:rsid w:val="00411C1B"/>
    <w:rsid w:val="00412B9F"/>
    <w:rsid w:val="00412C4A"/>
    <w:rsid w:val="00412D0B"/>
    <w:rsid w:val="00413028"/>
    <w:rsid w:val="00413498"/>
    <w:rsid w:val="004134EE"/>
    <w:rsid w:val="00413575"/>
    <w:rsid w:val="00414277"/>
    <w:rsid w:val="004149E0"/>
    <w:rsid w:val="00415A66"/>
    <w:rsid w:val="00416953"/>
    <w:rsid w:val="0041697F"/>
    <w:rsid w:val="00417BE2"/>
    <w:rsid w:val="00417C99"/>
    <w:rsid w:val="004203A1"/>
    <w:rsid w:val="00420459"/>
    <w:rsid w:val="00421316"/>
    <w:rsid w:val="00421972"/>
    <w:rsid w:val="00421CFF"/>
    <w:rsid w:val="00423068"/>
    <w:rsid w:val="004242A2"/>
    <w:rsid w:val="00425116"/>
    <w:rsid w:val="004255B7"/>
    <w:rsid w:val="00426EE3"/>
    <w:rsid w:val="004270BD"/>
    <w:rsid w:val="00427B37"/>
    <w:rsid w:val="004300DA"/>
    <w:rsid w:val="004301EC"/>
    <w:rsid w:val="00430884"/>
    <w:rsid w:val="00430A3C"/>
    <w:rsid w:val="00430AD5"/>
    <w:rsid w:val="00431648"/>
    <w:rsid w:val="00433601"/>
    <w:rsid w:val="004339C7"/>
    <w:rsid w:val="00434A1F"/>
    <w:rsid w:val="004352F9"/>
    <w:rsid w:val="00436D9E"/>
    <w:rsid w:val="00436E30"/>
    <w:rsid w:val="004401F3"/>
    <w:rsid w:val="00442494"/>
    <w:rsid w:val="004432DC"/>
    <w:rsid w:val="00443538"/>
    <w:rsid w:val="004441C1"/>
    <w:rsid w:val="004441FE"/>
    <w:rsid w:val="004446BA"/>
    <w:rsid w:val="0044496C"/>
    <w:rsid w:val="00444AE2"/>
    <w:rsid w:val="00445520"/>
    <w:rsid w:val="00445BFA"/>
    <w:rsid w:val="00445D13"/>
    <w:rsid w:val="004469C9"/>
    <w:rsid w:val="00447437"/>
    <w:rsid w:val="004519E3"/>
    <w:rsid w:val="00451A77"/>
    <w:rsid w:val="0045259F"/>
    <w:rsid w:val="0045268D"/>
    <w:rsid w:val="004548CD"/>
    <w:rsid w:val="00454EE8"/>
    <w:rsid w:val="004558B2"/>
    <w:rsid w:val="00455B18"/>
    <w:rsid w:val="00456804"/>
    <w:rsid w:val="00460325"/>
    <w:rsid w:val="00460F52"/>
    <w:rsid w:val="00462C79"/>
    <w:rsid w:val="00463282"/>
    <w:rsid w:val="0046358B"/>
    <w:rsid w:val="00464B5E"/>
    <w:rsid w:val="00465B20"/>
    <w:rsid w:val="00465CF5"/>
    <w:rsid w:val="00466EC6"/>
    <w:rsid w:val="004712FD"/>
    <w:rsid w:val="00471CD6"/>
    <w:rsid w:val="00472322"/>
    <w:rsid w:val="00474E76"/>
    <w:rsid w:val="00474F0A"/>
    <w:rsid w:val="0047586E"/>
    <w:rsid w:val="004758E4"/>
    <w:rsid w:val="00476E78"/>
    <w:rsid w:val="0047720F"/>
    <w:rsid w:val="004778BE"/>
    <w:rsid w:val="00477D8B"/>
    <w:rsid w:val="00477F7B"/>
    <w:rsid w:val="00481C2D"/>
    <w:rsid w:val="00482416"/>
    <w:rsid w:val="00482D8E"/>
    <w:rsid w:val="004831BB"/>
    <w:rsid w:val="00483637"/>
    <w:rsid w:val="004837D9"/>
    <w:rsid w:val="00483AC4"/>
    <w:rsid w:val="004853DD"/>
    <w:rsid w:val="00485A41"/>
    <w:rsid w:val="00486407"/>
    <w:rsid w:val="004872D5"/>
    <w:rsid w:val="00490994"/>
    <w:rsid w:val="00490B0E"/>
    <w:rsid w:val="00490B48"/>
    <w:rsid w:val="0049128B"/>
    <w:rsid w:val="004922BE"/>
    <w:rsid w:val="00492670"/>
    <w:rsid w:val="00493A7C"/>
    <w:rsid w:val="00493B4D"/>
    <w:rsid w:val="00495CFC"/>
    <w:rsid w:val="004966CD"/>
    <w:rsid w:val="004A06F3"/>
    <w:rsid w:val="004A19EB"/>
    <w:rsid w:val="004A1CBB"/>
    <w:rsid w:val="004A2D4D"/>
    <w:rsid w:val="004A3C70"/>
    <w:rsid w:val="004A4296"/>
    <w:rsid w:val="004A536C"/>
    <w:rsid w:val="004A5B3A"/>
    <w:rsid w:val="004A6190"/>
    <w:rsid w:val="004A68DC"/>
    <w:rsid w:val="004A6932"/>
    <w:rsid w:val="004A75AA"/>
    <w:rsid w:val="004A78B5"/>
    <w:rsid w:val="004A7C3D"/>
    <w:rsid w:val="004B0469"/>
    <w:rsid w:val="004B04DE"/>
    <w:rsid w:val="004B0E59"/>
    <w:rsid w:val="004B14C4"/>
    <w:rsid w:val="004B1F00"/>
    <w:rsid w:val="004B28E5"/>
    <w:rsid w:val="004B2E54"/>
    <w:rsid w:val="004B2FC1"/>
    <w:rsid w:val="004B300A"/>
    <w:rsid w:val="004B4205"/>
    <w:rsid w:val="004B4CD9"/>
    <w:rsid w:val="004B4D09"/>
    <w:rsid w:val="004B50CD"/>
    <w:rsid w:val="004B634E"/>
    <w:rsid w:val="004B6E8A"/>
    <w:rsid w:val="004B7702"/>
    <w:rsid w:val="004C0546"/>
    <w:rsid w:val="004C08C1"/>
    <w:rsid w:val="004C1524"/>
    <w:rsid w:val="004C1654"/>
    <w:rsid w:val="004C195B"/>
    <w:rsid w:val="004C1EA9"/>
    <w:rsid w:val="004C2346"/>
    <w:rsid w:val="004C2580"/>
    <w:rsid w:val="004C3471"/>
    <w:rsid w:val="004C3575"/>
    <w:rsid w:val="004C3A37"/>
    <w:rsid w:val="004C4C7C"/>
    <w:rsid w:val="004C4DBF"/>
    <w:rsid w:val="004C52ED"/>
    <w:rsid w:val="004C58A3"/>
    <w:rsid w:val="004C61EB"/>
    <w:rsid w:val="004C6483"/>
    <w:rsid w:val="004C656F"/>
    <w:rsid w:val="004C6842"/>
    <w:rsid w:val="004C6E35"/>
    <w:rsid w:val="004C76CC"/>
    <w:rsid w:val="004D00B4"/>
    <w:rsid w:val="004D14FF"/>
    <w:rsid w:val="004D1C9B"/>
    <w:rsid w:val="004D2143"/>
    <w:rsid w:val="004D2528"/>
    <w:rsid w:val="004D2A5D"/>
    <w:rsid w:val="004D2D02"/>
    <w:rsid w:val="004D30CC"/>
    <w:rsid w:val="004D3635"/>
    <w:rsid w:val="004D37A8"/>
    <w:rsid w:val="004D38B8"/>
    <w:rsid w:val="004D3B31"/>
    <w:rsid w:val="004D3DE1"/>
    <w:rsid w:val="004D405F"/>
    <w:rsid w:val="004D41B6"/>
    <w:rsid w:val="004D49A8"/>
    <w:rsid w:val="004D686D"/>
    <w:rsid w:val="004D6AF4"/>
    <w:rsid w:val="004D7404"/>
    <w:rsid w:val="004E0083"/>
    <w:rsid w:val="004E024D"/>
    <w:rsid w:val="004E0876"/>
    <w:rsid w:val="004E0A22"/>
    <w:rsid w:val="004E0AC1"/>
    <w:rsid w:val="004E0B35"/>
    <w:rsid w:val="004E18FF"/>
    <w:rsid w:val="004E3C34"/>
    <w:rsid w:val="004E4AD0"/>
    <w:rsid w:val="004E65F1"/>
    <w:rsid w:val="004E6732"/>
    <w:rsid w:val="004E6CE1"/>
    <w:rsid w:val="004F0137"/>
    <w:rsid w:val="004F034C"/>
    <w:rsid w:val="004F0673"/>
    <w:rsid w:val="004F0997"/>
    <w:rsid w:val="004F1B7F"/>
    <w:rsid w:val="004F2DA3"/>
    <w:rsid w:val="004F3589"/>
    <w:rsid w:val="004F39C9"/>
    <w:rsid w:val="004F439E"/>
    <w:rsid w:val="004F4853"/>
    <w:rsid w:val="004F5D87"/>
    <w:rsid w:val="004F5F4E"/>
    <w:rsid w:val="004F5FD1"/>
    <w:rsid w:val="004F6259"/>
    <w:rsid w:val="004F65E9"/>
    <w:rsid w:val="004F687E"/>
    <w:rsid w:val="004F6962"/>
    <w:rsid w:val="004F6F10"/>
    <w:rsid w:val="004F7152"/>
    <w:rsid w:val="00500040"/>
    <w:rsid w:val="0050064B"/>
    <w:rsid w:val="00501128"/>
    <w:rsid w:val="00502446"/>
    <w:rsid w:val="00502AED"/>
    <w:rsid w:val="00503394"/>
    <w:rsid w:val="005034EC"/>
    <w:rsid w:val="00503C79"/>
    <w:rsid w:val="00503F07"/>
    <w:rsid w:val="005042C0"/>
    <w:rsid w:val="00505015"/>
    <w:rsid w:val="00506D2A"/>
    <w:rsid w:val="00507226"/>
    <w:rsid w:val="00507B50"/>
    <w:rsid w:val="005102EE"/>
    <w:rsid w:val="005103DC"/>
    <w:rsid w:val="00510E9D"/>
    <w:rsid w:val="00510FB8"/>
    <w:rsid w:val="005118C4"/>
    <w:rsid w:val="00512064"/>
    <w:rsid w:val="005126C7"/>
    <w:rsid w:val="00512805"/>
    <w:rsid w:val="00513908"/>
    <w:rsid w:val="005148E8"/>
    <w:rsid w:val="00514A25"/>
    <w:rsid w:val="00515F57"/>
    <w:rsid w:val="00516C1C"/>
    <w:rsid w:val="00517325"/>
    <w:rsid w:val="00520AFF"/>
    <w:rsid w:val="00520BA4"/>
    <w:rsid w:val="00521634"/>
    <w:rsid w:val="0052203F"/>
    <w:rsid w:val="005223C5"/>
    <w:rsid w:val="00522E04"/>
    <w:rsid w:val="005237AA"/>
    <w:rsid w:val="00523985"/>
    <w:rsid w:val="005240D5"/>
    <w:rsid w:val="00524845"/>
    <w:rsid w:val="00524EC9"/>
    <w:rsid w:val="005256A0"/>
    <w:rsid w:val="005268B6"/>
    <w:rsid w:val="00526990"/>
    <w:rsid w:val="00531347"/>
    <w:rsid w:val="0053192C"/>
    <w:rsid w:val="00532129"/>
    <w:rsid w:val="0053252F"/>
    <w:rsid w:val="00532A32"/>
    <w:rsid w:val="00532BFD"/>
    <w:rsid w:val="005331A6"/>
    <w:rsid w:val="005331E3"/>
    <w:rsid w:val="0053378A"/>
    <w:rsid w:val="00534609"/>
    <w:rsid w:val="0053529F"/>
    <w:rsid w:val="00535FB7"/>
    <w:rsid w:val="00536119"/>
    <w:rsid w:val="0053618A"/>
    <w:rsid w:val="005364CC"/>
    <w:rsid w:val="00537171"/>
    <w:rsid w:val="0053746D"/>
    <w:rsid w:val="00537D4C"/>
    <w:rsid w:val="00540E00"/>
    <w:rsid w:val="00540FF4"/>
    <w:rsid w:val="005410B6"/>
    <w:rsid w:val="005417BA"/>
    <w:rsid w:val="00541872"/>
    <w:rsid w:val="00541CDA"/>
    <w:rsid w:val="00542122"/>
    <w:rsid w:val="005422F8"/>
    <w:rsid w:val="0054234A"/>
    <w:rsid w:val="00542AAB"/>
    <w:rsid w:val="005432E5"/>
    <w:rsid w:val="00543492"/>
    <w:rsid w:val="00543AB2"/>
    <w:rsid w:val="00543C71"/>
    <w:rsid w:val="0054416D"/>
    <w:rsid w:val="00544D8A"/>
    <w:rsid w:val="00545223"/>
    <w:rsid w:val="005453D0"/>
    <w:rsid w:val="00545C85"/>
    <w:rsid w:val="00547138"/>
    <w:rsid w:val="00547A1D"/>
    <w:rsid w:val="00547BDA"/>
    <w:rsid w:val="00547E9A"/>
    <w:rsid w:val="00547EA1"/>
    <w:rsid w:val="0055040C"/>
    <w:rsid w:val="0055048A"/>
    <w:rsid w:val="005519E9"/>
    <w:rsid w:val="00552151"/>
    <w:rsid w:val="005521F6"/>
    <w:rsid w:val="00552854"/>
    <w:rsid w:val="00553147"/>
    <w:rsid w:val="005532B5"/>
    <w:rsid w:val="005538EF"/>
    <w:rsid w:val="0055482B"/>
    <w:rsid w:val="005548D9"/>
    <w:rsid w:val="00554F4C"/>
    <w:rsid w:val="00555A48"/>
    <w:rsid w:val="00555D2F"/>
    <w:rsid w:val="00555DCA"/>
    <w:rsid w:val="005565F6"/>
    <w:rsid w:val="005568E5"/>
    <w:rsid w:val="00560A06"/>
    <w:rsid w:val="00561B3B"/>
    <w:rsid w:val="005620DC"/>
    <w:rsid w:val="00562DCF"/>
    <w:rsid w:val="005633FC"/>
    <w:rsid w:val="00563473"/>
    <w:rsid w:val="00563A85"/>
    <w:rsid w:val="00564E99"/>
    <w:rsid w:val="0056595C"/>
    <w:rsid w:val="00565E62"/>
    <w:rsid w:val="00566BFE"/>
    <w:rsid w:val="00566D86"/>
    <w:rsid w:val="005678BB"/>
    <w:rsid w:val="00567951"/>
    <w:rsid w:val="00567FAD"/>
    <w:rsid w:val="0057023B"/>
    <w:rsid w:val="00570BCB"/>
    <w:rsid w:val="00570F08"/>
    <w:rsid w:val="00571E08"/>
    <w:rsid w:val="00572191"/>
    <w:rsid w:val="00572567"/>
    <w:rsid w:val="0057257A"/>
    <w:rsid w:val="0057329E"/>
    <w:rsid w:val="0057373A"/>
    <w:rsid w:val="0057437F"/>
    <w:rsid w:val="0057473D"/>
    <w:rsid w:val="005752B2"/>
    <w:rsid w:val="00575417"/>
    <w:rsid w:val="0057551B"/>
    <w:rsid w:val="00575C90"/>
    <w:rsid w:val="00576CE2"/>
    <w:rsid w:val="00576FB6"/>
    <w:rsid w:val="005776A9"/>
    <w:rsid w:val="005777DC"/>
    <w:rsid w:val="00577F88"/>
    <w:rsid w:val="00580323"/>
    <w:rsid w:val="00580C72"/>
    <w:rsid w:val="00581680"/>
    <w:rsid w:val="00581735"/>
    <w:rsid w:val="00581FE8"/>
    <w:rsid w:val="00582BD3"/>
    <w:rsid w:val="00582F6F"/>
    <w:rsid w:val="00583259"/>
    <w:rsid w:val="00583F70"/>
    <w:rsid w:val="00583FAD"/>
    <w:rsid w:val="00584815"/>
    <w:rsid w:val="00584B60"/>
    <w:rsid w:val="00586915"/>
    <w:rsid w:val="0058766E"/>
    <w:rsid w:val="00590C30"/>
    <w:rsid w:val="00590E3C"/>
    <w:rsid w:val="005913F0"/>
    <w:rsid w:val="0059195D"/>
    <w:rsid w:val="00591EF3"/>
    <w:rsid w:val="005922DA"/>
    <w:rsid w:val="00592314"/>
    <w:rsid w:val="005932F7"/>
    <w:rsid w:val="00594315"/>
    <w:rsid w:val="005944A8"/>
    <w:rsid w:val="005949A4"/>
    <w:rsid w:val="005951FC"/>
    <w:rsid w:val="005967AD"/>
    <w:rsid w:val="005968BA"/>
    <w:rsid w:val="00596AB5"/>
    <w:rsid w:val="00597013"/>
    <w:rsid w:val="005974BB"/>
    <w:rsid w:val="005A0369"/>
    <w:rsid w:val="005A0561"/>
    <w:rsid w:val="005A06CC"/>
    <w:rsid w:val="005A0D96"/>
    <w:rsid w:val="005A0E24"/>
    <w:rsid w:val="005A2B00"/>
    <w:rsid w:val="005A4118"/>
    <w:rsid w:val="005A509E"/>
    <w:rsid w:val="005A5565"/>
    <w:rsid w:val="005A5DCA"/>
    <w:rsid w:val="005A63CB"/>
    <w:rsid w:val="005A733B"/>
    <w:rsid w:val="005A7FF9"/>
    <w:rsid w:val="005B0B22"/>
    <w:rsid w:val="005B0B70"/>
    <w:rsid w:val="005B0DFC"/>
    <w:rsid w:val="005B1558"/>
    <w:rsid w:val="005B1EBD"/>
    <w:rsid w:val="005B3289"/>
    <w:rsid w:val="005B39A3"/>
    <w:rsid w:val="005B41DF"/>
    <w:rsid w:val="005B426F"/>
    <w:rsid w:val="005B42F0"/>
    <w:rsid w:val="005B4762"/>
    <w:rsid w:val="005B4D23"/>
    <w:rsid w:val="005B4E59"/>
    <w:rsid w:val="005B51E9"/>
    <w:rsid w:val="005B57D8"/>
    <w:rsid w:val="005B6142"/>
    <w:rsid w:val="005B694C"/>
    <w:rsid w:val="005B750E"/>
    <w:rsid w:val="005B75B1"/>
    <w:rsid w:val="005B7AC4"/>
    <w:rsid w:val="005C0346"/>
    <w:rsid w:val="005C07BA"/>
    <w:rsid w:val="005C16B2"/>
    <w:rsid w:val="005C1886"/>
    <w:rsid w:val="005C1D85"/>
    <w:rsid w:val="005C3302"/>
    <w:rsid w:val="005C4380"/>
    <w:rsid w:val="005C4502"/>
    <w:rsid w:val="005C4883"/>
    <w:rsid w:val="005C48D0"/>
    <w:rsid w:val="005C5BF7"/>
    <w:rsid w:val="005C60CF"/>
    <w:rsid w:val="005C6546"/>
    <w:rsid w:val="005C66F1"/>
    <w:rsid w:val="005D04D2"/>
    <w:rsid w:val="005D057D"/>
    <w:rsid w:val="005D05D9"/>
    <w:rsid w:val="005D06FD"/>
    <w:rsid w:val="005D0E9D"/>
    <w:rsid w:val="005D1518"/>
    <w:rsid w:val="005D213C"/>
    <w:rsid w:val="005D3619"/>
    <w:rsid w:val="005D3849"/>
    <w:rsid w:val="005D3AE9"/>
    <w:rsid w:val="005D3B19"/>
    <w:rsid w:val="005D4A1A"/>
    <w:rsid w:val="005D4E2D"/>
    <w:rsid w:val="005D6800"/>
    <w:rsid w:val="005D697E"/>
    <w:rsid w:val="005D6EE7"/>
    <w:rsid w:val="005D6FB9"/>
    <w:rsid w:val="005D706D"/>
    <w:rsid w:val="005D7509"/>
    <w:rsid w:val="005E0265"/>
    <w:rsid w:val="005E05F0"/>
    <w:rsid w:val="005E0637"/>
    <w:rsid w:val="005E0B4D"/>
    <w:rsid w:val="005E1BAD"/>
    <w:rsid w:val="005E2619"/>
    <w:rsid w:val="005E371F"/>
    <w:rsid w:val="005F021F"/>
    <w:rsid w:val="005F10D2"/>
    <w:rsid w:val="005F1314"/>
    <w:rsid w:val="005F289D"/>
    <w:rsid w:val="005F33DB"/>
    <w:rsid w:val="005F3950"/>
    <w:rsid w:val="005F3DCD"/>
    <w:rsid w:val="005F4854"/>
    <w:rsid w:val="005F4B6C"/>
    <w:rsid w:val="005F4D37"/>
    <w:rsid w:val="005F52E0"/>
    <w:rsid w:val="005F5EED"/>
    <w:rsid w:val="005F60E2"/>
    <w:rsid w:val="005F617E"/>
    <w:rsid w:val="005F6597"/>
    <w:rsid w:val="005F693A"/>
    <w:rsid w:val="005F6E14"/>
    <w:rsid w:val="005F7376"/>
    <w:rsid w:val="00600515"/>
    <w:rsid w:val="00600D94"/>
    <w:rsid w:val="00600DE6"/>
    <w:rsid w:val="00600EB0"/>
    <w:rsid w:val="00601078"/>
    <w:rsid w:val="00601D97"/>
    <w:rsid w:val="006022A0"/>
    <w:rsid w:val="00602351"/>
    <w:rsid w:val="00604193"/>
    <w:rsid w:val="006044EF"/>
    <w:rsid w:val="00604E7C"/>
    <w:rsid w:val="00604E88"/>
    <w:rsid w:val="00605DBE"/>
    <w:rsid w:val="006062AB"/>
    <w:rsid w:val="00606706"/>
    <w:rsid w:val="00607562"/>
    <w:rsid w:val="00610095"/>
    <w:rsid w:val="00610B5F"/>
    <w:rsid w:val="006119C7"/>
    <w:rsid w:val="00611E47"/>
    <w:rsid w:val="006120B1"/>
    <w:rsid w:val="006121FD"/>
    <w:rsid w:val="00612651"/>
    <w:rsid w:val="006127AE"/>
    <w:rsid w:val="0061363C"/>
    <w:rsid w:val="00613844"/>
    <w:rsid w:val="006140B2"/>
    <w:rsid w:val="00614605"/>
    <w:rsid w:val="006156A5"/>
    <w:rsid w:val="00615821"/>
    <w:rsid w:val="0062037F"/>
    <w:rsid w:val="006206B6"/>
    <w:rsid w:val="00620EBC"/>
    <w:rsid w:val="00620FA3"/>
    <w:rsid w:val="00621BB6"/>
    <w:rsid w:val="00621C50"/>
    <w:rsid w:val="00622256"/>
    <w:rsid w:val="0062278F"/>
    <w:rsid w:val="00622D6D"/>
    <w:rsid w:val="006236C5"/>
    <w:rsid w:val="00624498"/>
    <w:rsid w:val="00624E62"/>
    <w:rsid w:val="00627519"/>
    <w:rsid w:val="00630052"/>
    <w:rsid w:val="00630395"/>
    <w:rsid w:val="0063228E"/>
    <w:rsid w:val="006327EE"/>
    <w:rsid w:val="00633340"/>
    <w:rsid w:val="00634B8E"/>
    <w:rsid w:val="00635D16"/>
    <w:rsid w:val="00636236"/>
    <w:rsid w:val="00640441"/>
    <w:rsid w:val="006405DD"/>
    <w:rsid w:val="00642E15"/>
    <w:rsid w:val="0064362B"/>
    <w:rsid w:val="00643A3E"/>
    <w:rsid w:val="00643D91"/>
    <w:rsid w:val="0064453E"/>
    <w:rsid w:val="00644F11"/>
    <w:rsid w:val="006453B4"/>
    <w:rsid w:val="0064683A"/>
    <w:rsid w:val="0064686E"/>
    <w:rsid w:val="00646F3B"/>
    <w:rsid w:val="006479D2"/>
    <w:rsid w:val="00647BDF"/>
    <w:rsid w:val="006520D1"/>
    <w:rsid w:val="0065233B"/>
    <w:rsid w:val="00652366"/>
    <w:rsid w:val="00652A55"/>
    <w:rsid w:val="00652ECA"/>
    <w:rsid w:val="0065361A"/>
    <w:rsid w:val="00653808"/>
    <w:rsid w:val="00653830"/>
    <w:rsid w:val="00654023"/>
    <w:rsid w:val="00654C56"/>
    <w:rsid w:val="00654EDF"/>
    <w:rsid w:val="006559C7"/>
    <w:rsid w:val="00655EC2"/>
    <w:rsid w:val="0065763D"/>
    <w:rsid w:val="0066054B"/>
    <w:rsid w:val="00661311"/>
    <w:rsid w:val="00661FC5"/>
    <w:rsid w:val="006625CD"/>
    <w:rsid w:val="00662998"/>
    <w:rsid w:val="00662B50"/>
    <w:rsid w:val="006631BB"/>
    <w:rsid w:val="006636AE"/>
    <w:rsid w:val="00663758"/>
    <w:rsid w:val="00663F05"/>
    <w:rsid w:val="00664677"/>
    <w:rsid w:val="006654FF"/>
    <w:rsid w:val="0066668F"/>
    <w:rsid w:val="00666C15"/>
    <w:rsid w:val="0066770B"/>
    <w:rsid w:val="006679FF"/>
    <w:rsid w:val="00667D49"/>
    <w:rsid w:val="00670294"/>
    <w:rsid w:val="006703D7"/>
    <w:rsid w:val="006709D2"/>
    <w:rsid w:val="00670A29"/>
    <w:rsid w:val="00670CAB"/>
    <w:rsid w:val="00671538"/>
    <w:rsid w:val="00672524"/>
    <w:rsid w:val="00672601"/>
    <w:rsid w:val="00672AD9"/>
    <w:rsid w:val="00674183"/>
    <w:rsid w:val="006742C3"/>
    <w:rsid w:val="00674864"/>
    <w:rsid w:val="00675037"/>
    <w:rsid w:val="00676AF8"/>
    <w:rsid w:val="00677463"/>
    <w:rsid w:val="00677600"/>
    <w:rsid w:val="00677C30"/>
    <w:rsid w:val="00677CC3"/>
    <w:rsid w:val="006804A2"/>
    <w:rsid w:val="00680E25"/>
    <w:rsid w:val="00682EAF"/>
    <w:rsid w:val="0068336F"/>
    <w:rsid w:val="00683867"/>
    <w:rsid w:val="00683B2C"/>
    <w:rsid w:val="00683F97"/>
    <w:rsid w:val="00684D31"/>
    <w:rsid w:val="00685E78"/>
    <w:rsid w:val="00686FE5"/>
    <w:rsid w:val="006901CE"/>
    <w:rsid w:val="00691062"/>
    <w:rsid w:val="006918CC"/>
    <w:rsid w:val="00692F2F"/>
    <w:rsid w:val="00693244"/>
    <w:rsid w:val="00694407"/>
    <w:rsid w:val="00694EC7"/>
    <w:rsid w:val="006954B8"/>
    <w:rsid w:val="00695703"/>
    <w:rsid w:val="006966E2"/>
    <w:rsid w:val="006A06BC"/>
    <w:rsid w:val="006A0C34"/>
    <w:rsid w:val="006A1B55"/>
    <w:rsid w:val="006A3367"/>
    <w:rsid w:val="006A3A44"/>
    <w:rsid w:val="006A3B10"/>
    <w:rsid w:val="006A3FC1"/>
    <w:rsid w:val="006A4884"/>
    <w:rsid w:val="006A4A01"/>
    <w:rsid w:val="006A519C"/>
    <w:rsid w:val="006A6229"/>
    <w:rsid w:val="006A649E"/>
    <w:rsid w:val="006A68CE"/>
    <w:rsid w:val="006A6998"/>
    <w:rsid w:val="006A6D73"/>
    <w:rsid w:val="006A72FA"/>
    <w:rsid w:val="006A75E6"/>
    <w:rsid w:val="006B09AF"/>
    <w:rsid w:val="006B1082"/>
    <w:rsid w:val="006B126E"/>
    <w:rsid w:val="006B1606"/>
    <w:rsid w:val="006B1A20"/>
    <w:rsid w:val="006B29D0"/>
    <w:rsid w:val="006B2F97"/>
    <w:rsid w:val="006B3675"/>
    <w:rsid w:val="006B3D9F"/>
    <w:rsid w:val="006B3F52"/>
    <w:rsid w:val="006B4092"/>
    <w:rsid w:val="006B4263"/>
    <w:rsid w:val="006B4940"/>
    <w:rsid w:val="006B6191"/>
    <w:rsid w:val="006B649E"/>
    <w:rsid w:val="006B7CF7"/>
    <w:rsid w:val="006C0A76"/>
    <w:rsid w:val="006C0C11"/>
    <w:rsid w:val="006C0FB6"/>
    <w:rsid w:val="006C1685"/>
    <w:rsid w:val="006C16AB"/>
    <w:rsid w:val="006C2E22"/>
    <w:rsid w:val="006C38EB"/>
    <w:rsid w:val="006C4544"/>
    <w:rsid w:val="006C48F8"/>
    <w:rsid w:val="006C6025"/>
    <w:rsid w:val="006C61F0"/>
    <w:rsid w:val="006C66BF"/>
    <w:rsid w:val="006C6959"/>
    <w:rsid w:val="006C698E"/>
    <w:rsid w:val="006C78EA"/>
    <w:rsid w:val="006D0472"/>
    <w:rsid w:val="006D0A7A"/>
    <w:rsid w:val="006D0AC6"/>
    <w:rsid w:val="006D11AF"/>
    <w:rsid w:val="006D11FF"/>
    <w:rsid w:val="006D1320"/>
    <w:rsid w:val="006D1606"/>
    <w:rsid w:val="006D19F7"/>
    <w:rsid w:val="006D1E07"/>
    <w:rsid w:val="006D2169"/>
    <w:rsid w:val="006D2835"/>
    <w:rsid w:val="006D2AAA"/>
    <w:rsid w:val="006D2FAE"/>
    <w:rsid w:val="006D3367"/>
    <w:rsid w:val="006D4401"/>
    <w:rsid w:val="006D445D"/>
    <w:rsid w:val="006D58CE"/>
    <w:rsid w:val="006D5A26"/>
    <w:rsid w:val="006D61B9"/>
    <w:rsid w:val="006D67B0"/>
    <w:rsid w:val="006D723E"/>
    <w:rsid w:val="006D77BC"/>
    <w:rsid w:val="006D7C6E"/>
    <w:rsid w:val="006D7CA1"/>
    <w:rsid w:val="006E02A3"/>
    <w:rsid w:val="006E0444"/>
    <w:rsid w:val="006E0681"/>
    <w:rsid w:val="006E1EEC"/>
    <w:rsid w:val="006E2018"/>
    <w:rsid w:val="006E27C6"/>
    <w:rsid w:val="006E3AF0"/>
    <w:rsid w:val="006E3F52"/>
    <w:rsid w:val="006E413A"/>
    <w:rsid w:val="006E424C"/>
    <w:rsid w:val="006E43B1"/>
    <w:rsid w:val="006E4798"/>
    <w:rsid w:val="006E5A68"/>
    <w:rsid w:val="006E6B65"/>
    <w:rsid w:val="006E7BD7"/>
    <w:rsid w:val="006F1782"/>
    <w:rsid w:val="006F23F5"/>
    <w:rsid w:val="006F2A12"/>
    <w:rsid w:val="006F3F37"/>
    <w:rsid w:val="006F49FA"/>
    <w:rsid w:val="006F53CD"/>
    <w:rsid w:val="006F5679"/>
    <w:rsid w:val="006F69D2"/>
    <w:rsid w:val="006F6C05"/>
    <w:rsid w:val="006F6CAF"/>
    <w:rsid w:val="006F6EDD"/>
    <w:rsid w:val="006F7A84"/>
    <w:rsid w:val="006F7F0D"/>
    <w:rsid w:val="00700861"/>
    <w:rsid w:val="00700980"/>
    <w:rsid w:val="00700C8B"/>
    <w:rsid w:val="007016CA"/>
    <w:rsid w:val="00701FFB"/>
    <w:rsid w:val="00702C0D"/>
    <w:rsid w:val="00703252"/>
    <w:rsid w:val="00703389"/>
    <w:rsid w:val="00703D2D"/>
    <w:rsid w:val="00704E91"/>
    <w:rsid w:val="00706521"/>
    <w:rsid w:val="0070674F"/>
    <w:rsid w:val="00706FC9"/>
    <w:rsid w:val="007071DF"/>
    <w:rsid w:val="00707A58"/>
    <w:rsid w:val="00710452"/>
    <w:rsid w:val="00710A8C"/>
    <w:rsid w:val="007122F6"/>
    <w:rsid w:val="00712645"/>
    <w:rsid w:val="0071278C"/>
    <w:rsid w:val="0071287D"/>
    <w:rsid w:val="00713010"/>
    <w:rsid w:val="00715182"/>
    <w:rsid w:val="007154F8"/>
    <w:rsid w:val="007157EB"/>
    <w:rsid w:val="007170A5"/>
    <w:rsid w:val="00717733"/>
    <w:rsid w:val="00717D26"/>
    <w:rsid w:val="0072006D"/>
    <w:rsid w:val="00721111"/>
    <w:rsid w:val="0072112A"/>
    <w:rsid w:val="00721669"/>
    <w:rsid w:val="0072208A"/>
    <w:rsid w:val="007222CF"/>
    <w:rsid w:val="00722F69"/>
    <w:rsid w:val="00723DDF"/>
    <w:rsid w:val="007242BA"/>
    <w:rsid w:val="007257FA"/>
    <w:rsid w:val="007269A0"/>
    <w:rsid w:val="00726CA1"/>
    <w:rsid w:val="007274D4"/>
    <w:rsid w:val="0072792A"/>
    <w:rsid w:val="007279CF"/>
    <w:rsid w:val="007308FA"/>
    <w:rsid w:val="007309F9"/>
    <w:rsid w:val="00730F55"/>
    <w:rsid w:val="00730FEC"/>
    <w:rsid w:val="007313B0"/>
    <w:rsid w:val="00731A50"/>
    <w:rsid w:val="00731F85"/>
    <w:rsid w:val="007331DB"/>
    <w:rsid w:val="00733C0F"/>
    <w:rsid w:val="00735BDD"/>
    <w:rsid w:val="00737BC7"/>
    <w:rsid w:val="00737CAD"/>
    <w:rsid w:val="00740B3A"/>
    <w:rsid w:val="00741443"/>
    <w:rsid w:val="00742EA9"/>
    <w:rsid w:val="00742FE2"/>
    <w:rsid w:val="00743BF2"/>
    <w:rsid w:val="00743C3B"/>
    <w:rsid w:val="007445AB"/>
    <w:rsid w:val="007448B0"/>
    <w:rsid w:val="00744B90"/>
    <w:rsid w:val="00745450"/>
    <w:rsid w:val="00745FBC"/>
    <w:rsid w:val="0074625F"/>
    <w:rsid w:val="0074777D"/>
    <w:rsid w:val="00750198"/>
    <w:rsid w:val="007514F9"/>
    <w:rsid w:val="007518B2"/>
    <w:rsid w:val="007524D2"/>
    <w:rsid w:val="007527D2"/>
    <w:rsid w:val="00752925"/>
    <w:rsid w:val="00752E88"/>
    <w:rsid w:val="0075313E"/>
    <w:rsid w:val="00753197"/>
    <w:rsid w:val="00753898"/>
    <w:rsid w:val="0075497B"/>
    <w:rsid w:val="00754F6D"/>
    <w:rsid w:val="00755354"/>
    <w:rsid w:val="00756AFC"/>
    <w:rsid w:val="00757C21"/>
    <w:rsid w:val="00760086"/>
    <w:rsid w:val="00760319"/>
    <w:rsid w:val="00760864"/>
    <w:rsid w:val="00760B3E"/>
    <w:rsid w:val="00761C41"/>
    <w:rsid w:val="007622DC"/>
    <w:rsid w:val="0076255C"/>
    <w:rsid w:val="00762928"/>
    <w:rsid w:val="007629BF"/>
    <w:rsid w:val="0076541D"/>
    <w:rsid w:val="0076648D"/>
    <w:rsid w:val="0076675C"/>
    <w:rsid w:val="007669CC"/>
    <w:rsid w:val="00766A5F"/>
    <w:rsid w:val="00766DCA"/>
    <w:rsid w:val="00767FC2"/>
    <w:rsid w:val="0077160B"/>
    <w:rsid w:val="007717E8"/>
    <w:rsid w:val="0077264C"/>
    <w:rsid w:val="007731C1"/>
    <w:rsid w:val="0077368A"/>
    <w:rsid w:val="007738E7"/>
    <w:rsid w:val="0077538D"/>
    <w:rsid w:val="00776E81"/>
    <w:rsid w:val="00777487"/>
    <w:rsid w:val="00780133"/>
    <w:rsid w:val="00780D1B"/>
    <w:rsid w:val="007843F4"/>
    <w:rsid w:val="00784C36"/>
    <w:rsid w:val="007850BD"/>
    <w:rsid w:val="00785586"/>
    <w:rsid w:val="00785759"/>
    <w:rsid w:val="00785FC6"/>
    <w:rsid w:val="00786328"/>
    <w:rsid w:val="007866FA"/>
    <w:rsid w:val="00786D84"/>
    <w:rsid w:val="007875AA"/>
    <w:rsid w:val="00787B57"/>
    <w:rsid w:val="0079133B"/>
    <w:rsid w:val="007913CF"/>
    <w:rsid w:val="007919EE"/>
    <w:rsid w:val="00791DEA"/>
    <w:rsid w:val="00791F2C"/>
    <w:rsid w:val="00792313"/>
    <w:rsid w:val="00796539"/>
    <w:rsid w:val="007968C0"/>
    <w:rsid w:val="00796C56"/>
    <w:rsid w:val="00796D4B"/>
    <w:rsid w:val="00797504"/>
    <w:rsid w:val="00797676"/>
    <w:rsid w:val="0079772F"/>
    <w:rsid w:val="007979BC"/>
    <w:rsid w:val="007A095D"/>
    <w:rsid w:val="007A1105"/>
    <w:rsid w:val="007A14AA"/>
    <w:rsid w:val="007A15A6"/>
    <w:rsid w:val="007A20B0"/>
    <w:rsid w:val="007A2901"/>
    <w:rsid w:val="007A2FC3"/>
    <w:rsid w:val="007A3526"/>
    <w:rsid w:val="007A41B4"/>
    <w:rsid w:val="007A49D4"/>
    <w:rsid w:val="007A49EE"/>
    <w:rsid w:val="007A4C22"/>
    <w:rsid w:val="007A5925"/>
    <w:rsid w:val="007A6C60"/>
    <w:rsid w:val="007A704B"/>
    <w:rsid w:val="007A7978"/>
    <w:rsid w:val="007A7ACC"/>
    <w:rsid w:val="007B02DC"/>
    <w:rsid w:val="007B0424"/>
    <w:rsid w:val="007B0A48"/>
    <w:rsid w:val="007B1240"/>
    <w:rsid w:val="007B1B48"/>
    <w:rsid w:val="007B1D65"/>
    <w:rsid w:val="007B269D"/>
    <w:rsid w:val="007B2B2C"/>
    <w:rsid w:val="007B3791"/>
    <w:rsid w:val="007B52A1"/>
    <w:rsid w:val="007B5ACF"/>
    <w:rsid w:val="007B6327"/>
    <w:rsid w:val="007B6501"/>
    <w:rsid w:val="007B6538"/>
    <w:rsid w:val="007B7AE4"/>
    <w:rsid w:val="007C0DC0"/>
    <w:rsid w:val="007C14B6"/>
    <w:rsid w:val="007C1C47"/>
    <w:rsid w:val="007C1D0C"/>
    <w:rsid w:val="007C24EF"/>
    <w:rsid w:val="007C2C35"/>
    <w:rsid w:val="007C3B39"/>
    <w:rsid w:val="007C4833"/>
    <w:rsid w:val="007C617A"/>
    <w:rsid w:val="007C65AE"/>
    <w:rsid w:val="007C72AC"/>
    <w:rsid w:val="007C7A82"/>
    <w:rsid w:val="007C7B4B"/>
    <w:rsid w:val="007C7E23"/>
    <w:rsid w:val="007D07CF"/>
    <w:rsid w:val="007D0C68"/>
    <w:rsid w:val="007D28C8"/>
    <w:rsid w:val="007D29E0"/>
    <w:rsid w:val="007D29E8"/>
    <w:rsid w:val="007D2DCF"/>
    <w:rsid w:val="007D326D"/>
    <w:rsid w:val="007D4414"/>
    <w:rsid w:val="007D52C3"/>
    <w:rsid w:val="007D59EC"/>
    <w:rsid w:val="007D65C3"/>
    <w:rsid w:val="007D7149"/>
    <w:rsid w:val="007D73E3"/>
    <w:rsid w:val="007E0B2A"/>
    <w:rsid w:val="007E1302"/>
    <w:rsid w:val="007E192F"/>
    <w:rsid w:val="007E1C21"/>
    <w:rsid w:val="007E2286"/>
    <w:rsid w:val="007E2EB7"/>
    <w:rsid w:val="007E3BE9"/>
    <w:rsid w:val="007E408D"/>
    <w:rsid w:val="007E43E5"/>
    <w:rsid w:val="007E4487"/>
    <w:rsid w:val="007E4E4D"/>
    <w:rsid w:val="007E67F8"/>
    <w:rsid w:val="007E6F7E"/>
    <w:rsid w:val="007F1BA9"/>
    <w:rsid w:val="007F2FB6"/>
    <w:rsid w:val="007F4072"/>
    <w:rsid w:val="007F4AE5"/>
    <w:rsid w:val="007F5D35"/>
    <w:rsid w:val="007F67FF"/>
    <w:rsid w:val="007F7112"/>
    <w:rsid w:val="007F7953"/>
    <w:rsid w:val="007F79C8"/>
    <w:rsid w:val="00800664"/>
    <w:rsid w:val="0080087A"/>
    <w:rsid w:val="00800BD1"/>
    <w:rsid w:val="00800ECA"/>
    <w:rsid w:val="008011A5"/>
    <w:rsid w:val="008014D1"/>
    <w:rsid w:val="008017E1"/>
    <w:rsid w:val="00801B10"/>
    <w:rsid w:val="00801B12"/>
    <w:rsid w:val="00802AD9"/>
    <w:rsid w:val="0080334B"/>
    <w:rsid w:val="008042B5"/>
    <w:rsid w:val="00805639"/>
    <w:rsid w:val="00805807"/>
    <w:rsid w:val="008065B3"/>
    <w:rsid w:val="00806D1E"/>
    <w:rsid w:val="0080746C"/>
    <w:rsid w:val="00810AD8"/>
    <w:rsid w:val="0081193A"/>
    <w:rsid w:val="0081217D"/>
    <w:rsid w:val="0081292E"/>
    <w:rsid w:val="008142E2"/>
    <w:rsid w:val="008144BF"/>
    <w:rsid w:val="008146B3"/>
    <w:rsid w:val="00814DF1"/>
    <w:rsid w:val="00817547"/>
    <w:rsid w:val="00817EEB"/>
    <w:rsid w:val="00822099"/>
    <w:rsid w:val="0082214E"/>
    <w:rsid w:val="008236CA"/>
    <w:rsid w:val="008249AA"/>
    <w:rsid w:val="00824D92"/>
    <w:rsid w:val="0082514F"/>
    <w:rsid w:val="0082579C"/>
    <w:rsid w:val="00826183"/>
    <w:rsid w:val="0082636C"/>
    <w:rsid w:val="008273E2"/>
    <w:rsid w:val="00827B6D"/>
    <w:rsid w:val="008305C3"/>
    <w:rsid w:val="00830787"/>
    <w:rsid w:val="00831ABB"/>
    <w:rsid w:val="008320FE"/>
    <w:rsid w:val="00832101"/>
    <w:rsid w:val="00832B8C"/>
    <w:rsid w:val="00833932"/>
    <w:rsid w:val="00833AAA"/>
    <w:rsid w:val="00835E1E"/>
    <w:rsid w:val="00835FE6"/>
    <w:rsid w:val="00836931"/>
    <w:rsid w:val="00836EB8"/>
    <w:rsid w:val="008371D7"/>
    <w:rsid w:val="008377EB"/>
    <w:rsid w:val="00837AF4"/>
    <w:rsid w:val="00837C51"/>
    <w:rsid w:val="00837CE7"/>
    <w:rsid w:val="00841388"/>
    <w:rsid w:val="00842D45"/>
    <w:rsid w:val="00843365"/>
    <w:rsid w:val="00843BA4"/>
    <w:rsid w:val="008449EA"/>
    <w:rsid w:val="00844E51"/>
    <w:rsid w:val="00845C68"/>
    <w:rsid w:val="0084703D"/>
    <w:rsid w:val="00850076"/>
    <w:rsid w:val="008503A7"/>
    <w:rsid w:val="00850A65"/>
    <w:rsid w:val="00850B7A"/>
    <w:rsid w:val="00851869"/>
    <w:rsid w:val="00851CDD"/>
    <w:rsid w:val="0085206E"/>
    <w:rsid w:val="00852664"/>
    <w:rsid w:val="008528BE"/>
    <w:rsid w:val="00853308"/>
    <w:rsid w:val="00853A91"/>
    <w:rsid w:val="00854135"/>
    <w:rsid w:val="008554AC"/>
    <w:rsid w:val="008555C1"/>
    <w:rsid w:val="008578B8"/>
    <w:rsid w:val="00860207"/>
    <w:rsid w:val="008609D5"/>
    <w:rsid w:val="00861983"/>
    <w:rsid w:val="00861A7A"/>
    <w:rsid w:val="00862231"/>
    <w:rsid w:val="00864C4D"/>
    <w:rsid w:val="008655C1"/>
    <w:rsid w:val="00865CA9"/>
    <w:rsid w:val="00866619"/>
    <w:rsid w:val="00866ABA"/>
    <w:rsid w:val="0087027F"/>
    <w:rsid w:val="00870581"/>
    <w:rsid w:val="00870B15"/>
    <w:rsid w:val="0087188F"/>
    <w:rsid w:val="008718F7"/>
    <w:rsid w:val="008726A6"/>
    <w:rsid w:val="00872DF5"/>
    <w:rsid w:val="00873957"/>
    <w:rsid w:val="00873B04"/>
    <w:rsid w:val="008748E6"/>
    <w:rsid w:val="0087565B"/>
    <w:rsid w:val="0087689F"/>
    <w:rsid w:val="00876EED"/>
    <w:rsid w:val="008773DA"/>
    <w:rsid w:val="008777C3"/>
    <w:rsid w:val="00880C5A"/>
    <w:rsid w:val="0088132C"/>
    <w:rsid w:val="00881E9F"/>
    <w:rsid w:val="008825C3"/>
    <w:rsid w:val="00882AF9"/>
    <w:rsid w:val="00882CAE"/>
    <w:rsid w:val="008831C8"/>
    <w:rsid w:val="0088331A"/>
    <w:rsid w:val="0088454F"/>
    <w:rsid w:val="008849C7"/>
    <w:rsid w:val="0088530F"/>
    <w:rsid w:val="0088540E"/>
    <w:rsid w:val="00885856"/>
    <w:rsid w:val="00885C0A"/>
    <w:rsid w:val="00886053"/>
    <w:rsid w:val="00886170"/>
    <w:rsid w:val="008874C5"/>
    <w:rsid w:val="00887E4D"/>
    <w:rsid w:val="00887FDF"/>
    <w:rsid w:val="0089028B"/>
    <w:rsid w:val="00890876"/>
    <w:rsid w:val="00890C07"/>
    <w:rsid w:val="00891005"/>
    <w:rsid w:val="008918F5"/>
    <w:rsid w:val="00893473"/>
    <w:rsid w:val="008936B7"/>
    <w:rsid w:val="00894751"/>
    <w:rsid w:val="00895F90"/>
    <w:rsid w:val="008968AB"/>
    <w:rsid w:val="00896AEB"/>
    <w:rsid w:val="00896C94"/>
    <w:rsid w:val="00897D8A"/>
    <w:rsid w:val="00897E84"/>
    <w:rsid w:val="008A0377"/>
    <w:rsid w:val="008A0C44"/>
    <w:rsid w:val="008A1039"/>
    <w:rsid w:val="008A1465"/>
    <w:rsid w:val="008A2641"/>
    <w:rsid w:val="008A2906"/>
    <w:rsid w:val="008A32E3"/>
    <w:rsid w:val="008A38B2"/>
    <w:rsid w:val="008A43E9"/>
    <w:rsid w:val="008A4493"/>
    <w:rsid w:val="008A61B5"/>
    <w:rsid w:val="008A6C27"/>
    <w:rsid w:val="008A6D55"/>
    <w:rsid w:val="008A6E48"/>
    <w:rsid w:val="008A75CC"/>
    <w:rsid w:val="008A79B5"/>
    <w:rsid w:val="008B03F4"/>
    <w:rsid w:val="008B08D7"/>
    <w:rsid w:val="008B190D"/>
    <w:rsid w:val="008B21F0"/>
    <w:rsid w:val="008B29E1"/>
    <w:rsid w:val="008B31B5"/>
    <w:rsid w:val="008B3AC4"/>
    <w:rsid w:val="008B3B7B"/>
    <w:rsid w:val="008B415D"/>
    <w:rsid w:val="008B426A"/>
    <w:rsid w:val="008B52C3"/>
    <w:rsid w:val="008B5B8E"/>
    <w:rsid w:val="008B5EE8"/>
    <w:rsid w:val="008B5F7A"/>
    <w:rsid w:val="008B61AC"/>
    <w:rsid w:val="008B69FB"/>
    <w:rsid w:val="008B6C55"/>
    <w:rsid w:val="008B73C1"/>
    <w:rsid w:val="008B7484"/>
    <w:rsid w:val="008B74B3"/>
    <w:rsid w:val="008B7897"/>
    <w:rsid w:val="008B7D2F"/>
    <w:rsid w:val="008B7DCF"/>
    <w:rsid w:val="008C1A62"/>
    <w:rsid w:val="008C219E"/>
    <w:rsid w:val="008C2C63"/>
    <w:rsid w:val="008C37F7"/>
    <w:rsid w:val="008C3D52"/>
    <w:rsid w:val="008C5756"/>
    <w:rsid w:val="008C5E93"/>
    <w:rsid w:val="008C606F"/>
    <w:rsid w:val="008C6DAA"/>
    <w:rsid w:val="008C7CE3"/>
    <w:rsid w:val="008D00BC"/>
    <w:rsid w:val="008D098B"/>
    <w:rsid w:val="008D2540"/>
    <w:rsid w:val="008D353C"/>
    <w:rsid w:val="008D3CE7"/>
    <w:rsid w:val="008D47BC"/>
    <w:rsid w:val="008D5DF0"/>
    <w:rsid w:val="008D5E23"/>
    <w:rsid w:val="008D5E52"/>
    <w:rsid w:val="008D5E66"/>
    <w:rsid w:val="008D6674"/>
    <w:rsid w:val="008E0327"/>
    <w:rsid w:val="008E053F"/>
    <w:rsid w:val="008E079A"/>
    <w:rsid w:val="008E2028"/>
    <w:rsid w:val="008E20D1"/>
    <w:rsid w:val="008E27C0"/>
    <w:rsid w:val="008E342F"/>
    <w:rsid w:val="008E423B"/>
    <w:rsid w:val="008E4461"/>
    <w:rsid w:val="008E452D"/>
    <w:rsid w:val="008E558B"/>
    <w:rsid w:val="008E582E"/>
    <w:rsid w:val="008E592F"/>
    <w:rsid w:val="008E5CA8"/>
    <w:rsid w:val="008E620A"/>
    <w:rsid w:val="008E6759"/>
    <w:rsid w:val="008E7B7B"/>
    <w:rsid w:val="008F0312"/>
    <w:rsid w:val="008F03D2"/>
    <w:rsid w:val="008F04B9"/>
    <w:rsid w:val="008F248D"/>
    <w:rsid w:val="008F2B9F"/>
    <w:rsid w:val="008F2F65"/>
    <w:rsid w:val="008F301F"/>
    <w:rsid w:val="008F33A5"/>
    <w:rsid w:val="008F4024"/>
    <w:rsid w:val="008F4676"/>
    <w:rsid w:val="008F5312"/>
    <w:rsid w:val="008F5E75"/>
    <w:rsid w:val="008F656D"/>
    <w:rsid w:val="008F65AB"/>
    <w:rsid w:val="008F6638"/>
    <w:rsid w:val="008F6829"/>
    <w:rsid w:val="008F68F4"/>
    <w:rsid w:val="008F70B9"/>
    <w:rsid w:val="008F774A"/>
    <w:rsid w:val="008F7AE2"/>
    <w:rsid w:val="008F7BF4"/>
    <w:rsid w:val="0090113D"/>
    <w:rsid w:val="00901597"/>
    <w:rsid w:val="009015A3"/>
    <w:rsid w:val="00901B40"/>
    <w:rsid w:val="00902583"/>
    <w:rsid w:val="0090288B"/>
    <w:rsid w:val="00903442"/>
    <w:rsid w:val="009042A3"/>
    <w:rsid w:val="009049C6"/>
    <w:rsid w:val="00904FE3"/>
    <w:rsid w:val="00905130"/>
    <w:rsid w:val="009056C6"/>
    <w:rsid w:val="00905766"/>
    <w:rsid w:val="009058EE"/>
    <w:rsid w:val="00905EDF"/>
    <w:rsid w:val="00906633"/>
    <w:rsid w:val="00906AE5"/>
    <w:rsid w:val="00906CE0"/>
    <w:rsid w:val="00906E4E"/>
    <w:rsid w:val="0090735E"/>
    <w:rsid w:val="00910CA7"/>
    <w:rsid w:val="0091144A"/>
    <w:rsid w:val="0091272E"/>
    <w:rsid w:val="009129F0"/>
    <w:rsid w:val="0091339A"/>
    <w:rsid w:val="009134B3"/>
    <w:rsid w:val="00913E18"/>
    <w:rsid w:val="00914679"/>
    <w:rsid w:val="00914BD7"/>
    <w:rsid w:val="00915343"/>
    <w:rsid w:val="00915810"/>
    <w:rsid w:val="00915C09"/>
    <w:rsid w:val="00915FE8"/>
    <w:rsid w:val="00916D80"/>
    <w:rsid w:val="009176E8"/>
    <w:rsid w:val="00917757"/>
    <w:rsid w:val="0092006B"/>
    <w:rsid w:val="00920E2B"/>
    <w:rsid w:val="00920ED3"/>
    <w:rsid w:val="009218AC"/>
    <w:rsid w:val="009224ED"/>
    <w:rsid w:val="009228AA"/>
    <w:rsid w:val="00922C42"/>
    <w:rsid w:val="0092425D"/>
    <w:rsid w:val="00924C49"/>
    <w:rsid w:val="00925415"/>
    <w:rsid w:val="00925787"/>
    <w:rsid w:val="00925A3B"/>
    <w:rsid w:val="00925B8B"/>
    <w:rsid w:val="009263C1"/>
    <w:rsid w:val="00926847"/>
    <w:rsid w:val="00926E71"/>
    <w:rsid w:val="009276AC"/>
    <w:rsid w:val="00927B15"/>
    <w:rsid w:val="00927D08"/>
    <w:rsid w:val="00930EF5"/>
    <w:rsid w:val="00930F98"/>
    <w:rsid w:val="0093135D"/>
    <w:rsid w:val="00931C73"/>
    <w:rsid w:val="00932756"/>
    <w:rsid w:val="00932E6A"/>
    <w:rsid w:val="009333C7"/>
    <w:rsid w:val="009335FD"/>
    <w:rsid w:val="00934273"/>
    <w:rsid w:val="00934355"/>
    <w:rsid w:val="009345F0"/>
    <w:rsid w:val="00934F74"/>
    <w:rsid w:val="00935C62"/>
    <w:rsid w:val="00936661"/>
    <w:rsid w:val="00936B03"/>
    <w:rsid w:val="00937C65"/>
    <w:rsid w:val="00937E10"/>
    <w:rsid w:val="00937F29"/>
    <w:rsid w:val="00940466"/>
    <w:rsid w:val="009409B0"/>
    <w:rsid w:val="00943F47"/>
    <w:rsid w:val="00944066"/>
    <w:rsid w:val="00944E42"/>
    <w:rsid w:val="009458F8"/>
    <w:rsid w:val="009461AE"/>
    <w:rsid w:val="0094703C"/>
    <w:rsid w:val="00947646"/>
    <w:rsid w:val="009477B4"/>
    <w:rsid w:val="00947E3E"/>
    <w:rsid w:val="00950698"/>
    <w:rsid w:val="00951056"/>
    <w:rsid w:val="00951B3C"/>
    <w:rsid w:val="00951B9B"/>
    <w:rsid w:val="00951F0F"/>
    <w:rsid w:val="009552DA"/>
    <w:rsid w:val="009555AC"/>
    <w:rsid w:val="00957FEC"/>
    <w:rsid w:val="00960441"/>
    <w:rsid w:val="009612AF"/>
    <w:rsid w:val="009615E7"/>
    <w:rsid w:val="009620F1"/>
    <w:rsid w:val="009632C8"/>
    <w:rsid w:val="00964031"/>
    <w:rsid w:val="0096407A"/>
    <w:rsid w:val="00964713"/>
    <w:rsid w:val="00964847"/>
    <w:rsid w:val="00964F5E"/>
    <w:rsid w:val="00964FFE"/>
    <w:rsid w:val="009665D3"/>
    <w:rsid w:val="0096730A"/>
    <w:rsid w:val="00967935"/>
    <w:rsid w:val="00967C2C"/>
    <w:rsid w:val="00970172"/>
    <w:rsid w:val="00970475"/>
    <w:rsid w:val="0097063F"/>
    <w:rsid w:val="00970DA2"/>
    <w:rsid w:val="009724B0"/>
    <w:rsid w:val="009739BD"/>
    <w:rsid w:val="0097426A"/>
    <w:rsid w:val="009756B7"/>
    <w:rsid w:val="00975B2C"/>
    <w:rsid w:val="00977821"/>
    <w:rsid w:val="00980622"/>
    <w:rsid w:val="00980801"/>
    <w:rsid w:val="0098116A"/>
    <w:rsid w:val="0098167B"/>
    <w:rsid w:val="009834C8"/>
    <w:rsid w:val="00985801"/>
    <w:rsid w:val="00985C0F"/>
    <w:rsid w:val="009863E5"/>
    <w:rsid w:val="009873F4"/>
    <w:rsid w:val="00990B7C"/>
    <w:rsid w:val="00990E0F"/>
    <w:rsid w:val="00990FEA"/>
    <w:rsid w:val="009911D8"/>
    <w:rsid w:val="009912EC"/>
    <w:rsid w:val="00991622"/>
    <w:rsid w:val="0099181C"/>
    <w:rsid w:val="00993222"/>
    <w:rsid w:val="009934B3"/>
    <w:rsid w:val="009935B0"/>
    <w:rsid w:val="00994500"/>
    <w:rsid w:val="009952B1"/>
    <w:rsid w:val="00995979"/>
    <w:rsid w:val="00995AAE"/>
    <w:rsid w:val="00997CA6"/>
    <w:rsid w:val="009A0F6B"/>
    <w:rsid w:val="009A2D3F"/>
    <w:rsid w:val="009A33A9"/>
    <w:rsid w:val="009A3FF1"/>
    <w:rsid w:val="009A42C3"/>
    <w:rsid w:val="009A44F2"/>
    <w:rsid w:val="009A4985"/>
    <w:rsid w:val="009A528C"/>
    <w:rsid w:val="009A5D45"/>
    <w:rsid w:val="009A6264"/>
    <w:rsid w:val="009A68C9"/>
    <w:rsid w:val="009A6F7F"/>
    <w:rsid w:val="009A6F8E"/>
    <w:rsid w:val="009A7A23"/>
    <w:rsid w:val="009A7F63"/>
    <w:rsid w:val="009B05AD"/>
    <w:rsid w:val="009B1191"/>
    <w:rsid w:val="009B1272"/>
    <w:rsid w:val="009B1282"/>
    <w:rsid w:val="009B173E"/>
    <w:rsid w:val="009B18C1"/>
    <w:rsid w:val="009B26C2"/>
    <w:rsid w:val="009B2FFC"/>
    <w:rsid w:val="009B3671"/>
    <w:rsid w:val="009B3A6D"/>
    <w:rsid w:val="009B471A"/>
    <w:rsid w:val="009B4CBE"/>
    <w:rsid w:val="009B61D7"/>
    <w:rsid w:val="009B64EE"/>
    <w:rsid w:val="009B6DD6"/>
    <w:rsid w:val="009B7549"/>
    <w:rsid w:val="009B75BD"/>
    <w:rsid w:val="009B76BE"/>
    <w:rsid w:val="009B7FEB"/>
    <w:rsid w:val="009C0612"/>
    <w:rsid w:val="009C11B4"/>
    <w:rsid w:val="009C1386"/>
    <w:rsid w:val="009C1653"/>
    <w:rsid w:val="009C1EA8"/>
    <w:rsid w:val="009C2076"/>
    <w:rsid w:val="009C20AF"/>
    <w:rsid w:val="009C2AAD"/>
    <w:rsid w:val="009C44B3"/>
    <w:rsid w:val="009C4A42"/>
    <w:rsid w:val="009C4C57"/>
    <w:rsid w:val="009C4E00"/>
    <w:rsid w:val="009C4E42"/>
    <w:rsid w:val="009C4E80"/>
    <w:rsid w:val="009C5CCF"/>
    <w:rsid w:val="009C6626"/>
    <w:rsid w:val="009C68EF"/>
    <w:rsid w:val="009C746B"/>
    <w:rsid w:val="009C7D8F"/>
    <w:rsid w:val="009C7DDC"/>
    <w:rsid w:val="009C7E26"/>
    <w:rsid w:val="009D01DF"/>
    <w:rsid w:val="009D02B5"/>
    <w:rsid w:val="009D0AB8"/>
    <w:rsid w:val="009D17D9"/>
    <w:rsid w:val="009D33D1"/>
    <w:rsid w:val="009D3466"/>
    <w:rsid w:val="009D5797"/>
    <w:rsid w:val="009D6A80"/>
    <w:rsid w:val="009D6C21"/>
    <w:rsid w:val="009D7580"/>
    <w:rsid w:val="009D7850"/>
    <w:rsid w:val="009E0C37"/>
    <w:rsid w:val="009E0FF0"/>
    <w:rsid w:val="009E1E6C"/>
    <w:rsid w:val="009E210B"/>
    <w:rsid w:val="009E31ED"/>
    <w:rsid w:val="009E4FEA"/>
    <w:rsid w:val="009E5BC6"/>
    <w:rsid w:val="009E5F28"/>
    <w:rsid w:val="009E5FB0"/>
    <w:rsid w:val="009E60DD"/>
    <w:rsid w:val="009E7BEC"/>
    <w:rsid w:val="009F1D91"/>
    <w:rsid w:val="009F2336"/>
    <w:rsid w:val="009F26F9"/>
    <w:rsid w:val="009F2725"/>
    <w:rsid w:val="009F28EB"/>
    <w:rsid w:val="009F2E2E"/>
    <w:rsid w:val="009F38FF"/>
    <w:rsid w:val="009F3AC0"/>
    <w:rsid w:val="009F3F14"/>
    <w:rsid w:val="009F406C"/>
    <w:rsid w:val="009F44AB"/>
    <w:rsid w:val="009F46E4"/>
    <w:rsid w:val="009F78DE"/>
    <w:rsid w:val="00A00725"/>
    <w:rsid w:val="00A00A3A"/>
    <w:rsid w:val="00A00FA8"/>
    <w:rsid w:val="00A0100D"/>
    <w:rsid w:val="00A01792"/>
    <w:rsid w:val="00A01A63"/>
    <w:rsid w:val="00A01D45"/>
    <w:rsid w:val="00A02738"/>
    <w:rsid w:val="00A02A9C"/>
    <w:rsid w:val="00A03A37"/>
    <w:rsid w:val="00A03DF0"/>
    <w:rsid w:val="00A05315"/>
    <w:rsid w:val="00A05810"/>
    <w:rsid w:val="00A05BAF"/>
    <w:rsid w:val="00A0675B"/>
    <w:rsid w:val="00A067E8"/>
    <w:rsid w:val="00A06C94"/>
    <w:rsid w:val="00A06DCD"/>
    <w:rsid w:val="00A06F44"/>
    <w:rsid w:val="00A10FC8"/>
    <w:rsid w:val="00A11369"/>
    <w:rsid w:val="00A11732"/>
    <w:rsid w:val="00A1188B"/>
    <w:rsid w:val="00A11CE6"/>
    <w:rsid w:val="00A1216E"/>
    <w:rsid w:val="00A14A10"/>
    <w:rsid w:val="00A14EDA"/>
    <w:rsid w:val="00A15537"/>
    <w:rsid w:val="00A159BD"/>
    <w:rsid w:val="00A15AD9"/>
    <w:rsid w:val="00A165B3"/>
    <w:rsid w:val="00A166BA"/>
    <w:rsid w:val="00A16E84"/>
    <w:rsid w:val="00A17981"/>
    <w:rsid w:val="00A20656"/>
    <w:rsid w:val="00A20704"/>
    <w:rsid w:val="00A20FD7"/>
    <w:rsid w:val="00A21A93"/>
    <w:rsid w:val="00A21E14"/>
    <w:rsid w:val="00A2208A"/>
    <w:rsid w:val="00A226AE"/>
    <w:rsid w:val="00A226F8"/>
    <w:rsid w:val="00A23310"/>
    <w:rsid w:val="00A2362E"/>
    <w:rsid w:val="00A23757"/>
    <w:rsid w:val="00A23F12"/>
    <w:rsid w:val="00A24DD9"/>
    <w:rsid w:val="00A25BAC"/>
    <w:rsid w:val="00A25C17"/>
    <w:rsid w:val="00A25DD4"/>
    <w:rsid w:val="00A268DF"/>
    <w:rsid w:val="00A26E97"/>
    <w:rsid w:val="00A270DD"/>
    <w:rsid w:val="00A30AE2"/>
    <w:rsid w:val="00A3161D"/>
    <w:rsid w:val="00A31A18"/>
    <w:rsid w:val="00A32F90"/>
    <w:rsid w:val="00A332C6"/>
    <w:rsid w:val="00A33DC6"/>
    <w:rsid w:val="00A33E63"/>
    <w:rsid w:val="00A34769"/>
    <w:rsid w:val="00A350E3"/>
    <w:rsid w:val="00A3596E"/>
    <w:rsid w:val="00A36710"/>
    <w:rsid w:val="00A36CB2"/>
    <w:rsid w:val="00A37EC6"/>
    <w:rsid w:val="00A400B6"/>
    <w:rsid w:val="00A40A53"/>
    <w:rsid w:val="00A40CAD"/>
    <w:rsid w:val="00A4112C"/>
    <w:rsid w:val="00A42296"/>
    <w:rsid w:val="00A4260B"/>
    <w:rsid w:val="00A43085"/>
    <w:rsid w:val="00A43D4E"/>
    <w:rsid w:val="00A441B7"/>
    <w:rsid w:val="00A443A4"/>
    <w:rsid w:val="00A45DE0"/>
    <w:rsid w:val="00A45F6B"/>
    <w:rsid w:val="00A460BB"/>
    <w:rsid w:val="00A461DC"/>
    <w:rsid w:val="00A46402"/>
    <w:rsid w:val="00A5006D"/>
    <w:rsid w:val="00A5028A"/>
    <w:rsid w:val="00A50591"/>
    <w:rsid w:val="00A50A13"/>
    <w:rsid w:val="00A50F45"/>
    <w:rsid w:val="00A52C39"/>
    <w:rsid w:val="00A548C8"/>
    <w:rsid w:val="00A551CB"/>
    <w:rsid w:val="00A55F33"/>
    <w:rsid w:val="00A56089"/>
    <w:rsid w:val="00A57784"/>
    <w:rsid w:val="00A6024A"/>
    <w:rsid w:val="00A61118"/>
    <w:rsid w:val="00A61251"/>
    <w:rsid w:val="00A619F0"/>
    <w:rsid w:val="00A62D44"/>
    <w:rsid w:val="00A6331C"/>
    <w:rsid w:val="00A636F7"/>
    <w:rsid w:val="00A644C0"/>
    <w:rsid w:val="00A647D5"/>
    <w:rsid w:val="00A64C82"/>
    <w:rsid w:val="00A64CF0"/>
    <w:rsid w:val="00A66432"/>
    <w:rsid w:val="00A66989"/>
    <w:rsid w:val="00A66D60"/>
    <w:rsid w:val="00A670BA"/>
    <w:rsid w:val="00A70114"/>
    <w:rsid w:val="00A704F0"/>
    <w:rsid w:val="00A71C60"/>
    <w:rsid w:val="00A71F8F"/>
    <w:rsid w:val="00A7259E"/>
    <w:rsid w:val="00A72B09"/>
    <w:rsid w:val="00A72D7C"/>
    <w:rsid w:val="00A72F13"/>
    <w:rsid w:val="00A74722"/>
    <w:rsid w:val="00A74B2D"/>
    <w:rsid w:val="00A75127"/>
    <w:rsid w:val="00A75830"/>
    <w:rsid w:val="00A75DDD"/>
    <w:rsid w:val="00A762B6"/>
    <w:rsid w:val="00A76C34"/>
    <w:rsid w:val="00A7701C"/>
    <w:rsid w:val="00A77133"/>
    <w:rsid w:val="00A7731D"/>
    <w:rsid w:val="00A808CE"/>
    <w:rsid w:val="00A823EE"/>
    <w:rsid w:val="00A82C0A"/>
    <w:rsid w:val="00A82FD8"/>
    <w:rsid w:val="00A836E2"/>
    <w:rsid w:val="00A842D3"/>
    <w:rsid w:val="00A87AD8"/>
    <w:rsid w:val="00A90F58"/>
    <w:rsid w:val="00A92C7C"/>
    <w:rsid w:val="00A94425"/>
    <w:rsid w:val="00A94544"/>
    <w:rsid w:val="00A94965"/>
    <w:rsid w:val="00A956DD"/>
    <w:rsid w:val="00A957C2"/>
    <w:rsid w:val="00A9582B"/>
    <w:rsid w:val="00A95887"/>
    <w:rsid w:val="00A95938"/>
    <w:rsid w:val="00A95AAB"/>
    <w:rsid w:val="00A95DC0"/>
    <w:rsid w:val="00A95E65"/>
    <w:rsid w:val="00A9604A"/>
    <w:rsid w:val="00A96F2B"/>
    <w:rsid w:val="00A97588"/>
    <w:rsid w:val="00A97866"/>
    <w:rsid w:val="00A97A5B"/>
    <w:rsid w:val="00AA0DFD"/>
    <w:rsid w:val="00AA1587"/>
    <w:rsid w:val="00AA1822"/>
    <w:rsid w:val="00AA25A8"/>
    <w:rsid w:val="00AA2E23"/>
    <w:rsid w:val="00AA33A8"/>
    <w:rsid w:val="00AA4E3A"/>
    <w:rsid w:val="00AA55C0"/>
    <w:rsid w:val="00AA59CD"/>
    <w:rsid w:val="00AA5AB1"/>
    <w:rsid w:val="00AA5B15"/>
    <w:rsid w:val="00AA72F3"/>
    <w:rsid w:val="00AB00D8"/>
    <w:rsid w:val="00AB0518"/>
    <w:rsid w:val="00AB0C6F"/>
    <w:rsid w:val="00AB1D20"/>
    <w:rsid w:val="00AB1D64"/>
    <w:rsid w:val="00AB2223"/>
    <w:rsid w:val="00AB22B7"/>
    <w:rsid w:val="00AB29E1"/>
    <w:rsid w:val="00AB3407"/>
    <w:rsid w:val="00AB38F3"/>
    <w:rsid w:val="00AB491A"/>
    <w:rsid w:val="00AB5102"/>
    <w:rsid w:val="00AB5455"/>
    <w:rsid w:val="00AB5915"/>
    <w:rsid w:val="00AB5C4F"/>
    <w:rsid w:val="00AB5F37"/>
    <w:rsid w:val="00AB611B"/>
    <w:rsid w:val="00AB6CFB"/>
    <w:rsid w:val="00AB7B87"/>
    <w:rsid w:val="00AC05C6"/>
    <w:rsid w:val="00AC0B67"/>
    <w:rsid w:val="00AC1681"/>
    <w:rsid w:val="00AC187B"/>
    <w:rsid w:val="00AC2537"/>
    <w:rsid w:val="00AC256A"/>
    <w:rsid w:val="00AC2B09"/>
    <w:rsid w:val="00AC37AD"/>
    <w:rsid w:val="00AC3B8E"/>
    <w:rsid w:val="00AC516E"/>
    <w:rsid w:val="00AC6042"/>
    <w:rsid w:val="00AC7566"/>
    <w:rsid w:val="00AD0087"/>
    <w:rsid w:val="00AD0325"/>
    <w:rsid w:val="00AD04D2"/>
    <w:rsid w:val="00AD057A"/>
    <w:rsid w:val="00AD0600"/>
    <w:rsid w:val="00AD1811"/>
    <w:rsid w:val="00AD1E3D"/>
    <w:rsid w:val="00AD2865"/>
    <w:rsid w:val="00AD31E7"/>
    <w:rsid w:val="00AD374B"/>
    <w:rsid w:val="00AD4151"/>
    <w:rsid w:val="00AD42AE"/>
    <w:rsid w:val="00AD463F"/>
    <w:rsid w:val="00AD5398"/>
    <w:rsid w:val="00AD55C6"/>
    <w:rsid w:val="00AD57A8"/>
    <w:rsid w:val="00AD5877"/>
    <w:rsid w:val="00AD5D72"/>
    <w:rsid w:val="00AD5E99"/>
    <w:rsid w:val="00AD6B28"/>
    <w:rsid w:val="00AD6BC3"/>
    <w:rsid w:val="00AD7FB7"/>
    <w:rsid w:val="00AE04D7"/>
    <w:rsid w:val="00AE056E"/>
    <w:rsid w:val="00AE24CC"/>
    <w:rsid w:val="00AE4286"/>
    <w:rsid w:val="00AE4893"/>
    <w:rsid w:val="00AE5308"/>
    <w:rsid w:val="00AE6548"/>
    <w:rsid w:val="00AE6BE4"/>
    <w:rsid w:val="00AE75B3"/>
    <w:rsid w:val="00AE79B1"/>
    <w:rsid w:val="00AF0E79"/>
    <w:rsid w:val="00AF1576"/>
    <w:rsid w:val="00AF1B34"/>
    <w:rsid w:val="00AF1C25"/>
    <w:rsid w:val="00AF1CD0"/>
    <w:rsid w:val="00AF2628"/>
    <w:rsid w:val="00AF27CE"/>
    <w:rsid w:val="00AF3110"/>
    <w:rsid w:val="00AF320E"/>
    <w:rsid w:val="00AF3743"/>
    <w:rsid w:val="00AF4022"/>
    <w:rsid w:val="00AF4F33"/>
    <w:rsid w:val="00AF4F9F"/>
    <w:rsid w:val="00AF5372"/>
    <w:rsid w:val="00AF79FB"/>
    <w:rsid w:val="00AF7C77"/>
    <w:rsid w:val="00B0001A"/>
    <w:rsid w:val="00B002B5"/>
    <w:rsid w:val="00B00824"/>
    <w:rsid w:val="00B0089A"/>
    <w:rsid w:val="00B00CAB"/>
    <w:rsid w:val="00B00E85"/>
    <w:rsid w:val="00B01327"/>
    <w:rsid w:val="00B014D2"/>
    <w:rsid w:val="00B04F36"/>
    <w:rsid w:val="00B059AE"/>
    <w:rsid w:val="00B05E78"/>
    <w:rsid w:val="00B05F19"/>
    <w:rsid w:val="00B05FCD"/>
    <w:rsid w:val="00B060EC"/>
    <w:rsid w:val="00B06313"/>
    <w:rsid w:val="00B06E17"/>
    <w:rsid w:val="00B07DF8"/>
    <w:rsid w:val="00B11023"/>
    <w:rsid w:val="00B11B64"/>
    <w:rsid w:val="00B126D1"/>
    <w:rsid w:val="00B13ADF"/>
    <w:rsid w:val="00B157C4"/>
    <w:rsid w:val="00B15969"/>
    <w:rsid w:val="00B15E07"/>
    <w:rsid w:val="00B16172"/>
    <w:rsid w:val="00B162D6"/>
    <w:rsid w:val="00B17F99"/>
    <w:rsid w:val="00B20125"/>
    <w:rsid w:val="00B205D8"/>
    <w:rsid w:val="00B20850"/>
    <w:rsid w:val="00B218A0"/>
    <w:rsid w:val="00B21BF1"/>
    <w:rsid w:val="00B23E5A"/>
    <w:rsid w:val="00B23FC3"/>
    <w:rsid w:val="00B24062"/>
    <w:rsid w:val="00B24596"/>
    <w:rsid w:val="00B24D88"/>
    <w:rsid w:val="00B2558C"/>
    <w:rsid w:val="00B25A60"/>
    <w:rsid w:val="00B278F3"/>
    <w:rsid w:val="00B30A6C"/>
    <w:rsid w:val="00B31901"/>
    <w:rsid w:val="00B32453"/>
    <w:rsid w:val="00B324BE"/>
    <w:rsid w:val="00B32EE7"/>
    <w:rsid w:val="00B331B1"/>
    <w:rsid w:val="00B33468"/>
    <w:rsid w:val="00B3436F"/>
    <w:rsid w:val="00B345E8"/>
    <w:rsid w:val="00B34AA5"/>
    <w:rsid w:val="00B34F98"/>
    <w:rsid w:val="00B357B0"/>
    <w:rsid w:val="00B35C30"/>
    <w:rsid w:val="00B35D2E"/>
    <w:rsid w:val="00B36CBC"/>
    <w:rsid w:val="00B36EC9"/>
    <w:rsid w:val="00B4079D"/>
    <w:rsid w:val="00B40F59"/>
    <w:rsid w:val="00B410E9"/>
    <w:rsid w:val="00B4134E"/>
    <w:rsid w:val="00B41C26"/>
    <w:rsid w:val="00B4240E"/>
    <w:rsid w:val="00B44418"/>
    <w:rsid w:val="00B445A2"/>
    <w:rsid w:val="00B44C2E"/>
    <w:rsid w:val="00B44DC4"/>
    <w:rsid w:val="00B451DC"/>
    <w:rsid w:val="00B452D2"/>
    <w:rsid w:val="00B45592"/>
    <w:rsid w:val="00B45BF1"/>
    <w:rsid w:val="00B45F81"/>
    <w:rsid w:val="00B467BD"/>
    <w:rsid w:val="00B47973"/>
    <w:rsid w:val="00B50782"/>
    <w:rsid w:val="00B5083A"/>
    <w:rsid w:val="00B50DAA"/>
    <w:rsid w:val="00B51261"/>
    <w:rsid w:val="00B5167D"/>
    <w:rsid w:val="00B52346"/>
    <w:rsid w:val="00B523E8"/>
    <w:rsid w:val="00B524F0"/>
    <w:rsid w:val="00B52624"/>
    <w:rsid w:val="00B53EC4"/>
    <w:rsid w:val="00B5525B"/>
    <w:rsid w:val="00B55774"/>
    <w:rsid w:val="00B562F7"/>
    <w:rsid w:val="00B56FBA"/>
    <w:rsid w:val="00B572A4"/>
    <w:rsid w:val="00B57C61"/>
    <w:rsid w:val="00B60153"/>
    <w:rsid w:val="00B603DA"/>
    <w:rsid w:val="00B60E10"/>
    <w:rsid w:val="00B622B8"/>
    <w:rsid w:val="00B6491F"/>
    <w:rsid w:val="00B64EC0"/>
    <w:rsid w:val="00B655FF"/>
    <w:rsid w:val="00B67CDC"/>
    <w:rsid w:val="00B67ECD"/>
    <w:rsid w:val="00B67EDB"/>
    <w:rsid w:val="00B702AC"/>
    <w:rsid w:val="00B70BD7"/>
    <w:rsid w:val="00B72152"/>
    <w:rsid w:val="00B72BEA"/>
    <w:rsid w:val="00B73778"/>
    <w:rsid w:val="00B74763"/>
    <w:rsid w:val="00B75938"/>
    <w:rsid w:val="00B76510"/>
    <w:rsid w:val="00B76593"/>
    <w:rsid w:val="00B769C9"/>
    <w:rsid w:val="00B76F12"/>
    <w:rsid w:val="00B82260"/>
    <w:rsid w:val="00B822E3"/>
    <w:rsid w:val="00B82B26"/>
    <w:rsid w:val="00B82BCC"/>
    <w:rsid w:val="00B8316E"/>
    <w:rsid w:val="00B84C99"/>
    <w:rsid w:val="00B85644"/>
    <w:rsid w:val="00B85899"/>
    <w:rsid w:val="00B85E88"/>
    <w:rsid w:val="00B86698"/>
    <w:rsid w:val="00B866DB"/>
    <w:rsid w:val="00B86965"/>
    <w:rsid w:val="00B87009"/>
    <w:rsid w:val="00B875B1"/>
    <w:rsid w:val="00B875BD"/>
    <w:rsid w:val="00B87B70"/>
    <w:rsid w:val="00B90096"/>
    <w:rsid w:val="00B90FB6"/>
    <w:rsid w:val="00B90FBF"/>
    <w:rsid w:val="00B91417"/>
    <w:rsid w:val="00B91C2A"/>
    <w:rsid w:val="00B927C6"/>
    <w:rsid w:val="00B92C2D"/>
    <w:rsid w:val="00B9335B"/>
    <w:rsid w:val="00B93A7C"/>
    <w:rsid w:val="00B942A9"/>
    <w:rsid w:val="00B948E0"/>
    <w:rsid w:val="00B95E70"/>
    <w:rsid w:val="00B95F8D"/>
    <w:rsid w:val="00B960EB"/>
    <w:rsid w:val="00B961A5"/>
    <w:rsid w:val="00B96D48"/>
    <w:rsid w:val="00B97081"/>
    <w:rsid w:val="00BA0AB8"/>
    <w:rsid w:val="00BA0F6F"/>
    <w:rsid w:val="00BA12BD"/>
    <w:rsid w:val="00BA1C5C"/>
    <w:rsid w:val="00BA40BE"/>
    <w:rsid w:val="00BA48F3"/>
    <w:rsid w:val="00BA545B"/>
    <w:rsid w:val="00BA5473"/>
    <w:rsid w:val="00BA6A56"/>
    <w:rsid w:val="00BA7066"/>
    <w:rsid w:val="00BB04B0"/>
    <w:rsid w:val="00BB0588"/>
    <w:rsid w:val="00BB15A7"/>
    <w:rsid w:val="00BB17AC"/>
    <w:rsid w:val="00BB195F"/>
    <w:rsid w:val="00BB1B66"/>
    <w:rsid w:val="00BB3180"/>
    <w:rsid w:val="00BB3590"/>
    <w:rsid w:val="00BB3B03"/>
    <w:rsid w:val="00BB3E58"/>
    <w:rsid w:val="00BB49E3"/>
    <w:rsid w:val="00BB4C3B"/>
    <w:rsid w:val="00BB5056"/>
    <w:rsid w:val="00BB5130"/>
    <w:rsid w:val="00BB5A14"/>
    <w:rsid w:val="00BB5CD6"/>
    <w:rsid w:val="00BB6896"/>
    <w:rsid w:val="00BB6BB2"/>
    <w:rsid w:val="00BB72D4"/>
    <w:rsid w:val="00BC10B6"/>
    <w:rsid w:val="00BC178E"/>
    <w:rsid w:val="00BC1968"/>
    <w:rsid w:val="00BC19D6"/>
    <w:rsid w:val="00BC1CF8"/>
    <w:rsid w:val="00BC2948"/>
    <w:rsid w:val="00BC2A50"/>
    <w:rsid w:val="00BC2EB6"/>
    <w:rsid w:val="00BC2FF0"/>
    <w:rsid w:val="00BC34B7"/>
    <w:rsid w:val="00BC468F"/>
    <w:rsid w:val="00BC4847"/>
    <w:rsid w:val="00BC48B9"/>
    <w:rsid w:val="00BC54AB"/>
    <w:rsid w:val="00BC5743"/>
    <w:rsid w:val="00BC59C9"/>
    <w:rsid w:val="00BC634D"/>
    <w:rsid w:val="00BC689E"/>
    <w:rsid w:val="00BC6CB2"/>
    <w:rsid w:val="00BC73C6"/>
    <w:rsid w:val="00BC7E4D"/>
    <w:rsid w:val="00BD02B0"/>
    <w:rsid w:val="00BD03F6"/>
    <w:rsid w:val="00BD0989"/>
    <w:rsid w:val="00BD0A0D"/>
    <w:rsid w:val="00BD1A72"/>
    <w:rsid w:val="00BD1BAC"/>
    <w:rsid w:val="00BD2B9B"/>
    <w:rsid w:val="00BD2DA6"/>
    <w:rsid w:val="00BD33AF"/>
    <w:rsid w:val="00BD50E2"/>
    <w:rsid w:val="00BD52D1"/>
    <w:rsid w:val="00BD5810"/>
    <w:rsid w:val="00BD5DC1"/>
    <w:rsid w:val="00BD608F"/>
    <w:rsid w:val="00BD63FF"/>
    <w:rsid w:val="00BD68A0"/>
    <w:rsid w:val="00BD7E74"/>
    <w:rsid w:val="00BE01E3"/>
    <w:rsid w:val="00BE0D41"/>
    <w:rsid w:val="00BE1F93"/>
    <w:rsid w:val="00BE324D"/>
    <w:rsid w:val="00BE465F"/>
    <w:rsid w:val="00BE4CD2"/>
    <w:rsid w:val="00BE503A"/>
    <w:rsid w:val="00BE5DF6"/>
    <w:rsid w:val="00BE5ED3"/>
    <w:rsid w:val="00BE705A"/>
    <w:rsid w:val="00BE76AC"/>
    <w:rsid w:val="00BF01E7"/>
    <w:rsid w:val="00BF09BF"/>
    <w:rsid w:val="00BF2101"/>
    <w:rsid w:val="00BF23FF"/>
    <w:rsid w:val="00BF3251"/>
    <w:rsid w:val="00BF37C9"/>
    <w:rsid w:val="00BF3EF4"/>
    <w:rsid w:val="00BF41A7"/>
    <w:rsid w:val="00BF4B89"/>
    <w:rsid w:val="00BF4D0C"/>
    <w:rsid w:val="00BF4E84"/>
    <w:rsid w:val="00BF67C9"/>
    <w:rsid w:val="00BF6D5E"/>
    <w:rsid w:val="00BF76D7"/>
    <w:rsid w:val="00BF7B30"/>
    <w:rsid w:val="00C00E98"/>
    <w:rsid w:val="00C01082"/>
    <w:rsid w:val="00C0136E"/>
    <w:rsid w:val="00C01C74"/>
    <w:rsid w:val="00C02296"/>
    <w:rsid w:val="00C03169"/>
    <w:rsid w:val="00C035DC"/>
    <w:rsid w:val="00C03D00"/>
    <w:rsid w:val="00C040FA"/>
    <w:rsid w:val="00C067BD"/>
    <w:rsid w:val="00C07286"/>
    <w:rsid w:val="00C073D2"/>
    <w:rsid w:val="00C07D36"/>
    <w:rsid w:val="00C07F0E"/>
    <w:rsid w:val="00C10B8E"/>
    <w:rsid w:val="00C11F87"/>
    <w:rsid w:val="00C124E0"/>
    <w:rsid w:val="00C141D5"/>
    <w:rsid w:val="00C14846"/>
    <w:rsid w:val="00C14C3F"/>
    <w:rsid w:val="00C152F6"/>
    <w:rsid w:val="00C159DD"/>
    <w:rsid w:val="00C15E4F"/>
    <w:rsid w:val="00C1639A"/>
    <w:rsid w:val="00C16A66"/>
    <w:rsid w:val="00C16EB0"/>
    <w:rsid w:val="00C17CB7"/>
    <w:rsid w:val="00C17FE2"/>
    <w:rsid w:val="00C20233"/>
    <w:rsid w:val="00C202DC"/>
    <w:rsid w:val="00C20920"/>
    <w:rsid w:val="00C20966"/>
    <w:rsid w:val="00C20B1F"/>
    <w:rsid w:val="00C20C6F"/>
    <w:rsid w:val="00C20E51"/>
    <w:rsid w:val="00C21136"/>
    <w:rsid w:val="00C22CEB"/>
    <w:rsid w:val="00C247D7"/>
    <w:rsid w:val="00C24B27"/>
    <w:rsid w:val="00C251E1"/>
    <w:rsid w:val="00C2529D"/>
    <w:rsid w:val="00C254DA"/>
    <w:rsid w:val="00C25D74"/>
    <w:rsid w:val="00C26376"/>
    <w:rsid w:val="00C26DED"/>
    <w:rsid w:val="00C273BF"/>
    <w:rsid w:val="00C278BE"/>
    <w:rsid w:val="00C27952"/>
    <w:rsid w:val="00C30DD4"/>
    <w:rsid w:val="00C30E34"/>
    <w:rsid w:val="00C31390"/>
    <w:rsid w:val="00C3383C"/>
    <w:rsid w:val="00C3408F"/>
    <w:rsid w:val="00C35026"/>
    <w:rsid w:val="00C352B5"/>
    <w:rsid w:val="00C3551C"/>
    <w:rsid w:val="00C35B6E"/>
    <w:rsid w:val="00C365B0"/>
    <w:rsid w:val="00C3660A"/>
    <w:rsid w:val="00C36B28"/>
    <w:rsid w:val="00C36DC5"/>
    <w:rsid w:val="00C36E36"/>
    <w:rsid w:val="00C37435"/>
    <w:rsid w:val="00C411D2"/>
    <w:rsid w:val="00C423EA"/>
    <w:rsid w:val="00C428BE"/>
    <w:rsid w:val="00C429DD"/>
    <w:rsid w:val="00C42D10"/>
    <w:rsid w:val="00C4307D"/>
    <w:rsid w:val="00C43366"/>
    <w:rsid w:val="00C43439"/>
    <w:rsid w:val="00C438D1"/>
    <w:rsid w:val="00C43B76"/>
    <w:rsid w:val="00C43E83"/>
    <w:rsid w:val="00C44244"/>
    <w:rsid w:val="00C4467E"/>
    <w:rsid w:val="00C458BC"/>
    <w:rsid w:val="00C46006"/>
    <w:rsid w:val="00C46ADC"/>
    <w:rsid w:val="00C50A1E"/>
    <w:rsid w:val="00C512C3"/>
    <w:rsid w:val="00C51B24"/>
    <w:rsid w:val="00C51D81"/>
    <w:rsid w:val="00C5212E"/>
    <w:rsid w:val="00C52942"/>
    <w:rsid w:val="00C53FDF"/>
    <w:rsid w:val="00C54397"/>
    <w:rsid w:val="00C543B8"/>
    <w:rsid w:val="00C556B2"/>
    <w:rsid w:val="00C55CC1"/>
    <w:rsid w:val="00C56004"/>
    <w:rsid w:val="00C56964"/>
    <w:rsid w:val="00C572A4"/>
    <w:rsid w:val="00C57504"/>
    <w:rsid w:val="00C60F0E"/>
    <w:rsid w:val="00C61BE7"/>
    <w:rsid w:val="00C627C6"/>
    <w:rsid w:val="00C629F8"/>
    <w:rsid w:val="00C6318C"/>
    <w:rsid w:val="00C63985"/>
    <w:rsid w:val="00C63E26"/>
    <w:rsid w:val="00C63E3A"/>
    <w:rsid w:val="00C63FDB"/>
    <w:rsid w:val="00C652E4"/>
    <w:rsid w:val="00C65B02"/>
    <w:rsid w:val="00C66587"/>
    <w:rsid w:val="00C666F9"/>
    <w:rsid w:val="00C67F1C"/>
    <w:rsid w:val="00C7090C"/>
    <w:rsid w:val="00C70D06"/>
    <w:rsid w:val="00C72323"/>
    <w:rsid w:val="00C73B93"/>
    <w:rsid w:val="00C73E2E"/>
    <w:rsid w:val="00C7438B"/>
    <w:rsid w:val="00C7441A"/>
    <w:rsid w:val="00C74461"/>
    <w:rsid w:val="00C766A2"/>
    <w:rsid w:val="00C76E8E"/>
    <w:rsid w:val="00C77CE8"/>
    <w:rsid w:val="00C81594"/>
    <w:rsid w:val="00C817E2"/>
    <w:rsid w:val="00C81969"/>
    <w:rsid w:val="00C82F6D"/>
    <w:rsid w:val="00C841B2"/>
    <w:rsid w:val="00C84FBD"/>
    <w:rsid w:val="00C85424"/>
    <w:rsid w:val="00C85AF9"/>
    <w:rsid w:val="00C862A9"/>
    <w:rsid w:val="00C86609"/>
    <w:rsid w:val="00C86A0B"/>
    <w:rsid w:val="00C86A45"/>
    <w:rsid w:val="00C86DDC"/>
    <w:rsid w:val="00C87AB4"/>
    <w:rsid w:val="00C90364"/>
    <w:rsid w:val="00C903BB"/>
    <w:rsid w:val="00C916C6"/>
    <w:rsid w:val="00C919D4"/>
    <w:rsid w:val="00C93CC5"/>
    <w:rsid w:val="00C9536D"/>
    <w:rsid w:val="00C95504"/>
    <w:rsid w:val="00C958E0"/>
    <w:rsid w:val="00C95BF2"/>
    <w:rsid w:val="00C965B8"/>
    <w:rsid w:val="00C97A21"/>
    <w:rsid w:val="00C97EE5"/>
    <w:rsid w:val="00C97F73"/>
    <w:rsid w:val="00CA016E"/>
    <w:rsid w:val="00CA0F74"/>
    <w:rsid w:val="00CA10AA"/>
    <w:rsid w:val="00CA22C9"/>
    <w:rsid w:val="00CA280D"/>
    <w:rsid w:val="00CA29C6"/>
    <w:rsid w:val="00CA3229"/>
    <w:rsid w:val="00CA364D"/>
    <w:rsid w:val="00CA3C09"/>
    <w:rsid w:val="00CA41AD"/>
    <w:rsid w:val="00CA4D27"/>
    <w:rsid w:val="00CA560F"/>
    <w:rsid w:val="00CB02D0"/>
    <w:rsid w:val="00CB062C"/>
    <w:rsid w:val="00CB0B02"/>
    <w:rsid w:val="00CB0F4F"/>
    <w:rsid w:val="00CB12FF"/>
    <w:rsid w:val="00CB2B37"/>
    <w:rsid w:val="00CB2CBF"/>
    <w:rsid w:val="00CB3847"/>
    <w:rsid w:val="00CB3CB6"/>
    <w:rsid w:val="00CB515E"/>
    <w:rsid w:val="00CB5383"/>
    <w:rsid w:val="00CB57CF"/>
    <w:rsid w:val="00CB5F6C"/>
    <w:rsid w:val="00CB6821"/>
    <w:rsid w:val="00CB76A8"/>
    <w:rsid w:val="00CC043B"/>
    <w:rsid w:val="00CC1633"/>
    <w:rsid w:val="00CC1717"/>
    <w:rsid w:val="00CC1BCA"/>
    <w:rsid w:val="00CC22E5"/>
    <w:rsid w:val="00CC2D3B"/>
    <w:rsid w:val="00CC3395"/>
    <w:rsid w:val="00CC35BD"/>
    <w:rsid w:val="00CC4ED6"/>
    <w:rsid w:val="00CC5754"/>
    <w:rsid w:val="00CC5CC6"/>
    <w:rsid w:val="00CC641D"/>
    <w:rsid w:val="00CC6C62"/>
    <w:rsid w:val="00CC72D4"/>
    <w:rsid w:val="00CC7B4B"/>
    <w:rsid w:val="00CD0271"/>
    <w:rsid w:val="00CD0D96"/>
    <w:rsid w:val="00CD14E9"/>
    <w:rsid w:val="00CD193A"/>
    <w:rsid w:val="00CD2034"/>
    <w:rsid w:val="00CD4840"/>
    <w:rsid w:val="00CD4C94"/>
    <w:rsid w:val="00CD4F7C"/>
    <w:rsid w:val="00CD6863"/>
    <w:rsid w:val="00CD6E00"/>
    <w:rsid w:val="00CD7814"/>
    <w:rsid w:val="00CE0555"/>
    <w:rsid w:val="00CE0A86"/>
    <w:rsid w:val="00CE1B6D"/>
    <w:rsid w:val="00CE1DF6"/>
    <w:rsid w:val="00CE2058"/>
    <w:rsid w:val="00CE2161"/>
    <w:rsid w:val="00CE23F9"/>
    <w:rsid w:val="00CE2CD6"/>
    <w:rsid w:val="00CE2D98"/>
    <w:rsid w:val="00CE3896"/>
    <w:rsid w:val="00CE3D7C"/>
    <w:rsid w:val="00CE4B1A"/>
    <w:rsid w:val="00CE5946"/>
    <w:rsid w:val="00CE6516"/>
    <w:rsid w:val="00CE7063"/>
    <w:rsid w:val="00CE7A33"/>
    <w:rsid w:val="00CE7CBD"/>
    <w:rsid w:val="00CF110B"/>
    <w:rsid w:val="00CF138E"/>
    <w:rsid w:val="00CF13F9"/>
    <w:rsid w:val="00CF1534"/>
    <w:rsid w:val="00CF1998"/>
    <w:rsid w:val="00CF4F46"/>
    <w:rsid w:val="00CF6504"/>
    <w:rsid w:val="00CF656F"/>
    <w:rsid w:val="00CF690A"/>
    <w:rsid w:val="00CF7033"/>
    <w:rsid w:val="00CF71C2"/>
    <w:rsid w:val="00CF7214"/>
    <w:rsid w:val="00CF776E"/>
    <w:rsid w:val="00CF7B3C"/>
    <w:rsid w:val="00CF7B69"/>
    <w:rsid w:val="00CF7D38"/>
    <w:rsid w:val="00D00B79"/>
    <w:rsid w:val="00D0201B"/>
    <w:rsid w:val="00D0238B"/>
    <w:rsid w:val="00D03139"/>
    <w:rsid w:val="00D034D3"/>
    <w:rsid w:val="00D03971"/>
    <w:rsid w:val="00D044BA"/>
    <w:rsid w:val="00D0540F"/>
    <w:rsid w:val="00D05EF3"/>
    <w:rsid w:val="00D06314"/>
    <w:rsid w:val="00D077E5"/>
    <w:rsid w:val="00D07E21"/>
    <w:rsid w:val="00D10D9A"/>
    <w:rsid w:val="00D142E5"/>
    <w:rsid w:val="00D14764"/>
    <w:rsid w:val="00D1619E"/>
    <w:rsid w:val="00D16D60"/>
    <w:rsid w:val="00D17A93"/>
    <w:rsid w:val="00D17BB3"/>
    <w:rsid w:val="00D20115"/>
    <w:rsid w:val="00D209F4"/>
    <w:rsid w:val="00D20EB5"/>
    <w:rsid w:val="00D2106B"/>
    <w:rsid w:val="00D2366F"/>
    <w:rsid w:val="00D2391F"/>
    <w:rsid w:val="00D23D20"/>
    <w:rsid w:val="00D23E70"/>
    <w:rsid w:val="00D247C8"/>
    <w:rsid w:val="00D263F9"/>
    <w:rsid w:val="00D26C2B"/>
    <w:rsid w:val="00D26C93"/>
    <w:rsid w:val="00D31F12"/>
    <w:rsid w:val="00D331DA"/>
    <w:rsid w:val="00D33489"/>
    <w:rsid w:val="00D336D8"/>
    <w:rsid w:val="00D34684"/>
    <w:rsid w:val="00D34A93"/>
    <w:rsid w:val="00D37065"/>
    <w:rsid w:val="00D4067E"/>
    <w:rsid w:val="00D4130E"/>
    <w:rsid w:val="00D43E48"/>
    <w:rsid w:val="00D44392"/>
    <w:rsid w:val="00D44CA5"/>
    <w:rsid w:val="00D457D3"/>
    <w:rsid w:val="00D458A0"/>
    <w:rsid w:val="00D458D8"/>
    <w:rsid w:val="00D459CE"/>
    <w:rsid w:val="00D45CB7"/>
    <w:rsid w:val="00D50144"/>
    <w:rsid w:val="00D50B98"/>
    <w:rsid w:val="00D535FD"/>
    <w:rsid w:val="00D54C60"/>
    <w:rsid w:val="00D55298"/>
    <w:rsid w:val="00D55826"/>
    <w:rsid w:val="00D55D11"/>
    <w:rsid w:val="00D566AE"/>
    <w:rsid w:val="00D56BCD"/>
    <w:rsid w:val="00D57692"/>
    <w:rsid w:val="00D60110"/>
    <w:rsid w:val="00D609FD"/>
    <w:rsid w:val="00D60EA6"/>
    <w:rsid w:val="00D611FA"/>
    <w:rsid w:val="00D613A4"/>
    <w:rsid w:val="00D640E6"/>
    <w:rsid w:val="00D6514E"/>
    <w:rsid w:val="00D65229"/>
    <w:rsid w:val="00D6582C"/>
    <w:rsid w:val="00D65A64"/>
    <w:rsid w:val="00D6734B"/>
    <w:rsid w:val="00D707E9"/>
    <w:rsid w:val="00D7191D"/>
    <w:rsid w:val="00D72C34"/>
    <w:rsid w:val="00D75E1E"/>
    <w:rsid w:val="00D76823"/>
    <w:rsid w:val="00D768D9"/>
    <w:rsid w:val="00D77436"/>
    <w:rsid w:val="00D80A48"/>
    <w:rsid w:val="00D81306"/>
    <w:rsid w:val="00D81579"/>
    <w:rsid w:val="00D81667"/>
    <w:rsid w:val="00D81952"/>
    <w:rsid w:val="00D82345"/>
    <w:rsid w:val="00D82B90"/>
    <w:rsid w:val="00D82C26"/>
    <w:rsid w:val="00D8347A"/>
    <w:rsid w:val="00D835BF"/>
    <w:rsid w:val="00D836F6"/>
    <w:rsid w:val="00D8457E"/>
    <w:rsid w:val="00D84983"/>
    <w:rsid w:val="00D85B81"/>
    <w:rsid w:val="00D86A27"/>
    <w:rsid w:val="00D871D5"/>
    <w:rsid w:val="00D871F7"/>
    <w:rsid w:val="00D872D8"/>
    <w:rsid w:val="00D913DD"/>
    <w:rsid w:val="00D915E9"/>
    <w:rsid w:val="00D91C05"/>
    <w:rsid w:val="00D91C2C"/>
    <w:rsid w:val="00D92B48"/>
    <w:rsid w:val="00D930CF"/>
    <w:rsid w:val="00D9381A"/>
    <w:rsid w:val="00D93DC7"/>
    <w:rsid w:val="00D958BC"/>
    <w:rsid w:val="00D962F7"/>
    <w:rsid w:val="00D96B9D"/>
    <w:rsid w:val="00D96E4C"/>
    <w:rsid w:val="00D97257"/>
    <w:rsid w:val="00DA1754"/>
    <w:rsid w:val="00DA223B"/>
    <w:rsid w:val="00DA2D27"/>
    <w:rsid w:val="00DA32F2"/>
    <w:rsid w:val="00DA41E8"/>
    <w:rsid w:val="00DA5298"/>
    <w:rsid w:val="00DA56B1"/>
    <w:rsid w:val="00DA64E5"/>
    <w:rsid w:val="00DA6BFB"/>
    <w:rsid w:val="00DA7A24"/>
    <w:rsid w:val="00DB0D7F"/>
    <w:rsid w:val="00DB20AE"/>
    <w:rsid w:val="00DB38AB"/>
    <w:rsid w:val="00DB3EE2"/>
    <w:rsid w:val="00DB3F6C"/>
    <w:rsid w:val="00DB423C"/>
    <w:rsid w:val="00DB59F8"/>
    <w:rsid w:val="00DB6DC4"/>
    <w:rsid w:val="00DB7294"/>
    <w:rsid w:val="00DB7A76"/>
    <w:rsid w:val="00DB7AFB"/>
    <w:rsid w:val="00DB7B0D"/>
    <w:rsid w:val="00DC06AE"/>
    <w:rsid w:val="00DC0E9F"/>
    <w:rsid w:val="00DC1468"/>
    <w:rsid w:val="00DC16E9"/>
    <w:rsid w:val="00DC227D"/>
    <w:rsid w:val="00DC2E6B"/>
    <w:rsid w:val="00DC3002"/>
    <w:rsid w:val="00DC4323"/>
    <w:rsid w:val="00DC44FC"/>
    <w:rsid w:val="00DC4D58"/>
    <w:rsid w:val="00DC581B"/>
    <w:rsid w:val="00DC58AC"/>
    <w:rsid w:val="00DC619A"/>
    <w:rsid w:val="00DC68A9"/>
    <w:rsid w:val="00DC6AF0"/>
    <w:rsid w:val="00DC763A"/>
    <w:rsid w:val="00DC7789"/>
    <w:rsid w:val="00DC7928"/>
    <w:rsid w:val="00DC7AD8"/>
    <w:rsid w:val="00DD0920"/>
    <w:rsid w:val="00DD0E23"/>
    <w:rsid w:val="00DD1AA0"/>
    <w:rsid w:val="00DD1B71"/>
    <w:rsid w:val="00DD2267"/>
    <w:rsid w:val="00DD268A"/>
    <w:rsid w:val="00DD3AB1"/>
    <w:rsid w:val="00DD3DF8"/>
    <w:rsid w:val="00DD3E8B"/>
    <w:rsid w:val="00DD40C7"/>
    <w:rsid w:val="00DD4B33"/>
    <w:rsid w:val="00DD60D6"/>
    <w:rsid w:val="00DD6B70"/>
    <w:rsid w:val="00DD6D73"/>
    <w:rsid w:val="00DD6DB6"/>
    <w:rsid w:val="00DD7290"/>
    <w:rsid w:val="00DE022A"/>
    <w:rsid w:val="00DE07B7"/>
    <w:rsid w:val="00DE082C"/>
    <w:rsid w:val="00DE08A5"/>
    <w:rsid w:val="00DE0DFC"/>
    <w:rsid w:val="00DE1360"/>
    <w:rsid w:val="00DE1686"/>
    <w:rsid w:val="00DE21A8"/>
    <w:rsid w:val="00DE3112"/>
    <w:rsid w:val="00DE39AA"/>
    <w:rsid w:val="00DE3E87"/>
    <w:rsid w:val="00DE429F"/>
    <w:rsid w:val="00DE42C9"/>
    <w:rsid w:val="00DE451E"/>
    <w:rsid w:val="00DE5A1A"/>
    <w:rsid w:val="00DE5CE9"/>
    <w:rsid w:val="00DE657B"/>
    <w:rsid w:val="00DE6943"/>
    <w:rsid w:val="00DE75B4"/>
    <w:rsid w:val="00DE77E8"/>
    <w:rsid w:val="00DE7A99"/>
    <w:rsid w:val="00DF0D02"/>
    <w:rsid w:val="00DF14BC"/>
    <w:rsid w:val="00DF1B94"/>
    <w:rsid w:val="00DF226E"/>
    <w:rsid w:val="00DF2E7E"/>
    <w:rsid w:val="00DF3390"/>
    <w:rsid w:val="00DF375C"/>
    <w:rsid w:val="00DF3DF3"/>
    <w:rsid w:val="00DF40B6"/>
    <w:rsid w:val="00DF4347"/>
    <w:rsid w:val="00DF5456"/>
    <w:rsid w:val="00DF5CA3"/>
    <w:rsid w:val="00DF65F2"/>
    <w:rsid w:val="00DF74FD"/>
    <w:rsid w:val="00DF78B8"/>
    <w:rsid w:val="00DF7D0C"/>
    <w:rsid w:val="00E0006A"/>
    <w:rsid w:val="00E0068C"/>
    <w:rsid w:val="00E01114"/>
    <w:rsid w:val="00E0131B"/>
    <w:rsid w:val="00E015FC"/>
    <w:rsid w:val="00E01937"/>
    <w:rsid w:val="00E01ADF"/>
    <w:rsid w:val="00E0219F"/>
    <w:rsid w:val="00E025EC"/>
    <w:rsid w:val="00E028B6"/>
    <w:rsid w:val="00E02A50"/>
    <w:rsid w:val="00E02C04"/>
    <w:rsid w:val="00E035A1"/>
    <w:rsid w:val="00E0416E"/>
    <w:rsid w:val="00E04DB9"/>
    <w:rsid w:val="00E05335"/>
    <w:rsid w:val="00E053B4"/>
    <w:rsid w:val="00E0608A"/>
    <w:rsid w:val="00E06AA6"/>
    <w:rsid w:val="00E0729F"/>
    <w:rsid w:val="00E07C06"/>
    <w:rsid w:val="00E108B9"/>
    <w:rsid w:val="00E115CB"/>
    <w:rsid w:val="00E115DE"/>
    <w:rsid w:val="00E121D0"/>
    <w:rsid w:val="00E12C43"/>
    <w:rsid w:val="00E14415"/>
    <w:rsid w:val="00E14B0B"/>
    <w:rsid w:val="00E14F5F"/>
    <w:rsid w:val="00E153B7"/>
    <w:rsid w:val="00E16044"/>
    <w:rsid w:val="00E161A7"/>
    <w:rsid w:val="00E17EE3"/>
    <w:rsid w:val="00E22040"/>
    <w:rsid w:val="00E22154"/>
    <w:rsid w:val="00E22593"/>
    <w:rsid w:val="00E236E7"/>
    <w:rsid w:val="00E236FC"/>
    <w:rsid w:val="00E240FF"/>
    <w:rsid w:val="00E24DF2"/>
    <w:rsid w:val="00E24F31"/>
    <w:rsid w:val="00E258BF"/>
    <w:rsid w:val="00E25B66"/>
    <w:rsid w:val="00E25E81"/>
    <w:rsid w:val="00E26317"/>
    <w:rsid w:val="00E26EE6"/>
    <w:rsid w:val="00E2722F"/>
    <w:rsid w:val="00E27816"/>
    <w:rsid w:val="00E27AE0"/>
    <w:rsid w:val="00E30068"/>
    <w:rsid w:val="00E30210"/>
    <w:rsid w:val="00E3022D"/>
    <w:rsid w:val="00E3059A"/>
    <w:rsid w:val="00E30FDC"/>
    <w:rsid w:val="00E3248B"/>
    <w:rsid w:val="00E32705"/>
    <w:rsid w:val="00E33B92"/>
    <w:rsid w:val="00E341E8"/>
    <w:rsid w:val="00E34315"/>
    <w:rsid w:val="00E343CA"/>
    <w:rsid w:val="00E34E91"/>
    <w:rsid w:val="00E350B0"/>
    <w:rsid w:val="00E36CCD"/>
    <w:rsid w:val="00E36E75"/>
    <w:rsid w:val="00E37A3A"/>
    <w:rsid w:val="00E37C50"/>
    <w:rsid w:val="00E42231"/>
    <w:rsid w:val="00E423D3"/>
    <w:rsid w:val="00E424EC"/>
    <w:rsid w:val="00E438C5"/>
    <w:rsid w:val="00E43FAA"/>
    <w:rsid w:val="00E4553D"/>
    <w:rsid w:val="00E45616"/>
    <w:rsid w:val="00E45F33"/>
    <w:rsid w:val="00E4618F"/>
    <w:rsid w:val="00E46CD5"/>
    <w:rsid w:val="00E46E23"/>
    <w:rsid w:val="00E47801"/>
    <w:rsid w:val="00E47B7A"/>
    <w:rsid w:val="00E50A40"/>
    <w:rsid w:val="00E50B8E"/>
    <w:rsid w:val="00E51784"/>
    <w:rsid w:val="00E51B4A"/>
    <w:rsid w:val="00E51E13"/>
    <w:rsid w:val="00E541D9"/>
    <w:rsid w:val="00E55861"/>
    <w:rsid w:val="00E55B35"/>
    <w:rsid w:val="00E56B57"/>
    <w:rsid w:val="00E56DCE"/>
    <w:rsid w:val="00E56F26"/>
    <w:rsid w:val="00E573EF"/>
    <w:rsid w:val="00E577AE"/>
    <w:rsid w:val="00E60659"/>
    <w:rsid w:val="00E632DA"/>
    <w:rsid w:val="00E634E1"/>
    <w:rsid w:val="00E64A17"/>
    <w:rsid w:val="00E64A83"/>
    <w:rsid w:val="00E65D2C"/>
    <w:rsid w:val="00E66334"/>
    <w:rsid w:val="00E66903"/>
    <w:rsid w:val="00E67397"/>
    <w:rsid w:val="00E679E4"/>
    <w:rsid w:val="00E7045D"/>
    <w:rsid w:val="00E70D86"/>
    <w:rsid w:val="00E712D2"/>
    <w:rsid w:val="00E71F0D"/>
    <w:rsid w:val="00E723FC"/>
    <w:rsid w:val="00E724AB"/>
    <w:rsid w:val="00E729F3"/>
    <w:rsid w:val="00E731D5"/>
    <w:rsid w:val="00E736D6"/>
    <w:rsid w:val="00E75EEB"/>
    <w:rsid w:val="00E76062"/>
    <w:rsid w:val="00E76218"/>
    <w:rsid w:val="00E76ABA"/>
    <w:rsid w:val="00E76CED"/>
    <w:rsid w:val="00E7705D"/>
    <w:rsid w:val="00E775B4"/>
    <w:rsid w:val="00E80E92"/>
    <w:rsid w:val="00E810E1"/>
    <w:rsid w:val="00E817BD"/>
    <w:rsid w:val="00E81A32"/>
    <w:rsid w:val="00E82047"/>
    <w:rsid w:val="00E826F9"/>
    <w:rsid w:val="00E82876"/>
    <w:rsid w:val="00E82B72"/>
    <w:rsid w:val="00E82C1E"/>
    <w:rsid w:val="00E83B64"/>
    <w:rsid w:val="00E83F6B"/>
    <w:rsid w:val="00E857FA"/>
    <w:rsid w:val="00E8588C"/>
    <w:rsid w:val="00E85A61"/>
    <w:rsid w:val="00E866A0"/>
    <w:rsid w:val="00E86C0B"/>
    <w:rsid w:val="00E86EDA"/>
    <w:rsid w:val="00E8700E"/>
    <w:rsid w:val="00E87409"/>
    <w:rsid w:val="00E87440"/>
    <w:rsid w:val="00E87FBD"/>
    <w:rsid w:val="00E90BF8"/>
    <w:rsid w:val="00E91E45"/>
    <w:rsid w:val="00E920FC"/>
    <w:rsid w:val="00E921D3"/>
    <w:rsid w:val="00E92C54"/>
    <w:rsid w:val="00E93524"/>
    <w:rsid w:val="00E93892"/>
    <w:rsid w:val="00E93C2D"/>
    <w:rsid w:val="00E94152"/>
    <w:rsid w:val="00E948B0"/>
    <w:rsid w:val="00E94A74"/>
    <w:rsid w:val="00E95091"/>
    <w:rsid w:val="00E955F1"/>
    <w:rsid w:val="00E96BEB"/>
    <w:rsid w:val="00E97AB0"/>
    <w:rsid w:val="00EA16C2"/>
    <w:rsid w:val="00EA1CAA"/>
    <w:rsid w:val="00EA1F39"/>
    <w:rsid w:val="00EA1F3C"/>
    <w:rsid w:val="00EA2010"/>
    <w:rsid w:val="00EA2169"/>
    <w:rsid w:val="00EA22BB"/>
    <w:rsid w:val="00EA2449"/>
    <w:rsid w:val="00EA2D6D"/>
    <w:rsid w:val="00EA3449"/>
    <w:rsid w:val="00EA3BD0"/>
    <w:rsid w:val="00EA4172"/>
    <w:rsid w:val="00EA4C52"/>
    <w:rsid w:val="00EA545F"/>
    <w:rsid w:val="00EA597A"/>
    <w:rsid w:val="00EA6111"/>
    <w:rsid w:val="00EA720C"/>
    <w:rsid w:val="00EA76BB"/>
    <w:rsid w:val="00EA7D0C"/>
    <w:rsid w:val="00EB03F9"/>
    <w:rsid w:val="00EB04A3"/>
    <w:rsid w:val="00EB19C2"/>
    <w:rsid w:val="00EB1DD3"/>
    <w:rsid w:val="00EB22CD"/>
    <w:rsid w:val="00EB2462"/>
    <w:rsid w:val="00EB25B1"/>
    <w:rsid w:val="00EB3147"/>
    <w:rsid w:val="00EB3423"/>
    <w:rsid w:val="00EB40ED"/>
    <w:rsid w:val="00EB470A"/>
    <w:rsid w:val="00EB4D95"/>
    <w:rsid w:val="00EB4E20"/>
    <w:rsid w:val="00EB5030"/>
    <w:rsid w:val="00EB5B7E"/>
    <w:rsid w:val="00EB5D8D"/>
    <w:rsid w:val="00EB700E"/>
    <w:rsid w:val="00EB7C11"/>
    <w:rsid w:val="00EC029D"/>
    <w:rsid w:val="00EC0613"/>
    <w:rsid w:val="00EC06EB"/>
    <w:rsid w:val="00EC264B"/>
    <w:rsid w:val="00EC2F12"/>
    <w:rsid w:val="00EC3037"/>
    <w:rsid w:val="00EC4022"/>
    <w:rsid w:val="00EC4FA2"/>
    <w:rsid w:val="00EC4FDA"/>
    <w:rsid w:val="00EC4FEC"/>
    <w:rsid w:val="00EC55B5"/>
    <w:rsid w:val="00EC5D72"/>
    <w:rsid w:val="00EC5F8C"/>
    <w:rsid w:val="00EC6814"/>
    <w:rsid w:val="00EC6902"/>
    <w:rsid w:val="00EC70E6"/>
    <w:rsid w:val="00EC7608"/>
    <w:rsid w:val="00EC7E66"/>
    <w:rsid w:val="00ED05F9"/>
    <w:rsid w:val="00ED178F"/>
    <w:rsid w:val="00ED1A02"/>
    <w:rsid w:val="00ED2DEF"/>
    <w:rsid w:val="00ED3063"/>
    <w:rsid w:val="00ED37DD"/>
    <w:rsid w:val="00ED389A"/>
    <w:rsid w:val="00ED4684"/>
    <w:rsid w:val="00ED493A"/>
    <w:rsid w:val="00ED5310"/>
    <w:rsid w:val="00ED5833"/>
    <w:rsid w:val="00ED68B5"/>
    <w:rsid w:val="00ED6E14"/>
    <w:rsid w:val="00ED7531"/>
    <w:rsid w:val="00ED7DE0"/>
    <w:rsid w:val="00EE0594"/>
    <w:rsid w:val="00EE0B13"/>
    <w:rsid w:val="00EE0B44"/>
    <w:rsid w:val="00EE0E7C"/>
    <w:rsid w:val="00EE1204"/>
    <w:rsid w:val="00EE1EEB"/>
    <w:rsid w:val="00EE23EE"/>
    <w:rsid w:val="00EE25D8"/>
    <w:rsid w:val="00EE2BC2"/>
    <w:rsid w:val="00EE2CD0"/>
    <w:rsid w:val="00EE4F54"/>
    <w:rsid w:val="00EE5E5C"/>
    <w:rsid w:val="00EE6746"/>
    <w:rsid w:val="00EE7521"/>
    <w:rsid w:val="00EF02D9"/>
    <w:rsid w:val="00EF0699"/>
    <w:rsid w:val="00EF07D7"/>
    <w:rsid w:val="00EF08E3"/>
    <w:rsid w:val="00EF0D6B"/>
    <w:rsid w:val="00EF15F6"/>
    <w:rsid w:val="00EF168B"/>
    <w:rsid w:val="00EF1FA6"/>
    <w:rsid w:val="00EF263E"/>
    <w:rsid w:val="00EF5B8D"/>
    <w:rsid w:val="00EF655D"/>
    <w:rsid w:val="00EF68E7"/>
    <w:rsid w:val="00EF7714"/>
    <w:rsid w:val="00EF7E50"/>
    <w:rsid w:val="00F00106"/>
    <w:rsid w:val="00F00A8C"/>
    <w:rsid w:val="00F01287"/>
    <w:rsid w:val="00F02952"/>
    <w:rsid w:val="00F03B0B"/>
    <w:rsid w:val="00F03C92"/>
    <w:rsid w:val="00F04E99"/>
    <w:rsid w:val="00F05305"/>
    <w:rsid w:val="00F05754"/>
    <w:rsid w:val="00F05C94"/>
    <w:rsid w:val="00F05D3A"/>
    <w:rsid w:val="00F068BC"/>
    <w:rsid w:val="00F06CA8"/>
    <w:rsid w:val="00F07016"/>
    <w:rsid w:val="00F0715A"/>
    <w:rsid w:val="00F079AF"/>
    <w:rsid w:val="00F07ED1"/>
    <w:rsid w:val="00F10796"/>
    <w:rsid w:val="00F12597"/>
    <w:rsid w:val="00F135A0"/>
    <w:rsid w:val="00F13713"/>
    <w:rsid w:val="00F141C6"/>
    <w:rsid w:val="00F14525"/>
    <w:rsid w:val="00F173E9"/>
    <w:rsid w:val="00F20E1F"/>
    <w:rsid w:val="00F2171E"/>
    <w:rsid w:val="00F22FEA"/>
    <w:rsid w:val="00F234C6"/>
    <w:rsid w:val="00F234F6"/>
    <w:rsid w:val="00F245A0"/>
    <w:rsid w:val="00F2466B"/>
    <w:rsid w:val="00F24776"/>
    <w:rsid w:val="00F255AA"/>
    <w:rsid w:val="00F25AD5"/>
    <w:rsid w:val="00F26075"/>
    <w:rsid w:val="00F2639D"/>
    <w:rsid w:val="00F26818"/>
    <w:rsid w:val="00F2690C"/>
    <w:rsid w:val="00F26B49"/>
    <w:rsid w:val="00F2715B"/>
    <w:rsid w:val="00F276C6"/>
    <w:rsid w:val="00F278C5"/>
    <w:rsid w:val="00F27C92"/>
    <w:rsid w:val="00F3068D"/>
    <w:rsid w:val="00F3079C"/>
    <w:rsid w:val="00F30B3A"/>
    <w:rsid w:val="00F3217F"/>
    <w:rsid w:val="00F33297"/>
    <w:rsid w:val="00F340CD"/>
    <w:rsid w:val="00F341AB"/>
    <w:rsid w:val="00F3432F"/>
    <w:rsid w:val="00F34DF2"/>
    <w:rsid w:val="00F353D7"/>
    <w:rsid w:val="00F35A8E"/>
    <w:rsid w:val="00F37D2B"/>
    <w:rsid w:val="00F37D55"/>
    <w:rsid w:val="00F40339"/>
    <w:rsid w:val="00F40730"/>
    <w:rsid w:val="00F40A68"/>
    <w:rsid w:val="00F40D24"/>
    <w:rsid w:val="00F410FA"/>
    <w:rsid w:val="00F41BD5"/>
    <w:rsid w:val="00F426A9"/>
    <w:rsid w:val="00F42B2D"/>
    <w:rsid w:val="00F42BAF"/>
    <w:rsid w:val="00F43D9F"/>
    <w:rsid w:val="00F43ECA"/>
    <w:rsid w:val="00F44766"/>
    <w:rsid w:val="00F4483D"/>
    <w:rsid w:val="00F459E0"/>
    <w:rsid w:val="00F461A5"/>
    <w:rsid w:val="00F46436"/>
    <w:rsid w:val="00F46669"/>
    <w:rsid w:val="00F46A94"/>
    <w:rsid w:val="00F47B72"/>
    <w:rsid w:val="00F47DDC"/>
    <w:rsid w:val="00F500E0"/>
    <w:rsid w:val="00F505ED"/>
    <w:rsid w:val="00F50D91"/>
    <w:rsid w:val="00F517D1"/>
    <w:rsid w:val="00F51903"/>
    <w:rsid w:val="00F5204C"/>
    <w:rsid w:val="00F522F6"/>
    <w:rsid w:val="00F52823"/>
    <w:rsid w:val="00F52995"/>
    <w:rsid w:val="00F54D27"/>
    <w:rsid w:val="00F551EB"/>
    <w:rsid w:val="00F5535A"/>
    <w:rsid w:val="00F55A3C"/>
    <w:rsid w:val="00F55BC2"/>
    <w:rsid w:val="00F56570"/>
    <w:rsid w:val="00F572B2"/>
    <w:rsid w:val="00F60A4A"/>
    <w:rsid w:val="00F60EAA"/>
    <w:rsid w:val="00F6109A"/>
    <w:rsid w:val="00F6142E"/>
    <w:rsid w:val="00F61C66"/>
    <w:rsid w:val="00F61D59"/>
    <w:rsid w:val="00F62293"/>
    <w:rsid w:val="00F62C8B"/>
    <w:rsid w:val="00F63354"/>
    <w:rsid w:val="00F63662"/>
    <w:rsid w:val="00F63D77"/>
    <w:rsid w:val="00F63F47"/>
    <w:rsid w:val="00F65A61"/>
    <w:rsid w:val="00F668A8"/>
    <w:rsid w:val="00F6745B"/>
    <w:rsid w:val="00F67534"/>
    <w:rsid w:val="00F67849"/>
    <w:rsid w:val="00F679FA"/>
    <w:rsid w:val="00F707DC"/>
    <w:rsid w:val="00F714CE"/>
    <w:rsid w:val="00F71652"/>
    <w:rsid w:val="00F718C4"/>
    <w:rsid w:val="00F719F5"/>
    <w:rsid w:val="00F71E4D"/>
    <w:rsid w:val="00F720E3"/>
    <w:rsid w:val="00F744A3"/>
    <w:rsid w:val="00F74833"/>
    <w:rsid w:val="00F770E1"/>
    <w:rsid w:val="00F7797E"/>
    <w:rsid w:val="00F801C7"/>
    <w:rsid w:val="00F813E0"/>
    <w:rsid w:val="00F81AC4"/>
    <w:rsid w:val="00F81BE7"/>
    <w:rsid w:val="00F81FC1"/>
    <w:rsid w:val="00F82B8E"/>
    <w:rsid w:val="00F830D1"/>
    <w:rsid w:val="00F833DB"/>
    <w:rsid w:val="00F83469"/>
    <w:rsid w:val="00F8354A"/>
    <w:rsid w:val="00F83F09"/>
    <w:rsid w:val="00F84A97"/>
    <w:rsid w:val="00F85D47"/>
    <w:rsid w:val="00F8753D"/>
    <w:rsid w:val="00F87AEF"/>
    <w:rsid w:val="00F90841"/>
    <w:rsid w:val="00F90C39"/>
    <w:rsid w:val="00F92012"/>
    <w:rsid w:val="00F92D94"/>
    <w:rsid w:val="00F93240"/>
    <w:rsid w:val="00F9326C"/>
    <w:rsid w:val="00F93695"/>
    <w:rsid w:val="00F93B67"/>
    <w:rsid w:val="00F93B73"/>
    <w:rsid w:val="00F94516"/>
    <w:rsid w:val="00F94C8F"/>
    <w:rsid w:val="00F94EFB"/>
    <w:rsid w:val="00F95186"/>
    <w:rsid w:val="00F95362"/>
    <w:rsid w:val="00F959F9"/>
    <w:rsid w:val="00F95C49"/>
    <w:rsid w:val="00F96142"/>
    <w:rsid w:val="00F96690"/>
    <w:rsid w:val="00F96CD3"/>
    <w:rsid w:val="00F97447"/>
    <w:rsid w:val="00F97A6C"/>
    <w:rsid w:val="00F97FCF"/>
    <w:rsid w:val="00FA0114"/>
    <w:rsid w:val="00FA0171"/>
    <w:rsid w:val="00FA01FD"/>
    <w:rsid w:val="00FA0C7C"/>
    <w:rsid w:val="00FA1055"/>
    <w:rsid w:val="00FA1820"/>
    <w:rsid w:val="00FA1D1C"/>
    <w:rsid w:val="00FA247D"/>
    <w:rsid w:val="00FA2F9E"/>
    <w:rsid w:val="00FA34B3"/>
    <w:rsid w:val="00FA4DB5"/>
    <w:rsid w:val="00FA509A"/>
    <w:rsid w:val="00FA58E8"/>
    <w:rsid w:val="00FA609F"/>
    <w:rsid w:val="00FA6E10"/>
    <w:rsid w:val="00FA708D"/>
    <w:rsid w:val="00FA732A"/>
    <w:rsid w:val="00FA7AE0"/>
    <w:rsid w:val="00FB061E"/>
    <w:rsid w:val="00FB0BCA"/>
    <w:rsid w:val="00FB11C6"/>
    <w:rsid w:val="00FB12C8"/>
    <w:rsid w:val="00FB1F09"/>
    <w:rsid w:val="00FB2371"/>
    <w:rsid w:val="00FB24B1"/>
    <w:rsid w:val="00FB2ABB"/>
    <w:rsid w:val="00FB2E87"/>
    <w:rsid w:val="00FB33F7"/>
    <w:rsid w:val="00FB34DD"/>
    <w:rsid w:val="00FB48DF"/>
    <w:rsid w:val="00FB5B8B"/>
    <w:rsid w:val="00FB5BF1"/>
    <w:rsid w:val="00FB5E1F"/>
    <w:rsid w:val="00FB603B"/>
    <w:rsid w:val="00FB60F7"/>
    <w:rsid w:val="00FB6192"/>
    <w:rsid w:val="00FB61CA"/>
    <w:rsid w:val="00FB67A8"/>
    <w:rsid w:val="00FB6FF7"/>
    <w:rsid w:val="00FB7ABC"/>
    <w:rsid w:val="00FB7EBE"/>
    <w:rsid w:val="00FC25BB"/>
    <w:rsid w:val="00FC283C"/>
    <w:rsid w:val="00FC2F9E"/>
    <w:rsid w:val="00FC35D8"/>
    <w:rsid w:val="00FC46E5"/>
    <w:rsid w:val="00FC4BFE"/>
    <w:rsid w:val="00FC551F"/>
    <w:rsid w:val="00FC5EBC"/>
    <w:rsid w:val="00FC631C"/>
    <w:rsid w:val="00FC73CE"/>
    <w:rsid w:val="00FC764F"/>
    <w:rsid w:val="00FC7DB9"/>
    <w:rsid w:val="00FD15CB"/>
    <w:rsid w:val="00FD161C"/>
    <w:rsid w:val="00FD1A37"/>
    <w:rsid w:val="00FD2231"/>
    <w:rsid w:val="00FD2DE0"/>
    <w:rsid w:val="00FD364E"/>
    <w:rsid w:val="00FD3F71"/>
    <w:rsid w:val="00FD49A9"/>
    <w:rsid w:val="00FD4E86"/>
    <w:rsid w:val="00FD4F26"/>
    <w:rsid w:val="00FD5517"/>
    <w:rsid w:val="00FD5874"/>
    <w:rsid w:val="00FD5878"/>
    <w:rsid w:val="00FD6E4A"/>
    <w:rsid w:val="00FD7790"/>
    <w:rsid w:val="00FD7A52"/>
    <w:rsid w:val="00FD7AAC"/>
    <w:rsid w:val="00FD7BC8"/>
    <w:rsid w:val="00FE060C"/>
    <w:rsid w:val="00FE0845"/>
    <w:rsid w:val="00FE1060"/>
    <w:rsid w:val="00FE1987"/>
    <w:rsid w:val="00FE1A80"/>
    <w:rsid w:val="00FE2177"/>
    <w:rsid w:val="00FE29E6"/>
    <w:rsid w:val="00FE32D8"/>
    <w:rsid w:val="00FE4592"/>
    <w:rsid w:val="00FE464D"/>
    <w:rsid w:val="00FE4EF7"/>
    <w:rsid w:val="00FE66FD"/>
    <w:rsid w:val="00FE70A0"/>
    <w:rsid w:val="00FE74D5"/>
    <w:rsid w:val="00FE77F1"/>
    <w:rsid w:val="00FF4163"/>
    <w:rsid w:val="00FF4725"/>
    <w:rsid w:val="00FF55DB"/>
    <w:rsid w:val="00FF68AA"/>
    <w:rsid w:val="00FF6D66"/>
    <w:rsid w:val="00FF722D"/>
    <w:rsid w:val="00FF7474"/>
    <w:rsid w:val="00FF76F7"/>
    <w:rsid w:val="00FF7B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3392D1"/>
  <w15:docId w15:val="{76132F6B-A54B-4D40-B1C6-C26B306E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eading5"/>
    <w:qFormat/>
    <w:rsid w:val="009A2D3F"/>
    <w:rPr>
      <w:sz w:val="24"/>
      <w:szCs w:val="24"/>
    </w:rPr>
  </w:style>
  <w:style w:type="paragraph" w:styleId="Heading1">
    <w:name w:val="heading 1"/>
    <w:basedOn w:val="Normal"/>
    <w:next w:val="Normal"/>
    <w:link w:val="Heading1Char"/>
    <w:qFormat/>
    <w:rsid w:val="00D77436"/>
    <w:pPr>
      <w:tabs>
        <w:tab w:val="center" w:pos="4680"/>
        <w:tab w:val="left" w:pos="4795"/>
        <w:tab w:val="left" w:pos="5284"/>
        <w:tab w:val="left" w:pos="5760"/>
        <w:tab w:val="left" w:pos="6235"/>
        <w:tab w:val="left" w:pos="6724"/>
        <w:tab w:val="left" w:pos="7200"/>
        <w:tab w:val="left" w:pos="7675"/>
        <w:tab w:val="left" w:pos="8164"/>
        <w:tab w:val="left" w:pos="8640"/>
        <w:tab w:val="left" w:pos="9115"/>
      </w:tabs>
      <w:outlineLvl w:val="0"/>
    </w:pPr>
    <w:rPr>
      <w:color w:val="000000"/>
    </w:rPr>
  </w:style>
  <w:style w:type="paragraph" w:styleId="Heading2">
    <w:name w:val="heading 2"/>
    <w:basedOn w:val="Normal"/>
    <w:next w:val="Normal"/>
    <w:link w:val="Heading2Char"/>
    <w:autoRedefine/>
    <w:unhideWhenUsed/>
    <w:qFormat/>
    <w:rsid w:val="005D213C"/>
    <w:pPr>
      <w:tabs>
        <w:tab w:val="left" w:pos="1080"/>
      </w:tabs>
      <w:ind w:left="1080" w:hanging="1080"/>
      <w:outlineLvl w:val="1"/>
    </w:pPr>
  </w:style>
  <w:style w:type="paragraph" w:styleId="Heading3">
    <w:name w:val="heading 3"/>
    <w:basedOn w:val="Heading2"/>
    <w:next w:val="Normal"/>
    <w:link w:val="Heading3Char"/>
    <w:unhideWhenUsed/>
    <w:qFormat/>
    <w:rsid w:val="0024697D"/>
    <w:pPr>
      <w:outlineLvl w:val="2"/>
    </w:pPr>
  </w:style>
  <w:style w:type="paragraph" w:styleId="Heading4">
    <w:name w:val="heading 4"/>
    <w:basedOn w:val="Heading3"/>
    <w:next w:val="Normal"/>
    <w:link w:val="Heading4Char"/>
    <w:unhideWhenUsed/>
    <w:qFormat/>
    <w:rsid w:val="009A2D3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436"/>
    <w:rPr>
      <w:color w:val="000000"/>
      <w:sz w:val="24"/>
      <w:szCs w:val="24"/>
    </w:rPr>
  </w:style>
  <w:style w:type="character" w:customStyle="1" w:styleId="Heading2Char">
    <w:name w:val="Heading 2 Char"/>
    <w:basedOn w:val="DefaultParagraphFont"/>
    <w:link w:val="Heading2"/>
    <w:rsid w:val="005D213C"/>
    <w:rPr>
      <w:sz w:val="24"/>
      <w:szCs w:val="24"/>
    </w:rPr>
  </w:style>
  <w:style w:type="character" w:customStyle="1" w:styleId="Heading3Char">
    <w:name w:val="Heading 3 Char"/>
    <w:basedOn w:val="DefaultParagraphFont"/>
    <w:link w:val="Heading3"/>
    <w:rsid w:val="0024697D"/>
    <w:rPr>
      <w:sz w:val="24"/>
      <w:szCs w:val="24"/>
    </w:rPr>
  </w:style>
  <w:style w:type="character" w:customStyle="1" w:styleId="Heading4Char">
    <w:name w:val="Heading 4 Char"/>
    <w:basedOn w:val="DefaultParagraphFont"/>
    <w:link w:val="Heading4"/>
    <w:rsid w:val="009A2D3F"/>
    <w:rPr>
      <w:sz w:val="24"/>
      <w:szCs w:val="24"/>
    </w:rPr>
  </w:style>
  <w:style w:type="paragraph" w:customStyle="1" w:styleId="NormalTIMS">
    <w:name w:val="NormalTIMS"/>
    <w:basedOn w:val="Normal"/>
    <w:rsid w:val="00A0100D"/>
    <w:pPr>
      <w:tabs>
        <w:tab w:val="left" w:pos="475"/>
      </w:tabs>
      <w:spacing w:line="192" w:lineRule="auto"/>
      <w:jc w:val="both"/>
    </w:pPr>
    <w:rPr>
      <w:szCs w:val="20"/>
    </w:rPr>
  </w:style>
  <w:style w:type="paragraph" w:styleId="BodyText">
    <w:name w:val="Body Text"/>
    <w:basedOn w:val="Normal"/>
    <w:link w:val="BodyTextChar"/>
    <w:rsid w:val="00A0100D"/>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pPr>
    <w:rPr>
      <w:szCs w:val="20"/>
    </w:rPr>
  </w:style>
  <w:style w:type="character" w:customStyle="1" w:styleId="BodyTextChar">
    <w:name w:val="Body Text Char"/>
    <w:basedOn w:val="DefaultParagraphFont"/>
    <w:link w:val="BodyText"/>
    <w:rsid w:val="00A0100D"/>
    <w:rPr>
      <w:sz w:val="24"/>
    </w:rPr>
  </w:style>
  <w:style w:type="paragraph" w:styleId="BodyTextIndent">
    <w:name w:val="Body Text Indent"/>
    <w:basedOn w:val="Normal"/>
    <w:link w:val="BodyTextIndentChar"/>
    <w:rsid w:val="00A010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pPr>
    <w:rPr>
      <w:szCs w:val="20"/>
    </w:rPr>
  </w:style>
  <w:style w:type="character" w:customStyle="1" w:styleId="BodyTextIndentChar">
    <w:name w:val="Body Text Indent Char"/>
    <w:basedOn w:val="DefaultParagraphFont"/>
    <w:link w:val="BodyTextIndent"/>
    <w:rsid w:val="00A0100D"/>
    <w:rPr>
      <w:sz w:val="24"/>
    </w:rPr>
  </w:style>
  <w:style w:type="paragraph" w:styleId="BodyTextIndent2">
    <w:name w:val="Body Text Indent 2"/>
    <w:basedOn w:val="Normal"/>
    <w:link w:val="BodyTextIndent2Char"/>
    <w:rsid w:val="00A0100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pPr>
    <w:rPr>
      <w:color w:val="000000"/>
      <w:szCs w:val="20"/>
    </w:rPr>
  </w:style>
  <w:style w:type="character" w:customStyle="1" w:styleId="BodyTextIndent2Char">
    <w:name w:val="Body Text Indent 2 Char"/>
    <w:basedOn w:val="DefaultParagraphFont"/>
    <w:link w:val="BodyTextIndent2"/>
    <w:rsid w:val="00A0100D"/>
    <w:rPr>
      <w:color w:val="000000"/>
      <w:sz w:val="24"/>
    </w:rPr>
  </w:style>
  <w:style w:type="character" w:styleId="CommentReference">
    <w:name w:val="annotation reference"/>
    <w:basedOn w:val="DefaultParagraphFont"/>
    <w:unhideWhenUsed/>
    <w:rsid w:val="006C16AB"/>
    <w:rPr>
      <w:sz w:val="16"/>
      <w:szCs w:val="16"/>
    </w:rPr>
  </w:style>
  <w:style w:type="paragraph" w:styleId="CommentText">
    <w:name w:val="annotation text"/>
    <w:basedOn w:val="Normal"/>
    <w:link w:val="CommentTextChar"/>
    <w:unhideWhenUsed/>
    <w:rsid w:val="006C16AB"/>
    <w:rPr>
      <w:sz w:val="20"/>
      <w:szCs w:val="20"/>
    </w:rPr>
  </w:style>
  <w:style w:type="character" w:customStyle="1" w:styleId="CommentTextChar">
    <w:name w:val="Comment Text Char"/>
    <w:basedOn w:val="DefaultParagraphFont"/>
    <w:link w:val="CommentText"/>
    <w:rsid w:val="006C16AB"/>
  </w:style>
  <w:style w:type="paragraph" w:styleId="CommentSubject">
    <w:name w:val="annotation subject"/>
    <w:basedOn w:val="CommentText"/>
    <w:next w:val="CommentText"/>
    <w:link w:val="CommentSubjectChar"/>
    <w:unhideWhenUsed/>
    <w:rsid w:val="006C16AB"/>
    <w:rPr>
      <w:b/>
      <w:bCs/>
    </w:rPr>
  </w:style>
  <w:style w:type="character" w:customStyle="1" w:styleId="CommentSubjectChar">
    <w:name w:val="Comment Subject Char"/>
    <w:basedOn w:val="CommentTextChar"/>
    <w:link w:val="CommentSubject"/>
    <w:rsid w:val="006C16AB"/>
    <w:rPr>
      <w:b/>
      <w:bCs/>
    </w:rPr>
  </w:style>
  <w:style w:type="paragraph" w:styleId="BalloonText">
    <w:name w:val="Balloon Text"/>
    <w:basedOn w:val="Normal"/>
    <w:link w:val="BalloonTextChar"/>
    <w:unhideWhenUsed/>
    <w:rsid w:val="006C16AB"/>
    <w:rPr>
      <w:rFonts w:ascii="Segoe UI" w:hAnsi="Segoe UI" w:cs="Segoe UI"/>
      <w:sz w:val="18"/>
      <w:szCs w:val="18"/>
    </w:rPr>
  </w:style>
  <w:style w:type="character" w:customStyle="1" w:styleId="BalloonTextChar">
    <w:name w:val="Balloon Text Char"/>
    <w:basedOn w:val="DefaultParagraphFont"/>
    <w:link w:val="BalloonText"/>
    <w:rsid w:val="006C16AB"/>
    <w:rPr>
      <w:rFonts w:ascii="Segoe UI" w:hAnsi="Segoe UI" w:cs="Segoe UI"/>
      <w:sz w:val="18"/>
      <w:szCs w:val="18"/>
    </w:rPr>
  </w:style>
  <w:style w:type="paragraph" w:styleId="ListParagraph">
    <w:name w:val="List Paragraph"/>
    <w:basedOn w:val="Normal"/>
    <w:uiPriority w:val="34"/>
    <w:qFormat/>
    <w:rsid w:val="00A03A37"/>
    <w:pPr>
      <w:ind w:left="720"/>
      <w:contextualSpacing/>
    </w:pPr>
  </w:style>
  <w:style w:type="paragraph" w:styleId="Revision">
    <w:name w:val="Revision"/>
    <w:hidden/>
    <w:uiPriority w:val="99"/>
    <w:semiHidden/>
    <w:rsid w:val="00F2639D"/>
    <w:rPr>
      <w:sz w:val="24"/>
      <w:szCs w:val="24"/>
    </w:rPr>
  </w:style>
  <w:style w:type="paragraph" w:styleId="Header">
    <w:name w:val="header"/>
    <w:basedOn w:val="Normal"/>
    <w:link w:val="HeaderChar"/>
    <w:unhideWhenUsed/>
    <w:rsid w:val="009A528C"/>
    <w:pPr>
      <w:tabs>
        <w:tab w:val="center" w:pos="4680"/>
        <w:tab w:val="right" w:pos="9360"/>
      </w:tabs>
    </w:pPr>
  </w:style>
  <w:style w:type="character" w:customStyle="1" w:styleId="HeaderChar">
    <w:name w:val="Header Char"/>
    <w:basedOn w:val="DefaultParagraphFont"/>
    <w:link w:val="Header"/>
    <w:rsid w:val="009A528C"/>
    <w:rPr>
      <w:sz w:val="24"/>
      <w:szCs w:val="24"/>
    </w:rPr>
  </w:style>
  <w:style w:type="paragraph" w:styleId="Footer">
    <w:name w:val="footer"/>
    <w:basedOn w:val="Normal"/>
    <w:link w:val="FooterChar"/>
    <w:unhideWhenUsed/>
    <w:rsid w:val="009A528C"/>
    <w:pPr>
      <w:tabs>
        <w:tab w:val="center" w:pos="4680"/>
        <w:tab w:val="right" w:pos="9360"/>
      </w:tabs>
    </w:pPr>
  </w:style>
  <w:style w:type="character" w:customStyle="1" w:styleId="FooterChar">
    <w:name w:val="Footer Char"/>
    <w:basedOn w:val="DefaultParagraphFont"/>
    <w:link w:val="Footer"/>
    <w:rsid w:val="009A528C"/>
    <w:rPr>
      <w:sz w:val="24"/>
      <w:szCs w:val="24"/>
    </w:rPr>
  </w:style>
  <w:style w:type="paragraph" w:customStyle="1" w:styleId="Default">
    <w:name w:val="Default"/>
    <w:rsid w:val="008F7BF4"/>
    <w:pPr>
      <w:autoSpaceDE w:val="0"/>
      <w:autoSpaceDN w:val="0"/>
      <w:adjustRightInd w:val="0"/>
    </w:pPr>
    <w:rPr>
      <w:color w:val="000000"/>
      <w:sz w:val="24"/>
      <w:szCs w:val="24"/>
    </w:rPr>
  </w:style>
  <w:style w:type="table" w:styleId="TableGrid">
    <w:name w:val="Table Grid"/>
    <w:basedOn w:val="TableNormal"/>
    <w:rsid w:val="005E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EED"/>
    <w:rPr>
      <w:color w:val="0000FF"/>
      <w:u w:val="single"/>
    </w:rPr>
  </w:style>
  <w:style w:type="character" w:styleId="FollowedHyperlink">
    <w:name w:val="FollowedHyperlink"/>
    <w:basedOn w:val="DefaultParagraphFont"/>
    <w:semiHidden/>
    <w:unhideWhenUsed/>
    <w:rsid w:val="00532BFD"/>
    <w:rPr>
      <w:color w:val="800080" w:themeColor="followedHyperlink"/>
      <w:u w:val="single"/>
    </w:rPr>
  </w:style>
  <w:style w:type="character" w:customStyle="1" w:styleId="termtext">
    <w:name w:val="termtext"/>
    <w:basedOn w:val="DefaultParagraphFont"/>
    <w:rsid w:val="00C86A0B"/>
  </w:style>
  <w:style w:type="character" w:styleId="UnresolvedMention">
    <w:name w:val="Unresolved Mention"/>
    <w:basedOn w:val="DefaultParagraphFont"/>
    <w:uiPriority w:val="99"/>
    <w:semiHidden/>
    <w:unhideWhenUsed/>
    <w:rsid w:val="00E93892"/>
    <w:rPr>
      <w:color w:val="605E5C"/>
      <w:shd w:val="clear" w:color="auto" w:fill="E1DFDD"/>
    </w:rPr>
  </w:style>
  <w:style w:type="paragraph" w:styleId="BodyText2">
    <w:name w:val="Body Text 2"/>
    <w:basedOn w:val="Normal"/>
    <w:link w:val="BodyText2Char"/>
    <w:rsid w:val="00B06313"/>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Pr>
      <w:szCs w:val="20"/>
    </w:rPr>
  </w:style>
  <w:style w:type="character" w:customStyle="1" w:styleId="BodyText2Char">
    <w:name w:val="Body Text 2 Char"/>
    <w:basedOn w:val="DefaultParagraphFont"/>
    <w:link w:val="BodyText2"/>
    <w:rsid w:val="00B06313"/>
    <w:rPr>
      <w:sz w:val="24"/>
    </w:rPr>
  </w:style>
  <w:style w:type="paragraph" w:styleId="BodyText3">
    <w:name w:val="Body Text 3"/>
    <w:basedOn w:val="Normal"/>
    <w:link w:val="BodyText3Char"/>
    <w:rsid w:val="00B06313"/>
    <w:pPr>
      <w:tabs>
        <w:tab w:val="left" w:pos="475"/>
        <w:tab w:val="left" w:pos="950"/>
        <w:tab w:val="left" w:pos="1425"/>
        <w:tab w:val="left" w:pos="1900"/>
        <w:tab w:val="left" w:pos="2376"/>
        <w:tab w:val="left" w:pos="2851"/>
        <w:tab w:val="left" w:pos="3326"/>
        <w:tab w:val="left" w:pos="3801"/>
        <w:tab w:val="left" w:pos="4276"/>
        <w:tab w:val="left" w:pos="4590"/>
        <w:tab w:val="left" w:pos="4752"/>
        <w:tab w:val="left" w:pos="5227"/>
        <w:tab w:val="left" w:pos="5702"/>
        <w:tab w:val="left" w:pos="6177"/>
        <w:tab w:val="left" w:pos="6652"/>
        <w:tab w:val="left" w:pos="7128"/>
        <w:tab w:val="left" w:pos="7603"/>
        <w:tab w:val="left" w:pos="8078"/>
        <w:tab w:val="left" w:pos="8553"/>
        <w:tab w:val="left" w:pos="9028"/>
      </w:tabs>
      <w:spacing w:line="192" w:lineRule="auto"/>
    </w:pPr>
    <w:rPr>
      <w:color w:val="000000"/>
      <w:szCs w:val="20"/>
    </w:rPr>
  </w:style>
  <w:style w:type="character" w:customStyle="1" w:styleId="BodyText3Char">
    <w:name w:val="Body Text 3 Char"/>
    <w:basedOn w:val="DefaultParagraphFont"/>
    <w:link w:val="BodyText3"/>
    <w:rsid w:val="00B06313"/>
    <w:rPr>
      <w:color w:val="000000"/>
      <w:sz w:val="24"/>
    </w:rPr>
  </w:style>
  <w:style w:type="paragraph" w:customStyle="1" w:styleId="a">
    <w:name w:val="_"/>
    <w:basedOn w:val="Normal"/>
    <w:rsid w:val="00B06313"/>
    <w:pPr>
      <w:ind w:left="475" w:hanging="475"/>
    </w:pPr>
    <w:rPr>
      <w:szCs w:val="20"/>
    </w:rPr>
  </w:style>
  <w:style w:type="paragraph" w:customStyle="1" w:styleId="NormalBlack">
    <w:name w:val="Normal + Black"/>
    <w:aliases w:val="Underline"/>
    <w:basedOn w:val="Normal"/>
    <w:rsid w:val="00B06313"/>
    <w:pPr>
      <w:tabs>
        <w:tab w:val="center" w:pos="4608"/>
        <w:tab w:val="right" w:pos="9216"/>
      </w:tabs>
      <w:spacing w:line="192" w:lineRule="auto"/>
    </w:pPr>
    <w:rPr>
      <w:color w:val="000000"/>
      <w:u w:val="single"/>
    </w:rPr>
  </w:style>
  <w:style w:type="paragraph" w:customStyle="1" w:styleId="Manual1">
    <w:name w:val="Manual1"/>
    <w:basedOn w:val="Heading1"/>
    <w:link w:val="Manual1Char"/>
    <w:qFormat/>
    <w:rsid w:val="00B06313"/>
    <w:pPr>
      <w:keepNext/>
      <w:keepLines/>
      <w:tabs>
        <w:tab w:val="clear" w:pos="4680"/>
        <w:tab w:val="clear" w:pos="4795"/>
        <w:tab w:val="clear" w:pos="5284"/>
        <w:tab w:val="clear" w:pos="5760"/>
        <w:tab w:val="clear" w:pos="6235"/>
        <w:tab w:val="clear" w:pos="6724"/>
        <w:tab w:val="clear" w:pos="7200"/>
        <w:tab w:val="clear" w:pos="7675"/>
        <w:tab w:val="clear" w:pos="8164"/>
        <w:tab w:val="clear" w:pos="8640"/>
        <w:tab w:val="clear" w:pos="9115"/>
      </w:tabs>
      <w:spacing w:before="480"/>
      <w:jc w:val="center"/>
    </w:pPr>
    <w:rPr>
      <w:bCs/>
      <w:szCs w:val="28"/>
    </w:rPr>
  </w:style>
  <w:style w:type="character" w:customStyle="1" w:styleId="Manual1Char">
    <w:name w:val="Manual1 Char"/>
    <w:link w:val="Manual1"/>
    <w:rsid w:val="00B06313"/>
    <w:rPr>
      <w:bCs/>
      <w:color w:val="000000"/>
      <w:sz w:val="24"/>
      <w:szCs w:val="28"/>
    </w:rPr>
  </w:style>
  <w:style w:type="character" w:customStyle="1" w:styleId="goog-trans-section">
    <w:name w:val="goog-trans-section"/>
    <w:rsid w:val="00B06313"/>
  </w:style>
  <w:style w:type="character" w:styleId="Emphasis">
    <w:name w:val="Emphasis"/>
    <w:uiPriority w:val="20"/>
    <w:qFormat/>
    <w:rsid w:val="00B06313"/>
    <w:rPr>
      <w:b/>
      <w:bCs/>
      <w:i w:val="0"/>
      <w:iCs w:val="0"/>
    </w:rPr>
  </w:style>
  <w:style w:type="character" w:customStyle="1" w:styleId="st1">
    <w:name w:val="st1"/>
    <w:rsid w:val="00B06313"/>
  </w:style>
  <w:style w:type="paragraph" w:customStyle="1" w:styleId="Manual">
    <w:name w:val="Manual"/>
    <w:basedOn w:val="Heading4"/>
    <w:link w:val="ManualChar"/>
    <w:qFormat/>
    <w:rsid w:val="009A2D3F"/>
  </w:style>
  <w:style w:type="character" w:customStyle="1" w:styleId="ManualChar">
    <w:name w:val="Manual Char"/>
    <w:link w:val="Manual"/>
    <w:rsid w:val="009A2D3F"/>
    <w:rPr>
      <w:sz w:val="24"/>
      <w:szCs w:val="24"/>
    </w:rPr>
  </w:style>
  <w:style w:type="paragraph" w:customStyle="1" w:styleId="TableParagraph">
    <w:name w:val="Table Paragraph"/>
    <w:basedOn w:val="Normal"/>
    <w:uiPriority w:val="1"/>
    <w:qFormat/>
    <w:rsid w:val="00B06313"/>
    <w:pPr>
      <w:widowControl w:val="0"/>
      <w:autoSpaceDE w:val="0"/>
      <w:autoSpaceDN w:val="0"/>
      <w:adjustRightInd w:val="0"/>
    </w:pPr>
    <w:rPr>
      <w:rFonts w:eastAsiaTheme="minorEastAsia"/>
    </w:rPr>
  </w:style>
  <w:style w:type="paragraph" w:customStyle="1" w:styleId="SectionTableHeading">
    <w:name w:val="SectionTableHeading"/>
    <w:basedOn w:val="Heading4"/>
    <w:qFormat/>
    <w:rsid w:val="009A2D3F"/>
    <w:pPr>
      <w:jc w:val="center"/>
    </w:pPr>
  </w:style>
  <w:style w:type="table" w:customStyle="1" w:styleId="EditTableStyle">
    <w:name w:val="EditTableStyle"/>
    <w:basedOn w:val="TableNormal"/>
    <w:uiPriority w:val="99"/>
    <w:rsid w:val="00860207"/>
    <w:tblPr>
      <w:tblStyleRowBandSize w:val="1"/>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cref.cms.gov" TargetMode="External" /><Relationship Id="rId11" Type="http://schemas.openxmlformats.org/officeDocument/2006/relationships/hyperlink" Target="https://www.cms.gov/Medicare/Compliance-and-Audits/Part-A-Cost-Report-Audit-and-Reimbursement/MCReF" TargetMode="External" /><Relationship Id="rId12" Type="http://schemas.openxmlformats.org/officeDocument/2006/relationships/hyperlink" Target="https://www.cms.gov/Outreach-and-Education/Medicare-Learning-Network-MLN/MLNMattersArticles/downloads/MM10611.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law.cornell.edu/definitions/index.php?width=840&amp;height=800&amp;iframe=true&amp;def_id=cf32282993edaebe17a2b351c5dac761&amp;term_occur=999&amp;term_src=Title:42:Chapter:IV:Subchapter:B:Part:421:Subpart:E:421.4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14E9671A6924E97666D7050F063D3" ma:contentTypeVersion="11" ma:contentTypeDescription="Create a new document." ma:contentTypeScope="" ma:versionID="f4213670af56c7200ba4cf3d057c491b">
  <xsd:schema xmlns:xsd="http://www.w3.org/2001/XMLSchema" xmlns:xs="http://www.w3.org/2001/XMLSchema" xmlns:p="http://schemas.microsoft.com/office/2006/metadata/properties" xmlns:ns2="52674ffb-fe2d-4417-be1c-846b3a880163" targetNamespace="http://schemas.microsoft.com/office/2006/metadata/properties" ma:root="true" ma:fieldsID="67d2d42dfb040aa2077bdbc57fc8906d"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A6F1556A-B96C-4681-BE69-75770F983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9A0BC-B0C7-4683-B2EF-C67A307EBC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674ffb-fe2d-4417-be1c-846b3a880163"/>
    <ds:schemaRef ds:uri="http://www.w3.org/XML/1998/namespace"/>
    <ds:schemaRef ds:uri="http://purl.org/dc/dcmitype/"/>
  </ds:schemaRefs>
</ds:datastoreItem>
</file>

<file path=customXml/itemProps3.xml><?xml version="1.0" encoding="utf-8"?>
<ds:datastoreItem xmlns:ds="http://schemas.openxmlformats.org/officeDocument/2006/customXml" ds:itemID="{10557106-D9A3-48F9-B4B2-067873EAE988}">
  <ds:schemaRefs>
    <ds:schemaRef ds:uri="http://schemas.microsoft.com/sharepoint/v3/contenttype/forms"/>
  </ds:schemaRefs>
</ds:datastoreItem>
</file>

<file path=customXml/itemProps4.xml><?xml version="1.0" encoding="utf-8"?>
<ds:datastoreItem xmlns:ds="http://schemas.openxmlformats.org/officeDocument/2006/customXml" ds:itemID="{3C99FA07-90A1-4E3B-ADC0-757C097006F4}">
  <ds:schemaRefs>
    <ds:schemaRef ds:uri="http://schemas.openxmlformats.org/officeDocument/2006/bibliography"/>
  </ds:schemaRefs>
</ds:datastoreItem>
</file>

<file path=customXml/itemProps5.xml><?xml version="1.0" encoding="utf-8"?>
<ds:datastoreItem xmlns:ds="http://schemas.openxmlformats.org/officeDocument/2006/customXml" ds:itemID="{F837DA9C-1DBF-489C-BB0E-E9A2229B3A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74</Pages>
  <Words>31785</Words>
  <Characters>181178</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HOME OFFICE COST STATEMENT</vt:lpstr>
    </vt:vector>
  </TitlesOfParts>
  <Company>CMS</Company>
  <LinksUpToDate>false</LinksUpToDate>
  <CharactersWithSpaces>212538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OFFICE COST STATEMENT</dc:title>
  <dc:subject>HOME OFFICE COST STATEMENT</dc:subject>
  <dc:creator>CMS</dc:creator>
  <cp:keywords>HOME OFFICE COST STATEMENT</cp:keywords>
  <cp:lastModifiedBy>Duncan, Gail (CMS/CM)</cp:lastModifiedBy>
  <cp:revision>16</cp:revision>
  <cp:lastPrinted>2022-10-26T23:16:00Z</cp:lastPrinted>
  <dcterms:created xsi:type="dcterms:W3CDTF">2024-03-06T22:49:00Z</dcterms:created>
  <dcterms:modified xsi:type="dcterms:W3CDTF">2024-03-26T16:30:00Z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0x010100B7614E9671A6924E97666D7050F063D3</vt:lpwstr>
  </property>
  <property fmtid="{D5CDD505-2E9C-101B-9397-08002B2CF9AE}" pid="3" name="_NewReviewCycle">
    <vt:lpwstr/>
  </property>
</Properties>
</file>