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82A13" w:rsidRPr="00082A13" w:rsidP="00082A13" w14:paraId="3971190F" w14:textId="7DAC2C76">
      <w:pPr>
        <w:pStyle w:val="Paragraph0"/>
        <w:jc w:val="center"/>
        <w:rPr>
          <w:b/>
          <w:bCs/>
          <w:sz w:val="22"/>
          <w:szCs w:val="24"/>
        </w:rPr>
      </w:pPr>
      <w:r w:rsidRPr="003D0A0A">
        <w:rPr>
          <w:b/>
          <w:bCs/>
          <w:sz w:val="22"/>
          <w:szCs w:val="24"/>
        </w:rPr>
        <w:t>Memorandum</w:t>
      </w:r>
    </w:p>
    <w:p w:rsidR="00082A13" w:rsidP="00082A13" w14:paraId="6EBF30B7" w14:textId="77777777">
      <w:pPr>
        <w:tabs>
          <w:tab w:val="left" w:pos="1080"/>
        </w:tabs>
        <w:ind w:left="1080" w:hanging="1080"/>
        <w:rPr>
          <w:rFonts w:ascii="Calibri" w:hAnsi="Calibri" w:cs="Calibri"/>
          <w:b/>
          <w:sz w:val="22"/>
        </w:rPr>
      </w:pPr>
    </w:p>
    <w:p w:rsidR="00082A13" w:rsidRPr="0073718E" w:rsidP="00082A13" w14:paraId="71169359" w14:textId="42DB364E">
      <w:pPr>
        <w:tabs>
          <w:tab w:val="left" w:pos="1080"/>
        </w:tabs>
        <w:ind w:left="1080" w:hanging="1080"/>
        <w:rPr>
          <w:rFonts w:ascii="Calibri" w:hAnsi="Calibri" w:cs="Calibri"/>
          <w:sz w:val="22"/>
        </w:rPr>
      </w:pPr>
      <w:r w:rsidRPr="0073718E">
        <w:rPr>
          <w:rFonts w:ascii="Calibri" w:hAnsi="Calibri" w:cs="Calibri"/>
          <w:b/>
          <w:sz w:val="22"/>
        </w:rPr>
        <w:t>To</w:t>
      </w:r>
      <w:r w:rsidRPr="0073718E">
        <w:rPr>
          <w:rFonts w:ascii="Calibri" w:hAnsi="Calibri" w:cs="Calibri"/>
          <w:sz w:val="22"/>
        </w:rPr>
        <w:t>:</w:t>
      </w:r>
      <w:r w:rsidRPr="0073718E">
        <w:rPr>
          <w:rFonts w:ascii="Calibri" w:hAnsi="Calibri" w:cs="Calibri"/>
          <w:sz w:val="22"/>
        </w:rPr>
        <w:tab/>
      </w:r>
      <w:bookmarkStart w:id="0" w:name="ToList"/>
      <w:bookmarkEnd w:id="0"/>
      <w:r>
        <w:rPr>
          <w:rFonts w:ascii="Calibri" w:hAnsi="Calibri" w:cs="Calibri"/>
          <w:sz w:val="22"/>
        </w:rPr>
        <w:t>Kelsi Feltz</w:t>
      </w:r>
    </w:p>
    <w:p w:rsidR="00082A13" w:rsidRPr="0073718E" w:rsidP="00082A13" w14:paraId="0A1F9E38" w14:textId="77777777">
      <w:pPr>
        <w:tabs>
          <w:tab w:val="left" w:pos="1080"/>
        </w:tabs>
        <w:ind w:left="1080" w:hanging="1080"/>
        <w:rPr>
          <w:rFonts w:ascii="Calibri" w:hAnsi="Calibri" w:cs="Calibri"/>
          <w:sz w:val="22"/>
        </w:rPr>
      </w:pPr>
      <w:r>
        <w:rPr>
          <w:rFonts w:ascii="Calibri" w:hAnsi="Calibri" w:cs="Calibri"/>
          <w:sz w:val="22"/>
        </w:rPr>
        <w:tab/>
      </w:r>
      <w:r w:rsidRPr="0073718E">
        <w:rPr>
          <w:rFonts w:ascii="Calibri" w:hAnsi="Calibri" w:cs="Calibri"/>
          <w:sz w:val="22"/>
        </w:rPr>
        <w:t>Office of Information and Regulatory Affairs (OIRA)</w:t>
      </w:r>
    </w:p>
    <w:p w:rsidR="00082A13" w:rsidRPr="0073718E" w:rsidP="00082A13" w14:paraId="7A057892" w14:textId="77777777">
      <w:pPr>
        <w:tabs>
          <w:tab w:val="left" w:pos="1080"/>
        </w:tabs>
        <w:ind w:left="1080" w:hanging="1080"/>
        <w:rPr>
          <w:rFonts w:ascii="Calibri" w:hAnsi="Calibri" w:cs="Calibri"/>
          <w:sz w:val="22"/>
        </w:rPr>
      </w:pPr>
      <w:r>
        <w:rPr>
          <w:rFonts w:ascii="Calibri" w:hAnsi="Calibri" w:cs="Calibri"/>
          <w:sz w:val="22"/>
        </w:rPr>
        <w:tab/>
      </w:r>
      <w:r w:rsidRPr="0073718E">
        <w:rPr>
          <w:rFonts w:ascii="Calibri" w:hAnsi="Calibri" w:cs="Calibri"/>
          <w:sz w:val="22"/>
        </w:rPr>
        <w:t>Office of Management and Budget (OMB)</w:t>
      </w:r>
    </w:p>
    <w:p w:rsidR="00082A13" w:rsidRPr="0073718E" w:rsidP="00082A13" w14:paraId="3EEF7C04" w14:textId="77777777">
      <w:pPr>
        <w:tabs>
          <w:tab w:val="left" w:pos="1080"/>
        </w:tabs>
        <w:ind w:left="1080" w:hanging="1080"/>
        <w:rPr>
          <w:rFonts w:ascii="Calibri" w:hAnsi="Calibri" w:cs="Calibri"/>
          <w:sz w:val="22"/>
        </w:rPr>
      </w:pPr>
    </w:p>
    <w:p w:rsidR="00082A13" w:rsidRPr="0073718E" w:rsidP="00082A13" w14:paraId="04756C6A" w14:textId="77777777">
      <w:pPr>
        <w:tabs>
          <w:tab w:val="left" w:pos="1080"/>
        </w:tabs>
        <w:ind w:left="1080" w:hanging="1080"/>
        <w:rPr>
          <w:rFonts w:ascii="Calibri" w:hAnsi="Calibri" w:cs="Calibri"/>
          <w:bCs/>
          <w:sz w:val="22"/>
        </w:rPr>
      </w:pPr>
      <w:r w:rsidRPr="0073718E">
        <w:rPr>
          <w:rFonts w:ascii="Calibri" w:hAnsi="Calibri" w:cs="Calibri"/>
          <w:b/>
          <w:sz w:val="22"/>
        </w:rPr>
        <w:t>From:</w:t>
      </w:r>
      <w:r w:rsidRPr="0073718E">
        <w:rPr>
          <w:rFonts w:ascii="Calibri" w:hAnsi="Calibri" w:cs="Calibri"/>
          <w:b/>
          <w:sz w:val="22"/>
        </w:rPr>
        <w:tab/>
      </w:r>
      <w:bookmarkStart w:id="1" w:name="From"/>
      <w:bookmarkEnd w:id="1"/>
      <w:r w:rsidRPr="0073718E">
        <w:rPr>
          <w:rFonts w:ascii="Calibri" w:hAnsi="Calibri" w:cs="Calibri"/>
          <w:bCs/>
          <w:sz w:val="22"/>
        </w:rPr>
        <w:t>Ann Rivera</w:t>
      </w:r>
    </w:p>
    <w:p w:rsidR="00082A13" w:rsidRPr="0073718E" w:rsidP="00082A13" w14:paraId="27CCD283" w14:textId="77777777">
      <w:pPr>
        <w:tabs>
          <w:tab w:val="left" w:pos="1080"/>
        </w:tabs>
        <w:ind w:left="1080" w:hanging="1080"/>
        <w:rPr>
          <w:rFonts w:ascii="Calibri" w:hAnsi="Calibri" w:cs="Calibri"/>
          <w:bCs/>
          <w:sz w:val="22"/>
        </w:rPr>
      </w:pPr>
      <w:r>
        <w:rPr>
          <w:rFonts w:ascii="Calibri" w:hAnsi="Calibri" w:cs="Calibri"/>
          <w:bCs/>
          <w:sz w:val="22"/>
        </w:rPr>
        <w:tab/>
      </w:r>
      <w:r w:rsidRPr="0073718E">
        <w:rPr>
          <w:rFonts w:ascii="Calibri" w:hAnsi="Calibri" w:cs="Calibri"/>
          <w:bCs/>
          <w:sz w:val="22"/>
        </w:rPr>
        <w:t>Office of Planning, Research and Evaluation (OPRE)</w:t>
      </w:r>
    </w:p>
    <w:p w:rsidR="00082A13" w:rsidRPr="0073718E" w:rsidP="00082A13" w14:paraId="77B4A14F" w14:textId="77777777">
      <w:pPr>
        <w:tabs>
          <w:tab w:val="left" w:pos="1080"/>
        </w:tabs>
        <w:ind w:left="1080" w:hanging="1080"/>
        <w:rPr>
          <w:rFonts w:ascii="Calibri" w:hAnsi="Calibri" w:cs="Calibri"/>
          <w:bCs/>
          <w:sz w:val="22"/>
        </w:rPr>
      </w:pPr>
      <w:r>
        <w:rPr>
          <w:rFonts w:ascii="Calibri" w:hAnsi="Calibri" w:cs="Calibri"/>
          <w:bCs/>
          <w:sz w:val="22"/>
        </w:rPr>
        <w:tab/>
      </w:r>
      <w:r w:rsidRPr="0073718E">
        <w:rPr>
          <w:rFonts w:ascii="Calibri" w:hAnsi="Calibri" w:cs="Calibri"/>
          <w:bCs/>
          <w:sz w:val="22"/>
        </w:rPr>
        <w:t>Administration for Children and Families (ACF)</w:t>
      </w:r>
    </w:p>
    <w:p w:rsidR="00082A13" w:rsidRPr="0073718E" w:rsidP="00082A13" w14:paraId="679D5CF7" w14:textId="77777777">
      <w:pPr>
        <w:tabs>
          <w:tab w:val="left" w:pos="1080"/>
        </w:tabs>
        <w:ind w:left="1080" w:hanging="1080"/>
        <w:rPr>
          <w:rFonts w:ascii="Calibri" w:hAnsi="Calibri" w:cs="Calibri"/>
          <w:bCs/>
          <w:sz w:val="22"/>
        </w:rPr>
      </w:pPr>
    </w:p>
    <w:p w:rsidR="00082A13" w:rsidRPr="0073718E" w:rsidP="00082A13" w14:paraId="1B0466F2" w14:textId="2CFE4EA5">
      <w:pPr>
        <w:pStyle w:val="Salutation"/>
        <w:tabs>
          <w:tab w:val="left" w:pos="1080"/>
          <w:tab w:val="clear" w:pos="1440"/>
        </w:tabs>
        <w:rPr>
          <w:rFonts w:ascii="Calibri" w:hAnsi="Calibri" w:cs="Calibri"/>
          <w:sz w:val="22"/>
        </w:rPr>
      </w:pPr>
      <w:r w:rsidRPr="0073718E">
        <w:rPr>
          <w:rFonts w:ascii="Calibri" w:hAnsi="Calibri" w:cs="Calibri"/>
          <w:b/>
          <w:sz w:val="22"/>
        </w:rPr>
        <w:t>Date</w:t>
      </w:r>
      <w:r w:rsidRPr="0073718E">
        <w:rPr>
          <w:rFonts w:ascii="Calibri" w:hAnsi="Calibri" w:cs="Calibri"/>
          <w:sz w:val="22"/>
        </w:rPr>
        <w:t>:</w:t>
      </w:r>
      <w:r w:rsidRPr="0073718E">
        <w:rPr>
          <w:rFonts w:ascii="Calibri" w:hAnsi="Calibri" w:cs="Calibri"/>
          <w:sz w:val="22"/>
        </w:rPr>
        <w:tab/>
      </w:r>
      <w:bookmarkStart w:id="2" w:name="DateMark"/>
      <w:bookmarkEnd w:id="2"/>
      <w:r w:rsidR="009A42FE">
        <w:rPr>
          <w:rFonts w:ascii="Calibri" w:hAnsi="Calibri" w:cs="Calibri"/>
          <w:sz w:val="22"/>
        </w:rPr>
        <w:t>August 6</w:t>
      </w:r>
      <w:r>
        <w:rPr>
          <w:rFonts w:ascii="Calibri" w:hAnsi="Calibri" w:cs="Calibri"/>
          <w:sz w:val="22"/>
        </w:rPr>
        <w:t xml:space="preserve">, </w:t>
      </w:r>
      <w:r w:rsidRPr="0073718E">
        <w:rPr>
          <w:rFonts w:ascii="Calibri" w:hAnsi="Calibri" w:cs="Calibri"/>
          <w:sz w:val="22"/>
        </w:rPr>
        <w:t>202</w:t>
      </w:r>
      <w:r>
        <w:rPr>
          <w:rFonts w:ascii="Calibri" w:hAnsi="Calibri" w:cs="Calibri"/>
          <w:sz w:val="22"/>
        </w:rPr>
        <w:t>4</w:t>
      </w:r>
    </w:p>
    <w:p w:rsidR="00082A13" w:rsidRPr="0073718E" w:rsidP="00082A13" w14:paraId="12EE0505" w14:textId="1D85A86D">
      <w:pPr>
        <w:spacing w:after="120"/>
        <w:ind w:left="1080" w:hanging="1080"/>
        <w:rPr>
          <w:rFonts w:ascii="Calibri" w:hAnsi="Calibri" w:cs="Calibri"/>
          <w:sz w:val="22"/>
        </w:rPr>
      </w:pPr>
      <w:r w:rsidRPr="0073718E">
        <w:rPr>
          <w:rFonts w:ascii="Calibri" w:hAnsi="Calibri" w:cs="Calibri"/>
          <w:b/>
          <w:sz w:val="22"/>
        </w:rPr>
        <w:t>Subject</w:t>
      </w:r>
      <w:r w:rsidRPr="0073718E">
        <w:rPr>
          <w:rFonts w:ascii="Calibri" w:hAnsi="Calibri" w:cs="Calibri"/>
          <w:sz w:val="22"/>
        </w:rPr>
        <w:t>:</w:t>
      </w:r>
      <w:r w:rsidRPr="0073718E">
        <w:rPr>
          <w:rFonts w:ascii="Calibri" w:hAnsi="Calibri" w:cs="Calibri"/>
          <w:sz w:val="22"/>
        </w:rPr>
        <w:tab/>
      </w:r>
      <w:bookmarkStart w:id="3" w:name="Subject"/>
      <w:bookmarkEnd w:id="3"/>
      <w:r w:rsidRPr="0073718E">
        <w:rPr>
          <w:rFonts w:ascii="Calibri" w:hAnsi="Calibri" w:cs="Calibri"/>
          <w:sz w:val="22"/>
        </w:rPr>
        <w:t>Nonsubstantive Change Request – Build</w:t>
      </w:r>
      <w:r w:rsidR="002412F5">
        <w:rPr>
          <w:rFonts w:ascii="Calibri" w:hAnsi="Calibri" w:cs="Calibri"/>
          <w:sz w:val="22"/>
        </w:rPr>
        <w:t>ing</w:t>
      </w:r>
      <w:r w:rsidRPr="0073718E">
        <w:rPr>
          <w:rFonts w:ascii="Calibri" w:hAnsi="Calibri" w:cs="Calibri"/>
          <w:sz w:val="22"/>
        </w:rPr>
        <w:t xml:space="preserve"> and Sustaining the Child Care and Early Education Workforce Study [OMB # 0970-0615]   </w:t>
      </w:r>
    </w:p>
    <w:p w:rsidR="0005680D" w:rsidRPr="00170C94" w:rsidP="0005680D" w14:paraId="5036976F" w14:textId="77777777">
      <w:pPr>
        <w:pBdr>
          <w:bottom w:val="single" w:sz="12" w:space="1" w:color="auto"/>
        </w:pBdr>
        <w:tabs>
          <w:tab w:val="left" w:pos="1080"/>
        </w:tabs>
        <w:ind w:left="1080" w:hanging="1080"/>
        <w:rPr>
          <w:sz w:val="12"/>
          <w:szCs w:val="16"/>
        </w:rPr>
      </w:pPr>
    </w:p>
    <w:p w:rsidR="0005680D" w:rsidRPr="00170C94" w:rsidP="0005680D" w14:paraId="595C69AB" w14:textId="77777777">
      <w:pPr>
        <w:tabs>
          <w:tab w:val="left" w:pos="1080"/>
        </w:tabs>
        <w:ind w:left="1080" w:hanging="1080"/>
      </w:pPr>
    </w:p>
    <w:p w:rsidR="00082A13" w:rsidRPr="0073718E" w:rsidP="00082A13" w14:paraId="2FE82C5C" w14:textId="1FCC539C">
      <w:pPr>
        <w:contextualSpacing/>
        <w:rPr>
          <w:rFonts w:ascii="Calibri" w:hAnsi="Calibri" w:cs="Calibri"/>
          <w:sz w:val="22"/>
        </w:rPr>
      </w:pPr>
      <w:r w:rsidRPr="0073718E">
        <w:rPr>
          <w:rFonts w:ascii="Calibri" w:hAnsi="Calibri" w:cs="Calibri"/>
          <w:sz w:val="22"/>
        </w:rPr>
        <w:t>This memo requests approval of nonsubstantive changes to the approved information collection</w:t>
      </w:r>
      <w:r>
        <w:rPr>
          <w:rFonts w:ascii="Calibri" w:hAnsi="Calibri" w:cs="Calibri"/>
          <w:sz w:val="22"/>
        </w:rPr>
        <w:t xml:space="preserve"> for the Building and Sustaining the Child Care and Early Education </w:t>
      </w:r>
      <w:r w:rsidR="002412F5">
        <w:rPr>
          <w:rFonts w:ascii="Calibri" w:hAnsi="Calibri" w:cs="Calibri"/>
          <w:sz w:val="22"/>
        </w:rPr>
        <w:t xml:space="preserve">Workforce </w:t>
      </w:r>
      <w:r>
        <w:rPr>
          <w:rFonts w:ascii="Calibri" w:hAnsi="Calibri" w:cs="Calibri"/>
          <w:sz w:val="22"/>
        </w:rPr>
        <w:t>(BASE) Study [O</w:t>
      </w:r>
      <w:r w:rsidRPr="0073718E">
        <w:rPr>
          <w:rFonts w:ascii="Calibri" w:hAnsi="Calibri" w:cs="Calibri"/>
          <w:sz w:val="22"/>
        </w:rPr>
        <w:t xml:space="preserve">MB Information Collection Request </w:t>
      </w:r>
      <w:r>
        <w:rPr>
          <w:rFonts w:ascii="Calibri" w:hAnsi="Calibri" w:cs="Calibri"/>
          <w:sz w:val="22"/>
        </w:rPr>
        <w:t>0970-0615</w:t>
      </w:r>
      <w:r w:rsidRPr="0073718E">
        <w:rPr>
          <w:rFonts w:ascii="Calibri" w:hAnsi="Calibri" w:cs="Calibri"/>
          <w:sz w:val="22"/>
        </w:rPr>
        <w:t>, approved September 1, 2023</w:t>
      </w:r>
      <w:r>
        <w:rPr>
          <w:rFonts w:ascii="Calibri" w:hAnsi="Calibri" w:cs="Calibri"/>
          <w:sz w:val="22"/>
        </w:rPr>
        <w:t>]</w:t>
      </w:r>
      <w:r w:rsidRPr="0073718E">
        <w:rPr>
          <w:rFonts w:ascii="Calibri" w:hAnsi="Calibri" w:cs="Calibri"/>
          <w:sz w:val="22"/>
        </w:rPr>
        <w:t xml:space="preserve">. </w:t>
      </w:r>
      <w:r>
        <w:rPr>
          <w:rFonts w:ascii="Calibri" w:hAnsi="Calibri" w:cs="Calibri"/>
          <w:sz w:val="22"/>
        </w:rPr>
        <w:t xml:space="preserve"> </w:t>
      </w:r>
    </w:p>
    <w:p w:rsidR="0005680D" w:rsidP="00BF696B" w14:paraId="6BF529D8" w14:textId="77777777"/>
    <w:p w:rsidR="00082A13" w:rsidRPr="0073718E" w:rsidP="00082A13" w14:paraId="173CB572" w14:textId="77777777">
      <w:pPr>
        <w:rPr>
          <w:rFonts w:ascii="Calibri" w:hAnsi="Calibri" w:cs="Calibri"/>
          <w:b/>
          <w:sz w:val="22"/>
          <w:u w:val="single"/>
        </w:rPr>
      </w:pPr>
      <w:r w:rsidRPr="0073718E">
        <w:rPr>
          <w:rFonts w:ascii="Calibri" w:hAnsi="Calibri" w:cs="Calibri"/>
          <w:b/>
          <w:sz w:val="22"/>
          <w:u w:val="single"/>
        </w:rPr>
        <w:t>Background</w:t>
      </w:r>
    </w:p>
    <w:p w:rsidR="00082A13" w:rsidP="00082A13" w14:paraId="0F0990B6"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eastAsiaTheme="majorEastAsia" w:cs="Calibri"/>
          <w:sz w:val="22"/>
          <w:szCs w:val="22"/>
        </w:rPr>
        <w:t>The BASE project aims to understand factors that affect child care and early education (CCEE) workforce dynamics, including employment recruitment, retention, and advancement, as well as to build the evidence base about strategies that may help to recruit, retain, and advance the CCEE workforce.</w:t>
      </w:r>
    </w:p>
    <w:p w:rsidR="00082A13" w:rsidRPr="00082A13" w:rsidP="00082A13" w14:paraId="7D0155BA" w14:textId="47EEB2C3">
      <w:pPr>
        <w:pStyle w:val="paragraph"/>
        <w:spacing w:before="0" w:beforeAutospacing="0" w:after="0" w:afterAutospacing="0"/>
        <w:textAlignment w:val="baseline"/>
        <w:rPr>
          <w:rFonts w:asciiTheme="minorHAnsi" w:hAnsiTheme="minorHAnsi" w:cstheme="minorHAnsi"/>
          <w:sz w:val="22"/>
          <w:szCs w:val="22"/>
        </w:rPr>
      </w:pPr>
      <w:r>
        <w:rPr>
          <w:rStyle w:val="normaltextrun"/>
          <w:rFonts w:ascii="Calibri" w:hAnsi="Calibri" w:eastAsiaTheme="majorEastAsia" w:cs="Calibri"/>
          <w:sz w:val="22"/>
          <w:szCs w:val="22"/>
        </w:rPr>
        <w:t xml:space="preserve">The proposed information collection aimed </w:t>
      </w:r>
      <w:r>
        <w:rPr>
          <w:rStyle w:val="normaltextrun"/>
          <w:rFonts w:ascii="Calibri" w:hAnsi="Calibri" w:cs="Calibri"/>
          <w:sz w:val="22"/>
          <w:szCs w:val="22"/>
        </w:rPr>
        <w:t xml:space="preserve">to </w:t>
      </w:r>
      <w:r>
        <w:rPr>
          <w:rStyle w:val="normaltextrun"/>
          <w:rFonts w:ascii="Calibri" w:hAnsi="Calibri" w:eastAsiaTheme="majorEastAsia" w:cs="Calibri"/>
          <w:sz w:val="22"/>
          <w:szCs w:val="22"/>
        </w:rPr>
        <w:t>build the evidence base about the implementation, costs, and impacts of strategies aimed at improving the compensation and economic well-being of educators in child care center-based and home-based settings. The BASE project will do so by leveraging two pilot initiatives being implemented by the Colorado Department of Early Childhood (CDEC) that provide additional funding and supports to center-based</w:t>
      </w:r>
      <w:r>
        <w:rPr>
          <w:rStyle w:val="normaltextrun"/>
          <w:rFonts w:ascii="Calibri" w:hAnsi="Calibri" w:cs="Calibri"/>
          <w:sz w:val="22"/>
          <w:szCs w:val="22"/>
        </w:rPr>
        <w:t xml:space="preserve"> child care settings to improve teacher compensation and funding for </w:t>
      </w:r>
      <w:r>
        <w:rPr>
          <w:rStyle w:val="normaltextrun"/>
          <w:rFonts w:ascii="Calibri" w:hAnsi="Calibri" w:eastAsiaTheme="majorEastAsia" w:cs="Calibri"/>
          <w:sz w:val="22"/>
          <w:szCs w:val="22"/>
        </w:rPr>
        <w:t xml:space="preserve">home-based child care settings to </w:t>
      </w:r>
      <w:r>
        <w:rPr>
          <w:rStyle w:val="normaltextrun"/>
          <w:rFonts w:ascii="Calibri" w:hAnsi="Calibri" w:cs="Calibri"/>
          <w:sz w:val="22"/>
          <w:szCs w:val="22"/>
        </w:rPr>
        <w:t xml:space="preserve">support the provision of benefits to owners (referred to as providers hereafter) and staff (referred to as assistants hereafter).  Key data collection activities included a follow-up survey fielded to teachers in the center-based pilot and a follow-up survey fielded to providers and assistants in the home-based pilot. </w:t>
      </w:r>
      <w:r w:rsidR="00EF7490">
        <w:rPr>
          <w:rStyle w:val="normaltextrun"/>
          <w:rFonts w:ascii="Calibri" w:hAnsi="Calibri" w:cs="Calibri"/>
          <w:sz w:val="22"/>
          <w:szCs w:val="22"/>
        </w:rPr>
        <w:t>Staff a</w:t>
      </w:r>
      <w:r w:rsidR="000C6FD3">
        <w:rPr>
          <w:rStyle w:val="normaltextrun"/>
          <w:rFonts w:ascii="Calibri" w:hAnsi="Calibri" w:cs="Calibri"/>
          <w:sz w:val="22"/>
          <w:szCs w:val="22"/>
        </w:rPr>
        <w:t>t</w:t>
      </w:r>
      <w:r w:rsidR="00EF7490">
        <w:rPr>
          <w:rStyle w:val="normaltextrun"/>
          <w:rFonts w:ascii="Calibri" w:hAnsi="Calibri" w:cs="Calibri"/>
          <w:sz w:val="22"/>
          <w:szCs w:val="22"/>
        </w:rPr>
        <w:t xml:space="preserve"> </w:t>
      </w:r>
      <w:r>
        <w:rPr>
          <w:rStyle w:val="normaltextrun"/>
          <w:rFonts w:ascii="Calibri" w:hAnsi="Calibri" w:cs="Calibri"/>
          <w:sz w:val="22"/>
          <w:szCs w:val="22"/>
        </w:rPr>
        <w:t>CDEC</w:t>
      </w:r>
      <w:r w:rsidR="00EF7490">
        <w:rPr>
          <w:rStyle w:val="normaltextrun"/>
          <w:rFonts w:ascii="Calibri" w:hAnsi="Calibri" w:cs="Calibri"/>
          <w:sz w:val="22"/>
          <w:szCs w:val="22"/>
        </w:rPr>
        <w:t xml:space="preserve"> suggested that,</w:t>
      </w:r>
      <w:r>
        <w:rPr>
          <w:rStyle w:val="normaltextrun"/>
          <w:rFonts w:ascii="Calibri" w:hAnsi="Calibri" w:cs="Calibri"/>
          <w:sz w:val="22"/>
          <w:szCs w:val="22"/>
        </w:rPr>
        <w:t xml:space="preserve"> </w:t>
      </w:r>
      <w:r w:rsidR="00567549">
        <w:rPr>
          <w:rStyle w:val="normaltextrun"/>
          <w:rFonts w:ascii="Calibri" w:hAnsi="Calibri" w:cs="Calibri"/>
          <w:sz w:val="22"/>
          <w:szCs w:val="22"/>
        </w:rPr>
        <w:t xml:space="preserve">although the outreach materials were </w:t>
      </w:r>
      <w:r w:rsidR="002141D6">
        <w:rPr>
          <w:rStyle w:val="normaltextrun"/>
          <w:rFonts w:ascii="Calibri" w:hAnsi="Calibri" w:cs="Calibri"/>
          <w:sz w:val="22"/>
          <w:szCs w:val="22"/>
        </w:rPr>
        <w:t xml:space="preserve">ok to send in English, </w:t>
      </w:r>
      <w:r>
        <w:rPr>
          <w:rStyle w:val="normaltextrun"/>
          <w:rFonts w:ascii="Calibri" w:hAnsi="Calibri" w:cs="Calibri"/>
          <w:sz w:val="22"/>
          <w:szCs w:val="22"/>
        </w:rPr>
        <w:t xml:space="preserve">the </w:t>
      </w:r>
      <w:r w:rsidR="004D0C91">
        <w:rPr>
          <w:rStyle w:val="normaltextrun"/>
          <w:rFonts w:ascii="Calibri" w:hAnsi="Calibri" w:cs="Calibri"/>
          <w:sz w:val="22"/>
          <w:szCs w:val="22"/>
        </w:rPr>
        <w:t>instruments</w:t>
      </w:r>
      <w:r w:rsidR="00EF7490">
        <w:rPr>
          <w:rStyle w:val="normaltextrun"/>
          <w:rFonts w:ascii="Calibri" w:hAnsi="Calibri" w:cs="Calibri"/>
          <w:sz w:val="22"/>
          <w:szCs w:val="22"/>
        </w:rPr>
        <w:t xml:space="preserve"> for teachers and home-based providers</w:t>
      </w:r>
      <w:r>
        <w:rPr>
          <w:rStyle w:val="normaltextrun"/>
          <w:rFonts w:ascii="Calibri" w:hAnsi="Calibri" w:cs="Calibri"/>
          <w:sz w:val="22"/>
          <w:szCs w:val="22"/>
        </w:rPr>
        <w:t xml:space="preserve"> </w:t>
      </w:r>
      <w:r w:rsidR="002141D6">
        <w:rPr>
          <w:rStyle w:val="normaltextrun"/>
          <w:rFonts w:ascii="Calibri" w:hAnsi="Calibri" w:cs="Calibri"/>
          <w:sz w:val="22"/>
          <w:szCs w:val="22"/>
        </w:rPr>
        <w:t>should</w:t>
      </w:r>
      <w:r w:rsidR="00F24646">
        <w:rPr>
          <w:rStyle w:val="normaltextrun"/>
          <w:rFonts w:ascii="Calibri" w:hAnsi="Calibri" w:cs="Calibri"/>
          <w:sz w:val="22"/>
          <w:szCs w:val="22"/>
        </w:rPr>
        <w:t xml:space="preserve"> also</w:t>
      </w:r>
      <w:r w:rsidR="002141D6">
        <w:rPr>
          <w:rStyle w:val="normaltextrun"/>
          <w:rFonts w:ascii="Calibri" w:hAnsi="Calibri" w:cs="Calibri"/>
          <w:sz w:val="22"/>
          <w:szCs w:val="22"/>
        </w:rPr>
        <w:t xml:space="preserve"> be offered in Spanish for </w:t>
      </w:r>
      <w:r w:rsidR="00EF7490">
        <w:rPr>
          <w:rStyle w:val="normaltextrun"/>
          <w:rFonts w:ascii="Calibri" w:hAnsi="Calibri" w:cs="Calibri"/>
          <w:sz w:val="22"/>
          <w:szCs w:val="22"/>
        </w:rPr>
        <w:t>those</w:t>
      </w:r>
      <w:r w:rsidR="002141D6">
        <w:rPr>
          <w:rStyle w:val="normaltextrun"/>
          <w:rFonts w:ascii="Calibri" w:hAnsi="Calibri" w:cs="Calibri"/>
          <w:sz w:val="22"/>
          <w:szCs w:val="22"/>
        </w:rPr>
        <w:t xml:space="preserve"> who may feel more comfortable completing the survey in </w:t>
      </w:r>
      <w:r w:rsidR="00F24646">
        <w:rPr>
          <w:rStyle w:val="normaltextrun"/>
          <w:rFonts w:ascii="Calibri" w:hAnsi="Calibri" w:cs="Calibri"/>
          <w:sz w:val="22"/>
          <w:szCs w:val="22"/>
        </w:rPr>
        <w:t>that language</w:t>
      </w:r>
      <w:r w:rsidR="002141D6">
        <w:rPr>
          <w:rStyle w:val="normaltextrun"/>
          <w:rFonts w:ascii="Calibri" w:hAnsi="Calibri" w:cs="Calibri"/>
          <w:sz w:val="22"/>
          <w:szCs w:val="22"/>
        </w:rPr>
        <w:t xml:space="preserve">. </w:t>
      </w:r>
    </w:p>
    <w:p w:rsidR="00082A13" w:rsidRPr="00082A13" w:rsidP="00BF696B" w14:paraId="137F5716" w14:textId="77777777">
      <w:pPr>
        <w:rPr>
          <w:rFonts w:asciiTheme="minorHAnsi" w:hAnsiTheme="minorHAnsi" w:cstheme="minorHAnsi"/>
          <w:sz w:val="22"/>
          <w:szCs w:val="22"/>
        </w:rPr>
      </w:pPr>
    </w:p>
    <w:p w:rsidR="0005680D" w:rsidRPr="00082A13" w:rsidP="00BF696B" w14:paraId="5CC77B63" w14:textId="77777777">
      <w:pPr>
        <w:spacing w:after="120"/>
        <w:rPr>
          <w:rFonts w:asciiTheme="minorHAnsi" w:hAnsiTheme="minorHAnsi" w:cstheme="minorHAnsi"/>
          <w:b/>
          <w:i/>
          <w:sz w:val="22"/>
          <w:szCs w:val="22"/>
        </w:rPr>
      </w:pPr>
      <w:r w:rsidRPr="00082A13">
        <w:rPr>
          <w:rFonts w:asciiTheme="minorHAnsi" w:hAnsiTheme="minorHAnsi" w:cstheme="minorHAnsi"/>
          <w:b/>
          <w:i/>
          <w:sz w:val="22"/>
          <w:szCs w:val="22"/>
        </w:rPr>
        <w:t>Overview of Requested Changes</w:t>
      </w:r>
    </w:p>
    <w:p w:rsidR="0005680D" w:rsidRPr="00082A13" w:rsidP="00BF696B" w14:paraId="6BD5720F" w14:textId="3581F6FA">
      <w:pPr>
        <w:rPr>
          <w:rFonts w:asciiTheme="minorHAnsi" w:hAnsiTheme="minorHAnsi" w:cstheme="minorHAnsi"/>
          <w:sz w:val="22"/>
          <w:szCs w:val="22"/>
        </w:rPr>
      </w:pPr>
      <w:r w:rsidRPr="00082A13">
        <w:rPr>
          <w:rFonts w:asciiTheme="minorHAnsi" w:hAnsiTheme="minorHAnsi" w:cstheme="minorHAnsi"/>
          <w:sz w:val="22"/>
          <w:szCs w:val="22"/>
        </w:rPr>
        <w:t xml:space="preserve">The Administration for Children and Families (ACF) </w:t>
      </w:r>
      <w:r w:rsidRPr="00082A13" w:rsidR="00170C94">
        <w:rPr>
          <w:rFonts w:asciiTheme="minorHAnsi" w:hAnsiTheme="minorHAnsi" w:cstheme="minorHAnsi"/>
          <w:sz w:val="22"/>
          <w:szCs w:val="22"/>
        </w:rPr>
        <w:t>has translated the</w:t>
      </w:r>
      <w:r w:rsidRPr="00082A13">
        <w:rPr>
          <w:rFonts w:asciiTheme="minorHAnsi" w:hAnsiTheme="minorHAnsi" w:cstheme="minorHAnsi"/>
          <w:sz w:val="22"/>
          <w:szCs w:val="22"/>
        </w:rPr>
        <w:t xml:space="preserve"> </w:t>
      </w:r>
      <w:r w:rsidR="00082A13">
        <w:rPr>
          <w:rFonts w:asciiTheme="minorHAnsi" w:hAnsiTheme="minorHAnsi" w:cstheme="minorHAnsi"/>
          <w:sz w:val="22"/>
          <w:szCs w:val="22"/>
        </w:rPr>
        <w:t xml:space="preserve">teacher and provider follow-up surveys (Instruments 2 and 3) </w:t>
      </w:r>
      <w:r w:rsidR="006C5F95">
        <w:rPr>
          <w:rFonts w:asciiTheme="minorHAnsi" w:hAnsiTheme="minorHAnsi" w:cstheme="minorHAnsi"/>
          <w:sz w:val="22"/>
          <w:szCs w:val="22"/>
        </w:rPr>
        <w:t xml:space="preserve">and the consent information for these surveys (Appendix C) </w:t>
      </w:r>
      <w:r w:rsidR="00082A13">
        <w:rPr>
          <w:rFonts w:asciiTheme="minorHAnsi" w:hAnsiTheme="minorHAnsi" w:cstheme="minorHAnsi"/>
          <w:sz w:val="22"/>
          <w:szCs w:val="22"/>
        </w:rPr>
        <w:t>into Spanish (Instruments 2</w:t>
      </w:r>
      <w:r w:rsidR="002E72EA">
        <w:rPr>
          <w:rFonts w:asciiTheme="minorHAnsi" w:hAnsiTheme="minorHAnsi" w:cstheme="minorHAnsi"/>
          <w:sz w:val="22"/>
          <w:szCs w:val="22"/>
        </w:rPr>
        <w:t>S</w:t>
      </w:r>
      <w:r w:rsidR="00082A13">
        <w:rPr>
          <w:rFonts w:asciiTheme="minorHAnsi" w:hAnsiTheme="minorHAnsi" w:cstheme="minorHAnsi"/>
          <w:sz w:val="22"/>
          <w:szCs w:val="22"/>
        </w:rPr>
        <w:t xml:space="preserve"> and 3</w:t>
      </w:r>
      <w:r w:rsidR="002E72EA">
        <w:rPr>
          <w:rFonts w:asciiTheme="minorHAnsi" w:hAnsiTheme="minorHAnsi" w:cstheme="minorHAnsi"/>
          <w:sz w:val="22"/>
          <w:szCs w:val="22"/>
        </w:rPr>
        <w:t>S, Appendix CS</w:t>
      </w:r>
      <w:r w:rsidR="00082A13">
        <w:rPr>
          <w:rFonts w:asciiTheme="minorHAnsi" w:hAnsiTheme="minorHAnsi" w:cstheme="minorHAnsi"/>
          <w:sz w:val="22"/>
          <w:szCs w:val="22"/>
        </w:rPr>
        <w:t xml:space="preserve">). </w:t>
      </w:r>
      <w:r w:rsidRPr="00082A13" w:rsidR="00EE2E84">
        <w:rPr>
          <w:rFonts w:asciiTheme="minorHAnsi" w:hAnsiTheme="minorHAnsi" w:cstheme="minorHAnsi"/>
          <w:sz w:val="22"/>
          <w:szCs w:val="22"/>
        </w:rPr>
        <w:t xml:space="preserve">These translations do not change any content of the currently approved </w:t>
      </w:r>
      <w:r w:rsidR="002E72EA">
        <w:rPr>
          <w:rFonts w:asciiTheme="minorHAnsi" w:hAnsiTheme="minorHAnsi" w:cstheme="minorHAnsi"/>
          <w:sz w:val="22"/>
          <w:szCs w:val="22"/>
        </w:rPr>
        <w:t xml:space="preserve">survey instruments or consent </w:t>
      </w:r>
      <w:r w:rsidR="00197397">
        <w:rPr>
          <w:rFonts w:asciiTheme="minorHAnsi" w:hAnsiTheme="minorHAnsi" w:cstheme="minorHAnsi"/>
          <w:sz w:val="22"/>
          <w:szCs w:val="22"/>
        </w:rPr>
        <w:t>documentation</w:t>
      </w:r>
      <w:r w:rsidRPr="00082A13" w:rsidR="00EE2E84">
        <w:rPr>
          <w:rFonts w:asciiTheme="minorHAnsi" w:hAnsiTheme="minorHAnsi" w:cstheme="minorHAnsi"/>
          <w:sz w:val="22"/>
          <w:szCs w:val="22"/>
        </w:rPr>
        <w:t>.</w:t>
      </w:r>
    </w:p>
    <w:p w:rsidR="0005680D" w:rsidRPr="00082A13" w:rsidP="00BF696B" w14:paraId="76859545" w14:textId="77777777">
      <w:pPr>
        <w:rPr>
          <w:rFonts w:asciiTheme="minorHAnsi" w:hAnsiTheme="minorHAnsi" w:cstheme="minorHAnsi"/>
          <w:sz w:val="22"/>
          <w:szCs w:val="22"/>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C19751E"/>
    <w:multiLevelType w:val="hybridMultilevel"/>
    <w:tmpl w:val="9EB897D0"/>
    <w:lvl w:ilvl="0">
      <w:start w:val="0"/>
      <w:numFmt w:val="bullet"/>
      <w:lvlText w:val="-"/>
      <w:lvlJc w:val="left"/>
      <w:pPr>
        <w:ind w:left="720" w:hanging="360"/>
      </w:pPr>
      <w:rPr>
        <w:rFonts w:ascii="Times New Roman" w:eastAsia="Tahoma"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499076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E1B"/>
    <w:rsid w:val="0005680D"/>
    <w:rsid w:val="00082A13"/>
    <w:rsid w:val="000C6FD3"/>
    <w:rsid w:val="00116024"/>
    <w:rsid w:val="00170C94"/>
    <w:rsid w:val="00197397"/>
    <w:rsid w:val="001E5FA8"/>
    <w:rsid w:val="00201D4A"/>
    <w:rsid w:val="002141D6"/>
    <w:rsid w:val="002412F5"/>
    <w:rsid w:val="002E72EA"/>
    <w:rsid w:val="003D0A0A"/>
    <w:rsid w:val="00416E1B"/>
    <w:rsid w:val="004A777C"/>
    <w:rsid w:val="004D0C91"/>
    <w:rsid w:val="00567549"/>
    <w:rsid w:val="00615190"/>
    <w:rsid w:val="006C5F95"/>
    <w:rsid w:val="0073718E"/>
    <w:rsid w:val="007F7FA6"/>
    <w:rsid w:val="00972DC2"/>
    <w:rsid w:val="00995018"/>
    <w:rsid w:val="009A42FE"/>
    <w:rsid w:val="00A44387"/>
    <w:rsid w:val="00B64781"/>
    <w:rsid w:val="00BF696B"/>
    <w:rsid w:val="00D11CBE"/>
    <w:rsid w:val="00E525D4"/>
    <w:rsid w:val="00EE2E84"/>
    <w:rsid w:val="00EF7490"/>
    <w:rsid w:val="00F2464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86CC7D"/>
  <w15:chartTrackingRefBased/>
  <w15:docId w15:val="{E7F7E271-F8C8-4FB8-851B-63E1AE3D7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680D"/>
    <w:pPr>
      <w:widowControl w:val="0"/>
      <w:suppressAutoHyphens/>
      <w:spacing w:after="0" w:line="240" w:lineRule="auto"/>
    </w:pPr>
    <w:rPr>
      <w:rFonts w:ascii="Times New Roman" w:eastAsia="Tahoma" w:hAnsi="Times New Roman" w:cs="Times New Roman"/>
      <w:kern w:val="1"/>
      <w:sz w:val="24"/>
      <w:szCs w:val="24"/>
    </w:rPr>
  </w:style>
  <w:style w:type="paragraph" w:styleId="Heading1">
    <w:name w:val="heading 1"/>
    <w:basedOn w:val="Normal"/>
    <w:next w:val="Normal"/>
    <w:link w:val="Heading1Char"/>
    <w:uiPriority w:val="9"/>
    <w:qFormat/>
    <w:rsid w:val="00201D4A"/>
    <w:pPr>
      <w:keepNext/>
      <w:keepLines/>
      <w:widowControl/>
      <w:suppressAutoHyphens w:val="0"/>
      <w:spacing w:before="240" w:line="259" w:lineRule="auto"/>
      <w:outlineLvl w:val="0"/>
    </w:pPr>
    <w:rPr>
      <w:rFonts w:asciiTheme="majorHAnsi" w:eastAsiaTheme="majorEastAsia" w:hAnsiTheme="majorHAnsi" w:cstheme="majorBidi"/>
      <w:kern w:val="0"/>
      <w:sz w:val="32"/>
      <w:szCs w:val="32"/>
    </w:rPr>
  </w:style>
  <w:style w:type="paragraph" w:styleId="Heading2">
    <w:name w:val="heading 2"/>
    <w:basedOn w:val="Normal"/>
    <w:next w:val="Normal"/>
    <w:link w:val="Heading2Char"/>
    <w:uiPriority w:val="9"/>
    <w:semiHidden/>
    <w:unhideWhenUsed/>
    <w:rsid w:val="00201D4A"/>
    <w:pPr>
      <w:keepNext/>
      <w:keepLines/>
      <w:widowControl/>
      <w:suppressAutoHyphens w:val="0"/>
      <w:spacing w:before="40" w:line="259" w:lineRule="auto"/>
      <w:outlineLvl w:val="1"/>
    </w:pPr>
    <w:rPr>
      <w:rFonts w:asciiTheme="majorHAnsi" w:eastAsiaTheme="majorEastAsia" w:hAnsiTheme="majorHAnsi" w:cstheme="majorBidi"/>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D4A"/>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semiHidden/>
    <w:rsid w:val="00201D4A"/>
    <w:rPr>
      <w:rFonts w:asciiTheme="majorHAnsi" w:eastAsiaTheme="majorEastAsia" w:hAnsiTheme="majorHAnsi" w:cstheme="majorBidi"/>
      <w:sz w:val="26"/>
      <w:szCs w:val="26"/>
    </w:rPr>
  </w:style>
  <w:style w:type="character" w:styleId="CommentReference">
    <w:name w:val="annotation reference"/>
    <w:basedOn w:val="DefaultParagraphFont"/>
    <w:uiPriority w:val="99"/>
    <w:semiHidden/>
    <w:unhideWhenUsed/>
    <w:rsid w:val="0005680D"/>
    <w:rPr>
      <w:sz w:val="16"/>
      <w:szCs w:val="16"/>
    </w:rPr>
  </w:style>
  <w:style w:type="paragraph" w:styleId="CommentText">
    <w:name w:val="annotation text"/>
    <w:basedOn w:val="Normal"/>
    <w:link w:val="CommentTextChar"/>
    <w:uiPriority w:val="99"/>
    <w:semiHidden/>
    <w:unhideWhenUsed/>
    <w:rsid w:val="0005680D"/>
    <w:rPr>
      <w:sz w:val="20"/>
      <w:szCs w:val="20"/>
    </w:rPr>
  </w:style>
  <w:style w:type="character" w:customStyle="1" w:styleId="CommentTextChar">
    <w:name w:val="Comment Text Char"/>
    <w:basedOn w:val="DefaultParagraphFont"/>
    <w:link w:val="CommentText"/>
    <w:uiPriority w:val="99"/>
    <w:semiHidden/>
    <w:rsid w:val="0005680D"/>
    <w:rPr>
      <w:rFonts w:ascii="Times New Roman" w:eastAsia="Tahoma" w:hAnsi="Times New Roman" w:cs="Times New Roman"/>
      <w:kern w:val="1"/>
      <w:sz w:val="20"/>
      <w:szCs w:val="20"/>
    </w:rPr>
  </w:style>
  <w:style w:type="paragraph" w:styleId="CommentSubject">
    <w:name w:val="annotation subject"/>
    <w:basedOn w:val="CommentText"/>
    <w:next w:val="CommentText"/>
    <w:link w:val="CommentSubjectChar"/>
    <w:uiPriority w:val="99"/>
    <w:semiHidden/>
    <w:unhideWhenUsed/>
    <w:rsid w:val="0005680D"/>
    <w:rPr>
      <w:b/>
      <w:bCs/>
    </w:rPr>
  </w:style>
  <w:style w:type="character" w:customStyle="1" w:styleId="CommentSubjectChar">
    <w:name w:val="Comment Subject Char"/>
    <w:basedOn w:val="CommentTextChar"/>
    <w:link w:val="CommentSubject"/>
    <w:uiPriority w:val="99"/>
    <w:semiHidden/>
    <w:rsid w:val="0005680D"/>
    <w:rPr>
      <w:rFonts w:ascii="Times New Roman" w:eastAsia="Tahoma" w:hAnsi="Times New Roman" w:cs="Times New Roman"/>
      <w:b/>
      <w:bCs/>
      <w:kern w:val="1"/>
      <w:sz w:val="20"/>
      <w:szCs w:val="20"/>
    </w:rPr>
  </w:style>
  <w:style w:type="paragraph" w:styleId="BalloonText">
    <w:name w:val="Balloon Text"/>
    <w:basedOn w:val="Normal"/>
    <w:link w:val="BalloonTextChar"/>
    <w:uiPriority w:val="99"/>
    <w:semiHidden/>
    <w:unhideWhenUsed/>
    <w:rsid w:val="000568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80D"/>
    <w:rPr>
      <w:rFonts w:ascii="Segoe UI" w:eastAsia="Tahoma" w:hAnsi="Segoe UI" w:cs="Segoe UI"/>
      <w:kern w:val="1"/>
      <w:sz w:val="18"/>
      <w:szCs w:val="18"/>
    </w:rPr>
  </w:style>
  <w:style w:type="character" w:styleId="Hyperlink">
    <w:name w:val="Hyperlink"/>
    <w:basedOn w:val="DefaultParagraphFont"/>
    <w:uiPriority w:val="99"/>
    <w:unhideWhenUsed/>
    <w:rsid w:val="00615190"/>
    <w:rPr>
      <w:color w:val="0563C1" w:themeColor="hyperlink"/>
      <w:u w:val="single"/>
    </w:rPr>
  </w:style>
  <w:style w:type="character" w:styleId="UnresolvedMention">
    <w:name w:val="Unresolved Mention"/>
    <w:basedOn w:val="DefaultParagraphFont"/>
    <w:uiPriority w:val="99"/>
    <w:semiHidden/>
    <w:unhideWhenUsed/>
    <w:rsid w:val="00615190"/>
    <w:rPr>
      <w:color w:val="605E5C"/>
      <w:shd w:val="clear" w:color="auto" w:fill="E1DFDD"/>
    </w:rPr>
  </w:style>
  <w:style w:type="paragraph" w:styleId="Revision">
    <w:name w:val="Revision"/>
    <w:hidden/>
    <w:uiPriority w:val="99"/>
    <w:semiHidden/>
    <w:rsid w:val="007F7FA6"/>
    <w:pPr>
      <w:spacing w:after="0" w:line="240" w:lineRule="auto"/>
    </w:pPr>
    <w:rPr>
      <w:rFonts w:ascii="Times New Roman" w:eastAsia="Tahoma" w:hAnsi="Times New Roman" w:cs="Times New Roman"/>
      <w:kern w:val="1"/>
      <w:sz w:val="24"/>
      <w:szCs w:val="24"/>
    </w:rPr>
  </w:style>
  <w:style w:type="paragraph" w:styleId="Salutation">
    <w:name w:val="Salutation"/>
    <w:basedOn w:val="Normal"/>
    <w:next w:val="Normal"/>
    <w:link w:val="SalutationChar"/>
    <w:semiHidden/>
    <w:rsid w:val="00082A13"/>
    <w:pPr>
      <w:widowControl/>
      <w:tabs>
        <w:tab w:val="left" w:pos="1440"/>
      </w:tabs>
      <w:suppressAutoHyphens w:val="0"/>
      <w:spacing w:after="180" w:line="245" w:lineRule="auto"/>
      <w:ind w:left="1440" w:hanging="1440"/>
    </w:pPr>
    <w:rPr>
      <w:rFonts w:asciiTheme="minorHAnsi" w:eastAsiaTheme="minorHAnsi" w:hAnsiTheme="minorHAnsi" w:cstheme="minorBidi"/>
      <w:kern w:val="0"/>
      <w:sz w:val="20"/>
      <w:szCs w:val="22"/>
    </w:rPr>
  </w:style>
  <w:style w:type="character" w:customStyle="1" w:styleId="SalutationChar">
    <w:name w:val="Salutation Char"/>
    <w:basedOn w:val="DefaultParagraphFont"/>
    <w:link w:val="Salutation"/>
    <w:semiHidden/>
    <w:rsid w:val="00082A13"/>
    <w:rPr>
      <w:sz w:val="20"/>
    </w:rPr>
  </w:style>
  <w:style w:type="paragraph" w:customStyle="1" w:styleId="paragraph">
    <w:name w:val="paragraph"/>
    <w:basedOn w:val="Normal"/>
    <w:rsid w:val="00082A13"/>
    <w:pPr>
      <w:widowControl/>
      <w:suppressAutoHyphens w:val="0"/>
      <w:spacing w:before="100" w:beforeAutospacing="1" w:after="100" w:afterAutospacing="1"/>
    </w:pPr>
    <w:rPr>
      <w:rFonts w:eastAsia="Times New Roman"/>
      <w:kern w:val="0"/>
    </w:rPr>
  </w:style>
  <w:style w:type="character" w:customStyle="1" w:styleId="normaltextrun">
    <w:name w:val="normaltextrun"/>
    <w:basedOn w:val="DefaultParagraphFont"/>
    <w:rsid w:val="00082A13"/>
  </w:style>
  <w:style w:type="paragraph" w:customStyle="1" w:styleId="Paragraph0">
    <w:name w:val="Paragraph"/>
    <w:basedOn w:val="Normal"/>
    <w:qFormat/>
    <w:rsid w:val="00082A13"/>
    <w:pPr>
      <w:suppressAutoHyphens w:val="0"/>
      <w:spacing w:after="180" w:line="300" w:lineRule="atLeast"/>
    </w:pPr>
    <w:rPr>
      <w:rFonts w:asciiTheme="minorHAnsi" w:eastAsiaTheme="minorHAnsi" w:hAnsiTheme="minorHAnsi" w:cstheme="minorBidi"/>
      <w:kern w:val="0"/>
      <w:sz w:val="2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0FAE21345E2CF40B2E3415B164AC61D" ma:contentTypeVersion="13" ma:contentTypeDescription="Create a new document." ma:contentTypeScope="" ma:versionID="67d6c0e9513c27c803d429a9643f21eb">
  <xsd:schema xmlns:xsd="http://www.w3.org/2001/XMLSchema" xmlns:xs="http://www.w3.org/2001/XMLSchema" xmlns:p="http://schemas.microsoft.com/office/2006/metadata/properties" xmlns:ns2="1ad2c98d-374d-4de2-80a2-83fe7fce586c" xmlns:ns3="ab0e5599-d517-4da3-bcf9-8294265881c8" targetNamespace="http://schemas.microsoft.com/office/2006/metadata/properties" ma:root="true" ma:fieldsID="e943f60f17f7deff3bdff9451a84bd58" ns2:_="" ns3:_="">
    <xsd:import namespace="1ad2c98d-374d-4de2-80a2-83fe7fce586c"/>
    <xsd:import namespace="ab0e5599-d517-4da3-bcf9-8294265881c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d2c98d-374d-4de2-80a2-83fe7fce58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0e5599-d517-4da3-bcf9-8294265881c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6aeab9a5-56c3-4631-b1c3-6b99491860db}" ma:internalName="TaxCatchAll" ma:showField="CatchAllData" ma:web="ab0e5599-d517-4da3-bcf9-8294265881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b0e5599-d517-4da3-bcf9-8294265881c8" xsi:nil="true"/>
    <lcf76f155ced4ddcb4097134ff3c332f xmlns="1ad2c98d-374d-4de2-80a2-83fe7fce586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0F310D1-86AB-4C63-8C7B-5D42C1D34741}">
  <ds:schemaRefs>
    <ds:schemaRef ds:uri="http://schemas.microsoft.com/sharepoint/v3/contenttype/forms"/>
  </ds:schemaRefs>
</ds:datastoreItem>
</file>

<file path=customXml/itemProps2.xml><?xml version="1.0" encoding="utf-8"?>
<ds:datastoreItem xmlns:ds="http://schemas.openxmlformats.org/officeDocument/2006/customXml" ds:itemID="{F0F1D5C8-417F-4820-AB39-CDED885861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d2c98d-374d-4de2-80a2-83fe7fce586c"/>
    <ds:schemaRef ds:uri="ab0e5599-d517-4da3-bcf9-8294265881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427763-6C17-4683-BE66-D42E977DCA4F}">
  <ds:schemaRefs>
    <ds:schemaRef ds:uri="http://purl.org/dc/dcmitype/"/>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purl.org/dc/terms/"/>
    <ds:schemaRef ds:uri="http://schemas.microsoft.com/office/infopath/2007/PartnerControls"/>
    <ds:schemaRef ds:uri="ab0e5599-d517-4da3-bcf9-8294265881c8"/>
    <ds:schemaRef ds:uri="1ad2c98d-374d-4de2-80a2-83fe7fce586c"/>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371</Words>
  <Characters>2117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Molly (ACF)</dc:creator>
  <cp:lastModifiedBy>ACF PRA</cp:lastModifiedBy>
  <cp:revision>13</cp:revision>
  <dcterms:created xsi:type="dcterms:W3CDTF">2024-07-09T20:26:00Z</dcterms:created>
  <dcterms:modified xsi:type="dcterms:W3CDTF">2024-08-06T12:35:00Z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0x01010000FAE21345E2CF40B2E3415B164AC61D</vt:lpwstr>
  </property>
  <property fmtid="{D5CDD505-2E9C-101B-9397-08002B2CF9AE}" pid="3" name="MediaServiceImageTags">
    <vt:lpwstr/>
  </property>
</Properties>
</file>