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F13E5" w:rsidP="000F13E5" w14:paraId="2EC3B988" w14:textId="77777777">
      <w:pPr>
        <w:ind w:left="720" w:hanging="360"/>
        <w:jc w:val="center"/>
        <w:rPr>
          <w:b/>
          <w:sz w:val="32"/>
          <w:szCs w:val="32"/>
        </w:rPr>
      </w:pPr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="00331C2A" w:rsidP="000F13E5" w14:paraId="25B174AB" w14:textId="77777777">
      <w:pPr>
        <w:jc w:val="center"/>
        <w:rPr>
          <w:b/>
          <w:bCs/>
          <w:sz w:val="32"/>
          <w:szCs w:val="32"/>
        </w:rPr>
      </w:pPr>
    </w:p>
    <w:p w:rsidR="00FD5644" w:rsidP="000F13E5" w14:paraId="23D58AEE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Nonimmigrant Treaty Trader/Investor Application </w:t>
      </w:r>
    </w:p>
    <w:p w:rsidR="005D31B5" w:rsidP="000F13E5" w14:paraId="523F98E3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OMB-1405-010</w:t>
      </w:r>
      <w:r w:rsidR="009B7BBF">
        <w:rPr>
          <w:b/>
          <w:bCs/>
          <w:sz w:val="32"/>
          <w:szCs w:val="32"/>
        </w:rPr>
        <w:t>1</w:t>
      </w:r>
    </w:p>
    <w:p w:rsidR="005D31B5" w:rsidP="000F13E5" w14:paraId="6CD920CB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DS-156-</w:t>
      </w:r>
      <w:r w:rsidR="009B7BBF">
        <w:rPr>
          <w:b/>
          <w:bCs/>
          <w:sz w:val="32"/>
          <w:szCs w:val="32"/>
        </w:rPr>
        <w:t xml:space="preserve">E </w:t>
      </w:r>
    </w:p>
    <w:p w:rsidR="005D31B5" w:rsidP="005D31B5" w14:paraId="60CBEDE7" w14:textId="77777777">
      <w:pPr>
        <w:rPr>
          <w:b/>
          <w:bCs/>
          <w:sz w:val="32"/>
          <w:szCs w:val="32"/>
        </w:rPr>
      </w:pPr>
    </w:p>
    <w:p w:rsidR="005D31B5" w:rsidP="00757CE4" w14:paraId="0A728EF6" w14:textId="77777777">
      <w:pPr>
        <w:numPr>
          <w:ilvl w:val="0"/>
          <w:numId w:val="8"/>
        </w:numPr>
      </w:pPr>
      <w:hyperlink r:id="rId9" w:history="1">
        <w:r w:rsidRPr="00757CE4" w:rsidR="000C039E">
          <w:rPr>
            <w:rStyle w:val="Hyperlink"/>
          </w:rPr>
          <w:t>Immigration and Nationality Act</w:t>
        </w:r>
        <w:r w:rsidRPr="00757CE4">
          <w:rPr>
            <w:rStyle w:val="Hyperlink"/>
          </w:rPr>
          <w:t xml:space="preserve"> § 221(a) </w:t>
        </w:r>
        <w:r w:rsidRPr="00757CE4">
          <w:rPr>
            <w:rStyle w:val="Hyperlink"/>
          </w:rPr>
          <w:t xml:space="preserve">[8 U.S.C. </w:t>
        </w:r>
        <w:r w:rsidRPr="00757CE4" w:rsidR="000406EC">
          <w:rPr>
            <w:rStyle w:val="Hyperlink"/>
          </w:rPr>
          <w:t xml:space="preserve">§ </w:t>
        </w:r>
        <w:r w:rsidRPr="00757CE4">
          <w:rPr>
            <w:rStyle w:val="Hyperlink"/>
          </w:rPr>
          <w:t>1201</w:t>
        </w:r>
        <w:r w:rsidRPr="00757CE4" w:rsidR="009306A3">
          <w:rPr>
            <w:rStyle w:val="Hyperlink"/>
          </w:rPr>
          <w:t>(a)</w:t>
        </w:r>
        <w:r w:rsidRPr="00757CE4">
          <w:rPr>
            <w:rStyle w:val="Hyperlink"/>
          </w:rPr>
          <w:t>]</w:t>
        </w:r>
      </w:hyperlink>
      <w:r>
        <w:t xml:space="preserve"> </w:t>
      </w:r>
    </w:p>
    <w:p w:rsidR="005D31B5" w:rsidP="00757CE4" w14:paraId="67E33740" w14:textId="77777777">
      <w:pPr>
        <w:numPr>
          <w:ilvl w:val="0"/>
          <w:numId w:val="8"/>
        </w:numPr>
      </w:pPr>
      <w:hyperlink r:id="rId10" w:history="1">
        <w:r w:rsidRPr="00757CE4">
          <w:rPr>
            <w:rStyle w:val="Hyperlink"/>
          </w:rPr>
          <w:t xml:space="preserve">Immigration and Nationality Act § 222(c) </w:t>
        </w:r>
        <w:r w:rsidRPr="00757CE4">
          <w:rPr>
            <w:rStyle w:val="Hyperlink"/>
          </w:rPr>
          <w:t xml:space="preserve">[8 U.S.C. </w:t>
        </w:r>
        <w:r w:rsidRPr="00757CE4" w:rsidR="000406EC">
          <w:rPr>
            <w:rStyle w:val="Hyperlink"/>
          </w:rPr>
          <w:t xml:space="preserve">§ </w:t>
        </w:r>
        <w:r w:rsidRPr="00757CE4">
          <w:rPr>
            <w:rStyle w:val="Hyperlink"/>
          </w:rPr>
          <w:t>1202</w:t>
        </w:r>
        <w:r w:rsidRPr="00757CE4" w:rsidR="009306A3">
          <w:rPr>
            <w:rStyle w:val="Hyperlink"/>
          </w:rPr>
          <w:t>(c)</w:t>
        </w:r>
        <w:r w:rsidRPr="00757CE4">
          <w:rPr>
            <w:rStyle w:val="Hyperlink"/>
          </w:rPr>
          <w:t>]</w:t>
        </w:r>
      </w:hyperlink>
      <w:r>
        <w:t xml:space="preserve"> </w:t>
      </w:r>
    </w:p>
    <w:p w:rsidR="005D31B5" w:rsidP="00757CE4" w14:paraId="12CB81D2" w14:textId="77777777">
      <w:pPr>
        <w:numPr>
          <w:ilvl w:val="0"/>
          <w:numId w:val="8"/>
        </w:numPr>
      </w:pPr>
      <w:hyperlink r:id="rId11" w:history="1">
        <w:r w:rsidRPr="00757CE4">
          <w:rPr>
            <w:rStyle w:val="Hyperlink"/>
          </w:rPr>
          <w:t>Immigration and Nationality Act § 101(a)(15)(E)</w:t>
        </w:r>
        <w:r w:rsidRPr="00757CE4">
          <w:rPr>
            <w:rStyle w:val="Hyperlink"/>
          </w:rPr>
          <w:t xml:space="preserve"> [8 U.S.C. </w:t>
        </w:r>
        <w:r w:rsidRPr="00757CE4" w:rsidR="000406EC">
          <w:rPr>
            <w:rStyle w:val="Hyperlink"/>
          </w:rPr>
          <w:t xml:space="preserve">§ </w:t>
        </w:r>
        <w:r w:rsidRPr="00757CE4">
          <w:rPr>
            <w:rStyle w:val="Hyperlink"/>
          </w:rPr>
          <w:t>1101</w:t>
        </w:r>
        <w:r w:rsidRPr="00757CE4" w:rsidR="009306A3">
          <w:rPr>
            <w:rStyle w:val="Hyperlink"/>
          </w:rPr>
          <w:t>(a)(15)(E)</w:t>
        </w:r>
        <w:r w:rsidRPr="00757CE4">
          <w:rPr>
            <w:rStyle w:val="Hyperlink"/>
          </w:rPr>
          <w:t>]</w:t>
        </w:r>
      </w:hyperlink>
      <w:r>
        <w:t xml:space="preserve"> </w:t>
      </w:r>
    </w:p>
    <w:p w:rsidR="009438F3" w:rsidP="00757CE4" w14:paraId="24401A86" w14:textId="77777777">
      <w:pPr>
        <w:numPr>
          <w:ilvl w:val="0"/>
          <w:numId w:val="8"/>
        </w:numPr>
      </w:pPr>
      <w:hyperlink r:id="rId12" w:anchor="se22.1.41_151" w:history="1">
        <w:r w:rsidRPr="009438F3">
          <w:rPr>
            <w:rStyle w:val="Hyperlink"/>
          </w:rPr>
          <w:t>22 CFR 41.51, Treaty trader, treaty investor, or treaty alien in specialty occupation</w:t>
        </w:r>
      </w:hyperlink>
    </w:p>
    <w:p w:rsidR="00757CE4" w:rsidRPr="0087300C" w:rsidP="0077210C" w14:paraId="4A465A39" w14:textId="77777777">
      <w:pPr>
        <w:ind w:left="720"/>
      </w:pPr>
    </w:p>
    <w:p w:rsidR="005D31B5" w:rsidRPr="005D31B5" w:rsidP="005D31B5" w14:paraId="08002ADB" w14:textId="77777777">
      <w:pPr>
        <w:rPr>
          <w:b/>
          <w:bCs/>
          <w:sz w:val="32"/>
          <w:szCs w:val="32"/>
        </w:rPr>
      </w:pPr>
    </w:p>
    <w:p w:rsidR="00FD5644" w:rsidRPr="00CF6006" w:rsidP="00FD5644" w14:paraId="0978C77D" w14:textId="77777777">
      <w:pPr>
        <w:ind w:left="720" w:hanging="360"/>
        <w:rPr>
          <w:b/>
        </w:rPr>
      </w:pPr>
    </w:p>
    <w:sectPr w:rsidSect="00FD5644">
      <w:head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2F94" w14:paraId="7FFC0C9D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1A7E6C"/>
    <w:multiLevelType w:val="hybridMultilevel"/>
    <w:tmpl w:val="252C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294232">
    <w:abstractNumId w:val="7"/>
  </w:num>
  <w:num w:numId="2" w16cid:durableId="1600335765">
    <w:abstractNumId w:val="1"/>
  </w:num>
  <w:num w:numId="3" w16cid:durableId="704524712">
    <w:abstractNumId w:val="5"/>
  </w:num>
  <w:num w:numId="4" w16cid:durableId="1089814753">
    <w:abstractNumId w:val="2"/>
  </w:num>
  <w:num w:numId="5" w16cid:durableId="1120762734">
    <w:abstractNumId w:val="4"/>
  </w:num>
  <w:num w:numId="6" w16cid:durableId="1955792033">
    <w:abstractNumId w:val="0"/>
  </w:num>
  <w:num w:numId="7" w16cid:durableId="1168792943">
    <w:abstractNumId w:val="6"/>
  </w:num>
  <w:num w:numId="8" w16cid:durableId="797264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4"/>
    <w:rsid w:val="00030361"/>
    <w:rsid w:val="000406EC"/>
    <w:rsid w:val="000C039E"/>
    <w:rsid w:val="000E26C0"/>
    <w:rsid w:val="000F13E5"/>
    <w:rsid w:val="000F21EA"/>
    <w:rsid w:val="000F7124"/>
    <w:rsid w:val="001A0939"/>
    <w:rsid w:val="001A4510"/>
    <w:rsid w:val="002776FE"/>
    <w:rsid w:val="002911FF"/>
    <w:rsid w:val="002929F8"/>
    <w:rsid w:val="00331C2A"/>
    <w:rsid w:val="00332607"/>
    <w:rsid w:val="003A0E19"/>
    <w:rsid w:val="00480B72"/>
    <w:rsid w:val="004C6769"/>
    <w:rsid w:val="005C01A0"/>
    <w:rsid w:val="005D31B5"/>
    <w:rsid w:val="00675434"/>
    <w:rsid w:val="00683107"/>
    <w:rsid w:val="007224C7"/>
    <w:rsid w:val="00757CE4"/>
    <w:rsid w:val="00765EE7"/>
    <w:rsid w:val="0077210C"/>
    <w:rsid w:val="00794036"/>
    <w:rsid w:val="007A69F5"/>
    <w:rsid w:val="007B310E"/>
    <w:rsid w:val="008242B4"/>
    <w:rsid w:val="0087300C"/>
    <w:rsid w:val="008E2F94"/>
    <w:rsid w:val="008F4CDF"/>
    <w:rsid w:val="009306A3"/>
    <w:rsid w:val="009438F3"/>
    <w:rsid w:val="009B7BBF"/>
    <w:rsid w:val="009D12FE"/>
    <w:rsid w:val="00A577CB"/>
    <w:rsid w:val="00C22993"/>
    <w:rsid w:val="00C97B12"/>
    <w:rsid w:val="00CB771B"/>
    <w:rsid w:val="00CF6006"/>
    <w:rsid w:val="00DC704F"/>
    <w:rsid w:val="00E8027B"/>
    <w:rsid w:val="00F1448D"/>
    <w:rsid w:val="00F26039"/>
    <w:rsid w:val="00F61B9D"/>
    <w:rsid w:val="00F80BB8"/>
    <w:rsid w:val="00FD479A"/>
    <w:rsid w:val="00FD5644"/>
    <w:rsid w:val="00FE72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1E662A"/>
  <w15:chartTrackingRefBased/>
  <w15:docId w15:val="{FD737924-1355-4A2C-A509-5B0048FD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B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BBF"/>
  </w:style>
  <w:style w:type="paragraph" w:styleId="CommentSubject">
    <w:name w:val="annotation subject"/>
    <w:basedOn w:val="CommentText"/>
    <w:next w:val="CommentText"/>
    <w:link w:val="CommentSubjectChar"/>
    <w:rsid w:val="009B7BBF"/>
    <w:rPr>
      <w:b/>
      <w:bCs/>
    </w:rPr>
  </w:style>
  <w:style w:type="character" w:customStyle="1" w:styleId="CommentSubjectChar">
    <w:name w:val="Comment Subject Char"/>
    <w:link w:val="CommentSubject"/>
    <w:rsid w:val="009B7BBF"/>
    <w:rPr>
      <w:b/>
      <w:bCs/>
    </w:rPr>
  </w:style>
  <w:style w:type="paragraph" w:styleId="Revision">
    <w:name w:val="Revision"/>
    <w:hidden/>
    <w:uiPriority w:val="99"/>
    <w:semiHidden/>
    <w:rsid w:val="008242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USCODE-2011-title8/pdf/USCODE-2011-title8-chap12-subchapII-partIII-sec1202.pdf" TargetMode="External" /><Relationship Id="rId11" Type="http://schemas.openxmlformats.org/officeDocument/2006/relationships/hyperlink" Target="https://www.gpo.gov/fdsys/pkg/USCODE-2011-title8/pdf/USCODE-2011-title8-chap12-subchapI-sec1101.pdf" TargetMode="External" /><Relationship Id="rId12" Type="http://schemas.openxmlformats.org/officeDocument/2006/relationships/hyperlink" Target="http://www.ecfr.gov/cgi-bin/text-idx?SID=da44dc02672c31fab142257b9282f20c&amp;mc=true&amp;node=pt22.1.41&amp;rgn=div5%22%20l%20%22se22.1.41_151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po.gov/fdsys/pkg/USCODE-2011-title8/pdf/USCODE-2011-title8-chap12-subchapII-partIII-sec1201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78CEFC5B6F448B870B08B3F9C7F3F" ma:contentTypeVersion="13" ma:contentTypeDescription="Create a new document." ma:contentTypeScope="" ma:versionID="0fdd3b9d9784510ac24b83a0da093a60">
  <xsd:schema xmlns:xsd="http://www.w3.org/2001/XMLSchema" xmlns:xs="http://www.w3.org/2001/XMLSchema" xmlns:p="http://schemas.microsoft.com/office/2006/metadata/properties" xmlns:ns2="c60a6009-aa1a-461d-a537-351556f0a008" xmlns:ns3="ffb9b70f-cc9d-4d61-8001-39d5fd398cd9" xmlns:ns4="4122b023-50f0-4a27-ad7c-51b7c9325289" targetNamespace="http://schemas.microsoft.com/office/2006/metadata/properties" ma:root="true" ma:fieldsID="972e9d1194e1b9dbfb34db55eead6355" ns2:_="" ns3:_="" ns4:_="">
    <xsd:import namespace="c60a6009-aa1a-461d-a537-351556f0a008"/>
    <xsd:import namespace="ffb9b70f-cc9d-4d61-8001-39d5fd398cd9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b70f-cc9d-4d61-8001-39d5fd398cd9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9b70f-cc9d-4d61-8001-39d5fd398cd9">
      <Terms xmlns="http://schemas.microsoft.com/office/infopath/2007/PartnerControls"/>
    </lcf76f155ced4ddcb4097134ff3c332f>
    <TaxCatchAll xmlns="4122b023-50f0-4a27-ad7c-51b7c9325289"/>
    <HideFromDelve xmlns="ffb9b70f-cc9d-4d61-8001-39d5fd398cd9">true</HideFromDelve>
  </documentManagement>
</p:properties>
</file>

<file path=customXml/itemProps1.xml><?xml version="1.0" encoding="utf-8"?>
<ds:datastoreItem xmlns:ds="http://schemas.openxmlformats.org/officeDocument/2006/customXml" ds:itemID="{6644CA20-8C1E-487C-811D-AE50504EE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8522A-5D65-49DF-9938-DB37F9B9490C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D1830693-546A-4923-9F3B-91A8A18C37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CC04B2-125C-4143-B5D7-43738D1AF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ffb9b70f-cc9d-4d61-8001-39d5fd398cd9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AAA57D-C811-46A0-B0DC-5DDFE787B6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Beam, Brandi M</cp:lastModifiedBy>
  <cp:revision>2</cp:revision>
  <cp:lastPrinted>2016-08-02T12:57:00Z</cp:lastPrinted>
  <dcterms:created xsi:type="dcterms:W3CDTF">2022-10-03T13:42:00Z</dcterms:created>
  <dcterms:modified xsi:type="dcterms:W3CDTF">2022-10-03T13:42:00Z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Huffman, Joel C</vt:lpwstr>
  </property>
  <property fmtid="{D5CDD505-2E9C-101B-9397-08002B2CF9AE}" pid="3" name="MSIP_Label_1665d9ee-429a-4d5f-97cc-cfb56e044a6e_ActionId">
    <vt:lpwstr>3d47682f-6c55-4e6b-ac7b-67d02b2c2d7b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2022-10-03T13:42:41Z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TaskerNumber">
    <vt:lpwstr>T1484-22</vt:lpwstr>
  </property>
  <property fmtid="{D5CDD505-2E9C-101B-9397-08002B2CF9AE}" pid="11" name="TaskerTitle">
    <vt:lpwstr>60 Day PRA Package for the DS-156-E: Nonimmigrant Treaty Trader/Investor Application. </vt:lpwstr>
  </property>
  <property fmtid="{D5CDD505-2E9C-101B-9397-08002B2CF9AE}" pid="12" name="_dlc_DocId">
    <vt:lpwstr>FRWFSZHP46NX-75880988-5634</vt:lpwstr>
  </property>
  <property fmtid="{D5CDD505-2E9C-101B-9397-08002B2CF9AE}" pid="13" name="_dlc_DocIdItemGuid">
    <vt:lpwstr>cfeb68e8-0d43-45aa-81f0-77a640341f24</vt:lpwstr>
  </property>
  <property fmtid="{D5CDD505-2E9C-101B-9397-08002B2CF9AE}" pid="14" name="_dlc_DocIdUrl">
    <vt:lpwstr>https://usdos.sharepoint.com/sites/CA-Clearance/_layouts/15/DocIdRedir.aspx?ID=FRWFSZHP46NX-75880988-5634, FRWFSZHP46NX-75880988-5634</vt:lpwstr>
  </property>
</Properties>
</file>