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12"/>
        <w:gridCol w:w="5182"/>
        <w:gridCol w:w="2396"/>
      </w:tblGrid>
      <w:tr w14:paraId="20EFC38F"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3258" w:type="dxa"/>
          </w:tcPr>
          <w:p w:rsidR="00CC6E30" w:rsidRPr="00EE3F77" w:rsidP="00620414" w14:paraId="20EFC389" w14:textId="77777777">
            <w:pPr>
              <w:spacing w:before="120"/>
              <w:rPr>
                <w:rFonts w:ascii="Arial" w:hAnsi="Arial" w:cs="Arial"/>
              </w:rPr>
            </w:pPr>
            <w:r w:rsidRPr="00EE3F77">
              <w:rPr>
                <w:rFonts w:ascii="Arial" w:hAnsi="Arial" w:cs="Arial"/>
              </w:rPr>
              <w:t xml:space="preserve">U.S. DEPARTMENT OF </w:t>
            </w:r>
          </w:p>
          <w:p w:rsidR="00CC6E30" w:rsidRPr="00EE3F77" w:rsidP="00620414" w14:paraId="20EFC38A" w14:textId="77777777">
            <w:pPr>
              <w:spacing w:before="120"/>
              <w:rPr>
                <w:rFonts w:ascii="Arial" w:hAnsi="Arial" w:cs="Arial"/>
              </w:rPr>
            </w:pPr>
            <w:r w:rsidRPr="00EE3F77">
              <w:rPr>
                <w:rFonts w:ascii="Arial" w:hAnsi="Arial" w:cs="Arial"/>
              </w:rPr>
              <w:t>HOMELAND SECURITY</w:t>
            </w:r>
          </w:p>
          <w:p w:rsidR="00CC6E30" w:rsidRPr="00B94B97" w:rsidP="00620414" w14:paraId="20EFC38B" w14:textId="77777777">
            <w:pPr>
              <w:spacing w:before="120"/>
              <w:rPr>
                <w:rFonts w:ascii="Arial" w:hAnsi="Arial" w:cs="Arial"/>
                <w:sz w:val="26"/>
                <w:szCs w:val="26"/>
              </w:rPr>
            </w:pPr>
            <w:r w:rsidRPr="00EE3F77">
              <w:rPr>
                <w:rFonts w:ascii="Arial" w:hAnsi="Arial" w:cs="Arial"/>
              </w:rPr>
              <w:t>U.S. COAST GUARD</w:t>
            </w:r>
          </w:p>
        </w:tc>
        <w:tc>
          <w:tcPr>
            <w:tcW w:w="5310" w:type="dxa"/>
          </w:tcPr>
          <w:p w:rsidR="00CC6E30" w:rsidRPr="00A355D4" w:rsidP="00EE3F77" w14:paraId="20EFC38C" w14:textId="77777777">
            <w:pPr>
              <w:spacing w:before="120"/>
              <w:jc w:val="center"/>
              <w:rPr>
                <w:rFonts w:ascii="Arial" w:hAnsi="Arial" w:cs="Arial"/>
              </w:rPr>
            </w:pPr>
            <w:r w:rsidRPr="00A355D4">
              <w:rPr>
                <w:rFonts w:ascii="Arial" w:hAnsi="Arial" w:cs="Arial"/>
              </w:rPr>
              <w:t>C</w:t>
            </w:r>
            <w:r w:rsidR="00A355D4">
              <w:rPr>
                <w:rFonts w:ascii="Arial" w:hAnsi="Arial" w:cs="Arial"/>
              </w:rPr>
              <w:t>ommercial Fishing Industry Vessel Safety Regulations</w:t>
            </w:r>
          </w:p>
        </w:tc>
        <w:tc>
          <w:tcPr>
            <w:tcW w:w="2430" w:type="dxa"/>
          </w:tcPr>
          <w:p w:rsidR="00CC6E30" w:rsidP="00620414" w14:paraId="20EFC38D" w14:textId="77777777">
            <w:pPr>
              <w:spacing w:before="120" w:after="120"/>
              <w:jc w:val="center"/>
              <w:rPr>
                <w:rFonts w:ascii="Arial" w:hAnsi="Arial" w:cs="Arial"/>
              </w:rPr>
            </w:pPr>
            <w:r>
              <w:rPr>
                <w:rFonts w:ascii="Arial" w:hAnsi="Arial" w:cs="Arial"/>
              </w:rPr>
              <w:t>OMB No. 1625-0061</w:t>
            </w:r>
          </w:p>
          <w:p w:rsidR="00CC6E30" w:rsidRPr="0025366D" w:rsidP="00770470" w14:paraId="20EFC38E" w14:textId="03DFE141">
            <w:pPr>
              <w:spacing w:before="120" w:after="120"/>
              <w:jc w:val="center"/>
              <w:rPr>
                <w:rFonts w:ascii="Arial" w:hAnsi="Arial" w:cs="Arial"/>
              </w:rPr>
            </w:pPr>
            <w:r>
              <w:rPr>
                <w:rFonts w:ascii="Arial" w:hAnsi="Arial" w:cs="Arial"/>
              </w:rPr>
              <w:t xml:space="preserve">Exp: </w:t>
            </w:r>
            <w:r w:rsidR="002A25EE">
              <w:rPr>
                <w:rFonts w:ascii="Arial" w:hAnsi="Arial" w:cs="Arial"/>
              </w:rPr>
              <w:t>12/31/2024</w:t>
            </w:r>
          </w:p>
        </w:tc>
      </w:tr>
    </w:tbl>
    <w:p w:rsidR="00CC6E30" w:rsidRPr="00B94B97" w:rsidP="007A543D" w14:paraId="20EFC390"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58"/>
        <w:gridCol w:w="7758"/>
      </w:tblGrid>
      <w:tr w14:paraId="20EFC393"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3258" w:type="dxa"/>
          </w:tcPr>
          <w:p w:rsidR="00CC6E30" w:rsidRPr="009A06C7" w:rsidP="00927CE3" w14:paraId="20EFC391" w14:textId="77777777">
            <w:pPr>
              <w:spacing w:before="120" w:after="120"/>
              <w:rPr>
                <w:rFonts w:ascii="Arial" w:hAnsi="Arial" w:cs="Arial"/>
                <w:b/>
              </w:rPr>
            </w:pPr>
            <w:r w:rsidRPr="009A06C7">
              <w:rPr>
                <w:rFonts w:ascii="Arial" w:hAnsi="Arial" w:cs="Arial"/>
                <w:b/>
              </w:rPr>
              <w:t>Who must comply?</w:t>
            </w:r>
          </w:p>
        </w:tc>
        <w:tc>
          <w:tcPr>
            <w:tcW w:w="7758" w:type="dxa"/>
          </w:tcPr>
          <w:p w:rsidR="00073945" w:rsidRPr="00155A71" w:rsidP="00271325" w14:paraId="20EFC392" w14:textId="77777777">
            <w:pPr>
              <w:spacing w:before="120" w:after="120"/>
              <w:rPr>
                <w:rFonts w:ascii="Arial" w:hAnsi="Arial" w:cs="Arial"/>
                <w:sz w:val="20"/>
                <w:szCs w:val="20"/>
              </w:rPr>
            </w:pPr>
            <w:r w:rsidRPr="00155A71">
              <w:rPr>
                <w:rFonts w:ascii="Arial" w:hAnsi="Arial" w:cs="Arial"/>
                <w:sz w:val="20"/>
                <w:szCs w:val="20"/>
              </w:rPr>
              <w:t>Owners and operators of documented and undocumented commercial fishing industry vessels.</w:t>
            </w:r>
            <w:r w:rsidRPr="00155A71" w:rsidR="00271325">
              <w:rPr>
                <w:rFonts w:ascii="Arial" w:hAnsi="Arial" w:cs="Arial"/>
                <w:sz w:val="20"/>
                <w:szCs w:val="20"/>
              </w:rPr>
              <w:t xml:space="preserve">  </w:t>
            </w:r>
          </w:p>
        </w:tc>
      </w:tr>
      <w:tr w14:paraId="20EFC397" w14:textId="77777777" w:rsidTr="00007FCB">
        <w:tblPrEx>
          <w:tblW w:w="0" w:type="auto"/>
          <w:tblLayout w:type="fixed"/>
          <w:tblLook w:val="00A0"/>
        </w:tblPrEx>
        <w:tc>
          <w:tcPr>
            <w:tcW w:w="3258" w:type="dxa"/>
          </w:tcPr>
          <w:p w:rsidR="00CC6E30" w:rsidRPr="009A06C7" w:rsidP="00927CE3" w14:paraId="20EFC394" w14:textId="77777777">
            <w:pPr>
              <w:spacing w:before="120" w:after="120"/>
              <w:rPr>
                <w:rFonts w:ascii="Arial" w:hAnsi="Arial" w:cs="Arial"/>
                <w:b/>
              </w:rPr>
            </w:pPr>
            <w:r w:rsidRPr="009A06C7">
              <w:rPr>
                <w:rFonts w:ascii="Arial" w:hAnsi="Arial" w:cs="Arial"/>
                <w:b/>
              </w:rPr>
              <w:t>What is this collection about?</w:t>
            </w:r>
          </w:p>
        </w:tc>
        <w:tc>
          <w:tcPr>
            <w:tcW w:w="7758" w:type="dxa"/>
          </w:tcPr>
          <w:p w:rsidR="0070384C" w:rsidRPr="00155A71" w:rsidP="00271325" w14:paraId="20EFC395" w14:textId="77777777">
            <w:pPr>
              <w:spacing w:before="120" w:after="120"/>
              <w:rPr>
                <w:rFonts w:ascii="Arial" w:hAnsi="Arial" w:cs="Arial"/>
                <w:sz w:val="20"/>
                <w:szCs w:val="20"/>
              </w:rPr>
            </w:pPr>
            <w:r w:rsidRPr="00155A71">
              <w:rPr>
                <w:rFonts w:ascii="Arial" w:hAnsi="Arial" w:cs="Arial"/>
                <w:sz w:val="20"/>
                <w:szCs w:val="20"/>
              </w:rPr>
              <w:t xml:space="preserve">This information is used by the owners and operators of commercial fishing vessels to assess the safety of their vessels and document compliance with safety regulations.  This information is also used by the Coast Guard (CG) to determine compliance of fishing vessels with specific safety equipment requirements.  </w:t>
            </w:r>
          </w:p>
          <w:p w:rsidR="00CC6E30" w:rsidRPr="00155A71" w:rsidP="00271325" w14:paraId="20EFC396" w14:textId="77777777">
            <w:pPr>
              <w:spacing w:before="120" w:after="120"/>
              <w:rPr>
                <w:rFonts w:ascii="Arial" w:hAnsi="Arial" w:cs="Arial"/>
                <w:sz w:val="20"/>
                <w:szCs w:val="20"/>
              </w:rPr>
            </w:pPr>
            <w:r w:rsidRPr="00155A71">
              <w:rPr>
                <w:rFonts w:ascii="Arial" w:hAnsi="Arial" w:cs="Arial"/>
                <w:sz w:val="20"/>
                <w:szCs w:val="20"/>
              </w:rPr>
              <w:t xml:space="preserve">For a request for a waiver of the citizenship requirements for crewmembers on commercial fishing vessels, the information is used by the CG to determine </w:t>
            </w:r>
            <w:r w:rsidRPr="00155A71">
              <w:rPr>
                <w:rFonts w:ascii="Arial" w:hAnsi="Arial" w:cs="Arial"/>
                <w:sz w:val="20"/>
                <w:szCs w:val="20"/>
              </w:rPr>
              <w:t>whether or not</w:t>
            </w:r>
            <w:r w:rsidRPr="00155A71">
              <w:rPr>
                <w:rFonts w:ascii="Arial" w:hAnsi="Arial" w:cs="Arial"/>
                <w:sz w:val="20"/>
                <w:szCs w:val="20"/>
              </w:rPr>
              <w:t xml:space="preserve"> to grant relief from the requirements.</w:t>
            </w:r>
            <w:r w:rsidRPr="00155A71" w:rsidR="00993705">
              <w:rPr>
                <w:rFonts w:ascii="Arial" w:hAnsi="Arial" w:cs="Arial"/>
                <w:sz w:val="20"/>
                <w:szCs w:val="20"/>
              </w:rPr>
              <w:t xml:space="preserve">  </w:t>
            </w:r>
          </w:p>
        </w:tc>
      </w:tr>
      <w:tr w14:paraId="20EFC39A" w14:textId="77777777" w:rsidTr="00007FCB">
        <w:tblPrEx>
          <w:tblW w:w="0" w:type="auto"/>
          <w:tblLayout w:type="fixed"/>
          <w:tblLook w:val="00A0"/>
        </w:tblPrEx>
        <w:tc>
          <w:tcPr>
            <w:tcW w:w="3258" w:type="dxa"/>
          </w:tcPr>
          <w:p w:rsidR="00CC6E30" w:rsidRPr="009A06C7" w:rsidP="00927CE3" w14:paraId="20EFC398" w14:textId="77777777">
            <w:pPr>
              <w:spacing w:before="120" w:after="120"/>
              <w:rPr>
                <w:rFonts w:ascii="Arial" w:hAnsi="Arial" w:cs="Arial"/>
                <w:b/>
              </w:rPr>
            </w:pPr>
            <w:r w:rsidRPr="009A06C7">
              <w:rPr>
                <w:rFonts w:ascii="Arial" w:hAnsi="Arial" w:cs="Arial"/>
                <w:b/>
              </w:rPr>
              <w:t>Where do I find the requirements for this information?</w:t>
            </w:r>
          </w:p>
        </w:tc>
        <w:tc>
          <w:tcPr>
            <w:tcW w:w="7758" w:type="dxa"/>
          </w:tcPr>
          <w:p w:rsidR="00CC6E30" w:rsidRPr="00155A71" w:rsidP="00E57E8E" w14:paraId="20EFC399" w14:textId="77777777">
            <w:pPr>
              <w:spacing w:before="120" w:after="120"/>
              <w:rPr>
                <w:rFonts w:ascii="Arial" w:hAnsi="Arial" w:cs="Arial"/>
                <w:sz w:val="20"/>
                <w:szCs w:val="20"/>
              </w:rPr>
            </w:pPr>
            <w:r w:rsidRPr="00155A71">
              <w:rPr>
                <w:rFonts w:ascii="Arial" w:hAnsi="Arial" w:cs="Arial"/>
                <w:sz w:val="20"/>
                <w:szCs w:val="20"/>
              </w:rPr>
              <w:t>Title 46 CFR Parts 25</w:t>
            </w:r>
            <w:r w:rsidRPr="00155A71" w:rsidR="00A4141E">
              <w:rPr>
                <w:rFonts w:ascii="Arial" w:hAnsi="Arial" w:cs="Arial"/>
                <w:sz w:val="20"/>
                <w:szCs w:val="20"/>
              </w:rPr>
              <w:t xml:space="preserve"> and</w:t>
            </w:r>
            <w:r w:rsidRPr="00155A71">
              <w:rPr>
                <w:rFonts w:ascii="Arial" w:hAnsi="Arial" w:cs="Arial"/>
                <w:sz w:val="20"/>
                <w:szCs w:val="20"/>
              </w:rPr>
              <w:t xml:space="preserve"> 28 are available at—</w:t>
            </w:r>
            <w:hyperlink r:id="rId9" w:history="1">
              <w:r w:rsidRPr="00155A71" w:rsidR="000E27A0">
                <w:rPr>
                  <w:rStyle w:val="Hyperlink"/>
                  <w:rFonts w:ascii="Arial" w:hAnsi="Arial" w:cs="Arial"/>
                  <w:sz w:val="20"/>
                  <w:szCs w:val="20"/>
                </w:rPr>
                <w:t>https://www.eCFR.gov</w:t>
              </w:r>
            </w:hyperlink>
            <w:r w:rsidRPr="00155A71">
              <w:rPr>
                <w:rFonts w:ascii="Arial" w:hAnsi="Arial" w:cs="Arial"/>
                <w:sz w:val="20"/>
                <w:szCs w:val="20"/>
              </w:rPr>
              <w:t xml:space="preserve">, select TITLE 46 – SHIPPING, and follow to Parts 25 and </w:t>
            </w:r>
            <w:r w:rsidRPr="00155A71" w:rsidR="00A4141E">
              <w:rPr>
                <w:rFonts w:ascii="Arial" w:hAnsi="Arial" w:cs="Arial"/>
                <w:sz w:val="20"/>
                <w:szCs w:val="20"/>
              </w:rPr>
              <w:t>28</w:t>
            </w:r>
            <w:r w:rsidRPr="00155A71">
              <w:rPr>
                <w:rFonts w:ascii="Arial" w:hAnsi="Arial" w:cs="Arial"/>
                <w:sz w:val="20"/>
                <w:szCs w:val="20"/>
              </w:rPr>
              <w:t>.</w:t>
            </w:r>
            <w:r w:rsidRPr="00155A71" w:rsidR="0093682D">
              <w:rPr>
                <w:rFonts w:ascii="Arial" w:hAnsi="Arial" w:cs="Arial"/>
                <w:sz w:val="20"/>
                <w:szCs w:val="20"/>
              </w:rPr>
              <w:t xml:space="preserve">  </w:t>
            </w:r>
          </w:p>
        </w:tc>
      </w:tr>
      <w:tr w14:paraId="20EFC39E" w14:textId="77777777" w:rsidTr="00007FCB">
        <w:tblPrEx>
          <w:tblW w:w="0" w:type="auto"/>
          <w:tblLayout w:type="fixed"/>
          <w:tblLook w:val="00A0"/>
        </w:tblPrEx>
        <w:tc>
          <w:tcPr>
            <w:tcW w:w="3258" w:type="dxa"/>
          </w:tcPr>
          <w:p w:rsidR="00CC6E30" w:rsidRPr="009A06C7" w:rsidP="00927CE3" w14:paraId="20EFC39B"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CC6E30" w:rsidRPr="00155A71" w:rsidP="00271325" w14:paraId="20EFC39C" w14:textId="77777777">
            <w:pPr>
              <w:spacing w:before="120" w:after="120"/>
              <w:rPr>
                <w:rFonts w:ascii="Arial" w:hAnsi="Arial" w:cs="Arial"/>
                <w:sz w:val="20"/>
                <w:szCs w:val="20"/>
              </w:rPr>
            </w:pPr>
            <w:r w:rsidRPr="00155A71">
              <w:rPr>
                <w:rFonts w:ascii="Arial" w:hAnsi="Arial" w:cs="Arial"/>
                <w:sz w:val="20"/>
                <w:szCs w:val="20"/>
              </w:rPr>
              <w:t xml:space="preserve">The information must be made available for examination by Coast Guard upon request.  </w:t>
            </w:r>
          </w:p>
          <w:p w:rsidR="00D5584D" w:rsidRPr="00155A71" w:rsidP="00271325" w14:paraId="20EFC39D" w14:textId="77777777">
            <w:pPr>
              <w:spacing w:before="120" w:after="120"/>
              <w:rPr>
                <w:rFonts w:ascii="Arial" w:hAnsi="Arial" w:cs="Arial"/>
                <w:sz w:val="20"/>
                <w:szCs w:val="20"/>
              </w:rPr>
            </w:pPr>
            <w:r w:rsidRPr="00155A71">
              <w:rPr>
                <w:rFonts w:ascii="Arial" w:hAnsi="Arial" w:cs="Arial"/>
                <w:sz w:val="20"/>
                <w:szCs w:val="20"/>
              </w:rPr>
              <w:t xml:space="preserve">For a request for a waiver of the citizenship requirements for crewmembers on commercial fishing vessels, </w:t>
            </w:r>
            <w:r w:rsidRPr="00155A71" w:rsidR="007401D3">
              <w:rPr>
                <w:rFonts w:ascii="Arial" w:hAnsi="Arial" w:cs="Arial"/>
                <w:sz w:val="20"/>
                <w:szCs w:val="20"/>
              </w:rPr>
              <w:t xml:space="preserve">a properly submitted request </w:t>
            </w:r>
            <w:r w:rsidRPr="00155A71" w:rsidR="004D5004">
              <w:rPr>
                <w:rFonts w:ascii="Arial" w:hAnsi="Arial" w:cs="Arial"/>
                <w:sz w:val="20"/>
                <w:szCs w:val="20"/>
              </w:rPr>
              <w:t>should</w:t>
            </w:r>
            <w:r w:rsidRPr="00155A71">
              <w:rPr>
                <w:rFonts w:ascii="Arial" w:hAnsi="Arial" w:cs="Arial"/>
                <w:sz w:val="20"/>
                <w:szCs w:val="20"/>
              </w:rPr>
              <w:t xml:space="preserve"> be </w:t>
            </w:r>
            <w:r w:rsidRPr="00155A71" w:rsidR="007401D3">
              <w:rPr>
                <w:rFonts w:ascii="Arial" w:hAnsi="Arial" w:cs="Arial"/>
                <w:sz w:val="20"/>
                <w:szCs w:val="20"/>
              </w:rPr>
              <w:t>received at least 30 days prior to employment of the crewmember.</w:t>
            </w:r>
            <w:r w:rsidRPr="00155A71">
              <w:rPr>
                <w:rFonts w:ascii="Arial" w:hAnsi="Arial" w:cs="Arial"/>
                <w:sz w:val="20"/>
                <w:szCs w:val="20"/>
              </w:rPr>
              <w:t xml:space="preserve"> </w:t>
            </w:r>
          </w:p>
        </w:tc>
      </w:tr>
      <w:tr w14:paraId="20EFC3A2" w14:textId="77777777" w:rsidTr="00007FCB">
        <w:tblPrEx>
          <w:tblW w:w="0" w:type="auto"/>
          <w:tblLayout w:type="fixed"/>
          <w:tblLook w:val="00A0"/>
        </w:tblPrEx>
        <w:tc>
          <w:tcPr>
            <w:tcW w:w="3258" w:type="dxa"/>
          </w:tcPr>
          <w:p w:rsidR="00CC6E30" w:rsidRPr="009A06C7" w:rsidP="00927CE3" w14:paraId="20EFC39F"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CC6E30" w:rsidRPr="00155A71" w:rsidP="00AD2710" w14:paraId="20EFC3A0" w14:textId="77777777">
            <w:pPr>
              <w:pStyle w:val="BodyText"/>
              <w:spacing w:before="120" w:after="120"/>
              <w:rPr>
                <w:rFonts w:ascii="Arial" w:hAnsi="Arial" w:cs="Arial"/>
                <w:sz w:val="20"/>
              </w:rPr>
            </w:pPr>
            <w:r w:rsidRPr="00155A71">
              <w:rPr>
                <w:rFonts w:ascii="Arial" w:hAnsi="Arial" w:cs="Arial"/>
                <w:sz w:val="20"/>
              </w:rPr>
              <w:t xml:space="preserve">The information must be made available for examination by Coast Guard upon request.  </w:t>
            </w:r>
          </w:p>
          <w:p w:rsidR="00A1334A" w:rsidRPr="00155A71" w:rsidP="00E57E8E" w14:paraId="20EFC3A1" w14:textId="77777777">
            <w:pPr>
              <w:pStyle w:val="BodyText"/>
              <w:spacing w:before="120" w:after="120"/>
              <w:rPr>
                <w:rFonts w:ascii="Arial" w:hAnsi="Arial" w:cs="Arial"/>
                <w:sz w:val="20"/>
              </w:rPr>
            </w:pPr>
            <w:r w:rsidRPr="00155A71">
              <w:rPr>
                <w:rFonts w:ascii="Arial" w:hAnsi="Arial" w:cs="Arial"/>
                <w:sz w:val="20"/>
              </w:rPr>
              <w:t xml:space="preserve">A request for a waiver of the citizenship requirements for crewmembers on commercial fishing vessels is submitted to the Commandant, </w:t>
            </w:r>
            <w:r w:rsidRPr="00155A71" w:rsidR="00094A14">
              <w:rPr>
                <w:rFonts w:ascii="Arial" w:hAnsi="Arial" w:cs="Arial"/>
                <w:sz w:val="20"/>
              </w:rPr>
              <w:t xml:space="preserve">U.S. Coast Guard Stop 7501, 2703 Martin Luther King Jr Ave SE, Washington, DC 20593-7501, </w:t>
            </w:r>
            <w:r w:rsidRPr="00155A71" w:rsidR="004767AF">
              <w:rPr>
                <w:rFonts w:ascii="Arial" w:hAnsi="Arial" w:cs="Arial"/>
                <w:sz w:val="20"/>
              </w:rPr>
              <w:t xml:space="preserve">or e-mail to </w:t>
            </w:r>
            <w:hyperlink r:id="rId10" w:history="1">
              <w:r w:rsidRPr="00155A71" w:rsidR="004767AF">
                <w:rPr>
                  <w:rStyle w:val="Hyperlink"/>
                  <w:rFonts w:ascii="Arial" w:hAnsi="Arial" w:cs="Arial"/>
                  <w:sz w:val="20"/>
                </w:rPr>
                <w:t>CG-CVC-3@uscg.mil</w:t>
              </w:r>
            </w:hyperlink>
            <w:r w:rsidRPr="00155A71">
              <w:rPr>
                <w:rFonts w:ascii="Arial" w:hAnsi="Arial" w:cs="Arial"/>
                <w:sz w:val="20"/>
              </w:rPr>
              <w:t xml:space="preserve">. </w:t>
            </w:r>
            <w:r w:rsidRPr="00155A71" w:rsidR="004767AF">
              <w:rPr>
                <w:rFonts w:ascii="Arial" w:hAnsi="Arial" w:cs="Arial"/>
                <w:sz w:val="20"/>
              </w:rPr>
              <w:t xml:space="preserve"> </w:t>
            </w:r>
          </w:p>
        </w:tc>
      </w:tr>
      <w:tr w14:paraId="20EFC3A6" w14:textId="77777777" w:rsidTr="00007FCB">
        <w:tblPrEx>
          <w:tblW w:w="0" w:type="auto"/>
          <w:tblLayout w:type="fixed"/>
          <w:tblLook w:val="00A0"/>
        </w:tblPrEx>
        <w:tc>
          <w:tcPr>
            <w:tcW w:w="3258" w:type="dxa"/>
          </w:tcPr>
          <w:p w:rsidR="00CC6E30" w:rsidRPr="009A06C7" w:rsidP="00927CE3" w14:paraId="20EFC3A3"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CC6E30" w:rsidRPr="00155A71" w:rsidP="002D4B75" w14:paraId="20EFC3A4" w14:textId="77777777">
            <w:pPr>
              <w:spacing w:before="120" w:after="120"/>
              <w:rPr>
                <w:rFonts w:ascii="Arial" w:hAnsi="Arial" w:cs="Arial"/>
                <w:sz w:val="20"/>
                <w:szCs w:val="20"/>
              </w:rPr>
            </w:pPr>
            <w:r w:rsidRPr="00155A71">
              <w:rPr>
                <w:rFonts w:ascii="Arial" w:hAnsi="Arial" w:cs="Arial"/>
                <w:sz w:val="20"/>
                <w:szCs w:val="20"/>
              </w:rPr>
              <w:t>Coast Guard personnel will examine information to determine compliance with safety regulations.</w:t>
            </w:r>
          </w:p>
          <w:p w:rsidR="007401D3" w:rsidRPr="00155A71" w:rsidP="002D4B75" w14:paraId="20EFC3A5" w14:textId="77777777">
            <w:pPr>
              <w:spacing w:before="120" w:after="120"/>
              <w:rPr>
                <w:rFonts w:ascii="Arial" w:hAnsi="Arial" w:cs="Arial"/>
                <w:sz w:val="20"/>
                <w:szCs w:val="20"/>
              </w:rPr>
            </w:pPr>
            <w:r w:rsidRPr="00155A71">
              <w:rPr>
                <w:rFonts w:ascii="Arial" w:hAnsi="Arial" w:cs="Arial"/>
                <w:sz w:val="20"/>
                <w:szCs w:val="20"/>
              </w:rPr>
              <w:t xml:space="preserve">For a request for a waiver of the citizenship requirements for crewmembers on commercial fishing vessels, the Coast Guard will evaluate the information and may investigate further, as necessary, to determine the validity of the information provided. </w:t>
            </w:r>
            <w:r w:rsidRPr="00155A71" w:rsidR="004767AF">
              <w:rPr>
                <w:rFonts w:ascii="Arial" w:hAnsi="Arial" w:cs="Arial"/>
                <w:sz w:val="20"/>
                <w:szCs w:val="20"/>
              </w:rPr>
              <w:t xml:space="preserve"> </w:t>
            </w:r>
            <w:r w:rsidRPr="00155A71">
              <w:rPr>
                <w:rFonts w:ascii="Arial" w:hAnsi="Arial" w:cs="Arial"/>
                <w:sz w:val="20"/>
                <w:szCs w:val="20"/>
              </w:rPr>
              <w:t xml:space="preserve">If, within 30 days of receipt of a properly submitted request for a waiver, the Coast Guard does not </w:t>
            </w:r>
            <w:r w:rsidRPr="00155A71">
              <w:rPr>
                <w:rFonts w:ascii="Arial" w:hAnsi="Arial" w:cs="Arial"/>
                <w:sz w:val="20"/>
                <w:szCs w:val="20"/>
              </w:rPr>
              <w:t>make a determination</w:t>
            </w:r>
            <w:r w:rsidRPr="00155A71">
              <w:rPr>
                <w:rFonts w:ascii="Arial" w:hAnsi="Arial" w:cs="Arial"/>
                <w:sz w:val="20"/>
                <w:szCs w:val="20"/>
              </w:rPr>
              <w:t xml:space="preserve"> whether to approve the request or does not advise the owner, operator, or employer that additional time is needed for consideration, the request will be considered provisionally approved for 90 days from the end of that 30-day period.</w:t>
            </w:r>
          </w:p>
        </w:tc>
      </w:tr>
      <w:tr w14:paraId="20EFC3AB" w14:textId="77777777" w:rsidTr="00007FCB">
        <w:tblPrEx>
          <w:tblW w:w="0" w:type="auto"/>
          <w:tblLayout w:type="fixed"/>
          <w:tblLook w:val="00A0"/>
        </w:tblPrEx>
        <w:tc>
          <w:tcPr>
            <w:tcW w:w="3258" w:type="dxa"/>
          </w:tcPr>
          <w:p w:rsidR="00CC6E30" w:rsidRPr="009A06C7" w:rsidP="00927CE3" w14:paraId="20EFC3A7" w14:textId="77777777">
            <w:pPr>
              <w:spacing w:before="120" w:after="120"/>
              <w:rPr>
                <w:rFonts w:ascii="Arial" w:hAnsi="Arial" w:cs="Arial"/>
                <w:b/>
              </w:rPr>
            </w:pPr>
            <w:r w:rsidRPr="009A06C7">
              <w:rPr>
                <w:rFonts w:ascii="Arial" w:hAnsi="Arial" w:cs="Arial"/>
                <w:b/>
              </w:rPr>
              <w:t>For additional information, contact--</w:t>
            </w:r>
          </w:p>
        </w:tc>
        <w:tc>
          <w:tcPr>
            <w:tcW w:w="7758" w:type="dxa"/>
          </w:tcPr>
          <w:p w:rsidR="00A4141E" w:rsidRPr="00155A71" w:rsidP="00A4141E" w14:paraId="20EFC3A8" w14:textId="77777777">
            <w:pPr>
              <w:spacing w:before="120" w:after="120"/>
              <w:rPr>
                <w:rFonts w:ascii="Arial" w:hAnsi="Arial" w:cs="Arial"/>
                <w:color w:val="000000"/>
                <w:sz w:val="20"/>
                <w:szCs w:val="20"/>
              </w:rPr>
            </w:pPr>
            <w:r w:rsidRPr="00155A71">
              <w:rPr>
                <w:rFonts w:ascii="Arial" w:hAnsi="Arial" w:cs="Arial"/>
                <w:color w:val="000000"/>
                <w:sz w:val="20"/>
                <w:szCs w:val="20"/>
              </w:rPr>
              <w:t xml:space="preserve">Your local CG Sector Office or the Fishing Vessel Safety Div at CGHQ.  </w:t>
            </w:r>
          </w:p>
          <w:p w:rsidR="00A4141E" w:rsidRPr="00155A71" w:rsidP="00A4141E" w14:paraId="20EFC3A9" w14:textId="77777777">
            <w:pPr>
              <w:numPr>
                <w:ilvl w:val="0"/>
                <w:numId w:val="5"/>
              </w:numPr>
              <w:spacing w:before="120" w:after="120"/>
              <w:rPr>
                <w:rFonts w:ascii="Arial" w:hAnsi="Arial" w:cs="Arial"/>
                <w:color w:val="000000"/>
                <w:sz w:val="20"/>
                <w:szCs w:val="20"/>
              </w:rPr>
            </w:pPr>
            <w:r w:rsidRPr="00155A71">
              <w:rPr>
                <w:rFonts w:ascii="Arial" w:hAnsi="Arial" w:cs="Arial"/>
                <w:color w:val="000000"/>
                <w:sz w:val="20"/>
                <w:szCs w:val="20"/>
              </w:rPr>
              <w:t xml:space="preserve">A list of Coast Guard sectors, as part of a comprehensive list of Coast Guard units, can be found at </w:t>
            </w:r>
            <w:hyperlink r:id="rId11" w:history="1">
              <w:r w:rsidRPr="00155A71" w:rsidR="00BA5BF5">
                <w:rPr>
                  <w:rStyle w:val="Hyperlink"/>
                  <w:rFonts w:ascii="Arial" w:hAnsi="Arial" w:cs="Arial"/>
                  <w:sz w:val="20"/>
                  <w:szCs w:val="20"/>
                </w:rPr>
                <w:t>https://www.uscg.mil/Units/Organization/</w:t>
              </w:r>
            </w:hyperlink>
            <w:r w:rsidRPr="00155A71">
              <w:rPr>
                <w:rFonts w:ascii="Arial" w:hAnsi="Arial" w:cs="Arial"/>
                <w:color w:val="000000"/>
                <w:sz w:val="20"/>
                <w:szCs w:val="20"/>
              </w:rPr>
              <w:t xml:space="preserve">.  </w:t>
            </w:r>
          </w:p>
          <w:p w:rsidR="00CC6E30" w:rsidRPr="00155A71" w:rsidP="00434C5A" w14:paraId="20EFC3AA" w14:textId="2630F345">
            <w:pPr>
              <w:numPr>
                <w:ilvl w:val="0"/>
                <w:numId w:val="5"/>
              </w:numPr>
              <w:spacing w:before="120" w:after="120"/>
              <w:rPr>
                <w:rFonts w:ascii="Arial" w:hAnsi="Arial" w:cs="Arial"/>
                <w:color w:val="000000"/>
                <w:sz w:val="20"/>
                <w:szCs w:val="20"/>
              </w:rPr>
            </w:pPr>
            <w:r w:rsidRPr="00155A71">
              <w:rPr>
                <w:rFonts w:ascii="Arial" w:hAnsi="Arial" w:cs="Arial"/>
                <w:color w:val="000000"/>
                <w:sz w:val="20"/>
                <w:szCs w:val="20"/>
              </w:rPr>
              <w:t>Commandant (CG-</w:t>
            </w:r>
            <w:r w:rsidRPr="00155A71" w:rsidR="00B92787">
              <w:rPr>
                <w:rFonts w:ascii="Arial" w:hAnsi="Arial" w:cs="Arial"/>
                <w:color w:val="000000"/>
                <w:sz w:val="20"/>
                <w:szCs w:val="20"/>
              </w:rPr>
              <w:t>CVC-</w:t>
            </w:r>
            <w:r w:rsidRPr="00155A71">
              <w:rPr>
                <w:rFonts w:ascii="Arial" w:hAnsi="Arial" w:cs="Arial"/>
                <w:color w:val="000000"/>
                <w:sz w:val="20"/>
                <w:szCs w:val="20"/>
              </w:rPr>
              <w:t>3)</w:t>
            </w:r>
            <w:r w:rsidRPr="00155A71">
              <w:rPr>
                <w:rFonts w:ascii="Arial" w:hAnsi="Arial" w:cs="Arial"/>
                <w:color w:val="000000"/>
                <w:sz w:val="20"/>
                <w:szCs w:val="20"/>
              </w:rPr>
              <w:br/>
              <w:t>U.S. Coast Guard</w:t>
            </w:r>
            <w:r w:rsidR="00434C5A">
              <w:rPr>
                <w:rFonts w:ascii="Arial" w:hAnsi="Arial" w:cs="Arial"/>
                <w:color w:val="000000"/>
                <w:sz w:val="20"/>
                <w:szCs w:val="20"/>
              </w:rPr>
              <w:t>,</w:t>
            </w:r>
            <w:r w:rsidRPr="00155A71" w:rsidR="00094A14">
              <w:rPr>
                <w:rFonts w:ascii="Arial" w:hAnsi="Arial" w:cs="Arial"/>
                <w:color w:val="000000"/>
                <w:sz w:val="20"/>
                <w:szCs w:val="20"/>
              </w:rPr>
              <w:t xml:space="preserve"> Stop 7501</w:t>
            </w:r>
            <w:r w:rsidRPr="00155A71">
              <w:rPr>
                <w:rFonts w:ascii="Arial" w:hAnsi="Arial" w:cs="Arial"/>
                <w:color w:val="000000"/>
                <w:sz w:val="20"/>
                <w:szCs w:val="20"/>
              </w:rPr>
              <w:br/>
              <w:t xml:space="preserve">Fishing Vessel Safety Division, </w:t>
            </w:r>
            <w:r w:rsidRPr="00155A71" w:rsidR="00A355D4">
              <w:rPr>
                <w:rFonts w:ascii="Arial" w:hAnsi="Arial" w:cs="Arial"/>
                <w:color w:val="000000"/>
                <w:sz w:val="20"/>
                <w:szCs w:val="20"/>
              </w:rPr>
              <w:br/>
            </w:r>
            <w:r w:rsidRPr="00155A71">
              <w:rPr>
                <w:rFonts w:ascii="Arial" w:hAnsi="Arial" w:cs="Arial"/>
                <w:color w:val="000000"/>
                <w:sz w:val="20"/>
                <w:szCs w:val="20"/>
              </w:rPr>
              <w:t xml:space="preserve">Office of </w:t>
            </w:r>
            <w:r w:rsidRPr="00155A71" w:rsidR="00A355D4">
              <w:rPr>
                <w:rFonts w:ascii="Arial" w:hAnsi="Arial" w:cs="Arial"/>
                <w:color w:val="000000"/>
                <w:sz w:val="20"/>
                <w:szCs w:val="20"/>
              </w:rPr>
              <w:t xml:space="preserve">Commercial </w:t>
            </w:r>
            <w:r w:rsidRPr="00155A71">
              <w:rPr>
                <w:rFonts w:ascii="Arial" w:hAnsi="Arial" w:cs="Arial"/>
                <w:color w:val="000000"/>
                <w:sz w:val="20"/>
                <w:szCs w:val="20"/>
              </w:rPr>
              <w:t xml:space="preserve">Vessel </w:t>
            </w:r>
            <w:r w:rsidRPr="00155A71" w:rsidR="00A355D4">
              <w:rPr>
                <w:rFonts w:ascii="Arial" w:hAnsi="Arial" w:cs="Arial"/>
                <w:color w:val="000000"/>
                <w:sz w:val="20"/>
                <w:szCs w:val="20"/>
              </w:rPr>
              <w:t>Compliance</w:t>
            </w:r>
            <w:r w:rsidRPr="00155A71">
              <w:rPr>
                <w:rFonts w:ascii="Arial" w:hAnsi="Arial" w:cs="Arial"/>
                <w:color w:val="000000"/>
                <w:sz w:val="20"/>
                <w:szCs w:val="20"/>
              </w:rPr>
              <w:br/>
            </w:r>
            <w:r w:rsidRPr="00155A71" w:rsidR="00094A14">
              <w:rPr>
                <w:rFonts w:ascii="Arial" w:hAnsi="Arial" w:cs="Arial"/>
                <w:color w:val="000000"/>
                <w:sz w:val="20"/>
                <w:szCs w:val="20"/>
              </w:rPr>
              <w:t>2703 Martin Luther King Jr Ave SE</w:t>
            </w:r>
            <w:r w:rsidRPr="00155A71">
              <w:rPr>
                <w:rFonts w:ascii="Arial" w:hAnsi="Arial" w:cs="Arial"/>
                <w:color w:val="000000"/>
                <w:sz w:val="20"/>
                <w:szCs w:val="20"/>
              </w:rPr>
              <w:br/>
              <w:t xml:space="preserve">Washington, DC </w:t>
            </w:r>
            <w:r w:rsidRPr="00155A71" w:rsidR="00A355D4">
              <w:rPr>
                <w:rFonts w:ascii="Arial" w:hAnsi="Arial" w:cs="Arial"/>
                <w:color w:val="000000"/>
                <w:sz w:val="20"/>
                <w:szCs w:val="20"/>
              </w:rPr>
              <w:t xml:space="preserve"> </w:t>
            </w:r>
            <w:r w:rsidRPr="00155A71">
              <w:rPr>
                <w:rFonts w:ascii="Arial" w:hAnsi="Arial" w:cs="Arial"/>
                <w:color w:val="000000"/>
                <w:sz w:val="20"/>
                <w:szCs w:val="20"/>
              </w:rPr>
              <w:t>20593-75</w:t>
            </w:r>
            <w:r w:rsidRPr="00155A71" w:rsidR="00094A14">
              <w:rPr>
                <w:rFonts w:ascii="Arial" w:hAnsi="Arial" w:cs="Arial"/>
                <w:color w:val="000000"/>
                <w:sz w:val="20"/>
                <w:szCs w:val="20"/>
              </w:rPr>
              <w:t>0</w:t>
            </w:r>
            <w:r w:rsidRPr="00155A71">
              <w:rPr>
                <w:rFonts w:ascii="Arial" w:hAnsi="Arial" w:cs="Arial"/>
                <w:color w:val="000000"/>
                <w:sz w:val="20"/>
                <w:szCs w:val="20"/>
              </w:rPr>
              <w:t xml:space="preserve">1 </w:t>
            </w:r>
            <w:r w:rsidRPr="00155A71">
              <w:rPr>
                <w:rFonts w:ascii="Arial" w:hAnsi="Arial" w:cs="Arial"/>
                <w:color w:val="000000"/>
                <w:sz w:val="20"/>
                <w:szCs w:val="20"/>
              </w:rPr>
              <w:br/>
            </w:r>
            <w:hyperlink r:id="rId10" w:history="1">
              <w:r w:rsidRPr="00155A71" w:rsidR="004767AF">
                <w:rPr>
                  <w:rStyle w:val="Hyperlink"/>
                  <w:rFonts w:ascii="Arial" w:hAnsi="Arial" w:cs="Arial"/>
                  <w:sz w:val="20"/>
                  <w:szCs w:val="20"/>
                </w:rPr>
                <w:t>CG-CVC-3@uscg.mil</w:t>
              </w:r>
            </w:hyperlink>
            <w:r w:rsidRPr="00155A71" w:rsidR="004767AF">
              <w:rPr>
                <w:rFonts w:ascii="Arial" w:hAnsi="Arial" w:cs="Arial"/>
                <w:sz w:val="20"/>
                <w:szCs w:val="20"/>
              </w:rPr>
              <w:t xml:space="preserve"> </w:t>
            </w:r>
            <w:r w:rsidRPr="00155A71" w:rsidR="004767AF">
              <w:rPr>
                <w:sz w:val="20"/>
                <w:szCs w:val="20"/>
              </w:rPr>
              <w:t xml:space="preserve"> </w:t>
            </w:r>
          </w:p>
        </w:tc>
      </w:tr>
    </w:tbl>
    <w:p w:rsidR="00D81877" w:rsidRPr="0070384C" w:rsidP="00155A71" w14:paraId="20EFC3AC" w14:textId="77777777">
      <w:pPr>
        <w:rPr>
          <w:rFonts w:ascii="Arial" w:hAnsi="Arial" w:cs="Arial"/>
          <w:sz w:val="22"/>
          <w:szCs w:val="22"/>
        </w:rPr>
      </w:pPr>
    </w:p>
    <w:sectPr w:rsidSect="0070384C">
      <w:footerReference w:type="first" r:id="rId12"/>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325" w:rsidP="0070384C" w14:paraId="20EFC3B1"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271325" w:rsidP="0070384C" w14:paraId="20EFC3B2" w14:textId="21C496AF">
    <w:pPr>
      <w:pStyle w:val="Footer"/>
    </w:pPr>
    <w:r>
      <w:rPr>
        <w:rFonts w:ascii="Arial" w:hAnsi="Arial" w:cs="Arial"/>
        <w:sz w:val="20"/>
        <w:szCs w:val="16"/>
      </w:rPr>
      <w:t>The Coast Guard estimates that the average burden per response for this report varies per information collection—about 6 minutes for recordkeeping (maintaining a safety orientation letter of certification</w:t>
    </w:r>
    <w:r w:rsidR="00604847">
      <w:rPr>
        <w:rFonts w:ascii="Arial" w:hAnsi="Arial" w:cs="Arial"/>
        <w:sz w:val="20"/>
        <w:szCs w:val="16"/>
      </w:rPr>
      <w:t>, or C</w:t>
    </w:r>
    <w:r w:rsidR="0043317E">
      <w:rPr>
        <w:rFonts w:ascii="Arial" w:hAnsi="Arial" w:cs="Arial"/>
        <w:sz w:val="20"/>
        <w:szCs w:val="16"/>
      </w:rPr>
      <w:t>FVS Exam form CG-5587</w:t>
    </w:r>
    <w:r>
      <w:rPr>
        <w:rFonts w:ascii="Arial" w:hAnsi="Arial" w:cs="Arial"/>
        <w:sz w:val="20"/>
        <w:szCs w:val="16"/>
      </w:rPr>
      <w:t xml:space="preserve">); 1 hour for marking of emergency equipment; 1 hour for an exemption request; 1 hour for a stability evaluation attestation; 2 hours for a processing vessel exam; 3 hours for a processing vessel survey; 3 hours to develop emergency instructions; about 9 hours per citizenship waiver request; and up to 10 hours to develop stability instructions.  </w:t>
    </w:r>
    <w:r w:rsidRPr="00AD7A23">
      <w:rPr>
        <w:rFonts w:ascii="Arial" w:hAnsi="Arial" w:cs="Arial"/>
        <w:sz w:val="20"/>
        <w:szCs w:val="16"/>
      </w:rPr>
      <w:t>You</w:t>
    </w:r>
    <w:r>
      <w:rPr>
        <w:rFonts w:ascii="Arial" w:hAnsi="Arial" w:cs="Arial"/>
        <w:sz w:val="20"/>
        <w:szCs w:val="16"/>
      </w:rPr>
      <w:t xml:space="preserve"> may submit any comments concerning the accuracy of this burden estimate or any suggestions for reducing the burden to: Commandant (CG-CVC), </w:t>
    </w:r>
    <w:r w:rsidRPr="004A457D">
      <w:rPr>
        <w:rFonts w:ascii="Arial" w:hAnsi="Arial" w:cs="Arial"/>
        <w:sz w:val="20"/>
        <w:szCs w:val="16"/>
      </w:rPr>
      <w:t>U.S. Coast Guard Stop 7501, 2703 Martin Luther King Jr Ave SE, Washington, DC 20593-7501</w:t>
    </w:r>
    <w:r w:rsidRPr="000033A7">
      <w:rPr>
        <w:rFonts w:ascii="Arial" w:hAnsi="Arial" w:cs="Arial"/>
        <w:sz w:val="20"/>
        <w:szCs w:val="16"/>
      </w:rPr>
      <w:t xml:space="preserve"> </w:t>
    </w:r>
    <w:r>
      <w:rPr>
        <w:rFonts w:ascii="Arial" w:hAnsi="Arial" w:cs="Arial"/>
        <w:sz w:val="20"/>
        <w:szCs w:val="16"/>
      </w:rPr>
      <w:t>or Office of Management and Budget, Paperwork Reduction Project (1625-0061), Washington, DC 20503.</w:t>
    </w:r>
  </w:p>
  <w:p w:rsidR="00271325" w14:paraId="20EFC3B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85FAA"/>
    <w:multiLevelType w:val="hybridMultilevel"/>
    <w:tmpl w:val="7AFC7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3D13F4"/>
    <w:multiLevelType w:val="hybridMultilevel"/>
    <w:tmpl w:val="BE8205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6C6DAB"/>
    <w:multiLevelType w:val="hybridMultilevel"/>
    <w:tmpl w:val="1E56369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759252931">
    <w:abstractNumId w:val="3"/>
  </w:num>
  <w:num w:numId="2" w16cid:durableId="1345277554">
    <w:abstractNumId w:val="2"/>
  </w:num>
  <w:num w:numId="3" w16cid:durableId="1758549936">
    <w:abstractNumId w:val="4"/>
  </w:num>
  <w:num w:numId="4" w16cid:durableId="955285155">
    <w:abstractNumId w:val="1"/>
  </w:num>
  <w:num w:numId="5" w16cid:durableId="182519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17ED"/>
    <w:rsid w:val="000033A7"/>
    <w:rsid w:val="00007FCB"/>
    <w:rsid w:val="0001418E"/>
    <w:rsid w:val="00015657"/>
    <w:rsid w:val="00041C02"/>
    <w:rsid w:val="00043525"/>
    <w:rsid w:val="00044708"/>
    <w:rsid w:val="00050868"/>
    <w:rsid w:val="0006326F"/>
    <w:rsid w:val="0007088C"/>
    <w:rsid w:val="00073945"/>
    <w:rsid w:val="000763D5"/>
    <w:rsid w:val="00086193"/>
    <w:rsid w:val="00094A14"/>
    <w:rsid w:val="000A12BA"/>
    <w:rsid w:val="000C7B4C"/>
    <w:rsid w:val="000D26BC"/>
    <w:rsid w:val="000E27A0"/>
    <w:rsid w:val="000F6E9F"/>
    <w:rsid w:val="0011433E"/>
    <w:rsid w:val="00116828"/>
    <w:rsid w:val="00132A77"/>
    <w:rsid w:val="00155A71"/>
    <w:rsid w:val="00174557"/>
    <w:rsid w:val="001A5550"/>
    <w:rsid w:val="001A764B"/>
    <w:rsid w:val="001E389E"/>
    <w:rsid w:val="001F02A2"/>
    <w:rsid w:val="0020654A"/>
    <w:rsid w:val="00232252"/>
    <w:rsid w:val="00252FE0"/>
    <w:rsid w:val="0025366D"/>
    <w:rsid w:val="00253B1B"/>
    <w:rsid w:val="00271325"/>
    <w:rsid w:val="00274A4A"/>
    <w:rsid w:val="002757E1"/>
    <w:rsid w:val="00281492"/>
    <w:rsid w:val="0028484A"/>
    <w:rsid w:val="002901ED"/>
    <w:rsid w:val="00292874"/>
    <w:rsid w:val="00293CBE"/>
    <w:rsid w:val="002A25EE"/>
    <w:rsid w:val="002A668D"/>
    <w:rsid w:val="002A6F98"/>
    <w:rsid w:val="002D4B75"/>
    <w:rsid w:val="002E7663"/>
    <w:rsid w:val="002F7B9A"/>
    <w:rsid w:val="00304007"/>
    <w:rsid w:val="003112CC"/>
    <w:rsid w:val="003139BB"/>
    <w:rsid w:val="003273E9"/>
    <w:rsid w:val="00350ACA"/>
    <w:rsid w:val="00355BDF"/>
    <w:rsid w:val="00357F41"/>
    <w:rsid w:val="00380369"/>
    <w:rsid w:val="0038171B"/>
    <w:rsid w:val="00391F04"/>
    <w:rsid w:val="003948EF"/>
    <w:rsid w:val="003B2518"/>
    <w:rsid w:val="003C3FEA"/>
    <w:rsid w:val="003D0B81"/>
    <w:rsid w:val="003F2E0C"/>
    <w:rsid w:val="0043317E"/>
    <w:rsid w:val="00434C5A"/>
    <w:rsid w:val="0045153B"/>
    <w:rsid w:val="00453A14"/>
    <w:rsid w:val="00457BB6"/>
    <w:rsid w:val="004767AF"/>
    <w:rsid w:val="00477446"/>
    <w:rsid w:val="00493C61"/>
    <w:rsid w:val="004A457D"/>
    <w:rsid w:val="004C6BAB"/>
    <w:rsid w:val="004D5004"/>
    <w:rsid w:val="004D7CE8"/>
    <w:rsid w:val="004E270E"/>
    <w:rsid w:val="00511787"/>
    <w:rsid w:val="0051323A"/>
    <w:rsid w:val="00525908"/>
    <w:rsid w:val="005641DB"/>
    <w:rsid w:val="0057628B"/>
    <w:rsid w:val="00581BA3"/>
    <w:rsid w:val="00584658"/>
    <w:rsid w:val="005C5628"/>
    <w:rsid w:val="005D2413"/>
    <w:rsid w:val="005E6739"/>
    <w:rsid w:val="005F6D2E"/>
    <w:rsid w:val="00604847"/>
    <w:rsid w:val="00614657"/>
    <w:rsid w:val="00620414"/>
    <w:rsid w:val="006233FC"/>
    <w:rsid w:val="0062680F"/>
    <w:rsid w:val="006473A2"/>
    <w:rsid w:val="006572EB"/>
    <w:rsid w:val="00657B6B"/>
    <w:rsid w:val="006821C9"/>
    <w:rsid w:val="00683838"/>
    <w:rsid w:val="00693795"/>
    <w:rsid w:val="006C2302"/>
    <w:rsid w:val="006C74A2"/>
    <w:rsid w:val="006D257A"/>
    <w:rsid w:val="006D66B7"/>
    <w:rsid w:val="006E12DC"/>
    <w:rsid w:val="0070384C"/>
    <w:rsid w:val="00731014"/>
    <w:rsid w:val="007369FF"/>
    <w:rsid w:val="007401D3"/>
    <w:rsid w:val="00752705"/>
    <w:rsid w:val="007576A1"/>
    <w:rsid w:val="00770470"/>
    <w:rsid w:val="00784DFB"/>
    <w:rsid w:val="00790420"/>
    <w:rsid w:val="007A207A"/>
    <w:rsid w:val="007A543D"/>
    <w:rsid w:val="007A6172"/>
    <w:rsid w:val="007B20A5"/>
    <w:rsid w:val="00803F42"/>
    <w:rsid w:val="00815A63"/>
    <w:rsid w:val="00822567"/>
    <w:rsid w:val="00855595"/>
    <w:rsid w:val="008631BD"/>
    <w:rsid w:val="00884460"/>
    <w:rsid w:val="00895C49"/>
    <w:rsid w:val="008A5155"/>
    <w:rsid w:val="008B3956"/>
    <w:rsid w:val="008B7EAA"/>
    <w:rsid w:val="008C0AD9"/>
    <w:rsid w:val="008C7986"/>
    <w:rsid w:val="008D3E0D"/>
    <w:rsid w:val="008F558E"/>
    <w:rsid w:val="008F6479"/>
    <w:rsid w:val="00920D44"/>
    <w:rsid w:val="00927CE3"/>
    <w:rsid w:val="00935599"/>
    <w:rsid w:val="0093682D"/>
    <w:rsid w:val="00955177"/>
    <w:rsid w:val="00967FA8"/>
    <w:rsid w:val="00975B75"/>
    <w:rsid w:val="00985CF4"/>
    <w:rsid w:val="00991813"/>
    <w:rsid w:val="00993705"/>
    <w:rsid w:val="009A06C7"/>
    <w:rsid w:val="009B255E"/>
    <w:rsid w:val="009B61B5"/>
    <w:rsid w:val="009D0BD2"/>
    <w:rsid w:val="009E160F"/>
    <w:rsid w:val="009E1F6F"/>
    <w:rsid w:val="009E6B1D"/>
    <w:rsid w:val="009F0E55"/>
    <w:rsid w:val="00A04F21"/>
    <w:rsid w:val="00A06794"/>
    <w:rsid w:val="00A12236"/>
    <w:rsid w:val="00A1334A"/>
    <w:rsid w:val="00A17D7E"/>
    <w:rsid w:val="00A3451A"/>
    <w:rsid w:val="00A34BDC"/>
    <w:rsid w:val="00A355D4"/>
    <w:rsid w:val="00A35CAB"/>
    <w:rsid w:val="00A4141E"/>
    <w:rsid w:val="00A44060"/>
    <w:rsid w:val="00A55851"/>
    <w:rsid w:val="00A949DD"/>
    <w:rsid w:val="00AA534F"/>
    <w:rsid w:val="00AC7351"/>
    <w:rsid w:val="00AD2710"/>
    <w:rsid w:val="00AD7A23"/>
    <w:rsid w:val="00B23880"/>
    <w:rsid w:val="00B46299"/>
    <w:rsid w:val="00B7019B"/>
    <w:rsid w:val="00B86CEE"/>
    <w:rsid w:val="00B92787"/>
    <w:rsid w:val="00B94B97"/>
    <w:rsid w:val="00BA5BF5"/>
    <w:rsid w:val="00BB3CE6"/>
    <w:rsid w:val="00BC1961"/>
    <w:rsid w:val="00BE1C4F"/>
    <w:rsid w:val="00BE1D91"/>
    <w:rsid w:val="00BF6CA7"/>
    <w:rsid w:val="00C04594"/>
    <w:rsid w:val="00C0599E"/>
    <w:rsid w:val="00C22CA0"/>
    <w:rsid w:val="00C51EC8"/>
    <w:rsid w:val="00C67AE8"/>
    <w:rsid w:val="00CA069F"/>
    <w:rsid w:val="00CA0E5B"/>
    <w:rsid w:val="00CA2732"/>
    <w:rsid w:val="00CB175F"/>
    <w:rsid w:val="00CB4C5F"/>
    <w:rsid w:val="00CB5FEF"/>
    <w:rsid w:val="00CC6E30"/>
    <w:rsid w:val="00CF1B7D"/>
    <w:rsid w:val="00D45B75"/>
    <w:rsid w:val="00D525F9"/>
    <w:rsid w:val="00D52F79"/>
    <w:rsid w:val="00D5584D"/>
    <w:rsid w:val="00D75179"/>
    <w:rsid w:val="00D81877"/>
    <w:rsid w:val="00D91861"/>
    <w:rsid w:val="00D96A79"/>
    <w:rsid w:val="00DE3DDF"/>
    <w:rsid w:val="00DE7557"/>
    <w:rsid w:val="00E13268"/>
    <w:rsid w:val="00E17BF8"/>
    <w:rsid w:val="00E224F3"/>
    <w:rsid w:val="00E2309F"/>
    <w:rsid w:val="00E360C0"/>
    <w:rsid w:val="00E439E3"/>
    <w:rsid w:val="00E5212A"/>
    <w:rsid w:val="00E57E8E"/>
    <w:rsid w:val="00E733DE"/>
    <w:rsid w:val="00E81B35"/>
    <w:rsid w:val="00E870CB"/>
    <w:rsid w:val="00E92AAA"/>
    <w:rsid w:val="00EB6458"/>
    <w:rsid w:val="00EC0BAA"/>
    <w:rsid w:val="00EE39C2"/>
    <w:rsid w:val="00EE3F77"/>
    <w:rsid w:val="00EF63CF"/>
    <w:rsid w:val="00F17CD1"/>
    <w:rsid w:val="00F24730"/>
    <w:rsid w:val="00F37D08"/>
    <w:rsid w:val="00F94E44"/>
    <w:rsid w:val="00FA412B"/>
    <w:rsid w:val="00FB2CB6"/>
    <w:rsid w:val="00FE4C8A"/>
    <w:rsid w:val="00FF77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0EFC389"/>
  <w15:chartTrackingRefBased/>
  <w15:docId w15:val="{674F5EDF-C2A9-43D2-A99B-80463B9F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C0"/>
    <w:rPr>
      <w:sz w:val="24"/>
      <w:szCs w:val="24"/>
    </w:rPr>
  </w:style>
  <w:style w:type="paragraph" w:styleId="Heading5">
    <w:name w:val="heading 5"/>
    <w:basedOn w:val="Normal"/>
    <w:link w:val="Heading5Char"/>
    <w:uiPriority w:val="9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locked/>
    <w:rsid w:val="003F2E0C"/>
    <w:rPr>
      <w:rFonts w:cs="Times New Roman"/>
      <w:b/>
      <w:bCs/>
    </w:rPr>
  </w:style>
  <w:style w:type="character" w:customStyle="1" w:styleId="Heading8Char">
    <w:name w:val="Heading 8 Char"/>
    <w:link w:val="Heading8"/>
    <w:uiPriority w:val="99"/>
    <w:locked/>
    <w:rsid w:val="00281492"/>
    <w:rPr>
      <w:rFonts w:ascii="Calibri" w:hAnsi="Calibri" w:cs="Times New Roman"/>
      <w:i/>
      <w:iCs/>
      <w:sz w:val="24"/>
      <w:szCs w:val="24"/>
    </w:rPr>
  </w:style>
  <w:style w:type="character" w:styleId="Hyperlink">
    <w:name w:val="Hyperlink"/>
    <w:uiPriority w:val="99"/>
    <w:rsid w:val="00FE4C8A"/>
    <w:rPr>
      <w:rFonts w:cs="Times New Roman"/>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uiPriority w:val="99"/>
    <w:rsid w:val="00FE4C8A"/>
    <w:rPr>
      <w:rFonts w:cs="Times New Roman"/>
    </w:rPr>
  </w:style>
  <w:style w:type="character" w:customStyle="1" w:styleId="mainheader">
    <w:name w:val="mainheader"/>
    <w:uiPriority w:val="99"/>
    <w:rsid w:val="00FE4C8A"/>
    <w:rPr>
      <w:rFonts w:cs="Times New Roman"/>
    </w:rPr>
  </w:style>
  <w:style w:type="character" w:customStyle="1" w:styleId="div5head">
    <w:name w:val="div5head"/>
    <w:uiPriority w:val="99"/>
    <w:rsid w:val="00FE4C8A"/>
    <w:rPr>
      <w:rFonts w:cs="Times New Roman"/>
    </w:rPr>
  </w:style>
  <w:style w:type="character" w:customStyle="1" w:styleId="div6head">
    <w:name w:val="div6head"/>
    <w:uiPriority w:val="99"/>
    <w:rsid w:val="00FE4C8A"/>
    <w:rPr>
      <w:rFonts w:cs="Times New Roman"/>
    </w:rPr>
  </w:style>
  <w:style w:type="character" w:styleId="FollowedHyperlink">
    <w:name w:val="FollowedHyperlink"/>
    <w:uiPriority w:val="99"/>
    <w:rsid w:val="00E224F3"/>
    <w:rPr>
      <w:rFonts w:cs="Times New Roman"/>
      <w:color w:val="800080"/>
      <w:u w:val="single"/>
    </w:rPr>
  </w:style>
  <w:style w:type="table" w:styleId="TableGrid">
    <w:name w:val="Table Grid"/>
    <w:basedOn w:val="TableNormal"/>
    <w:uiPriority w:val="99"/>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E224F3"/>
    <w:pPr>
      <w:tabs>
        <w:tab w:val="center" w:pos="4680"/>
        <w:tab w:val="right" w:pos="9360"/>
      </w:tabs>
    </w:pPr>
  </w:style>
  <w:style w:type="character" w:customStyle="1" w:styleId="HeaderChar">
    <w:name w:val="Header Char"/>
    <w:link w:val="Header"/>
    <w:uiPriority w:val="99"/>
    <w:locked/>
    <w:rsid w:val="00E224F3"/>
    <w:rPr>
      <w:rFonts w:cs="Times New Roman"/>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locked/>
    <w:rsid w:val="00E224F3"/>
    <w:rPr>
      <w:rFonts w:cs="Times New Roman"/>
      <w:sz w:val="24"/>
      <w:szCs w:val="24"/>
    </w:rPr>
  </w:style>
  <w:style w:type="paragraph" w:styleId="BalloonText">
    <w:name w:val="Balloon Text"/>
    <w:basedOn w:val="Normal"/>
    <w:link w:val="BalloonTextChar"/>
    <w:uiPriority w:val="99"/>
    <w:rsid w:val="00E224F3"/>
    <w:rPr>
      <w:rFonts w:ascii="Tahoma" w:hAnsi="Tahoma" w:cs="Tahoma"/>
      <w:sz w:val="16"/>
      <w:szCs w:val="16"/>
    </w:rPr>
  </w:style>
  <w:style w:type="character" w:customStyle="1" w:styleId="BalloonTextChar">
    <w:name w:val="Balloon Text Char"/>
    <w:link w:val="BalloonText"/>
    <w:uiPriority w:val="99"/>
    <w:locked/>
    <w:rsid w:val="00E224F3"/>
    <w:rPr>
      <w:rFonts w:ascii="Tahoma" w:hAnsi="Tahoma" w:cs="Tahoma"/>
      <w:sz w:val="16"/>
      <w:szCs w:val="16"/>
    </w:rPr>
  </w:style>
  <w:style w:type="character" w:styleId="Strong">
    <w:name w:val="Strong"/>
    <w:uiPriority w:val="99"/>
    <w:qFormat/>
    <w:rsid w:val="00D45B75"/>
    <w:rPr>
      <w:rFonts w:cs="Times New Roman"/>
      <w:b/>
      <w:bCs/>
    </w:rPr>
  </w:style>
  <w:style w:type="paragraph" w:styleId="FootnoteText">
    <w:name w:val="footnote text"/>
    <w:basedOn w:val="Normal"/>
    <w:link w:val="FootnoteTextChar"/>
    <w:uiPriority w:val="99"/>
    <w:rsid w:val="00281492"/>
    <w:rPr>
      <w:sz w:val="20"/>
      <w:szCs w:val="20"/>
    </w:rPr>
  </w:style>
  <w:style w:type="character" w:customStyle="1" w:styleId="FootnoteTextChar">
    <w:name w:val="Footnote Text Char"/>
    <w:link w:val="FootnoteText"/>
    <w:uiPriority w:val="99"/>
    <w:locked/>
    <w:rsid w:val="00281492"/>
    <w:rPr>
      <w:rFonts w:cs="Times New Roman"/>
    </w:rPr>
  </w:style>
  <w:style w:type="character" w:styleId="FootnoteReference">
    <w:name w:val="footnote reference"/>
    <w:uiPriority w:val="99"/>
    <w:rsid w:val="00281492"/>
    <w:rPr>
      <w:rFonts w:cs="Times New Roman"/>
      <w:vertAlign w:val="superscript"/>
    </w:rPr>
  </w:style>
  <w:style w:type="paragraph" w:styleId="BodyText">
    <w:name w:val="Body Text"/>
    <w:basedOn w:val="Normal"/>
    <w:link w:val="BodyTextChar"/>
    <w:uiPriority w:val="99"/>
    <w:rsid w:val="00E13268"/>
    <w:pPr>
      <w:widowControl w:val="0"/>
      <w:tabs>
        <w:tab w:val="left" w:pos="725"/>
      </w:tabs>
      <w:spacing w:line="289" w:lineRule="exact"/>
    </w:pPr>
    <w:rPr>
      <w:szCs w:val="20"/>
    </w:rPr>
  </w:style>
  <w:style w:type="character" w:customStyle="1" w:styleId="BodyTextChar">
    <w:name w:val="Body Text Char"/>
    <w:link w:val="BodyText"/>
    <w:uiPriority w:val="99"/>
    <w:locked/>
    <w:rsid w:val="00E13268"/>
    <w:rPr>
      <w:rFonts w:cs="Times New Roman"/>
      <w:snapToGrid w:val="0"/>
      <w:sz w:val="24"/>
    </w:rPr>
  </w:style>
  <w:style w:type="character" w:styleId="CommentReference">
    <w:name w:val="annotation reference"/>
    <w:uiPriority w:val="99"/>
    <w:rsid w:val="007A6172"/>
    <w:rPr>
      <w:rFonts w:cs="Times New Roman"/>
      <w:sz w:val="16"/>
      <w:szCs w:val="16"/>
    </w:rPr>
  </w:style>
  <w:style w:type="paragraph" w:styleId="CommentText">
    <w:name w:val="annotation text"/>
    <w:basedOn w:val="Normal"/>
    <w:link w:val="CommentTextChar"/>
    <w:uiPriority w:val="99"/>
    <w:rsid w:val="007A6172"/>
    <w:rPr>
      <w:sz w:val="20"/>
      <w:szCs w:val="20"/>
    </w:rPr>
  </w:style>
  <w:style w:type="character" w:customStyle="1" w:styleId="CommentTextChar">
    <w:name w:val="Comment Text Char"/>
    <w:link w:val="CommentText"/>
    <w:uiPriority w:val="99"/>
    <w:locked/>
    <w:rsid w:val="007A6172"/>
    <w:rPr>
      <w:rFonts w:cs="Times New Roman"/>
    </w:rPr>
  </w:style>
  <w:style w:type="paragraph" w:styleId="CommentSubject">
    <w:name w:val="annotation subject"/>
    <w:basedOn w:val="CommentText"/>
    <w:next w:val="CommentText"/>
    <w:link w:val="CommentSubjectChar"/>
    <w:uiPriority w:val="99"/>
    <w:rsid w:val="007A6172"/>
    <w:rPr>
      <w:b/>
      <w:bCs/>
    </w:rPr>
  </w:style>
  <w:style w:type="character" w:customStyle="1" w:styleId="CommentSubjectChar">
    <w:name w:val="Comment Subject Char"/>
    <w:link w:val="CommentSubject"/>
    <w:uiPriority w:val="99"/>
    <w:locked/>
    <w:rsid w:val="007A6172"/>
    <w:rPr>
      <w:rFonts w:cs="Times New Roman"/>
      <w:b/>
      <w:bCs/>
    </w:rPr>
  </w:style>
  <w:style w:type="paragraph" w:styleId="Revision">
    <w:name w:val="Revision"/>
    <w:hidden/>
    <w:uiPriority w:val="99"/>
    <w:semiHidden/>
    <w:rsid w:val="002A25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G-CVC-3@uscg.mil" TargetMode="External" /><Relationship Id="rId11" Type="http://schemas.openxmlformats.org/officeDocument/2006/relationships/hyperlink" Target="https://www.uscg.mil/Units/Organization/"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6NRRV4S2CX6Q-769511253-170885</_dlc_DocId>
    <_dlc_DocIdUrl xmlns="7ea9c0cb-aa7e-47c6-8965-59e0e5c30e95">
      <Url>https://uscg.sharepoint-mil.us/sites/PWA-DCO-5P/_layouts/15/DocIdRedir.aspx?ID=6NRRV4S2CX6Q-769511253-170885</Url>
      <Description>6NRRV4S2CX6Q-769511253-170885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19dc47462a5582388289de4ec75f6a8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c4f8ee73ce6c0dd865e8a0851282de90"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0C3F6-2FD5-476E-B5B6-878C9EBB8264}">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e3984892-263f-4997-b8fa-c1f0a284e313"/>
    <ds:schemaRef ds:uri="7ea9c0cb-aa7e-47c6-8965-59e0e5c30e95"/>
  </ds:schemaRefs>
</ds:datastoreItem>
</file>

<file path=customXml/itemProps2.xml><?xml version="1.0" encoding="utf-8"?>
<ds:datastoreItem xmlns:ds="http://schemas.openxmlformats.org/officeDocument/2006/customXml" ds:itemID="{3D2B8786-5C46-4FC9-AC8D-C62440DD5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86568-3918-4055-8657-252303044168}">
  <ds:schemaRefs>
    <ds:schemaRef ds:uri="http://schemas.openxmlformats.org/officeDocument/2006/bibliography"/>
  </ds:schemaRefs>
</ds:datastoreItem>
</file>

<file path=customXml/itemProps4.xml><?xml version="1.0" encoding="utf-8"?>
<ds:datastoreItem xmlns:ds="http://schemas.openxmlformats.org/officeDocument/2006/customXml" ds:itemID="{F9DB709F-69CA-41E0-BF10-9A0E20562898}">
  <ds:schemaRefs>
    <ds:schemaRef ds:uri="http://schemas.microsoft.com/sharepoint/events"/>
  </ds:schemaRefs>
</ds:datastoreItem>
</file>

<file path=customXml/itemProps5.xml><?xml version="1.0" encoding="utf-8"?>
<ds:datastoreItem xmlns:ds="http://schemas.openxmlformats.org/officeDocument/2006/customXml" ds:itemID="{077816F1-CC35-4EB3-BA9E-51EEB593C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2010-03-26T18:11:00Z</cp:lastPrinted>
  <dcterms:created xsi:type="dcterms:W3CDTF">2024-08-21T18:06:00Z</dcterms:created>
  <dcterms:modified xsi:type="dcterms:W3CDTF">2024-08-21T18:06:00Z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305de651-b107-456b-a1ec-25188954a1ce</vt:lpwstr>
  </property>
</Properties>
</file>