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7BB3" w:rsidRPr="001B1A01" w:rsidP="008F7C21" w14:paraId="5679C5B2" w14:textId="7FB8F063">
      <w:pPr>
        <w:jc w:val="center"/>
        <w:rPr>
          <w:b/>
          <w:bCs/>
        </w:rPr>
      </w:pPr>
    </w:p>
    <w:tbl>
      <w:tblPr>
        <w:tblStyle w:val="TableGrid"/>
        <w:tblW w:w="10249"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2"/>
        <w:gridCol w:w="5466"/>
        <w:gridCol w:w="2811"/>
      </w:tblGrid>
      <w:tr w14:paraId="5D469008" w14:textId="77777777" w:rsidTr="00344C66">
        <w:tblPrEx>
          <w:tblW w:w="10249"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70"/>
        </w:trPr>
        <w:tc>
          <w:tcPr>
            <w:tcW w:w="1972" w:type="dxa"/>
          </w:tcPr>
          <w:p w:rsidR="003C6A17" w:rsidRPr="00E009C7" w:rsidP="00344C66" w14:paraId="474D2898" w14:textId="77777777">
            <w:pPr>
              <w:rPr>
                <w:rFonts w:cstheme="minorHAnsi"/>
                <w:b/>
              </w:rPr>
            </w:pPr>
            <w:r w:rsidRPr="00E009C7">
              <w:rPr>
                <w:rFonts w:cstheme="minorHAnsi"/>
                <w:b/>
              </w:rPr>
              <w:t>FCC 220</w:t>
            </w:r>
          </w:p>
          <w:p w:rsidR="003C6A17" w:rsidRPr="00E009C7" w:rsidP="00344C66" w14:paraId="761B2828" w14:textId="0A2277FE">
            <w:pPr>
              <w:ind w:right="645"/>
              <w:rPr>
                <w:rFonts w:cstheme="minorHAnsi"/>
                <w:b/>
              </w:rPr>
            </w:pPr>
            <w:r w:rsidRPr="00E009C7">
              <w:rPr>
                <w:rFonts w:cstheme="minorHAnsi"/>
                <w:b/>
                <w:bCs/>
              </w:rPr>
              <w:t>SCL-</w:t>
            </w:r>
            <w:r>
              <w:rPr>
                <w:rFonts w:cstheme="minorHAnsi"/>
                <w:b/>
                <w:bCs/>
              </w:rPr>
              <w:t>LPN</w:t>
            </w:r>
          </w:p>
        </w:tc>
        <w:tc>
          <w:tcPr>
            <w:tcW w:w="5466" w:type="dxa"/>
          </w:tcPr>
          <w:p w:rsidR="003C6A17" w:rsidRPr="00E009C7" w:rsidP="00344C66" w14:paraId="0AE077AD" w14:textId="77777777">
            <w:pPr>
              <w:jc w:val="center"/>
              <w:rPr>
                <w:rFonts w:cstheme="minorHAnsi"/>
                <w:b/>
              </w:rPr>
            </w:pPr>
            <w:r w:rsidRPr="00E009C7">
              <w:rPr>
                <w:rFonts w:cstheme="minorHAnsi"/>
                <w:b/>
              </w:rPr>
              <w:t>FEDERAL COMMUNICATIONS COMMISSION</w:t>
            </w:r>
          </w:p>
          <w:p w:rsidR="003C6A17" w:rsidRPr="00E009C7" w:rsidP="00344C66" w14:paraId="605BE61D" w14:textId="77777777">
            <w:pPr>
              <w:ind w:right="-285"/>
              <w:jc w:val="center"/>
              <w:rPr>
                <w:rFonts w:cstheme="minorHAnsi"/>
                <w:b/>
              </w:rPr>
            </w:pPr>
          </w:p>
          <w:p w:rsidR="003C6A17" w:rsidRPr="003C6A17" w:rsidP="003C6A17" w14:paraId="3AA4CE53" w14:textId="77777777">
            <w:pPr>
              <w:ind w:right="-285"/>
              <w:jc w:val="center"/>
              <w:rPr>
                <w:rFonts w:cstheme="minorHAnsi"/>
                <w:b/>
              </w:rPr>
            </w:pPr>
            <w:r w:rsidRPr="003C6A17">
              <w:rPr>
                <w:rFonts w:cstheme="minorHAnsi"/>
                <w:b/>
              </w:rPr>
              <w:t xml:space="preserve">Instructions to File a </w:t>
            </w:r>
          </w:p>
          <w:p w:rsidR="003C6A17" w:rsidP="003C6A17" w14:paraId="658979E5" w14:textId="77777777">
            <w:pPr>
              <w:ind w:right="-285"/>
              <w:jc w:val="center"/>
              <w:rPr>
                <w:rFonts w:cstheme="minorHAnsi"/>
                <w:b/>
              </w:rPr>
            </w:pPr>
            <w:r w:rsidRPr="003C6A17">
              <w:rPr>
                <w:rFonts w:cstheme="minorHAnsi"/>
                <w:b/>
              </w:rPr>
              <w:t xml:space="preserve">Submarine Cable Landing Point Notification </w:t>
            </w:r>
          </w:p>
          <w:p w:rsidR="003C6A17" w:rsidRPr="00E009C7" w:rsidP="003C6A17" w14:paraId="7FA7796B" w14:textId="01AD0445">
            <w:pPr>
              <w:ind w:right="-285"/>
              <w:jc w:val="center"/>
              <w:rPr>
                <w:rFonts w:cstheme="minorHAnsi"/>
                <w:b/>
              </w:rPr>
            </w:pPr>
            <w:r w:rsidRPr="00E009C7">
              <w:rPr>
                <w:rFonts w:cstheme="minorHAnsi"/>
                <w:b/>
              </w:rPr>
              <w:t>Office of International Affairs</w:t>
            </w:r>
          </w:p>
          <w:p w:rsidR="003C6A17" w:rsidRPr="00E009C7" w:rsidP="00344C66" w14:paraId="56E9E798" w14:textId="77777777">
            <w:pPr>
              <w:ind w:right="-285"/>
              <w:jc w:val="center"/>
              <w:rPr>
                <w:rFonts w:cstheme="minorHAnsi"/>
                <w:b/>
              </w:rPr>
            </w:pPr>
          </w:p>
          <w:p w:rsidR="003C6A17" w:rsidRPr="00E009C7" w:rsidP="00344C66" w14:paraId="66669772" w14:textId="320F31DC">
            <w:pPr>
              <w:ind w:right="-285"/>
              <w:jc w:val="center"/>
              <w:rPr>
                <w:rFonts w:cstheme="minorHAnsi"/>
                <w:b/>
              </w:rPr>
            </w:pPr>
            <w:r w:rsidRPr="00E009C7">
              <w:rPr>
                <w:rFonts w:cstheme="minorHAnsi"/>
                <w:b/>
              </w:rPr>
              <w:t>SCL-</w:t>
            </w:r>
            <w:r>
              <w:rPr>
                <w:rFonts w:cstheme="minorHAnsi"/>
                <w:b/>
              </w:rPr>
              <w:t>LPN</w:t>
            </w:r>
          </w:p>
        </w:tc>
        <w:tc>
          <w:tcPr>
            <w:tcW w:w="2811" w:type="dxa"/>
          </w:tcPr>
          <w:p w:rsidR="003C6A17" w:rsidRPr="00E009C7" w:rsidP="00344C66" w14:paraId="08CCD978" w14:textId="77777777">
            <w:pPr>
              <w:jc w:val="right"/>
              <w:rPr>
                <w:rFonts w:cstheme="minorHAnsi"/>
                <w:b/>
              </w:rPr>
            </w:pPr>
            <w:r w:rsidRPr="00E009C7">
              <w:rPr>
                <w:rFonts w:cstheme="minorHAnsi"/>
                <w:b/>
              </w:rPr>
              <w:t>Approved by OMB</w:t>
            </w:r>
          </w:p>
          <w:p w:rsidR="003C6A17" w:rsidRPr="00E009C7" w:rsidP="00344C66" w14:paraId="35BF7708" w14:textId="77777777">
            <w:pPr>
              <w:jc w:val="right"/>
              <w:rPr>
                <w:rFonts w:cstheme="minorHAnsi"/>
                <w:b/>
              </w:rPr>
            </w:pPr>
            <w:r w:rsidRPr="00E009C7">
              <w:rPr>
                <w:rFonts w:cstheme="minorHAnsi"/>
                <w:b/>
              </w:rPr>
              <w:t>3060-0944</w:t>
            </w:r>
          </w:p>
          <w:p w:rsidR="003C6A17" w:rsidRPr="00E009C7" w:rsidP="00344C66" w14:paraId="0D464EB8" w14:textId="77777777">
            <w:pPr>
              <w:jc w:val="right"/>
              <w:rPr>
                <w:rFonts w:cstheme="minorHAnsi"/>
                <w:b/>
              </w:rPr>
            </w:pPr>
          </w:p>
        </w:tc>
      </w:tr>
    </w:tbl>
    <w:p w:rsidR="003C6A17" w:rsidRPr="001B1A01" w:rsidP="00AC72DC" w14:paraId="691E7EBA" w14:textId="77777777">
      <w:pPr>
        <w:rPr>
          <w:b/>
          <w:bCs/>
        </w:rPr>
      </w:pPr>
    </w:p>
    <w:p w:rsidR="00530C44" w:rsidP="09064CFB" w14:paraId="2BB088D2" w14:textId="35152A4B">
      <w:pPr>
        <w:rPr>
          <w:b/>
          <w:bCs/>
        </w:rPr>
      </w:pPr>
      <w:r w:rsidRPr="001B1A01">
        <w:rPr>
          <w:b/>
          <w:bCs/>
        </w:rPr>
        <w:t>Purpose of Form</w:t>
      </w:r>
      <w:r w:rsidRPr="001B1A01" w:rsidR="7972EC9F">
        <w:rPr>
          <w:b/>
          <w:bCs/>
        </w:rPr>
        <w:t xml:space="preserve">  </w:t>
      </w:r>
    </w:p>
    <w:p w:rsidR="002F0D53" w:rsidRPr="001B1A01" w:rsidP="09064CFB" w14:paraId="7ECC9874" w14:textId="408C794F">
      <w:r w:rsidRPr="001B1A01">
        <w:t xml:space="preserve">This form is used </w:t>
      </w:r>
      <w:r w:rsidRPr="001B1A01" w:rsidR="52B82D87">
        <w:t>by an Applicant(s) to notify the Federal Communications Commission (</w:t>
      </w:r>
      <w:r w:rsidRPr="001B1A01" w:rsidR="008F46BB">
        <w:t>Commission</w:t>
      </w:r>
      <w:r w:rsidRPr="001B1A01" w:rsidR="52B82D87">
        <w:t>)</w:t>
      </w:r>
      <w:r w:rsidRPr="001B1A01" w:rsidR="6E81F4D4">
        <w:t xml:space="preserve"> </w:t>
      </w:r>
      <w:r w:rsidRPr="001B1A01" w:rsidR="52B82D87">
        <w:t>of</w:t>
      </w:r>
      <w:r w:rsidRPr="001B1A01" w:rsidR="20936F25">
        <w:t xml:space="preserve"> the precise location of </w:t>
      </w:r>
      <w:r w:rsidRPr="001B1A01" w:rsidR="52C47AA7">
        <w:t>each</w:t>
      </w:r>
      <w:r w:rsidRPr="001B1A01" w:rsidR="20936F25">
        <w:t xml:space="preserve"> cable landing </w:t>
      </w:r>
      <w:r w:rsidRPr="001B1A01" w:rsidR="56C168F4">
        <w:t>point</w:t>
      </w:r>
      <w:r w:rsidRPr="001B1A01" w:rsidR="47D791D6">
        <w:t xml:space="preserve"> of the</w:t>
      </w:r>
      <w:r w:rsidRPr="001B1A01" w:rsidR="00321B11">
        <w:t xml:space="preserve"> cable</w:t>
      </w:r>
      <w:r w:rsidRPr="001B1A01" w:rsidR="47D791D6">
        <w:t xml:space="preserve"> system</w:t>
      </w:r>
      <w:r w:rsidRPr="001B1A01" w:rsidR="2EE2FE73">
        <w:t>.</w:t>
      </w:r>
      <w:r w:rsidRPr="001B1A01" w:rsidR="475AA065">
        <w:t xml:space="preserve">  If the precise landing point </w:t>
      </w:r>
      <w:r w:rsidRPr="00773EE5" w:rsidR="00773EE5">
        <w:t xml:space="preserve">for the submarine cable system </w:t>
      </w:r>
      <w:r w:rsidR="00773EE5">
        <w:t>i</w:t>
      </w:r>
      <w:r w:rsidRPr="001B1A01" w:rsidR="6FBD0414">
        <w:t>s</w:t>
      </w:r>
      <w:r w:rsidRPr="001B1A01" w:rsidR="475AA065">
        <w:t xml:space="preserve"> not </w:t>
      </w:r>
      <w:r w:rsidRPr="001B1A01" w:rsidR="650184F6">
        <w:t xml:space="preserve">known at the time the </w:t>
      </w:r>
      <w:r w:rsidR="00773EE5">
        <w:t xml:space="preserve">application for the </w:t>
      </w:r>
      <w:r w:rsidRPr="001B1A01" w:rsidR="650184F6">
        <w:t xml:space="preserve">cable landing license </w:t>
      </w:r>
      <w:r w:rsidR="00773EE5">
        <w:t>i</w:t>
      </w:r>
      <w:r w:rsidRPr="001B1A01" w:rsidR="650184F6">
        <w:t>s filed</w:t>
      </w:r>
      <w:r w:rsidR="008E06D5">
        <w:t xml:space="preserve"> with the Commission</w:t>
      </w:r>
      <w:r w:rsidRPr="001B1A01" w:rsidR="3FFA982D">
        <w:t xml:space="preserve">, the Applicant(s) </w:t>
      </w:r>
      <w:r w:rsidRPr="00773EE5" w:rsidR="00773EE5">
        <w:t xml:space="preserve">must notify the Commission of the precise location of the landing point </w:t>
      </w:r>
      <w:r w:rsidRPr="001B1A01" w:rsidR="3FFA982D">
        <w:t xml:space="preserve">ninety (90) days prior to commencing construction at </w:t>
      </w:r>
      <w:r w:rsidR="00773EE5">
        <w:t>that</w:t>
      </w:r>
      <w:r w:rsidRPr="001B1A01" w:rsidR="00773EE5">
        <w:t xml:space="preserve"> </w:t>
      </w:r>
      <w:r w:rsidRPr="001B1A01" w:rsidR="3FFA982D">
        <w:t>land</w:t>
      </w:r>
      <w:r w:rsidRPr="001B1A01" w:rsidR="288232E9">
        <w:t>ing point.</w:t>
      </w:r>
      <w:r w:rsidRPr="001B1A01" w:rsidR="13DF04E1">
        <w:t xml:space="preserve"> </w:t>
      </w:r>
      <w:r w:rsidR="008E06D5">
        <w:t xml:space="preserve"> </w:t>
      </w:r>
      <w:r w:rsidRPr="001B1A01" w:rsidR="78BC7064">
        <w:rPr>
          <w:i/>
          <w:iCs/>
        </w:rPr>
        <w:t xml:space="preserve">See </w:t>
      </w:r>
      <w:r w:rsidRPr="001B1A01" w:rsidR="59599327">
        <w:t xml:space="preserve">47 CFR </w:t>
      </w:r>
      <w:r w:rsidRPr="00773EE5" w:rsidR="00773EE5">
        <w:t xml:space="preserve">§ </w:t>
      </w:r>
      <w:r w:rsidRPr="001B1A01" w:rsidR="21CA2792">
        <w:t>1.767(a)(</w:t>
      </w:r>
      <w:r w:rsidR="007E40F8">
        <w:t>5</w:t>
      </w:r>
      <w:r w:rsidRPr="001B1A01" w:rsidR="21CA2792">
        <w:t>)</w:t>
      </w:r>
      <w:r w:rsidR="00773EE5">
        <w:t>,</w:t>
      </w:r>
      <w:r w:rsidRPr="00773EE5" w:rsidR="00773EE5">
        <w:t xml:space="preserve"> (g)(8</w:t>
      </w:r>
      <w:r w:rsidR="00773EE5">
        <w:t>)</w:t>
      </w:r>
      <w:r w:rsidRPr="001B1A01" w:rsidR="21CA2792">
        <w:t>.</w:t>
      </w:r>
      <w:r w:rsidRPr="001B1A01" w:rsidR="07B7BD0D">
        <w:t xml:space="preserve">  </w:t>
      </w:r>
      <w:r w:rsidRPr="001B1A01" w:rsidR="007D5FBC">
        <w:t xml:space="preserve"> </w:t>
      </w:r>
    </w:p>
    <w:p w:rsidR="00530C44" w:rsidP="09064CFB" w14:paraId="66273E16" w14:textId="3F6A6FAF">
      <w:pPr>
        <w:rPr>
          <w:b/>
          <w:bCs/>
        </w:rPr>
      </w:pPr>
      <w:r w:rsidRPr="001B1A01">
        <w:rPr>
          <w:b/>
          <w:bCs/>
        </w:rPr>
        <w:t>Who Must File This Form and When</w:t>
      </w:r>
      <w:r w:rsidRPr="001B1A01" w:rsidR="00C80452">
        <w:rPr>
          <w:b/>
          <w:bCs/>
        </w:rPr>
        <w:t xml:space="preserve">  </w:t>
      </w:r>
    </w:p>
    <w:p w:rsidR="00F80C50" w:rsidRPr="0050209C" w:rsidP="09064CFB" w14:paraId="303DFB26" w14:textId="3EABBCC4">
      <w:pPr>
        <w:rPr>
          <w:color w:val="ED7D31" w:themeColor="accent2"/>
        </w:rPr>
      </w:pPr>
      <w:r w:rsidRPr="001B1A01">
        <w:t>Any</w:t>
      </w:r>
      <w:r w:rsidR="00E63BCE">
        <w:t xml:space="preserve"> Applicant </w:t>
      </w:r>
      <w:r w:rsidR="001C51F4">
        <w:t xml:space="preserve">that did </w:t>
      </w:r>
      <w:r w:rsidRPr="001B1A01" w:rsidR="3840347F">
        <w:t>not previously notif</w:t>
      </w:r>
      <w:r w:rsidR="001C51F4">
        <w:t>y</w:t>
      </w:r>
      <w:r w:rsidRPr="001B1A01" w:rsidR="3840347F">
        <w:t xml:space="preserve"> the Commission of the precise landing point locations</w:t>
      </w:r>
      <w:r w:rsidRPr="001B1A01" w:rsidR="22FD25E7">
        <w:t xml:space="preserve"> of the cable </w:t>
      </w:r>
      <w:r w:rsidR="001C51F4">
        <w:t xml:space="preserve">upon the filing of a cable landing license application must file this form </w:t>
      </w:r>
      <w:r w:rsidRPr="001C51F4" w:rsidR="001C51F4">
        <w:t>no later than ninety (90) days prior to construction</w:t>
      </w:r>
      <w:r w:rsidRPr="001B1A01" w:rsidR="22FD25E7">
        <w:t>.</w:t>
      </w:r>
      <w:r w:rsidRPr="001B1A01">
        <w:t xml:space="preserve"> </w:t>
      </w:r>
      <w:r w:rsidRPr="001B1A01" w:rsidR="1C976043">
        <w:t xml:space="preserve"> </w:t>
      </w:r>
      <w:r w:rsidRPr="001B1A01" w:rsidR="008C3704">
        <w:t>The following entities</w:t>
      </w:r>
      <w:r w:rsidRPr="001B1A01">
        <w:t xml:space="preserve"> are required to be applicants for, and licensees on, a cable landing license</w:t>
      </w:r>
      <w:r w:rsidR="009723DF">
        <w:t xml:space="preserve"> pursuant to section 1.767(h) of the Commission’s rules, </w:t>
      </w:r>
      <w:r w:rsidRPr="001B1A01" w:rsidR="009723DF">
        <w:rPr>
          <w:bCs/>
        </w:rPr>
        <w:t>47 CFR § 1.767(h)</w:t>
      </w:r>
      <w:r w:rsidRPr="00AC72DC">
        <w:t>:</w:t>
      </w:r>
      <w:r w:rsidRPr="00AC72DC" w:rsidR="008C3704">
        <w:t xml:space="preserve"> </w:t>
      </w:r>
    </w:p>
    <w:p w:rsidR="00B2541A" w:rsidRPr="001B1A01" w:rsidP="008C3704" w14:paraId="54D8AEBB" w14:textId="530697BF">
      <w:pPr>
        <w:pStyle w:val="ListParagraph"/>
        <w:numPr>
          <w:ilvl w:val="0"/>
          <w:numId w:val="14"/>
        </w:numPr>
        <w:rPr>
          <w:bCs/>
        </w:rPr>
      </w:pPr>
      <w:r w:rsidRPr="001B1A01">
        <w:rPr>
          <w:bCs/>
        </w:rPr>
        <w:t>Any entity that owns or controls</w:t>
      </w:r>
      <w:r w:rsidR="001A57CA">
        <w:rPr>
          <w:bCs/>
        </w:rPr>
        <w:t xml:space="preserve"> </w:t>
      </w:r>
      <w:r w:rsidRPr="001B1A01" w:rsidR="00584B5B">
        <w:rPr>
          <w:bCs/>
        </w:rPr>
        <w:t xml:space="preserve">a </w:t>
      </w:r>
      <w:r w:rsidRPr="001B1A01" w:rsidR="00F93BEC">
        <w:rPr>
          <w:bCs/>
        </w:rPr>
        <w:t>cable landing station</w:t>
      </w:r>
      <w:r w:rsidR="001A57CA">
        <w:rPr>
          <w:bCs/>
        </w:rPr>
        <w:t xml:space="preserve"> in the United States; and</w:t>
      </w:r>
    </w:p>
    <w:p w:rsidR="00664B7E" w:rsidRPr="001B1A01" w:rsidP="0036126C" w14:paraId="17B4122E" w14:textId="7FCAAF3E">
      <w:pPr>
        <w:pStyle w:val="ListParagraph"/>
        <w:numPr>
          <w:ilvl w:val="0"/>
          <w:numId w:val="14"/>
        </w:numPr>
        <w:rPr>
          <w:bCs/>
        </w:rPr>
      </w:pPr>
      <w:r>
        <w:rPr>
          <w:bCs/>
        </w:rPr>
        <w:t xml:space="preserve">All other </w:t>
      </w:r>
      <w:r w:rsidRPr="001B1A01" w:rsidR="00F80C50">
        <w:rPr>
          <w:bCs/>
        </w:rPr>
        <w:t>entit</w:t>
      </w:r>
      <w:r>
        <w:rPr>
          <w:bCs/>
        </w:rPr>
        <w:t>ies</w:t>
      </w:r>
      <w:r w:rsidRPr="001B1A01" w:rsidR="00F80C50">
        <w:rPr>
          <w:bCs/>
        </w:rPr>
        <w:t xml:space="preserve"> </w:t>
      </w:r>
      <w:r w:rsidRPr="001B1A01" w:rsidR="0026793B">
        <w:rPr>
          <w:bCs/>
        </w:rPr>
        <w:t>own</w:t>
      </w:r>
      <w:r>
        <w:rPr>
          <w:bCs/>
        </w:rPr>
        <w:t>ing</w:t>
      </w:r>
      <w:r w:rsidRPr="001B1A01" w:rsidR="0026793B">
        <w:rPr>
          <w:bCs/>
        </w:rPr>
        <w:t xml:space="preserve"> or control</w:t>
      </w:r>
      <w:r>
        <w:rPr>
          <w:bCs/>
        </w:rPr>
        <w:t>ling</w:t>
      </w:r>
      <w:r w:rsidRPr="001B1A01" w:rsidR="0026793B">
        <w:rPr>
          <w:bCs/>
        </w:rPr>
        <w:t xml:space="preserve"> a 5% or greater interest in</w:t>
      </w:r>
      <w:r w:rsidRPr="001B1A01" w:rsidR="00584B5B">
        <w:rPr>
          <w:bCs/>
        </w:rPr>
        <w:t xml:space="preserve"> the cable system </w:t>
      </w:r>
      <w:r w:rsidRPr="001B1A01" w:rsidR="009723DF">
        <w:rPr>
          <w:bCs/>
        </w:rPr>
        <w:t>and</w:t>
      </w:r>
      <w:r w:rsidRPr="001B1A01" w:rsidR="0026793B">
        <w:rPr>
          <w:bCs/>
        </w:rPr>
        <w:t xml:space="preserve"> us</w:t>
      </w:r>
      <w:r w:rsidR="009723DF">
        <w:rPr>
          <w:bCs/>
        </w:rPr>
        <w:t>ing</w:t>
      </w:r>
      <w:r w:rsidRPr="001B1A01" w:rsidR="0026793B">
        <w:rPr>
          <w:bCs/>
        </w:rPr>
        <w:t xml:space="preserve"> </w:t>
      </w:r>
      <w:r w:rsidR="009723DF">
        <w:rPr>
          <w:bCs/>
        </w:rPr>
        <w:t>the</w:t>
      </w:r>
      <w:r w:rsidRPr="001B1A01" w:rsidR="0026793B">
        <w:rPr>
          <w:bCs/>
        </w:rPr>
        <w:t xml:space="preserve"> U.S. point</w:t>
      </w:r>
      <w:r w:rsidR="009723DF">
        <w:rPr>
          <w:bCs/>
        </w:rPr>
        <w:t>s of the cable system</w:t>
      </w:r>
      <w:r w:rsidRPr="001B1A01" w:rsidR="0026793B">
        <w:rPr>
          <w:bCs/>
        </w:rPr>
        <w:t xml:space="preserve">.  </w:t>
      </w:r>
    </w:p>
    <w:p w:rsidR="00530C44" w:rsidP="006C35B3" w14:paraId="43C7A825" w14:textId="14D9C938">
      <w:pPr>
        <w:rPr>
          <w:b/>
          <w:bCs/>
        </w:rPr>
      </w:pPr>
      <w:r w:rsidRPr="001B1A01">
        <w:rPr>
          <w:b/>
          <w:bCs/>
        </w:rPr>
        <w:t>Description of Form</w:t>
      </w:r>
      <w:r w:rsidRPr="001B1A01" w:rsidR="001A1155">
        <w:rPr>
          <w:b/>
          <w:bCs/>
        </w:rPr>
        <w:t xml:space="preserve">  </w:t>
      </w:r>
    </w:p>
    <w:p w:rsidR="006C35B3" w:rsidRPr="001B1A01" w:rsidP="006C35B3" w14:paraId="55D2F895" w14:textId="0BC0B323">
      <w:r w:rsidRPr="001B1A01">
        <w:rPr>
          <w:bCs/>
        </w:rPr>
        <w:t>This form consists of a main form and the ability to file an attachment</w:t>
      </w:r>
      <w:r w:rsidRPr="001B1A01" w:rsidR="00F204C8">
        <w:rPr>
          <w:bCs/>
        </w:rPr>
        <w:t>(s)</w:t>
      </w:r>
      <w:r w:rsidRPr="001B1A01">
        <w:rPr>
          <w:bCs/>
        </w:rPr>
        <w:t xml:space="preserve"> to support the </w:t>
      </w:r>
      <w:r w:rsidR="0046331D">
        <w:rPr>
          <w:bCs/>
        </w:rPr>
        <w:t>landing point notification</w:t>
      </w:r>
      <w:r w:rsidRPr="001B1A01">
        <w:rPr>
          <w:bCs/>
        </w:rPr>
        <w:t xml:space="preserve">. </w:t>
      </w:r>
      <w:r w:rsidRPr="001B1A01" w:rsidR="00D733E8">
        <w:rPr>
          <w:bCs/>
        </w:rPr>
        <w:t xml:space="preserve"> </w:t>
      </w:r>
      <w:r w:rsidRPr="001B1A01">
        <w:t xml:space="preserve">The Applicant is encouraged to upload a single document in machine readable format, including all required information.  The Applicant must fill in all required fields, upload required documents, make all required certifications, and sign the form before submitting the </w:t>
      </w:r>
      <w:r w:rsidR="001C2190">
        <w:t>landing point notification</w:t>
      </w:r>
      <w:r w:rsidRPr="001B1A01">
        <w:t>.</w:t>
      </w:r>
    </w:p>
    <w:p w:rsidR="00530C44" w:rsidP="00AA47AB" w14:paraId="618B01A2" w14:textId="7AA4EF86">
      <w:pPr>
        <w:rPr>
          <w:b/>
          <w:bCs/>
        </w:rPr>
      </w:pPr>
      <w:r w:rsidRPr="001B1A01">
        <w:rPr>
          <w:b/>
          <w:bCs/>
        </w:rPr>
        <w:t>Information Current and Complete</w:t>
      </w:r>
      <w:r w:rsidRPr="001B1A01" w:rsidR="001C07BB">
        <w:rPr>
          <w:b/>
          <w:bCs/>
        </w:rPr>
        <w:t xml:space="preserve">  </w:t>
      </w:r>
    </w:p>
    <w:p w:rsidR="00AA47AB" w:rsidRPr="001B1A01" w:rsidP="00AA47AB" w14:paraId="7CBF63B0" w14:textId="2485CF28">
      <w:pPr>
        <w:rPr>
          <w:bCs/>
        </w:rPr>
      </w:pPr>
      <w:r w:rsidRPr="001B1A01">
        <w:rPr>
          <w:bCs/>
        </w:rPr>
        <w:t xml:space="preserve">Information filed in the </w:t>
      </w:r>
      <w:r w:rsidR="00363319">
        <w:rPr>
          <w:bCs/>
        </w:rPr>
        <w:t>landing point notification</w:t>
      </w:r>
      <w:r w:rsidRPr="001B1A01" w:rsidR="00363319">
        <w:rPr>
          <w:bCs/>
        </w:rPr>
        <w:t xml:space="preserve"> </w:t>
      </w:r>
      <w:r w:rsidRPr="001B1A01">
        <w:rPr>
          <w:bCs/>
        </w:rPr>
        <w:t xml:space="preserve">with the Commission must be kept current and complete under </w:t>
      </w:r>
      <w:hyperlink r:id="rId8" w:history="1">
        <w:r w:rsidRPr="00363319">
          <w:rPr>
            <w:rStyle w:val="Hyperlink"/>
            <w:bCs/>
          </w:rPr>
          <w:t>section 1.65</w:t>
        </w:r>
      </w:hyperlink>
      <w:r w:rsidRPr="001B1A01">
        <w:rPr>
          <w:bCs/>
        </w:rPr>
        <w:t xml:space="preserve"> of the Commission’s rules.  </w:t>
      </w:r>
      <w:bookmarkStart w:id="0" w:name="_Hlk173427341"/>
      <w:r w:rsidRPr="001B1A01">
        <w:rPr>
          <w:bCs/>
        </w:rPr>
        <w:t xml:space="preserve">47 CFR § 1.65.  </w:t>
      </w:r>
      <w:bookmarkEnd w:id="0"/>
    </w:p>
    <w:p w:rsidR="00AA47AB" w:rsidRPr="001B1A01" w:rsidP="00AA47AB" w14:paraId="5B727B32" w14:textId="77777777">
      <w:pPr>
        <w:rPr>
          <w:b/>
          <w:bCs/>
        </w:rPr>
      </w:pPr>
      <w:r w:rsidRPr="001B1A01">
        <w:rPr>
          <w:b/>
          <w:bCs/>
        </w:rPr>
        <w:t>Applicable Rules and Regulations</w:t>
      </w:r>
    </w:p>
    <w:p w:rsidR="00EE38B0" w:rsidP="00E30465" w14:paraId="638F023D" w14:textId="76FF754C">
      <w:r w:rsidRPr="001B1A01">
        <w:t>The FCC derives its authority to grant, regulate and impose conditions on submarine cables from:</w:t>
      </w:r>
      <w:r w:rsidRPr="001B1A01" w:rsidR="00E30465">
        <w:t xml:space="preserve"> </w:t>
      </w:r>
    </w:p>
    <w:p w:rsidR="00E30465" w:rsidRPr="001B1A01" w:rsidP="00E30465" w14:paraId="6744394B" w14:textId="1EAE9F6F">
      <w:r>
        <w:tab/>
      </w:r>
      <w:r>
        <w:tab/>
      </w:r>
      <w:r>
        <w:tab/>
      </w:r>
      <w:r>
        <w:tab/>
      </w:r>
      <w:r>
        <w:tab/>
      </w:r>
      <w:r>
        <w:tab/>
      </w:r>
      <w:r>
        <w:tab/>
      </w:r>
      <w:r>
        <w:tab/>
      </w:r>
      <w:r>
        <w:tab/>
      </w:r>
      <w:r>
        <w:tab/>
      </w:r>
      <w:r>
        <w:tab/>
      </w:r>
    </w:p>
    <w:p w:rsidR="00E30465" w:rsidRPr="001B1A01" w:rsidP="00E30465" w14:paraId="3F56E2A4" w14:textId="395EDD41">
      <w:pPr>
        <w:pStyle w:val="ListParagraph"/>
        <w:numPr>
          <w:ilvl w:val="0"/>
          <w:numId w:val="17"/>
        </w:numPr>
      </w:pPr>
      <w:r w:rsidRPr="001B1A01">
        <w:t xml:space="preserve">Cable Landing License Act of 1921 (Cable Landing License Act) and the 1954 Executive Order No. 10530. </w:t>
      </w:r>
      <w:r w:rsidR="003C6A17">
        <w:t xml:space="preserve"> </w:t>
      </w:r>
      <w:r w:rsidRPr="001B1A01">
        <w:t xml:space="preserve">47 U.S.C. §§ 34-39; </w:t>
      </w:r>
      <w:r w:rsidRPr="001B1A01">
        <w:t>Exec. Order No. 10530 § 5(a) (May 10, 1954); reprinted as amended in 3 U.S.C. §301.</w:t>
      </w:r>
    </w:p>
    <w:p w:rsidR="00980009" w:rsidRPr="001B1A01" w:rsidP="00E30465" w14:paraId="034172BE" w14:textId="77777777">
      <w:pPr>
        <w:pStyle w:val="ListParagraph"/>
      </w:pPr>
    </w:p>
    <w:p w:rsidR="00980009" w:rsidRPr="001B1A01" w:rsidP="00E30465" w14:paraId="00DB893E" w14:textId="2DD5C597">
      <w:pPr>
        <w:pStyle w:val="ListParagraph"/>
        <w:numPr>
          <w:ilvl w:val="0"/>
          <w:numId w:val="17"/>
        </w:numPr>
      </w:pPr>
      <w:r w:rsidRPr="001B1A01">
        <w:t>Communications Act of 1934, as amended (Act)</w:t>
      </w:r>
      <w:r w:rsidRPr="001B1A01" w:rsidR="00E30465">
        <w:t xml:space="preserve"> 47 U.S.C. §</w:t>
      </w:r>
      <w:r w:rsidR="0036126C">
        <w:t xml:space="preserve"> </w:t>
      </w:r>
      <w:r w:rsidRPr="001B1A01" w:rsidR="00E30465">
        <w:t xml:space="preserve">151 </w:t>
      </w:r>
      <w:r w:rsidRPr="001B1A01" w:rsidR="00E30465">
        <w:rPr>
          <w:i/>
        </w:rPr>
        <w:t>et. seq.</w:t>
      </w:r>
    </w:p>
    <w:p w:rsidR="00E30465" w:rsidRPr="001B1A01" w:rsidP="00E30465" w14:paraId="012CB512" w14:textId="77777777">
      <w:pPr>
        <w:pStyle w:val="ListParagraph"/>
      </w:pPr>
    </w:p>
    <w:p w:rsidR="00980009" w:rsidRPr="001B1A01" w:rsidP="00E30465" w14:paraId="2B2B17BA" w14:textId="76EAEB2A">
      <w:pPr>
        <w:pStyle w:val="ListParagraph"/>
        <w:numPr>
          <w:ilvl w:val="0"/>
          <w:numId w:val="17"/>
        </w:numPr>
      </w:pPr>
      <w:r w:rsidRPr="001B1A01">
        <w:t>Commission rules, 47 CFR §§ 1.767</w:t>
      </w:r>
      <w:r w:rsidRPr="001B1A01" w:rsidR="00285F46">
        <w:t>,</w:t>
      </w:r>
      <w:r w:rsidRPr="001B1A01">
        <w:t xml:space="preserve"> 1.768</w:t>
      </w:r>
      <w:r w:rsidRPr="001B1A01" w:rsidR="00285F46">
        <w:t>, §§ 63.18 (h)</w:t>
      </w:r>
      <w:r w:rsidR="0036126C">
        <w:t>,</w:t>
      </w:r>
      <w:r w:rsidRPr="001B1A01" w:rsidR="00285F46">
        <w:t xml:space="preserve"> (o)</w:t>
      </w:r>
      <w:r w:rsidR="0036126C">
        <w:t xml:space="preserve">, </w:t>
      </w:r>
      <w:r w:rsidRPr="0036126C" w:rsidR="0036126C">
        <w:t>(p), (q)</w:t>
      </w:r>
      <w:r w:rsidRPr="001B1A01" w:rsidR="00285F46">
        <w:t>; §</w:t>
      </w:r>
      <w:r w:rsidR="001D360B">
        <w:t xml:space="preserve"> </w:t>
      </w:r>
      <w:r w:rsidRPr="001B1A01" w:rsidR="00285F46">
        <w:t xml:space="preserve">63.10 (a). </w:t>
      </w:r>
    </w:p>
    <w:p w:rsidR="00285F46" w:rsidRPr="001B1A01" w:rsidP="00285F46" w14:paraId="2F39F705" w14:textId="77777777">
      <w:pPr>
        <w:pStyle w:val="ListParagraph"/>
      </w:pPr>
    </w:p>
    <w:p w:rsidR="00285F46" w:rsidRPr="001B1A01" w:rsidP="00BC4827" w14:paraId="5DC64C90" w14:textId="2258345B">
      <w:pPr>
        <w:pStyle w:val="ListParagraph"/>
        <w:numPr>
          <w:ilvl w:val="0"/>
          <w:numId w:val="17"/>
        </w:numPr>
      </w:pPr>
      <w:r w:rsidRPr="001B1A01">
        <w:t>Review of Commission Consideration of Applications under the Cable Landing License Act, IB Docket No. 00-106, Report and Order, 16 FCC Rcd 2167 (2001).</w:t>
      </w:r>
    </w:p>
    <w:p w:rsidR="00EE38B0" w:rsidRPr="001B1A01" w:rsidP="00EA464F" w14:paraId="11B39F35" w14:textId="77777777">
      <w:pPr>
        <w:pStyle w:val="ListParagraph"/>
        <w:ind w:left="773"/>
      </w:pPr>
    </w:p>
    <w:p w:rsidR="00335F32" w:rsidRPr="00EE38B0" w:rsidP="00EE38B0" w14:paraId="4EB06096" w14:textId="3129512B">
      <w:pPr>
        <w:rPr>
          <w:bCs/>
        </w:rPr>
      </w:pPr>
      <w:r w:rsidRPr="00EE38B0">
        <w:rPr>
          <w:bCs/>
        </w:rPr>
        <w:t xml:space="preserve">Applicants should refer to the Debt Collection Improvement Act of 1996.  The Debt Collection Act requires all federal agencies </w:t>
      </w:r>
      <w:r w:rsidRPr="00EE38B0" w:rsidR="00ED069A">
        <w:rPr>
          <w:bCs/>
        </w:rPr>
        <w:t xml:space="preserve">to </w:t>
      </w:r>
      <w:r w:rsidRPr="00EE38B0">
        <w:rPr>
          <w:bCs/>
        </w:rPr>
        <w:t>ensure that no debtors to the Federal government obtain any licenses or other benefits from the FCC.  To ensure this, the Commission must collect</w:t>
      </w:r>
      <w:r w:rsidRPr="00EE38B0" w:rsidR="003D2624">
        <w:rPr>
          <w:bCs/>
        </w:rPr>
        <w:t xml:space="preserve"> FRN information to correlate its Applicants with any outstanding Federal debt that they might have incurred in other dealings with the Federal government.  For additional information, </w:t>
      </w:r>
      <w:r w:rsidRPr="001A0A46" w:rsidR="00AE0048">
        <w:rPr>
          <w:i/>
          <w:iCs/>
        </w:rPr>
        <w:t>see</w:t>
      </w:r>
      <w:r w:rsidRPr="001A0A46" w:rsidR="00AE0048">
        <w:t xml:space="preserve"> the </w:t>
      </w:r>
      <w:hyperlink r:id="rId9" w:history="1">
        <w:r w:rsidRPr="001A0A46" w:rsidR="00AE0048">
          <w:rPr>
            <w:rStyle w:val="Hyperlink"/>
          </w:rPr>
          <w:t>FCC’s Debt Collection webpage</w:t>
        </w:r>
      </w:hyperlink>
      <w:r w:rsidRPr="00EE38B0" w:rsidR="003D2624">
        <w:rPr>
          <w:bCs/>
        </w:rPr>
        <w:t>.</w:t>
      </w:r>
    </w:p>
    <w:p w:rsidR="0055111A" w:rsidRPr="001B1A01" w:rsidP="00335F32" w14:paraId="0598E167" w14:textId="2CDD43FA">
      <w:pPr>
        <w:rPr>
          <w:b/>
        </w:rPr>
      </w:pPr>
      <w:r w:rsidRPr="001B1A01">
        <w:rPr>
          <w:b/>
          <w:bCs/>
        </w:rPr>
        <w:t xml:space="preserve">Other </w:t>
      </w:r>
      <w:r w:rsidR="007E40F8">
        <w:rPr>
          <w:b/>
          <w:bCs/>
        </w:rPr>
        <w:t>Submarine Cable</w:t>
      </w:r>
      <w:r w:rsidRPr="001B1A01">
        <w:rPr>
          <w:b/>
          <w:bCs/>
        </w:rPr>
        <w:t xml:space="preserve"> (SCL) Forms</w:t>
      </w:r>
    </w:p>
    <w:p w:rsidR="00FD5D4E" w:rsidP="09064CFB" w14:paraId="055EEBEB" w14:textId="40C9BD32">
      <w:pPr>
        <w:pStyle w:val="ListParagraph"/>
        <w:numPr>
          <w:ilvl w:val="0"/>
          <w:numId w:val="36"/>
        </w:numPr>
        <w:rPr>
          <w:b/>
          <w:bCs/>
        </w:rPr>
      </w:pPr>
      <w:r w:rsidRPr="001B1A01">
        <w:rPr>
          <w:b/>
          <w:bCs/>
        </w:rPr>
        <w:t>SCL-LIC Form</w:t>
      </w:r>
      <w:r w:rsidR="000553A7">
        <w:rPr>
          <w:b/>
          <w:bCs/>
        </w:rPr>
        <w:t>.</w:t>
      </w:r>
      <w:r w:rsidRPr="001B1A01">
        <w:rPr>
          <w:b/>
          <w:bCs/>
        </w:rPr>
        <w:t xml:space="preserve"> </w:t>
      </w:r>
    </w:p>
    <w:p w:rsidR="440DF624" w:rsidRPr="00AC72DC" w:rsidP="00AC72DC" w14:paraId="43F61E41" w14:textId="166C0EF1">
      <w:pPr>
        <w:pStyle w:val="ListParagraph"/>
        <w:numPr>
          <w:ilvl w:val="1"/>
          <w:numId w:val="36"/>
        </w:numPr>
      </w:pPr>
      <w:r w:rsidRPr="00AC72DC">
        <w:t xml:space="preserve">This form is used to </w:t>
      </w:r>
      <w:r w:rsidR="00FD5D4E">
        <w:t>apply</w:t>
      </w:r>
      <w:r w:rsidRPr="00AC72DC">
        <w:t xml:space="preserve"> for a cable landing license.  </w:t>
      </w:r>
    </w:p>
    <w:p w:rsidR="00FD1B96" w:rsidRPr="001B1A01" w:rsidP="00804E0A" w14:paraId="45626AB3" w14:textId="2303F638">
      <w:pPr>
        <w:pStyle w:val="ListParagraph"/>
        <w:numPr>
          <w:ilvl w:val="0"/>
          <w:numId w:val="36"/>
        </w:numPr>
        <w:rPr>
          <w:b/>
        </w:rPr>
      </w:pPr>
      <w:r w:rsidRPr="001B1A01">
        <w:rPr>
          <w:b/>
        </w:rPr>
        <w:t>SCL-AMD Form.</w:t>
      </w:r>
    </w:p>
    <w:p w:rsidR="00804E0A" w:rsidRPr="001B1A01" w:rsidP="001B1A01" w14:paraId="6A098494" w14:textId="1E6688A0">
      <w:pPr>
        <w:pStyle w:val="ListParagraph"/>
        <w:numPr>
          <w:ilvl w:val="1"/>
          <w:numId w:val="36"/>
        </w:numPr>
        <w:rPr>
          <w:b/>
          <w:bCs/>
        </w:rPr>
      </w:pPr>
      <w:r w:rsidRPr="001B1A01">
        <w:t>This for</w:t>
      </w:r>
      <w:r w:rsidRPr="001B1A01" w:rsidR="00BA0D39">
        <w:t>m</w:t>
      </w:r>
      <w:r w:rsidRPr="001B1A01">
        <w:t xml:space="preserve"> is used to amend a pending application related to a cabl</w:t>
      </w:r>
      <w:r w:rsidRPr="001B1A01" w:rsidR="001707D1">
        <w:t xml:space="preserve">e </w:t>
      </w:r>
      <w:r w:rsidRPr="001B1A01">
        <w:t>landing license.</w:t>
      </w:r>
    </w:p>
    <w:p w:rsidR="00804E0A" w:rsidRPr="001B1A01" w:rsidP="00804E0A" w14:paraId="4E38F8A3" w14:textId="3F859B26">
      <w:pPr>
        <w:pStyle w:val="ListParagraph"/>
        <w:numPr>
          <w:ilvl w:val="0"/>
          <w:numId w:val="36"/>
        </w:numPr>
        <w:rPr>
          <w:b/>
        </w:rPr>
      </w:pPr>
      <w:r w:rsidRPr="001B1A01">
        <w:rPr>
          <w:b/>
        </w:rPr>
        <w:t>SCL-ASG</w:t>
      </w:r>
      <w:r w:rsidR="007E40F8">
        <w:rPr>
          <w:b/>
        </w:rPr>
        <w:t>&amp;</w:t>
      </w:r>
      <w:r w:rsidRPr="001B1A01">
        <w:rPr>
          <w:b/>
        </w:rPr>
        <w:t>TC Form.</w:t>
      </w:r>
    </w:p>
    <w:p w:rsidR="00BA0D39" w:rsidRPr="001B1A01" w:rsidP="001B1A01" w14:paraId="3B7F79B6" w14:textId="64550983">
      <w:pPr>
        <w:pStyle w:val="ListParagraph"/>
        <w:numPr>
          <w:ilvl w:val="1"/>
          <w:numId w:val="36"/>
        </w:numPr>
        <w:rPr>
          <w:b/>
        </w:rPr>
      </w:pPr>
      <w:r w:rsidRPr="001B1A01">
        <w:rPr>
          <w:bCs/>
        </w:rPr>
        <w:t xml:space="preserve">This form is used for an assignment of a cable landing license or the transfer of control of a licensee. </w:t>
      </w:r>
      <w:r w:rsidR="003B335E">
        <w:rPr>
          <w:bCs/>
        </w:rPr>
        <w:t xml:space="preserve"> </w:t>
      </w:r>
      <w:r w:rsidRPr="001B1A01">
        <w:rPr>
          <w:bCs/>
        </w:rPr>
        <w:t>The form is used for both substantive and pro forma transactions.</w:t>
      </w:r>
    </w:p>
    <w:p w:rsidR="00804E0A" w:rsidRPr="001B1A01" w:rsidP="00804E0A" w14:paraId="6B5C21FB" w14:textId="5A2FA355">
      <w:pPr>
        <w:pStyle w:val="ListParagraph"/>
        <w:numPr>
          <w:ilvl w:val="0"/>
          <w:numId w:val="36"/>
        </w:numPr>
        <w:rPr>
          <w:b/>
        </w:rPr>
      </w:pPr>
      <w:r w:rsidRPr="001B1A01">
        <w:rPr>
          <w:b/>
        </w:rPr>
        <w:t>SCL-MOD Form.</w:t>
      </w:r>
    </w:p>
    <w:p w:rsidR="003E0E90" w:rsidRPr="001B1A01" w:rsidP="001B1A01" w14:paraId="7099D4E9" w14:textId="1ED6483D">
      <w:pPr>
        <w:pStyle w:val="ListParagraph"/>
        <w:numPr>
          <w:ilvl w:val="1"/>
          <w:numId w:val="36"/>
        </w:numPr>
        <w:rPr>
          <w:b/>
        </w:rPr>
      </w:pPr>
      <w:r w:rsidRPr="001B1A01">
        <w:rPr>
          <w:bCs/>
        </w:rPr>
        <w:t>This form is used to modify an existing cable landing license, for example to add or remove a licensee or to add a new landing point.</w:t>
      </w:r>
    </w:p>
    <w:p w:rsidR="00804E0A" w:rsidRPr="001B1A01" w:rsidP="00804E0A" w14:paraId="5DFEC760" w14:textId="1D9E125F">
      <w:pPr>
        <w:pStyle w:val="ListParagraph"/>
        <w:numPr>
          <w:ilvl w:val="0"/>
          <w:numId w:val="36"/>
        </w:numPr>
        <w:rPr>
          <w:b/>
        </w:rPr>
      </w:pPr>
      <w:r w:rsidRPr="001B1A01">
        <w:rPr>
          <w:b/>
        </w:rPr>
        <w:t>SCL-FCN Form.</w:t>
      </w:r>
    </w:p>
    <w:p w:rsidR="003E0E90" w:rsidRPr="001B1A01" w:rsidP="001B1A01" w14:paraId="5433818E" w14:textId="4A85FCFB">
      <w:pPr>
        <w:pStyle w:val="ListParagraph"/>
        <w:numPr>
          <w:ilvl w:val="1"/>
          <w:numId w:val="36"/>
        </w:numPr>
        <w:rPr>
          <w:b/>
        </w:rPr>
      </w:pPr>
      <w:r w:rsidRPr="001B1A01">
        <w:rPr>
          <w:bCs/>
        </w:rPr>
        <w:t xml:space="preserve">The form is used by a licensee to notify the </w:t>
      </w:r>
      <w:r w:rsidR="006833AE">
        <w:rPr>
          <w:bCs/>
        </w:rPr>
        <w:t>Commission</w:t>
      </w:r>
      <w:r w:rsidRPr="001B1A01">
        <w:rPr>
          <w:bCs/>
        </w:rPr>
        <w:t xml:space="preserve"> of new foreign carrier affiliation</w:t>
      </w:r>
      <w:r w:rsidR="003B335E">
        <w:rPr>
          <w:bCs/>
        </w:rPr>
        <w:t>(</w:t>
      </w:r>
      <w:r w:rsidRPr="001B1A01">
        <w:rPr>
          <w:bCs/>
        </w:rPr>
        <w:t>s</w:t>
      </w:r>
      <w:r w:rsidR="003B335E">
        <w:rPr>
          <w:bCs/>
        </w:rPr>
        <w:t>)</w:t>
      </w:r>
      <w:r w:rsidRPr="001B1A01">
        <w:rPr>
          <w:bCs/>
        </w:rPr>
        <w:t xml:space="preserve">. </w:t>
      </w:r>
    </w:p>
    <w:p w:rsidR="00804E0A" w:rsidRPr="001B1A01" w:rsidP="00804E0A" w14:paraId="6EDDB787" w14:textId="3D8C9910">
      <w:pPr>
        <w:pStyle w:val="ListParagraph"/>
        <w:numPr>
          <w:ilvl w:val="0"/>
          <w:numId w:val="36"/>
        </w:numPr>
        <w:rPr>
          <w:b/>
        </w:rPr>
      </w:pPr>
      <w:r w:rsidRPr="001B1A01">
        <w:rPr>
          <w:b/>
        </w:rPr>
        <w:t>SCL-RPT Form.</w:t>
      </w:r>
    </w:p>
    <w:p w:rsidR="003E0E90" w:rsidRPr="001B1A01" w:rsidP="001B1A01" w14:paraId="55D8C24B" w14:textId="05638982">
      <w:pPr>
        <w:pStyle w:val="ListParagraph"/>
        <w:numPr>
          <w:ilvl w:val="1"/>
          <w:numId w:val="36"/>
        </w:numPr>
        <w:rPr>
          <w:b/>
        </w:rPr>
      </w:pPr>
      <w:r w:rsidRPr="001B1A01">
        <w:rPr>
          <w:bCs/>
        </w:rPr>
        <w:t xml:space="preserve">This form is used to file the </w:t>
      </w:r>
      <w:r w:rsidRPr="009F292B" w:rsidR="009F292B">
        <w:rPr>
          <w:bCs/>
        </w:rPr>
        <w:t xml:space="preserve">required quarterly </w:t>
      </w:r>
      <w:r w:rsidRPr="001B1A01">
        <w:rPr>
          <w:bCs/>
        </w:rPr>
        <w:t xml:space="preserve">reports of any licensee affiliated with a foreign carrier with market power in </w:t>
      </w:r>
      <w:r w:rsidR="009F292B">
        <w:rPr>
          <w:bCs/>
        </w:rPr>
        <w:t xml:space="preserve">a </w:t>
      </w:r>
      <w:r w:rsidRPr="001B1A01">
        <w:rPr>
          <w:bCs/>
        </w:rPr>
        <w:t xml:space="preserve">destination country of the cable system in accordance with </w:t>
      </w:r>
      <w:hyperlink r:id="rId10" w:history="1">
        <w:r w:rsidRPr="009F292B">
          <w:rPr>
            <w:rStyle w:val="Hyperlink"/>
            <w:bCs/>
          </w:rPr>
          <w:t>section 1.767(l)</w:t>
        </w:r>
      </w:hyperlink>
      <w:r w:rsidRPr="001B1A01">
        <w:rPr>
          <w:bCs/>
        </w:rPr>
        <w:t xml:space="preserve"> of the Commission’s rules.</w:t>
      </w:r>
    </w:p>
    <w:p w:rsidR="00804E0A" w:rsidRPr="001B1A01" w:rsidP="00804E0A" w14:paraId="23398A85" w14:textId="67950120">
      <w:pPr>
        <w:pStyle w:val="ListParagraph"/>
        <w:numPr>
          <w:ilvl w:val="0"/>
          <w:numId w:val="36"/>
        </w:numPr>
        <w:rPr>
          <w:b/>
        </w:rPr>
      </w:pPr>
      <w:r w:rsidRPr="001B1A01">
        <w:rPr>
          <w:b/>
        </w:rPr>
        <w:t>SCL-RWL Form</w:t>
      </w:r>
    </w:p>
    <w:p w:rsidR="003E0E90" w:rsidRPr="001B1A01" w:rsidP="001B1A01" w14:paraId="5A590F6D" w14:textId="3ABCB7C1">
      <w:pPr>
        <w:pStyle w:val="ListParagraph"/>
        <w:numPr>
          <w:ilvl w:val="1"/>
          <w:numId w:val="36"/>
        </w:numPr>
        <w:rPr>
          <w:b/>
        </w:rPr>
      </w:pPr>
      <w:r w:rsidRPr="001B1A01">
        <w:rPr>
          <w:bCs/>
        </w:rPr>
        <w:t xml:space="preserve">This form is used to request renewal of an existing cable landing license. </w:t>
      </w:r>
    </w:p>
    <w:p w:rsidR="00804E0A" w:rsidRPr="001B1A01" w:rsidP="00804E0A" w14:paraId="298C774A" w14:textId="74E23C74">
      <w:pPr>
        <w:pStyle w:val="ListParagraph"/>
        <w:numPr>
          <w:ilvl w:val="0"/>
          <w:numId w:val="36"/>
        </w:numPr>
        <w:rPr>
          <w:b/>
        </w:rPr>
      </w:pPr>
      <w:r w:rsidRPr="001B1A01">
        <w:rPr>
          <w:b/>
        </w:rPr>
        <w:t>SCL-STA Form.</w:t>
      </w:r>
    </w:p>
    <w:p w:rsidR="003E0E90" w:rsidRPr="001B1A01" w:rsidP="001B1A01" w14:paraId="26362A13" w14:textId="62670A01">
      <w:pPr>
        <w:pStyle w:val="ListParagraph"/>
        <w:numPr>
          <w:ilvl w:val="1"/>
          <w:numId w:val="36"/>
        </w:numPr>
        <w:rPr>
          <w:b/>
        </w:rPr>
      </w:pPr>
      <w:r w:rsidRPr="001B1A01">
        <w:rPr>
          <w:bCs/>
        </w:rPr>
        <w:t>This form is used to request Special Temporary Authority</w:t>
      </w:r>
      <w:r w:rsidRPr="001B1A01" w:rsidR="00CB4865">
        <w:rPr>
          <w:bCs/>
        </w:rPr>
        <w:t xml:space="preserve"> related to a cable landing </w:t>
      </w:r>
      <w:r w:rsidRPr="001B1A01" w:rsidR="001707D1">
        <w:rPr>
          <w:bCs/>
        </w:rPr>
        <w:t>license</w:t>
      </w:r>
      <w:r w:rsidRPr="001B1A01" w:rsidR="00CB4865">
        <w:rPr>
          <w:bCs/>
        </w:rPr>
        <w:t xml:space="preserve">, such as to start construction of the cable prior to grant of the cable landing license or related to an unauthorized transaction related to the license. </w:t>
      </w:r>
    </w:p>
    <w:p w:rsidR="00804E0A" w:rsidRPr="001B1A01" w:rsidP="00804E0A" w14:paraId="001EFA9F" w14:textId="624B45F9">
      <w:pPr>
        <w:pStyle w:val="ListParagraph"/>
        <w:numPr>
          <w:ilvl w:val="0"/>
          <w:numId w:val="36"/>
        </w:numPr>
        <w:rPr>
          <w:b/>
        </w:rPr>
      </w:pPr>
      <w:r w:rsidRPr="001B1A01">
        <w:rPr>
          <w:b/>
        </w:rPr>
        <w:t>SCL-WAV Form.</w:t>
      </w:r>
    </w:p>
    <w:p w:rsidR="00804E0A" w:rsidRPr="001B1A01" w:rsidP="001B1A01" w14:paraId="7CC85AFD" w14:textId="6C650225">
      <w:pPr>
        <w:pStyle w:val="ListParagraph"/>
        <w:numPr>
          <w:ilvl w:val="1"/>
          <w:numId w:val="36"/>
        </w:numPr>
        <w:rPr>
          <w:b/>
        </w:rPr>
      </w:pPr>
      <w:r w:rsidRPr="003A51D4">
        <w:rPr>
          <w:bCs/>
        </w:rPr>
        <w:t>An individual or entity may request a waiver of the Commission’s rules by filing an SCL-WAV form.</w:t>
      </w:r>
      <w:r w:rsidRPr="001B1A01" w:rsidR="00EF44BB">
        <w:rPr>
          <w:bCs/>
        </w:rPr>
        <w:t xml:space="preserve"> </w:t>
      </w:r>
    </w:p>
    <w:p w:rsidR="005F0190" w:rsidRPr="001B1A01" w:rsidP="005F0190" w14:paraId="58742800" w14:textId="77777777">
      <w:pPr>
        <w:rPr>
          <w:b/>
          <w:bCs/>
        </w:rPr>
      </w:pPr>
      <w:r w:rsidRPr="001B1A01">
        <w:rPr>
          <w:b/>
          <w:bCs/>
        </w:rPr>
        <w:t xml:space="preserve">FCC Notice Required </w:t>
      </w:r>
      <w:r w:rsidRPr="001B1A01" w:rsidR="00DC34AB">
        <w:rPr>
          <w:b/>
          <w:bCs/>
        </w:rPr>
        <w:t>by</w:t>
      </w:r>
      <w:r w:rsidRPr="001B1A01">
        <w:rPr>
          <w:b/>
          <w:bCs/>
        </w:rPr>
        <w:t xml:space="preserve"> The Paperwork Reduction Act</w:t>
      </w:r>
    </w:p>
    <w:p w:rsidR="00D536FF" w:rsidRPr="001B1A01" w:rsidP="005F0190" w14:paraId="6780BBF8" w14:textId="7A103B9A">
      <w:pPr>
        <w:rPr>
          <w:bCs/>
        </w:rPr>
      </w:pPr>
      <w:r w:rsidRPr="001B1A01">
        <w:rPr>
          <w:bCs/>
        </w:rPr>
        <w:t>We have estimated that</w:t>
      </w:r>
      <w:r w:rsidR="007E40F8">
        <w:rPr>
          <w:bCs/>
        </w:rPr>
        <w:t xml:space="preserve"> on average</w:t>
      </w:r>
      <w:r w:rsidRPr="001B1A01">
        <w:rPr>
          <w:bCs/>
        </w:rPr>
        <w:t xml:space="preserve"> each response to this collection of information </w:t>
      </w:r>
      <w:r w:rsidR="007E40F8">
        <w:rPr>
          <w:bCs/>
        </w:rPr>
        <w:t xml:space="preserve">(using in-house staff) </w:t>
      </w:r>
      <w:r w:rsidRPr="001B1A01">
        <w:rPr>
          <w:bCs/>
        </w:rPr>
        <w:t xml:space="preserve">will take </w:t>
      </w:r>
      <w:r w:rsidR="0050209C">
        <w:rPr>
          <w:bCs/>
        </w:rPr>
        <w:t>1</w:t>
      </w:r>
      <w:r w:rsidRPr="001B1A01">
        <w:rPr>
          <w:bCs/>
        </w:rPr>
        <w:t xml:space="preserve"> hour.  Our estimate includes the time to read the instruction, rules, gather data, and complete and file the form.  If you have any comments on this burden estimate, or on how we can improve the collection and reduce the burden, please email them to </w:t>
      </w:r>
      <w:hyperlink r:id="rId11" w:history="1">
        <w:r w:rsidRPr="001B1A01">
          <w:rPr>
            <w:rStyle w:val="Hyperlink"/>
            <w:bCs/>
          </w:rPr>
          <w:t>pra@fcc.gov</w:t>
        </w:r>
      </w:hyperlink>
      <w:r w:rsidRPr="001B1A01">
        <w:rPr>
          <w:bCs/>
        </w:rPr>
        <w:t xml:space="preserve"> or send them to the Federal Communications Commission, AMDPERM, Paperwork Reduction Project (3060-0404), Washington, DC 20554.  </w:t>
      </w:r>
    </w:p>
    <w:p w:rsidR="003F4D34" w:rsidRPr="001B1A01" w:rsidP="005F0190" w14:paraId="3E6DAFC9" w14:textId="56B4E1D3">
      <w:pPr>
        <w:rPr>
          <w:bCs/>
        </w:rPr>
      </w:pPr>
      <w:r w:rsidRPr="001B1A01">
        <w:rPr>
          <w:bCs/>
        </w:rPr>
        <w:t>The Applicant is not required to respond to a collection of information sponsored by the Federal government, and the government may not conduct or sponsor this collection, unless it displays a currently valid OMB control number of 3060-</w:t>
      </w:r>
      <w:r w:rsidR="007E40F8">
        <w:rPr>
          <w:bCs/>
        </w:rPr>
        <w:t>0944</w:t>
      </w:r>
      <w:r w:rsidRPr="001B1A01">
        <w:rPr>
          <w:bCs/>
        </w:rPr>
        <w:t>.  This notice is required by the Paperwork Reduction Act of 1995, P.L. 104-13, October 1, 1995, 44 U.S.C. Section 3507.</w:t>
      </w:r>
    </w:p>
    <w:p w:rsidR="00AA47AB" w:rsidRPr="001B1A01" w:rsidP="00AA47AB" w14:paraId="6ABA3F48" w14:textId="77777777">
      <w:pPr>
        <w:rPr>
          <w:b/>
          <w:bCs/>
        </w:rPr>
      </w:pPr>
      <w:r w:rsidRPr="001B1A01">
        <w:rPr>
          <w:b/>
          <w:bCs/>
        </w:rPr>
        <w:t xml:space="preserve">For Assistance </w:t>
      </w:r>
    </w:p>
    <w:p w:rsidR="003F4D34" w:rsidRPr="001B1A01" w:rsidP="00AC72DC" w14:paraId="442F657F" w14:textId="06A0D943">
      <w:pPr>
        <w:tabs>
          <w:tab w:val="left" w:pos="8110"/>
        </w:tabs>
        <w:rPr>
          <w:bCs/>
        </w:rPr>
      </w:pPr>
      <w:r w:rsidRPr="007D3F30">
        <w:rPr>
          <w:bCs/>
        </w:rPr>
        <w:t xml:space="preserve">For technical assistance with completing the forms, contact the ICFS Helpline at (202) 418-2222 or </w:t>
      </w:r>
      <w:hyperlink r:id="rId12" w:history="1">
        <w:r w:rsidRPr="004A3F5C">
          <w:rPr>
            <w:rStyle w:val="Hyperlink"/>
            <w:bCs/>
          </w:rPr>
          <w:t>ICFSINFO@fcc.gov</w:t>
        </w:r>
      </w:hyperlink>
      <w:r w:rsidRPr="007D3F30">
        <w:rPr>
          <w:bCs/>
        </w:rPr>
        <w:t>.  For general questions about the form requirements, contact the Office of International Affairs, Telecommunications and Analysis Division at (202) 418-1480</w:t>
      </w:r>
      <w:r>
        <w:rPr>
          <w:bCs/>
        </w:rPr>
        <w:t xml:space="preserve"> or</w:t>
      </w:r>
      <w:r w:rsidRPr="00CD7368">
        <w:rPr>
          <w:bCs/>
        </w:rPr>
        <w:t xml:space="preserve"> </w:t>
      </w:r>
      <w:r w:rsidRPr="007D3F30">
        <w:rPr>
          <w:bCs/>
        </w:rPr>
        <w:t xml:space="preserve">at </w:t>
      </w:r>
      <w:hyperlink r:id="rId13" w:history="1">
        <w:r w:rsidRPr="004A3F5C">
          <w:rPr>
            <w:rStyle w:val="Hyperlink"/>
            <w:bCs/>
          </w:rPr>
          <w:t>FCC-OIA-TAD@fcc.gov</w:t>
        </w:r>
      </w:hyperlink>
      <w:r>
        <w:rPr>
          <w:bCs/>
        </w:rPr>
        <w:t>.</w:t>
      </w:r>
    </w:p>
    <w:p w:rsidR="00020204" w:rsidRPr="007907DA" w:rsidP="00020204" w14:paraId="2867B929" w14:textId="7D0C8E5E">
      <w:pPr>
        <w:rPr>
          <w:rFonts w:eastAsia="Calibri" w:cstheme="minorHAnsi"/>
        </w:rPr>
      </w:pPr>
      <w:r w:rsidRPr="001B1A01">
        <w:rPr>
          <w:bCs/>
        </w:rPr>
        <w:br w:type="page"/>
      </w:r>
    </w:p>
    <w:p w:rsidR="00AA47AB" w:rsidRPr="001B1A01" w:rsidP="002012A3" w14:paraId="6D5A7BD9" w14:textId="2DA95691">
      <w:pPr>
        <w:jc w:val="center"/>
        <w:rPr>
          <w:b/>
          <w:bCs/>
        </w:rPr>
      </w:pPr>
      <w:r w:rsidRPr="001B1A01">
        <w:rPr>
          <w:b/>
          <w:bCs/>
        </w:rPr>
        <w:t xml:space="preserve">FILING </w:t>
      </w:r>
      <w:r w:rsidRPr="001B1A01" w:rsidR="005F0190">
        <w:rPr>
          <w:b/>
          <w:bCs/>
        </w:rPr>
        <w:t>INSTRUCTIONS</w:t>
      </w:r>
    </w:p>
    <w:p w:rsidR="00931C5D" w:rsidRPr="003C6A17" w:rsidP="00931C5D" w14:paraId="291DFB3B" w14:textId="546AB524">
      <w:pPr>
        <w:rPr>
          <w:b/>
          <w:bCs/>
        </w:rPr>
      </w:pPr>
      <w:r w:rsidRPr="003C6A17">
        <w:rPr>
          <w:b/>
          <w:bCs/>
        </w:rPr>
        <w:t>Applicant Information</w:t>
      </w:r>
    </w:p>
    <w:p w:rsidR="002A1542" w:rsidP="002A1542" w14:paraId="63F87476" w14:textId="52737FD1">
      <w:bookmarkStart w:id="1" w:name="_Hlk173355466"/>
      <w:r w:rsidRPr="00025F87">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bookmarkEnd w:id="1"/>
    </w:p>
    <w:p w:rsidR="002A1542" w:rsidP="002A1542" w14:paraId="036BE6FE" w14:textId="33FB55E2">
      <w:r w:rsidRPr="001B1A01">
        <w:rPr>
          <w:u w:val="single"/>
        </w:rPr>
        <w:t>Item 1</w:t>
      </w:r>
      <w:r>
        <w:t>.  The</w:t>
      </w:r>
      <w:r w:rsidRPr="00FB3D53">
        <w:t xml:space="preserve"> </w:t>
      </w:r>
      <w:r>
        <w:t>Applicant must e</w:t>
      </w:r>
      <w:r w:rsidRPr="00FB3D53">
        <w:t xml:space="preserve">nter the information requested.  Some data will be pre-populated using the data associated with </w:t>
      </w:r>
      <w:r w:rsidR="00A62191">
        <w:t>the Applicant’s</w:t>
      </w:r>
      <w:r w:rsidRPr="00FB3D53">
        <w:t xml:space="preserve"> FCC Registration Number (FRN).</w:t>
      </w:r>
      <w:r>
        <w:t xml:space="preserve">  If there are multiple Applicants for the cable landing license, the lead Applicant shall enter its information in Item 1</w:t>
      </w:r>
      <w:r w:rsidRPr="00FB3D53">
        <w:t xml:space="preserve">. </w:t>
      </w:r>
    </w:p>
    <w:p w:rsidR="002A1542" w:rsidP="002A1542" w14:paraId="5D895CD6" w14:textId="047CA8B2">
      <w:r w:rsidRPr="00FB3D53">
        <w:t xml:space="preserve">When the </w:t>
      </w:r>
      <w:r>
        <w:t>Applicant</w:t>
      </w:r>
      <w:r w:rsidRPr="00FB3D53">
        <w:t xml:space="preserve"> enters its FRN, the </w:t>
      </w:r>
      <w:r>
        <w:t>Applicant</w:t>
      </w:r>
      <w:r w:rsidRPr="00FB3D53">
        <w:t xml:space="preserve"> Information will pre-populate with its FRN data in CORES.  To modify these pre-populated </w:t>
      </w:r>
      <w:r w:rsidRPr="00FB3D53">
        <w:rPr>
          <w:bCs/>
        </w:rPr>
        <w:t>data</w:t>
      </w:r>
      <w:r w:rsidRPr="00FB3D53">
        <w:t xml:space="preserve">, update the data associated with the FRN in </w:t>
      </w:r>
      <w:hyperlink r:id="rId14" w:history="1">
        <w:r w:rsidRPr="001D61C5">
          <w:rPr>
            <w:rStyle w:val="Hyperlink"/>
          </w:rPr>
          <w:t>CORES</w:t>
        </w:r>
      </w:hyperlink>
      <w:r w:rsidRPr="00FB3D53">
        <w:t xml:space="preserve">.  </w:t>
      </w:r>
      <w:r>
        <w:t>However, a few fields are editable in this item in the SCL-</w:t>
      </w:r>
      <w:r w:rsidR="00F236B9">
        <w:t>LPN</w:t>
      </w:r>
      <w:r>
        <w:t xml:space="preserve"> form (Attention, Title, Phone, Fax, and Email fields are editable).  </w:t>
      </w:r>
    </w:p>
    <w:p w:rsidR="002A1542" w:rsidRPr="00FB3D53" w:rsidP="002A1542" w14:paraId="79BB7147" w14:textId="3606A492">
      <w:r w:rsidRPr="00FB3D53">
        <w:t>Enter any missing data and sections that are not already populated from CORES, such as the “</w:t>
      </w:r>
      <w:r w:rsidRPr="000456E0">
        <w:t>Applicant/Licensee Legal Entity Type</w:t>
      </w:r>
      <w:r w:rsidRPr="00FB3D53">
        <w:t xml:space="preserve">” </w:t>
      </w:r>
      <w:r>
        <w:t>field.</w:t>
      </w:r>
    </w:p>
    <w:p w:rsidR="004576D1" w:rsidRPr="003C6A17" w:rsidP="004576D1" w14:paraId="382B76D0" w14:textId="62C08197">
      <w:pPr>
        <w:rPr>
          <w:b/>
          <w:bCs/>
        </w:rPr>
      </w:pPr>
      <w:bookmarkStart w:id="2" w:name="_Hlk37147513"/>
      <w:bookmarkEnd w:id="2"/>
      <w:r w:rsidRPr="003C6A17">
        <w:rPr>
          <w:b/>
          <w:bCs/>
        </w:rPr>
        <w:t>Contact Information</w:t>
      </w:r>
    </w:p>
    <w:p w:rsidR="00D53093" w:rsidP="004576D1" w14:paraId="64707EBC" w14:textId="5229F47C">
      <w:r w:rsidRPr="007E40F8">
        <w:rPr>
          <w:u w:val="single"/>
        </w:rPr>
        <w:t xml:space="preserve">Item </w:t>
      </w:r>
      <w:r w:rsidR="002A1542">
        <w:rPr>
          <w:u w:val="single"/>
        </w:rPr>
        <w:t>2</w:t>
      </w:r>
      <w:r w:rsidRPr="007E40F8">
        <w:t xml:space="preserve">.  Identify the contact representative, if different from the Applicant.  The contact information can be imported automatically from CORES if the </w:t>
      </w:r>
      <w:r w:rsidRPr="007E40F8" w:rsidR="00F42B48">
        <w:t>Applicant</w:t>
      </w:r>
      <w:r w:rsidRPr="007E40F8">
        <w:t xml:space="preserve"> supplie</w:t>
      </w:r>
      <w:r w:rsidR="00F42B48">
        <w:t>s</w:t>
      </w:r>
      <w:r w:rsidRPr="007E40F8">
        <w:t xml:space="preserve"> an FRN, but fields are still editable. </w:t>
      </w:r>
    </w:p>
    <w:p w:rsidR="004576D1" w:rsidRPr="007E40F8" w:rsidP="004576D1" w14:paraId="3D7D336F" w14:textId="26E8ACD0">
      <w:r w:rsidRPr="007E40F8">
        <w:t xml:space="preserve">If the contact representative is the same as the person indicated in Item </w:t>
      </w:r>
      <w:r w:rsidR="002A1542">
        <w:t>1</w:t>
      </w:r>
      <w:r w:rsidRPr="007E40F8">
        <w:t>, then check the box “</w:t>
      </w:r>
      <w:r w:rsidRPr="007D17F9" w:rsidR="007D17F9">
        <w:t xml:space="preserve">Check here if </w:t>
      </w:r>
      <w:r w:rsidR="007D17F9">
        <w:t>s</w:t>
      </w:r>
      <w:r w:rsidRPr="007E40F8">
        <w:t xml:space="preserve">ame as </w:t>
      </w:r>
      <w:r w:rsidR="002A1542">
        <w:t>Applicant</w:t>
      </w:r>
      <w:r w:rsidRPr="007E40F8">
        <w:t xml:space="preserve">.”  If the contact representative is not the same as the </w:t>
      </w:r>
      <w:r w:rsidR="002A1542">
        <w:t>Applicant</w:t>
      </w:r>
      <w:r w:rsidRPr="007E40F8">
        <w:t>, provide the requested information.</w:t>
      </w:r>
    </w:p>
    <w:p w:rsidR="004576D1" w:rsidRPr="001B1A01" w:rsidP="004576D1" w14:paraId="072B07F6" w14:textId="57446708">
      <w:pPr>
        <w:pStyle w:val="ListParagraph"/>
        <w:widowControl w:val="0"/>
        <w:numPr>
          <w:ilvl w:val="0"/>
          <w:numId w:val="10"/>
        </w:numPr>
      </w:pPr>
      <w:r w:rsidRPr="001B1A01">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576D1" w:rsidRPr="001B1A01" w:rsidP="004576D1" w14:paraId="18DD2BA8" w14:textId="48116655">
      <w:pPr>
        <w:pStyle w:val="ListParagraph"/>
        <w:widowControl w:val="0"/>
        <w:numPr>
          <w:ilvl w:val="0"/>
          <w:numId w:val="10"/>
        </w:numPr>
      </w:pPr>
      <w:r w:rsidRPr="001B1A01">
        <w:t>Provide the Company name if different from the “</w:t>
      </w:r>
      <w:r w:rsidRPr="001B1A01" w:rsidR="00170440">
        <w:t>Applicant</w:t>
      </w:r>
      <w:r w:rsidRPr="001B1A01">
        <w:t xml:space="preserve">” name in Item </w:t>
      </w:r>
      <w:r w:rsidR="002A1542">
        <w:t>1</w:t>
      </w:r>
      <w:r w:rsidRPr="001B1A01">
        <w:t xml:space="preserve"> or repeat “Company” name here.   </w:t>
      </w:r>
    </w:p>
    <w:p w:rsidR="004576D1" w:rsidRPr="001B1A01" w:rsidP="004576D1" w14:paraId="77E083DA" w14:textId="77777777">
      <w:pPr>
        <w:pStyle w:val="ListParagraph"/>
        <w:widowControl w:val="0"/>
        <w:numPr>
          <w:ilvl w:val="0"/>
          <w:numId w:val="10"/>
        </w:numPr>
      </w:pPr>
      <w:r w:rsidRPr="001B1A01">
        <w:t xml:space="preserve">Provide the contact representative’s address, phone number, fax number, and email.  </w:t>
      </w:r>
    </w:p>
    <w:p w:rsidR="004576D1" w:rsidRPr="001B1A01" w:rsidP="004576D1" w14:paraId="7B2F2865" w14:textId="77777777">
      <w:pPr>
        <w:pStyle w:val="ListParagraph"/>
        <w:widowControl w:val="0"/>
        <w:numPr>
          <w:ilvl w:val="0"/>
          <w:numId w:val="10"/>
        </w:numPr>
      </w:pPr>
      <w:r w:rsidRPr="001B1A01">
        <w:t xml:space="preserve">Provide your “Doing Business As (DBA)” name.  If the </w:t>
      </w:r>
      <w:r w:rsidRPr="001B1A01" w:rsidR="00170440">
        <w:t>Applicant</w:t>
      </w:r>
      <w:r w:rsidRPr="001B1A01">
        <w:t xml:space="preserve"> is not operating its business using a DBA, you may leave this section blank.  </w:t>
      </w:r>
    </w:p>
    <w:p w:rsidR="00134C6F" w:rsidRPr="001D0748" w:rsidP="00931C5D" w14:paraId="5021A3ED" w14:textId="6DB7C146">
      <w:pPr>
        <w:pStyle w:val="ListParagraph"/>
        <w:widowControl w:val="0"/>
        <w:numPr>
          <w:ilvl w:val="0"/>
          <w:numId w:val="10"/>
        </w:numPr>
        <w:spacing w:after="100" w:afterAutospacing="1"/>
      </w:pPr>
      <w:r w:rsidRPr="001B1A01">
        <w:t xml:space="preserve">Indicate how the contact person is related to the </w:t>
      </w:r>
      <w:r w:rsidRPr="001B1A01" w:rsidR="00170440">
        <w:t>Applicant</w:t>
      </w:r>
      <w:r w:rsidR="002A1542">
        <w:t xml:space="preserve"> </w:t>
      </w:r>
      <w:r w:rsidRPr="00AD4363" w:rsidR="002A1542">
        <w:t>by selecting a choice from the drop-down “Relationship” menu.</w:t>
      </w:r>
      <w:r w:rsidRPr="001B1A01">
        <w:t>.  For example,</w:t>
      </w:r>
      <w:r w:rsidR="0035718C">
        <w:t xml:space="preserve"> </w:t>
      </w:r>
      <w:bookmarkStart w:id="3" w:name="_Hlk173262529"/>
      <w:r w:rsidRPr="0066052E" w:rsidR="0035718C">
        <w:t xml:space="preserve">select </w:t>
      </w:r>
      <w:r w:rsidR="0035718C">
        <w:t>“</w:t>
      </w:r>
      <w:r w:rsidRPr="0066052E" w:rsidR="0035718C">
        <w:t xml:space="preserve">Legal </w:t>
      </w:r>
      <w:r w:rsidR="0035718C">
        <w:t>c</w:t>
      </w:r>
      <w:r w:rsidRPr="0066052E" w:rsidR="0035718C">
        <w:t>ounsel</w:t>
      </w:r>
      <w:r w:rsidR="0035718C">
        <w:t>”</w:t>
      </w:r>
      <w:r w:rsidRPr="0066052E" w:rsidR="0035718C">
        <w:t xml:space="preserve"> if the contact is the Applicant's counsel</w:t>
      </w:r>
      <w:bookmarkEnd w:id="3"/>
      <w:r w:rsidR="0035718C">
        <w:t>.</w:t>
      </w:r>
      <w:r w:rsidR="002A1542">
        <w:t xml:space="preserve">  </w:t>
      </w:r>
      <w:r w:rsidRPr="00AD4363" w:rsidR="002A1542">
        <w:t>Selecting “</w:t>
      </w:r>
      <w:r w:rsidR="0035718C">
        <w:t>O</w:t>
      </w:r>
      <w:r w:rsidRPr="00AD4363" w:rsidR="002A1542">
        <w:t>ther” will open a text box for entry of a description of the relationship.</w:t>
      </w:r>
    </w:p>
    <w:p w:rsidR="009B55BF" w:rsidRPr="003C6A17" w:rsidP="00931C5D" w14:paraId="359A94F0" w14:textId="77777777">
      <w:pPr>
        <w:rPr>
          <w:b/>
          <w:bCs/>
        </w:rPr>
      </w:pPr>
      <w:r w:rsidRPr="003C6A17">
        <w:rPr>
          <w:b/>
          <w:bCs/>
        </w:rPr>
        <w:t>Application</w:t>
      </w:r>
      <w:r w:rsidRPr="003C6A17" w:rsidR="00C3442A">
        <w:rPr>
          <w:b/>
          <w:bCs/>
        </w:rPr>
        <w:t xml:space="preserve"> Information</w:t>
      </w:r>
    </w:p>
    <w:p w:rsidR="007A30B9" w:rsidRPr="001B1A01" w:rsidP="09064CFB" w14:paraId="66C81510" w14:textId="3B01CEAB">
      <w:r w:rsidRPr="001B1A01">
        <w:rPr>
          <w:u w:val="single"/>
        </w:rPr>
        <w:t xml:space="preserve">Item </w:t>
      </w:r>
      <w:r w:rsidR="006E467D">
        <w:rPr>
          <w:u w:val="single"/>
        </w:rPr>
        <w:t>3</w:t>
      </w:r>
      <w:r w:rsidRPr="001B1A01" w:rsidR="001B0182">
        <w:t>.</w:t>
      </w:r>
      <w:r w:rsidRPr="001B1A01">
        <w:rPr>
          <w:bCs/>
        </w:rPr>
        <w:t xml:space="preserve"> </w:t>
      </w:r>
      <w:r w:rsidR="00BA6BA3">
        <w:rPr>
          <w:bCs/>
        </w:rPr>
        <w:t xml:space="preserve"> </w:t>
      </w:r>
      <w:r w:rsidRPr="001B1A01" w:rsidR="0060616D">
        <w:t xml:space="preserve">Provide a short description of the cable system, including </w:t>
      </w:r>
      <w:r w:rsidRPr="001B1A01" w:rsidR="00501831">
        <w:t>t</w:t>
      </w:r>
      <w:r w:rsidRPr="001B1A01">
        <w:t xml:space="preserve">he system name, </w:t>
      </w:r>
      <w:r w:rsidR="00C10FE8">
        <w:t xml:space="preserve">country(ies) of the </w:t>
      </w:r>
      <w:r w:rsidRPr="001B1A01">
        <w:t>landing point</w:t>
      </w:r>
      <w:r w:rsidR="00BA6BA3">
        <w:t>(s)</w:t>
      </w:r>
      <w:r w:rsidRPr="001B1A01" w:rsidR="002326CB">
        <w:t xml:space="preserve">, </w:t>
      </w:r>
      <w:r w:rsidRPr="001B1A01">
        <w:t>and name</w:t>
      </w:r>
      <w:r w:rsidR="00BA6BA3">
        <w:t>(</w:t>
      </w:r>
      <w:r w:rsidRPr="001B1A01">
        <w:t>s</w:t>
      </w:r>
      <w:r w:rsidR="00BA6BA3">
        <w:t>)</w:t>
      </w:r>
      <w:r w:rsidRPr="001B1A01">
        <w:t xml:space="preserve"> of the Applicant</w:t>
      </w:r>
      <w:r w:rsidRPr="001B1A01" w:rsidR="002326CB">
        <w:rPr>
          <w:bCs/>
        </w:rPr>
        <w:t>(</w:t>
      </w:r>
      <w:r w:rsidRPr="001B1A01">
        <w:t>s</w:t>
      </w:r>
      <w:r w:rsidRPr="001B1A01" w:rsidR="002326CB">
        <w:t>)</w:t>
      </w:r>
      <w:r w:rsidRPr="001B1A01" w:rsidR="00F204C8">
        <w:t>.</w:t>
      </w:r>
      <w:r w:rsidR="006E467D">
        <w:t xml:space="preserve">  This description will show up </w:t>
      </w:r>
      <w:r w:rsidR="00BA6BA3">
        <w:t xml:space="preserve">in </w:t>
      </w:r>
      <w:r w:rsidR="006E467D">
        <w:t>the Applicant’s “My Filings” tab on the ICFS main page, allowing for identification of this filing.</w:t>
      </w:r>
      <w:r w:rsidRPr="001B1A01" w:rsidR="00501831">
        <w:rPr>
          <w:bCs/>
        </w:rPr>
        <w:t xml:space="preserve"> </w:t>
      </w:r>
      <w:r w:rsidRPr="001B1A01" w:rsidR="00501831">
        <w:t xml:space="preserve"> </w:t>
      </w:r>
    </w:p>
    <w:p w:rsidR="007A30B9" w:rsidRPr="001B1A01" w:rsidP="09064CFB" w14:paraId="3FC0CBB0" w14:textId="5D033CAD">
      <w:pPr>
        <w:rPr>
          <w:b/>
          <w:bCs/>
        </w:rPr>
      </w:pPr>
      <w:r w:rsidRPr="001B1A01">
        <w:rPr>
          <w:u w:val="single"/>
        </w:rPr>
        <w:t xml:space="preserve">Item </w:t>
      </w:r>
      <w:r w:rsidR="006E467D">
        <w:rPr>
          <w:u w:val="single"/>
        </w:rPr>
        <w:t>4</w:t>
      </w:r>
      <w:r w:rsidRPr="00AC72DC">
        <w:t>:</w:t>
      </w:r>
      <w:r w:rsidRPr="001B1A01" w:rsidR="47EBABA0">
        <w:t xml:space="preserve">  </w:t>
      </w:r>
      <w:r w:rsidR="00F84885">
        <w:t>I</w:t>
      </w:r>
      <w:r w:rsidRPr="001B1A01" w:rsidR="1E6773F4">
        <w:t xml:space="preserve">n the </w:t>
      </w:r>
      <w:r w:rsidR="00F84885">
        <w:t>table, enter</w:t>
      </w:r>
      <w:r w:rsidRPr="001B1A01" w:rsidR="00F84885">
        <w:t xml:space="preserve"> </w:t>
      </w:r>
      <w:r w:rsidRPr="001B1A01" w:rsidR="47EBABA0">
        <w:t>the name of the cable system</w:t>
      </w:r>
      <w:r w:rsidR="00F84885">
        <w:t>,</w:t>
      </w:r>
      <w:r w:rsidR="00B7114A">
        <w:t xml:space="preserve"> </w:t>
      </w:r>
      <w:r w:rsidR="009A622B">
        <w:t xml:space="preserve">the </w:t>
      </w:r>
      <w:r w:rsidR="006E467D">
        <w:t>AuthID</w:t>
      </w:r>
      <w:r w:rsidR="00F84885">
        <w:t>,</w:t>
      </w:r>
      <w:r w:rsidRPr="001B1A01" w:rsidR="47EBABA0">
        <w:t xml:space="preserve"> and</w:t>
      </w:r>
      <w:r w:rsidR="00B7114A">
        <w:t xml:space="preserve"> </w:t>
      </w:r>
      <w:r w:rsidR="009A622B">
        <w:t xml:space="preserve">the </w:t>
      </w:r>
      <w:r w:rsidR="00B7114A">
        <w:t>ICFS F</w:t>
      </w:r>
      <w:r w:rsidRPr="001B1A01" w:rsidR="47EBABA0">
        <w:t xml:space="preserve">ile </w:t>
      </w:r>
      <w:r w:rsidR="00B7114A">
        <w:t>N</w:t>
      </w:r>
      <w:r w:rsidRPr="001B1A01" w:rsidR="47EBABA0">
        <w:t>umber (</w:t>
      </w:r>
      <w:r w:rsidR="00B7114A">
        <w:t xml:space="preserve">i.e., </w:t>
      </w:r>
      <w:r w:rsidRPr="001B1A01" w:rsidR="47EBABA0">
        <w:t>SCL-LIC</w:t>
      </w:r>
      <w:r w:rsidR="00B7114A">
        <w:t>-</w:t>
      </w:r>
      <w:r w:rsidRPr="001A0A46" w:rsidR="00B7114A">
        <w:t>XXXXXXXX-XXXXX</w:t>
      </w:r>
      <w:r w:rsidRPr="001B1A01" w:rsidR="47EBABA0">
        <w:t xml:space="preserve">) </w:t>
      </w:r>
      <w:r w:rsidRPr="001B1A01" w:rsidR="5885B16F">
        <w:t xml:space="preserve">of the cable landing license application for which </w:t>
      </w:r>
      <w:r w:rsidRPr="001B1A01" w:rsidR="65206ACB">
        <w:t>th</w:t>
      </w:r>
      <w:r w:rsidR="009C7B09">
        <w:t>is</w:t>
      </w:r>
      <w:r w:rsidRPr="001B1A01" w:rsidR="65206ACB">
        <w:t xml:space="preserve"> Landing Point Notification is being filed</w:t>
      </w:r>
      <w:r w:rsidR="006E467D">
        <w:t xml:space="preserve">.  </w:t>
      </w:r>
    </w:p>
    <w:p w:rsidR="007A30B9" w:rsidRPr="003C6A17" w:rsidP="09064CFB" w14:paraId="412FA400" w14:textId="04234BEF">
      <w:pPr>
        <w:rPr>
          <w:b/>
          <w:bCs/>
        </w:rPr>
      </w:pPr>
      <w:r w:rsidRPr="003C6A17">
        <w:rPr>
          <w:b/>
          <w:bCs/>
        </w:rPr>
        <w:t>Submarine Cable Landing Location Information</w:t>
      </w:r>
    </w:p>
    <w:p w:rsidR="005C026A" w:rsidP="09064CFB" w14:paraId="29A7BB9A" w14:textId="5081DDFB">
      <w:r w:rsidRPr="001B1A01">
        <w:rPr>
          <w:u w:val="single"/>
        </w:rPr>
        <w:t xml:space="preserve">Item </w:t>
      </w:r>
      <w:r w:rsidR="006E467D">
        <w:rPr>
          <w:u w:val="single"/>
        </w:rPr>
        <w:t>5</w:t>
      </w:r>
      <w:r w:rsidRPr="00AC72DC" w:rsidR="006E467D">
        <w:t>.</w:t>
      </w:r>
      <w:r w:rsidRPr="001B1A01">
        <w:t xml:space="preserve"> </w:t>
      </w:r>
      <w:r w:rsidRPr="001B1A01" w:rsidR="057F9D01">
        <w:t xml:space="preserve"> </w:t>
      </w:r>
      <w:r w:rsidRPr="009603E0" w:rsidR="009603E0">
        <w:t>If the Applicant</w:t>
      </w:r>
      <w:r w:rsidR="007A0DED">
        <w:t>(s)</w:t>
      </w:r>
      <w:r w:rsidRPr="009603E0" w:rsidR="009603E0">
        <w:t xml:space="preserve"> requests confidential treatment for the geographic coordinates, do not fill in the coordinates chart in this question, and instead provide the coordinates in an uploaded confidential attachment (including an explanation for the request for confidentiality).  The coordinates in the attachment must be provided in the same format that is set out in the chart in this question.  See the instructions below in the Attachments/Confidential Treatment of Attachments for more information on confidential attachments.  If the Applicant</w:t>
      </w:r>
      <w:r w:rsidR="007A0DED">
        <w:t>(s)</w:t>
      </w:r>
      <w:r w:rsidRPr="009603E0" w:rsidR="009603E0">
        <w:t xml:space="preserve"> does not seek confidential treatment for the coordinates, </w:t>
      </w:r>
      <w:r w:rsidR="006E467D">
        <w:t xml:space="preserve"> provide</w:t>
      </w:r>
      <w:r w:rsidRPr="001B1A01" w:rsidR="057F9D01">
        <w:t xml:space="preserve"> the specific geographic coordinates of the U.S. and foreign landing locations that were not included in the</w:t>
      </w:r>
      <w:r w:rsidR="006E467D">
        <w:t xml:space="preserve"> Applicant’s initial </w:t>
      </w:r>
      <w:r w:rsidR="00A71A60">
        <w:t>cable landing license</w:t>
      </w:r>
      <w:r w:rsidRPr="001B1A01" w:rsidR="057F9D01">
        <w:t xml:space="preserve"> appl</w:t>
      </w:r>
      <w:r w:rsidRPr="001B1A01" w:rsidR="593322FB">
        <w:t>ication,</w:t>
      </w:r>
      <w:r w:rsidRPr="001B1A01" w:rsidR="057F9D01">
        <w:t xml:space="preserve"> as required by 1.767(a)(5)</w:t>
      </w:r>
      <w:r w:rsidRPr="001B1A01" w:rsidR="30CA3857">
        <w:t xml:space="preserve"> and 1.767(g)(8)</w:t>
      </w:r>
      <w:r w:rsidRPr="001B1A01" w:rsidR="057F9D01">
        <w:t xml:space="preserve"> of the Commission’s rules.  </w:t>
      </w:r>
      <w:r w:rsidRPr="005C026A">
        <w:t>In the chart</w:t>
      </w:r>
      <w:r>
        <w:t>:</w:t>
      </w:r>
    </w:p>
    <w:p w:rsidR="005C026A" w:rsidP="005C026A" w14:paraId="0DCAAEED" w14:textId="613997EE">
      <w:pPr>
        <w:pStyle w:val="ListParagraph"/>
        <w:numPr>
          <w:ilvl w:val="0"/>
          <w:numId w:val="39"/>
        </w:numPr>
      </w:pPr>
      <w:r>
        <w:t xml:space="preserve">In </w:t>
      </w:r>
      <w:r w:rsidRPr="001B1A01">
        <w:t>column (a)</w:t>
      </w:r>
      <w:r>
        <w:t>, u</w:t>
      </w:r>
      <w:r w:rsidRPr="001B1A01" w:rsidR="057F9D01">
        <w:t xml:space="preserve">se the drop-down menu to select </w:t>
      </w:r>
      <w:r w:rsidRPr="001B1A01" w:rsidR="0CDA0201">
        <w:t xml:space="preserve">whether </w:t>
      </w:r>
      <w:r w:rsidRPr="001B1A01" w:rsidR="057F9D01">
        <w:t xml:space="preserve">the </w:t>
      </w:r>
      <w:r w:rsidRPr="001B1A01" w:rsidR="6CB5F617">
        <w:t xml:space="preserve">cable </w:t>
      </w:r>
      <w:r w:rsidRPr="001B1A01" w:rsidR="057F9D01">
        <w:t>landing is a U.S. or foreign</w:t>
      </w:r>
      <w:r w:rsidR="005E0974">
        <w:t xml:space="preserve"> landing;</w:t>
      </w:r>
    </w:p>
    <w:p w:rsidR="005C026A" w:rsidP="005C026A" w14:paraId="227C316A" w14:textId="0EE59A21">
      <w:pPr>
        <w:pStyle w:val="ListParagraph"/>
        <w:numPr>
          <w:ilvl w:val="0"/>
          <w:numId w:val="39"/>
        </w:numPr>
      </w:pPr>
      <w:r>
        <w:t>In</w:t>
      </w:r>
      <w:r w:rsidRPr="001B1A01" w:rsidR="079A2552">
        <w:t xml:space="preserve"> column (b)</w:t>
      </w:r>
      <w:r>
        <w:t>,</w:t>
      </w:r>
      <w:r w:rsidRPr="001B1A01" w:rsidR="079A2552">
        <w:t xml:space="preserve"> </w:t>
      </w:r>
      <w:r>
        <w:t>u</w:t>
      </w:r>
      <w:r w:rsidRPr="001B1A01">
        <w:t xml:space="preserve">se the drop-down menu to </w:t>
      </w:r>
      <w:r>
        <w:t xml:space="preserve">indicate whether </w:t>
      </w:r>
      <w:r w:rsidRPr="001B1A01" w:rsidR="079A2552">
        <w:t xml:space="preserve">the </w:t>
      </w:r>
      <w:r>
        <w:t xml:space="preserve">coordinates are for a </w:t>
      </w:r>
      <w:r w:rsidR="006E467D">
        <w:t>cable landing station or beach joint/manhole</w:t>
      </w:r>
      <w:r>
        <w:t>;</w:t>
      </w:r>
      <w:r w:rsidRPr="001B1A01" w:rsidR="6084E728">
        <w:t xml:space="preserve"> </w:t>
      </w:r>
    </w:p>
    <w:p w:rsidR="005C026A" w:rsidP="005C026A" w14:paraId="76B7FDE3" w14:textId="765671AD">
      <w:pPr>
        <w:pStyle w:val="ListParagraph"/>
        <w:numPr>
          <w:ilvl w:val="0"/>
          <w:numId w:val="39"/>
        </w:numPr>
      </w:pPr>
      <w:r>
        <w:t>In column (c)</w:t>
      </w:r>
      <w:r w:rsidR="00684130">
        <w:t>,</w:t>
      </w:r>
      <w:r>
        <w:t xml:space="preserve"> </w:t>
      </w:r>
      <w:r w:rsidR="00684130">
        <w:t xml:space="preserve">fill in </w:t>
      </w:r>
      <w:r w:rsidRPr="001B1A01" w:rsidR="057F9D01">
        <w:t xml:space="preserve">the </w:t>
      </w:r>
      <w:r>
        <w:t xml:space="preserve">latitude </w:t>
      </w:r>
      <w:r w:rsidRPr="001B1A01" w:rsidR="057F9D01">
        <w:t>in Decimal Degrees</w:t>
      </w:r>
      <w:r w:rsidR="00684130">
        <w:t>;</w:t>
      </w:r>
      <w:r w:rsidRPr="001B1A01" w:rsidR="057F9D01">
        <w:t xml:space="preserve"> </w:t>
      </w:r>
    </w:p>
    <w:p w:rsidR="005C026A" w:rsidP="005C026A" w14:paraId="0F8129D8" w14:textId="225884B1">
      <w:pPr>
        <w:pStyle w:val="ListParagraph"/>
        <w:numPr>
          <w:ilvl w:val="0"/>
          <w:numId w:val="39"/>
        </w:numPr>
      </w:pPr>
      <w:r>
        <w:t xml:space="preserve">In column (d), fill in </w:t>
      </w:r>
      <w:r w:rsidRPr="001B1A01">
        <w:t xml:space="preserve">the </w:t>
      </w:r>
      <w:r>
        <w:t xml:space="preserve">longitude </w:t>
      </w:r>
      <w:r w:rsidRPr="001B1A01">
        <w:t>in Decimal Degrees</w:t>
      </w:r>
      <w:r>
        <w:t>; and</w:t>
      </w:r>
    </w:p>
    <w:p w:rsidR="00684130" w:rsidP="005C026A" w14:paraId="45204C76" w14:textId="70F47FD8">
      <w:pPr>
        <w:pStyle w:val="ListParagraph"/>
        <w:numPr>
          <w:ilvl w:val="0"/>
          <w:numId w:val="39"/>
        </w:numPr>
      </w:pPr>
      <w:r>
        <w:t xml:space="preserve">In column (e), </w:t>
      </w:r>
      <w:r w:rsidR="003C7CF5">
        <w:t>u</w:t>
      </w:r>
      <w:r w:rsidRPr="001B1A01" w:rsidR="003C7CF5">
        <w:t xml:space="preserve">se the drop-down menu to </w:t>
      </w:r>
      <w:r w:rsidR="003C7CF5">
        <w:t>indicate whether the coordinates are initial or final coordinates.</w:t>
      </w:r>
    </w:p>
    <w:p w:rsidR="007A30B9" w:rsidP="005C026A" w14:paraId="61A7F5B9" w14:textId="6D53DFBF">
      <w:r w:rsidRPr="00AC72DC">
        <w:rPr>
          <w:b/>
          <w:bCs/>
        </w:rPr>
        <w:t>Note on Decimal Degrees:</w:t>
      </w:r>
      <w:r w:rsidRPr="005C026A">
        <w:t xml:space="preserve">  Provide the coordinates in Decimal Degrees.  </w:t>
      </w:r>
      <w:r w:rsidRPr="001B1A01" w:rsidR="057F9D01">
        <w:t xml:space="preserve">Information on converting latitude and longitude between decimal degrees and degrees, minutes, and seconds is available at </w:t>
      </w:r>
      <w:hyperlink r:id="rId15" w:history="1">
        <w:r w:rsidRPr="001B1A01" w:rsidR="007E1E95">
          <w:rPr>
            <w:rStyle w:val="Hyperlink"/>
          </w:rPr>
          <w:t>https://www.fcc.gov/media/radio/dms-decimal</w:t>
        </w:r>
      </w:hyperlink>
      <w:r w:rsidRPr="001B1A01" w:rsidR="057F9D01">
        <w:t>.</w:t>
      </w:r>
    </w:p>
    <w:p w:rsidR="007E1E95" w:rsidP="007E1E95" w14:paraId="40E3A6FB" w14:textId="40A89315">
      <w:pPr>
        <w:rPr>
          <w:bCs/>
          <w:u w:val="single"/>
        </w:rPr>
      </w:pPr>
      <w:r w:rsidRPr="00AC72DC">
        <w:rPr>
          <w:bCs/>
          <w:u w:val="single"/>
        </w:rPr>
        <w:t>Item 6</w:t>
      </w:r>
      <w:r w:rsidRPr="00AC72DC">
        <w:rPr>
          <w:bCs/>
        </w:rPr>
        <w:t xml:space="preserve">.  If the Applicant(s) requests confidential treatment for the specific geographic coordinates of the U.S. and foreign landing locations, indicate this by checking the “Yes” box here.  If </w:t>
      </w:r>
      <w:r w:rsidR="005631D7">
        <w:rPr>
          <w:bCs/>
        </w:rPr>
        <w:t>“Y</w:t>
      </w:r>
      <w:r w:rsidRPr="00AC72DC">
        <w:rPr>
          <w:bCs/>
        </w:rPr>
        <w:t>es,</w:t>
      </w:r>
      <w:r w:rsidR="005631D7">
        <w:rPr>
          <w:bCs/>
        </w:rPr>
        <w:t>”</w:t>
      </w:r>
      <w:r w:rsidRPr="00AC72DC">
        <w:rPr>
          <w:bCs/>
        </w:rPr>
        <w:t xml:space="preserve"> the Applicant(s) must submit an attachment with an explanation for the request for confidentiality.  </w:t>
      </w:r>
    </w:p>
    <w:p w:rsidR="007A30B9" w:rsidRPr="001B1A01" w:rsidP="09064CFB" w14:paraId="42A30332" w14:textId="3A987714">
      <w:r w:rsidRPr="001B1A01">
        <w:rPr>
          <w:u w:val="single"/>
        </w:rPr>
        <w:t>Item 7</w:t>
      </w:r>
      <w:r w:rsidR="00014094">
        <w:rPr>
          <w:u w:val="single"/>
        </w:rPr>
        <w:t>.</w:t>
      </w:r>
      <w:r w:rsidRPr="001B1A01">
        <w:t xml:space="preserve">  </w:t>
      </w:r>
      <w:r w:rsidRPr="001B1A01" w:rsidR="42817684">
        <w:t>Indicate whether the Applicant(s) has attached a map showing specific geographic coordinates of each cable landing station in the United States and in foreign countries where the cable will land</w:t>
      </w:r>
      <w:r w:rsidR="006B5385">
        <w:t xml:space="preserve"> (</w:t>
      </w:r>
      <w:r w:rsidRPr="006B5385" w:rsidR="006B5385">
        <w:t>that were not included in the application</w:t>
      </w:r>
      <w:r w:rsidR="006B5385">
        <w:t>)</w:t>
      </w:r>
      <w:r w:rsidRPr="001B1A01" w:rsidR="42817684">
        <w:t>, and the coordinates of any beach joint where those coordinates differ from the coordinates of the cable landing station</w:t>
      </w:r>
      <w:r w:rsidR="006B5385">
        <w:t xml:space="preserve"> (</w:t>
      </w:r>
      <w:r w:rsidRPr="006B5385" w:rsidR="006B5385">
        <w:t>that were not included in the application</w:t>
      </w:r>
      <w:r w:rsidR="006B5385">
        <w:t>)</w:t>
      </w:r>
      <w:r w:rsidRPr="001B1A01" w:rsidR="42817684">
        <w:t xml:space="preserve">, as required by section 1.767(a)(5) </w:t>
      </w:r>
      <w:r w:rsidRPr="006B5385" w:rsidR="006B5385">
        <w:t xml:space="preserve">and 1.767(g)(8) </w:t>
      </w:r>
      <w:r w:rsidRPr="001B1A01" w:rsidR="42817684">
        <w:t>of the Commission’s rules, by checking “</w:t>
      </w:r>
      <w:r w:rsidR="006B5385">
        <w:t>Y</w:t>
      </w:r>
      <w:r w:rsidRPr="001B1A01" w:rsidR="42817684">
        <w:t>es” or “</w:t>
      </w:r>
      <w:r w:rsidR="006B5385">
        <w:t>N</w:t>
      </w:r>
      <w:r w:rsidRPr="001B1A01" w:rsidR="42817684">
        <w:t xml:space="preserve">o.”  If </w:t>
      </w:r>
      <w:r w:rsidR="006B5385">
        <w:t>“N</w:t>
      </w:r>
      <w:r w:rsidRPr="001B1A01" w:rsidR="42817684">
        <w:t>o,” explain why the Applicant</w:t>
      </w:r>
      <w:r w:rsidR="006B5385">
        <w:t>(s)</w:t>
      </w:r>
      <w:r w:rsidRPr="001B1A01" w:rsidR="42817684">
        <w:t xml:space="preserve"> has not included a map in an attachment.</w:t>
      </w:r>
      <w:r w:rsidR="00014094">
        <w:t xml:space="preserve">  A waiver request may be warranted.</w:t>
      </w:r>
    </w:p>
    <w:p w:rsidR="007A30B9" w:rsidRPr="001B1A01" w:rsidP="09064CFB" w14:paraId="46CE24EA" w14:textId="51DC15AE">
      <w:r w:rsidRPr="001B1A01">
        <w:rPr>
          <w:u w:val="single"/>
        </w:rPr>
        <w:t>Item 8</w:t>
      </w:r>
      <w:r w:rsidR="00601FFC">
        <w:t>.</w:t>
      </w:r>
      <w:r w:rsidRPr="001B1A01">
        <w:t xml:space="preserve">  </w:t>
      </w:r>
      <w:r w:rsidR="007E1F62">
        <w:t>Indicate by checking the box whether t</w:t>
      </w:r>
      <w:r w:rsidRPr="001B1A01">
        <w:t xml:space="preserve">he Applicant(s) acknowledge that it/they will not commence construction at the </w:t>
      </w:r>
      <w:r w:rsidRPr="001B1A01" w:rsidR="7B97D0F3">
        <w:t xml:space="preserve">landing location(s) identified above </w:t>
      </w:r>
      <w:r w:rsidRPr="001B1A01" w:rsidR="43F87E88">
        <w:t>until at least ninety (90) days after the filing</w:t>
      </w:r>
      <w:r w:rsidRPr="001B1A01" w:rsidR="5A5D1E9E">
        <w:t xml:space="preserve"> of this </w:t>
      </w:r>
      <w:r w:rsidR="009C7B09">
        <w:t>L</w:t>
      </w:r>
      <w:r w:rsidRPr="001B1A01" w:rsidR="5A5D1E9E">
        <w:t xml:space="preserve">anding </w:t>
      </w:r>
      <w:r w:rsidR="009C7B09">
        <w:t>P</w:t>
      </w:r>
      <w:r w:rsidRPr="001B1A01" w:rsidR="5A5D1E9E">
        <w:t xml:space="preserve">oint </w:t>
      </w:r>
      <w:r w:rsidR="009C7B09">
        <w:t>N</w:t>
      </w:r>
      <w:r w:rsidRPr="001B1A01" w:rsidR="5A5D1E9E">
        <w:t>otification as required by section 1.767(a)(5), (g)(8) of the Commission’s rules.</w:t>
      </w:r>
      <w:r w:rsidRPr="001B1A01" w:rsidR="6CF5E0AC">
        <w:t xml:space="preserve">  </w:t>
      </w:r>
      <w:r w:rsidR="00B977B9">
        <w:t xml:space="preserve">If there are multiple Applicants for the cable landing license, checking the box </w:t>
      </w:r>
      <w:r w:rsidR="007C190D">
        <w:t xml:space="preserve">shall </w:t>
      </w:r>
      <w:r w:rsidR="00B977B9">
        <w:t>signif</w:t>
      </w:r>
      <w:r w:rsidR="007C190D">
        <w:t xml:space="preserve">y </w:t>
      </w:r>
      <w:r w:rsidR="00B977B9">
        <w:t>that all of the Applicants acknowledge that they will comply with this requirement.</w:t>
      </w:r>
      <w:r w:rsidR="00E8741C">
        <w:t xml:space="preserve"> </w:t>
      </w:r>
      <w:r w:rsidR="007C190D">
        <w:t xml:space="preserve"> </w:t>
      </w:r>
    </w:p>
    <w:p w:rsidR="00014094" w:rsidRPr="003C6A17" w:rsidP="00014094" w14:paraId="120831CE" w14:textId="2635A317">
      <w:pPr>
        <w:rPr>
          <w:b/>
          <w:bCs/>
        </w:rPr>
      </w:pPr>
      <w:r w:rsidRPr="003C6A17">
        <w:rPr>
          <w:b/>
          <w:bCs/>
        </w:rPr>
        <w:t>Waiver</w:t>
      </w:r>
      <w:r w:rsidRPr="003C6A17" w:rsidR="007353C0">
        <w:rPr>
          <w:b/>
          <w:bCs/>
        </w:rPr>
        <w:t>s</w:t>
      </w:r>
    </w:p>
    <w:p w:rsidR="007353C0" w:rsidP="00014094" w14:paraId="379430F0" w14:textId="53911825">
      <w:pPr>
        <w:rPr>
          <w:bCs/>
        </w:rPr>
      </w:pPr>
      <w:r w:rsidRPr="00FA727C">
        <w:rPr>
          <w:u w:val="single"/>
        </w:rPr>
        <w:t xml:space="preserve">Item </w:t>
      </w:r>
      <w:r>
        <w:rPr>
          <w:u w:val="single"/>
        </w:rPr>
        <w:t>9</w:t>
      </w:r>
      <w:r>
        <w:t>.  I</w:t>
      </w:r>
      <w:r w:rsidRPr="00FB3D53">
        <w:rPr>
          <w:bCs/>
        </w:rPr>
        <w:t xml:space="preserve">ndicate whether </w:t>
      </w:r>
      <w:r w:rsidR="002B25DA">
        <w:rPr>
          <w:bCs/>
        </w:rPr>
        <w:t>the Applicant(s)</w:t>
      </w:r>
      <w:r w:rsidRPr="00FB3D53">
        <w:rPr>
          <w:bCs/>
        </w:rPr>
        <w:t xml:space="preserve"> request</w:t>
      </w:r>
      <w:r w:rsidR="002B25DA">
        <w:rPr>
          <w:bCs/>
        </w:rPr>
        <w:t>s</w:t>
      </w:r>
      <w:r w:rsidRPr="00FB3D53">
        <w:rPr>
          <w:bCs/>
        </w:rPr>
        <w:t xml:space="preserve"> </w:t>
      </w:r>
      <w:r w:rsidR="002B25DA">
        <w:rPr>
          <w:bCs/>
        </w:rPr>
        <w:t>a</w:t>
      </w:r>
      <w:r w:rsidRPr="00FB3D53">
        <w:rPr>
          <w:bCs/>
        </w:rPr>
        <w:t xml:space="preserve"> wa</w:t>
      </w:r>
      <w:r>
        <w:rPr>
          <w:bCs/>
        </w:rPr>
        <w:t>i</w:t>
      </w:r>
      <w:r w:rsidRPr="00FB3D53">
        <w:rPr>
          <w:bCs/>
        </w:rPr>
        <w:t xml:space="preserve">ver of any Commission rules by checking “Yes” or “No.”  If “Yes,” </w:t>
      </w:r>
      <w:r w:rsidR="002B25DA">
        <w:rPr>
          <w:bCs/>
        </w:rPr>
        <w:t>identify</w:t>
      </w:r>
      <w:r w:rsidRPr="00FB3D53">
        <w:rPr>
          <w:bCs/>
        </w:rPr>
        <w:t xml:space="preserve"> the rules for which a waiver is sought</w:t>
      </w:r>
      <w:r>
        <w:rPr>
          <w:bCs/>
        </w:rPr>
        <w:t xml:space="preserve"> in </w:t>
      </w:r>
      <w:r w:rsidR="002B25DA">
        <w:rPr>
          <w:bCs/>
        </w:rPr>
        <w:t>the fill-in box</w:t>
      </w:r>
      <w:r w:rsidRPr="00FB3D53">
        <w:rPr>
          <w:bCs/>
        </w:rPr>
        <w:t>.  Provide an explanation for the waiver request in an attachment</w:t>
      </w:r>
      <w:r>
        <w:rPr>
          <w:bCs/>
        </w:rPr>
        <w:t xml:space="preserve">, </w:t>
      </w:r>
      <w:r w:rsidRPr="00686AC0">
        <w:t>along with other material information</w:t>
      </w:r>
      <w:r w:rsidRPr="00FB3D53">
        <w:rPr>
          <w:bCs/>
        </w:rPr>
        <w:t>.</w:t>
      </w:r>
      <w:r w:rsidR="00BB28FD">
        <w:rPr>
          <w:bCs/>
        </w:rPr>
        <w:t xml:space="preserve">  U</w:t>
      </w:r>
      <w:r w:rsidRPr="00BB28FD" w:rsidR="00BB28FD">
        <w:rPr>
          <w:bCs/>
        </w:rPr>
        <w:t xml:space="preserve">pload an attachment that includes a statement affirming </w:t>
      </w:r>
      <w:r w:rsidR="003B6C8B">
        <w:rPr>
          <w:bCs/>
        </w:rPr>
        <w:t xml:space="preserve">whether </w:t>
      </w:r>
      <w:r w:rsidRPr="00BB28FD" w:rsidR="00BB28FD">
        <w:rPr>
          <w:bCs/>
        </w:rPr>
        <w:t xml:space="preserve">the Applicant(s) has uploaded a statement explaining any request for a waiver and identifying the rule number(s) involved, along with other material information, or a statement affirming that </w:t>
      </w:r>
      <w:r w:rsidR="003B6C8B">
        <w:rPr>
          <w:bCs/>
        </w:rPr>
        <w:t>such an explanation</w:t>
      </w:r>
      <w:r w:rsidRPr="00BB28FD" w:rsidR="00BB28FD">
        <w:rPr>
          <w:bCs/>
        </w:rPr>
        <w:t xml:space="preserve"> is inapplicable to the Applicant(s).</w:t>
      </w:r>
    </w:p>
    <w:p w:rsidR="009E173D" w:rsidRPr="003C6A17" w:rsidP="00014094" w14:paraId="7FA08D3A" w14:textId="0F52E02A">
      <w:pPr>
        <w:rPr>
          <w:b/>
        </w:rPr>
      </w:pPr>
      <w:r w:rsidRPr="003C6A17">
        <w:rPr>
          <w:b/>
        </w:rPr>
        <w:t>Attachments</w:t>
      </w:r>
    </w:p>
    <w:p w:rsidR="009E173D" w:rsidP="00014094" w14:paraId="71C633D9" w14:textId="1B3D9C26">
      <w:pPr>
        <w:rPr>
          <w:bCs/>
        </w:rPr>
      </w:pPr>
      <w:r w:rsidRPr="001B1A01">
        <w:rPr>
          <w:bCs/>
          <w:u w:val="single"/>
        </w:rPr>
        <w:t>Item 10</w:t>
      </w:r>
      <w:r>
        <w:rPr>
          <w:bCs/>
        </w:rPr>
        <w:t>.  Indicate by checking “</w:t>
      </w:r>
      <w:r w:rsidR="00DE6640">
        <w:rPr>
          <w:bCs/>
        </w:rPr>
        <w:t>Y</w:t>
      </w:r>
      <w:r>
        <w:rPr>
          <w:bCs/>
        </w:rPr>
        <w:t>es” or “</w:t>
      </w:r>
      <w:r w:rsidR="00DE6640">
        <w:rPr>
          <w:bCs/>
        </w:rPr>
        <w:t>N</w:t>
      </w:r>
      <w:r>
        <w:rPr>
          <w:bCs/>
        </w:rPr>
        <w:t>o” if t</w:t>
      </w:r>
      <w:r w:rsidRPr="009E173D">
        <w:rPr>
          <w:bCs/>
        </w:rPr>
        <w:t xml:space="preserve">he Applicant(s) has attached a map showing specific geographic coordinates of each cable landing station in the United States and in foreign countries where the cable will land, and the coordinates of any beach joint where those coordinates differ from the coordinates of the cable landing station, as required by section 1.767(a)(5) </w:t>
      </w:r>
      <w:r w:rsidRPr="006B5385" w:rsidR="00DE6640">
        <w:t>and 1.767(g)(8)</w:t>
      </w:r>
      <w:r w:rsidR="00DE6640">
        <w:t xml:space="preserve"> </w:t>
      </w:r>
      <w:r w:rsidRPr="009E173D">
        <w:rPr>
          <w:bCs/>
        </w:rPr>
        <w:t>of the Commission’s rules.  If Applicant</w:t>
      </w:r>
      <w:r>
        <w:rPr>
          <w:bCs/>
        </w:rPr>
        <w:t>(s)</w:t>
      </w:r>
      <w:r w:rsidRPr="009E173D">
        <w:rPr>
          <w:bCs/>
        </w:rPr>
        <w:t xml:space="preserve"> has not attached a map, </w:t>
      </w:r>
      <w:r>
        <w:rPr>
          <w:bCs/>
        </w:rPr>
        <w:t>upload</w:t>
      </w:r>
      <w:r w:rsidRPr="009E173D">
        <w:rPr>
          <w:bCs/>
        </w:rPr>
        <w:t xml:space="preserve"> an attachment explaining why</w:t>
      </w:r>
      <w:r>
        <w:rPr>
          <w:bCs/>
        </w:rPr>
        <w:t xml:space="preserve"> the </w:t>
      </w:r>
      <w:r w:rsidRPr="009E173D" w:rsidR="00DE6640">
        <w:rPr>
          <w:bCs/>
        </w:rPr>
        <w:t>Applicant</w:t>
      </w:r>
      <w:r w:rsidR="00DE6640">
        <w:rPr>
          <w:bCs/>
        </w:rPr>
        <w:t xml:space="preserve">(s) </w:t>
      </w:r>
      <w:r>
        <w:rPr>
          <w:bCs/>
        </w:rPr>
        <w:t xml:space="preserve"> has not included</w:t>
      </w:r>
      <w:r w:rsidR="00DE6640">
        <w:rPr>
          <w:bCs/>
        </w:rPr>
        <w:t xml:space="preserve"> the map a</w:t>
      </w:r>
      <w:r w:rsidRPr="00DE6640" w:rsidR="00DE6640">
        <w:rPr>
          <w:bCs/>
        </w:rPr>
        <w:t xml:space="preserve">s required by section 1.767(a)(5) </w:t>
      </w:r>
      <w:r w:rsidRPr="006B5385" w:rsidR="00DE6640">
        <w:t>and 1.767(g)(8)</w:t>
      </w:r>
      <w:r w:rsidR="00DE6640">
        <w:t xml:space="preserve"> </w:t>
      </w:r>
      <w:r w:rsidRPr="00DE6640" w:rsidR="00DE6640">
        <w:rPr>
          <w:bCs/>
        </w:rPr>
        <w:t>of the Commission's rules</w:t>
      </w:r>
      <w:r>
        <w:rPr>
          <w:bCs/>
        </w:rPr>
        <w:t xml:space="preserve">. </w:t>
      </w:r>
      <w:r w:rsidR="00DE6640">
        <w:rPr>
          <w:bCs/>
        </w:rPr>
        <w:t xml:space="preserve"> </w:t>
      </w:r>
      <w:r>
        <w:rPr>
          <w:bCs/>
        </w:rPr>
        <w:t>As noted above, a waiver request may be warranted.</w:t>
      </w:r>
      <w:r w:rsidRPr="009E173D">
        <w:rPr>
          <w:bCs/>
        </w:rPr>
        <w:t xml:space="preserve"> </w:t>
      </w:r>
    </w:p>
    <w:p w:rsidR="007E1E95" w:rsidRPr="00AC72DC" w:rsidP="007E1E95" w14:paraId="5913B1D0" w14:textId="7E6C5A97">
      <w:pPr>
        <w:rPr>
          <w:b/>
        </w:rPr>
      </w:pPr>
      <w:r w:rsidRPr="00AC72DC">
        <w:rPr>
          <w:b/>
        </w:rPr>
        <w:t>Attachments/Confidential Treatment of Attachments</w:t>
      </w:r>
    </w:p>
    <w:p w:rsidR="000A64D0" w:rsidP="007E1E95" w14:paraId="434B24C6" w14:textId="3DCD7006">
      <w:pPr>
        <w:rPr>
          <w:bCs/>
        </w:rPr>
      </w:pPr>
      <w:r w:rsidRPr="006A65B0">
        <w:rPr>
          <w:bCs/>
          <w:u w:val="single"/>
        </w:rPr>
        <w:t xml:space="preserve">Item </w:t>
      </w:r>
      <w:r>
        <w:rPr>
          <w:bCs/>
          <w:u w:val="single"/>
        </w:rPr>
        <w:t>1</w:t>
      </w:r>
      <w:r w:rsidR="00F63BB2">
        <w:rPr>
          <w:bCs/>
          <w:u w:val="single"/>
        </w:rPr>
        <w:t>1</w:t>
      </w:r>
      <w:r w:rsidRPr="00AC72DC">
        <w:rPr>
          <w:bCs/>
        </w:rPr>
        <w:t>.  If the Applicant(s) is requesting confidential treatment for any of its attachments, answer this question “</w:t>
      </w:r>
      <w:r>
        <w:rPr>
          <w:bCs/>
        </w:rPr>
        <w:t>Y</w:t>
      </w:r>
      <w:r w:rsidRPr="00AC72DC">
        <w:rPr>
          <w:bCs/>
        </w:rPr>
        <w:t xml:space="preserve">es.” </w:t>
      </w:r>
      <w:r>
        <w:rPr>
          <w:bCs/>
        </w:rPr>
        <w:t xml:space="preserve"> </w:t>
      </w:r>
      <w:r w:rsidRPr="00AC72DC">
        <w:rPr>
          <w:bCs/>
        </w:rPr>
        <w:t>Otherwise, answer “</w:t>
      </w:r>
      <w:r w:rsidR="00F63BB2">
        <w:rPr>
          <w:bCs/>
        </w:rPr>
        <w:t>N</w:t>
      </w:r>
      <w:r w:rsidRPr="00AC72DC">
        <w:rPr>
          <w:bCs/>
        </w:rPr>
        <w:t xml:space="preserve">o.”  </w:t>
      </w:r>
      <w:r>
        <w:rPr>
          <w:bCs/>
        </w:rPr>
        <w:t xml:space="preserve"> </w:t>
      </w:r>
    </w:p>
    <w:p w:rsidR="00F93653" w:rsidP="007E1E95" w14:paraId="752D44D9" w14:textId="1D0FD9B6">
      <w:pPr>
        <w:rPr>
          <w:rFonts w:eastAsia="Calibri"/>
        </w:rPr>
      </w:pPr>
      <w:r>
        <w:rPr>
          <w:rFonts w:eastAsia="Calibri"/>
        </w:rPr>
        <w:t>If the Applicant answers “</w:t>
      </w:r>
      <w:r w:rsidR="000A64D0">
        <w:rPr>
          <w:rFonts w:eastAsia="Calibri"/>
        </w:rPr>
        <w:t>Y</w:t>
      </w:r>
      <w:r>
        <w:rPr>
          <w:rFonts w:eastAsia="Calibri"/>
        </w:rPr>
        <w:t xml:space="preserve">es” in </w:t>
      </w:r>
      <w:r w:rsidR="007869ED">
        <w:rPr>
          <w:rFonts w:eastAsia="Calibri"/>
        </w:rPr>
        <w:t>I</w:t>
      </w:r>
      <w:r>
        <w:rPr>
          <w:rFonts w:eastAsia="Calibri"/>
        </w:rPr>
        <w:t>tem 1</w:t>
      </w:r>
      <w:r w:rsidR="007F0A53">
        <w:rPr>
          <w:rFonts w:eastAsia="Calibri"/>
        </w:rPr>
        <w:t>1</w:t>
      </w:r>
      <w:r>
        <w:rPr>
          <w:rFonts w:eastAsia="Calibri"/>
        </w:rPr>
        <w:t>, then it must</w:t>
      </w:r>
      <w:r w:rsidRPr="00D65283">
        <w:rPr>
          <w:rFonts w:eastAsia="Calibri"/>
        </w:rPr>
        <w:t xml:space="preserve"> upload a </w:t>
      </w:r>
      <w:bookmarkStart w:id="4" w:name="_Hlk153208212"/>
      <w:r w:rsidRPr="00D65283">
        <w:rPr>
          <w:rFonts w:eastAsia="Calibri"/>
        </w:rPr>
        <w:t xml:space="preserve">supporting statement for the “confidential treatment request(s)” identifying the applicable rule(s) and providing other supporting materials or information. </w:t>
      </w:r>
      <w:bookmarkEnd w:id="4"/>
      <w:r>
        <w:rPr>
          <w:rFonts w:eastAsia="Calibri"/>
        </w:rPr>
        <w:t xml:space="preserve"> </w:t>
      </w:r>
      <w:r w:rsidRPr="00D65283">
        <w:rPr>
          <w:rFonts w:eastAsia="Calibri"/>
        </w:rPr>
        <w:t>The Applicant</w:t>
      </w:r>
      <w:r w:rsidR="00FF6837">
        <w:rPr>
          <w:rFonts w:eastAsia="Calibri"/>
        </w:rPr>
        <w:t>(s)</w:t>
      </w:r>
      <w:r w:rsidRPr="00D65283">
        <w:rPr>
          <w:rFonts w:eastAsia="Calibri"/>
        </w:rPr>
        <w:t xml:space="preserve">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r>
        <w:rPr>
          <w:rFonts w:eastAsia="Calibri"/>
        </w:rPr>
        <w:t xml:space="preserve"> </w:t>
      </w:r>
    </w:p>
    <w:p w:rsidR="007E1E95" w:rsidP="007E1E95" w14:paraId="0D487C17" w14:textId="4EE7D261">
      <w:pPr>
        <w:rPr>
          <w:rFonts w:eastAsia="Calibri"/>
        </w:rPr>
      </w:pPr>
      <w:r>
        <w:rPr>
          <w:bCs/>
        </w:rPr>
        <w:t xml:space="preserve">As stated above, </w:t>
      </w:r>
      <w:r>
        <w:t>i</w:t>
      </w:r>
      <w:r w:rsidRPr="009603E0">
        <w:t>f the Applicant</w:t>
      </w:r>
      <w:r>
        <w:t>(s)</w:t>
      </w:r>
      <w:r w:rsidRPr="009603E0">
        <w:t xml:space="preserve"> requests confidential treatment </w:t>
      </w:r>
      <w:r>
        <w:t xml:space="preserve">for </w:t>
      </w:r>
      <w:r w:rsidRPr="009603E0">
        <w:t>the geographic coordinates</w:t>
      </w:r>
      <w:r>
        <w:t xml:space="preserve"> </w:t>
      </w:r>
      <w:r w:rsidRPr="00F93653">
        <w:t>of the U.S. and foreign landing locations</w:t>
      </w:r>
      <w:r w:rsidRPr="009603E0">
        <w:t xml:space="preserve">, do not fill in the coordinates chart in </w:t>
      </w:r>
      <w:r>
        <w:t>Item 5</w:t>
      </w:r>
      <w:r w:rsidRPr="009603E0">
        <w:t>, and instead provide the coordinates in an uploaded confidential attachment</w:t>
      </w:r>
      <w:r w:rsidR="0051611C">
        <w:t xml:space="preserve"> and </w:t>
      </w:r>
      <w:r w:rsidRPr="009603E0">
        <w:t>includ</w:t>
      </w:r>
      <w:r w:rsidR="0051611C">
        <w:t>e</w:t>
      </w:r>
      <w:r w:rsidRPr="009603E0">
        <w:t xml:space="preserve"> an explanation for the request for confidentiality.</w:t>
      </w:r>
    </w:p>
    <w:p w:rsidR="00F93653" w:rsidP="007E1E95" w14:paraId="582C13D6" w14:textId="42B9EFED">
      <w:r w:rsidRPr="00FB3D53">
        <w:t xml:space="preserve">The </w:t>
      </w:r>
      <w:r>
        <w:rPr>
          <w:bCs/>
        </w:rPr>
        <w:t>Applicant</w:t>
      </w:r>
      <w:r w:rsidRPr="00FB3D53">
        <w:t>(s) can upload attachments</w:t>
      </w:r>
      <w:r>
        <w:t xml:space="preserve"> in this section</w:t>
      </w:r>
      <w:r w:rsidRPr="00FB3D53">
        <w:t xml:space="preserve">.  The </w:t>
      </w:r>
      <w:r>
        <w:t>Applicant</w:t>
      </w:r>
      <w:r w:rsidRPr="00FB3D53">
        <w:t xml:space="preserve">(s) will identify the attachment(s) with a short name for easy identification of the information included in each attachment. </w:t>
      </w:r>
    </w:p>
    <w:p w:rsidR="007E1E95" w:rsidP="007E1E95" w14:paraId="4E05A722"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7E1E95" w:rsidRPr="00FA727C" w:rsidP="007E1E95" w14:paraId="49E99C97" w14:textId="3BF51278">
      <w:pPr>
        <w:rPr>
          <w:b/>
          <w:u w:val="single"/>
        </w:rPr>
      </w:pPr>
      <w:r>
        <w:rPr>
          <w:rFonts w:eastAsia="Calibri"/>
        </w:rPr>
        <w:t>In this item, the Applicant</w:t>
      </w:r>
      <w:r w:rsidR="00836AA8">
        <w:rPr>
          <w:rFonts w:eastAsia="Calibri"/>
        </w:rPr>
        <w:t>(s)</w:t>
      </w:r>
      <w:r>
        <w:rPr>
          <w:rFonts w:eastAsia="Calibri"/>
        </w:rPr>
        <w:t xml:space="preserve"> may use the upload button to upload its attachments.  After uploading, the Applicant</w:t>
      </w:r>
      <w:r w:rsidR="00836AA8">
        <w:rPr>
          <w:rFonts w:eastAsia="Calibri"/>
        </w:rPr>
        <w:t>(s)</w:t>
      </w:r>
      <w:r>
        <w:rPr>
          <w:rFonts w:eastAsia="Calibri"/>
        </w:rPr>
        <w:t xml:space="preserve"> can describe the attachment.  Also after uploading, the Applicant</w:t>
      </w:r>
      <w:r w:rsidR="00836AA8">
        <w:rPr>
          <w:rFonts w:eastAsia="Calibri"/>
        </w:rPr>
        <w:t>(s)</w:t>
      </w:r>
      <w:r>
        <w:rPr>
          <w:rFonts w:eastAsia="Calibri"/>
        </w:rPr>
        <w:t xml:space="preserve"> can click the confidential treatment button next </w:t>
      </w:r>
      <w:r w:rsidR="00836AA8">
        <w:rPr>
          <w:rFonts w:eastAsia="Calibri"/>
        </w:rPr>
        <w:t xml:space="preserve">to </w:t>
      </w:r>
      <w:r>
        <w:rPr>
          <w:rFonts w:eastAsia="Calibri"/>
        </w:rPr>
        <w:t>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9E173D" w:rsidRPr="003C6A17" w:rsidP="009E173D" w14:paraId="74DEBE56" w14:textId="6AA9B635">
      <w:pPr>
        <w:rPr>
          <w:b/>
          <w:bCs/>
        </w:rPr>
      </w:pPr>
      <w:r w:rsidRPr="003C6A17">
        <w:rPr>
          <w:b/>
          <w:bCs/>
        </w:rPr>
        <w:t>General Certification Statements</w:t>
      </w:r>
    </w:p>
    <w:p w:rsidR="00014094" w:rsidP="00931C5D" w14:paraId="348968B3" w14:textId="4A494602">
      <w:r w:rsidRPr="001B1A01">
        <w:rPr>
          <w:u w:val="single"/>
        </w:rPr>
        <w:t>Item 1</w:t>
      </w:r>
      <w:r w:rsidR="00F63BB2">
        <w:rPr>
          <w:u w:val="single"/>
        </w:rPr>
        <w:t>2</w:t>
      </w:r>
      <w:r w:rsidRPr="00AC72DC">
        <w:t xml:space="preserve">.  </w:t>
      </w:r>
      <w:r>
        <w:t xml:space="preserve">In order to submit the </w:t>
      </w:r>
      <w:r w:rsidR="00690A12">
        <w:t>Landing Point Notification</w:t>
      </w:r>
      <w:r>
        <w:t>, the Applicant(s)</w:t>
      </w:r>
      <w:r w:rsidRPr="00FB3D53">
        <w:t xml:space="preserve"> must certify acknowledgement of all requirements listed here and elsewhere in this form by clicking on </w:t>
      </w:r>
      <w:r w:rsidRPr="00FB3D53">
        <w:rPr>
          <w:bCs/>
        </w:rPr>
        <w:t>the</w:t>
      </w:r>
      <w:r w:rsidRPr="00FB3D53">
        <w:t xml:space="preserve"> single indicated checkbox.</w:t>
      </w:r>
      <w:r>
        <w:t xml:space="preserve">  </w:t>
      </w:r>
      <w:r w:rsidRPr="00654DBE">
        <w:t>If there are multiple applicants</w:t>
      </w:r>
      <w:r w:rsidR="00654DBE">
        <w:t xml:space="preserve"> for the cable landing license</w:t>
      </w:r>
      <w:r w:rsidRPr="00654DBE">
        <w:t>,</w:t>
      </w:r>
      <w:r w:rsidR="00654DBE">
        <w:t xml:space="preserve"> checking the box shall signify that all of the Applicants certify that they will comply with these requirements</w:t>
      </w:r>
      <w:r w:rsidRPr="00654DBE">
        <w:t>.</w:t>
      </w:r>
      <w:r>
        <w:t xml:space="preserve">  </w:t>
      </w:r>
      <w:r w:rsidRPr="00FB3D53">
        <w:t xml:space="preserve">These </w:t>
      </w:r>
      <w:r>
        <w:t xml:space="preserve">requirements </w:t>
      </w:r>
      <w:r w:rsidRPr="00FB3D53">
        <w:t>include:</w:t>
      </w:r>
    </w:p>
    <w:p w:rsidR="00EB4131" w:rsidRPr="00EB4131" w:rsidP="00EB4131" w14:paraId="00B430A8" w14:textId="780F9B75">
      <w:pPr>
        <w:pStyle w:val="ListParagraph"/>
        <w:numPr>
          <w:ilvl w:val="0"/>
          <w:numId w:val="37"/>
        </w:numPr>
      </w:pPr>
      <w:r w:rsidRPr="00EB4131">
        <w:t>The Applicant(s) certifies that it has provided all the required information required by section 1.767(a)(5), (g)(8) of the Commission</w:t>
      </w:r>
      <w:r w:rsidR="00F74000">
        <w:t>’</w:t>
      </w:r>
      <w:r w:rsidRPr="00EB4131">
        <w:t xml:space="preserve">s rules. </w:t>
      </w:r>
    </w:p>
    <w:p w:rsidR="00EB4131" w:rsidP="00EB4131" w14:paraId="10987984" w14:textId="09CBC474">
      <w:pPr>
        <w:pStyle w:val="ListParagraph"/>
        <w:numPr>
          <w:ilvl w:val="0"/>
          <w:numId w:val="37"/>
        </w:numPr>
      </w:pPr>
      <w:r w:rsidRPr="00D267DD">
        <w:t>The Applicant</w:t>
      </w:r>
      <w:r>
        <w:t>(s)</w:t>
      </w:r>
      <w:r w:rsidRPr="00D267DD">
        <w:t xml:space="preserve">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AC72DC">
        <w:rPr>
          <w:i/>
          <w:iCs/>
        </w:rPr>
        <w:t>See</w:t>
      </w:r>
      <w:r w:rsidRPr="00D267DD">
        <w:t xml:space="preserve"> 47 CFR § 1.2002(b) for the meaning of </w:t>
      </w:r>
      <w:r>
        <w:t>“</w:t>
      </w:r>
      <w:r w:rsidRPr="00D267DD">
        <w:t>party to the application</w:t>
      </w:r>
      <w:r>
        <w:t>”</w:t>
      </w:r>
      <w:r w:rsidRPr="00D267DD">
        <w:t xml:space="preserve"> for these purposes.</w:t>
      </w:r>
      <w:r>
        <w:t xml:space="preserve">  </w:t>
      </w:r>
      <w:r w:rsidRPr="00D267DD">
        <w:t>(This certification does not apply to applications filed in services exempted under § 1.2002(c) of the rules, or to Federal</w:t>
      </w:r>
      <w:r w:rsidR="00DD4A6F">
        <w:t>,</w:t>
      </w:r>
      <w:r w:rsidRPr="00D267DD">
        <w:t xml:space="preserve"> State or local governmental entities or subdivisions thereof</w:t>
      </w:r>
      <w:r w:rsidR="00DD4A6F">
        <w:t>.</w:t>
      </w:r>
      <w:r w:rsidRPr="00D267DD">
        <w:t xml:space="preserve"> </w:t>
      </w:r>
      <w:r w:rsidR="00DD4A6F">
        <w:t xml:space="preserve"> </w:t>
      </w:r>
      <w:r w:rsidRPr="00025F87" w:rsidR="00DD4A6F">
        <w:rPr>
          <w:i/>
          <w:iCs/>
        </w:rPr>
        <w:t>See</w:t>
      </w:r>
      <w:r w:rsidRPr="00D267DD" w:rsidR="00DD4A6F">
        <w:t xml:space="preserve"> </w:t>
      </w:r>
      <w:r w:rsidRPr="00D267DD">
        <w:t>47 CFR § 1.2002(c).)</w:t>
      </w:r>
    </w:p>
    <w:p w:rsidR="00EB4131" w:rsidRPr="001B1A01" w:rsidP="001B1A01" w14:paraId="156B25C8" w14:textId="4981FCD4">
      <w:pPr>
        <w:pStyle w:val="ListParagraph"/>
        <w:numPr>
          <w:ilvl w:val="0"/>
          <w:numId w:val="37"/>
        </w:numPr>
      </w:pPr>
      <w:r w:rsidRPr="001B1A01">
        <w:t xml:space="preserve">The </w:t>
      </w:r>
      <w:r w:rsidRPr="001B1A01">
        <w:rPr>
          <w:bCs/>
        </w:rPr>
        <w:t>Applicant</w:t>
      </w:r>
      <w:r>
        <w:rPr>
          <w:bCs/>
        </w:rPr>
        <w:t>(s)</w:t>
      </w:r>
      <w:r w:rsidRPr="001B1A01">
        <w:t xml:space="preserve"> certifies that all of its statements made in this </w:t>
      </w:r>
      <w:r w:rsidR="00DD4A6F">
        <w:t>notification</w:t>
      </w:r>
      <w:r w:rsidRPr="001B1A01" w:rsidR="00DD4A6F">
        <w:t xml:space="preserve"> </w:t>
      </w:r>
      <w:r w:rsidRPr="001B1A01">
        <w:t xml:space="preserve">and in </w:t>
      </w:r>
      <w:r w:rsidR="00DD4A6F">
        <w:t>the</w:t>
      </w:r>
      <w:r w:rsidRPr="001B1A01">
        <w:t xml:space="preserve"> attachments or documents incorporated by reference are material, are part of this application, and are true, complete, correct, and made in good faith</w:t>
      </w:r>
      <w:r w:rsidR="00DD4A6F">
        <w:t>.</w:t>
      </w:r>
    </w:p>
    <w:p w:rsidR="0042396B" w:rsidRPr="00543685" w:rsidP="09064CFB" w14:paraId="2E53B9B4" w14:textId="3EC572A4">
      <w:pPr>
        <w:rPr>
          <w:b/>
          <w:bCs/>
        </w:rPr>
      </w:pPr>
      <w:r w:rsidRPr="00543685">
        <w:rPr>
          <w:b/>
          <w:bCs/>
        </w:rPr>
        <w:t xml:space="preserve">Party Authorized to Sign  </w:t>
      </w:r>
    </w:p>
    <w:p w:rsidR="00056082" w:rsidP="00056082" w14:paraId="2BDC7FC5" w14:textId="0DFEC70B">
      <w:r w:rsidRPr="001B1A01">
        <w:rPr>
          <w:u w:val="single"/>
        </w:rPr>
        <w:t xml:space="preserve">Item </w:t>
      </w:r>
      <w:r w:rsidR="009A51D6">
        <w:rPr>
          <w:u w:val="single"/>
        </w:rPr>
        <w:t>1</w:t>
      </w:r>
      <w:r w:rsidR="00F63BB2">
        <w:rPr>
          <w:u w:val="single"/>
        </w:rPr>
        <w:t>3</w:t>
      </w:r>
      <w:r w:rsidRPr="001B1A01">
        <w:t>.</w:t>
      </w:r>
      <w:r w:rsidR="00DD4A6F">
        <w:t xml:space="preserve">  </w:t>
      </w:r>
      <w:r w:rsidRPr="007E40F8">
        <w:t xml:space="preserve">Enter </w:t>
      </w:r>
      <w:r w:rsidRPr="007E40F8" w:rsidR="001707D1">
        <w:t>all</w:t>
      </w:r>
      <w:r w:rsidRPr="007E40F8">
        <w:t xml:space="preserve"> the requested information.  Willful false statements are punishable by fine and or/imprisonment (U.S. Code, Title 18, Section 1001).  By signing this, you certify that you are a party authorized to sign and all statements made in this </w:t>
      </w:r>
      <w:r w:rsidR="00485078">
        <w:t>notification</w:t>
      </w:r>
      <w:r w:rsidRPr="007E40F8" w:rsidR="00485078">
        <w:t xml:space="preserve"> </w:t>
      </w:r>
      <w:r w:rsidRPr="007E40F8">
        <w:t xml:space="preserve">and in the attachment or documents incorporated by reference are material, are part of this application, and are true, complete, correct, and made in good faith.  </w:t>
      </w:r>
    </w:p>
    <w:p w:rsidR="00056082" w:rsidP="00056082" w14:paraId="451E7C43" w14:textId="0226A154">
      <w:r w:rsidRPr="007E40F8">
        <w:t xml:space="preserve">Enter the title of the person signing the application.  If the </w:t>
      </w:r>
      <w:r w:rsidR="00485078">
        <w:t xml:space="preserve">Applicant </w:t>
      </w:r>
      <w:r w:rsidRPr="007E40F8">
        <w:t xml:space="preserve">is a corporation or other business entity, the person submitting the application must be an officer. </w:t>
      </w:r>
    </w:p>
    <w:p w:rsidR="00056082" w:rsidRPr="007E40F8" w:rsidP="00056082" w14:paraId="3D91EC0F" w14:textId="7EBC6747">
      <w:pPr>
        <w:rPr>
          <w:u w:val="single"/>
        </w:rPr>
      </w:pPr>
      <w:r>
        <w:t xml:space="preserve">The Applicant does not enter a date here.  ICFS will fill in the date automatically with the date on which the </w:t>
      </w:r>
      <w:r w:rsidR="00485078">
        <w:t xml:space="preserve">notification </w:t>
      </w:r>
      <w:r>
        <w:t>is submitted.</w:t>
      </w:r>
    </w:p>
    <w:p w:rsidR="0042396B" w:rsidRPr="001B1A01" w:rsidP="0042396B" w14:paraId="5D07F592" w14:textId="33AFC9B7">
      <w:r w:rsidRPr="007E40F8">
        <w:t xml:space="preserve">WILLFUL FALSE STATEMENTS MADE ON THIS FORM ARE PUNISHABLE BY FINE AND/OR IMPRISONMENT (U.S. Code, Title 18, Section 1001), AND/OR REVOCATION OF ANY STATION </w:t>
      </w:r>
      <w:r w:rsidRPr="002E7C5C" w:rsidR="00485078">
        <w:t>LICENSE OR CONSTRUCTION PERMIT</w:t>
      </w:r>
      <w:r w:rsidRPr="007E40F8">
        <w:t xml:space="preserve"> (U.S. Code, Title 47, Section </w:t>
      </w:r>
      <w:r w:rsidR="00485078">
        <w:t>35</w:t>
      </w:r>
      <w:r w:rsidRPr="007E40F8">
        <w:t>), AND/OR FORFEITURE (U.S. Code, Title 47, Section 503).</w:t>
      </w:r>
    </w:p>
    <w:p w:rsidR="00D536FF" w:rsidRPr="001B1A01" w:rsidP="00931C5D" w14:paraId="5BC3DF8C" w14:textId="77777777">
      <w:pPr>
        <w:rPr>
          <w:b/>
          <w:bCs/>
          <w:u w:val="single"/>
        </w:rPr>
      </w:pPr>
    </w:p>
    <w:p w:rsidR="00D536FF" w:rsidRPr="001B1A01" w:rsidP="00931C5D" w14:paraId="0463DD66" w14:textId="77777777">
      <w:pPr>
        <w:rPr>
          <w:b/>
          <w:bCs/>
          <w:u w:val="single"/>
        </w:rPr>
      </w:pPr>
    </w:p>
    <w:p w:rsidR="00FD1230" w:rsidRPr="001B1A01" w:rsidP="000865CA" w14:paraId="063135E0" w14:textId="77777777">
      <w:pPr>
        <w:rPr>
          <w:u w:val="single"/>
        </w:rPr>
      </w:pPr>
    </w:p>
    <w:sectPr w:rsidSect="00B371B9">
      <w:headerReference w:type="default" r:id="rId16"/>
      <w:footerReference w:type="default" r:id="rId17"/>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36D" w:rsidP="0010718B" w14:paraId="1F66DE31" w14:textId="572A27C0">
    <w:pPr>
      <w:pStyle w:val="Footer"/>
    </w:pPr>
    <w:r>
      <w:tab/>
    </w:r>
    <w:sdt>
      <w:sdtPr>
        <w:id w:val="10613756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r>
      <w:t>August 2024</w:t>
    </w:r>
  </w:p>
  <w:p w:rsidR="0067249D" w14:paraId="1AB7CD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22082C27" w14:textId="44B6AF69">
    <w:pPr>
      <w:pStyle w:val="Header"/>
      <w:jc w:val="center"/>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D43A6"/>
    <w:multiLevelType w:val="hybridMultilevel"/>
    <w:tmpl w:val="164A54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
    <w:nsid w:val="084B453C"/>
    <w:multiLevelType w:val="singleLevel"/>
    <w:tmpl w:val="40A8E97A"/>
    <w:lvl w:ilvl="0">
      <w:start w:val="1"/>
      <w:numFmt w:val="decimal"/>
      <w:lvlText w:val="%1."/>
      <w:lvlJc w:val="left"/>
      <w:pPr>
        <w:tabs>
          <w:tab w:val="num" w:pos="1080"/>
        </w:tabs>
        <w:ind w:left="0" w:firstLine="720"/>
      </w:pPr>
    </w:lvl>
  </w:abstractNum>
  <w:abstractNum w:abstractNumId="5">
    <w:nsid w:val="085556E6"/>
    <w:multiLevelType w:val="hybridMultilevel"/>
    <w:tmpl w:val="F7B20C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3">
    <w:nsid w:val="1D02023B"/>
    <w:multiLevelType w:val="hybridMultilevel"/>
    <w:tmpl w:val="7C289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2">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3">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39A12546"/>
    <w:multiLevelType w:val="hybridMultilevel"/>
    <w:tmpl w:val="73F8604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5">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8">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D3A49ED"/>
    <w:multiLevelType w:val="hybridMultilevel"/>
    <w:tmpl w:val="34D64B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pStyle w:val="Style1"/>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2">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34">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36">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38">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3049981">
    <w:abstractNumId w:val="32"/>
  </w:num>
  <w:num w:numId="2" w16cid:durableId="128982960">
    <w:abstractNumId w:val="15"/>
  </w:num>
  <w:num w:numId="3" w16cid:durableId="736635566">
    <w:abstractNumId w:val="31"/>
  </w:num>
  <w:num w:numId="4" w16cid:durableId="2125686310">
    <w:abstractNumId w:val="18"/>
  </w:num>
  <w:num w:numId="5" w16cid:durableId="481385005">
    <w:abstractNumId w:val="26"/>
  </w:num>
  <w:num w:numId="6" w16cid:durableId="2145997795">
    <w:abstractNumId w:val="16"/>
  </w:num>
  <w:num w:numId="7" w16cid:durableId="121920915">
    <w:abstractNumId w:val="4"/>
  </w:num>
  <w:num w:numId="8" w16cid:durableId="2080978574">
    <w:abstractNumId w:val="19"/>
  </w:num>
  <w:num w:numId="9" w16cid:durableId="1406298478">
    <w:abstractNumId w:val="2"/>
  </w:num>
  <w:num w:numId="10" w16cid:durableId="527565018">
    <w:abstractNumId w:val="7"/>
  </w:num>
  <w:num w:numId="11" w16cid:durableId="1847984659">
    <w:abstractNumId w:val="8"/>
  </w:num>
  <w:num w:numId="12" w16cid:durableId="968322579">
    <w:abstractNumId w:val="28"/>
  </w:num>
  <w:num w:numId="13" w16cid:durableId="215816626">
    <w:abstractNumId w:val="36"/>
  </w:num>
  <w:num w:numId="14" w16cid:durableId="924072631">
    <w:abstractNumId w:val="38"/>
  </w:num>
  <w:num w:numId="15" w16cid:durableId="1589464760">
    <w:abstractNumId w:val="37"/>
  </w:num>
  <w:num w:numId="16" w16cid:durableId="1491172293">
    <w:abstractNumId w:val="14"/>
  </w:num>
  <w:num w:numId="17" w16cid:durableId="2098818450">
    <w:abstractNumId w:val="10"/>
  </w:num>
  <w:num w:numId="18" w16cid:durableId="895361958">
    <w:abstractNumId w:val="11"/>
  </w:num>
  <w:num w:numId="19" w16cid:durableId="2073696428">
    <w:abstractNumId w:val="33"/>
  </w:num>
  <w:num w:numId="20" w16cid:durableId="497427205">
    <w:abstractNumId w:val="30"/>
  </w:num>
  <w:num w:numId="21" w16cid:durableId="1346207184">
    <w:abstractNumId w:val="35"/>
  </w:num>
  <w:num w:numId="22" w16cid:durableId="1979844879">
    <w:abstractNumId w:val="23"/>
  </w:num>
  <w:num w:numId="23" w16cid:durableId="961112902">
    <w:abstractNumId w:val="34"/>
  </w:num>
  <w:num w:numId="24" w16cid:durableId="229925302">
    <w:abstractNumId w:val="6"/>
  </w:num>
  <w:num w:numId="25" w16cid:durableId="157621841">
    <w:abstractNumId w:val="1"/>
  </w:num>
  <w:num w:numId="26" w16cid:durableId="225072362">
    <w:abstractNumId w:val="17"/>
  </w:num>
  <w:num w:numId="27" w16cid:durableId="193739573">
    <w:abstractNumId w:val="0"/>
  </w:num>
  <w:num w:numId="28" w16cid:durableId="1834182952">
    <w:abstractNumId w:val="25"/>
  </w:num>
  <w:num w:numId="29" w16cid:durableId="534193529">
    <w:abstractNumId w:val="27"/>
  </w:num>
  <w:num w:numId="30" w16cid:durableId="838428297">
    <w:abstractNumId w:val="3"/>
  </w:num>
  <w:num w:numId="31" w16cid:durableId="1957519695">
    <w:abstractNumId w:val="21"/>
  </w:num>
  <w:num w:numId="32" w16cid:durableId="901522626">
    <w:abstractNumId w:val="12"/>
  </w:num>
  <w:num w:numId="33" w16cid:durableId="1344749716">
    <w:abstractNumId w:val="24"/>
  </w:num>
  <w:num w:numId="34" w16cid:durableId="239338599">
    <w:abstractNumId w:val="22"/>
  </w:num>
  <w:num w:numId="35" w16cid:durableId="991056204">
    <w:abstractNumId w:val="13"/>
  </w:num>
  <w:num w:numId="36" w16cid:durableId="1979916088">
    <w:abstractNumId w:val="9"/>
  </w:num>
  <w:num w:numId="37" w16cid:durableId="910116656">
    <w:abstractNumId w:val="20"/>
  </w:num>
  <w:num w:numId="38" w16cid:durableId="409234294">
    <w:abstractNumId w:val="29"/>
  </w:num>
  <w:num w:numId="39" w16cid:durableId="793400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12AE0"/>
    <w:rsid w:val="00013F43"/>
    <w:rsid w:val="00014094"/>
    <w:rsid w:val="0001796B"/>
    <w:rsid w:val="00020204"/>
    <w:rsid w:val="000205F8"/>
    <w:rsid w:val="00022476"/>
    <w:rsid w:val="00025F87"/>
    <w:rsid w:val="00036B2C"/>
    <w:rsid w:val="000456E0"/>
    <w:rsid w:val="00045738"/>
    <w:rsid w:val="00047558"/>
    <w:rsid w:val="00054358"/>
    <w:rsid w:val="000553A7"/>
    <w:rsid w:val="00056082"/>
    <w:rsid w:val="00060C31"/>
    <w:rsid w:val="0006115E"/>
    <w:rsid w:val="00070566"/>
    <w:rsid w:val="00074CE6"/>
    <w:rsid w:val="0007545B"/>
    <w:rsid w:val="0008546C"/>
    <w:rsid w:val="000865CA"/>
    <w:rsid w:val="00090251"/>
    <w:rsid w:val="000922A3"/>
    <w:rsid w:val="0009617F"/>
    <w:rsid w:val="000A1086"/>
    <w:rsid w:val="000A1333"/>
    <w:rsid w:val="000A339E"/>
    <w:rsid w:val="000A64D0"/>
    <w:rsid w:val="000A7A4D"/>
    <w:rsid w:val="000B10C2"/>
    <w:rsid w:val="000B295A"/>
    <w:rsid w:val="000B3FA7"/>
    <w:rsid w:val="000B586D"/>
    <w:rsid w:val="000B5A13"/>
    <w:rsid w:val="000C469A"/>
    <w:rsid w:val="000C50CB"/>
    <w:rsid w:val="000D00E9"/>
    <w:rsid w:val="000D498A"/>
    <w:rsid w:val="000D5C6A"/>
    <w:rsid w:val="000D630E"/>
    <w:rsid w:val="000E3D28"/>
    <w:rsid w:val="000F0290"/>
    <w:rsid w:val="000F22B1"/>
    <w:rsid w:val="000F2FEF"/>
    <w:rsid w:val="00101F2B"/>
    <w:rsid w:val="001053B1"/>
    <w:rsid w:val="00106469"/>
    <w:rsid w:val="0010718B"/>
    <w:rsid w:val="001106E9"/>
    <w:rsid w:val="00120F04"/>
    <w:rsid w:val="00125651"/>
    <w:rsid w:val="001279BA"/>
    <w:rsid w:val="00134785"/>
    <w:rsid w:val="00134C6F"/>
    <w:rsid w:val="001367C5"/>
    <w:rsid w:val="001401E3"/>
    <w:rsid w:val="00142165"/>
    <w:rsid w:val="00145CB1"/>
    <w:rsid w:val="00154FF5"/>
    <w:rsid w:val="00161662"/>
    <w:rsid w:val="00162491"/>
    <w:rsid w:val="00165538"/>
    <w:rsid w:val="00170440"/>
    <w:rsid w:val="001707D1"/>
    <w:rsid w:val="00173DEB"/>
    <w:rsid w:val="00177BA9"/>
    <w:rsid w:val="00184185"/>
    <w:rsid w:val="00186E37"/>
    <w:rsid w:val="00196A3C"/>
    <w:rsid w:val="001A0A46"/>
    <w:rsid w:val="001A1155"/>
    <w:rsid w:val="001A1CC8"/>
    <w:rsid w:val="001A4EC1"/>
    <w:rsid w:val="001A57CA"/>
    <w:rsid w:val="001B0182"/>
    <w:rsid w:val="001B1A01"/>
    <w:rsid w:val="001B3F3D"/>
    <w:rsid w:val="001B6FFC"/>
    <w:rsid w:val="001C07BB"/>
    <w:rsid w:val="001C1D72"/>
    <w:rsid w:val="001C2190"/>
    <w:rsid w:val="001C51F4"/>
    <w:rsid w:val="001D0748"/>
    <w:rsid w:val="001D360B"/>
    <w:rsid w:val="001D61C5"/>
    <w:rsid w:val="001E29E0"/>
    <w:rsid w:val="001E2B9A"/>
    <w:rsid w:val="001E3D75"/>
    <w:rsid w:val="001F17A7"/>
    <w:rsid w:val="001F2BF6"/>
    <w:rsid w:val="001F679C"/>
    <w:rsid w:val="001F78F6"/>
    <w:rsid w:val="00200778"/>
    <w:rsid w:val="002012A3"/>
    <w:rsid w:val="002029F8"/>
    <w:rsid w:val="00207170"/>
    <w:rsid w:val="00214D47"/>
    <w:rsid w:val="00214F4A"/>
    <w:rsid w:val="002163A3"/>
    <w:rsid w:val="002306D0"/>
    <w:rsid w:val="00231C58"/>
    <w:rsid w:val="002321B3"/>
    <w:rsid w:val="0023248D"/>
    <w:rsid w:val="002326CB"/>
    <w:rsid w:val="00242EC2"/>
    <w:rsid w:val="00250330"/>
    <w:rsid w:val="00266154"/>
    <w:rsid w:val="002667CE"/>
    <w:rsid w:val="0026793B"/>
    <w:rsid w:val="00272CD7"/>
    <w:rsid w:val="002752D0"/>
    <w:rsid w:val="00285F46"/>
    <w:rsid w:val="0029576D"/>
    <w:rsid w:val="002A0FBC"/>
    <w:rsid w:val="002A1542"/>
    <w:rsid w:val="002A79D5"/>
    <w:rsid w:val="002B0584"/>
    <w:rsid w:val="002B0C16"/>
    <w:rsid w:val="002B25DA"/>
    <w:rsid w:val="002B7E11"/>
    <w:rsid w:val="002C5BEB"/>
    <w:rsid w:val="002C7952"/>
    <w:rsid w:val="002D3552"/>
    <w:rsid w:val="002D4009"/>
    <w:rsid w:val="002D64A9"/>
    <w:rsid w:val="002E18F3"/>
    <w:rsid w:val="002E3387"/>
    <w:rsid w:val="002E390B"/>
    <w:rsid w:val="002E3EB8"/>
    <w:rsid w:val="002E66C3"/>
    <w:rsid w:val="002E7C5C"/>
    <w:rsid w:val="002F0D53"/>
    <w:rsid w:val="002F101A"/>
    <w:rsid w:val="002F2317"/>
    <w:rsid w:val="002F3114"/>
    <w:rsid w:val="002F7153"/>
    <w:rsid w:val="002F7930"/>
    <w:rsid w:val="00302703"/>
    <w:rsid w:val="00302827"/>
    <w:rsid w:val="00312778"/>
    <w:rsid w:val="00316E8E"/>
    <w:rsid w:val="00320F31"/>
    <w:rsid w:val="0032136A"/>
    <w:rsid w:val="00321B11"/>
    <w:rsid w:val="0032C497"/>
    <w:rsid w:val="00335F32"/>
    <w:rsid w:val="003433A5"/>
    <w:rsid w:val="00343DC9"/>
    <w:rsid w:val="00344C66"/>
    <w:rsid w:val="00350FDC"/>
    <w:rsid w:val="00351087"/>
    <w:rsid w:val="003532D5"/>
    <w:rsid w:val="00353568"/>
    <w:rsid w:val="003565F7"/>
    <w:rsid w:val="0035718C"/>
    <w:rsid w:val="0036126C"/>
    <w:rsid w:val="003613C2"/>
    <w:rsid w:val="00363319"/>
    <w:rsid w:val="00372554"/>
    <w:rsid w:val="00380DD9"/>
    <w:rsid w:val="003849E8"/>
    <w:rsid w:val="00393417"/>
    <w:rsid w:val="0039524B"/>
    <w:rsid w:val="00396DBA"/>
    <w:rsid w:val="003A1002"/>
    <w:rsid w:val="003A51D4"/>
    <w:rsid w:val="003B00D1"/>
    <w:rsid w:val="003B0B96"/>
    <w:rsid w:val="003B22F8"/>
    <w:rsid w:val="003B335E"/>
    <w:rsid w:val="003B4576"/>
    <w:rsid w:val="003B68A2"/>
    <w:rsid w:val="003B6C8B"/>
    <w:rsid w:val="003C052F"/>
    <w:rsid w:val="003C2CF8"/>
    <w:rsid w:val="003C6A17"/>
    <w:rsid w:val="003C7CF5"/>
    <w:rsid w:val="003D2624"/>
    <w:rsid w:val="003D2834"/>
    <w:rsid w:val="003D32BA"/>
    <w:rsid w:val="003E0E90"/>
    <w:rsid w:val="003E1637"/>
    <w:rsid w:val="003E1BC6"/>
    <w:rsid w:val="003E2883"/>
    <w:rsid w:val="003E720F"/>
    <w:rsid w:val="003F4C31"/>
    <w:rsid w:val="003F4D34"/>
    <w:rsid w:val="00400630"/>
    <w:rsid w:val="0041195D"/>
    <w:rsid w:val="00412624"/>
    <w:rsid w:val="00413D83"/>
    <w:rsid w:val="00420885"/>
    <w:rsid w:val="0042396B"/>
    <w:rsid w:val="0043123E"/>
    <w:rsid w:val="00433FDB"/>
    <w:rsid w:val="004363F1"/>
    <w:rsid w:val="00442E84"/>
    <w:rsid w:val="00446853"/>
    <w:rsid w:val="00447372"/>
    <w:rsid w:val="004520B2"/>
    <w:rsid w:val="00452800"/>
    <w:rsid w:val="00454812"/>
    <w:rsid w:val="004576D1"/>
    <w:rsid w:val="0046331D"/>
    <w:rsid w:val="00463B58"/>
    <w:rsid w:val="00465090"/>
    <w:rsid w:val="004668CE"/>
    <w:rsid w:val="00477186"/>
    <w:rsid w:val="00477B39"/>
    <w:rsid w:val="004830E8"/>
    <w:rsid w:val="00485078"/>
    <w:rsid w:val="00490896"/>
    <w:rsid w:val="00492C87"/>
    <w:rsid w:val="004935C5"/>
    <w:rsid w:val="004966E9"/>
    <w:rsid w:val="004A380A"/>
    <w:rsid w:val="004A3E6E"/>
    <w:rsid w:val="004A3F5C"/>
    <w:rsid w:val="004A684B"/>
    <w:rsid w:val="004B6F30"/>
    <w:rsid w:val="004C0163"/>
    <w:rsid w:val="004C5D3C"/>
    <w:rsid w:val="004C71F5"/>
    <w:rsid w:val="004D0390"/>
    <w:rsid w:val="004E0AEF"/>
    <w:rsid w:val="004E2C47"/>
    <w:rsid w:val="004E3351"/>
    <w:rsid w:val="004E3428"/>
    <w:rsid w:val="004E3524"/>
    <w:rsid w:val="004F0C76"/>
    <w:rsid w:val="005007D1"/>
    <w:rsid w:val="00501831"/>
    <w:rsid w:val="0050209C"/>
    <w:rsid w:val="0050390D"/>
    <w:rsid w:val="00505D48"/>
    <w:rsid w:val="005117B3"/>
    <w:rsid w:val="0051611C"/>
    <w:rsid w:val="00517FA8"/>
    <w:rsid w:val="00523D0C"/>
    <w:rsid w:val="005270DA"/>
    <w:rsid w:val="00530C44"/>
    <w:rsid w:val="005320B0"/>
    <w:rsid w:val="00533880"/>
    <w:rsid w:val="00540DB3"/>
    <w:rsid w:val="00543685"/>
    <w:rsid w:val="00543B06"/>
    <w:rsid w:val="0055111A"/>
    <w:rsid w:val="00551627"/>
    <w:rsid w:val="00552ACF"/>
    <w:rsid w:val="00554D11"/>
    <w:rsid w:val="005605A2"/>
    <w:rsid w:val="005631D7"/>
    <w:rsid w:val="0056440F"/>
    <w:rsid w:val="00580FCE"/>
    <w:rsid w:val="005840C2"/>
    <w:rsid w:val="00584714"/>
    <w:rsid w:val="00584B09"/>
    <w:rsid w:val="00584B5B"/>
    <w:rsid w:val="0059541E"/>
    <w:rsid w:val="00597F22"/>
    <w:rsid w:val="005A18C6"/>
    <w:rsid w:val="005A1D3F"/>
    <w:rsid w:val="005B09E1"/>
    <w:rsid w:val="005B54DA"/>
    <w:rsid w:val="005C026A"/>
    <w:rsid w:val="005C21C0"/>
    <w:rsid w:val="005C21F7"/>
    <w:rsid w:val="005E0974"/>
    <w:rsid w:val="005E331D"/>
    <w:rsid w:val="005E5DB1"/>
    <w:rsid w:val="005F0190"/>
    <w:rsid w:val="005F4568"/>
    <w:rsid w:val="00601FFC"/>
    <w:rsid w:val="0060222D"/>
    <w:rsid w:val="0060616D"/>
    <w:rsid w:val="00607CA0"/>
    <w:rsid w:val="00616196"/>
    <w:rsid w:val="0062275B"/>
    <w:rsid w:val="0063245F"/>
    <w:rsid w:val="006509DA"/>
    <w:rsid w:val="00651CCB"/>
    <w:rsid w:val="00653660"/>
    <w:rsid w:val="00654DBE"/>
    <w:rsid w:val="006602ED"/>
    <w:rsid w:val="0066052E"/>
    <w:rsid w:val="00664B7E"/>
    <w:rsid w:val="0067249D"/>
    <w:rsid w:val="00675986"/>
    <w:rsid w:val="00677610"/>
    <w:rsid w:val="0067783C"/>
    <w:rsid w:val="00677AF0"/>
    <w:rsid w:val="00682008"/>
    <w:rsid w:val="006833AE"/>
    <w:rsid w:val="00683A47"/>
    <w:rsid w:val="00683D9E"/>
    <w:rsid w:val="00684130"/>
    <w:rsid w:val="00686AC0"/>
    <w:rsid w:val="00690A12"/>
    <w:rsid w:val="006957FA"/>
    <w:rsid w:val="006977D2"/>
    <w:rsid w:val="006A50E1"/>
    <w:rsid w:val="006A65B0"/>
    <w:rsid w:val="006B1F84"/>
    <w:rsid w:val="006B23F3"/>
    <w:rsid w:val="006B2DC2"/>
    <w:rsid w:val="006B5385"/>
    <w:rsid w:val="006B5757"/>
    <w:rsid w:val="006B7AA5"/>
    <w:rsid w:val="006C35B3"/>
    <w:rsid w:val="006C47A7"/>
    <w:rsid w:val="006C4FF1"/>
    <w:rsid w:val="006C6005"/>
    <w:rsid w:val="006D2ECE"/>
    <w:rsid w:val="006D77F8"/>
    <w:rsid w:val="006D7F12"/>
    <w:rsid w:val="006E0D5B"/>
    <w:rsid w:val="006E28D5"/>
    <w:rsid w:val="006E467D"/>
    <w:rsid w:val="006F2C4C"/>
    <w:rsid w:val="007009B1"/>
    <w:rsid w:val="00701063"/>
    <w:rsid w:val="00703516"/>
    <w:rsid w:val="00704D41"/>
    <w:rsid w:val="00710187"/>
    <w:rsid w:val="00712D9E"/>
    <w:rsid w:val="0071760F"/>
    <w:rsid w:val="00721B44"/>
    <w:rsid w:val="00730293"/>
    <w:rsid w:val="007353C0"/>
    <w:rsid w:val="007414B3"/>
    <w:rsid w:val="00756058"/>
    <w:rsid w:val="007603F0"/>
    <w:rsid w:val="007610F3"/>
    <w:rsid w:val="00767093"/>
    <w:rsid w:val="00767F10"/>
    <w:rsid w:val="00771611"/>
    <w:rsid w:val="00772EC0"/>
    <w:rsid w:val="00773EE5"/>
    <w:rsid w:val="007761EC"/>
    <w:rsid w:val="00780BF6"/>
    <w:rsid w:val="007869ED"/>
    <w:rsid w:val="00787259"/>
    <w:rsid w:val="007902BB"/>
    <w:rsid w:val="007907DA"/>
    <w:rsid w:val="0079549D"/>
    <w:rsid w:val="007A0DED"/>
    <w:rsid w:val="007A30B9"/>
    <w:rsid w:val="007A3828"/>
    <w:rsid w:val="007B3355"/>
    <w:rsid w:val="007B40AE"/>
    <w:rsid w:val="007C190D"/>
    <w:rsid w:val="007C303A"/>
    <w:rsid w:val="007D17E9"/>
    <w:rsid w:val="007D17F9"/>
    <w:rsid w:val="007D3F30"/>
    <w:rsid w:val="007D5FBC"/>
    <w:rsid w:val="007D768B"/>
    <w:rsid w:val="007D7C73"/>
    <w:rsid w:val="007E1E95"/>
    <w:rsid w:val="007E1F62"/>
    <w:rsid w:val="007E2E8C"/>
    <w:rsid w:val="007E40F8"/>
    <w:rsid w:val="007E5C68"/>
    <w:rsid w:val="007F0A53"/>
    <w:rsid w:val="00804883"/>
    <w:rsid w:val="00804E0A"/>
    <w:rsid w:val="00812509"/>
    <w:rsid w:val="00814363"/>
    <w:rsid w:val="00816ED5"/>
    <w:rsid w:val="00821B4B"/>
    <w:rsid w:val="008243E1"/>
    <w:rsid w:val="00826A6D"/>
    <w:rsid w:val="00833116"/>
    <w:rsid w:val="00836AA8"/>
    <w:rsid w:val="008403AB"/>
    <w:rsid w:val="00847048"/>
    <w:rsid w:val="00850174"/>
    <w:rsid w:val="008603C8"/>
    <w:rsid w:val="0086440A"/>
    <w:rsid w:val="00870B70"/>
    <w:rsid w:val="00873BA2"/>
    <w:rsid w:val="008818FE"/>
    <w:rsid w:val="008829EB"/>
    <w:rsid w:val="0088689C"/>
    <w:rsid w:val="00887301"/>
    <w:rsid w:val="00887E80"/>
    <w:rsid w:val="00890109"/>
    <w:rsid w:val="00896B3B"/>
    <w:rsid w:val="008A1212"/>
    <w:rsid w:val="008A5645"/>
    <w:rsid w:val="008A5BB1"/>
    <w:rsid w:val="008B380D"/>
    <w:rsid w:val="008C2B98"/>
    <w:rsid w:val="008C3447"/>
    <w:rsid w:val="008C3704"/>
    <w:rsid w:val="008D0333"/>
    <w:rsid w:val="008D035B"/>
    <w:rsid w:val="008D24E0"/>
    <w:rsid w:val="008D4951"/>
    <w:rsid w:val="008D6248"/>
    <w:rsid w:val="008E06D5"/>
    <w:rsid w:val="008F46BB"/>
    <w:rsid w:val="008F5F07"/>
    <w:rsid w:val="008F71D5"/>
    <w:rsid w:val="008F7BB3"/>
    <w:rsid w:val="008F7C21"/>
    <w:rsid w:val="0090274E"/>
    <w:rsid w:val="00902EF1"/>
    <w:rsid w:val="00903725"/>
    <w:rsid w:val="0091457E"/>
    <w:rsid w:val="00922A4D"/>
    <w:rsid w:val="00924357"/>
    <w:rsid w:val="00924E76"/>
    <w:rsid w:val="00924FF1"/>
    <w:rsid w:val="00931AAE"/>
    <w:rsid w:val="00931C5D"/>
    <w:rsid w:val="0093449C"/>
    <w:rsid w:val="009408E7"/>
    <w:rsid w:val="009462E8"/>
    <w:rsid w:val="00946904"/>
    <w:rsid w:val="00954B4A"/>
    <w:rsid w:val="009600C1"/>
    <w:rsid w:val="009603E0"/>
    <w:rsid w:val="00960C28"/>
    <w:rsid w:val="00964D01"/>
    <w:rsid w:val="009668C0"/>
    <w:rsid w:val="00971A07"/>
    <w:rsid w:val="009723DF"/>
    <w:rsid w:val="00975ACF"/>
    <w:rsid w:val="0097718C"/>
    <w:rsid w:val="00980009"/>
    <w:rsid w:val="009937AC"/>
    <w:rsid w:val="009967E8"/>
    <w:rsid w:val="009A4126"/>
    <w:rsid w:val="009A51D6"/>
    <w:rsid w:val="009A622B"/>
    <w:rsid w:val="009A78C8"/>
    <w:rsid w:val="009A7F63"/>
    <w:rsid w:val="009B3200"/>
    <w:rsid w:val="009B45A1"/>
    <w:rsid w:val="009B55BF"/>
    <w:rsid w:val="009C20C2"/>
    <w:rsid w:val="009C725D"/>
    <w:rsid w:val="009C7B09"/>
    <w:rsid w:val="009D2085"/>
    <w:rsid w:val="009E173D"/>
    <w:rsid w:val="009E7CA7"/>
    <w:rsid w:val="009F292B"/>
    <w:rsid w:val="009F4142"/>
    <w:rsid w:val="009F466C"/>
    <w:rsid w:val="009F48AC"/>
    <w:rsid w:val="009F7272"/>
    <w:rsid w:val="00A0179B"/>
    <w:rsid w:val="00A04616"/>
    <w:rsid w:val="00A05138"/>
    <w:rsid w:val="00A06E08"/>
    <w:rsid w:val="00A1106B"/>
    <w:rsid w:val="00A15296"/>
    <w:rsid w:val="00A173FC"/>
    <w:rsid w:val="00A17FE8"/>
    <w:rsid w:val="00A241B7"/>
    <w:rsid w:val="00A265BD"/>
    <w:rsid w:val="00A27CCD"/>
    <w:rsid w:val="00A31FCA"/>
    <w:rsid w:val="00A32475"/>
    <w:rsid w:val="00A370E3"/>
    <w:rsid w:val="00A416F3"/>
    <w:rsid w:val="00A43605"/>
    <w:rsid w:val="00A461F1"/>
    <w:rsid w:val="00A46B45"/>
    <w:rsid w:val="00A46F65"/>
    <w:rsid w:val="00A47232"/>
    <w:rsid w:val="00A54343"/>
    <w:rsid w:val="00A5738F"/>
    <w:rsid w:val="00A61A73"/>
    <w:rsid w:val="00A62191"/>
    <w:rsid w:val="00A64E90"/>
    <w:rsid w:val="00A71A60"/>
    <w:rsid w:val="00A735B2"/>
    <w:rsid w:val="00A737C6"/>
    <w:rsid w:val="00A75ABD"/>
    <w:rsid w:val="00A8058B"/>
    <w:rsid w:val="00A84D41"/>
    <w:rsid w:val="00A86DEC"/>
    <w:rsid w:val="00A86EE3"/>
    <w:rsid w:val="00A90AEA"/>
    <w:rsid w:val="00A91030"/>
    <w:rsid w:val="00AA05B5"/>
    <w:rsid w:val="00AA2BF4"/>
    <w:rsid w:val="00AA47AB"/>
    <w:rsid w:val="00AB23AB"/>
    <w:rsid w:val="00AB5739"/>
    <w:rsid w:val="00AB7566"/>
    <w:rsid w:val="00AC2587"/>
    <w:rsid w:val="00AC2AC1"/>
    <w:rsid w:val="00AC4776"/>
    <w:rsid w:val="00AC72DC"/>
    <w:rsid w:val="00AD15B1"/>
    <w:rsid w:val="00AD3705"/>
    <w:rsid w:val="00AD4363"/>
    <w:rsid w:val="00AD611E"/>
    <w:rsid w:val="00AE0048"/>
    <w:rsid w:val="00AE35B7"/>
    <w:rsid w:val="00AE7091"/>
    <w:rsid w:val="00AF555A"/>
    <w:rsid w:val="00B00ADF"/>
    <w:rsid w:val="00B02DE7"/>
    <w:rsid w:val="00B04B53"/>
    <w:rsid w:val="00B1248F"/>
    <w:rsid w:val="00B156CA"/>
    <w:rsid w:val="00B2541A"/>
    <w:rsid w:val="00B279FE"/>
    <w:rsid w:val="00B30C2A"/>
    <w:rsid w:val="00B339C2"/>
    <w:rsid w:val="00B34C58"/>
    <w:rsid w:val="00B371B9"/>
    <w:rsid w:val="00B42884"/>
    <w:rsid w:val="00B42C06"/>
    <w:rsid w:val="00B4440C"/>
    <w:rsid w:val="00B53CC1"/>
    <w:rsid w:val="00B53F66"/>
    <w:rsid w:val="00B576C5"/>
    <w:rsid w:val="00B57D73"/>
    <w:rsid w:val="00B704A3"/>
    <w:rsid w:val="00B70815"/>
    <w:rsid w:val="00B7114A"/>
    <w:rsid w:val="00B75D74"/>
    <w:rsid w:val="00B7756C"/>
    <w:rsid w:val="00B80125"/>
    <w:rsid w:val="00B9330A"/>
    <w:rsid w:val="00B96D06"/>
    <w:rsid w:val="00B977B9"/>
    <w:rsid w:val="00B97F5A"/>
    <w:rsid w:val="00BA0D39"/>
    <w:rsid w:val="00BA5985"/>
    <w:rsid w:val="00BA6A9F"/>
    <w:rsid w:val="00BA6BA3"/>
    <w:rsid w:val="00BA767F"/>
    <w:rsid w:val="00BB0D11"/>
    <w:rsid w:val="00BB28FD"/>
    <w:rsid w:val="00BB3DF0"/>
    <w:rsid w:val="00BC2DD1"/>
    <w:rsid w:val="00BC4197"/>
    <w:rsid w:val="00BC4827"/>
    <w:rsid w:val="00BC6516"/>
    <w:rsid w:val="00BD0912"/>
    <w:rsid w:val="00BD2924"/>
    <w:rsid w:val="00BD293D"/>
    <w:rsid w:val="00BD2E59"/>
    <w:rsid w:val="00BE0A61"/>
    <w:rsid w:val="00BE445B"/>
    <w:rsid w:val="00BE54D7"/>
    <w:rsid w:val="00BE5C58"/>
    <w:rsid w:val="00BF17CB"/>
    <w:rsid w:val="00BF186C"/>
    <w:rsid w:val="00BF4200"/>
    <w:rsid w:val="00BF4875"/>
    <w:rsid w:val="00C03051"/>
    <w:rsid w:val="00C05D5B"/>
    <w:rsid w:val="00C10D54"/>
    <w:rsid w:val="00C10FE8"/>
    <w:rsid w:val="00C215B9"/>
    <w:rsid w:val="00C32A13"/>
    <w:rsid w:val="00C3442A"/>
    <w:rsid w:val="00C365A4"/>
    <w:rsid w:val="00C3773F"/>
    <w:rsid w:val="00C41CCB"/>
    <w:rsid w:val="00C4261C"/>
    <w:rsid w:val="00C42763"/>
    <w:rsid w:val="00C450EF"/>
    <w:rsid w:val="00C50477"/>
    <w:rsid w:val="00C54F60"/>
    <w:rsid w:val="00C564D8"/>
    <w:rsid w:val="00C645E5"/>
    <w:rsid w:val="00C65123"/>
    <w:rsid w:val="00C674F1"/>
    <w:rsid w:val="00C716AB"/>
    <w:rsid w:val="00C74662"/>
    <w:rsid w:val="00C80452"/>
    <w:rsid w:val="00C83D61"/>
    <w:rsid w:val="00C85A46"/>
    <w:rsid w:val="00C9133E"/>
    <w:rsid w:val="00C94125"/>
    <w:rsid w:val="00C9593C"/>
    <w:rsid w:val="00C96FDA"/>
    <w:rsid w:val="00C978A8"/>
    <w:rsid w:val="00CA6336"/>
    <w:rsid w:val="00CA70D6"/>
    <w:rsid w:val="00CB4865"/>
    <w:rsid w:val="00CB6B43"/>
    <w:rsid w:val="00CB7711"/>
    <w:rsid w:val="00CC2D0C"/>
    <w:rsid w:val="00CC6C78"/>
    <w:rsid w:val="00CD40BD"/>
    <w:rsid w:val="00CD49FE"/>
    <w:rsid w:val="00CD7368"/>
    <w:rsid w:val="00CE5F80"/>
    <w:rsid w:val="00CF1943"/>
    <w:rsid w:val="00CF1CE6"/>
    <w:rsid w:val="00D0329D"/>
    <w:rsid w:val="00D133E5"/>
    <w:rsid w:val="00D212D3"/>
    <w:rsid w:val="00D267DD"/>
    <w:rsid w:val="00D3272B"/>
    <w:rsid w:val="00D3783F"/>
    <w:rsid w:val="00D41E19"/>
    <w:rsid w:val="00D44508"/>
    <w:rsid w:val="00D50411"/>
    <w:rsid w:val="00D53093"/>
    <w:rsid w:val="00D536FF"/>
    <w:rsid w:val="00D65283"/>
    <w:rsid w:val="00D66723"/>
    <w:rsid w:val="00D67102"/>
    <w:rsid w:val="00D67309"/>
    <w:rsid w:val="00D7005F"/>
    <w:rsid w:val="00D733E8"/>
    <w:rsid w:val="00D7369C"/>
    <w:rsid w:val="00D804C9"/>
    <w:rsid w:val="00D86E52"/>
    <w:rsid w:val="00D93D47"/>
    <w:rsid w:val="00D9404C"/>
    <w:rsid w:val="00DA232D"/>
    <w:rsid w:val="00DA6490"/>
    <w:rsid w:val="00DB368F"/>
    <w:rsid w:val="00DC16B3"/>
    <w:rsid w:val="00DC34AB"/>
    <w:rsid w:val="00DC3CC9"/>
    <w:rsid w:val="00DC7030"/>
    <w:rsid w:val="00DC7599"/>
    <w:rsid w:val="00DC7FB8"/>
    <w:rsid w:val="00DD202A"/>
    <w:rsid w:val="00DD4A6F"/>
    <w:rsid w:val="00DD56E4"/>
    <w:rsid w:val="00DD5CE7"/>
    <w:rsid w:val="00DE0F1D"/>
    <w:rsid w:val="00DE6640"/>
    <w:rsid w:val="00DE6BEF"/>
    <w:rsid w:val="00DF515D"/>
    <w:rsid w:val="00DF77FD"/>
    <w:rsid w:val="00DF7FDD"/>
    <w:rsid w:val="00E009C7"/>
    <w:rsid w:val="00E02761"/>
    <w:rsid w:val="00E10026"/>
    <w:rsid w:val="00E11E87"/>
    <w:rsid w:val="00E14D36"/>
    <w:rsid w:val="00E1639F"/>
    <w:rsid w:val="00E24A5B"/>
    <w:rsid w:val="00E25299"/>
    <w:rsid w:val="00E30465"/>
    <w:rsid w:val="00E43542"/>
    <w:rsid w:val="00E437BE"/>
    <w:rsid w:val="00E47BDE"/>
    <w:rsid w:val="00E508A4"/>
    <w:rsid w:val="00E54C11"/>
    <w:rsid w:val="00E625A4"/>
    <w:rsid w:val="00E63BCE"/>
    <w:rsid w:val="00E65B7A"/>
    <w:rsid w:val="00E700FC"/>
    <w:rsid w:val="00E70A1D"/>
    <w:rsid w:val="00E718C8"/>
    <w:rsid w:val="00E7331B"/>
    <w:rsid w:val="00E7512B"/>
    <w:rsid w:val="00E85729"/>
    <w:rsid w:val="00E8741C"/>
    <w:rsid w:val="00E956CE"/>
    <w:rsid w:val="00EA18A3"/>
    <w:rsid w:val="00EA3226"/>
    <w:rsid w:val="00EA3777"/>
    <w:rsid w:val="00EA464F"/>
    <w:rsid w:val="00EB4131"/>
    <w:rsid w:val="00EC179C"/>
    <w:rsid w:val="00EC2B89"/>
    <w:rsid w:val="00EC7BA3"/>
    <w:rsid w:val="00ED069A"/>
    <w:rsid w:val="00ED0C6B"/>
    <w:rsid w:val="00ED0CF1"/>
    <w:rsid w:val="00ED40C3"/>
    <w:rsid w:val="00EE0CFB"/>
    <w:rsid w:val="00EE38B0"/>
    <w:rsid w:val="00EE7A6A"/>
    <w:rsid w:val="00EF16EC"/>
    <w:rsid w:val="00EF1FB1"/>
    <w:rsid w:val="00EF3732"/>
    <w:rsid w:val="00EF43CD"/>
    <w:rsid w:val="00EF44BB"/>
    <w:rsid w:val="00F044E6"/>
    <w:rsid w:val="00F05DF3"/>
    <w:rsid w:val="00F1148A"/>
    <w:rsid w:val="00F165F4"/>
    <w:rsid w:val="00F204C8"/>
    <w:rsid w:val="00F21D10"/>
    <w:rsid w:val="00F23135"/>
    <w:rsid w:val="00F236B9"/>
    <w:rsid w:val="00F33D78"/>
    <w:rsid w:val="00F35B91"/>
    <w:rsid w:val="00F40342"/>
    <w:rsid w:val="00F411F1"/>
    <w:rsid w:val="00F42B48"/>
    <w:rsid w:val="00F43B1D"/>
    <w:rsid w:val="00F447A3"/>
    <w:rsid w:val="00F4633D"/>
    <w:rsid w:val="00F5157D"/>
    <w:rsid w:val="00F51BEA"/>
    <w:rsid w:val="00F5577F"/>
    <w:rsid w:val="00F60D49"/>
    <w:rsid w:val="00F61472"/>
    <w:rsid w:val="00F63BB2"/>
    <w:rsid w:val="00F73B39"/>
    <w:rsid w:val="00F74000"/>
    <w:rsid w:val="00F754F1"/>
    <w:rsid w:val="00F771BD"/>
    <w:rsid w:val="00F80C50"/>
    <w:rsid w:val="00F82FC9"/>
    <w:rsid w:val="00F83B7A"/>
    <w:rsid w:val="00F84885"/>
    <w:rsid w:val="00F93653"/>
    <w:rsid w:val="00F93BEC"/>
    <w:rsid w:val="00FA0B2A"/>
    <w:rsid w:val="00FA236D"/>
    <w:rsid w:val="00FA727C"/>
    <w:rsid w:val="00FB3D53"/>
    <w:rsid w:val="00FB57F9"/>
    <w:rsid w:val="00FB699F"/>
    <w:rsid w:val="00FC26DF"/>
    <w:rsid w:val="00FC55DE"/>
    <w:rsid w:val="00FC676F"/>
    <w:rsid w:val="00FD1230"/>
    <w:rsid w:val="00FD1B96"/>
    <w:rsid w:val="00FD212B"/>
    <w:rsid w:val="00FD5D4E"/>
    <w:rsid w:val="00FD60FD"/>
    <w:rsid w:val="00FE1108"/>
    <w:rsid w:val="00FE16E0"/>
    <w:rsid w:val="00FE56F3"/>
    <w:rsid w:val="00FF0109"/>
    <w:rsid w:val="00FF1DAE"/>
    <w:rsid w:val="00FF6837"/>
    <w:rsid w:val="015B6BEE"/>
    <w:rsid w:val="01772489"/>
    <w:rsid w:val="021874AC"/>
    <w:rsid w:val="02802288"/>
    <w:rsid w:val="03A90676"/>
    <w:rsid w:val="040F78CF"/>
    <w:rsid w:val="04F8C421"/>
    <w:rsid w:val="052DAE2E"/>
    <w:rsid w:val="057F9D01"/>
    <w:rsid w:val="05D71D5D"/>
    <w:rsid w:val="05F327EB"/>
    <w:rsid w:val="05F658F5"/>
    <w:rsid w:val="063D6788"/>
    <w:rsid w:val="079A2552"/>
    <w:rsid w:val="07B7BD0D"/>
    <w:rsid w:val="083C74BB"/>
    <w:rsid w:val="084B52AD"/>
    <w:rsid w:val="09064CFB"/>
    <w:rsid w:val="093100FC"/>
    <w:rsid w:val="09DA161C"/>
    <w:rsid w:val="09F9F599"/>
    <w:rsid w:val="0A39635D"/>
    <w:rsid w:val="0A94F522"/>
    <w:rsid w:val="0AACEB65"/>
    <w:rsid w:val="0B4E8830"/>
    <w:rsid w:val="0BE0177C"/>
    <w:rsid w:val="0C40425B"/>
    <w:rsid w:val="0CDA0201"/>
    <w:rsid w:val="0E81B8AD"/>
    <w:rsid w:val="0E8AE0D2"/>
    <w:rsid w:val="0EB477AB"/>
    <w:rsid w:val="118F98C5"/>
    <w:rsid w:val="11A2A51D"/>
    <w:rsid w:val="11A6255F"/>
    <w:rsid w:val="11F97288"/>
    <w:rsid w:val="1276E5C4"/>
    <w:rsid w:val="12BB453B"/>
    <w:rsid w:val="12F06346"/>
    <w:rsid w:val="12F77827"/>
    <w:rsid w:val="132DB47E"/>
    <w:rsid w:val="13A21A43"/>
    <w:rsid w:val="13CC166F"/>
    <w:rsid w:val="13DF04E1"/>
    <w:rsid w:val="1407EA6D"/>
    <w:rsid w:val="159B0912"/>
    <w:rsid w:val="15BD1293"/>
    <w:rsid w:val="16B65A47"/>
    <w:rsid w:val="16C0DFBE"/>
    <w:rsid w:val="172773B9"/>
    <w:rsid w:val="17763A79"/>
    <w:rsid w:val="17DDAFB7"/>
    <w:rsid w:val="181886B1"/>
    <w:rsid w:val="1993A8B1"/>
    <w:rsid w:val="19C13DAB"/>
    <w:rsid w:val="1A619064"/>
    <w:rsid w:val="1C2A0494"/>
    <w:rsid w:val="1C976043"/>
    <w:rsid w:val="1D8B3E99"/>
    <w:rsid w:val="1DB2C4A5"/>
    <w:rsid w:val="1E489085"/>
    <w:rsid w:val="1E6773F4"/>
    <w:rsid w:val="1F080E29"/>
    <w:rsid w:val="1FB6AF23"/>
    <w:rsid w:val="207AD9DE"/>
    <w:rsid w:val="20936F25"/>
    <w:rsid w:val="20BABB89"/>
    <w:rsid w:val="21CA2792"/>
    <w:rsid w:val="2213AB80"/>
    <w:rsid w:val="222A378E"/>
    <w:rsid w:val="228141B7"/>
    <w:rsid w:val="22D02E0C"/>
    <w:rsid w:val="22FD25E7"/>
    <w:rsid w:val="2322667B"/>
    <w:rsid w:val="2350F894"/>
    <w:rsid w:val="243EE92D"/>
    <w:rsid w:val="250E18FF"/>
    <w:rsid w:val="25446A55"/>
    <w:rsid w:val="25D6BDE0"/>
    <w:rsid w:val="260FC85D"/>
    <w:rsid w:val="27F09C79"/>
    <w:rsid w:val="288232E9"/>
    <w:rsid w:val="292AB4ED"/>
    <w:rsid w:val="298CEBF3"/>
    <w:rsid w:val="2A543022"/>
    <w:rsid w:val="2A94DF15"/>
    <w:rsid w:val="2B88EA09"/>
    <w:rsid w:val="2D1103C8"/>
    <w:rsid w:val="2E485911"/>
    <w:rsid w:val="2E65A4BB"/>
    <w:rsid w:val="2ED2AB96"/>
    <w:rsid w:val="2EE2FE73"/>
    <w:rsid w:val="2F2D5C93"/>
    <w:rsid w:val="2F4F391E"/>
    <w:rsid w:val="2F62E7D0"/>
    <w:rsid w:val="2FF2BC23"/>
    <w:rsid w:val="30CA3857"/>
    <w:rsid w:val="3127F4A7"/>
    <w:rsid w:val="3128C573"/>
    <w:rsid w:val="318A4FD1"/>
    <w:rsid w:val="32C58DD6"/>
    <w:rsid w:val="351D6929"/>
    <w:rsid w:val="3539CDBE"/>
    <w:rsid w:val="35B5DBA4"/>
    <w:rsid w:val="35FE61A5"/>
    <w:rsid w:val="3608EFF4"/>
    <w:rsid w:val="366A6844"/>
    <w:rsid w:val="36977CAB"/>
    <w:rsid w:val="374958F8"/>
    <w:rsid w:val="3840347F"/>
    <w:rsid w:val="38FECB07"/>
    <w:rsid w:val="39BE8E84"/>
    <w:rsid w:val="3A984637"/>
    <w:rsid w:val="3AEFE538"/>
    <w:rsid w:val="3BB87E31"/>
    <w:rsid w:val="3BDDC110"/>
    <w:rsid w:val="3F0D6F0E"/>
    <w:rsid w:val="3F158594"/>
    <w:rsid w:val="3FBE7A0C"/>
    <w:rsid w:val="3FBEA499"/>
    <w:rsid w:val="3FFA982D"/>
    <w:rsid w:val="4062C18B"/>
    <w:rsid w:val="410AC461"/>
    <w:rsid w:val="414D618D"/>
    <w:rsid w:val="420DC8F2"/>
    <w:rsid w:val="42817684"/>
    <w:rsid w:val="42C732F5"/>
    <w:rsid w:val="43B2B5C9"/>
    <w:rsid w:val="43F87E88"/>
    <w:rsid w:val="440DF624"/>
    <w:rsid w:val="443808AA"/>
    <w:rsid w:val="4494739C"/>
    <w:rsid w:val="464879D8"/>
    <w:rsid w:val="46783107"/>
    <w:rsid w:val="46D863AD"/>
    <w:rsid w:val="472589FA"/>
    <w:rsid w:val="475AA065"/>
    <w:rsid w:val="476B2500"/>
    <w:rsid w:val="4779C255"/>
    <w:rsid w:val="47CE1734"/>
    <w:rsid w:val="47D791D6"/>
    <w:rsid w:val="47EBABA0"/>
    <w:rsid w:val="48876074"/>
    <w:rsid w:val="49E80F65"/>
    <w:rsid w:val="4B689624"/>
    <w:rsid w:val="4BADB20F"/>
    <w:rsid w:val="4C1DA4F1"/>
    <w:rsid w:val="4CAFFB27"/>
    <w:rsid w:val="4D0B8BBC"/>
    <w:rsid w:val="4D5CCB74"/>
    <w:rsid w:val="4D82A41A"/>
    <w:rsid w:val="4DA4834B"/>
    <w:rsid w:val="4DED80E1"/>
    <w:rsid w:val="4E6D1D2C"/>
    <w:rsid w:val="4E865031"/>
    <w:rsid w:val="5078E013"/>
    <w:rsid w:val="50BCE025"/>
    <w:rsid w:val="50DEB3C3"/>
    <w:rsid w:val="50FEC516"/>
    <w:rsid w:val="516E6DB5"/>
    <w:rsid w:val="521AD078"/>
    <w:rsid w:val="521D07E3"/>
    <w:rsid w:val="52B82D87"/>
    <w:rsid w:val="52C47AA7"/>
    <w:rsid w:val="535714F2"/>
    <w:rsid w:val="5361930F"/>
    <w:rsid w:val="539914C4"/>
    <w:rsid w:val="543F6090"/>
    <w:rsid w:val="545D2091"/>
    <w:rsid w:val="54D309EB"/>
    <w:rsid w:val="54EEBE01"/>
    <w:rsid w:val="552B1E9D"/>
    <w:rsid w:val="56034183"/>
    <w:rsid w:val="56230092"/>
    <w:rsid w:val="56588217"/>
    <w:rsid w:val="56C168F4"/>
    <w:rsid w:val="5717A546"/>
    <w:rsid w:val="576AE902"/>
    <w:rsid w:val="57EDB1E6"/>
    <w:rsid w:val="5885B16F"/>
    <w:rsid w:val="588FCEE9"/>
    <w:rsid w:val="58C699FA"/>
    <w:rsid w:val="5909BA21"/>
    <w:rsid w:val="593322FB"/>
    <w:rsid w:val="59599327"/>
    <w:rsid w:val="5978C0E4"/>
    <w:rsid w:val="59C4DD3C"/>
    <w:rsid w:val="59D2A3E9"/>
    <w:rsid w:val="5A3FB1B0"/>
    <w:rsid w:val="5A5D1E9E"/>
    <w:rsid w:val="5A601316"/>
    <w:rsid w:val="5BD60F11"/>
    <w:rsid w:val="5C6F4E2A"/>
    <w:rsid w:val="5EA79871"/>
    <w:rsid w:val="5EC5B9EF"/>
    <w:rsid w:val="5F08F679"/>
    <w:rsid w:val="5F1E326F"/>
    <w:rsid w:val="5F527DF8"/>
    <w:rsid w:val="6084E728"/>
    <w:rsid w:val="619177E6"/>
    <w:rsid w:val="61FBB0EF"/>
    <w:rsid w:val="61FCE681"/>
    <w:rsid w:val="6324A6EB"/>
    <w:rsid w:val="6378253B"/>
    <w:rsid w:val="64809278"/>
    <w:rsid w:val="650184F6"/>
    <w:rsid w:val="65206ACB"/>
    <w:rsid w:val="65607865"/>
    <w:rsid w:val="65C74A0E"/>
    <w:rsid w:val="65CEDF0D"/>
    <w:rsid w:val="684B547C"/>
    <w:rsid w:val="687030CD"/>
    <w:rsid w:val="68DA200D"/>
    <w:rsid w:val="68DFDB41"/>
    <w:rsid w:val="6989179F"/>
    <w:rsid w:val="6A0CDC1A"/>
    <w:rsid w:val="6A34A70F"/>
    <w:rsid w:val="6B9F00E5"/>
    <w:rsid w:val="6C6259AD"/>
    <w:rsid w:val="6CAC12F0"/>
    <w:rsid w:val="6CB5F617"/>
    <w:rsid w:val="6CBD21F4"/>
    <w:rsid w:val="6CD142A8"/>
    <w:rsid w:val="6CE0A9EC"/>
    <w:rsid w:val="6CF5E0AC"/>
    <w:rsid w:val="6DA4DEAC"/>
    <w:rsid w:val="6E0920A9"/>
    <w:rsid w:val="6E81F4D4"/>
    <w:rsid w:val="6EB48B88"/>
    <w:rsid w:val="6ED8F90F"/>
    <w:rsid w:val="6FBD0414"/>
    <w:rsid w:val="70A284C3"/>
    <w:rsid w:val="71316A24"/>
    <w:rsid w:val="713E8F36"/>
    <w:rsid w:val="7185384B"/>
    <w:rsid w:val="71A8FBC3"/>
    <w:rsid w:val="71D7D131"/>
    <w:rsid w:val="72891B67"/>
    <w:rsid w:val="735E0604"/>
    <w:rsid w:val="73641AA4"/>
    <w:rsid w:val="73B1CC84"/>
    <w:rsid w:val="74E582C3"/>
    <w:rsid w:val="7526BD2E"/>
    <w:rsid w:val="75C302B9"/>
    <w:rsid w:val="7841A879"/>
    <w:rsid w:val="78B30572"/>
    <w:rsid w:val="78BC7064"/>
    <w:rsid w:val="7972EC9F"/>
    <w:rsid w:val="79828832"/>
    <w:rsid w:val="7A0FA93C"/>
    <w:rsid w:val="7A55F305"/>
    <w:rsid w:val="7A8549A7"/>
    <w:rsid w:val="7AAF9A93"/>
    <w:rsid w:val="7AED4C83"/>
    <w:rsid w:val="7B06F023"/>
    <w:rsid w:val="7B1FBB94"/>
    <w:rsid w:val="7B842466"/>
    <w:rsid w:val="7B8F82BB"/>
    <w:rsid w:val="7B90E381"/>
    <w:rsid w:val="7B97D0F3"/>
    <w:rsid w:val="7BAD620D"/>
    <w:rsid w:val="7C15A75B"/>
    <w:rsid w:val="7CBA0C4E"/>
    <w:rsid w:val="7D0974E6"/>
    <w:rsid w:val="7D24F336"/>
    <w:rsid w:val="7D35F796"/>
    <w:rsid w:val="7D4CA56D"/>
    <w:rsid w:val="7E3A3AC7"/>
    <w:rsid w:val="7EC26B9F"/>
    <w:rsid w:val="7EF577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A8C07"/>
  <w15:chartTrackingRefBased/>
  <w15:docId w15:val="{9C10DB9E-D2B7-BF41-ABF4-457EBE62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A53"/>
    <w:pPr>
      <w:spacing w:after="0" w:line="240" w:lineRule="auto"/>
    </w:pPr>
    <w:rPr>
      <w:rFonts w:ascii="Times New Roman" w:hAnsi="Times New Roman" w:cs="Times New Roman"/>
      <w:kern w:val="2"/>
      <w14:ligatures w14:val="standardContextual"/>
    </w:rPr>
  </w:style>
  <w:style w:type="paragraph" w:styleId="Heading1">
    <w:name w:val="heading 1"/>
    <w:basedOn w:val="Normal"/>
    <w:next w:val="Normal"/>
    <w:link w:val="Heading1Char"/>
    <w:uiPriority w:val="9"/>
    <w:qFormat/>
    <w:rsid w:val="007F0A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F0A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F0A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F0A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7F0A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7F0A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7F0A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7F0A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7F0A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7F0A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0A53"/>
  </w:style>
  <w:style w:type="paragraph" w:styleId="Header">
    <w:name w:val="header"/>
    <w:basedOn w:val="Normal"/>
    <w:link w:val="HeaderChar"/>
    <w:uiPriority w:val="99"/>
    <w:unhideWhenUsed/>
    <w:rsid w:val="007F0A53"/>
    <w:pPr>
      <w:tabs>
        <w:tab w:val="center" w:pos="4680"/>
        <w:tab w:val="right" w:pos="9360"/>
      </w:tabs>
    </w:pPr>
  </w:style>
  <w:style w:type="character" w:customStyle="1" w:styleId="HeaderChar">
    <w:name w:val="Header Char"/>
    <w:basedOn w:val="DefaultParagraphFont"/>
    <w:link w:val="Header"/>
    <w:uiPriority w:val="99"/>
    <w:rsid w:val="007F0A53"/>
    <w:rPr>
      <w:rFonts w:ascii="Times New Roman" w:hAnsi="Times New Roman" w:cs="Times New Roman"/>
      <w:kern w:val="2"/>
      <w14:ligatures w14:val="standardContextual"/>
    </w:rPr>
  </w:style>
  <w:style w:type="paragraph" w:styleId="Footer">
    <w:name w:val="footer"/>
    <w:basedOn w:val="Normal"/>
    <w:link w:val="FooterChar"/>
    <w:uiPriority w:val="99"/>
    <w:unhideWhenUsed/>
    <w:rsid w:val="007F0A53"/>
    <w:pPr>
      <w:tabs>
        <w:tab w:val="center" w:pos="4680"/>
        <w:tab w:val="right" w:pos="9360"/>
      </w:tabs>
    </w:pPr>
  </w:style>
  <w:style w:type="character" w:customStyle="1" w:styleId="FooterChar">
    <w:name w:val="Footer Char"/>
    <w:basedOn w:val="DefaultParagraphFont"/>
    <w:link w:val="Footer"/>
    <w:uiPriority w:val="99"/>
    <w:rsid w:val="007F0A53"/>
    <w:rPr>
      <w:rFonts w:ascii="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basedOn w:val="DefaultParagraphFont"/>
    <w:uiPriority w:val="99"/>
    <w:unhideWhenUsed/>
    <w:qFormat/>
    <w:rsid w:val="007F0A53"/>
    <w:rPr>
      <w:color w:val="0000FF"/>
      <w:u w:val="single"/>
    </w:rPr>
  </w:style>
  <w:style w:type="character" w:styleId="UnresolvedMention">
    <w:name w:val="Unresolved Mention"/>
    <w:basedOn w:val="DefaultParagraphFont"/>
    <w:uiPriority w:val="99"/>
    <w:semiHidden/>
    <w:unhideWhenUsed/>
    <w:rsid w:val="007F0A53"/>
    <w:rPr>
      <w:color w:val="605E5C"/>
      <w:shd w:val="clear" w:color="auto" w:fill="E1DFDD"/>
    </w:rPr>
  </w:style>
  <w:style w:type="paragraph" w:styleId="ListParagraph">
    <w:name w:val="List Paragraph"/>
    <w:basedOn w:val="Normal"/>
    <w:link w:val="ListParagraphChar"/>
    <w:uiPriority w:val="34"/>
    <w:qFormat/>
    <w:rsid w:val="007F0A53"/>
    <w:pPr>
      <w:ind w:left="720"/>
      <w:contextualSpacing/>
    </w:pPr>
  </w:style>
  <w:style w:type="character" w:styleId="FollowedHyperlink">
    <w:name w:val="FollowedHyperlink"/>
    <w:basedOn w:val="DefaultParagraphFont"/>
    <w:uiPriority w:val="99"/>
    <w:semiHidden/>
    <w:unhideWhenUsed/>
    <w:rsid w:val="007F0A53"/>
    <w:rPr>
      <w:color w:val="954F72" w:themeColor="followedHyperlink"/>
      <w:u w:val="single"/>
    </w:rPr>
  </w:style>
  <w:style w:type="character" w:customStyle="1" w:styleId="Heading1Char">
    <w:name w:val="Heading 1 Char"/>
    <w:basedOn w:val="DefaultParagraphFont"/>
    <w:link w:val="Heading1"/>
    <w:uiPriority w:val="9"/>
    <w:rsid w:val="007F0A53"/>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7F0A53"/>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7F0A53"/>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7F0A53"/>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rsid w:val="007F0A53"/>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rsid w:val="007F0A53"/>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rsid w:val="007F0A53"/>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rsid w:val="007F0A53"/>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rsid w:val="007F0A53"/>
    <w:rPr>
      <w:rFonts w:eastAsiaTheme="majorEastAsia" w:cstheme="majorBidi"/>
      <w:color w:val="272727" w:themeColor="text1" w:themeTint="D8"/>
      <w:kern w:val="2"/>
      <w14:ligatures w14:val="standardContextual"/>
    </w:rPr>
  </w:style>
  <w:style w:type="paragraph" w:customStyle="1" w:styleId="ParaNum">
    <w:name w:val="ParaNum"/>
    <w:basedOn w:val="Normal"/>
    <w:rsid w:val="00721B44"/>
    <w:pPr>
      <w:numPr>
        <w:numId w:val="3"/>
      </w:numPr>
      <w:tabs>
        <w:tab w:val="clear" w:pos="1080"/>
        <w:tab w:val="num" w:pos="1440"/>
      </w:tabs>
      <w:spacing w:after="120"/>
    </w:pPr>
  </w:style>
  <w:style w:type="paragraph" w:styleId="EndnoteText">
    <w:name w:val="endnote text"/>
    <w:basedOn w:val="Normal"/>
    <w:link w:val="EndnoteTextChar"/>
    <w:semiHidden/>
    <w:rsid w:val="00721B4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21B44"/>
    <w:rPr>
      <w:vertAlign w:val="superscript"/>
    </w:rPr>
  </w:style>
  <w:style w:type="paragraph" w:styleId="FootnoteText">
    <w:name w:val="footnote text"/>
    <w:basedOn w:val="Normal"/>
    <w:link w:val="FootnoteTextChar"/>
    <w:uiPriority w:val="99"/>
    <w:unhideWhenUsed/>
    <w:rsid w:val="007F0A53"/>
    <w:rPr>
      <w:sz w:val="20"/>
      <w:szCs w:val="20"/>
    </w:rPr>
  </w:style>
  <w:style w:type="character" w:customStyle="1" w:styleId="FootnoteTextChar">
    <w:name w:val="Footnote Text Char"/>
    <w:basedOn w:val="DefaultParagraphFont"/>
    <w:link w:val="FootnoteText"/>
    <w:uiPriority w:val="99"/>
    <w:rsid w:val="007F0A53"/>
    <w:rPr>
      <w:rFonts w:ascii="Times New Roman" w:hAnsi="Times New Roman" w:cs="Times New Roman"/>
      <w:kern w:val="2"/>
      <w:sz w:val="20"/>
      <w:szCs w:val="20"/>
      <w14:ligatures w14:val="standardContextual"/>
    </w:rPr>
  </w:style>
  <w:style w:type="character" w:styleId="FootnoteReference">
    <w:name w:val="footnote reference"/>
    <w:basedOn w:val="DefaultParagraphFont"/>
    <w:uiPriority w:val="99"/>
    <w:unhideWhenUsed/>
    <w:rsid w:val="007F0A53"/>
    <w:rPr>
      <w:vertAlign w:val="superscript"/>
    </w:rPr>
  </w:style>
  <w:style w:type="paragraph" w:styleId="TOC1">
    <w:name w:val="toc 1"/>
    <w:basedOn w:val="Normal"/>
    <w:next w:val="Normal"/>
    <w:uiPriority w:val="39"/>
    <w:rsid w:val="00721B4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21B44"/>
    <w:pPr>
      <w:tabs>
        <w:tab w:val="left" w:pos="720"/>
        <w:tab w:val="right" w:leader="dot" w:pos="9360"/>
      </w:tabs>
      <w:suppressAutoHyphens/>
      <w:ind w:left="720" w:right="720" w:hanging="360"/>
    </w:pPr>
    <w:rPr>
      <w:noProof/>
    </w:rPr>
  </w:style>
  <w:style w:type="paragraph" w:styleId="TOC3">
    <w:name w:val="toc 3"/>
    <w:basedOn w:val="Normal"/>
    <w:next w:val="Normal"/>
    <w:semiHidden/>
    <w:rsid w:val="00721B4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21B4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21B4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21B4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21B4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21B4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21B4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21B44"/>
    <w:pPr>
      <w:tabs>
        <w:tab w:val="right" w:pos="9360"/>
      </w:tabs>
      <w:suppressAutoHyphens/>
    </w:pPr>
  </w:style>
  <w:style w:type="character" w:customStyle="1" w:styleId="EquationCaption">
    <w:name w:val="_Equation Caption"/>
    <w:rsid w:val="00721B44"/>
  </w:style>
  <w:style w:type="character" w:styleId="PageNumber">
    <w:name w:val="page number"/>
    <w:basedOn w:val="DefaultParagraphFont"/>
    <w:rsid w:val="00721B44"/>
  </w:style>
  <w:style w:type="paragraph" w:styleId="BlockText">
    <w:name w:val="Block Text"/>
    <w:basedOn w:val="Normal"/>
    <w:rsid w:val="00721B44"/>
    <w:pPr>
      <w:spacing w:after="240"/>
      <w:ind w:left="1440" w:right="1440"/>
    </w:pPr>
  </w:style>
  <w:style w:type="paragraph" w:customStyle="1" w:styleId="Paratitle">
    <w:name w:val="Para title"/>
    <w:basedOn w:val="Normal"/>
    <w:rsid w:val="00721B44"/>
    <w:pPr>
      <w:tabs>
        <w:tab w:val="center" w:pos="9270"/>
      </w:tabs>
      <w:spacing w:after="240"/>
    </w:pPr>
    <w:rPr>
      <w:spacing w:val="-2"/>
    </w:rPr>
  </w:style>
  <w:style w:type="paragraph" w:customStyle="1" w:styleId="Bullet">
    <w:name w:val="Bullet"/>
    <w:basedOn w:val="Normal"/>
    <w:rsid w:val="00721B44"/>
    <w:pPr>
      <w:numPr>
        <w:numId w:val="1"/>
      </w:numPr>
      <w:tabs>
        <w:tab w:val="left" w:pos="2160"/>
      </w:tabs>
      <w:spacing w:after="220"/>
      <w:ind w:left="2160" w:hanging="720"/>
    </w:pPr>
  </w:style>
  <w:style w:type="paragraph" w:customStyle="1" w:styleId="TableFormat">
    <w:name w:val="TableFormat"/>
    <w:basedOn w:val="Bullet"/>
    <w:rsid w:val="00721B44"/>
    <w:pPr>
      <w:numPr>
        <w:numId w:val="0"/>
      </w:numPr>
      <w:tabs>
        <w:tab w:val="clear" w:pos="2160"/>
        <w:tab w:val="left" w:pos="5040"/>
      </w:tabs>
      <w:ind w:left="5040" w:hanging="3600"/>
    </w:pPr>
  </w:style>
  <w:style w:type="paragraph" w:customStyle="1" w:styleId="TOCTitle">
    <w:name w:val="TOC Title"/>
    <w:basedOn w:val="Normal"/>
    <w:rsid w:val="00721B4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21B44"/>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paragraph" w:customStyle="1" w:styleId="Default">
    <w:name w:val="Default"/>
    <w:rsid w:val="007F0A53"/>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Title">
    <w:name w:val="Title"/>
    <w:basedOn w:val="Normal"/>
    <w:next w:val="Normal"/>
    <w:link w:val="TitleChar"/>
    <w:uiPriority w:val="10"/>
    <w:qFormat/>
    <w:rsid w:val="007F0A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A5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F0A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A5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F0A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0A53"/>
    <w:rPr>
      <w:rFonts w:ascii="Times New Roman" w:hAnsi="Times New Roman" w:cs="Times New Roman"/>
      <w:i/>
      <w:iCs/>
      <w:color w:val="404040" w:themeColor="text1" w:themeTint="BF"/>
      <w:kern w:val="2"/>
      <w14:ligatures w14:val="standardContextual"/>
    </w:rPr>
  </w:style>
  <w:style w:type="paragraph" w:styleId="IntenseQuote">
    <w:name w:val="Intense Quote"/>
    <w:basedOn w:val="Normal"/>
    <w:next w:val="Normal"/>
    <w:link w:val="IntenseQuoteChar"/>
    <w:uiPriority w:val="30"/>
    <w:qFormat/>
    <w:rsid w:val="007F0A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A53"/>
    <w:rPr>
      <w:rFonts w:ascii="Times New Roman" w:hAnsi="Times New Roman" w:cs="Times New Roman"/>
      <w:i/>
      <w:iCs/>
      <w:color w:val="2F5496" w:themeColor="accent1" w:themeShade="BF"/>
      <w:kern w:val="2"/>
      <w14:ligatures w14:val="standardContextual"/>
    </w:rPr>
  </w:style>
  <w:style w:type="character" w:styleId="IntenseEmphasis">
    <w:name w:val="Intense Emphasis"/>
    <w:basedOn w:val="DefaultParagraphFont"/>
    <w:uiPriority w:val="21"/>
    <w:qFormat/>
    <w:rsid w:val="007F0A53"/>
    <w:rPr>
      <w:i/>
      <w:iCs/>
      <w:color w:val="2F5496" w:themeColor="accent1" w:themeShade="BF"/>
    </w:rPr>
  </w:style>
  <w:style w:type="character" w:styleId="IntenseReference">
    <w:name w:val="Intense Reference"/>
    <w:basedOn w:val="DefaultParagraphFont"/>
    <w:uiPriority w:val="32"/>
    <w:qFormat/>
    <w:rsid w:val="007F0A53"/>
    <w:rPr>
      <w:b/>
      <w:bCs/>
      <w:smallCaps/>
      <w:color w:val="2F5496" w:themeColor="accent1" w:themeShade="BF"/>
      <w:spacing w:val="5"/>
    </w:rPr>
  </w:style>
  <w:style w:type="paragraph" w:customStyle="1" w:styleId="Style1">
    <w:name w:val="Style1"/>
    <w:basedOn w:val="ListParagraph"/>
    <w:link w:val="Style1Char"/>
    <w:autoRedefine/>
    <w:qFormat/>
    <w:rsid w:val="007F0A53"/>
    <w:pPr>
      <w:numPr>
        <w:ilvl w:val="2"/>
        <w:numId w:val="38"/>
      </w:numPr>
    </w:pPr>
    <w:rPr>
      <w:color w:val="0000FF"/>
    </w:rPr>
  </w:style>
  <w:style w:type="paragraph" w:customStyle="1" w:styleId="Style2">
    <w:name w:val="Style2"/>
    <w:basedOn w:val="Style1"/>
    <w:link w:val="Style2Char"/>
    <w:autoRedefine/>
    <w:qFormat/>
    <w:rsid w:val="007F0A53"/>
  </w:style>
  <w:style w:type="character" w:customStyle="1" w:styleId="Style2Char">
    <w:name w:val="Style2 Char"/>
    <w:basedOn w:val="Style1Char"/>
    <w:link w:val="Style2"/>
    <w:rsid w:val="007F0A53"/>
    <w:rPr>
      <w:rFonts w:ascii="Times New Roman" w:hAnsi="Times New Roman" w:cs="Times New Roman"/>
      <w:color w:val="0000FF"/>
      <w:kern w:val="2"/>
      <w14:ligatures w14:val="standardContextual"/>
    </w:rPr>
  </w:style>
  <w:style w:type="paragraph" w:customStyle="1" w:styleId="Style3">
    <w:name w:val="Style3"/>
    <w:basedOn w:val="Style2"/>
    <w:qFormat/>
    <w:rsid w:val="007F0A53"/>
    <w:rPr>
      <w:color w:val="auto"/>
    </w:rPr>
  </w:style>
  <w:style w:type="character" w:customStyle="1" w:styleId="ListParagraphChar">
    <w:name w:val="List Paragraph Char"/>
    <w:basedOn w:val="DefaultParagraphFont"/>
    <w:link w:val="ListParagraph"/>
    <w:uiPriority w:val="34"/>
    <w:rsid w:val="007F0A53"/>
    <w:rPr>
      <w:rFonts w:ascii="Times New Roman" w:hAnsi="Times New Roman" w:cs="Times New Roman"/>
      <w:kern w:val="2"/>
      <w14:ligatures w14:val="standardContextual"/>
    </w:rPr>
  </w:style>
  <w:style w:type="character" w:customStyle="1" w:styleId="Style1Char">
    <w:name w:val="Style1 Char"/>
    <w:basedOn w:val="ListParagraphChar"/>
    <w:link w:val="Style1"/>
    <w:rsid w:val="007F0A53"/>
    <w:rPr>
      <w:rFonts w:ascii="Times New Roman" w:hAnsi="Times New Roman" w:cs="Times New Roman"/>
      <w:color w:val="0000F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852723fc06a0aae0fddb0d18e13169bc&amp;mc=true&amp;node=se47.1.1_1767&amp;rgn=div8"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yperlink" Target="https://apps.fcc.gov/cores/userLogin.do" TargetMode="External" /><Relationship Id="rId15" Type="http://schemas.openxmlformats.org/officeDocument/2006/relationships/hyperlink" Target="https://www.fcc.gov/media/radio/dms-decimal"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9769E-8899-4A34-8EFD-6D326F72CCA1}">
  <ds:schemaRefs>
    <ds:schemaRef ds:uri="http://schemas.openxmlformats.org/officeDocument/2006/bibliography"/>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88ACA4F7-8B46-44DB-B21E-13A0CE0AAA40}">
  <ds:schemaRefs>
    <ds:schemaRef ds:uri="http://schemas.microsoft.com/office/2006/metadata/properties"/>
    <ds:schemaRef ds:uri="http://purl.org/dc/terms/"/>
    <ds:schemaRef ds:uri="4e7fbbf7-83bf-4017-88f1-1977cec0e821"/>
    <ds:schemaRef ds:uri="http://schemas.microsoft.com/office/2006/documentManagement/types"/>
    <ds:schemaRef ds:uri="http://purl.org/dc/dcmitype/"/>
    <ds:schemaRef ds:uri="http://purl.org/dc/elements/1.1/"/>
    <ds:schemaRef ds:uri="a3d640ba-1818-40c7-b794-86c082b982bf"/>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CBA84B6-228B-446F-A6B1-F20D125D5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2733</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Gabrielle Kim</cp:lastModifiedBy>
  <cp:revision>8</cp:revision>
  <cp:lastPrinted>2020-05-05T00:03:00Z</cp:lastPrinted>
  <dcterms:created xsi:type="dcterms:W3CDTF">2024-08-05T18:16:00Z</dcterms:created>
  <dcterms:modified xsi:type="dcterms:W3CDTF">2024-08-05T21:19:00Z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