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708" w:rsidRPr="00871A7A" w14:paraId="5CC0164A" w14:textId="77777777">
      <w:pPr>
        <w:rPr>
          <w:rFonts w:ascii="Arial" w:hAnsi="Arial" w:cs="Arial"/>
          <w:b/>
          <w:color w:val="auto"/>
        </w:rPr>
      </w:pPr>
      <w:r w:rsidRPr="00871A7A">
        <w:rPr>
          <w:rFonts w:ascii="Arial" w:hAnsi="Arial" w:cs="Arial"/>
          <w:b/>
          <w:color w:val="auto"/>
        </w:rPr>
        <w:t>Non-substantive Change Request</w:t>
      </w:r>
    </w:p>
    <w:p w:rsidR="00034A83" w14:paraId="5023F59D" w14:textId="67C7C02F">
      <w:pPr>
        <w:rPr>
          <w:rFonts w:ascii="Arial" w:hAnsi="Arial" w:cs="Arial"/>
          <w:b/>
          <w:color w:val="auto"/>
        </w:rPr>
      </w:pPr>
      <w:r w:rsidRPr="00871A7A">
        <w:rPr>
          <w:rFonts w:ascii="Arial" w:hAnsi="Arial" w:cs="Arial"/>
          <w:b/>
          <w:color w:val="auto"/>
        </w:rPr>
        <w:t>0535-0</w:t>
      </w:r>
      <w:r w:rsidR="00207516">
        <w:rPr>
          <w:rFonts w:ascii="Arial" w:hAnsi="Arial" w:cs="Arial"/>
          <w:b/>
          <w:color w:val="auto"/>
        </w:rPr>
        <w:t>2</w:t>
      </w:r>
      <w:r w:rsidR="00915241">
        <w:rPr>
          <w:rFonts w:ascii="Arial" w:hAnsi="Arial" w:cs="Arial"/>
          <w:b/>
          <w:color w:val="auto"/>
        </w:rPr>
        <w:t>73</w:t>
      </w:r>
      <w:r w:rsidRPr="00871A7A">
        <w:rPr>
          <w:rFonts w:ascii="Arial" w:hAnsi="Arial" w:cs="Arial"/>
          <w:b/>
          <w:color w:val="auto"/>
        </w:rPr>
        <w:t xml:space="preserve"> – </w:t>
      </w:r>
      <w:r w:rsidRPr="00915241" w:rsidR="00915241">
        <w:rPr>
          <w:rFonts w:ascii="Arial" w:hAnsi="Arial" w:cs="Arial"/>
          <w:b/>
          <w:color w:val="auto"/>
        </w:rPr>
        <w:t>Cooperator Funded Chemical Use Surveys</w:t>
      </w:r>
      <w:r w:rsidR="00CE3E57">
        <w:rPr>
          <w:rFonts w:ascii="Arial" w:hAnsi="Arial" w:cs="Arial"/>
          <w:b/>
          <w:color w:val="auto"/>
        </w:rPr>
        <w:t xml:space="preserve"> </w:t>
      </w:r>
    </w:p>
    <w:p w:rsidR="00843AC5" w:rsidRPr="00843AC5" w:rsidP="00843AC5" w14:paraId="142C9934" w14:textId="4F3E8E49">
      <w:pPr>
        <w:pStyle w:val="Title"/>
        <w:ind w:left="0"/>
        <w:jc w:val="left"/>
        <w:rPr>
          <w:sz w:val="24"/>
          <w:szCs w:val="24"/>
        </w:rPr>
      </w:pPr>
      <w:r w:rsidRPr="00843AC5">
        <w:rPr>
          <w:sz w:val="24"/>
          <w:szCs w:val="24"/>
        </w:rPr>
        <w:t>MINNESOTA</w:t>
      </w:r>
      <w:r w:rsidRPr="00843AC5">
        <w:rPr>
          <w:spacing w:val="-7"/>
          <w:sz w:val="24"/>
          <w:szCs w:val="24"/>
        </w:rPr>
        <w:t xml:space="preserve"> </w:t>
      </w:r>
      <w:r w:rsidRPr="00843AC5">
        <w:rPr>
          <w:sz w:val="24"/>
          <w:szCs w:val="24"/>
        </w:rPr>
        <w:t>BEST</w:t>
      </w:r>
      <w:r w:rsidRPr="00843AC5">
        <w:rPr>
          <w:spacing w:val="-7"/>
          <w:sz w:val="24"/>
          <w:szCs w:val="24"/>
        </w:rPr>
        <w:t xml:space="preserve"> </w:t>
      </w:r>
      <w:r w:rsidRPr="00843AC5">
        <w:rPr>
          <w:sz w:val="24"/>
          <w:szCs w:val="24"/>
        </w:rPr>
        <w:t>MANAGEMENT</w:t>
      </w:r>
      <w:r w:rsidRPr="00843AC5">
        <w:rPr>
          <w:spacing w:val="-6"/>
          <w:sz w:val="24"/>
          <w:szCs w:val="24"/>
        </w:rPr>
        <w:t xml:space="preserve"> </w:t>
      </w:r>
      <w:r w:rsidRPr="00843AC5">
        <w:rPr>
          <w:sz w:val="24"/>
          <w:szCs w:val="24"/>
        </w:rPr>
        <w:t>PRACTICES</w:t>
      </w:r>
      <w:r w:rsidRPr="00843AC5">
        <w:rPr>
          <w:spacing w:val="-7"/>
          <w:sz w:val="24"/>
          <w:szCs w:val="24"/>
        </w:rPr>
        <w:t xml:space="preserve"> </w:t>
      </w:r>
      <w:r w:rsidRPr="00843AC5">
        <w:rPr>
          <w:sz w:val="24"/>
          <w:szCs w:val="24"/>
        </w:rPr>
        <w:t>SURVEY</w:t>
      </w:r>
      <w:r w:rsidRPr="00843AC5">
        <w:rPr>
          <w:spacing w:val="-7"/>
          <w:sz w:val="24"/>
          <w:szCs w:val="24"/>
        </w:rPr>
        <w:t xml:space="preserve"> </w:t>
      </w:r>
      <w:r w:rsidRPr="00843AC5">
        <w:rPr>
          <w:sz w:val="24"/>
          <w:szCs w:val="24"/>
        </w:rPr>
        <w:t>-</w:t>
      </w:r>
      <w:r w:rsidRPr="00843AC5">
        <w:rPr>
          <w:spacing w:val="-7"/>
          <w:sz w:val="24"/>
          <w:szCs w:val="24"/>
        </w:rPr>
        <w:t xml:space="preserve"> 2</w:t>
      </w:r>
      <w:r w:rsidRPr="00843AC5">
        <w:rPr>
          <w:spacing w:val="-4"/>
          <w:sz w:val="24"/>
          <w:szCs w:val="24"/>
        </w:rPr>
        <w:t>023</w:t>
      </w:r>
    </w:p>
    <w:p w:rsidR="00034A83" w14:paraId="239E9F12" w14:textId="47B18D37">
      <w:pPr>
        <w:rPr>
          <w:rFonts w:ascii="Arial" w:hAnsi="Arial" w:cs="Arial"/>
          <w:color w:val="auto"/>
        </w:rPr>
      </w:pPr>
    </w:p>
    <w:p w:rsidR="007B0358" w:rsidRPr="00404D6F" w:rsidP="007B0358" w14:paraId="7666E7F5" w14:textId="77777777">
      <w:pPr>
        <w:rPr>
          <w:rFonts w:ascii="Arial" w:hAnsi="Arial" w:cs="Arial"/>
          <w:color w:val="auto"/>
        </w:rPr>
      </w:pPr>
      <w:r w:rsidRPr="00404D6F">
        <w:rPr>
          <w:rFonts w:ascii="Arial" w:hAnsi="Arial" w:cs="Arial"/>
          <w:color w:val="auto"/>
        </w:rPr>
        <w:t>The Minnesota Best Management Practices Survey, scheduled for August-</w:t>
      </w:r>
      <w:r w:rsidRPr="00404D6F">
        <w:rPr>
          <w:rFonts w:ascii="Arial" w:hAnsi="Arial" w:cs="Arial"/>
          <w:color w:val="auto"/>
        </w:rPr>
        <w:t>September,</w:t>
      </w:r>
      <w:r w:rsidRPr="00404D6F">
        <w:rPr>
          <w:rFonts w:ascii="Arial" w:hAnsi="Arial" w:cs="Arial"/>
          <w:color w:val="auto"/>
        </w:rPr>
        <w:t xml:space="preserve"> 2023 was postponed per a request by the client, the Minnesota Department of Agriculture (MDA). MDA staff are responsible for the content of the survey instrument and prior to the start of the data collection for this survey, a review of data from another project they conduct suggested that the question wording for this project needed to be clarified to avoid misreporting problems that could reduce the value of the data. </w:t>
      </w:r>
    </w:p>
    <w:p w:rsidR="007B0358" w:rsidRPr="00404D6F" w:rsidP="007B0358" w14:paraId="26EF2E34" w14:textId="77777777">
      <w:pPr>
        <w:rPr>
          <w:rFonts w:ascii="Arial" w:hAnsi="Arial" w:cs="Arial"/>
          <w:color w:val="auto"/>
        </w:rPr>
      </w:pPr>
      <w:r w:rsidRPr="00404D6F">
        <w:rPr>
          <w:rFonts w:ascii="Arial" w:hAnsi="Arial" w:cs="Arial"/>
          <w:color w:val="auto"/>
        </w:rPr>
        <w:t xml:space="preserve">With that new and </w:t>
      </w:r>
      <w:r w:rsidRPr="00404D6F">
        <w:rPr>
          <w:rFonts w:ascii="Arial" w:hAnsi="Arial" w:cs="Arial"/>
          <w:color w:val="auto"/>
        </w:rPr>
        <w:t>last minute</w:t>
      </w:r>
      <w:r w:rsidRPr="00404D6F">
        <w:rPr>
          <w:rFonts w:ascii="Arial" w:hAnsi="Arial" w:cs="Arial"/>
          <w:color w:val="auto"/>
        </w:rPr>
        <w:t xml:space="preserve"> information, the MDA staff asked us to postpone the data collection and they went back through the questionnaire to clarify the wording of questions, removed a few particularly troublesome questions and replaced those with more direct and understandable questions to collect the data they need.</w:t>
      </w:r>
    </w:p>
    <w:p w:rsidR="007B0358" w:rsidP="007B0358" w14:paraId="7ABEA9BB" w14:textId="77777777">
      <w:pPr>
        <w:rPr>
          <w:rFonts w:ascii="Arial" w:hAnsi="Arial" w:cs="Arial"/>
          <w:color w:val="auto"/>
        </w:rPr>
      </w:pPr>
      <w:r w:rsidRPr="00404D6F">
        <w:rPr>
          <w:rFonts w:ascii="Arial" w:hAnsi="Arial" w:cs="Arial"/>
          <w:color w:val="auto"/>
        </w:rPr>
        <w:t xml:space="preserve">The purpose, desired goals, and content theme of the Minnesota Best Management Practices Survey have not changed from the original OMB review request. However, </w:t>
      </w:r>
      <w:r w:rsidRPr="00404D6F">
        <w:rPr>
          <w:rFonts w:ascii="Arial" w:hAnsi="Arial" w:cs="Arial"/>
          <w:color w:val="auto"/>
        </w:rPr>
        <w:t>a number of</w:t>
      </w:r>
      <w:r w:rsidRPr="00404D6F">
        <w:rPr>
          <w:rFonts w:ascii="Arial" w:hAnsi="Arial" w:cs="Arial"/>
          <w:color w:val="auto"/>
        </w:rPr>
        <w:t xml:space="preserve"> the questions have been re-worded, clarified or replaced with others to improve the expected quality of the reported data.</w:t>
      </w:r>
    </w:p>
    <w:p w:rsidR="00404D6F" w:rsidRPr="00404D6F" w:rsidP="007B0358" w14:paraId="19290349" w14:textId="77777777">
      <w:pPr>
        <w:rPr>
          <w:rFonts w:ascii="Arial" w:hAnsi="Arial" w:cs="Arial"/>
          <w:color w:val="auto"/>
        </w:rPr>
      </w:pPr>
    </w:p>
    <w:p w:rsidR="0088110B" w:rsidRPr="00404D6F" w:rsidP="00404D6F" w14:paraId="36339579" w14:textId="4C6390FA">
      <w:pPr>
        <w:rPr>
          <w:rFonts w:ascii="Arial" w:hAnsi="Arial" w:cs="Arial"/>
          <w:color w:val="auto"/>
        </w:rPr>
      </w:pPr>
      <w:r w:rsidRPr="00404D6F">
        <w:rPr>
          <w:rFonts w:ascii="Arial" w:hAnsi="Arial" w:cs="Arial"/>
          <w:b/>
          <w:bCs/>
          <w:color w:val="auto"/>
        </w:rPr>
        <w:t>New Questions</w:t>
      </w:r>
      <w:r w:rsidRPr="00404D6F" w:rsidR="001F168D">
        <w:rPr>
          <w:rFonts w:ascii="Arial" w:hAnsi="Arial" w:cs="Arial"/>
          <w:color w:val="auto"/>
        </w:rPr>
        <w:t>:</w:t>
      </w:r>
      <w:r w:rsidR="00E22B41">
        <w:rPr>
          <w:noProof/>
        </w:rPr>
        <w:drawing>
          <wp:inline distT="0" distB="0" distL="0" distR="0">
            <wp:extent cx="5943600" cy="3136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3136900"/>
                    </a:xfrm>
                    <a:prstGeom prst="rect">
                      <a:avLst/>
                    </a:prstGeom>
                  </pic:spPr>
                </pic:pic>
              </a:graphicData>
            </a:graphic>
          </wp:inline>
        </w:drawing>
      </w:r>
    </w:p>
    <w:p w:rsidR="00E22B41" w14:paraId="75A46F7A" w14:textId="70BB18DB">
      <w:pPr>
        <w:rPr>
          <w:rFonts w:ascii="Arial" w:hAnsi="Arial" w:cs="Arial"/>
          <w:color w:val="auto"/>
        </w:rPr>
      </w:pPr>
      <w:r>
        <w:rPr>
          <w:noProof/>
        </w:rPr>
        <w:drawing>
          <wp:inline distT="0" distB="0" distL="0" distR="0">
            <wp:extent cx="5943600" cy="4211955"/>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xmlns:r="http://schemas.openxmlformats.org/officeDocument/2006/relationships" r:embed="rId5"/>
                    <a:stretch>
                      <a:fillRect/>
                    </a:stretch>
                  </pic:blipFill>
                  <pic:spPr>
                    <a:xfrm>
                      <a:off x="0" y="0"/>
                      <a:ext cx="5943600" cy="4211955"/>
                    </a:xfrm>
                    <a:prstGeom prst="rect">
                      <a:avLst/>
                    </a:prstGeom>
                  </pic:spPr>
                </pic:pic>
              </a:graphicData>
            </a:graphic>
          </wp:inline>
        </w:drawing>
      </w:r>
    </w:p>
    <w:p w:rsidR="00E22B41" w14:paraId="2EA99BF3" w14:textId="77777777">
      <w:pPr>
        <w:rPr>
          <w:rFonts w:ascii="Arial" w:hAnsi="Arial" w:cs="Arial"/>
          <w:color w:val="auto"/>
        </w:rPr>
      </w:pPr>
    </w:p>
    <w:p w:rsidR="007B0358" w14:paraId="552F5873" w14:textId="674012AB">
      <w:pPr>
        <w:rPr>
          <w:rFonts w:ascii="Arial" w:hAnsi="Arial" w:cs="Arial"/>
          <w:color w:val="auto"/>
        </w:rPr>
      </w:pPr>
      <w:r w:rsidRPr="00404D6F">
        <w:rPr>
          <w:rFonts w:ascii="Arial" w:hAnsi="Arial" w:cs="Arial"/>
          <w:b/>
          <w:bCs/>
          <w:color w:val="auto"/>
        </w:rPr>
        <w:t xml:space="preserve">Revised </w:t>
      </w:r>
      <w:r w:rsidRPr="00404D6F" w:rsidR="001F168D">
        <w:rPr>
          <w:rFonts w:ascii="Arial" w:hAnsi="Arial" w:cs="Arial"/>
          <w:b/>
          <w:bCs/>
          <w:color w:val="auto"/>
        </w:rPr>
        <w:t>wording in existing Q</w:t>
      </w:r>
      <w:r w:rsidRPr="00404D6F">
        <w:rPr>
          <w:rFonts w:ascii="Arial" w:hAnsi="Arial" w:cs="Arial"/>
          <w:b/>
          <w:bCs/>
          <w:color w:val="auto"/>
        </w:rPr>
        <w:t>uestions</w:t>
      </w:r>
      <w:r>
        <w:rPr>
          <w:rFonts w:ascii="Arial" w:hAnsi="Arial" w:cs="Arial"/>
          <w:color w:val="auto"/>
        </w:rPr>
        <w:t>:</w:t>
      </w:r>
    </w:p>
    <w:p w:rsidR="00425154" w14:paraId="1844E4C1" w14:textId="24964473">
      <w:pPr>
        <w:rPr>
          <w:rFonts w:ascii="Arial" w:hAnsi="Arial" w:cs="Arial"/>
          <w:color w:val="auto"/>
        </w:rPr>
      </w:pPr>
      <w:r>
        <w:rPr>
          <w:noProof/>
        </w:rPr>
        <w:drawing>
          <wp:inline distT="0" distB="0" distL="0" distR="0">
            <wp:extent cx="5943600" cy="3197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6"/>
                    <a:stretch>
                      <a:fillRect/>
                    </a:stretch>
                  </pic:blipFill>
                  <pic:spPr>
                    <a:xfrm>
                      <a:off x="0" y="0"/>
                      <a:ext cx="5943600" cy="3197860"/>
                    </a:xfrm>
                    <a:prstGeom prst="rect">
                      <a:avLst/>
                    </a:prstGeom>
                  </pic:spPr>
                </pic:pic>
              </a:graphicData>
            </a:graphic>
          </wp:inline>
        </w:drawing>
      </w:r>
    </w:p>
    <w:p w:rsidR="00425154" w14:paraId="066ADAF9" w14:textId="5225C24E">
      <w:pPr>
        <w:rPr>
          <w:rFonts w:ascii="Arial" w:hAnsi="Arial" w:cs="Arial"/>
          <w:color w:val="auto"/>
        </w:rPr>
      </w:pPr>
      <w:r>
        <w:rPr>
          <w:noProof/>
        </w:rPr>
        <w:drawing>
          <wp:inline distT="0" distB="0" distL="0" distR="0">
            <wp:extent cx="5943600" cy="4095115"/>
            <wp:effectExtent l="0" t="0" r="0" b="635"/>
            <wp:docPr id="4" name="Picture 4"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table&#10;&#10;Description automatically generated"/>
                    <pic:cNvPicPr/>
                  </pic:nvPicPr>
                  <pic:blipFill>
                    <a:blip xmlns:r="http://schemas.openxmlformats.org/officeDocument/2006/relationships" r:embed="rId7"/>
                    <a:stretch>
                      <a:fillRect/>
                    </a:stretch>
                  </pic:blipFill>
                  <pic:spPr>
                    <a:xfrm>
                      <a:off x="0" y="0"/>
                      <a:ext cx="5943600" cy="4095115"/>
                    </a:xfrm>
                    <a:prstGeom prst="rect">
                      <a:avLst/>
                    </a:prstGeom>
                  </pic:spPr>
                </pic:pic>
              </a:graphicData>
            </a:graphic>
          </wp:inline>
        </w:drawing>
      </w:r>
    </w:p>
    <w:p w:rsidR="007B0358" w14:paraId="6CE39A95" w14:textId="0BCFC5E9">
      <w:pPr>
        <w:rPr>
          <w:rFonts w:ascii="Arial" w:hAnsi="Arial" w:cs="Arial"/>
          <w:color w:val="auto"/>
        </w:rPr>
      </w:pPr>
      <w:r>
        <w:rPr>
          <w:noProof/>
        </w:rPr>
        <w:drawing>
          <wp:inline distT="0" distB="0" distL="0" distR="0">
            <wp:extent cx="5943600" cy="3923030"/>
            <wp:effectExtent l="0" t="0" r="0" b="127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xmlns:r="http://schemas.openxmlformats.org/officeDocument/2006/relationships" r:embed="rId8"/>
                    <a:stretch>
                      <a:fillRect/>
                    </a:stretch>
                  </pic:blipFill>
                  <pic:spPr>
                    <a:xfrm>
                      <a:off x="0" y="0"/>
                      <a:ext cx="5943600" cy="3923030"/>
                    </a:xfrm>
                    <a:prstGeom prst="rect">
                      <a:avLst/>
                    </a:prstGeom>
                  </pic:spPr>
                </pic:pic>
              </a:graphicData>
            </a:graphic>
          </wp:inline>
        </w:drawing>
      </w:r>
      <w:r>
        <w:rPr>
          <w:noProof/>
        </w:rPr>
        <w:drawing>
          <wp:inline distT="0" distB="0" distL="0" distR="0">
            <wp:extent cx="5943600" cy="3392805"/>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xmlns:r="http://schemas.openxmlformats.org/officeDocument/2006/relationships" r:embed="rId9"/>
                    <a:stretch>
                      <a:fillRect/>
                    </a:stretch>
                  </pic:blipFill>
                  <pic:spPr>
                    <a:xfrm>
                      <a:off x="0" y="0"/>
                      <a:ext cx="5943600" cy="3392805"/>
                    </a:xfrm>
                    <a:prstGeom prst="rect">
                      <a:avLst/>
                    </a:prstGeom>
                  </pic:spPr>
                </pic:pic>
              </a:graphicData>
            </a:graphic>
          </wp:inline>
        </w:drawing>
      </w:r>
      <w:r>
        <w:rPr>
          <w:noProof/>
        </w:rPr>
        <w:drawing>
          <wp:inline distT="0" distB="0" distL="0" distR="0">
            <wp:extent cx="5943600" cy="2332990"/>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xmlns:r="http://schemas.openxmlformats.org/officeDocument/2006/relationships" r:embed="rId10"/>
                    <a:stretch>
                      <a:fillRect/>
                    </a:stretch>
                  </pic:blipFill>
                  <pic:spPr>
                    <a:xfrm>
                      <a:off x="0" y="0"/>
                      <a:ext cx="5943600" cy="2332990"/>
                    </a:xfrm>
                    <a:prstGeom prst="rect">
                      <a:avLst/>
                    </a:prstGeom>
                  </pic:spPr>
                </pic:pic>
              </a:graphicData>
            </a:graphic>
          </wp:inline>
        </w:drawing>
      </w:r>
      <w:r>
        <w:rPr>
          <w:noProof/>
        </w:rPr>
        <w:drawing>
          <wp:inline distT="0" distB="0" distL="0" distR="0">
            <wp:extent cx="5943600" cy="148780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xmlns:r="http://schemas.openxmlformats.org/officeDocument/2006/relationships" r:embed="rId11"/>
                    <a:stretch>
                      <a:fillRect/>
                    </a:stretch>
                  </pic:blipFill>
                  <pic:spPr>
                    <a:xfrm>
                      <a:off x="0" y="0"/>
                      <a:ext cx="5943600" cy="1487805"/>
                    </a:xfrm>
                    <a:prstGeom prst="rect">
                      <a:avLst/>
                    </a:prstGeom>
                  </pic:spPr>
                </pic:pic>
              </a:graphicData>
            </a:graphic>
          </wp:inline>
        </w:drawing>
      </w:r>
      <w:r>
        <w:rPr>
          <w:noProof/>
        </w:rPr>
        <w:drawing>
          <wp:inline distT="0" distB="0" distL="0" distR="0">
            <wp:extent cx="5248275" cy="2171700"/>
            <wp:effectExtent l="0" t="0" r="9525"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xmlns:r="http://schemas.openxmlformats.org/officeDocument/2006/relationships" r:embed="rId12"/>
                    <a:stretch>
                      <a:fillRect/>
                    </a:stretch>
                  </pic:blipFill>
                  <pic:spPr>
                    <a:xfrm>
                      <a:off x="0" y="0"/>
                      <a:ext cx="5248275" cy="2171700"/>
                    </a:xfrm>
                    <a:prstGeom prst="rect">
                      <a:avLst/>
                    </a:prstGeom>
                  </pic:spPr>
                </pic:pic>
              </a:graphicData>
            </a:graphic>
          </wp:inline>
        </w:drawing>
      </w:r>
      <w:r>
        <w:rPr>
          <w:noProof/>
        </w:rPr>
        <w:drawing>
          <wp:inline distT="0" distB="0" distL="0" distR="0">
            <wp:extent cx="5943600" cy="2163445"/>
            <wp:effectExtent l="0" t="0" r="0" b="8255"/>
            <wp:docPr id="10" name="Picture 10"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application&#10;&#10;Description automatically generated"/>
                    <pic:cNvPicPr/>
                  </pic:nvPicPr>
                  <pic:blipFill>
                    <a:blip xmlns:r="http://schemas.openxmlformats.org/officeDocument/2006/relationships" r:embed="rId13"/>
                    <a:stretch>
                      <a:fillRect/>
                    </a:stretch>
                  </pic:blipFill>
                  <pic:spPr>
                    <a:xfrm>
                      <a:off x="0" y="0"/>
                      <a:ext cx="5943600" cy="2163445"/>
                    </a:xfrm>
                    <a:prstGeom prst="rect">
                      <a:avLst/>
                    </a:prstGeom>
                  </pic:spPr>
                </pic:pic>
              </a:graphicData>
            </a:graphic>
          </wp:inline>
        </w:drawing>
      </w:r>
      <w:r>
        <w:rPr>
          <w:noProof/>
        </w:rPr>
        <w:drawing>
          <wp:inline distT="0" distB="0" distL="0" distR="0">
            <wp:extent cx="5943600" cy="186817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xmlns:r="http://schemas.openxmlformats.org/officeDocument/2006/relationships" r:embed="rId14"/>
                    <a:stretch>
                      <a:fillRect/>
                    </a:stretch>
                  </pic:blipFill>
                  <pic:spPr>
                    <a:xfrm>
                      <a:off x="0" y="0"/>
                      <a:ext cx="5943600" cy="1868170"/>
                    </a:xfrm>
                    <a:prstGeom prst="rect">
                      <a:avLst/>
                    </a:prstGeom>
                  </pic:spPr>
                </pic:pic>
              </a:graphicData>
            </a:graphic>
          </wp:inline>
        </w:drawing>
      </w:r>
    </w:p>
    <w:p w:rsidR="007B0358" w14:paraId="1FE75DFE" w14:textId="77777777">
      <w:pPr>
        <w:rPr>
          <w:rFonts w:ascii="Arial" w:hAnsi="Arial" w:cs="Arial"/>
          <w:color w:val="auto"/>
        </w:rPr>
      </w:pPr>
    </w:p>
    <w:p w:rsidR="007B0358" w14:paraId="49F678B5" w14:textId="3C44145E">
      <w:pPr>
        <w:rPr>
          <w:rFonts w:ascii="Arial" w:hAnsi="Arial" w:cs="Arial"/>
          <w:color w:val="auto"/>
        </w:rPr>
      </w:pPr>
      <w:r w:rsidRPr="00404D6F">
        <w:rPr>
          <w:rFonts w:ascii="Arial" w:hAnsi="Arial" w:cs="Arial"/>
          <w:b/>
          <w:bCs/>
          <w:color w:val="auto"/>
        </w:rPr>
        <w:t>Deletion of Questions</w:t>
      </w:r>
      <w:r>
        <w:rPr>
          <w:rFonts w:ascii="Arial" w:hAnsi="Arial" w:cs="Arial"/>
          <w:color w:val="auto"/>
        </w:rPr>
        <w:t>:</w:t>
      </w:r>
    </w:p>
    <w:p w:rsidR="00404D6F" w14:paraId="2ADF7E95" w14:textId="77777777">
      <w:pPr>
        <w:rPr>
          <w:rFonts w:ascii="Arial" w:hAnsi="Arial" w:cs="Arial"/>
          <w:color w:val="auto"/>
        </w:rPr>
      </w:pPr>
    </w:p>
    <w:p w:rsidR="00404D6F" w14:paraId="5947385D" w14:textId="51E5201F">
      <w:pPr>
        <w:rPr>
          <w:rFonts w:ascii="Arial" w:hAnsi="Arial" w:cs="Arial"/>
          <w:color w:val="auto"/>
        </w:rPr>
      </w:pPr>
      <w:r>
        <w:rPr>
          <w:noProof/>
        </w:rPr>
        <w:drawing>
          <wp:inline distT="0" distB="0" distL="0" distR="0">
            <wp:extent cx="5943600" cy="2990850"/>
            <wp:effectExtent l="0" t="0" r="0" b="0"/>
            <wp:docPr id="13" name="Picture 1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with medium confidence"/>
                    <pic:cNvPicPr>
                      <a:picLocks noChangeAspect="1" noChangeArrowheads="1"/>
                    </pic:cNvPicPr>
                  </pic:nvPicPr>
                  <pic:blipFill>
                    <a:blip xmlns:r="http://schemas.openxmlformats.org/officeDocument/2006/relationships" r:embed="rId15" r:link="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990850"/>
                    </a:xfrm>
                    <a:prstGeom prst="rect">
                      <a:avLst/>
                    </a:prstGeom>
                    <a:noFill/>
                    <a:ln>
                      <a:noFill/>
                    </a:ln>
                  </pic:spPr>
                </pic:pic>
              </a:graphicData>
            </a:graphic>
          </wp:inline>
        </w:drawing>
      </w:r>
    </w:p>
    <w:p w:rsidR="001F168D" w14:paraId="72FB0A99" w14:textId="3E7D43CB">
      <w:pPr>
        <w:rPr>
          <w:rFonts w:ascii="Arial" w:hAnsi="Arial" w:cs="Arial"/>
          <w:color w:val="auto"/>
        </w:rPr>
      </w:pPr>
      <w:r>
        <w:rPr>
          <w:rFonts w:ascii="Arial" w:hAnsi="Arial" w:cs="Arial"/>
          <w:color w:val="auto"/>
        </w:rPr>
        <w:t>The questionnaire has been loaded to ROCIS.</w:t>
      </w:r>
    </w:p>
    <w:p w:rsidR="0088110B" w14:paraId="5AF0A9A5" w14:textId="0A0DAEC5">
      <w:pPr>
        <w:rPr>
          <w:rFonts w:ascii="Arial" w:hAnsi="Arial" w:cs="Arial"/>
          <w:color w:val="auto"/>
        </w:rPr>
      </w:pPr>
      <w:r>
        <w:rPr>
          <w:rFonts w:ascii="Arial" w:hAnsi="Arial" w:cs="Arial"/>
          <w:color w:val="auto"/>
        </w:rPr>
        <w:t>T</w:t>
      </w:r>
      <w:r w:rsidRPr="00C258BF">
        <w:rPr>
          <w:rFonts w:ascii="Arial" w:hAnsi="Arial" w:cs="Arial"/>
          <w:color w:val="auto"/>
        </w:rPr>
        <w:t>h</w:t>
      </w:r>
      <w:r>
        <w:rPr>
          <w:rFonts w:ascii="Arial" w:hAnsi="Arial" w:cs="Arial"/>
          <w:color w:val="auto"/>
        </w:rPr>
        <w:t>i</w:t>
      </w:r>
      <w:r w:rsidRPr="00C258BF">
        <w:rPr>
          <w:rFonts w:ascii="Arial" w:hAnsi="Arial" w:cs="Arial"/>
          <w:color w:val="auto"/>
        </w:rPr>
        <w:t xml:space="preserve">s change will not impact the </w:t>
      </w:r>
      <w:r w:rsidR="00203114">
        <w:rPr>
          <w:rFonts w:ascii="Arial" w:hAnsi="Arial" w:cs="Arial"/>
          <w:color w:val="auto"/>
        </w:rPr>
        <w:t>requested annual</w:t>
      </w:r>
      <w:r w:rsidRPr="00C258BF">
        <w:rPr>
          <w:rFonts w:ascii="Arial" w:hAnsi="Arial" w:cs="Arial"/>
          <w:color w:val="auto"/>
        </w:rPr>
        <w:t xml:space="preserve"> sample size </w:t>
      </w:r>
      <w:r w:rsidR="00203114">
        <w:rPr>
          <w:rFonts w:ascii="Arial" w:hAnsi="Arial" w:cs="Arial"/>
          <w:color w:val="auto"/>
        </w:rPr>
        <w:t>and</w:t>
      </w:r>
      <w:r w:rsidRPr="00C258BF">
        <w:rPr>
          <w:rFonts w:ascii="Arial" w:hAnsi="Arial" w:cs="Arial"/>
          <w:color w:val="auto"/>
        </w:rPr>
        <w:t xml:space="preserve"> respondent burden</w:t>
      </w:r>
      <w:r>
        <w:rPr>
          <w:rFonts w:ascii="Arial" w:hAnsi="Arial" w:cs="Arial"/>
          <w:color w:val="auto"/>
        </w:rPr>
        <w:t>.</w:t>
      </w:r>
    </w:p>
    <w:p w:rsidR="00773502" w14:paraId="564C0BA8" w14:textId="694FD3BC">
      <w:pPr>
        <w:rPr>
          <w:rFonts w:ascii="Arial" w:hAnsi="Arial" w:cs="Arial"/>
          <w:color w:val="auto"/>
        </w:rPr>
      </w:pPr>
    </w:p>
    <w:sectPr w:rsidSect="00202708">
      <w:headerReference w:type="default" r:id="rId1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862114"/>
      <w:docPartObj>
        <w:docPartGallery w:val="Page Numbers (Bottom of Page)"/>
        <w:docPartUnique/>
      </w:docPartObj>
    </w:sdtPr>
    <w:sdtEndPr>
      <w:rPr>
        <w:noProof/>
      </w:rPr>
    </w:sdtEndPr>
    <w:sdtContent>
      <w:p w:rsidR="00586238" w14:paraId="09E76149" w14:textId="6D128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6238" w:rsidP="00F71328" w14:paraId="5EE46E11"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238" w:rsidP="001020B6" w14:paraId="4C9A5EDD" w14:textId="6627DCBF">
    <w:pPr>
      <w:pStyle w:val="Header"/>
      <w:jc w:val="right"/>
    </w:pPr>
    <w:r>
      <w:t>September 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B2D19"/>
    <w:multiLevelType w:val="hybridMultilevel"/>
    <w:tmpl w:val="A876573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29350774"/>
    <w:multiLevelType w:val="hybridMultilevel"/>
    <w:tmpl w:val="98545E22"/>
    <w:lvl w:ilvl="0">
      <w:start w:val="500"/>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EF5E28"/>
    <w:multiLevelType w:val="hybridMultilevel"/>
    <w:tmpl w:val="F67A3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8E1AA8"/>
    <w:multiLevelType w:val="hybridMultilevel"/>
    <w:tmpl w:val="4B5C69A4"/>
    <w:lvl w:ilvl="0">
      <w:start w:val="5"/>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860CB6"/>
    <w:multiLevelType w:val="hybridMultilevel"/>
    <w:tmpl w:val="9F6E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F56334"/>
    <w:multiLevelType w:val="hybridMultilevel"/>
    <w:tmpl w:val="1B9ECA38"/>
    <w:lvl w:ilvl="0">
      <w:start w:val="1"/>
      <w:numFmt w:val="lowerRoman"/>
      <w:lvlText w:val="%1."/>
      <w:lvlJc w:val="left"/>
      <w:pPr>
        <w:ind w:left="1514" w:hanging="72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nsid w:val="6DC03F4E"/>
    <w:multiLevelType w:val="hybridMultilevel"/>
    <w:tmpl w:val="C1CA0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969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644812">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28730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440773">
    <w:abstractNumId w:val="1"/>
  </w:num>
  <w:num w:numId="5" w16cid:durableId="72557203">
    <w:abstractNumId w:val="4"/>
  </w:num>
  <w:num w:numId="6" w16cid:durableId="746272216">
    <w:abstractNumId w:val="6"/>
  </w:num>
  <w:num w:numId="7" w16cid:durableId="1211958786">
    <w:abstractNumId w:val="0"/>
  </w:num>
  <w:num w:numId="8" w16cid:durableId="579288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0713F"/>
    <w:rsid w:val="00025A89"/>
    <w:rsid w:val="00034A83"/>
    <w:rsid w:val="0004311C"/>
    <w:rsid w:val="000674B8"/>
    <w:rsid w:val="0007155E"/>
    <w:rsid w:val="0008131B"/>
    <w:rsid w:val="000916B9"/>
    <w:rsid w:val="000C0F92"/>
    <w:rsid w:val="000C61D0"/>
    <w:rsid w:val="000D2E2A"/>
    <w:rsid w:val="000D6039"/>
    <w:rsid w:val="000E1AA7"/>
    <w:rsid w:val="000E1E79"/>
    <w:rsid w:val="000E4104"/>
    <w:rsid w:val="000F19A3"/>
    <w:rsid w:val="001020B6"/>
    <w:rsid w:val="001075AF"/>
    <w:rsid w:val="0011039A"/>
    <w:rsid w:val="001217DD"/>
    <w:rsid w:val="00122942"/>
    <w:rsid w:val="001278AC"/>
    <w:rsid w:val="00137277"/>
    <w:rsid w:val="001515EE"/>
    <w:rsid w:val="00156B8E"/>
    <w:rsid w:val="00165266"/>
    <w:rsid w:val="0016680F"/>
    <w:rsid w:val="001716F6"/>
    <w:rsid w:val="001862FE"/>
    <w:rsid w:val="001970F9"/>
    <w:rsid w:val="00197A30"/>
    <w:rsid w:val="001A5855"/>
    <w:rsid w:val="001C032C"/>
    <w:rsid w:val="001F168D"/>
    <w:rsid w:val="001F50FA"/>
    <w:rsid w:val="00200830"/>
    <w:rsid w:val="00201693"/>
    <w:rsid w:val="00202708"/>
    <w:rsid w:val="00203114"/>
    <w:rsid w:val="002069F1"/>
    <w:rsid w:val="00207516"/>
    <w:rsid w:val="00234B3F"/>
    <w:rsid w:val="002763E2"/>
    <w:rsid w:val="002938C4"/>
    <w:rsid w:val="00293B52"/>
    <w:rsid w:val="00293D4B"/>
    <w:rsid w:val="002C1BE2"/>
    <w:rsid w:val="002E60F6"/>
    <w:rsid w:val="002E73D1"/>
    <w:rsid w:val="002F3CE2"/>
    <w:rsid w:val="00312DBC"/>
    <w:rsid w:val="00330041"/>
    <w:rsid w:val="00330820"/>
    <w:rsid w:val="00332EA3"/>
    <w:rsid w:val="003667DA"/>
    <w:rsid w:val="00376F26"/>
    <w:rsid w:val="0037705E"/>
    <w:rsid w:val="0038208D"/>
    <w:rsid w:val="00394862"/>
    <w:rsid w:val="003965A5"/>
    <w:rsid w:val="003A4582"/>
    <w:rsid w:val="003B0A80"/>
    <w:rsid w:val="003D5750"/>
    <w:rsid w:val="003E46C6"/>
    <w:rsid w:val="00404D6F"/>
    <w:rsid w:val="00422CC2"/>
    <w:rsid w:val="00425154"/>
    <w:rsid w:val="004461FE"/>
    <w:rsid w:val="004633F5"/>
    <w:rsid w:val="00493D31"/>
    <w:rsid w:val="004B0D80"/>
    <w:rsid w:val="004C41B5"/>
    <w:rsid w:val="004C6389"/>
    <w:rsid w:val="004F1523"/>
    <w:rsid w:val="004F2260"/>
    <w:rsid w:val="004F2AAC"/>
    <w:rsid w:val="004F3138"/>
    <w:rsid w:val="004F3335"/>
    <w:rsid w:val="004F61C3"/>
    <w:rsid w:val="00506791"/>
    <w:rsid w:val="0051164F"/>
    <w:rsid w:val="00530117"/>
    <w:rsid w:val="005431FA"/>
    <w:rsid w:val="0055677E"/>
    <w:rsid w:val="00570B6C"/>
    <w:rsid w:val="00584B02"/>
    <w:rsid w:val="00586238"/>
    <w:rsid w:val="00587608"/>
    <w:rsid w:val="00594483"/>
    <w:rsid w:val="005D4796"/>
    <w:rsid w:val="005E1F3D"/>
    <w:rsid w:val="005F60B5"/>
    <w:rsid w:val="006005B7"/>
    <w:rsid w:val="00603F53"/>
    <w:rsid w:val="00607C6C"/>
    <w:rsid w:val="0061310D"/>
    <w:rsid w:val="00613D19"/>
    <w:rsid w:val="006141BB"/>
    <w:rsid w:val="00644CC0"/>
    <w:rsid w:val="00644E93"/>
    <w:rsid w:val="00655228"/>
    <w:rsid w:val="00655E2F"/>
    <w:rsid w:val="006673DF"/>
    <w:rsid w:val="00670FDD"/>
    <w:rsid w:val="00675E2D"/>
    <w:rsid w:val="0068667A"/>
    <w:rsid w:val="006A40CF"/>
    <w:rsid w:val="006A7F40"/>
    <w:rsid w:val="006E1604"/>
    <w:rsid w:val="006E6D0E"/>
    <w:rsid w:val="006F5EC6"/>
    <w:rsid w:val="00722E76"/>
    <w:rsid w:val="0074208F"/>
    <w:rsid w:val="00754597"/>
    <w:rsid w:val="00773502"/>
    <w:rsid w:val="00774143"/>
    <w:rsid w:val="007755A5"/>
    <w:rsid w:val="00786AFB"/>
    <w:rsid w:val="00790BF6"/>
    <w:rsid w:val="00794289"/>
    <w:rsid w:val="00794CBB"/>
    <w:rsid w:val="0079712F"/>
    <w:rsid w:val="007A0D84"/>
    <w:rsid w:val="007A13E2"/>
    <w:rsid w:val="007B0358"/>
    <w:rsid w:val="007D25AA"/>
    <w:rsid w:val="007D5AFA"/>
    <w:rsid w:val="007F0D81"/>
    <w:rsid w:val="007F5D87"/>
    <w:rsid w:val="008024D3"/>
    <w:rsid w:val="00810BD0"/>
    <w:rsid w:val="00825314"/>
    <w:rsid w:val="00843AC5"/>
    <w:rsid w:val="00871A7A"/>
    <w:rsid w:val="0087349E"/>
    <w:rsid w:val="0088110B"/>
    <w:rsid w:val="00897E92"/>
    <w:rsid w:val="008B70DD"/>
    <w:rsid w:val="00901F4E"/>
    <w:rsid w:val="00915241"/>
    <w:rsid w:val="00973D80"/>
    <w:rsid w:val="00975227"/>
    <w:rsid w:val="00976C74"/>
    <w:rsid w:val="009860AE"/>
    <w:rsid w:val="0099399C"/>
    <w:rsid w:val="00997519"/>
    <w:rsid w:val="009A7330"/>
    <w:rsid w:val="009C7DE3"/>
    <w:rsid w:val="009E1FEF"/>
    <w:rsid w:val="009E3F85"/>
    <w:rsid w:val="009F75F0"/>
    <w:rsid w:val="00A04DDD"/>
    <w:rsid w:val="00A05650"/>
    <w:rsid w:val="00A11F15"/>
    <w:rsid w:val="00A14124"/>
    <w:rsid w:val="00A40F17"/>
    <w:rsid w:val="00A413EC"/>
    <w:rsid w:val="00A52F7E"/>
    <w:rsid w:val="00A63E3F"/>
    <w:rsid w:val="00A805C0"/>
    <w:rsid w:val="00A8229B"/>
    <w:rsid w:val="00A93B7E"/>
    <w:rsid w:val="00A97BAC"/>
    <w:rsid w:val="00AF11EB"/>
    <w:rsid w:val="00B010CC"/>
    <w:rsid w:val="00B21AC1"/>
    <w:rsid w:val="00B23B9A"/>
    <w:rsid w:val="00B46BB7"/>
    <w:rsid w:val="00B6314E"/>
    <w:rsid w:val="00B65B28"/>
    <w:rsid w:val="00B8561C"/>
    <w:rsid w:val="00B8628C"/>
    <w:rsid w:val="00B956A3"/>
    <w:rsid w:val="00BB0F40"/>
    <w:rsid w:val="00BB0FB8"/>
    <w:rsid w:val="00BE11A3"/>
    <w:rsid w:val="00BE1A91"/>
    <w:rsid w:val="00BF23A1"/>
    <w:rsid w:val="00C045CA"/>
    <w:rsid w:val="00C14066"/>
    <w:rsid w:val="00C17159"/>
    <w:rsid w:val="00C258BF"/>
    <w:rsid w:val="00C42D3B"/>
    <w:rsid w:val="00C54646"/>
    <w:rsid w:val="00C62B2A"/>
    <w:rsid w:val="00C70BA6"/>
    <w:rsid w:val="00C73A5E"/>
    <w:rsid w:val="00C860E0"/>
    <w:rsid w:val="00C9624D"/>
    <w:rsid w:val="00CA6282"/>
    <w:rsid w:val="00CC245B"/>
    <w:rsid w:val="00CE3E57"/>
    <w:rsid w:val="00CF2C55"/>
    <w:rsid w:val="00D046FA"/>
    <w:rsid w:val="00D0685B"/>
    <w:rsid w:val="00D3234D"/>
    <w:rsid w:val="00D36E8E"/>
    <w:rsid w:val="00D36EAC"/>
    <w:rsid w:val="00D50892"/>
    <w:rsid w:val="00D63E55"/>
    <w:rsid w:val="00D721CA"/>
    <w:rsid w:val="00D75533"/>
    <w:rsid w:val="00D863E2"/>
    <w:rsid w:val="00D95C67"/>
    <w:rsid w:val="00DC1403"/>
    <w:rsid w:val="00DC37E2"/>
    <w:rsid w:val="00DC6A5C"/>
    <w:rsid w:val="00DE5CDD"/>
    <w:rsid w:val="00DF132E"/>
    <w:rsid w:val="00E16748"/>
    <w:rsid w:val="00E174E6"/>
    <w:rsid w:val="00E22B41"/>
    <w:rsid w:val="00E52FE8"/>
    <w:rsid w:val="00E57BAD"/>
    <w:rsid w:val="00E6655B"/>
    <w:rsid w:val="00E75CF7"/>
    <w:rsid w:val="00EA6818"/>
    <w:rsid w:val="00EC05C2"/>
    <w:rsid w:val="00EE2F55"/>
    <w:rsid w:val="00EE6BE9"/>
    <w:rsid w:val="00EF1115"/>
    <w:rsid w:val="00EF32B0"/>
    <w:rsid w:val="00F01EDC"/>
    <w:rsid w:val="00F02BE3"/>
    <w:rsid w:val="00F16699"/>
    <w:rsid w:val="00F33A17"/>
    <w:rsid w:val="00F37773"/>
    <w:rsid w:val="00F51AC2"/>
    <w:rsid w:val="00F52C95"/>
    <w:rsid w:val="00F56001"/>
    <w:rsid w:val="00F61ADE"/>
    <w:rsid w:val="00F637B0"/>
    <w:rsid w:val="00F71328"/>
    <w:rsid w:val="00F73E9D"/>
    <w:rsid w:val="00F84FEE"/>
    <w:rsid w:val="00F85420"/>
    <w:rsid w:val="00FC6874"/>
    <w:rsid w:val="00FF3A86"/>
    <w:rsid w:val="00FF54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hAnsi="Courier" w:eastAsiaTheme="minorHAnsi"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paragraph" w:styleId="ListParagraph">
    <w:name w:val="List Paragraph"/>
    <w:basedOn w:val="Normal"/>
    <w:uiPriority w:val="34"/>
    <w:qFormat/>
    <w:rsid w:val="004F2260"/>
    <w:pPr>
      <w:ind w:left="720"/>
      <w:contextualSpacing/>
    </w:pPr>
  </w:style>
  <w:style w:type="paragraph" w:styleId="Title">
    <w:name w:val="Title"/>
    <w:basedOn w:val="Normal"/>
    <w:link w:val="TitleChar"/>
    <w:uiPriority w:val="10"/>
    <w:qFormat/>
    <w:rsid w:val="00843AC5"/>
    <w:pPr>
      <w:widowControl w:val="0"/>
      <w:autoSpaceDE w:val="0"/>
      <w:autoSpaceDN w:val="0"/>
      <w:spacing w:before="75" w:after="0" w:line="240" w:lineRule="auto"/>
      <w:ind w:left="1474" w:right="1466"/>
      <w:jc w:val="center"/>
    </w:pPr>
    <w:rPr>
      <w:rFonts w:ascii="Arial" w:eastAsia="Arial" w:hAnsi="Arial" w:cs="Arial"/>
      <w:b/>
      <w:bCs/>
      <w:color w:val="auto"/>
      <w:sz w:val="28"/>
      <w:szCs w:val="28"/>
    </w:rPr>
  </w:style>
  <w:style w:type="character" w:customStyle="1" w:styleId="TitleChar">
    <w:name w:val="Title Char"/>
    <w:basedOn w:val="DefaultParagraphFont"/>
    <w:link w:val="Title"/>
    <w:uiPriority w:val="10"/>
    <w:rsid w:val="00843AC5"/>
    <w:rPr>
      <w:rFonts w:ascii="Arial" w:eastAsia="Arial" w:hAnsi="Arial" w:cs="Arial"/>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cid:image002.png@01D9E7AA.B0F0ADC0"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6</cp:revision>
  <cp:lastPrinted>2014-06-12T20:54:00Z</cp:lastPrinted>
  <dcterms:created xsi:type="dcterms:W3CDTF">2023-09-14T13:16:00Z</dcterms:created>
  <dcterms:modified xsi:type="dcterms:W3CDTF">2023-09-15T13:09:00Z</dcterms:modified>
</cp:coreProperties>
</file>