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6ADC" w:rsidRPr="0087387E" w:rsidP="00B7597B" w14:paraId="04FAFF61" w14:textId="682D0D11">
      <w:pPr>
        <w:jc w:val="center"/>
        <w:rPr>
          <w:rFonts w:ascii="Times New Roman" w:hAnsi="Times New Roman"/>
          <w:b/>
          <w:sz w:val="24"/>
          <w:szCs w:val="24"/>
          <w:u w:val="single"/>
        </w:rPr>
      </w:pPr>
      <w:r w:rsidRPr="0087387E">
        <w:rPr>
          <w:rFonts w:ascii="Times New Roman" w:hAnsi="Times New Roman"/>
          <w:b/>
          <w:sz w:val="24"/>
          <w:szCs w:val="24"/>
          <w:u w:val="single"/>
        </w:rPr>
        <w:t>2024</w:t>
      </w:r>
      <w:r w:rsidRPr="0087387E" w:rsidR="00DA1945">
        <w:rPr>
          <w:rFonts w:ascii="Times New Roman" w:hAnsi="Times New Roman"/>
          <w:b/>
          <w:sz w:val="24"/>
          <w:szCs w:val="24"/>
          <w:u w:val="single"/>
        </w:rPr>
        <w:t xml:space="preserve"> </w:t>
      </w:r>
      <w:r w:rsidRPr="0087387E">
        <w:rPr>
          <w:rFonts w:ascii="Times New Roman" w:hAnsi="Times New Roman"/>
          <w:b/>
          <w:sz w:val="24"/>
          <w:szCs w:val="24"/>
          <w:u w:val="single"/>
        </w:rPr>
        <w:t>SUPPORTING STATEMENT</w:t>
      </w:r>
    </w:p>
    <w:p w:rsidR="003060A7" w:rsidRPr="0087387E" w14:paraId="2C23DD05" w14:textId="77777777">
      <w:pPr>
        <w:jc w:val="center"/>
        <w:rPr>
          <w:rFonts w:ascii="Times New Roman" w:hAnsi="Times New Roman"/>
          <w:b/>
          <w:sz w:val="24"/>
          <w:szCs w:val="24"/>
          <w:u w:val="single"/>
        </w:rPr>
      </w:pPr>
      <w:r w:rsidRPr="0087387E">
        <w:rPr>
          <w:rFonts w:ascii="Times New Roman" w:hAnsi="Times New Roman"/>
          <w:b/>
          <w:sz w:val="24"/>
          <w:szCs w:val="24"/>
          <w:u w:val="single"/>
        </w:rPr>
        <w:t xml:space="preserve">Single Family Housing Guaranteed Loan Program </w:t>
      </w:r>
    </w:p>
    <w:p w:rsidR="00DF2521" w:rsidRPr="0087387E" w14:paraId="76E2C5CE" w14:textId="77777777">
      <w:pPr>
        <w:jc w:val="center"/>
        <w:rPr>
          <w:rFonts w:ascii="Times New Roman" w:hAnsi="Times New Roman"/>
          <w:sz w:val="24"/>
          <w:szCs w:val="24"/>
          <w:u w:val="single"/>
        </w:rPr>
      </w:pPr>
      <w:r w:rsidRPr="0087387E">
        <w:rPr>
          <w:rFonts w:ascii="Times New Roman" w:hAnsi="Times New Roman"/>
          <w:b/>
          <w:sz w:val="24"/>
          <w:szCs w:val="24"/>
          <w:u w:val="single"/>
        </w:rPr>
        <w:t xml:space="preserve">OMB Control No. </w:t>
      </w:r>
      <w:r w:rsidRPr="0087387E" w:rsidR="00BA2558">
        <w:rPr>
          <w:rFonts w:ascii="Times New Roman" w:hAnsi="Times New Roman"/>
          <w:b/>
          <w:sz w:val="24"/>
          <w:szCs w:val="24"/>
          <w:u w:val="single"/>
        </w:rPr>
        <w:t>0575-0179</w:t>
      </w:r>
    </w:p>
    <w:p w:rsidR="00AC4DA4" w:rsidRPr="0087387E" w14:paraId="74CB6A7E" w14:textId="77777777">
      <w:pPr>
        <w:rPr>
          <w:rFonts w:ascii="Times New Roman" w:hAnsi="Times New Roman"/>
          <w:sz w:val="24"/>
          <w:szCs w:val="24"/>
        </w:rPr>
      </w:pPr>
      <w:r w:rsidRPr="0087387E">
        <w:rPr>
          <w:rFonts w:ascii="Times New Roman" w:hAnsi="Times New Roman"/>
          <w:sz w:val="24"/>
          <w:szCs w:val="24"/>
        </w:rPr>
        <w:t xml:space="preserve"> </w:t>
      </w:r>
    </w:p>
    <w:p w:rsidR="00477265" w:rsidRPr="0087387E" w14:paraId="3AC14AF3" w14:textId="77777777">
      <w:pPr>
        <w:rPr>
          <w:rFonts w:ascii="Times New Roman" w:hAnsi="Times New Roman"/>
          <w:sz w:val="24"/>
          <w:szCs w:val="24"/>
        </w:rPr>
      </w:pPr>
    </w:p>
    <w:p w:rsidR="00026ADC" w:rsidRPr="0087387E" w14:paraId="24652AC4" w14:textId="77777777">
      <w:pPr>
        <w:rPr>
          <w:rFonts w:ascii="Times New Roman" w:hAnsi="Times New Roman"/>
          <w:sz w:val="24"/>
          <w:szCs w:val="24"/>
        </w:rPr>
      </w:pPr>
      <w:r w:rsidRPr="0087387E">
        <w:rPr>
          <w:rFonts w:ascii="Times New Roman" w:hAnsi="Times New Roman"/>
          <w:b/>
          <w:sz w:val="24"/>
          <w:szCs w:val="24"/>
        </w:rPr>
        <w:t xml:space="preserve">A.  </w:t>
      </w:r>
      <w:r w:rsidRPr="0087387E">
        <w:rPr>
          <w:rFonts w:ascii="Times New Roman" w:hAnsi="Times New Roman"/>
          <w:b/>
          <w:sz w:val="24"/>
          <w:szCs w:val="24"/>
          <w:u w:val="single"/>
        </w:rPr>
        <w:t>Justification</w:t>
      </w:r>
    </w:p>
    <w:p w:rsidR="00026ADC" w:rsidRPr="0087387E" w14:paraId="5826568D" w14:textId="77777777">
      <w:pPr>
        <w:rPr>
          <w:rFonts w:ascii="Times New Roman" w:hAnsi="Times New Roman"/>
          <w:sz w:val="24"/>
          <w:szCs w:val="24"/>
        </w:rPr>
      </w:pPr>
    </w:p>
    <w:p w:rsidR="00026ADC" w:rsidRPr="0087387E" w14:paraId="51D345A6" w14:textId="77777777">
      <w:pPr>
        <w:rPr>
          <w:rFonts w:ascii="Times New Roman" w:hAnsi="Times New Roman"/>
          <w:sz w:val="24"/>
          <w:szCs w:val="24"/>
        </w:rPr>
      </w:pPr>
      <w:r w:rsidRPr="0087387E">
        <w:rPr>
          <w:rFonts w:ascii="Times New Roman" w:hAnsi="Times New Roman"/>
          <w:b/>
          <w:sz w:val="24"/>
          <w:szCs w:val="24"/>
        </w:rPr>
        <w:t xml:space="preserve">1.  </w:t>
      </w:r>
      <w:r w:rsidRPr="0087387E">
        <w:rPr>
          <w:rFonts w:ascii="Times New Roman" w:hAnsi="Times New Roman"/>
          <w:b/>
          <w:sz w:val="24"/>
          <w:szCs w:val="24"/>
          <w:u w:val="single"/>
        </w:rPr>
        <w:t>Explain the circumstances that make the collection of information necessary:</w:t>
      </w:r>
    </w:p>
    <w:p w:rsidR="00026ADC" w:rsidRPr="0087387E" w14:paraId="3123D6C2" w14:textId="77777777">
      <w:pPr>
        <w:rPr>
          <w:rFonts w:ascii="Times New Roman" w:hAnsi="Times New Roman"/>
          <w:sz w:val="24"/>
          <w:szCs w:val="24"/>
        </w:rPr>
      </w:pPr>
    </w:p>
    <w:p w:rsidR="00026ADC" w:rsidRPr="0087387E" w14:paraId="6D48AAC0" w14:textId="3FCC7094">
      <w:pPr>
        <w:rPr>
          <w:rFonts w:ascii="Times New Roman" w:hAnsi="Times New Roman"/>
          <w:sz w:val="24"/>
          <w:szCs w:val="24"/>
        </w:rPr>
      </w:pPr>
      <w:r w:rsidRPr="0087387E">
        <w:rPr>
          <w:rFonts w:ascii="Times New Roman" w:hAnsi="Times New Roman"/>
          <w:sz w:val="24"/>
          <w:szCs w:val="24"/>
        </w:rPr>
        <w:t>The</w:t>
      </w:r>
      <w:r w:rsidRPr="0087387E" w:rsidR="00BD1723">
        <w:rPr>
          <w:rFonts w:ascii="Times New Roman" w:hAnsi="Times New Roman"/>
          <w:sz w:val="24"/>
          <w:szCs w:val="24"/>
        </w:rPr>
        <w:t xml:space="preserve"> Rural Housing Service</w:t>
      </w:r>
      <w:r w:rsidRPr="0087387E">
        <w:rPr>
          <w:rFonts w:ascii="Times New Roman" w:hAnsi="Times New Roman"/>
          <w:sz w:val="24"/>
          <w:szCs w:val="24"/>
        </w:rPr>
        <w:t xml:space="preserve">, hereinafter referred to as the “Agency,” is a credit agency </w:t>
      </w:r>
      <w:r w:rsidRPr="0087387E" w:rsidR="004A1969">
        <w:rPr>
          <w:rFonts w:ascii="Times New Roman" w:hAnsi="Times New Roman"/>
          <w:sz w:val="24"/>
          <w:szCs w:val="24"/>
        </w:rPr>
        <w:t xml:space="preserve">of </w:t>
      </w:r>
      <w:r w:rsidRPr="0087387E">
        <w:rPr>
          <w:rFonts w:ascii="Times New Roman" w:hAnsi="Times New Roman"/>
          <w:sz w:val="24"/>
          <w:szCs w:val="24"/>
        </w:rPr>
        <w:t>the U.S. Department of Agriculture</w:t>
      </w:r>
      <w:r w:rsidRPr="0087387E" w:rsidR="00090116">
        <w:rPr>
          <w:rFonts w:ascii="Times New Roman" w:hAnsi="Times New Roman"/>
          <w:sz w:val="24"/>
          <w:szCs w:val="24"/>
        </w:rPr>
        <w:t xml:space="preserve"> (USDA)</w:t>
      </w:r>
      <w:r w:rsidRPr="0087387E">
        <w:rPr>
          <w:rFonts w:ascii="Times New Roman" w:hAnsi="Times New Roman"/>
          <w:sz w:val="24"/>
          <w:szCs w:val="24"/>
        </w:rPr>
        <w:t>. The Agency offers supervised credit programs to build modest housing and essential community facilities in rural areas. Section 517(d) of Title V of the Housing Act of 1949, as amended, provides the authority for the Secretary of Agriculture to issue loan guarantees for the acquisition of new or existing dwellings and related facilities to provide decent, safe, and sanitary living conditions and other structures in rural areas.</w:t>
      </w:r>
      <w:r w:rsidRPr="0087387E" w:rsidR="000B3CEE">
        <w:rPr>
          <w:rFonts w:ascii="Times New Roman" w:hAnsi="Times New Roman"/>
          <w:sz w:val="24"/>
          <w:szCs w:val="24"/>
        </w:rPr>
        <w:t xml:space="preserve">  </w:t>
      </w:r>
    </w:p>
    <w:p w:rsidR="00026ADC" w:rsidRPr="0087387E" w14:paraId="17CB711A" w14:textId="77777777">
      <w:pPr>
        <w:rPr>
          <w:rFonts w:ascii="Times New Roman" w:hAnsi="Times New Roman"/>
          <w:sz w:val="24"/>
          <w:szCs w:val="24"/>
        </w:rPr>
      </w:pPr>
    </w:p>
    <w:p w:rsidR="00026ADC" w:rsidRPr="0087387E" w14:paraId="72BEB4E7" w14:textId="77777777">
      <w:pPr>
        <w:rPr>
          <w:rFonts w:ascii="Times New Roman" w:hAnsi="Times New Roman"/>
          <w:sz w:val="24"/>
          <w:szCs w:val="24"/>
        </w:rPr>
      </w:pPr>
      <w:r w:rsidRPr="0087387E">
        <w:rPr>
          <w:rFonts w:ascii="Times New Roman" w:hAnsi="Times New Roman"/>
          <w:sz w:val="24"/>
          <w:szCs w:val="24"/>
        </w:rPr>
        <w:t xml:space="preserve">The purpose of the </w:t>
      </w:r>
      <w:r w:rsidRPr="0087387E" w:rsidR="007922D8">
        <w:rPr>
          <w:rFonts w:ascii="Times New Roman" w:hAnsi="Times New Roman"/>
          <w:sz w:val="24"/>
          <w:szCs w:val="24"/>
        </w:rPr>
        <w:t>Single</w:t>
      </w:r>
      <w:r w:rsidRPr="0087387E" w:rsidR="007D46DA">
        <w:rPr>
          <w:rFonts w:ascii="Times New Roman" w:hAnsi="Times New Roman"/>
          <w:sz w:val="24"/>
          <w:szCs w:val="24"/>
        </w:rPr>
        <w:t>-</w:t>
      </w:r>
      <w:r w:rsidRPr="0087387E" w:rsidR="007922D8">
        <w:rPr>
          <w:rFonts w:ascii="Times New Roman" w:hAnsi="Times New Roman"/>
          <w:sz w:val="24"/>
          <w:szCs w:val="24"/>
        </w:rPr>
        <w:t xml:space="preserve">Family Housing Guaranteed Loan Program (SFHGLP) </w:t>
      </w:r>
      <w:r w:rsidRPr="0087387E">
        <w:rPr>
          <w:rFonts w:ascii="Times New Roman" w:hAnsi="Times New Roman"/>
          <w:sz w:val="24"/>
          <w:szCs w:val="24"/>
        </w:rPr>
        <w:t xml:space="preserve">is to assist low and moderate-income individuals and families in acquiring </w:t>
      </w:r>
      <w:r w:rsidRPr="0087387E" w:rsidR="00050196">
        <w:rPr>
          <w:rFonts w:ascii="Times New Roman" w:hAnsi="Times New Roman"/>
          <w:sz w:val="24"/>
          <w:szCs w:val="24"/>
        </w:rPr>
        <w:t xml:space="preserve">or constructing a single-family </w:t>
      </w:r>
      <w:r w:rsidRPr="0087387E">
        <w:rPr>
          <w:rFonts w:ascii="Times New Roman" w:hAnsi="Times New Roman"/>
          <w:sz w:val="24"/>
          <w:szCs w:val="24"/>
        </w:rPr>
        <w:t xml:space="preserve">residence in </w:t>
      </w:r>
      <w:r w:rsidRPr="0087387E" w:rsidR="006049F7">
        <w:rPr>
          <w:rFonts w:ascii="Times New Roman" w:hAnsi="Times New Roman"/>
          <w:sz w:val="24"/>
          <w:szCs w:val="24"/>
        </w:rPr>
        <w:t xml:space="preserve">designated </w:t>
      </w:r>
      <w:r w:rsidRPr="0087387E">
        <w:rPr>
          <w:rFonts w:ascii="Times New Roman" w:hAnsi="Times New Roman"/>
          <w:sz w:val="24"/>
          <w:szCs w:val="24"/>
        </w:rPr>
        <w:t>rural area</w:t>
      </w:r>
      <w:r w:rsidRPr="0087387E" w:rsidR="006049F7">
        <w:rPr>
          <w:rFonts w:ascii="Times New Roman" w:hAnsi="Times New Roman"/>
          <w:sz w:val="24"/>
          <w:szCs w:val="24"/>
        </w:rPr>
        <w:t>s</w:t>
      </w:r>
      <w:r w:rsidRPr="0087387E">
        <w:rPr>
          <w:rFonts w:ascii="Times New Roman" w:hAnsi="Times New Roman"/>
          <w:sz w:val="24"/>
          <w:szCs w:val="24"/>
        </w:rPr>
        <w:t xml:space="preserve"> with loans </w:t>
      </w:r>
      <w:r w:rsidRPr="0087387E" w:rsidR="006049F7">
        <w:rPr>
          <w:rFonts w:ascii="Times New Roman" w:hAnsi="Times New Roman"/>
          <w:sz w:val="24"/>
          <w:szCs w:val="24"/>
        </w:rPr>
        <w:t xml:space="preserve">originated and serviced </w:t>
      </w:r>
      <w:r w:rsidRPr="0087387E">
        <w:rPr>
          <w:rFonts w:ascii="Times New Roman" w:hAnsi="Times New Roman"/>
          <w:sz w:val="24"/>
          <w:szCs w:val="24"/>
        </w:rPr>
        <w:t>by private lenders.  Eligibility for this program includes very low, low, and moderate-income families or persons whose income does not exceed 115 percent of the median income for the area, as determined by the Secretary.</w:t>
      </w:r>
    </w:p>
    <w:p w:rsidR="00026ADC" w:rsidRPr="0087387E" w14:paraId="192F068B" w14:textId="77777777">
      <w:pPr>
        <w:rPr>
          <w:rFonts w:ascii="Times New Roman" w:hAnsi="Times New Roman"/>
          <w:sz w:val="24"/>
          <w:szCs w:val="24"/>
        </w:rPr>
      </w:pPr>
    </w:p>
    <w:p w:rsidR="00026ADC" w:rsidRPr="0087387E" w14:paraId="3C1AC974" w14:textId="327C813D">
      <w:pPr>
        <w:rPr>
          <w:rFonts w:ascii="Times New Roman" w:hAnsi="Times New Roman"/>
          <w:sz w:val="24"/>
          <w:szCs w:val="24"/>
        </w:rPr>
      </w:pPr>
      <w:r w:rsidRPr="0087387E">
        <w:rPr>
          <w:rFonts w:ascii="Times New Roman" w:hAnsi="Times New Roman"/>
          <w:sz w:val="24"/>
          <w:szCs w:val="24"/>
        </w:rPr>
        <w:t xml:space="preserve">The </w:t>
      </w:r>
      <w:r w:rsidRPr="0087387E" w:rsidR="007922D8">
        <w:rPr>
          <w:rFonts w:ascii="Times New Roman" w:hAnsi="Times New Roman"/>
          <w:sz w:val="24"/>
          <w:szCs w:val="24"/>
        </w:rPr>
        <w:t xml:space="preserve">SFHGLP </w:t>
      </w:r>
      <w:r w:rsidRPr="0087387E">
        <w:rPr>
          <w:rFonts w:ascii="Times New Roman" w:hAnsi="Times New Roman"/>
          <w:sz w:val="24"/>
          <w:szCs w:val="24"/>
        </w:rPr>
        <w:t xml:space="preserve">was authorized under the Cranston-Gonzalez National Affordable Housing Act and the Agency issued a final rule implementing the </w:t>
      </w:r>
      <w:r w:rsidRPr="0087387E" w:rsidR="007922D8">
        <w:rPr>
          <w:rFonts w:ascii="Times New Roman" w:hAnsi="Times New Roman"/>
          <w:sz w:val="24"/>
          <w:szCs w:val="24"/>
        </w:rPr>
        <w:t>SFHGLP</w:t>
      </w:r>
      <w:r w:rsidRPr="0087387E">
        <w:rPr>
          <w:rFonts w:ascii="Times New Roman" w:hAnsi="Times New Roman"/>
          <w:sz w:val="24"/>
          <w:szCs w:val="24"/>
        </w:rPr>
        <w:t xml:space="preserve"> on April 17, 1991</w:t>
      </w:r>
      <w:r w:rsidRPr="0087387E" w:rsidR="003B38C1">
        <w:rPr>
          <w:rFonts w:ascii="Times New Roman" w:hAnsi="Times New Roman"/>
          <w:sz w:val="24"/>
          <w:szCs w:val="24"/>
        </w:rPr>
        <w:t>,</w:t>
      </w:r>
      <w:r w:rsidRPr="0087387E" w:rsidR="004F3682">
        <w:rPr>
          <w:rFonts w:ascii="Times New Roman" w:hAnsi="Times New Roman"/>
          <w:sz w:val="24"/>
          <w:szCs w:val="24"/>
        </w:rPr>
        <w:t xml:space="preserve"> under 7 CFR Part 1980-D</w:t>
      </w:r>
      <w:r w:rsidRPr="0087387E">
        <w:rPr>
          <w:rFonts w:ascii="Times New Roman" w:hAnsi="Times New Roman"/>
          <w:sz w:val="24"/>
          <w:szCs w:val="24"/>
        </w:rPr>
        <w:t xml:space="preserve">.  </w:t>
      </w:r>
      <w:r w:rsidRPr="0087387E" w:rsidR="006049F7">
        <w:rPr>
          <w:rFonts w:ascii="Times New Roman" w:hAnsi="Times New Roman"/>
          <w:sz w:val="24"/>
          <w:szCs w:val="24"/>
        </w:rPr>
        <w:t>T</w:t>
      </w:r>
      <w:r w:rsidRPr="0087387E" w:rsidR="00CE2FC2">
        <w:rPr>
          <w:rFonts w:ascii="Times New Roman" w:hAnsi="Times New Roman"/>
          <w:sz w:val="24"/>
          <w:szCs w:val="24"/>
        </w:rPr>
        <w:t xml:space="preserve">he program </w:t>
      </w:r>
      <w:r w:rsidRPr="0087387E" w:rsidR="006049F7">
        <w:rPr>
          <w:rFonts w:ascii="Times New Roman" w:hAnsi="Times New Roman"/>
          <w:sz w:val="24"/>
          <w:szCs w:val="24"/>
        </w:rPr>
        <w:t>launched</w:t>
      </w:r>
      <w:r w:rsidRPr="0087387E">
        <w:rPr>
          <w:rFonts w:ascii="Times New Roman" w:hAnsi="Times New Roman"/>
          <w:sz w:val="24"/>
          <w:szCs w:val="24"/>
        </w:rPr>
        <w:t xml:space="preserve"> as a pilot in 20 States on May 17, 1991</w:t>
      </w:r>
      <w:r w:rsidRPr="0087387E" w:rsidR="003B38C1">
        <w:rPr>
          <w:rFonts w:ascii="Times New Roman" w:hAnsi="Times New Roman"/>
          <w:sz w:val="24"/>
          <w:szCs w:val="24"/>
        </w:rPr>
        <w:t>,</w:t>
      </w:r>
      <w:r w:rsidRPr="0087387E" w:rsidR="006049F7">
        <w:rPr>
          <w:rFonts w:ascii="Times New Roman" w:hAnsi="Times New Roman"/>
          <w:sz w:val="24"/>
          <w:szCs w:val="24"/>
        </w:rPr>
        <w:t xml:space="preserve"> and </w:t>
      </w:r>
      <w:r w:rsidRPr="0087387E" w:rsidR="00543589">
        <w:rPr>
          <w:rFonts w:ascii="Times New Roman" w:hAnsi="Times New Roman"/>
          <w:sz w:val="24"/>
          <w:szCs w:val="24"/>
        </w:rPr>
        <w:t xml:space="preserve">was </w:t>
      </w:r>
      <w:r w:rsidRPr="0087387E" w:rsidR="006049F7">
        <w:rPr>
          <w:rFonts w:ascii="Times New Roman" w:hAnsi="Times New Roman"/>
          <w:sz w:val="24"/>
          <w:szCs w:val="24"/>
        </w:rPr>
        <w:t>offered nationwide in 1992</w:t>
      </w:r>
      <w:r w:rsidRPr="0087387E">
        <w:rPr>
          <w:rFonts w:ascii="Times New Roman" w:hAnsi="Times New Roman"/>
          <w:sz w:val="24"/>
          <w:szCs w:val="24"/>
        </w:rPr>
        <w:t xml:space="preserve">.  During the implementation process, the Agency </w:t>
      </w:r>
      <w:r w:rsidRPr="0087387E" w:rsidR="00CE2FC2">
        <w:rPr>
          <w:rFonts w:ascii="Times New Roman" w:hAnsi="Times New Roman"/>
          <w:sz w:val="24"/>
          <w:szCs w:val="24"/>
        </w:rPr>
        <w:t xml:space="preserve">explored methods of improving </w:t>
      </w:r>
      <w:r w:rsidRPr="0087387E">
        <w:rPr>
          <w:rFonts w:ascii="Times New Roman" w:hAnsi="Times New Roman"/>
          <w:sz w:val="24"/>
          <w:szCs w:val="24"/>
        </w:rPr>
        <w:t xml:space="preserve">the program </w:t>
      </w:r>
      <w:r w:rsidRPr="0087387E" w:rsidR="004F3682">
        <w:rPr>
          <w:rFonts w:ascii="Times New Roman" w:hAnsi="Times New Roman"/>
          <w:sz w:val="24"/>
          <w:szCs w:val="24"/>
        </w:rPr>
        <w:t>to structure it for use in the mortgage lending community</w:t>
      </w:r>
      <w:r w:rsidRPr="0087387E" w:rsidR="00C442B1">
        <w:rPr>
          <w:rFonts w:ascii="Times New Roman" w:hAnsi="Times New Roman"/>
          <w:sz w:val="24"/>
          <w:szCs w:val="24"/>
        </w:rPr>
        <w:t xml:space="preserve">. </w:t>
      </w:r>
    </w:p>
    <w:p w:rsidR="00026ADC" w:rsidRPr="0087387E" w14:paraId="6AAF4180" w14:textId="77777777">
      <w:pPr>
        <w:rPr>
          <w:rFonts w:ascii="Times New Roman" w:hAnsi="Times New Roman"/>
          <w:sz w:val="24"/>
          <w:szCs w:val="24"/>
        </w:rPr>
      </w:pPr>
    </w:p>
    <w:p w:rsidR="004F3682" w:rsidRPr="0087387E" w14:paraId="4054C9EC" w14:textId="1E555068">
      <w:pPr>
        <w:rPr>
          <w:rFonts w:ascii="Times New Roman" w:hAnsi="Times New Roman"/>
          <w:sz w:val="24"/>
          <w:szCs w:val="24"/>
        </w:rPr>
      </w:pPr>
      <w:r w:rsidRPr="0087387E">
        <w:rPr>
          <w:rFonts w:ascii="Times New Roman" w:hAnsi="Times New Roman"/>
          <w:sz w:val="24"/>
          <w:szCs w:val="24"/>
        </w:rPr>
        <w:t xml:space="preserve">On May 22, 1995, the Agency published </w:t>
      </w:r>
      <w:r w:rsidRPr="0087387E">
        <w:rPr>
          <w:rFonts w:ascii="Times New Roman" w:hAnsi="Times New Roman"/>
          <w:sz w:val="24"/>
          <w:szCs w:val="24"/>
        </w:rPr>
        <w:t xml:space="preserve">a </w:t>
      </w:r>
      <w:r w:rsidRPr="0087387E">
        <w:rPr>
          <w:rFonts w:ascii="Times New Roman" w:hAnsi="Times New Roman"/>
          <w:sz w:val="24"/>
          <w:szCs w:val="24"/>
        </w:rPr>
        <w:t>final rule</w:t>
      </w:r>
      <w:r w:rsidRPr="0087387E">
        <w:rPr>
          <w:rFonts w:ascii="Times New Roman" w:hAnsi="Times New Roman"/>
          <w:sz w:val="24"/>
          <w:szCs w:val="24"/>
        </w:rPr>
        <w:t xml:space="preserve"> amending 7 CFR Part 1980-D</w:t>
      </w:r>
      <w:r w:rsidRPr="0087387E">
        <w:rPr>
          <w:rFonts w:ascii="Times New Roman" w:hAnsi="Times New Roman"/>
          <w:sz w:val="24"/>
          <w:szCs w:val="24"/>
        </w:rPr>
        <w:t xml:space="preserve"> incorporating changes to encourage greater </w:t>
      </w:r>
      <w:r w:rsidRPr="0087387E">
        <w:rPr>
          <w:rFonts w:ascii="Times New Roman" w:hAnsi="Times New Roman"/>
          <w:sz w:val="24"/>
          <w:szCs w:val="24"/>
        </w:rPr>
        <w:t xml:space="preserve">a </w:t>
      </w:r>
      <w:r w:rsidRPr="0087387E">
        <w:rPr>
          <w:rFonts w:ascii="Times New Roman" w:hAnsi="Times New Roman"/>
          <w:sz w:val="24"/>
          <w:szCs w:val="24"/>
        </w:rPr>
        <w:t>participation by lenders and the secondary market for mortgage loans.</w:t>
      </w:r>
      <w:r w:rsidRPr="0087387E">
        <w:rPr>
          <w:rFonts w:ascii="Times New Roman" w:hAnsi="Times New Roman"/>
          <w:sz w:val="24"/>
          <w:szCs w:val="24"/>
        </w:rPr>
        <w:t xml:space="preserve">  Over the years, the volume of the SFHGLP increased</w:t>
      </w:r>
      <w:r w:rsidRPr="0087387E" w:rsidR="009D5ED8">
        <w:rPr>
          <w:rFonts w:ascii="Times New Roman" w:hAnsi="Times New Roman"/>
          <w:sz w:val="24"/>
          <w:szCs w:val="24"/>
        </w:rPr>
        <w:t xml:space="preserve"> substantially</w:t>
      </w:r>
      <w:r w:rsidRPr="0087387E">
        <w:rPr>
          <w:rFonts w:ascii="Times New Roman" w:hAnsi="Times New Roman"/>
          <w:sz w:val="24"/>
          <w:szCs w:val="24"/>
        </w:rPr>
        <w:t xml:space="preserve">.  </w:t>
      </w:r>
      <w:r w:rsidRPr="0087387E" w:rsidR="006049F7">
        <w:rPr>
          <w:rFonts w:ascii="Times New Roman" w:hAnsi="Times New Roman"/>
          <w:sz w:val="24"/>
          <w:szCs w:val="24"/>
        </w:rPr>
        <w:t xml:space="preserve">In response to stakeholder feedback requesting reduced regulations, improved customer service, and greater efficiency, </w:t>
      </w:r>
      <w:r w:rsidRPr="0087387E">
        <w:rPr>
          <w:rFonts w:ascii="Times New Roman" w:hAnsi="Times New Roman"/>
          <w:sz w:val="24"/>
          <w:szCs w:val="24"/>
        </w:rPr>
        <w:t xml:space="preserve">and effectiveness in </w:t>
      </w:r>
      <w:r w:rsidRPr="0087387E" w:rsidR="009D5ED8">
        <w:rPr>
          <w:rFonts w:ascii="Times New Roman" w:hAnsi="Times New Roman"/>
          <w:sz w:val="24"/>
          <w:szCs w:val="24"/>
        </w:rPr>
        <w:t xml:space="preserve">delivering and </w:t>
      </w:r>
      <w:r w:rsidRPr="0087387E">
        <w:rPr>
          <w:rFonts w:ascii="Times New Roman" w:hAnsi="Times New Roman"/>
          <w:sz w:val="24"/>
          <w:szCs w:val="24"/>
        </w:rPr>
        <w:t>managing the SFHGLP, the Agency published a</w:t>
      </w:r>
      <w:r w:rsidRPr="0087387E" w:rsidR="00BD2F65">
        <w:rPr>
          <w:rFonts w:ascii="Times New Roman" w:hAnsi="Times New Roman"/>
          <w:sz w:val="24"/>
          <w:szCs w:val="24"/>
        </w:rPr>
        <w:t xml:space="preserve"> </w:t>
      </w:r>
      <w:r w:rsidRPr="0087387E">
        <w:rPr>
          <w:rFonts w:ascii="Times New Roman" w:hAnsi="Times New Roman"/>
          <w:sz w:val="24"/>
          <w:szCs w:val="24"/>
        </w:rPr>
        <w:t xml:space="preserve">proposed rule as 7 CFR Part 3555, “Guaranteed Rural Housing Loan Program,” in the Federal Register on December 15, 1999 (64 FR 70123).  </w:t>
      </w:r>
      <w:r w:rsidRPr="0087387E" w:rsidR="00860A6E">
        <w:rPr>
          <w:rFonts w:ascii="Times New Roman" w:hAnsi="Times New Roman"/>
          <w:sz w:val="24"/>
          <w:szCs w:val="24"/>
        </w:rPr>
        <w:t>T</w:t>
      </w:r>
      <w:r w:rsidRPr="0087387E" w:rsidR="00BD2F65">
        <w:rPr>
          <w:rFonts w:ascii="Times New Roman" w:hAnsi="Times New Roman"/>
          <w:sz w:val="24"/>
          <w:szCs w:val="24"/>
        </w:rPr>
        <w:t xml:space="preserve">his rule </w:t>
      </w:r>
      <w:r w:rsidRPr="0087387E" w:rsidR="00860A6E">
        <w:rPr>
          <w:rFonts w:ascii="Times New Roman" w:hAnsi="Times New Roman"/>
          <w:sz w:val="24"/>
          <w:szCs w:val="24"/>
        </w:rPr>
        <w:t>retired</w:t>
      </w:r>
      <w:r w:rsidRPr="0087387E" w:rsidR="00BD2F65">
        <w:rPr>
          <w:rFonts w:ascii="Times New Roman" w:hAnsi="Times New Roman"/>
          <w:sz w:val="24"/>
          <w:szCs w:val="24"/>
        </w:rPr>
        <w:t xml:space="preserve"> 7 CFR Part 1980-D and replace</w:t>
      </w:r>
      <w:r w:rsidRPr="0087387E" w:rsidR="00860A6E">
        <w:rPr>
          <w:rFonts w:ascii="Times New Roman" w:hAnsi="Times New Roman"/>
          <w:sz w:val="24"/>
          <w:szCs w:val="24"/>
        </w:rPr>
        <w:t>d</w:t>
      </w:r>
      <w:r w:rsidRPr="0087387E" w:rsidR="00BD2F65">
        <w:rPr>
          <w:rFonts w:ascii="Times New Roman" w:hAnsi="Times New Roman"/>
          <w:sz w:val="24"/>
          <w:szCs w:val="24"/>
        </w:rPr>
        <w:t xml:space="preserve"> it with 7 CFR Part 3555</w:t>
      </w:r>
      <w:r w:rsidRPr="0087387E" w:rsidR="00860A6E">
        <w:rPr>
          <w:rFonts w:ascii="Times New Roman" w:hAnsi="Times New Roman"/>
          <w:sz w:val="24"/>
          <w:szCs w:val="24"/>
        </w:rPr>
        <w:t xml:space="preserve"> in December of 2014</w:t>
      </w:r>
      <w:r w:rsidRPr="0087387E" w:rsidR="00BD2F65">
        <w:rPr>
          <w:rFonts w:ascii="Times New Roman" w:hAnsi="Times New Roman"/>
          <w:sz w:val="24"/>
          <w:szCs w:val="24"/>
        </w:rPr>
        <w:t>.</w:t>
      </w:r>
    </w:p>
    <w:p w:rsidR="00BD2F65" w:rsidRPr="0087387E" w14:paraId="0FD33C34" w14:textId="77777777">
      <w:pPr>
        <w:rPr>
          <w:rFonts w:ascii="Times New Roman" w:hAnsi="Times New Roman"/>
          <w:sz w:val="24"/>
          <w:szCs w:val="24"/>
        </w:rPr>
      </w:pPr>
    </w:p>
    <w:p w:rsidR="00BD2F65" w:rsidRPr="0087387E" w14:paraId="35B945B9" w14:textId="3D63E647">
      <w:pPr>
        <w:rPr>
          <w:rFonts w:ascii="Times New Roman" w:hAnsi="Times New Roman"/>
          <w:sz w:val="24"/>
          <w:szCs w:val="24"/>
        </w:rPr>
      </w:pPr>
      <w:r w:rsidRPr="0087387E">
        <w:rPr>
          <w:rFonts w:ascii="Times New Roman" w:hAnsi="Times New Roman"/>
          <w:sz w:val="24"/>
          <w:szCs w:val="24"/>
        </w:rPr>
        <w:t>In response to comments to the p</w:t>
      </w:r>
      <w:r w:rsidRPr="0087387E" w:rsidR="00860A6E">
        <w:rPr>
          <w:rFonts w:ascii="Times New Roman" w:hAnsi="Times New Roman"/>
          <w:sz w:val="24"/>
          <w:szCs w:val="24"/>
        </w:rPr>
        <w:t>ublished</w:t>
      </w:r>
      <w:r w:rsidRPr="0087387E">
        <w:rPr>
          <w:rFonts w:ascii="Times New Roman" w:hAnsi="Times New Roman"/>
          <w:sz w:val="24"/>
          <w:szCs w:val="24"/>
        </w:rPr>
        <w:t xml:space="preserve"> rule, the Agency made changes deemed appropriate</w:t>
      </w:r>
      <w:r w:rsidRPr="0087387E" w:rsidR="009D5ED8">
        <w:rPr>
          <w:rFonts w:ascii="Times New Roman" w:hAnsi="Times New Roman"/>
          <w:sz w:val="24"/>
          <w:szCs w:val="24"/>
        </w:rPr>
        <w:t xml:space="preserve"> to eliminate </w:t>
      </w:r>
      <w:r w:rsidRPr="0087387E" w:rsidR="00FB72EB">
        <w:rPr>
          <w:rFonts w:ascii="Times New Roman" w:hAnsi="Times New Roman"/>
          <w:sz w:val="24"/>
          <w:szCs w:val="24"/>
        </w:rPr>
        <w:t>m</w:t>
      </w:r>
      <w:r w:rsidRPr="0087387E" w:rsidR="009D5ED8">
        <w:rPr>
          <w:rFonts w:ascii="Times New Roman" w:hAnsi="Times New Roman"/>
          <w:sz w:val="24"/>
          <w:szCs w:val="24"/>
        </w:rPr>
        <w:t>any unnecessary barriers to homeownership, provide greater flexibility to underwrite creditworthy borrowers and clarify underwriting requirements</w:t>
      </w:r>
      <w:r w:rsidRPr="0087387E">
        <w:rPr>
          <w:rFonts w:ascii="Times New Roman" w:hAnsi="Times New Roman"/>
          <w:sz w:val="24"/>
          <w:szCs w:val="24"/>
        </w:rPr>
        <w:t xml:space="preserve">.  A technical handbook </w:t>
      </w:r>
      <w:r w:rsidRPr="0087387E" w:rsidR="009D5ED8">
        <w:rPr>
          <w:rFonts w:ascii="Times New Roman" w:hAnsi="Times New Roman"/>
          <w:sz w:val="24"/>
          <w:szCs w:val="24"/>
        </w:rPr>
        <w:t>provide</w:t>
      </w:r>
      <w:r w:rsidRPr="0087387E" w:rsidR="00860A6E">
        <w:rPr>
          <w:rFonts w:ascii="Times New Roman" w:hAnsi="Times New Roman"/>
          <w:sz w:val="24"/>
          <w:szCs w:val="24"/>
        </w:rPr>
        <w:t>s</w:t>
      </w:r>
      <w:r w:rsidRPr="0087387E" w:rsidR="009D5ED8">
        <w:rPr>
          <w:rFonts w:ascii="Times New Roman" w:hAnsi="Times New Roman"/>
          <w:sz w:val="24"/>
          <w:szCs w:val="24"/>
        </w:rPr>
        <w:t xml:space="preserve"> the details in delivering and managing </w:t>
      </w:r>
      <w:r w:rsidRPr="0087387E" w:rsidR="00860A6E">
        <w:rPr>
          <w:rFonts w:ascii="Times New Roman" w:hAnsi="Times New Roman"/>
          <w:sz w:val="24"/>
          <w:szCs w:val="24"/>
        </w:rPr>
        <w:t>the program in accordance with the final rule</w:t>
      </w:r>
      <w:r w:rsidRPr="0087387E">
        <w:rPr>
          <w:rFonts w:ascii="Times New Roman" w:hAnsi="Times New Roman"/>
          <w:sz w:val="24"/>
          <w:szCs w:val="24"/>
        </w:rPr>
        <w:t xml:space="preserve">.  </w:t>
      </w:r>
    </w:p>
    <w:p w:rsidR="00026ADC" w:rsidRPr="0087387E" w14:paraId="1FB491D7" w14:textId="77777777">
      <w:pPr>
        <w:rPr>
          <w:rFonts w:ascii="Times New Roman" w:hAnsi="Times New Roman"/>
          <w:sz w:val="24"/>
          <w:szCs w:val="24"/>
        </w:rPr>
      </w:pPr>
    </w:p>
    <w:p w:rsidR="00026ADC" w:rsidRPr="0087387E" w:rsidP="00C54AF6" w14:paraId="6D4BB174" w14:textId="0B042074">
      <w:pPr>
        <w:rPr>
          <w:rFonts w:ascii="Times New Roman" w:hAnsi="Times New Roman"/>
          <w:sz w:val="24"/>
          <w:szCs w:val="24"/>
        </w:rPr>
      </w:pPr>
      <w:r w:rsidRPr="0087387E">
        <w:rPr>
          <w:rFonts w:ascii="Times New Roman" w:hAnsi="Times New Roman"/>
          <w:sz w:val="24"/>
          <w:szCs w:val="24"/>
        </w:rPr>
        <w:t xml:space="preserve">The </w:t>
      </w:r>
      <w:r w:rsidRPr="0087387E" w:rsidR="00FB72EB">
        <w:rPr>
          <w:rFonts w:ascii="Times New Roman" w:hAnsi="Times New Roman"/>
          <w:sz w:val="24"/>
          <w:szCs w:val="24"/>
        </w:rPr>
        <w:t>p</w:t>
      </w:r>
      <w:r w:rsidRPr="0087387E">
        <w:rPr>
          <w:rFonts w:ascii="Times New Roman" w:hAnsi="Times New Roman"/>
          <w:sz w:val="24"/>
          <w:szCs w:val="24"/>
        </w:rPr>
        <w:t xml:space="preserve">ublication 7 CFR 3555 </w:t>
      </w:r>
      <w:r w:rsidRPr="0087387E" w:rsidR="00EB425B">
        <w:rPr>
          <w:rFonts w:ascii="Times New Roman" w:hAnsi="Times New Roman"/>
          <w:sz w:val="24"/>
          <w:szCs w:val="24"/>
        </w:rPr>
        <w:t>enable</w:t>
      </w:r>
      <w:r w:rsidRPr="0087387E">
        <w:rPr>
          <w:rFonts w:ascii="Times New Roman" w:hAnsi="Times New Roman"/>
          <w:sz w:val="24"/>
          <w:szCs w:val="24"/>
        </w:rPr>
        <w:t>s</w:t>
      </w:r>
      <w:r w:rsidRPr="0087387E" w:rsidR="00EB425B">
        <w:rPr>
          <w:rFonts w:ascii="Times New Roman" w:hAnsi="Times New Roman"/>
          <w:sz w:val="24"/>
          <w:szCs w:val="24"/>
        </w:rPr>
        <w:t xml:space="preserve"> the Agency to better perform our mission of expanding affordable housing throughout America by providing more flexibility to mortgagees by reducing procedural requirements, enhanc</w:t>
      </w:r>
      <w:r w:rsidRPr="0087387E" w:rsidR="00140837">
        <w:rPr>
          <w:rFonts w:ascii="Times New Roman" w:hAnsi="Times New Roman"/>
          <w:sz w:val="24"/>
          <w:szCs w:val="24"/>
        </w:rPr>
        <w:t>ing</w:t>
      </w:r>
      <w:r w:rsidRPr="0087387E" w:rsidR="00EB425B">
        <w:rPr>
          <w:rFonts w:ascii="Times New Roman" w:hAnsi="Times New Roman"/>
          <w:sz w:val="24"/>
          <w:szCs w:val="24"/>
        </w:rPr>
        <w:t>, condens</w:t>
      </w:r>
      <w:r w:rsidRPr="0087387E" w:rsidR="00140837">
        <w:rPr>
          <w:rFonts w:ascii="Times New Roman" w:hAnsi="Times New Roman"/>
          <w:sz w:val="24"/>
          <w:szCs w:val="24"/>
        </w:rPr>
        <w:t>ing</w:t>
      </w:r>
      <w:r w:rsidRPr="0087387E" w:rsidR="00EB425B">
        <w:rPr>
          <w:rFonts w:ascii="Times New Roman" w:hAnsi="Times New Roman"/>
          <w:sz w:val="24"/>
          <w:szCs w:val="24"/>
        </w:rPr>
        <w:t xml:space="preserve"> and streamlin</w:t>
      </w:r>
      <w:r w:rsidRPr="0087387E" w:rsidR="00140837">
        <w:rPr>
          <w:rFonts w:ascii="Times New Roman" w:hAnsi="Times New Roman"/>
          <w:sz w:val="24"/>
          <w:szCs w:val="24"/>
        </w:rPr>
        <w:t>ing</w:t>
      </w:r>
      <w:r w:rsidRPr="0087387E" w:rsidR="00EB425B">
        <w:rPr>
          <w:rFonts w:ascii="Times New Roman" w:hAnsi="Times New Roman"/>
          <w:sz w:val="24"/>
          <w:szCs w:val="24"/>
        </w:rPr>
        <w:t xml:space="preserve"> the paper process, improve customer service, reach more homebuyers by removing barriers, and allow the Agency to achieve greater efficiency, flexibility and effectiveness in ma</w:t>
      </w:r>
      <w:r w:rsidRPr="0087387E" w:rsidR="00CE245B">
        <w:rPr>
          <w:rFonts w:ascii="Times New Roman" w:hAnsi="Times New Roman"/>
          <w:sz w:val="24"/>
          <w:szCs w:val="24"/>
        </w:rPr>
        <w:t xml:space="preserve">naging the guaranteed program. </w:t>
      </w:r>
      <w:r w:rsidRPr="0087387E">
        <w:rPr>
          <w:rFonts w:ascii="Times New Roman" w:hAnsi="Times New Roman"/>
          <w:sz w:val="24"/>
          <w:szCs w:val="24"/>
        </w:rPr>
        <w:t xml:space="preserve">The </w:t>
      </w:r>
      <w:r w:rsidRPr="0087387E" w:rsidR="00593541">
        <w:rPr>
          <w:rFonts w:ascii="Times New Roman" w:hAnsi="Times New Roman"/>
          <w:sz w:val="24"/>
          <w:szCs w:val="24"/>
        </w:rPr>
        <w:t>intended outcome is to</w:t>
      </w:r>
      <w:r w:rsidRPr="0087387E">
        <w:rPr>
          <w:rFonts w:ascii="Times New Roman" w:hAnsi="Times New Roman"/>
          <w:sz w:val="24"/>
          <w:szCs w:val="24"/>
        </w:rPr>
        <w:t xml:space="preserve"> provide a better program to serve low- and moderate-income borrowers</w:t>
      </w:r>
      <w:r w:rsidRPr="0087387E" w:rsidR="00F605B0">
        <w:rPr>
          <w:rFonts w:ascii="Times New Roman" w:hAnsi="Times New Roman"/>
          <w:sz w:val="24"/>
          <w:szCs w:val="24"/>
        </w:rPr>
        <w:t xml:space="preserve"> and</w:t>
      </w:r>
      <w:r w:rsidRPr="0087387E">
        <w:rPr>
          <w:rFonts w:ascii="Times New Roman" w:hAnsi="Times New Roman"/>
          <w:sz w:val="24"/>
          <w:szCs w:val="24"/>
        </w:rPr>
        <w:t xml:space="preserve"> reduce public burden.</w:t>
      </w:r>
    </w:p>
    <w:p w:rsidR="00C54AF6" w:rsidRPr="0087387E" w14:paraId="0BE3B2DE" w14:textId="77777777">
      <w:pPr>
        <w:rPr>
          <w:rFonts w:ascii="Times New Roman" w:hAnsi="Times New Roman"/>
          <w:sz w:val="24"/>
          <w:szCs w:val="24"/>
        </w:rPr>
      </w:pPr>
    </w:p>
    <w:p w:rsidR="00BD2F65" w:rsidRPr="0087387E" w:rsidP="00825F24" w14:paraId="3951AEB6" w14:textId="68EA928C">
      <w:pPr>
        <w:rPr>
          <w:rFonts w:ascii="Times New Roman" w:hAnsi="Times New Roman"/>
          <w:sz w:val="24"/>
          <w:szCs w:val="24"/>
        </w:rPr>
      </w:pPr>
      <w:r w:rsidRPr="0087387E">
        <w:rPr>
          <w:rFonts w:ascii="Times New Roman" w:hAnsi="Times New Roman"/>
          <w:sz w:val="24"/>
          <w:szCs w:val="24"/>
        </w:rPr>
        <w:t xml:space="preserve">Because the Agency extends credit through loan guarantees, it is necessary to collect information from both a potential homebuyer and lender.  </w:t>
      </w:r>
      <w:r w:rsidRPr="0087387E">
        <w:rPr>
          <w:rFonts w:ascii="Times New Roman" w:hAnsi="Times New Roman"/>
          <w:sz w:val="24"/>
          <w:szCs w:val="24"/>
        </w:rPr>
        <w:t xml:space="preserve">All information collected is vital for the Agency to determine if borrowers qualify for all assistance for which they are eligible.  Information requested of lenders is required to ensure lenders are eligible to participate in the SFHGLP.  Lender requirements </w:t>
      </w:r>
      <w:r w:rsidRPr="0087387E">
        <w:rPr>
          <w:rFonts w:ascii="Times New Roman" w:hAnsi="Times New Roman"/>
          <w:sz w:val="24"/>
          <w:szCs w:val="24"/>
        </w:rPr>
        <w:t>are in compliance with</w:t>
      </w:r>
      <w:r w:rsidRPr="0087387E">
        <w:rPr>
          <w:rFonts w:ascii="Times New Roman" w:hAnsi="Times New Roman"/>
          <w:sz w:val="24"/>
          <w:szCs w:val="24"/>
        </w:rPr>
        <w:t xml:space="preserve"> OMB Circular A-129</w:t>
      </w:r>
      <w:r w:rsidRPr="0087387E" w:rsidR="00FB72EB">
        <w:rPr>
          <w:rFonts w:ascii="Times New Roman" w:hAnsi="Times New Roman"/>
          <w:sz w:val="24"/>
          <w:szCs w:val="24"/>
        </w:rPr>
        <w:t>, “Policies for Federal Credit Programs and Non-tax Receivables</w:t>
      </w:r>
      <w:r w:rsidRPr="0087387E" w:rsidR="000241F3">
        <w:rPr>
          <w:rFonts w:ascii="Times New Roman" w:hAnsi="Times New Roman"/>
          <w:sz w:val="24"/>
          <w:szCs w:val="24"/>
        </w:rPr>
        <w:t>.</w:t>
      </w:r>
      <w:r w:rsidRPr="0087387E" w:rsidR="00FB72EB">
        <w:rPr>
          <w:rFonts w:ascii="Times New Roman" w:hAnsi="Times New Roman"/>
          <w:sz w:val="24"/>
          <w:szCs w:val="24"/>
        </w:rPr>
        <w:t>”</w:t>
      </w:r>
    </w:p>
    <w:p w:rsidR="00BD2F65" w:rsidRPr="0087387E" w:rsidP="00825F24" w14:paraId="0DA86193" w14:textId="77777777">
      <w:pPr>
        <w:rPr>
          <w:rFonts w:ascii="Times New Roman" w:hAnsi="Times New Roman"/>
          <w:sz w:val="24"/>
          <w:szCs w:val="24"/>
        </w:rPr>
      </w:pPr>
    </w:p>
    <w:p w:rsidR="00825F24" w:rsidRPr="0087387E" w:rsidP="00825F24" w14:paraId="0FB3F5A2" w14:textId="77777777">
      <w:pPr>
        <w:rPr>
          <w:rFonts w:ascii="Times New Roman" w:hAnsi="Times New Roman"/>
          <w:sz w:val="24"/>
          <w:szCs w:val="24"/>
        </w:rPr>
      </w:pPr>
      <w:r w:rsidRPr="0087387E">
        <w:rPr>
          <w:rFonts w:ascii="Times New Roman" w:hAnsi="Times New Roman"/>
          <w:sz w:val="24"/>
          <w:szCs w:val="24"/>
        </w:rPr>
        <w:t xml:space="preserve">The Agency loan guarantee is used to offset the lender’s risk of originating </w:t>
      </w:r>
      <w:r w:rsidRPr="0087387E">
        <w:rPr>
          <w:rFonts w:ascii="Times New Roman" w:hAnsi="Times New Roman"/>
          <w:sz w:val="24"/>
          <w:szCs w:val="24"/>
        </w:rPr>
        <w:t>loan-to-value ratio loans in rural areas</w:t>
      </w:r>
      <w:r w:rsidRPr="0087387E">
        <w:rPr>
          <w:rFonts w:ascii="Times New Roman" w:hAnsi="Times New Roman"/>
          <w:sz w:val="24"/>
          <w:szCs w:val="24"/>
        </w:rPr>
        <w:t xml:space="preserve"> and is</w:t>
      </w:r>
      <w:r w:rsidRPr="0087387E">
        <w:rPr>
          <w:rFonts w:ascii="Times New Roman" w:hAnsi="Times New Roman"/>
          <w:sz w:val="24"/>
          <w:szCs w:val="24"/>
        </w:rPr>
        <w:t xml:space="preserve"> not intended to offset risks that stem from</w:t>
      </w:r>
      <w:r w:rsidRPr="0087387E">
        <w:rPr>
          <w:rFonts w:ascii="Times New Roman" w:hAnsi="Times New Roman"/>
          <w:sz w:val="24"/>
          <w:szCs w:val="24"/>
        </w:rPr>
        <w:t xml:space="preserve"> inadequate employment,</w:t>
      </w:r>
      <w:r w:rsidRPr="0087387E">
        <w:rPr>
          <w:rFonts w:ascii="Times New Roman" w:hAnsi="Times New Roman"/>
          <w:sz w:val="24"/>
          <w:szCs w:val="24"/>
        </w:rPr>
        <w:t xml:space="preserve"> credit history</w:t>
      </w:r>
      <w:r w:rsidRPr="0087387E">
        <w:rPr>
          <w:rFonts w:ascii="Times New Roman" w:hAnsi="Times New Roman"/>
          <w:sz w:val="24"/>
          <w:szCs w:val="24"/>
        </w:rPr>
        <w:t>,</w:t>
      </w:r>
      <w:r w:rsidRPr="0087387E">
        <w:rPr>
          <w:rFonts w:ascii="Times New Roman" w:hAnsi="Times New Roman"/>
          <w:sz w:val="24"/>
          <w:szCs w:val="24"/>
        </w:rPr>
        <w:t xml:space="preserve"> or </w:t>
      </w:r>
      <w:r w:rsidRPr="0087387E">
        <w:rPr>
          <w:rFonts w:ascii="Times New Roman" w:hAnsi="Times New Roman"/>
          <w:sz w:val="24"/>
          <w:szCs w:val="24"/>
        </w:rPr>
        <w:t xml:space="preserve">substandard </w:t>
      </w:r>
      <w:r w:rsidRPr="0087387E">
        <w:rPr>
          <w:rFonts w:ascii="Times New Roman" w:hAnsi="Times New Roman"/>
          <w:sz w:val="24"/>
          <w:szCs w:val="24"/>
        </w:rPr>
        <w:t xml:space="preserve">property condition.  Lenders must provide the Agency with clear and accurate information so Agency staff can promptly determine </w:t>
      </w:r>
      <w:r w:rsidRPr="0087387E" w:rsidR="00BD2F65">
        <w:rPr>
          <w:rFonts w:ascii="Times New Roman" w:hAnsi="Times New Roman"/>
          <w:sz w:val="24"/>
          <w:szCs w:val="24"/>
        </w:rPr>
        <w:t xml:space="preserve">if </w:t>
      </w:r>
      <w:r w:rsidRPr="0087387E">
        <w:rPr>
          <w:rFonts w:ascii="Times New Roman" w:hAnsi="Times New Roman"/>
          <w:sz w:val="24"/>
          <w:szCs w:val="24"/>
        </w:rPr>
        <w:t xml:space="preserve">the loan qualifies for a loan guarantee.  </w:t>
      </w:r>
    </w:p>
    <w:p w:rsidR="00825F24" w:rsidRPr="0087387E" w:rsidP="00825F24" w14:paraId="05E3084B" w14:textId="77777777">
      <w:pPr>
        <w:rPr>
          <w:rFonts w:ascii="Times New Roman" w:hAnsi="Times New Roman"/>
          <w:sz w:val="24"/>
          <w:szCs w:val="24"/>
        </w:rPr>
      </w:pPr>
    </w:p>
    <w:p w:rsidR="00825F24" w:rsidRPr="0087387E" w:rsidP="00825F24" w14:paraId="71C1E0D0" w14:textId="3754F9F2">
      <w:pPr>
        <w:rPr>
          <w:rFonts w:ascii="Times New Roman" w:hAnsi="Times New Roman"/>
          <w:sz w:val="24"/>
          <w:szCs w:val="24"/>
        </w:rPr>
      </w:pPr>
      <w:r w:rsidRPr="0087387E">
        <w:rPr>
          <w:rFonts w:ascii="Times New Roman" w:hAnsi="Times New Roman"/>
          <w:sz w:val="24"/>
          <w:szCs w:val="24"/>
        </w:rPr>
        <w:t>Information from a homebuyer includes financial documents such as confirmation of household income, assets and liabilities, a credit record, evidence the homebuyer has adequate repayment ability for the loan amount requested</w:t>
      </w:r>
      <w:r w:rsidRPr="0087387E" w:rsidR="000241F3">
        <w:rPr>
          <w:rFonts w:ascii="Times New Roman" w:hAnsi="Times New Roman"/>
          <w:sz w:val="24"/>
          <w:szCs w:val="24"/>
        </w:rPr>
        <w:t>,</w:t>
      </w:r>
      <w:r w:rsidRPr="0087387E">
        <w:rPr>
          <w:rFonts w:ascii="Times New Roman" w:hAnsi="Times New Roman"/>
          <w:sz w:val="24"/>
          <w:szCs w:val="24"/>
        </w:rPr>
        <w:t xml:space="preserve"> and </w:t>
      </w:r>
      <w:r w:rsidRPr="0087387E" w:rsidR="000241F3">
        <w:rPr>
          <w:rFonts w:ascii="Times New Roman" w:hAnsi="Times New Roman"/>
          <w:sz w:val="24"/>
          <w:szCs w:val="24"/>
        </w:rPr>
        <w:t xml:space="preserve">verification </w:t>
      </w:r>
      <w:r w:rsidRPr="0087387E">
        <w:rPr>
          <w:rFonts w:ascii="Times New Roman" w:hAnsi="Times New Roman"/>
          <w:sz w:val="24"/>
          <w:szCs w:val="24"/>
        </w:rPr>
        <w:t xml:space="preserve">the condition and location of the property meet program guidelines.  All information is necessary to confirm the homebuyer qualifies for </w:t>
      </w:r>
      <w:r w:rsidRPr="0087387E" w:rsidR="000241F3">
        <w:rPr>
          <w:rFonts w:ascii="Times New Roman" w:hAnsi="Times New Roman"/>
          <w:sz w:val="24"/>
          <w:szCs w:val="24"/>
        </w:rPr>
        <w:t xml:space="preserve">the </w:t>
      </w:r>
      <w:r w:rsidRPr="0087387E">
        <w:rPr>
          <w:rFonts w:ascii="Times New Roman" w:hAnsi="Times New Roman"/>
          <w:sz w:val="24"/>
          <w:szCs w:val="24"/>
        </w:rPr>
        <w:t xml:space="preserve">assistance for which they are </w:t>
      </w:r>
      <w:r w:rsidRPr="0087387E" w:rsidR="000241F3">
        <w:rPr>
          <w:rFonts w:ascii="Times New Roman" w:hAnsi="Times New Roman"/>
          <w:sz w:val="24"/>
          <w:szCs w:val="24"/>
        </w:rPr>
        <w:t>applying</w:t>
      </w:r>
      <w:r w:rsidRPr="0087387E">
        <w:rPr>
          <w:rFonts w:ascii="Times New Roman" w:hAnsi="Times New Roman"/>
          <w:sz w:val="24"/>
          <w:szCs w:val="24"/>
        </w:rPr>
        <w:t>.</w:t>
      </w:r>
    </w:p>
    <w:p w:rsidR="00825F24" w:rsidRPr="0087387E" w:rsidP="00825F24" w14:paraId="35DA74EA" w14:textId="77777777">
      <w:pPr>
        <w:rPr>
          <w:rFonts w:ascii="Times New Roman" w:hAnsi="Times New Roman"/>
          <w:sz w:val="24"/>
          <w:szCs w:val="24"/>
        </w:rPr>
      </w:pPr>
    </w:p>
    <w:p w:rsidR="00825F24" w:rsidRPr="0087387E" w:rsidP="00825F24" w14:paraId="18C3F779" w14:textId="225861C7">
      <w:pPr>
        <w:rPr>
          <w:rFonts w:ascii="Times New Roman" w:hAnsi="Times New Roman"/>
          <w:sz w:val="24"/>
          <w:szCs w:val="24"/>
        </w:rPr>
      </w:pPr>
      <w:r w:rsidRPr="0087387E">
        <w:rPr>
          <w:rFonts w:ascii="Times New Roman" w:hAnsi="Times New Roman"/>
          <w:sz w:val="24"/>
          <w:szCs w:val="24"/>
        </w:rPr>
        <w:t xml:space="preserve">In accordance with OMB Circular A-129, Agencies must make sure that lenders and servicers participating in Federal Credit programs meet all applicable financial and programmatic requirements.  </w:t>
      </w:r>
      <w:r w:rsidRPr="0087387E">
        <w:rPr>
          <w:rFonts w:ascii="Times New Roman" w:hAnsi="Times New Roman"/>
          <w:sz w:val="24"/>
          <w:szCs w:val="24"/>
        </w:rPr>
        <w:t xml:space="preserve">To ensure these standards are met, the Agency must </w:t>
      </w:r>
      <w:r w:rsidRPr="0087387E">
        <w:rPr>
          <w:rFonts w:ascii="Times New Roman" w:hAnsi="Times New Roman"/>
          <w:sz w:val="24"/>
          <w:szCs w:val="24"/>
        </w:rPr>
        <w:t xml:space="preserve">collect documentation that demonstrates the </w:t>
      </w:r>
      <w:r w:rsidRPr="0087387E">
        <w:rPr>
          <w:rFonts w:ascii="Times New Roman" w:hAnsi="Times New Roman"/>
          <w:sz w:val="24"/>
          <w:szCs w:val="24"/>
        </w:rPr>
        <w:t>lender’s ability to originate, underwrite, service</w:t>
      </w:r>
      <w:r w:rsidRPr="0087387E" w:rsidR="000241F3">
        <w:rPr>
          <w:rFonts w:ascii="Times New Roman" w:hAnsi="Times New Roman"/>
          <w:sz w:val="24"/>
          <w:szCs w:val="24"/>
        </w:rPr>
        <w:t>,</w:t>
      </w:r>
      <w:r w:rsidRPr="0087387E">
        <w:rPr>
          <w:rFonts w:ascii="Times New Roman" w:hAnsi="Times New Roman"/>
          <w:sz w:val="24"/>
          <w:szCs w:val="24"/>
        </w:rPr>
        <w:t xml:space="preserve"> and report loans in accordance with Agency program guidelines is collected.  </w:t>
      </w:r>
      <w:r w:rsidRPr="0087387E" w:rsidR="00636E69">
        <w:rPr>
          <w:rFonts w:ascii="Times New Roman" w:hAnsi="Times New Roman"/>
          <w:sz w:val="24"/>
          <w:szCs w:val="24"/>
        </w:rPr>
        <w:t>I</w:t>
      </w:r>
      <w:r w:rsidRPr="0087387E">
        <w:rPr>
          <w:rFonts w:ascii="Times New Roman" w:hAnsi="Times New Roman"/>
          <w:sz w:val="24"/>
          <w:szCs w:val="24"/>
        </w:rPr>
        <w:t>nformation</w:t>
      </w:r>
      <w:r w:rsidRPr="0087387E" w:rsidR="00636E69">
        <w:rPr>
          <w:rFonts w:ascii="Times New Roman" w:hAnsi="Times New Roman"/>
          <w:sz w:val="24"/>
          <w:szCs w:val="24"/>
        </w:rPr>
        <w:t xml:space="preserve"> collected must support that </w:t>
      </w:r>
      <w:r w:rsidRPr="0087387E">
        <w:rPr>
          <w:rFonts w:ascii="Times New Roman" w:hAnsi="Times New Roman"/>
          <w:sz w:val="24"/>
          <w:szCs w:val="24"/>
        </w:rPr>
        <w:t>a participating lender has a high standard of demonstrated ability to originate and service sound loans and operates in a prudent and businesslike manner.</w:t>
      </w:r>
    </w:p>
    <w:p w:rsidR="00825F24" w:rsidRPr="0087387E" w:rsidP="00825F24" w14:paraId="30F994DB" w14:textId="77777777">
      <w:pPr>
        <w:rPr>
          <w:rFonts w:ascii="Times New Roman" w:hAnsi="Times New Roman"/>
          <w:sz w:val="24"/>
          <w:szCs w:val="24"/>
        </w:rPr>
      </w:pPr>
    </w:p>
    <w:p w:rsidR="00825F24" w:rsidRPr="0087387E" w:rsidP="00825F24" w14:paraId="71D05C5D" w14:textId="1BAC810F">
      <w:pPr>
        <w:rPr>
          <w:rFonts w:ascii="Times New Roman" w:hAnsi="Times New Roman"/>
          <w:sz w:val="24"/>
          <w:szCs w:val="24"/>
        </w:rPr>
      </w:pPr>
      <w:r w:rsidRPr="0087387E">
        <w:rPr>
          <w:rFonts w:ascii="Times New Roman" w:hAnsi="Times New Roman"/>
          <w:sz w:val="24"/>
          <w:szCs w:val="24"/>
        </w:rPr>
        <w:t xml:space="preserve">Lenders are responsible for servicing guaranteed loans and protecting their security interests. The Agency expects lenders to perform those servicing actions that a reasonable and prudent lender would perform in servicing its portfolio of non-guaranteed loans.  </w:t>
      </w:r>
      <w:r w:rsidRPr="0087387E" w:rsidR="00F605B0">
        <w:rPr>
          <w:rFonts w:ascii="Times New Roman" w:hAnsi="Times New Roman"/>
          <w:sz w:val="24"/>
          <w:szCs w:val="24"/>
        </w:rPr>
        <w:t xml:space="preserve">Reports from lenders must be submitted </w:t>
      </w:r>
      <w:r w:rsidRPr="0087387E" w:rsidR="001A375F">
        <w:rPr>
          <w:rFonts w:ascii="Times New Roman" w:hAnsi="Times New Roman"/>
          <w:sz w:val="24"/>
          <w:szCs w:val="24"/>
        </w:rPr>
        <w:t xml:space="preserve">electronically </w:t>
      </w:r>
      <w:r w:rsidRPr="0087387E" w:rsidR="00F605B0">
        <w:rPr>
          <w:rFonts w:ascii="Times New Roman" w:hAnsi="Times New Roman"/>
          <w:sz w:val="24"/>
          <w:szCs w:val="24"/>
        </w:rPr>
        <w:t>on a monthly basis</w:t>
      </w:r>
      <w:r w:rsidRPr="0087387E" w:rsidR="00F605B0">
        <w:rPr>
          <w:rFonts w:ascii="Times New Roman" w:hAnsi="Times New Roman"/>
          <w:sz w:val="24"/>
          <w:szCs w:val="24"/>
        </w:rPr>
        <w:t xml:space="preserve"> to report defaults and </w:t>
      </w:r>
      <w:r w:rsidRPr="0087387E" w:rsidR="000241F3">
        <w:rPr>
          <w:rFonts w:ascii="Times New Roman" w:hAnsi="Times New Roman"/>
          <w:sz w:val="24"/>
          <w:szCs w:val="24"/>
        </w:rPr>
        <w:t xml:space="preserve">on </w:t>
      </w:r>
      <w:r w:rsidRPr="0087387E" w:rsidR="00F605B0">
        <w:rPr>
          <w:rFonts w:ascii="Times New Roman" w:hAnsi="Times New Roman"/>
          <w:sz w:val="24"/>
          <w:szCs w:val="24"/>
        </w:rPr>
        <w:t xml:space="preserve">a quarterly basis </w:t>
      </w:r>
      <w:r w:rsidRPr="0087387E" w:rsidR="00636E69">
        <w:rPr>
          <w:rFonts w:ascii="Times New Roman" w:hAnsi="Times New Roman"/>
          <w:sz w:val="24"/>
          <w:szCs w:val="24"/>
        </w:rPr>
        <w:t xml:space="preserve">to </w:t>
      </w:r>
      <w:r w:rsidRPr="0087387E" w:rsidR="00F605B0">
        <w:rPr>
          <w:rFonts w:ascii="Times New Roman" w:hAnsi="Times New Roman"/>
          <w:sz w:val="24"/>
          <w:szCs w:val="24"/>
        </w:rPr>
        <w:t xml:space="preserve">report the status of </w:t>
      </w:r>
      <w:r w:rsidRPr="0087387E" w:rsidR="00636E69">
        <w:rPr>
          <w:rFonts w:ascii="Times New Roman" w:hAnsi="Times New Roman"/>
          <w:sz w:val="24"/>
          <w:szCs w:val="24"/>
        </w:rPr>
        <w:t>the S</w:t>
      </w:r>
      <w:r w:rsidRPr="0087387E" w:rsidR="00635356">
        <w:rPr>
          <w:rFonts w:ascii="Times New Roman" w:hAnsi="Times New Roman"/>
          <w:sz w:val="24"/>
          <w:szCs w:val="24"/>
        </w:rPr>
        <w:t>F</w:t>
      </w:r>
      <w:r w:rsidRPr="0087387E" w:rsidR="00636E69">
        <w:rPr>
          <w:rFonts w:ascii="Times New Roman" w:hAnsi="Times New Roman"/>
          <w:sz w:val="24"/>
          <w:szCs w:val="24"/>
        </w:rPr>
        <w:t xml:space="preserve">HGLP </w:t>
      </w:r>
      <w:r w:rsidRPr="0087387E" w:rsidR="00F605B0">
        <w:rPr>
          <w:rFonts w:ascii="Times New Roman" w:hAnsi="Times New Roman"/>
          <w:sz w:val="24"/>
          <w:szCs w:val="24"/>
        </w:rPr>
        <w:t xml:space="preserve">portfolio.  </w:t>
      </w:r>
      <w:r w:rsidRPr="0087387E">
        <w:rPr>
          <w:rFonts w:ascii="Times New Roman" w:hAnsi="Times New Roman"/>
          <w:sz w:val="24"/>
          <w:szCs w:val="24"/>
        </w:rPr>
        <w:t xml:space="preserve">The Agency uses monthly reports to monitor loans in default and lender performance.  Quarterly reports provide loan-level detail for all SFHGLP loans in a lender’s portfolio.  </w:t>
      </w:r>
      <w:r w:rsidRPr="0087387E" w:rsidR="00636E69">
        <w:rPr>
          <w:rFonts w:ascii="Times New Roman" w:hAnsi="Times New Roman"/>
          <w:sz w:val="24"/>
          <w:szCs w:val="24"/>
        </w:rPr>
        <w:t xml:space="preserve">Effective loan portfolio management begins with oversight of the risk in individual loans.  </w:t>
      </w:r>
      <w:r w:rsidRPr="0087387E">
        <w:rPr>
          <w:rFonts w:ascii="Times New Roman" w:hAnsi="Times New Roman"/>
          <w:sz w:val="24"/>
          <w:szCs w:val="24"/>
        </w:rPr>
        <w:t xml:space="preserve">The Agency’s reporting requirements confirm if the lender </w:t>
      </w:r>
      <w:r w:rsidRPr="0087387E" w:rsidR="00636E69">
        <w:rPr>
          <w:rFonts w:ascii="Times New Roman" w:hAnsi="Times New Roman"/>
          <w:sz w:val="24"/>
          <w:szCs w:val="24"/>
        </w:rPr>
        <w:t xml:space="preserve">continues </w:t>
      </w:r>
      <w:r w:rsidRPr="0087387E">
        <w:rPr>
          <w:rFonts w:ascii="Times New Roman" w:hAnsi="Times New Roman"/>
          <w:sz w:val="24"/>
          <w:szCs w:val="24"/>
        </w:rPr>
        <w:t xml:space="preserve">to comply with program </w:t>
      </w:r>
      <w:r w:rsidRPr="0087387E" w:rsidR="000B3CEE">
        <w:rPr>
          <w:rFonts w:ascii="Times New Roman" w:hAnsi="Times New Roman"/>
          <w:sz w:val="24"/>
          <w:szCs w:val="24"/>
        </w:rPr>
        <w:t>guidelines of</w:t>
      </w:r>
      <w:r w:rsidRPr="0087387E" w:rsidR="00636E69">
        <w:rPr>
          <w:rFonts w:ascii="Times New Roman" w:hAnsi="Times New Roman"/>
          <w:sz w:val="24"/>
          <w:szCs w:val="24"/>
        </w:rPr>
        <w:t xml:space="preserve"> </w:t>
      </w:r>
      <w:r w:rsidRPr="0087387E">
        <w:rPr>
          <w:rFonts w:ascii="Times New Roman" w:hAnsi="Times New Roman"/>
          <w:sz w:val="24"/>
          <w:szCs w:val="24"/>
        </w:rPr>
        <w:t>high</w:t>
      </w:r>
      <w:r w:rsidRPr="0087387E" w:rsidR="00914F2A">
        <w:rPr>
          <w:rFonts w:ascii="Times New Roman" w:hAnsi="Times New Roman"/>
          <w:sz w:val="24"/>
          <w:szCs w:val="24"/>
        </w:rPr>
        <w:t>-</w:t>
      </w:r>
      <w:r w:rsidRPr="0087387E">
        <w:rPr>
          <w:rFonts w:ascii="Times New Roman" w:hAnsi="Times New Roman"/>
          <w:sz w:val="24"/>
          <w:szCs w:val="24"/>
        </w:rPr>
        <w:t>quality origination, underwriting</w:t>
      </w:r>
      <w:r w:rsidRPr="0087387E" w:rsidR="000241F3">
        <w:rPr>
          <w:rFonts w:ascii="Times New Roman" w:hAnsi="Times New Roman"/>
          <w:sz w:val="24"/>
          <w:szCs w:val="24"/>
        </w:rPr>
        <w:t>,</w:t>
      </w:r>
      <w:r w:rsidRPr="0087387E">
        <w:rPr>
          <w:rFonts w:ascii="Times New Roman" w:hAnsi="Times New Roman"/>
          <w:sz w:val="24"/>
          <w:szCs w:val="24"/>
        </w:rPr>
        <w:t xml:space="preserve"> </w:t>
      </w:r>
      <w:r w:rsidRPr="0087387E" w:rsidR="00636E69">
        <w:rPr>
          <w:rFonts w:ascii="Times New Roman" w:hAnsi="Times New Roman"/>
          <w:sz w:val="24"/>
          <w:szCs w:val="24"/>
        </w:rPr>
        <w:t>and</w:t>
      </w:r>
      <w:r w:rsidRPr="0087387E">
        <w:rPr>
          <w:rFonts w:ascii="Times New Roman" w:hAnsi="Times New Roman"/>
          <w:sz w:val="24"/>
          <w:szCs w:val="24"/>
        </w:rPr>
        <w:t xml:space="preserve"> servicing.  </w:t>
      </w:r>
    </w:p>
    <w:p w:rsidR="009A333B" w:rsidRPr="0087387E" w:rsidP="00825F24" w14:paraId="61744E93" w14:textId="77777777">
      <w:pPr>
        <w:rPr>
          <w:rFonts w:ascii="Times New Roman" w:hAnsi="Times New Roman"/>
          <w:sz w:val="24"/>
          <w:szCs w:val="24"/>
        </w:rPr>
      </w:pPr>
    </w:p>
    <w:p w:rsidR="00026ADC" w:rsidRPr="0087387E" w14:paraId="45F741BB" w14:textId="77777777">
      <w:pPr>
        <w:rPr>
          <w:rFonts w:ascii="Times New Roman" w:hAnsi="Times New Roman"/>
          <w:sz w:val="24"/>
          <w:szCs w:val="24"/>
        </w:rPr>
      </w:pPr>
      <w:r w:rsidRPr="0087387E">
        <w:rPr>
          <w:rFonts w:ascii="Times New Roman" w:hAnsi="Times New Roman"/>
          <w:b/>
          <w:sz w:val="24"/>
          <w:szCs w:val="24"/>
        </w:rPr>
        <w:t xml:space="preserve">2.  </w:t>
      </w:r>
      <w:r w:rsidRPr="0087387E">
        <w:rPr>
          <w:rFonts w:ascii="Times New Roman" w:hAnsi="Times New Roman"/>
          <w:b/>
          <w:sz w:val="24"/>
          <w:szCs w:val="24"/>
          <w:u w:val="single"/>
        </w:rPr>
        <w:t>Indicate how, by whom, and for what purpose the information is to be used.  Except for a new collection, indicate the actual use the Agency has made of the information received from the current collection:</w:t>
      </w:r>
    </w:p>
    <w:p w:rsidR="00026ADC" w:rsidRPr="0087387E" w14:paraId="39A18517" w14:textId="77777777">
      <w:pPr>
        <w:rPr>
          <w:rFonts w:ascii="Times New Roman" w:hAnsi="Times New Roman"/>
          <w:sz w:val="24"/>
          <w:szCs w:val="24"/>
        </w:rPr>
      </w:pPr>
    </w:p>
    <w:p w:rsidR="00825F24" w:rsidRPr="0087387E" w:rsidP="00825F24" w14:paraId="047B9B40" w14:textId="46F9D9D5">
      <w:pPr>
        <w:rPr>
          <w:rFonts w:ascii="Times New Roman" w:hAnsi="Times New Roman"/>
          <w:sz w:val="24"/>
          <w:szCs w:val="24"/>
        </w:rPr>
      </w:pPr>
      <w:r w:rsidRPr="0087387E">
        <w:rPr>
          <w:rFonts w:ascii="Times New Roman" w:hAnsi="Times New Roman"/>
          <w:sz w:val="24"/>
          <w:szCs w:val="24"/>
        </w:rPr>
        <w:t xml:space="preserve">To participate in the </w:t>
      </w:r>
      <w:r w:rsidRPr="0087387E" w:rsidR="000B3CEE">
        <w:rPr>
          <w:rFonts w:ascii="Times New Roman" w:hAnsi="Times New Roman"/>
          <w:sz w:val="24"/>
          <w:szCs w:val="24"/>
        </w:rPr>
        <w:t xml:space="preserve">program </w:t>
      </w:r>
      <w:r w:rsidRPr="0087387E">
        <w:rPr>
          <w:rFonts w:ascii="Times New Roman" w:hAnsi="Times New Roman"/>
          <w:sz w:val="24"/>
          <w:szCs w:val="24"/>
        </w:rPr>
        <w:t xml:space="preserve">lenders must submit </w:t>
      </w:r>
      <w:r w:rsidRPr="0087387E" w:rsidR="002224D2">
        <w:rPr>
          <w:rFonts w:ascii="Times New Roman" w:hAnsi="Times New Roman"/>
          <w:sz w:val="24"/>
          <w:szCs w:val="24"/>
        </w:rPr>
        <w:t xml:space="preserve">to standards which ensure the loan objectives of the SFHGLP are met which are to grant loan guarantees to qualified lenders who </w:t>
      </w:r>
      <w:r w:rsidRPr="0087387E" w:rsidR="00491C41">
        <w:rPr>
          <w:rFonts w:ascii="Times New Roman" w:hAnsi="Times New Roman"/>
          <w:sz w:val="24"/>
          <w:szCs w:val="24"/>
        </w:rPr>
        <w:t>approve</w:t>
      </w:r>
      <w:r w:rsidRPr="0087387E" w:rsidR="002224D2">
        <w:rPr>
          <w:rFonts w:ascii="Times New Roman" w:hAnsi="Times New Roman"/>
          <w:sz w:val="24"/>
          <w:szCs w:val="24"/>
        </w:rPr>
        <w:t xml:space="preserve"> mortgage loans on a sound and collectible basis to eligible individuals and families, while serving the legitimate credit needs of the communities in rural areas.  </w:t>
      </w:r>
      <w:r w:rsidRPr="0087387E" w:rsidR="00491C41">
        <w:rPr>
          <w:rFonts w:ascii="Times New Roman" w:hAnsi="Times New Roman"/>
          <w:sz w:val="24"/>
          <w:szCs w:val="24"/>
        </w:rPr>
        <w:t>T</w:t>
      </w:r>
      <w:r w:rsidRPr="0087387E">
        <w:rPr>
          <w:rFonts w:ascii="Times New Roman" w:hAnsi="Times New Roman"/>
          <w:sz w:val="24"/>
          <w:szCs w:val="24"/>
        </w:rPr>
        <w:t>he</w:t>
      </w:r>
      <w:r w:rsidRPr="0087387E" w:rsidR="00491C41">
        <w:rPr>
          <w:rFonts w:ascii="Times New Roman" w:hAnsi="Times New Roman"/>
          <w:sz w:val="24"/>
          <w:szCs w:val="24"/>
        </w:rPr>
        <w:t xml:space="preserve"> lender submits</w:t>
      </w:r>
      <w:r w:rsidRPr="0087387E">
        <w:rPr>
          <w:rFonts w:ascii="Times New Roman" w:hAnsi="Times New Roman"/>
          <w:sz w:val="24"/>
          <w:szCs w:val="24"/>
        </w:rPr>
        <w:t xml:space="preserve"> </w:t>
      </w:r>
      <w:r w:rsidRPr="0087387E">
        <w:rPr>
          <w:rFonts w:ascii="Times New Roman" w:hAnsi="Times New Roman"/>
          <w:sz w:val="24"/>
          <w:szCs w:val="24"/>
        </w:rPr>
        <w:t>qualifications to the Agency and enter</w:t>
      </w:r>
      <w:r w:rsidRPr="0087387E" w:rsidR="00491C41">
        <w:rPr>
          <w:rFonts w:ascii="Times New Roman" w:hAnsi="Times New Roman"/>
          <w:sz w:val="24"/>
          <w:szCs w:val="24"/>
        </w:rPr>
        <w:t>s</w:t>
      </w:r>
      <w:r w:rsidRPr="0087387E">
        <w:rPr>
          <w:rFonts w:ascii="Times New Roman" w:hAnsi="Times New Roman"/>
          <w:sz w:val="24"/>
          <w:szCs w:val="24"/>
        </w:rPr>
        <w:t xml:space="preserve"> into an agreement that outlines both the lender and Agency’s commitments and responsibilities under the guaranteed program.  Confirmation of those qualifications is necessary to </w:t>
      </w:r>
      <w:r w:rsidRPr="0087387E" w:rsidR="006C5605">
        <w:rPr>
          <w:rFonts w:ascii="Times New Roman" w:hAnsi="Times New Roman"/>
          <w:sz w:val="24"/>
          <w:szCs w:val="24"/>
        </w:rPr>
        <w:t>ensure</w:t>
      </w:r>
      <w:r w:rsidRPr="0087387E">
        <w:rPr>
          <w:rFonts w:ascii="Times New Roman" w:hAnsi="Times New Roman"/>
          <w:sz w:val="24"/>
          <w:szCs w:val="24"/>
        </w:rPr>
        <w:t xml:space="preserve"> the lender possesses a high standard of demonstrated ability to originate service, hold and report loans in accordance with Agency guidelines.</w:t>
      </w:r>
      <w:r w:rsidRPr="0087387E" w:rsidR="007C0703">
        <w:rPr>
          <w:rFonts w:ascii="Times New Roman" w:hAnsi="Times New Roman"/>
          <w:sz w:val="24"/>
          <w:szCs w:val="24"/>
        </w:rPr>
        <w:t xml:space="preserve"> </w:t>
      </w:r>
    </w:p>
    <w:p w:rsidR="00825F24" w:rsidRPr="0087387E" w:rsidP="00825F24" w14:paraId="14FF9C34" w14:textId="77777777">
      <w:pPr>
        <w:rPr>
          <w:rFonts w:ascii="Times New Roman" w:hAnsi="Times New Roman"/>
          <w:sz w:val="24"/>
          <w:szCs w:val="24"/>
        </w:rPr>
      </w:pPr>
    </w:p>
    <w:p w:rsidR="006C7C0A" w:rsidRPr="0087387E" w:rsidP="00825F24" w14:paraId="2D1821FA" w14:textId="7A268F20">
      <w:pPr>
        <w:rPr>
          <w:rFonts w:ascii="Times New Roman" w:hAnsi="Times New Roman"/>
          <w:sz w:val="24"/>
          <w:szCs w:val="24"/>
        </w:rPr>
      </w:pPr>
      <w:r w:rsidRPr="0087387E">
        <w:rPr>
          <w:rFonts w:ascii="Times New Roman" w:hAnsi="Times New Roman"/>
          <w:sz w:val="24"/>
          <w:szCs w:val="24"/>
        </w:rPr>
        <w:t xml:space="preserve">The lender </w:t>
      </w:r>
      <w:r w:rsidRPr="0087387E">
        <w:rPr>
          <w:rFonts w:ascii="Times New Roman" w:hAnsi="Times New Roman"/>
          <w:sz w:val="24"/>
          <w:szCs w:val="24"/>
        </w:rPr>
        <w:t xml:space="preserve">works independently </w:t>
      </w:r>
      <w:r w:rsidRPr="0087387E">
        <w:rPr>
          <w:rFonts w:ascii="Times New Roman" w:hAnsi="Times New Roman"/>
          <w:sz w:val="24"/>
          <w:szCs w:val="24"/>
        </w:rPr>
        <w:t>with applicant</w:t>
      </w:r>
      <w:r w:rsidRPr="0087387E">
        <w:rPr>
          <w:rFonts w:ascii="Times New Roman" w:hAnsi="Times New Roman"/>
          <w:sz w:val="24"/>
          <w:szCs w:val="24"/>
        </w:rPr>
        <w:t>s</w:t>
      </w:r>
      <w:r w:rsidRPr="0087387E">
        <w:rPr>
          <w:rFonts w:ascii="Times New Roman" w:hAnsi="Times New Roman"/>
          <w:sz w:val="24"/>
          <w:szCs w:val="24"/>
        </w:rPr>
        <w:t xml:space="preserve"> to </w:t>
      </w:r>
      <w:r w:rsidRPr="0087387E" w:rsidR="006C5605">
        <w:rPr>
          <w:rFonts w:ascii="Times New Roman" w:hAnsi="Times New Roman"/>
          <w:sz w:val="24"/>
          <w:szCs w:val="24"/>
        </w:rPr>
        <w:t>ensure</w:t>
      </w:r>
      <w:r w:rsidRPr="0087387E">
        <w:rPr>
          <w:rFonts w:ascii="Times New Roman" w:hAnsi="Times New Roman"/>
          <w:sz w:val="24"/>
          <w:szCs w:val="24"/>
        </w:rPr>
        <w:t xml:space="preserve"> </w:t>
      </w:r>
      <w:r w:rsidRPr="0087387E">
        <w:rPr>
          <w:rFonts w:ascii="Times New Roman" w:hAnsi="Times New Roman"/>
          <w:sz w:val="24"/>
          <w:szCs w:val="24"/>
        </w:rPr>
        <w:t xml:space="preserve">the applicant meets all eligibility criteria </w:t>
      </w:r>
      <w:r w:rsidRPr="0087387E">
        <w:rPr>
          <w:rFonts w:ascii="Times New Roman" w:hAnsi="Times New Roman"/>
          <w:sz w:val="24"/>
          <w:szCs w:val="24"/>
        </w:rPr>
        <w:t xml:space="preserve">for the guaranteed </w:t>
      </w:r>
      <w:r w:rsidRPr="0087387E">
        <w:rPr>
          <w:rFonts w:ascii="Times New Roman" w:hAnsi="Times New Roman"/>
          <w:sz w:val="24"/>
          <w:szCs w:val="24"/>
        </w:rPr>
        <w:t>program</w:t>
      </w:r>
      <w:r w:rsidRPr="0087387E" w:rsidR="001A375F">
        <w:rPr>
          <w:rFonts w:ascii="Times New Roman" w:hAnsi="Times New Roman"/>
          <w:sz w:val="24"/>
          <w:szCs w:val="24"/>
        </w:rPr>
        <w:t>;</w:t>
      </w:r>
      <w:r w:rsidRPr="0087387E" w:rsidR="001A375F">
        <w:rPr>
          <w:rFonts w:ascii="Times New Roman" w:hAnsi="Times New Roman"/>
          <w:sz w:val="24"/>
          <w:szCs w:val="24"/>
        </w:rPr>
        <w:t xml:space="preserve"> including reviewing the application, processing</w:t>
      </w:r>
      <w:r w:rsidRPr="0087387E" w:rsidR="000241F3">
        <w:rPr>
          <w:rFonts w:ascii="Times New Roman" w:hAnsi="Times New Roman"/>
          <w:sz w:val="24"/>
          <w:szCs w:val="24"/>
        </w:rPr>
        <w:t>,</w:t>
      </w:r>
      <w:r w:rsidRPr="0087387E" w:rsidR="001A375F">
        <w:rPr>
          <w:rFonts w:ascii="Times New Roman" w:hAnsi="Times New Roman"/>
          <w:sz w:val="24"/>
          <w:szCs w:val="24"/>
        </w:rPr>
        <w:t xml:space="preserve"> and underwriting the loan</w:t>
      </w:r>
      <w:r w:rsidRPr="0087387E">
        <w:rPr>
          <w:rFonts w:ascii="Times New Roman" w:hAnsi="Times New Roman"/>
          <w:sz w:val="24"/>
          <w:szCs w:val="24"/>
        </w:rPr>
        <w:t xml:space="preserve">.  </w:t>
      </w:r>
      <w:r w:rsidRPr="0087387E">
        <w:rPr>
          <w:rFonts w:ascii="Times New Roman" w:hAnsi="Times New Roman"/>
          <w:sz w:val="24"/>
          <w:szCs w:val="24"/>
        </w:rPr>
        <w:t>Approved lenders may utilize agents</w:t>
      </w:r>
      <w:r w:rsidRPr="0087387E" w:rsidR="001A375F">
        <w:rPr>
          <w:rFonts w:ascii="Times New Roman" w:hAnsi="Times New Roman"/>
          <w:sz w:val="24"/>
          <w:szCs w:val="24"/>
        </w:rPr>
        <w:t xml:space="preserve"> or </w:t>
      </w:r>
      <w:r w:rsidRPr="0087387E" w:rsidR="006C5605">
        <w:rPr>
          <w:rFonts w:ascii="Times New Roman" w:hAnsi="Times New Roman"/>
          <w:sz w:val="24"/>
          <w:szCs w:val="24"/>
        </w:rPr>
        <w:t>third-party</w:t>
      </w:r>
      <w:r w:rsidRPr="0087387E" w:rsidR="001A375F">
        <w:rPr>
          <w:rFonts w:ascii="Times New Roman" w:hAnsi="Times New Roman"/>
          <w:sz w:val="24"/>
          <w:szCs w:val="24"/>
        </w:rPr>
        <w:t xml:space="preserve"> providers</w:t>
      </w:r>
      <w:r w:rsidRPr="0087387E">
        <w:rPr>
          <w:rFonts w:ascii="Times New Roman" w:hAnsi="Times New Roman"/>
          <w:sz w:val="24"/>
          <w:szCs w:val="24"/>
        </w:rPr>
        <w:t xml:space="preserve"> to assist with the origination process</w:t>
      </w:r>
      <w:r w:rsidRPr="0087387E" w:rsidR="007C0703">
        <w:rPr>
          <w:rFonts w:ascii="Times New Roman" w:hAnsi="Times New Roman"/>
          <w:sz w:val="24"/>
          <w:szCs w:val="24"/>
        </w:rPr>
        <w:t xml:space="preserve">.  </w:t>
      </w:r>
      <w:r w:rsidRPr="0087387E" w:rsidR="000241F3">
        <w:rPr>
          <w:rFonts w:ascii="Times New Roman" w:hAnsi="Times New Roman"/>
          <w:sz w:val="24"/>
          <w:szCs w:val="24"/>
        </w:rPr>
        <w:t>In all instances, t</w:t>
      </w:r>
      <w:r w:rsidRPr="0087387E">
        <w:rPr>
          <w:rFonts w:ascii="Times New Roman" w:hAnsi="Times New Roman"/>
          <w:sz w:val="24"/>
          <w:szCs w:val="24"/>
        </w:rPr>
        <w:t>he approved lender remain</w:t>
      </w:r>
      <w:r w:rsidRPr="0087387E" w:rsidR="00491C41">
        <w:rPr>
          <w:rFonts w:ascii="Times New Roman" w:hAnsi="Times New Roman"/>
          <w:sz w:val="24"/>
          <w:szCs w:val="24"/>
        </w:rPr>
        <w:t>s</w:t>
      </w:r>
      <w:r w:rsidRPr="0087387E">
        <w:rPr>
          <w:rFonts w:ascii="Times New Roman" w:hAnsi="Times New Roman"/>
          <w:sz w:val="24"/>
          <w:szCs w:val="24"/>
        </w:rPr>
        <w:t xml:space="preserve"> responsible for obtaining a commitment and loan note guarantee.</w:t>
      </w:r>
    </w:p>
    <w:p w:rsidR="006C7C0A" w:rsidRPr="0087387E" w:rsidP="00825F24" w14:paraId="11DC384F" w14:textId="77777777">
      <w:pPr>
        <w:rPr>
          <w:rFonts w:ascii="Times New Roman" w:hAnsi="Times New Roman"/>
          <w:sz w:val="24"/>
          <w:szCs w:val="24"/>
        </w:rPr>
      </w:pPr>
    </w:p>
    <w:p w:rsidR="00800A6B" w:rsidRPr="0087387E" w:rsidP="00825F24" w14:paraId="4868E2ED" w14:textId="48111866">
      <w:pPr>
        <w:rPr>
          <w:rFonts w:ascii="Times New Roman" w:hAnsi="Times New Roman"/>
          <w:sz w:val="24"/>
          <w:szCs w:val="24"/>
        </w:rPr>
      </w:pPr>
      <w:r w:rsidRPr="0087387E">
        <w:rPr>
          <w:rFonts w:ascii="Times New Roman" w:hAnsi="Times New Roman"/>
          <w:sz w:val="24"/>
          <w:szCs w:val="24"/>
        </w:rPr>
        <w:t xml:space="preserve">Once </w:t>
      </w:r>
      <w:r w:rsidRPr="0087387E" w:rsidR="006C7C0A">
        <w:rPr>
          <w:rFonts w:ascii="Times New Roman" w:hAnsi="Times New Roman"/>
          <w:sz w:val="24"/>
          <w:szCs w:val="24"/>
        </w:rPr>
        <w:t>a loan applicant</w:t>
      </w:r>
      <w:r w:rsidRPr="0087387E" w:rsidR="006E0499">
        <w:rPr>
          <w:rFonts w:ascii="Times New Roman" w:hAnsi="Times New Roman"/>
          <w:sz w:val="24"/>
          <w:szCs w:val="24"/>
        </w:rPr>
        <w:t>’s</w:t>
      </w:r>
      <w:r w:rsidRPr="0087387E" w:rsidR="006C7C0A">
        <w:rPr>
          <w:rFonts w:ascii="Times New Roman" w:hAnsi="Times New Roman"/>
          <w:sz w:val="24"/>
          <w:szCs w:val="24"/>
        </w:rPr>
        <w:t xml:space="preserve"> mortgage request is </w:t>
      </w:r>
      <w:r w:rsidRPr="0087387E">
        <w:rPr>
          <w:rFonts w:ascii="Times New Roman" w:hAnsi="Times New Roman"/>
          <w:sz w:val="24"/>
          <w:szCs w:val="24"/>
        </w:rPr>
        <w:t>underwritten</w:t>
      </w:r>
      <w:r w:rsidRPr="0087387E">
        <w:rPr>
          <w:rFonts w:ascii="Times New Roman" w:hAnsi="Times New Roman"/>
          <w:sz w:val="24"/>
          <w:szCs w:val="24"/>
        </w:rPr>
        <w:t xml:space="preserve"> by an approved lender, the loan request is submit</w:t>
      </w:r>
      <w:r w:rsidRPr="0087387E" w:rsidR="0010099C">
        <w:rPr>
          <w:rFonts w:ascii="Times New Roman" w:hAnsi="Times New Roman"/>
          <w:sz w:val="24"/>
          <w:szCs w:val="24"/>
        </w:rPr>
        <w:t>ted</w:t>
      </w:r>
      <w:r w:rsidRPr="0087387E">
        <w:rPr>
          <w:rFonts w:ascii="Times New Roman" w:hAnsi="Times New Roman"/>
          <w:sz w:val="24"/>
          <w:szCs w:val="24"/>
        </w:rPr>
        <w:t xml:space="preserve"> to the Agency for review</w:t>
      </w:r>
      <w:r w:rsidRPr="0087387E">
        <w:rPr>
          <w:rFonts w:ascii="Times New Roman" w:hAnsi="Times New Roman"/>
          <w:sz w:val="24"/>
          <w:szCs w:val="24"/>
        </w:rPr>
        <w:t xml:space="preserve">. </w:t>
      </w:r>
      <w:r w:rsidRPr="0087387E" w:rsidR="0010099C">
        <w:rPr>
          <w:rFonts w:ascii="Times New Roman" w:hAnsi="Times New Roman"/>
          <w:sz w:val="24"/>
          <w:szCs w:val="24"/>
        </w:rPr>
        <w:t>T</w:t>
      </w:r>
      <w:r w:rsidRPr="0087387E">
        <w:rPr>
          <w:rFonts w:ascii="Times New Roman" w:hAnsi="Times New Roman"/>
          <w:sz w:val="24"/>
          <w:szCs w:val="24"/>
        </w:rPr>
        <w:t xml:space="preserve">echnology and automation have increased the Agency’s ability to offer electronic loan submission and underwriting services. </w:t>
      </w:r>
      <w:r w:rsidRPr="0087387E" w:rsidR="00A74A69">
        <w:rPr>
          <w:rFonts w:ascii="Times New Roman" w:hAnsi="Times New Roman"/>
          <w:sz w:val="24"/>
          <w:szCs w:val="24"/>
        </w:rPr>
        <w:t>A</w:t>
      </w:r>
      <w:r w:rsidRPr="0087387E" w:rsidR="00AF37C7">
        <w:rPr>
          <w:rFonts w:ascii="Times New Roman" w:hAnsi="Times New Roman"/>
          <w:sz w:val="24"/>
          <w:szCs w:val="24"/>
        </w:rPr>
        <w:t xml:space="preserve"> Final </w:t>
      </w:r>
      <w:r w:rsidRPr="0087387E" w:rsidR="000241F3">
        <w:rPr>
          <w:rFonts w:ascii="Times New Roman" w:hAnsi="Times New Roman"/>
          <w:sz w:val="24"/>
          <w:szCs w:val="24"/>
        </w:rPr>
        <w:t>R</w:t>
      </w:r>
      <w:r w:rsidRPr="0087387E" w:rsidR="00AF37C7">
        <w:rPr>
          <w:rFonts w:ascii="Times New Roman" w:hAnsi="Times New Roman"/>
          <w:sz w:val="24"/>
          <w:szCs w:val="24"/>
        </w:rPr>
        <w:t xml:space="preserve">ule was published </w:t>
      </w:r>
      <w:r w:rsidRPr="0087387E" w:rsidR="009F1C74">
        <w:rPr>
          <w:rFonts w:ascii="Times New Roman" w:hAnsi="Times New Roman"/>
          <w:sz w:val="24"/>
          <w:szCs w:val="24"/>
        </w:rPr>
        <w:t>on</w:t>
      </w:r>
      <w:r w:rsidRPr="0087387E" w:rsidR="000241F3">
        <w:rPr>
          <w:rFonts w:ascii="Times New Roman" w:hAnsi="Times New Roman"/>
          <w:sz w:val="24"/>
          <w:szCs w:val="24"/>
        </w:rPr>
        <w:t xml:space="preserve"> February 4, 2022</w:t>
      </w:r>
      <w:r w:rsidRPr="0087387E" w:rsidR="00C22384">
        <w:rPr>
          <w:rFonts w:ascii="Times New Roman" w:hAnsi="Times New Roman"/>
          <w:sz w:val="24"/>
          <w:szCs w:val="24"/>
        </w:rPr>
        <w:t>,</w:t>
      </w:r>
      <w:r w:rsidRPr="0087387E" w:rsidR="00060450">
        <w:rPr>
          <w:rFonts w:ascii="Times New Roman" w:hAnsi="Times New Roman"/>
          <w:sz w:val="24"/>
          <w:szCs w:val="24"/>
        </w:rPr>
        <w:t xml:space="preserve"> to </w:t>
      </w:r>
      <w:r w:rsidRPr="0087387E" w:rsidR="000241F3">
        <w:rPr>
          <w:rFonts w:ascii="Times New Roman" w:hAnsi="Times New Roman"/>
          <w:sz w:val="24"/>
          <w:szCs w:val="24"/>
        </w:rPr>
        <w:t>require</w:t>
      </w:r>
      <w:r w:rsidRPr="0087387E" w:rsidR="00060450">
        <w:rPr>
          <w:rFonts w:ascii="Times New Roman" w:hAnsi="Times New Roman"/>
          <w:sz w:val="24"/>
          <w:szCs w:val="24"/>
        </w:rPr>
        <w:t xml:space="preserve"> the use of the Agency's automated underwriting system (GUS) for all supported </w:t>
      </w:r>
      <w:r w:rsidRPr="0087387E" w:rsidR="00F02B22">
        <w:rPr>
          <w:rFonts w:ascii="Times New Roman" w:hAnsi="Times New Roman"/>
          <w:sz w:val="24"/>
          <w:szCs w:val="24"/>
        </w:rPr>
        <w:t>loan types. S</w:t>
      </w:r>
      <w:r w:rsidRPr="0087387E" w:rsidR="00060450">
        <w:rPr>
          <w:rFonts w:ascii="Times New Roman" w:hAnsi="Times New Roman"/>
          <w:sz w:val="24"/>
          <w:szCs w:val="24"/>
        </w:rPr>
        <w:t>ubmissions by alternate means, such as email or hard copy</w:t>
      </w:r>
      <w:r w:rsidRPr="0087387E" w:rsidR="00F02B22">
        <w:rPr>
          <w:rFonts w:ascii="Times New Roman" w:hAnsi="Times New Roman"/>
          <w:sz w:val="24"/>
          <w:szCs w:val="24"/>
        </w:rPr>
        <w:t xml:space="preserve"> are no longer permitted as of</w:t>
      </w:r>
      <w:r w:rsidRPr="0087387E" w:rsidR="000241F3">
        <w:rPr>
          <w:rFonts w:ascii="Times New Roman" w:hAnsi="Times New Roman"/>
          <w:sz w:val="24"/>
          <w:szCs w:val="24"/>
        </w:rPr>
        <w:t xml:space="preserve"> May 9, 2022</w:t>
      </w:r>
      <w:r w:rsidRPr="0087387E" w:rsidR="00412C1C">
        <w:rPr>
          <w:rFonts w:ascii="Times New Roman" w:hAnsi="Times New Roman"/>
          <w:sz w:val="24"/>
          <w:szCs w:val="24"/>
        </w:rPr>
        <w:t>.</w:t>
      </w:r>
      <w:r w:rsidRPr="0087387E" w:rsidR="00060450">
        <w:rPr>
          <w:rFonts w:ascii="Times New Roman" w:hAnsi="Times New Roman"/>
          <w:sz w:val="24"/>
          <w:szCs w:val="24"/>
        </w:rPr>
        <w:t xml:space="preserve"> </w:t>
      </w:r>
      <w:r w:rsidRPr="0087387E" w:rsidR="003A376F">
        <w:rPr>
          <w:rFonts w:ascii="Times New Roman" w:hAnsi="Times New Roman"/>
          <w:sz w:val="24"/>
          <w:szCs w:val="24"/>
        </w:rPr>
        <w:t xml:space="preserve"> </w:t>
      </w:r>
      <w:r w:rsidRPr="0087387E" w:rsidR="00C85773">
        <w:rPr>
          <w:rFonts w:ascii="Times New Roman" w:hAnsi="Times New Roman"/>
          <w:sz w:val="24"/>
          <w:szCs w:val="24"/>
        </w:rPr>
        <w:t xml:space="preserve">Certain refinance options and </w:t>
      </w:r>
      <w:r w:rsidRPr="0087387E" w:rsidR="00E766C6">
        <w:rPr>
          <w:rFonts w:ascii="Times New Roman" w:hAnsi="Times New Roman"/>
          <w:sz w:val="24"/>
          <w:szCs w:val="24"/>
        </w:rPr>
        <w:t>p</w:t>
      </w:r>
      <w:r w:rsidRPr="0087387E" w:rsidR="00C85773">
        <w:rPr>
          <w:rFonts w:ascii="Times New Roman" w:hAnsi="Times New Roman"/>
          <w:sz w:val="24"/>
          <w:szCs w:val="24"/>
        </w:rPr>
        <w:t xml:space="preserve">ilot programs </w:t>
      </w:r>
      <w:r w:rsidRPr="0087387E" w:rsidR="000241F3">
        <w:rPr>
          <w:rFonts w:ascii="Times New Roman" w:hAnsi="Times New Roman"/>
          <w:sz w:val="24"/>
          <w:szCs w:val="24"/>
        </w:rPr>
        <w:t>continue to be</w:t>
      </w:r>
      <w:r w:rsidRPr="0087387E" w:rsidR="00095652">
        <w:rPr>
          <w:rFonts w:ascii="Times New Roman" w:hAnsi="Times New Roman"/>
          <w:sz w:val="24"/>
          <w:szCs w:val="24"/>
        </w:rPr>
        <w:t xml:space="preserve"> </w:t>
      </w:r>
      <w:r w:rsidRPr="0087387E" w:rsidR="001A3EC3">
        <w:rPr>
          <w:rFonts w:ascii="Times New Roman" w:hAnsi="Times New Roman"/>
          <w:sz w:val="24"/>
          <w:szCs w:val="24"/>
        </w:rPr>
        <w:t xml:space="preserve">underwritten </w:t>
      </w:r>
      <w:r w:rsidRPr="0087387E" w:rsidR="00095652">
        <w:rPr>
          <w:rFonts w:ascii="Times New Roman" w:hAnsi="Times New Roman"/>
          <w:sz w:val="24"/>
          <w:szCs w:val="24"/>
        </w:rPr>
        <w:t>manually, however supporting document</w:t>
      </w:r>
      <w:r w:rsidRPr="0087387E" w:rsidR="001A3EC3">
        <w:rPr>
          <w:rFonts w:ascii="Times New Roman" w:hAnsi="Times New Roman"/>
          <w:sz w:val="24"/>
          <w:szCs w:val="24"/>
        </w:rPr>
        <w:t>s</w:t>
      </w:r>
      <w:r w:rsidRPr="0087387E" w:rsidR="00095652">
        <w:rPr>
          <w:rFonts w:ascii="Times New Roman" w:hAnsi="Times New Roman"/>
          <w:sz w:val="24"/>
          <w:szCs w:val="24"/>
        </w:rPr>
        <w:t xml:space="preserve"> continue to be submitted in GUS and </w:t>
      </w:r>
      <w:r w:rsidRPr="0087387E" w:rsidR="005E4F93">
        <w:rPr>
          <w:rFonts w:ascii="Times New Roman" w:hAnsi="Times New Roman"/>
          <w:sz w:val="24"/>
          <w:szCs w:val="24"/>
        </w:rPr>
        <w:t>retained in the Electronic Customer File (ECF)</w:t>
      </w:r>
      <w:r w:rsidRPr="0087387E" w:rsidR="001A3EC3">
        <w:rPr>
          <w:rFonts w:ascii="Times New Roman" w:hAnsi="Times New Roman"/>
          <w:sz w:val="24"/>
          <w:szCs w:val="24"/>
        </w:rPr>
        <w:t>.</w:t>
      </w:r>
    </w:p>
    <w:p w:rsidR="00800A6B" w:rsidRPr="0087387E" w:rsidP="00825F24" w14:paraId="7AD668B9" w14:textId="77777777">
      <w:pPr>
        <w:rPr>
          <w:rFonts w:ascii="Times New Roman" w:hAnsi="Times New Roman"/>
          <w:sz w:val="24"/>
          <w:szCs w:val="24"/>
        </w:rPr>
      </w:pPr>
    </w:p>
    <w:p w:rsidR="00825F24" w:rsidRPr="0087387E" w:rsidP="00825F24" w14:paraId="0E7C7E1E" w14:textId="52E1DE90">
      <w:pPr>
        <w:rPr>
          <w:rFonts w:ascii="Times New Roman" w:hAnsi="Times New Roman"/>
          <w:sz w:val="24"/>
          <w:szCs w:val="24"/>
        </w:rPr>
      </w:pPr>
      <w:r w:rsidRPr="0087387E">
        <w:rPr>
          <w:rFonts w:ascii="Times New Roman" w:hAnsi="Times New Roman"/>
          <w:sz w:val="24"/>
          <w:szCs w:val="24"/>
        </w:rPr>
        <w:t xml:space="preserve">For every loan request delivered to the Agency, the lender must establish that the applicant </w:t>
      </w:r>
      <w:r w:rsidRPr="0087387E" w:rsidR="006C7C0A">
        <w:rPr>
          <w:rFonts w:ascii="Times New Roman" w:hAnsi="Times New Roman"/>
          <w:sz w:val="24"/>
          <w:szCs w:val="24"/>
        </w:rPr>
        <w:t xml:space="preserve">meets the income eligibility criteria of the SFHGLP, </w:t>
      </w:r>
      <w:r w:rsidRPr="0087387E">
        <w:rPr>
          <w:rFonts w:ascii="Times New Roman" w:hAnsi="Times New Roman"/>
          <w:sz w:val="24"/>
          <w:szCs w:val="24"/>
        </w:rPr>
        <w:t>has the ability to</w:t>
      </w:r>
      <w:r w:rsidRPr="0087387E">
        <w:rPr>
          <w:rFonts w:ascii="Times New Roman" w:hAnsi="Times New Roman"/>
          <w:sz w:val="24"/>
          <w:szCs w:val="24"/>
        </w:rPr>
        <w:t xml:space="preserve"> repay the debt</w:t>
      </w:r>
      <w:r w:rsidRPr="0087387E" w:rsidR="006C7C0A">
        <w:rPr>
          <w:rFonts w:ascii="Times New Roman" w:hAnsi="Times New Roman"/>
          <w:sz w:val="24"/>
          <w:szCs w:val="24"/>
        </w:rPr>
        <w:t xml:space="preserve"> for the requested mortgage loan</w:t>
      </w:r>
      <w:r w:rsidRPr="0087387E">
        <w:rPr>
          <w:rFonts w:ascii="Times New Roman" w:hAnsi="Times New Roman"/>
          <w:sz w:val="24"/>
          <w:szCs w:val="24"/>
        </w:rPr>
        <w:t>; is willing to repay the debt</w:t>
      </w:r>
      <w:r w:rsidRPr="0087387E" w:rsidR="006C7C0A">
        <w:rPr>
          <w:rFonts w:ascii="Times New Roman" w:hAnsi="Times New Roman"/>
          <w:sz w:val="24"/>
          <w:szCs w:val="24"/>
        </w:rPr>
        <w:t xml:space="preserve"> based upon credit history</w:t>
      </w:r>
      <w:r w:rsidRPr="0087387E" w:rsidR="000241F3">
        <w:rPr>
          <w:rFonts w:ascii="Times New Roman" w:hAnsi="Times New Roman"/>
          <w:sz w:val="24"/>
          <w:szCs w:val="24"/>
        </w:rPr>
        <w:t>,</w:t>
      </w:r>
      <w:r w:rsidRPr="0087387E">
        <w:rPr>
          <w:rFonts w:ascii="Times New Roman" w:hAnsi="Times New Roman"/>
          <w:sz w:val="24"/>
          <w:szCs w:val="24"/>
        </w:rPr>
        <w:t xml:space="preserve"> the property is sufficient security for the mortgage</w:t>
      </w:r>
      <w:r w:rsidRPr="0087387E" w:rsidR="006C7C0A">
        <w:rPr>
          <w:rFonts w:ascii="Times New Roman" w:hAnsi="Times New Roman"/>
          <w:sz w:val="24"/>
          <w:szCs w:val="24"/>
        </w:rPr>
        <w:t xml:space="preserve"> and the property is in an eligible rural area</w:t>
      </w:r>
      <w:r w:rsidRPr="0087387E">
        <w:rPr>
          <w:rFonts w:ascii="Times New Roman" w:hAnsi="Times New Roman"/>
          <w:sz w:val="24"/>
          <w:szCs w:val="24"/>
        </w:rPr>
        <w:t xml:space="preserve">.  </w:t>
      </w:r>
      <w:r w:rsidRPr="0087387E">
        <w:rPr>
          <w:rFonts w:ascii="Times New Roman" w:hAnsi="Times New Roman"/>
          <w:sz w:val="24"/>
          <w:szCs w:val="24"/>
        </w:rPr>
        <w:t xml:space="preserve">Although the lender must underwrite the applicant and property information to ensure that the loan meets all program criteria, the Agency must review </w:t>
      </w:r>
      <w:r w:rsidRPr="0087387E" w:rsidR="00062FFD">
        <w:rPr>
          <w:rFonts w:ascii="Times New Roman" w:hAnsi="Times New Roman"/>
          <w:sz w:val="24"/>
          <w:szCs w:val="24"/>
        </w:rPr>
        <w:t>the electronic loan file</w:t>
      </w:r>
      <w:r w:rsidRPr="0087387E">
        <w:rPr>
          <w:rFonts w:ascii="Times New Roman" w:hAnsi="Times New Roman"/>
          <w:sz w:val="24"/>
          <w:szCs w:val="24"/>
        </w:rPr>
        <w:t xml:space="preserve"> to ensure that loans to be guaranteed meet </w:t>
      </w:r>
      <w:r w:rsidRPr="0087387E" w:rsidR="006C7C0A">
        <w:rPr>
          <w:rFonts w:ascii="Times New Roman" w:hAnsi="Times New Roman"/>
          <w:sz w:val="24"/>
          <w:szCs w:val="24"/>
        </w:rPr>
        <w:t xml:space="preserve">SFHGLP </w:t>
      </w:r>
      <w:r w:rsidRPr="0087387E">
        <w:rPr>
          <w:rFonts w:ascii="Times New Roman" w:hAnsi="Times New Roman"/>
          <w:sz w:val="24"/>
          <w:szCs w:val="24"/>
        </w:rPr>
        <w:t xml:space="preserve">requirements. </w:t>
      </w:r>
      <w:r w:rsidRPr="0087387E" w:rsidR="006C7C0A">
        <w:rPr>
          <w:rFonts w:ascii="Times New Roman" w:hAnsi="Times New Roman"/>
          <w:sz w:val="24"/>
          <w:szCs w:val="24"/>
        </w:rPr>
        <w:t xml:space="preserve">Provided </w:t>
      </w:r>
      <w:r w:rsidRPr="0087387E">
        <w:rPr>
          <w:rFonts w:ascii="Times New Roman" w:hAnsi="Times New Roman"/>
          <w:sz w:val="24"/>
          <w:szCs w:val="24"/>
        </w:rPr>
        <w:t>the Agency review indicates the loan meets all program requirements, the Agency will agree to guarantee the loan, subject to any conditions provided for in the Agency’s written commitment to the lender.</w:t>
      </w:r>
    </w:p>
    <w:p w:rsidR="00825F24" w:rsidRPr="0087387E" w:rsidP="00825F24" w14:paraId="58FEF095" w14:textId="77777777">
      <w:pPr>
        <w:rPr>
          <w:rFonts w:ascii="Times New Roman" w:hAnsi="Times New Roman"/>
          <w:sz w:val="24"/>
          <w:szCs w:val="24"/>
        </w:rPr>
      </w:pPr>
    </w:p>
    <w:p w:rsidR="00825F24" w:rsidRPr="0087387E" w:rsidP="00825F24" w14:paraId="476059FF" w14:textId="1D2BA28A">
      <w:pPr>
        <w:rPr>
          <w:rFonts w:ascii="Times New Roman" w:hAnsi="Times New Roman"/>
          <w:sz w:val="24"/>
          <w:szCs w:val="24"/>
        </w:rPr>
      </w:pPr>
      <w:r w:rsidRPr="0087387E">
        <w:rPr>
          <w:rFonts w:ascii="Times New Roman" w:hAnsi="Times New Roman"/>
          <w:sz w:val="24"/>
          <w:szCs w:val="24"/>
        </w:rPr>
        <w:t xml:space="preserve">Although the Agency issues loan guarantees, lenders that have been approved to participate in the program </w:t>
      </w:r>
      <w:r w:rsidRPr="0087387E" w:rsidR="000241F3">
        <w:rPr>
          <w:rFonts w:ascii="Times New Roman" w:hAnsi="Times New Roman"/>
          <w:sz w:val="24"/>
          <w:szCs w:val="24"/>
        </w:rPr>
        <w:t>must conduct adequate</w:t>
      </w:r>
      <w:r w:rsidRPr="0087387E" w:rsidR="0061468F">
        <w:rPr>
          <w:rFonts w:ascii="Times New Roman" w:hAnsi="Times New Roman"/>
          <w:sz w:val="24"/>
          <w:szCs w:val="24"/>
        </w:rPr>
        <w:t xml:space="preserve"> due diligence </w:t>
      </w:r>
      <w:r w:rsidRPr="0087387E" w:rsidR="000241F3">
        <w:rPr>
          <w:rFonts w:ascii="Times New Roman" w:hAnsi="Times New Roman"/>
          <w:sz w:val="24"/>
          <w:szCs w:val="24"/>
        </w:rPr>
        <w:t>in their</w:t>
      </w:r>
      <w:r w:rsidRPr="0087387E">
        <w:rPr>
          <w:rFonts w:ascii="Times New Roman" w:hAnsi="Times New Roman"/>
          <w:sz w:val="24"/>
          <w:szCs w:val="24"/>
        </w:rPr>
        <w:t xml:space="preserve"> originati</w:t>
      </w:r>
      <w:r w:rsidRPr="0087387E" w:rsidR="000241F3">
        <w:rPr>
          <w:rFonts w:ascii="Times New Roman" w:hAnsi="Times New Roman"/>
          <w:sz w:val="24"/>
          <w:szCs w:val="24"/>
        </w:rPr>
        <w:t>on</w:t>
      </w:r>
      <w:r w:rsidRPr="0087387E">
        <w:rPr>
          <w:rFonts w:ascii="Times New Roman" w:hAnsi="Times New Roman"/>
          <w:sz w:val="24"/>
          <w:szCs w:val="24"/>
        </w:rPr>
        <w:t>, underwriting, servicing</w:t>
      </w:r>
      <w:r w:rsidRPr="0087387E" w:rsidR="000241F3">
        <w:rPr>
          <w:rFonts w:ascii="Times New Roman" w:hAnsi="Times New Roman"/>
          <w:sz w:val="24"/>
          <w:szCs w:val="24"/>
        </w:rPr>
        <w:t>,</w:t>
      </w:r>
      <w:r w:rsidRPr="0087387E">
        <w:rPr>
          <w:rFonts w:ascii="Times New Roman" w:hAnsi="Times New Roman"/>
          <w:sz w:val="24"/>
          <w:szCs w:val="24"/>
        </w:rPr>
        <w:t xml:space="preserve"> and liquidati</w:t>
      </w:r>
      <w:r w:rsidRPr="0087387E" w:rsidR="000241F3">
        <w:rPr>
          <w:rFonts w:ascii="Times New Roman" w:hAnsi="Times New Roman"/>
          <w:sz w:val="24"/>
          <w:szCs w:val="24"/>
        </w:rPr>
        <w:t>on</w:t>
      </w:r>
      <w:r w:rsidRPr="0087387E">
        <w:rPr>
          <w:rFonts w:ascii="Times New Roman" w:hAnsi="Times New Roman"/>
          <w:sz w:val="24"/>
          <w:szCs w:val="24"/>
        </w:rPr>
        <w:t xml:space="preserve"> </w:t>
      </w:r>
      <w:r w:rsidRPr="0087387E" w:rsidR="000241F3">
        <w:rPr>
          <w:rFonts w:ascii="Times New Roman" w:hAnsi="Times New Roman"/>
          <w:sz w:val="24"/>
          <w:szCs w:val="24"/>
        </w:rPr>
        <w:t xml:space="preserve">of </w:t>
      </w:r>
      <w:r w:rsidRPr="0087387E" w:rsidR="0061468F">
        <w:rPr>
          <w:rFonts w:ascii="Times New Roman" w:hAnsi="Times New Roman"/>
          <w:sz w:val="24"/>
          <w:szCs w:val="24"/>
        </w:rPr>
        <w:t xml:space="preserve">SFHGLP </w:t>
      </w:r>
      <w:r w:rsidRPr="0087387E">
        <w:rPr>
          <w:rFonts w:ascii="Times New Roman" w:hAnsi="Times New Roman"/>
          <w:sz w:val="24"/>
          <w:szCs w:val="24"/>
        </w:rPr>
        <w:t xml:space="preserve">loans.  This information is utilized for lender </w:t>
      </w:r>
      <w:r w:rsidRPr="0087387E" w:rsidR="00A0240A">
        <w:rPr>
          <w:rFonts w:ascii="Times New Roman" w:hAnsi="Times New Roman"/>
          <w:sz w:val="24"/>
          <w:szCs w:val="24"/>
        </w:rPr>
        <w:t xml:space="preserve">and portfolio </w:t>
      </w:r>
      <w:r w:rsidRPr="0087387E">
        <w:rPr>
          <w:rFonts w:ascii="Times New Roman" w:hAnsi="Times New Roman"/>
          <w:sz w:val="24"/>
          <w:szCs w:val="24"/>
        </w:rPr>
        <w:t xml:space="preserve">monitoring ensuring the integrity of the loan program is maintained.  </w:t>
      </w:r>
    </w:p>
    <w:p w:rsidR="00825F24" w:rsidRPr="0087387E" w:rsidP="00825F24" w14:paraId="56696B9E" w14:textId="77777777">
      <w:pPr>
        <w:rPr>
          <w:rFonts w:ascii="Times New Roman" w:hAnsi="Times New Roman"/>
          <w:sz w:val="24"/>
          <w:szCs w:val="24"/>
        </w:rPr>
      </w:pPr>
    </w:p>
    <w:p w:rsidR="00825F24" w:rsidRPr="0087387E" w:rsidP="00825F24" w14:paraId="25528064" w14:textId="729DE459">
      <w:pPr>
        <w:rPr>
          <w:rFonts w:ascii="Times New Roman" w:hAnsi="Times New Roman"/>
          <w:sz w:val="24"/>
          <w:szCs w:val="24"/>
        </w:rPr>
      </w:pPr>
      <w:r w:rsidRPr="0087387E">
        <w:rPr>
          <w:rFonts w:ascii="Times New Roman" w:hAnsi="Times New Roman"/>
          <w:sz w:val="24"/>
          <w:szCs w:val="24"/>
        </w:rPr>
        <w:t>A key part of the guaranteed program</w:t>
      </w:r>
      <w:r w:rsidRPr="0087387E" w:rsidR="00491C41">
        <w:rPr>
          <w:rFonts w:ascii="Times New Roman" w:hAnsi="Times New Roman"/>
          <w:sz w:val="24"/>
          <w:szCs w:val="24"/>
        </w:rPr>
        <w:t xml:space="preserve"> i</w:t>
      </w:r>
      <w:r w:rsidRPr="0087387E" w:rsidR="002177B1">
        <w:rPr>
          <w:rFonts w:ascii="Times New Roman" w:hAnsi="Times New Roman"/>
          <w:sz w:val="24"/>
          <w:szCs w:val="24"/>
        </w:rPr>
        <w:t>s</w:t>
      </w:r>
      <w:r w:rsidRPr="0087387E" w:rsidR="00491C41">
        <w:rPr>
          <w:rFonts w:ascii="Times New Roman" w:hAnsi="Times New Roman"/>
          <w:sz w:val="24"/>
          <w:szCs w:val="24"/>
        </w:rPr>
        <w:t xml:space="preserve"> offering a loss payment </w:t>
      </w:r>
      <w:r w:rsidRPr="0087387E" w:rsidR="002177B1">
        <w:rPr>
          <w:rFonts w:ascii="Times New Roman" w:hAnsi="Times New Roman"/>
          <w:sz w:val="24"/>
          <w:szCs w:val="24"/>
        </w:rPr>
        <w:t>to lenders</w:t>
      </w:r>
      <w:r w:rsidRPr="0087387E">
        <w:rPr>
          <w:rFonts w:ascii="Times New Roman" w:hAnsi="Times New Roman"/>
          <w:sz w:val="24"/>
          <w:szCs w:val="24"/>
        </w:rPr>
        <w:t xml:space="preserve"> who fulfill their responsibilities under the program and incur losses</w:t>
      </w:r>
      <w:r w:rsidRPr="0087387E" w:rsidR="00491C41">
        <w:rPr>
          <w:rFonts w:ascii="Times New Roman" w:hAnsi="Times New Roman"/>
          <w:sz w:val="24"/>
          <w:szCs w:val="24"/>
        </w:rPr>
        <w:t xml:space="preserve"> </w:t>
      </w:r>
      <w:r w:rsidRPr="0087387E" w:rsidR="00491C41">
        <w:rPr>
          <w:rFonts w:ascii="Times New Roman" w:hAnsi="Times New Roman"/>
          <w:sz w:val="24"/>
          <w:szCs w:val="24"/>
        </w:rPr>
        <w:t>as a result of</w:t>
      </w:r>
      <w:r w:rsidRPr="0087387E" w:rsidR="00491C41">
        <w:rPr>
          <w:rFonts w:ascii="Times New Roman" w:hAnsi="Times New Roman"/>
          <w:sz w:val="24"/>
          <w:szCs w:val="24"/>
        </w:rPr>
        <w:t xml:space="preserve"> a failed loan.  To ensure lenders have upheld the loan portfolio objectives of the SFHGLP</w:t>
      </w:r>
      <w:r w:rsidRPr="0087387E" w:rsidR="002177B1">
        <w:rPr>
          <w:rFonts w:ascii="Times New Roman" w:hAnsi="Times New Roman"/>
          <w:sz w:val="24"/>
          <w:szCs w:val="24"/>
        </w:rPr>
        <w:t>, lenders</w:t>
      </w:r>
      <w:r w:rsidRPr="0087387E">
        <w:rPr>
          <w:rFonts w:ascii="Times New Roman" w:hAnsi="Times New Roman"/>
          <w:sz w:val="24"/>
          <w:szCs w:val="24"/>
        </w:rPr>
        <w:t xml:space="preserve"> must </w:t>
      </w:r>
      <w:r w:rsidRPr="0087387E" w:rsidR="000F5528">
        <w:rPr>
          <w:rFonts w:ascii="Times New Roman" w:hAnsi="Times New Roman"/>
          <w:sz w:val="24"/>
          <w:szCs w:val="24"/>
        </w:rPr>
        <w:t xml:space="preserve">complete </w:t>
      </w:r>
      <w:r w:rsidRPr="0087387E">
        <w:rPr>
          <w:rFonts w:ascii="Times New Roman" w:hAnsi="Times New Roman"/>
          <w:sz w:val="24"/>
          <w:szCs w:val="24"/>
        </w:rPr>
        <w:t>a marketing summary and report of loss</w:t>
      </w:r>
      <w:r w:rsidRPr="0087387E" w:rsidR="000241F3">
        <w:rPr>
          <w:rFonts w:ascii="Times New Roman" w:hAnsi="Times New Roman"/>
          <w:sz w:val="24"/>
          <w:szCs w:val="24"/>
        </w:rPr>
        <w:t>,</w:t>
      </w:r>
      <w:r w:rsidRPr="0087387E">
        <w:rPr>
          <w:rFonts w:ascii="Times New Roman" w:hAnsi="Times New Roman"/>
          <w:sz w:val="24"/>
          <w:szCs w:val="24"/>
        </w:rPr>
        <w:t xml:space="preserve"> accompanied by supportive evidence documenting their efforts to secure, preserve, manage</w:t>
      </w:r>
      <w:r w:rsidRPr="0087387E" w:rsidR="000241F3">
        <w:rPr>
          <w:rFonts w:ascii="Times New Roman" w:hAnsi="Times New Roman"/>
          <w:sz w:val="24"/>
          <w:szCs w:val="24"/>
        </w:rPr>
        <w:t>,</w:t>
      </w:r>
      <w:r w:rsidRPr="0087387E">
        <w:rPr>
          <w:rFonts w:ascii="Times New Roman" w:hAnsi="Times New Roman"/>
          <w:sz w:val="24"/>
          <w:szCs w:val="24"/>
        </w:rPr>
        <w:t xml:space="preserve"> and dispose of acquired property to collect on any loss incurred.  </w:t>
      </w:r>
      <w:r w:rsidRPr="0087387E" w:rsidR="00692628">
        <w:rPr>
          <w:rFonts w:ascii="Times New Roman" w:hAnsi="Times New Roman"/>
          <w:sz w:val="24"/>
          <w:szCs w:val="24"/>
        </w:rPr>
        <w:t xml:space="preserve">Supportive documentation ensures approved lenders acted timely and prudently when responding to defaulted loans and confirms </w:t>
      </w:r>
      <w:r w:rsidRPr="0087387E">
        <w:rPr>
          <w:rFonts w:ascii="Times New Roman" w:hAnsi="Times New Roman"/>
          <w:sz w:val="24"/>
          <w:szCs w:val="24"/>
        </w:rPr>
        <w:t>properties</w:t>
      </w:r>
      <w:r w:rsidRPr="0087387E" w:rsidR="000241F3">
        <w:rPr>
          <w:rFonts w:ascii="Times New Roman" w:hAnsi="Times New Roman"/>
          <w:sz w:val="24"/>
          <w:szCs w:val="24"/>
        </w:rPr>
        <w:t>,</w:t>
      </w:r>
      <w:r w:rsidRPr="0087387E" w:rsidR="00692628">
        <w:rPr>
          <w:rFonts w:ascii="Times New Roman" w:hAnsi="Times New Roman"/>
          <w:sz w:val="24"/>
          <w:szCs w:val="24"/>
        </w:rPr>
        <w:t xml:space="preserve"> while in the custody of the lender</w:t>
      </w:r>
      <w:r w:rsidRPr="0087387E" w:rsidR="000241F3">
        <w:rPr>
          <w:rFonts w:ascii="Times New Roman" w:hAnsi="Times New Roman"/>
          <w:sz w:val="24"/>
          <w:szCs w:val="24"/>
        </w:rPr>
        <w:t>,</w:t>
      </w:r>
      <w:r w:rsidRPr="0087387E">
        <w:rPr>
          <w:rFonts w:ascii="Times New Roman" w:hAnsi="Times New Roman"/>
          <w:sz w:val="24"/>
          <w:szCs w:val="24"/>
        </w:rPr>
        <w:t xml:space="preserve"> are effectively and prudently managed and maintained.  The collection of this information ensures th</w:t>
      </w:r>
      <w:r w:rsidRPr="0087387E" w:rsidR="00692628">
        <w:rPr>
          <w:rFonts w:ascii="Times New Roman" w:hAnsi="Times New Roman"/>
          <w:sz w:val="24"/>
          <w:szCs w:val="24"/>
        </w:rPr>
        <w:t>e objectives and mission of the SFHGLP</w:t>
      </w:r>
      <w:r w:rsidRPr="0087387E">
        <w:rPr>
          <w:rFonts w:ascii="Times New Roman" w:hAnsi="Times New Roman"/>
          <w:sz w:val="24"/>
          <w:szCs w:val="24"/>
        </w:rPr>
        <w:t xml:space="preserve"> is upheld.</w:t>
      </w:r>
    </w:p>
    <w:p w:rsidR="00825F24" w:rsidRPr="0087387E" w:rsidP="00825F24" w14:paraId="691436B2" w14:textId="77777777">
      <w:pPr>
        <w:rPr>
          <w:rFonts w:ascii="Times New Roman" w:hAnsi="Times New Roman"/>
          <w:sz w:val="24"/>
          <w:szCs w:val="24"/>
        </w:rPr>
      </w:pPr>
    </w:p>
    <w:p w:rsidR="00825F24" w:rsidRPr="0087387E" w:rsidP="00825F24" w14:paraId="4783379C" w14:textId="700D2670">
      <w:pPr>
        <w:rPr>
          <w:rFonts w:ascii="Times New Roman" w:hAnsi="Times New Roman"/>
          <w:sz w:val="24"/>
          <w:szCs w:val="24"/>
        </w:rPr>
      </w:pPr>
      <w:r w:rsidRPr="0087387E">
        <w:rPr>
          <w:rFonts w:ascii="Times New Roman" w:hAnsi="Times New Roman"/>
          <w:sz w:val="24"/>
          <w:szCs w:val="24"/>
        </w:rPr>
        <w:t xml:space="preserve">The guaranteed program has grown from a $100 million program in Fiscal Year (FY) 1991 to </w:t>
      </w:r>
      <w:r w:rsidRPr="0087387E" w:rsidR="000969F4">
        <w:rPr>
          <w:rFonts w:ascii="Times New Roman" w:hAnsi="Times New Roman"/>
          <w:sz w:val="24"/>
          <w:szCs w:val="24"/>
        </w:rPr>
        <w:t>$</w:t>
      </w:r>
      <w:r w:rsidRPr="0087387E" w:rsidR="008B739A">
        <w:rPr>
          <w:rFonts w:ascii="Times New Roman" w:hAnsi="Times New Roman"/>
          <w:sz w:val="24"/>
          <w:szCs w:val="24"/>
        </w:rPr>
        <w:t>30</w:t>
      </w:r>
      <w:r w:rsidRPr="0087387E" w:rsidR="000969F4">
        <w:rPr>
          <w:rFonts w:ascii="Times New Roman" w:hAnsi="Times New Roman"/>
          <w:sz w:val="24"/>
          <w:szCs w:val="24"/>
        </w:rPr>
        <w:t xml:space="preserve"> </w:t>
      </w:r>
      <w:r w:rsidRPr="0087387E">
        <w:rPr>
          <w:rFonts w:ascii="Times New Roman" w:hAnsi="Times New Roman"/>
          <w:sz w:val="24"/>
          <w:szCs w:val="24"/>
        </w:rPr>
        <w:t xml:space="preserve">billion in </w:t>
      </w:r>
      <w:r w:rsidRPr="0087387E" w:rsidR="000969F4">
        <w:rPr>
          <w:rFonts w:ascii="Times New Roman" w:hAnsi="Times New Roman"/>
          <w:sz w:val="24"/>
          <w:szCs w:val="24"/>
        </w:rPr>
        <w:t xml:space="preserve">annual appropriations as of </w:t>
      </w:r>
      <w:r w:rsidRPr="0087387E">
        <w:rPr>
          <w:rFonts w:ascii="Times New Roman" w:hAnsi="Times New Roman"/>
          <w:sz w:val="24"/>
          <w:szCs w:val="24"/>
        </w:rPr>
        <w:t xml:space="preserve">FY </w:t>
      </w:r>
      <w:r w:rsidRPr="0087387E" w:rsidR="000969F4">
        <w:rPr>
          <w:rFonts w:ascii="Times New Roman" w:hAnsi="Times New Roman"/>
          <w:sz w:val="24"/>
          <w:szCs w:val="24"/>
        </w:rPr>
        <w:t>20</w:t>
      </w:r>
      <w:r w:rsidRPr="0087387E" w:rsidR="008B739A">
        <w:rPr>
          <w:rFonts w:ascii="Times New Roman" w:hAnsi="Times New Roman"/>
          <w:sz w:val="24"/>
          <w:szCs w:val="24"/>
        </w:rPr>
        <w:t>23</w:t>
      </w:r>
      <w:r w:rsidRPr="0087387E">
        <w:rPr>
          <w:rFonts w:ascii="Times New Roman" w:hAnsi="Times New Roman"/>
          <w:sz w:val="24"/>
          <w:szCs w:val="24"/>
        </w:rPr>
        <w:t xml:space="preserve">.  </w:t>
      </w:r>
      <w:r w:rsidRPr="0087387E" w:rsidR="00692628">
        <w:rPr>
          <w:rFonts w:ascii="Times New Roman" w:hAnsi="Times New Roman"/>
          <w:sz w:val="24"/>
          <w:szCs w:val="24"/>
        </w:rPr>
        <w:t>B</w:t>
      </w:r>
      <w:r w:rsidRPr="0087387E">
        <w:rPr>
          <w:rFonts w:ascii="Times New Roman" w:hAnsi="Times New Roman"/>
          <w:sz w:val="24"/>
          <w:szCs w:val="24"/>
        </w:rPr>
        <w:t>udget authority</w:t>
      </w:r>
      <w:r w:rsidRPr="0087387E" w:rsidR="000969F4">
        <w:rPr>
          <w:rFonts w:ascii="Times New Roman" w:hAnsi="Times New Roman"/>
          <w:sz w:val="24"/>
          <w:szCs w:val="24"/>
        </w:rPr>
        <w:t xml:space="preserve"> from </w:t>
      </w:r>
      <w:r w:rsidRPr="0087387E" w:rsidR="00692628">
        <w:rPr>
          <w:rFonts w:ascii="Times New Roman" w:hAnsi="Times New Roman"/>
          <w:sz w:val="24"/>
          <w:szCs w:val="24"/>
        </w:rPr>
        <w:t xml:space="preserve">FY </w:t>
      </w:r>
      <w:r w:rsidRPr="0087387E" w:rsidR="00E9501F">
        <w:rPr>
          <w:rFonts w:ascii="Times New Roman" w:hAnsi="Times New Roman"/>
          <w:sz w:val="24"/>
          <w:szCs w:val="24"/>
        </w:rPr>
        <w:t xml:space="preserve">2021 </w:t>
      </w:r>
      <w:r w:rsidRPr="0087387E" w:rsidR="000969F4">
        <w:rPr>
          <w:rFonts w:ascii="Times New Roman" w:hAnsi="Times New Roman"/>
          <w:sz w:val="24"/>
          <w:szCs w:val="24"/>
        </w:rPr>
        <w:t xml:space="preserve">through FY </w:t>
      </w:r>
      <w:r w:rsidRPr="0087387E" w:rsidR="00E9501F">
        <w:rPr>
          <w:rFonts w:ascii="Times New Roman" w:hAnsi="Times New Roman"/>
          <w:sz w:val="24"/>
          <w:szCs w:val="24"/>
        </w:rPr>
        <w:t xml:space="preserve">2023 </w:t>
      </w:r>
      <w:r w:rsidRPr="0087387E" w:rsidR="00DE5E3E">
        <w:rPr>
          <w:rFonts w:ascii="Times New Roman" w:hAnsi="Times New Roman"/>
          <w:sz w:val="24"/>
          <w:szCs w:val="24"/>
        </w:rPr>
        <w:t>transformed</w:t>
      </w:r>
      <w:r w:rsidRPr="0087387E" w:rsidR="00366B13">
        <w:rPr>
          <w:rFonts w:ascii="Times New Roman" w:hAnsi="Times New Roman"/>
          <w:sz w:val="24"/>
          <w:szCs w:val="24"/>
        </w:rPr>
        <w:t xml:space="preserve"> into </w:t>
      </w:r>
      <w:r w:rsidRPr="0087387E" w:rsidR="000969F4">
        <w:rPr>
          <w:rFonts w:ascii="Times New Roman" w:hAnsi="Times New Roman"/>
          <w:sz w:val="24"/>
          <w:szCs w:val="24"/>
        </w:rPr>
        <w:t xml:space="preserve">nearly </w:t>
      </w:r>
      <w:r w:rsidRPr="0087387E" w:rsidR="00022A29">
        <w:rPr>
          <w:rFonts w:ascii="Times New Roman" w:hAnsi="Times New Roman"/>
          <w:sz w:val="24"/>
          <w:szCs w:val="24"/>
        </w:rPr>
        <w:t>2</w:t>
      </w:r>
      <w:r w:rsidRPr="0087387E" w:rsidR="000969F4">
        <w:rPr>
          <w:rFonts w:ascii="Times New Roman" w:hAnsi="Times New Roman"/>
          <w:sz w:val="24"/>
          <w:szCs w:val="24"/>
        </w:rPr>
        <w:t xml:space="preserve">50,000 </w:t>
      </w:r>
      <w:r w:rsidRPr="0087387E">
        <w:rPr>
          <w:rFonts w:ascii="Times New Roman" w:hAnsi="Times New Roman"/>
          <w:sz w:val="24"/>
          <w:szCs w:val="24"/>
        </w:rPr>
        <w:t>new rural homebuyers nationwide.</w:t>
      </w:r>
      <w:r w:rsidRPr="0087387E" w:rsidR="00366B13">
        <w:rPr>
          <w:rFonts w:ascii="Times New Roman" w:hAnsi="Times New Roman"/>
          <w:sz w:val="24"/>
          <w:szCs w:val="24"/>
        </w:rPr>
        <w:t xml:space="preserve">  </w:t>
      </w:r>
      <w:r w:rsidRPr="0087387E" w:rsidR="00692628">
        <w:rPr>
          <w:rFonts w:ascii="Times New Roman" w:hAnsi="Times New Roman"/>
          <w:sz w:val="24"/>
          <w:szCs w:val="24"/>
        </w:rPr>
        <w:t>T</w:t>
      </w:r>
      <w:r w:rsidRPr="0087387E" w:rsidR="00D024C6">
        <w:rPr>
          <w:rFonts w:ascii="Times New Roman" w:hAnsi="Times New Roman"/>
          <w:sz w:val="24"/>
          <w:szCs w:val="24"/>
        </w:rPr>
        <w:t xml:space="preserve">he absence of other </w:t>
      </w:r>
      <w:r w:rsidRPr="0087387E" w:rsidR="00D024C6">
        <w:rPr>
          <w:rFonts w:ascii="Times New Roman" w:hAnsi="Times New Roman"/>
          <w:sz w:val="24"/>
          <w:szCs w:val="24"/>
        </w:rPr>
        <w:t xml:space="preserve">competing programs in the mortgage industry has </w:t>
      </w:r>
      <w:r w:rsidRPr="0087387E" w:rsidR="00AB12CE">
        <w:rPr>
          <w:rFonts w:ascii="Times New Roman" w:hAnsi="Times New Roman"/>
          <w:sz w:val="24"/>
          <w:szCs w:val="24"/>
        </w:rPr>
        <w:t xml:space="preserve">created an awareness and acceptability of the SFHGLP with lender partners.  Based upon projection volumes in </w:t>
      </w:r>
      <w:r w:rsidRPr="0087387E" w:rsidR="00692628">
        <w:rPr>
          <w:rFonts w:ascii="Times New Roman" w:hAnsi="Times New Roman"/>
          <w:sz w:val="24"/>
          <w:szCs w:val="24"/>
        </w:rPr>
        <w:t xml:space="preserve">the future, </w:t>
      </w:r>
      <w:r w:rsidRPr="0087387E" w:rsidR="00AB12CE">
        <w:rPr>
          <w:rFonts w:ascii="Times New Roman" w:hAnsi="Times New Roman"/>
          <w:sz w:val="24"/>
          <w:szCs w:val="24"/>
        </w:rPr>
        <w:t xml:space="preserve">the SFHGLP </w:t>
      </w:r>
      <w:r w:rsidRPr="0087387E" w:rsidR="000241F3">
        <w:rPr>
          <w:rFonts w:ascii="Times New Roman" w:hAnsi="Times New Roman"/>
          <w:sz w:val="24"/>
          <w:szCs w:val="24"/>
        </w:rPr>
        <w:t xml:space="preserve">expects to </w:t>
      </w:r>
      <w:r w:rsidRPr="0087387E" w:rsidR="00AB12CE">
        <w:rPr>
          <w:rFonts w:ascii="Times New Roman" w:hAnsi="Times New Roman"/>
          <w:sz w:val="24"/>
          <w:szCs w:val="24"/>
        </w:rPr>
        <w:t>continue to deliver the volume experienced in</w:t>
      </w:r>
      <w:r w:rsidRPr="0087387E" w:rsidR="00692628">
        <w:rPr>
          <w:rFonts w:ascii="Times New Roman" w:hAnsi="Times New Roman"/>
          <w:sz w:val="24"/>
          <w:szCs w:val="24"/>
        </w:rPr>
        <w:t xml:space="preserve"> past fiscal years</w:t>
      </w:r>
      <w:r w:rsidRPr="0087387E" w:rsidR="00AB12CE">
        <w:rPr>
          <w:rFonts w:ascii="Times New Roman" w:hAnsi="Times New Roman"/>
          <w:sz w:val="24"/>
          <w:szCs w:val="24"/>
        </w:rPr>
        <w:t xml:space="preserve">.  </w:t>
      </w:r>
    </w:p>
    <w:p w:rsidR="00825F24" w:rsidRPr="0087387E" w:rsidP="00825F24" w14:paraId="0FF9398F" w14:textId="77777777">
      <w:pPr>
        <w:rPr>
          <w:rFonts w:ascii="Times New Roman" w:hAnsi="Times New Roman"/>
          <w:sz w:val="24"/>
          <w:szCs w:val="24"/>
        </w:rPr>
      </w:pPr>
    </w:p>
    <w:p w:rsidR="00825F24" w:rsidRPr="0087387E" w:rsidP="00825F24" w14:paraId="6721ED47" w14:textId="69E37CA4">
      <w:pPr>
        <w:rPr>
          <w:rFonts w:ascii="Times New Roman" w:hAnsi="Times New Roman"/>
          <w:sz w:val="24"/>
          <w:szCs w:val="24"/>
        </w:rPr>
      </w:pPr>
      <w:r w:rsidRPr="0087387E">
        <w:rPr>
          <w:rFonts w:ascii="Times New Roman" w:hAnsi="Times New Roman"/>
          <w:sz w:val="24"/>
          <w:szCs w:val="24"/>
        </w:rPr>
        <w:t xml:space="preserve">The specific collection of information </w:t>
      </w:r>
      <w:r w:rsidRPr="0087387E" w:rsidR="00AB12CE">
        <w:rPr>
          <w:rFonts w:ascii="Times New Roman" w:hAnsi="Times New Roman"/>
          <w:sz w:val="24"/>
          <w:szCs w:val="24"/>
        </w:rPr>
        <w:t xml:space="preserve">is </w:t>
      </w:r>
      <w:r w:rsidRPr="0087387E">
        <w:rPr>
          <w:rFonts w:ascii="Times New Roman" w:hAnsi="Times New Roman"/>
          <w:sz w:val="24"/>
          <w:szCs w:val="24"/>
        </w:rPr>
        <w:t xml:space="preserve">set forth in the </w:t>
      </w:r>
      <w:r w:rsidRPr="0087387E" w:rsidR="000241F3">
        <w:rPr>
          <w:rFonts w:ascii="Times New Roman" w:hAnsi="Times New Roman"/>
          <w:sz w:val="24"/>
          <w:szCs w:val="24"/>
        </w:rPr>
        <w:t>F</w:t>
      </w:r>
      <w:r w:rsidRPr="0087387E">
        <w:rPr>
          <w:rFonts w:ascii="Times New Roman" w:hAnsi="Times New Roman"/>
          <w:sz w:val="24"/>
          <w:szCs w:val="24"/>
        </w:rPr>
        <w:t xml:space="preserve">inal </w:t>
      </w:r>
      <w:r w:rsidRPr="0087387E" w:rsidR="000241F3">
        <w:rPr>
          <w:rFonts w:ascii="Times New Roman" w:hAnsi="Times New Roman"/>
          <w:sz w:val="24"/>
          <w:szCs w:val="24"/>
        </w:rPr>
        <w:t>R</w:t>
      </w:r>
      <w:r w:rsidRPr="0087387E">
        <w:rPr>
          <w:rFonts w:ascii="Times New Roman" w:hAnsi="Times New Roman"/>
          <w:sz w:val="24"/>
          <w:szCs w:val="24"/>
        </w:rPr>
        <w:t>ule of 7 CFR</w:t>
      </w:r>
      <w:r w:rsidRPr="0087387E" w:rsidR="00692628">
        <w:rPr>
          <w:rFonts w:ascii="Times New Roman" w:hAnsi="Times New Roman"/>
          <w:sz w:val="24"/>
          <w:szCs w:val="24"/>
        </w:rPr>
        <w:t xml:space="preserve"> Part 3555 and expanded upon in</w:t>
      </w:r>
      <w:r w:rsidRPr="0087387E" w:rsidR="000241F3">
        <w:rPr>
          <w:rFonts w:ascii="Times New Roman" w:hAnsi="Times New Roman"/>
          <w:sz w:val="24"/>
          <w:szCs w:val="24"/>
        </w:rPr>
        <w:t xml:space="preserve"> the</w:t>
      </w:r>
      <w:r w:rsidRPr="0087387E" w:rsidR="00692628">
        <w:rPr>
          <w:rFonts w:ascii="Times New Roman" w:hAnsi="Times New Roman"/>
          <w:sz w:val="24"/>
          <w:szCs w:val="24"/>
        </w:rPr>
        <w:t xml:space="preserve"> accompanying technical handbooks</w:t>
      </w:r>
      <w:r w:rsidRPr="0087387E" w:rsidR="00AB12CE">
        <w:rPr>
          <w:rFonts w:ascii="Times New Roman" w:hAnsi="Times New Roman"/>
          <w:sz w:val="24"/>
          <w:szCs w:val="24"/>
        </w:rPr>
        <w:t xml:space="preserve">.  </w:t>
      </w:r>
      <w:r w:rsidRPr="0087387E" w:rsidR="00C43C08">
        <w:rPr>
          <w:rFonts w:ascii="Times New Roman" w:hAnsi="Times New Roman"/>
          <w:sz w:val="24"/>
          <w:szCs w:val="24"/>
        </w:rPr>
        <w:t xml:space="preserve">There is an increased movement, within the industry, towards electronic forms and documentation eliminating the need for paper forms. </w:t>
      </w:r>
      <w:r w:rsidRPr="0087387E">
        <w:rPr>
          <w:rFonts w:ascii="Times New Roman" w:hAnsi="Times New Roman"/>
          <w:sz w:val="24"/>
          <w:szCs w:val="24"/>
        </w:rPr>
        <w:t>Only burden over and beyond that which a prudent lender would customarily require in providing non-Agency loans to the public, is included.  Any burden created by other Government regulations or laws are not included in this package and are considered in the scope of the lender’s normal business procedures.  The specific information collection burden to be cleared with this regulation is described below:</w:t>
      </w:r>
    </w:p>
    <w:p w:rsidR="00825F24" w:rsidRPr="0087387E" w14:paraId="1B989DD4" w14:textId="77777777">
      <w:pPr>
        <w:rPr>
          <w:rFonts w:ascii="Times New Roman" w:hAnsi="Times New Roman"/>
          <w:sz w:val="24"/>
          <w:szCs w:val="24"/>
        </w:rPr>
      </w:pPr>
    </w:p>
    <w:p w:rsidR="00026ADC" w:rsidRPr="0087387E" w14:paraId="48EB8A1C" w14:textId="77777777">
      <w:pPr>
        <w:rPr>
          <w:rFonts w:ascii="Times New Roman" w:hAnsi="Times New Roman"/>
          <w:sz w:val="24"/>
          <w:szCs w:val="24"/>
        </w:rPr>
      </w:pPr>
    </w:p>
    <w:p w:rsidR="00026ADC" w:rsidRPr="0087387E" w14:paraId="0F1E2193" w14:textId="77777777">
      <w:pPr>
        <w:rPr>
          <w:rFonts w:ascii="Times New Roman" w:hAnsi="Times New Roman"/>
          <w:sz w:val="24"/>
          <w:szCs w:val="24"/>
        </w:rPr>
      </w:pPr>
      <w:r w:rsidRPr="0087387E">
        <w:rPr>
          <w:rFonts w:ascii="Times New Roman" w:hAnsi="Times New Roman"/>
          <w:b/>
          <w:i/>
          <w:sz w:val="24"/>
          <w:szCs w:val="24"/>
          <w:u w:val="single"/>
        </w:rPr>
        <w:t>REPORTING REQUIREMENTS – NO FORMS:</w:t>
      </w:r>
    </w:p>
    <w:p w:rsidR="00026ADC" w:rsidRPr="0087387E" w14:paraId="11FAD03C" w14:textId="77777777">
      <w:pPr>
        <w:rPr>
          <w:rFonts w:ascii="Times New Roman" w:hAnsi="Times New Roman"/>
          <w:sz w:val="24"/>
          <w:szCs w:val="24"/>
        </w:rPr>
      </w:pPr>
    </w:p>
    <w:p w:rsidR="00960772" w:rsidRPr="0087387E" w:rsidP="00960772" w14:paraId="5E133A61" w14:textId="1550A090">
      <w:pPr>
        <w:rPr>
          <w:rFonts w:ascii="Times New Roman" w:hAnsi="Times New Roman"/>
          <w:sz w:val="24"/>
          <w:szCs w:val="24"/>
        </w:rPr>
      </w:pPr>
      <w:r w:rsidRPr="0087387E">
        <w:rPr>
          <w:rFonts w:ascii="Times New Roman" w:hAnsi="Times New Roman"/>
          <w:b/>
          <w:sz w:val="24"/>
          <w:szCs w:val="24"/>
        </w:rPr>
        <w:t>Uniform Residential Appraisal Report (URAR)</w:t>
      </w:r>
      <w:r w:rsidRPr="0087387E" w:rsidR="00470760">
        <w:rPr>
          <w:rFonts w:ascii="Times New Roman" w:hAnsi="Times New Roman"/>
          <w:b/>
          <w:sz w:val="24"/>
          <w:szCs w:val="24"/>
        </w:rPr>
        <w:t>.</w:t>
      </w:r>
      <w:r w:rsidRPr="0087387E">
        <w:rPr>
          <w:rFonts w:ascii="Times New Roman" w:hAnsi="Times New Roman"/>
          <w:sz w:val="24"/>
          <w:szCs w:val="24"/>
        </w:rPr>
        <w:t xml:space="preserve">  </w:t>
      </w:r>
      <w:r w:rsidRPr="0087387E" w:rsidR="003D0648">
        <w:rPr>
          <w:rFonts w:ascii="Times New Roman" w:hAnsi="Times New Roman"/>
          <w:sz w:val="24"/>
          <w:szCs w:val="24"/>
        </w:rPr>
        <w:t>A URAR is one of the most common forms of valuation utilized in the mortgage industry allowing for standard reporting and analysis of single</w:t>
      </w:r>
      <w:r w:rsidRPr="0087387E" w:rsidR="00600404">
        <w:rPr>
          <w:rFonts w:ascii="Times New Roman" w:hAnsi="Times New Roman"/>
          <w:sz w:val="24"/>
          <w:szCs w:val="24"/>
        </w:rPr>
        <w:t>-</w:t>
      </w:r>
      <w:r w:rsidRPr="0087387E" w:rsidR="003D0648">
        <w:rPr>
          <w:rFonts w:ascii="Times New Roman" w:hAnsi="Times New Roman"/>
          <w:sz w:val="24"/>
          <w:szCs w:val="24"/>
        </w:rPr>
        <w:t xml:space="preserve">family dwellings.  The most current incarnation of the URAR is the Fannie Mae form 1004, updated in </w:t>
      </w:r>
      <w:r w:rsidRPr="0087387E" w:rsidR="00B410EF">
        <w:rPr>
          <w:rFonts w:ascii="Times New Roman" w:hAnsi="Times New Roman"/>
          <w:sz w:val="24"/>
          <w:szCs w:val="24"/>
        </w:rPr>
        <w:t>March 2005</w:t>
      </w:r>
      <w:r w:rsidRPr="0087387E" w:rsidR="003D0648">
        <w:rPr>
          <w:rFonts w:ascii="Times New Roman" w:hAnsi="Times New Roman"/>
          <w:sz w:val="24"/>
          <w:szCs w:val="24"/>
        </w:rPr>
        <w:t>.  It considers a full appraisal with all three approaches to value</w:t>
      </w:r>
      <w:r w:rsidRPr="0087387E" w:rsidR="000241F3">
        <w:rPr>
          <w:rFonts w:ascii="Times New Roman" w:hAnsi="Times New Roman"/>
          <w:sz w:val="24"/>
          <w:szCs w:val="24"/>
        </w:rPr>
        <w:t xml:space="preserve">, including the </w:t>
      </w:r>
      <w:r w:rsidRPr="0087387E" w:rsidR="003D0648">
        <w:rPr>
          <w:rFonts w:ascii="Times New Roman" w:hAnsi="Times New Roman"/>
          <w:sz w:val="24"/>
          <w:szCs w:val="24"/>
        </w:rPr>
        <w:t>cost approach, sales comparison approach</w:t>
      </w:r>
      <w:r w:rsidRPr="0087387E" w:rsidR="000241F3">
        <w:rPr>
          <w:rFonts w:ascii="Times New Roman" w:hAnsi="Times New Roman"/>
          <w:sz w:val="24"/>
          <w:szCs w:val="24"/>
        </w:rPr>
        <w:t>,</w:t>
      </w:r>
      <w:r w:rsidRPr="0087387E" w:rsidR="003D0648">
        <w:rPr>
          <w:rFonts w:ascii="Times New Roman" w:hAnsi="Times New Roman"/>
          <w:sz w:val="24"/>
          <w:szCs w:val="24"/>
        </w:rPr>
        <w:t xml:space="preserve"> and income approach.  It requires an interior and exterior inspection of the subject property supported by a street map of the subject property and </w:t>
      </w:r>
      <w:r w:rsidRPr="0087387E" w:rsidR="003D0648">
        <w:rPr>
          <w:rFonts w:ascii="Times New Roman" w:hAnsi="Times New Roman"/>
          <w:sz w:val="24"/>
          <w:szCs w:val="24"/>
        </w:rPr>
        <w:t>comparables</w:t>
      </w:r>
      <w:r w:rsidRPr="0087387E" w:rsidR="000241F3">
        <w:rPr>
          <w:rFonts w:ascii="Times New Roman" w:hAnsi="Times New Roman"/>
          <w:sz w:val="24"/>
          <w:szCs w:val="24"/>
        </w:rPr>
        <w:t>;</w:t>
      </w:r>
      <w:r w:rsidRPr="0087387E" w:rsidR="003D0648">
        <w:rPr>
          <w:rFonts w:ascii="Times New Roman" w:hAnsi="Times New Roman"/>
          <w:sz w:val="24"/>
          <w:szCs w:val="24"/>
        </w:rPr>
        <w:t xml:space="preserve"> an exterior building sketch</w:t>
      </w:r>
      <w:r w:rsidRPr="0087387E" w:rsidR="000241F3">
        <w:rPr>
          <w:rFonts w:ascii="Times New Roman" w:hAnsi="Times New Roman"/>
          <w:sz w:val="24"/>
          <w:szCs w:val="24"/>
        </w:rPr>
        <w:t>;</w:t>
      </w:r>
      <w:r w:rsidRPr="0087387E" w:rsidR="003D0648">
        <w:rPr>
          <w:rFonts w:ascii="Times New Roman" w:hAnsi="Times New Roman"/>
          <w:sz w:val="24"/>
          <w:szCs w:val="24"/>
        </w:rPr>
        <w:t xml:space="preserve"> and clear, descriptive photographs of the subject property and comparable sales used in the analysis. </w:t>
      </w:r>
      <w:r w:rsidRPr="0087387E">
        <w:rPr>
          <w:rFonts w:ascii="Times New Roman" w:hAnsi="Times New Roman"/>
          <w:sz w:val="24"/>
          <w:szCs w:val="24"/>
        </w:rPr>
        <w:t xml:space="preserve">Each loan guarantee must be supported by an appraisal.  The appraisal provides the basis for determining the value of the loan security.  The calculation of the loan guarantee is based on the appraised value of the property that is security for the mortgage.  Use of the URAR is </w:t>
      </w:r>
      <w:r w:rsidRPr="0087387E" w:rsidR="000241F3">
        <w:rPr>
          <w:rFonts w:ascii="Times New Roman" w:hAnsi="Times New Roman"/>
          <w:sz w:val="24"/>
          <w:szCs w:val="24"/>
        </w:rPr>
        <w:t xml:space="preserve">standard, </w:t>
      </w:r>
      <w:r w:rsidRPr="0087387E">
        <w:rPr>
          <w:rFonts w:ascii="Times New Roman" w:hAnsi="Times New Roman"/>
          <w:sz w:val="24"/>
          <w:szCs w:val="24"/>
        </w:rPr>
        <w:t>mortgage</w:t>
      </w:r>
      <w:r w:rsidRPr="0087387E" w:rsidR="000241F3">
        <w:rPr>
          <w:rFonts w:ascii="Times New Roman" w:hAnsi="Times New Roman"/>
          <w:sz w:val="24"/>
          <w:szCs w:val="24"/>
        </w:rPr>
        <w:t>-</w:t>
      </w:r>
      <w:r w:rsidRPr="0087387E">
        <w:rPr>
          <w:rFonts w:ascii="Times New Roman" w:hAnsi="Times New Roman"/>
          <w:sz w:val="24"/>
          <w:szCs w:val="24"/>
        </w:rPr>
        <w:t xml:space="preserve">industry wide.  </w:t>
      </w:r>
      <w:r w:rsidRPr="0087387E" w:rsidR="006C5605">
        <w:rPr>
          <w:rFonts w:ascii="Times New Roman" w:hAnsi="Times New Roman"/>
          <w:sz w:val="24"/>
          <w:szCs w:val="24"/>
        </w:rPr>
        <w:t>The “</w:t>
      </w:r>
      <w:r w:rsidRPr="0087387E" w:rsidR="00660582">
        <w:rPr>
          <w:rFonts w:ascii="Times New Roman" w:hAnsi="Times New Roman"/>
          <w:sz w:val="24"/>
          <w:szCs w:val="24"/>
        </w:rPr>
        <w:t xml:space="preserve">Market Conditions Addendum” </w:t>
      </w:r>
      <w:r w:rsidRPr="0087387E" w:rsidR="006C5605">
        <w:rPr>
          <w:rFonts w:ascii="Times New Roman" w:hAnsi="Times New Roman"/>
          <w:sz w:val="24"/>
          <w:szCs w:val="24"/>
        </w:rPr>
        <w:t xml:space="preserve">is no longer </w:t>
      </w:r>
      <w:r w:rsidRPr="0087387E" w:rsidR="006C5605">
        <w:rPr>
          <w:rFonts w:ascii="Times New Roman" w:hAnsi="Times New Roman"/>
          <w:sz w:val="24"/>
          <w:szCs w:val="24"/>
        </w:rPr>
        <w:t>required</w:t>
      </w:r>
      <w:r w:rsidRPr="0087387E" w:rsidR="006C5605">
        <w:rPr>
          <w:rFonts w:ascii="Times New Roman" w:hAnsi="Times New Roman"/>
          <w:sz w:val="24"/>
          <w:szCs w:val="24"/>
        </w:rPr>
        <w:t xml:space="preserve"> and Agency guidelines </w:t>
      </w:r>
      <w:r w:rsidRPr="0087387E" w:rsidR="00E147E2">
        <w:rPr>
          <w:rFonts w:ascii="Times New Roman" w:hAnsi="Times New Roman"/>
          <w:sz w:val="24"/>
          <w:szCs w:val="24"/>
        </w:rPr>
        <w:t>were</w:t>
      </w:r>
      <w:r w:rsidRPr="0087387E" w:rsidR="001F19D3">
        <w:rPr>
          <w:rFonts w:ascii="Times New Roman" w:hAnsi="Times New Roman"/>
          <w:sz w:val="24"/>
          <w:szCs w:val="24"/>
        </w:rPr>
        <w:t xml:space="preserve"> </w:t>
      </w:r>
      <w:r w:rsidRPr="0087387E" w:rsidR="006C5605">
        <w:rPr>
          <w:rFonts w:ascii="Times New Roman" w:hAnsi="Times New Roman"/>
          <w:sz w:val="24"/>
          <w:szCs w:val="24"/>
        </w:rPr>
        <w:t>revised</w:t>
      </w:r>
      <w:r w:rsidRPr="0087387E" w:rsidR="000241F3">
        <w:rPr>
          <w:rFonts w:ascii="Times New Roman" w:hAnsi="Times New Roman"/>
          <w:sz w:val="24"/>
          <w:szCs w:val="24"/>
        </w:rPr>
        <w:t xml:space="preserve"> accordingly</w:t>
      </w:r>
      <w:r w:rsidRPr="0087387E" w:rsidR="001F19D3">
        <w:rPr>
          <w:rFonts w:ascii="Times New Roman" w:hAnsi="Times New Roman"/>
          <w:sz w:val="24"/>
          <w:szCs w:val="24"/>
        </w:rPr>
        <w:t xml:space="preserve"> </w:t>
      </w:r>
      <w:r w:rsidRPr="0087387E" w:rsidR="000241F3">
        <w:rPr>
          <w:rFonts w:ascii="Times New Roman" w:hAnsi="Times New Roman"/>
          <w:sz w:val="24"/>
          <w:szCs w:val="24"/>
        </w:rPr>
        <w:t>in</w:t>
      </w:r>
      <w:r w:rsidRPr="0087387E" w:rsidR="001F19D3">
        <w:rPr>
          <w:rFonts w:ascii="Times New Roman" w:hAnsi="Times New Roman"/>
          <w:sz w:val="24"/>
          <w:szCs w:val="24"/>
        </w:rPr>
        <w:t xml:space="preserve"> </w:t>
      </w:r>
      <w:r w:rsidRPr="0087387E" w:rsidR="00E147E2">
        <w:rPr>
          <w:rFonts w:ascii="Times New Roman" w:hAnsi="Times New Roman"/>
          <w:sz w:val="24"/>
          <w:szCs w:val="24"/>
        </w:rPr>
        <w:t xml:space="preserve">October </w:t>
      </w:r>
      <w:r w:rsidRPr="0087387E" w:rsidR="000241F3">
        <w:rPr>
          <w:rFonts w:ascii="Times New Roman" w:hAnsi="Times New Roman"/>
          <w:sz w:val="24"/>
          <w:szCs w:val="24"/>
        </w:rPr>
        <w:t xml:space="preserve">of </w:t>
      </w:r>
      <w:r w:rsidRPr="0087387E" w:rsidR="00E147E2">
        <w:rPr>
          <w:rFonts w:ascii="Times New Roman" w:hAnsi="Times New Roman"/>
          <w:sz w:val="24"/>
          <w:szCs w:val="24"/>
        </w:rPr>
        <w:t>2019</w:t>
      </w:r>
      <w:r w:rsidRPr="0087387E" w:rsidR="006C5605">
        <w:rPr>
          <w:rFonts w:ascii="Times New Roman" w:hAnsi="Times New Roman"/>
          <w:sz w:val="24"/>
          <w:szCs w:val="24"/>
        </w:rPr>
        <w:t xml:space="preserve">.  </w:t>
      </w:r>
      <w:r w:rsidRPr="0087387E">
        <w:rPr>
          <w:rFonts w:ascii="Times New Roman" w:hAnsi="Times New Roman"/>
          <w:sz w:val="24"/>
          <w:szCs w:val="24"/>
        </w:rPr>
        <w:t>Lenders are held accountable for the integrity, accuracy</w:t>
      </w:r>
      <w:r w:rsidRPr="0087387E" w:rsidR="000241F3">
        <w:rPr>
          <w:rFonts w:ascii="Times New Roman" w:hAnsi="Times New Roman"/>
          <w:sz w:val="24"/>
          <w:szCs w:val="24"/>
        </w:rPr>
        <w:t>,</w:t>
      </w:r>
      <w:r w:rsidRPr="0087387E">
        <w:rPr>
          <w:rFonts w:ascii="Times New Roman" w:hAnsi="Times New Roman"/>
          <w:sz w:val="24"/>
          <w:szCs w:val="24"/>
        </w:rPr>
        <w:t xml:space="preserve"> and thoroughness of the appraisal.  The success of the guaranteed program and the Agency’s ability to minimize any potential loss is based upon the integrity, </w:t>
      </w:r>
      <w:r w:rsidRPr="0087387E" w:rsidR="009D5ED8">
        <w:rPr>
          <w:rFonts w:ascii="Times New Roman" w:hAnsi="Times New Roman"/>
          <w:sz w:val="24"/>
          <w:szCs w:val="24"/>
        </w:rPr>
        <w:t>accuracy</w:t>
      </w:r>
      <w:r w:rsidRPr="0087387E" w:rsidR="000241F3">
        <w:rPr>
          <w:rFonts w:ascii="Times New Roman" w:hAnsi="Times New Roman"/>
          <w:sz w:val="24"/>
          <w:szCs w:val="24"/>
        </w:rPr>
        <w:t>,</w:t>
      </w:r>
      <w:r w:rsidRPr="0087387E" w:rsidR="009D5ED8">
        <w:rPr>
          <w:rFonts w:ascii="Times New Roman" w:hAnsi="Times New Roman"/>
          <w:sz w:val="24"/>
          <w:szCs w:val="24"/>
        </w:rPr>
        <w:t xml:space="preserve"> </w:t>
      </w:r>
      <w:r w:rsidRPr="0087387E">
        <w:rPr>
          <w:rFonts w:ascii="Times New Roman" w:hAnsi="Times New Roman"/>
          <w:sz w:val="24"/>
          <w:szCs w:val="24"/>
        </w:rPr>
        <w:t>and thorough</w:t>
      </w:r>
      <w:r w:rsidRPr="0087387E" w:rsidR="009D5ED8">
        <w:rPr>
          <w:rFonts w:ascii="Times New Roman" w:hAnsi="Times New Roman"/>
          <w:sz w:val="24"/>
          <w:szCs w:val="24"/>
        </w:rPr>
        <w:t xml:space="preserve"> analysis</w:t>
      </w:r>
      <w:r w:rsidRPr="0087387E">
        <w:rPr>
          <w:rFonts w:ascii="Times New Roman" w:hAnsi="Times New Roman"/>
          <w:sz w:val="24"/>
          <w:szCs w:val="24"/>
        </w:rPr>
        <w:t xml:space="preserve"> of the appraisal</w:t>
      </w:r>
      <w:r w:rsidRPr="0087387E" w:rsidR="009D5ED8">
        <w:rPr>
          <w:rFonts w:ascii="Times New Roman" w:hAnsi="Times New Roman"/>
          <w:sz w:val="24"/>
          <w:szCs w:val="24"/>
        </w:rPr>
        <w:t xml:space="preserve"> report</w:t>
      </w:r>
      <w:r w:rsidRPr="0087387E">
        <w:rPr>
          <w:rFonts w:ascii="Times New Roman" w:hAnsi="Times New Roman"/>
          <w:sz w:val="24"/>
          <w:szCs w:val="24"/>
        </w:rPr>
        <w:t xml:space="preserve"> obtained from lenders.  The additional burden is to make and provide a copy of the completed appraisal to the Agency.</w:t>
      </w:r>
      <w:r w:rsidRPr="0087387E" w:rsidR="002E4395">
        <w:rPr>
          <w:rFonts w:ascii="Times New Roman" w:hAnsi="Times New Roman"/>
          <w:sz w:val="24"/>
          <w:szCs w:val="24"/>
        </w:rPr>
        <w:t xml:space="preserve">  The lender also has the option to submit this report electronically.</w:t>
      </w:r>
      <w:r w:rsidRPr="0087387E" w:rsidR="006C5605">
        <w:rPr>
          <w:rFonts w:ascii="Times New Roman" w:hAnsi="Times New Roman"/>
          <w:sz w:val="24"/>
          <w:szCs w:val="24"/>
        </w:rPr>
        <w:t xml:space="preserve"> </w:t>
      </w:r>
      <w:r w:rsidRPr="0087387E" w:rsidR="009F5882">
        <w:rPr>
          <w:rFonts w:ascii="Times New Roman" w:hAnsi="Times New Roman"/>
          <w:sz w:val="24"/>
          <w:szCs w:val="24"/>
        </w:rPr>
        <w:t>In t</w:t>
      </w:r>
      <w:r w:rsidRPr="0087387E" w:rsidR="006C5605">
        <w:rPr>
          <w:rFonts w:ascii="Times New Roman" w:hAnsi="Times New Roman"/>
          <w:sz w:val="24"/>
          <w:szCs w:val="24"/>
        </w:rPr>
        <w:t>he future</w:t>
      </w:r>
      <w:r w:rsidRPr="0087387E" w:rsidR="000241F3">
        <w:rPr>
          <w:rFonts w:ascii="Times New Roman" w:hAnsi="Times New Roman"/>
          <w:sz w:val="24"/>
          <w:szCs w:val="24"/>
        </w:rPr>
        <w:t>, it is expected</w:t>
      </w:r>
      <w:r w:rsidRPr="0087387E" w:rsidR="006C5605">
        <w:rPr>
          <w:rFonts w:ascii="Times New Roman" w:hAnsi="Times New Roman"/>
          <w:sz w:val="24"/>
          <w:szCs w:val="24"/>
        </w:rPr>
        <w:t xml:space="preserve"> the Agency </w:t>
      </w:r>
      <w:r w:rsidRPr="0087387E" w:rsidR="001F19D3">
        <w:rPr>
          <w:rFonts w:ascii="Times New Roman" w:hAnsi="Times New Roman"/>
          <w:sz w:val="24"/>
          <w:szCs w:val="24"/>
        </w:rPr>
        <w:t>will require</w:t>
      </w:r>
      <w:r w:rsidRPr="0087387E" w:rsidR="006C5605">
        <w:rPr>
          <w:rFonts w:ascii="Times New Roman" w:hAnsi="Times New Roman"/>
          <w:sz w:val="24"/>
          <w:szCs w:val="24"/>
        </w:rPr>
        <w:t xml:space="preserve"> submissions to be in XML dataset format</w:t>
      </w:r>
      <w:r w:rsidRPr="0087387E" w:rsidR="000241F3">
        <w:rPr>
          <w:rFonts w:ascii="Times New Roman" w:hAnsi="Times New Roman"/>
          <w:sz w:val="24"/>
          <w:szCs w:val="24"/>
        </w:rPr>
        <w:t>, with</w:t>
      </w:r>
      <w:r w:rsidRPr="0087387E" w:rsidR="006C5605">
        <w:rPr>
          <w:rFonts w:ascii="Times New Roman" w:hAnsi="Times New Roman"/>
          <w:sz w:val="24"/>
          <w:szCs w:val="24"/>
        </w:rPr>
        <w:t xml:space="preserve"> </w:t>
      </w:r>
      <w:r w:rsidRPr="0087387E" w:rsidR="000241F3">
        <w:rPr>
          <w:rFonts w:ascii="Times New Roman" w:hAnsi="Times New Roman"/>
          <w:sz w:val="24"/>
          <w:szCs w:val="24"/>
        </w:rPr>
        <w:t>p</w:t>
      </w:r>
      <w:r w:rsidRPr="0087387E" w:rsidR="006C5605">
        <w:rPr>
          <w:rFonts w:ascii="Times New Roman" w:hAnsi="Times New Roman"/>
          <w:sz w:val="24"/>
          <w:szCs w:val="24"/>
        </w:rPr>
        <w:t>aper submissions no longer supported.</w:t>
      </w:r>
    </w:p>
    <w:p w:rsidR="00084C91" w:rsidRPr="0087387E" w14:paraId="5A0F6CE4" w14:textId="77777777">
      <w:pPr>
        <w:rPr>
          <w:rFonts w:ascii="Times New Roman" w:hAnsi="Times New Roman"/>
          <w:sz w:val="24"/>
          <w:szCs w:val="24"/>
        </w:rPr>
      </w:pPr>
    </w:p>
    <w:p w:rsidR="0002512C" w:rsidRPr="0087387E" w:rsidP="0002512C" w14:paraId="1CD15F51" w14:textId="193B0192">
      <w:pPr>
        <w:rPr>
          <w:rFonts w:ascii="Times New Roman" w:hAnsi="Times New Roman"/>
          <w:sz w:val="24"/>
          <w:szCs w:val="24"/>
        </w:rPr>
      </w:pPr>
      <w:r w:rsidRPr="0087387E">
        <w:rPr>
          <w:rFonts w:ascii="Times New Roman" w:hAnsi="Times New Roman"/>
          <w:b/>
          <w:sz w:val="24"/>
          <w:szCs w:val="24"/>
        </w:rPr>
        <w:t>Inspections</w:t>
      </w:r>
      <w:r w:rsidRPr="0087387E" w:rsidR="00470760">
        <w:rPr>
          <w:rFonts w:ascii="Times New Roman" w:hAnsi="Times New Roman"/>
          <w:b/>
          <w:sz w:val="24"/>
          <w:szCs w:val="24"/>
        </w:rPr>
        <w:t>.</w:t>
      </w:r>
      <w:r w:rsidRPr="0087387E">
        <w:rPr>
          <w:rFonts w:ascii="Times New Roman" w:hAnsi="Times New Roman"/>
          <w:sz w:val="24"/>
          <w:szCs w:val="24"/>
        </w:rPr>
        <w:t xml:space="preserve">  </w:t>
      </w:r>
      <w:r w:rsidRPr="0087387E" w:rsidR="00F134B1">
        <w:rPr>
          <w:rFonts w:ascii="Times New Roman" w:hAnsi="Times New Roman"/>
          <w:sz w:val="24"/>
          <w:szCs w:val="24"/>
        </w:rPr>
        <w:t xml:space="preserve">Inspections of new and existing dwellings will be performed by a party the lender </w:t>
      </w:r>
      <w:r w:rsidRPr="0087387E" w:rsidR="000241F3">
        <w:rPr>
          <w:rFonts w:ascii="Times New Roman" w:hAnsi="Times New Roman"/>
          <w:sz w:val="24"/>
          <w:szCs w:val="24"/>
        </w:rPr>
        <w:t>deems</w:t>
      </w:r>
      <w:r w:rsidRPr="0087387E" w:rsidR="00F134B1">
        <w:rPr>
          <w:rFonts w:ascii="Times New Roman" w:hAnsi="Times New Roman"/>
          <w:sz w:val="24"/>
          <w:szCs w:val="24"/>
        </w:rPr>
        <w:t xml:space="preserve"> qualified.  </w:t>
      </w:r>
      <w:r w:rsidRPr="0087387E">
        <w:rPr>
          <w:rFonts w:ascii="Times New Roman" w:hAnsi="Times New Roman"/>
          <w:sz w:val="24"/>
          <w:szCs w:val="24"/>
        </w:rPr>
        <w:t xml:space="preserve">Dwelling requirements, for the most part, are standard in the industry and </w:t>
      </w:r>
      <w:r w:rsidRPr="0087387E" w:rsidR="000241F3">
        <w:rPr>
          <w:rFonts w:ascii="Times New Roman" w:hAnsi="Times New Roman"/>
          <w:sz w:val="24"/>
          <w:szCs w:val="24"/>
        </w:rPr>
        <w:t xml:space="preserve">normally </w:t>
      </w:r>
      <w:r w:rsidRPr="0087387E">
        <w:rPr>
          <w:rFonts w:ascii="Times New Roman" w:hAnsi="Times New Roman"/>
          <w:sz w:val="24"/>
          <w:szCs w:val="24"/>
        </w:rPr>
        <w:t>do not place an additional burden on the lender</w:t>
      </w:r>
      <w:r w:rsidRPr="0087387E" w:rsidR="000241F3">
        <w:rPr>
          <w:rFonts w:ascii="Times New Roman" w:hAnsi="Times New Roman"/>
          <w:sz w:val="24"/>
          <w:szCs w:val="24"/>
        </w:rPr>
        <w:t>.</w:t>
      </w:r>
      <w:r w:rsidRPr="0087387E">
        <w:rPr>
          <w:rFonts w:ascii="Times New Roman" w:hAnsi="Times New Roman"/>
          <w:sz w:val="24"/>
          <w:szCs w:val="24"/>
        </w:rPr>
        <w:t xml:space="preserve"> </w:t>
      </w:r>
      <w:r w:rsidRPr="0087387E" w:rsidR="000241F3">
        <w:rPr>
          <w:rFonts w:ascii="Times New Roman" w:hAnsi="Times New Roman"/>
          <w:sz w:val="24"/>
          <w:szCs w:val="24"/>
        </w:rPr>
        <w:t xml:space="preserve"> I</w:t>
      </w:r>
      <w:r w:rsidRPr="0087387E">
        <w:rPr>
          <w:rFonts w:ascii="Times New Roman" w:hAnsi="Times New Roman"/>
          <w:sz w:val="24"/>
          <w:szCs w:val="24"/>
        </w:rPr>
        <w:t>n some cases, additional inspections may be required on newly constructed homes when imposed by state law or building municipalities.  Lenders are required to certify that the dwelling meets the Agency’s thermal standards for new construction and that inspection</w:t>
      </w:r>
      <w:r w:rsidRPr="0087387E" w:rsidR="00F236E0">
        <w:rPr>
          <w:rFonts w:ascii="Times New Roman" w:hAnsi="Times New Roman"/>
          <w:sz w:val="24"/>
          <w:szCs w:val="24"/>
        </w:rPr>
        <w:t>s</w:t>
      </w:r>
      <w:r w:rsidRPr="0087387E">
        <w:rPr>
          <w:rFonts w:ascii="Times New Roman" w:hAnsi="Times New Roman"/>
          <w:sz w:val="24"/>
          <w:szCs w:val="24"/>
        </w:rPr>
        <w:t>, in accordance with RD Instruction, have been performed.</w:t>
      </w:r>
    </w:p>
    <w:p w:rsidR="00F134B1" w:rsidRPr="0087387E" w:rsidP="00960772" w14:paraId="27425CE7" w14:textId="77777777">
      <w:pPr>
        <w:rPr>
          <w:rFonts w:ascii="Times New Roman" w:hAnsi="Times New Roman"/>
          <w:sz w:val="24"/>
          <w:szCs w:val="24"/>
        </w:rPr>
      </w:pPr>
    </w:p>
    <w:p w:rsidR="00960772" w:rsidRPr="0087387E" w:rsidP="00483AE4" w14:paraId="37F2BF6B" w14:textId="502BE30F">
      <w:pPr>
        <w:ind w:left="720"/>
        <w:rPr>
          <w:rFonts w:ascii="Times New Roman" w:hAnsi="Times New Roman"/>
          <w:sz w:val="24"/>
          <w:szCs w:val="24"/>
        </w:rPr>
      </w:pPr>
      <w:r w:rsidRPr="0087387E">
        <w:rPr>
          <w:rFonts w:ascii="Times New Roman" w:hAnsi="Times New Roman"/>
          <w:b/>
          <w:sz w:val="24"/>
          <w:szCs w:val="24"/>
        </w:rPr>
        <w:t>New Construction Inspections</w:t>
      </w:r>
      <w:r w:rsidRPr="0087387E">
        <w:rPr>
          <w:rFonts w:ascii="Times New Roman" w:hAnsi="Times New Roman"/>
          <w:sz w:val="24"/>
          <w:szCs w:val="24"/>
        </w:rPr>
        <w:t xml:space="preserve">.  </w:t>
      </w:r>
      <w:r w:rsidRPr="0087387E">
        <w:rPr>
          <w:rFonts w:ascii="Times New Roman" w:hAnsi="Times New Roman"/>
          <w:sz w:val="24"/>
          <w:szCs w:val="24"/>
        </w:rPr>
        <w:t xml:space="preserve">New dwellings financed under the guaranteed program must be designed and constructed in accordance with certified plans and specifications and must meet the thermal standards specified by the Agency.  To ensure acceptable construction quality, the lender’s </w:t>
      </w:r>
      <w:r w:rsidRPr="0087387E" w:rsidR="00F63159">
        <w:rPr>
          <w:rFonts w:ascii="Times New Roman" w:hAnsi="Times New Roman"/>
          <w:sz w:val="24"/>
          <w:szCs w:val="24"/>
        </w:rPr>
        <w:t xml:space="preserve">permanent case </w:t>
      </w:r>
      <w:r w:rsidRPr="0087387E">
        <w:rPr>
          <w:rFonts w:ascii="Times New Roman" w:hAnsi="Times New Roman"/>
          <w:sz w:val="24"/>
          <w:szCs w:val="24"/>
        </w:rPr>
        <w:t xml:space="preserve">file must contain evidence that the plans </w:t>
      </w:r>
      <w:r w:rsidRPr="0087387E">
        <w:rPr>
          <w:rFonts w:ascii="Times New Roman" w:hAnsi="Times New Roman"/>
          <w:sz w:val="24"/>
          <w:szCs w:val="24"/>
        </w:rPr>
        <w:t xml:space="preserve">and specifications comply with all applicable development standards of new construction, contain evidence of construction inspections and provide </w:t>
      </w:r>
      <w:r w:rsidRPr="0087387E" w:rsidR="00F236E0">
        <w:rPr>
          <w:rFonts w:ascii="Times New Roman" w:hAnsi="Times New Roman"/>
          <w:sz w:val="24"/>
          <w:szCs w:val="24"/>
        </w:rPr>
        <w:t>either</w:t>
      </w:r>
      <w:r w:rsidRPr="0087387E">
        <w:rPr>
          <w:rFonts w:ascii="Times New Roman" w:hAnsi="Times New Roman"/>
          <w:sz w:val="24"/>
          <w:szCs w:val="24"/>
        </w:rPr>
        <w:t xml:space="preserve"> a one</w:t>
      </w:r>
      <w:r w:rsidR="007B2B13">
        <w:rPr>
          <w:rFonts w:ascii="Times New Roman" w:hAnsi="Times New Roman"/>
          <w:sz w:val="24"/>
          <w:szCs w:val="24"/>
        </w:rPr>
        <w:t>-</w:t>
      </w:r>
      <w:r w:rsidRPr="0087387E">
        <w:rPr>
          <w:rFonts w:ascii="Times New Roman" w:hAnsi="Times New Roman"/>
          <w:sz w:val="24"/>
          <w:szCs w:val="24"/>
        </w:rPr>
        <w:t>year warranty plan or 10</w:t>
      </w:r>
      <w:r w:rsidR="007B2B13">
        <w:rPr>
          <w:rFonts w:ascii="Times New Roman" w:hAnsi="Times New Roman"/>
          <w:sz w:val="24"/>
          <w:szCs w:val="24"/>
        </w:rPr>
        <w:t>-</w:t>
      </w:r>
      <w:r w:rsidRPr="0087387E">
        <w:rPr>
          <w:rFonts w:ascii="Times New Roman" w:hAnsi="Times New Roman"/>
          <w:sz w:val="24"/>
          <w:szCs w:val="24"/>
        </w:rPr>
        <w:t>year insured builder warranty plan.  While the Agency will not require the lender to submit documentation maintained in the lender’s file regarding new construction, the Agency has the option to request this information in appropriate situations such as when:</w:t>
      </w:r>
    </w:p>
    <w:p w:rsidR="00960772" w:rsidRPr="0087387E" w:rsidP="00483AE4" w14:paraId="76A639DE" w14:textId="77777777">
      <w:pPr>
        <w:ind w:left="1080"/>
        <w:rPr>
          <w:rFonts w:ascii="Times New Roman" w:hAnsi="Times New Roman"/>
          <w:sz w:val="24"/>
          <w:szCs w:val="24"/>
        </w:rPr>
      </w:pPr>
    </w:p>
    <w:p w:rsidR="00960772" w:rsidRPr="0087387E" w:rsidP="00483AE4" w14:paraId="6206FD39" w14:textId="77777777">
      <w:pPr>
        <w:numPr>
          <w:ilvl w:val="0"/>
          <w:numId w:val="2"/>
        </w:numPr>
        <w:tabs>
          <w:tab w:val="clear" w:pos="1080"/>
          <w:tab w:val="num" w:pos="1800"/>
        </w:tabs>
        <w:ind w:left="1800"/>
        <w:rPr>
          <w:rFonts w:ascii="Times New Roman" w:hAnsi="Times New Roman"/>
          <w:sz w:val="24"/>
          <w:szCs w:val="24"/>
        </w:rPr>
      </w:pPr>
      <w:r w:rsidRPr="0087387E">
        <w:rPr>
          <w:rFonts w:ascii="Times New Roman" w:hAnsi="Times New Roman"/>
          <w:sz w:val="24"/>
          <w:szCs w:val="24"/>
        </w:rPr>
        <w:t>The Agency is performing a processing review for a new lender.</w:t>
      </w:r>
    </w:p>
    <w:p w:rsidR="00960772" w:rsidRPr="0087387E" w:rsidP="00483AE4" w14:paraId="412D4C0C" w14:textId="4AE170DA">
      <w:pPr>
        <w:numPr>
          <w:ilvl w:val="0"/>
          <w:numId w:val="2"/>
        </w:numPr>
        <w:tabs>
          <w:tab w:val="clear" w:pos="1080"/>
          <w:tab w:val="num" w:pos="1800"/>
        </w:tabs>
        <w:ind w:left="1800"/>
        <w:rPr>
          <w:rFonts w:ascii="Times New Roman" w:hAnsi="Times New Roman"/>
          <w:sz w:val="24"/>
          <w:szCs w:val="24"/>
        </w:rPr>
      </w:pPr>
      <w:r w:rsidRPr="0087387E">
        <w:rPr>
          <w:rFonts w:ascii="Times New Roman" w:hAnsi="Times New Roman"/>
          <w:sz w:val="24"/>
          <w:szCs w:val="24"/>
        </w:rPr>
        <w:t>The Agency is performing a period</w:t>
      </w:r>
      <w:r w:rsidRPr="0087387E" w:rsidR="00F236E0">
        <w:rPr>
          <w:rFonts w:ascii="Times New Roman" w:hAnsi="Times New Roman"/>
          <w:sz w:val="24"/>
          <w:szCs w:val="24"/>
        </w:rPr>
        <w:t>ic</w:t>
      </w:r>
      <w:r w:rsidRPr="0087387E">
        <w:rPr>
          <w:rFonts w:ascii="Times New Roman" w:hAnsi="Times New Roman"/>
          <w:sz w:val="24"/>
          <w:szCs w:val="24"/>
        </w:rPr>
        <w:t xml:space="preserve"> review of the Lender’s compliance with program regulations.</w:t>
      </w:r>
    </w:p>
    <w:p w:rsidR="00960772" w:rsidRPr="0087387E" w:rsidP="00483AE4" w14:paraId="01CB481F" w14:textId="0D49D189">
      <w:pPr>
        <w:numPr>
          <w:ilvl w:val="0"/>
          <w:numId w:val="2"/>
        </w:numPr>
        <w:tabs>
          <w:tab w:val="clear" w:pos="1080"/>
          <w:tab w:val="num" w:pos="1800"/>
        </w:tabs>
        <w:ind w:left="1800"/>
        <w:rPr>
          <w:rFonts w:ascii="Times New Roman" w:hAnsi="Times New Roman"/>
          <w:sz w:val="24"/>
          <w:szCs w:val="24"/>
        </w:rPr>
      </w:pPr>
      <w:r w:rsidRPr="0087387E">
        <w:rPr>
          <w:rFonts w:ascii="Times New Roman" w:hAnsi="Times New Roman"/>
          <w:sz w:val="24"/>
          <w:szCs w:val="24"/>
        </w:rPr>
        <w:t xml:space="preserve">The </w:t>
      </w:r>
      <w:r w:rsidRPr="0087387E" w:rsidR="00F236E0">
        <w:rPr>
          <w:rFonts w:ascii="Times New Roman" w:hAnsi="Times New Roman"/>
          <w:sz w:val="24"/>
          <w:szCs w:val="24"/>
        </w:rPr>
        <w:t>A</w:t>
      </w:r>
      <w:r w:rsidRPr="0087387E">
        <w:rPr>
          <w:rFonts w:ascii="Times New Roman" w:hAnsi="Times New Roman"/>
          <w:sz w:val="24"/>
          <w:szCs w:val="24"/>
        </w:rPr>
        <w:t xml:space="preserve">gency </w:t>
      </w:r>
      <w:r w:rsidRPr="0087387E" w:rsidR="00F236E0">
        <w:rPr>
          <w:rFonts w:ascii="Times New Roman" w:hAnsi="Times New Roman"/>
          <w:sz w:val="24"/>
          <w:szCs w:val="24"/>
        </w:rPr>
        <w:t>suspects</w:t>
      </w:r>
      <w:r w:rsidRPr="0087387E">
        <w:rPr>
          <w:rFonts w:ascii="Times New Roman" w:hAnsi="Times New Roman"/>
          <w:sz w:val="24"/>
          <w:szCs w:val="24"/>
        </w:rPr>
        <w:t xml:space="preserve"> the lender is not fulfilling the obligations of the Lender Agreement and/or program regulations.</w:t>
      </w:r>
    </w:p>
    <w:p w:rsidR="00960772" w:rsidRPr="0087387E" w:rsidP="00483AE4" w14:paraId="6E9A85FB" w14:textId="63F8270B">
      <w:pPr>
        <w:numPr>
          <w:ilvl w:val="0"/>
          <w:numId w:val="2"/>
        </w:numPr>
        <w:tabs>
          <w:tab w:val="clear" w:pos="1080"/>
          <w:tab w:val="num" w:pos="1800"/>
        </w:tabs>
        <w:ind w:left="1800"/>
        <w:rPr>
          <w:rFonts w:ascii="Times New Roman" w:hAnsi="Times New Roman"/>
          <w:sz w:val="24"/>
          <w:szCs w:val="24"/>
        </w:rPr>
      </w:pPr>
      <w:r w:rsidRPr="0087387E">
        <w:rPr>
          <w:rFonts w:ascii="Times New Roman" w:hAnsi="Times New Roman"/>
          <w:sz w:val="24"/>
          <w:szCs w:val="24"/>
        </w:rPr>
        <w:t xml:space="preserve">The </w:t>
      </w:r>
      <w:r w:rsidRPr="0087387E" w:rsidR="00F236E0">
        <w:rPr>
          <w:rFonts w:ascii="Times New Roman" w:hAnsi="Times New Roman"/>
          <w:sz w:val="24"/>
          <w:szCs w:val="24"/>
        </w:rPr>
        <w:t>A</w:t>
      </w:r>
      <w:r w:rsidRPr="0087387E">
        <w:rPr>
          <w:rFonts w:ascii="Times New Roman" w:hAnsi="Times New Roman"/>
          <w:sz w:val="24"/>
          <w:szCs w:val="24"/>
        </w:rPr>
        <w:t>gency is reviewing a loss claim.</w:t>
      </w:r>
    </w:p>
    <w:p w:rsidR="00960772" w:rsidRPr="0087387E" w:rsidP="00483AE4" w14:paraId="3912DB48" w14:textId="77777777">
      <w:pPr>
        <w:ind w:left="1080"/>
        <w:rPr>
          <w:rFonts w:ascii="Times New Roman" w:hAnsi="Times New Roman"/>
          <w:sz w:val="24"/>
          <w:szCs w:val="24"/>
        </w:rPr>
      </w:pPr>
    </w:p>
    <w:p w:rsidR="00960772" w:rsidRPr="0087387E" w:rsidP="00BA2558" w14:paraId="237335B2" w14:textId="41FECCA1">
      <w:pPr>
        <w:ind w:left="720"/>
        <w:rPr>
          <w:rFonts w:ascii="Times New Roman" w:hAnsi="Times New Roman"/>
          <w:sz w:val="24"/>
          <w:szCs w:val="24"/>
        </w:rPr>
      </w:pPr>
      <w:r w:rsidRPr="0087387E">
        <w:rPr>
          <w:rFonts w:ascii="Times New Roman" w:hAnsi="Times New Roman"/>
          <w:b/>
          <w:sz w:val="24"/>
          <w:szCs w:val="24"/>
        </w:rPr>
        <w:t>Existing Dwelling Inspections.</w:t>
      </w:r>
      <w:r w:rsidRPr="0087387E">
        <w:rPr>
          <w:rFonts w:ascii="Times New Roman" w:hAnsi="Times New Roman"/>
          <w:sz w:val="24"/>
          <w:szCs w:val="24"/>
        </w:rPr>
        <w:t xml:space="preserve">  </w:t>
      </w:r>
      <w:r w:rsidRPr="0087387E">
        <w:rPr>
          <w:rFonts w:ascii="Times New Roman" w:hAnsi="Times New Roman"/>
          <w:sz w:val="24"/>
          <w:szCs w:val="24"/>
        </w:rPr>
        <w:t xml:space="preserve">Existing dwellings must be inspected to determine that the dwelling meets the current requirements of Housing Urban and Development (HUD) Handbook </w:t>
      </w:r>
      <w:r w:rsidRPr="0087387E" w:rsidR="00C92C6F">
        <w:rPr>
          <w:rFonts w:ascii="Times New Roman" w:hAnsi="Times New Roman"/>
          <w:sz w:val="24"/>
          <w:szCs w:val="24"/>
        </w:rPr>
        <w:t>4000</w:t>
      </w:r>
      <w:r w:rsidRPr="0087387E">
        <w:rPr>
          <w:rFonts w:ascii="Times New Roman" w:hAnsi="Times New Roman"/>
          <w:sz w:val="24"/>
          <w:szCs w:val="24"/>
        </w:rPr>
        <w:t>.</w:t>
      </w:r>
      <w:r w:rsidRPr="0087387E" w:rsidR="00C92C6F">
        <w:rPr>
          <w:rFonts w:ascii="Times New Roman" w:hAnsi="Times New Roman"/>
          <w:sz w:val="24"/>
          <w:szCs w:val="24"/>
        </w:rPr>
        <w:t>1</w:t>
      </w:r>
      <w:r w:rsidRPr="0087387E">
        <w:rPr>
          <w:rFonts w:ascii="Times New Roman" w:hAnsi="Times New Roman"/>
          <w:sz w:val="24"/>
          <w:szCs w:val="24"/>
        </w:rPr>
        <w:t>.  The lender has the option to choose either an appraisal performed by a Federal Housing Administration (FHA) roster appraiser, who by designation can confirm the property meets minimum standards</w:t>
      </w:r>
      <w:r w:rsidRPr="0087387E" w:rsidR="00F236E0">
        <w:rPr>
          <w:rFonts w:ascii="Times New Roman" w:hAnsi="Times New Roman"/>
          <w:sz w:val="24"/>
          <w:szCs w:val="24"/>
        </w:rPr>
        <w:t>,</w:t>
      </w:r>
      <w:r w:rsidRPr="0087387E">
        <w:rPr>
          <w:rFonts w:ascii="Times New Roman" w:hAnsi="Times New Roman"/>
          <w:sz w:val="24"/>
          <w:szCs w:val="24"/>
        </w:rPr>
        <w:t xml:space="preserve"> or to obtain an appraisal performed by a licensed and certified appraiser not on the FHA roster </w:t>
      </w:r>
      <w:r w:rsidRPr="0087387E">
        <w:rPr>
          <w:rFonts w:ascii="Times New Roman" w:hAnsi="Times New Roman"/>
          <w:sz w:val="24"/>
          <w:szCs w:val="24"/>
          <w:u w:val="single"/>
        </w:rPr>
        <w:t>and</w:t>
      </w:r>
      <w:r w:rsidRPr="0087387E">
        <w:rPr>
          <w:rFonts w:ascii="Times New Roman" w:hAnsi="Times New Roman"/>
          <w:sz w:val="24"/>
          <w:szCs w:val="24"/>
        </w:rPr>
        <w:t xml:space="preserve"> a home inspection.  Regardless of whether the appraisal is completed by an appraiser on the FHA roster or by a licensed or certified appraiser not on the FHA roster, the lender must obtain documentation </w:t>
      </w:r>
      <w:r w:rsidRPr="0087387E">
        <w:rPr>
          <w:rFonts w:ascii="Times New Roman" w:hAnsi="Times New Roman"/>
          <w:sz w:val="24"/>
          <w:szCs w:val="24"/>
        </w:rPr>
        <w:t xml:space="preserve">indicating the </w:t>
      </w:r>
      <w:r w:rsidRPr="0087387E">
        <w:rPr>
          <w:rFonts w:ascii="Times New Roman" w:hAnsi="Times New Roman"/>
          <w:sz w:val="24"/>
          <w:szCs w:val="24"/>
        </w:rPr>
        <w:t>existing dwelling requirements have been met:</w:t>
      </w:r>
    </w:p>
    <w:p w:rsidR="00960772" w:rsidRPr="0087387E" w:rsidP="00483AE4" w14:paraId="15DFADA8" w14:textId="77777777">
      <w:pPr>
        <w:ind w:left="1080"/>
        <w:rPr>
          <w:rFonts w:ascii="Times New Roman" w:hAnsi="Times New Roman"/>
          <w:sz w:val="24"/>
          <w:szCs w:val="24"/>
        </w:rPr>
      </w:pPr>
    </w:p>
    <w:p w:rsidR="00960772" w:rsidRPr="0087387E" w:rsidP="00483AE4" w14:paraId="4115BE27" w14:textId="77777777">
      <w:pPr>
        <w:numPr>
          <w:ilvl w:val="0"/>
          <w:numId w:val="3"/>
        </w:numPr>
        <w:tabs>
          <w:tab w:val="clear" w:pos="1080"/>
          <w:tab w:val="num" w:pos="1800"/>
        </w:tabs>
        <w:ind w:left="1800"/>
        <w:rPr>
          <w:rFonts w:ascii="Times New Roman" w:hAnsi="Times New Roman"/>
          <w:sz w:val="24"/>
          <w:szCs w:val="24"/>
        </w:rPr>
      </w:pPr>
      <w:r w:rsidRPr="0087387E">
        <w:rPr>
          <w:rFonts w:ascii="Times New Roman" w:hAnsi="Times New Roman"/>
          <w:sz w:val="24"/>
          <w:szCs w:val="24"/>
        </w:rPr>
        <w:t>Water quality analysis, if served by an individual water supply.</w:t>
      </w:r>
    </w:p>
    <w:p w:rsidR="00960772" w:rsidRPr="0087387E" w:rsidP="00483AE4" w14:paraId="7A2CB9E1" w14:textId="77777777">
      <w:pPr>
        <w:numPr>
          <w:ilvl w:val="0"/>
          <w:numId w:val="3"/>
        </w:numPr>
        <w:tabs>
          <w:tab w:val="clear" w:pos="1080"/>
          <w:tab w:val="num" w:pos="1800"/>
        </w:tabs>
        <w:ind w:left="1800"/>
        <w:rPr>
          <w:rFonts w:ascii="Times New Roman" w:hAnsi="Times New Roman"/>
          <w:sz w:val="24"/>
          <w:szCs w:val="24"/>
        </w:rPr>
      </w:pPr>
      <w:r w:rsidRPr="0087387E">
        <w:rPr>
          <w:rFonts w:ascii="Times New Roman" w:hAnsi="Times New Roman"/>
          <w:sz w:val="24"/>
          <w:szCs w:val="24"/>
        </w:rPr>
        <w:t>Septic system evaluation, if served by an individual septic system.  An FHA roster appraiser may perform such an evaluation.</w:t>
      </w:r>
    </w:p>
    <w:p w:rsidR="00960772" w:rsidRPr="0087387E" w:rsidP="00483AE4" w14:paraId="20E3D32B" w14:textId="31C7351F">
      <w:pPr>
        <w:numPr>
          <w:ilvl w:val="0"/>
          <w:numId w:val="3"/>
        </w:numPr>
        <w:tabs>
          <w:tab w:val="clear" w:pos="1080"/>
          <w:tab w:val="num" w:pos="1800"/>
        </w:tabs>
        <w:ind w:left="1800"/>
        <w:rPr>
          <w:rFonts w:ascii="Times New Roman" w:hAnsi="Times New Roman"/>
          <w:sz w:val="24"/>
          <w:szCs w:val="24"/>
        </w:rPr>
      </w:pPr>
      <w:r w:rsidRPr="0087387E">
        <w:rPr>
          <w:rFonts w:ascii="Times New Roman" w:hAnsi="Times New Roman"/>
          <w:sz w:val="24"/>
          <w:szCs w:val="24"/>
        </w:rPr>
        <w:t>Any repairs necessary for the dwelling to be structurally sound, functionally adequate</w:t>
      </w:r>
      <w:r w:rsidRPr="0087387E" w:rsidR="00F236E0">
        <w:rPr>
          <w:rFonts w:ascii="Times New Roman" w:hAnsi="Times New Roman"/>
          <w:sz w:val="24"/>
          <w:szCs w:val="24"/>
        </w:rPr>
        <w:t>,</w:t>
      </w:r>
      <w:r w:rsidRPr="0087387E">
        <w:rPr>
          <w:rFonts w:ascii="Times New Roman" w:hAnsi="Times New Roman"/>
          <w:sz w:val="24"/>
          <w:szCs w:val="24"/>
        </w:rPr>
        <w:t xml:space="preserve"> and in good repair.</w:t>
      </w:r>
    </w:p>
    <w:p w:rsidR="00960772" w:rsidRPr="0087387E" w:rsidP="00483AE4" w14:paraId="5F28D7C9" w14:textId="77777777">
      <w:pPr>
        <w:numPr>
          <w:ilvl w:val="0"/>
          <w:numId w:val="3"/>
        </w:numPr>
        <w:tabs>
          <w:tab w:val="clear" w:pos="1080"/>
          <w:tab w:val="num" w:pos="1800"/>
        </w:tabs>
        <w:ind w:left="1800"/>
        <w:rPr>
          <w:rFonts w:ascii="Times New Roman" w:hAnsi="Times New Roman"/>
          <w:sz w:val="24"/>
          <w:szCs w:val="24"/>
        </w:rPr>
      </w:pPr>
      <w:r w:rsidRPr="0087387E">
        <w:rPr>
          <w:rFonts w:ascii="Times New Roman" w:hAnsi="Times New Roman"/>
          <w:sz w:val="24"/>
          <w:szCs w:val="24"/>
        </w:rPr>
        <w:t>Pest inspection, if required by the lender, appraiser, inspector, or State law.</w:t>
      </w:r>
    </w:p>
    <w:p w:rsidR="00960772" w:rsidRPr="0087387E" w:rsidP="00483AE4" w14:paraId="3CEB1894" w14:textId="77777777">
      <w:pPr>
        <w:ind w:left="1080"/>
        <w:rPr>
          <w:rFonts w:ascii="Times New Roman" w:hAnsi="Times New Roman"/>
          <w:sz w:val="24"/>
          <w:szCs w:val="24"/>
        </w:rPr>
      </w:pPr>
    </w:p>
    <w:p w:rsidR="0014155F" w:rsidRPr="0087387E" w:rsidP="0014155F" w14:paraId="221AC873" w14:textId="149F3997">
      <w:pPr>
        <w:rPr>
          <w:rFonts w:ascii="Times New Roman" w:hAnsi="Times New Roman"/>
          <w:sz w:val="24"/>
          <w:szCs w:val="24"/>
        </w:rPr>
      </w:pPr>
      <w:r w:rsidRPr="0087387E">
        <w:rPr>
          <w:rFonts w:ascii="Times New Roman" w:hAnsi="Times New Roman"/>
          <w:b/>
          <w:sz w:val="24"/>
          <w:szCs w:val="24"/>
        </w:rPr>
        <w:t>Standard Credit Documentation</w:t>
      </w:r>
      <w:r w:rsidRPr="0087387E" w:rsidR="00470760">
        <w:rPr>
          <w:rFonts w:ascii="Times New Roman" w:hAnsi="Times New Roman"/>
          <w:b/>
          <w:sz w:val="24"/>
          <w:szCs w:val="24"/>
        </w:rPr>
        <w:t>.</w:t>
      </w:r>
      <w:r w:rsidRPr="0087387E">
        <w:rPr>
          <w:rFonts w:ascii="Times New Roman" w:hAnsi="Times New Roman"/>
          <w:b/>
          <w:sz w:val="24"/>
          <w:szCs w:val="24"/>
        </w:rPr>
        <w:t xml:space="preserve">  </w:t>
      </w:r>
      <w:r w:rsidRPr="0087387E">
        <w:rPr>
          <w:rFonts w:ascii="Times New Roman" w:hAnsi="Times New Roman"/>
          <w:sz w:val="24"/>
          <w:szCs w:val="24"/>
        </w:rPr>
        <w:t>Each request for Loan Note Guarantee must be supported by a mortgage loan application and sufficient information for the underwriter to reach an informed decision about whether to approve the mortgage</w:t>
      </w:r>
      <w:r w:rsidRPr="0087387E" w:rsidR="0022772D">
        <w:rPr>
          <w:rFonts w:ascii="Times New Roman" w:hAnsi="Times New Roman"/>
          <w:sz w:val="24"/>
          <w:szCs w:val="24"/>
        </w:rPr>
        <w:t xml:space="preserve"> loan request</w:t>
      </w:r>
      <w:r w:rsidRPr="0087387E">
        <w:rPr>
          <w:rFonts w:ascii="Times New Roman" w:hAnsi="Times New Roman"/>
          <w:sz w:val="24"/>
          <w:szCs w:val="24"/>
        </w:rPr>
        <w:t>.  Standard credit documentation should include a copy of the sales contract (applicable to purchase transactions only) and any other information needed to verify, clarify</w:t>
      </w:r>
      <w:r w:rsidRPr="0087387E" w:rsidR="00F236E0">
        <w:rPr>
          <w:rFonts w:ascii="Times New Roman" w:hAnsi="Times New Roman"/>
          <w:sz w:val="24"/>
          <w:szCs w:val="24"/>
        </w:rPr>
        <w:t>,</w:t>
      </w:r>
      <w:r w:rsidRPr="0087387E">
        <w:rPr>
          <w:rFonts w:ascii="Times New Roman" w:hAnsi="Times New Roman"/>
          <w:sz w:val="24"/>
          <w:szCs w:val="24"/>
        </w:rPr>
        <w:t xml:space="preserve"> or substantiate information in the applicant’s </w:t>
      </w:r>
      <w:r w:rsidRPr="0087387E" w:rsidR="009B51B3">
        <w:rPr>
          <w:rFonts w:ascii="Times New Roman" w:hAnsi="Times New Roman"/>
          <w:sz w:val="24"/>
          <w:szCs w:val="24"/>
        </w:rPr>
        <w:t xml:space="preserve">mortgage loan </w:t>
      </w:r>
      <w:r w:rsidRPr="0087387E">
        <w:rPr>
          <w:rFonts w:ascii="Times New Roman" w:hAnsi="Times New Roman"/>
          <w:sz w:val="24"/>
          <w:szCs w:val="24"/>
        </w:rPr>
        <w:t>application.  Lenders utilize industry recognized forms to verify a</w:t>
      </w:r>
      <w:r w:rsidRPr="0087387E" w:rsidR="009B51B3">
        <w:rPr>
          <w:rFonts w:ascii="Times New Roman" w:hAnsi="Times New Roman"/>
          <w:sz w:val="24"/>
          <w:szCs w:val="24"/>
        </w:rPr>
        <w:t>n</w:t>
      </w:r>
      <w:r w:rsidRPr="0087387E">
        <w:rPr>
          <w:rFonts w:ascii="Times New Roman" w:hAnsi="Times New Roman"/>
          <w:sz w:val="24"/>
          <w:szCs w:val="24"/>
        </w:rPr>
        <w:t xml:space="preserve"> applicant’s employment, income, assets</w:t>
      </w:r>
      <w:r w:rsidRPr="0087387E" w:rsidR="00F236E0">
        <w:rPr>
          <w:rFonts w:ascii="Times New Roman" w:hAnsi="Times New Roman"/>
          <w:sz w:val="24"/>
          <w:szCs w:val="24"/>
        </w:rPr>
        <w:t>,</w:t>
      </w:r>
      <w:r w:rsidRPr="0087387E">
        <w:rPr>
          <w:rFonts w:ascii="Times New Roman" w:hAnsi="Times New Roman"/>
          <w:sz w:val="24"/>
          <w:szCs w:val="24"/>
        </w:rPr>
        <w:t xml:space="preserve"> and credit.  The equivalent of other types of documentation may be used such as obtaining a verbal verification of employment (supported with W-2’s and earning statements) in lieu of a written confirmed verification of employment utilizing industry recognized forms</w:t>
      </w:r>
      <w:r w:rsidRPr="0087387E" w:rsidR="00F236E0">
        <w:rPr>
          <w:rFonts w:ascii="Times New Roman" w:hAnsi="Times New Roman"/>
          <w:sz w:val="24"/>
          <w:szCs w:val="24"/>
        </w:rPr>
        <w:t>;</w:t>
      </w:r>
      <w:r w:rsidRPr="0087387E" w:rsidR="00511B49">
        <w:rPr>
          <w:rFonts w:ascii="Times New Roman" w:hAnsi="Times New Roman"/>
          <w:sz w:val="24"/>
          <w:szCs w:val="24"/>
        </w:rPr>
        <w:t xml:space="preserve"> documenting </w:t>
      </w:r>
      <w:r w:rsidRPr="0087387E" w:rsidR="00F236E0">
        <w:rPr>
          <w:rFonts w:ascii="Times New Roman" w:hAnsi="Times New Roman"/>
          <w:sz w:val="24"/>
          <w:szCs w:val="24"/>
        </w:rPr>
        <w:t xml:space="preserve">a </w:t>
      </w:r>
      <w:r w:rsidRPr="0087387E" w:rsidR="00511B49">
        <w:rPr>
          <w:rFonts w:ascii="Times New Roman" w:hAnsi="Times New Roman"/>
          <w:sz w:val="24"/>
          <w:szCs w:val="24"/>
        </w:rPr>
        <w:t>handicapped or disabled applicant with a letter or award letter from Social Security in lieu of a form; or obtaining two months of bank statements in lieu of an actual verification of deposit form</w:t>
      </w:r>
      <w:r w:rsidRPr="0087387E">
        <w:rPr>
          <w:rFonts w:ascii="Times New Roman" w:hAnsi="Times New Roman"/>
          <w:sz w:val="24"/>
          <w:szCs w:val="24"/>
        </w:rPr>
        <w:t>.  Credit documents support the lender’s decision to approve the mortgage application.  Since the lender is responsible for the integrity and accuracy in the underwriting file, the Agency relies on the lender’s judgment in determining when the use of alternative documentation sources is appropriate in lieu of actual written confirmation through use of an industry recognized form.  During the normal course of mortgage lending business, the lender collect</w:t>
      </w:r>
      <w:r w:rsidRPr="0087387E" w:rsidR="00F236E0">
        <w:rPr>
          <w:rFonts w:ascii="Times New Roman" w:hAnsi="Times New Roman"/>
          <w:sz w:val="24"/>
          <w:szCs w:val="24"/>
        </w:rPr>
        <w:t>s</w:t>
      </w:r>
      <w:r w:rsidRPr="0087387E">
        <w:rPr>
          <w:rFonts w:ascii="Times New Roman" w:hAnsi="Times New Roman"/>
          <w:sz w:val="24"/>
          <w:szCs w:val="24"/>
        </w:rPr>
        <w:t xml:space="preserve"> sufficient information to determine eligibility, repayment</w:t>
      </w:r>
      <w:r w:rsidRPr="0087387E" w:rsidR="00F236E0">
        <w:rPr>
          <w:rFonts w:ascii="Times New Roman" w:hAnsi="Times New Roman"/>
          <w:sz w:val="24"/>
          <w:szCs w:val="24"/>
        </w:rPr>
        <w:t>,</w:t>
      </w:r>
      <w:r w:rsidRPr="0087387E">
        <w:rPr>
          <w:rFonts w:ascii="Times New Roman" w:hAnsi="Times New Roman"/>
          <w:sz w:val="24"/>
          <w:szCs w:val="24"/>
        </w:rPr>
        <w:t xml:space="preserve"> and creditworthiness of a loan applicant.</w:t>
      </w:r>
    </w:p>
    <w:p w:rsidR="00F60BDC" w:rsidRPr="0087387E" w:rsidP="00F60BDC" w14:paraId="78889FB8" w14:textId="77777777">
      <w:pPr>
        <w:rPr>
          <w:rFonts w:ascii="Times New Roman" w:hAnsi="Times New Roman"/>
          <w:sz w:val="24"/>
          <w:szCs w:val="24"/>
        </w:rPr>
      </w:pPr>
    </w:p>
    <w:p w:rsidR="00B42EAD" w:rsidRPr="0087387E" w:rsidP="00B42EAD" w14:paraId="2C643BAC" w14:textId="1B8EFD6E">
      <w:pPr>
        <w:rPr>
          <w:rFonts w:ascii="Times New Roman" w:hAnsi="Times New Roman"/>
          <w:sz w:val="24"/>
          <w:szCs w:val="24"/>
        </w:rPr>
      </w:pPr>
      <w:r w:rsidRPr="0087387E">
        <w:rPr>
          <w:rFonts w:ascii="Times New Roman" w:hAnsi="Times New Roman"/>
          <w:b/>
          <w:sz w:val="24"/>
          <w:szCs w:val="24"/>
        </w:rPr>
        <w:t>Transfer and Assumptions</w:t>
      </w:r>
      <w:r w:rsidRPr="0087387E" w:rsidR="00470760">
        <w:rPr>
          <w:rFonts w:ascii="Times New Roman" w:hAnsi="Times New Roman"/>
          <w:b/>
          <w:sz w:val="24"/>
          <w:szCs w:val="24"/>
        </w:rPr>
        <w:t>.</w:t>
      </w:r>
      <w:r w:rsidRPr="0087387E">
        <w:rPr>
          <w:rFonts w:ascii="Times New Roman" w:hAnsi="Times New Roman"/>
          <w:sz w:val="24"/>
          <w:szCs w:val="24"/>
        </w:rPr>
        <w:t xml:space="preserve">  Lenders must obtain written concurrence from the Agency prior to consenting to a transfer of a property securing a guaranteed loan with an assumption of the outstanding debt to a program eligible applicant.  The lender must also notify the Agency if a borrower transferred a property without the </w:t>
      </w:r>
      <w:r w:rsidRPr="0087387E">
        <w:rPr>
          <w:rFonts w:ascii="Times New Roman" w:hAnsi="Times New Roman"/>
          <w:sz w:val="24"/>
          <w:szCs w:val="24"/>
        </w:rPr>
        <w:t>lender’s</w:t>
      </w:r>
      <w:r w:rsidRPr="0087387E">
        <w:rPr>
          <w:rFonts w:ascii="Times New Roman" w:hAnsi="Times New Roman"/>
          <w:sz w:val="24"/>
          <w:szCs w:val="24"/>
        </w:rPr>
        <w:t xml:space="preserve"> and Agency’s approval</w:t>
      </w:r>
      <w:r w:rsidRPr="0087387E" w:rsidR="00F236E0">
        <w:rPr>
          <w:rFonts w:ascii="Times New Roman" w:hAnsi="Times New Roman"/>
          <w:sz w:val="24"/>
          <w:szCs w:val="24"/>
        </w:rPr>
        <w:t>,</w:t>
      </w:r>
      <w:r w:rsidRPr="0087387E">
        <w:rPr>
          <w:rFonts w:ascii="Times New Roman" w:hAnsi="Times New Roman"/>
          <w:sz w:val="24"/>
          <w:szCs w:val="24"/>
        </w:rPr>
        <w:t xml:space="preserve"> or transfers the property without assumption of the debt.</w:t>
      </w:r>
    </w:p>
    <w:p w:rsidR="00B42EAD" w:rsidRPr="0087387E" w:rsidP="00B42EAD" w14:paraId="1C5209A2" w14:textId="77777777">
      <w:pPr>
        <w:rPr>
          <w:rFonts w:ascii="Times New Roman" w:hAnsi="Times New Roman"/>
          <w:sz w:val="24"/>
          <w:szCs w:val="24"/>
        </w:rPr>
      </w:pPr>
    </w:p>
    <w:p w:rsidR="00B42EAD" w:rsidRPr="0087387E" w:rsidP="00B42EAD" w14:paraId="12483EA8" w14:textId="77777777">
      <w:pPr>
        <w:rPr>
          <w:rFonts w:ascii="Times New Roman" w:hAnsi="Times New Roman"/>
          <w:sz w:val="24"/>
          <w:szCs w:val="24"/>
        </w:rPr>
      </w:pPr>
      <w:r w:rsidRPr="0087387E">
        <w:rPr>
          <w:rFonts w:ascii="Times New Roman" w:hAnsi="Times New Roman"/>
          <w:sz w:val="24"/>
          <w:szCs w:val="24"/>
        </w:rPr>
        <w:t>Assumptions in the program are rare since the transferor is not released from liability.  The Agency estimates that the total number of lenders and borrowers who may be involved in a transfer and assumption will be minimal since, in most instances, it would be more beneficial for all parties to obtain a new loan to purchase the property.</w:t>
      </w:r>
    </w:p>
    <w:p w:rsidR="00B95257" w:rsidRPr="0087387E" w14:paraId="78986C59" w14:textId="77777777">
      <w:pPr>
        <w:pStyle w:val="BodyText"/>
        <w:rPr>
          <w:b/>
          <w:szCs w:val="24"/>
        </w:rPr>
      </w:pPr>
    </w:p>
    <w:p w:rsidR="00776E7F" w:rsidRPr="0087387E" w:rsidP="00B42EAD" w14:paraId="0A8190D1" w14:textId="369C5FF5">
      <w:pPr>
        <w:rPr>
          <w:rFonts w:ascii="Times New Roman" w:hAnsi="Times New Roman"/>
          <w:b/>
          <w:sz w:val="24"/>
          <w:szCs w:val="24"/>
        </w:rPr>
      </w:pPr>
      <w:r w:rsidRPr="0087387E">
        <w:rPr>
          <w:rFonts w:ascii="Times New Roman" w:hAnsi="Times New Roman"/>
          <w:b/>
          <w:sz w:val="24"/>
          <w:szCs w:val="24"/>
        </w:rPr>
        <w:t>Annual Fee (Lenders)</w:t>
      </w:r>
      <w:r w:rsidRPr="0087387E" w:rsidR="00470760">
        <w:rPr>
          <w:rFonts w:ascii="Times New Roman" w:hAnsi="Times New Roman"/>
          <w:b/>
          <w:sz w:val="24"/>
          <w:szCs w:val="24"/>
        </w:rPr>
        <w:t>.</w:t>
      </w:r>
      <w:r w:rsidRPr="0087387E">
        <w:rPr>
          <w:rFonts w:ascii="Times New Roman" w:hAnsi="Times New Roman"/>
          <w:b/>
          <w:sz w:val="24"/>
          <w:szCs w:val="24"/>
        </w:rPr>
        <w:t xml:space="preserve">  </w:t>
      </w:r>
      <w:r w:rsidRPr="0087387E">
        <w:rPr>
          <w:rFonts w:ascii="Times New Roman" w:hAnsi="Times New Roman"/>
          <w:sz w:val="24"/>
          <w:szCs w:val="24"/>
        </w:rPr>
        <w:t xml:space="preserve">Authorities granted to the Secretary of USDA, via Public Law (P.L.) 111-212, Section 102 (July 29, 2010), in which the Secretary may collect from the lender an annual fee not to exceed 0.5 percent of the outstanding principal balance of the loan for the life of the loan is implemented effective with new purchase and refinance transactions obligated on or after October 1, 2011 (FY 2012).  The purpose of the annual fee is to make the SFHGLP subsidy neutral, thus eliminating the need for taxpayer </w:t>
      </w:r>
      <w:r w:rsidRPr="0087387E" w:rsidR="00F236E0">
        <w:rPr>
          <w:rFonts w:ascii="Times New Roman" w:hAnsi="Times New Roman"/>
          <w:sz w:val="24"/>
          <w:szCs w:val="24"/>
        </w:rPr>
        <w:t xml:space="preserve">financial </w:t>
      </w:r>
      <w:r w:rsidRPr="0087387E">
        <w:rPr>
          <w:rFonts w:ascii="Times New Roman" w:hAnsi="Times New Roman"/>
          <w:sz w:val="24"/>
          <w:szCs w:val="24"/>
        </w:rPr>
        <w:t>support of the program.</w:t>
      </w:r>
      <w:r w:rsidRPr="0087387E">
        <w:rPr>
          <w:rFonts w:ascii="Times New Roman" w:hAnsi="Times New Roman"/>
          <w:b/>
          <w:sz w:val="24"/>
          <w:szCs w:val="24"/>
        </w:rPr>
        <w:t xml:space="preserve">  </w:t>
      </w:r>
      <w:r w:rsidRPr="0087387E">
        <w:rPr>
          <w:rFonts w:ascii="Times New Roman" w:hAnsi="Times New Roman"/>
          <w:sz w:val="24"/>
          <w:szCs w:val="24"/>
        </w:rPr>
        <w:t xml:space="preserve">The fee </w:t>
      </w:r>
      <w:r w:rsidRPr="0087387E" w:rsidR="009D6776">
        <w:rPr>
          <w:rFonts w:ascii="Times New Roman" w:hAnsi="Times New Roman"/>
          <w:sz w:val="24"/>
          <w:szCs w:val="24"/>
        </w:rPr>
        <w:t>is</w:t>
      </w:r>
      <w:r w:rsidRPr="0087387E">
        <w:rPr>
          <w:rFonts w:ascii="Times New Roman" w:hAnsi="Times New Roman"/>
          <w:sz w:val="24"/>
          <w:szCs w:val="24"/>
        </w:rPr>
        <w:t xml:space="preserve"> calculated annually</w:t>
      </w:r>
      <w:r w:rsidRPr="0087387E" w:rsidR="002C1EC8">
        <w:rPr>
          <w:rFonts w:ascii="Times New Roman" w:hAnsi="Times New Roman"/>
          <w:sz w:val="24"/>
          <w:szCs w:val="24"/>
        </w:rPr>
        <w:t>,</w:t>
      </w:r>
      <w:r w:rsidRPr="0087387E">
        <w:rPr>
          <w:rFonts w:ascii="Times New Roman" w:hAnsi="Times New Roman"/>
          <w:sz w:val="24"/>
          <w:szCs w:val="24"/>
        </w:rPr>
        <w:t xml:space="preserve"> and the lender </w:t>
      </w:r>
      <w:r w:rsidRPr="0087387E" w:rsidR="009D6776">
        <w:rPr>
          <w:rFonts w:ascii="Times New Roman" w:hAnsi="Times New Roman"/>
          <w:sz w:val="24"/>
          <w:szCs w:val="24"/>
        </w:rPr>
        <w:t>is</w:t>
      </w:r>
      <w:r w:rsidRPr="0087387E">
        <w:rPr>
          <w:rFonts w:ascii="Times New Roman" w:hAnsi="Times New Roman"/>
          <w:sz w:val="24"/>
          <w:szCs w:val="24"/>
        </w:rPr>
        <w:t xml:space="preserve"> notified of the annual fee for the next 12</w:t>
      </w:r>
      <w:r w:rsidR="00AA597F">
        <w:rPr>
          <w:rFonts w:ascii="Times New Roman" w:hAnsi="Times New Roman"/>
          <w:sz w:val="24"/>
          <w:szCs w:val="24"/>
        </w:rPr>
        <w:t>-</w:t>
      </w:r>
      <w:r w:rsidRPr="0087387E">
        <w:rPr>
          <w:rFonts w:ascii="Times New Roman" w:hAnsi="Times New Roman"/>
          <w:sz w:val="24"/>
          <w:szCs w:val="24"/>
        </w:rPr>
        <w:t>month period and billed thereafter each year on the anniversary date of the loan.</w:t>
      </w:r>
      <w:r w:rsidRPr="0087387E">
        <w:rPr>
          <w:rFonts w:ascii="Times New Roman" w:hAnsi="Times New Roman"/>
          <w:b/>
          <w:sz w:val="24"/>
          <w:szCs w:val="24"/>
        </w:rPr>
        <w:t xml:space="preserve"> </w:t>
      </w:r>
      <w:r w:rsidRPr="0087387E">
        <w:rPr>
          <w:rFonts w:ascii="Times New Roman" w:hAnsi="Times New Roman"/>
          <w:sz w:val="24"/>
          <w:szCs w:val="24"/>
        </w:rPr>
        <w:t xml:space="preserve"> </w:t>
      </w:r>
      <w:r w:rsidRPr="0087387E" w:rsidR="00B97AD9">
        <w:rPr>
          <w:rFonts w:ascii="Times New Roman" w:hAnsi="Times New Roman"/>
          <w:sz w:val="24"/>
          <w:szCs w:val="24"/>
        </w:rPr>
        <w:t>Payment is due to the Agency by the 15</w:t>
      </w:r>
      <w:r w:rsidRPr="0087387E" w:rsidR="00B97AD9">
        <w:rPr>
          <w:rFonts w:ascii="Times New Roman" w:hAnsi="Times New Roman"/>
          <w:sz w:val="24"/>
          <w:szCs w:val="24"/>
          <w:vertAlign w:val="superscript"/>
        </w:rPr>
        <w:t>th</w:t>
      </w:r>
      <w:r w:rsidRPr="0087387E" w:rsidR="00B97AD9">
        <w:rPr>
          <w:rFonts w:ascii="Times New Roman" w:hAnsi="Times New Roman"/>
          <w:sz w:val="24"/>
          <w:szCs w:val="24"/>
        </w:rPr>
        <w:t xml:space="preserve"> calendar day after the bill is generated.  A late fee of 4 percent of the annually billed amount will be assessed on</w:t>
      </w:r>
      <w:r w:rsidRPr="0087387E" w:rsidR="00CE245B">
        <w:rPr>
          <w:rFonts w:ascii="Times New Roman" w:hAnsi="Times New Roman"/>
          <w:sz w:val="24"/>
          <w:szCs w:val="24"/>
        </w:rPr>
        <w:t xml:space="preserve"> </w:t>
      </w:r>
      <w:r w:rsidRPr="0087387E" w:rsidR="00B97AD9">
        <w:rPr>
          <w:rFonts w:ascii="Times New Roman" w:hAnsi="Times New Roman"/>
          <w:sz w:val="24"/>
          <w:szCs w:val="24"/>
        </w:rPr>
        <w:t>the 15</w:t>
      </w:r>
      <w:r w:rsidRPr="0087387E" w:rsidR="00B97AD9">
        <w:rPr>
          <w:rFonts w:ascii="Times New Roman" w:hAnsi="Times New Roman"/>
          <w:sz w:val="24"/>
          <w:szCs w:val="24"/>
          <w:vertAlign w:val="superscript"/>
        </w:rPr>
        <w:t>th</w:t>
      </w:r>
      <w:r w:rsidRPr="0087387E" w:rsidR="00B97AD9">
        <w:rPr>
          <w:rFonts w:ascii="Times New Roman" w:hAnsi="Times New Roman"/>
          <w:sz w:val="24"/>
          <w:szCs w:val="24"/>
        </w:rPr>
        <w:t xml:space="preserve"> calendar day after the bill is generated.  If the fee remains unpaid after 30 days, an additional late fee may be a</w:t>
      </w:r>
      <w:r w:rsidRPr="0087387E" w:rsidR="00F236E0">
        <w:rPr>
          <w:rFonts w:ascii="Times New Roman" w:hAnsi="Times New Roman"/>
          <w:sz w:val="24"/>
          <w:szCs w:val="24"/>
        </w:rPr>
        <w:t>ss</w:t>
      </w:r>
      <w:r w:rsidRPr="0087387E" w:rsidR="00B97AD9">
        <w:rPr>
          <w:rFonts w:ascii="Times New Roman" w:hAnsi="Times New Roman"/>
          <w:sz w:val="24"/>
          <w:szCs w:val="24"/>
        </w:rPr>
        <w:t xml:space="preserve">essed on the unpaid fee amount.  The fee </w:t>
      </w:r>
      <w:r w:rsidRPr="0087387E" w:rsidR="00F236E0">
        <w:rPr>
          <w:rFonts w:ascii="Times New Roman" w:hAnsi="Times New Roman"/>
          <w:sz w:val="24"/>
          <w:szCs w:val="24"/>
        </w:rPr>
        <w:t>is</w:t>
      </w:r>
      <w:r w:rsidRPr="0087387E" w:rsidR="00B97AD9">
        <w:rPr>
          <w:rFonts w:ascii="Times New Roman" w:hAnsi="Times New Roman"/>
          <w:sz w:val="24"/>
          <w:szCs w:val="24"/>
        </w:rPr>
        <w:t xml:space="preserve"> collected through Pay.Gov.</w:t>
      </w:r>
      <w:r w:rsidRPr="0087387E" w:rsidR="00B97AD9">
        <w:rPr>
          <w:rFonts w:ascii="Times New Roman" w:hAnsi="Times New Roman"/>
          <w:b/>
          <w:sz w:val="24"/>
          <w:szCs w:val="24"/>
        </w:rPr>
        <w:t xml:space="preserve">  </w:t>
      </w:r>
    </w:p>
    <w:p w:rsidR="00776E7F" w:rsidRPr="0087387E" w:rsidP="00B42EAD" w14:paraId="279D466B" w14:textId="77777777">
      <w:pPr>
        <w:rPr>
          <w:rFonts w:ascii="Times New Roman" w:hAnsi="Times New Roman"/>
          <w:b/>
          <w:sz w:val="24"/>
          <w:szCs w:val="24"/>
        </w:rPr>
      </w:pPr>
    </w:p>
    <w:p w:rsidR="00BA6227" w:rsidRPr="0087387E" w:rsidP="00B42EAD" w14:paraId="1D23E7D0" w14:textId="0C18FA19">
      <w:pPr>
        <w:rPr>
          <w:rFonts w:ascii="Times New Roman" w:hAnsi="Times New Roman"/>
          <w:b/>
          <w:sz w:val="24"/>
          <w:szCs w:val="24"/>
        </w:rPr>
      </w:pPr>
      <w:r w:rsidRPr="0087387E">
        <w:rPr>
          <w:rFonts w:ascii="Times New Roman" w:hAnsi="Times New Roman"/>
          <w:b/>
          <w:sz w:val="24"/>
          <w:szCs w:val="24"/>
        </w:rPr>
        <w:t>Technology Fee (Lenders)</w:t>
      </w:r>
      <w:r w:rsidRPr="0087387E" w:rsidR="00B26332">
        <w:rPr>
          <w:rFonts w:ascii="Times New Roman" w:hAnsi="Times New Roman"/>
          <w:b/>
          <w:sz w:val="24"/>
          <w:szCs w:val="24"/>
        </w:rPr>
        <w:t>.</w:t>
      </w:r>
      <w:r w:rsidRPr="0087387E" w:rsidR="00B26332">
        <w:rPr>
          <w:rFonts w:ascii="Times New Roman" w:hAnsi="Times New Roman"/>
          <w:sz w:val="24"/>
          <w:szCs w:val="24"/>
        </w:rPr>
        <w:t xml:space="preserve">  </w:t>
      </w:r>
      <w:r w:rsidRPr="0087387E" w:rsidR="00F851AE">
        <w:rPr>
          <w:rFonts w:ascii="Times New Roman" w:hAnsi="Times New Roman"/>
          <w:sz w:val="24"/>
          <w:szCs w:val="24"/>
        </w:rPr>
        <w:t>Authorities granted to the Secretary of the USDA, via P</w:t>
      </w:r>
      <w:r w:rsidRPr="0087387E" w:rsidR="0045125D">
        <w:rPr>
          <w:rFonts w:ascii="Times New Roman" w:hAnsi="Times New Roman"/>
          <w:sz w:val="24"/>
          <w:szCs w:val="24"/>
        </w:rPr>
        <w:t>.L.</w:t>
      </w:r>
      <w:r w:rsidRPr="0087387E" w:rsidR="00F851AE">
        <w:rPr>
          <w:rFonts w:ascii="Times New Roman" w:hAnsi="Times New Roman"/>
          <w:sz w:val="24"/>
          <w:szCs w:val="24"/>
        </w:rPr>
        <w:t>114-201, Section 202 (July 2016), in which the Secretary may assess and collect a fee for a lender to access the automated underwriting systems of the Department in connection with such lender’s participation in the single family loan program under this section and only in an amount necessary to cover the costs of information technology enhancements, improvements, maintenance, and development for automated underwriting systems used in connection with the single family loan program under this section, except that such fee shall not exceed $50 per loan.</w:t>
      </w:r>
    </w:p>
    <w:p w:rsidR="00231375" w:rsidRPr="0087387E" w:rsidP="00B42EAD" w14:paraId="2F3A3A8D" w14:textId="77777777">
      <w:pPr>
        <w:rPr>
          <w:rFonts w:ascii="Times New Roman" w:hAnsi="Times New Roman"/>
          <w:b/>
          <w:sz w:val="24"/>
          <w:szCs w:val="24"/>
        </w:rPr>
      </w:pPr>
    </w:p>
    <w:p w:rsidR="00B42EAD" w:rsidRPr="0087387E" w:rsidP="00B42EAD" w14:paraId="57A33BF4" w14:textId="582768C2">
      <w:pPr>
        <w:rPr>
          <w:rFonts w:ascii="Times New Roman" w:hAnsi="Times New Roman"/>
          <w:sz w:val="24"/>
          <w:szCs w:val="24"/>
        </w:rPr>
      </w:pPr>
      <w:r w:rsidRPr="0087387E">
        <w:rPr>
          <w:rFonts w:ascii="Times New Roman" w:hAnsi="Times New Roman"/>
          <w:b/>
          <w:sz w:val="24"/>
          <w:szCs w:val="24"/>
        </w:rPr>
        <w:t xml:space="preserve">Guaranteed Rural Housing Loan Status </w:t>
      </w:r>
      <w:r w:rsidRPr="0087387E" w:rsidR="0010131B">
        <w:rPr>
          <w:rFonts w:ascii="Times New Roman" w:hAnsi="Times New Roman"/>
          <w:b/>
          <w:sz w:val="24"/>
          <w:szCs w:val="24"/>
        </w:rPr>
        <w:t xml:space="preserve">and Borrower Default Status </w:t>
      </w:r>
      <w:r w:rsidRPr="0087387E">
        <w:rPr>
          <w:rFonts w:ascii="Times New Roman" w:hAnsi="Times New Roman"/>
          <w:b/>
          <w:sz w:val="24"/>
          <w:szCs w:val="24"/>
        </w:rPr>
        <w:t>Reporting</w:t>
      </w:r>
      <w:r w:rsidRPr="0087387E" w:rsidR="00470760">
        <w:rPr>
          <w:rFonts w:ascii="Times New Roman" w:hAnsi="Times New Roman"/>
          <w:b/>
          <w:sz w:val="24"/>
          <w:szCs w:val="24"/>
        </w:rPr>
        <w:t>.</w:t>
      </w:r>
      <w:r w:rsidRPr="0087387E">
        <w:rPr>
          <w:rFonts w:ascii="Times New Roman" w:hAnsi="Times New Roman"/>
          <w:b/>
          <w:sz w:val="24"/>
          <w:szCs w:val="24"/>
        </w:rPr>
        <w:t xml:space="preserve">  </w:t>
      </w:r>
      <w:r w:rsidRPr="0087387E" w:rsidR="00405A87">
        <w:rPr>
          <w:rFonts w:ascii="Times New Roman" w:hAnsi="Times New Roman"/>
          <w:sz w:val="24"/>
          <w:szCs w:val="24"/>
        </w:rPr>
        <w:t xml:space="preserve">Information reported by the lender/servicer allows the Agency to monitor lender and program performance.  </w:t>
      </w:r>
      <w:r w:rsidRPr="0087387E">
        <w:rPr>
          <w:rFonts w:ascii="Times New Roman" w:hAnsi="Times New Roman"/>
          <w:sz w:val="24"/>
          <w:szCs w:val="24"/>
        </w:rPr>
        <w:t>The Agency developed a mechanism</w:t>
      </w:r>
      <w:r w:rsidRPr="0087387E" w:rsidR="00924D96">
        <w:rPr>
          <w:rFonts w:ascii="Times New Roman" w:hAnsi="Times New Roman"/>
          <w:sz w:val="24"/>
          <w:szCs w:val="24"/>
        </w:rPr>
        <w:t xml:space="preserve"> (electronic data interchange)</w:t>
      </w:r>
      <w:r w:rsidRPr="0087387E">
        <w:rPr>
          <w:rFonts w:ascii="Times New Roman" w:hAnsi="Times New Roman"/>
          <w:sz w:val="24"/>
          <w:szCs w:val="24"/>
        </w:rPr>
        <w:t xml:space="preserve"> for lenders to report their portfolio to the Agency electronically in an industry</w:t>
      </w:r>
      <w:r w:rsidRPr="0087387E" w:rsidR="00924D96">
        <w:rPr>
          <w:rFonts w:ascii="Times New Roman" w:hAnsi="Times New Roman"/>
          <w:sz w:val="24"/>
          <w:szCs w:val="24"/>
        </w:rPr>
        <w:t xml:space="preserve"> recognized standard</w:t>
      </w:r>
      <w:r w:rsidRPr="0087387E">
        <w:rPr>
          <w:rFonts w:ascii="Times New Roman" w:hAnsi="Times New Roman"/>
          <w:sz w:val="24"/>
          <w:szCs w:val="24"/>
        </w:rPr>
        <w:t xml:space="preserve"> format</w:t>
      </w:r>
      <w:r w:rsidRPr="0087387E" w:rsidR="00B95257">
        <w:rPr>
          <w:rFonts w:ascii="Times New Roman" w:hAnsi="Times New Roman"/>
          <w:sz w:val="24"/>
          <w:szCs w:val="24"/>
        </w:rPr>
        <w:t xml:space="preserve"> </w:t>
      </w:r>
      <w:r w:rsidRPr="0087387E" w:rsidR="00B95257">
        <w:rPr>
          <w:rFonts w:ascii="Times New Roman" w:hAnsi="Times New Roman"/>
          <w:sz w:val="24"/>
          <w:szCs w:val="24"/>
        </w:rPr>
        <w:t xml:space="preserve">on a </w:t>
      </w:r>
      <w:r w:rsidRPr="0087387E" w:rsidR="002C1EC8">
        <w:rPr>
          <w:rFonts w:ascii="Times New Roman" w:hAnsi="Times New Roman"/>
          <w:sz w:val="24"/>
          <w:szCs w:val="24"/>
        </w:rPr>
        <w:t>monthly basis</w:t>
      </w:r>
      <w:r w:rsidRPr="0087387E">
        <w:rPr>
          <w:rFonts w:ascii="Times New Roman" w:hAnsi="Times New Roman"/>
          <w:sz w:val="24"/>
          <w:szCs w:val="24"/>
        </w:rPr>
        <w:t xml:space="preserve">.  </w:t>
      </w:r>
      <w:r w:rsidRPr="0087387E" w:rsidR="00B95257">
        <w:rPr>
          <w:rFonts w:ascii="Times New Roman" w:hAnsi="Times New Roman"/>
          <w:sz w:val="24"/>
          <w:szCs w:val="24"/>
        </w:rPr>
        <w:t>A</w:t>
      </w:r>
      <w:r w:rsidRPr="0087387E">
        <w:rPr>
          <w:rFonts w:ascii="Times New Roman" w:hAnsi="Times New Roman"/>
          <w:sz w:val="24"/>
          <w:szCs w:val="24"/>
        </w:rPr>
        <w:t xml:space="preserve">ll mortgage servicers use electronic </w:t>
      </w:r>
      <w:r w:rsidRPr="0087387E" w:rsidR="00B95257">
        <w:rPr>
          <w:rFonts w:ascii="Times New Roman" w:hAnsi="Times New Roman"/>
          <w:sz w:val="24"/>
          <w:szCs w:val="24"/>
        </w:rPr>
        <w:t xml:space="preserve">methods via an </w:t>
      </w:r>
      <w:r w:rsidRPr="0087387E" w:rsidR="00483AE4">
        <w:rPr>
          <w:rFonts w:ascii="Times New Roman" w:hAnsi="Times New Roman"/>
          <w:sz w:val="24"/>
          <w:szCs w:val="24"/>
        </w:rPr>
        <w:t>electronic transaction</w:t>
      </w:r>
      <w:r w:rsidRPr="0087387E" w:rsidR="00B95257">
        <w:rPr>
          <w:rFonts w:ascii="Times New Roman" w:hAnsi="Times New Roman"/>
          <w:sz w:val="24"/>
          <w:szCs w:val="24"/>
        </w:rPr>
        <w:t xml:space="preserve"> or manual web page submission</w:t>
      </w:r>
      <w:r w:rsidRPr="0087387E">
        <w:rPr>
          <w:rFonts w:ascii="Times New Roman" w:hAnsi="Times New Roman"/>
          <w:sz w:val="24"/>
          <w:szCs w:val="24"/>
        </w:rPr>
        <w:t xml:space="preserve"> that allow</w:t>
      </w:r>
      <w:r w:rsidRPr="0087387E" w:rsidR="00B95257">
        <w:rPr>
          <w:rFonts w:ascii="Times New Roman" w:hAnsi="Times New Roman"/>
          <w:sz w:val="24"/>
          <w:szCs w:val="24"/>
        </w:rPr>
        <w:t>s</w:t>
      </w:r>
      <w:r w:rsidRPr="0087387E">
        <w:rPr>
          <w:rFonts w:ascii="Times New Roman" w:hAnsi="Times New Roman"/>
          <w:sz w:val="24"/>
          <w:szCs w:val="24"/>
        </w:rPr>
        <w:t xml:space="preserve"> them to report servicing information electronically.  </w:t>
      </w:r>
      <w:r w:rsidRPr="0087387E" w:rsidR="00C72325">
        <w:rPr>
          <w:rFonts w:ascii="Times New Roman" w:hAnsi="Times New Roman"/>
          <w:sz w:val="24"/>
          <w:szCs w:val="24"/>
        </w:rPr>
        <w:t>A</w:t>
      </w:r>
      <w:r w:rsidRPr="0087387E">
        <w:rPr>
          <w:rFonts w:ascii="Times New Roman" w:hAnsi="Times New Roman"/>
          <w:sz w:val="24"/>
          <w:szCs w:val="24"/>
        </w:rPr>
        <w:t xml:space="preserve">ll </w:t>
      </w:r>
      <w:r w:rsidRPr="0087387E" w:rsidR="00C72325">
        <w:rPr>
          <w:rFonts w:ascii="Times New Roman" w:hAnsi="Times New Roman"/>
          <w:sz w:val="24"/>
          <w:szCs w:val="24"/>
        </w:rPr>
        <w:t xml:space="preserve">participating servicing </w:t>
      </w:r>
      <w:r w:rsidRPr="0087387E">
        <w:rPr>
          <w:rFonts w:ascii="Times New Roman" w:hAnsi="Times New Roman"/>
          <w:sz w:val="24"/>
          <w:szCs w:val="24"/>
        </w:rPr>
        <w:t>lenders report electronically with no paper</w:t>
      </w:r>
      <w:r w:rsidRPr="0087387E" w:rsidR="002C1EC8">
        <w:rPr>
          <w:rFonts w:ascii="Times New Roman" w:hAnsi="Times New Roman"/>
          <w:sz w:val="24"/>
          <w:szCs w:val="24"/>
        </w:rPr>
        <w:t>-</w:t>
      </w:r>
      <w:r w:rsidRPr="0087387E">
        <w:rPr>
          <w:rFonts w:ascii="Times New Roman" w:hAnsi="Times New Roman"/>
          <w:sz w:val="24"/>
          <w:szCs w:val="24"/>
        </w:rPr>
        <w:t xml:space="preserve">based reporting.  </w:t>
      </w:r>
      <w:r w:rsidRPr="0087387E" w:rsidR="00B95257">
        <w:rPr>
          <w:rFonts w:ascii="Times New Roman" w:hAnsi="Times New Roman"/>
          <w:sz w:val="24"/>
          <w:szCs w:val="24"/>
        </w:rPr>
        <w:t>E</w:t>
      </w:r>
      <w:r w:rsidRPr="0087387E">
        <w:rPr>
          <w:rFonts w:ascii="Times New Roman" w:hAnsi="Times New Roman"/>
          <w:sz w:val="24"/>
          <w:szCs w:val="24"/>
        </w:rPr>
        <w:t>lectronic reporting greatly reduces reporting burden</w:t>
      </w:r>
      <w:r w:rsidRPr="0087387E" w:rsidR="00B95257">
        <w:rPr>
          <w:rFonts w:ascii="Times New Roman" w:hAnsi="Times New Roman"/>
          <w:sz w:val="24"/>
          <w:szCs w:val="24"/>
        </w:rPr>
        <w:t xml:space="preserve"> from paper</w:t>
      </w:r>
      <w:r w:rsidRPr="0087387E" w:rsidR="002C1EC8">
        <w:rPr>
          <w:rFonts w:ascii="Times New Roman" w:hAnsi="Times New Roman"/>
          <w:sz w:val="24"/>
          <w:szCs w:val="24"/>
        </w:rPr>
        <w:t>-</w:t>
      </w:r>
      <w:r w:rsidRPr="0087387E" w:rsidR="00B95257">
        <w:rPr>
          <w:rFonts w:ascii="Times New Roman" w:hAnsi="Times New Roman"/>
          <w:sz w:val="24"/>
          <w:szCs w:val="24"/>
        </w:rPr>
        <w:t xml:space="preserve">based reporting.  </w:t>
      </w:r>
    </w:p>
    <w:p w:rsidR="00472903" w:rsidRPr="0087387E" w14:paraId="1FDB36FE" w14:textId="5F743D18">
      <w:pPr>
        <w:pStyle w:val="BodyText"/>
        <w:rPr>
          <w:szCs w:val="24"/>
        </w:rPr>
      </w:pPr>
      <w:r w:rsidRPr="0087387E">
        <w:rPr>
          <w:b/>
          <w:szCs w:val="24"/>
        </w:rPr>
        <w:t>Servicing Plan</w:t>
      </w:r>
      <w:r w:rsidRPr="0087387E" w:rsidR="00470760">
        <w:rPr>
          <w:b/>
          <w:szCs w:val="24"/>
        </w:rPr>
        <w:t>.</w:t>
      </w:r>
      <w:r w:rsidRPr="0087387E">
        <w:rPr>
          <w:szCs w:val="24"/>
        </w:rPr>
        <w:t xml:space="preserve">  </w:t>
      </w:r>
      <w:r w:rsidRPr="0087387E" w:rsidR="007E531A">
        <w:rPr>
          <w:szCs w:val="24"/>
        </w:rPr>
        <w:t xml:space="preserve">A Final Rule published December 26, 2019, implemented changes to streamline the loss claim process for lenders that acquired title to property through voluntary liquidation or foreclosure. </w:t>
      </w:r>
      <w:r w:rsidRPr="0087387E">
        <w:rPr>
          <w:szCs w:val="24"/>
        </w:rPr>
        <w:t xml:space="preserve">Loss mitigation tools must be utilized where appropriate to reduce losses to the government and assist the borrower in retaining homeownership.  The lender should make every possible effort to assist borrowers who are experiencing temporary financial hardship and are willing to cooperate in resolving a default situation.  </w:t>
      </w:r>
      <w:r w:rsidRPr="0087387E">
        <w:rPr>
          <w:szCs w:val="24"/>
        </w:rPr>
        <w:t>Once the loan becomes 90 days delinquent an avenue other than foreclosure will be pursued</w:t>
      </w:r>
      <w:r w:rsidRPr="0087387E" w:rsidR="007B6B25">
        <w:rPr>
          <w:szCs w:val="24"/>
        </w:rPr>
        <w:t>. T</w:t>
      </w:r>
      <w:r w:rsidRPr="0087387E">
        <w:rPr>
          <w:szCs w:val="24"/>
        </w:rPr>
        <w:t xml:space="preserve">he lender must prepare a servicing plan </w:t>
      </w:r>
      <w:r w:rsidRPr="0087387E" w:rsidR="00DE5E02">
        <w:rPr>
          <w:szCs w:val="24"/>
        </w:rPr>
        <w:t xml:space="preserve">that </w:t>
      </w:r>
      <w:r w:rsidRPr="0087387E">
        <w:rPr>
          <w:szCs w:val="24"/>
        </w:rPr>
        <w:t>will expeditiously bring the account current</w:t>
      </w:r>
      <w:r w:rsidRPr="0087387E" w:rsidR="00DE5E02">
        <w:rPr>
          <w:szCs w:val="24"/>
        </w:rPr>
        <w:t xml:space="preserve"> and</w:t>
      </w:r>
      <w:r w:rsidRPr="0087387E">
        <w:rPr>
          <w:szCs w:val="24"/>
        </w:rPr>
        <w:t xml:space="preserve"> submit </w:t>
      </w:r>
      <w:r w:rsidRPr="0087387E" w:rsidR="00DE5E02">
        <w:rPr>
          <w:szCs w:val="24"/>
        </w:rPr>
        <w:t xml:space="preserve">it electronically </w:t>
      </w:r>
      <w:r w:rsidRPr="0087387E">
        <w:rPr>
          <w:szCs w:val="24"/>
        </w:rPr>
        <w:t xml:space="preserve">to the Agency </w:t>
      </w:r>
      <w:r w:rsidRPr="0087387E" w:rsidR="00DE5E02">
        <w:rPr>
          <w:szCs w:val="24"/>
        </w:rPr>
        <w:t>prior to implementing any action with the borrower</w:t>
      </w:r>
      <w:r w:rsidRPr="0087387E">
        <w:rPr>
          <w:szCs w:val="24"/>
        </w:rPr>
        <w:t xml:space="preserve">.  </w:t>
      </w:r>
      <w:r w:rsidRPr="0087387E" w:rsidR="007E531A">
        <w:rPr>
          <w:szCs w:val="24"/>
        </w:rPr>
        <w:t>The changes in the Final Rule, effective April 24, 2020, eliminate the nine- month marketing period, estimated net recovery loss claims (ENR) and disposition plans of Real Estate Owned (REO) properties.  Lenders are required to submit complete loss claim packages electronically within 60 days of foreclosure, acquisition</w:t>
      </w:r>
      <w:r w:rsidRPr="0087387E" w:rsidR="00881D7E">
        <w:rPr>
          <w:szCs w:val="24"/>
        </w:rPr>
        <w:t>,</w:t>
      </w:r>
      <w:r w:rsidRPr="0087387E" w:rsidR="007E531A">
        <w:rPr>
          <w:szCs w:val="24"/>
        </w:rPr>
        <w:t xml:space="preserve"> or possession date of the security property. The process implements a streamlined approach in processing timely loss claim payments to lenders.  The elimination of the ENR option also removes the need for lenders and the Agency to monitor Future Recovery payments.</w:t>
      </w:r>
    </w:p>
    <w:p w:rsidR="00472903" w:rsidRPr="0087387E" w14:paraId="37D96413" w14:textId="77777777">
      <w:pPr>
        <w:pStyle w:val="BodyText"/>
        <w:rPr>
          <w:szCs w:val="24"/>
        </w:rPr>
      </w:pPr>
    </w:p>
    <w:p w:rsidR="0025583D" w:rsidRPr="0087387E" w14:paraId="29E0F06A" w14:textId="7BB77B70">
      <w:pPr>
        <w:rPr>
          <w:rFonts w:ascii="Times New Roman" w:hAnsi="Times New Roman"/>
          <w:sz w:val="24"/>
          <w:szCs w:val="24"/>
        </w:rPr>
      </w:pPr>
      <w:r w:rsidRPr="0087387E">
        <w:rPr>
          <w:rFonts w:ascii="Times New Roman" w:hAnsi="Times New Roman"/>
          <w:b/>
          <w:sz w:val="24"/>
          <w:szCs w:val="24"/>
        </w:rPr>
        <w:t>Overpayment Notification</w:t>
      </w:r>
      <w:r w:rsidRPr="0087387E" w:rsidR="00470760">
        <w:rPr>
          <w:rFonts w:ascii="Times New Roman" w:hAnsi="Times New Roman"/>
          <w:b/>
          <w:sz w:val="24"/>
          <w:szCs w:val="24"/>
        </w:rPr>
        <w:t>.</w:t>
      </w:r>
      <w:r w:rsidRPr="0087387E">
        <w:rPr>
          <w:rFonts w:ascii="Times New Roman" w:hAnsi="Times New Roman"/>
          <w:sz w:val="24"/>
          <w:szCs w:val="24"/>
        </w:rPr>
        <w:t xml:space="preserve">  </w:t>
      </w:r>
      <w:r w:rsidRPr="0087387E">
        <w:rPr>
          <w:rFonts w:ascii="Times New Roman" w:hAnsi="Times New Roman"/>
          <w:sz w:val="24"/>
          <w:szCs w:val="24"/>
        </w:rPr>
        <w:t>The SFHGLP was authorized under the Cranston-Gonzalez National Affordable Housing Act and the Agency issued a final rule implementing the SFHGLP on April 17, 1991</w:t>
      </w:r>
      <w:r w:rsidRPr="0087387E" w:rsidR="000D02B4">
        <w:rPr>
          <w:rFonts w:ascii="Times New Roman" w:hAnsi="Times New Roman"/>
          <w:sz w:val="24"/>
          <w:szCs w:val="24"/>
        </w:rPr>
        <w:t>,</w:t>
      </w:r>
      <w:r w:rsidRPr="0087387E">
        <w:rPr>
          <w:rFonts w:ascii="Times New Roman" w:hAnsi="Times New Roman"/>
          <w:sz w:val="24"/>
          <w:szCs w:val="24"/>
        </w:rPr>
        <w:t xml:space="preserve"> under 7 CFR Part 1980-D.  </w:t>
      </w:r>
      <w:r w:rsidRPr="0087387E" w:rsidR="00F31EBC">
        <w:rPr>
          <w:rFonts w:ascii="Times New Roman" w:hAnsi="Times New Roman"/>
          <w:sz w:val="24"/>
          <w:szCs w:val="24"/>
        </w:rPr>
        <w:t>No new loans are authorized for interest assistance since the program no longer receives</w:t>
      </w:r>
      <w:r w:rsidRPr="0087387E" w:rsidR="00881D7E">
        <w:rPr>
          <w:rFonts w:ascii="Times New Roman" w:hAnsi="Times New Roman"/>
          <w:sz w:val="24"/>
          <w:szCs w:val="24"/>
        </w:rPr>
        <w:t xml:space="preserve"> direct</w:t>
      </w:r>
      <w:r w:rsidRPr="0087387E" w:rsidR="00F31EBC">
        <w:rPr>
          <w:rFonts w:ascii="Times New Roman" w:hAnsi="Times New Roman"/>
          <w:sz w:val="24"/>
          <w:szCs w:val="24"/>
        </w:rPr>
        <w:t xml:space="preserve"> funding.  To grant continued interest assistance, the lender will periodically update financial information with the borrower and determine the continued qualification of the borrower for interest assistance.  The lender submits the interest assistance calculation to the Agency for review and approval.  </w:t>
      </w:r>
    </w:p>
    <w:p w:rsidR="0025583D" w:rsidRPr="0087387E" w14:paraId="3573DF3C" w14:textId="77777777">
      <w:pPr>
        <w:rPr>
          <w:rFonts w:ascii="Times New Roman" w:hAnsi="Times New Roman"/>
          <w:sz w:val="24"/>
          <w:szCs w:val="24"/>
        </w:rPr>
      </w:pPr>
    </w:p>
    <w:p w:rsidR="0025583D" w:rsidRPr="0087387E" w14:paraId="3947DAA3" w14:textId="106E9EB0">
      <w:pPr>
        <w:rPr>
          <w:rFonts w:ascii="Times New Roman" w:hAnsi="Times New Roman"/>
          <w:sz w:val="24"/>
          <w:szCs w:val="24"/>
        </w:rPr>
      </w:pPr>
      <w:r w:rsidRPr="0087387E">
        <w:rPr>
          <w:rFonts w:ascii="Times New Roman" w:hAnsi="Times New Roman"/>
          <w:sz w:val="24"/>
          <w:szCs w:val="24"/>
        </w:rPr>
        <w:t>When interest assistance is granted, the borrower enters into an agreement with the Agency to repay a portion of that assistance (recapture) when the dwelling is sold, title is transferred</w:t>
      </w:r>
      <w:r w:rsidRPr="0087387E" w:rsidR="005D2559">
        <w:rPr>
          <w:rFonts w:ascii="Times New Roman" w:hAnsi="Times New Roman"/>
          <w:sz w:val="24"/>
          <w:szCs w:val="24"/>
        </w:rPr>
        <w:t>,</w:t>
      </w:r>
      <w:r w:rsidRPr="0087387E">
        <w:rPr>
          <w:rFonts w:ascii="Times New Roman" w:hAnsi="Times New Roman"/>
          <w:sz w:val="24"/>
          <w:szCs w:val="24"/>
        </w:rPr>
        <w:t xml:space="preserve"> or the borrower ceases to occupy the property.  When recapture is triggered, the lender must notify the Agency and request information regarding the amount of interest assistance that could be subject to recapture.  The recapture amount is calculated based upon a payoff date.</w:t>
      </w:r>
    </w:p>
    <w:p w:rsidR="00F31EBC" w:rsidRPr="0087387E" w14:paraId="149B70E4" w14:textId="77777777">
      <w:pPr>
        <w:rPr>
          <w:rFonts w:ascii="Times New Roman" w:hAnsi="Times New Roman"/>
          <w:sz w:val="24"/>
          <w:szCs w:val="24"/>
        </w:rPr>
      </w:pPr>
    </w:p>
    <w:p w:rsidR="00F31EBC" w:rsidRPr="0087387E" w14:paraId="2A468DDB" w14:textId="77777777">
      <w:pPr>
        <w:rPr>
          <w:rFonts w:ascii="Times New Roman" w:hAnsi="Times New Roman"/>
          <w:sz w:val="24"/>
          <w:szCs w:val="24"/>
        </w:rPr>
      </w:pPr>
      <w:r w:rsidRPr="0087387E">
        <w:rPr>
          <w:rFonts w:ascii="Times New Roman" w:hAnsi="Times New Roman"/>
          <w:sz w:val="24"/>
          <w:szCs w:val="24"/>
        </w:rPr>
        <w:t xml:space="preserve">Borrowers may receive more interest assistance than they were eligible for </w:t>
      </w:r>
      <w:r w:rsidRPr="0087387E">
        <w:rPr>
          <w:rFonts w:ascii="Times New Roman" w:hAnsi="Times New Roman"/>
          <w:sz w:val="24"/>
          <w:szCs w:val="24"/>
        </w:rPr>
        <w:t>as a result of</w:t>
      </w:r>
      <w:r w:rsidRPr="0087387E">
        <w:rPr>
          <w:rFonts w:ascii="Times New Roman" w:hAnsi="Times New Roman"/>
          <w:sz w:val="24"/>
          <w:szCs w:val="24"/>
        </w:rPr>
        <w:t xml:space="preserve"> misreported household income, calculation errors, or failure on the part of the borrower to report income increases.  The difference between the amount of interest assistance the borrower received and the amount that would have been received at the proper</w:t>
      </w:r>
      <w:r w:rsidRPr="0087387E" w:rsidR="0025583D">
        <w:rPr>
          <w:rFonts w:ascii="Times New Roman" w:hAnsi="Times New Roman"/>
          <w:sz w:val="24"/>
          <w:szCs w:val="24"/>
        </w:rPr>
        <w:t>ly calculated</w:t>
      </w:r>
      <w:r w:rsidRPr="0087387E">
        <w:rPr>
          <w:rFonts w:ascii="Times New Roman" w:hAnsi="Times New Roman"/>
          <w:sz w:val="24"/>
          <w:szCs w:val="24"/>
        </w:rPr>
        <w:t xml:space="preserve"> interest rate constitutes an overpayment.  </w:t>
      </w:r>
      <w:r w:rsidRPr="0087387E" w:rsidR="00026ADC">
        <w:rPr>
          <w:rFonts w:ascii="Times New Roman" w:hAnsi="Times New Roman"/>
          <w:sz w:val="24"/>
          <w:szCs w:val="24"/>
        </w:rPr>
        <w:t xml:space="preserve">When it is discovered that the Government overpaid its </w:t>
      </w:r>
      <w:r w:rsidRPr="0087387E" w:rsidR="0025583D">
        <w:rPr>
          <w:rFonts w:ascii="Times New Roman" w:hAnsi="Times New Roman"/>
          <w:sz w:val="24"/>
          <w:szCs w:val="24"/>
        </w:rPr>
        <w:t xml:space="preserve">portion </w:t>
      </w:r>
      <w:r w:rsidRPr="0087387E" w:rsidR="00026ADC">
        <w:rPr>
          <w:rFonts w:ascii="Times New Roman" w:hAnsi="Times New Roman"/>
          <w:sz w:val="24"/>
          <w:szCs w:val="24"/>
        </w:rPr>
        <w:t xml:space="preserve">of interest assistance, the lender is required to report </w:t>
      </w:r>
      <w:r w:rsidRPr="0087387E" w:rsidR="0025583D">
        <w:rPr>
          <w:rFonts w:ascii="Times New Roman" w:hAnsi="Times New Roman"/>
          <w:sz w:val="24"/>
          <w:szCs w:val="24"/>
        </w:rPr>
        <w:t xml:space="preserve">the overpayment </w:t>
      </w:r>
      <w:r w:rsidRPr="0087387E" w:rsidR="00026ADC">
        <w:rPr>
          <w:rFonts w:ascii="Times New Roman" w:hAnsi="Times New Roman"/>
          <w:sz w:val="24"/>
          <w:szCs w:val="24"/>
        </w:rPr>
        <w:t xml:space="preserve">to the Agency and take action to repay the overpayment.  </w:t>
      </w:r>
      <w:r w:rsidRPr="0087387E" w:rsidR="0025583D">
        <w:rPr>
          <w:rFonts w:ascii="Times New Roman" w:hAnsi="Times New Roman"/>
          <w:sz w:val="24"/>
          <w:szCs w:val="24"/>
        </w:rPr>
        <w:t xml:space="preserve">Based upon historical information, incidents of overpayment of interest assistance have occurred in extremely rare occasions.  </w:t>
      </w:r>
      <w:r w:rsidRPr="0087387E">
        <w:rPr>
          <w:rFonts w:ascii="Times New Roman" w:hAnsi="Times New Roman"/>
          <w:sz w:val="24"/>
          <w:szCs w:val="24"/>
        </w:rPr>
        <w:t xml:space="preserve"> </w:t>
      </w:r>
    </w:p>
    <w:p w:rsidR="00BA2558" w:rsidRPr="0087387E" w14:paraId="6FBCD8C8" w14:textId="77777777">
      <w:pPr>
        <w:rPr>
          <w:rFonts w:ascii="Times New Roman" w:hAnsi="Times New Roman"/>
          <w:sz w:val="24"/>
          <w:szCs w:val="24"/>
        </w:rPr>
      </w:pPr>
      <w:r w:rsidRPr="0087387E">
        <w:rPr>
          <w:rFonts w:ascii="Times New Roman" w:hAnsi="Times New Roman"/>
          <w:sz w:val="24"/>
          <w:szCs w:val="24"/>
        </w:rPr>
        <w:t xml:space="preserve"> </w:t>
      </w:r>
    </w:p>
    <w:p w:rsidR="00026ADC" w:rsidRPr="0087387E" w14:paraId="3AD562C6" w14:textId="77777777">
      <w:pPr>
        <w:rPr>
          <w:rFonts w:ascii="Times New Roman" w:hAnsi="Times New Roman"/>
          <w:sz w:val="24"/>
          <w:szCs w:val="24"/>
        </w:rPr>
      </w:pPr>
      <w:r w:rsidRPr="0087387E">
        <w:rPr>
          <w:rFonts w:ascii="Times New Roman" w:hAnsi="Times New Roman"/>
          <w:b/>
          <w:sz w:val="24"/>
          <w:szCs w:val="24"/>
        </w:rPr>
        <w:t>Mortgage Credit Certificates (MCCs)</w:t>
      </w:r>
      <w:r w:rsidRPr="0087387E" w:rsidR="00470760">
        <w:rPr>
          <w:rFonts w:ascii="Times New Roman" w:hAnsi="Times New Roman"/>
          <w:b/>
          <w:sz w:val="24"/>
          <w:szCs w:val="24"/>
        </w:rPr>
        <w:t>.</w:t>
      </w:r>
      <w:r w:rsidRPr="0087387E">
        <w:rPr>
          <w:rFonts w:ascii="Times New Roman" w:hAnsi="Times New Roman"/>
          <w:sz w:val="24"/>
          <w:szCs w:val="24"/>
        </w:rPr>
        <w:t xml:space="preserve">  </w:t>
      </w:r>
      <w:r w:rsidRPr="0087387E" w:rsidR="00B7442C">
        <w:rPr>
          <w:rFonts w:ascii="Times New Roman" w:hAnsi="Times New Roman"/>
          <w:sz w:val="24"/>
          <w:szCs w:val="24"/>
        </w:rPr>
        <w:t>The Tax Reform Act of 1984</w:t>
      </w:r>
      <w:r w:rsidRPr="0087387E" w:rsidR="008516C9">
        <w:rPr>
          <w:rFonts w:ascii="Times New Roman" w:hAnsi="Times New Roman"/>
          <w:sz w:val="24"/>
          <w:szCs w:val="24"/>
        </w:rPr>
        <w:t xml:space="preserve"> </w:t>
      </w:r>
      <w:r w:rsidRPr="0087387E">
        <w:rPr>
          <w:rFonts w:ascii="Times New Roman" w:hAnsi="Times New Roman"/>
          <w:sz w:val="24"/>
          <w:szCs w:val="24"/>
        </w:rPr>
        <w:t>authorize</w:t>
      </w:r>
      <w:r w:rsidRPr="0087387E" w:rsidR="00B7442C">
        <w:rPr>
          <w:rFonts w:ascii="Times New Roman" w:hAnsi="Times New Roman"/>
          <w:sz w:val="24"/>
          <w:szCs w:val="24"/>
        </w:rPr>
        <w:t>s</w:t>
      </w:r>
      <w:r w:rsidRPr="0087387E">
        <w:rPr>
          <w:rFonts w:ascii="Times New Roman" w:hAnsi="Times New Roman"/>
          <w:sz w:val="24"/>
          <w:szCs w:val="24"/>
        </w:rPr>
        <w:t xml:space="preserve"> </w:t>
      </w:r>
      <w:r w:rsidRPr="0087387E" w:rsidR="00B7442C">
        <w:rPr>
          <w:rFonts w:ascii="Times New Roman" w:hAnsi="Times New Roman"/>
          <w:sz w:val="24"/>
          <w:szCs w:val="24"/>
        </w:rPr>
        <w:t xml:space="preserve">MCCs to provide housing assistance through a tax credit to families with low and moderate incomes.  </w:t>
      </w:r>
      <w:r w:rsidRPr="0087387E">
        <w:rPr>
          <w:rFonts w:ascii="Times New Roman" w:hAnsi="Times New Roman"/>
          <w:sz w:val="24"/>
          <w:szCs w:val="24"/>
        </w:rPr>
        <w:t>The MCC entitle</w:t>
      </w:r>
      <w:r w:rsidRPr="0087387E" w:rsidR="00B7442C">
        <w:rPr>
          <w:rFonts w:ascii="Times New Roman" w:hAnsi="Times New Roman"/>
          <w:sz w:val="24"/>
          <w:szCs w:val="24"/>
        </w:rPr>
        <w:t xml:space="preserve"> the</w:t>
      </w:r>
      <w:r w:rsidRPr="0087387E">
        <w:rPr>
          <w:rFonts w:ascii="Times New Roman" w:hAnsi="Times New Roman"/>
          <w:sz w:val="24"/>
          <w:szCs w:val="24"/>
        </w:rPr>
        <w:t xml:space="preserve"> “first-time” homebuyer to non-refundable Federal income tax credits</w:t>
      </w:r>
      <w:r w:rsidRPr="0087387E" w:rsidR="00B7442C">
        <w:rPr>
          <w:rFonts w:ascii="Times New Roman" w:hAnsi="Times New Roman"/>
          <w:sz w:val="24"/>
          <w:szCs w:val="24"/>
        </w:rPr>
        <w:t xml:space="preserve"> thereby reducing the borrower’s Federal income tax liability</w:t>
      </w:r>
      <w:r w:rsidRPr="0087387E">
        <w:rPr>
          <w:rFonts w:ascii="Times New Roman" w:hAnsi="Times New Roman"/>
          <w:sz w:val="24"/>
          <w:szCs w:val="24"/>
        </w:rPr>
        <w:t xml:space="preserve">.  </w:t>
      </w:r>
      <w:r w:rsidRPr="0087387E" w:rsidR="00B7442C">
        <w:rPr>
          <w:rFonts w:ascii="Times New Roman" w:hAnsi="Times New Roman"/>
          <w:sz w:val="24"/>
          <w:szCs w:val="24"/>
        </w:rPr>
        <w:t xml:space="preserve">The MCC enhances the applicant’s repayment ability because the amount of the monthly MCC can be deducted from the proposed mortgage payment.  </w:t>
      </w:r>
    </w:p>
    <w:p w:rsidR="00026ADC" w:rsidRPr="0087387E" w14:paraId="273B11FC" w14:textId="77777777">
      <w:pPr>
        <w:rPr>
          <w:rFonts w:ascii="Times New Roman" w:hAnsi="Times New Roman"/>
          <w:sz w:val="24"/>
          <w:szCs w:val="24"/>
        </w:rPr>
      </w:pPr>
    </w:p>
    <w:p w:rsidR="00026ADC" w:rsidRPr="0087387E" w14:paraId="202DB209" w14:textId="77777777">
      <w:pPr>
        <w:rPr>
          <w:rFonts w:ascii="Times New Roman" w:hAnsi="Times New Roman"/>
          <w:sz w:val="24"/>
          <w:szCs w:val="24"/>
        </w:rPr>
      </w:pPr>
      <w:r w:rsidRPr="0087387E">
        <w:rPr>
          <w:rFonts w:ascii="Times New Roman" w:hAnsi="Times New Roman"/>
          <w:sz w:val="24"/>
          <w:szCs w:val="24"/>
        </w:rPr>
        <w:t xml:space="preserve">The process of obtaining the MCC is not a burden imposed by the Agency.  The burden clearance is for providing the Agency with required documentation to </w:t>
      </w:r>
      <w:r w:rsidRPr="0087387E" w:rsidR="0089725E">
        <w:rPr>
          <w:rFonts w:ascii="Times New Roman" w:hAnsi="Times New Roman"/>
          <w:sz w:val="24"/>
          <w:szCs w:val="24"/>
        </w:rPr>
        <w:t>substantiate and demonstrate</w:t>
      </w:r>
      <w:r w:rsidRPr="0087387E">
        <w:rPr>
          <w:rFonts w:ascii="Times New Roman" w:hAnsi="Times New Roman"/>
          <w:sz w:val="24"/>
          <w:szCs w:val="24"/>
        </w:rPr>
        <w:t xml:space="preserve"> the borrower has an approved MCC.</w:t>
      </w:r>
    </w:p>
    <w:p w:rsidR="00BA2558" w:rsidRPr="0087387E" w:rsidP="0069342B" w14:paraId="1413D3AC" w14:textId="77777777">
      <w:pPr>
        <w:rPr>
          <w:rFonts w:ascii="Times New Roman" w:hAnsi="Times New Roman"/>
          <w:b/>
          <w:sz w:val="24"/>
          <w:szCs w:val="24"/>
        </w:rPr>
      </w:pPr>
    </w:p>
    <w:p w:rsidR="0069342B" w:rsidRPr="0087387E" w:rsidP="00BA2558" w14:paraId="57AC1D23" w14:textId="4E6CC528">
      <w:pPr>
        <w:rPr>
          <w:rFonts w:ascii="Times New Roman" w:hAnsi="Times New Roman"/>
          <w:sz w:val="24"/>
          <w:szCs w:val="24"/>
        </w:rPr>
      </w:pPr>
      <w:r w:rsidRPr="0087387E">
        <w:rPr>
          <w:rFonts w:ascii="Times New Roman" w:hAnsi="Times New Roman"/>
          <w:b/>
          <w:sz w:val="24"/>
          <w:szCs w:val="24"/>
        </w:rPr>
        <w:t>Buydown Account</w:t>
      </w:r>
      <w:r w:rsidRPr="0087387E" w:rsidR="00470760">
        <w:rPr>
          <w:rFonts w:ascii="Times New Roman" w:hAnsi="Times New Roman"/>
          <w:b/>
          <w:sz w:val="24"/>
          <w:szCs w:val="24"/>
        </w:rPr>
        <w:t>.</w:t>
      </w:r>
      <w:r w:rsidRPr="0087387E">
        <w:rPr>
          <w:rFonts w:ascii="Times New Roman" w:hAnsi="Times New Roman"/>
          <w:b/>
          <w:sz w:val="24"/>
          <w:szCs w:val="24"/>
        </w:rPr>
        <w:t xml:space="preserve"> </w:t>
      </w:r>
      <w:r w:rsidRPr="0087387E">
        <w:rPr>
          <w:rFonts w:ascii="Times New Roman" w:hAnsi="Times New Roman"/>
          <w:sz w:val="24"/>
          <w:szCs w:val="24"/>
        </w:rPr>
        <w:t xml:space="preserve"> Under special provisions, a temporary funded buydown account may be utilized to enhance repayment ability in the early years of the mortgage loan.  Additionally</w:t>
      </w:r>
      <w:r w:rsidRPr="0087387E" w:rsidR="00307A35">
        <w:rPr>
          <w:rFonts w:ascii="Times New Roman" w:hAnsi="Times New Roman"/>
          <w:sz w:val="24"/>
          <w:szCs w:val="24"/>
        </w:rPr>
        <w:t>,</w:t>
      </w:r>
      <w:r w:rsidRPr="0087387E">
        <w:rPr>
          <w:rFonts w:ascii="Times New Roman" w:hAnsi="Times New Roman"/>
          <w:sz w:val="24"/>
          <w:szCs w:val="24"/>
        </w:rPr>
        <w:t xml:space="preserve"> applicants can buy</w:t>
      </w:r>
      <w:r w:rsidRPr="0087387E" w:rsidR="00D915D3">
        <w:rPr>
          <w:rFonts w:ascii="Times New Roman" w:hAnsi="Times New Roman"/>
          <w:sz w:val="24"/>
          <w:szCs w:val="24"/>
        </w:rPr>
        <w:t xml:space="preserve"> </w:t>
      </w:r>
      <w:r w:rsidRPr="0087387E">
        <w:rPr>
          <w:rFonts w:ascii="Times New Roman" w:hAnsi="Times New Roman"/>
          <w:sz w:val="24"/>
          <w:szCs w:val="24"/>
        </w:rPr>
        <w:t>down the rate of interest charged on the mortgage loan permanently</w:t>
      </w:r>
      <w:r w:rsidRPr="0087387E" w:rsidR="00987852">
        <w:rPr>
          <w:rFonts w:ascii="Times New Roman" w:hAnsi="Times New Roman"/>
          <w:sz w:val="24"/>
          <w:szCs w:val="24"/>
        </w:rPr>
        <w:t>.</w:t>
      </w:r>
      <w:r w:rsidRPr="0087387E">
        <w:rPr>
          <w:rFonts w:ascii="Times New Roman" w:hAnsi="Times New Roman"/>
          <w:sz w:val="24"/>
          <w:szCs w:val="24"/>
        </w:rPr>
        <w:t xml:space="preserve"> </w:t>
      </w:r>
      <w:r w:rsidRPr="0087387E" w:rsidR="00D915D3">
        <w:rPr>
          <w:rFonts w:ascii="Times New Roman" w:hAnsi="Times New Roman"/>
          <w:sz w:val="24"/>
          <w:szCs w:val="24"/>
        </w:rPr>
        <w:t xml:space="preserve">The burden clearance is for providing the Agency with required documentation to substantiate and demonstrate the borrower has a buydown account which meets the requirements of the rule.  </w:t>
      </w:r>
      <w:r w:rsidRPr="0087387E" w:rsidR="00A13670">
        <w:rPr>
          <w:rFonts w:ascii="Times New Roman" w:hAnsi="Times New Roman"/>
          <w:sz w:val="24"/>
          <w:szCs w:val="24"/>
        </w:rPr>
        <w:t xml:space="preserve">Respondent represent the lenders requesting and reporting the funded buydown.  In FY </w:t>
      </w:r>
      <w:r w:rsidRPr="0087387E" w:rsidR="000969F4">
        <w:rPr>
          <w:rFonts w:ascii="Times New Roman" w:hAnsi="Times New Roman"/>
          <w:sz w:val="24"/>
          <w:szCs w:val="24"/>
        </w:rPr>
        <w:t>20</w:t>
      </w:r>
      <w:r w:rsidRPr="0087387E" w:rsidR="00847B82">
        <w:rPr>
          <w:rFonts w:ascii="Times New Roman" w:hAnsi="Times New Roman"/>
          <w:sz w:val="24"/>
          <w:szCs w:val="24"/>
        </w:rPr>
        <w:t>23</w:t>
      </w:r>
      <w:r w:rsidRPr="0087387E" w:rsidR="000969F4">
        <w:rPr>
          <w:rFonts w:ascii="Times New Roman" w:hAnsi="Times New Roman"/>
          <w:sz w:val="24"/>
          <w:szCs w:val="24"/>
        </w:rPr>
        <w:t xml:space="preserve">, </w:t>
      </w:r>
      <w:r w:rsidRPr="0087387E" w:rsidR="00E41419">
        <w:rPr>
          <w:rFonts w:ascii="Times New Roman" w:hAnsi="Times New Roman"/>
          <w:sz w:val="24"/>
          <w:szCs w:val="24"/>
        </w:rPr>
        <w:t>74</w:t>
      </w:r>
      <w:r w:rsidRPr="0087387E" w:rsidR="0062053C">
        <w:rPr>
          <w:rFonts w:ascii="Times New Roman" w:hAnsi="Times New Roman"/>
          <w:sz w:val="24"/>
          <w:szCs w:val="24"/>
        </w:rPr>
        <w:t xml:space="preserve"> </w:t>
      </w:r>
      <w:r w:rsidRPr="0087387E" w:rsidR="00A13670">
        <w:rPr>
          <w:rFonts w:ascii="Times New Roman" w:hAnsi="Times New Roman"/>
          <w:sz w:val="24"/>
          <w:szCs w:val="24"/>
        </w:rPr>
        <w:t>buydown</w:t>
      </w:r>
      <w:r w:rsidRPr="0087387E" w:rsidR="005D2559">
        <w:rPr>
          <w:rFonts w:ascii="Times New Roman" w:hAnsi="Times New Roman"/>
          <w:sz w:val="24"/>
          <w:szCs w:val="24"/>
        </w:rPr>
        <w:t>s were processed</w:t>
      </w:r>
      <w:r w:rsidRPr="0087387E" w:rsidR="00A13670">
        <w:rPr>
          <w:rFonts w:ascii="Times New Roman" w:hAnsi="Times New Roman"/>
          <w:sz w:val="24"/>
          <w:szCs w:val="24"/>
        </w:rPr>
        <w:t xml:space="preserve">.  </w:t>
      </w:r>
    </w:p>
    <w:p w:rsidR="00BA2558" w:rsidRPr="0087387E" w14:paraId="00E6B5A4" w14:textId="77777777">
      <w:pPr>
        <w:rPr>
          <w:rFonts w:ascii="Times New Roman" w:hAnsi="Times New Roman"/>
          <w:b/>
          <w:sz w:val="24"/>
          <w:szCs w:val="24"/>
        </w:rPr>
      </w:pPr>
    </w:p>
    <w:p w:rsidR="00A10C8F" w:rsidRPr="0087387E" w:rsidP="00ED0DD7" w14:paraId="2DD2F39A" w14:textId="19AD09BF">
      <w:pPr>
        <w:rPr>
          <w:rFonts w:ascii="Times New Roman" w:hAnsi="Times New Roman"/>
          <w:b/>
          <w:sz w:val="24"/>
          <w:szCs w:val="24"/>
        </w:rPr>
      </w:pPr>
      <w:r w:rsidRPr="0087387E">
        <w:rPr>
          <w:rFonts w:ascii="Times New Roman" w:hAnsi="Times New Roman"/>
          <w:b/>
          <w:sz w:val="24"/>
          <w:szCs w:val="24"/>
        </w:rPr>
        <w:t xml:space="preserve">Mineral Leases and Partial Releases.  </w:t>
      </w:r>
      <w:r w:rsidRPr="0087387E">
        <w:rPr>
          <w:rFonts w:ascii="Times New Roman" w:hAnsi="Times New Roman"/>
          <w:sz w:val="24"/>
          <w:szCs w:val="24"/>
        </w:rPr>
        <w:t>A lender may consent to the lease of minerals rights or a partial release of security, such as selling or exchanging a partial piece of property or granting a right-of-way provided a benefit to the borrower is derived from the action.  This type of action requires prior approval of Rural Development.</w:t>
      </w:r>
      <w:r w:rsidRPr="0087387E">
        <w:rPr>
          <w:rFonts w:ascii="Times New Roman" w:hAnsi="Times New Roman"/>
          <w:b/>
          <w:sz w:val="24"/>
          <w:szCs w:val="24"/>
        </w:rPr>
        <w:t xml:space="preserve">  </w:t>
      </w:r>
      <w:r w:rsidRPr="0087387E">
        <w:rPr>
          <w:rFonts w:ascii="Times New Roman" w:hAnsi="Times New Roman"/>
          <w:sz w:val="24"/>
          <w:szCs w:val="24"/>
        </w:rPr>
        <w:t xml:space="preserve">A lender will develop the necessary </w:t>
      </w:r>
      <w:r w:rsidRPr="0087387E" w:rsidR="00A130BC">
        <w:rPr>
          <w:rFonts w:ascii="Times New Roman" w:hAnsi="Times New Roman"/>
          <w:sz w:val="24"/>
          <w:szCs w:val="24"/>
        </w:rPr>
        <w:t xml:space="preserve">written </w:t>
      </w:r>
      <w:r w:rsidRPr="0087387E">
        <w:rPr>
          <w:rFonts w:ascii="Times New Roman" w:hAnsi="Times New Roman"/>
          <w:sz w:val="24"/>
          <w:szCs w:val="24"/>
        </w:rPr>
        <w:t xml:space="preserve">documentation to support a request.  Documentation is </w:t>
      </w:r>
      <w:r w:rsidRPr="0087387E">
        <w:rPr>
          <w:rFonts w:ascii="Times New Roman" w:hAnsi="Times New Roman"/>
          <w:sz w:val="24"/>
          <w:szCs w:val="24"/>
        </w:rPr>
        <w:t>similar to</w:t>
      </w:r>
      <w:r w:rsidRPr="0087387E">
        <w:rPr>
          <w:rFonts w:ascii="Times New Roman" w:hAnsi="Times New Roman"/>
          <w:sz w:val="24"/>
          <w:szCs w:val="24"/>
        </w:rPr>
        <w:t xml:space="preserve"> that of the industry in like transactions.  The burden clearance is for assembling and submitting the request to Rural Development</w:t>
      </w:r>
      <w:r w:rsidRPr="0087387E" w:rsidR="00ED0DD7">
        <w:rPr>
          <w:rFonts w:ascii="Times New Roman" w:hAnsi="Times New Roman"/>
          <w:sz w:val="24"/>
          <w:szCs w:val="24"/>
        </w:rPr>
        <w:t>.</w:t>
      </w:r>
      <w:r w:rsidRPr="0087387E" w:rsidR="000969F4">
        <w:rPr>
          <w:rFonts w:ascii="Times New Roman" w:hAnsi="Times New Roman"/>
          <w:sz w:val="24"/>
          <w:szCs w:val="24"/>
        </w:rPr>
        <w:t xml:space="preserve"> In 20</w:t>
      </w:r>
      <w:r w:rsidRPr="0087387E" w:rsidR="00585308">
        <w:rPr>
          <w:rFonts w:ascii="Times New Roman" w:hAnsi="Times New Roman"/>
          <w:sz w:val="24"/>
          <w:szCs w:val="24"/>
        </w:rPr>
        <w:t>23,</w:t>
      </w:r>
      <w:r w:rsidRPr="0087387E" w:rsidR="000969F4">
        <w:rPr>
          <w:rFonts w:ascii="Times New Roman" w:hAnsi="Times New Roman"/>
          <w:sz w:val="24"/>
          <w:szCs w:val="24"/>
        </w:rPr>
        <w:t xml:space="preserve"> </w:t>
      </w:r>
      <w:r w:rsidRPr="0087387E" w:rsidR="000F36B0">
        <w:rPr>
          <w:rFonts w:ascii="Times New Roman" w:hAnsi="Times New Roman"/>
          <w:sz w:val="24"/>
          <w:szCs w:val="24"/>
        </w:rPr>
        <w:t xml:space="preserve">18 </w:t>
      </w:r>
      <w:r w:rsidRPr="0087387E" w:rsidR="000969F4">
        <w:rPr>
          <w:rFonts w:ascii="Times New Roman" w:hAnsi="Times New Roman"/>
          <w:sz w:val="24"/>
          <w:szCs w:val="24"/>
        </w:rPr>
        <w:t xml:space="preserve">requests were submitted for Agency approval. </w:t>
      </w:r>
    </w:p>
    <w:p w:rsidR="0089725E" w:rsidRPr="0087387E" w14:paraId="10D81611" w14:textId="77777777">
      <w:pPr>
        <w:rPr>
          <w:rFonts w:ascii="Times New Roman" w:hAnsi="Times New Roman"/>
          <w:sz w:val="24"/>
          <w:szCs w:val="24"/>
        </w:rPr>
      </w:pPr>
    </w:p>
    <w:p w:rsidR="00026ADC" w:rsidRPr="0087387E" w14:paraId="4CD35537" w14:textId="77777777">
      <w:pPr>
        <w:rPr>
          <w:rFonts w:ascii="Times New Roman" w:hAnsi="Times New Roman"/>
          <w:sz w:val="24"/>
          <w:szCs w:val="24"/>
        </w:rPr>
      </w:pPr>
      <w:r w:rsidRPr="0087387E">
        <w:rPr>
          <w:rFonts w:ascii="Times New Roman" w:hAnsi="Times New Roman"/>
          <w:b/>
          <w:i/>
          <w:sz w:val="24"/>
          <w:szCs w:val="24"/>
          <w:u w:val="single"/>
        </w:rPr>
        <w:t>REPORTING REQUIREMENTS - FORMS APPROVED WITH THIS DOCKET:</w:t>
      </w:r>
    </w:p>
    <w:p w:rsidR="00026ADC" w:rsidRPr="0087387E" w14:paraId="627908AA" w14:textId="77777777">
      <w:pPr>
        <w:rPr>
          <w:rFonts w:ascii="Times New Roman" w:hAnsi="Times New Roman"/>
          <w:sz w:val="24"/>
          <w:szCs w:val="24"/>
        </w:rPr>
      </w:pPr>
    </w:p>
    <w:p w:rsidR="00430BF7" w:rsidRPr="0087387E" w14:paraId="584E56A5" w14:textId="6B316309">
      <w:pPr>
        <w:rPr>
          <w:rFonts w:ascii="Times New Roman" w:hAnsi="Times New Roman"/>
          <w:sz w:val="24"/>
          <w:szCs w:val="24"/>
        </w:rPr>
      </w:pPr>
      <w:r w:rsidRPr="0087387E">
        <w:rPr>
          <w:rFonts w:ascii="Times New Roman" w:hAnsi="Times New Roman"/>
          <w:b/>
          <w:bCs/>
          <w:sz w:val="24"/>
          <w:szCs w:val="24"/>
        </w:rPr>
        <w:t>“Sample Worksheet for Calculating Maximum Loan Amount -</w:t>
      </w:r>
      <w:r w:rsidRPr="0087387E" w:rsidR="00B26332">
        <w:rPr>
          <w:rFonts w:ascii="Times New Roman" w:hAnsi="Times New Roman"/>
          <w:b/>
          <w:bCs/>
          <w:sz w:val="24"/>
          <w:szCs w:val="24"/>
        </w:rPr>
        <w:t xml:space="preserve"> </w:t>
      </w:r>
      <w:r w:rsidRPr="0087387E">
        <w:rPr>
          <w:rFonts w:ascii="Times New Roman" w:hAnsi="Times New Roman"/>
          <w:b/>
          <w:bCs/>
          <w:sz w:val="24"/>
          <w:szCs w:val="24"/>
        </w:rPr>
        <w:t xml:space="preserve">Single Close Repair and Rehabilitation Loans.” </w:t>
      </w:r>
      <w:r w:rsidRPr="0087387E">
        <w:rPr>
          <w:rFonts w:ascii="Times New Roman" w:hAnsi="Times New Roman"/>
          <w:sz w:val="24"/>
          <w:szCs w:val="24"/>
        </w:rPr>
        <w:t>A Final Rule was published on July 22, 2019</w:t>
      </w:r>
      <w:r w:rsidR="00AF79B2">
        <w:rPr>
          <w:rFonts w:ascii="Times New Roman" w:hAnsi="Times New Roman"/>
          <w:sz w:val="24"/>
          <w:szCs w:val="24"/>
        </w:rPr>
        <w:t>,</w:t>
      </w:r>
      <w:r w:rsidRPr="0087387E">
        <w:rPr>
          <w:rFonts w:ascii="Times New Roman" w:hAnsi="Times New Roman"/>
          <w:sz w:val="24"/>
          <w:szCs w:val="24"/>
        </w:rPr>
        <w:t xml:space="preserve"> for Combination Construction to Permanent Loans. This rule </w:t>
      </w:r>
      <w:r w:rsidRPr="0087387E">
        <w:rPr>
          <w:rFonts w:ascii="Times New Roman" w:hAnsi="Times New Roman"/>
          <w:sz w:val="24"/>
          <w:szCs w:val="24"/>
        </w:rPr>
        <w:t>allow</w:t>
      </w:r>
      <w:r w:rsidRPr="0087387E">
        <w:rPr>
          <w:rFonts w:ascii="Times New Roman" w:hAnsi="Times New Roman"/>
          <w:sz w:val="24"/>
          <w:szCs w:val="24"/>
        </w:rPr>
        <w:t>s</w:t>
      </w:r>
      <w:r w:rsidRPr="0087387E">
        <w:rPr>
          <w:rFonts w:ascii="Times New Roman" w:hAnsi="Times New Roman"/>
          <w:sz w:val="24"/>
          <w:szCs w:val="24"/>
        </w:rPr>
        <w:t xml:space="preserve"> eligible loan funds to be used for the repair and rehabilitation along with the purchase of an existing dwelling. </w:t>
      </w:r>
      <w:r w:rsidRPr="0087387E">
        <w:rPr>
          <w:rFonts w:ascii="Times New Roman" w:hAnsi="Times New Roman"/>
          <w:sz w:val="24"/>
          <w:szCs w:val="24"/>
        </w:rPr>
        <w:t xml:space="preserve">The form was created at the request of lenders as an optional resource tool to assist in the calculation of the maximum loan amount for these types of purchase with repair transactions.  The form is for the sole purpose of providing lenders with a helpful tool.  It is optional and lenders are not required to submit or retain this document in their permanent loan file.  </w:t>
      </w:r>
      <w:r w:rsidRPr="0087387E" w:rsidR="00D82FE4">
        <w:rPr>
          <w:rFonts w:ascii="Times New Roman" w:hAnsi="Times New Roman"/>
          <w:sz w:val="24"/>
          <w:szCs w:val="24"/>
        </w:rPr>
        <w:t xml:space="preserve">Burden has not been added for this worksheet since it is </w:t>
      </w:r>
      <w:r w:rsidRPr="0087387E" w:rsidR="00BA2797">
        <w:rPr>
          <w:rFonts w:ascii="Times New Roman" w:hAnsi="Times New Roman"/>
          <w:sz w:val="24"/>
          <w:szCs w:val="24"/>
        </w:rPr>
        <w:t xml:space="preserve">optional for the lender to </w:t>
      </w:r>
      <w:r w:rsidRPr="0087387E" w:rsidR="00BA2797">
        <w:rPr>
          <w:rFonts w:ascii="Times New Roman" w:hAnsi="Times New Roman"/>
          <w:sz w:val="24"/>
          <w:szCs w:val="24"/>
        </w:rPr>
        <w:t>use</w:t>
      </w:r>
      <w:r w:rsidRPr="0087387E" w:rsidR="00BA2797">
        <w:rPr>
          <w:rFonts w:ascii="Times New Roman" w:hAnsi="Times New Roman"/>
          <w:sz w:val="24"/>
          <w:szCs w:val="24"/>
        </w:rPr>
        <w:t xml:space="preserve"> and they are not required to maintain the form on file.</w:t>
      </w:r>
    </w:p>
    <w:p w:rsidR="00217B26" w:rsidRPr="0087387E" w14:paraId="505EDF91" w14:textId="77777777">
      <w:pPr>
        <w:rPr>
          <w:rFonts w:ascii="Times New Roman" w:hAnsi="Times New Roman"/>
          <w:sz w:val="24"/>
          <w:szCs w:val="24"/>
        </w:rPr>
      </w:pPr>
      <w:r w:rsidRPr="0087387E">
        <w:rPr>
          <w:rFonts w:ascii="Times New Roman" w:hAnsi="Times New Roman"/>
          <w:sz w:val="24"/>
          <w:szCs w:val="24"/>
        </w:rPr>
        <w:t xml:space="preserve"> </w:t>
      </w:r>
    </w:p>
    <w:p w:rsidR="007A0319" w:rsidRPr="0087387E" w:rsidP="007A0319" w14:paraId="62B39F88" w14:textId="77777777">
      <w:pPr>
        <w:rPr>
          <w:rFonts w:ascii="Times New Roman" w:hAnsi="Times New Roman"/>
          <w:sz w:val="24"/>
          <w:szCs w:val="24"/>
        </w:rPr>
      </w:pPr>
      <w:r w:rsidRPr="0087387E">
        <w:rPr>
          <w:rFonts w:ascii="Times New Roman" w:hAnsi="Times New Roman"/>
          <w:b/>
          <w:sz w:val="24"/>
          <w:szCs w:val="24"/>
        </w:rPr>
        <w:t xml:space="preserve">Form RD </w:t>
      </w:r>
      <w:r w:rsidRPr="0087387E" w:rsidR="00A130BC">
        <w:rPr>
          <w:rFonts w:ascii="Times New Roman" w:hAnsi="Times New Roman"/>
          <w:b/>
          <w:sz w:val="24"/>
          <w:szCs w:val="24"/>
        </w:rPr>
        <w:t>3555</w:t>
      </w:r>
      <w:r w:rsidRPr="0087387E">
        <w:rPr>
          <w:rFonts w:ascii="Times New Roman" w:hAnsi="Times New Roman"/>
          <w:b/>
          <w:sz w:val="24"/>
          <w:szCs w:val="24"/>
        </w:rPr>
        <w:t>-11, “Guaranteed Rural Housing Lender Record Change</w:t>
      </w:r>
      <w:r w:rsidRPr="0087387E">
        <w:rPr>
          <w:rFonts w:ascii="Times New Roman" w:hAnsi="Times New Roman"/>
          <w:b/>
          <w:sz w:val="24"/>
          <w:szCs w:val="24"/>
        </w:rPr>
        <w:t>.</w:t>
      </w:r>
      <w:r w:rsidRPr="0087387E">
        <w:rPr>
          <w:rFonts w:ascii="Times New Roman" w:hAnsi="Times New Roman"/>
          <w:b/>
          <w:sz w:val="24"/>
          <w:szCs w:val="24"/>
        </w:rPr>
        <w:t>”</w:t>
      </w:r>
      <w:r w:rsidRPr="0087387E">
        <w:rPr>
          <w:rFonts w:ascii="Times New Roman" w:hAnsi="Times New Roman"/>
          <w:b/>
          <w:sz w:val="24"/>
          <w:szCs w:val="24"/>
        </w:rPr>
        <w:t xml:space="preserve">  </w:t>
      </w:r>
      <w:r w:rsidRPr="0087387E">
        <w:rPr>
          <w:rFonts w:ascii="Times New Roman" w:hAnsi="Times New Roman"/>
          <w:sz w:val="24"/>
          <w:szCs w:val="24"/>
        </w:rPr>
        <w:t>Lenders are responsible for servicing SFHGLP loans and protecting their security interest.  Lenders that do not wish to hold</w:t>
      </w:r>
      <w:r w:rsidRPr="0087387E" w:rsidR="00601F28">
        <w:rPr>
          <w:rFonts w:ascii="Times New Roman" w:hAnsi="Times New Roman"/>
          <w:sz w:val="24"/>
          <w:szCs w:val="24"/>
        </w:rPr>
        <w:t xml:space="preserve"> or service </w:t>
      </w:r>
      <w:r w:rsidRPr="0087387E">
        <w:rPr>
          <w:rFonts w:ascii="Times New Roman" w:hAnsi="Times New Roman"/>
          <w:sz w:val="24"/>
          <w:szCs w:val="24"/>
        </w:rPr>
        <w:t xml:space="preserve">SFHGLP loans may sell them to any approved lender, Fannie Mae, or Freddie Mac.  The lender that holds the loan may choose to contract with a third party to service its loans.  Whenever lenders sell SFHGLP loans or contract servicing responsibilities to a third party, the transferring lender must inform the Agency of the occurrence.  </w:t>
      </w:r>
      <w:r w:rsidRPr="0087387E" w:rsidR="00877534">
        <w:rPr>
          <w:rFonts w:ascii="Times New Roman" w:hAnsi="Times New Roman"/>
          <w:sz w:val="24"/>
          <w:szCs w:val="24"/>
        </w:rPr>
        <w:t xml:space="preserve">This type of transfer is most common.  Another type of transfer may be a forced transfer, based upon withdrawal of lender approval.  </w:t>
      </w:r>
    </w:p>
    <w:p w:rsidR="007A0319" w:rsidRPr="0087387E" w:rsidP="007A0319" w14:paraId="1FFC06CA" w14:textId="77777777">
      <w:pPr>
        <w:ind w:left="360"/>
        <w:rPr>
          <w:rFonts w:ascii="Times New Roman" w:hAnsi="Times New Roman"/>
          <w:sz w:val="24"/>
          <w:szCs w:val="24"/>
        </w:rPr>
      </w:pPr>
    </w:p>
    <w:p w:rsidR="005647BF" w:rsidRPr="0087387E" w:rsidP="00AF7C9D" w14:paraId="229D39D1" w14:textId="1F137828">
      <w:pPr>
        <w:ind w:left="720"/>
        <w:rPr>
          <w:rFonts w:ascii="Times New Roman" w:hAnsi="Times New Roman"/>
          <w:sz w:val="24"/>
          <w:szCs w:val="24"/>
        </w:rPr>
      </w:pPr>
      <w:r w:rsidRPr="0087387E">
        <w:rPr>
          <w:rFonts w:ascii="Times New Roman" w:hAnsi="Times New Roman"/>
          <w:b/>
          <w:sz w:val="24"/>
          <w:szCs w:val="24"/>
        </w:rPr>
        <w:t>Transfer of Servicer.</w:t>
      </w:r>
      <w:r w:rsidRPr="0087387E">
        <w:rPr>
          <w:rFonts w:ascii="Times New Roman" w:hAnsi="Times New Roman"/>
          <w:sz w:val="24"/>
          <w:szCs w:val="24"/>
        </w:rPr>
        <w:t xml:space="preserve">  </w:t>
      </w:r>
      <w:r w:rsidRPr="0087387E" w:rsidR="007A0319">
        <w:rPr>
          <w:rFonts w:ascii="Times New Roman" w:hAnsi="Times New Roman"/>
          <w:sz w:val="24"/>
          <w:szCs w:val="24"/>
        </w:rPr>
        <w:t xml:space="preserve">When more than one loan is being sold to the same lender, or when the servicer on more than one loan is being changed to the same servicer, the lender need only prepare one form and attach a list of borrowers affected.  </w:t>
      </w:r>
      <w:r w:rsidRPr="0087387E" w:rsidR="002638BC">
        <w:rPr>
          <w:rFonts w:ascii="Times New Roman" w:hAnsi="Times New Roman"/>
          <w:sz w:val="24"/>
          <w:szCs w:val="24"/>
        </w:rPr>
        <w:t xml:space="preserve">This may occur when a servicer sells their portfolio (or a portion thereof) to another servicer, or when a merger or acquisition occurs.  Within the guaranteed serviced portfolio </w:t>
      </w:r>
      <w:r w:rsidRPr="0087387E" w:rsidR="00EC4C7B">
        <w:rPr>
          <w:rFonts w:ascii="Times New Roman" w:hAnsi="Times New Roman"/>
          <w:sz w:val="24"/>
          <w:szCs w:val="24"/>
        </w:rPr>
        <w:t>this has become a more frequent occurrence with many industry lenders ceasing business</w:t>
      </w:r>
      <w:r w:rsidRPr="0087387E" w:rsidR="005D2559">
        <w:rPr>
          <w:rFonts w:ascii="Times New Roman" w:hAnsi="Times New Roman"/>
          <w:sz w:val="24"/>
          <w:szCs w:val="24"/>
        </w:rPr>
        <w:t xml:space="preserve"> or</w:t>
      </w:r>
      <w:r w:rsidRPr="0087387E" w:rsidR="00EC4C7B">
        <w:rPr>
          <w:rFonts w:ascii="Times New Roman" w:hAnsi="Times New Roman"/>
          <w:sz w:val="24"/>
          <w:szCs w:val="24"/>
        </w:rPr>
        <w:t xml:space="preserve"> merging with others</w:t>
      </w:r>
      <w:r w:rsidRPr="0087387E" w:rsidR="002638BC">
        <w:rPr>
          <w:rFonts w:ascii="Times New Roman" w:hAnsi="Times New Roman"/>
          <w:sz w:val="24"/>
          <w:szCs w:val="24"/>
        </w:rPr>
        <w:t xml:space="preserve">.  </w:t>
      </w:r>
      <w:r w:rsidRPr="0087387E" w:rsidR="007A0319">
        <w:rPr>
          <w:rFonts w:ascii="Times New Roman" w:hAnsi="Times New Roman"/>
          <w:sz w:val="24"/>
          <w:szCs w:val="24"/>
        </w:rPr>
        <w:t xml:space="preserve">The annual number of respondents for subsequent </w:t>
      </w:r>
      <w:r w:rsidRPr="0087387E" w:rsidR="007F126D">
        <w:rPr>
          <w:rFonts w:ascii="Times New Roman" w:hAnsi="Times New Roman"/>
          <w:sz w:val="24"/>
          <w:szCs w:val="24"/>
        </w:rPr>
        <w:t xml:space="preserve">transfers has risen significantly in past years due to mortgage industry uncertainties and lenders ceasing to continue business.  </w:t>
      </w:r>
    </w:p>
    <w:p w:rsidR="007233B6" w:rsidRPr="0087387E" w:rsidP="00AF7C9D" w14:paraId="04BFD6E1" w14:textId="77777777">
      <w:pPr>
        <w:ind w:left="720"/>
        <w:rPr>
          <w:rFonts w:ascii="Times New Roman" w:hAnsi="Times New Roman"/>
          <w:sz w:val="24"/>
          <w:szCs w:val="24"/>
        </w:rPr>
      </w:pPr>
    </w:p>
    <w:p w:rsidR="00877534" w:rsidRPr="0087387E" w:rsidP="00ED0DD7" w14:paraId="4EA321F2" w14:textId="12E849FC">
      <w:pPr>
        <w:ind w:left="720"/>
        <w:rPr>
          <w:rFonts w:ascii="Times New Roman" w:hAnsi="Times New Roman"/>
          <w:sz w:val="24"/>
          <w:szCs w:val="24"/>
        </w:rPr>
      </w:pPr>
      <w:r w:rsidRPr="0087387E">
        <w:rPr>
          <w:rFonts w:ascii="Times New Roman" w:hAnsi="Times New Roman"/>
          <w:b/>
          <w:sz w:val="24"/>
          <w:szCs w:val="24"/>
        </w:rPr>
        <w:t>Forced Transfer.</w:t>
      </w:r>
      <w:r w:rsidRPr="0087387E">
        <w:rPr>
          <w:rFonts w:ascii="Times New Roman" w:hAnsi="Times New Roman"/>
          <w:sz w:val="24"/>
          <w:szCs w:val="24"/>
        </w:rPr>
        <w:t xml:space="preserve">  </w:t>
      </w:r>
      <w:r w:rsidRPr="0087387E" w:rsidR="007A0319">
        <w:rPr>
          <w:rFonts w:ascii="Times New Roman" w:hAnsi="Times New Roman"/>
          <w:sz w:val="24"/>
          <w:szCs w:val="24"/>
        </w:rPr>
        <w:t xml:space="preserve">The Agency expects lenders to perform those servicing actions that a reasonable and prudent lender would perform in servicing its portfolio of non-guaranteed loans.  When the Agency withdraws a lender’s approval, any SFHGLP loans held by the lender must be sold within six months to an Agency-approved lender.  Notification of the transfer of servicing activities to an Agency approved lender is accomplished with the use of this form.  Limited action of this type of occurrences have happened in the past and therefore the Agency expects only a limited number of cases where a lender would be </w:t>
      </w:r>
      <w:r w:rsidRPr="0087387E" w:rsidR="007A0319">
        <w:rPr>
          <w:rFonts w:ascii="Times New Roman" w:hAnsi="Times New Roman"/>
          <w:sz w:val="24"/>
          <w:szCs w:val="24"/>
        </w:rPr>
        <w:t xml:space="preserve">required to transfer its loan servicing to another lender.  It is estimated no more than </w:t>
      </w:r>
      <w:r w:rsidRPr="0087387E" w:rsidR="00CB5ED1">
        <w:rPr>
          <w:rFonts w:ascii="Times New Roman" w:hAnsi="Times New Roman"/>
          <w:sz w:val="24"/>
          <w:szCs w:val="24"/>
        </w:rPr>
        <w:t>4</w:t>
      </w:r>
      <w:r w:rsidRPr="0087387E" w:rsidR="007A0319">
        <w:rPr>
          <w:rFonts w:ascii="Times New Roman" w:hAnsi="Times New Roman"/>
          <w:sz w:val="24"/>
          <w:szCs w:val="24"/>
        </w:rPr>
        <w:t xml:space="preserve"> lenders will be required to transfer its loan servicing</w:t>
      </w:r>
      <w:r w:rsidRPr="0087387E" w:rsidR="00AF7C9D">
        <w:rPr>
          <w:rFonts w:ascii="Times New Roman" w:hAnsi="Times New Roman"/>
          <w:sz w:val="24"/>
          <w:szCs w:val="24"/>
        </w:rPr>
        <w:t>.  It is estimated, based upon historical data</w:t>
      </w:r>
      <w:r w:rsidRPr="0087387E" w:rsidR="00E43823">
        <w:rPr>
          <w:rFonts w:ascii="Times New Roman" w:hAnsi="Times New Roman"/>
          <w:sz w:val="24"/>
          <w:szCs w:val="24"/>
        </w:rPr>
        <w:t xml:space="preserve"> approximately 2,000 SFHGLP portfolio</w:t>
      </w:r>
      <w:r w:rsidRPr="0087387E" w:rsidR="00AF7C9D">
        <w:rPr>
          <w:rFonts w:ascii="Times New Roman" w:hAnsi="Times New Roman"/>
          <w:sz w:val="24"/>
          <w:szCs w:val="24"/>
        </w:rPr>
        <w:t xml:space="preserve"> per lender is transferred.  It is estimated the lender takes </w:t>
      </w:r>
      <w:r w:rsidRPr="0087387E" w:rsidR="009D4BDF">
        <w:rPr>
          <w:rFonts w:ascii="Times New Roman" w:hAnsi="Times New Roman"/>
          <w:sz w:val="24"/>
          <w:szCs w:val="24"/>
        </w:rPr>
        <w:t>15</w:t>
      </w:r>
      <w:r w:rsidRPr="0087387E" w:rsidR="00AF7C9D">
        <w:rPr>
          <w:rFonts w:ascii="Times New Roman" w:hAnsi="Times New Roman"/>
          <w:sz w:val="24"/>
          <w:szCs w:val="24"/>
        </w:rPr>
        <w:t xml:space="preserve"> minutes to assemble the information, prepare the form and submit the record change to Rural Development.  </w:t>
      </w:r>
      <w:r w:rsidRPr="0087387E" w:rsidR="00E43823">
        <w:rPr>
          <w:rFonts w:ascii="Times New Roman" w:hAnsi="Times New Roman"/>
          <w:sz w:val="24"/>
          <w:szCs w:val="24"/>
        </w:rPr>
        <w:t xml:space="preserve">When the entire portfolio is involved, the request is written and requires only the transferor and transferee information as the Agency can transfer an entire portfolio of a lender in one action.  Therefore, the estimated Lender Record Changes per lender is equal to the number of respondents who are forced or request an entire portfolio to be transferred to another approved lender.  </w:t>
      </w:r>
    </w:p>
    <w:p w:rsidR="00026ADC" w:rsidRPr="0087387E" w14:paraId="635A2132" w14:textId="77777777">
      <w:pPr>
        <w:rPr>
          <w:rFonts w:ascii="Times New Roman" w:hAnsi="Times New Roman"/>
          <w:sz w:val="24"/>
          <w:szCs w:val="24"/>
        </w:rPr>
      </w:pPr>
    </w:p>
    <w:p w:rsidR="00F66F4B" w:rsidRPr="0087387E" w:rsidP="00F66F4B" w14:paraId="13B864AB" w14:textId="77777777">
      <w:pPr>
        <w:rPr>
          <w:rFonts w:ascii="Times New Roman" w:hAnsi="Times New Roman"/>
          <w:sz w:val="24"/>
          <w:szCs w:val="24"/>
        </w:rPr>
      </w:pPr>
      <w:r w:rsidRPr="0087387E">
        <w:rPr>
          <w:rFonts w:ascii="Times New Roman" w:hAnsi="Times New Roman"/>
          <w:b/>
          <w:sz w:val="24"/>
          <w:szCs w:val="24"/>
        </w:rPr>
        <w:t xml:space="preserve">Form RD </w:t>
      </w:r>
      <w:r w:rsidRPr="0087387E" w:rsidR="00FA0ADD">
        <w:rPr>
          <w:rFonts w:ascii="Times New Roman" w:hAnsi="Times New Roman"/>
          <w:b/>
          <w:sz w:val="24"/>
          <w:szCs w:val="24"/>
        </w:rPr>
        <w:t>3555</w:t>
      </w:r>
      <w:r w:rsidRPr="0087387E">
        <w:rPr>
          <w:rFonts w:ascii="Times New Roman" w:hAnsi="Times New Roman"/>
          <w:b/>
          <w:sz w:val="24"/>
          <w:szCs w:val="24"/>
        </w:rPr>
        <w:t>-16, “Agreement for Participation in Single Family Housing Guaranteed/Insured Loan Programs of the United States Government</w:t>
      </w:r>
      <w:r w:rsidRPr="0087387E">
        <w:rPr>
          <w:rFonts w:ascii="Times New Roman" w:hAnsi="Times New Roman"/>
          <w:b/>
          <w:sz w:val="24"/>
          <w:szCs w:val="24"/>
        </w:rPr>
        <w:t>.</w:t>
      </w:r>
      <w:r w:rsidRPr="0087387E">
        <w:rPr>
          <w:rFonts w:ascii="Times New Roman" w:hAnsi="Times New Roman"/>
          <w:b/>
          <w:sz w:val="24"/>
          <w:szCs w:val="24"/>
        </w:rPr>
        <w:t>”</w:t>
      </w:r>
      <w:r w:rsidRPr="0087387E">
        <w:rPr>
          <w:rFonts w:ascii="Times New Roman" w:hAnsi="Times New Roman"/>
          <w:b/>
          <w:sz w:val="24"/>
          <w:szCs w:val="24"/>
        </w:rPr>
        <w:t xml:space="preserve">  </w:t>
      </w:r>
      <w:r w:rsidRPr="0087387E" w:rsidR="00483AE4">
        <w:rPr>
          <w:rFonts w:ascii="Times New Roman" w:hAnsi="Times New Roman"/>
          <w:sz w:val="24"/>
          <w:szCs w:val="24"/>
        </w:rPr>
        <w:t>T</w:t>
      </w:r>
      <w:r w:rsidRPr="0087387E">
        <w:rPr>
          <w:rFonts w:ascii="Times New Roman" w:hAnsi="Times New Roman"/>
          <w:sz w:val="24"/>
          <w:szCs w:val="24"/>
        </w:rPr>
        <w:t xml:space="preserve">o participate in the SFHGLP, the lender submits Form RD </w:t>
      </w:r>
      <w:r w:rsidRPr="0087387E" w:rsidR="00483AE4">
        <w:rPr>
          <w:rFonts w:ascii="Times New Roman" w:hAnsi="Times New Roman"/>
          <w:sz w:val="24"/>
          <w:szCs w:val="24"/>
        </w:rPr>
        <w:t>3555</w:t>
      </w:r>
      <w:r w:rsidRPr="0087387E">
        <w:rPr>
          <w:rFonts w:ascii="Times New Roman" w:hAnsi="Times New Roman"/>
          <w:sz w:val="24"/>
          <w:szCs w:val="24"/>
        </w:rPr>
        <w:t xml:space="preserve">-16, </w:t>
      </w:r>
      <w:r w:rsidRPr="0087387E" w:rsidR="00483AE4">
        <w:rPr>
          <w:rFonts w:ascii="Times New Roman" w:hAnsi="Times New Roman"/>
          <w:sz w:val="24"/>
          <w:szCs w:val="24"/>
        </w:rPr>
        <w:t>“</w:t>
      </w:r>
      <w:r w:rsidRPr="0087387E">
        <w:rPr>
          <w:rFonts w:ascii="Times New Roman" w:hAnsi="Times New Roman"/>
          <w:sz w:val="24"/>
          <w:szCs w:val="24"/>
        </w:rPr>
        <w:t>Agreement for Participation in Single-Family Housing Guaranteed/Insured Loan Programs of the United States Government</w:t>
      </w:r>
      <w:r w:rsidRPr="0087387E" w:rsidR="00483AE4">
        <w:rPr>
          <w:rFonts w:ascii="Times New Roman" w:hAnsi="Times New Roman"/>
          <w:sz w:val="24"/>
          <w:szCs w:val="24"/>
        </w:rPr>
        <w:t>”</w:t>
      </w:r>
      <w:r w:rsidRPr="0087387E">
        <w:rPr>
          <w:rFonts w:ascii="Times New Roman" w:hAnsi="Times New Roman"/>
          <w:sz w:val="24"/>
          <w:szCs w:val="24"/>
        </w:rPr>
        <w:t xml:space="preserve"> </w:t>
      </w:r>
      <w:r w:rsidRPr="0087387E" w:rsidR="00483AE4">
        <w:rPr>
          <w:rFonts w:ascii="Times New Roman" w:hAnsi="Times New Roman"/>
          <w:sz w:val="24"/>
          <w:szCs w:val="24"/>
        </w:rPr>
        <w:t xml:space="preserve">with </w:t>
      </w:r>
      <w:r w:rsidRPr="0087387E">
        <w:rPr>
          <w:rFonts w:ascii="Times New Roman" w:hAnsi="Times New Roman"/>
          <w:sz w:val="24"/>
          <w:szCs w:val="24"/>
        </w:rPr>
        <w:t xml:space="preserve">supporting documentation to Rural Development.  This form is the Agreement between the Agency and the lender.  It provides the basis for making and servicing Agency guaranteed loans and reflects the standard lender agreement promoted by the Department of Treasury, </w:t>
      </w:r>
      <w:r w:rsidRPr="0087387E" w:rsidR="00483AE4">
        <w:rPr>
          <w:rFonts w:ascii="Times New Roman" w:hAnsi="Times New Roman"/>
          <w:sz w:val="24"/>
          <w:szCs w:val="24"/>
        </w:rPr>
        <w:t>F</w:t>
      </w:r>
      <w:r w:rsidRPr="0087387E">
        <w:rPr>
          <w:rFonts w:ascii="Times New Roman" w:hAnsi="Times New Roman"/>
          <w:sz w:val="24"/>
          <w:szCs w:val="24"/>
        </w:rPr>
        <w:t>inancial Management Services, and the Office of Management and Budget.</w:t>
      </w:r>
    </w:p>
    <w:p w:rsidR="00F66F4B" w:rsidRPr="0087387E" w:rsidP="00F66F4B" w14:paraId="23FA9E02" w14:textId="77777777">
      <w:pPr>
        <w:rPr>
          <w:rFonts w:ascii="Times New Roman" w:hAnsi="Times New Roman"/>
          <w:sz w:val="24"/>
          <w:szCs w:val="24"/>
        </w:rPr>
      </w:pPr>
    </w:p>
    <w:p w:rsidR="00F66F4B" w:rsidRPr="0087387E" w:rsidP="00F66F4B" w14:paraId="608C7ACE" w14:textId="45B2BC8E">
      <w:pPr>
        <w:rPr>
          <w:rFonts w:ascii="Times New Roman" w:hAnsi="Times New Roman"/>
          <w:sz w:val="24"/>
          <w:szCs w:val="24"/>
        </w:rPr>
      </w:pPr>
      <w:r w:rsidRPr="0087387E">
        <w:rPr>
          <w:rFonts w:ascii="Times New Roman" w:hAnsi="Times New Roman"/>
          <w:sz w:val="24"/>
          <w:szCs w:val="24"/>
        </w:rPr>
        <w:t>The program relies on lenders to make sound underwriting decisions.  Because the Agency does not underwrite the loans it guarantees, lenders that apply for loan guarantees must originate, underwrite, service</w:t>
      </w:r>
      <w:r w:rsidRPr="0087387E" w:rsidR="009D4BDF">
        <w:rPr>
          <w:rFonts w:ascii="Times New Roman" w:hAnsi="Times New Roman"/>
          <w:sz w:val="24"/>
          <w:szCs w:val="24"/>
        </w:rPr>
        <w:t>,</w:t>
      </w:r>
      <w:r w:rsidRPr="0087387E">
        <w:rPr>
          <w:rFonts w:ascii="Times New Roman" w:hAnsi="Times New Roman"/>
          <w:sz w:val="24"/>
          <w:szCs w:val="24"/>
        </w:rPr>
        <w:t xml:space="preserve"> and hold loans responsib</w:t>
      </w:r>
      <w:r w:rsidRPr="0087387E" w:rsidR="00512A7B">
        <w:rPr>
          <w:rFonts w:ascii="Times New Roman" w:hAnsi="Times New Roman"/>
          <w:sz w:val="24"/>
          <w:szCs w:val="24"/>
        </w:rPr>
        <w:t>ly</w:t>
      </w:r>
      <w:r w:rsidRPr="0087387E">
        <w:rPr>
          <w:rFonts w:ascii="Times New Roman" w:hAnsi="Times New Roman"/>
          <w:sz w:val="24"/>
          <w:szCs w:val="24"/>
        </w:rPr>
        <w:t xml:space="preserve">.  To ensure that these standards are met, the Agency must approve a lender before it participates in the SFHGLP.  </w:t>
      </w:r>
    </w:p>
    <w:p w:rsidR="00F66F4B" w:rsidRPr="0087387E" w:rsidP="00F66F4B" w14:paraId="08502700" w14:textId="77777777">
      <w:pPr>
        <w:rPr>
          <w:rFonts w:ascii="Times New Roman" w:hAnsi="Times New Roman"/>
          <w:sz w:val="24"/>
          <w:szCs w:val="24"/>
        </w:rPr>
      </w:pPr>
    </w:p>
    <w:p w:rsidR="00512A7B" w:rsidRPr="0087387E" w:rsidP="00F66F4B" w14:paraId="05F4EFA3" w14:textId="1C1CA4EA">
      <w:pPr>
        <w:rPr>
          <w:rFonts w:ascii="Times New Roman" w:hAnsi="Times New Roman"/>
          <w:sz w:val="24"/>
          <w:szCs w:val="24"/>
        </w:rPr>
      </w:pPr>
      <w:r w:rsidRPr="0087387E">
        <w:rPr>
          <w:rFonts w:ascii="Times New Roman" w:hAnsi="Times New Roman"/>
          <w:sz w:val="24"/>
          <w:szCs w:val="24"/>
        </w:rPr>
        <w:t>The application package includes evidence the lender has a demonstrated ability to originate, underwrite</w:t>
      </w:r>
      <w:r w:rsidRPr="0087387E" w:rsidR="009D4BDF">
        <w:rPr>
          <w:rFonts w:ascii="Times New Roman" w:hAnsi="Times New Roman"/>
          <w:sz w:val="24"/>
          <w:szCs w:val="24"/>
        </w:rPr>
        <w:t>,</w:t>
      </w:r>
      <w:r w:rsidRPr="0087387E">
        <w:rPr>
          <w:rFonts w:ascii="Times New Roman" w:hAnsi="Times New Roman"/>
          <w:sz w:val="24"/>
          <w:szCs w:val="24"/>
        </w:rPr>
        <w:t xml:space="preserve"> and service single-family mortgages and meets the criteria set forth in 7 CFR</w:t>
      </w:r>
      <w:r w:rsidRPr="0087387E">
        <w:rPr>
          <w:rFonts w:ascii="Times New Roman" w:hAnsi="Times New Roman"/>
          <w:sz w:val="24"/>
          <w:szCs w:val="24"/>
        </w:rPr>
        <w:t xml:space="preserve"> Part 3555</w:t>
      </w:r>
      <w:r w:rsidRPr="0087387E">
        <w:rPr>
          <w:rFonts w:ascii="Times New Roman" w:hAnsi="Times New Roman"/>
          <w:sz w:val="24"/>
          <w:szCs w:val="24"/>
        </w:rPr>
        <w:t xml:space="preserve">.  </w:t>
      </w:r>
      <w:r w:rsidRPr="0087387E" w:rsidR="00BB6D9C">
        <w:rPr>
          <w:rFonts w:ascii="Times New Roman" w:hAnsi="Times New Roman"/>
          <w:sz w:val="24"/>
          <w:szCs w:val="24"/>
        </w:rPr>
        <w:t>Supplemental d</w:t>
      </w:r>
      <w:r w:rsidRPr="0087387E">
        <w:rPr>
          <w:rFonts w:ascii="Times New Roman" w:hAnsi="Times New Roman"/>
          <w:sz w:val="24"/>
          <w:szCs w:val="24"/>
        </w:rPr>
        <w:t>ocumentation supporting the lender meets the standards of qualification to participate in the SFHGLP</w:t>
      </w:r>
      <w:r w:rsidRPr="0087387E" w:rsidR="00BB6D9C">
        <w:rPr>
          <w:rFonts w:ascii="Times New Roman" w:hAnsi="Times New Roman"/>
          <w:sz w:val="24"/>
          <w:szCs w:val="24"/>
        </w:rPr>
        <w:t xml:space="preserve"> </w:t>
      </w:r>
      <w:r w:rsidRPr="0087387E">
        <w:rPr>
          <w:rFonts w:ascii="Times New Roman" w:hAnsi="Times New Roman"/>
          <w:sz w:val="24"/>
          <w:szCs w:val="24"/>
        </w:rPr>
        <w:t>include</w:t>
      </w:r>
      <w:r w:rsidRPr="0087387E" w:rsidR="00BB6D9C">
        <w:rPr>
          <w:rFonts w:ascii="Times New Roman" w:hAnsi="Times New Roman"/>
          <w:sz w:val="24"/>
          <w:szCs w:val="24"/>
        </w:rPr>
        <w:t>s evidence that neither the lender nor any of the lender’s principal officers have been suspended or debarred from participation in Federal programs</w:t>
      </w:r>
      <w:r w:rsidRPr="0087387E" w:rsidR="0058170F">
        <w:rPr>
          <w:rFonts w:ascii="Times New Roman" w:hAnsi="Times New Roman"/>
          <w:sz w:val="24"/>
          <w:szCs w:val="24"/>
        </w:rPr>
        <w:t>,</w:t>
      </w:r>
      <w:r w:rsidRPr="0087387E" w:rsidR="00BB6D9C">
        <w:rPr>
          <w:rFonts w:ascii="Times New Roman" w:hAnsi="Times New Roman"/>
          <w:sz w:val="24"/>
          <w:szCs w:val="24"/>
        </w:rPr>
        <w:t xml:space="preserve"> complete contact information for retail and wholesale operations</w:t>
      </w:r>
      <w:r w:rsidRPr="0087387E" w:rsidR="0058170F">
        <w:rPr>
          <w:rFonts w:ascii="Times New Roman" w:hAnsi="Times New Roman"/>
          <w:sz w:val="24"/>
          <w:szCs w:val="24"/>
        </w:rPr>
        <w:t>,</w:t>
      </w:r>
      <w:r w:rsidRPr="0087387E" w:rsidR="00BB6D9C">
        <w:rPr>
          <w:rFonts w:ascii="Times New Roman" w:hAnsi="Times New Roman"/>
          <w:sz w:val="24"/>
          <w:szCs w:val="24"/>
        </w:rPr>
        <w:t xml:space="preserve"> an outline of underwriting criteria</w:t>
      </w:r>
      <w:r w:rsidRPr="0087387E" w:rsidR="0058170F">
        <w:rPr>
          <w:rFonts w:ascii="Times New Roman" w:hAnsi="Times New Roman"/>
          <w:sz w:val="24"/>
          <w:szCs w:val="24"/>
        </w:rPr>
        <w:t>,</w:t>
      </w:r>
      <w:r w:rsidRPr="0087387E" w:rsidR="00BB6D9C">
        <w:rPr>
          <w:rFonts w:ascii="Times New Roman" w:hAnsi="Times New Roman"/>
          <w:sz w:val="24"/>
          <w:szCs w:val="24"/>
        </w:rPr>
        <w:t xml:space="preserve"> a quality control plan</w:t>
      </w:r>
      <w:r w:rsidRPr="0087387E" w:rsidR="0058170F">
        <w:rPr>
          <w:rFonts w:ascii="Times New Roman" w:hAnsi="Times New Roman"/>
          <w:sz w:val="24"/>
          <w:szCs w:val="24"/>
        </w:rPr>
        <w:t>,</w:t>
      </w:r>
      <w:r w:rsidRPr="0087387E" w:rsidR="00BB6D9C">
        <w:rPr>
          <w:rFonts w:ascii="Times New Roman" w:hAnsi="Times New Roman"/>
          <w:sz w:val="24"/>
          <w:szCs w:val="24"/>
        </w:rPr>
        <w:t xml:space="preserve"> evidence of the underwriter(s) qualifications and experience</w:t>
      </w:r>
      <w:r w:rsidRPr="0087387E" w:rsidR="0058170F">
        <w:rPr>
          <w:rFonts w:ascii="Times New Roman" w:hAnsi="Times New Roman"/>
          <w:sz w:val="24"/>
          <w:szCs w:val="24"/>
        </w:rPr>
        <w:t>,</w:t>
      </w:r>
      <w:r w:rsidRPr="0087387E" w:rsidR="00BB6D9C">
        <w:rPr>
          <w:rFonts w:ascii="Times New Roman" w:hAnsi="Times New Roman"/>
          <w:sz w:val="24"/>
          <w:szCs w:val="24"/>
        </w:rPr>
        <w:t xml:space="preserve"> and evidence training on the SFHGLP has occurred.</w:t>
      </w:r>
    </w:p>
    <w:p w:rsidR="00512A7B" w:rsidRPr="0087387E" w:rsidP="00F66F4B" w14:paraId="209A0261" w14:textId="77777777">
      <w:pPr>
        <w:rPr>
          <w:rFonts w:ascii="Times New Roman" w:hAnsi="Times New Roman"/>
          <w:sz w:val="24"/>
          <w:szCs w:val="24"/>
        </w:rPr>
      </w:pPr>
    </w:p>
    <w:p w:rsidR="00F66F4B" w:rsidRPr="0087387E" w:rsidP="00F66F4B" w14:paraId="4F5A05A0" w14:textId="1D9CCA69">
      <w:pPr>
        <w:rPr>
          <w:rFonts w:ascii="Times New Roman" w:hAnsi="Times New Roman"/>
          <w:sz w:val="24"/>
          <w:szCs w:val="24"/>
        </w:rPr>
      </w:pPr>
      <w:r w:rsidRPr="0087387E">
        <w:rPr>
          <w:rFonts w:ascii="Times New Roman" w:hAnsi="Times New Roman"/>
          <w:b/>
          <w:sz w:val="24"/>
          <w:szCs w:val="24"/>
        </w:rPr>
        <w:t xml:space="preserve">Form RD </w:t>
      </w:r>
      <w:r w:rsidRPr="0087387E" w:rsidR="00B2283F">
        <w:rPr>
          <w:rFonts w:ascii="Times New Roman" w:hAnsi="Times New Roman"/>
          <w:b/>
          <w:sz w:val="24"/>
          <w:szCs w:val="24"/>
        </w:rPr>
        <w:t>3555</w:t>
      </w:r>
      <w:r w:rsidRPr="0087387E">
        <w:rPr>
          <w:rFonts w:ascii="Times New Roman" w:hAnsi="Times New Roman"/>
          <w:b/>
          <w:sz w:val="24"/>
          <w:szCs w:val="24"/>
        </w:rPr>
        <w:t>-21, “Request for Single Family Housing Loan Guarantee</w:t>
      </w:r>
      <w:r w:rsidRPr="0087387E">
        <w:rPr>
          <w:rFonts w:ascii="Times New Roman" w:hAnsi="Times New Roman"/>
          <w:b/>
          <w:sz w:val="24"/>
          <w:szCs w:val="24"/>
        </w:rPr>
        <w:t>.</w:t>
      </w:r>
      <w:r w:rsidRPr="0087387E">
        <w:rPr>
          <w:rFonts w:ascii="Times New Roman" w:hAnsi="Times New Roman"/>
          <w:b/>
          <w:sz w:val="24"/>
          <w:szCs w:val="24"/>
        </w:rPr>
        <w:t>”</w:t>
      </w:r>
      <w:r w:rsidRPr="0087387E">
        <w:rPr>
          <w:rFonts w:ascii="Times New Roman" w:hAnsi="Times New Roman"/>
          <w:b/>
          <w:sz w:val="24"/>
          <w:szCs w:val="24"/>
        </w:rPr>
        <w:t xml:space="preserve">  </w:t>
      </w:r>
      <w:r w:rsidRPr="0087387E">
        <w:rPr>
          <w:rFonts w:ascii="Times New Roman" w:hAnsi="Times New Roman"/>
          <w:sz w:val="24"/>
          <w:szCs w:val="24"/>
        </w:rPr>
        <w:t>The lender must submit a complete loan application package</w:t>
      </w:r>
      <w:r w:rsidRPr="0087387E" w:rsidR="00C32BD0">
        <w:rPr>
          <w:rFonts w:ascii="Times New Roman" w:hAnsi="Times New Roman"/>
          <w:sz w:val="24"/>
          <w:szCs w:val="24"/>
        </w:rPr>
        <w:t xml:space="preserve"> that demonstrates the general loan, applicant, and site eligibi</w:t>
      </w:r>
      <w:r w:rsidRPr="0087387E" w:rsidR="00CE245B">
        <w:rPr>
          <w:rFonts w:ascii="Times New Roman" w:hAnsi="Times New Roman"/>
          <w:sz w:val="24"/>
          <w:szCs w:val="24"/>
        </w:rPr>
        <w:t>lity requirements of the 7 CFR p</w:t>
      </w:r>
      <w:r w:rsidRPr="0087387E" w:rsidR="00C32BD0">
        <w:rPr>
          <w:rFonts w:ascii="Times New Roman" w:hAnsi="Times New Roman"/>
          <w:sz w:val="24"/>
          <w:szCs w:val="24"/>
        </w:rPr>
        <w:t xml:space="preserve">art 3555 are met prior to issuance of a Conditional Commitment for Loan Note Guarantee.  </w:t>
      </w:r>
      <w:r w:rsidRPr="0087387E">
        <w:rPr>
          <w:rFonts w:ascii="Times New Roman" w:hAnsi="Times New Roman"/>
          <w:sz w:val="24"/>
          <w:szCs w:val="24"/>
        </w:rPr>
        <w:t xml:space="preserve">This form summarizes the details of the </w:t>
      </w:r>
      <w:r w:rsidRPr="0087387E" w:rsidR="00C32BD0">
        <w:rPr>
          <w:rFonts w:ascii="Times New Roman" w:hAnsi="Times New Roman"/>
          <w:sz w:val="24"/>
          <w:szCs w:val="24"/>
        </w:rPr>
        <w:t xml:space="preserve">proposed </w:t>
      </w:r>
      <w:r w:rsidRPr="0087387E">
        <w:rPr>
          <w:rFonts w:ascii="Times New Roman" w:hAnsi="Times New Roman"/>
          <w:sz w:val="24"/>
          <w:szCs w:val="24"/>
        </w:rPr>
        <w:t>loan to be guaranteed and requires the lender to certify that all eligibility requirements have been met. The lender is responsible for working with the applica</w:t>
      </w:r>
      <w:r w:rsidRPr="0087387E" w:rsidR="0058170F">
        <w:rPr>
          <w:rFonts w:ascii="Times New Roman" w:hAnsi="Times New Roman"/>
          <w:sz w:val="24"/>
          <w:szCs w:val="24"/>
        </w:rPr>
        <w:t>n</w:t>
      </w:r>
      <w:r w:rsidRPr="0087387E">
        <w:rPr>
          <w:rFonts w:ascii="Times New Roman" w:hAnsi="Times New Roman"/>
          <w:sz w:val="24"/>
          <w:szCs w:val="24"/>
        </w:rPr>
        <w:t xml:space="preserve">t to </w:t>
      </w:r>
      <w:r w:rsidRPr="0087387E" w:rsidR="0055492D">
        <w:rPr>
          <w:rFonts w:ascii="Times New Roman" w:hAnsi="Times New Roman"/>
          <w:sz w:val="24"/>
          <w:szCs w:val="24"/>
        </w:rPr>
        <w:t>ensure</w:t>
      </w:r>
      <w:r w:rsidRPr="0087387E">
        <w:rPr>
          <w:rFonts w:ascii="Times New Roman" w:hAnsi="Times New Roman"/>
          <w:sz w:val="24"/>
          <w:szCs w:val="24"/>
        </w:rPr>
        <w:t xml:space="preserve"> all necessary documentation is obtained to satisfy the requirements for loan eligibility.  The information collected represents the same information for </w:t>
      </w:r>
      <w:r w:rsidRPr="0087387E" w:rsidR="00C32BD0">
        <w:rPr>
          <w:rFonts w:ascii="Times New Roman" w:hAnsi="Times New Roman"/>
          <w:sz w:val="24"/>
          <w:szCs w:val="24"/>
        </w:rPr>
        <w:t xml:space="preserve">other </w:t>
      </w:r>
      <w:r w:rsidRPr="0087387E">
        <w:rPr>
          <w:rFonts w:ascii="Times New Roman" w:hAnsi="Times New Roman"/>
          <w:sz w:val="24"/>
          <w:szCs w:val="24"/>
        </w:rPr>
        <w:t>mortgage loan product</w:t>
      </w:r>
      <w:r w:rsidRPr="0087387E" w:rsidR="00C32BD0">
        <w:rPr>
          <w:rFonts w:ascii="Times New Roman" w:hAnsi="Times New Roman"/>
          <w:sz w:val="24"/>
          <w:szCs w:val="24"/>
        </w:rPr>
        <w:t>s</w:t>
      </w:r>
      <w:r w:rsidRPr="0087387E">
        <w:rPr>
          <w:rFonts w:ascii="Times New Roman" w:hAnsi="Times New Roman"/>
          <w:sz w:val="24"/>
          <w:szCs w:val="24"/>
        </w:rPr>
        <w:t xml:space="preserve"> and is usual and customary</w:t>
      </w:r>
      <w:r w:rsidRPr="0087387E" w:rsidR="00C32BD0">
        <w:rPr>
          <w:rFonts w:ascii="Times New Roman" w:hAnsi="Times New Roman"/>
          <w:sz w:val="24"/>
          <w:szCs w:val="24"/>
        </w:rPr>
        <w:t>.  T</w:t>
      </w:r>
      <w:r w:rsidRPr="0087387E">
        <w:rPr>
          <w:rFonts w:ascii="Times New Roman" w:hAnsi="Times New Roman"/>
          <w:sz w:val="24"/>
          <w:szCs w:val="24"/>
        </w:rPr>
        <w:t>herefore</w:t>
      </w:r>
      <w:r w:rsidRPr="0087387E" w:rsidR="007E531A">
        <w:rPr>
          <w:rFonts w:ascii="Times New Roman" w:hAnsi="Times New Roman"/>
          <w:sz w:val="24"/>
          <w:szCs w:val="24"/>
        </w:rPr>
        <w:t>,</w:t>
      </w:r>
      <w:r w:rsidRPr="0087387E">
        <w:rPr>
          <w:rFonts w:ascii="Times New Roman" w:hAnsi="Times New Roman"/>
          <w:sz w:val="24"/>
          <w:szCs w:val="24"/>
        </w:rPr>
        <w:t xml:space="preserve"> it is not considered an additional burden to the lender.  The applicant is required to read and execute the form to certify to the conditions of the program.  In addition to repayment income, which is standard to the mortgage industry, the lender must calculate the qualifying income and compare it to the income limits to determine program eligibility.  </w:t>
      </w:r>
      <w:r w:rsidRPr="0087387E" w:rsidR="009816CE">
        <w:rPr>
          <w:rFonts w:ascii="Times New Roman" w:hAnsi="Times New Roman"/>
          <w:sz w:val="24"/>
          <w:szCs w:val="24"/>
        </w:rPr>
        <w:t xml:space="preserve">The Agency continues </w:t>
      </w:r>
      <w:r w:rsidRPr="0087387E" w:rsidR="00E45398">
        <w:rPr>
          <w:rFonts w:ascii="Times New Roman" w:hAnsi="Times New Roman"/>
          <w:sz w:val="24"/>
          <w:szCs w:val="24"/>
        </w:rPr>
        <w:t>to work on</w:t>
      </w:r>
      <w:r w:rsidRPr="0087387E" w:rsidR="009816CE">
        <w:rPr>
          <w:rFonts w:ascii="Times New Roman" w:hAnsi="Times New Roman"/>
          <w:sz w:val="24"/>
          <w:szCs w:val="24"/>
        </w:rPr>
        <w:t xml:space="preserve"> simplify</w:t>
      </w:r>
      <w:r w:rsidRPr="0087387E" w:rsidR="00E45398">
        <w:rPr>
          <w:rFonts w:ascii="Times New Roman" w:hAnsi="Times New Roman"/>
          <w:sz w:val="24"/>
          <w:szCs w:val="24"/>
        </w:rPr>
        <w:t>ing</w:t>
      </w:r>
      <w:r w:rsidRPr="0087387E" w:rsidR="009816CE">
        <w:rPr>
          <w:rFonts w:ascii="Times New Roman" w:hAnsi="Times New Roman"/>
          <w:sz w:val="24"/>
          <w:szCs w:val="24"/>
        </w:rPr>
        <w:t xml:space="preserve"> this form to remove duplicative data that is already captured in our electronic systems.</w:t>
      </w:r>
      <w:r w:rsidRPr="0087387E" w:rsidR="001E0809">
        <w:rPr>
          <w:rFonts w:ascii="Times New Roman" w:hAnsi="Times New Roman"/>
          <w:sz w:val="24"/>
          <w:szCs w:val="24"/>
        </w:rPr>
        <w:t xml:space="preserve"> Eventually, </w:t>
      </w:r>
      <w:r w:rsidRPr="0087387E" w:rsidR="00E45398">
        <w:rPr>
          <w:rFonts w:ascii="Times New Roman" w:hAnsi="Times New Roman"/>
          <w:sz w:val="24"/>
          <w:szCs w:val="24"/>
        </w:rPr>
        <w:t xml:space="preserve">we anticipate </w:t>
      </w:r>
      <w:r w:rsidRPr="0087387E" w:rsidR="001E0809">
        <w:rPr>
          <w:rFonts w:ascii="Times New Roman" w:hAnsi="Times New Roman"/>
          <w:sz w:val="24"/>
          <w:szCs w:val="24"/>
        </w:rPr>
        <w:t xml:space="preserve">the form will only contain </w:t>
      </w:r>
      <w:r w:rsidRPr="0087387E" w:rsidR="00297440">
        <w:rPr>
          <w:rFonts w:ascii="Times New Roman" w:hAnsi="Times New Roman"/>
          <w:sz w:val="24"/>
          <w:szCs w:val="24"/>
        </w:rPr>
        <w:t>applicant and lender certifications and become a part of the closing package.</w:t>
      </w:r>
    </w:p>
    <w:p w:rsidR="00026ADC" w:rsidRPr="0087387E" w14:paraId="4B96A26B" w14:textId="77777777">
      <w:pPr>
        <w:rPr>
          <w:rFonts w:ascii="Times New Roman" w:hAnsi="Times New Roman"/>
          <w:sz w:val="24"/>
          <w:szCs w:val="24"/>
        </w:rPr>
      </w:pPr>
    </w:p>
    <w:p w:rsidR="00CA0ACB" w:rsidRPr="0087387E" w14:paraId="6CE1ADCC" w14:textId="230DCF3A">
      <w:pPr>
        <w:rPr>
          <w:rFonts w:ascii="Times New Roman" w:hAnsi="Times New Roman"/>
          <w:sz w:val="24"/>
          <w:szCs w:val="24"/>
        </w:rPr>
      </w:pPr>
      <w:r w:rsidRPr="0087387E">
        <w:rPr>
          <w:rFonts w:ascii="Times New Roman" w:hAnsi="Times New Roman"/>
          <w:b/>
          <w:sz w:val="24"/>
          <w:szCs w:val="24"/>
        </w:rPr>
        <w:t xml:space="preserve">Form RD </w:t>
      </w:r>
      <w:r w:rsidRPr="0087387E">
        <w:rPr>
          <w:rFonts w:ascii="Times New Roman" w:hAnsi="Times New Roman"/>
          <w:b/>
          <w:sz w:val="24"/>
          <w:szCs w:val="24"/>
        </w:rPr>
        <w:t>3555</w:t>
      </w:r>
      <w:r w:rsidRPr="0087387E">
        <w:rPr>
          <w:rFonts w:ascii="Times New Roman" w:hAnsi="Times New Roman"/>
          <w:b/>
          <w:sz w:val="24"/>
          <w:szCs w:val="24"/>
        </w:rPr>
        <w:t>-18, “Conditional Commitment for Single Family Housing Loan Guarantee</w:t>
      </w:r>
      <w:r w:rsidRPr="0087387E" w:rsidR="00F66F4B">
        <w:rPr>
          <w:rFonts w:ascii="Times New Roman" w:hAnsi="Times New Roman"/>
          <w:b/>
          <w:sz w:val="24"/>
          <w:szCs w:val="24"/>
        </w:rPr>
        <w:t>.</w:t>
      </w:r>
      <w:r w:rsidRPr="0087387E">
        <w:rPr>
          <w:rFonts w:ascii="Times New Roman" w:hAnsi="Times New Roman"/>
          <w:b/>
          <w:sz w:val="24"/>
          <w:szCs w:val="24"/>
        </w:rPr>
        <w:t>”</w:t>
      </w:r>
      <w:r w:rsidRPr="0087387E" w:rsidR="00F66F4B">
        <w:rPr>
          <w:rFonts w:ascii="Times New Roman" w:hAnsi="Times New Roman"/>
          <w:b/>
          <w:sz w:val="24"/>
          <w:szCs w:val="24"/>
        </w:rPr>
        <w:t xml:space="preserve">  </w:t>
      </w:r>
      <w:r w:rsidRPr="0087387E">
        <w:rPr>
          <w:rFonts w:ascii="Times New Roman" w:hAnsi="Times New Roman"/>
          <w:sz w:val="24"/>
          <w:szCs w:val="24"/>
        </w:rPr>
        <w:t xml:space="preserve">The Agency completes a review of the complete loan application package confirming the general loan, applicant and site </w:t>
      </w:r>
      <w:r w:rsidRPr="0087387E" w:rsidR="00E45398">
        <w:rPr>
          <w:rFonts w:ascii="Times New Roman" w:hAnsi="Times New Roman"/>
          <w:sz w:val="24"/>
          <w:szCs w:val="24"/>
        </w:rPr>
        <w:t xml:space="preserve">submitted by the approved lender </w:t>
      </w:r>
      <w:r w:rsidRPr="0087387E">
        <w:rPr>
          <w:rFonts w:ascii="Times New Roman" w:hAnsi="Times New Roman"/>
          <w:sz w:val="24"/>
          <w:szCs w:val="24"/>
        </w:rPr>
        <w:t xml:space="preserve">meets </w:t>
      </w:r>
      <w:r w:rsidRPr="0087387E" w:rsidR="00E45398">
        <w:rPr>
          <w:rFonts w:ascii="Times New Roman" w:hAnsi="Times New Roman"/>
          <w:sz w:val="24"/>
          <w:szCs w:val="24"/>
        </w:rPr>
        <w:t xml:space="preserve">the </w:t>
      </w:r>
      <w:r w:rsidRPr="0087387E">
        <w:rPr>
          <w:rFonts w:ascii="Times New Roman" w:hAnsi="Times New Roman"/>
          <w:sz w:val="24"/>
          <w:szCs w:val="24"/>
        </w:rPr>
        <w:t>eligibility requirements of the program submitted by the approved lender.</w:t>
      </w:r>
      <w:r w:rsidRPr="0087387E">
        <w:rPr>
          <w:rFonts w:ascii="Times New Roman" w:hAnsi="Times New Roman"/>
          <w:b/>
          <w:sz w:val="24"/>
          <w:szCs w:val="24"/>
        </w:rPr>
        <w:t xml:space="preserve">  </w:t>
      </w:r>
      <w:r w:rsidRPr="0087387E" w:rsidR="00F66F4B">
        <w:rPr>
          <w:rFonts w:ascii="Times New Roman" w:hAnsi="Times New Roman"/>
          <w:sz w:val="24"/>
          <w:szCs w:val="24"/>
        </w:rPr>
        <w:t xml:space="preserve">If the </w:t>
      </w:r>
      <w:r w:rsidRPr="0087387E" w:rsidR="00E45398">
        <w:rPr>
          <w:rFonts w:ascii="Times New Roman" w:hAnsi="Times New Roman"/>
          <w:sz w:val="24"/>
          <w:szCs w:val="24"/>
        </w:rPr>
        <w:t>A</w:t>
      </w:r>
      <w:r w:rsidRPr="0087387E" w:rsidR="00F66F4B">
        <w:rPr>
          <w:rFonts w:ascii="Times New Roman" w:hAnsi="Times New Roman"/>
          <w:sz w:val="24"/>
          <w:szCs w:val="24"/>
        </w:rPr>
        <w:t xml:space="preserve">gency review indicates that the loan meets all program requirements, the Agency will agree to guarantee the loan, subject to any conditions noted on this form.  </w:t>
      </w:r>
      <w:r w:rsidRPr="0087387E">
        <w:rPr>
          <w:rFonts w:ascii="Times New Roman" w:hAnsi="Times New Roman"/>
          <w:sz w:val="24"/>
          <w:szCs w:val="24"/>
        </w:rPr>
        <w:t xml:space="preserve">This form </w:t>
      </w:r>
      <w:r w:rsidRPr="0087387E" w:rsidR="0041332B">
        <w:rPr>
          <w:rFonts w:ascii="Times New Roman" w:hAnsi="Times New Roman"/>
          <w:sz w:val="24"/>
          <w:szCs w:val="24"/>
        </w:rPr>
        <w:t>is issued to the lender and outlines the terms and conditions the lender must meet to obtain a Loan Note Guarantee.  It allows the lender to proceed to closing.</w:t>
      </w:r>
    </w:p>
    <w:p w:rsidR="00CA0ACB" w:rsidRPr="0087387E" w14:paraId="28D55D87" w14:textId="77777777">
      <w:pPr>
        <w:rPr>
          <w:rFonts w:ascii="Times New Roman" w:hAnsi="Times New Roman"/>
          <w:sz w:val="24"/>
          <w:szCs w:val="24"/>
        </w:rPr>
      </w:pPr>
    </w:p>
    <w:p w:rsidR="00026ADC" w:rsidRPr="0087387E" w14:paraId="1C71C59C" w14:textId="47444936">
      <w:pPr>
        <w:rPr>
          <w:rFonts w:ascii="Times New Roman" w:hAnsi="Times New Roman"/>
          <w:sz w:val="24"/>
          <w:szCs w:val="24"/>
        </w:rPr>
      </w:pPr>
      <w:r w:rsidRPr="0087387E">
        <w:rPr>
          <w:rFonts w:ascii="Times New Roman" w:hAnsi="Times New Roman"/>
          <w:sz w:val="24"/>
          <w:szCs w:val="24"/>
        </w:rPr>
        <w:t>Once loan closing occurs,</w:t>
      </w:r>
      <w:r w:rsidRPr="0087387E" w:rsidR="00F66F4B">
        <w:rPr>
          <w:rFonts w:ascii="Times New Roman" w:hAnsi="Times New Roman"/>
          <w:sz w:val="24"/>
          <w:szCs w:val="24"/>
        </w:rPr>
        <w:t xml:space="preserve"> the lender</w:t>
      </w:r>
      <w:r w:rsidRPr="0087387E">
        <w:rPr>
          <w:rFonts w:ascii="Times New Roman" w:hAnsi="Times New Roman"/>
          <w:sz w:val="24"/>
          <w:szCs w:val="24"/>
        </w:rPr>
        <w:t xml:space="preserve"> utilizes the reverse pages of this form entitled “Lender Certification” to </w:t>
      </w:r>
      <w:r w:rsidRPr="0087387E" w:rsidR="00F66F4B">
        <w:rPr>
          <w:rFonts w:ascii="Times New Roman" w:hAnsi="Times New Roman"/>
          <w:sz w:val="24"/>
          <w:szCs w:val="24"/>
        </w:rPr>
        <w:t>certif</w:t>
      </w:r>
      <w:r w:rsidRPr="0087387E">
        <w:rPr>
          <w:rFonts w:ascii="Times New Roman" w:hAnsi="Times New Roman"/>
          <w:sz w:val="24"/>
          <w:szCs w:val="24"/>
        </w:rPr>
        <w:t>y</w:t>
      </w:r>
      <w:r w:rsidRPr="0087387E" w:rsidR="00F66F4B">
        <w:rPr>
          <w:rFonts w:ascii="Times New Roman" w:hAnsi="Times New Roman"/>
          <w:sz w:val="24"/>
          <w:szCs w:val="24"/>
        </w:rPr>
        <w:t xml:space="preserve"> </w:t>
      </w:r>
      <w:r w:rsidRPr="0087387E" w:rsidR="00DC0E75">
        <w:rPr>
          <w:rFonts w:ascii="Times New Roman" w:hAnsi="Times New Roman"/>
          <w:sz w:val="24"/>
          <w:szCs w:val="24"/>
        </w:rPr>
        <w:t xml:space="preserve">compliance </w:t>
      </w:r>
      <w:r w:rsidRPr="0087387E">
        <w:rPr>
          <w:rFonts w:ascii="Times New Roman" w:hAnsi="Times New Roman"/>
          <w:sz w:val="24"/>
          <w:szCs w:val="24"/>
        </w:rPr>
        <w:t>to the conditions set forth by the Agency a</w:t>
      </w:r>
      <w:r w:rsidRPr="0087387E" w:rsidR="00E45398">
        <w:rPr>
          <w:rFonts w:ascii="Times New Roman" w:hAnsi="Times New Roman"/>
          <w:sz w:val="24"/>
          <w:szCs w:val="24"/>
        </w:rPr>
        <w:t>t</w:t>
      </w:r>
      <w:r w:rsidRPr="0087387E">
        <w:rPr>
          <w:rFonts w:ascii="Times New Roman" w:hAnsi="Times New Roman"/>
          <w:sz w:val="24"/>
          <w:szCs w:val="24"/>
        </w:rPr>
        <w:t xml:space="preserve"> issuance.  This form, along with </w:t>
      </w:r>
      <w:r w:rsidRPr="0087387E" w:rsidR="00227A91">
        <w:rPr>
          <w:rFonts w:ascii="Times New Roman" w:hAnsi="Times New Roman"/>
          <w:sz w:val="24"/>
          <w:szCs w:val="24"/>
        </w:rPr>
        <w:t xml:space="preserve">any necessary </w:t>
      </w:r>
      <w:r w:rsidRPr="0087387E">
        <w:rPr>
          <w:rFonts w:ascii="Times New Roman" w:hAnsi="Times New Roman"/>
          <w:sz w:val="24"/>
          <w:szCs w:val="24"/>
        </w:rPr>
        <w:t>supportive documentation is submitted to the Agency post</w:t>
      </w:r>
      <w:r w:rsidRPr="0087387E" w:rsidR="00D12A25">
        <w:rPr>
          <w:rFonts w:ascii="Times New Roman" w:hAnsi="Times New Roman"/>
          <w:sz w:val="24"/>
          <w:szCs w:val="24"/>
        </w:rPr>
        <w:t>-</w:t>
      </w:r>
      <w:r w:rsidRPr="0087387E">
        <w:rPr>
          <w:rFonts w:ascii="Times New Roman" w:hAnsi="Times New Roman"/>
          <w:sz w:val="24"/>
          <w:szCs w:val="24"/>
        </w:rPr>
        <w:t xml:space="preserve">closing when the lender requests the Loan Note Guarantee.  </w:t>
      </w:r>
    </w:p>
    <w:p w:rsidR="00026ADC" w:rsidRPr="0087387E" w14:paraId="53B6A2AD" w14:textId="77777777">
      <w:pPr>
        <w:rPr>
          <w:rFonts w:ascii="Times New Roman" w:hAnsi="Times New Roman"/>
          <w:sz w:val="24"/>
          <w:szCs w:val="24"/>
        </w:rPr>
      </w:pPr>
    </w:p>
    <w:p w:rsidR="00AF01ED" w:rsidRPr="0087387E" w14:paraId="208B98BF" w14:textId="3EB28A5F">
      <w:pPr>
        <w:rPr>
          <w:rFonts w:ascii="Times New Roman" w:hAnsi="Times New Roman"/>
          <w:b/>
          <w:sz w:val="24"/>
          <w:szCs w:val="24"/>
        </w:rPr>
      </w:pPr>
      <w:r w:rsidRPr="0087387E">
        <w:rPr>
          <w:rFonts w:ascii="Times New Roman" w:hAnsi="Times New Roman"/>
          <w:b/>
          <w:sz w:val="24"/>
          <w:szCs w:val="24"/>
        </w:rPr>
        <w:t xml:space="preserve">Form RD </w:t>
      </w:r>
      <w:r w:rsidRPr="0087387E" w:rsidR="0041332B">
        <w:rPr>
          <w:rFonts w:ascii="Times New Roman" w:hAnsi="Times New Roman"/>
          <w:b/>
          <w:sz w:val="24"/>
          <w:szCs w:val="24"/>
        </w:rPr>
        <w:t>3555</w:t>
      </w:r>
      <w:r w:rsidRPr="0087387E">
        <w:rPr>
          <w:rFonts w:ascii="Times New Roman" w:hAnsi="Times New Roman"/>
          <w:b/>
          <w:sz w:val="24"/>
          <w:szCs w:val="24"/>
        </w:rPr>
        <w:t>-17, “Loan Note Guarantee</w:t>
      </w:r>
      <w:r w:rsidRPr="0087387E" w:rsidR="00DC0E75">
        <w:rPr>
          <w:rFonts w:ascii="Times New Roman" w:hAnsi="Times New Roman"/>
          <w:b/>
          <w:sz w:val="24"/>
          <w:szCs w:val="24"/>
        </w:rPr>
        <w:t>.</w:t>
      </w:r>
      <w:r w:rsidRPr="0087387E">
        <w:rPr>
          <w:rFonts w:ascii="Times New Roman" w:hAnsi="Times New Roman"/>
          <w:b/>
          <w:sz w:val="24"/>
          <w:szCs w:val="24"/>
        </w:rPr>
        <w:t>”</w:t>
      </w:r>
      <w:r w:rsidRPr="0087387E" w:rsidR="00DC0E75">
        <w:rPr>
          <w:rFonts w:ascii="Times New Roman" w:hAnsi="Times New Roman"/>
          <w:b/>
          <w:sz w:val="24"/>
          <w:szCs w:val="24"/>
        </w:rPr>
        <w:t xml:space="preserve">  </w:t>
      </w:r>
      <w:r w:rsidRPr="0087387E" w:rsidR="000A505D">
        <w:rPr>
          <w:rFonts w:ascii="Times New Roman" w:hAnsi="Times New Roman"/>
          <w:bCs/>
          <w:sz w:val="24"/>
          <w:szCs w:val="24"/>
        </w:rPr>
        <w:t xml:space="preserve">A Final </w:t>
      </w:r>
      <w:r w:rsidRPr="0087387E" w:rsidR="00227A91">
        <w:rPr>
          <w:rFonts w:ascii="Times New Roman" w:hAnsi="Times New Roman"/>
          <w:bCs/>
          <w:sz w:val="24"/>
          <w:szCs w:val="24"/>
        </w:rPr>
        <w:t>R</w:t>
      </w:r>
      <w:r w:rsidRPr="0087387E" w:rsidR="000A505D">
        <w:rPr>
          <w:rFonts w:ascii="Times New Roman" w:hAnsi="Times New Roman"/>
          <w:bCs/>
          <w:sz w:val="24"/>
          <w:szCs w:val="24"/>
        </w:rPr>
        <w:t xml:space="preserve">ule was published on </w:t>
      </w:r>
      <w:r w:rsidRPr="0087387E" w:rsidR="00227A91">
        <w:rPr>
          <w:rFonts w:ascii="Times New Roman" w:hAnsi="Times New Roman"/>
          <w:bCs/>
          <w:sz w:val="24"/>
          <w:szCs w:val="24"/>
        </w:rPr>
        <w:t>February 4, 2022</w:t>
      </w:r>
      <w:r w:rsidR="007B2B13">
        <w:rPr>
          <w:rFonts w:ascii="Times New Roman" w:hAnsi="Times New Roman"/>
          <w:bCs/>
          <w:sz w:val="24"/>
          <w:szCs w:val="24"/>
        </w:rPr>
        <w:t>,</w:t>
      </w:r>
      <w:r w:rsidRPr="0087387E" w:rsidR="000A505D">
        <w:rPr>
          <w:rFonts w:ascii="Times New Roman" w:hAnsi="Times New Roman"/>
          <w:bCs/>
          <w:sz w:val="24"/>
          <w:szCs w:val="24"/>
        </w:rPr>
        <w:t xml:space="preserve"> to </w:t>
      </w:r>
      <w:r w:rsidRPr="0087387E" w:rsidR="00067437">
        <w:rPr>
          <w:rFonts w:ascii="Times New Roman" w:hAnsi="Times New Roman"/>
          <w:bCs/>
          <w:sz w:val="24"/>
          <w:szCs w:val="24"/>
        </w:rPr>
        <w:t>require</w:t>
      </w:r>
      <w:r w:rsidRPr="0087387E" w:rsidR="000A505D">
        <w:rPr>
          <w:rFonts w:ascii="Times New Roman" w:hAnsi="Times New Roman"/>
          <w:bCs/>
          <w:sz w:val="24"/>
          <w:szCs w:val="24"/>
        </w:rPr>
        <w:t xml:space="preserve"> the use of the Agency's automated Lender Loan Closing (LLC) system for all loan types. Submissions by alternate means, such as email or hard copy</w:t>
      </w:r>
      <w:r w:rsidRPr="0087387E" w:rsidR="00067437">
        <w:rPr>
          <w:rFonts w:ascii="Times New Roman" w:hAnsi="Times New Roman"/>
          <w:bCs/>
          <w:sz w:val="24"/>
          <w:szCs w:val="24"/>
        </w:rPr>
        <w:t>,</w:t>
      </w:r>
      <w:r w:rsidRPr="0087387E" w:rsidR="000A505D">
        <w:rPr>
          <w:rFonts w:ascii="Times New Roman" w:hAnsi="Times New Roman"/>
          <w:bCs/>
          <w:sz w:val="24"/>
          <w:szCs w:val="24"/>
        </w:rPr>
        <w:t xml:space="preserve"> are no longer permitted as of </w:t>
      </w:r>
      <w:r w:rsidRPr="0087387E" w:rsidR="00067437">
        <w:rPr>
          <w:rFonts w:ascii="Times New Roman" w:hAnsi="Times New Roman"/>
          <w:bCs/>
          <w:sz w:val="24"/>
          <w:szCs w:val="24"/>
        </w:rPr>
        <w:t>May 9, 2022</w:t>
      </w:r>
      <w:r w:rsidRPr="0087387E" w:rsidR="000A505D">
        <w:rPr>
          <w:rFonts w:ascii="Times New Roman" w:hAnsi="Times New Roman"/>
          <w:bCs/>
          <w:sz w:val="24"/>
          <w:szCs w:val="24"/>
        </w:rPr>
        <w:t>.</w:t>
      </w:r>
      <w:r w:rsidRPr="0087387E" w:rsidR="000A505D">
        <w:rPr>
          <w:rFonts w:ascii="Times New Roman" w:hAnsi="Times New Roman"/>
          <w:b/>
          <w:sz w:val="24"/>
          <w:szCs w:val="24"/>
        </w:rPr>
        <w:t xml:space="preserve">  </w:t>
      </w:r>
      <w:r w:rsidRPr="0087387E" w:rsidR="0041332B">
        <w:rPr>
          <w:rFonts w:ascii="Times New Roman" w:hAnsi="Times New Roman"/>
          <w:sz w:val="24"/>
          <w:szCs w:val="24"/>
        </w:rPr>
        <w:t xml:space="preserve">To </w:t>
      </w:r>
      <w:r w:rsidRPr="0087387E" w:rsidR="0026677C">
        <w:rPr>
          <w:rFonts w:ascii="Times New Roman" w:hAnsi="Times New Roman"/>
          <w:sz w:val="24"/>
          <w:szCs w:val="24"/>
        </w:rPr>
        <w:t xml:space="preserve">obtain </w:t>
      </w:r>
      <w:r w:rsidRPr="0087387E" w:rsidR="0041332B">
        <w:rPr>
          <w:rFonts w:ascii="Times New Roman" w:hAnsi="Times New Roman"/>
          <w:sz w:val="24"/>
          <w:szCs w:val="24"/>
        </w:rPr>
        <w:t>a Loan Note Guarantee, the lender must transmit the required guarantee fee</w:t>
      </w:r>
      <w:r w:rsidRPr="0087387E">
        <w:rPr>
          <w:rFonts w:ascii="Times New Roman" w:hAnsi="Times New Roman"/>
          <w:sz w:val="24"/>
          <w:szCs w:val="24"/>
        </w:rPr>
        <w:t xml:space="preserve">, certify the loan was closed in accordance with the terms and conditions outlined in </w:t>
      </w:r>
      <w:r w:rsidRPr="0087387E" w:rsidR="00CE4C94">
        <w:rPr>
          <w:rFonts w:ascii="Times New Roman" w:hAnsi="Times New Roman"/>
          <w:sz w:val="24"/>
          <w:szCs w:val="24"/>
        </w:rPr>
        <w:t>7</w:t>
      </w:r>
      <w:r w:rsidRPr="0087387E" w:rsidR="0026677C">
        <w:rPr>
          <w:rFonts w:ascii="Times New Roman" w:hAnsi="Times New Roman"/>
          <w:sz w:val="24"/>
          <w:szCs w:val="24"/>
        </w:rPr>
        <w:t xml:space="preserve"> </w:t>
      </w:r>
      <w:r w:rsidRPr="0087387E" w:rsidR="00CE4C94">
        <w:rPr>
          <w:rFonts w:ascii="Times New Roman" w:hAnsi="Times New Roman"/>
          <w:sz w:val="24"/>
          <w:szCs w:val="24"/>
        </w:rPr>
        <w:t>CFR 3555</w:t>
      </w:r>
      <w:r w:rsidRPr="0087387E">
        <w:rPr>
          <w:rFonts w:ascii="Times New Roman" w:hAnsi="Times New Roman"/>
          <w:sz w:val="24"/>
          <w:szCs w:val="24"/>
        </w:rPr>
        <w:t>, provide copies of closing documents validating the loan closed with the proper lien position, confirm development is complete in accordance with 7 CFR 3555</w:t>
      </w:r>
      <w:r w:rsidRPr="0087387E" w:rsidR="0026677C">
        <w:rPr>
          <w:rFonts w:ascii="Times New Roman" w:hAnsi="Times New Roman"/>
          <w:sz w:val="24"/>
          <w:szCs w:val="24"/>
        </w:rPr>
        <w:t>,</w:t>
      </w:r>
      <w:r w:rsidRPr="0087387E">
        <w:rPr>
          <w:rFonts w:ascii="Times New Roman" w:hAnsi="Times New Roman"/>
          <w:sz w:val="24"/>
          <w:szCs w:val="24"/>
        </w:rPr>
        <w:t xml:space="preserve"> and validate the loan is current at </w:t>
      </w:r>
      <w:r w:rsidRPr="0087387E" w:rsidR="0026677C">
        <w:rPr>
          <w:rFonts w:ascii="Times New Roman" w:hAnsi="Times New Roman"/>
          <w:sz w:val="24"/>
          <w:szCs w:val="24"/>
        </w:rPr>
        <w:t xml:space="preserve">the time of the </w:t>
      </w:r>
      <w:r w:rsidRPr="0087387E">
        <w:rPr>
          <w:rFonts w:ascii="Times New Roman" w:hAnsi="Times New Roman"/>
          <w:sz w:val="24"/>
          <w:szCs w:val="24"/>
        </w:rPr>
        <w:t>request.</w:t>
      </w:r>
      <w:r w:rsidRPr="0087387E">
        <w:rPr>
          <w:rFonts w:ascii="Times New Roman" w:hAnsi="Times New Roman"/>
          <w:b/>
          <w:sz w:val="24"/>
          <w:szCs w:val="24"/>
        </w:rPr>
        <w:t xml:space="preserve">  </w:t>
      </w:r>
    </w:p>
    <w:p w:rsidR="00AF01ED" w:rsidRPr="0087387E" w14:paraId="266F9F52" w14:textId="77777777">
      <w:pPr>
        <w:rPr>
          <w:rFonts w:ascii="Times New Roman" w:hAnsi="Times New Roman"/>
          <w:b/>
          <w:sz w:val="24"/>
          <w:szCs w:val="24"/>
        </w:rPr>
      </w:pPr>
    </w:p>
    <w:p w:rsidR="00026ADC" w:rsidRPr="0087387E" w14:paraId="233FCEA7" w14:textId="77777777">
      <w:pPr>
        <w:rPr>
          <w:rFonts w:ascii="Times New Roman" w:hAnsi="Times New Roman"/>
          <w:sz w:val="24"/>
          <w:szCs w:val="24"/>
        </w:rPr>
      </w:pPr>
      <w:r w:rsidRPr="0087387E">
        <w:rPr>
          <w:rFonts w:ascii="Times New Roman" w:hAnsi="Times New Roman"/>
          <w:sz w:val="24"/>
          <w:szCs w:val="24"/>
        </w:rPr>
        <w:t>With information received by the lender, i</w:t>
      </w:r>
      <w:r w:rsidRPr="0087387E" w:rsidR="00DC0E75">
        <w:rPr>
          <w:rFonts w:ascii="Times New Roman" w:hAnsi="Times New Roman"/>
          <w:sz w:val="24"/>
          <w:szCs w:val="24"/>
        </w:rPr>
        <w:t xml:space="preserve">f the Agency determines the loan closed in accordance with </w:t>
      </w:r>
      <w:r w:rsidRPr="0087387E">
        <w:rPr>
          <w:rFonts w:ascii="Times New Roman" w:hAnsi="Times New Roman"/>
          <w:sz w:val="24"/>
          <w:szCs w:val="24"/>
        </w:rPr>
        <w:t>A</w:t>
      </w:r>
      <w:r w:rsidRPr="0087387E" w:rsidR="00DC0E75">
        <w:rPr>
          <w:rFonts w:ascii="Times New Roman" w:hAnsi="Times New Roman"/>
          <w:sz w:val="24"/>
          <w:szCs w:val="24"/>
        </w:rPr>
        <w:t xml:space="preserve">gency requirements, the </w:t>
      </w:r>
      <w:r w:rsidRPr="0087387E">
        <w:rPr>
          <w:rFonts w:ascii="Times New Roman" w:hAnsi="Times New Roman"/>
          <w:sz w:val="24"/>
          <w:szCs w:val="24"/>
        </w:rPr>
        <w:t>Loan Note G</w:t>
      </w:r>
      <w:r w:rsidRPr="0087387E" w:rsidR="00DC0E75">
        <w:rPr>
          <w:rFonts w:ascii="Times New Roman" w:hAnsi="Times New Roman"/>
          <w:sz w:val="24"/>
          <w:szCs w:val="24"/>
        </w:rPr>
        <w:t xml:space="preserve">uarantee may be issued. This form </w:t>
      </w:r>
      <w:r w:rsidRPr="0087387E">
        <w:rPr>
          <w:rFonts w:ascii="Times New Roman" w:hAnsi="Times New Roman"/>
          <w:sz w:val="24"/>
          <w:szCs w:val="24"/>
        </w:rPr>
        <w:t xml:space="preserve">is issued by the Agency to the lender and </w:t>
      </w:r>
      <w:r w:rsidRPr="0087387E" w:rsidR="00DC0E75">
        <w:rPr>
          <w:rFonts w:ascii="Times New Roman" w:hAnsi="Times New Roman"/>
          <w:sz w:val="24"/>
          <w:szCs w:val="24"/>
        </w:rPr>
        <w:t xml:space="preserve">provides the terms and conditions of the guarantee.  One guarantee for each loan guaranteed is issued to the lender.  The lender maintains the </w:t>
      </w:r>
      <w:r w:rsidRPr="0087387E" w:rsidR="00DC0E75">
        <w:rPr>
          <w:rFonts w:ascii="Times New Roman" w:hAnsi="Times New Roman"/>
          <w:iCs/>
          <w:sz w:val="24"/>
          <w:szCs w:val="24"/>
        </w:rPr>
        <w:t>Loan Note Guarantee</w:t>
      </w:r>
      <w:r w:rsidRPr="0087387E" w:rsidR="00DC0E75">
        <w:rPr>
          <w:rFonts w:ascii="Times New Roman" w:hAnsi="Times New Roman"/>
          <w:i/>
          <w:sz w:val="24"/>
          <w:szCs w:val="24"/>
        </w:rPr>
        <w:t xml:space="preserve"> </w:t>
      </w:r>
      <w:r w:rsidRPr="0087387E" w:rsidR="00DC0E75">
        <w:rPr>
          <w:rFonts w:ascii="Times New Roman" w:hAnsi="Times New Roman"/>
          <w:sz w:val="24"/>
          <w:szCs w:val="24"/>
        </w:rPr>
        <w:t>until the loan is paid in full or otherwise terminated.</w:t>
      </w:r>
      <w:r w:rsidRPr="0087387E">
        <w:rPr>
          <w:rFonts w:ascii="Times New Roman" w:hAnsi="Times New Roman"/>
          <w:sz w:val="24"/>
          <w:szCs w:val="24"/>
        </w:rPr>
        <w:t xml:space="preserve">  If a transfer by Assumption Agreement occurs, the lender utilizes this form to record and report the transferee and date of occurrence.  </w:t>
      </w:r>
      <w:r w:rsidRPr="0087387E" w:rsidR="00CE7CC0">
        <w:rPr>
          <w:rFonts w:ascii="Times New Roman" w:hAnsi="Times New Roman"/>
          <w:sz w:val="24"/>
          <w:szCs w:val="24"/>
        </w:rPr>
        <w:t xml:space="preserve">Since </w:t>
      </w:r>
      <w:r w:rsidRPr="0087387E" w:rsidR="00A13670">
        <w:rPr>
          <w:rFonts w:ascii="Times New Roman" w:hAnsi="Times New Roman"/>
          <w:sz w:val="24"/>
          <w:szCs w:val="24"/>
        </w:rPr>
        <w:t>the transferor is not released from liability of the loan, this feature is seldom exercised.</w:t>
      </w:r>
    </w:p>
    <w:p w:rsidR="00026ADC" w:rsidRPr="0087387E" w14:paraId="61E7A98B" w14:textId="77777777">
      <w:pPr>
        <w:rPr>
          <w:rFonts w:ascii="Times New Roman" w:hAnsi="Times New Roman"/>
          <w:sz w:val="24"/>
          <w:szCs w:val="24"/>
        </w:rPr>
      </w:pPr>
    </w:p>
    <w:p w:rsidR="00026ADC" w:rsidRPr="0087387E" w:rsidP="00813788" w14:paraId="0F602146" w14:textId="2373497D">
      <w:pPr>
        <w:rPr>
          <w:rFonts w:ascii="Times New Roman" w:hAnsi="Times New Roman"/>
          <w:sz w:val="24"/>
          <w:szCs w:val="24"/>
        </w:rPr>
      </w:pPr>
      <w:r w:rsidRPr="0087387E">
        <w:rPr>
          <w:rFonts w:ascii="Times New Roman" w:hAnsi="Times New Roman"/>
          <w:b/>
          <w:sz w:val="24"/>
          <w:szCs w:val="24"/>
        </w:rPr>
        <w:t xml:space="preserve">Form RD </w:t>
      </w:r>
      <w:r w:rsidRPr="0087387E" w:rsidR="002C15A1">
        <w:rPr>
          <w:rFonts w:ascii="Times New Roman" w:hAnsi="Times New Roman"/>
          <w:b/>
          <w:sz w:val="24"/>
          <w:szCs w:val="24"/>
        </w:rPr>
        <w:t>3555</w:t>
      </w:r>
      <w:r w:rsidRPr="0087387E">
        <w:rPr>
          <w:rFonts w:ascii="Times New Roman" w:hAnsi="Times New Roman"/>
          <w:b/>
          <w:sz w:val="24"/>
          <w:szCs w:val="24"/>
        </w:rPr>
        <w:t>-12, “Master Interest Assistance and Shared Equity Agreement with Promissory Note</w:t>
      </w:r>
      <w:r w:rsidRPr="0087387E" w:rsidR="00DC0E75">
        <w:rPr>
          <w:rFonts w:ascii="Times New Roman" w:hAnsi="Times New Roman"/>
          <w:b/>
          <w:sz w:val="24"/>
          <w:szCs w:val="24"/>
        </w:rPr>
        <w:t>.</w:t>
      </w:r>
      <w:r w:rsidRPr="0087387E">
        <w:rPr>
          <w:rFonts w:ascii="Times New Roman" w:hAnsi="Times New Roman"/>
          <w:b/>
          <w:sz w:val="24"/>
          <w:szCs w:val="24"/>
        </w:rPr>
        <w:t>”</w:t>
      </w:r>
      <w:r w:rsidRPr="0087387E" w:rsidR="00DC0E75">
        <w:rPr>
          <w:rFonts w:ascii="Times New Roman" w:hAnsi="Times New Roman"/>
          <w:b/>
          <w:sz w:val="24"/>
          <w:szCs w:val="24"/>
        </w:rPr>
        <w:t xml:space="preserve">  </w:t>
      </w:r>
      <w:r w:rsidRPr="0087387E" w:rsidR="002C15A1">
        <w:rPr>
          <w:rFonts w:ascii="Times New Roman" w:hAnsi="Times New Roman"/>
          <w:sz w:val="24"/>
          <w:szCs w:val="24"/>
        </w:rPr>
        <w:t xml:space="preserve">The SFHGLP was authorized under the Cranston-Gonzalez National Affordable Housing Act and the Agency issued a </w:t>
      </w:r>
      <w:r w:rsidR="00DD6700">
        <w:rPr>
          <w:rFonts w:ascii="Times New Roman" w:hAnsi="Times New Roman"/>
          <w:sz w:val="24"/>
          <w:szCs w:val="24"/>
        </w:rPr>
        <w:t>f</w:t>
      </w:r>
      <w:r w:rsidRPr="0087387E" w:rsidR="002C15A1">
        <w:rPr>
          <w:rFonts w:ascii="Times New Roman" w:hAnsi="Times New Roman"/>
          <w:sz w:val="24"/>
          <w:szCs w:val="24"/>
        </w:rPr>
        <w:t xml:space="preserve">inal </w:t>
      </w:r>
      <w:r w:rsidR="00DD6700">
        <w:rPr>
          <w:rFonts w:ascii="Times New Roman" w:hAnsi="Times New Roman"/>
          <w:sz w:val="24"/>
          <w:szCs w:val="24"/>
        </w:rPr>
        <w:t>r</w:t>
      </w:r>
      <w:r w:rsidRPr="0087387E" w:rsidR="002C15A1">
        <w:rPr>
          <w:rFonts w:ascii="Times New Roman" w:hAnsi="Times New Roman"/>
          <w:sz w:val="24"/>
          <w:szCs w:val="24"/>
        </w:rPr>
        <w:t>ule implementing the SFHGLP on April 17, 1991</w:t>
      </w:r>
      <w:r w:rsidR="007B2B13">
        <w:rPr>
          <w:rFonts w:ascii="Times New Roman" w:hAnsi="Times New Roman"/>
          <w:sz w:val="24"/>
          <w:szCs w:val="24"/>
        </w:rPr>
        <w:t>,</w:t>
      </w:r>
      <w:r w:rsidRPr="0087387E" w:rsidR="002C15A1">
        <w:rPr>
          <w:rFonts w:ascii="Times New Roman" w:hAnsi="Times New Roman"/>
          <w:sz w:val="24"/>
          <w:szCs w:val="24"/>
        </w:rPr>
        <w:t xml:space="preserve"> under 7 CFR Part 1980-D.  To implement the program, it began as a pilot program in 20 States on May 17, 1991.  In 1992, the SFHGLP was offered on a nationwide basis.  The 1991 pilot </w:t>
      </w:r>
      <w:r w:rsidRPr="0087387E" w:rsidR="00DC0E75">
        <w:rPr>
          <w:rFonts w:ascii="Times New Roman" w:hAnsi="Times New Roman"/>
          <w:sz w:val="24"/>
          <w:szCs w:val="24"/>
        </w:rPr>
        <w:t xml:space="preserve">provided interest assistance to eligible borrowers to enhance their repayment ability.  To qualify to receive assistance, the borrower </w:t>
      </w:r>
      <w:r w:rsidRPr="0087387E" w:rsidR="009C67D5">
        <w:rPr>
          <w:rFonts w:ascii="Times New Roman" w:hAnsi="Times New Roman"/>
          <w:sz w:val="24"/>
          <w:szCs w:val="24"/>
        </w:rPr>
        <w:t>was required to execute</w:t>
      </w:r>
      <w:r w:rsidRPr="0087387E" w:rsidR="00813788">
        <w:rPr>
          <w:rFonts w:ascii="Times New Roman" w:hAnsi="Times New Roman"/>
          <w:sz w:val="24"/>
          <w:szCs w:val="24"/>
        </w:rPr>
        <w:t xml:space="preserve"> Form RD 3555-12.  </w:t>
      </w:r>
      <w:r w:rsidRPr="0087387E" w:rsidR="00DC0E75">
        <w:rPr>
          <w:rFonts w:ascii="Times New Roman" w:hAnsi="Times New Roman"/>
          <w:sz w:val="24"/>
          <w:szCs w:val="24"/>
        </w:rPr>
        <w:t xml:space="preserve">The form provides the basis for </w:t>
      </w:r>
      <w:r w:rsidRPr="0087387E" w:rsidR="002C15A1">
        <w:rPr>
          <w:rFonts w:ascii="Times New Roman" w:hAnsi="Times New Roman"/>
          <w:sz w:val="24"/>
          <w:szCs w:val="24"/>
        </w:rPr>
        <w:t xml:space="preserve">continued eligibility for assistance, </w:t>
      </w:r>
      <w:r w:rsidRPr="0087387E" w:rsidR="00DC0E75">
        <w:rPr>
          <w:rFonts w:ascii="Times New Roman" w:hAnsi="Times New Roman"/>
          <w:sz w:val="24"/>
          <w:szCs w:val="24"/>
        </w:rPr>
        <w:t>future payment</w:t>
      </w:r>
      <w:r w:rsidRPr="0087387E" w:rsidR="00E907DE">
        <w:rPr>
          <w:rFonts w:ascii="Times New Roman" w:hAnsi="Times New Roman"/>
          <w:sz w:val="24"/>
          <w:szCs w:val="24"/>
        </w:rPr>
        <w:t>,</w:t>
      </w:r>
      <w:r w:rsidRPr="0087387E" w:rsidR="00DC0E75">
        <w:rPr>
          <w:rFonts w:ascii="Times New Roman" w:hAnsi="Times New Roman"/>
          <w:sz w:val="24"/>
          <w:szCs w:val="24"/>
        </w:rPr>
        <w:t xml:space="preserve"> and </w:t>
      </w:r>
      <w:r w:rsidRPr="0087387E" w:rsidR="002C15A1">
        <w:rPr>
          <w:rFonts w:ascii="Times New Roman" w:hAnsi="Times New Roman"/>
          <w:sz w:val="24"/>
          <w:szCs w:val="24"/>
        </w:rPr>
        <w:t xml:space="preserve">the determining factors surrounding </w:t>
      </w:r>
      <w:r w:rsidRPr="0087387E" w:rsidR="00DC0E75">
        <w:rPr>
          <w:rFonts w:ascii="Times New Roman" w:hAnsi="Times New Roman"/>
          <w:sz w:val="24"/>
          <w:szCs w:val="24"/>
        </w:rPr>
        <w:t>recapture of interest assistance</w:t>
      </w:r>
      <w:r w:rsidRPr="0087387E" w:rsidR="002C15A1">
        <w:rPr>
          <w:rFonts w:ascii="Times New Roman" w:hAnsi="Times New Roman"/>
          <w:sz w:val="24"/>
          <w:szCs w:val="24"/>
        </w:rPr>
        <w:t xml:space="preserve"> granted during the life of the guarantee</w:t>
      </w:r>
      <w:r w:rsidRPr="0087387E" w:rsidR="00DC0E75">
        <w:rPr>
          <w:rFonts w:ascii="Times New Roman" w:hAnsi="Times New Roman"/>
          <w:sz w:val="24"/>
          <w:szCs w:val="24"/>
        </w:rPr>
        <w:t xml:space="preserve">.  </w:t>
      </w:r>
      <w:r w:rsidRPr="0087387E" w:rsidR="00813788">
        <w:rPr>
          <w:rFonts w:ascii="Times New Roman" w:hAnsi="Times New Roman"/>
          <w:sz w:val="24"/>
          <w:szCs w:val="24"/>
        </w:rPr>
        <w:t xml:space="preserve">The form </w:t>
      </w:r>
      <w:r w:rsidRPr="0087387E" w:rsidR="00E907DE">
        <w:rPr>
          <w:rFonts w:ascii="Times New Roman" w:hAnsi="Times New Roman"/>
          <w:sz w:val="24"/>
          <w:szCs w:val="24"/>
        </w:rPr>
        <w:t xml:space="preserve">was </w:t>
      </w:r>
      <w:r w:rsidRPr="0087387E" w:rsidR="00813788">
        <w:rPr>
          <w:rFonts w:ascii="Times New Roman" w:hAnsi="Times New Roman"/>
          <w:sz w:val="24"/>
          <w:szCs w:val="24"/>
        </w:rPr>
        <w:t>used only for loans funded with interest assistance.  Since interest assistance has not been funded since 1991</w:t>
      </w:r>
      <w:r w:rsidRPr="0087387E" w:rsidR="00E907DE">
        <w:rPr>
          <w:rFonts w:ascii="Times New Roman" w:hAnsi="Times New Roman"/>
          <w:sz w:val="24"/>
          <w:szCs w:val="24"/>
        </w:rPr>
        <w:t>,</w:t>
      </w:r>
      <w:r w:rsidRPr="0087387E" w:rsidR="00813788">
        <w:rPr>
          <w:rFonts w:ascii="Times New Roman" w:hAnsi="Times New Roman"/>
          <w:sz w:val="24"/>
          <w:szCs w:val="24"/>
        </w:rPr>
        <w:t xml:space="preserve"> and it is not expected to be funded in the future, no responses are expected.  </w:t>
      </w:r>
    </w:p>
    <w:p w:rsidR="00026ADC" w:rsidRPr="0087387E" w14:paraId="75E943DB" w14:textId="77777777">
      <w:pPr>
        <w:rPr>
          <w:rFonts w:ascii="Times New Roman" w:hAnsi="Times New Roman"/>
          <w:sz w:val="24"/>
          <w:szCs w:val="24"/>
        </w:rPr>
      </w:pPr>
    </w:p>
    <w:p w:rsidR="00DC0E75" w:rsidRPr="0087387E" w:rsidP="00DC0E75" w14:paraId="10DD2910" w14:textId="08454306">
      <w:pPr>
        <w:rPr>
          <w:rFonts w:ascii="Times New Roman" w:hAnsi="Times New Roman"/>
          <w:sz w:val="24"/>
          <w:szCs w:val="24"/>
        </w:rPr>
      </w:pPr>
      <w:r w:rsidRPr="0087387E">
        <w:rPr>
          <w:rFonts w:ascii="Times New Roman" w:hAnsi="Times New Roman"/>
          <w:b/>
          <w:sz w:val="24"/>
          <w:szCs w:val="24"/>
        </w:rPr>
        <w:t xml:space="preserve">Form RD </w:t>
      </w:r>
      <w:r w:rsidRPr="0087387E" w:rsidR="002C15A1">
        <w:rPr>
          <w:rFonts w:ascii="Times New Roman" w:hAnsi="Times New Roman"/>
          <w:b/>
          <w:sz w:val="24"/>
          <w:szCs w:val="24"/>
        </w:rPr>
        <w:t>3555</w:t>
      </w:r>
      <w:r w:rsidRPr="0087387E">
        <w:rPr>
          <w:rFonts w:ascii="Times New Roman" w:hAnsi="Times New Roman"/>
          <w:b/>
          <w:sz w:val="24"/>
          <w:szCs w:val="24"/>
        </w:rPr>
        <w:t>-13, “Annual Interest Assistance Agreement</w:t>
      </w:r>
      <w:r w:rsidRPr="0087387E">
        <w:rPr>
          <w:rFonts w:ascii="Times New Roman" w:hAnsi="Times New Roman"/>
          <w:b/>
          <w:sz w:val="24"/>
          <w:szCs w:val="24"/>
        </w:rPr>
        <w:t>.</w:t>
      </w:r>
      <w:r w:rsidRPr="0087387E">
        <w:rPr>
          <w:rFonts w:ascii="Times New Roman" w:hAnsi="Times New Roman"/>
          <w:b/>
          <w:sz w:val="24"/>
          <w:szCs w:val="24"/>
        </w:rPr>
        <w:t>”</w:t>
      </w:r>
      <w:r w:rsidRPr="0087387E">
        <w:rPr>
          <w:rFonts w:ascii="Times New Roman" w:hAnsi="Times New Roman"/>
          <w:b/>
          <w:sz w:val="24"/>
          <w:szCs w:val="24"/>
        </w:rPr>
        <w:t xml:space="preserve">  </w:t>
      </w:r>
      <w:r w:rsidRPr="0087387E" w:rsidR="002C15A1">
        <w:rPr>
          <w:rFonts w:ascii="Times New Roman" w:hAnsi="Times New Roman"/>
          <w:sz w:val="24"/>
          <w:szCs w:val="24"/>
        </w:rPr>
        <w:t>For those remaining</w:t>
      </w:r>
      <w:r w:rsidRPr="0087387E" w:rsidR="00763C30">
        <w:rPr>
          <w:rFonts w:ascii="Times New Roman" w:hAnsi="Times New Roman"/>
          <w:sz w:val="24"/>
          <w:szCs w:val="24"/>
        </w:rPr>
        <w:t xml:space="preserve"> that were eligible under the pilot implementation of the SFHGLP described earlier</w:t>
      </w:r>
      <w:r w:rsidRPr="0087387E" w:rsidR="00E907DE">
        <w:rPr>
          <w:rFonts w:ascii="Times New Roman" w:hAnsi="Times New Roman"/>
          <w:sz w:val="24"/>
          <w:szCs w:val="24"/>
        </w:rPr>
        <w:t>,</w:t>
      </w:r>
      <w:r w:rsidRPr="0087387E" w:rsidR="00763C30">
        <w:rPr>
          <w:rFonts w:ascii="Times New Roman" w:hAnsi="Times New Roman"/>
          <w:sz w:val="24"/>
          <w:szCs w:val="24"/>
        </w:rPr>
        <w:t xml:space="preserve"> t</w:t>
      </w:r>
      <w:r w:rsidRPr="0087387E">
        <w:rPr>
          <w:rFonts w:ascii="Times New Roman" w:hAnsi="Times New Roman"/>
          <w:sz w:val="24"/>
          <w:szCs w:val="24"/>
        </w:rPr>
        <w:t xml:space="preserve">his form is used to determine the amount of interest assistance the borrower is eligible to receive in the forthcoming </w:t>
      </w:r>
      <w:r w:rsidRPr="0087387E" w:rsidR="00763C30">
        <w:rPr>
          <w:rFonts w:ascii="Times New Roman" w:hAnsi="Times New Roman"/>
          <w:sz w:val="24"/>
          <w:szCs w:val="24"/>
        </w:rPr>
        <w:t xml:space="preserve">agreement </w:t>
      </w:r>
      <w:r w:rsidRPr="0087387E">
        <w:rPr>
          <w:rFonts w:ascii="Times New Roman" w:hAnsi="Times New Roman"/>
          <w:sz w:val="24"/>
          <w:szCs w:val="24"/>
        </w:rPr>
        <w:t xml:space="preserve">year.  The lender is responsible for conducting annual and interim reviews of household income to ensure that households continue to be eligible to receive interest assistance and that the amount of assistance provided is correct.  The lender provides the form to the borrower, who completes Section II, </w:t>
      </w:r>
      <w:r w:rsidRPr="0087387E" w:rsidR="00763C30">
        <w:rPr>
          <w:rFonts w:ascii="Times New Roman" w:hAnsi="Times New Roman"/>
          <w:sz w:val="24"/>
          <w:szCs w:val="24"/>
        </w:rPr>
        <w:t xml:space="preserve">executes </w:t>
      </w:r>
      <w:r w:rsidRPr="0087387E">
        <w:rPr>
          <w:rFonts w:ascii="Times New Roman" w:hAnsi="Times New Roman"/>
          <w:sz w:val="24"/>
          <w:szCs w:val="24"/>
        </w:rPr>
        <w:t>the form</w:t>
      </w:r>
      <w:r w:rsidRPr="0087387E" w:rsidR="00763C30">
        <w:rPr>
          <w:rFonts w:ascii="Times New Roman" w:hAnsi="Times New Roman"/>
          <w:sz w:val="24"/>
          <w:szCs w:val="24"/>
        </w:rPr>
        <w:t xml:space="preserve"> to affirm information reported</w:t>
      </w:r>
      <w:r w:rsidRPr="0087387E" w:rsidR="00330B2A">
        <w:rPr>
          <w:rFonts w:ascii="Times New Roman" w:hAnsi="Times New Roman"/>
          <w:sz w:val="24"/>
          <w:szCs w:val="24"/>
        </w:rPr>
        <w:t>,</w:t>
      </w:r>
      <w:r w:rsidRPr="0087387E" w:rsidR="00763C30">
        <w:rPr>
          <w:rFonts w:ascii="Times New Roman" w:hAnsi="Times New Roman"/>
          <w:sz w:val="24"/>
          <w:szCs w:val="24"/>
        </w:rPr>
        <w:t xml:space="preserve"> and supports it </w:t>
      </w:r>
      <w:r w:rsidRPr="0087387E" w:rsidR="00DF2521">
        <w:rPr>
          <w:rFonts w:ascii="Times New Roman" w:hAnsi="Times New Roman"/>
          <w:sz w:val="24"/>
          <w:szCs w:val="24"/>
        </w:rPr>
        <w:t xml:space="preserve">with </w:t>
      </w:r>
      <w:r w:rsidRPr="0087387E">
        <w:rPr>
          <w:rFonts w:ascii="Times New Roman" w:hAnsi="Times New Roman"/>
          <w:sz w:val="24"/>
          <w:szCs w:val="24"/>
        </w:rPr>
        <w:t xml:space="preserve">documentation </w:t>
      </w:r>
      <w:r w:rsidRPr="0087387E" w:rsidR="00763C30">
        <w:rPr>
          <w:rFonts w:ascii="Times New Roman" w:hAnsi="Times New Roman"/>
          <w:sz w:val="24"/>
          <w:szCs w:val="24"/>
        </w:rPr>
        <w:t xml:space="preserve">validating the information reported.  The form is returned to the lender.  </w:t>
      </w:r>
      <w:r w:rsidRPr="0087387E">
        <w:rPr>
          <w:rFonts w:ascii="Times New Roman" w:hAnsi="Times New Roman"/>
          <w:sz w:val="24"/>
          <w:szCs w:val="24"/>
        </w:rPr>
        <w:t xml:space="preserve">The lender verifies </w:t>
      </w:r>
      <w:r w:rsidRPr="0087387E" w:rsidR="00763C30">
        <w:rPr>
          <w:rFonts w:ascii="Times New Roman" w:hAnsi="Times New Roman"/>
          <w:sz w:val="24"/>
          <w:szCs w:val="24"/>
        </w:rPr>
        <w:t xml:space="preserve">reported information, calculates </w:t>
      </w:r>
      <w:r w:rsidRPr="0087387E">
        <w:rPr>
          <w:rFonts w:ascii="Times New Roman" w:hAnsi="Times New Roman"/>
          <w:sz w:val="24"/>
          <w:szCs w:val="24"/>
        </w:rPr>
        <w:t>adjusted income</w:t>
      </w:r>
      <w:r w:rsidRPr="0087387E" w:rsidR="00330B2A">
        <w:rPr>
          <w:rFonts w:ascii="Times New Roman" w:hAnsi="Times New Roman"/>
          <w:sz w:val="24"/>
          <w:szCs w:val="24"/>
        </w:rPr>
        <w:t>,</w:t>
      </w:r>
      <w:r w:rsidRPr="0087387E" w:rsidR="00763C30">
        <w:rPr>
          <w:rFonts w:ascii="Times New Roman" w:hAnsi="Times New Roman"/>
          <w:sz w:val="24"/>
          <w:szCs w:val="24"/>
        </w:rPr>
        <w:t xml:space="preserve"> and determines the borrower’s continued eligibility and amount of interest assistance</w:t>
      </w:r>
      <w:r w:rsidRPr="0087387E">
        <w:rPr>
          <w:rFonts w:ascii="Times New Roman" w:hAnsi="Times New Roman"/>
          <w:sz w:val="24"/>
          <w:szCs w:val="24"/>
        </w:rPr>
        <w:t>.  The form is submitted to the Agency for approval</w:t>
      </w:r>
      <w:r w:rsidRPr="0087387E" w:rsidR="00763C30">
        <w:rPr>
          <w:rFonts w:ascii="Times New Roman" w:hAnsi="Times New Roman"/>
          <w:sz w:val="24"/>
          <w:szCs w:val="24"/>
        </w:rPr>
        <w:t xml:space="preserve"> and renewal of the interest assistance agreement</w:t>
      </w:r>
      <w:r w:rsidRPr="0087387E">
        <w:rPr>
          <w:rFonts w:ascii="Times New Roman" w:hAnsi="Times New Roman"/>
          <w:sz w:val="24"/>
          <w:szCs w:val="24"/>
        </w:rPr>
        <w:t xml:space="preserve">.  The Agency reviews the lender’s calculations and processes the update.  </w:t>
      </w:r>
      <w:r w:rsidRPr="0087387E" w:rsidR="00F851AE">
        <w:rPr>
          <w:rFonts w:ascii="Times New Roman" w:hAnsi="Times New Roman"/>
          <w:sz w:val="24"/>
          <w:szCs w:val="24"/>
        </w:rPr>
        <w:t xml:space="preserve">The form was used only for loans funded with interest assistance.  Since interest assistance has not been funded since 1991, and it is not expected to be funded in the future, no responses are expected.  </w:t>
      </w:r>
    </w:p>
    <w:p w:rsidR="00026ADC" w:rsidRPr="0087387E" w14:paraId="0F7D1213" w14:textId="77777777">
      <w:pPr>
        <w:rPr>
          <w:rFonts w:ascii="Times New Roman" w:hAnsi="Times New Roman"/>
          <w:sz w:val="24"/>
          <w:szCs w:val="24"/>
        </w:rPr>
      </w:pPr>
    </w:p>
    <w:p w:rsidR="00763C30" w:rsidRPr="0087387E" w14:paraId="4C2B0C6A" w14:textId="507E97FE">
      <w:pPr>
        <w:rPr>
          <w:rFonts w:ascii="Times New Roman" w:hAnsi="Times New Roman"/>
          <w:sz w:val="24"/>
          <w:szCs w:val="24"/>
        </w:rPr>
      </w:pPr>
      <w:r w:rsidRPr="0087387E">
        <w:rPr>
          <w:rFonts w:ascii="Times New Roman" w:hAnsi="Times New Roman"/>
          <w:b/>
          <w:sz w:val="24"/>
          <w:szCs w:val="24"/>
        </w:rPr>
        <w:t xml:space="preserve">Form RD 1910-5, “Request for Verification of Employment.” </w:t>
      </w:r>
      <w:r w:rsidRPr="0087387E">
        <w:rPr>
          <w:rFonts w:ascii="Times New Roman" w:hAnsi="Times New Roman"/>
          <w:sz w:val="24"/>
          <w:szCs w:val="24"/>
        </w:rPr>
        <w:t xml:space="preserve"> The lender may utilize an industry accepted form or method of verifying income or</w:t>
      </w:r>
      <w:r w:rsidRPr="0087387E" w:rsidR="00330B2A">
        <w:rPr>
          <w:rFonts w:ascii="Times New Roman" w:hAnsi="Times New Roman"/>
          <w:sz w:val="24"/>
          <w:szCs w:val="24"/>
        </w:rPr>
        <w:t>,</w:t>
      </w:r>
      <w:r w:rsidRPr="0087387E">
        <w:rPr>
          <w:rFonts w:ascii="Times New Roman" w:hAnsi="Times New Roman"/>
          <w:sz w:val="24"/>
          <w:szCs w:val="24"/>
        </w:rPr>
        <w:t xml:space="preserve"> as an optional method, the lender may use Form RD 1910-5 to confirm employment/income.  Mortgage lenders utilize forms available in the industry provided by Fannie Mae or Freddie Mac (both secondary market sources) or other optional methods of obtaining supporting documentation referenced in the Uniform Residential Loan Application Credit Package portion of the burden.  </w:t>
      </w:r>
      <w:r w:rsidRPr="0087387E" w:rsidR="00E57E55">
        <w:rPr>
          <w:rFonts w:ascii="Times New Roman" w:hAnsi="Times New Roman"/>
          <w:sz w:val="24"/>
          <w:szCs w:val="24"/>
        </w:rPr>
        <w:t>B</w:t>
      </w:r>
      <w:r w:rsidRPr="0087387E">
        <w:rPr>
          <w:rFonts w:ascii="Times New Roman" w:hAnsi="Times New Roman"/>
          <w:sz w:val="24"/>
          <w:szCs w:val="24"/>
        </w:rPr>
        <w:t xml:space="preserve">urden </w:t>
      </w:r>
      <w:r w:rsidRPr="0087387E" w:rsidR="0047266C">
        <w:rPr>
          <w:rFonts w:ascii="Times New Roman" w:hAnsi="Times New Roman"/>
          <w:sz w:val="24"/>
          <w:szCs w:val="24"/>
        </w:rPr>
        <w:t xml:space="preserve">for </w:t>
      </w:r>
      <w:r w:rsidRPr="0087387E">
        <w:rPr>
          <w:rFonts w:ascii="Times New Roman" w:hAnsi="Times New Roman"/>
          <w:sz w:val="24"/>
          <w:szCs w:val="24"/>
        </w:rPr>
        <w:t xml:space="preserve">this form has been captured in the standard credit documentation </w:t>
      </w:r>
      <w:r w:rsidRPr="0087387E" w:rsidR="0047266C">
        <w:rPr>
          <w:rFonts w:ascii="Times New Roman" w:hAnsi="Times New Roman"/>
          <w:sz w:val="24"/>
          <w:szCs w:val="24"/>
        </w:rPr>
        <w:t>line o</w:t>
      </w:r>
      <w:r w:rsidRPr="0087387E" w:rsidR="001C0F64">
        <w:rPr>
          <w:rFonts w:ascii="Times New Roman" w:hAnsi="Times New Roman"/>
          <w:sz w:val="24"/>
          <w:szCs w:val="24"/>
        </w:rPr>
        <w:t>f</w:t>
      </w:r>
      <w:r w:rsidRPr="0087387E" w:rsidR="0047266C">
        <w:rPr>
          <w:rFonts w:ascii="Times New Roman" w:hAnsi="Times New Roman"/>
          <w:sz w:val="24"/>
          <w:szCs w:val="24"/>
        </w:rPr>
        <w:t xml:space="preserve"> the </w:t>
      </w:r>
      <w:r w:rsidRPr="0087387E" w:rsidR="00357722">
        <w:rPr>
          <w:rFonts w:ascii="Times New Roman" w:hAnsi="Times New Roman"/>
          <w:sz w:val="24"/>
          <w:szCs w:val="24"/>
        </w:rPr>
        <w:t>included burden worksheet.</w:t>
      </w:r>
    </w:p>
    <w:p w:rsidR="00ED0DD7" w:rsidRPr="0087387E" w14:paraId="2A880A1D" w14:textId="77777777">
      <w:pPr>
        <w:rPr>
          <w:rFonts w:ascii="Times New Roman" w:hAnsi="Times New Roman"/>
          <w:sz w:val="24"/>
          <w:szCs w:val="24"/>
        </w:rPr>
      </w:pPr>
    </w:p>
    <w:p w:rsidR="00ED0DD7" w:rsidRPr="0087387E" w14:paraId="4892B6D0" w14:textId="2399D0E1">
      <w:pPr>
        <w:rPr>
          <w:rFonts w:ascii="Times New Roman" w:hAnsi="Times New Roman"/>
          <w:sz w:val="24"/>
          <w:szCs w:val="24"/>
        </w:rPr>
      </w:pPr>
      <w:r w:rsidRPr="0087387E">
        <w:rPr>
          <w:rFonts w:ascii="Times New Roman" w:hAnsi="Times New Roman"/>
          <w:b/>
          <w:sz w:val="24"/>
          <w:szCs w:val="24"/>
        </w:rPr>
        <w:t xml:space="preserve">Form RD 1944-4, “Certification of Disability or Handicap.” </w:t>
      </w:r>
      <w:r w:rsidRPr="0087387E">
        <w:rPr>
          <w:rFonts w:ascii="Times New Roman" w:hAnsi="Times New Roman"/>
          <w:sz w:val="24"/>
          <w:szCs w:val="24"/>
        </w:rPr>
        <w:t xml:space="preserve"> The lender may utilize an industry accepted form or method of verifying the disability or handicap of an applicant or member of the applicant’s family or as an optional method, the lender may use Form RD 1944-4.  This form may be utilized when the lender is seeking to establish eligible medical expenses as deductions to the annual income calculation.  Mortgage lenders utilize forms available in the industry provided by Fannie Mae or Freddie Mac (both secondary market sources) or other optional methods of obtaining supporting documentation referenced in the Uniform Residential Loan Application Credit Package portion of the burden.  </w:t>
      </w:r>
      <w:r w:rsidRPr="0087387E" w:rsidR="006A7F0E">
        <w:rPr>
          <w:rFonts w:ascii="Times New Roman" w:hAnsi="Times New Roman"/>
          <w:sz w:val="24"/>
          <w:szCs w:val="24"/>
        </w:rPr>
        <w:t>B</w:t>
      </w:r>
      <w:r w:rsidRPr="0087387E">
        <w:rPr>
          <w:rFonts w:ascii="Times New Roman" w:hAnsi="Times New Roman"/>
          <w:sz w:val="24"/>
          <w:szCs w:val="24"/>
        </w:rPr>
        <w:t xml:space="preserve">urden </w:t>
      </w:r>
      <w:r w:rsidRPr="0087387E" w:rsidR="006A7F0E">
        <w:rPr>
          <w:rFonts w:ascii="Times New Roman" w:hAnsi="Times New Roman"/>
          <w:sz w:val="24"/>
          <w:szCs w:val="24"/>
        </w:rPr>
        <w:t>for</w:t>
      </w:r>
      <w:r w:rsidRPr="0087387E">
        <w:rPr>
          <w:rFonts w:ascii="Times New Roman" w:hAnsi="Times New Roman"/>
          <w:sz w:val="24"/>
          <w:szCs w:val="24"/>
        </w:rPr>
        <w:t xml:space="preserve"> this form has been captured in the standard credit documentation </w:t>
      </w:r>
      <w:r w:rsidRPr="0087387E" w:rsidR="001C0F64">
        <w:rPr>
          <w:rFonts w:ascii="Times New Roman" w:hAnsi="Times New Roman"/>
          <w:sz w:val="24"/>
          <w:szCs w:val="24"/>
        </w:rPr>
        <w:t>line of the included burden worksheet</w:t>
      </w:r>
      <w:r w:rsidRPr="0087387E">
        <w:rPr>
          <w:rFonts w:ascii="Times New Roman" w:hAnsi="Times New Roman"/>
          <w:sz w:val="24"/>
          <w:szCs w:val="24"/>
        </w:rPr>
        <w:t>.</w:t>
      </w:r>
    </w:p>
    <w:p w:rsidR="00ED0DD7" w:rsidRPr="0087387E" w14:paraId="3F7C2640" w14:textId="77777777">
      <w:pPr>
        <w:rPr>
          <w:rFonts w:ascii="Times New Roman" w:hAnsi="Times New Roman"/>
          <w:sz w:val="24"/>
          <w:szCs w:val="24"/>
        </w:rPr>
      </w:pPr>
    </w:p>
    <w:p w:rsidR="00ED0DD7" w:rsidRPr="0087387E" w14:paraId="18D4332E" w14:textId="6C00C0DA">
      <w:pPr>
        <w:rPr>
          <w:rFonts w:ascii="Times New Roman" w:hAnsi="Times New Roman"/>
          <w:sz w:val="24"/>
          <w:szCs w:val="24"/>
        </w:rPr>
      </w:pPr>
      <w:r w:rsidRPr="0087387E">
        <w:rPr>
          <w:rFonts w:ascii="Times New Roman" w:hAnsi="Times New Roman"/>
          <w:b/>
          <w:sz w:val="24"/>
          <w:szCs w:val="24"/>
        </w:rPr>
        <w:t xml:space="preserve">Form RD 1944-62, “Request for Verification of Deposit.” </w:t>
      </w:r>
      <w:r w:rsidRPr="0087387E">
        <w:rPr>
          <w:rFonts w:ascii="Times New Roman" w:hAnsi="Times New Roman"/>
          <w:sz w:val="24"/>
          <w:szCs w:val="24"/>
        </w:rPr>
        <w:t xml:space="preserve"> The lender may utilize an industry accepted form or method of verifying assets of an applicant for the purpose of establishing annual income</w:t>
      </w:r>
      <w:r w:rsidRPr="0087387E" w:rsidR="00717AB1">
        <w:rPr>
          <w:rFonts w:ascii="Times New Roman" w:hAnsi="Times New Roman"/>
          <w:sz w:val="24"/>
          <w:szCs w:val="24"/>
        </w:rPr>
        <w:t>;</w:t>
      </w:r>
      <w:r w:rsidRPr="0087387E">
        <w:rPr>
          <w:rFonts w:ascii="Times New Roman" w:hAnsi="Times New Roman"/>
          <w:sz w:val="24"/>
          <w:szCs w:val="24"/>
        </w:rPr>
        <w:t xml:space="preserve"> as compensating factors in the underwriting decision</w:t>
      </w:r>
      <w:r w:rsidRPr="0087387E" w:rsidR="00717AB1">
        <w:rPr>
          <w:rFonts w:ascii="Times New Roman" w:hAnsi="Times New Roman"/>
          <w:sz w:val="24"/>
          <w:szCs w:val="24"/>
        </w:rPr>
        <w:t>;</w:t>
      </w:r>
      <w:r w:rsidRPr="0087387E">
        <w:rPr>
          <w:rFonts w:ascii="Times New Roman" w:hAnsi="Times New Roman"/>
          <w:sz w:val="24"/>
          <w:szCs w:val="24"/>
        </w:rPr>
        <w:t xml:space="preserve"> or</w:t>
      </w:r>
      <w:r w:rsidRPr="0087387E" w:rsidR="00717AB1">
        <w:rPr>
          <w:rFonts w:ascii="Times New Roman" w:hAnsi="Times New Roman"/>
          <w:sz w:val="24"/>
          <w:szCs w:val="24"/>
        </w:rPr>
        <w:t>,</w:t>
      </w:r>
      <w:r w:rsidRPr="0087387E">
        <w:rPr>
          <w:rFonts w:ascii="Times New Roman" w:hAnsi="Times New Roman"/>
          <w:sz w:val="24"/>
          <w:szCs w:val="24"/>
        </w:rPr>
        <w:t xml:space="preserve"> as an optional method, the lender may use Form RD 1944-62.  Mortgage lenders utilize forms available in the industry provided by Fannie Mae or Freddie Mac (both secondary market sources) or other optional methods of obtaining supporting documentation referenced in the Uniform Residential Loan Application Credit Package portion of the burden.  </w:t>
      </w:r>
      <w:r w:rsidRPr="0087387E" w:rsidR="00523515">
        <w:rPr>
          <w:rFonts w:ascii="Times New Roman" w:hAnsi="Times New Roman"/>
          <w:sz w:val="24"/>
          <w:szCs w:val="24"/>
        </w:rPr>
        <w:t>B</w:t>
      </w:r>
      <w:r w:rsidRPr="0087387E">
        <w:rPr>
          <w:rFonts w:ascii="Times New Roman" w:hAnsi="Times New Roman"/>
          <w:sz w:val="24"/>
          <w:szCs w:val="24"/>
        </w:rPr>
        <w:t xml:space="preserve">urden </w:t>
      </w:r>
      <w:r w:rsidRPr="0087387E" w:rsidR="00523515">
        <w:rPr>
          <w:rFonts w:ascii="Times New Roman" w:hAnsi="Times New Roman"/>
          <w:sz w:val="24"/>
          <w:szCs w:val="24"/>
        </w:rPr>
        <w:t>for</w:t>
      </w:r>
      <w:r w:rsidRPr="0087387E">
        <w:rPr>
          <w:rFonts w:ascii="Times New Roman" w:hAnsi="Times New Roman"/>
          <w:sz w:val="24"/>
          <w:szCs w:val="24"/>
        </w:rPr>
        <w:t xml:space="preserve"> this form has been captured in the standard credit documentation </w:t>
      </w:r>
      <w:r w:rsidRPr="0087387E" w:rsidR="00920560">
        <w:rPr>
          <w:rFonts w:ascii="Times New Roman" w:hAnsi="Times New Roman"/>
          <w:sz w:val="24"/>
          <w:szCs w:val="24"/>
        </w:rPr>
        <w:t>line of the included burden worksheet</w:t>
      </w:r>
      <w:r w:rsidRPr="0087387E">
        <w:rPr>
          <w:rFonts w:ascii="Times New Roman" w:hAnsi="Times New Roman"/>
          <w:sz w:val="24"/>
          <w:szCs w:val="24"/>
        </w:rPr>
        <w:t>.</w:t>
      </w:r>
    </w:p>
    <w:p w:rsidR="00AC6F55" w:rsidRPr="0087387E" w14:paraId="42DA479F" w14:textId="77777777">
      <w:pPr>
        <w:rPr>
          <w:rFonts w:ascii="Times New Roman" w:hAnsi="Times New Roman"/>
          <w:sz w:val="24"/>
          <w:szCs w:val="24"/>
        </w:rPr>
      </w:pPr>
    </w:p>
    <w:p w:rsidR="00ED0DD7" w:rsidRPr="0087387E" w14:paraId="1FBC1B98" w14:textId="77777777">
      <w:pPr>
        <w:rPr>
          <w:rFonts w:ascii="Times New Roman" w:hAnsi="Times New Roman"/>
          <w:sz w:val="24"/>
          <w:szCs w:val="24"/>
        </w:rPr>
      </w:pPr>
      <w:r w:rsidRPr="0087387E">
        <w:rPr>
          <w:rFonts w:ascii="Times New Roman" w:hAnsi="Times New Roman"/>
          <w:b/>
          <w:sz w:val="24"/>
          <w:szCs w:val="24"/>
        </w:rPr>
        <w:t>Form RD 1924-25, “Plan Certification.”</w:t>
      </w:r>
      <w:r w:rsidRPr="0087387E">
        <w:rPr>
          <w:rFonts w:ascii="Times New Roman" w:hAnsi="Times New Roman"/>
          <w:sz w:val="24"/>
          <w:szCs w:val="24"/>
        </w:rPr>
        <w:t xml:space="preserve">  The lenders permanent loan file must contain evidence of certified plans and specifications.  The lender may elect to utilize Form RD 1924-25 as an optional format to document certification.  Other options include obtaining a building permit or a certificate of occupancy.</w:t>
      </w:r>
    </w:p>
    <w:p w:rsidR="00ED0DD7" w:rsidRPr="0087387E" w14:paraId="0E7B4C52" w14:textId="77777777">
      <w:pPr>
        <w:rPr>
          <w:rFonts w:ascii="Times New Roman" w:hAnsi="Times New Roman"/>
          <w:b/>
          <w:i/>
          <w:sz w:val="24"/>
          <w:szCs w:val="24"/>
          <w:u w:val="single"/>
        </w:rPr>
      </w:pPr>
    </w:p>
    <w:p w:rsidR="00DD6700" w14:paraId="12E8AA7B" w14:textId="77777777">
      <w:pPr>
        <w:rPr>
          <w:rFonts w:ascii="Times New Roman" w:hAnsi="Times New Roman"/>
          <w:b/>
          <w:i/>
          <w:sz w:val="24"/>
          <w:szCs w:val="24"/>
          <w:u w:val="single"/>
        </w:rPr>
      </w:pPr>
    </w:p>
    <w:p w:rsidR="00DD6700" w14:paraId="070ED8E3" w14:textId="77777777">
      <w:pPr>
        <w:rPr>
          <w:rFonts w:ascii="Times New Roman" w:hAnsi="Times New Roman"/>
          <w:b/>
          <w:i/>
          <w:sz w:val="24"/>
          <w:szCs w:val="24"/>
          <w:u w:val="single"/>
        </w:rPr>
      </w:pPr>
    </w:p>
    <w:p w:rsidR="00DD6700" w14:paraId="7EA83854" w14:textId="77777777">
      <w:pPr>
        <w:rPr>
          <w:rFonts w:ascii="Times New Roman" w:hAnsi="Times New Roman"/>
          <w:b/>
          <w:i/>
          <w:sz w:val="24"/>
          <w:szCs w:val="24"/>
          <w:u w:val="single"/>
        </w:rPr>
      </w:pPr>
    </w:p>
    <w:p w:rsidR="00026ADC" w:rsidRPr="0087387E" w14:paraId="2B2B9ED0" w14:textId="1BBB61EB">
      <w:pPr>
        <w:rPr>
          <w:rFonts w:ascii="Times New Roman" w:hAnsi="Times New Roman"/>
          <w:sz w:val="24"/>
          <w:szCs w:val="24"/>
        </w:rPr>
      </w:pPr>
      <w:r w:rsidRPr="0087387E">
        <w:rPr>
          <w:rFonts w:ascii="Times New Roman" w:hAnsi="Times New Roman"/>
          <w:b/>
          <w:i/>
          <w:sz w:val="24"/>
          <w:szCs w:val="24"/>
          <w:u w:val="single"/>
        </w:rPr>
        <w:t>REPORTING REQUIREMENTS - FORMS APPROVED UNDER OTHER OMB NUMBERS:</w:t>
      </w:r>
    </w:p>
    <w:p w:rsidR="00942EBF" w:rsidRPr="0087387E" w14:paraId="43784DCE" w14:textId="77777777">
      <w:pPr>
        <w:rPr>
          <w:rFonts w:ascii="Times New Roman" w:hAnsi="Times New Roman"/>
          <w:sz w:val="24"/>
          <w:szCs w:val="24"/>
        </w:rPr>
      </w:pPr>
    </w:p>
    <w:p w:rsidR="003C4D62" w:rsidRPr="0087387E" w:rsidP="003C4D62" w14:paraId="794DB32C" w14:textId="0939E986">
      <w:pPr>
        <w:rPr>
          <w:rFonts w:ascii="Times New Roman" w:hAnsi="Times New Roman"/>
          <w:sz w:val="24"/>
          <w:szCs w:val="24"/>
        </w:rPr>
      </w:pPr>
      <w:r w:rsidRPr="0087387E">
        <w:rPr>
          <w:rFonts w:ascii="Times New Roman" w:hAnsi="Times New Roman"/>
          <w:b/>
          <w:sz w:val="24"/>
          <w:szCs w:val="24"/>
        </w:rPr>
        <w:t>FEMA</w:t>
      </w:r>
      <w:r w:rsidRPr="0087387E" w:rsidR="00717AB1">
        <w:rPr>
          <w:rFonts w:ascii="Times New Roman" w:hAnsi="Times New Roman"/>
          <w:b/>
          <w:sz w:val="24"/>
          <w:szCs w:val="24"/>
        </w:rPr>
        <w:t xml:space="preserve"> Form FF-206-FY-21-116</w:t>
      </w:r>
      <w:r w:rsidRPr="0087387E">
        <w:rPr>
          <w:rFonts w:ascii="Times New Roman" w:hAnsi="Times New Roman"/>
          <w:b/>
          <w:sz w:val="24"/>
          <w:szCs w:val="24"/>
        </w:rPr>
        <w:t>, “Standard Flood Hazard Determination</w:t>
      </w:r>
      <w:r w:rsidRPr="0087387E" w:rsidR="00717AB1">
        <w:rPr>
          <w:rFonts w:ascii="Times New Roman" w:hAnsi="Times New Roman"/>
          <w:b/>
          <w:sz w:val="24"/>
          <w:szCs w:val="24"/>
        </w:rPr>
        <w:t xml:space="preserve"> Form</w:t>
      </w:r>
      <w:r w:rsidRPr="0087387E" w:rsidR="00267B84">
        <w:rPr>
          <w:rFonts w:ascii="Times New Roman" w:hAnsi="Times New Roman"/>
          <w:b/>
          <w:sz w:val="24"/>
          <w:szCs w:val="24"/>
        </w:rPr>
        <w:t>.</w:t>
      </w:r>
      <w:r w:rsidRPr="0087387E">
        <w:rPr>
          <w:rFonts w:ascii="Times New Roman" w:hAnsi="Times New Roman"/>
          <w:b/>
          <w:sz w:val="24"/>
          <w:szCs w:val="24"/>
        </w:rPr>
        <w:t>”</w:t>
      </w:r>
      <w:r w:rsidRPr="0087387E">
        <w:rPr>
          <w:rFonts w:ascii="Times New Roman" w:hAnsi="Times New Roman"/>
          <w:sz w:val="24"/>
          <w:szCs w:val="24"/>
        </w:rPr>
        <w:t xml:space="preserve">  The Flood Disaster Protection Act of 1973 mandates that flood insurance coverage b</w:t>
      </w:r>
      <w:r w:rsidRPr="0087387E" w:rsidR="006D7F39">
        <w:rPr>
          <w:rFonts w:ascii="Times New Roman" w:hAnsi="Times New Roman"/>
          <w:sz w:val="24"/>
          <w:szCs w:val="24"/>
        </w:rPr>
        <w:t>e</w:t>
      </w:r>
      <w:r w:rsidRPr="0087387E">
        <w:rPr>
          <w:rFonts w:ascii="Times New Roman" w:hAnsi="Times New Roman"/>
          <w:sz w:val="24"/>
          <w:szCs w:val="24"/>
        </w:rPr>
        <w:t xml:space="preserve"> purchased for improved real property located in </w:t>
      </w:r>
      <w:r w:rsidRPr="0087387E" w:rsidR="006D7F39">
        <w:rPr>
          <w:rFonts w:ascii="Times New Roman" w:hAnsi="Times New Roman"/>
          <w:sz w:val="24"/>
          <w:szCs w:val="24"/>
        </w:rPr>
        <w:t xml:space="preserve">a </w:t>
      </w:r>
      <w:r w:rsidRPr="0087387E">
        <w:rPr>
          <w:rFonts w:ascii="Times New Roman" w:hAnsi="Times New Roman"/>
          <w:sz w:val="24"/>
          <w:szCs w:val="24"/>
        </w:rPr>
        <w:t xml:space="preserve">Special Flood Hazard Areas (SFHA).  This document is a onetime official declaration of flood zone status printed on the Federal Emergency Management Agency (FEMA) Standard Flood Hazard Determination </w:t>
      </w:r>
      <w:r w:rsidRPr="0087387E" w:rsidR="00EE33A4">
        <w:rPr>
          <w:rFonts w:ascii="Times New Roman" w:hAnsi="Times New Roman"/>
          <w:sz w:val="24"/>
          <w:szCs w:val="24"/>
        </w:rPr>
        <w:t>F</w:t>
      </w:r>
      <w:r w:rsidRPr="0087387E">
        <w:rPr>
          <w:rFonts w:ascii="Times New Roman" w:hAnsi="Times New Roman"/>
          <w:sz w:val="24"/>
          <w:szCs w:val="24"/>
        </w:rPr>
        <w:t xml:space="preserve">orm.  It identifies the FEMA assigned flood zone designations for a subject property address based upon the current flood insurance rate maps published by FEMA.  Any federally regulated lending industry entity </w:t>
      </w:r>
      <w:r w:rsidRPr="0087387E" w:rsidR="006D7F39">
        <w:rPr>
          <w:rFonts w:ascii="Times New Roman" w:hAnsi="Times New Roman"/>
          <w:sz w:val="24"/>
          <w:szCs w:val="24"/>
        </w:rPr>
        <w:t xml:space="preserve">is </w:t>
      </w:r>
      <w:r w:rsidRPr="0087387E">
        <w:rPr>
          <w:rFonts w:ascii="Times New Roman" w:hAnsi="Times New Roman"/>
          <w:sz w:val="24"/>
          <w:szCs w:val="24"/>
        </w:rPr>
        <w:t xml:space="preserve">required to statutorily implement the mandatory purchase provisions of the National Flood Insurance Reform Act of 1994 and other key legislation that governs the National Flood Insurance Program (NFIP).  Most mortgage applications are affected.  </w:t>
      </w:r>
      <w:r w:rsidRPr="0087387E" w:rsidR="006D7F39">
        <w:rPr>
          <w:rFonts w:ascii="Times New Roman" w:hAnsi="Times New Roman"/>
          <w:sz w:val="24"/>
          <w:szCs w:val="24"/>
        </w:rPr>
        <w:t>Inform</w:t>
      </w:r>
      <w:r w:rsidRPr="0087387E" w:rsidR="001D2CC1">
        <w:rPr>
          <w:rFonts w:ascii="Times New Roman" w:hAnsi="Times New Roman"/>
          <w:sz w:val="24"/>
          <w:szCs w:val="24"/>
        </w:rPr>
        <w:t>ation</w:t>
      </w:r>
      <w:r w:rsidRPr="0087387E" w:rsidR="006D7F39">
        <w:rPr>
          <w:rFonts w:ascii="Times New Roman" w:hAnsi="Times New Roman"/>
          <w:sz w:val="24"/>
          <w:szCs w:val="24"/>
        </w:rPr>
        <w:t xml:space="preserve"> from t</w:t>
      </w:r>
      <w:r w:rsidRPr="0087387E">
        <w:rPr>
          <w:rFonts w:ascii="Times New Roman" w:hAnsi="Times New Roman"/>
          <w:sz w:val="24"/>
          <w:szCs w:val="24"/>
        </w:rPr>
        <w:t xml:space="preserve">his form is utilized by the Agency to complete an environmental assessment of the proposed property prior to issuance of a commitment to an approved lender.  Burden </w:t>
      </w:r>
      <w:r w:rsidRPr="0087387E" w:rsidR="00951BC2">
        <w:rPr>
          <w:rFonts w:ascii="Times New Roman" w:hAnsi="Times New Roman"/>
          <w:sz w:val="24"/>
          <w:szCs w:val="24"/>
        </w:rPr>
        <w:t>for</w:t>
      </w:r>
      <w:r w:rsidRPr="0087387E">
        <w:rPr>
          <w:rFonts w:ascii="Times New Roman" w:hAnsi="Times New Roman"/>
          <w:sz w:val="24"/>
          <w:szCs w:val="24"/>
        </w:rPr>
        <w:t xml:space="preserve"> this form has been captured in the standard credit documentation </w:t>
      </w:r>
      <w:r w:rsidRPr="0087387E" w:rsidR="00D714F7">
        <w:rPr>
          <w:rFonts w:ascii="Times New Roman" w:hAnsi="Times New Roman"/>
          <w:sz w:val="24"/>
          <w:szCs w:val="24"/>
        </w:rPr>
        <w:t>line of the included burden worksheet</w:t>
      </w:r>
      <w:r w:rsidRPr="0087387E">
        <w:rPr>
          <w:rFonts w:ascii="Times New Roman" w:hAnsi="Times New Roman"/>
          <w:sz w:val="24"/>
          <w:szCs w:val="24"/>
        </w:rPr>
        <w:t>.  Approved under OMB No.</w:t>
      </w:r>
      <w:r w:rsidRPr="0087387E">
        <w:rPr>
          <w:rFonts w:ascii="Times New Roman" w:hAnsi="Times New Roman"/>
          <w:sz w:val="24"/>
          <w:szCs w:val="24"/>
        </w:rPr>
        <w:t>1660-0040</w:t>
      </w:r>
      <w:r w:rsidRPr="0087387E">
        <w:rPr>
          <w:rFonts w:ascii="Times New Roman" w:hAnsi="Times New Roman"/>
          <w:sz w:val="24"/>
          <w:szCs w:val="24"/>
        </w:rPr>
        <w:t xml:space="preserve">.  </w:t>
      </w:r>
    </w:p>
    <w:p w:rsidR="00267B84" w:rsidRPr="0087387E" w:rsidP="003C4D62" w14:paraId="34DF88EF" w14:textId="77777777">
      <w:pPr>
        <w:rPr>
          <w:rFonts w:ascii="Times New Roman" w:hAnsi="Times New Roman"/>
          <w:sz w:val="24"/>
          <w:szCs w:val="24"/>
        </w:rPr>
      </w:pPr>
    </w:p>
    <w:p w:rsidR="00267B84" w:rsidRPr="005C0977" w:rsidP="005C0977" w14:paraId="7E950CAA" w14:textId="77777777">
      <w:pPr>
        <w:rPr>
          <w:rFonts w:ascii="Times New Roman" w:hAnsi="Times New Roman"/>
          <w:sz w:val="24"/>
          <w:szCs w:val="24"/>
        </w:rPr>
      </w:pPr>
      <w:r w:rsidRPr="0087387E">
        <w:rPr>
          <w:rFonts w:ascii="Times New Roman" w:hAnsi="Times New Roman"/>
          <w:b/>
          <w:sz w:val="24"/>
          <w:szCs w:val="24"/>
        </w:rPr>
        <w:t>RECORDKEEPING</w:t>
      </w:r>
    </w:p>
    <w:p w:rsidR="00280360" w:rsidRPr="005C0977" w:rsidP="005C0977" w14:paraId="0AEDE9FE" w14:textId="77777777">
      <w:pPr>
        <w:rPr>
          <w:rFonts w:ascii="Times New Roman" w:hAnsi="Times New Roman"/>
          <w:sz w:val="24"/>
          <w:szCs w:val="24"/>
        </w:rPr>
      </w:pPr>
    </w:p>
    <w:p w:rsidR="00F933DF" w:rsidRPr="0087387E" w:rsidP="005C0977" w14:paraId="42F5B075" w14:textId="222E3576">
      <w:pPr>
        <w:rPr>
          <w:rFonts w:ascii="Times New Roman" w:hAnsi="Times New Roman"/>
          <w:b/>
          <w:sz w:val="24"/>
          <w:szCs w:val="24"/>
        </w:rPr>
      </w:pPr>
      <w:r w:rsidRPr="005C0977">
        <w:rPr>
          <w:rFonts w:ascii="Times New Roman" w:hAnsi="Times New Roman"/>
          <w:sz w:val="24"/>
          <w:szCs w:val="24"/>
        </w:rPr>
        <w:t>L</w:t>
      </w:r>
      <w:r w:rsidRPr="005C0977" w:rsidR="00267B84">
        <w:rPr>
          <w:rFonts w:ascii="Times New Roman" w:hAnsi="Times New Roman"/>
          <w:sz w:val="24"/>
          <w:szCs w:val="24"/>
        </w:rPr>
        <w:t>enders must maintain record of all payments and disbursements paid on the obligation while the Agency has potential liability.  The lender should also maintain a record of all servicing actions, relevant post</w:t>
      </w:r>
      <w:r w:rsidRPr="005C0977" w:rsidR="00084C91">
        <w:rPr>
          <w:rFonts w:ascii="Times New Roman" w:hAnsi="Times New Roman"/>
          <w:sz w:val="24"/>
          <w:szCs w:val="24"/>
        </w:rPr>
        <w:t>-</w:t>
      </w:r>
      <w:r w:rsidRPr="005C0977" w:rsidR="00267B84">
        <w:rPr>
          <w:rFonts w:ascii="Times New Roman" w:hAnsi="Times New Roman"/>
          <w:sz w:val="24"/>
          <w:szCs w:val="24"/>
        </w:rPr>
        <w:t>closing documents, and all borrower notices and correspondence.</w:t>
      </w:r>
      <w:r w:rsidRPr="005C0977">
        <w:rPr>
          <w:rFonts w:ascii="Times New Roman" w:hAnsi="Times New Roman"/>
          <w:sz w:val="24"/>
          <w:szCs w:val="24"/>
        </w:rPr>
        <w:t xml:space="preserve">  Each lender is required to maintain a permanent loan file on each individual guaranteed borrower.  This is typical for any mortgage loan product and is an action that is completed in a lender’s normal course of business</w:t>
      </w:r>
      <w:r w:rsidRPr="0087387E">
        <w:rPr>
          <w:rFonts w:ascii="Times New Roman" w:hAnsi="Times New Roman"/>
          <w:sz w:val="24"/>
          <w:szCs w:val="24"/>
        </w:rPr>
        <w:t>.  Compliance items relevant to the program eligibility of property and/or applicants are required to be maintained in the lender’s case until such time the guarantee is terminated for future review and/or audit by the Agency.  This requirement is consistent with standard mortgage industry practices and represents no additional burden of recordkeeping placed upon the lender or public.</w:t>
      </w:r>
    </w:p>
    <w:p w:rsidR="00267B84" w:rsidRPr="0087387E" w:rsidP="003C4D62" w14:paraId="3713DFC7" w14:textId="667F61B4">
      <w:pPr>
        <w:rPr>
          <w:rFonts w:ascii="Times New Roman" w:hAnsi="Times New Roman"/>
          <w:sz w:val="24"/>
          <w:szCs w:val="24"/>
        </w:rPr>
      </w:pPr>
    </w:p>
    <w:p w:rsidR="00026ADC" w:rsidRPr="0087387E" w14:paraId="107C9F40" w14:textId="77777777">
      <w:pPr>
        <w:rPr>
          <w:rFonts w:ascii="Times New Roman" w:hAnsi="Times New Roman"/>
          <w:sz w:val="24"/>
          <w:szCs w:val="24"/>
        </w:rPr>
      </w:pPr>
    </w:p>
    <w:p w:rsidR="00026ADC" w:rsidRPr="0087387E" w14:paraId="17F61871" w14:textId="77777777">
      <w:pPr>
        <w:rPr>
          <w:rFonts w:ascii="Times New Roman" w:hAnsi="Times New Roman"/>
          <w:sz w:val="24"/>
          <w:szCs w:val="24"/>
        </w:rPr>
      </w:pPr>
      <w:r w:rsidRPr="0087387E">
        <w:rPr>
          <w:rFonts w:ascii="Times New Roman" w:hAnsi="Times New Roman"/>
          <w:b/>
          <w:sz w:val="24"/>
          <w:szCs w:val="24"/>
        </w:rPr>
        <w:t xml:space="preserve">3.  </w:t>
      </w:r>
      <w:r w:rsidRPr="0087387E">
        <w:rPr>
          <w:rFonts w:ascii="Times New Roman" w:hAnsi="Times New Roman"/>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7387E" w:rsidR="00066CE4">
        <w:rPr>
          <w:rFonts w:ascii="Times New Roman" w:hAnsi="Times New Roman"/>
          <w:b/>
          <w:sz w:val="24"/>
          <w:szCs w:val="24"/>
          <w:u w:val="single"/>
        </w:rPr>
        <w:t>.  Also describe any consideration of using information technology to reduce burden</w:t>
      </w:r>
      <w:r w:rsidRPr="0087387E">
        <w:rPr>
          <w:rFonts w:ascii="Times New Roman" w:hAnsi="Times New Roman"/>
          <w:b/>
          <w:sz w:val="24"/>
          <w:szCs w:val="24"/>
          <w:u w:val="single"/>
        </w:rPr>
        <w:t>:</w:t>
      </w:r>
    </w:p>
    <w:p w:rsidR="00026ADC" w:rsidRPr="0087387E" w:rsidP="00B33FCE" w14:paraId="571477BF" w14:textId="77777777">
      <w:pPr>
        <w:rPr>
          <w:rFonts w:ascii="Times New Roman" w:hAnsi="Times New Roman"/>
          <w:sz w:val="24"/>
          <w:szCs w:val="24"/>
        </w:rPr>
      </w:pPr>
    </w:p>
    <w:p w:rsidR="00B33FCE" w:rsidRPr="0087387E" w:rsidP="00B33FCE" w14:paraId="4742CC47" w14:textId="61C5AE6E">
      <w:pPr>
        <w:rPr>
          <w:rFonts w:ascii="Times New Roman" w:hAnsi="Times New Roman"/>
          <w:sz w:val="24"/>
          <w:szCs w:val="24"/>
        </w:rPr>
      </w:pPr>
      <w:r w:rsidRPr="0087387E">
        <w:rPr>
          <w:rFonts w:ascii="Times New Roman" w:hAnsi="Times New Roman"/>
          <w:b/>
          <w:sz w:val="24"/>
          <w:szCs w:val="24"/>
        </w:rPr>
        <w:t>Electronic Default and Status Reporting</w:t>
      </w:r>
      <w:r w:rsidRPr="0087387E">
        <w:rPr>
          <w:rFonts w:ascii="Times New Roman" w:hAnsi="Times New Roman"/>
          <w:sz w:val="24"/>
          <w:szCs w:val="24"/>
        </w:rPr>
        <w:t xml:space="preserve">.  </w:t>
      </w:r>
      <w:r w:rsidRPr="0087387E">
        <w:rPr>
          <w:rFonts w:ascii="Times New Roman" w:hAnsi="Times New Roman"/>
          <w:sz w:val="24"/>
          <w:szCs w:val="24"/>
        </w:rPr>
        <w:t>Advancements in technology have allowed the Agency to accept electronic reporting by lenders for monthly defaults portfolio status.  In FY 2002, the Electronic Data Interchange (EDI) was developed with a provision for web reporting for those small lenders with less than 100 guaranteed loans in their portfolio.  Lenders with portfolios of 100 or more loans send EDI X12 files for transaction set (TS) 203, Secondary Mortgage Market Investor Report, and TS 264, Mortgage Loan Default Status – both which are standard for industry reporting.  This process replaced the previous paper reporting for monthly defaults and annually portfolio reports</w:t>
      </w:r>
      <w:r w:rsidRPr="0087387E" w:rsidR="005D00AB">
        <w:rPr>
          <w:rFonts w:ascii="Times New Roman" w:hAnsi="Times New Roman"/>
          <w:sz w:val="24"/>
          <w:szCs w:val="24"/>
        </w:rPr>
        <w:t xml:space="preserve"> which was very labor inten</w:t>
      </w:r>
      <w:r w:rsidRPr="0087387E" w:rsidR="007421A1">
        <w:rPr>
          <w:rFonts w:ascii="Times New Roman" w:hAnsi="Times New Roman"/>
          <w:sz w:val="24"/>
          <w:szCs w:val="24"/>
        </w:rPr>
        <w:t>sive</w:t>
      </w:r>
      <w:r w:rsidRPr="0087387E">
        <w:rPr>
          <w:rFonts w:ascii="Times New Roman" w:hAnsi="Times New Roman"/>
          <w:sz w:val="24"/>
          <w:szCs w:val="24"/>
        </w:rPr>
        <w:t xml:space="preserve">.  </w:t>
      </w:r>
    </w:p>
    <w:p w:rsidR="00B33FCE" w:rsidRPr="0087387E" w:rsidP="00B33FCE" w14:paraId="68A39D3A" w14:textId="77777777">
      <w:pPr>
        <w:ind w:left="360"/>
        <w:rPr>
          <w:rFonts w:ascii="Times New Roman" w:hAnsi="Times New Roman"/>
          <w:sz w:val="24"/>
          <w:szCs w:val="24"/>
        </w:rPr>
      </w:pPr>
    </w:p>
    <w:p w:rsidR="00B33FCE" w:rsidRPr="0087387E" w:rsidP="00B33FCE" w14:paraId="67D3A750" w14:textId="5AF6FCC9">
      <w:pPr>
        <w:rPr>
          <w:rFonts w:ascii="Times New Roman" w:hAnsi="Times New Roman"/>
          <w:sz w:val="24"/>
          <w:szCs w:val="24"/>
        </w:rPr>
      </w:pPr>
      <w:r w:rsidRPr="0087387E">
        <w:rPr>
          <w:rFonts w:ascii="Times New Roman" w:hAnsi="Times New Roman"/>
          <w:b/>
          <w:sz w:val="24"/>
          <w:szCs w:val="24"/>
        </w:rPr>
        <w:t>Automated Loss Claim Processing</w:t>
      </w:r>
      <w:r w:rsidRPr="0087387E">
        <w:rPr>
          <w:rFonts w:ascii="Times New Roman" w:hAnsi="Times New Roman"/>
          <w:sz w:val="24"/>
          <w:szCs w:val="24"/>
        </w:rPr>
        <w:t xml:space="preserve">.  </w:t>
      </w:r>
      <w:r w:rsidRPr="0087387E" w:rsidR="00470760">
        <w:rPr>
          <w:rFonts w:ascii="Times New Roman" w:hAnsi="Times New Roman"/>
          <w:sz w:val="24"/>
          <w:szCs w:val="24"/>
        </w:rPr>
        <w:t>T</w:t>
      </w:r>
      <w:r w:rsidRPr="0087387E">
        <w:rPr>
          <w:rFonts w:ascii="Times New Roman" w:hAnsi="Times New Roman"/>
          <w:sz w:val="24"/>
          <w:szCs w:val="24"/>
        </w:rPr>
        <w:t>he Agency developed an Automated Loss Payment system</w:t>
      </w:r>
      <w:r w:rsidRPr="0087387E" w:rsidR="00811EB8">
        <w:rPr>
          <w:rFonts w:ascii="Times New Roman" w:hAnsi="Times New Roman"/>
          <w:sz w:val="24"/>
          <w:szCs w:val="24"/>
        </w:rPr>
        <w:t>, for use by employees,</w:t>
      </w:r>
      <w:r w:rsidRPr="0087387E">
        <w:rPr>
          <w:rFonts w:ascii="Times New Roman" w:hAnsi="Times New Roman"/>
          <w:sz w:val="24"/>
          <w:szCs w:val="24"/>
        </w:rPr>
        <w:t xml:space="preserve"> to</w:t>
      </w:r>
      <w:r w:rsidRPr="0087387E" w:rsidR="00477AEA">
        <w:rPr>
          <w:rFonts w:ascii="Times New Roman" w:hAnsi="Times New Roman"/>
          <w:sz w:val="24"/>
          <w:szCs w:val="24"/>
        </w:rPr>
        <w:t xml:space="preserve"> electronically</w:t>
      </w:r>
      <w:r w:rsidRPr="0087387E">
        <w:rPr>
          <w:rFonts w:ascii="Times New Roman" w:hAnsi="Times New Roman"/>
          <w:sz w:val="24"/>
          <w:szCs w:val="24"/>
        </w:rPr>
        <w:t xml:space="preserve"> track property </w:t>
      </w:r>
      <w:r w:rsidRPr="0087387E" w:rsidR="00A64377">
        <w:rPr>
          <w:rFonts w:ascii="Times New Roman" w:hAnsi="Times New Roman"/>
          <w:sz w:val="24"/>
          <w:szCs w:val="24"/>
        </w:rPr>
        <w:t xml:space="preserve">servicing </w:t>
      </w:r>
      <w:r w:rsidRPr="0087387E">
        <w:rPr>
          <w:rFonts w:ascii="Times New Roman" w:hAnsi="Times New Roman"/>
          <w:sz w:val="24"/>
          <w:szCs w:val="24"/>
        </w:rPr>
        <w:t>plans and pay</w:t>
      </w:r>
      <w:r w:rsidRPr="0087387E" w:rsidR="00477AEA">
        <w:rPr>
          <w:rFonts w:ascii="Times New Roman" w:hAnsi="Times New Roman"/>
          <w:sz w:val="24"/>
          <w:szCs w:val="24"/>
        </w:rPr>
        <w:t>ment of</w:t>
      </w:r>
      <w:r w:rsidRPr="0087387E">
        <w:rPr>
          <w:rFonts w:ascii="Times New Roman" w:hAnsi="Times New Roman"/>
          <w:sz w:val="24"/>
          <w:szCs w:val="24"/>
        </w:rPr>
        <w:t xml:space="preserve"> loss claim </w:t>
      </w:r>
      <w:r w:rsidRPr="0087387E" w:rsidR="002B5724">
        <w:rPr>
          <w:rFonts w:ascii="Times New Roman" w:hAnsi="Times New Roman"/>
          <w:sz w:val="24"/>
          <w:szCs w:val="24"/>
        </w:rPr>
        <w:t>to</w:t>
      </w:r>
      <w:r w:rsidRPr="0087387E">
        <w:rPr>
          <w:rFonts w:ascii="Times New Roman" w:hAnsi="Times New Roman"/>
          <w:sz w:val="24"/>
          <w:szCs w:val="24"/>
        </w:rPr>
        <w:t xml:space="preserve"> lenders.  </w:t>
      </w:r>
      <w:r w:rsidRPr="0087387E" w:rsidR="00470760">
        <w:rPr>
          <w:rFonts w:ascii="Times New Roman" w:hAnsi="Times New Roman"/>
          <w:sz w:val="24"/>
          <w:szCs w:val="24"/>
        </w:rPr>
        <w:t>T</w:t>
      </w:r>
      <w:r w:rsidRPr="0087387E" w:rsidR="007A0DD7">
        <w:rPr>
          <w:rFonts w:ascii="Times New Roman" w:hAnsi="Times New Roman"/>
          <w:sz w:val="24"/>
          <w:szCs w:val="24"/>
        </w:rPr>
        <w:t xml:space="preserve">he ability </w:t>
      </w:r>
      <w:r w:rsidRPr="0087387E">
        <w:rPr>
          <w:rFonts w:ascii="Times New Roman" w:hAnsi="Times New Roman"/>
          <w:sz w:val="24"/>
          <w:szCs w:val="24"/>
        </w:rPr>
        <w:t xml:space="preserve">to utilize the electronic system for loss claim payments </w:t>
      </w:r>
      <w:r w:rsidRPr="0087387E" w:rsidR="007A0DD7">
        <w:rPr>
          <w:rFonts w:ascii="Times New Roman" w:hAnsi="Times New Roman"/>
          <w:sz w:val="24"/>
          <w:szCs w:val="24"/>
        </w:rPr>
        <w:t>is available to all</w:t>
      </w:r>
      <w:r w:rsidRPr="0087387E">
        <w:rPr>
          <w:rFonts w:ascii="Times New Roman" w:hAnsi="Times New Roman"/>
          <w:sz w:val="24"/>
          <w:szCs w:val="24"/>
        </w:rPr>
        <w:t xml:space="preserve"> approved servicers.  </w:t>
      </w:r>
      <w:r w:rsidRPr="0087387E" w:rsidR="00A64377">
        <w:rPr>
          <w:rFonts w:ascii="Times New Roman" w:hAnsi="Times New Roman"/>
          <w:sz w:val="24"/>
          <w:szCs w:val="24"/>
        </w:rPr>
        <w:t xml:space="preserve">With the publication of the Loss Claim – Loss Mitigation </w:t>
      </w:r>
      <w:r w:rsidRPr="0087387E" w:rsidR="0042102C">
        <w:rPr>
          <w:rFonts w:ascii="Times New Roman" w:hAnsi="Times New Roman"/>
          <w:sz w:val="24"/>
          <w:szCs w:val="24"/>
        </w:rPr>
        <w:t xml:space="preserve">(LC/LM) </w:t>
      </w:r>
      <w:r w:rsidRPr="0087387E" w:rsidR="00A64377">
        <w:rPr>
          <w:rFonts w:ascii="Times New Roman" w:hAnsi="Times New Roman"/>
          <w:sz w:val="24"/>
          <w:szCs w:val="24"/>
        </w:rPr>
        <w:t>Final Rule</w:t>
      </w:r>
      <w:r w:rsidRPr="0087387E">
        <w:rPr>
          <w:rFonts w:ascii="Times New Roman" w:hAnsi="Times New Roman"/>
          <w:sz w:val="24"/>
          <w:szCs w:val="24"/>
        </w:rPr>
        <w:t xml:space="preserve">, servicers </w:t>
      </w:r>
      <w:r w:rsidRPr="0087387E" w:rsidR="007421A1">
        <w:rPr>
          <w:rFonts w:ascii="Times New Roman" w:hAnsi="Times New Roman"/>
          <w:sz w:val="24"/>
          <w:szCs w:val="24"/>
        </w:rPr>
        <w:t>are</w:t>
      </w:r>
      <w:r w:rsidRPr="0087387E" w:rsidR="00A64377">
        <w:rPr>
          <w:rFonts w:ascii="Times New Roman" w:hAnsi="Times New Roman"/>
          <w:sz w:val="24"/>
          <w:szCs w:val="24"/>
        </w:rPr>
        <w:t xml:space="preserve"> required to </w:t>
      </w:r>
      <w:r w:rsidRPr="0087387E">
        <w:rPr>
          <w:rFonts w:ascii="Times New Roman" w:hAnsi="Times New Roman"/>
          <w:sz w:val="24"/>
          <w:szCs w:val="24"/>
        </w:rPr>
        <w:t>access the Automated Loss Claim Payment system</w:t>
      </w:r>
      <w:r w:rsidRPr="0087387E" w:rsidR="00A64377">
        <w:rPr>
          <w:rFonts w:ascii="Times New Roman" w:hAnsi="Times New Roman"/>
          <w:sz w:val="24"/>
          <w:szCs w:val="24"/>
        </w:rPr>
        <w:t xml:space="preserve"> using e-authentication credentials. </w:t>
      </w:r>
      <w:r w:rsidRPr="0087387E">
        <w:rPr>
          <w:rFonts w:ascii="Times New Roman" w:hAnsi="Times New Roman"/>
          <w:sz w:val="24"/>
          <w:szCs w:val="24"/>
        </w:rPr>
        <w:t>Instead of forwarding a claim for input by the centralized branch</w:t>
      </w:r>
      <w:r w:rsidRPr="0087387E" w:rsidR="002B5724">
        <w:rPr>
          <w:rFonts w:ascii="Times New Roman" w:hAnsi="Times New Roman"/>
          <w:sz w:val="24"/>
          <w:szCs w:val="24"/>
        </w:rPr>
        <w:t xml:space="preserve"> </w:t>
      </w:r>
      <w:r w:rsidRPr="0087387E">
        <w:rPr>
          <w:rFonts w:ascii="Times New Roman" w:hAnsi="Times New Roman"/>
          <w:sz w:val="24"/>
          <w:szCs w:val="24"/>
        </w:rPr>
        <w:t>that</w:t>
      </w:r>
      <w:r w:rsidRPr="0087387E" w:rsidR="002B5724">
        <w:rPr>
          <w:rFonts w:ascii="Times New Roman" w:hAnsi="Times New Roman"/>
          <w:sz w:val="24"/>
          <w:szCs w:val="24"/>
        </w:rPr>
        <w:t xml:space="preserve"> process loss claim requests</w:t>
      </w:r>
      <w:r w:rsidRPr="0087387E" w:rsidR="007A0DD7">
        <w:rPr>
          <w:rFonts w:ascii="Times New Roman" w:hAnsi="Times New Roman"/>
          <w:sz w:val="24"/>
          <w:szCs w:val="24"/>
        </w:rPr>
        <w:t xml:space="preserve">, lenders </w:t>
      </w:r>
      <w:r w:rsidRPr="0087387E">
        <w:rPr>
          <w:rFonts w:ascii="Times New Roman" w:hAnsi="Times New Roman"/>
          <w:sz w:val="24"/>
          <w:szCs w:val="24"/>
        </w:rPr>
        <w:t xml:space="preserve">input information collected to generate a claim payment.  The system has threshold edits requiring data verification by a centralized branch responsible for the loss claim process.  The information input by the lender is uploaded to the centralized branch, which confirms the information input and renders a payment decision based upon the data input.  This </w:t>
      </w:r>
      <w:r w:rsidRPr="0087387E" w:rsidR="00477AEA">
        <w:rPr>
          <w:rFonts w:ascii="Times New Roman" w:hAnsi="Times New Roman"/>
          <w:sz w:val="24"/>
          <w:szCs w:val="24"/>
        </w:rPr>
        <w:t xml:space="preserve">automated process </w:t>
      </w:r>
      <w:r w:rsidRPr="0087387E">
        <w:rPr>
          <w:rFonts w:ascii="Times New Roman" w:hAnsi="Times New Roman"/>
          <w:sz w:val="24"/>
          <w:szCs w:val="24"/>
        </w:rPr>
        <w:t>eliminate</w:t>
      </w:r>
      <w:r w:rsidRPr="0087387E" w:rsidR="00477AEA">
        <w:rPr>
          <w:rFonts w:ascii="Times New Roman" w:hAnsi="Times New Roman"/>
          <w:sz w:val="24"/>
          <w:szCs w:val="24"/>
        </w:rPr>
        <w:t>s</w:t>
      </w:r>
      <w:r w:rsidRPr="0087387E">
        <w:rPr>
          <w:rFonts w:ascii="Times New Roman" w:hAnsi="Times New Roman"/>
          <w:sz w:val="24"/>
          <w:szCs w:val="24"/>
        </w:rPr>
        <w:t xml:space="preserve"> 100% review of all claims input by </w:t>
      </w:r>
      <w:r w:rsidRPr="0087387E" w:rsidR="00FD54EA">
        <w:rPr>
          <w:rFonts w:ascii="Times New Roman" w:hAnsi="Times New Roman"/>
          <w:sz w:val="24"/>
          <w:szCs w:val="24"/>
        </w:rPr>
        <w:t xml:space="preserve">the </w:t>
      </w:r>
      <w:r w:rsidRPr="0087387E">
        <w:rPr>
          <w:rFonts w:ascii="Times New Roman" w:hAnsi="Times New Roman"/>
          <w:sz w:val="24"/>
          <w:szCs w:val="24"/>
        </w:rPr>
        <w:t>lender, except for specific threshold edit items and allow</w:t>
      </w:r>
      <w:r w:rsidRPr="0087387E" w:rsidR="006115A2">
        <w:rPr>
          <w:rFonts w:ascii="Times New Roman" w:hAnsi="Times New Roman"/>
          <w:sz w:val="24"/>
          <w:szCs w:val="24"/>
        </w:rPr>
        <w:t>s</w:t>
      </w:r>
      <w:r w:rsidRPr="0087387E">
        <w:rPr>
          <w:rFonts w:ascii="Times New Roman" w:hAnsi="Times New Roman"/>
          <w:sz w:val="24"/>
          <w:szCs w:val="24"/>
        </w:rPr>
        <w:t xml:space="preserve"> a direct payment to the lender, </w:t>
      </w:r>
      <w:r w:rsidRPr="0087387E">
        <w:rPr>
          <w:rFonts w:ascii="Times New Roman" w:hAnsi="Times New Roman"/>
          <w:sz w:val="24"/>
          <w:szCs w:val="24"/>
        </w:rPr>
        <w:t>as long as</w:t>
      </w:r>
      <w:r w:rsidRPr="0087387E">
        <w:rPr>
          <w:rFonts w:ascii="Times New Roman" w:hAnsi="Times New Roman"/>
          <w:sz w:val="24"/>
          <w:szCs w:val="24"/>
        </w:rPr>
        <w:t xml:space="preserve"> no threshold edits resulted from the electronic submittal.  </w:t>
      </w:r>
      <w:r w:rsidRPr="0087387E" w:rsidR="002B5724">
        <w:rPr>
          <w:rFonts w:ascii="Times New Roman" w:hAnsi="Times New Roman"/>
          <w:sz w:val="24"/>
          <w:szCs w:val="24"/>
        </w:rPr>
        <w:t xml:space="preserve">The burden to submit the entire supporting documentation </w:t>
      </w:r>
      <w:r w:rsidRPr="0087387E" w:rsidR="00477AEA">
        <w:rPr>
          <w:rFonts w:ascii="Times New Roman" w:hAnsi="Times New Roman"/>
          <w:sz w:val="24"/>
          <w:szCs w:val="24"/>
        </w:rPr>
        <w:t xml:space="preserve">and </w:t>
      </w:r>
      <w:r w:rsidRPr="0087387E" w:rsidR="002B5724">
        <w:rPr>
          <w:rFonts w:ascii="Times New Roman" w:hAnsi="Times New Roman"/>
          <w:sz w:val="24"/>
          <w:szCs w:val="24"/>
        </w:rPr>
        <w:t xml:space="preserve">the Report of Loss Claim form was eliminated, except for documentation submitting edits triggered when inputting the loss claim request into the electronic system.  </w:t>
      </w:r>
      <w:r w:rsidRPr="0087387E" w:rsidR="00811EB8">
        <w:rPr>
          <w:rFonts w:ascii="Times New Roman" w:hAnsi="Times New Roman"/>
          <w:sz w:val="24"/>
          <w:szCs w:val="24"/>
        </w:rPr>
        <w:t xml:space="preserve"> </w:t>
      </w:r>
    </w:p>
    <w:p w:rsidR="00B33FCE" w:rsidRPr="0087387E" w:rsidP="00B33FCE" w14:paraId="3DC6A1D2" w14:textId="77777777">
      <w:pPr>
        <w:ind w:left="360"/>
        <w:rPr>
          <w:rFonts w:ascii="Times New Roman" w:hAnsi="Times New Roman"/>
          <w:sz w:val="24"/>
          <w:szCs w:val="24"/>
        </w:rPr>
      </w:pPr>
    </w:p>
    <w:p w:rsidR="00B33FCE" w:rsidRPr="0087387E" w:rsidP="00B33FCE" w14:paraId="083AD580" w14:textId="0C3F8B9E">
      <w:pPr>
        <w:rPr>
          <w:rFonts w:ascii="Times New Roman" w:hAnsi="Times New Roman"/>
          <w:sz w:val="24"/>
          <w:szCs w:val="24"/>
        </w:rPr>
      </w:pPr>
      <w:r w:rsidRPr="0087387E">
        <w:rPr>
          <w:rFonts w:ascii="Times New Roman" w:hAnsi="Times New Roman"/>
          <w:b/>
          <w:sz w:val="24"/>
          <w:szCs w:val="24"/>
        </w:rPr>
        <w:t>Electronic Loan Closing and Electronic Payment of Fees.</w:t>
      </w:r>
      <w:r w:rsidRPr="0087387E">
        <w:rPr>
          <w:rFonts w:ascii="Times New Roman" w:hAnsi="Times New Roman"/>
          <w:sz w:val="24"/>
          <w:szCs w:val="24"/>
        </w:rPr>
        <w:t xml:space="preserve">  </w:t>
      </w:r>
      <w:r w:rsidRPr="0087387E" w:rsidR="00811EB8">
        <w:rPr>
          <w:rFonts w:ascii="Times New Roman" w:hAnsi="Times New Roman"/>
          <w:sz w:val="24"/>
          <w:szCs w:val="24"/>
        </w:rPr>
        <w:t>L</w:t>
      </w:r>
      <w:r w:rsidRPr="0087387E">
        <w:rPr>
          <w:rFonts w:ascii="Times New Roman" w:hAnsi="Times New Roman"/>
          <w:sz w:val="24"/>
          <w:szCs w:val="24"/>
        </w:rPr>
        <w:t xml:space="preserve">enders </w:t>
      </w:r>
      <w:r w:rsidRPr="0087387E" w:rsidR="009C3099">
        <w:rPr>
          <w:rFonts w:ascii="Times New Roman" w:hAnsi="Times New Roman"/>
          <w:sz w:val="24"/>
          <w:szCs w:val="24"/>
        </w:rPr>
        <w:t xml:space="preserve">must </w:t>
      </w:r>
      <w:r w:rsidRPr="0087387E">
        <w:rPr>
          <w:rFonts w:ascii="Times New Roman" w:hAnsi="Times New Roman"/>
          <w:sz w:val="24"/>
          <w:szCs w:val="24"/>
        </w:rPr>
        <w:t>input loan closings electronically</w:t>
      </w:r>
      <w:r w:rsidRPr="0087387E" w:rsidR="00811EB8">
        <w:rPr>
          <w:rFonts w:ascii="Times New Roman" w:hAnsi="Times New Roman"/>
          <w:sz w:val="24"/>
          <w:szCs w:val="24"/>
        </w:rPr>
        <w:t xml:space="preserve"> through an Internet web</w:t>
      </w:r>
      <w:r w:rsidRPr="0087387E" w:rsidR="00A64377">
        <w:rPr>
          <w:rFonts w:ascii="Times New Roman" w:hAnsi="Times New Roman"/>
          <w:sz w:val="24"/>
          <w:szCs w:val="24"/>
        </w:rPr>
        <w:t>-</w:t>
      </w:r>
      <w:r w:rsidRPr="0087387E" w:rsidR="00811EB8">
        <w:rPr>
          <w:rFonts w:ascii="Times New Roman" w:hAnsi="Times New Roman"/>
          <w:sz w:val="24"/>
          <w:szCs w:val="24"/>
        </w:rPr>
        <w:t>based transaction to the Agency</w:t>
      </w:r>
      <w:r w:rsidRPr="0087387E" w:rsidR="007A0DD7">
        <w:rPr>
          <w:rFonts w:ascii="Times New Roman" w:hAnsi="Times New Roman"/>
          <w:sz w:val="24"/>
          <w:szCs w:val="24"/>
        </w:rPr>
        <w:t xml:space="preserve">. </w:t>
      </w:r>
      <w:r w:rsidRPr="0087387E">
        <w:rPr>
          <w:rFonts w:ascii="Times New Roman" w:hAnsi="Times New Roman"/>
          <w:sz w:val="24"/>
          <w:szCs w:val="24"/>
        </w:rPr>
        <w:t xml:space="preserve"> This transaction </w:t>
      </w:r>
      <w:r w:rsidRPr="0087387E" w:rsidR="007A0DD7">
        <w:rPr>
          <w:rFonts w:ascii="Times New Roman" w:hAnsi="Times New Roman"/>
          <w:sz w:val="24"/>
          <w:szCs w:val="24"/>
        </w:rPr>
        <w:t>allows</w:t>
      </w:r>
      <w:r w:rsidRPr="0087387E">
        <w:rPr>
          <w:rFonts w:ascii="Times New Roman" w:hAnsi="Times New Roman"/>
          <w:sz w:val="24"/>
          <w:szCs w:val="24"/>
        </w:rPr>
        <w:t xml:space="preserve"> a lender to electronically submit information regarding closed guaranteed loans directly to the SFHGLP office responsible for validating information and establishing the case on the guaranteed data base as a closed loan meeting guaranteed loan program </w:t>
      </w:r>
      <w:r w:rsidRPr="0087387E">
        <w:rPr>
          <w:rFonts w:ascii="Times New Roman" w:hAnsi="Times New Roman"/>
          <w:sz w:val="24"/>
          <w:szCs w:val="24"/>
        </w:rPr>
        <w:t>requirements</w:t>
      </w:r>
      <w:r w:rsidRPr="0087387E">
        <w:rPr>
          <w:rFonts w:ascii="Times New Roman" w:hAnsi="Times New Roman"/>
          <w:sz w:val="24"/>
          <w:szCs w:val="24"/>
        </w:rPr>
        <w:t xml:space="preserve">.  </w:t>
      </w:r>
      <w:r w:rsidRPr="0087387E" w:rsidR="00FD54EA">
        <w:rPr>
          <w:rFonts w:ascii="Times New Roman" w:hAnsi="Times New Roman"/>
          <w:sz w:val="24"/>
          <w:szCs w:val="24"/>
        </w:rPr>
        <w:t xml:space="preserve">Additionally, </w:t>
      </w:r>
      <w:r w:rsidRPr="0087387E" w:rsidR="007A0DD7">
        <w:rPr>
          <w:rFonts w:ascii="Times New Roman" w:hAnsi="Times New Roman"/>
          <w:sz w:val="24"/>
          <w:szCs w:val="24"/>
        </w:rPr>
        <w:t xml:space="preserve">lenders </w:t>
      </w:r>
      <w:r w:rsidRPr="0087387E" w:rsidR="00FD54EA">
        <w:rPr>
          <w:rFonts w:ascii="Times New Roman" w:hAnsi="Times New Roman"/>
          <w:sz w:val="24"/>
          <w:szCs w:val="24"/>
        </w:rPr>
        <w:t xml:space="preserve">submit </w:t>
      </w:r>
      <w:r w:rsidRPr="0087387E" w:rsidR="001F7412">
        <w:rPr>
          <w:rFonts w:ascii="Times New Roman" w:hAnsi="Times New Roman"/>
          <w:sz w:val="24"/>
          <w:szCs w:val="24"/>
        </w:rPr>
        <w:t xml:space="preserve">the </w:t>
      </w:r>
      <w:r w:rsidRPr="0087387E" w:rsidR="00FD54EA">
        <w:rPr>
          <w:rFonts w:ascii="Times New Roman" w:hAnsi="Times New Roman"/>
          <w:sz w:val="24"/>
          <w:szCs w:val="24"/>
        </w:rPr>
        <w:t xml:space="preserve">guarantee </w:t>
      </w:r>
      <w:r w:rsidRPr="0087387E" w:rsidR="00CF3FAB">
        <w:rPr>
          <w:rFonts w:ascii="Times New Roman" w:hAnsi="Times New Roman"/>
          <w:sz w:val="24"/>
          <w:szCs w:val="24"/>
        </w:rPr>
        <w:t xml:space="preserve">and technology </w:t>
      </w:r>
      <w:r w:rsidRPr="0087387E" w:rsidR="00FD54EA">
        <w:rPr>
          <w:rFonts w:ascii="Times New Roman" w:hAnsi="Times New Roman"/>
          <w:sz w:val="24"/>
          <w:szCs w:val="24"/>
        </w:rPr>
        <w:t>fees to the Agency</w:t>
      </w:r>
      <w:r w:rsidRPr="0087387E" w:rsidR="001F7412">
        <w:rPr>
          <w:rFonts w:ascii="Times New Roman" w:hAnsi="Times New Roman"/>
          <w:sz w:val="24"/>
          <w:szCs w:val="24"/>
        </w:rPr>
        <w:t xml:space="preserve"> through an automated clearinghouse (ACH) method developed by the U.S. Treasury called </w:t>
      </w:r>
      <w:r w:rsidRPr="0087387E" w:rsidR="001F7412">
        <w:rPr>
          <w:rFonts w:ascii="Times New Roman" w:hAnsi="Times New Roman"/>
          <w:i/>
          <w:sz w:val="24"/>
          <w:szCs w:val="24"/>
        </w:rPr>
        <w:t>pay.gov</w:t>
      </w:r>
      <w:r w:rsidRPr="0087387E" w:rsidR="00FD54EA">
        <w:rPr>
          <w:rFonts w:ascii="Times New Roman" w:hAnsi="Times New Roman"/>
          <w:sz w:val="24"/>
          <w:szCs w:val="24"/>
        </w:rPr>
        <w:t xml:space="preserve">.  </w:t>
      </w:r>
      <w:r w:rsidRPr="0087387E" w:rsidR="00F46524">
        <w:rPr>
          <w:rFonts w:ascii="Times New Roman" w:hAnsi="Times New Roman"/>
          <w:sz w:val="24"/>
          <w:szCs w:val="24"/>
        </w:rPr>
        <w:t>The burden t</w:t>
      </w:r>
      <w:r w:rsidRPr="0087387E" w:rsidR="007A0DD7">
        <w:rPr>
          <w:rFonts w:ascii="Times New Roman" w:hAnsi="Times New Roman"/>
          <w:sz w:val="24"/>
          <w:szCs w:val="24"/>
        </w:rPr>
        <w:t xml:space="preserve">o lenders is significantly </w:t>
      </w:r>
      <w:r w:rsidRPr="0087387E" w:rsidR="00F46524">
        <w:rPr>
          <w:rFonts w:ascii="Times New Roman" w:hAnsi="Times New Roman"/>
          <w:sz w:val="24"/>
          <w:szCs w:val="24"/>
        </w:rPr>
        <w:t xml:space="preserve">reduced by utilizing the electronic method.  </w:t>
      </w:r>
      <w:r w:rsidRPr="0087387E" w:rsidR="007A0DD7">
        <w:rPr>
          <w:rFonts w:ascii="Times New Roman" w:hAnsi="Times New Roman"/>
          <w:sz w:val="24"/>
          <w:szCs w:val="24"/>
        </w:rPr>
        <w:t>The automated system has</w:t>
      </w:r>
      <w:r w:rsidRPr="0087387E" w:rsidR="00F46524">
        <w:rPr>
          <w:rFonts w:ascii="Times New Roman" w:hAnsi="Times New Roman"/>
          <w:sz w:val="24"/>
          <w:szCs w:val="24"/>
        </w:rPr>
        <w:t xml:space="preserve"> eliminate</w:t>
      </w:r>
      <w:r w:rsidRPr="0087387E" w:rsidR="007A0DD7">
        <w:rPr>
          <w:rFonts w:ascii="Times New Roman" w:hAnsi="Times New Roman"/>
          <w:sz w:val="24"/>
          <w:szCs w:val="24"/>
        </w:rPr>
        <w:t>d</w:t>
      </w:r>
      <w:r w:rsidRPr="0087387E" w:rsidR="00F46524">
        <w:rPr>
          <w:rFonts w:ascii="Times New Roman" w:hAnsi="Times New Roman"/>
          <w:sz w:val="24"/>
          <w:szCs w:val="24"/>
        </w:rPr>
        <w:t xml:space="preserve"> the necessity of completing and certifying to Form RD 1980-19 and generating a paper check to represent the fee as the closing and fee will be electronically processed.  </w:t>
      </w:r>
      <w:r w:rsidRPr="0087387E" w:rsidR="007A0DD7">
        <w:rPr>
          <w:rFonts w:ascii="Times New Roman" w:hAnsi="Times New Roman"/>
          <w:sz w:val="24"/>
          <w:szCs w:val="24"/>
        </w:rPr>
        <w:t xml:space="preserve">As of FY </w:t>
      </w:r>
      <w:r w:rsidRPr="0087387E" w:rsidR="00E27C63">
        <w:rPr>
          <w:rFonts w:ascii="Times New Roman" w:hAnsi="Times New Roman"/>
          <w:sz w:val="24"/>
          <w:szCs w:val="24"/>
        </w:rPr>
        <w:t>2023</w:t>
      </w:r>
      <w:r w:rsidRPr="0087387E" w:rsidR="007A0DD7">
        <w:rPr>
          <w:rFonts w:ascii="Times New Roman" w:hAnsi="Times New Roman"/>
          <w:sz w:val="24"/>
          <w:szCs w:val="24"/>
        </w:rPr>
        <w:t xml:space="preserve"> </w:t>
      </w:r>
      <w:r w:rsidRPr="0087387E" w:rsidR="00E27C63">
        <w:rPr>
          <w:rFonts w:ascii="Times New Roman" w:hAnsi="Times New Roman"/>
          <w:sz w:val="24"/>
          <w:szCs w:val="24"/>
        </w:rPr>
        <w:t>100</w:t>
      </w:r>
      <w:r w:rsidRPr="0087387E" w:rsidR="007A0DD7">
        <w:rPr>
          <w:rFonts w:ascii="Times New Roman" w:hAnsi="Times New Roman"/>
          <w:sz w:val="24"/>
          <w:szCs w:val="24"/>
        </w:rPr>
        <w:t xml:space="preserve">% of all loan closings </w:t>
      </w:r>
      <w:r w:rsidRPr="0087387E" w:rsidR="006115A2">
        <w:rPr>
          <w:rFonts w:ascii="Times New Roman" w:hAnsi="Times New Roman"/>
          <w:sz w:val="24"/>
          <w:szCs w:val="24"/>
        </w:rPr>
        <w:t xml:space="preserve">were </w:t>
      </w:r>
      <w:r w:rsidRPr="0087387E" w:rsidR="007A0DD7">
        <w:rPr>
          <w:rFonts w:ascii="Times New Roman" w:hAnsi="Times New Roman"/>
          <w:sz w:val="24"/>
          <w:szCs w:val="24"/>
        </w:rPr>
        <w:t>submit</w:t>
      </w:r>
      <w:r w:rsidRPr="0087387E" w:rsidR="006115A2">
        <w:rPr>
          <w:rFonts w:ascii="Times New Roman" w:hAnsi="Times New Roman"/>
          <w:sz w:val="24"/>
          <w:szCs w:val="24"/>
        </w:rPr>
        <w:t>ted</w:t>
      </w:r>
      <w:r w:rsidRPr="0087387E" w:rsidR="007A0DD7">
        <w:rPr>
          <w:rFonts w:ascii="Times New Roman" w:hAnsi="Times New Roman"/>
          <w:sz w:val="24"/>
          <w:szCs w:val="24"/>
        </w:rPr>
        <w:t xml:space="preserve"> through the electronic loan closing system.</w:t>
      </w:r>
    </w:p>
    <w:p w:rsidR="00B33FCE" w:rsidRPr="0087387E" w:rsidP="00B33FCE" w14:paraId="541D4BAB" w14:textId="77777777">
      <w:pPr>
        <w:ind w:left="360"/>
        <w:rPr>
          <w:rFonts w:ascii="Times New Roman" w:hAnsi="Times New Roman"/>
          <w:sz w:val="24"/>
          <w:szCs w:val="24"/>
        </w:rPr>
      </w:pPr>
    </w:p>
    <w:p w:rsidR="00B33FCE" w:rsidRPr="0087387E" w:rsidP="00B33FCE" w14:paraId="02ECB37F" w14:textId="7C76E534">
      <w:pPr>
        <w:rPr>
          <w:rFonts w:ascii="Times New Roman" w:hAnsi="Times New Roman"/>
          <w:sz w:val="24"/>
          <w:szCs w:val="24"/>
        </w:rPr>
      </w:pPr>
      <w:r w:rsidRPr="0087387E">
        <w:rPr>
          <w:rFonts w:ascii="Times New Roman" w:hAnsi="Times New Roman"/>
          <w:b/>
          <w:sz w:val="24"/>
          <w:szCs w:val="24"/>
        </w:rPr>
        <w:t>Automated Underwriting System.</w:t>
      </w:r>
      <w:r w:rsidRPr="0087387E">
        <w:rPr>
          <w:rFonts w:ascii="Times New Roman" w:hAnsi="Times New Roman"/>
          <w:sz w:val="24"/>
          <w:szCs w:val="24"/>
        </w:rPr>
        <w:t xml:space="preserve">  </w:t>
      </w:r>
      <w:r w:rsidRPr="0087387E">
        <w:rPr>
          <w:rFonts w:ascii="Times New Roman" w:hAnsi="Times New Roman"/>
          <w:sz w:val="24"/>
          <w:szCs w:val="24"/>
        </w:rPr>
        <w:t xml:space="preserve">In </w:t>
      </w:r>
      <w:r w:rsidRPr="0087387E" w:rsidR="00741506">
        <w:rPr>
          <w:rFonts w:ascii="Times New Roman" w:hAnsi="Times New Roman"/>
          <w:sz w:val="24"/>
          <w:szCs w:val="24"/>
        </w:rPr>
        <w:t>order</w:t>
      </w:r>
      <w:r w:rsidRPr="0087387E">
        <w:rPr>
          <w:rFonts w:ascii="Times New Roman" w:hAnsi="Times New Roman"/>
          <w:sz w:val="24"/>
          <w:szCs w:val="24"/>
        </w:rPr>
        <w:t xml:space="preserve"> to explore methods to decrease the amount of paper required to process a </w:t>
      </w:r>
      <w:r w:rsidRPr="0087387E">
        <w:rPr>
          <w:rFonts w:ascii="Times New Roman" w:hAnsi="Times New Roman"/>
          <w:sz w:val="24"/>
          <w:szCs w:val="24"/>
        </w:rPr>
        <w:t>loan</w:t>
      </w:r>
      <w:r w:rsidRPr="0087387E" w:rsidR="006115A2">
        <w:rPr>
          <w:rFonts w:ascii="Times New Roman" w:hAnsi="Times New Roman"/>
          <w:sz w:val="24"/>
          <w:szCs w:val="24"/>
        </w:rPr>
        <w:t>,</w:t>
      </w:r>
      <w:r w:rsidRPr="0087387E">
        <w:rPr>
          <w:rFonts w:ascii="Times New Roman" w:hAnsi="Times New Roman"/>
          <w:sz w:val="24"/>
          <w:szCs w:val="24"/>
        </w:rPr>
        <w:t xml:space="preserve"> while increasing efficiency and decreasing operating costs and staffing requirements, the Agency pursued an automated underwriting decision system for submitting and processing Rural Development guaranteed loans.  The </w:t>
      </w:r>
      <w:r w:rsidRPr="0087387E" w:rsidR="007A0DD7">
        <w:rPr>
          <w:rFonts w:ascii="Times New Roman" w:hAnsi="Times New Roman"/>
          <w:sz w:val="24"/>
          <w:szCs w:val="24"/>
        </w:rPr>
        <w:t>web</w:t>
      </w:r>
      <w:r w:rsidRPr="0087387E" w:rsidR="0042102C">
        <w:rPr>
          <w:rFonts w:ascii="Times New Roman" w:hAnsi="Times New Roman"/>
          <w:sz w:val="24"/>
          <w:szCs w:val="24"/>
        </w:rPr>
        <w:t>-</w:t>
      </w:r>
      <w:r w:rsidRPr="0087387E" w:rsidR="007A0DD7">
        <w:rPr>
          <w:rFonts w:ascii="Times New Roman" w:hAnsi="Times New Roman"/>
          <w:sz w:val="24"/>
          <w:szCs w:val="24"/>
        </w:rPr>
        <w:t xml:space="preserve">based system </w:t>
      </w:r>
      <w:r w:rsidRPr="0087387E">
        <w:rPr>
          <w:rFonts w:ascii="Times New Roman" w:hAnsi="Times New Roman"/>
          <w:sz w:val="24"/>
          <w:szCs w:val="24"/>
        </w:rPr>
        <w:t>make</w:t>
      </w:r>
      <w:r w:rsidRPr="0087387E" w:rsidR="007A0DD7">
        <w:rPr>
          <w:rFonts w:ascii="Times New Roman" w:hAnsi="Times New Roman"/>
          <w:sz w:val="24"/>
          <w:szCs w:val="24"/>
        </w:rPr>
        <w:t>s</w:t>
      </w:r>
      <w:r w:rsidRPr="0087387E">
        <w:rPr>
          <w:rFonts w:ascii="Times New Roman" w:hAnsi="Times New Roman"/>
          <w:sz w:val="24"/>
          <w:szCs w:val="24"/>
        </w:rPr>
        <w:t xml:space="preserve"> it easier and faster for customers to process and submit guaranteed loans through electronic submittal to the Agency.  The system streamlines and automates the application process</w:t>
      </w:r>
      <w:r w:rsidRPr="0087387E" w:rsidR="006115A2">
        <w:rPr>
          <w:rFonts w:ascii="Times New Roman" w:hAnsi="Times New Roman"/>
          <w:sz w:val="24"/>
          <w:szCs w:val="24"/>
        </w:rPr>
        <w:t>;</w:t>
      </w:r>
      <w:r w:rsidRPr="0087387E">
        <w:rPr>
          <w:rFonts w:ascii="Times New Roman" w:hAnsi="Times New Roman"/>
          <w:sz w:val="24"/>
          <w:szCs w:val="24"/>
        </w:rPr>
        <w:t xml:space="preserve"> automates credit decision-making</w:t>
      </w:r>
      <w:r w:rsidRPr="0087387E" w:rsidR="006115A2">
        <w:rPr>
          <w:rFonts w:ascii="Times New Roman" w:hAnsi="Times New Roman"/>
          <w:sz w:val="24"/>
          <w:szCs w:val="24"/>
        </w:rPr>
        <w:t>;</w:t>
      </w:r>
      <w:r w:rsidRPr="0087387E">
        <w:rPr>
          <w:rFonts w:ascii="Times New Roman" w:hAnsi="Times New Roman"/>
          <w:sz w:val="24"/>
          <w:szCs w:val="24"/>
        </w:rPr>
        <w:t xml:space="preserve"> and automates the </w:t>
      </w:r>
      <w:r w:rsidRPr="0087387E" w:rsidR="00B6433F">
        <w:rPr>
          <w:rFonts w:ascii="Times New Roman" w:hAnsi="Times New Roman"/>
          <w:sz w:val="24"/>
          <w:szCs w:val="24"/>
        </w:rPr>
        <w:t xml:space="preserve">program </w:t>
      </w:r>
      <w:r w:rsidRPr="0087387E">
        <w:rPr>
          <w:rFonts w:ascii="Times New Roman" w:hAnsi="Times New Roman"/>
          <w:sz w:val="24"/>
          <w:szCs w:val="24"/>
        </w:rPr>
        <w:t>eligibility determination</w:t>
      </w:r>
      <w:r w:rsidRPr="0087387E" w:rsidR="006115A2">
        <w:rPr>
          <w:rFonts w:ascii="Times New Roman" w:hAnsi="Times New Roman"/>
          <w:sz w:val="24"/>
          <w:szCs w:val="24"/>
        </w:rPr>
        <w:t>,</w:t>
      </w:r>
      <w:r w:rsidRPr="0087387E">
        <w:rPr>
          <w:rFonts w:ascii="Times New Roman" w:hAnsi="Times New Roman"/>
          <w:sz w:val="24"/>
          <w:szCs w:val="24"/>
        </w:rPr>
        <w:t xml:space="preserve"> including the determination of eligible rural lending areas using Geospatial Informati</w:t>
      </w:r>
      <w:r w:rsidRPr="0087387E" w:rsidR="0009723A">
        <w:rPr>
          <w:rFonts w:ascii="Times New Roman" w:hAnsi="Times New Roman"/>
          <w:sz w:val="24"/>
          <w:szCs w:val="24"/>
        </w:rPr>
        <w:t>on Systems (GIS) mappi</w:t>
      </w:r>
      <w:r w:rsidRPr="0087387E" w:rsidR="007A0DD7">
        <w:rPr>
          <w:rFonts w:ascii="Times New Roman" w:hAnsi="Times New Roman"/>
          <w:sz w:val="24"/>
          <w:szCs w:val="24"/>
        </w:rPr>
        <w:t>ng data.  T</w:t>
      </w:r>
      <w:r w:rsidRPr="0087387E" w:rsidR="0009723A">
        <w:rPr>
          <w:rFonts w:ascii="Times New Roman" w:hAnsi="Times New Roman"/>
          <w:sz w:val="24"/>
          <w:szCs w:val="24"/>
        </w:rPr>
        <w:t xml:space="preserve">he automated system </w:t>
      </w:r>
      <w:r w:rsidRPr="0087387E" w:rsidR="007A0DD7">
        <w:rPr>
          <w:rFonts w:ascii="Times New Roman" w:hAnsi="Times New Roman"/>
          <w:sz w:val="24"/>
          <w:szCs w:val="24"/>
        </w:rPr>
        <w:t>has brought</w:t>
      </w:r>
      <w:r w:rsidRPr="0087387E">
        <w:rPr>
          <w:rFonts w:ascii="Times New Roman" w:hAnsi="Times New Roman"/>
          <w:sz w:val="24"/>
          <w:szCs w:val="24"/>
        </w:rPr>
        <w:t xml:space="preserve"> the program’s loan origination process to </w:t>
      </w:r>
      <w:r w:rsidRPr="0087387E">
        <w:rPr>
          <w:rFonts w:ascii="Times New Roman" w:hAnsi="Times New Roman"/>
          <w:sz w:val="24"/>
          <w:szCs w:val="24"/>
        </w:rPr>
        <w:t xml:space="preserve">present </w:t>
      </w:r>
      <w:r w:rsidRPr="0087387E">
        <w:rPr>
          <w:rFonts w:ascii="Times New Roman" w:hAnsi="Times New Roman"/>
          <w:sz w:val="24"/>
          <w:szCs w:val="24"/>
        </w:rPr>
        <w:t>mortgage industry standards</w:t>
      </w:r>
      <w:r w:rsidRPr="0087387E" w:rsidR="0009723A">
        <w:rPr>
          <w:rFonts w:ascii="Times New Roman" w:hAnsi="Times New Roman"/>
          <w:sz w:val="24"/>
          <w:szCs w:val="24"/>
        </w:rPr>
        <w:t>.  I</w:t>
      </w:r>
      <w:r w:rsidRPr="0087387E" w:rsidR="00B6433F">
        <w:rPr>
          <w:rFonts w:ascii="Times New Roman" w:hAnsi="Times New Roman"/>
          <w:sz w:val="24"/>
          <w:szCs w:val="24"/>
        </w:rPr>
        <w:t xml:space="preserve">t </w:t>
      </w:r>
      <w:r w:rsidRPr="0087387E" w:rsidR="007A0DD7">
        <w:rPr>
          <w:rFonts w:ascii="Times New Roman" w:hAnsi="Times New Roman"/>
          <w:sz w:val="24"/>
          <w:szCs w:val="24"/>
        </w:rPr>
        <w:t>has</w:t>
      </w:r>
      <w:r w:rsidRPr="0087387E" w:rsidR="00B6433F">
        <w:rPr>
          <w:rFonts w:ascii="Times New Roman" w:hAnsi="Times New Roman"/>
          <w:sz w:val="24"/>
          <w:szCs w:val="24"/>
        </w:rPr>
        <w:t xml:space="preserve"> </w:t>
      </w:r>
      <w:r w:rsidRPr="0087387E">
        <w:rPr>
          <w:rFonts w:ascii="Times New Roman" w:hAnsi="Times New Roman"/>
          <w:sz w:val="24"/>
          <w:szCs w:val="24"/>
        </w:rPr>
        <w:t>improve</w:t>
      </w:r>
      <w:r w:rsidRPr="0087387E" w:rsidR="007A0DD7">
        <w:rPr>
          <w:rFonts w:ascii="Times New Roman" w:hAnsi="Times New Roman"/>
          <w:sz w:val="24"/>
          <w:szCs w:val="24"/>
        </w:rPr>
        <w:t>d</w:t>
      </w:r>
      <w:r w:rsidRPr="0087387E">
        <w:rPr>
          <w:rFonts w:ascii="Times New Roman" w:hAnsi="Times New Roman"/>
          <w:sz w:val="24"/>
          <w:szCs w:val="24"/>
        </w:rPr>
        <w:t xml:space="preserve"> performance tracking of the portfolio and enhance</w:t>
      </w:r>
      <w:r w:rsidRPr="0087387E" w:rsidR="007A0DD7">
        <w:rPr>
          <w:rFonts w:ascii="Times New Roman" w:hAnsi="Times New Roman"/>
          <w:sz w:val="24"/>
          <w:szCs w:val="24"/>
        </w:rPr>
        <w:t>d</w:t>
      </w:r>
      <w:r w:rsidRPr="0087387E">
        <w:rPr>
          <w:rFonts w:ascii="Times New Roman" w:hAnsi="Times New Roman"/>
          <w:sz w:val="24"/>
          <w:szCs w:val="24"/>
        </w:rPr>
        <w:t xml:space="preserve"> overall market acceptance of the program.  </w:t>
      </w:r>
      <w:r w:rsidRPr="0087387E" w:rsidR="0057668A">
        <w:rPr>
          <w:rFonts w:ascii="Times New Roman" w:hAnsi="Times New Roman"/>
          <w:sz w:val="24"/>
          <w:szCs w:val="24"/>
        </w:rPr>
        <w:t xml:space="preserve">In 2022, a </w:t>
      </w:r>
      <w:r w:rsidRPr="0087387E" w:rsidR="006115A2">
        <w:rPr>
          <w:rFonts w:ascii="Times New Roman" w:hAnsi="Times New Roman"/>
          <w:sz w:val="24"/>
          <w:szCs w:val="24"/>
        </w:rPr>
        <w:t>F</w:t>
      </w:r>
      <w:r w:rsidRPr="0087387E" w:rsidR="0057668A">
        <w:rPr>
          <w:rFonts w:ascii="Times New Roman" w:hAnsi="Times New Roman"/>
          <w:sz w:val="24"/>
          <w:szCs w:val="24"/>
        </w:rPr>
        <w:t xml:space="preserve">inal </w:t>
      </w:r>
      <w:r w:rsidRPr="0087387E" w:rsidR="006115A2">
        <w:rPr>
          <w:rFonts w:ascii="Times New Roman" w:hAnsi="Times New Roman"/>
          <w:sz w:val="24"/>
          <w:szCs w:val="24"/>
        </w:rPr>
        <w:t>R</w:t>
      </w:r>
      <w:r w:rsidRPr="0087387E" w:rsidR="0057668A">
        <w:rPr>
          <w:rFonts w:ascii="Times New Roman" w:hAnsi="Times New Roman"/>
          <w:sz w:val="24"/>
          <w:szCs w:val="24"/>
        </w:rPr>
        <w:t xml:space="preserve">ule was published to </w:t>
      </w:r>
      <w:r w:rsidRPr="0087387E" w:rsidR="006115A2">
        <w:rPr>
          <w:rFonts w:ascii="Times New Roman" w:hAnsi="Times New Roman"/>
          <w:sz w:val="24"/>
          <w:szCs w:val="24"/>
        </w:rPr>
        <w:t>require</w:t>
      </w:r>
      <w:r w:rsidRPr="0087387E" w:rsidR="0057668A">
        <w:rPr>
          <w:rFonts w:ascii="Times New Roman" w:hAnsi="Times New Roman"/>
          <w:sz w:val="24"/>
          <w:szCs w:val="24"/>
        </w:rPr>
        <w:t xml:space="preserve"> the use of the Agency's automated underwriting system (GUS) for all supported loan types. Submissions by alternate means, such as email or hard copy are no longer permitted as of</w:t>
      </w:r>
      <w:r w:rsidRPr="0087387E" w:rsidR="006115A2">
        <w:rPr>
          <w:rFonts w:ascii="Times New Roman" w:hAnsi="Times New Roman"/>
          <w:sz w:val="24"/>
          <w:szCs w:val="24"/>
        </w:rPr>
        <w:t xml:space="preserve"> May 9, 2022</w:t>
      </w:r>
      <w:r w:rsidRPr="0087387E" w:rsidR="0057668A">
        <w:rPr>
          <w:rFonts w:ascii="Times New Roman" w:hAnsi="Times New Roman"/>
          <w:sz w:val="24"/>
          <w:szCs w:val="24"/>
        </w:rPr>
        <w:t xml:space="preserve">.  Certain refinance options and pilot programs are underwritten manually, however supporting documents continue to be submitted in GUS and retained in the Electronic Customer File (ECF). </w:t>
      </w:r>
      <w:r w:rsidRPr="0087387E" w:rsidR="0009723A">
        <w:rPr>
          <w:rFonts w:ascii="Times New Roman" w:hAnsi="Times New Roman"/>
          <w:sz w:val="24"/>
          <w:szCs w:val="24"/>
        </w:rPr>
        <w:t xml:space="preserve">As of FY </w:t>
      </w:r>
      <w:r w:rsidRPr="0087387E" w:rsidR="0042102C">
        <w:rPr>
          <w:rFonts w:ascii="Times New Roman" w:hAnsi="Times New Roman"/>
          <w:sz w:val="24"/>
          <w:szCs w:val="24"/>
        </w:rPr>
        <w:t>2</w:t>
      </w:r>
      <w:r w:rsidRPr="0087387E" w:rsidR="00741506">
        <w:rPr>
          <w:rFonts w:ascii="Times New Roman" w:hAnsi="Times New Roman"/>
          <w:sz w:val="24"/>
          <w:szCs w:val="24"/>
        </w:rPr>
        <w:t>0</w:t>
      </w:r>
      <w:r w:rsidRPr="0087387E" w:rsidR="00456DBA">
        <w:rPr>
          <w:rFonts w:ascii="Times New Roman" w:hAnsi="Times New Roman"/>
          <w:sz w:val="24"/>
          <w:szCs w:val="24"/>
        </w:rPr>
        <w:t>23</w:t>
      </w:r>
      <w:r w:rsidRPr="0087387E" w:rsidR="007261AC">
        <w:rPr>
          <w:rFonts w:ascii="Times New Roman" w:hAnsi="Times New Roman"/>
          <w:sz w:val="24"/>
          <w:szCs w:val="24"/>
        </w:rPr>
        <w:t xml:space="preserve"> </w:t>
      </w:r>
      <w:r w:rsidRPr="0087387E" w:rsidR="0009723A">
        <w:rPr>
          <w:rFonts w:ascii="Times New Roman" w:hAnsi="Times New Roman"/>
          <w:sz w:val="24"/>
          <w:szCs w:val="24"/>
        </w:rPr>
        <w:t xml:space="preserve">over </w:t>
      </w:r>
      <w:r w:rsidRPr="0087387E" w:rsidR="00F71D8D">
        <w:rPr>
          <w:rFonts w:ascii="Times New Roman" w:hAnsi="Times New Roman"/>
          <w:sz w:val="24"/>
          <w:szCs w:val="24"/>
        </w:rPr>
        <w:t xml:space="preserve">98% of the loan volume </w:t>
      </w:r>
      <w:r w:rsidRPr="0087387E" w:rsidR="0009723A">
        <w:rPr>
          <w:rFonts w:ascii="Times New Roman" w:hAnsi="Times New Roman"/>
          <w:sz w:val="24"/>
          <w:szCs w:val="24"/>
        </w:rPr>
        <w:t xml:space="preserve">was through utilization of the electronic </w:t>
      </w:r>
      <w:r w:rsidRPr="0087387E" w:rsidR="00CA4D8D">
        <w:rPr>
          <w:rFonts w:ascii="Times New Roman" w:hAnsi="Times New Roman"/>
          <w:sz w:val="24"/>
          <w:szCs w:val="24"/>
        </w:rPr>
        <w:t xml:space="preserve">underwriting </w:t>
      </w:r>
      <w:r w:rsidRPr="0087387E" w:rsidR="0009723A">
        <w:rPr>
          <w:rFonts w:ascii="Times New Roman" w:hAnsi="Times New Roman"/>
          <w:sz w:val="24"/>
          <w:szCs w:val="24"/>
        </w:rPr>
        <w:t xml:space="preserve">system.  </w:t>
      </w:r>
    </w:p>
    <w:p w:rsidR="00B33FCE" w:rsidRPr="0087387E" w:rsidP="00B33FCE" w14:paraId="4DAEB07B" w14:textId="77777777">
      <w:pPr>
        <w:ind w:left="360"/>
        <w:rPr>
          <w:rFonts w:ascii="Times New Roman" w:hAnsi="Times New Roman"/>
          <w:sz w:val="24"/>
          <w:szCs w:val="24"/>
        </w:rPr>
      </w:pPr>
    </w:p>
    <w:p w:rsidR="00A05D91" w:rsidRPr="0087387E" w:rsidP="00B33FCE" w14:paraId="41B53202" w14:textId="057C5542">
      <w:pPr>
        <w:rPr>
          <w:rFonts w:ascii="Times New Roman" w:hAnsi="Times New Roman"/>
          <w:sz w:val="24"/>
          <w:szCs w:val="24"/>
        </w:rPr>
      </w:pPr>
      <w:r w:rsidRPr="0087387E">
        <w:rPr>
          <w:rFonts w:ascii="Times New Roman" w:hAnsi="Times New Roman"/>
          <w:b/>
          <w:sz w:val="24"/>
          <w:szCs w:val="24"/>
        </w:rPr>
        <w:t>Loss Mitigation.</w:t>
      </w:r>
      <w:r w:rsidRPr="0087387E">
        <w:rPr>
          <w:rFonts w:ascii="Times New Roman" w:hAnsi="Times New Roman"/>
          <w:sz w:val="24"/>
          <w:szCs w:val="24"/>
        </w:rPr>
        <w:t xml:space="preserve">  </w:t>
      </w:r>
      <w:r w:rsidRPr="0087387E" w:rsidR="0042102C">
        <w:rPr>
          <w:rFonts w:ascii="Times New Roman" w:hAnsi="Times New Roman"/>
          <w:sz w:val="24"/>
          <w:szCs w:val="24"/>
        </w:rPr>
        <w:t xml:space="preserve">As a result of the LC/LM Final Rule, the </w:t>
      </w:r>
      <w:r w:rsidRPr="0087387E" w:rsidR="0042102C">
        <w:rPr>
          <w:rFonts w:ascii="Times New Roman" w:hAnsi="Times New Roman"/>
          <w:spacing w:val="-4"/>
          <w:sz w:val="24"/>
          <w:szCs w:val="24"/>
        </w:rPr>
        <w:t>A</w:t>
      </w:r>
      <w:r w:rsidRPr="0087387E" w:rsidR="00DA5DD8">
        <w:rPr>
          <w:rFonts w:ascii="Times New Roman" w:hAnsi="Times New Roman"/>
          <w:spacing w:val="-4"/>
          <w:sz w:val="24"/>
          <w:szCs w:val="24"/>
        </w:rPr>
        <w:t>gency</w:t>
      </w:r>
      <w:r w:rsidRPr="0087387E" w:rsidR="0042102C">
        <w:rPr>
          <w:rFonts w:ascii="Times New Roman" w:hAnsi="Times New Roman"/>
          <w:spacing w:val="-4"/>
          <w:sz w:val="24"/>
          <w:szCs w:val="24"/>
        </w:rPr>
        <w:t xml:space="preserve"> </w:t>
      </w:r>
      <w:r w:rsidRPr="0087387E" w:rsidR="0042102C">
        <w:rPr>
          <w:rFonts w:ascii="Times New Roman" w:hAnsi="Times New Roman"/>
          <w:spacing w:val="-4"/>
          <w:sz w:val="24"/>
          <w:szCs w:val="24"/>
        </w:rPr>
        <w:t>requires</w:t>
      </w:r>
      <w:r w:rsidRPr="0087387E" w:rsidR="00DA5DD8">
        <w:rPr>
          <w:rFonts w:ascii="Times New Roman" w:hAnsi="Times New Roman"/>
          <w:spacing w:val="-4"/>
          <w:sz w:val="24"/>
          <w:szCs w:val="24"/>
        </w:rPr>
        <w:t xml:space="preserve"> approved SFHGLP lender/servicers to exercise loss mitigation techniques to the fullest extent</w:t>
      </w:r>
      <w:r w:rsidRPr="0087387E" w:rsidR="00DA5DD8">
        <w:rPr>
          <w:rFonts w:ascii="Times New Roman" w:hAnsi="Times New Roman"/>
          <w:spacing w:val="-4"/>
          <w:sz w:val="24"/>
          <w:szCs w:val="24"/>
        </w:rPr>
        <w:t xml:space="preserve"> possible when servicing defaulted loans under</w:t>
      </w:r>
      <w:r w:rsidRPr="0087387E">
        <w:rPr>
          <w:rFonts w:ascii="Times New Roman" w:hAnsi="Times New Roman"/>
          <w:spacing w:val="-4"/>
          <w:sz w:val="24"/>
          <w:szCs w:val="24"/>
        </w:rPr>
        <w:t xml:space="preserve"> the</w:t>
      </w:r>
      <w:r w:rsidRPr="0087387E" w:rsidR="00DA5DD8">
        <w:rPr>
          <w:rFonts w:ascii="Times New Roman" w:hAnsi="Times New Roman"/>
          <w:spacing w:val="-4"/>
          <w:sz w:val="24"/>
          <w:szCs w:val="24"/>
        </w:rPr>
        <w:t xml:space="preserve"> SFHGLP.  </w:t>
      </w:r>
      <w:r w:rsidRPr="0087387E" w:rsidR="00811EB8">
        <w:rPr>
          <w:rFonts w:ascii="Times New Roman" w:hAnsi="Times New Roman"/>
          <w:spacing w:val="-4"/>
          <w:sz w:val="24"/>
          <w:szCs w:val="24"/>
        </w:rPr>
        <w:t>T</w:t>
      </w:r>
      <w:r w:rsidRPr="0087387E">
        <w:rPr>
          <w:rFonts w:ascii="Times New Roman" w:hAnsi="Times New Roman"/>
          <w:sz w:val="24"/>
          <w:szCs w:val="24"/>
        </w:rPr>
        <w:t>he Agency expanded upon their Loss Claim process by developing a</w:t>
      </w:r>
      <w:r w:rsidRPr="0087387E" w:rsidR="0042102C">
        <w:rPr>
          <w:rFonts w:ascii="Times New Roman" w:hAnsi="Times New Roman"/>
          <w:sz w:val="24"/>
          <w:szCs w:val="24"/>
        </w:rPr>
        <w:t xml:space="preserve"> web-based </w:t>
      </w:r>
      <w:r w:rsidRPr="0087387E">
        <w:rPr>
          <w:rFonts w:ascii="Times New Roman" w:hAnsi="Times New Roman"/>
          <w:sz w:val="24"/>
          <w:szCs w:val="24"/>
        </w:rPr>
        <w:t>automated system for lenders</w:t>
      </w:r>
      <w:r w:rsidRPr="0087387E" w:rsidR="0042102C">
        <w:rPr>
          <w:rFonts w:ascii="Times New Roman" w:hAnsi="Times New Roman"/>
          <w:sz w:val="24"/>
          <w:szCs w:val="24"/>
        </w:rPr>
        <w:t xml:space="preserve">/servicers </w:t>
      </w:r>
      <w:r w:rsidRPr="0087387E">
        <w:rPr>
          <w:rFonts w:ascii="Times New Roman" w:hAnsi="Times New Roman"/>
          <w:sz w:val="24"/>
          <w:szCs w:val="24"/>
        </w:rPr>
        <w:t>and employees to track proposed servicing plans</w:t>
      </w:r>
      <w:r w:rsidRPr="0087387E" w:rsidR="0042102C">
        <w:rPr>
          <w:rFonts w:ascii="Times New Roman" w:hAnsi="Times New Roman"/>
          <w:sz w:val="24"/>
          <w:szCs w:val="24"/>
        </w:rPr>
        <w:t xml:space="preserve">. </w:t>
      </w:r>
      <w:r w:rsidRPr="0087387E">
        <w:rPr>
          <w:rFonts w:ascii="Times New Roman" w:hAnsi="Times New Roman"/>
          <w:sz w:val="24"/>
          <w:szCs w:val="24"/>
        </w:rPr>
        <w:t>Participating lender/servicers electronically complete the service plan</w:t>
      </w:r>
      <w:r w:rsidRPr="0087387E" w:rsidR="0042102C">
        <w:rPr>
          <w:rFonts w:ascii="Times New Roman" w:hAnsi="Times New Roman"/>
          <w:sz w:val="24"/>
          <w:szCs w:val="24"/>
        </w:rPr>
        <w:t xml:space="preserve"> required of a loss mitigation action</w:t>
      </w:r>
      <w:r w:rsidRPr="0087387E">
        <w:rPr>
          <w:rFonts w:ascii="Times New Roman" w:hAnsi="Times New Roman"/>
          <w:sz w:val="24"/>
          <w:szCs w:val="24"/>
        </w:rPr>
        <w:t>, submit supporting documentation</w:t>
      </w:r>
      <w:r w:rsidRPr="0087387E" w:rsidR="007261AC">
        <w:rPr>
          <w:rFonts w:ascii="Times New Roman" w:hAnsi="Times New Roman"/>
          <w:sz w:val="24"/>
          <w:szCs w:val="24"/>
        </w:rPr>
        <w:t>,</w:t>
      </w:r>
      <w:r w:rsidRPr="0087387E">
        <w:rPr>
          <w:rFonts w:ascii="Times New Roman" w:hAnsi="Times New Roman"/>
          <w:sz w:val="24"/>
          <w:szCs w:val="24"/>
        </w:rPr>
        <w:t xml:space="preserve"> and view the status of their request electronically.  </w:t>
      </w:r>
      <w:r w:rsidRPr="0087387E" w:rsidR="0042102C">
        <w:rPr>
          <w:rFonts w:ascii="Times New Roman" w:hAnsi="Times New Roman"/>
          <w:sz w:val="24"/>
          <w:szCs w:val="24"/>
        </w:rPr>
        <w:t>This process result</w:t>
      </w:r>
      <w:r w:rsidRPr="0087387E" w:rsidR="0065439A">
        <w:rPr>
          <w:rFonts w:ascii="Times New Roman" w:hAnsi="Times New Roman"/>
          <w:sz w:val="24"/>
          <w:szCs w:val="24"/>
        </w:rPr>
        <w:t>s</w:t>
      </w:r>
      <w:r w:rsidRPr="0087387E" w:rsidR="0042102C">
        <w:rPr>
          <w:rFonts w:ascii="Times New Roman" w:hAnsi="Times New Roman"/>
          <w:sz w:val="24"/>
          <w:szCs w:val="24"/>
        </w:rPr>
        <w:t xml:space="preserve"> in </w:t>
      </w:r>
      <w:r w:rsidRPr="0087387E" w:rsidR="00BF013D">
        <w:rPr>
          <w:rFonts w:ascii="Times New Roman" w:hAnsi="Times New Roman"/>
          <w:sz w:val="24"/>
          <w:szCs w:val="24"/>
        </w:rPr>
        <w:t>100% electronic submittal of loss mitigation servicing plans</w:t>
      </w:r>
      <w:r w:rsidRPr="0087387E">
        <w:rPr>
          <w:rFonts w:ascii="Times New Roman" w:hAnsi="Times New Roman"/>
          <w:sz w:val="24"/>
          <w:szCs w:val="24"/>
        </w:rPr>
        <w:t>.</w:t>
      </w:r>
    </w:p>
    <w:p w:rsidR="00A05D91" w:rsidRPr="0087387E" w:rsidP="00B33FCE" w14:paraId="5F4C409B" w14:textId="77777777">
      <w:pPr>
        <w:rPr>
          <w:rFonts w:ascii="Times New Roman" w:hAnsi="Times New Roman"/>
          <w:sz w:val="24"/>
          <w:szCs w:val="24"/>
        </w:rPr>
      </w:pPr>
    </w:p>
    <w:p w:rsidR="00B33FCE" w:rsidRPr="0087387E" w:rsidP="00B33FCE" w14:paraId="0B5757E6" w14:textId="7D23D354">
      <w:pPr>
        <w:rPr>
          <w:rFonts w:ascii="Times New Roman" w:hAnsi="Times New Roman"/>
          <w:sz w:val="24"/>
          <w:szCs w:val="24"/>
        </w:rPr>
      </w:pPr>
      <w:r w:rsidRPr="0087387E">
        <w:rPr>
          <w:rFonts w:ascii="Times New Roman" w:hAnsi="Times New Roman"/>
          <w:b/>
          <w:sz w:val="24"/>
          <w:szCs w:val="24"/>
        </w:rPr>
        <w:t>Future Technological Enhancements Planned to Replace an Existing Paper Process.</w:t>
      </w:r>
      <w:r w:rsidRPr="0087387E">
        <w:rPr>
          <w:rFonts w:ascii="Times New Roman" w:hAnsi="Times New Roman"/>
          <w:sz w:val="24"/>
          <w:szCs w:val="24"/>
        </w:rPr>
        <w:t xml:space="preserve">  </w:t>
      </w:r>
      <w:r w:rsidRPr="0087387E">
        <w:rPr>
          <w:rFonts w:ascii="Times New Roman" w:hAnsi="Times New Roman"/>
          <w:sz w:val="24"/>
          <w:szCs w:val="24"/>
        </w:rPr>
        <w:t xml:space="preserve">The Agency continues to strive towards </w:t>
      </w:r>
      <w:r w:rsidRPr="0087387E" w:rsidR="0065439A">
        <w:rPr>
          <w:rFonts w:ascii="Times New Roman" w:hAnsi="Times New Roman"/>
          <w:sz w:val="24"/>
          <w:szCs w:val="24"/>
        </w:rPr>
        <w:t xml:space="preserve">implementing </w:t>
      </w:r>
      <w:r w:rsidRPr="0087387E">
        <w:rPr>
          <w:rFonts w:ascii="Times New Roman" w:hAnsi="Times New Roman"/>
          <w:sz w:val="24"/>
          <w:szCs w:val="24"/>
        </w:rPr>
        <w:t>electronic process</w:t>
      </w:r>
      <w:r w:rsidRPr="0087387E" w:rsidR="0065439A">
        <w:rPr>
          <w:rFonts w:ascii="Times New Roman" w:hAnsi="Times New Roman"/>
          <w:sz w:val="24"/>
          <w:szCs w:val="24"/>
        </w:rPr>
        <w:t>es,</w:t>
      </w:r>
      <w:r w:rsidRPr="0087387E">
        <w:rPr>
          <w:rFonts w:ascii="Times New Roman" w:hAnsi="Times New Roman"/>
          <w:sz w:val="24"/>
          <w:szCs w:val="24"/>
        </w:rPr>
        <w:t xml:space="preserve"> with the elimination of any unnecessary paper burden.</w:t>
      </w:r>
      <w:r w:rsidRPr="0087387E" w:rsidR="00FD54EA">
        <w:rPr>
          <w:rFonts w:ascii="Times New Roman" w:hAnsi="Times New Roman"/>
          <w:sz w:val="24"/>
          <w:szCs w:val="24"/>
        </w:rPr>
        <w:t xml:space="preserve">  </w:t>
      </w:r>
      <w:r w:rsidRPr="0087387E" w:rsidR="002E4395">
        <w:rPr>
          <w:rFonts w:ascii="Times New Roman" w:hAnsi="Times New Roman"/>
          <w:sz w:val="24"/>
          <w:szCs w:val="24"/>
        </w:rPr>
        <w:t xml:space="preserve">As the Agency </w:t>
      </w:r>
      <w:r w:rsidRPr="0087387E" w:rsidR="0009723A">
        <w:rPr>
          <w:rFonts w:ascii="Times New Roman" w:hAnsi="Times New Roman"/>
          <w:sz w:val="24"/>
          <w:szCs w:val="24"/>
        </w:rPr>
        <w:t>further develops the automated underwriting system</w:t>
      </w:r>
      <w:r w:rsidRPr="0087387E" w:rsidR="0065439A">
        <w:rPr>
          <w:rFonts w:ascii="Times New Roman" w:hAnsi="Times New Roman"/>
          <w:sz w:val="24"/>
          <w:szCs w:val="24"/>
        </w:rPr>
        <w:t xml:space="preserve"> to allow</w:t>
      </w:r>
      <w:r w:rsidRPr="0087387E" w:rsidR="0009723A">
        <w:rPr>
          <w:rFonts w:ascii="Times New Roman" w:hAnsi="Times New Roman"/>
          <w:sz w:val="24"/>
          <w:szCs w:val="24"/>
        </w:rPr>
        <w:t xml:space="preserve"> access by brokers and integration of the system with large partner’s origination systems, a greater percentage of loans will </w:t>
      </w:r>
      <w:r w:rsidRPr="0087387E" w:rsidR="007A0DD7">
        <w:rPr>
          <w:rFonts w:ascii="Times New Roman" w:hAnsi="Times New Roman"/>
          <w:sz w:val="24"/>
          <w:szCs w:val="24"/>
        </w:rPr>
        <w:t xml:space="preserve">be processed electronically. </w:t>
      </w:r>
      <w:r w:rsidRPr="0087387E" w:rsidR="00D93532">
        <w:rPr>
          <w:rFonts w:ascii="Times New Roman" w:hAnsi="Times New Roman"/>
          <w:sz w:val="24"/>
          <w:szCs w:val="24"/>
        </w:rPr>
        <w:t xml:space="preserve">Per the </w:t>
      </w:r>
      <w:r w:rsidRPr="0087387E" w:rsidR="004475C2">
        <w:rPr>
          <w:rFonts w:ascii="Times New Roman" w:hAnsi="Times New Roman"/>
          <w:sz w:val="24"/>
          <w:szCs w:val="24"/>
        </w:rPr>
        <w:t>F</w:t>
      </w:r>
      <w:r w:rsidRPr="0087387E" w:rsidR="00D93532">
        <w:rPr>
          <w:rFonts w:ascii="Times New Roman" w:hAnsi="Times New Roman"/>
          <w:sz w:val="24"/>
          <w:szCs w:val="24"/>
        </w:rPr>
        <w:t xml:space="preserve">inal </w:t>
      </w:r>
      <w:r w:rsidRPr="0087387E" w:rsidR="004475C2">
        <w:rPr>
          <w:rFonts w:ascii="Times New Roman" w:hAnsi="Times New Roman"/>
          <w:sz w:val="24"/>
          <w:szCs w:val="24"/>
        </w:rPr>
        <w:t>R</w:t>
      </w:r>
      <w:r w:rsidRPr="0087387E" w:rsidR="00D93532">
        <w:rPr>
          <w:rFonts w:ascii="Times New Roman" w:hAnsi="Times New Roman"/>
          <w:sz w:val="24"/>
          <w:szCs w:val="24"/>
        </w:rPr>
        <w:t>ule published on</w:t>
      </w:r>
      <w:r w:rsidRPr="0087387E" w:rsidR="004475C2">
        <w:rPr>
          <w:rFonts w:ascii="Times New Roman" w:hAnsi="Times New Roman"/>
          <w:sz w:val="24"/>
          <w:szCs w:val="24"/>
        </w:rPr>
        <w:t xml:space="preserve"> February 4, 2022, the</w:t>
      </w:r>
      <w:r w:rsidRPr="0087387E" w:rsidR="00D93532">
        <w:rPr>
          <w:rFonts w:ascii="Times New Roman" w:hAnsi="Times New Roman"/>
          <w:sz w:val="24"/>
          <w:szCs w:val="24"/>
        </w:rPr>
        <w:t xml:space="preserve"> use of the Agency's automated Lender Loan Closing (LLC) system </w:t>
      </w:r>
      <w:r w:rsidRPr="0087387E" w:rsidR="004475C2">
        <w:rPr>
          <w:rFonts w:ascii="Times New Roman" w:hAnsi="Times New Roman"/>
          <w:sz w:val="24"/>
          <w:szCs w:val="24"/>
        </w:rPr>
        <w:t>became</w:t>
      </w:r>
      <w:r w:rsidRPr="0087387E" w:rsidR="00D93532">
        <w:rPr>
          <w:rFonts w:ascii="Times New Roman" w:hAnsi="Times New Roman"/>
          <w:sz w:val="24"/>
          <w:szCs w:val="24"/>
        </w:rPr>
        <w:t xml:space="preserve"> required for all loan types. Submissions by alternate means, such as email or hard copy</w:t>
      </w:r>
      <w:r w:rsidRPr="0087387E" w:rsidR="004475C2">
        <w:rPr>
          <w:rFonts w:ascii="Times New Roman" w:hAnsi="Times New Roman"/>
          <w:sz w:val="24"/>
          <w:szCs w:val="24"/>
        </w:rPr>
        <w:t>,</w:t>
      </w:r>
      <w:r w:rsidRPr="0087387E" w:rsidR="00D93532">
        <w:rPr>
          <w:rFonts w:ascii="Times New Roman" w:hAnsi="Times New Roman"/>
          <w:sz w:val="24"/>
          <w:szCs w:val="24"/>
        </w:rPr>
        <w:t xml:space="preserve"> are no longer permitted as of</w:t>
      </w:r>
      <w:r w:rsidRPr="0087387E" w:rsidR="004475C2">
        <w:rPr>
          <w:rFonts w:ascii="Times New Roman" w:hAnsi="Times New Roman"/>
          <w:sz w:val="24"/>
          <w:szCs w:val="24"/>
        </w:rPr>
        <w:t xml:space="preserve"> May 9, 2022</w:t>
      </w:r>
      <w:r w:rsidRPr="0087387E" w:rsidR="00D93532">
        <w:rPr>
          <w:rFonts w:ascii="Times New Roman" w:hAnsi="Times New Roman"/>
          <w:sz w:val="24"/>
          <w:szCs w:val="24"/>
        </w:rPr>
        <w:t xml:space="preserve">.  </w:t>
      </w:r>
      <w:r w:rsidRPr="0087387E">
        <w:rPr>
          <w:rFonts w:ascii="Times New Roman" w:hAnsi="Times New Roman"/>
          <w:sz w:val="24"/>
          <w:szCs w:val="24"/>
        </w:rPr>
        <w:t>T</w:t>
      </w:r>
      <w:r w:rsidRPr="0087387E" w:rsidR="0009723A">
        <w:rPr>
          <w:rFonts w:ascii="Times New Roman" w:hAnsi="Times New Roman"/>
          <w:sz w:val="24"/>
          <w:szCs w:val="24"/>
        </w:rPr>
        <w:t xml:space="preserve">he Agency </w:t>
      </w:r>
      <w:r w:rsidRPr="0087387E" w:rsidR="007A3980">
        <w:rPr>
          <w:rFonts w:ascii="Times New Roman" w:hAnsi="Times New Roman"/>
          <w:sz w:val="24"/>
          <w:szCs w:val="24"/>
        </w:rPr>
        <w:t xml:space="preserve">has established an electronic image capability, which </w:t>
      </w:r>
      <w:r w:rsidRPr="0087387E" w:rsidR="0009723A">
        <w:rPr>
          <w:rFonts w:ascii="Times New Roman" w:hAnsi="Times New Roman"/>
          <w:sz w:val="24"/>
          <w:szCs w:val="24"/>
        </w:rPr>
        <w:t>allow</w:t>
      </w:r>
      <w:r w:rsidRPr="0087387E" w:rsidR="007A3980">
        <w:rPr>
          <w:rFonts w:ascii="Times New Roman" w:hAnsi="Times New Roman"/>
          <w:sz w:val="24"/>
          <w:szCs w:val="24"/>
        </w:rPr>
        <w:t>s</w:t>
      </w:r>
      <w:r w:rsidRPr="0087387E" w:rsidR="0009723A">
        <w:rPr>
          <w:rFonts w:ascii="Times New Roman" w:hAnsi="Times New Roman"/>
          <w:sz w:val="24"/>
          <w:szCs w:val="24"/>
        </w:rPr>
        <w:t xml:space="preserve"> the attachment of any credit documents, thereby eliminating any necessity to provide paper documents.  </w:t>
      </w:r>
      <w:r w:rsidRPr="0087387E" w:rsidR="00787492">
        <w:rPr>
          <w:rFonts w:ascii="Times New Roman" w:hAnsi="Times New Roman"/>
          <w:sz w:val="24"/>
          <w:szCs w:val="24"/>
        </w:rPr>
        <w:t xml:space="preserve">This process streamlines issuance of Forms RD 3555-18 and 3555-17 that allows the Guaranteed Loan System to automatically and electronically send the forms to the lender upon approval of their loan request. Thus, </w:t>
      </w:r>
      <w:r w:rsidRPr="0087387E">
        <w:rPr>
          <w:rFonts w:ascii="Times New Roman" w:hAnsi="Times New Roman"/>
          <w:sz w:val="24"/>
          <w:szCs w:val="24"/>
        </w:rPr>
        <w:t>eliminat</w:t>
      </w:r>
      <w:r w:rsidRPr="0087387E" w:rsidR="00787492">
        <w:rPr>
          <w:rFonts w:ascii="Times New Roman" w:hAnsi="Times New Roman"/>
          <w:sz w:val="24"/>
          <w:szCs w:val="24"/>
        </w:rPr>
        <w:t xml:space="preserve">ing </w:t>
      </w:r>
      <w:r w:rsidRPr="0087387E">
        <w:rPr>
          <w:rFonts w:ascii="Times New Roman" w:hAnsi="Times New Roman"/>
          <w:sz w:val="24"/>
          <w:szCs w:val="24"/>
        </w:rPr>
        <w:t>the ne</w:t>
      </w:r>
      <w:r w:rsidRPr="0087387E" w:rsidR="00787492">
        <w:rPr>
          <w:rFonts w:ascii="Times New Roman" w:hAnsi="Times New Roman"/>
          <w:sz w:val="24"/>
          <w:szCs w:val="24"/>
        </w:rPr>
        <w:t xml:space="preserve">ed </w:t>
      </w:r>
      <w:r w:rsidRPr="0087387E">
        <w:rPr>
          <w:rFonts w:ascii="Times New Roman" w:hAnsi="Times New Roman"/>
          <w:sz w:val="24"/>
          <w:szCs w:val="24"/>
        </w:rPr>
        <w:t xml:space="preserve">to </w:t>
      </w:r>
      <w:r w:rsidRPr="0087387E" w:rsidR="00787492">
        <w:rPr>
          <w:rFonts w:ascii="Times New Roman" w:hAnsi="Times New Roman"/>
          <w:sz w:val="24"/>
          <w:szCs w:val="24"/>
        </w:rPr>
        <w:t>electronically sign</w:t>
      </w:r>
      <w:r w:rsidRPr="0087387E">
        <w:rPr>
          <w:rFonts w:ascii="Times New Roman" w:hAnsi="Times New Roman"/>
          <w:sz w:val="24"/>
          <w:szCs w:val="24"/>
        </w:rPr>
        <w:t xml:space="preserve"> a form, </w:t>
      </w:r>
      <w:r w:rsidRPr="0087387E" w:rsidR="00787492">
        <w:rPr>
          <w:rFonts w:ascii="Times New Roman" w:hAnsi="Times New Roman"/>
          <w:sz w:val="24"/>
          <w:szCs w:val="24"/>
        </w:rPr>
        <w:t>save</w:t>
      </w:r>
      <w:r w:rsidRPr="0087387E">
        <w:rPr>
          <w:rFonts w:ascii="Times New Roman" w:hAnsi="Times New Roman"/>
          <w:sz w:val="24"/>
          <w:szCs w:val="24"/>
        </w:rPr>
        <w:t xml:space="preserve"> and attach the executed document to a message.  </w:t>
      </w:r>
      <w:r w:rsidRPr="0087387E" w:rsidR="00D34E2A">
        <w:rPr>
          <w:rFonts w:ascii="Times New Roman" w:hAnsi="Times New Roman"/>
          <w:sz w:val="24"/>
          <w:szCs w:val="24"/>
        </w:rPr>
        <w:t xml:space="preserve">Planned </w:t>
      </w:r>
      <w:r w:rsidRPr="0087387E" w:rsidR="00156252">
        <w:rPr>
          <w:rFonts w:ascii="Times New Roman" w:hAnsi="Times New Roman"/>
          <w:sz w:val="24"/>
          <w:szCs w:val="24"/>
        </w:rPr>
        <w:t>u</w:t>
      </w:r>
      <w:r w:rsidRPr="0087387E" w:rsidR="00D34E2A">
        <w:rPr>
          <w:rFonts w:ascii="Times New Roman" w:hAnsi="Times New Roman"/>
          <w:sz w:val="24"/>
          <w:szCs w:val="24"/>
        </w:rPr>
        <w:t>pdates to the manual submission process</w:t>
      </w:r>
      <w:r w:rsidRPr="0087387E" w:rsidR="00156252">
        <w:rPr>
          <w:rFonts w:ascii="Times New Roman" w:hAnsi="Times New Roman"/>
          <w:sz w:val="24"/>
          <w:szCs w:val="24"/>
        </w:rPr>
        <w:t xml:space="preserve"> will allow for simplification of </w:t>
      </w:r>
      <w:r w:rsidRPr="0087387E" w:rsidR="00EE3C1A">
        <w:rPr>
          <w:rFonts w:ascii="Times New Roman" w:hAnsi="Times New Roman"/>
          <w:sz w:val="24"/>
          <w:szCs w:val="24"/>
        </w:rPr>
        <w:t>F</w:t>
      </w:r>
      <w:r w:rsidRPr="0087387E" w:rsidR="00156252">
        <w:rPr>
          <w:rFonts w:ascii="Times New Roman" w:hAnsi="Times New Roman"/>
          <w:sz w:val="24"/>
          <w:szCs w:val="24"/>
        </w:rPr>
        <w:t xml:space="preserve">orm </w:t>
      </w:r>
      <w:r w:rsidRPr="0087387E" w:rsidR="00EE3C1A">
        <w:rPr>
          <w:rFonts w:ascii="Times New Roman" w:hAnsi="Times New Roman"/>
          <w:sz w:val="24"/>
          <w:szCs w:val="24"/>
        </w:rPr>
        <w:t xml:space="preserve">RD </w:t>
      </w:r>
      <w:r w:rsidRPr="0087387E" w:rsidR="00156252">
        <w:rPr>
          <w:rFonts w:ascii="Times New Roman" w:hAnsi="Times New Roman"/>
          <w:sz w:val="24"/>
          <w:szCs w:val="24"/>
        </w:rPr>
        <w:t xml:space="preserve">3555-21 to be used only to collect lender and applicant certifications.  All loan information will be </w:t>
      </w:r>
      <w:r w:rsidRPr="0087387E" w:rsidR="00E53AE3">
        <w:rPr>
          <w:rFonts w:ascii="Times New Roman" w:hAnsi="Times New Roman"/>
          <w:sz w:val="24"/>
          <w:szCs w:val="24"/>
        </w:rPr>
        <w:t xml:space="preserve">entered into the Agency’s automated underwriting </w:t>
      </w:r>
      <w:r w:rsidRPr="0087387E" w:rsidR="006970AE">
        <w:rPr>
          <w:rFonts w:ascii="Times New Roman" w:hAnsi="Times New Roman"/>
          <w:sz w:val="24"/>
          <w:szCs w:val="24"/>
        </w:rPr>
        <w:t>regardless of submission type.</w:t>
      </w:r>
    </w:p>
    <w:p w:rsidR="00026ADC" w:rsidRPr="0087387E" w14:paraId="30D3C103" w14:textId="77777777">
      <w:pPr>
        <w:rPr>
          <w:rFonts w:ascii="Times New Roman" w:hAnsi="Times New Roman"/>
          <w:b/>
          <w:sz w:val="24"/>
          <w:szCs w:val="24"/>
        </w:rPr>
      </w:pPr>
    </w:p>
    <w:p w:rsidR="00026ADC" w:rsidRPr="0087387E" w14:paraId="46A05B3E" w14:textId="77777777">
      <w:pPr>
        <w:rPr>
          <w:rFonts w:ascii="Times New Roman" w:hAnsi="Times New Roman"/>
          <w:sz w:val="24"/>
          <w:szCs w:val="24"/>
        </w:rPr>
      </w:pPr>
      <w:r w:rsidRPr="0087387E">
        <w:rPr>
          <w:rFonts w:ascii="Times New Roman" w:hAnsi="Times New Roman"/>
          <w:b/>
          <w:sz w:val="24"/>
          <w:szCs w:val="24"/>
        </w:rPr>
        <w:t xml:space="preserve">4.  </w:t>
      </w:r>
      <w:r w:rsidRPr="0087387E">
        <w:rPr>
          <w:rFonts w:ascii="Times New Roman" w:hAnsi="Times New Roman"/>
          <w:b/>
          <w:sz w:val="24"/>
          <w:szCs w:val="24"/>
          <w:u w:val="single"/>
        </w:rPr>
        <w:t>Describe efforts to identify duplication.  Show specifically why any similar information already available cannot be used or modified for use for the purposes described in Item 2 above:</w:t>
      </w:r>
    </w:p>
    <w:p w:rsidR="00026ADC" w:rsidRPr="0087387E" w14:paraId="10D93A7C" w14:textId="77777777">
      <w:pPr>
        <w:rPr>
          <w:rFonts w:ascii="Times New Roman" w:hAnsi="Times New Roman"/>
          <w:sz w:val="24"/>
          <w:szCs w:val="24"/>
        </w:rPr>
      </w:pPr>
    </w:p>
    <w:p w:rsidR="00026ADC" w:rsidRPr="0087387E" w14:paraId="78A55C2B" w14:textId="77777777">
      <w:pPr>
        <w:rPr>
          <w:rFonts w:ascii="Times New Roman" w:hAnsi="Times New Roman"/>
          <w:sz w:val="24"/>
          <w:szCs w:val="24"/>
        </w:rPr>
      </w:pPr>
      <w:r w:rsidRPr="0087387E">
        <w:rPr>
          <w:rFonts w:ascii="Times New Roman" w:hAnsi="Times New Roman"/>
          <w:sz w:val="24"/>
          <w:szCs w:val="24"/>
        </w:rPr>
        <w:t>There are no standard Government forms that the Agency can utilize in gathering information beyond those the Agency has already adopted.  Due to the different requirements of other guaranteed loan programs and statutory requirements, there are no similar forms that collect the data needed</w:t>
      </w:r>
      <w:r w:rsidRPr="0087387E" w:rsidR="002B2E41">
        <w:rPr>
          <w:rFonts w:ascii="Times New Roman" w:hAnsi="Times New Roman"/>
          <w:sz w:val="24"/>
          <w:szCs w:val="24"/>
        </w:rPr>
        <w:t xml:space="preserve"> from the external customer</w:t>
      </w:r>
      <w:r w:rsidRPr="0087387E">
        <w:rPr>
          <w:rFonts w:ascii="Times New Roman" w:hAnsi="Times New Roman"/>
          <w:sz w:val="24"/>
          <w:szCs w:val="24"/>
        </w:rPr>
        <w:t xml:space="preserve"> on a standard form that can be utilized by all programs.</w:t>
      </w:r>
    </w:p>
    <w:p w:rsidR="00026ADC" w:rsidRPr="0087387E" w14:paraId="7ACDD581" w14:textId="77777777">
      <w:pPr>
        <w:rPr>
          <w:rFonts w:ascii="Times New Roman" w:hAnsi="Times New Roman"/>
          <w:sz w:val="24"/>
          <w:szCs w:val="24"/>
        </w:rPr>
      </w:pPr>
    </w:p>
    <w:p w:rsidR="00026ADC" w:rsidRPr="0087387E" w14:paraId="4584A7AE" w14:textId="77777777">
      <w:pPr>
        <w:rPr>
          <w:rFonts w:ascii="Times New Roman" w:hAnsi="Times New Roman"/>
          <w:sz w:val="24"/>
          <w:szCs w:val="24"/>
        </w:rPr>
      </w:pPr>
      <w:r w:rsidRPr="0087387E">
        <w:rPr>
          <w:rFonts w:ascii="Times New Roman" w:hAnsi="Times New Roman"/>
          <w:sz w:val="24"/>
          <w:szCs w:val="24"/>
        </w:rPr>
        <w:t>The information is collected on a case-by-case basis.  There is no similar information available to the Agency that could be used or modified for these purposes.</w:t>
      </w:r>
    </w:p>
    <w:p w:rsidR="00026ADC" w:rsidRPr="0087387E" w14:paraId="0D2194C2" w14:textId="77777777">
      <w:pPr>
        <w:rPr>
          <w:rFonts w:ascii="Times New Roman" w:hAnsi="Times New Roman"/>
          <w:sz w:val="24"/>
          <w:szCs w:val="24"/>
        </w:rPr>
      </w:pPr>
    </w:p>
    <w:p w:rsidR="00026ADC" w:rsidRPr="0087387E" w14:paraId="5C548215" w14:textId="77777777">
      <w:pPr>
        <w:rPr>
          <w:rFonts w:ascii="Times New Roman" w:hAnsi="Times New Roman"/>
          <w:sz w:val="24"/>
          <w:szCs w:val="24"/>
        </w:rPr>
      </w:pPr>
      <w:r w:rsidRPr="0087387E">
        <w:rPr>
          <w:rFonts w:ascii="Times New Roman" w:hAnsi="Times New Roman"/>
          <w:b/>
          <w:sz w:val="24"/>
          <w:szCs w:val="24"/>
        </w:rPr>
        <w:t xml:space="preserve">5.  </w:t>
      </w:r>
      <w:r w:rsidRPr="0087387E">
        <w:rPr>
          <w:rFonts w:ascii="Times New Roman" w:hAnsi="Times New Roman"/>
          <w:b/>
          <w:sz w:val="24"/>
          <w:szCs w:val="24"/>
          <w:u w:val="single"/>
        </w:rPr>
        <w:t>If the collection of information impacts small businesses or other small entities (item 5 of OMB Form 83-1), describe any methods used to minimize burden:</w:t>
      </w:r>
    </w:p>
    <w:p w:rsidR="00026ADC" w:rsidRPr="0087387E" w14:paraId="310F54E5" w14:textId="77777777">
      <w:pPr>
        <w:rPr>
          <w:rFonts w:ascii="Times New Roman" w:hAnsi="Times New Roman"/>
          <w:sz w:val="24"/>
          <w:szCs w:val="24"/>
        </w:rPr>
      </w:pPr>
    </w:p>
    <w:p w:rsidR="00026ADC" w:rsidRPr="0087387E" w14:paraId="343892EF" w14:textId="77777777">
      <w:pPr>
        <w:rPr>
          <w:rFonts w:ascii="Times New Roman" w:hAnsi="Times New Roman"/>
          <w:sz w:val="24"/>
          <w:szCs w:val="24"/>
        </w:rPr>
      </w:pPr>
      <w:r w:rsidRPr="0087387E">
        <w:rPr>
          <w:rFonts w:ascii="Times New Roman" w:hAnsi="Times New Roman"/>
          <w:sz w:val="24"/>
          <w:szCs w:val="24"/>
        </w:rPr>
        <w:t>The collectio</w:t>
      </w:r>
      <w:r w:rsidRPr="0087387E" w:rsidR="00093899">
        <w:rPr>
          <w:rFonts w:ascii="Times New Roman" w:hAnsi="Times New Roman"/>
          <w:sz w:val="24"/>
          <w:szCs w:val="24"/>
        </w:rPr>
        <w:t>n of this information does not have significant economic impact to</w:t>
      </w:r>
      <w:r w:rsidRPr="0087387E">
        <w:rPr>
          <w:rFonts w:ascii="Times New Roman" w:hAnsi="Times New Roman"/>
          <w:sz w:val="24"/>
          <w:szCs w:val="24"/>
        </w:rPr>
        <w:t xml:space="preserve"> small businesses or other small entities.</w:t>
      </w:r>
    </w:p>
    <w:p w:rsidR="00026ADC" w:rsidRPr="0087387E" w14:paraId="7969A812" w14:textId="77777777">
      <w:pPr>
        <w:rPr>
          <w:rFonts w:ascii="Times New Roman" w:hAnsi="Times New Roman"/>
          <w:b/>
          <w:sz w:val="24"/>
          <w:szCs w:val="24"/>
        </w:rPr>
      </w:pPr>
      <w:r w:rsidRPr="0087387E">
        <w:rPr>
          <w:rFonts w:ascii="Times New Roman" w:hAnsi="Times New Roman"/>
          <w:b/>
          <w:sz w:val="24"/>
          <w:szCs w:val="24"/>
        </w:rPr>
        <w:t xml:space="preserve"> </w:t>
      </w:r>
    </w:p>
    <w:p w:rsidR="00026ADC" w:rsidRPr="0087387E" w14:paraId="6561C528" w14:textId="77777777">
      <w:pPr>
        <w:rPr>
          <w:rFonts w:ascii="Times New Roman" w:hAnsi="Times New Roman"/>
          <w:sz w:val="24"/>
          <w:szCs w:val="24"/>
        </w:rPr>
      </w:pPr>
      <w:r w:rsidRPr="0087387E">
        <w:rPr>
          <w:rFonts w:ascii="Times New Roman" w:hAnsi="Times New Roman"/>
          <w:b/>
          <w:sz w:val="24"/>
          <w:szCs w:val="24"/>
        </w:rPr>
        <w:t xml:space="preserve">6.  </w:t>
      </w:r>
      <w:r w:rsidRPr="0087387E">
        <w:rPr>
          <w:rFonts w:ascii="Times New Roman" w:hAnsi="Times New Roman"/>
          <w:b/>
          <w:sz w:val="24"/>
          <w:szCs w:val="24"/>
          <w:u w:val="single"/>
        </w:rPr>
        <w:t>Describe the consequences to Federal program or policy activities if the collection is not conducted or conducted less frequently, as well as any technical or legal obstacles to reducing burden:</w:t>
      </w:r>
    </w:p>
    <w:p w:rsidR="00026ADC" w:rsidRPr="0087387E" w14:paraId="72D56ADE" w14:textId="77777777">
      <w:pPr>
        <w:rPr>
          <w:rFonts w:ascii="Times New Roman" w:hAnsi="Times New Roman"/>
          <w:sz w:val="24"/>
          <w:szCs w:val="24"/>
        </w:rPr>
      </w:pPr>
    </w:p>
    <w:p w:rsidR="00026ADC" w:rsidRPr="0087387E" w14:paraId="0071B09A" w14:textId="77777777">
      <w:pPr>
        <w:rPr>
          <w:rFonts w:ascii="Times New Roman" w:hAnsi="Times New Roman"/>
          <w:sz w:val="24"/>
          <w:szCs w:val="24"/>
        </w:rPr>
      </w:pPr>
      <w:r w:rsidRPr="0087387E">
        <w:rPr>
          <w:rFonts w:ascii="Times New Roman" w:hAnsi="Times New Roman"/>
          <w:sz w:val="24"/>
          <w:szCs w:val="24"/>
        </w:rPr>
        <w:t xml:space="preserve">The Agency could not effectively monitor lenders and assess the program if information were collected less frequently or was not collected at all.  </w:t>
      </w:r>
      <w:r w:rsidRPr="0087387E" w:rsidR="0009723A">
        <w:rPr>
          <w:rFonts w:ascii="Times New Roman" w:hAnsi="Times New Roman"/>
          <w:sz w:val="24"/>
          <w:szCs w:val="24"/>
        </w:rPr>
        <w:t xml:space="preserve">Effective loan portfolio management begins with the oversight of the risk in individual loans.  Prudent risk selection is vital to maintaining favorable loan quality.  </w:t>
      </w:r>
      <w:r w:rsidRPr="0087387E">
        <w:rPr>
          <w:rFonts w:ascii="Times New Roman" w:hAnsi="Times New Roman"/>
          <w:sz w:val="24"/>
          <w:szCs w:val="24"/>
        </w:rPr>
        <w:t>The information collected is required by OMB Circular A-</w:t>
      </w:r>
      <w:r w:rsidRPr="0087387E" w:rsidR="00B6433F">
        <w:rPr>
          <w:rFonts w:ascii="Times New Roman" w:hAnsi="Times New Roman"/>
          <w:sz w:val="24"/>
          <w:szCs w:val="24"/>
        </w:rPr>
        <w:t>129.</w:t>
      </w:r>
    </w:p>
    <w:p w:rsidR="00026ADC" w:rsidRPr="0087387E" w14:paraId="2490B16E" w14:textId="77777777">
      <w:pPr>
        <w:rPr>
          <w:rFonts w:ascii="Times New Roman" w:hAnsi="Times New Roman"/>
          <w:sz w:val="24"/>
          <w:szCs w:val="24"/>
        </w:rPr>
      </w:pPr>
    </w:p>
    <w:p w:rsidR="00026ADC" w:rsidRPr="0087387E" w:rsidP="0087387E" w14:paraId="5DF38640" w14:textId="77777777">
      <w:pPr>
        <w:rPr>
          <w:rFonts w:ascii="Times New Roman" w:hAnsi="Times New Roman"/>
          <w:bCs/>
          <w:sz w:val="24"/>
          <w:szCs w:val="24"/>
          <w:u w:val="single"/>
        </w:rPr>
      </w:pPr>
      <w:r w:rsidRPr="0087387E">
        <w:rPr>
          <w:rFonts w:ascii="Times New Roman" w:hAnsi="Times New Roman"/>
          <w:b/>
          <w:bCs/>
          <w:sz w:val="24"/>
          <w:szCs w:val="24"/>
        </w:rPr>
        <w:t xml:space="preserve">7.  </w:t>
      </w:r>
      <w:r w:rsidRPr="0087387E">
        <w:rPr>
          <w:rFonts w:ascii="Times New Roman" w:hAnsi="Times New Roman"/>
          <w:b/>
          <w:bCs/>
          <w:sz w:val="24"/>
          <w:szCs w:val="24"/>
          <w:u w:val="single"/>
        </w:rPr>
        <w:t>Explain any special circumstances that would cause an information collection to be conducted in a manner:</w:t>
      </w:r>
    </w:p>
    <w:p w:rsidR="00026ADC" w:rsidRPr="0087387E" w14:paraId="627240EB" w14:textId="77777777">
      <w:pPr>
        <w:pStyle w:val="Heading3"/>
        <w:keepNext w:val="0"/>
        <w:spacing w:before="0" w:after="0"/>
        <w:rPr>
          <w:b w:val="0"/>
          <w:szCs w:val="24"/>
        </w:rPr>
      </w:pPr>
    </w:p>
    <w:p w:rsidR="00026ADC" w:rsidRPr="0087387E" w:rsidP="0087387E" w14:paraId="54315CAC" w14:textId="77777777">
      <w:pPr>
        <w:rPr>
          <w:rFonts w:ascii="Times New Roman" w:hAnsi="Times New Roman"/>
          <w:b/>
          <w:sz w:val="24"/>
          <w:szCs w:val="24"/>
        </w:rPr>
      </w:pPr>
      <w:r w:rsidRPr="0087387E">
        <w:rPr>
          <w:rFonts w:ascii="Times New Roman" w:hAnsi="Times New Roman"/>
          <w:sz w:val="24"/>
          <w:szCs w:val="24"/>
        </w:rPr>
        <w:t xml:space="preserve">     </w:t>
      </w:r>
      <w:r w:rsidRPr="0087387E" w:rsidR="00800A6B">
        <w:rPr>
          <w:rFonts w:ascii="Times New Roman" w:hAnsi="Times New Roman"/>
          <w:sz w:val="24"/>
          <w:szCs w:val="24"/>
        </w:rPr>
        <w:t xml:space="preserve">a. </w:t>
      </w:r>
      <w:r w:rsidRPr="0087387E" w:rsidR="00800A6B">
        <w:rPr>
          <w:rFonts w:ascii="Times New Roman" w:hAnsi="Times New Roman"/>
          <w:i/>
          <w:iCs/>
          <w:sz w:val="24"/>
          <w:szCs w:val="24"/>
          <w:u w:val="single"/>
        </w:rPr>
        <w:t>Requiring</w:t>
      </w:r>
      <w:r w:rsidRPr="0087387E">
        <w:rPr>
          <w:rFonts w:ascii="Times New Roman" w:hAnsi="Times New Roman"/>
          <w:i/>
          <w:iCs/>
          <w:sz w:val="24"/>
          <w:szCs w:val="24"/>
          <w:u w:val="single"/>
        </w:rPr>
        <w:t xml:space="preserve"> respondents to report information </w:t>
      </w:r>
      <w:r w:rsidRPr="0087387E" w:rsidR="00CD1A07">
        <w:rPr>
          <w:rFonts w:ascii="Times New Roman" w:hAnsi="Times New Roman"/>
          <w:i/>
          <w:iCs/>
          <w:sz w:val="24"/>
          <w:szCs w:val="24"/>
          <w:u w:val="single"/>
        </w:rPr>
        <w:t xml:space="preserve">to the Agency </w:t>
      </w:r>
      <w:r w:rsidRPr="0087387E">
        <w:rPr>
          <w:rFonts w:ascii="Times New Roman" w:hAnsi="Times New Roman"/>
          <w:i/>
          <w:iCs/>
          <w:sz w:val="24"/>
          <w:szCs w:val="24"/>
          <w:u w:val="single"/>
        </w:rPr>
        <w:t>more than quarterly:</w:t>
      </w:r>
    </w:p>
    <w:p w:rsidR="00026ADC" w:rsidRPr="0087387E" w14:paraId="04BD2282" w14:textId="77777777">
      <w:pPr>
        <w:rPr>
          <w:rFonts w:ascii="Times New Roman" w:hAnsi="Times New Roman"/>
          <w:sz w:val="24"/>
          <w:szCs w:val="24"/>
        </w:rPr>
      </w:pPr>
    </w:p>
    <w:p w:rsidR="00026ADC" w:rsidRPr="0087387E" w:rsidP="0087387E" w14:paraId="66E1778B" w14:textId="77777777">
      <w:pPr>
        <w:rPr>
          <w:rFonts w:ascii="Times New Roman" w:hAnsi="Times New Roman"/>
          <w:sz w:val="24"/>
          <w:szCs w:val="24"/>
        </w:rPr>
      </w:pPr>
      <w:r w:rsidRPr="0087387E">
        <w:rPr>
          <w:rFonts w:ascii="Times New Roman" w:hAnsi="Times New Roman"/>
          <w:sz w:val="24"/>
          <w:szCs w:val="24"/>
        </w:rPr>
        <w:t>Electronic</w:t>
      </w:r>
      <w:r w:rsidRPr="0087387E" w:rsidR="00372881">
        <w:rPr>
          <w:rFonts w:ascii="Times New Roman" w:hAnsi="Times New Roman"/>
          <w:sz w:val="24"/>
          <w:szCs w:val="24"/>
        </w:rPr>
        <w:t xml:space="preserve"> loan status and </w:t>
      </w:r>
      <w:r w:rsidRPr="0087387E">
        <w:rPr>
          <w:rFonts w:ascii="Times New Roman" w:hAnsi="Times New Roman"/>
          <w:sz w:val="24"/>
          <w:szCs w:val="24"/>
        </w:rPr>
        <w:t>default</w:t>
      </w:r>
      <w:r w:rsidRPr="0087387E" w:rsidR="00372881">
        <w:rPr>
          <w:rFonts w:ascii="Times New Roman" w:hAnsi="Times New Roman"/>
          <w:sz w:val="24"/>
          <w:szCs w:val="24"/>
        </w:rPr>
        <w:t xml:space="preserve"> status</w:t>
      </w:r>
      <w:r w:rsidRPr="0087387E">
        <w:rPr>
          <w:rFonts w:ascii="Times New Roman" w:hAnsi="Times New Roman"/>
          <w:sz w:val="24"/>
          <w:szCs w:val="24"/>
        </w:rPr>
        <w:t xml:space="preserve"> reporting which</w:t>
      </w:r>
      <w:r w:rsidRPr="0087387E">
        <w:rPr>
          <w:rFonts w:ascii="Times New Roman" w:hAnsi="Times New Roman"/>
          <w:sz w:val="24"/>
          <w:szCs w:val="24"/>
        </w:rPr>
        <w:t xml:space="preserve"> provides for </w:t>
      </w:r>
      <w:r w:rsidRPr="0087387E">
        <w:rPr>
          <w:rFonts w:ascii="Times New Roman" w:hAnsi="Times New Roman"/>
          <w:sz w:val="24"/>
          <w:szCs w:val="24"/>
        </w:rPr>
        <w:t xml:space="preserve">a </w:t>
      </w:r>
      <w:r w:rsidRPr="0087387E">
        <w:rPr>
          <w:rFonts w:ascii="Times New Roman" w:hAnsi="Times New Roman"/>
          <w:sz w:val="24"/>
          <w:szCs w:val="24"/>
        </w:rPr>
        <w:t xml:space="preserve">monthly report by the lender of delinquent </w:t>
      </w:r>
      <w:r w:rsidRPr="0087387E">
        <w:rPr>
          <w:rFonts w:ascii="Times New Roman" w:hAnsi="Times New Roman"/>
          <w:sz w:val="24"/>
          <w:szCs w:val="24"/>
        </w:rPr>
        <w:t>SFHGLP</w:t>
      </w:r>
      <w:r w:rsidRPr="0087387E">
        <w:rPr>
          <w:rFonts w:ascii="Times New Roman" w:hAnsi="Times New Roman"/>
          <w:sz w:val="24"/>
          <w:szCs w:val="24"/>
        </w:rPr>
        <w:t xml:space="preserve"> loans required to be reported</w:t>
      </w:r>
      <w:r w:rsidRPr="0087387E" w:rsidR="00372881">
        <w:rPr>
          <w:rFonts w:ascii="Times New Roman" w:hAnsi="Times New Roman"/>
          <w:sz w:val="24"/>
          <w:szCs w:val="24"/>
        </w:rPr>
        <w:t xml:space="preserve"> </w:t>
      </w:r>
      <w:r w:rsidRPr="0087387E" w:rsidR="00372881">
        <w:rPr>
          <w:rFonts w:ascii="Times New Roman" w:hAnsi="Times New Roman"/>
          <w:sz w:val="24"/>
          <w:szCs w:val="24"/>
        </w:rPr>
        <w:t>on a monthly basis</w:t>
      </w:r>
      <w:r w:rsidRPr="0087387E" w:rsidR="00372881">
        <w:rPr>
          <w:rFonts w:ascii="Times New Roman" w:hAnsi="Times New Roman"/>
          <w:sz w:val="24"/>
          <w:szCs w:val="24"/>
        </w:rPr>
        <w:t>.</w:t>
      </w:r>
      <w:r w:rsidRPr="0087387E">
        <w:rPr>
          <w:rFonts w:ascii="Times New Roman" w:hAnsi="Times New Roman"/>
          <w:sz w:val="24"/>
          <w:szCs w:val="24"/>
        </w:rPr>
        <w:t xml:space="preserve">  Due to the large </w:t>
      </w:r>
      <w:r w:rsidRPr="0087387E">
        <w:rPr>
          <w:rFonts w:ascii="Times New Roman" w:hAnsi="Times New Roman"/>
          <w:sz w:val="24"/>
          <w:szCs w:val="24"/>
        </w:rPr>
        <w:t xml:space="preserve">SFHGLP </w:t>
      </w:r>
      <w:r w:rsidRPr="0087387E">
        <w:rPr>
          <w:rFonts w:ascii="Times New Roman" w:hAnsi="Times New Roman"/>
          <w:sz w:val="24"/>
          <w:szCs w:val="24"/>
        </w:rPr>
        <w:t xml:space="preserve">portfolio, reporting of </w:t>
      </w:r>
      <w:r w:rsidRPr="0087387E" w:rsidR="00372881">
        <w:rPr>
          <w:rFonts w:ascii="Times New Roman" w:hAnsi="Times New Roman"/>
          <w:sz w:val="24"/>
          <w:szCs w:val="24"/>
        </w:rPr>
        <w:t xml:space="preserve">the loan status and </w:t>
      </w:r>
      <w:r w:rsidRPr="0087387E">
        <w:rPr>
          <w:rFonts w:ascii="Times New Roman" w:hAnsi="Times New Roman"/>
          <w:sz w:val="24"/>
          <w:szCs w:val="24"/>
        </w:rPr>
        <w:t xml:space="preserve">delinquent </w:t>
      </w:r>
      <w:r w:rsidRPr="0087387E">
        <w:rPr>
          <w:rFonts w:ascii="Times New Roman" w:hAnsi="Times New Roman"/>
          <w:sz w:val="24"/>
          <w:szCs w:val="24"/>
        </w:rPr>
        <w:t xml:space="preserve">SFHGLP </w:t>
      </w:r>
      <w:r w:rsidRPr="0087387E">
        <w:rPr>
          <w:rFonts w:ascii="Times New Roman" w:hAnsi="Times New Roman"/>
          <w:sz w:val="24"/>
          <w:szCs w:val="24"/>
        </w:rPr>
        <w:t xml:space="preserve">loans </w:t>
      </w:r>
      <w:r w:rsidRPr="0087387E">
        <w:rPr>
          <w:rFonts w:ascii="Times New Roman" w:hAnsi="Times New Roman"/>
          <w:sz w:val="24"/>
          <w:szCs w:val="24"/>
        </w:rPr>
        <w:t>on a monthly basis</w:t>
      </w:r>
      <w:r w:rsidRPr="0087387E">
        <w:rPr>
          <w:rFonts w:ascii="Times New Roman" w:hAnsi="Times New Roman"/>
          <w:sz w:val="24"/>
          <w:szCs w:val="24"/>
        </w:rPr>
        <w:t xml:space="preserve"> is essential to efficiently and effectively monitor the health of the loan portfolio.  </w:t>
      </w:r>
      <w:r w:rsidRPr="0087387E" w:rsidR="00F0128C">
        <w:rPr>
          <w:rFonts w:ascii="Times New Roman" w:hAnsi="Times New Roman"/>
          <w:sz w:val="24"/>
          <w:szCs w:val="24"/>
        </w:rPr>
        <w:t xml:space="preserve">Obtaining a monthly report provides the Agency with a complete picture of the credit risk profile allowing more analysis and control of the risk to the portfolio.  </w:t>
      </w:r>
    </w:p>
    <w:p w:rsidR="00026ADC" w:rsidRPr="0087387E" w14:paraId="72B3F0AD" w14:textId="77777777">
      <w:pPr>
        <w:rPr>
          <w:rFonts w:ascii="Times New Roman" w:hAnsi="Times New Roman"/>
          <w:sz w:val="24"/>
          <w:szCs w:val="24"/>
        </w:rPr>
      </w:pPr>
    </w:p>
    <w:p w:rsidR="00026ADC" w:rsidRPr="0087387E" w:rsidP="0087387E" w14:paraId="7C250D3D" w14:textId="77777777">
      <w:pPr>
        <w:rPr>
          <w:rFonts w:ascii="Times New Roman" w:hAnsi="Times New Roman"/>
          <w:b/>
          <w:sz w:val="24"/>
          <w:szCs w:val="24"/>
        </w:rPr>
      </w:pPr>
      <w:r w:rsidRPr="0087387E">
        <w:rPr>
          <w:rFonts w:ascii="Times New Roman" w:hAnsi="Times New Roman"/>
          <w:sz w:val="24"/>
          <w:szCs w:val="24"/>
        </w:rPr>
        <w:t xml:space="preserve">     </w:t>
      </w:r>
      <w:r w:rsidRPr="0087387E" w:rsidR="00800A6B">
        <w:rPr>
          <w:rFonts w:ascii="Times New Roman" w:hAnsi="Times New Roman"/>
          <w:sz w:val="24"/>
          <w:szCs w:val="24"/>
        </w:rPr>
        <w:t xml:space="preserve">b. </w:t>
      </w:r>
      <w:r w:rsidRPr="0087387E" w:rsidR="00800A6B">
        <w:rPr>
          <w:rFonts w:ascii="Times New Roman" w:hAnsi="Times New Roman"/>
          <w:i/>
          <w:iCs/>
          <w:sz w:val="24"/>
          <w:szCs w:val="24"/>
          <w:u w:val="single"/>
        </w:rPr>
        <w:t>Requiring</w:t>
      </w:r>
      <w:r w:rsidRPr="0087387E" w:rsidR="00CD1A07">
        <w:rPr>
          <w:rFonts w:ascii="Times New Roman" w:hAnsi="Times New Roman"/>
          <w:i/>
          <w:iCs/>
          <w:sz w:val="24"/>
          <w:szCs w:val="24"/>
          <w:u w:val="single"/>
        </w:rPr>
        <w:t xml:space="preserve"> respondents to prepare a written response to a collection of information in fewer than 30 days after receipt of it:</w:t>
      </w:r>
      <w:r w:rsidRPr="0087387E" w:rsidR="00CD1A07">
        <w:rPr>
          <w:rFonts w:ascii="Times New Roman" w:hAnsi="Times New Roman"/>
          <w:sz w:val="24"/>
          <w:szCs w:val="24"/>
        </w:rPr>
        <w:t xml:space="preserve"> </w:t>
      </w:r>
    </w:p>
    <w:p w:rsidR="00026ADC" w:rsidRPr="0087387E" w14:paraId="3479C8AF" w14:textId="77777777">
      <w:pPr>
        <w:pStyle w:val="Heading3"/>
        <w:keepNext w:val="0"/>
        <w:spacing w:before="0" w:after="0"/>
        <w:rPr>
          <w:b w:val="0"/>
          <w:szCs w:val="24"/>
        </w:rPr>
      </w:pPr>
    </w:p>
    <w:p w:rsidR="00026ADC" w:rsidRPr="0087387E" w14:paraId="3F14AE3A" w14:textId="77777777">
      <w:pPr>
        <w:pStyle w:val="Heading3"/>
        <w:keepNext w:val="0"/>
        <w:spacing w:before="0" w:after="0"/>
        <w:rPr>
          <w:b w:val="0"/>
          <w:szCs w:val="24"/>
        </w:rPr>
      </w:pPr>
      <w:r w:rsidRPr="0087387E">
        <w:rPr>
          <w:b w:val="0"/>
          <w:szCs w:val="24"/>
        </w:rPr>
        <w:t>There are no specific information collection requirements that require less than 30 days response.  However, in many cases, it may be beneficial for a borrower or a lender to respond with information in an expedient manner, as the Agency cannot provide the borrower or lender with increased program benefits until documentation is received to support the request.</w:t>
      </w:r>
    </w:p>
    <w:p w:rsidR="00026ADC" w:rsidRPr="0087387E" w14:paraId="176CB9F2" w14:textId="77777777">
      <w:pPr>
        <w:pStyle w:val="Heading3"/>
        <w:keepNext w:val="0"/>
        <w:spacing w:before="0" w:after="0"/>
        <w:rPr>
          <w:b w:val="0"/>
          <w:i/>
          <w:szCs w:val="24"/>
        </w:rPr>
      </w:pPr>
    </w:p>
    <w:p w:rsidR="00026ADC" w:rsidRPr="0087387E" w14:paraId="41262858" w14:textId="626F377F">
      <w:pPr>
        <w:pStyle w:val="Heading3"/>
        <w:keepNext w:val="0"/>
        <w:spacing w:before="0" w:after="0"/>
        <w:rPr>
          <w:b w:val="0"/>
          <w:i/>
          <w:szCs w:val="24"/>
          <w:u w:val="single"/>
        </w:rPr>
      </w:pPr>
      <w:r w:rsidRPr="0087387E">
        <w:rPr>
          <w:b w:val="0"/>
          <w:i/>
          <w:szCs w:val="24"/>
        </w:rPr>
        <w:t xml:space="preserve">     c. </w:t>
      </w:r>
      <w:r w:rsidRPr="0087387E" w:rsidR="00CD1A07">
        <w:rPr>
          <w:b w:val="0"/>
          <w:i/>
          <w:szCs w:val="24"/>
          <w:u w:val="single"/>
        </w:rPr>
        <w:t>R</w:t>
      </w:r>
      <w:r w:rsidRPr="0087387E" w:rsidR="00CD1A07">
        <w:rPr>
          <w:b w:val="0"/>
          <w:i/>
          <w:color w:val="000000"/>
          <w:szCs w:val="24"/>
          <w:u w:val="single"/>
        </w:rPr>
        <w:t>equiring respondents to submit more than an original and two copies of any document:</w:t>
      </w:r>
    </w:p>
    <w:p w:rsidR="00026ADC" w:rsidRPr="0087387E" w14:paraId="6FE690FB" w14:textId="77777777">
      <w:pPr>
        <w:pStyle w:val="Heading3"/>
        <w:keepNext w:val="0"/>
        <w:spacing w:before="0" w:after="0"/>
        <w:rPr>
          <w:b w:val="0"/>
          <w:szCs w:val="24"/>
        </w:rPr>
      </w:pPr>
    </w:p>
    <w:p w:rsidR="00026ADC" w:rsidRPr="0087387E" w14:paraId="7B54E54A" w14:textId="77777777">
      <w:pPr>
        <w:pStyle w:val="Heading3"/>
        <w:keepNext w:val="0"/>
        <w:spacing w:before="0" w:after="0"/>
        <w:rPr>
          <w:b w:val="0"/>
          <w:szCs w:val="24"/>
        </w:rPr>
      </w:pPr>
      <w:r w:rsidRPr="0087387E">
        <w:rPr>
          <w:b w:val="0"/>
          <w:szCs w:val="24"/>
        </w:rPr>
        <w:t>The Agency</w:t>
      </w:r>
      <w:r w:rsidRPr="0087387E">
        <w:rPr>
          <w:szCs w:val="24"/>
        </w:rPr>
        <w:t xml:space="preserve"> </w:t>
      </w:r>
      <w:r w:rsidRPr="0087387E">
        <w:rPr>
          <w:b w:val="0"/>
          <w:szCs w:val="24"/>
        </w:rPr>
        <w:t>does not require any information to be submitted in more than an original and two copies</w:t>
      </w:r>
      <w:r w:rsidRPr="0087387E" w:rsidR="00D44DD6">
        <w:rPr>
          <w:b w:val="0"/>
          <w:szCs w:val="24"/>
        </w:rPr>
        <w:t>.</w:t>
      </w:r>
      <w:r w:rsidRPr="0087387E">
        <w:rPr>
          <w:b w:val="0"/>
          <w:szCs w:val="24"/>
        </w:rPr>
        <w:t xml:space="preserve"> </w:t>
      </w:r>
    </w:p>
    <w:p w:rsidR="00026ADC" w:rsidRPr="0087387E" w14:paraId="02ED4EAF" w14:textId="77777777">
      <w:pPr>
        <w:pStyle w:val="Heading3"/>
        <w:keepNext w:val="0"/>
        <w:spacing w:before="0" w:after="0"/>
        <w:rPr>
          <w:b w:val="0"/>
          <w:szCs w:val="24"/>
        </w:rPr>
      </w:pPr>
    </w:p>
    <w:p w:rsidR="00026ADC" w:rsidRPr="0087387E" w14:paraId="64F03A5B" w14:textId="77777777">
      <w:pPr>
        <w:pStyle w:val="Heading3"/>
        <w:keepNext w:val="0"/>
        <w:spacing w:before="0" w:after="0"/>
        <w:rPr>
          <w:b w:val="0"/>
          <w:i/>
          <w:szCs w:val="24"/>
          <w:u w:val="single"/>
        </w:rPr>
      </w:pPr>
      <w:r w:rsidRPr="0087387E">
        <w:rPr>
          <w:b w:val="0"/>
          <w:i/>
          <w:szCs w:val="24"/>
        </w:rPr>
        <w:t xml:space="preserve">     </w:t>
      </w:r>
      <w:r w:rsidRPr="0087387E" w:rsidR="00800A6B">
        <w:rPr>
          <w:b w:val="0"/>
          <w:i/>
          <w:szCs w:val="24"/>
        </w:rPr>
        <w:t xml:space="preserve">d. </w:t>
      </w:r>
      <w:r w:rsidRPr="0087387E" w:rsidR="00800A6B">
        <w:rPr>
          <w:b w:val="0"/>
          <w:i/>
          <w:szCs w:val="24"/>
          <w:u w:val="single"/>
        </w:rPr>
        <w:t>Requiring</w:t>
      </w:r>
      <w:r w:rsidRPr="0087387E" w:rsidR="00CD1A07">
        <w:rPr>
          <w:b w:val="0"/>
          <w:i/>
          <w:color w:val="000000"/>
          <w:szCs w:val="24"/>
          <w:u w:val="single"/>
        </w:rPr>
        <w:t xml:space="preserve"> respondents to retain records, other than health, medical, government contract, grant-in-aid, or tax records for more than three years</w:t>
      </w:r>
      <w:r w:rsidRPr="0087387E">
        <w:rPr>
          <w:b w:val="0"/>
          <w:i/>
          <w:szCs w:val="24"/>
          <w:u w:val="single"/>
        </w:rPr>
        <w:t>:</w:t>
      </w:r>
    </w:p>
    <w:p w:rsidR="00026ADC" w:rsidRPr="0087387E" w14:paraId="6EFBAA65" w14:textId="77777777">
      <w:pPr>
        <w:pStyle w:val="Heading3"/>
        <w:keepNext w:val="0"/>
        <w:spacing w:before="0" w:after="0"/>
        <w:rPr>
          <w:b w:val="0"/>
          <w:szCs w:val="24"/>
        </w:rPr>
      </w:pPr>
    </w:p>
    <w:p w:rsidR="00B6433F" w:rsidRPr="0087387E" w:rsidP="00B6433F" w14:paraId="47C4E6C4" w14:textId="1EA413F5">
      <w:pPr>
        <w:pStyle w:val="Heading3"/>
        <w:keepNext w:val="0"/>
        <w:spacing w:before="0" w:after="0"/>
        <w:rPr>
          <w:b w:val="0"/>
          <w:szCs w:val="24"/>
        </w:rPr>
      </w:pPr>
      <w:bookmarkStart w:id="0" w:name="_Hlk169179119"/>
      <w:r w:rsidRPr="0087387E">
        <w:rPr>
          <w:b w:val="0"/>
          <w:szCs w:val="24"/>
        </w:rPr>
        <w:t>Each lender is required to maintain a</w:t>
      </w:r>
      <w:r w:rsidRPr="0087387E" w:rsidR="002B2E41">
        <w:rPr>
          <w:b w:val="0"/>
          <w:szCs w:val="24"/>
        </w:rPr>
        <w:t xml:space="preserve"> permanent</w:t>
      </w:r>
      <w:r w:rsidRPr="0087387E">
        <w:rPr>
          <w:b w:val="0"/>
          <w:szCs w:val="24"/>
        </w:rPr>
        <w:t xml:space="preserve"> loan file on each </w:t>
      </w:r>
      <w:r w:rsidRPr="0087387E" w:rsidR="002B2E41">
        <w:rPr>
          <w:b w:val="0"/>
          <w:szCs w:val="24"/>
        </w:rPr>
        <w:t xml:space="preserve">individual </w:t>
      </w:r>
      <w:r w:rsidRPr="0087387E">
        <w:rPr>
          <w:b w:val="0"/>
          <w:szCs w:val="24"/>
        </w:rPr>
        <w:t xml:space="preserve">guaranteed borrower.  This is typical for any mortgage loan product and is </w:t>
      </w:r>
      <w:r w:rsidRPr="0087387E" w:rsidR="002B2E41">
        <w:rPr>
          <w:b w:val="0"/>
          <w:szCs w:val="24"/>
        </w:rPr>
        <w:t xml:space="preserve">an action that is </w:t>
      </w:r>
      <w:r w:rsidRPr="0087387E">
        <w:rPr>
          <w:b w:val="0"/>
          <w:szCs w:val="24"/>
        </w:rPr>
        <w:t>completed in a lender</w:t>
      </w:r>
      <w:r w:rsidRPr="0087387E" w:rsidR="00EE3C1A">
        <w:rPr>
          <w:b w:val="0"/>
          <w:szCs w:val="24"/>
        </w:rPr>
        <w:t>’</w:t>
      </w:r>
      <w:r w:rsidRPr="0087387E">
        <w:rPr>
          <w:b w:val="0"/>
          <w:szCs w:val="24"/>
        </w:rPr>
        <w:t>s normal course of business.  Compliance items relevant to the program eligibility of property and/or applicant</w:t>
      </w:r>
      <w:r w:rsidRPr="0087387E" w:rsidR="002B2E41">
        <w:rPr>
          <w:b w:val="0"/>
          <w:szCs w:val="24"/>
        </w:rPr>
        <w:t>s</w:t>
      </w:r>
      <w:r w:rsidRPr="0087387E">
        <w:rPr>
          <w:b w:val="0"/>
          <w:szCs w:val="24"/>
        </w:rPr>
        <w:t xml:space="preserve"> are required to be maintained in the lender’s case until such time the guarantee is terminated for future review and/or audit</w:t>
      </w:r>
      <w:r w:rsidRPr="0087387E" w:rsidR="002B2E41">
        <w:rPr>
          <w:b w:val="0"/>
          <w:szCs w:val="24"/>
        </w:rPr>
        <w:t xml:space="preserve"> by the Agency</w:t>
      </w:r>
      <w:r w:rsidRPr="0087387E">
        <w:rPr>
          <w:b w:val="0"/>
          <w:szCs w:val="24"/>
        </w:rPr>
        <w:t xml:space="preserve">.  This requirement is consistent with standard mortgage industry </w:t>
      </w:r>
      <w:r w:rsidRPr="0087387E" w:rsidR="00F0128C">
        <w:rPr>
          <w:b w:val="0"/>
          <w:szCs w:val="24"/>
        </w:rPr>
        <w:t xml:space="preserve">practices </w:t>
      </w:r>
      <w:r w:rsidRPr="0087387E">
        <w:rPr>
          <w:b w:val="0"/>
          <w:szCs w:val="24"/>
        </w:rPr>
        <w:t>and represents no additional burden of recordkeeping placed upon the lender or public.</w:t>
      </w:r>
    </w:p>
    <w:bookmarkEnd w:id="0"/>
    <w:p w:rsidR="00026ADC" w:rsidRPr="0087387E" w14:paraId="67D5D3A1" w14:textId="77777777">
      <w:pPr>
        <w:pStyle w:val="Heading3"/>
        <w:keepNext w:val="0"/>
        <w:spacing w:before="0" w:after="0"/>
        <w:rPr>
          <w:b w:val="0"/>
          <w:szCs w:val="24"/>
        </w:rPr>
      </w:pPr>
    </w:p>
    <w:p w:rsidR="00026ADC" w:rsidRPr="0087387E" w14:paraId="1124ACF2" w14:textId="77777777">
      <w:pPr>
        <w:pStyle w:val="Heading3"/>
        <w:keepNext w:val="0"/>
        <w:spacing w:before="0" w:after="0"/>
        <w:rPr>
          <w:b w:val="0"/>
          <w:i/>
          <w:szCs w:val="24"/>
        </w:rPr>
      </w:pPr>
      <w:r w:rsidRPr="0087387E">
        <w:rPr>
          <w:b w:val="0"/>
          <w:i/>
          <w:szCs w:val="24"/>
        </w:rPr>
        <w:t xml:space="preserve">     </w:t>
      </w:r>
      <w:r w:rsidRPr="0087387E" w:rsidR="00800A6B">
        <w:rPr>
          <w:b w:val="0"/>
          <w:i/>
          <w:szCs w:val="24"/>
        </w:rPr>
        <w:t xml:space="preserve">e. </w:t>
      </w:r>
      <w:r w:rsidRPr="0087387E" w:rsidR="00800A6B">
        <w:rPr>
          <w:b w:val="0"/>
          <w:i/>
          <w:szCs w:val="24"/>
          <w:u w:val="single"/>
        </w:rPr>
        <w:t>In</w:t>
      </w:r>
      <w:r w:rsidRPr="0087387E" w:rsidR="00CD1A07">
        <w:rPr>
          <w:b w:val="0"/>
          <w:i/>
          <w:color w:val="000000"/>
          <w:szCs w:val="24"/>
          <w:u w:val="single"/>
        </w:rPr>
        <w:t xml:space="preserve"> connection with a statistical survey, that is not designed to produce valid and reliable results that can be generalized to the universe of study</w:t>
      </w:r>
      <w:r w:rsidRPr="0087387E">
        <w:rPr>
          <w:b w:val="0"/>
          <w:i/>
          <w:szCs w:val="24"/>
          <w:u w:val="single"/>
        </w:rPr>
        <w:t>:</w:t>
      </w:r>
    </w:p>
    <w:p w:rsidR="00026ADC" w:rsidRPr="0087387E" w14:paraId="470B7124" w14:textId="77777777">
      <w:pPr>
        <w:pStyle w:val="Heading3"/>
        <w:keepNext w:val="0"/>
        <w:spacing w:before="0" w:after="0"/>
        <w:rPr>
          <w:b w:val="0"/>
          <w:szCs w:val="24"/>
        </w:rPr>
      </w:pPr>
    </w:p>
    <w:p w:rsidR="00026ADC" w:rsidRPr="0087387E" w14:paraId="1D0058E2" w14:textId="77777777">
      <w:pPr>
        <w:pStyle w:val="Heading3"/>
        <w:keepNext w:val="0"/>
        <w:spacing w:before="0" w:after="0"/>
        <w:rPr>
          <w:b w:val="0"/>
          <w:szCs w:val="24"/>
        </w:rPr>
      </w:pPr>
      <w:r w:rsidRPr="0087387E">
        <w:rPr>
          <w:b w:val="0"/>
          <w:szCs w:val="24"/>
        </w:rPr>
        <w:t>N</w:t>
      </w:r>
      <w:r w:rsidRPr="0087387E">
        <w:rPr>
          <w:b w:val="0"/>
          <w:szCs w:val="24"/>
        </w:rPr>
        <w:t>o such requirement</w:t>
      </w:r>
      <w:r w:rsidRPr="0087387E">
        <w:rPr>
          <w:b w:val="0"/>
          <w:szCs w:val="24"/>
        </w:rPr>
        <w:t xml:space="preserve"> exists.</w:t>
      </w:r>
    </w:p>
    <w:p w:rsidR="00026ADC" w:rsidRPr="0087387E" w14:paraId="315E91AC" w14:textId="77777777">
      <w:pPr>
        <w:pStyle w:val="Heading3"/>
        <w:keepNext w:val="0"/>
        <w:spacing w:before="0" w:after="0"/>
        <w:rPr>
          <w:b w:val="0"/>
          <w:szCs w:val="24"/>
        </w:rPr>
      </w:pPr>
    </w:p>
    <w:p w:rsidR="00026ADC" w:rsidRPr="0087387E" w14:paraId="14073679" w14:textId="77777777">
      <w:pPr>
        <w:pStyle w:val="Heading3"/>
        <w:keepNext w:val="0"/>
        <w:spacing w:before="0" w:after="0"/>
        <w:rPr>
          <w:b w:val="0"/>
          <w:i/>
          <w:szCs w:val="24"/>
        </w:rPr>
      </w:pPr>
      <w:r w:rsidRPr="0087387E">
        <w:rPr>
          <w:b w:val="0"/>
          <w:i/>
          <w:szCs w:val="24"/>
        </w:rPr>
        <w:t xml:space="preserve">     </w:t>
      </w:r>
      <w:r w:rsidRPr="0087387E" w:rsidR="00800A6B">
        <w:rPr>
          <w:b w:val="0"/>
          <w:i/>
          <w:szCs w:val="24"/>
        </w:rPr>
        <w:t xml:space="preserve">f. </w:t>
      </w:r>
      <w:r w:rsidRPr="0087387E" w:rsidR="00800A6B">
        <w:rPr>
          <w:b w:val="0"/>
          <w:i/>
          <w:szCs w:val="24"/>
          <w:u w:val="single"/>
        </w:rPr>
        <w:t>Requiring</w:t>
      </w:r>
      <w:r w:rsidRPr="0087387E" w:rsidR="00CD1A07">
        <w:rPr>
          <w:b w:val="0"/>
          <w:i/>
          <w:color w:val="000000"/>
          <w:szCs w:val="24"/>
          <w:u w:val="single"/>
        </w:rPr>
        <w:t xml:space="preserve"> the use of a statistical data classification that has not been reviewed and approved by OMB</w:t>
      </w:r>
      <w:r w:rsidRPr="0087387E">
        <w:rPr>
          <w:b w:val="0"/>
          <w:i/>
          <w:szCs w:val="24"/>
          <w:u w:val="single"/>
        </w:rPr>
        <w:t>:</w:t>
      </w:r>
    </w:p>
    <w:p w:rsidR="00026ADC" w:rsidRPr="0087387E" w14:paraId="73C18244" w14:textId="77777777">
      <w:pPr>
        <w:pStyle w:val="Heading3"/>
        <w:keepNext w:val="0"/>
        <w:spacing w:before="0" w:after="0"/>
        <w:rPr>
          <w:b w:val="0"/>
          <w:szCs w:val="24"/>
        </w:rPr>
      </w:pPr>
    </w:p>
    <w:p w:rsidR="00026ADC" w:rsidRPr="0087387E" w14:paraId="61AF6163" w14:textId="77777777">
      <w:pPr>
        <w:pStyle w:val="Heading3"/>
        <w:keepNext w:val="0"/>
        <w:spacing w:before="0" w:after="0"/>
        <w:rPr>
          <w:b w:val="0"/>
          <w:szCs w:val="24"/>
        </w:rPr>
      </w:pPr>
      <w:r w:rsidRPr="0087387E">
        <w:rPr>
          <w:b w:val="0"/>
          <w:szCs w:val="24"/>
        </w:rPr>
        <w:t>No such requirement exists.</w:t>
      </w:r>
    </w:p>
    <w:p w:rsidR="00026ADC" w:rsidRPr="0087387E" w14:paraId="20380861" w14:textId="77777777">
      <w:pPr>
        <w:pStyle w:val="Heading3"/>
        <w:keepNext w:val="0"/>
        <w:spacing w:before="0" w:after="0"/>
        <w:rPr>
          <w:b w:val="0"/>
          <w:i/>
          <w:szCs w:val="24"/>
        </w:rPr>
      </w:pPr>
      <w:r w:rsidRPr="0087387E">
        <w:rPr>
          <w:b w:val="0"/>
          <w:i/>
          <w:szCs w:val="24"/>
        </w:rPr>
        <w:t xml:space="preserve">    </w:t>
      </w:r>
    </w:p>
    <w:p w:rsidR="00026ADC" w:rsidRPr="0087387E" w14:paraId="20A63CEB" w14:textId="77777777">
      <w:pPr>
        <w:pStyle w:val="Heading3"/>
        <w:keepNext w:val="0"/>
        <w:spacing w:before="0" w:after="0"/>
        <w:rPr>
          <w:b w:val="0"/>
          <w:i/>
          <w:szCs w:val="24"/>
        </w:rPr>
      </w:pPr>
      <w:r w:rsidRPr="0087387E">
        <w:rPr>
          <w:b w:val="0"/>
          <w:i/>
          <w:szCs w:val="24"/>
        </w:rPr>
        <w:t xml:space="preserve"> </w:t>
      </w:r>
      <w:r w:rsidRPr="0087387E" w:rsidR="00800A6B">
        <w:rPr>
          <w:b w:val="0"/>
          <w:i/>
          <w:szCs w:val="24"/>
        </w:rPr>
        <w:t xml:space="preserve">g. </w:t>
      </w:r>
      <w:r w:rsidRPr="0087387E" w:rsidR="00800A6B">
        <w:rPr>
          <w:b w:val="0"/>
          <w:i/>
          <w:szCs w:val="24"/>
          <w:u w:val="single"/>
        </w:rPr>
        <w:t>That</w:t>
      </w:r>
      <w:r w:rsidRPr="0087387E" w:rsidR="00CD1A07">
        <w:rPr>
          <w:b w:val="0"/>
          <w:i/>
          <w:color w:val="000000"/>
          <w:szCs w:val="24"/>
          <w:u w:val="single"/>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87387E">
        <w:rPr>
          <w:b w:val="0"/>
          <w:i/>
          <w:szCs w:val="24"/>
          <w:u w:val="single"/>
        </w:rPr>
        <w:t>:</w:t>
      </w:r>
    </w:p>
    <w:p w:rsidR="00026ADC" w:rsidRPr="0087387E" w14:paraId="247BC862" w14:textId="77777777">
      <w:pPr>
        <w:pStyle w:val="Heading3"/>
        <w:keepNext w:val="0"/>
        <w:spacing w:before="0" w:after="0"/>
        <w:rPr>
          <w:b w:val="0"/>
          <w:szCs w:val="24"/>
        </w:rPr>
      </w:pPr>
    </w:p>
    <w:p w:rsidR="00026ADC" w:rsidRPr="0087387E" w14:paraId="3BC3163E" w14:textId="77777777">
      <w:pPr>
        <w:pStyle w:val="Heading3"/>
        <w:keepNext w:val="0"/>
        <w:spacing w:before="0" w:after="0"/>
        <w:rPr>
          <w:b w:val="0"/>
          <w:szCs w:val="24"/>
        </w:rPr>
      </w:pPr>
      <w:r w:rsidRPr="0087387E">
        <w:rPr>
          <w:b w:val="0"/>
          <w:szCs w:val="24"/>
        </w:rPr>
        <w:t>There is no requirement for a pledge of confidentiality and no assurance of confidentiality provided to the respondents by the Agency.</w:t>
      </w:r>
    </w:p>
    <w:p w:rsidR="00026ADC" w:rsidRPr="0087387E" w14:paraId="46391CAB" w14:textId="77777777">
      <w:pPr>
        <w:pStyle w:val="Heading3"/>
        <w:keepNext w:val="0"/>
        <w:spacing w:before="0" w:after="0"/>
        <w:rPr>
          <w:b w:val="0"/>
          <w:szCs w:val="24"/>
        </w:rPr>
      </w:pPr>
    </w:p>
    <w:p w:rsidR="00026ADC" w:rsidRPr="0087387E" w14:paraId="180DA54A" w14:textId="6BD4E64A">
      <w:pPr>
        <w:pStyle w:val="Heading3"/>
        <w:keepNext w:val="0"/>
        <w:spacing w:before="0" w:after="0"/>
        <w:rPr>
          <w:b w:val="0"/>
          <w:i/>
          <w:szCs w:val="24"/>
          <w:u w:val="single"/>
        </w:rPr>
      </w:pPr>
      <w:r w:rsidRPr="0087387E">
        <w:rPr>
          <w:b w:val="0"/>
          <w:i/>
          <w:szCs w:val="24"/>
        </w:rPr>
        <w:t xml:space="preserve">     </w:t>
      </w:r>
      <w:r w:rsidRPr="0087387E" w:rsidR="00800A6B">
        <w:rPr>
          <w:b w:val="0"/>
          <w:i/>
          <w:szCs w:val="24"/>
        </w:rPr>
        <w:t xml:space="preserve">h. </w:t>
      </w:r>
      <w:r w:rsidRPr="0087387E" w:rsidR="00800A6B">
        <w:rPr>
          <w:b w:val="0"/>
          <w:i/>
          <w:szCs w:val="24"/>
          <w:u w:val="single"/>
        </w:rPr>
        <w:t>Requiring</w:t>
      </w:r>
      <w:r w:rsidRPr="0087387E" w:rsidR="00CD1A07">
        <w:rPr>
          <w:b w:val="0"/>
          <w:i/>
          <w:color w:val="000000"/>
          <w:szCs w:val="24"/>
          <w:u w:val="single"/>
        </w:rPr>
        <w:t xml:space="preserve"> respondents to submit proprietary trade secret, or other confidential information unless the </w:t>
      </w:r>
      <w:r w:rsidRPr="0087387E" w:rsidR="00EE3C1A">
        <w:rPr>
          <w:b w:val="0"/>
          <w:i/>
          <w:color w:val="000000"/>
          <w:szCs w:val="24"/>
          <w:u w:val="single"/>
        </w:rPr>
        <w:t>A</w:t>
      </w:r>
      <w:r w:rsidRPr="0087387E" w:rsidR="00CD1A07">
        <w:rPr>
          <w:b w:val="0"/>
          <w:i/>
          <w:color w:val="000000"/>
          <w:szCs w:val="24"/>
          <w:u w:val="single"/>
        </w:rPr>
        <w:t>gency can demonstrate that it has instituted procedures to protect the information's confidentiality to the extent permitted by law</w:t>
      </w:r>
      <w:r w:rsidRPr="0087387E">
        <w:rPr>
          <w:b w:val="0"/>
          <w:i/>
          <w:szCs w:val="24"/>
          <w:u w:val="single"/>
        </w:rPr>
        <w:t>:</w:t>
      </w:r>
    </w:p>
    <w:p w:rsidR="00026ADC" w:rsidRPr="0087387E" w14:paraId="5E8AC134" w14:textId="77777777">
      <w:pPr>
        <w:pStyle w:val="Heading3"/>
        <w:keepNext w:val="0"/>
        <w:spacing w:before="0" w:after="0"/>
        <w:rPr>
          <w:b w:val="0"/>
          <w:szCs w:val="24"/>
        </w:rPr>
      </w:pPr>
    </w:p>
    <w:p w:rsidR="00026ADC" w:rsidRPr="0087387E" w14:paraId="0C22C003" w14:textId="77777777">
      <w:pPr>
        <w:pStyle w:val="Heading3"/>
        <w:keepNext w:val="0"/>
        <w:spacing w:before="0" w:after="0"/>
        <w:rPr>
          <w:b w:val="0"/>
          <w:szCs w:val="24"/>
        </w:rPr>
      </w:pPr>
      <w:r w:rsidRPr="0087387E">
        <w:rPr>
          <w:b w:val="0"/>
          <w:szCs w:val="24"/>
        </w:rPr>
        <w:t>The collection of information does not involve requirements to submit proprietary, trade secrets, or other confidential information.</w:t>
      </w:r>
    </w:p>
    <w:p w:rsidR="00026ADC" w:rsidRPr="0087387E" w14:paraId="2C2CD795" w14:textId="77777777">
      <w:pPr>
        <w:pStyle w:val="Heading3"/>
        <w:keepNext w:val="0"/>
        <w:spacing w:before="0" w:after="0"/>
        <w:rPr>
          <w:b w:val="0"/>
          <w:szCs w:val="24"/>
        </w:rPr>
      </w:pPr>
    </w:p>
    <w:p w:rsidR="00026ADC" w:rsidRPr="0087387E" w14:paraId="4F573436" w14:textId="6193871D">
      <w:pPr>
        <w:rPr>
          <w:rFonts w:ascii="Times New Roman" w:hAnsi="Times New Roman"/>
          <w:sz w:val="24"/>
          <w:szCs w:val="24"/>
        </w:rPr>
      </w:pPr>
      <w:r w:rsidRPr="0087387E">
        <w:rPr>
          <w:rFonts w:ascii="Times New Roman" w:hAnsi="Times New Roman"/>
          <w:b/>
          <w:sz w:val="24"/>
          <w:szCs w:val="24"/>
        </w:rPr>
        <w:t xml:space="preserve">8.  </w:t>
      </w:r>
      <w:r w:rsidRPr="0087387E" w:rsidR="00D44DD6">
        <w:rPr>
          <w:rFonts w:ascii="Times New Roman" w:hAnsi="Times New Roman"/>
          <w:b/>
          <w:sz w:val="24"/>
          <w:szCs w:val="24"/>
        </w:rPr>
        <w:t xml:space="preserve">Comments on Agency’s notice in the Federal Register and efforts to consult with persons outside the Agency to obtain their views on the availability of data, frequency of collect, the clarity of the instructions and recordkeeping, disclosure, or reporting format (if any), and on the data elements to be recorded, disclosed, or reported.  </w:t>
      </w:r>
    </w:p>
    <w:p w:rsidR="003360FA" w:rsidRPr="0087387E" w14:paraId="5F7AE796" w14:textId="77777777">
      <w:pPr>
        <w:rPr>
          <w:rFonts w:ascii="Times New Roman" w:hAnsi="Times New Roman"/>
          <w:sz w:val="24"/>
          <w:szCs w:val="24"/>
        </w:rPr>
      </w:pPr>
    </w:p>
    <w:p w:rsidR="00600404" w:rsidRPr="0087387E" w:rsidP="00600404" w14:paraId="09135BE2" w14:textId="5447A507">
      <w:pPr>
        <w:rPr>
          <w:rFonts w:ascii="Times New Roman" w:hAnsi="Times New Roman"/>
          <w:bCs/>
          <w:sz w:val="24"/>
          <w:szCs w:val="24"/>
        </w:rPr>
      </w:pPr>
      <w:r w:rsidRPr="0087387E">
        <w:rPr>
          <w:rFonts w:ascii="Times New Roman" w:hAnsi="Times New Roman"/>
          <w:sz w:val="24"/>
          <w:szCs w:val="24"/>
        </w:rPr>
        <w:t xml:space="preserve">As required by 5 CFR 1320.9(d), the Agency published a Notice in the Federal Register on </w:t>
      </w:r>
      <w:r w:rsidR="00F310BA">
        <w:rPr>
          <w:rFonts w:ascii="Times New Roman" w:hAnsi="Times New Roman"/>
          <w:sz w:val="24"/>
          <w:szCs w:val="24"/>
        </w:rPr>
        <w:t>July 16, 2024</w:t>
      </w:r>
      <w:r w:rsidRPr="0087387E" w:rsidR="002214F8">
        <w:rPr>
          <w:rFonts w:ascii="Times New Roman" w:hAnsi="Times New Roman"/>
          <w:sz w:val="24"/>
          <w:szCs w:val="24"/>
        </w:rPr>
        <w:t>. Docket No. RHS-2</w:t>
      </w:r>
      <w:r w:rsidR="00F310BA">
        <w:rPr>
          <w:rFonts w:ascii="Times New Roman" w:hAnsi="Times New Roman"/>
          <w:sz w:val="24"/>
          <w:szCs w:val="24"/>
        </w:rPr>
        <w:t>4</w:t>
      </w:r>
      <w:r w:rsidRPr="0087387E" w:rsidR="002214F8">
        <w:rPr>
          <w:rFonts w:ascii="Times New Roman" w:hAnsi="Times New Roman"/>
          <w:sz w:val="24"/>
          <w:szCs w:val="24"/>
        </w:rPr>
        <w:t>-SFH-00</w:t>
      </w:r>
      <w:r w:rsidR="00F310BA">
        <w:rPr>
          <w:rFonts w:ascii="Times New Roman" w:hAnsi="Times New Roman"/>
          <w:sz w:val="24"/>
          <w:szCs w:val="24"/>
        </w:rPr>
        <w:t>23</w:t>
      </w:r>
      <w:r w:rsidRPr="0087387E" w:rsidR="002214F8">
        <w:rPr>
          <w:rFonts w:ascii="Times New Roman" w:hAnsi="Times New Roman"/>
          <w:sz w:val="24"/>
          <w:szCs w:val="24"/>
        </w:rPr>
        <w:t>,</w:t>
      </w:r>
      <w:r w:rsidRPr="0087387E">
        <w:rPr>
          <w:rFonts w:ascii="Times New Roman" w:hAnsi="Times New Roman"/>
          <w:sz w:val="24"/>
          <w:szCs w:val="24"/>
        </w:rPr>
        <w:t xml:space="preserve"> [</w:t>
      </w:r>
      <w:r w:rsidR="00543627">
        <w:rPr>
          <w:rFonts w:ascii="Times New Roman" w:hAnsi="Times New Roman"/>
          <w:sz w:val="24"/>
          <w:szCs w:val="24"/>
        </w:rPr>
        <w:t>89 FR 57850</w:t>
      </w:r>
      <w:r w:rsidRPr="0087387E">
        <w:rPr>
          <w:rFonts w:ascii="Times New Roman" w:hAnsi="Times New Roman"/>
          <w:sz w:val="24"/>
          <w:szCs w:val="24"/>
        </w:rPr>
        <w:t xml:space="preserve">] </w:t>
      </w:r>
      <w:r w:rsidRPr="0087387E" w:rsidR="00914F2A">
        <w:rPr>
          <w:rFonts w:ascii="Times New Roman" w:hAnsi="Times New Roman"/>
          <w:sz w:val="24"/>
          <w:szCs w:val="24"/>
        </w:rPr>
        <w:t xml:space="preserve">for </w:t>
      </w:r>
      <w:r w:rsidRPr="0087387E">
        <w:rPr>
          <w:rFonts w:ascii="Times New Roman" w:hAnsi="Times New Roman"/>
          <w:sz w:val="24"/>
          <w:szCs w:val="24"/>
        </w:rPr>
        <w:t xml:space="preserve">soliciting comments on the information collection.  </w:t>
      </w:r>
      <w:r w:rsidR="00543627">
        <w:rPr>
          <w:rFonts w:ascii="Times New Roman" w:hAnsi="Times New Roman"/>
          <w:sz w:val="24"/>
          <w:szCs w:val="24"/>
        </w:rPr>
        <w:t xml:space="preserve">The program received one </w:t>
      </w:r>
      <w:r w:rsidR="00543627">
        <w:rPr>
          <w:rFonts w:ascii="Times New Roman" w:hAnsi="Times New Roman"/>
          <w:sz w:val="24"/>
          <w:szCs w:val="24"/>
        </w:rPr>
        <w:t>comment</w:t>
      </w:r>
      <w:r w:rsidR="00543627">
        <w:rPr>
          <w:rFonts w:ascii="Times New Roman" w:hAnsi="Times New Roman"/>
          <w:sz w:val="24"/>
          <w:szCs w:val="24"/>
        </w:rPr>
        <w:t xml:space="preserve"> but it was not </w:t>
      </w:r>
      <w:r w:rsidR="00A54BBD">
        <w:rPr>
          <w:rFonts w:ascii="Times New Roman" w:hAnsi="Times New Roman"/>
          <w:sz w:val="24"/>
          <w:szCs w:val="24"/>
        </w:rPr>
        <w:t>relevant to this information collection</w:t>
      </w:r>
      <w:r w:rsidRPr="0087387E">
        <w:rPr>
          <w:rFonts w:ascii="Times New Roman" w:hAnsi="Times New Roman"/>
          <w:sz w:val="24"/>
          <w:szCs w:val="24"/>
        </w:rPr>
        <w:t>.</w:t>
      </w:r>
    </w:p>
    <w:p w:rsidR="00026ADC" w:rsidRPr="0087387E" w14:paraId="46B8A047" w14:textId="77777777">
      <w:pPr>
        <w:rPr>
          <w:rFonts w:ascii="Times New Roman" w:hAnsi="Times New Roman"/>
          <w:sz w:val="24"/>
          <w:szCs w:val="24"/>
        </w:rPr>
      </w:pPr>
    </w:p>
    <w:p w:rsidR="00026ADC" w:rsidRPr="0087387E" w14:paraId="33E99FF5" w14:textId="3F09D4C1">
      <w:pPr>
        <w:rPr>
          <w:rFonts w:ascii="Times New Roman" w:hAnsi="Times New Roman"/>
          <w:sz w:val="24"/>
          <w:szCs w:val="24"/>
        </w:rPr>
      </w:pPr>
      <w:r w:rsidRPr="0087387E">
        <w:rPr>
          <w:rFonts w:ascii="Times New Roman" w:hAnsi="Times New Roman"/>
          <w:sz w:val="24"/>
          <w:szCs w:val="24"/>
        </w:rPr>
        <w:t>The Agency consulted with representatives of the mortgage lending industry regarding the availability of data, frequency of collection, the clarity of instructions, recordkeeping, disclosure, reporting format, and data elements to be reported.  The following were consulted:</w:t>
      </w:r>
    </w:p>
    <w:p w:rsidR="00215B84" w:rsidRPr="0087387E" w14:paraId="24AA3D84" w14:textId="77777777">
      <w:pPr>
        <w:rPr>
          <w:rFonts w:ascii="Times New Roman" w:hAnsi="Times New Roman"/>
          <w:sz w:val="24"/>
          <w:szCs w:val="24"/>
        </w:rPr>
      </w:pPr>
    </w:p>
    <w:p w:rsidR="009A4353" w:rsidRPr="0087387E" w:rsidP="00536BAC" w14:paraId="65C44503" w14:textId="77777777">
      <w:pPr>
        <w:rPr>
          <w:rFonts w:ascii="Times New Roman" w:hAnsi="Times New Roman"/>
          <w:sz w:val="24"/>
          <w:szCs w:val="24"/>
        </w:rPr>
      </w:pPr>
      <w:r w:rsidRPr="0087387E">
        <w:rPr>
          <w:rFonts w:ascii="Times New Roman" w:hAnsi="Times New Roman"/>
          <w:sz w:val="24"/>
          <w:szCs w:val="24"/>
        </w:rPr>
        <w:t xml:space="preserve">Senior Vice President, Head of Underwriting </w:t>
      </w:r>
    </w:p>
    <w:p w:rsidR="00026ADC" w:rsidRPr="0087387E" w:rsidP="00536BAC" w14:paraId="3206BDAE" w14:textId="663A4DB7">
      <w:pPr>
        <w:rPr>
          <w:rFonts w:ascii="Times New Roman" w:hAnsi="Times New Roman"/>
          <w:sz w:val="24"/>
          <w:szCs w:val="24"/>
        </w:rPr>
      </w:pPr>
      <w:r w:rsidRPr="0087387E">
        <w:rPr>
          <w:rFonts w:ascii="Times New Roman" w:hAnsi="Times New Roman"/>
          <w:sz w:val="24"/>
          <w:szCs w:val="24"/>
        </w:rPr>
        <w:t>United Wholesale Mortgage</w:t>
      </w:r>
    </w:p>
    <w:p w:rsidR="00536BAC" w:rsidRPr="0087387E" w:rsidP="00536BAC" w14:paraId="67B81867" w14:textId="3229E94A">
      <w:pPr>
        <w:rPr>
          <w:rFonts w:ascii="Times New Roman" w:hAnsi="Times New Roman"/>
          <w:sz w:val="24"/>
          <w:szCs w:val="24"/>
        </w:rPr>
      </w:pPr>
      <w:r w:rsidRPr="0087387E">
        <w:rPr>
          <w:rFonts w:ascii="Times New Roman" w:hAnsi="Times New Roman"/>
          <w:sz w:val="24"/>
          <w:szCs w:val="24"/>
        </w:rPr>
        <w:t>Pontiac, Michigan</w:t>
      </w:r>
    </w:p>
    <w:p w:rsidR="00536BAC" w:rsidRPr="0087387E" w:rsidP="00536BAC" w14:paraId="6E0C9B2B" w14:textId="11620E16">
      <w:pPr>
        <w:rPr>
          <w:rFonts w:ascii="Times New Roman" w:hAnsi="Times New Roman"/>
          <w:sz w:val="24"/>
          <w:szCs w:val="24"/>
        </w:rPr>
      </w:pPr>
    </w:p>
    <w:p w:rsidR="00536BAC" w:rsidRPr="0087387E" w:rsidP="00536BAC" w14:paraId="74A9C5B1" w14:textId="0B486AC3">
      <w:pPr>
        <w:rPr>
          <w:rFonts w:ascii="Times New Roman" w:hAnsi="Times New Roman"/>
          <w:sz w:val="24"/>
          <w:szCs w:val="24"/>
        </w:rPr>
      </w:pPr>
      <w:r w:rsidRPr="0087387E">
        <w:rPr>
          <w:rFonts w:ascii="Times New Roman" w:hAnsi="Times New Roman"/>
          <w:sz w:val="24"/>
          <w:szCs w:val="24"/>
        </w:rPr>
        <w:t>S</w:t>
      </w:r>
      <w:r w:rsidRPr="0087387E" w:rsidR="00F32ABC">
        <w:rPr>
          <w:rFonts w:ascii="Times New Roman" w:hAnsi="Times New Roman"/>
          <w:sz w:val="24"/>
          <w:szCs w:val="24"/>
        </w:rPr>
        <w:t xml:space="preserve">enior </w:t>
      </w:r>
      <w:r w:rsidRPr="0087387E">
        <w:rPr>
          <w:rFonts w:ascii="Times New Roman" w:hAnsi="Times New Roman"/>
          <w:sz w:val="24"/>
          <w:szCs w:val="24"/>
        </w:rPr>
        <w:t>V</w:t>
      </w:r>
      <w:r w:rsidRPr="0087387E" w:rsidR="00F32ABC">
        <w:rPr>
          <w:rFonts w:ascii="Times New Roman" w:hAnsi="Times New Roman"/>
          <w:sz w:val="24"/>
          <w:szCs w:val="24"/>
        </w:rPr>
        <w:t>ice President</w:t>
      </w:r>
      <w:r w:rsidRPr="0087387E">
        <w:rPr>
          <w:rFonts w:ascii="Times New Roman" w:hAnsi="Times New Roman"/>
          <w:sz w:val="24"/>
          <w:szCs w:val="24"/>
        </w:rPr>
        <w:t xml:space="preserve"> of Government Underwriting</w:t>
      </w:r>
    </w:p>
    <w:p w:rsidR="00536BAC" w:rsidRPr="0087387E" w:rsidP="00536BAC" w14:paraId="0EE62160" w14:textId="301207EB">
      <w:pPr>
        <w:rPr>
          <w:rFonts w:ascii="Times New Roman" w:hAnsi="Times New Roman"/>
          <w:sz w:val="24"/>
          <w:szCs w:val="24"/>
        </w:rPr>
      </w:pPr>
      <w:r w:rsidRPr="0087387E">
        <w:rPr>
          <w:rFonts w:ascii="Times New Roman" w:hAnsi="Times New Roman"/>
          <w:sz w:val="24"/>
          <w:szCs w:val="24"/>
        </w:rPr>
        <w:t>Fairway Mortgage</w:t>
      </w:r>
    </w:p>
    <w:p w:rsidR="00B26332" w:rsidRPr="0087387E" w:rsidP="00536BAC" w14:paraId="208E4173" w14:textId="2111517B">
      <w:pPr>
        <w:rPr>
          <w:rFonts w:ascii="Times New Roman" w:hAnsi="Times New Roman"/>
          <w:sz w:val="24"/>
          <w:szCs w:val="24"/>
        </w:rPr>
      </w:pPr>
      <w:r w:rsidRPr="0087387E">
        <w:rPr>
          <w:rFonts w:ascii="Times New Roman" w:hAnsi="Times New Roman"/>
          <w:sz w:val="24"/>
          <w:szCs w:val="24"/>
        </w:rPr>
        <w:t>Madison, WI</w:t>
      </w:r>
    </w:p>
    <w:p w:rsidR="00F32ABC" w:rsidRPr="0087387E" w:rsidP="00536BAC" w14:paraId="4C8ABC74" w14:textId="77777777">
      <w:pPr>
        <w:rPr>
          <w:rFonts w:ascii="Times New Roman" w:hAnsi="Times New Roman"/>
          <w:sz w:val="24"/>
          <w:szCs w:val="24"/>
        </w:rPr>
      </w:pPr>
    </w:p>
    <w:p w:rsidR="00AF305B" w:rsidRPr="0087387E" w:rsidP="00536BAC" w14:paraId="3EE7658A" w14:textId="521FA6A0">
      <w:pPr>
        <w:rPr>
          <w:rFonts w:ascii="Times New Roman" w:hAnsi="Times New Roman"/>
          <w:sz w:val="24"/>
          <w:szCs w:val="24"/>
        </w:rPr>
      </w:pPr>
      <w:r w:rsidRPr="0087387E">
        <w:rPr>
          <w:rFonts w:ascii="Times New Roman" w:hAnsi="Times New Roman"/>
          <w:sz w:val="24"/>
          <w:szCs w:val="24"/>
        </w:rPr>
        <w:t>Chief Compliance Officer</w:t>
      </w:r>
    </w:p>
    <w:p w:rsidR="00033687" w:rsidRPr="0087387E" w:rsidP="00536BAC" w14:paraId="1F05A1A3" w14:textId="500D5826">
      <w:pPr>
        <w:rPr>
          <w:rFonts w:ascii="Times New Roman" w:hAnsi="Times New Roman"/>
          <w:sz w:val="24"/>
          <w:szCs w:val="24"/>
        </w:rPr>
      </w:pPr>
      <w:r w:rsidRPr="0087387E">
        <w:rPr>
          <w:rFonts w:ascii="Times New Roman" w:hAnsi="Times New Roman"/>
          <w:sz w:val="24"/>
          <w:szCs w:val="24"/>
        </w:rPr>
        <w:t>Fairway Mortgage</w:t>
      </w:r>
    </w:p>
    <w:p w:rsidR="00B26332" w:rsidRPr="0087387E" w:rsidP="00536BAC" w14:paraId="2E78EBD6" w14:textId="2285C5EF">
      <w:pPr>
        <w:rPr>
          <w:rFonts w:ascii="Times New Roman" w:hAnsi="Times New Roman"/>
          <w:sz w:val="24"/>
          <w:szCs w:val="24"/>
        </w:rPr>
      </w:pPr>
      <w:r w:rsidRPr="0087387E">
        <w:rPr>
          <w:rFonts w:ascii="Times New Roman" w:hAnsi="Times New Roman"/>
          <w:sz w:val="24"/>
          <w:szCs w:val="24"/>
        </w:rPr>
        <w:t>Madison, WI</w:t>
      </w:r>
    </w:p>
    <w:p w:rsidR="00033687" w:rsidRPr="0087387E" w:rsidP="00536BAC" w14:paraId="76F0AA40" w14:textId="77777777">
      <w:pPr>
        <w:rPr>
          <w:rFonts w:ascii="Times New Roman" w:hAnsi="Times New Roman"/>
          <w:sz w:val="24"/>
          <w:szCs w:val="24"/>
        </w:rPr>
      </w:pPr>
    </w:p>
    <w:p w:rsidR="00033687" w:rsidRPr="0087387E" w:rsidP="00536BAC" w14:paraId="1224580F" w14:textId="4CD8B017">
      <w:pPr>
        <w:rPr>
          <w:rFonts w:ascii="Times New Roman" w:hAnsi="Times New Roman"/>
          <w:sz w:val="24"/>
          <w:szCs w:val="24"/>
        </w:rPr>
      </w:pPr>
      <w:r w:rsidRPr="0087387E">
        <w:rPr>
          <w:rFonts w:ascii="Times New Roman" w:hAnsi="Times New Roman"/>
          <w:sz w:val="24"/>
          <w:szCs w:val="24"/>
        </w:rPr>
        <w:t xml:space="preserve">Senior Vice President Credit Policy </w:t>
      </w:r>
    </w:p>
    <w:p w:rsidR="00033687" w:rsidRPr="0087387E" w:rsidP="00536BAC" w14:paraId="5CF0A73D" w14:textId="48DAB922">
      <w:pPr>
        <w:rPr>
          <w:rFonts w:ascii="Times New Roman" w:hAnsi="Times New Roman"/>
          <w:sz w:val="24"/>
          <w:szCs w:val="24"/>
        </w:rPr>
      </w:pPr>
      <w:r w:rsidRPr="0087387E">
        <w:rPr>
          <w:rFonts w:ascii="Times New Roman" w:hAnsi="Times New Roman"/>
          <w:sz w:val="24"/>
          <w:szCs w:val="24"/>
        </w:rPr>
        <w:t>Fairway Mortgage</w:t>
      </w:r>
    </w:p>
    <w:p w:rsidR="00B26332" w:rsidRPr="0087387E" w:rsidP="00536BAC" w14:paraId="4E8FCB77" w14:textId="1163FAEC">
      <w:pPr>
        <w:rPr>
          <w:rFonts w:ascii="Times New Roman" w:hAnsi="Times New Roman"/>
          <w:sz w:val="24"/>
          <w:szCs w:val="24"/>
        </w:rPr>
      </w:pPr>
      <w:r w:rsidRPr="0087387E">
        <w:rPr>
          <w:rFonts w:ascii="Times New Roman" w:hAnsi="Times New Roman"/>
          <w:sz w:val="24"/>
          <w:szCs w:val="24"/>
        </w:rPr>
        <w:t>Madison, WI</w:t>
      </w:r>
    </w:p>
    <w:p w:rsidR="00541CF3" w:rsidRPr="0087387E" w:rsidP="00536BAC" w14:paraId="6FC10BC6" w14:textId="77777777">
      <w:pPr>
        <w:rPr>
          <w:rFonts w:ascii="Times New Roman" w:hAnsi="Times New Roman"/>
          <w:sz w:val="24"/>
          <w:szCs w:val="24"/>
        </w:rPr>
      </w:pPr>
    </w:p>
    <w:p w:rsidR="00541CF3" w:rsidRPr="0087387E" w:rsidP="00536BAC" w14:paraId="3C6DFAB5" w14:textId="5312B1F1">
      <w:pPr>
        <w:rPr>
          <w:rFonts w:ascii="Times New Roman" w:hAnsi="Times New Roman"/>
          <w:sz w:val="24"/>
          <w:szCs w:val="24"/>
        </w:rPr>
      </w:pPr>
      <w:r w:rsidRPr="0087387E">
        <w:rPr>
          <w:rFonts w:ascii="Times New Roman" w:hAnsi="Times New Roman"/>
          <w:sz w:val="24"/>
          <w:szCs w:val="24"/>
        </w:rPr>
        <w:t>Vice President-Post Sale</w:t>
      </w:r>
    </w:p>
    <w:p w:rsidR="00541CF3" w:rsidRPr="0087387E" w:rsidP="00536BAC" w14:paraId="01A95A96" w14:textId="33AD480C">
      <w:pPr>
        <w:rPr>
          <w:rFonts w:ascii="Times New Roman" w:hAnsi="Times New Roman"/>
          <w:sz w:val="24"/>
          <w:szCs w:val="24"/>
        </w:rPr>
      </w:pPr>
      <w:r w:rsidRPr="0087387E">
        <w:rPr>
          <w:rFonts w:ascii="Times New Roman" w:hAnsi="Times New Roman"/>
          <w:sz w:val="24"/>
          <w:szCs w:val="24"/>
        </w:rPr>
        <w:t>Carrington Mortgage</w:t>
      </w:r>
    </w:p>
    <w:p w:rsidR="00B05173" w:rsidRPr="0087387E" w:rsidP="00536BAC" w14:paraId="619918A0" w14:textId="1D2102AD">
      <w:pPr>
        <w:rPr>
          <w:rFonts w:ascii="Times New Roman" w:hAnsi="Times New Roman"/>
          <w:sz w:val="24"/>
          <w:szCs w:val="24"/>
        </w:rPr>
      </w:pPr>
      <w:r w:rsidRPr="0087387E">
        <w:rPr>
          <w:rFonts w:ascii="Times New Roman" w:hAnsi="Times New Roman"/>
          <w:sz w:val="24"/>
          <w:szCs w:val="24"/>
        </w:rPr>
        <w:t>Anaheim, CA</w:t>
      </w:r>
    </w:p>
    <w:p w:rsidR="00F74A27" w:rsidRPr="0087387E" w14:paraId="60DE0429" w14:textId="77777777">
      <w:pPr>
        <w:rPr>
          <w:rFonts w:ascii="Times New Roman" w:hAnsi="Times New Roman"/>
          <w:sz w:val="24"/>
          <w:szCs w:val="24"/>
        </w:rPr>
      </w:pPr>
    </w:p>
    <w:p w:rsidR="00026ADC" w:rsidRPr="0087387E" w14:paraId="77683784" w14:textId="2FEE37C3">
      <w:pPr>
        <w:rPr>
          <w:rFonts w:ascii="Times New Roman" w:hAnsi="Times New Roman"/>
          <w:sz w:val="24"/>
          <w:szCs w:val="24"/>
        </w:rPr>
      </w:pPr>
      <w:r w:rsidRPr="0087387E">
        <w:rPr>
          <w:rFonts w:ascii="Times New Roman" w:hAnsi="Times New Roman"/>
          <w:sz w:val="24"/>
          <w:szCs w:val="24"/>
        </w:rPr>
        <w:t>These organizations were selected for consultation based on their extensive knowledge and active involvement in the program.  They represent a cross-se</w:t>
      </w:r>
      <w:r w:rsidRPr="0087387E" w:rsidR="00B66061">
        <w:rPr>
          <w:rFonts w:ascii="Times New Roman" w:hAnsi="Times New Roman"/>
          <w:sz w:val="24"/>
          <w:szCs w:val="24"/>
        </w:rPr>
        <w:t>ction of the mortgage industry.</w:t>
      </w:r>
      <w:r w:rsidRPr="0087387E">
        <w:rPr>
          <w:rFonts w:ascii="Times New Roman" w:hAnsi="Times New Roman"/>
          <w:sz w:val="24"/>
          <w:szCs w:val="24"/>
        </w:rPr>
        <w:t xml:space="preserve">  Participants have a working knowledge of </w:t>
      </w:r>
      <w:r w:rsidRPr="0087387E" w:rsidR="003360FA">
        <w:rPr>
          <w:rFonts w:ascii="Times New Roman" w:hAnsi="Times New Roman"/>
          <w:sz w:val="24"/>
          <w:szCs w:val="24"/>
        </w:rPr>
        <w:t xml:space="preserve">the SFHGLP </w:t>
      </w:r>
      <w:r w:rsidRPr="0087387E">
        <w:rPr>
          <w:rFonts w:ascii="Times New Roman" w:hAnsi="Times New Roman"/>
          <w:sz w:val="24"/>
          <w:szCs w:val="24"/>
        </w:rPr>
        <w:t>which aided their consultation.</w:t>
      </w:r>
    </w:p>
    <w:p w:rsidR="00D44DD6" w:rsidRPr="0087387E" w14:paraId="7426C70D" w14:textId="77777777">
      <w:pPr>
        <w:rPr>
          <w:rFonts w:ascii="Times New Roman" w:hAnsi="Times New Roman"/>
          <w:sz w:val="24"/>
          <w:szCs w:val="24"/>
        </w:rPr>
      </w:pPr>
    </w:p>
    <w:p w:rsidR="00534374" w:rsidRPr="0087387E" w14:paraId="0EAF208E" w14:textId="09C29FF6">
      <w:pPr>
        <w:rPr>
          <w:rFonts w:ascii="Times New Roman" w:hAnsi="Times New Roman"/>
          <w:sz w:val="24"/>
          <w:szCs w:val="24"/>
        </w:rPr>
      </w:pPr>
      <w:r w:rsidRPr="0087387E">
        <w:rPr>
          <w:rFonts w:ascii="Times New Roman" w:hAnsi="Times New Roman"/>
          <w:sz w:val="24"/>
          <w:szCs w:val="24"/>
        </w:rPr>
        <w:t xml:space="preserve">Lender respondents </w:t>
      </w:r>
      <w:r w:rsidRPr="0087387E" w:rsidR="00493DE7">
        <w:rPr>
          <w:rFonts w:ascii="Times New Roman" w:hAnsi="Times New Roman"/>
          <w:sz w:val="24"/>
          <w:szCs w:val="24"/>
        </w:rPr>
        <w:t xml:space="preserve">all </w:t>
      </w:r>
      <w:r w:rsidRPr="0087387E">
        <w:rPr>
          <w:rFonts w:ascii="Times New Roman" w:hAnsi="Times New Roman"/>
          <w:sz w:val="24"/>
          <w:szCs w:val="24"/>
        </w:rPr>
        <w:t>agreed the recordkeeping, disclosures, reporting</w:t>
      </w:r>
      <w:r w:rsidRPr="0087387E" w:rsidR="00E12536">
        <w:rPr>
          <w:rFonts w:ascii="Times New Roman" w:hAnsi="Times New Roman"/>
          <w:sz w:val="24"/>
          <w:szCs w:val="24"/>
        </w:rPr>
        <w:t>,</w:t>
      </w:r>
      <w:r w:rsidRPr="0087387E">
        <w:rPr>
          <w:rFonts w:ascii="Times New Roman" w:hAnsi="Times New Roman"/>
          <w:sz w:val="24"/>
          <w:szCs w:val="24"/>
        </w:rPr>
        <w:t xml:space="preserve"> and elements to report were consistent with other government programs as well as most conventional products. </w:t>
      </w:r>
      <w:r w:rsidRPr="0087387E" w:rsidR="002107F1">
        <w:rPr>
          <w:rFonts w:ascii="Times New Roman" w:hAnsi="Times New Roman"/>
          <w:sz w:val="24"/>
          <w:szCs w:val="24"/>
        </w:rPr>
        <w:t>Lender respondents</w:t>
      </w:r>
      <w:r w:rsidRPr="0087387E">
        <w:rPr>
          <w:rFonts w:ascii="Times New Roman" w:hAnsi="Times New Roman"/>
          <w:sz w:val="24"/>
          <w:szCs w:val="24"/>
        </w:rPr>
        <w:t xml:space="preserve"> </w:t>
      </w:r>
      <w:r w:rsidRPr="0087387E" w:rsidR="002107F1">
        <w:rPr>
          <w:rFonts w:ascii="Times New Roman" w:hAnsi="Times New Roman"/>
          <w:sz w:val="24"/>
          <w:szCs w:val="24"/>
        </w:rPr>
        <w:t xml:space="preserve">feel the </w:t>
      </w:r>
      <w:r w:rsidRPr="0087387E" w:rsidR="00E12536">
        <w:rPr>
          <w:rFonts w:ascii="Times New Roman" w:hAnsi="Times New Roman"/>
          <w:sz w:val="24"/>
          <w:szCs w:val="24"/>
        </w:rPr>
        <w:t>R</w:t>
      </w:r>
      <w:r w:rsidRPr="0087387E" w:rsidR="002107F1">
        <w:rPr>
          <w:rFonts w:ascii="Times New Roman" w:hAnsi="Times New Roman"/>
          <w:sz w:val="24"/>
          <w:szCs w:val="24"/>
        </w:rPr>
        <w:t>ule requiring all submissions utilize our automated underwriting system (GUS) and lender loan closing (LLC) was a positive step forward in streamlining the delivery of the program</w:t>
      </w:r>
      <w:r w:rsidRPr="0087387E" w:rsidR="00370EFA">
        <w:rPr>
          <w:rFonts w:ascii="Times New Roman" w:hAnsi="Times New Roman"/>
          <w:sz w:val="24"/>
          <w:szCs w:val="24"/>
        </w:rPr>
        <w:t xml:space="preserve">. </w:t>
      </w:r>
      <w:r w:rsidRPr="0087387E" w:rsidR="00E12536">
        <w:rPr>
          <w:rFonts w:ascii="Times New Roman" w:hAnsi="Times New Roman"/>
          <w:sz w:val="24"/>
          <w:szCs w:val="24"/>
        </w:rPr>
        <w:t xml:space="preserve"> </w:t>
      </w:r>
      <w:r w:rsidRPr="0087387E" w:rsidR="00D048E7">
        <w:rPr>
          <w:rFonts w:ascii="Times New Roman" w:hAnsi="Times New Roman"/>
          <w:sz w:val="24"/>
          <w:szCs w:val="24"/>
        </w:rPr>
        <w:t>Additionally, r</w:t>
      </w:r>
      <w:r w:rsidRPr="0087387E">
        <w:rPr>
          <w:rFonts w:ascii="Times New Roman" w:hAnsi="Times New Roman"/>
          <w:sz w:val="24"/>
          <w:szCs w:val="24"/>
        </w:rPr>
        <w:t>espondents believe the integration of the SFHGLP to the national model was a positive step forward in streamlining the delivery of the program</w:t>
      </w:r>
      <w:r w:rsidRPr="0087387E" w:rsidR="00D048E7">
        <w:rPr>
          <w:rFonts w:ascii="Times New Roman" w:hAnsi="Times New Roman"/>
          <w:sz w:val="24"/>
          <w:szCs w:val="24"/>
        </w:rPr>
        <w:t xml:space="preserve"> and expressed </w:t>
      </w:r>
      <w:r w:rsidRPr="0087387E">
        <w:rPr>
          <w:rFonts w:ascii="Times New Roman" w:hAnsi="Times New Roman"/>
          <w:sz w:val="24"/>
          <w:szCs w:val="24"/>
        </w:rPr>
        <w:t>satisf</w:t>
      </w:r>
      <w:r w:rsidRPr="0087387E" w:rsidR="00D048E7">
        <w:rPr>
          <w:rFonts w:ascii="Times New Roman" w:hAnsi="Times New Roman"/>
          <w:sz w:val="24"/>
          <w:szCs w:val="24"/>
        </w:rPr>
        <w:t>action w</w:t>
      </w:r>
      <w:r w:rsidRPr="0087387E">
        <w:rPr>
          <w:rFonts w:ascii="Times New Roman" w:hAnsi="Times New Roman"/>
          <w:sz w:val="24"/>
          <w:szCs w:val="24"/>
        </w:rPr>
        <w:t xml:space="preserve">ith </w:t>
      </w:r>
      <w:r w:rsidRPr="0087387E" w:rsidR="00D048E7">
        <w:rPr>
          <w:rFonts w:ascii="Times New Roman" w:hAnsi="Times New Roman"/>
          <w:sz w:val="24"/>
          <w:szCs w:val="24"/>
        </w:rPr>
        <w:t>regular</w:t>
      </w:r>
      <w:r w:rsidRPr="0087387E">
        <w:rPr>
          <w:rFonts w:ascii="Times New Roman" w:hAnsi="Times New Roman"/>
          <w:sz w:val="24"/>
          <w:szCs w:val="24"/>
        </w:rPr>
        <w:t xml:space="preserve"> updates of the technical handbook</w:t>
      </w:r>
      <w:r w:rsidRPr="0087387E" w:rsidR="00D048E7">
        <w:rPr>
          <w:rFonts w:ascii="Times New Roman" w:hAnsi="Times New Roman"/>
          <w:sz w:val="24"/>
          <w:szCs w:val="24"/>
        </w:rPr>
        <w:t xml:space="preserve">.  They </w:t>
      </w:r>
      <w:r w:rsidRPr="0087387E" w:rsidR="00B35F70">
        <w:rPr>
          <w:rFonts w:ascii="Times New Roman" w:hAnsi="Times New Roman"/>
          <w:sz w:val="24"/>
          <w:szCs w:val="24"/>
        </w:rPr>
        <w:t xml:space="preserve">indicated they are </w:t>
      </w:r>
      <w:r w:rsidRPr="0087387E" w:rsidR="006719B0">
        <w:rPr>
          <w:rFonts w:ascii="Times New Roman" w:hAnsi="Times New Roman"/>
          <w:sz w:val="24"/>
          <w:szCs w:val="24"/>
        </w:rPr>
        <w:t>satisfied with the progress</w:t>
      </w:r>
      <w:r w:rsidRPr="0087387E" w:rsidR="00D048E7">
        <w:rPr>
          <w:rFonts w:ascii="Times New Roman" w:hAnsi="Times New Roman"/>
          <w:sz w:val="24"/>
          <w:szCs w:val="24"/>
        </w:rPr>
        <w:t xml:space="preserve"> made in updating online resources </w:t>
      </w:r>
      <w:r w:rsidRPr="0087387E" w:rsidR="00E474D9">
        <w:rPr>
          <w:rFonts w:ascii="Times New Roman" w:hAnsi="Times New Roman"/>
          <w:sz w:val="24"/>
          <w:szCs w:val="24"/>
        </w:rPr>
        <w:t xml:space="preserve">such as our </w:t>
      </w:r>
      <w:r w:rsidRPr="0087387E" w:rsidR="00EE1FBF">
        <w:rPr>
          <w:rFonts w:ascii="Times New Roman" w:hAnsi="Times New Roman"/>
          <w:sz w:val="24"/>
          <w:szCs w:val="24"/>
        </w:rPr>
        <w:t>on</w:t>
      </w:r>
      <w:r w:rsidRPr="0087387E" w:rsidR="001C04F8">
        <w:rPr>
          <w:rFonts w:ascii="Times New Roman" w:hAnsi="Times New Roman"/>
          <w:sz w:val="24"/>
          <w:szCs w:val="24"/>
        </w:rPr>
        <w:t xml:space="preserve">line Policy Desk and particularly like access to the </w:t>
      </w:r>
      <w:r w:rsidRPr="0087387E" w:rsidR="00DE4FD0">
        <w:rPr>
          <w:rFonts w:ascii="Times New Roman" w:hAnsi="Times New Roman"/>
          <w:sz w:val="24"/>
          <w:szCs w:val="24"/>
        </w:rPr>
        <w:t xml:space="preserve">advanced </w:t>
      </w:r>
      <w:r w:rsidRPr="0087387E" w:rsidR="00EA3539">
        <w:rPr>
          <w:rFonts w:ascii="Times New Roman" w:hAnsi="Times New Roman"/>
          <w:sz w:val="24"/>
          <w:szCs w:val="24"/>
        </w:rPr>
        <w:t>“</w:t>
      </w:r>
      <w:r w:rsidRPr="0087387E" w:rsidR="00714B87">
        <w:rPr>
          <w:rFonts w:ascii="Times New Roman" w:hAnsi="Times New Roman"/>
          <w:sz w:val="24"/>
          <w:szCs w:val="24"/>
        </w:rPr>
        <w:t>marked up</w:t>
      </w:r>
      <w:r w:rsidRPr="0087387E" w:rsidR="00EA3539">
        <w:rPr>
          <w:rFonts w:ascii="Times New Roman" w:hAnsi="Times New Roman"/>
          <w:sz w:val="24"/>
          <w:szCs w:val="24"/>
        </w:rPr>
        <w:t>”</w:t>
      </w:r>
      <w:r w:rsidRPr="0087387E" w:rsidR="00714B87">
        <w:rPr>
          <w:rFonts w:ascii="Times New Roman" w:hAnsi="Times New Roman"/>
          <w:sz w:val="24"/>
          <w:szCs w:val="24"/>
        </w:rPr>
        <w:t xml:space="preserve"> copy of handbook revisions</w:t>
      </w:r>
      <w:r w:rsidRPr="0087387E" w:rsidR="00EA3539">
        <w:rPr>
          <w:rFonts w:ascii="Times New Roman" w:hAnsi="Times New Roman"/>
          <w:sz w:val="24"/>
          <w:szCs w:val="24"/>
        </w:rPr>
        <w:t xml:space="preserve"> for review and comment prior to </w:t>
      </w:r>
      <w:r w:rsidRPr="0087387E" w:rsidR="007E5031">
        <w:rPr>
          <w:rFonts w:ascii="Times New Roman" w:hAnsi="Times New Roman"/>
          <w:sz w:val="24"/>
          <w:szCs w:val="24"/>
        </w:rPr>
        <w:t>implementation</w:t>
      </w:r>
      <w:r w:rsidRPr="0087387E" w:rsidR="00D22DFC">
        <w:rPr>
          <w:rFonts w:ascii="Times New Roman" w:hAnsi="Times New Roman"/>
          <w:sz w:val="24"/>
          <w:szCs w:val="24"/>
        </w:rPr>
        <w:t>.</w:t>
      </w:r>
      <w:r w:rsidRPr="0087387E" w:rsidR="00D048E7">
        <w:rPr>
          <w:rFonts w:ascii="Times New Roman" w:hAnsi="Times New Roman"/>
          <w:sz w:val="24"/>
          <w:szCs w:val="24"/>
        </w:rPr>
        <w:t xml:space="preserve"> </w:t>
      </w:r>
      <w:r w:rsidRPr="0087387E" w:rsidR="004F7C3C">
        <w:rPr>
          <w:rFonts w:ascii="Times New Roman" w:hAnsi="Times New Roman"/>
          <w:sz w:val="24"/>
          <w:szCs w:val="24"/>
        </w:rPr>
        <w:t xml:space="preserve"> </w:t>
      </w:r>
      <w:r w:rsidRPr="0087387E" w:rsidR="00D048E7">
        <w:rPr>
          <w:rFonts w:ascii="Times New Roman" w:hAnsi="Times New Roman"/>
          <w:sz w:val="24"/>
          <w:szCs w:val="24"/>
        </w:rPr>
        <w:t xml:space="preserve">The Lender and Partner Activities </w:t>
      </w:r>
      <w:r w:rsidRPr="0087387E" w:rsidR="007B1970">
        <w:rPr>
          <w:rFonts w:ascii="Times New Roman" w:hAnsi="Times New Roman"/>
          <w:sz w:val="24"/>
          <w:szCs w:val="24"/>
        </w:rPr>
        <w:t xml:space="preserve">(LPA) </w:t>
      </w:r>
      <w:r w:rsidRPr="0087387E" w:rsidR="00D048E7">
        <w:rPr>
          <w:rFonts w:ascii="Times New Roman" w:hAnsi="Times New Roman"/>
          <w:sz w:val="24"/>
          <w:szCs w:val="24"/>
        </w:rPr>
        <w:t xml:space="preserve">Branch </w:t>
      </w:r>
      <w:r w:rsidRPr="0087387E" w:rsidR="00060464">
        <w:rPr>
          <w:rFonts w:ascii="Times New Roman" w:hAnsi="Times New Roman"/>
          <w:sz w:val="24"/>
          <w:szCs w:val="24"/>
        </w:rPr>
        <w:t xml:space="preserve">increased in person and virtual training opportunities, </w:t>
      </w:r>
      <w:r w:rsidRPr="0087387E" w:rsidR="00BB48CD">
        <w:rPr>
          <w:rFonts w:ascii="Times New Roman" w:hAnsi="Times New Roman"/>
          <w:sz w:val="24"/>
          <w:szCs w:val="24"/>
        </w:rPr>
        <w:t>training calendar</w:t>
      </w:r>
      <w:r w:rsidRPr="0087387E" w:rsidR="00060464">
        <w:rPr>
          <w:rFonts w:ascii="Times New Roman" w:hAnsi="Times New Roman"/>
          <w:sz w:val="24"/>
          <w:szCs w:val="24"/>
        </w:rPr>
        <w:t xml:space="preserve">, </w:t>
      </w:r>
      <w:r w:rsidRPr="0087387E" w:rsidR="007B1970">
        <w:rPr>
          <w:rFonts w:ascii="Times New Roman" w:hAnsi="Times New Roman"/>
          <w:sz w:val="24"/>
          <w:szCs w:val="24"/>
        </w:rPr>
        <w:t xml:space="preserve">and LPA </w:t>
      </w:r>
      <w:r w:rsidRPr="0087387E" w:rsidR="00060464">
        <w:rPr>
          <w:rFonts w:ascii="Times New Roman" w:hAnsi="Times New Roman"/>
          <w:sz w:val="24"/>
          <w:szCs w:val="24"/>
        </w:rPr>
        <w:t xml:space="preserve">newsletter </w:t>
      </w:r>
      <w:r w:rsidRPr="0087387E" w:rsidR="00D048E7">
        <w:rPr>
          <w:rFonts w:ascii="Times New Roman" w:hAnsi="Times New Roman"/>
          <w:sz w:val="24"/>
          <w:szCs w:val="24"/>
        </w:rPr>
        <w:t xml:space="preserve">will ensure that external training, marketing and outreach materials are made available to lenders. </w:t>
      </w:r>
    </w:p>
    <w:p w:rsidR="00465D12" w:rsidRPr="0087387E" w14:paraId="6F80B18A" w14:textId="77777777">
      <w:pPr>
        <w:rPr>
          <w:rFonts w:ascii="Times New Roman" w:hAnsi="Times New Roman"/>
          <w:sz w:val="24"/>
          <w:szCs w:val="24"/>
        </w:rPr>
      </w:pPr>
      <w:r w:rsidRPr="0087387E">
        <w:rPr>
          <w:rFonts w:ascii="Times New Roman" w:hAnsi="Times New Roman"/>
          <w:sz w:val="24"/>
          <w:szCs w:val="24"/>
        </w:rPr>
        <w:t xml:space="preserve">  </w:t>
      </w:r>
    </w:p>
    <w:p w:rsidR="00026ADC" w:rsidRPr="0087387E" w14:paraId="3727DFB0" w14:textId="77777777">
      <w:pPr>
        <w:rPr>
          <w:rFonts w:ascii="Times New Roman" w:hAnsi="Times New Roman"/>
          <w:sz w:val="24"/>
          <w:szCs w:val="24"/>
        </w:rPr>
      </w:pPr>
      <w:r w:rsidRPr="0087387E">
        <w:rPr>
          <w:rFonts w:ascii="Times New Roman" w:hAnsi="Times New Roman"/>
          <w:b/>
          <w:sz w:val="24"/>
          <w:szCs w:val="24"/>
        </w:rPr>
        <w:t xml:space="preserve"> 9.  </w:t>
      </w:r>
      <w:r w:rsidRPr="0087387E">
        <w:rPr>
          <w:rFonts w:ascii="Times New Roman" w:hAnsi="Times New Roman"/>
          <w:b/>
          <w:sz w:val="24"/>
          <w:szCs w:val="24"/>
          <w:u w:val="single"/>
        </w:rPr>
        <w:t>Explain any decision to provide any payment or gift to respondents, other than re</w:t>
      </w:r>
      <w:r w:rsidRPr="0087387E" w:rsidR="00372D5B">
        <w:rPr>
          <w:rFonts w:ascii="Times New Roman" w:hAnsi="Times New Roman"/>
          <w:b/>
          <w:sz w:val="24"/>
          <w:szCs w:val="24"/>
          <w:u w:val="single"/>
        </w:rPr>
        <w:t>-</w:t>
      </w:r>
      <w:r w:rsidRPr="0087387E">
        <w:rPr>
          <w:rFonts w:ascii="Times New Roman" w:hAnsi="Times New Roman"/>
          <w:b/>
          <w:sz w:val="24"/>
          <w:szCs w:val="24"/>
          <w:u w:val="single"/>
        </w:rPr>
        <w:t>enumeration of contractors or grantees:</w:t>
      </w:r>
    </w:p>
    <w:p w:rsidR="00026ADC" w:rsidRPr="0087387E" w14:paraId="0FBD33CA" w14:textId="77777777">
      <w:pPr>
        <w:rPr>
          <w:rFonts w:ascii="Times New Roman" w:hAnsi="Times New Roman"/>
          <w:sz w:val="24"/>
          <w:szCs w:val="24"/>
        </w:rPr>
      </w:pPr>
    </w:p>
    <w:p w:rsidR="00026ADC" w:rsidRPr="0087387E" w14:paraId="68787F7B" w14:textId="77777777">
      <w:pPr>
        <w:rPr>
          <w:rFonts w:ascii="Times New Roman" w:hAnsi="Times New Roman"/>
          <w:sz w:val="24"/>
          <w:szCs w:val="24"/>
        </w:rPr>
      </w:pPr>
      <w:r w:rsidRPr="0087387E">
        <w:rPr>
          <w:rFonts w:ascii="Times New Roman" w:hAnsi="Times New Roman"/>
          <w:sz w:val="24"/>
          <w:szCs w:val="24"/>
        </w:rPr>
        <w:t>There is no payment or gift to respondents.</w:t>
      </w:r>
    </w:p>
    <w:p w:rsidR="00026ADC" w:rsidRPr="0087387E" w14:paraId="71BF8D3D" w14:textId="77777777">
      <w:pPr>
        <w:rPr>
          <w:rFonts w:ascii="Times New Roman" w:hAnsi="Times New Roman"/>
          <w:sz w:val="24"/>
          <w:szCs w:val="24"/>
        </w:rPr>
      </w:pPr>
    </w:p>
    <w:p w:rsidR="00026ADC" w:rsidRPr="0087387E" w14:paraId="5C9A4B27" w14:textId="77777777">
      <w:pPr>
        <w:rPr>
          <w:rFonts w:ascii="Times New Roman" w:hAnsi="Times New Roman"/>
          <w:sz w:val="24"/>
          <w:szCs w:val="24"/>
        </w:rPr>
      </w:pPr>
      <w:r w:rsidRPr="0087387E">
        <w:rPr>
          <w:rFonts w:ascii="Times New Roman" w:hAnsi="Times New Roman"/>
          <w:b/>
          <w:sz w:val="24"/>
          <w:szCs w:val="24"/>
        </w:rPr>
        <w:t xml:space="preserve">10.  </w:t>
      </w:r>
      <w:r w:rsidRPr="0087387E">
        <w:rPr>
          <w:rFonts w:ascii="Times New Roman" w:hAnsi="Times New Roman"/>
          <w:b/>
          <w:sz w:val="24"/>
          <w:szCs w:val="24"/>
          <w:u w:val="single"/>
        </w:rPr>
        <w:t>Describe any assurance of confidentiality provided to respondents and the basis for the assurance in statute, regulation, or Agency policy:</w:t>
      </w:r>
    </w:p>
    <w:p w:rsidR="00026ADC" w:rsidRPr="0087387E" w14:paraId="264209E3" w14:textId="77777777">
      <w:pPr>
        <w:rPr>
          <w:rFonts w:ascii="Times New Roman" w:hAnsi="Times New Roman"/>
          <w:sz w:val="24"/>
          <w:szCs w:val="24"/>
        </w:rPr>
      </w:pPr>
    </w:p>
    <w:p w:rsidR="00026ADC" w:rsidRPr="0087387E" w14:paraId="4E820076" w14:textId="77777777">
      <w:pPr>
        <w:rPr>
          <w:rFonts w:ascii="Times New Roman" w:hAnsi="Times New Roman"/>
          <w:sz w:val="24"/>
          <w:szCs w:val="24"/>
        </w:rPr>
      </w:pPr>
      <w:r w:rsidRPr="0087387E">
        <w:rPr>
          <w:rFonts w:ascii="Times New Roman" w:hAnsi="Times New Roman"/>
          <w:sz w:val="24"/>
          <w:szCs w:val="24"/>
        </w:rPr>
        <w:t>There has been no assurance of confidentiality provided to the respondents by the Agency.</w:t>
      </w:r>
    </w:p>
    <w:p w:rsidR="00026ADC" w:rsidRPr="00814F81" w14:paraId="6C589524" w14:textId="77777777">
      <w:pPr>
        <w:rPr>
          <w:rFonts w:ascii="Times New Roman" w:hAnsi="Times New Roman"/>
          <w:sz w:val="24"/>
          <w:szCs w:val="24"/>
        </w:rPr>
      </w:pPr>
    </w:p>
    <w:p w:rsidR="006726E4" w:rsidRPr="009A21FB" w14:paraId="2D766783" w14:textId="69E5BF6A">
      <w:pPr>
        <w:rPr>
          <w:rFonts w:ascii="Times New Roman" w:hAnsi="Times New Roman"/>
          <w:sz w:val="24"/>
          <w:szCs w:val="24"/>
        </w:rPr>
      </w:pPr>
      <w:r w:rsidRPr="009A21FB">
        <w:rPr>
          <w:rStyle w:val="normaltextrun"/>
          <w:rFonts w:ascii="Times New Roman" w:hAnsi="Times New Roman"/>
          <w:sz w:val="24"/>
          <w:szCs w:val="24"/>
          <w:shd w:val="clear" w:color="auto" w:fill="FFFFFF"/>
        </w:rPr>
        <w:t xml:space="preserve">The Agency published a Privacy Act of 1974; System of Records in the Federal Register on </w:t>
      </w:r>
      <w:r w:rsidRPr="009A21FB" w:rsidR="0065250C">
        <w:rPr>
          <w:rFonts w:ascii="Times New Roman" w:hAnsi="Times New Roman"/>
          <w:sz w:val="24"/>
          <w:szCs w:val="24"/>
        </w:rPr>
        <w:t>September 6, 2024</w:t>
      </w:r>
      <w:r w:rsidRPr="009A21FB">
        <w:rPr>
          <w:rStyle w:val="normaltextrun"/>
          <w:rFonts w:ascii="Times New Roman" w:hAnsi="Times New Roman"/>
          <w:sz w:val="24"/>
          <w:szCs w:val="24"/>
          <w:shd w:val="clear" w:color="auto" w:fill="FFFFFF"/>
        </w:rPr>
        <w:t xml:space="preserve"> (8</w:t>
      </w:r>
      <w:r w:rsidRPr="009A21FB" w:rsidR="009A21FB">
        <w:rPr>
          <w:rStyle w:val="normaltextrun"/>
          <w:rFonts w:ascii="Times New Roman" w:hAnsi="Times New Roman"/>
          <w:sz w:val="24"/>
          <w:szCs w:val="24"/>
          <w:shd w:val="clear" w:color="auto" w:fill="FFFFFF"/>
        </w:rPr>
        <w:t>9</w:t>
      </w:r>
      <w:r w:rsidRPr="009A21FB">
        <w:rPr>
          <w:rStyle w:val="normaltextrun"/>
          <w:rFonts w:ascii="Times New Roman" w:hAnsi="Times New Roman"/>
          <w:sz w:val="24"/>
          <w:szCs w:val="24"/>
          <w:shd w:val="clear" w:color="auto" w:fill="FFFFFF"/>
        </w:rPr>
        <w:t xml:space="preserve"> FR </w:t>
      </w:r>
      <w:r w:rsidRPr="009A21FB" w:rsidR="009A21FB">
        <w:rPr>
          <w:rStyle w:val="normaltextrun"/>
          <w:rFonts w:ascii="Times New Roman" w:hAnsi="Times New Roman"/>
          <w:sz w:val="24"/>
          <w:szCs w:val="24"/>
          <w:shd w:val="clear" w:color="auto" w:fill="FFFFFF"/>
        </w:rPr>
        <w:t>72820</w:t>
      </w:r>
      <w:r w:rsidRPr="009A21FB">
        <w:rPr>
          <w:rStyle w:val="normaltextrun"/>
          <w:rFonts w:ascii="Times New Roman" w:hAnsi="Times New Roman"/>
          <w:sz w:val="24"/>
          <w:szCs w:val="24"/>
          <w:shd w:val="clear" w:color="auto" w:fill="FFFFFF"/>
        </w:rPr>
        <w:t xml:space="preserve">).  A copy of that document can be found at </w:t>
      </w:r>
      <w:hyperlink r:id="rId8" w:history="1">
        <w:r w:rsidRPr="009A21FB" w:rsidR="009A21FB">
          <w:rPr>
            <w:rFonts w:ascii="Times New Roman" w:hAnsi="Times New Roman"/>
            <w:color w:val="0000FF"/>
            <w:sz w:val="24"/>
            <w:szCs w:val="24"/>
            <w:u w:val="single"/>
          </w:rPr>
          <w:t>https://www.govinfo.gov/content/pkg/FR-2024-09-06/pdf/2024-20068.pdf</w:t>
        </w:r>
      </w:hyperlink>
      <w:r w:rsidRPr="009A21FB">
        <w:rPr>
          <w:rStyle w:val="normaltextrun"/>
          <w:rFonts w:ascii="Times New Roman" w:hAnsi="Times New Roman"/>
          <w:sz w:val="24"/>
          <w:szCs w:val="24"/>
          <w:shd w:val="clear" w:color="auto" w:fill="FFFFFF"/>
        </w:rPr>
        <w:t>.</w:t>
      </w:r>
      <w:r w:rsidRPr="009A21FB">
        <w:rPr>
          <w:rStyle w:val="eop"/>
          <w:rFonts w:ascii="Times New Roman" w:hAnsi="Times New Roman"/>
          <w:sz w:val="24"/>
          <w:szCs w:val="24"/>
          <w:shd w:val="clear" w:color="auto" w:fill="FFFFFF"/>
        </w:rPr>
        <w:t> </w:t>
      </w:r>
    </w:p>
    <w:p w:rsidR="006726E4" w:rsidRPr="009A21FB" w14:paraId="66A1404C" w14:textId="77777777">
      <w:pPr>
        <w:rPr>
          <w:rFonts w:ascii="Times New Roman" w:hAnsi="Times New Roman"/>
          <w:sz w:val="24"/>
          <w:szCs w:val="24"/>
        </w:rPr>
      </w:pPr>
    </w:p>
    <w:p w:rsidR="00026ADC" w:rsidRPr="0087387E" w14:paraId="1D5E83F6" w14:textId="77777777">
      <w:pPr>
        <w:rPr>
          <w:rFonts w:ascii="Times New Roman" w:hAnsi="Times New Roman"/>
          <w:sz w:val="24"/>
          <w:szCs w:val="24"/>
        </w:rPr>
      </w:pPr>
      <w:r w:rsidRPr="0087387E">
        <w:rPr>
          <w:rFonts w:ascii="Times New Roman" w:hAnsi="Times New Roman"/>
          <w:b/>
          <w:sz w:val="24"/>
          <w:szCs w:val="24"/>
        </w:rPr>
        <w:t xml:space="preserve">11.  </w:t>
      </w:r>
      <w:r w:rsidRPr="0087387E">
        <w:rPr>
          <w:rFonts w:ascii="Times New Roman" w:hAnsi="Times New Roman"/>
          <w:b/>
          <w:sz w:val="24"/>
          <w:szCs w:val="24"/>
          <w:u w:val="single"/>
        </w:rPr>
        <w:t>Provide additional justification for any question of a sensitive nature, such as sexual behavior or attitudes, religious beliefs, and other matters that are commonly considered private</w:t>
      </w:r>
      <w:r w:rsidRPr="0087387E" w:rsidR="00AE7DA7">
        <w:rPr>
          <w:rFonts w:ascii="Times New Roman" w:hAnsi="Times New Roman"/>
          <w:b/>
          <w:sz w:val="24"/>
          <w:szCs w:val="24"/>
          <w:u w:val="single"/>
        </w:rPr>
        <w:t>.  This justification should inclu</w:t>
      </w:r>
      <w:r w:rsidRPr="0087387E" w:rsidR="008C050A">
        <w:rPr>
          <w:rFonts w:ascii="Times New Roman" w:hAnsi="Times New Roman"/>
          <w:b/>
          <w:sz w:val="24"/>
          <w:szCs w:val="24"/>
          <w:u w:val="single"/>
        </w:rPr>
        <w:t>d</w:t>
      </w:r>
      <w:r w:rsidRPr="0087387E" w:rsidR="00AE7DA7">
        <w:rPr>
          <w:rFonts w:ascii="Times New Roman" w:hAnsi="Times New Roman"/>
          <w:b/>
          <w:sz w:val="24"/>
          <w:szCs w:val="24"/>
          <w:u w:val="single"/>
        </w:rPr>
        <w:t xml:space="preserve">e the reasons why the </w:t>
      </w:r>
      <w:r w:rsidRPr="0087387E" w:rsidR="00465D12">
        <w:rPr>
          <w:rFonts w:ascii="Times New Roman" w:hAnsi="Times New Roman"/>
          <w:b/>
          <w:sz w:val="24"/>
          <w:szCs w:val="24"/>
          <w:u w:val="single"/>
        </w:rPr>
        <w:t>A</w:t>
      </w:r>
      <w:r w:rsidRPr="0087387E" w:rsidR="00AE7DA7">
        <w:rPr>
          <w:rFonts w:ascii="Times New Roman" w:hAnsi="Times New Roman"/>
          <w:b/>
          <w:sz w:val="24"/>
          <w:szCs w:val="24"/>
          <w:u w:val="single"/>
        </w:rPr>
        <w:t>gency considers the questions necessary, the specific uses to be made of the information, the explanation to be given to persons form who the information is r</w:t>
      </w:r>
      <w:r w:rsidRPr="0087387E" w:rsidR="008C050A">
        <w:rPr>
          <w:rFonts w:ascii="Times New Roman" w:hAnsi="Times New Roman"/>
          <w:b/>
          <w:sz w:val="24"/>
          <w:szCs w:val="24"/>
          <w:u w:val="single"/>
        </w:rPr>
        <w:t>e</w:t>
      </w:r>
      <w:r w:rsidRPr="0087387E" w:rsidR="00AE7DA7">
        <w:rPr>
          <w:rFonts w:ascii="Times New Roman" w:hAnsi="Times New Roman"/>
          <w:b/>
          <w:sz w:val="24"/>
          <w:szCs w:val="24"/>
          <w:u w:val="single"/>
        </w:rPr>
        <w:t>quested, and any steps to be taken to obtain their consent</w:t>
      </w:r>
      <w:r w:rsidRPr="0087387E">
        <w:rPr>
          <w:rFonts w:ascii="Times New Roman" w:hAnsi="Times New Roman"/>
          <w:b/>
          <w:sz w:val="24"/>
          <w:szCs w:val="24"/>
          <w:u w:val="single"/>
        </w:rPr>
        <w:t>:</w:t>
      </w:r>
    </w:p>
    <w:p w:rsidR="00026ADC" w:rsidRPr="0087387E" w14:paraId="4DF92DD6" w14:textId="77777777">
      <w:pPr>
        <w:rPr>
          <w:rFonts w:ascii="Times New Roman" w:hAnsi="Times New Roman"/>
          <w:sz w:val="24"/>
          <w:szCs w:val="24"/>
        </w:rPr>
      </w:pPr>
    </w:p>
    <w:p w:rsidR="00026ADC" w:rsidRPr="0087387E" w14:paraId="6B6050CB" w14:textId="77777777">
      <w:pPr>
        <w:rPr>
          <w:rFonts w:ascii="Times New Roman" w:hAnsi="Times New Roman"/>
          <w:sz w:val="24"/>
          <w:szCs w:val="24"/>
        </w:rPr>
      </w:pPr>
      <w:r w:rsidRPr="0087387E">
        <w:rPr>
          <w:rFonts w:ascii="Times New Roman" w:hAnsi="Times New Roman"/>
          <w:sz w:val="24"/>
          <w:szCs w:val="24"/>
        </w:rPr>
        <w:t>The information collected by the Agency is not of a sensitive nature.</w:t>
      </w:r>
    </w:p>
    <w:p w:rsidR="00026ADC" w:rsidRPr="0087387E" w14:paraId="690864B8" w14:textId="77777777">
      <w:pPr>
        <w:rPr>
          <w:rFonts w:ascii="Times New Roman" w:hAnsi="Times New Roman"/>
          <w:sz w:val="24"/>
          <w:szCs w:val="24"/>
        </w:rPr>
      </w:pPr>
    </w:p>
    <w:p w:rsidR="00F80691" w:rsidRPr="0087387E" w:rsidP="006C3764" w14:paraId="7C11EC0C" w14:textId="521E8290">
      <w:pPr>
        <w:rPr>
          <w:rFonts w:ascii="Times New Roman" w:hAnsi="Times New Roman"/>
          <w:i/>
          <w:iCs/>
          <w:sz w:val="24"/>
          <w:szCs w:val="24"/>
        </w:rPr>
      </w:pPr>
      <w:r w:rsidRPr="0087387E">
        <w:rPr>
          <w:rFonts w:ascii="Times New Roman" w:hAnsi="Times New Roman"/>
          <w:b/>
          <w:bCs/>
          <w:sz w:val="24"/>
          <w:szCs w:val="24"/>
        </w:rPr>
        <w:t>12.  Provide estimates of the hour burden of the collection of information</w:t>
      </w:r>
      <w:r w:rsidRPr="0087387E" w:rsidR="00DF42ED">
        <w:rPr>
          <w:rFonts w:ascii="Times New Roman" w:hAnsi="Times New Roman"/>
          <w:b/>
          <w:bCs/>
          <w:sz w:val="24"/>
          <w:szCs w:val="24"/>
        </w:rPr>
        <w:t>.  Indicate the number of respondents, frequency of response, annual hour burden, and an explanation of how the burden was estimated</w:t>
      </w:r>
      <w:r w:rsidRPr="0087387E" w:rsidR="006F5D56">
        <w:rPr>
          <w:rFonts w:ascii="Times New Roman" w:hAnsi="Times New Roman"/>
          <w:sz w:val="24"/>
          <w:szCs w:val="24"/>
        </w:rPr>
        <w:t xml:space="preserve">. </w:t>
      </w:r>
      <w:r w:rsidR="006C3764">
        <w:rPr>
          <w:rFonts w:ascii="Times New Roman" w:hAnsi="Times New Roman"/>
          <w:sz w:val="24"/>
          <w:szCs w:val="24"/>
        </w:rPr>
        <w:t xml:space="preserve"> </w:t>
      </w:r>
      <w:r w:rsidRPr="0087387E" w:rsidR="006F5D56">
        <w:rPr>
          <w:rFonts w:ascii="Times New Roman" w:hAnsi="Times New Roman"/>
          <w:i/>
          <w:iCs/>
          <w:sz w:val="24"/>
          <w:szCs w:val="24"/>
        </w:rPr>
        <w:t>A</w:t>
      </w:r>
      <w:r w:rsidRPr="0087387E">
        <w:rPr>
          <w:rFonts w:ascii="Times New Roman" w:hAnsi="Times New Roman"/>
          <w:i/>
          <w:iCs/>
          <w:sz w:val="24"/>
          <w:szCs w:val="24"/>
        </w:rPr>
        <w:t xml:space="preserve">) </w:t>
      </w:r>
      <w:r w:rsidRPr="0087387E" w:rsidR="004651A8">
        <w:rPr>
          <w:rFonts w:ascii="Times New Roman" w:hAnsi="Times New Roman"/>
          <w:i/>
          <w:iCs/>
          <w:sz w:val="24"/>
          <w:szCs w:val="24"/>
        </w:rPr>
        <w:t xml:space="preserve">Indicate the number of respondents, frequency of response, annual hour burden, and an explanation of how the burden was estimated.  If this request for </w:t>
      </w:r>
      <w:r w:rsidRPr="0087387E" w:rsidR="004651A8">
        <w:rPr>
          <w:rFonts w:ascii="Times New Roman" w:hAnsi="Times New Roman"/>
          <w:i/>
          <w:iCs/>
          <w:sz w:val="24"/>
          <w:szCs w:val="24"/>
        </w:rPr>
        <w:t>approval covers more than one form, provide separate hour burden estimates for each form and aggregate the hour burdens in Item 13 of OMB 83-I.</w:t>
      </w:r>
      <w:r w:rsidRPr="0087387E">
        <w:rPr>
          <w:rFonts w:ascii="Times New Roman" w:hAnsi="Times New Roman"/>
          <w:i/>
          <w:iCs/>
          <w:sz w:val="24"/>
          <w:szCs w:val="24"/>
        </w:rPr>
        <w:t xml:space="preserve"> </w:t>
      </w:r>
      <w:r w:rsidR="006C3764">
        <w:rPr>
          <w:rFonts w:ascii="Times New Roman" w:hAnsi="Times New Roman"/>
          <w:i/>
          <w:iCs/>
          <w:sz w:val="24"/>
          <w:szCs w:val="24"/>
        </w:rPr>
        <w:t xml:space="preserve"> </w:t>
      </w:r>
      <w:r w:rsidRPr="0087387E">
        <w:rPr>
          <w:rFonts w:ascii="Times New Roman" w:hAnsi="Times New Roman"/>
          <w:i/>
          <w:iCs/>
          <w:sz w:val="24"/>
          <w:szCs w:val="24"/>
        </w:rPr>
        <w:t>B</w:t>
      </w:r>
      <w:r w:rsidRPr="0087387E" w:rsidR="000549F8">
        <w:rPr>
          <w:rFonts w:ascii="Times New Roman" w:hAnsi="Times New Roman"/>
          <w:i/>
          <w:iCs/>
          <w:sz w:val="24"/>
          <w:szCs w:val="24"/>
        </w:rPr>
        <w:t>)</w:t>
      </w:r>
      <w:r w:rsidRPr="0087387E">
        <w:rPr>
          <w:rFonts w:ascii="Times New Roman" w:hAnsi="Times New Roman"/>
          <w:i/>
          <w:iCs/>
          <w:sz w:val="24"/>
          <w:szCs w:val="24"/>
        </w:rPr>
        <w:t xml:space="preserve"> Provide estimates of annualized cost to respondents for the hour burdens for collections of information, identifying and using appropriate wage rate categories.</w:t>
      </w:r>
    </w:p>
    <w:p w:rsidR="004651A8" w:rsidRPr="0087387E" w:rsidP="00F80691" w14:paraId="0687DFE8" w14:textId="77777777">
      <w:pPr>
        <w:rPr>
          <w:rFonts w:ascii="Times New Roman" w:hAnsi="Times New Roman"/>
          <w:sz w:val="24"/>
          <w:szCs w:val="24"/>
        </w:rPr>
      </w:pPr>
    </w:p>
    <w:p w:rsidR="00C310B0" w:rsidRPr="0087387E" w:rsidP="00C310B0" w14:paraId="67F23DB2" w14:textId="77777777">
      <w:pPr>
        <w:rPr>
          <w:rFonts w:ascii="Times New Roman" w:hAnsi="Times New Roman"/>
          <w:sz w:val="24"/>
          <w:szCs w:val="24"/>
        </w:rPr>
      </w:pPr>
      <w:r w:rsidRPr="0087387E">
        <w:rPr>
          <w:rFonts w:ascii="Times New Roman" w:hAnsi="Times New Roman"/>
          <w:sz w:val="24"/>
          <w:szCs w:val="24"/>
        </w:rPr>
        <w:t xml:space="preserve">Table 12.1, Total </w:t>
      </w:r>
      <w:r w:rsidRPr="0087387E" w:rsidR="000549F8">
        <w:rPr>
          <w:rFonts w:ascii="Times New Roman" w:hAnsi="Times New Roman"/>
          <w:sz w:val="24"/>
          <w:szCs w:val="24"/>
        </w:rPr>
        <w:t xml:space="preserve">Cost </w:t>
      </w:r>
      <w:r w:rsidRPr="0087387E">
        <w:rPr>
          <w:rFonts w:ascii="Times New Roman" w:hAnsi="Times New Roman"/>
          <w:sz w:val="24"/>
          <w:szCs w:val="24"/>
        </w:rPr>
        <w:t>of Burden, shown below</w:t>
      </w:r>
      <w:r w:rsidRPr="0087387E" w:rsidR="00ED5096">
        <w:rPr>
          <w:rFonts w:ascii="Times New Roman" w:hAnsi="Times New Roman"/>
          <w:sz w:val="24"/>
          <w:szCs w:val="24"/>
        </w:rPr>
        <w:t xml:space="preserve"> summarizes the estimated annual burden associated with the SFHGLP</w:t>
      </w:r>
      <w:r w:rsidRPr="0087387E" w:rsidR="00D43B6B">
        <w:rPr>
          <w:rFonts w:ascii="Times New Roman" w:hAnsi="Times New Roman"/>
          <w:sz w:val="24"/>
          <w:szCs w:val="24"/>
        </w:rPr>
        <w:t xml:space="preserve">.  The attached Burden Workbook provides </w:t>
      </w:r>
      <w:r w:rsidRPr="0087387E" w:rsidR="00E9147D">
        <w:rPr>
          <w:rFonts w:ascii="Times New Roman" w:hAnsi="Times New Roman"/>
          <w:sz w:val="24"/>
          <w:szCs w:val="24"/>
        </w:rPr>
        <w:t>details on how the total burden was calculated.</w:t>
      </w:r>
      <w:r w:rsidRPr="0087387E">
        <w:rPr>
          <w:rFonts w:ascii="Times New Roman" w:hAnsi="Times New Roman"/>
          <w:sz w:val="24"/>
          <w:szCs w:val="24"/>
        </w:rPr>
        <w:t xml:space="preserve">  Estimated response time was derived from previous history.  For each collection item, the previous 3 FYs activity was assessed.  The SFHGLP has experienced a recent volume decline, however it is anticipated that due to the cyclical nature of the housing market, demand for the SFHGLP will continue to grow in the future.  A theoretical accounting for the respondent’s time spent complying with the collection request was estimated and projected. </w:t>
      </w:r>
    </w:p>
    <w:p w:rsidR="00353F3A" w:rsidRPr="0087387E" w:rsidP="004651A8" w14:paraId="44291AD0" w14:textId="77777777">
      <w:pPr>
        <w:rPr>
          <w:rFonts w:ascii="Times New Roman" w:hAnsi="Times New Roman"/>
          <w:sz w:val="24"/>
          <w:szCs w:val="24"/>
        </w:rPr>
      </w:pPr>
    </w:p>
    <w:p w:rsidR="001D7B97" w:rsidRPr="0087387E" w:rsidP="0087387E" w14:paraId="27F855D1" w14:textId="77777777">
      <w:pPr>
        <w:textAlignment w:val="baseline"/>
        <w:rPr>
          <w:rFonts w:ascii="Times New Roman" w:hAnsi="Times New Roman"/>
          <w:sz w:val="24"/>
          <w:szCs w:val="24"/>
        </w:rPr>
      </w:pPr>
      <w:r w:rsidRPr="0087387E">
        <w:rPr>
          <w:rFonts w:ascii="Times New Roman" w:hAnsi="Times New Roman"/>
          <w:b/>
          <w:bCs/>
          <w:sz w:val="24"/>
          <w:szCs w:val="24"/>
        </w:rPr>
        <w:t>Table 12.1 - Total Cost of Burden</w:t>
      </w:r>
      <w:r w:rsidRPr="0087387E">
        <w:rPr>
          <w:rFonts w:ascii="Times New Roman" w:hAnsi="Times New Roman"/>
          <w:sz w:val="24"/>
          <w:szCs w:val="24"/>
        </w:rPr>
        <w:t> </w:t>
      </w:r>
    </w:p>
    <w:tbl>
      <w:tblPr>
        <w:tblW w:w="933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40"/>
        <w:gridCol w:w="4590"/>
      </w:tblGrid>
      <w:tr w14:paraId="53A22772" w14:textId="77777777" w:rsidTr="0087387E">
        <w:tblPrEx>
          <w:tblW w:w="933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740" w:type="dxa"/>
            <w:tcBorders>
              <w:top w:val="single" w:sz="6" w:space="0" w:color="auto"/>
              <w:left w:val="single" w:sz="6" w:space="0" w:color="auto"/>
              <w:bottom w:val="single" w:sz="6" w:space="0" w:color="auto"/>
              <w:right w:val="single" w:sz="6" w:space="0" w:color="auto"/>
            </w:tcBorders>
            <w:shd w:val="clear" w:color="auto" w:fill="C6D9F1"/>
            <w:vAlign w:val="center"/>
            <w:hideMark/>
          </w:tcPr>
          <w:p w:rsidR="001D7B97" w:rsidRPr="0087387E" w:rsidP="001D7B97" w14:paraId="7D01057E" w14:textId="77777777">
            <w:pPr>
              <w:jc w:val="center"/>
              <w:textAlignment w:val="baseline"/>
              <w:rPr>
                <w:rFonts w:ascii="Times New Roman" w:hAnsi="Times New Roman"/>
                <w:sz w:val="24"/>
                <w:szCs w:val="24"/>
              </w:rPr>
            </w:pPr>
            <w:r w:rsidRPr="0087387E">
              <w:rPr>
                <w:rFonts w:ascii="Times New Roman" w:hAnsi="Times New Roman"/>
                <w:b/>
                <w:bCs/>
                <w:sz w:val="24"/>
                <w:szCs w:val="24"/>
              </w:rPr>
              <w:t>Burden Item</w:t>
            </w:r>
            <w:r w:rsidRPr="0087387E">
              <w:rPr>
                <w:rFonts w:ascii="Times New Roman" w:hAnsi="Times New Roman"/>
                <w:sz w:val="24"/>
                <w:szCs w:val="24"/>
              </w:rPr>
              <w:t> </w:t>
            </w:r>
          </w:p>
        </w:tc>
        <w:tc>
          <w:tcPr>
            <w:tcW w:w="4590" w:type="dxa"/>
            <w:tcBorders>
              <w:top w:val="single" w:sz="6" w:space="0" w:color="auto"/>
              <w:left w:val="single" w:sz="6" w:space="0" w:color="auto"/>
              <w:bottom w:val="single" w:sz="6" w:space="0" w:color="auto"/>
              <w:right w:val="single" w:sz="6" w:space="0" w:color="auto"/>
            </w:tcBorders>
            <w:shd w:val="clear" w:color="auto" w:fill="C6D9F1"/>
            <w:vAlign w:val="center"/>
            <w:hideMark/>
          </w:tcPr>
          <w:p w:rsidR="001D7B97" w:rsidRPr="0087387E" w:rsidP="001D7B97" w14:paraId="2B3CB96C" w14:textId="77777777">
            <w:pPr>
              <w:jc w:val="center"/>
              <w:textAlignment w:val="baseline"/>
              <w:rPr>
                <w:rFonts w:ascii="Times New Roman" w:hAnsi="Times New Roman"/>
                <w:sz w:val="24"/>
                <w:szCs w:val="24"/>
              </w:rPr>
            </w:pPr>
            <w:r w:rsidRPr="0087387E">
              <w:rPr>
                <w:rFonts w:ascii="Times New Roman" w:hAnsi="Times New Roman"/>
                <w:b/>
                <w:bCs/>
                <w:sz w:val="24"/>
                <w:szCs w:val="24"/>
              </w:rPr>
              <w:t>Estimated Yearly Average Burden</w:t>
            </w:r>
            <w:r w:rsidRPr="0087387E">
              <w:rPr>
                <w:rFonts w:ascii="Times New Roman" w:hAnsi="Times New Roman"/>
                <w:sz w:val="24"/>
                <w:szCs w:val="24"/>
              </w:rPr>
              <w:t> </w:t>
            </w:r>
          </w:p>
        </w:tc>
      </w:tr>
      <w:tr w14:paraId="6279ACBC" w14:textId="77777777" w:rsidTr="0087387E">
        <w:tblPrEx>
          <w:tblW w:w="9330" w:type="dxa"/>
          <w:tblInd w:w="-15" w:type="dxa"/>
          <w:tblCellMar>
            <w:left w:w="0" w:type="dxa"/>
            <w:right w:w="0" w:type="dxa"/>
          </w:tblCellMar>
          <w:tblLook w:val="04A0"/>
        </w:tblPrEx>
        <w:trPr>
          <w:trHeight w:val="60"/>
        </w:trPr>
        <w:tc>
          <w:tcPr>
            <w:tcW w:w="4740" w:type="dxa"/>
            <w:tcBorders>
              <w:top w:val="single" w:sz="6" w:space="0" w:color="auto"/>
              <w:left w:val="single" w:sz="6" w:space="0" w:color="auto"/>
              <w:bottom w:val="single" w:sz="6" w:space="0" w:color="auto"/>
              <w:right w:val="single" w:sz="6" w:space="0" w:color="auto"/>
            </w:tcBorders>
            <w:shd w:val="clear" w:color="auto" w:fill="auto"/>
            <w:hideMark/>
          </w:tcPr>
          <w:p w:rsidR="001D7B97" w:rsidRPr="0087387E" w:rsidP="001D7B97" w14:paraId="0ED017A2" w14:textId="77777777">
            <w:pPr>
              <w:textAlignment w:val="baseline"/>
              <w:rPr>
                <w:rFonts w:ascii="Times New Roman" w:hAnsi="Times New Roman"/>
                <w:sz w:val="24"/>
                <w:szCs w:val="24"/>
              </w:rPr>
            </w:pPr>
            <w:r w:rsidRPr="0087387E">
              <w:rPr>
                <w:rFonts w:ascii="Times New Roman" w:hAnsi="Times New Roman"/>
                <w:sz w:val="24"/>
                <w:szCs w:val="24"/>
              </w:rPr>
              <w:t>Number of Respondents </w:t>
            </w:r>
          </w:p>
        </w:tc>
        <w:tc>
          <w:tcPr>
            <w:tcW w:w="4590" w:type="dxa"/>
            <w:tcBorders>
              <w:top w:val="single" w:sz="6" w:space="0" w:color="auto"/>
              <w:left w:val="single" w:sz="6" w:space="0" w:color="auto"/>
              <w:bottom w:val="single" w:sz="6" w:space="0" w:color="auto"/>
              <w:right w:val="single" w:sz="6" w:space="0" w:color="auto"/>
            </w:tcBorders>
            <w:shd w:val="clear" w:color="auto" w:fill="auto"/>
            <w:hideMark/>
          </w:tcPr>
          <w:p w:rsidR="001D7B97" w:rsidRPr="0087387E" w:rsidP="001D7B97" w14:paraId="602765CF" w14:textId="199C4B98">
            <w:pPr>
              <w:jc w:val="right"/>
              <w:textAlignment w:val="baseline"/>
              <w:rPr>
                <w:rFonts w:ascii="Times New Roman" w:hAnsi="Times New Roman"/>
                <w:sz w:val="24"/>
                <w:szCs w:val="24"/>
              </w:rPr>
            </w:pPr>
            <w:r w:rsidRPr="0087387E">
              <w:rPr>
                <w:rFonts w:ascii="Times New Roman" w:hAnsi="Times New Roman"/>
                <w:sz w:val="24"/>
                <w:szCs w:val="24"/>
              </w:rPr>
              <w:t>1,600</w:t>
            </w:r>
            <w:r w:rsidRPr="0087387E">
              <w:rPr>
                <w:rFonts w:ascii="Times New Roman" w:hAnsi="Times New Roman"/>
                <w:sz w:val="24"/>
                <w:szCs w:val="24"/>
              </w:rPr>
              <w:t> </w:t>
            </w:r>
          </w:p>
        </w:tc>
      </w:tr>
      <w:tr w14:paraId="7FF7B460" w14:textId="77777777" w:rsidTr="0087387E">
        <w:tblPrEx>
          <w:tblW w:w="9330" w:type="dxa"/>
          <w:tblInd w:w="-15" w:type="dxa"/>
          <w:tblCellMar>
            <w:left w:w="0" w:type="dxa"/>
            <w:right w:w="0" w:type="dxa"/>
          </w:tblCellMar>
          <w:tblLook w:val="04A0"/>
        </w:tblPrEx>
        <w:trPr>
          <w:trHeight w:val="60"/>
        </w:trPr>
        <w:tc>
          <w:tcPr>
            <w:tcW w:w="4740" w:type="dxa"/>
            <w:tcBorders>
              <w:top w:val="single" w:sz="6" w:space="0" w:color="auto"/>
              <w:left w:val="single" w:sz="6" w:space="0" w:color="auto"/>
              <w:bottom w:val="single" w:sz="6" w:space="0" w:color="auto"/>
              <w:right w:val="single" w:sz="6" w:space="0" w:color="auto"/>
            </w:tcBorders>
            <w:shd w:val="clear" w:color="auto" w:fill="auto"/>
            <w:hideMark/>
          </w:tcPr>
          <w:p w:rsidR="001D7B97" w:rsidRPr="0087387E" w:rsidP="001D7B97" w14:paraId="4F692330" w14:textId="75CCBCDD">
            <w:pPr>
              <w:textAlignment w:val="baseline"/>
              <w:rPr>
                <w:rFonts w:ascii="Times New Roman" w:hAnsi="Times New Roman"/>
                <w:sz w:val="24"/>
                <w:szCs w:val="24"/>
              </w:rPr>
            </w:pPr>
            <w:r w:rsidRPr="0087387E">
              <w:rPr>
                <w:rFonts w:ascii="Times New Roman" w:hAnsi="Times New Roman"/>
                <w:sz w:val="24"/>
                <w:szCs w:val="24"/>
              </w:rPr>
              <w:t xml:space="preserve">Annual </w:t>
            </w:r>
            <w:r w:rsidRPr="0087387E" w:rsidR="00E7507D">
              <w:rPr>
                <w:rFonts w:ascii="Times New Roman" w:hAnsi="Times New Roman"/>
                <w:sz w:val="24"/>
                <w:szCs w:val="24"/>
              </w:rPr>
              <w:t>R</w:t>
            </w:r>
            <w:r w:rsidRPr="0087387E">
              <w:rPr>
                <w:rFonts w:ascii="Times New Roman" w:hAnsi="Times New Roman"/>
                <w:sz w:val="24"/>
                <w:szCs w:val="24"/>
              </w:rPr>
              <w:t>esponses: </w:t>
            </w:r>
          </w:p>
        </w:tc>
        <w:tc>
          <w:tcPr>
            <w:tcW w:w="4590" w:type="dxa"/>
            <w:tcBorders>
              <w:top w:val="single" w:sz="6" w:space="0" w:color="auto"/>
              <w:left w:val="single" w:sz="6" w:space="0" w:color="auto"/>
              <w:bottom w:val="single" w:sz="6" w:space="0" w:color="auto"/>
              <w:right w:val="single" w:sz="6" w:space="0" w:color="auto"/>
            </w:tcBorders>
            <w:shd w:val="clear" w:color="auto" w:fill="auto"/>
            <w:hideMark/>
          </w:tcPr>
          <w:p w:rsidR="001D7B97" w:rsidRPr="0087387E" w:rsidP="001D7B97" w14:paraId="0F77BF6F" w14:textId="655FF479">
            <w:pPr>
              <w:jc w:val="right"/>
              <w:textAlignment w:val="baseline"/>
              <w:rPr>
                <w:rFonts w:ascii="Times New Roman" w:hAnsi="Times New Roman"/>
                <w:sz w:val="24"/>
                <w:szCs w:val="24"/>
              </w:rPr>
            </w:pPr>
            <w:r w:rsidRPr="0087387E">
              <w:rPr>
                <w:rFonts w:ascii="Times New Roman" w:hAnsi="Times New Roman"/>
                <w:sz w:val="24"/>
                <w:szCs w:val="24"/>
              </w:rPr>
              <w:t>860,921</w:t>
            </w:r>
            <w:r w:rsidRPr="0087387E">
              <w:rPr>
                <w:rFonts w:ascii="Times New Roman" w:hAnsi="Times New Roman"/>
                <w:sz w:val="24"/>
                <w:szCs w:val="24"/>
              </w:rPr>
              <w:t> </w:t>
            </w:r>
          </w:p>
        </w:tc>
      </w:tr>
      <w:tr w14:paraId="08C76384" w14:textId="77777777" w:rsidTr="0087387E">
        <w:tblPrEx>
          <w:tblW w:w="9330" w:type="dxa"/>
          <w:tblInd w:w="-15" w:type="dxa"/>
          <w:tblCellMar>
            <w:left w:w="0" w:type="dxa"/>
            <w:right w:w="0" w:type="dxa"/>
          </w:tblCellMar>
          <w:tblLook w:val="04A0"/>
        </w:tblPrEx>
        <w:trPr>
          <w:trHeight w:val="300"/>
        </w:trPr>
        <w:tc>
          <w:tcPr>
            <w:tcW w:w="4740" w:type="dxa"/>
            <w:tcBorders>
              <w:top w:val="single" w:sz="6" w:space="0" w:color="auto"/>
              <w:left w:val="single" w:sz="6" w:space="0" w:color="auto"/>
              <w:bottom w:val="single" w:sz="6" w:space="0" w:color="auto"/>
              <w:right w:val="single" w:sz="6" w:space="0" w:color="auto"/>
            </w:tcBorders>
            <w:shd w:val="clear" w:color="auto" w:fill="auto"/>
            <w:hideMark/>
          </w:tcPr>
          <w:p w:rsidR="001D7B97" w:rsidRPr="0087387E" w:rsidP="001D7B97" w14:paraId="5CCFC9C6" w14:textId="29CB2AB8">
            <w:pPr>
              <w:textAlignment w:val="baseline"/>
              <w:rPr>
                <w:rFonts w:ascii="Times New Roman" w:hAnsi="Times New Roman"/>
                <w:sz w:val="24"/>
                <w:szCs w:val="24"/>
              </w:rPr>
            </w:pPr>
            <w:r w:rsidRPr="0087387E">
              <w:rPr>
                <w:rFonts w:ascii="Times New Roman" w:hAnsi="Times New Roman"/>
                <w:sz w:val="24"/>
                <w:szCs w:val="24"/>
              </w:rPr>
              <w:t xml:space="preserve">Total </w:t>
            </w:r>
            <w:r w:rsidRPr="0087387E" w:rsidR="00E7507D">
              <w:rPr>
                <w:rFonts w:ascii="Times New Roman" w:hAnsi="Times New Roman"/>
                <w:sz w:val="24"/>
                <w:szCs w:val="24"/>
              </w:rPr>
              <w:t>H</w:t>
            </w:r>
            <w:r w:rsidRPr="0087387E">
              <w:rPr>
                <w:rFonts w:ascii="Times New Roman" w:hAnsi="Times New Roman"/>
                <w:sz w:val="24"/>
                <w:szCs w:val="24"/>
              </w:rPr>
              <w:t>ours: </w:t>
            </w:r>
          </w:p>
        </w:tc>
        <w:tc>
          <w:tcPr>
            <w:tcW w:w="4590" w:type="dxa"/>
            <w:tcBorders>
              <w:top w:val="single" w:sz="6" w:space="0" w:color="auto"/>
              <w:left w:val="single" w:sz="6" w:space="0" w:color="auto"/>
              <w:bottom w:val="single" w:sz="6" w:space="0" w:color="auto"/>
              <w:right w:val="single" w:sz="6" w:space="0" w:color="auto"/>
            </w:tcBorders>
            <w:shd w:val="clear" w:color="auto" w:fill="auto"/>
            <w:hideMark/>
          </w:tcPr>
          <w:p w:rsidR="001D7B97" w:rsidRPr="0087387E" w:rsidP="001D7B97" w14:paraId="2A7C975C" w14:textId="7D154196">
            <w:pPr>
              <w:jc w:val="right"/>
              <w:textAlignment w:val="baseline"/>
              <w:rPr>
                <w:rFonts w:ascii="Times New Roman" w:hAnsi="Times New Roman"/>
                <w:sz w:val="24"/>
                <w:szCs w:val="24"/>
              </w:rPr>
            </w:pPr>
            <w:r w:rsidRPr="0087387E">
              <w:rPr>
                <w:rFonts w:ascii="Times New Roman" w:hAnsi="Times New Roman"/>
                <w:sz w:val="24"/>
                <w:szCs w:val="24"/>
              </w:rPr>
              <w:t>471,052</w:t>
            </w:r>
            <w:r w:rsidRPr="0087387E">
              <w:rPr>
                <w:rFonts w:ascii="Times New Roman" w:hAnsi="Times New Roman"/>
                <w:sz w:val="24"/>
                <w:szCs w:val="24"/>
              </w:rPr>
              <w:t> </w:t>
            </w:r>
          </w:p>
        </w:tc>
      </w:tr>
      <w:tr w14:paraId="76C99563" w14:textId="77777777" w:rsidTr="0087387E">
        <w:tblPrEx>
          <w:tblW w:w="9330" w:type="dxa"/>
          <w:tblInd w:w="-15" w:type="dxa"/>
          <w:tblCellMar>
            <w:left w:w="0" w:type="dxa"/>
            <w:right w:w="0" w:type="dxa"/>
          </w:tblCellMar>
          <w:tblLook w:val="04A0"/>
        </w:tblPrEx>
        <w:trPr>
          <w:trHeight w:val="300"/>
        </w:trPr>
        <w:tc>
          <w:tcPr>
            <w:tcW w:w="4740" w:type="dxa"/>
            <w:tcBorders>
              <w:top w:val="single" w:sz="6" w:space="0" w:color="auto"/>
              <w:left w:val="single" w:sz="6" w:space="0" w:color="auto"/>
              <w:bottom w:val="single" w:sz="6" w:space="0" w:color="auto"/>
              <w:right w:val="single" w:sz="6" w:space="0" w:color="auto"/>
            </w:tcBorders>
            <w:shd w:val="clear" w:color="auto" w:fill="auto"/>
            <w:hideMark/>
          </w:tcPr>
          <w:p w:rsidR="001D7B97" w:rsidRPr="0087387E" w:rsidP="001D7B97" w14:paraId="029301AB" w14:textId="1237015E">
            <w:pPr>
              <w:textAlignment w:val="baseline"/>
              <w:rPr>
                <w:rFonts w:ascii="Times New Roman" w:hAnsi="Times New Roman"/>
                <w:sz w:val="24"/>
                <w:szCs w:val="24"/>
              </w:rPr>
            </w:pPr>
            <w:r w:rsidRPr="0087387E">
              <w:rPr>
                <w:rFonts w:ascii="Times New Roman" w:hAnsi="Times New Roman"/>
                <w:sz w:val="24"/>
                <w:szCs w:val="24"/>
              </w:rPr>
              <w:t xml:space="preserve">Total </w:t>
            </w:r>
            <w:r w:rsidRPr="0087387E" w:rsidR="00E7507D">
              <w:rPr>
                <w:rFonts w:ascii="Times New Roman" w:hAnsi="Times New Roman"/>
                <w:sz w:val="24"/>
                <w:szCs w:val="24"/>
              </w:rPr>
              <w:t>A</w:t>
            </w:r>
            <w:r w:rsidRPr="0087387E">
              <w:rPr>
                <w:rFonts w:ascii="Times New Roman" w:hAnsi="Times New Roman"/>
                <w:sz w:val="24"/>
                <w:szCs w:val="24"/>
              </w:rPr>
              <w:t xml:space="preserve">nnual </w:t>
            </w:r>
            <w:r w:rsidRPr="0087387E" w:rsidR="00E7507D">
              <w:rPr>
                <w:rFonts w:ascii="Times New Roman" w:hAnsi="Times New Roman"/>
                <w:sz w:val="24"/>
                <w:szCs w:val="24"/>
              </w:rPr>
              <w:t>C</w:t>
            </w:r>
            <w:r w:rsidRPr="0087387E">
              <w:rPr>
                <w:rFonts w:ascii="Times New Roman" w:hAnsi="Times New Roman"/>
                <w:sz w:val="24"/>
                <w:szCs w:val="24"/>
              </w:rPr>
              <w:t>ost: </w:t>
            </w:r>
          </w:p>
        </w:tc>
        <w:tc>
          <w:tcPr>
            <w:tcW w:w="4590" w:type="dxa"/>
            <w:tcBorders>
              <w:top w:val="single" w:sz="6" w:space="0" w:color="auto"/>
              <w:left w:val="single" w:sz="6" w:space="0" w:color="auto"/>
              <w:bottom w:val="single" w:sz="6" w:space="0" w:color="auto"/>
              <w:right w:val="single" w:sz="6" w:space="0" w:color="auto"/>
            </w:tcBorders>
            <w:shd w:val="clear" w:color="auto" w:fill="auto"/>
            <w:hideMark/>
          </w:tcPr>
          <w:p w:rsidR="001D7B97" w:rsidRPr="0087387E" w:rsidP="00A55F9A" w14:paraId="5CB3BF95" w14:textId="3B8A7DFA">
            <w:pPr>
              <w:jc w:val="right"/>
              <w:textAlignment w:val="baseline"/>
              <w:rPr>
                <w:rFonts w:ascii="Times New Roman" w:hAnsi="Times New Roman"/>
                <w:sz w:val="24"/>
                <w:szCs w:val="24"/>
              </w:rPr>
            </w:pPr>
            <w:r w:rsidRPr="0087387E">
              <w:rPr>
                <w:rFonts w:ascii="Times New Roman" w:hAnsi="Times New Roman"/>
                <w:sz w:val="24"/>
                <w:szCs w:val="24"/>
              </w:rPr>
              <w:t>$</w:t>
            </w:r>
            <w:r w:rsidRPr="0087387E" w:rsidR="00160B45">
              <w:rPr>
                <w:rFonts w:ascii="Times New Roman" w:hAnsi="Times New Roman"/>
                <w:sz w:val="24"/>
                <w:szCs w:val="24"/>
              </w:rPr>
              <w:t>13,786,765</w:t>
            </w:r>
            <w:r w:rsidRPr="0087387E">
              <w:rPr>
                <w:rFonts w:ascii="Times New Roman" w:hAnsi="Times New Roman"/>
                <w:sz w:val="24"/>
                <w:szCs w:val="24"/>
              </w:rPr>
              <w:t> </w:t>
            </w:r>
          </w:p>
        </w:tc>
      </w:tr>
    </w:tbl>
    <w:p w:rsidR="000549F8" w:rsidRPr="0087387E" w:rsidP="004651A8" w14:paraId="760BF7EC" w14:textId="77777777">
      <w:pPr>
        <w:rPr>
          <w:rFonts w:ascii="Times New Roman" w:hAnsi="Times New Roman"/>
          <w:sz w:val="24"/>
          <w:szCs w:val="24"/>
        </w:rPr>
      </w:pPr>
    </w:p>
    <w:p w:rsidR="00A56ECA" w:rsidRPr="0087387E" w:rsidP="004651A8" w14:paraId="13AAA302" w14:textId="7D583786">
      <w:pPr>
        <w:rPr>
          <w:rFonts w:ascii="Times New Roman" w:hAnsi="Times New Roman"/>
          <w:sz w:val="24"/>
          <w:szCs w:val="24"/>
        </w:rPr>
      </w:pPr>
      <w:r w:rsidRPr="0087387E">
        <w:rPr>
          <w:rFonts w:ascii="Times New Roman" w:hAnsi="Times New Roman"/>
          <w:sz w:val="24"/>
          <w:szCs w:val="24"/>
        </w:rPr>
        <w:t>Loan processors</w:t>
      </w:r>
      <w:r w:rsidRPr="0087387E" w:rsidR="00361260">
        <w:rPr>
          <w:rFonts w:ascii="Times New Roman" w:hAnsi="Times New Roman"/>
          <w:sz w:val="24"/>
          <w:szCs w:val="24"/>
        </w:rPr>
        <w:t xml:space="preserve"> (administrative)</w:t>
      </w:r>
      <w:r w:rsidRPr="0087387E">
        <w:rPr>
          <w:rFonts w:ascii="Times New Roman" w:hAnsi="Times New Roman"/>
          <w:sz w:val="24"/>
          <w:szCs w:val="24"/>
        </w:rPr>
        <w:t xml:space="preserve">, originators, </w:t>
      </w:r>
      <w:r w:rsidRPr="0087387E" w:rsidR="002D22FA">
        <w:rPr>
          <w:rFonts w:ascii="Times New Roman" w:hAnsi="Times New Roman"/>
          <w:sz w:val="24"/>
          <w:szCs w:val="24"/>
        </w:rPr>
        <w:t xml:space="preserve">underwriters and engineers are the expected </w:t>
      </w:r>
      <w:r w:rsidRPr="0087387E" w:rsidR="004A37C3">
        <w:rPr>
          <w:rFonts w:ascii="Times New Roman" w:hAnsi="Times New Roman"/>
          <w:sz w:val="24"/>
          <w:szCs w:val="24"/>
        </w:rPr>
        <w:t>positions that would complete the information included in this burden collection.  The Agency utilized t</w:t>
      </w:r>
      <w:r w:rsidRPr="0087387E" w:rsidR="00167DC1">
        <w:rPr>
          <w:rFonts w:ascii="Times New Roman" w:hAnsi="Times New Roman"/>
          <w:sz w:val="24"/>
          <w:szCs w:val="24"/>
        </w:rPr>
        <w:t xml:space="preserve">he </w:t>
      </w:r>
      <w:r w:rsidRPr="0087387E" w:rsidR="00A620D9">
        <w:rPr>
          <w:rFonts w:ascii="Times New Roman" w:hAnsi="Times New Roman"/>
          <w:sz w:val="24"/>
          <w:szCs w:val="24"/>
        </w:rPr>
        <w:t xml:space="preserve">U.S. Department of Labor, </w:t>
      </w:r>
      <w:r w:rsidRPr="0087387E" w:rsidR="00CF49EF">
        <w:rPr>
          <w:rFonts w:ascii="Times New Roman" w:hAnsi="Times New Roman"/>
          <w:sz w:val="24"/>
          <w:szCs w:val="24"/>
        </w:rPr>
        <w:t xml:space="preserve">U. S. </w:t>
      </w:r>
      <w:r w:rsidRPr="0087387E" w:rsidR="00A620D9">
        <w:rPr>
          <w:rFonts w:ascii="Times New Roman" w:hAnsi="Times New Roman"/>
          <w:sz w:val="24"/>
          <w:szCs w:val="24"/>
        </w:rPr>
        <w:t>Bureau of Labor Statistics, Occupational Employment and Wage Statistics, May 202</w:t>
      </w:r>
      <w:r w:rsidRPr="0087387E" w:rsidR="00CF49EF">
        <w:rPr>
          <w:rFonts w:ascii="Times New Roman" w:hAnsi="Times New Roman"/>
          <w:sz w:val="24"/>
          <w:szCs w:val="24"/>
        </w:rPr>
        <w:t xml:space="preserve">3 </w:t>
      </w:r>
      <w:r w:rsidRPr="0087387E" w:rsidR="000C6BEC">
        <w:rPr>
          <w:rFonts w:ascii="Times New Roman" w:hAnsi="Times New Roman"/>
          <w:sz w:val="24"/>
          <w:szCs w:val="24"/>
        </w:rPr>
        <w:t xml:space="preserve">Occupation Profiles to </w:t>
      </w:r>
      <w:r w:rsidRPr="0087387E" w:rsidR="00892AE0">
        <w:rPr>
          <w:rFonts w:ascii="Times New Roman" w:hAnsi="Times New Roman"/>
          <w:sz w:val="24"/>
          <w:szCs w:val="24"/>
        </w:rPr>
        <w:t xml:space="preserve">obtain </w:t>
      </w:r>
      <w:r w:rsidRPr="0087387E" w:rsidR="003772E0">
        <w:rPr>
          <w:rFonts w:ascii="Times New Roman" w:hAnsi="Times New Roman"/>
          <w:sz w:val="24"/>
          <w:szCs w:val="24"/>
        </w:rPr>
        <w:t xml:space="preserve">mean hourly wages for the </w:t>
      </w:r>
      <w:r w:rsidRPr="0087387E" w:rsidR="004A37C3">
        <w:rPr>
          <w:rFonts w:ascii="Times New Roman" w:hAnsi="Times New Roman"/>
          <w:sz w:val="24"/>
          <w:szCs w:val="24"/>
        </w:rPr>
        <w:t>most closely aligned positions</w:t>
      </w:r>
      <w:r w:rsidRPr="0087387E" w:rsidR="00AF03C2">
        <w:rPr>
          <w:rFonts w:ascii="Times New Roman" w:hAnsi="Times New Roman"/>
          <w:sz w:val="24"/>
          <w:szCs w:val="24"/>
        </w:rPr>
        <w:t xml:space="preserve"> (https://www.bls.gov/oes/current/oes_stru.htm#13-0000)</w:t>
      </w:r>
      <w:r w:rsidRPr="0087387E" w:rsidR="00942970">
        <w:rPr>
          <w:rFonts w:ascii="Times New Roman" w:hAnsi="Times New Roman"/>
          <w:sz w:val="24"/>
          <w:szCs w:val="24"/>
        </w:rPr>
        <w:t>.</w:t>
      </w:r>
      <w:r w:rsidRPr="0087387E" w:rsidR="003772E0">
        <w:rPr>
          <w:rFonts w:ascii="Times New Roman" w:hAnsi="Times New Roman"/>
          <w:sz w:val="24"/>
          <w:szCs w:val="24"/>
        </w:rPr>
        <w:t xml:space="preserve"> </w:t>
      </w:r>
      <w:r w:rsidRPr="0087387E" w:rsidR="00AF03C2">
        <w:rPr>
          <w:rFonts w:ascii="Times New Roman" w:hAnsi="Times New Roman"/>
          <w:sz w:val="24"/>
          <w:szCs w:val="24"/>
        </w:rPr>
        <w:t xml:space="preserve">  The benefits for these positions w</w:t>
      </w:r>
      <w:r w:rsidRPr="0087387E">
        <w:rPr>
          <w:rFonts w:ascii="Times New Roman" w:hAnsi="Times New Roman"/>
          <w:sz w:val="24"/>
          <w:szCs w:val="24"/>
        </w:rPr>
        <w:t>ere</w:t>
      </w:r>
      <w:r w:rsidRPr="0087387E" w:rsidR="00AF03C2">
        <w:rPr>
          <w:rFonts w:ascii="Times New Roman" w:hAnsi="Times New Roman"/>
          <w:sz w:val="24"/>
          <w:szCs w:val="24"/>
        </w:rPr>
        <w:t xml:space="preserve"> calculated by using the total benefits percentage of 29.6 percent for private industry workers from the U.S. Department of Labor, Bureau of Labor Statistics, Economic News Release, Employer Costs for Employee Compensation-December 2023 (</w:t>
      </w:r>
      <w:r w:rsidRPr="004573AF" w:rsidR="004573AF">
        <w:rPr>
          <w:rFonts w:ascii="Times New Roman" w:hAnsi="Times New Roman"/>
          <w:sz w:val="24"/>
          <w:szCs w:val="24"/>
        </w:rPr>
        <w:t>https://www.bls.gov/news.release/pdf/ecec.pdf</w:t>
      </w:r>
      <w:r w:rsidRPr="0087387E" w:rsidR="00AF03C2">
        <w:rPr>
          <w:rFonts w:ascii="Times New Roman" w:hAnsi="Times New Roman"/>
          <w:sz w:val="24"/>
          <w:szCs w:val="24"/>
        </w:rPr>
        <w:t>)</w:t>
      </w:r>
      <w:r w:rsidR="004573AF">
        <w:rPr>
          <w:rFonts w:ascii="Times New Roman" w:hAnsi="Times New Roman"/>
          <w:sz w:val="24"/>
          <w:szCs w:val="24"/>
        </w:rPr>
        <w:t>.</w:t>
      </w:r>
    </w:p>
    <w:p w:rsidR="0059763B" w:rsidRPr="0087387E" w:rsidP="004651A8" w14:paraId="6E5D83DB" w14:textId="77777777">
      <w:pPr>
        <w:rPr>
          <w:rFonts w:ascii="Times New Roman" w:hAnsi="Times New Roman"/>
          <w:sz w:val="24"/>
          <w:szCs w:val="24"/>
        </w:rPr>
      </w:pPr>
    </w:p>
    <w:p w:rsidR="000549F8" w:rsidRPr="0087387E" w:rsidP="004651A8" w14:paraId="46CA080B" w14:textId="32EFE5BE">
      <w:pPr>
        <w:rPr>
          <w:rFonts w:ascii="Times New Roman" w:hAnsi="Times New Roman"/>
          <w:sz w:val="24"/>
          <w:szCs w:val="24"/>
        </w:rPr>
      </w:pPr>
      <w:r w:rsidRPr="0087387E">
        <w:rPr>
          <w:rFonts w:ascii="Times New Roman" w:hAnsi="Times New Roman"/>
          <w:sz w:val="24"/>
          <w:szCs w:val="24"/>
        </w:rPr>
        <w:t>Table 12.2</w:t>
      </w:r>
      <w:r w:rsidRPr="0087387E" w:rsidR="007F3D50">
        <w:rPr>
          <w:rFonts w:ascii="Times New Roman" w:hAnsi="Times New Roman"/>
          <w:sz w:val="24"/>
          <w:szCs w:val="24"/>
        </w:rPr>
        <w:t>,</w:t>
      </w:r>
      <w:r w:rsidRPr="0087387E" w:rsidR="005B25FB">
        <w:rPr>
          <w:rFonts w:ascii="Times New Roman" w:hAnsi="Times New Roman"/>
          <w:sz w:val="24"/>
          <w:szCs w:val="24"/>
        </w:rPr>
        <w:t xml:space="preserve"> </w:t>
      </w:r>
      <w:r w:rsidRPr="0087387E">
        <w:rPr>
          <w:rFonts w:ascii="Times New Roman" w:hAnsi="Times New Roman"/>
          <w:sz w:val="24"/>
          <w:szCs w:val="24"/>
        </w:rPr>
        <w:t>shown below</w:t>
      </w:r>
      <w:r w:rsidRPr="0087387E" w:rsidR="007F3D50">
        <w:rPr>
          <w:rFonts w:ascii="Times New Roman" w:hAnsi="Times New Roman"/>
          <w:sz w:val="24"/>
          <w:szCs w:val="24"/>
        </w:rPr>
        <w:t>,</w:t>
      </w:r>
      <w:r w:rsidRPr="0087387E">
        <w:rPr>
          <w:rFonts w:ascii="Times New Roman" w:hAnsi="Times New Roman"/>
          <w:sz w:val="24"/>
          <w:szCs w:val="24"/>
        </w:rPr>
        <w:t xml:space="preserve"> details the </w:t>
      </w:r>
      <w:r w:rsidRPr="0087387E" w:rsidR="007F3D50">
        <w:rPr>
          <w:rFonts w:ascii="Times New Roman" w:hAnsi="Times New Roman"/>
          <w:sz w:val="24"/>
          <w:szCs w:val="24"/>
        </w:rPr>
        <w:t xml:space="preserve">positions, occupation codes, mean hourly wage and benefit </w:t>
      </w:r>
      <w:r w:rsidRPr="0087387E">
        <w:rPr>
          <w:rFonts w:ascii="Times New Roman" w:hAnsi="Times New Roman"/>
          <w:sz w:val="24"/>
          <w:szCs w:val="24"/>
        </w:rPr>
        <w:t>calculation</w:t>
      </w:r>
      <w:r w:rsidRPr="0087387E" w:rsidR="00F63A7F">
        <w:rPr>
          <w:rFonts w:ascii="Times New Roman" w:hAnsi="Times New Roman"/>
          <w:sz w:val="24"/>
          <w:szCs w:val="24"/>
        </w:rPr>
        <w:t>s</w:t>
      </w:r>
      <w:r w:rsidRPr="0087387E" w:rsidR="007F3D50">
        <w:rPr>
          <w:rFonts w:ascii="Times New Roman" w:hAnsi="Times New Roman"/>
          <w:sz w:val="24"/>
          <w:szCs w:val="24"/>
        </w:rPr>
        <w:t xml:space="preserve"> for th</w:t>
      </w:r>
      <w:r w:rsidRPr="0087387E" w:rsidR="009E66E9">
        <w:rPr>
          <w:rFonts w:ascii="Times New Roman" w:hAnsi="Times New Roman"/>
          <w:sz w:val="24"/>
          <w:szCs w:val="24"/>
        </w:rPr>
        <w:t>o</w:t>
      </w:r>
      <w:r w:rsidRPr="0087387E" w:rsidR="007F3D50">
        <w:rPr>
          <w:rFonts w:ascii="Times New Roman" w:hAnsi="Times New Roman"/>
          <w:sz w:val="24"/>
          <w:szCs w:val="24"/>
        </w:rPr>
        <w:t>s</w:t>
      </w:r>
      <w:r w:rsidRPr="0087387E" w:rsidR="005531F2">
        <w:rPr>
          <w:rFonts w:ascii="Times New Roman" w:hAnsi="Times New Roman"/>
          <w:sz w:val="24"/>
          <w:szCs w:val="24"/>
        </w:rPr>
        <w:t>e</w:t>
      </w:r>
      <w:r w:rsidRPr="0087387E" w:rsidR="007F3D50">
        <w:rPr>
          <w:rFonts w:ascii="Times New Roman" w:hAnsi="Times New Roman"/>
          <w:sz w:val="24"/>
          <w:szCs w:val="24"/>
        </w:rPr>
        <w:t xml:space="preserve"> </w:t>
      </w:r>
      <w:r w:rsidRPr="0087387E" w:rsidR="00F63A7F">
        <w:rPr>
          <w:rFonts w:ascii="Times New Roman" w:hAnsi="Times New Roman"/>
          <w:sz w:val="24"/>
          <w:szCs w:val="24"/>
        </w:rPr>
        <w:t>positions identified to complete the in</w:t>
      </w:r>
      <w:r w:rsidRPr="0087387E" w:rsidR="005B75A5">
        <w:rPr>
          <w:rFonts w:ascii="Times New Roman" w:hAnsi="Times New Roman"/>
          <w:sz w:val="24"/>
          <w:szCs w:val="24"/>
        </w:rPr>
        <w:t xml:space="preserve">formation included in the burden collection </w:t>
      </w:r>
      <w:r w:rsidRPr="0087387E" w:rsidR="009E66E9">
        <w:rPr>
          <w:rFonts w:ascii="Times New Roman" w:hAnsi="Times New Roman"/>
          <w:sz w:val="24"/>
          <w:szCs w:val="24"/>
        </w:rPr>
        <w:t xml:space="preserve">as </w:t>
      </w:r>
      <w:r w:rsidRPr="0087387E" w:rsidR="005B75A5">
        <w:rPr>
          <w:rFonts w:ascii="Times New Roman" w:hAnsi="Times New Roman"/>
          <w:sz w:val="24"/>
          <w:szCs w:val="24"/>
        </w:rPr>
        <w:t>detailed in the attached Burden Workbook</w:t>
      </w:r>
      <w:r w:rsidRPr="0087387E" w:rsidR="003B2BF6">
        <w:rPr>
          <w:rFonts w:ascii="Times New Roman" w:hAnsi="Times New Roman"/>
          <w:sz w:val="24"/>
          <w:szCs w:val="24"/>
        </w:rPr>
        <w:t>.</w:t>
      </w:r>
    </w:p>
    <w:p w:rsidR="003B2BF6" w:rsidRPr="0087387E" w:rsidP="004651A8" w14:paraId="28AB91F6" w14:textId="77777777">
      <w:pPr>
        <w:rPr>
          <w:rFonts w:ascii="Times New Roman" w:hAnsi="Times New Roman"/>
          <w:sz w:val="24"/>
          <w:szCs w:val="24"/>
        </w:rPr>
      </w:pPr>
    </w:p>
    <w:p w:rsidR="00515B36" w:rsidRPr="0087387E" w:rsidP="004651A8" w14:paraId="709CB454" w14:textId="5CC41DAB">
      <w:pPr>
        <w:rPr>
          <w:rFonts w:ascii="Times New Roman" w:hAnsi="Times New Roman"/>
          <w:b/>
          <w:bCs/>
          <w:sz w:val="24"/>
          <w:szCs w:val="24"/>
        </w:rPr>
      </w:pPr>
      <w:r w:rsidRPr="0087387E">
        <w:rPr>
          <w:rFonts w:ascii="Times New Roman" w:hAnsi="Times New Roman"/>
          <w:b/>
          <w:bCs/>
          <w:sz w:val="24"/>
          <w:szCs w:val="24"/>
        </w:rPr>
        <w:t>Table 12.2 – Mean Hourly Rate and Benefits</w:t>
      </w:r>
    </w:p>
    <w:tbl>
      <w:tblPr>
        <w:tblStyle w:val="TableGrid"/>
        <w:tblW w:w="0" w:type="auto"/>
        <w:tblLook w:val="04A0"/>
      </w:tblPr>
      <w:tblGrid>
        <w:gridCol w:w="1870"/>
        <w:gridCol w:w="1870"/>
        <w:gridCol w:w="1870"/>
        <w:gridCol w:w="1870"/>
        <w:gridCol w:w="1870"/>
      </w:tblGrid>
      <w:tr w14:paraId="5CF14869" w14:textId="77777777" w:rsidTr="0087387E">
        <w:tblPrEx>
          <w:tblW w:w="0" w:type="auto"/>
          <w:tblLook w:val="04A0"/>
        </w:tblPrEx>
        <w:tc>
          <w:tcPr>
            <w:tcW w:w="1870" w:type="dxa"/>
            <w:shd w:val="clear" w:color="auto" w:fill="D9E2F3" w:themeFill="accent1" w:themeFillTint="33"/>
          </w:tcPr>
          <w:p w:rsidR="00515B36" w:rsidRPr="0087387E" w:rsidP="0087387E" w14:paraId="0DA3E108" w14:textId="2BF273BB">
            <w:pPr>
              <w:jc w:val="center"/>
              <w:rPr>
                <w:rFonts w:ascii="Times New Roman" w:hAnsi="Times New Roman"/>
                <w:b/>
                <w:bCs/>
                <w:sz w:val="24"/>
                <w:szCs w:val="24"/>
              </w:rPr>
            </w:pPr>
            <w:r w:rsidRPr="0087387E">
              <w:rPr>
                <w:rFonts w:ascii="Times New Roman" w:hAnsi="Times New Roman"/>
                <w:b/>
                <w:bCs/>
                <w:sz w:val="24"/>
                <w:szCs w:val="24"/>
              </w:rPr>
              <w:t>Position</w:t>
            </w:r>
          </w:p>
        </w:tc>
        <w:tc>
          <w:tcPr>
            <w:tcW w:w="1870" w:type="dxa"/>
            <w:shd w:val="clear" w:color="auto" w:fill="D9E2F3" w:themeFill="accent1" w:themeFillTint="33"/>
          </w:tcPr>
          <w:p w:rsidR="00515B36" w:rsidRPr="0087387E" w:rsidP="0087387E" w14:paraId="62FCA34E" w14:textId="4394EB4F">
            <w:pPr>
              <w:jc w:val="center"/>
              <w:rPr>
                <w:rFonts w:ascii="Times New Roman" w:hAnsi="Times New Roman"/>
                <w:b/>
                <w:bCs/>
                <w:sz w:val="24"/>
                <w:szCs w:val="24"/>
              </w:rPr>
            </w:pPr>
            <w:r w:rsidRPr="0087387E">
              <w:rPr>
                <w:rFonts w:ascii="Times New Roman" w:hAnsi="Times New Roman"/>
                <w:b/>
                <w:bCs/>
                <w:sz w:val="24"/>
                <w:szCs w:val="24"/>
              </w:rPr>
              <w:t>Occupation Code</w:t>
            </w:r>
          </w:p>
        </w:tc>
        <w:tc>
          <w:tcPr>
            <w:tcW w:w="1870" w:type="dxa"/>
            <w:shd w:val="clear" w:color="auto" w:fill="D9E2F3" w:themeFill="accent1" w:themeFillTint="33"/>
          </w:tcPr>
          <w:p w:rsidR="00515B36" w:rsidRPr="0087387E" w:rsidP="0087387E" w14:paraId="1111D868" w14:textId="3EF443A8">
            <w:pPr>
              <w:jc w:val="center"/>
              <w:rPr>
                <w:rFonts w:ascii="Times New Roman" w:hAnsi="Times New Roman"/>
                <w:b/>
                <w:bCs/>
                <w:sz w:val="24"/>
                <w:szCs w:val="24"/>
              </w:rPr>
            </w:pPr>
            <w:r w:rsidRPr="0087387E">
              <w:rPr>
                <w:rFonts w:ascii="Times New Roman" w:hAnsi="Times New Roman"/>
                <w:b/>
                <w:bCs/>
                <w:sz w:val="24"/>
                <w:szCs w:val="24"/>
              </w:rPr>
              <w:t>Mean Wage</w:t>
            </w:r>
          </w:p>
        </w:tc>
        <w:tc>
          <w:tcPr>
            <w:tcW w:w="1870" w:type="dxa"/>
            <w:shd w:val="clear" w:color="auto" w:fill="D9E2F3" w:themeFill="accent1" w:themeFillTint="33"/>
          </w:tcPr>
          <w:p w:rsidR="00515B36" w:rsidRPr="0087387E" w:rsidP="0087387E" w14:paraId="74A7C4ED" w14:textId="6BB97180">
            <w:pPr>
              <w:jc w:val="center"/>
              <w:rPr>
                <w:rFonts w:ascii="Times New Roman" w:hAnsi="Times New Roman"/>
                <w:b/>
                <w:bCs/>
                <w:sz w:val="24"/>
                <w:szCs w:val="24"/>
              </w:rPr>
            </w:pPr>
            <w:r w:rsidRPr="0087387E">
              <w:rPr>
                <w:rFonts w:ascii="Times New Roman" w:hAnsi="Times New Roman"/>
                <w:b/>
                <w:bCs/>
                <w:sz w:val="24"/>
                <w:szCs w:val="24"/>
              </w:rPr>
              <w:t>Benefit (29.6%)</w:t>
            </w:r>
          </w:p>
        </w:tc>
        <w:tc>
          <w:tcPr>
            <w:tcW w:w="1870" w:type="dxa"/>
            <w:shd w:val="clear" w:color="auto" w:fill="D9E2F3" w:themeFill="accent1" w:themeFillTint="33"/>
          </w:tcPr>
          <w:p w:rsidR="00515B36" w:rsidRPr="0087387E" w:rsidP="0087387E" w14:paraId="633AAC4F" w14:textId="709F7598">
            <w:pPr>
              <w:jc w:val="center"/>
              <w:rPr>
                <w:rFonts w:ascii="Times New Roman" w:hAnsi="Times New Roman"/>
                <w:b/>
                <w:bCs/>
                <w:sz w:val="24"/>
                <w:szCs w:val="24"/>
              </w:rPr>
            </w:pPr>
            <w:r w:rsidRPr="0087387E">
              <w:rPr>
                <w:rFonts w:ascii="Times New Roman" w:hAnsi="Times New Roman"/>
                <w:b/>
                <w:bCs/>
                <w:sz w:val="24"/>
                <w:szCs w:val="24"/>
              </w:rPr>
              <w:t>Total Hourly Wage</w:t>
            </w:r>
          </w:p>
        </w:tc>
      </w:tr>
      <w:tr w14:paraId="2969BB55" w14:textId="77777777" w:rsidTr="00515B36">
        <w:tblPrEx>
          <w:tblW w:w="0" w:type="auto"/>
          <w:tblLook w:val="04A0"/>
        </w:tblPrEx>
        <w:tc>
          <w:tcPr>
            <w:tcW w:w="1870" w:type="dxa"/>
          </w:tcPr>
          <w:p w:rsidR="00515B36" w:rsidRPr="0087387E" w:rsidP="004651A8" w14:paraId="2F73CBB2" w14:textId="04DCBC9A">
            <w:pPr>
              <w:rPr>
                <w:rFonts w:ascii="Times New Roman" w:hAnsi="Times New Roman"/>
                <w:sz w:val="24"/>
                <w:szCs w:val="24"/>
              </w:rPr>
            </w:pPr>
            <w:r w:rsidRPr="0087387E">
              <w:rPr>
                <w:rFonts w:ascii="Times New Roman" w:hAnsi="Times New Roman"/>
                <w:sz w:val="24"/>
                <w:szCs w:val="24"/>
              </w:rPr>
              <w:t>Loan Officers</w:t>
            </w:r>
            <w:r w:rsidRPr="0087387E" w:rsidR="00353D7C">
              <w:rPr>
                <w:rFonts w:ascii="Times New Roman" w:hAnsi="Times New Roman"/>
                <w:sz w:val="24"/>
                <w:szCs w:val="24"/>
              </w:rPr>
              <w:t>*</w:t>
            </w:r>
          </w:p>
        </w:tc>
        <w:tc>
          <w:tcPr>
            <w:tcW w:w="1870" w:type="dxa"/>
          </w:tcPr>
          <w:p w:rsidR="00515B36" w:rsidRPr="0087387E" w:rsidP="004651A8" w14:paraId="085A468E" w14:textId="6D4B5BC0">
            <w:pPr>
              <w:rPr>
                <w:rFonts w:ascii="Times New Roman" w:hAnsi="Times New Roman"/>
                <w:sz w:val="24"/>
                <w:szCs w:val="24"/>
              </w:rPr>
            </w:pPr>
            <w:r w:rsidRPr="0087387E">
              <w:rPr>
                <w:rFonts w:ascii="Times New Roman" w:hAnsi="Times New Roman"/>
                <w:sz w:val="24"/>
                <w:szCs w:val="24"/>
              </w:rPr>
              <w:t>13-2072</w:t>
            </w:r>
          </w:p>
        </w:tc>
        <w:tc>
          <w:tcPr>
            <w:tcW w:w="1870" w:type="dxa"/>
          </w:tcPr>
          <w:p w:rsidR="00515B36" w:rsidRPr="0087387E" w:rsidP="0087387E" w14:paraId="0A5175BA" w14:textId="25DE795C">
            <w:pPr>
              <w:jc w:val="right"/>
              <w:rPr>
                <w:rFonts w:ascii="Times New Roman" w:hAnsi="Times New Roman"/>
                <w:sz w:val="24"/>
                <w:szCs w:val="24"/>
              </w:rPr>
            </w:pPr>
            <w:r w:rsidRPr="0087387E">
              <w:rPr>
                <w:rFonts w:ascii="Times New Roman" w:hAnsi="Times New Roman"/>
                <w:sz w:val="24"/>
                <w:szCs w:val="24"/>
              </w:rPr>
              <w:t>$40.62</w:t>
            </w:r>
          </w:p>
        </w:tc>
        <w:tc>
          <w:tcPr>
            <w:tcW w:w="1870" w:type="dxa"/>
          </w:tcPr>
          <w:p w:rsidR="00515B36" w:rsidRPr="0087387E" w:rsidP="0087387E" w14:paraId="721E26A0" w14:textId="2E7120F9">
            <w:pPr>
              <w:jc w:val="right"/>
              <w:rPr>
                <w:rFonts w:ascii="Times New Roman" w:hAnsi="Times New Roman"/>
                <w:sz w:val="24"/>
                <w:szCs w:val="24"/>
              </w:rPr>
            </w:pPr>
            <w:r w:rsidRPr="0087387E">
              <w:rPr>
                <w:rFonts w:ascii="Times New Roman" w:hAnsi="Times New Roman"/>
                <w:sz w:val="24"/>
                <w:szCs w:val="24"/>
              </w:rPr>
              <w:t>$12.02</w:t>
            </w:r>
          </w:p>
        </w:tc>
        <w:tc>
          <w:tcPr>
            <w:tcW w:w="1870" w:type="dxa"/>
          </w:tcPr>
          <w:p w:rsidR="00515B36" w:rsidRPr="0087387E" w:rsidP="0087387E" w14:paraId="09BCC1F6" w14:textId="2FDBB038">
            <w:pPr>
              <w:jc w:val="right"/>
              <w:rPr>
                <w:rFonts w:ascii="Times New Roman" w:hAnsi="Times New Roman"/>
                <w:sz w:val="24"/>
                <w:szCs w:val="24"/>
              </w:rPr>
            </w:pPr>
            <w:r w:rsidRPr="0087387E">
              <w:rPr>
                <w:rFonts w:ascii="Times New Roman" w:hAnsi="Times New Roman"/>
                <w:sz w:val="24"/>
                <w:szCs w:val="24"/>
              </w:rPr>
              <w:t>$52.64</w:t>
            </w:r>
          </w:p>
        </w:tc>
      </w:tr>
      <w:tr w14:paraId="00323470" w14:textId="77777777" w:rsidTr="00515B36">
        <w:tblPrEx>
          <w:tblW w:w="0" w:type="auto"/>
          <w:tblLook w:val="04A0"/>
        </w:tblPrEx>
        <w:tc>
          <w:tcPr>
            <w:tcW w:w="1870" w:type="dxa"/>
          </w:tcPr>
          <w:p w:rsidR="00C30791" w:rsidRPr="0087387E" w:rsidP="004651A8" w14:paraId="02251578" w14:textId="70312CD5">
            <w:pPr>
              <w:rPr>
                <w:rFonts w:ascii="Times New Roman" w:hAnsi="Times New Roman"/>
                <w:sz w:val="24"/>
                <w:szCs w:val="24"/>
              </w:rPr>
            </w:pPr>
            <w:r w:rsidRPr="0087387E">
              <w:rPr>
                <w:rFonts w:ascii="Times New Roman" w:hAnsi="Times New Roman"/>
                <w:sz w:val="24"/>
                <w:szCs w:val="24"/>
              </w:rPr>
              <w:t>Office and Administrative Support</w:t>
            </w:r>
          </w:p>
        </w:tc>
        <w:tc>
          <w:tcPr>
            <w:tcW w:w="1870" w:type="dxa"/>
          </w:tcPr>
          <w:p w:rsidR="00C30791" w:rsidRPr="0087387E" w:rsidP="004651A8" w14:paraId="63B5432E" w14:textId="75DFCB63">
            <w:pPr>
              <w:rPr>
                <w:rFonts w:ascii="Times New Roman" w:hAnsi="Times New Roman"/>
                <w:sz w:val="24"/>
                <w:szCs w:val="24"/>
              </w:rPr>
            </w:pPr>
            <w:r w:rsidRPr="0087387E">
              <w:rPr>
                <w:rFonts w:ascii="Times New Roman" w:hAnsi="Times New Roman"/>
                <w:sz w:val="24"/>
                <w:szCs w:val="24"/>
              </w:rPr>
              <w:t>43-0000</w:t>
            </w:r>
          </w:p>
        </w:tc>
        <w:tc>
          <w:tcPr>
            <w:tcW w:w="1870" w:type="dxa"/>
          </w:tcPr>
          <w:p w:rsidR="00C30791" w:rsidRPr="0087387E" w14:paraId="3BDF2A75" w14:textId="42D1C629">
            <w:pPr>
              <w:jc w:val="right"/>
              <w:rPr>
                <w:rFonts w:ascii="Times New Roman" w:hAnsi="Times New Roman"/>
                <w:sz w:val="24"/>
                <w:szCs w:val="24"/>
              </w:rPr>
            </w:pPr>
            <w:r w:rsidRPr="0087387E">
              <w:rPr>
                <w:rFonts w:ascii="Times New Roman" w:hAnsi="Times New Roman"/>
                <w:sz w:val="24"/>
                <w:szCs w:val="24"/>
              </w:rPr>
              <w:t>$23.05</w:t>
            </w:r>
          </w:p>
        </w:tc>
        <w:tc>
          <w:tcPr>
            <w:tcW w:w="1870" w:type="dxa"/>
          </w:tcPr>
          <w:p w:rsidR="00C30791" w:rsidRPr="0087387E" w14:paraId="7B6CA6D0" w14:textId="603A3630">
            <w:pPr>
              <w:jc w:val="right"/>
              <w:rPr>
                <w:rFonts w:ascii="Times New Roman" w:hAnsi="Times New Roman"/>
                <w:sz w:val="24"/>
                <w:szCs w:val="24"/>
              </w:rPr>
            </w:pPr>
            <w:r w:rsidRPr="0087387E">
              <w:rPr>
                <w:rFonts w:ascii="Times New Roman" w:hAnsi="Times New Roman"/>
                <w:sz w:val="24"/>
                <w:szCs w:val="24"/>
              </w:rPr>
              <w:t>$6.82</w:t>
            </w:r>
          </w:p>
        </w:tc>
        <w:tc>
          <w:tcPr>
            <w:tcW w:w="1870" w:type="dxa"/>
          </w:tcPr>
          <w:p w:rsidR="00C30791" w:rsidRPr="0087387E" w14:paraId="12487160" w14:textId="16743357">
            <w:pPr>
              <w:jc w:val="right"/>
              <w:rPr>
                <w:rFonts w:ascii="Times New Roman" w:hAnsi="Times New Roman"/>
                <w:sz w:val="24"/>
                <w:szCs w:val="24"/>
              </w:rPr>
            </w:pPr>
            <w:r w:rsidRPr="0087387E">
              <w:rPr>
                <w:rFonts w:ascii="Times New Roman" w:hAnsi="Times New Roman"/>
                <w:sz w:val="24"/>
                <w:szCs w:val="24"/>
              </w:rPr>
              <w:t>$29.87</w:t>
            </w:r>
          </w:p>
        </w:tc>
      </w:tr>
      <w:tr w14:paraId="259496FD" w14:textId="77777777" w:rsidTr="00515B36">
        <w:tblPrEx>
          <w:tblW w:w="0" w:type="auto"/>
          <w:tblLook w:val="04A0"/>
        </w:tblPrEx>
        <w:tc>
          <w:tcPr>
            <w:tcW w:w="1870" w:type="dxa"/>
          </w:tcPr>
          <w:p w:rsidR="00485B65" w:rsidRPr="0087387E" w:rsidP="004651A8" w14:paraId="59624835" w14:textId="5094C63C">
            <w:pPr>
              <w:rPr>
                <w:rFonts w:ascii="Times New Roman" w:hAnsi="Times New Roman"/>
                <w:sz w:val="24"/>
                <w:szCs w:val="24"/>
              </w:rPr>
            </w:pPr>
            <w:r w:rsidRPr="0087387E">
              <w:rPr>
                <w:rFonts w:ascii="Times New Roman" w:hAnsi="Times New Roman"/>
                <w:sz w:val="24"/>
                <w:szCs w:val="24"/>
              </w:rPr>
              <w:t>Engineer</w:t>
            </w:r>
          </w:p>
        </w:tc>
        <w:tc>
          <w:tcPr>
            <w:tcW w:w="1870" w:type="dxa"/>
          </w:tcPr>
          <w:p w:rsidR="00485B65" w:rsidRPr="0087387E" w:rsidP="004651A8" w14:paraId="2A7905E7" w14:textId="5B1FF3A2">
            <w:pPr>
              <w:rPr>
                <w:rFonts w:ascii="Times New Roman" w:hAnsi="Times New Roman"/>
                <w:sz w:val="24"/>
                <w:szCs w:val="24"/>
              </w:rPr>
            </w:pPr>
            <w:r w:rsidRPr="0087387E">
              <w:rPr>
                <w:rFonts w:ascii="Times New Roman" w:hAnsi="Times New Roman"/>
                <w:sz w:val="24"/>
                <w:szCs w:val="24"/>
              </w:rPr>
              <w:t>17-2000</w:t>
            </w:r>
          </w:p>
        </w:tc>
        <w:tc>
          <w:tcPr>
            <w:tcW w:w="1870" w:type="dxa"/>
          </w:tcPr>
          <w:p w:rsidR="00485B65" w:rsidRPr="0087387E" w14:paraId="7FE430ED" w14:textId="74A48D41">
            <w:pPr>
              <w:jc w:val="right"/>
              <w:rPr>
                <w:rFonts w:ascii="Times New Roman" w:hAnsi="Times New Roman"/>
                <w:sz w:val="24"/>
                <w:szCs w:val="24"/>
              </w:rPr>
            </w:pPr>
            <w:r w:rsidRPr="0087387E">
              <w:rPr>
                <w:rFonts w:ascii="Times New Roman" w:hAnsi="Times New Roman"/>
                <w:sz w:val="24"/>
                <w:szCs w:val="24"/>
              </w:rPr>
              <w:t>$53.79</w:t>
            </w:r>
          </w:p>
        </w:tc>
        <w:tc>
          <w:tcPr>
            <w:tcW w:w="1870" w:type="dxa"/>
          </w:tcPr>
          <w:p w:rsidR="00485B65" w:rsidRPr="0087387E" w14:paraId="7035F545" w14:textId="16E214D7">
            <w:pPr>
              <w:jc w:val="right"/>
              <w:rPr>
                <w:rFonts w:ascii="Times New Roman" w:hAnsi="Times New Roman"/>
                <w:sz w:val="24"/>
                <w:szCs w:val="24"/>
              </w:rPr>
            </w:pPr>
            <w:r w:rsidRPr="0087387E">
              <w:rPr>
                <w:rFonts w:ascii="Times New Roman" w:hAnsi="Times New Roman"/>
                <w:sz w:val="24"/>
                <w:szCs w:val="24"/>
              </w:rPr>
              <w:t>$15.92</w:t>
            </w:r>
          </w:p>
        </w:tc>
        <w:tc>
          <w:tcPr>
            <w:tcW w:w="1870" w:type="dxa"/>
          </w:tcPr>
          <w:p w:rsidR="00485B65" w:rsidRPr="0087387E" w14:paraId="610F5DF6" w14:textId="28C83D80">
            <w:pPr>
              <w:jc w:val="right"/>
              <w:rPr>
                <w:rFonts w:ascii="Times New Roman" w:hAnsi="Times New Roman"/>
                <w:sz w:val="24"/>
                <w:szCs w:val="24"/>
              </w:rPr>
            </w:pPr>
            <w:r w:rsidRPr="0087387E">
              <w:rPr>
                <w:rFonts w:ascii="Times New Roman" w:hAnsi="Times New Roman"/>
                <w:sz w:val="24"/>
                <w:szCs w:val="24"/>
              </w:rPr>
              <w:t>$69.71</w:t>
            </w:r>
          </w:p>
        </w:tc>
      </w:tr>
    </w:tbl>
    <w:p w:rsidR="001D7B97" w:rsidRPr="0087387E" w:rsidP="004651A8" w14:paraId="470E0FAA" w14:textId="1D4DF5C7">
      <w:pPr>
        <w:rPr>
          <w:rFonts w:ascii="Times New Roman" w:hAnsi="Times New Roman"/>
          <w:sz w:val="24"/>
          <w:szCs w:val="24"/>
        </w:rPr>
      </w:pPr>
      <w:r w:rsidRPr="0087387E">
        <w:rPr>
          <w:rFonts w:ascii="Times New Roman" w:hAnsi="Times New Roman"/>
          <w:sz w:val="24"/>
          <w:szCs w:val="24"/>
        </w:rPr>
        <w:t>* This classification group includes mortgage loan officers and agents</w:t>
      </w:r>
      <w:r w:rsidRPr="0087387E" w:rsidR="00DF0CC7">
        <w:rPr>
          <w:rFonts w:ascii="Times New Roman" w:hAnsi="Times New Roman"/>
          <w:sz w:val="24"/>
          <w:szCs w:val="24"/>
        </w:rPr>
        <w:t xml:space="preserve"> (originators) and</w:t>
      </w:r>
      <w:r w:rsidRPr="0087387E">
        <w:rPr>
          <w:rFonts w:ascii="Times New Roman" w:hAnsi="Times New Roman"/>
          <w:sz w:val="24"/>
          <w:szCs w:val="24"/>
        </w:rPr>
        <w:t xml:space="preserve"> loan underwriters</w:t>
      </w:r>
      <w:r w:rsidRPr="0087387E" w:rsidR="00DF0CC7">
        <w:rPr>
          <w:rFonts w:ascii="Times New Roman" w:hAnsi="Times New Roman"/>
          <w:sz w:val="24"/>
          <w:szCs w:val="24"/>
        </w:rPr>
        <w:t>.</w:t>
      </w:r>
    </w:p>
    <w:p w:rsidR="001D7B97" w:rsidRPr="0087387E" w:rsidP="004651A8" w14:paraId="7B879438" w14:textId="77777777">
      <w:pPr>
        <w:rPr>
          <w:rFonts w:ascii="Times New Roman" w:hAnsi="Times New Roman"/>
          <w:sz w:val="24"/>
          <w:szCs w:val="24"/>
        </w:rPr>
      </w:pPr>
    </w:p>
    <w:p w:rsidR="004651A8" w:rsidRPr="0087387E" w:rsidP="004651A8" w14:paraId="57522DEE" w14:textId="77777777">
      <w:pPr>
        <w:rPr>
          <w:rFonts w:ascii="Times New Roman" w:hAnsi="Times New Roman"/>
          <w:sz w:val="24"/>
          <w:szCs w:val="24"/>
        </w:rPr>
      </w:pPr>
    </w:p>
    <w:p w:rsidR="00026ADC" w:rsidRPr="0087387E" w14:paraId="3FDD35A8" w14:textId="77777777">
      <w:pPr>
        <w:rPr>
          <w:rFonts w:ascii="Times New Roman" w:hAnsi="Times New Roman"/>
          <w:sz w:val="24"/>
          <w:szCs w:val="24"/>
        </w:rPr>
      </w:pPr>
    </w:p>
    <w:p w:rsidR="00026ADC" w:rsidRPr="0087387E" w14:paraId="24605356" w14:textId="77777777">
      <w:pPr>
        <w:rPr>
          <w:rFonts w:ascii="Times New Roman" w:hAnsi="Times New Roman"/>
          <w:sz w:val="24"/>
          <w:szCs w:val="24"/>
        </w:rPr>
      </w:pPr>
      <w:r w:rsidRPr="0087387E">
        <w:rPr>
          <w:rFonts w:ascii="Times New Roman" w:hAnsi="Times New Roman"/>
          <w:b/>
          <w:sz w:val="24"/>
          <w:szCs w:val="24"/>
        </w:rPr>
        <w:t xml:space="preserve">13.  </w:t>
      </w:r>
      <w:r w:rsidRPr="0087387E">
        <w:rPr>
          <w:rFonts w:ascii="Times New Roman" w:hAnsi="Times New Roman"/>
          <w:b/>
          <w:sz w:val="24"/>
          <w:szCs w:val="24"/>
          <w:u w:val="single"/>
        </w:rPr>
        <w:t>Provide an estimate of the total annual cost burden to respondents or record</w:t>
      </w:r>
      <w:r w:rsidRPr="0087387E" w:rsidR="00447267">
        <w:rPr>
          <w:rFonts w:ascii="Times New Roman" w:hAnsi="Times New Roman"/>
          <w:b/>
          <w:sz w:val="24"/>
          <w:szCs w:val="24"/>
          <w:u w:val="single"/>
        </w:rPr>
        <w:t xml:space="preserve"> </w:t>
      </w:r>
      <w:r w:rsidRPr="0087387E">
        <w:rPr>
          <w:rFonts w:ascii="Times New Roman" w:hAnsi="Times New Roman"/>
          <w:b/>
          <w:sz w:val="24"/>
          <w:szCs w:val="24"/>
          <w:u w:val="single"/>
        </w:rPr>
        <w:t>keepers resulting from the collection of information</w:t>
      </w:r>
      <w:r w:rsidRPr="0087387E" w:rsidR="00A75A62">
        <w:rPr>
          <w:rFonts w:ascii="Times New Roman" w:hAnsi="Times New Roman"/>
          <w:b/>
          <w:sz w:val="24"/>
          <w:szCs w:val="24"/>
          <w:u w:val="single"/>
        </w:rPr>
        <w:t>, (do not include the cost of any hour burden shown in items 12 and 14). The cost estimates should be split into two components</w:t>
      </w:r>
      <w:r w:rsidRPr="0087387E" w:rsidR="00A75A62">
        <w:rPr>
          <w:rFonts w:ascii="Times New Roman" w:hAnsi="Times New Roman"/>
          <w:b/>
          <w:sz w:val="24"/>
          <w:szCs w:val="24"/>
          <w:u w:val="single"/>
        </w:rPr>
        <w:t>:  (</w:t>
      </w:r>
      <w:r w:rsidRPr="0087387E" w:rsidR="00A75A62">
        <w:rPr>
          <w:rFonts w:ascii="Times New Roman" w:hAnsi="Times New Roman"/>
          <w:b/>
          <w:sz w:val="24"/>
          <w:szCs w:val="24"/>
          <w:u w:val="single"/>
        </w:rPr>
        <w:t>a) a total capital and start-up cost component annualized over its expected useful life; and (b) a total operation and maintenance and purchase of services component</w:t>
      </w:r>
      <w:r w:rsidRPr="0087387E">
        <w:rPr>
          <w:rFonts w:ascii="Times New Roman" w:hAnsi="Times New Roman"/>
          <w:b/>
          <w:sz w:val="24"/>
          <w:szCs w:val="24"/>
          <w:u w:val="single"/>
        </w:rPr>
        <w:t>:</w:t>
      </w:r>
    </w:p>
    <w:p w:rsidR="00026ADC" w:rsidRPr="0087387E" w14:paraId="1E69D3E6" w14:textId="77777777">
      <w:pPr>
        <w:rPr>
          <w:rFonts w:ascii="Times New Roman" w:hAnsi="Times New Roman"/>
          <w:sz w:val="24"/>
          <w:szCs w:val="24"/>
        </w:rPr>
      </w:pPr>
    </w:p>
    <w:p w:rsidR="00026ADC" w:rsidRPr="0087387E" w14:paraId="5CF2E73C" w14:textId="77777777">
      <w:pPr>
        <w:rPr>
          <w:rFonts w:ascii="Times New Roman" w:hAnsi="Times New Roman"/>
          <w:sz w:val="24"/>
          <w:szCs w:val="24"/>
        </w:rPr>
      </w:pPr>
      <w:r w:rsidRPr="0087387E">
        <w:rPr>
          <w:rFonts w:ascii="Times New Roman" w:hAnsi="Times New Roman"/>
          <w:sz w:val="24"/>
          <w:szCs w:val="24"/>
        </w:rPr>
        <w:t xml:space="preserve">There </w:t>
      </w:r>
      <w:r w:rsidRPr="0087387E" w:rsidR="00465D12">
        <w:rPr>
          <w:rFonts w:ascii="Times New Roman" w:hAnsi="Times New Roman"/>
          <w:sz w:val="24"/>
          <w:szCs w:val="24"/>
        </w:rPr>
        <w:t>are</w:t>
      </w:r>
      <w:r w:rsidRPr="0087387E" w:rsidR="00447267">
        <w:rPr>
          <w:rFonts w:ascii="Times New Roman" w:hAnsi="Times New Roman"/>
          <w:sz w:val="24"/>
          <w:szCs w:val="24"/>
        </w:rPr>
        <w:t xml:space="preserve"> no capital</w:t>
      </w:r>
      <w:r w:rsidRPr="0087387E" w:rsidR="00465D12">
        <w:rPr>
          <w:rFonts w:ascii="Times New Roman" w:hAnsi="Times New Roman"/>
          <w:sz w:val="24"/>
          <w:szCs w:val="24"/>
        </w:rPr>
        <w:t>/</w:t>
      </w:r>
      <w:r w:rsidRPr="0087387E" w:rsidR="00A75A62">
        <w:rPr>
          <w:rFonts w:ascii="Times New Roman" w:hAnsi="Times New Roman"/>
          <w:sz w:val="24"/>
          <w:szCs w:val="24"/>
        </w:rPr>
        <w:t>startup</w:t>
      </w:r>
      <w:r w:rsidRPr="0087387E" w:rsidR="00465D12">
        <w:rPr>
          <w:rFonts w:ascii="Times New Roman" w:hAnsi="Times New Roman"/>
          <w:sz w:val="24"/>
          <w:szCs w:val="24"/>
        </w:rPr>
        <w:t xml:space="preserve"> costs or</w:t>
      </w:r>
      <w:r w:rsidRPr="0087387E" w:rsidR="00A75A62">
        <w:rPr>
          <w:rFonts w:ascii="Times New Roman" w:hAnsi="Times New Roman"/>
          <w:sz w:val="24"/>
          <w:szCs w:val="24"/>
        </w:rPr>
        <w:t xml:space="preserve"> operation</w:t>
      </w:r>
      <w:r w:rsidRPr="0087387E" w:rsidR="00465D12">
        <w:rPr>
          <w:rFonts w:ascii="Times New Roman" w:hAnsi="Times New Roman"/>
          <w:sz w:val="24"/>
          <w:szCs w:val="24"/>
        </w:rPr>
        <w:t>/</w:t>
      </w:r>
      <w:r w:rsidRPr="0087387E" w:rsidR="00A75A62">
        <w:rPr>
          <w:rFonts w:ascii="Times New Roman" w:hAnsi="Times New Roman"/>
          <w:sz w:val="24"/>
          <w:szCs w:val="24"/>
        </w:rPr>
        <w:t>maintenance</w:t>
      </w:r>
      <w:r w:rsidRPr="0087387E" w:rsidR="00465D12">
        <w:rPr>
          <w:rFonts w:ascii="Times New Roman" w:hAnsi="Times New Roman"/>
          <w:sz w:val="24"/>
          <w:szCs w:val="24"/>
        </w:rPr>
        <w:t xml:space="preserve"> costs associated with this collection.  </w:t>
      </w:r>
      <w:r w:rsidRPr="0087387E" w:rsidR="00A75A62">
        <w:rPr>
          <w:rFonts w:ascii="Times New Roman" w:hAnsi="Times New Roman"/>
          <w:sz w:val="24"/>
          <w:szCs w:val="24"/>
        </w:rPr>
        <w:t xml:space="preserve"> </w:t>
      </w:r>
    </w:p>
    <w:p w:rsidR="002C3452" w:rsidRPr="0087387E" w14:paraId="6D9DC9FA" w14:textId="77777777">
      <w:pPr>
        <w:rPr>
          <w:rFonts w:ascii="Times New Roman" w:hAnsi="Times New Roman"/>
          <w:sz w:val="24"/>
          <w:szCs w:val="24"/>
        </w:rPr>
      </w:pPr>
    </w:p>
    <w:p w:rsidR="00026ADC" w:rsidRPr="0087387E" w14:paraId="595A6C36" w14:textId="77777777">
      <w:pPr>
        <w:rPr>
          <w:rFonts w:ascii="Times New Roman" w:hAnsi="Times New Roman"/>
          <w:sz w:val="24"/>
          <w:szCs w:val="24"/>
        </w:rPr>
      </w:pPr>
      <w:r w:rsidRPr="0087387E">
        <w:rPr>
          <w:rFonts w:ascii="Times New Roman" w:hAnsi="Times New Roman"/>
          <w:b/>
          <w:sz w:val="24"/>
          <w:szCs w:val="24"/>
        </w:rPr>
        <w:t xml:space="preserve">14.  </w:t>
      </w:r>
      <w:r w:rsidRPr="0087387E">
        <w:rPr>
          <w:rFonts w:ascii="Times New Roman" w:hAnsi="Times New Roman"/>
          <w:b/>
          <w:sz w:val="24"/>
          <w:szCs w:val="24"/>
          <w:u w:val="single"/>
        </w:rPr>
        <w:t>Provide estimates of annualized cost to the Federal Government</w:t>
      </w:r>
      <w:r w:rsidRPr="0087387E" w:rsidR="00A75A62">
        <w:rPr>
          <w:rFonts w:ascii="Times New Roman" w:hAnsi="Times New Roman"/>
          <w:b/>
          <w:sz w:val="24"/>
          <w:szCs w:val="24"/>
          <w:u w:val="single"/>
        </w:rPr>
        <w:t>.  Provide a description of the method used to estimate cost and any other expense that would not have been incurred without this collection of information</w:t>
      </w:r>
      <w:r w:rsidRPr="0087387E">
        <w:rPr>
          <w:rFonts w:ascii="Times New Roman" w:hAnsi="Times New Roman"/>
          <w:b/>
          <w:sz w:val="24"/>
          <w:szCs w:val="24"/>
          <w:u w:val="single"/>
        </w:rPr>
        <w:t>:</w:t>
      </w:r>
    </w:p>
    <w:p w:rsidR="00026ADC" w:rsidRPr="0087387E" w14:paraId="7CF63F23" w14:textId="77777777">
      <w:pPr>
        <w:rPr>
          <w:rFonts w:ascii="Times New Roman" w:hAnsi="Times New Roman"/>
          <w:sz w:val="24"/>
          <w:szCs w:val="24"/>
        </w:rPr>
      </w:pPr>
    </w:p>
    <w:p w:rsidR="00026ADC" w:rsidRPr="0087387E" w14:paraId="0DE114A9" w14:textId="518957F7">
      <w:pPr>
        <w:rPr>
          <w:rFonts w:ascii="Times New Roman" w:hAnsi="Times New Roman"/>
          <w:sz w:val="24"/>
          <w:szCs w:val="24"/>
        </w:rPr>
      </w:pPr>
      <w:r w:rsidRPr="0087387E">
        <w:rPr>
          <w:rFonts w:ascii="Times New Roman" w:hAnsi="Times New Roman"/>
          <w:sz w:val="24"/>
          <w:szCs w:val="24"/>
        </w:rPr>
        <w:t xml:space="preserve">We estimate the </w:t>
      </w:r>
      <w:r w:rsidRPr="0087387E" w:rsidR="009A333B">
        <w:rPr>
          <w:rFonts w:ascii="Times New Roman" w:hAnsi="Times New Roman"/>
          <w:sz w:val="24"/>
          <w:szCs w:val="24"/>
        </w:rPr>
        <w:t xml:space="preserve">annual </w:t>
      </w:r>
      <w:r w:rsidRPr="0087387E">
        <w:rPr>
          <w:rFonts w:ascii="Times New Roman" w:hAnsi="Times New Roman"/>
          <w:sz w:val="24"/>
          <w:szCs w:val="24"/>
        </w:rPr>
        <w:t>cost to the Federal Government to be $</w:t>
      </w:r>
      <w:r w:rsidRPr="0087387E" w:rsidR="00F25037">
        <w:rPr>
          <w:rFonts w:ascii="Times New Roman" w:hAnsi="Times New Roman"/>
          <w:sz w:val="24"/>
          <w:szCs w:val="24"/>
        </w:rPr>
        <w:t>7</w:t>
      </w:r>
      <w:r w:rsidRPr="0087387E" w:rsidR="00004AAD">
        <w:rPr>
          <w:rFonts w:ascii="Times New Roman" w:hAnsi="Times New Roman"/>
          <w:sz w:val="24"/>
          <w:szCs w:val="24"/>
        </w:rPr>
        <w:t>,</w:t>
      </w:r>
      <w:r w:rsidRPr="0087387E" w:rsidR="00F25037">
        <w:rPr>
          <w:rFonts w:ascii="Times New Roman" w:hAnsi="Times New Roman"/>
          <w:sz w:val="24"/>
          <w:szCs w:val="24"/>
        </w:rPr>
        <w:t>117,870</w:t>
      </w:r>
      <w:r w:rsidRPr="0087387E" w:rsidR="00BC06E5">
        <w:rPr>
          <w:rFonts w:ascii="Times New Roman" w:hAnsi="Times New Roman"/>
          <w:sz w:val="24"/>
          <w:szCs w:val="24"/>
        </w:rPr>
        <w:t>.  Recent research indicates</w:t>
      </w:r>
      <w:r w:rsidRPr="0087387E" w:rsidR="00A75A62">
        <w:rPr>
          <w:rFonts w:ascii="Times New Roman" w:hAnsi="Times New Roman"/>
          <w:sz w:val="24"/>
          <w:szCs w:val="24"/>
        </w:rPr>
        <w:t xml:space="preserve"> </w:t>
      </w:r>
      <w:r w:rsidRPr="0087387E">
        <w:rPr>
          <w:rFonts w:ascii="Times New Roman" w:hAnsi="Times New Roman"/>
          <w:sz w:val="24"/>
          <w:szCs w:val="24"/>
        </w:rPr>
        <w:t xml:space="preserve">the number of employees directly involved in the administration of </w:t>
      </w:r>
      <w:r w:rsidRPr="0087387E" w:rsidR="0032390B">
        <w:rPr>
          <w:rFonts w:ascii="Times New Roman" w:hAnsi="Times New Roman"/>
          <w:sz w:val="24"/>
          <w:szCs w:val="24"/>
        </w:rPr>
        <w:t xml:space="preserve">the SFHGLP </w:t>
      </w:r>
      <w:r w:rsidRPr="0087387E">
        <w:rPr>
          <w:rFonts w:ascii="Times New Roman" w:hAnsi="Times New Roman"/>
          <w:sz w:val="24"/>
          <w:szCs w:val="24"/>
        </w:rPr>
        <w:t>(</w:t>
      </w:r>
      <w:r w:rsidRPr="0087387E" w:rsidR="00E378C0">
        <w:rPr>
          <w:rFonts w:ascii="Times New Roman" w:hAnsi="Times New Roman"/>
          <w:sz w:val="24"/>
          <w:szCs w:val="24"/>
        </w:rPr>
        <w:t>113</w:t>
      </w:r>
      <w:r w:rsidRPr="0087387E">
        <w:rPr>
          <w:rFonts w:ascii="Times New Roman" w:hAnsi="Times New Roman"/>
          <w:sz w:val="24"/>
          <w:szCs w:val="24"/>
        </w:rPr>
        <w:t>) multiplied by the national costs factor of $</w:t>
      </w:r>
      <w:r w:rsidRPr="0087387E" w:rsidR="00DE0FEA">
        <w:rPr>
          <w:rFonts w:ascii="Times New Roman" w:hAnsi="Times New Roman"/>
          <w:sz w:val="24"/>
          <w:szCs w:val="24"/>
        </w:rPr>
        <w:t>62,990</w:t>
      </w:r>
      <w:r w:rsidRPr="0087387E" w:rsidR="00DD44F1">
        <w:rPr>
          <w:rFonts w:ascii="Times New Roman" w:hAnsi="Times New Roman"/>
          <w:sz w:val="24"/>
          <w:szCs w:val="24"/>
        </w:rPr>
        <w:t xml:space="preserve"> </w:t>
      </w:r>
      <w:r w:rsidRPr="0087387E" w:rsidR="00A75A62">
        <w:rPr>
          <w:rFonts w:ascii="Times New Roman" w:hAnsi="Times New Roman"/>
          <w:sz w:val="24"/>
          <w:szCs w:val="24"/>
        </w:rPr>
        <w:t xml:space="preserve">(obtained from </w:t>
      </w:r>
      <w:hyperlink r:id="rId9" w:history="1">
        <w:r w:rsidRPr="0087387E" w:rsidR="00A75A62">
          <w:rPr>
            <w:rStyle w:val="Hyperlink"/>
            <w:rFonts w:ascii="Times New Roman" w:hAnsi="Times New Roman"/>
            <w:sz w:val="24"/>
            <w:szCs w:val="24"/>
          </w:rPr>
          <w:t>www.opm.gov</w:t>
        </w:r>
      </w:hyperlink>
      <w:r w:rsidRPr="0087387E" w:rsidR="00A75A62">
        <w:rPr>
          <w:rFonts w:ascii="Times New Roman" w:hAnsi="Times New Roman"/>
          <w:sz w:val="24"/>
          <w:szCs w:val="24"/>
        </w:rPr>
        <w:t>)</w:t>
      </w:r>
      <w:r w:rsidRPr="0087387E" w:rsidR="00AD60CA">
        <w:rPr>
          <w:rFonts w:ascii="Times New Roman" w:hAnsi="Times New Roman"/>
          <w:sz w:val="24"/>
          <w:szCs w:val="24"/>
        </w:rPr>
        <w:t>.</w:t>
      </w:r>
      <w:r w:rsidRPr="0087387E" w:rsidR="00A75A62">
        <w:rPr>
          <w:rFonts w:ascii="Times New Roman" w:hAnsi="Times New Roman"/>
          <w:sz w:val="24"/>
          <w:szCs w:val="24"/>
        </w:rPr>
        <w:t xml:space="preserve"> </w:t>
      </w:r>
      <w:r w:rsidRPr="0087387E">
        <w:rPr>
          <w:rFonts w:ascii="Times New Roman" w:hAnsi="Times New Roman"/>
          <w:sz w:val="24"/>
          <w:szCs w:val="24"/>
        </w:rPr>
        <w:t xml:space="preserve">The cost factor includes salaries, benefits, travel, communication, supplies, etc. and is estimated by using an assumption that the average pay </w:t>
      </w:r>
      <w:r w:rsidRPr="0087387E" w:rsidR="00465D12">
        <w:rPr>
          <w:rFonts w:ascii="Times New Roman" w:hAnsi="Times New Roman"/>
          <w:sz w:val="24"/>
          <w:szCs w:val="24"/>
        </w:rPr>
        <w:t>grade for a GS-1</w:t>
      </w:r>
      <w:r w:rsidRPr="0087387E" w:rsidR="00DE1837">
        <w:rPr>
          <w:rFonts w:ascii="Times New Roman" w:hAnsi="Times New Roman"/>
          <w:sz w:val="24"/>
          <w:szCs w:val="24"/>
        </w:rPr>
        <w:t>0</w:t>
      </w:r>
      <w:r w:rsidRPr="0087387E" w:rsidR="00465D12">
        <w:rPr>
          <w:rFonts w:ascii="Times New Roman" w:hAnsi="Times New Roman"/>
          <w:sz w:val="24"/>
          <w:szCs w:val="24"/>
        </w:rPr>
        <w:t>, Step 6 of the General Schedu</w:t>
      </w:r>
      <w:r w:rsidRPr="0087387E" w:rsidR="00DE1837">
        <w:rPr>
          <w:rFonts w:ascii="Times New Roman" w:hAnsi="Times New Roman"/>
          <w:sz w:val="24"/>
          <w:szCs w:val="24"/>
        </w:rPr>
        <w:t>le</w:t>
      </w:r>
      <w:r w:rsidRPr="0087387E">
        <w:rPr>
          <w:rFonts w:ascii="Times New Roman" w:hAnsi="Times New Roman"/>
          <w:sz w:val="24"/>
          <w:szCs w:val="24"/>
        </w:rPr>
        <w:t xml:space="preserve">.  </w:t>
      </w:r>
      <w:r w:rsidRPr="0087387E" w:rsidR="00CA5ADF">
        <w:rPr>
          <w:rFonts w:ascii="Times New Roman" w:hAnsi="Times New Roman"/>
          <w:sz w:val="24"/>
          <w:szCs w:val="24"/>
        </w:rPr>
        <w:t xml:space="preserve">Effective February 16, 2020, the SFHGLP transitioned into an integrated, National model. The loan processing from origination to loan closing activities was transferred from all States into the SFHGLP Origination and Processing Division (OPD). The OPD consists of </w:t>
      </w:r>
      <w:r w:rsidRPr="0087387E" w:rsidR="00430F91">
        <w:rPr>
          <w:rFonts w:ascii="Times New Roman" w:hAnsi="Times New Roman"/>
          <w:sz w:val="24"/>
          <w:szCs w:val="24"/>
        </w:rPr>
        <w:t>numerous Management Assistants as GS-6’s, Loan Technicians as GS-7’s, Loan Specialists as GS-9’s, 11’s and 12’s.</w:t>
      </w:r>
    </w:p>
    <w:p w:rsidR="00026ADC" w:rsidRPr="0087387E" w14:paraId="0EE23D16" w14:textId="77777777">
      <w:pPr>
        <w:rPr>
          <w:rFonts w:ascii="Times New Roman" w:hAnsi="Times New Roman"/>
          <w:sz w:val="24"/>
          <w:szCs w:val="24"/>
        </w:rPr>
      </w:pPr>
      <w:r w:rsidRPr="0087387E">
        <w:rPr>
          <w:rFonts w:ascii="Times New Roman" w:hAnsi="Times New Roman"/>
          <w:sz w:val="24"/>
          <w:szCs w:val="24"/>
        </w:rPr>
        <w:t xml:space="preserve"> </w:t>
      </w:r>
    </w:p>
    <w:p w:rsidR="00026ADC" w:rsidRPr="0087387E" w14:paraId="184E367B" w14:textId="77777777">
      <w:pPr>
        <w:rPr>
          <w:rFonts w:ascii="Times New Roman" w:hAnsi="Times New Roman"/>
          <w:sz w:val="24"/>
          <w:szCs w:val="24"/>
        </w:rPr>
      </w:pPr>
      <w:r w:rsidRPr="0087387E">
        <w:rPr>
          <w:rFonts w:ascii="Times New Roman" w:hAnsi="Times New Roman"/>
          <w:b/>
          <w:sz w:val="24"/>
          <w:szCs w:val="24"/>
        </w:rPr>
        <w:t xml:space="preserve">15.  </w:t>
      </w:r>
      <w:r w:rsidRPr="0087387E">
        <w:rPr>
          <w:rFonts w:ascii="Times New Roman" w:hAnsi="Times New Roman"/>
          <w:b/>
          <w:sz w:val="24"/>
          <w:szCs w:val="24"/>
          <w:u w:val="single"/>
        </w:rPr>
        <w:t>Explain the reasons for any program changes or adjustments reported in items 13 or 14 of the OMB Form 83-1:</w:t>
      </w:r>
    </w:p>
    <w:p w:rsidR="00026ADC" w:rsidRPr="0087387E" w14:paraId="0B8CDD16" w14:textId="77777777">
      <w:pPr>
        <w:rPr>
          <w:rFonts w:ascii="Times New Roman" w:hAnsi="Times New Roman"/>
          <w:sz w:val="24"/>
          <w:szCs w:val="24"/>
        </w:rPr>
      </w:pPr>
    </w:p>
    <w:p w:rsidR="00054C4C" w:rsidRPr="0087387E" w14:paraId="360A44A6" w14:textId="4C007978">
      <w:pPr>
        <w:rPr>
          <w:rFonts w:ascii="Times New Roman" w:hAnsi="Times New Roman"/>
          <w:sz w:val="24"/>
          <w:szCs w:val="24"/>
        </w:rPr>
      </w:pPr>
      <w:r w:rsidRPr="0087387E">
        <w:rPr>
          <w:rFonts w:ascii="Times New Roman" w:hAnsi="Times New Roman"/>
          <w:sz w:val="24"/>
          <w:szCs w:val="24"/>
        </w:rPr>
        <w:t xml:space="preserve">There is an estimated </w:t>
      </w:r>
      <w:r w:rsidRPr="0087387E" w:rsidR="00942059">
        <w:rPr>
          <w:rFonts w:ascii="Times New Roman" w:hAnsi="Times New Roman"/>
          <w:sz w:val="24"/>
          <w:szCs w:val="24"/>
        </w:rPr>
        <w:t xml:space="preserve">decrease </w:t>
      </w:r>
      <w:r w:rsidRPr="0087387E">
        <w:rPr>
          <w:rFonts w:ascii="Times New Roman" w:hAnsi="Times New Roman"/>
          <w:sz w:val="24"/>
          <w:szCs w:val="24"/>
        </w:rPr>
        <w:t xml:space="preserve">of </w:t>
      </w:r>
      <w:r w:rsidRPr="0087387E" w:rsidR="00F5423E">
        <w:rPr>
          <w:rFonts w:ascii="Times New Roman" w:hAnsi="Times New Roman"/>
          <w:sz w:val="24"/>
          <w:szCs w:val="24"/>
        </w:rPr>
        <w:t>398,439</w:t>
      </w:r>
      <w:r w:rsidRPr="0087387E">
        <w:rPr>
          <w:rFonts w:ascii="Times New Roman" w:hAnsi="Times New Roman"/>
          <w:sz w:val="24"/>
          <w:szCs w:val="24"/>
        </w:rPr>
        <w:t xml:space="preserve"> responses and </w:t>
      </w:r>
      <w:r w:rsidRPr="0087387E" w:rsidR="005B4C80">
        <w:rPr>
          <w:rFonts w:ascii="Times New Roman" w:hAnsi="Times New Roman"/>
          <w:sz w:val="24"/>
          <w:szCs w:val="24"/>
        </w:rPr>
        <w:t>463,951</w:t>
      </w:r>
      <w:r w:rsidRPr="0087387E">
        <w:rPr>
          <w:rFonts w:ascii="Times New Roman" w:hAnsi="Times New Roman"/>
          <w:sz w:val="24"/>
          <w:szCs w:val="24"/>
        </w:rPr>
        <w:t xml:space="preserve"> burden hours since the last submission. Any change in hours is a result of </w:t>
      </w:r>
      <w:r w:rsidRPr="0087387E" w:rsidR="00D522A0">
        <w:rPr>
          <w:rFonts w:ascii="Times New Roman" w:hAnsi="Times New Roman"/>
          <w:sz w:val="24"/>
          <w:szCs w:val="24"/>
        </w:rPr>
        <w:t>decrease</w:t>
      </w:r>
      <w:r w:rsidRPr="0087387E" w:rsidR="00B400EC">
        <w:rPr>
          <w:rFonts w:ascii="Times New Roman" w:hAnsi="Times New Roman"/>
          <w:sz w:val="24"/>
          <w:szCs w:val="24"/>
        </w:rPr>
        <w:t>d</w:t>
      </w:r>
      <w:r w:rsidRPr="0087387E" w:rsidR="00D522A0">
        <w:rPr>
          <w:rFonts w:ascii="Times New Roman" w:hAnsi="Times New Roman"/>
          <w:sz w:val="24"/>
          <w:szCs w:val="24"/>
        </w:rPr>
        <w:t xml:space="preserve"> </w:t>
      </w:r>
      <w:r w:rsidRPr="0087387E">
        <w:rPr>
          <w:rFonts w:ascii="Times New Roman" w:hAnsi="Times New Roman"/>
          <w:sz w:val="24"/>
          <w:szCs w:val="24"/>
        </w:rPr>
        <w:t>demand by the public</w:t>
      </w:r>
      <w:r w:rsidRPr="0087387E" w:rsidR="008C4B78">
        <w:rPr>
          <w:rFonts w:ascii="Times New Roman" w:hAnsi="Times New Roman"/>
          <w:sz w:val="24"/>
          <w:szCs w:val="24"/>
        </w:rPr>
        <w:t xml:space="preserve"> due to rising interest rates and lack of available affordable housing</w:t>
      </w:r>
      <w:r w:rsidRPr="0087387E">
        <w:rPr>
          <w:rFonts w:ascii="Times New Roman" w:hAnsi="Times New Roman"/>
          <w:sz w:val="24"/>
          <w:szCs w:val="24"/>
        </w:rPr>
        <w:t>.</w:t>
      </w:r>
      <w:r w:rsidR="004573AF">
        <w:rPr>
          <w:rFonts w:ascii="Times New Roman" w:hAnsi="Times New Roman"/>
          <w:sz w:val="24"/>
          <w:szCs w:val="24"/>
        </w:rPr>
        <w:t xml:space="preserve"> </w:t>
      </w:r>
      <w:r w:rsidRPr="0087387E" w:rsidR="00CF4DC6">
        <w:rPr>
          <w:rFonts w:ascii="Times New Roman" w:hAnsi="Times New Roman"/>
          <w:sz w:val="24"/>
          <w:szCs w:val="24"/>
        </w:rPr>
        <w:t xml:space="preserve"> </w:t>
      </w:r>
      <w:r w:rsidRPr="0087387E" w:rsidR="00B400EC">
        <w:rPr>
          <w:rFonts w:ascii="Times New Roman" w:hAnsi="Times New Roman"/>
          <w:sz w:val="24"/>
          <w:szCs w:val="24"/>
        </w:rPr>
        <w:t>Also considered is that t</w:t>
      </w:r>
      <w:r w:rsidRPr="0087387E" w:rsidR="00CF4DC6">
        <w:rPr>
          <w:rFonts w:ascii="Times New Roman" w:hAnsi="Times New Roman"/>
          <w:sz w:val="24"/>
          <w:szCs w:val="24"/>
        </w:rPr>
        <w:t xml:space="preserve">he previous cycle included </w:t>
      </w:r>
      <w:r w:rsidRPr="0087387E" w:rsidR="008A5CA6">
        <w:rPr>
          <w:rFonts w:ascii="Times New Roman" w:hAnsi="Times New Roman"/>
          <w:sz w:val="24"/>
          <w:szCs w:val="24"/>
        </w:rPr>
        <w:t xml:space="preserve">record low interest rates which attributed to a marked increase in refinance activity. </w:t>
      </w:r>
      <w:r w:rsidRPr="0087387E">
        <w:rPr>
          <w:rFonts w:ascii="Times New Roman" w:hAnsi="Times New Roman"/>
          <w:sz w:val="24"/>
          <w:szCs w:val="24"/>
        </w:rPr>
        <w:t xml:space="preserve">Integration of the SFHGLP into the National model was necessary to provide lenders improved customer service, </w:t>
      </w:r>
      <w:r w:rsidRPr="0087387E" w:rsidR="00604660">
        <w:rPr>
          <w:rFonts w:ascii="Times New Roman" w:hAnsi="Times New Roman"/>
          <w:sz w:val="24"/>
          <w:szCs w:val="24"/>
        </w:rPr>
        <w:t xml:space="preserve">as well as </w:t>
      </w:r>
      <w:r w:rsidRPr="0087387E">
        <w:rPr>
          <w:rFonts w:ascii="Times New Roman" w:hAnsi="Times New Roman"/>
          <w:sz w:val="24"/>
          <w:szCs w:val="24"/>
        </w:rPr>
        <w:t xml:space="preserve">consistent turn times and policy interpretation.  </w:t>
      </w:r>
    </w:p>
    <w:p w:rsidR="006B20A5" w:rsidRPr="0087387E" w14:paraId="42F85BDD" w14:textId="77777777">
      <w:pPr>
        <w:rPr>
          <w:rFonts w:ascii="Times New Roman" w:hAnsi="Times New Roman"/>
          <w:sz w:val="24"/>
          <w:szCs w:val="24"/>
        </w:rPr>
      </w:pPr>
    </w:p>
    <w:p w:rsidR="00026ADC" w:rsidRPr="0087387E" w14:paraId="4CE8F2AB" w14:textId="77777777">
      <w:pPr>
        <w:rPr>
          <w:rFonts w:ascii="Times New Roman" w:hAnsi="Times New Roman"/>
          <w:sz w:val="24"/>
          <w:szCs w:val="24"/>
        </w:rPr>
      </w:pPr>
      <w:r w:rsidRPr="0087387E">
        <w:rPr>
          <w:rFonts w:ascii="Times New Roman" w:hAnsi="Times New Roman"/>
          <w:b/>
          <w:sz w:val="24"/>
          <w:szCs w:val="24"/>
        </w:rPr>
        <w:t xml:space="preserve">16.  </w:t>
      </w:r>
      <w:r w:rsidRPr="0087387E">
        <w:rPr>
          <w:rFonts w:ascii="Times New Roman" w:hAnsi="Times New Roman"/>
          <w:b/>
          <w:sz w:val="24"/>
          <w:szCs w:val="24"/>
          <w:u w:val="single"/>
        </w:rPr>
        <w:t>For collection of information whose results will be published, outline plans for tabulation and publication:</w:t>
      </w:r>
    </w:p>
    <w:p w:rsidR="00026ADC" w:rsidRPr="0087387E" w14:paraId="1FB26B9B" w14:textId="77777777">
      <w:pPr>
        <w:rPr>
          <w:rFonts w:ascii="Times New Roman" w:hAnsi="Times New Roman"/>
          <w:sz w:val="24"/>
          <w:szCs w:val="24"/>
        </w:rPr>
      </w:pPr>
    </w:p>
    <w:p w:rsidR="00026ADC" w:rsidRPr="0087387E" w14:paraId="1AD6D8DA" w14:textId="77777777">
      <w:pPr>
        <w:rPr>
          <w:rFonts w:ascii="Times New Roman" w:hAnsi="Times New Roman"/>
          <w:sz w:val="24"/>
          <w:szCs w:val="24"/>
        </w:rPr>
      </w:pPr>
      <w:r w:rsidRPr="0087387E">
        <w:rPr>
          <w:rFonts w:ascii="Times New Roman" w:hAnsi="Times New Roman"/>
          <w:sz w:val="24"/>
          <w:szCs w:val="24"/>
        </w:rPr>
        <w:t>Information will not be published for statistical purposes.</w:t>
      </w:r>
    </w:p>
    <w:p w:rsidR="00026ADC" w:rsidRPr="0087387E" w14:paraId="3F49D7DF" w14:textId="77777777">
      <w:pPr>
        <w:rPr>
          <w:rFonts w:ascii="Times New Roman" w:hAnsi="Times New Roman"/>
          <w:sz w:val="24"/>
          <w:szCs w:val="24"/>
        </w:rPr>
      </w:pPr>
    </w:p>
    <w:p w:rsidR="00026ADC" w:rsidRPr="0087387E" w14:paraId="0EEB5417" w14:textId="77777777">
      <w:pPr>
        <w:rPr>
          <w:rFonts w:ascii="Times New Roman" w:hAnsi="Times New Roman"/>
          <w:sz w:val="24"/>
          <w:szCs w:val="24"/>
        </w:rPr>
      </w:pPr>
      <w:r w:rsidRPr="0087387E">
        <w:rPr>
          <w:rFonts w:ascii="Times New Roman" w:hAnsi="Times New Roman"/>
          <w:b/>
          <w:sz w:val="24"/>
          <w:szCs w:val="24"/>
        </w:rPr>
        <w:t xml:space="preserve">17.  </w:t>
      </w:r>
      <w:r w:rsidRPr="0087387E">
        <w:rPr>
          <w:rFonts w:ascii="Times New Roman" w:hAnsi="Times New Roman"/>
          <w:b/>
          <w:sz w:val="24"/>
          <w:szCs w:val="24"/>
          <w:u w:val="single"/>
        </w:rPr>
        <w:t>If seeking approval to not display the expiration date for OMB approval of the information collection, explain the reasons that display would be inappropriate:</w:t>
      </w:r>
    </w:p>
    <w:p w:rsidR="00026ADC" w:rsidRPr="0087387E" w14:paraId="7505B42B" w14:textId="77777777">
      <w:pPr>
        <w:rPr>
          <w:rFonts w:ascii="Times New Roman" w:hAnsi="Times New Roman"/>
          <w:sz w:val="24"/>
          <w:szCs w:val="24"/>
        </w:rPr>
      </w:pPr>
    </w:p>
    <w:p w:rsidR="00026ADC" w:rsidRPr="0087387E" w14:paraId="76DDD033" w14:textId="77777777">
      <w:pPr>
        <w:rPr>
          <w:rFonts w:ascii="Times New Roman" w:hAnsi="Times New Roman"/>
          <w:sz w:val="24"/>
          <w:szCs w:val="24"/>
        </w:rPr>
      </w:pPr>
      <w:r w:rsidRPr="0087387E">
        <w:rPr>
          <w:rFonts w:ascii="Times New Roman" w:hAnsi="Times New Roman"/>
          <w:sz w:val="24"/>
          <w:szCs w:val="24"/>
        </w:rPr>
        <w:t>Multiple forms are cleared within multiple packages and the different expiration dates for each package will be confusing to the customer.</w:t>
      </w:r>
    </w:p>
    <w:p w:rsidR="003060A7" w:rsidRPr="0087387E" w14:paraId="36893B06" w14:textId="77777777">
      <w:pPr>
        <w:rPr>
          <w:rFonts w:ascii="Times New Roman" w:hAnsi="Times New Roman"/>
          <w:sz w:val="24"/>
          <w:szCs w:val="24"/>
        </w:rPr>
      </w:pPr>
    </w:p>
    <w:p w:rsidR="00026ADC" w:rsidRPr="0087387E" w14:paraId="49AA30D1" w14:textId="77777777">
      <w:pPr>
        <w:rPr>
          <w:rFonts w:ascii="Times New Roman" w:hAnsi="Times New Roman"/>
          <w:sz w:val="24"/>
          <w:szCs w:val="24"/>
        </w:rPr>
      </w:pPr>
      <w:r w:rsidRPr="0087387E">
        <w:rPr>
          <w:rFonts w:ascii="Times New Roman" w:hAnsi="Times New Roman"/>
          <w:b/>
          <w:sz w:val="24"/>
          <w:szCs w:val="24"/>
        </w:rPr>
        <w:t xml:space="preserve">18.  </w:t>
      </w:r>
      <w:r w:rsidRPr="0087387E">
        <w:rPr>
          <w:rFonts w:ascii="Times New Roman" w:hAnsi="Times New Roman"/>
          <w:b/>
          <w:sz w:val="24"/>
          <w:szCs w:val="24"/>
          <w:u w:val="single"/>
        </w:rPr>
        <w:t>Explain each exception to the certification statement identified in item 19</w:t>
      </w:r>
      <w:r w:rsidRPr="0087387E" w:rsidR="00341B57">
        <w:rPr>
          <w:rFonts w:ascii="Times New Roman" w:hAnsi="Times New Roman"/>
          <w:b/>
          <w:sz w:val="24"/>
          <w:szCs w:val="24"/>
          <w:u w:val="single"/>
        </w:rPr>
        <w:t xml:space="preserve"> “Certification for Paperwork Reduction Act.”</w:t>
      </w:r>
    </w:p>
    <w:p w:rsidR="00026ADC" w:rsidRPr="0087387E" w14:paraId="211FA163" w14:textId="77777777">
      <w:pPr>
        <w:rPr>
          <w:rFonts w:ascii="Times New Roman" w:hAnsi="Times New Roman"/>
          <w:sz w:val="24"/>
          <w:szCs w:val="24"/>
        </w:rPr>
      </w:pPr>
    </w:p>
    <w:p w:rsidR="00026ADC" w:rsidRPr="0087387E" w14:paraId="557F162D" w14:textId="77777777">
      <w:pPr>
        <w:rPr>
          <w:rFonts w:ascii="Times New Roman" w:hAnsi="Times New Roman"/>
          <w:sz w:val="24"/>
          <w:szCs w:val="24"/>
        </w:rPr>
      </w:pPr>
      <w:r w:rsidRPr="0087387E">
        <w:rPr>
          <w:rFonts w:ascii="Times New Roman" w:hAnsi="Times New Roman"/>
          <w:sz w:val="24"/>
          <w:szCs w:val="24"/>
        </w:rPr>
        <w:t>There are no exceptions requested.</w:t>
      </w:r>
    </w:p>
    <w:p w:rsidR="00026ADC" w:rsidRPr="0087387E" w14:paraId="07829391" w14:textId="77777777">
      <w:pPr>
        <w:rPr>
          <w:rFonts w:ascii="Times New Roman" w:hAnsi="Times New Roman"/>
          <w:sz w:val="24"/>
          <w:szCs w:val="24"/>
        </w:rPr>
      </w:pPr>
    </w:p>
    <w:p w:rsidR="00026ADC" w:rsidRPr="0087387E" w14:paraId="3763E5A3" w14:textId="77777777">
      <w:pPr>
        <w:rPr>
          <w:rFonts w:ascii="Times New Roman" w:hAnsi="Times New Roman"/>
          <w:sz w:val="24"/>
          <w:szCs w:val="24"/>
        </w:rPr>
      </w:pPr>
      <w:r w:rsidRPr="0087387E">
        <w:rPr>
          <w:rFonts w:ascii="Times New Roman" w:hAnsi="Times New Roman"/>
          <w:b/>
          <w:sz w:val="24"/>
          <w:szCs w:val="24"/>
        </w:rPr>
        <w:t xml:space="preserve">19.  </w:t>
      </w:r>
      <w:r w:rsidRPr="0087387E">
        <w:rPr>
          <w:rFonts w:ascii="Times New Roman" w:hAnsi="Times New Roman"/>
          <w:b/>
          <w:sz w:val="24"/>
          <w:szCs w:val="24"/>
          <w:u w:val="single"/>
        </w:rPr>
        <w:t>How is this information collection related to the Service Center Initiative (SCI)?  Will the information collection be part of the one stop-shopping concept?</w:t>
      </w:r>
    </w:p>
    <w:p w:rsidR="00026ADC" w:rsidRPr="0087387E" w14:paraId="0E6D6E64" w14:textId="77777777">
      <w:pPr>
        <w:rPr>
          <w:rFonts w:ascii="Times New Roman" w:hAnsi="Times New Roman"/>
          <w:sz w:val="24"/>
          <w:szCs w:val="24"/>
        </w:rPr>
      </w:pPr>
    </w:p>
    <w:p w:rsidR="00026ADC" w:rsidRPr="0087387E" w14:paraId="1730B372" w14:textId="77777777">
      <w:pPr>
        <w:rPr>
          <w:rFonts w:ascii="Times New Roman" w:hAnsi="Times New Roman"/>
          <w:sz w:val="24"/>
          <w:szCs w:val="24"/>
        </w:rPr>
      </w:pPr>
      <w:r w:rsidRPr="0087387E">
        <w:rPr>
          <w:rFonts w:ascii="Times New Roman" w:hAnsi="Times New Roman"/>
          <w:sz w:val="24"/>
          <w:szCs w:val="24"/>
        </w:rPr>
        <w:t>S</w:t>
      </w:r>
      <w:r w:rsidRPr="0087387E">
        <w:rPr>
          <w:rFonts w:ascii="Times New Roman" w:hAnsi="Times New Roman"/>
          <w:sz w:val="24"/>
          <w:szCs w:val="24"/>
        </w:rPr>
        <w:t>ome lenders participate in more than one of the Agency’s programs</w:t>
      </w:r>
      <w:r w:rsidRPr="0087387E">
        <w:rPr>
          <w:rFonts w:ascii="Times New Roman" w:hAnsi="Times New Roman"/>
          <w:sz w:val="24"/>
          <w:szCs w:val="24"/>
        </w:rPr>
        <w:t>.  Through the Guaranteed Loan System (GLS)</w:t>
      </w:r>
      <w:r w:rsidRPr="0087387E">
        <w:rPr>
          <w:rFonts w:ascii="Times New Roman" w:hAnsi="Times New Roman"/>
          <w:sz w:val="24"/>
          <w:szCs w:val="24"/>
        </w:rPr>
        <w:t>, some basic lender data can be shared</w:t>
      </w:r>
      <w:r w:rsidRPr="0087387E">
        <w:rPr>
          <w:rFonts w:ascii="Times New Roman" w:hAnsi="Times New Roman"/>
          <w:sz w:val="24"/>
          <w:szCs w:val="24"/>
        </w:rPr>
        <w:t xml:space="preserve"> between Agencies</w:t>
      </w:r>
      <w:r w:rsidRPr="0087387E">
        <w:rPr>
          <w:rFonts w:ascii="Times New Roman" w:hAnsi="Times New Roman"/>
          <w:sz w:val="24"/>
          <w:szCs w:val="24"/>
        </w:rPr>
        <w:t xml:space="preserve">.  However, the </w:t>
      </w:r>
      <w:r w:rsidRPr="0087387E">
        <w:rPr>
          <w:rFonts w:ascii="Times New Roman" w:hAnsi="Times New Roman"/>
          <w:sz w:val="24"/>
          <w:szCs w:val="24"/>
        </w:rPr>
        <w:t xml:space="preserve">SFHGLP </w:t>
      </w:r>
      <w:r w:rsidRPr="0087387E">
        <w:rPr>
          <w:rFonts w:ascii="Times New Roman" w:hAnsi="Times New Roman"/>
          <w:sz w:val="24"/>
          <w:szCs w:val="24"/>
        </w:rPr>
        <w:t>is unique in nature as compared to other Agency guaranteed programs</w:t>
      </w:r>
      <w:r w:rsidRPr="0087387E">
        <w:rPr>
          <w:rFonts w:ascii="Times New Roman" w:hAnsi="Times New Roman"/>
          <w:sz w:val="24"/>
          <w:szCs w:val="24"/>
        </w:rPr>
        <w:t xml:space="preserve">.  </w:t>
      </w:r>
      <w:r w:rsidRPr="0087387E" w:rsidR="002C3452">
        <w:rPr>
          <w:rFonts w:ascii="Times New Roman" w:hAnsi="Times New Roman"/>
          <w:sz w:val="24"/>
          <w:szCs w:val="24"/>
        </w:rPr>
        <w:t>Therefore,</w:t>
      </w:r>
      <w:r w:rsidRPr="0087387E">
        <w:rPr>
          <w:rFonts w:ascii="Times New Roman" w:hAnsi="Times New Roman"/>
          <w:sz w:val="24"/>
          <w:szCs w:val="24"/>
        </w:rPr>
        <w:t xml:space="preserve"> sharing of information is limited</w:t>
      </w:r>
      <w:r w:rsidRPr="0087387E" w:rsidR="00735A4B">
        <w:rPr>
          <w:rFonts w:ascii="Times New Roman" w:hAnsi="Times New Roman"/>
          <w:sz w:val="24"/>
          <w:szCs w:val="24"/>
        </w:rPr>
        <w:t xml:space="preserve"> </w:t>
      </w:r>
      <w:r w:rsidRPr="0087387E" w:rsidR="00735A4B">
        <w:rPr>
          <w:rFonts w:ascii="Times New Roman" w:hAnsi="Times New Roman"/>
          <w:sz w:val="24"/>
          <w:szCs w:val="24"/>
        </w:rPr>
        <w:t>at this time</w:t>
      </w:r>
      <w:r w:rsidRPr="0087387E">
        <w:rPr>
          <w:rFonts w:ascii="Times New Roman" w:hAnsi="Times New Roman"/>
          <w:sz w:val="24"/>
          <w:szCs w:val="24"/>
        </w:rPr>
        <w:t xml:space="preserve">.  </w:t>
      </w:r>
    </w:p>
    <w:p w:rsidR="00735A4B" w:rsidRPr="0087387E" w14:paraId="4260C9F8" w14:textId="77777777">
      <w:pPr>
        <w:rPr>
          <w:rFonts w:ascii="Times New Roman" w:hAnsi="Times New Roman"/>
          <w:sz w:val="24"/>
          <w:szCs w:val="24"/>
        </w:rPr>
      </w:pPr>
    </w:p>
    <w:p w:rsidR="00735A4B" w:rsidRPr="0087387E" w14:paraId="163119B8" w14:textId="3993D12E">
      <w:pPr>
        <w:rPr>
          <w:rFonts w:ascii="Times New Roman" w:hAnsi="Times New Roman"/>
          <w:sz w:val="24"/>
          <w:szCs w:val="24"/>
        </w:rPr>
      </w:pPr>
      <w:r w:rsidRPr="0087387E">
        <w:rPr>
          <w:rFonts w:ascii="Times New Roman" w:hAnsi="Times New Roman"/>
          <w:sz w:val="24"/>
          <w:szCs w:val="24"/>
        </w:rPr>
        <w:t xml:space="preserve">Under the Comprehensive Loan Program (CLP) initiative Farm Service Agency and Rural Development will be collaborating to strategically integrate existing USDA IT loan originating and servicing platforms.  </w:t>
      </w:r>
      <w:r w:rsidRPr="0087387E" w:rsidR="00700C81">
        <w:rPr>
          <w:rFonts w:ascii="Times New Roman" w:hAnsi="Times New Roman"/>
          <w:sz w:val="24"/>
          <w:szCs w:val="24"/>
        </w:rPr>
        <w:t>This</w:t>
      </w:r>
      <w:r w:rsidRPr="0087387E">
        <w:rPr>
          <w:rFonts w:ascii="Times New Roman" w:hAnsi="Times New Roman"/>
          <w:sz w:val="24"/>
          <w:szCs w:val="24"/>
        </w:rPr>
        <w:t xml:space="preserve"> is based upon the same “line of business” of the Federal Architecture Business Reference Model.  Rural Development and Farm Service Agency are also focusing on collaborative efforts for sharing common technologies, software and application components.  Th</w:t>
      </w:r>
      <w:r w:rsidRPr="0087387E" w:rsidR="00700C81">
        <w:rPr>
          <w:rFonts w:ascii="Times New Roman" w:hAnsi="Times New Roman"/>
          <w:sz w:val="24"/>
          <w:szCs w:val="24"/>
        </w:rPr>
        <w:t>is</w:t>
      </w:r>
      <w:r w:rsidRPr="0087387E">
        <w:rPr>
          <w:rFonts w:ascii="Times New Roman" w:hAnsi="Times New Roman"/>
          <w:sz w:val="24"/>
          <w:szCs w:val="24"/>
        </w:rPr>
        <w:t xml:space="preserve"> technology allow</w:t>
      </w:r>
      <w:r w:rsidRPr="0087387E" w:rsidR="00700C81">
        <w:rPr>
          <w:rFonts w:ascii="Times New Roman" w:hAnsi="Times New Roman"/>
          <w:sz w:val="24"/>
          <w:szCs w:val="24"/>
        </w:rPr>
        <w:t>s</w:t>
      </w:r>
      <w:r w:rsidRPr="0087387E">
        <w:rPr>
          <w:rFonts w:ascii="Times New Roman" w:hAnsi="Times New Roman"/>
          <w:sz w:val="24"/>
          <w:szCs w:val="24"/>
        </w:rPr>
        <w:t xml:space="preserve"> seamless sharing of data across components and collaborating on standard data base technologies, common web application </w:t>
      </w:r>
      <w:r w:rsidRPr="0087387E" w:rsidR="00B848E2">
        <w:rPr>
          <w:rFonts w:ascii="Times New Roman" w:hAnsi="Times New Roman"/>
          <w:sz w:val="24"/>
          <w:szCs w:val="24"/>
        </w:rPr>
        <w:t>a</w:t>
      </w:r>
      <w:r w:rsidRPr="0087387E">
        <w:rPr>
          <w:rFonts w:ascii="Times New Roman" w:hAnsi="Times New Roman"/>
          <w:sz w:val="24"/>
          <w:szCs w:val="24"/>
        </w:rPr>
        <w:t>nd software development tools defined by the Service Center Management Initiative.  The initiative is in support of the USDA Target Architecture and Federal Enterprise Architecture.</w:t>
      </w:r>
    </w:p>
    <w:sectPr>
      <w:footerReference w:type="default" r:id="rId10"/>
      <w:pgSz w:w="12240" w:h="15840"/>
      <w:pgMar w:top="1440"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FF3" w14:paraId="43EFBAA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B46A7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6C01EF0"/>
    <w:multiLevelType w:val="hybridMultilevel"/>
    <w:tmpl w:val="5A5E492A"/>
    <w:lvl w:ilvl="0">
      <w:start w:val="1"/>
      <w:numFmt w:val="bullet"/>
      <w:lvlText w:val=""/>
      <w:lvlJc w:val="left"/>
      <w:pPr>
        <w:tabs>
          <w:tab w:val="num" w:pos="1440"/>
        </w:tabs>
        <w:ind w:left="1080" w:firstLine="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109C73B7"/>
    <w:multiLevelType w:val="hybridMultilevel"/>
    <w:tmpl w:val="160AEF4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EA44156"/>
    <w:multiLevelType w:val="hybridMultilevel"/>
    <w:tmpl w:val="63B0D276"/>
    <w:lvl w:ilvl="0">
      <w:start w:val="1"/>
      <w:numFmt w:val="bullet"/>
      <w:lvlText w:val=""/>
      <w:lvlJc w:val="left"/>
      <w:pPr>
        <w:tabs>
          <w:tab w:val="num" w:pos="1080"/>
        </w:tabs>
        <w:ind w:left="1080" w:hanging="360"/>
      </w:pPr>
      <w:rPr>
        <w:rFonts w:ascii="Wingdings" w:hAnsi="Wingdings"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67045265"/>
    <w:multiLevelType w:val="hybridMultilevel"/>
    <w:tmpl w:val="85CC7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762211"/>
    <w:multiLevelType w:val="hybridMultilevel"/>
    <w:tmpl w:val="38380F1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741E6CF5"/>
    <w:multiLevelType w:val="hybridMultilevel"/>
    <w:tmpl w:val="FE0CCDF4"/>
    <w:lvl w:ilvl="0">
      <w:start w:val="1"/>
      <w:numFmt w:val="upperLetter"/>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num w:numId="1" w16cid:durableId="20602031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1534151">
    <w:abstractNumId w:val="3"/>
  </w:num>
  <w:num w:numId="3" w16cid:durableId="543176607">
    <w:abstractNumId w:val="5"/>
  </w:num>
  <w:num w:numId="4" w16cid:durableId="631209719">
    <w:abstractNumId w:val="6"/>
  </w:num>
  <w:num w:numId="5" w16cid:durableId="1970622747">
    <w:abstractNumId w:val="1"/>
  </w:num>
  <w:num w:numId="6" w16cid:durableId="174809572">
    <w:abstractNumId w:val="4"/>
  </w:num>
  <w:num w:numId="7" w16cid:durableId="2088190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73"/>
    <w:rsid w:val="00003999"/>
    <w:rsid w:val="00004AAD"/>
    <w:rsid w:val="00005816"/>
    <w:rsid w:val="000104F5"/>
    <w:rsid w:val="000124BC"/>
    <w:rsid w:val="000168E7"/>
    <w:rsid w:val="00022A29"/>
    <w:rsid w:val="00023AC2"/>
    <w:rsid w:val="000241F3"/>
    <w:rsid w:val="0002512C"/>
    <w:rsid w:val="000256AF"/>
    <w:rsid w:val="00026ADC"/>
    <w:rsid w:val="00033687"/>
    <w:rsid w:val="00050196"/>
    <w:rsid w:val="000524BF"/>
    <w:rsid w:val="000549F8"/>
    <w:rsid w:val="00054C4C"/>
    <w:rsid w:val="0005775D"/>
    <w:rsid w:val="00060450"/>
    <w:rsid w:val="00060464"/>
    <w:rsid w:val="00062FFD"/>
    <w:rsid w:val="000654B7"/>
    <w:rsid w:val="00065FFF"/>
    <w:rsid w:val="00066CE4"/>
    <w:rsid w:val="00067437"/>
    <w:rsid w:val="00071C08"/>
    <w:rsid w:val="00073858"/>
    <w:rsid w:val="00074087"/>
    <w:rsid w:val="000759C7"/>
    <w:rsid w:val="00080093"/>
    <w:rsid w:val="00082EA5"/>
    <w:rsid w:val="00084722"/>
    <w:rsid w:val="00084C91"/>
    <w:rsid w:val="0008789C"/>
    <w:rsid w:val="00090116"/>
    <w:rsid w:val="00091D85"/>
    <w:rsid w:val="000930B7"/>
    <w:rsid w:val="00093899"/>
    <w:rsid w:val="00095652"/>
    <w:rsid w:val="00096094"/>
    <w:rsid w:val="000969F4"/>
    <w:rsid w:val="0009723A"/>
    <w:rsid w:val="000A19A9"/>
    <w:rsid w:val="000A2A17"/>
    <w:rsid w:val="000A3885"/>
    <w:rsid w:val="000A505D"/>
    <w:rsid w:val="000A6801"/>
    <w:rsid w:val="000B3CEE"/>
    <w:rsid w:val="000C1841"/>
    <w:rsid w:val="000C6BEC"/>
    <w:rsid w:val="000D0228"/>
    <w:rsid w:val="000D02B4"/>
    <w:rsid w:val="000D2CCE"/>
    <w:rsid w:val="000E08A0"/>
    <w:rsid w:val="000E148A"/>
    <w:rsid w:val="000E1BD6"/>
    <w:rsid w:val="000E1F94"/>
    <w:rsid w:val="000E27DD"/>
    <w:rsid w:val="000F36B0"/>
    <w:rsid w:val="000F5528"/>
    <w:rsid w:val="000F7283"/>
    <w:rsid w:val="001004F0"/>
    <w:rsid w:val="0010099C"/>
    <w:rsid w:val="0010131B"/>
    <w:rsid w:val="001036F0"/>
    <w:rsid w:val="001107AB"/>
    <w:rsid w:val="0011729B"/>
    <w:rsid w:val="00124BEF"/>
    <w:rsid w:val="00125DE4"/>
    <w:rsid w:val="0013239C"/>
    <w:rsid w:val="00136599"/>
    <w:rsid w:val="00140837"/>
    <w:rsid w:val="0014155F"/>
    <w:rsid w:val="0014209A"/>
    <w:rsid w:val="00142B2B"/>
    <w:rsid w:val="00142D1A"/>
    <w:rsid w:val="00143FE7"/>
    <w:rsid w:val="00144069"/>
    <w:rsid w:val="00152D96"/>
    <w:rsid w:val="00155A7E"/>
    <w:rsid w:val="00156252"/>
    <w:rsid w:val="00160B45"/>
    <w:rsid w:val="001620E2"/>
    <w:rsid w:val="00162D6B"/>
    <w:rsid w:val="00167DC1"/>
    <w:rsid w:val="00176334"/>
    <w:rsid w:val="001774AA"/>
    <w:rsid w:val="00181143"/>
    <w:rsid w:val="001847D6"/>
    <w:rsid w:val="0019498D"/>
    <w:rsid w:val="001A375F"/>
    <w:rsid w:val="001A3EC3"/>
    <w:rsid w:val="001B0E7E"/>
    <w:rsid w:val="001B38D8"/>
    <w:rsid w:val="001C03B8"/>
    <w:rsid w:val="001C04F8"/>
    <w:rsid w:val="001C099A"/>
    <w:rsid w:val="001C0F64"/>
    <w:rsid w:val="001C6836"/>
    <w:rsid w:val="001D2CC1"/>
    <w:rsid w:val="001D7B97"/>
    <w:rsid w:val="001E0809"/>
    <w:rsid w:val="001F19D3"/>
    <w:rsid w:val="001F7412"/>
    <w:rsid w:val="00200ACD"/>
    <w:rsid w:val="0020206E"/>
    <w:rsid w:val="00207929"/>
    <w:rsid w:val="002107F1"/>
    <w:rsid w:val="002108D4"/>
    <w:rsid w:val="00212C9E"/>
    <w:rsid w:val="00215B84"/>
    <w:rsid w:val="00216B8F"/>
    <w:rsid w:val="002177B1"/>
    <w:rsid w:val="00217B26"/>
    <w:rsid w:val="0022079C"/>
    <w:rsid w:val="002214F8"/>
    <w:rsid w:val="002224D2"/>
    <w:rsid w:val="00222D62"/>
    <w:rsid w:val="00222F26"/>
    <w:rsid w:val="0022772D"/>
    <w:rsid w:val="00227A91"/>
    <w:rsid w:val="0023093A"/>
    <w:rsid w:val="00230A18"/>
    <w:rsid w:val="00231375"/>
    <w:rsid w:val="00234009"/>
    <w:rsid w:val="00236322"/>
    <w:rsid w:val="00237DCD"/>
    <w:rsid w:val="0024276D"/>
    <w:rsid w:val="0024572D"/>
    <w:rsid w:val="00246A87"/>
    <w:rsid w:val="002517D2"/>
    <w:rsid w:val="0025583D"/>
    <w:rsid w:val="002638BC"/>
    <w:rsid w:val="00263CCD"/>
    <w:rsid w:val="00263E07"/>
    <w:rsid w:val="00264CA9"/>
    <w:rsid w:val="002653CD"/>
    <w:rsid w:val="00266282"/>
    <w:rsid w:val="0026677C"/>
    <w:rsid w:val="00267B84"/>
    <w:rsid w:val="00280360"/>
    <w:rsid w:val="00284946"/>
    <w:rsid w:val="00285DF6"/>
    <w:rsid w:val="0028601E"/>
    <w:rsid w:val="0029193D"/>
    <w:rsid w:val="00297440"/>
    <w:rsid w:val="00297E65"/>
    <w:rsid w:val="002A1596"/>
    <w:rsid w:val="002A1F2F"/>
    <w:rsid w:val="002A29E9"/>
    <w:rsid w:val="002A397C"/>
    <w:rsid w:val="002A4293"/>
    <w:rsid w:val="002A5D52"/>
    <w:rsid w:val="002A7D76"/>
    <w:rsid w:val="002B2E41"/>
    <w:rsid w:val="002B38C9"/>
    <w:rsid w:val="002B5724"/>
    <w:rsid w:val="002B7CA3"/>
    <w:rsid w:val="002C15A1"/>
    <w:rsid w:val="002C1E8C"/>
    <w:rsid w:val="002C1EC8"/>
    <w:rsid w:val="002C3452"/>
    <w:rsid w:val="002C61D1"/>
    <w:rsid w:val="002D0938"/>
    <w:rsid w:val="002D22FA"/>
    <w:rsid w:val="002D25EB"/>
    <w:rsid w:val="002D5330"/>
    <w:rsid w:val="002E05CB"/>
    <w:rsid w:val="002E225D"/>
    <w:rsid w:val="002E4395"/>
    <w:rsid w:val="002F17E0"/>
    <w:rsid w:val="002F26C5"/>
    <w:rsid w:val="002F3C5A"/>
    <w:rsid w:val="002F423D"/>
    <w:rsid w:val="002F5AC4"/>
    <w:rsid w:val="003001B6"/>
    <w:rsid w:val="00300D90"/>
    <w:rsid w:val="003060A7"/>
    <w:rsid w:val="0030786C"/>
    <w:rsid w:val="00307A35"/>
    <w:rsid w:val="00312556"/>
    <w:rsid w:val="00323384"/>
    <w:rsid w:val="0032390B"/>
    <w:rsid w:val="00324158"/>
    <w:rsid w:val="0033041E"/>
    <w:rsid w:val="00330B2A"/>
    <w:rsid w:val="003322FF"/>
    <w:rsid w:val="00333A55"/>
    <w:rsid w:val="003360FA"/>
    <w:rsid w:val="003362ED"/>
    <w:rsid w:val="003408F6"/>
    <w:rsid w:val="00341B57"/>
    <w:rsid w:val="003465A3"/>
    <w:rsid w:val="00352D12"/>
    <w:rsid w:val="00353D7C"/>
    <w:rsid w:val="00353F3A"/>
    <w:rsid w:val="003560E4"/>
    <w:rsid w:val="00357722"/>
    <w:rsid w:val="0036125D"/>
    <w:rsid w:val="00361260"/>
    <w:rsid w:val="00364799"/>
    <w:rsid w:val="00366B13"/>
    <w:rsid w:val="00370EFA"/>
    <w:rsid w:val="00372881"/>
    <w:rsid w:val="00372D5B"/>
    <w:rsid w:val="003772E0"/>
    <w:rsid w:val="00381D3E"/>
    <w:rsid w:val="00383310"/>
    <w:rsid w:val="00386755"/>
    <w:rsid w:val="0039553C"/>
    <w:rsid w:val="00396CF4"/>
    <w:rsid w:val="00397064"/>
    <w:rsid w:val="00397516"/>
    <w:rsid w:val="003A376F"/>
    <w:rsid w:val="003B030E"/>
    <w:rsid w:val="003B2BF6"/>
    <w:rsid w:val="003B3661"/>
    <w:rsid w:val="003B38C1"/>
    <w:rsid w:val="003B78CB"/>
    <w:rsid w:val="003B7F14"/>
    <w:rsid w:val="003C19A7"/>
    <w:rsid w:val="003C4D62"/>
    <w:rsid w:val="003D0324"/>
    <w:rsid w:val="003D0648"/>
    <w:rsid w:val="003D0EFD"/>
    <w:rsid w:val="003D2529"/>
    <w:rsid w:val="003D397D"/>
    <w:rsid w:val="003E0461"/>
    <w:rsid w:val="003E5673"/>
    <w:rsid w:val="003F2D53"/>
    <w:rsid w:val="00405A87"/>
    <w:rsid w:val="00412C1C"/>
    <w:rsid w:val="0041332B"/>
    <w:rsid w:val="00414C92"/>
    <w:rsid w:val="00414E4E"/>
    <w:rsid w:val="00415B8A"/>
    <w:rsid w:val="0042102C"/>
    <w:rsid w:val="00430BF7"/>
    <w:rsid w:val="00430F91"/>
    <w:rsid w:val="00432E5F"/>
    <w:rsid w:val="004437DF"/>
    <w:rsid w:val="004461D2"/>
    <w:rsid w:val="00447267"/>
    <w:rsid w:val="004475C2"/>
    <w:rsid w:val="0045125D"/>
    <w:rsid w:val="004523DF"/>
    <w:rsid w:val="00452718"/>
    <w:rsid w:val="00453267"/>
    <w:rsid w:val="00453450"/>
    <w:rsid w:val="00456DBA"/>
    <w:rsid w:val="004573AF"/>
    <w:rsid w:val="004651A8"/>
    <w:rsid w:val="00465D12"/>
    <w:rsid w:val="00465FB4"/>
    <w:rsid w:val="00470760"/>
    <w:rsid w:val="0047266C"/>
    <w:rsid w:val="00472903"/>
    <w:rsid w:val="004759D2"/>
    <w:rsid w:val="00477265"/>
    <w:rsid w:val="00477AEA"/>
    <w:rsid w:val="0048210E"/>
    <w:rsid w:val="00482ECF"/>
    <w:rsid w:val="00483AE4"/>
    <w:rsid w:val="00485B65"/>
    <w:rsid w:val="00491C41"/>
    <w:rsid w:val="00493DE7"/>
    <w:rsid w:val="00497115"/>
    <w:rsid w:val="004A0F3C"/>
    <w:rsid w:val="004A1969"/>
    <w:rsid w:val="004A28C8"/>
    <w:rsid w:val="004A37C3"/>
    <w:rsid w:val="004B409C"/>
    <w:rsid w:val="004C0DBD"/>
    <w:rsid w:val="004C1A9C"/>
    <w:rsid w:val="004D38B0"/>
    <w:rsid w:val="004D510F"/>
    <w:rsid w:val="004D7BC1"/>
    <w:rsid w:val="004E39B1"/>
    <w:rsid w:val="004E4E7C"/>
    <w:rsid w:val="004F3682"/>
    <w:rsid w:val="004F5777"/>
    <w:rsid w:val="004F5E1A"/>
    <w:rsid w:val="004F7C3C"/>
    <w:rsid w:val="005010DC"/>
    <w:rsid w:val="005028B9"/>
    <w:rsid w:val="0050349C"/>
    <w:rsid w:val="005037F2"/>
    <w:rsid w:val="00504098"/>
    <w:rsid w:val="00510FBA"/>
    <w:rsid w:val="00511B49"/>
    <w:rsid w:val="00512A7B"/>
    <w:rsid w:val="00514DE3"/>
    <w:rsid w:val="00515B36"/>
    <w:rsid w:val="005179DA"/>
    <w:rsid w:val="00522318"/>
    <w:rsid w:val="00523515"/>
    <w:rsid w:val="0053272A"/>
    <w:rsid w:val="00532FE6"/>
    <w:rsid w:val="00534104"/>
    <w:rsid w:val="00534374"/>
    <w:rsid w:val="0053542B"/>
    <w:rsid w:val="00536BAC"/>
    <w:rsid w:val="00537042"/>
    <w:rsid w:val="00541CF3"/>
    <w:rsid w:val="00542F35"/>
    <w:rsid w:val="00543589"/>
    <w:rsid w:val="00543627"/>
    <w:rsid w:val="005475DC"/>
    <w:rsid w:val="00551EF9"/>
    <w:rsid w:val="0055273E"/>
    <w:rsid w:val="005531F2"/>
    <w:rsid w:val="0055492D"/>
    <w:rsid w:val="005576F6"/>
    <w:rsid w:val="005647BF"/>
    <w:rsid w:val="005735A8"/>
    <w:rsid w:val="00574E03"/>
    <w:rsid w:val="0057668A"/>
    <w:rsid w:val="00580211"/>
    <w:rsid w:val="0058170F"/>
    <w:rsid w:val="00584BD2"/>
    <w:rsid w:val="00585308"/>
    <w:rsid w:val="005864E4"/>
    <w:rsid w:val="00593541"/>
    <w:rsid w:val="005950BB"/>
    <w:rsid w:val="0059763B"/>
    <w:rsid w:val="005A770A"/>
    <w:rsid w:val="005B25FB"/>
    <w:rsid w:val="005B4C80"/>
    <w:rsid w:val="005B75A5"/>
    <w:rsid w:val="005C0977"/>
    <w:rsid w:val="005C13EB"/>
    <w:rsid w:val="005C73FF"/>
    <w:rsid w:val="005D00AB"/>
    <w:rsid w:val="005D0944"/>
    <w:rsid w:val="005D2559"/>
    <w:rsid w:val="005D2A17"/>
    <w:rsid w:val="005D2EA2"/>
    <w:rsid w:val="005D3E9F"/>
    <w:rsid w:val="005E2B11"/>
    <w:rsid w:val="005E4F93"/>
    <w:rsid w:val="005E6046"/>
    <w:rsid w:val="005F39C8"/>
    <w:rsid w:val="005F446E"/>
    <w:rsid w:val="005F795A"/>
    <w:rsid w:val="005F7C97"/>
    <w:rsid w:val="00600404"/>
    <w:rsid w:val="00601F28"/>
    <w:rsid w:val="00604660"/>
    <w:rsid w:val="006049F7"/>
    <w:rsid w:val="0060779D"/>
    <w:rsid w:val="00611175"/>
    <w:rsid w:val="006115A2"/>
    <w:rsid w:val="00612436"/>
    <w:rsid w:val="00614567"/>
    <w:rsid w:val="0061468F"/>
    <w:rsid w:val="0062053C"/>
    <w:rsid w:val="0062276D"/>
    <w:rsid w:val="00622E8A"/>
    <w:rsid w:val="00624638"/>
    <w:rsid w:val="00624C4C"/>
    <w:rsid w:val="006264DB"/>
    <w:rsid w:val="00634A90"/>
    <w:rsid w:val="00635356"/>
    <w:rsid w:val="00635F29"/>
    <w:rsid w:val="00636BF7"/>
    <w:rsid w:val="00636E69"/>
    <w:rsid w:val="006419F4"/>
    <w:rsid w:val="00643A2A"/>
    <w:rsid w:val="0064424C"/>
    <w:rsid w:val="006476E0"/>
    <w:rsid w:val="00647B40"/>
    <w:rsid w:val="0065250C"/>
    <w:rsid w:val="0065439A"/>
    <w:rsid w:val="00660582"/>
    <w:rsid w:val="00660C7F"/>
    <w:rsid w:val="006701A5"/>
    <w:rsid w:val="00670321"/>
    <w:rsid w:val="006719B0"/>
    <w:rsid w:val="006726E4"/>
    <w:rsid w:val="006738C2"/>
    <w:rsid w:val="00673FAD"/>
    <w:rsid w:val="0068032E"/>
    <w:rsid w:val="006866CA"/>
    <w:rsid w:val="00692628"/>
    <w:rsid w:val="00693365"/>
    <w:rsid w:val="0069342B"/>
    <w:rsid w:val="006970AE"/>
    <w:rsid w:val="0069748D"/>
    <w:rsid w:val="006A1577"/>
    <w:rsid w:val="006A24A0"/>
    <w:rsid w:val="006A6B93"/>
    <w:rsid w:val="006A7F0E"/>
    <w:rsid w:val="006B07EC"/>
    <w:rsid w:val="006B20A5"/>
    <w:rsid w:val="006C3764"/>
    <w:rsid w:val="006C5605"/>
    <w:rsid w:val="006C70BD"/>
    <w:rsid w:val="006C7C0A"/>
    <w:rsid w:val="006D11EC"/>
    <w:rsid w:val="006D2788"/>
    <w:rsid w:val="006D29F1"/>
    <w:rsid w:val="006D3295"/>
    <w:rsid w:val="006D7F39"/>
    <w:rsid w:val="006E0499"/>
    <w:rsid w:val="006E0BD3"/>
    <w:rsid w:val="006E3B36"/>
    <w:rsid w:val="006E42BB"/>
    <w:rsid w:val="006E4308"/>
    <w:rsid w:val="006F5D56"/>
    <w:rsid w:val="00700C81"/>
    <w:rsid w:val="00714B87"/>
    <w:rsid w:val="007158BF"/>
    <w:rsid w:val="00717AB1"/>
    <w:rsid w:val="007233B6"/>
    <w:rsid w:val="007261AC"/>
    <w:rsid w:val="0072627B"/>
    <w:rsid w:val="0073448B"/>
    <w:rsid w:val="00735A4B"/>
    <w:rsid w:val="00740247"/>
    <w:rsid w:val="00740A17"/>
    <w:rsid w:val="00740CB2"/>
    <w:rsid w:val="00741506"/>
    <w:rsid w:val="007421A1"/>
    <w:rsid w:val="00742D1F"/>
    <w:rsid w:val="00747168"/>
    <w:rsid w:val="007528F9"/>
    <w:rsid w:val="00753887"/>
    <w:rsid w:val="00754F11"/>
    <w:rsid w:val="00755ACC"/>
    <w:rsid w:val="007563F0"/>
    <w:rsid w:val="007600A0"/>
    <w:rsid w:val="0076148A"/>
    <w:rsid w:val="00762553"/>
    <w:rsid w:val="007629FD"/>
    <w:rsid w:val="00763C30"/>
    <w:rsid w:val="0076726C"/>
    <w:rsid w:val="00767DA2"/>
    <w:rsid w:val="007729AF"/>
    <w:rsid w:val="00774C1F"/>
    <w:rsid w:val="00776E7F"/>
    <w:rsid w:val="00785C62"/>
    <w:rsid w:val="00786C28"/>
    <w:rsid w:val="00787492"/>
    <w:rsid w:val="00790D5B"/>
    <w:rsid w:val="007922D8"/>
    <w:rsid w:val="00794701"/>
    <w:rsid w:val="007A0319"/>
    <w:rsid w:val="007A068C"/>
    <w:rsid w:val="007A0DD7"/>
    <w:rsid w:val="007A3980"/>
    <w:rsid w:val="007A4C63"/>
    <w:rsid w:val="007A4F85"/>
    <w:rsid w:val="007A773E"/>
    <w:rsid w:val="007B1970"/>
    <w:rsid w:val="007B2B13"/>
    <w:rsid w:val="007B6B25"/>
    <w:rsid w:val="007C0703"/>
    <w:rsid w:val="007C480D"/>
    <w:rsid w:val="007C7CDB"/>
    <w:rsid w:val="007D2B58"/>
    <w:rsid w:val="007D46DA"/>
    <w:rsid w:val="007E5031"/>
    <w:rsid w:val="007E531A"/>
    <w:rsid w:val="007F126D"/>
    <w:rsid w:val="007F1D24"/>
    <w:rsid w:val="007F20AE"/>
    <w:rsid w:val="007F3D50"/>
    <w:rsid w:val="007F5AD2"/>
    <w:rsid w:val="007F5EB0"/>
    <w:rsid w:val="00800A6B"/>
    <w:rsid w:val="00805E34"/>
    <w:rsid w:val="008068A9"/>
    <w:rsid w:val="00806938"/>
    <w:rsid w:val="00810867"/>
    <w:rsid w:val="00811EB8"/>
    <w:rsid w:val="00813220"/>
    <w:rsid w:val="00813788"/>
    <w:rsid w:val="00814F81"/>
    <w:rsid w:val="00815009"/>
    <w:rsid w:val="00816952"/>
    <w:rsid w:val="008230B7"/>
    <w:rsid w:val="00825F24"/>
    <w:rsid w:val="00826CDF"/>
    <w:rsid w:val="008316CF"/>
    <w:rsid w:val="008321A4"/>
    <w:rsid w:val="0083449E"/>
    <w:rsid w:val="008345BA"/>
    <w:rsid w:val="0084597F"/>
    <w:rsid w:val="00847B82"/>
    <w:rsid w:val="008516C9"/>
    <w:rsid w:val="00856A54"/>
    <w:rsid w:val="00856CBE"/>
    <w:rsid w:val="0086038F"/>
    <w:rsid w:val="00860A6E"/>
    <w:rsid w:val="00867EDF"/>
    <w:rsid w:val="0087387E"/>
    <w:rsid w:val="00877534"/>
    <w:rsid w:val="00881D7E"/>
    <w:rsid w:val="00885710"/>
    <w:rsid w:val="00890B7B"/>
    <w:rsid w:val="00892AE0"/>
    <w:rsid w:val="008939E2"/>
    <w:rsid w:val="00893BED"/>
    <w:rsid w:val="00895FCD"/>
    <w:rsid w:val="0089725E"/>
    <w:rsid w:val="008A5CA6"/>
    <w:rsid w:val="008B03C9"/>
    <w:rsid w:val="008B04EC"/>
    <w:rsid w:val="008B0E05"/>
    <w:rsid w:val="008B2244"/>
    <w:rsid w:val="008B4370"/>
    <w:rsid w:val="008B739A"/>
    <w:rsid w:val="008C050A"/>
    <w:rsid w:val="008C064D"/>
    <w:rsid w:val="008C1C01"/>
    <w:rsid w:val="008C4B78"/>
    <w:rsid w:val="008C7E2E"/>
    <w:rsid w:val="008D0FFD"/>
    <w:rsid w:val="008D1625"/>
    <w:rsid w:val="008D34EE"/>
    <w:rsid w:val="008F1CFD"/>
    <w:rsid w:val="009045C1"/>
    <w:rsid w:val="009078CE"/>
    <w:rsid w:val="00910026"/>
    <w:rsid w:val="00913657"/>
    <w:rsid w:val="00914F2A"/>
    <w:rsid w:val="00920560"/>
    <w:rsid w:val="00924D96"/>
    <w:rsid w:val="009275B3"/>
    <w:rsid w:val="00927EB6"/>
    <w:rsid w:val="00932B8D"/>
    <w:rsid w:val="00933833"/>
    <w:rsid w:val="00942059"/>
    <w:rsid w:val="00942970"/>
    <w:rsid w:val="00942EBF"/>
    <w:rsid w:val="00943B9A"/>
    <w:rsid w:val="00943EAA"/>
    <w:rsid w:val="0094459C"/>
    <w:rsid w:val="00946EBD"/>
    <w:rsid w:val="00950097"/>
    <w:rsid w:val="00950A13"/>
    <w:rsid w:val="00951BC2"/>
    <w:rsid w:val="009535EE"/>
    <w:rsid w:val="00955657"/>
    <w:rsid w:val="0095656F"/>
    <w:rsid w:val="00960772"/>
    <w:rsid w:val="00964EB3"/>
    <w:rsid w:val="00966D18"/>
    <w:rsid w:val="009709DD"/>
    <w:rsid w:val="00970E20"/>
    <w:rsid w:val="009816CE"/>
    <w:rsid w:val="00983ACE"/>
    <w:rsid w:val="00983C5B"/>
    <w:rsid w:val="00987852"/>
    <w:rsid w:val="00995DA7"/>
    <w:rsid w:val="009A21FB"/>
    <w:rsid w:val="009A331F"/>
    <w:rsid w:val="009A333B"/>
    <w:rsid w:val="009A4353"/>
    <w:rsid w:val="009A6D6C"/>
    <w:rsid w:val="009B51B3"/>
    <w:rsid w:val="009C3099"/>
    <w:rsid w:val="009C3B76"/>
    <w:rsid w:val="009C67D5"/>
    <w:rsid w:val="009C6DF6"/>
    <w:rsid w:val="009C7FEA"/>
    <w:rsid w:val="009D1C37"/>
    <w:rsid w:val="009D2300"/>
    <w:rsid w:val="009D4BDF"/>
    <w:rsid w:val="009D5ED8"/>
    <w:rsid w:val="009D6776"/>
    <w:rsid w:val="009E26EF"/>
    <w:rsid w:val="009E4E79"/>
    <w:rsid w:val="009E66E9"/>
    <w:rsid w:val="009E711E"/>
    <w:rsid w:val="009F1C74"/>
    <w:rsid w:val="009F3A23"/>
    <w:rsid w:val="009F5882"/>
    <w:rsid w:val="009F5AA6"/>
    <w:rsid w:val="009F5FD0"/>
    <w:rsid w:val="009F78A1"/>
    <w:rsid w:val="00A0010F"/>
    <w:rsid w:val="00A01F46"/>
    <w:rsid w:val="00A0240A"/>
    <w:rsid w:val="00A05D91"/>
    <w:rsid w:val="00A06AE8"/>
    <w:rsid w:val="00A1058B"/>
    <w:rsid w:val="00A10C8F"/>
    <w:rsid w:val="00A1261C"/>
    <w:rsid w:val="00A130BC"/>
    <w:rsid w:val="00A13670"/>
    <w:rsid w:val="00A13CD1"/>
    <w:rsid w:val="00A22147"/>
    <w:rsid w:val="00A242E8"/>
    <w:rsid w:val="00A24749"/>
    <w:rsid w:val="00A31E95"/>
    <w:rsid w:val="00A3570D"/>
    <w:rsid w:val="00A36263"/>
    <w:rsid w:val="00A36644"/>
    <w:rsid w:val="00A45B66"/>
    <w:rsid w:val="00A53C4F"/>
    <w:rsid w:val="00A54BBD"/>
    <w:rsid w:val="00A55CB4"/>
    <w:rsid w:val="00A55F9A"/>
    <w:rsid w:val="00A56ECA"/>
    <w:rsid w:val="00A61852"/>
    <w:rsid w:val="00A620D9"/>
    <w:rsid w:val="00A64377"/>
    <w:rsid w:val="00A657FE"/>
    <w:rsid w:val="00A66942"/>
    <w:rsid w:val="00A676CB"/>
    <w:rsid w:val="00A70F7D"/>
    <w:rsid w:val="00A7271F"/>
    <w:rsid w:val="00A74A69"/>
    <w:rsid w:val="00A75A62"/>
    <w:rsid w:val="00A76E20"/>
    <w:rsid w:val="00A824E1"/>
    <w:rsid w:val="00A84086"/>
    <w:rsid w:val="00A84A8E"/>
    <w:rsid w:val="00A906C2"/>
    <w:rsid w:val="00A976BC"/>
    <w:rsid w:val="00AA17CA"/>
    <w:rsid w:val="00AA597F"/>
    <w:rsid w:val="00AB12CE"/>
    <w:rsid w:val="00AB7C39"/>
    <w:rsid w:val="00AC2C4D"/>
    <w:rsid w:val="00AC4438"/>
    <w:rsid w:val="00AC4DA4"/>
    <w:rsid w:val="00AC528C"/>
    <w:rsid w:val="00AC5988"/>
    <w:rsid w:val="00AC682B"/>
    <w:rsid w:val="00AC6F55"/>
    <w:rsid w:val="00AC74C7"/>
    <w:rsid w:val="00AD1705"/>
    <w:rsid w:val="00AD60CA"/>
    <w:rsid w:val="00AE22BB"/>
    <w:rsid w:val="00AE29C8"/>
    <w:rsid w:val="00AE6A7D"/>
    <w:rsid w:val="00AE7DA7"/>
    <w:rsid w:val="00AF01ED"/>
    <w:rsid w:val="00AF03C2"/>
    <w:rsid w:val="00AF09D7"/>
    <w:rsid w:val="00AF247B"/>
    <w:rsid w:val="00AF305B"/>
    <w:rsid w:val="00AF37C7"/>
    <w:rsid w:val="00AF79B2"/>
    <w:rsid w:val="00AF7C9D"/>
    <w:rsid w:val="00B00B45"/>
    <w:rsid w:val="00B00C22"/>
    <w:rsid w:val="00B0195F"/>
    <w:rsid w:val="00B0244A"/>
    <w:rsid w:val="00B036B7"/>
    <w:rsid w:val="00B05173"/>
    <w:rsid w:val="00B0595B"/>
    <w:rsid w:val="00B078D2"/>
    <w:rsid w:val="00B126F5"/>
    <w:rsid w:val="00B15223"/>
    <w:rsid w:val="00B161C7"/>
    <w:rsid w:val="00B2283F"/>
    <w:rsid w:val="00B24D32"/>
    <w:rsid w:val="00B26332"/>
    <w:rsid w:val="00B32B52"/>
    <w:rsid w:val="00B33FCE"/>
    <w:rsid w:val="00B35F70"/>
    <w:rsid w:val="00B37394"/>
    <w:rsid w:val="00B400EC"/>
    <w:rsid w:val="00B410EF"/>
    <w:rsid w:val="00B42EAD"/>
    <w:rsid w:val="00B46A7E"/>
    <w:rsid w:val="00B47F7C"/>
    <w:rsid w:val="00B618AA"/>
    <w:rsid w:val="00B62DA2"/>
    <w:rsid w:val="00B6433F"/>
    <w:rsid w:val="00B66061"/>
    <w:rsid w:val="00B663A1"/>
    <w:rsid w:val="00B70470"/>
    <w:rsid w:val="00B7366B"/>
    <w:rsid w:val="00B73D13"/>
    <w:rsid w:val="00B7442C"/>
    <w:rsid w:val="00B7597B"/>
    <w:rsid w:val="00B768BB"/>
    <w:rsid w:val="00B815E2"/>
    <w:rsid w:val="00B824C2"/>
    <w:rsid w:val="00B848E2"/>
    <w:rsid w:val="00B8674C"/>
    <w:rsid w:val="00B90CAA"/>
    <w:rsid w:val="00B9229A"/>
    <w:rsid w:val="00B92B68"/>
    <w:rsid w:val="00B943D1"/>
    <w:rsid w:val="00B95257"/>
    <w:rsid w:val="00B97AD9"/>
    <w:rsid w:val="00BA100D"/>
    <w:rsid w:val="00BA192F"/>
    <w:rsid w:val="00BA2558"/>
    <w:rsid w:val="00BA2797"/>
    <w:rsid w:val="00BA5267"/>
    <w:rsid w:val="00BA6227"/>
    <w:rsid w:val="00BA6B60"/>
    <w:rsid w:val="00BB2412"/>
    <w:rsid w:val="00BB48CD"/>
    <w:rsid w:val="00BB5334"/>
    <w:rsid w:val="00BB60FC"/>
    <w:rsid w:val="00BB6D9C"/>
    <w:rsid w:val="00BB71C0"/>
    <w:rsid w:val="00BC06E5"/>
    <w:rsid w:val="00BC0ECD"/>
    <w:rsid w:val="00BC3040"/>
    <w:rsid w:val="00BC4FB4"/>
    <w:rsid w:val="00BC7320"/>
    <w:rsid w:val="00BD01F9"/>
    <w:rsid w:val="00BD0A3E"/>
    <w:rsid w:val="00BD0BA0"/>
    <w:rsid w:val="00BD1723"/>
    <w:rsid w:val="00BD2F65"/>
    <w:rsid w:val="00BD367B"/>
    <w:rsid w:val="00BD7321"/>
    <w:rsid w:val="00BE03EC"/>
    <w:rsid w:val="00BE280E"/>
    <w:rsid w:val="00BF013D"/>
    <w:rsid w:val="00BF05FF"/>
    <w:rsid w:val="00BF0FE4"/>
    <w:rsid w:val="00BF4C77"/>
    <w:rsid w:val="00C00085"/>
    <w:rsid w:val="00C07AAA"/>
    <w:rsid w:val="00C12E69"/>
    <w:rsid w:val="00C15DDA"/>
    <w:rsid w:val="00C21EA6"/>
    <w:rsid w:val="00C22384"/>
    <w:rsid w:val="00C30791"/>
    <w:rsid w:val="00C310B0"/>
    <w:rsid w:val="00C31663"/>
    <w:rsid w:val="00C32BD0"/>
    <w:rsid w:val="00C40698"/>
    <w:rsid w:val="00C41B2B"/>
    <w:rsid w:val="00C43C08"/>
    <w:rsid w:val="00C442B1"/>
    <w:rsid w:val="00C4637E"/>
    <w:rsid w:val="00C510D8"/>
    <w:rsid w:val="00C52142"/>
    <w:rsid w:val="00C54AF6"/>
    <w:rsid w:val="00C55B96"/>
    <w:rsid w:val="00C57741"/>
    <w:rsid w:val="00C64FC4"/>
    <w:rsid w:val="00C70CCC"/>
    <w:rsid w:val="00C72325"/>
    <w:rsid w:val="00C73605"/>
    <w:rsid w:val="00C7591B"/>
    <w:rsid w:val="00C85773"/>
    <w:rsid w:val="00C86B0B"/>
    <w:rsid w:val="00C87F56"/>
    <w:rsid w:val="00C903A6"/>
    <w:rsid w:val="00C916B8"/>
    <w:rsid w:val="00C92C6F"/>
    <w:rsid w:val="00CA0ACB"/>
    <w:rsid w:val="00CA4D8D"/>
    <w:rsid w:val="00CA597B"/>
    <w:rsid w:val="00CA5ADF"/>
    <w:rsid w:val="00CB2370"/>
    <w:rsid w:val="00CB5ED1"/>
    <w:rsid w:val="00CB6468"/>
    <w:rsid w:val="00CC103E"/>
    <w:rsid w:val="00CC56D0"/>
    <w:rsid w:val="00CD1218"/>
    <w:rsid w:val="00CD1A07"/>
    <w:rsid w:val="00CD28F0"/>
    <w:rsid w:val="00CD7797"/>
    <w:rsid w:val="00CE0ACB"/>
    <w:rsid w:val="00CE245B"/>
    <w:rsid w:val="00CE2FC2"/>
    <w:rsid w:val="00CE3C86"/>
    <w:rsid w:val="00CE4C94"/>
    <w:rsid w:val="00CE4DA3"/>
    <w:rsid w:val="00CE7CC0"/>
    <w:rsid w:val="00CF2C73"/>
    <w:rsid w:val="00CF3FAB"/>
    <w:rsid w:val="00CF49EF"/>
    <w:rsid w:val="00CF4DC6"/>
    <w:rsid w:val="00D0040C"/>
    <w:rsid w:val="00D013F5"/>
    <w:rsid w:val="00D01E4D"/>
    <w:rsid w:val="00D024C6"/>
    <w:rsid w:val="00D02FDA"/>
    <w:rsid w:val="00D048E7"/>
    <w:rsid w:val="00D04C91"/>
    <w:rsid w:val="00D05FD2"/>
    <w:rsid w:val="00D0715E"/>
    <w:rsid w:val="00D12A25"/>
    <w:rsid w:val="00D22DFC"/>
    <w:rsid w:val="00D260EC"/>
    <w:rsid w:val="00D263A2"/>
    <w:rsid w:val="00D3305C"/>
    <w:rsid w:val="00D34E2A"/>
    <w:rsid w:val="00D40DD1"/>
    <w:rsid w:val="00D41509"/>
    <w:rsid w:val="00D42269"/>
    <w:rsid w:val="00D43917"/>
    <w:rsid w:val="00D43B6B"/>
    <w:rsid w:val="00D44DD6"/>
    <w:rsid w:val="00D46522"/>
    <w:rsid w:val="00D47257"/>
    <w:rsid w:val="00D50619"/>
    <w:rsid w:val="00D522A0"/>
    <w:rsid w:val="00D546B7"/>
    <w:rsid w:val="00D63FF3"/>
    <w:rsid w:val="00D6658D"/>
    <w:rsid w:val="00D66F28"/>
    <w:rsid w:val="00D711BE"/>
    <w:rsid w:val="00D714F7"/>
    <w:rsid w:val="00D7480B"/>
    <w:rsid w:val="00D77814"/>
    <w:rsid w:val="00D81868"/>
    <w:rsid w:val="00D82C7D"/>
    <w:rsid w:val="00D82FE4"/>
    <w:rsid w:val="00D83089"/>
    <w:rsid w:val="00D85D00"/>
    <w:rsid w:val="00D915D3"/>
    <w:rsid w:val="00D93532"/>
    <w:rsid w:val="00D96933"/>
    <w:rsid w:val="00D96F46"/>
    <w:rsid w:val="00D97DFF"/>
    <w:rsid w:val="00DA0DAC"/>
    <w:rsid w:val="00DA1945"/>
    <w:rsid w:val="00DA28E0"/>
    <w:rsid w:val="00DA5DD8"/>
    <w:rsid w:val="00DB3E10"/>
    <w:rsid w:val="00DC0E75"/>
    <w:rsid w:val="00DC1E6A"/>
    <w:rsid w:val="00DC51E4"/>
    <w:rsid w:val="00DD44F1"/>
    <w:rsid w:val="00DD533A"/>
    <w:rsid w:val="00DD6700"/>
    <w:rsid w:val="00DE0131"/>
    <w:rsid w:val="00DE0FEA"/>
    <w:rsid w:val="00DE1837"/>
    <w:rsid w:val="00DE20B9"/>
    <w:rsid w:val="00DE27FA"/>
    <w:rsid w:val="00DE3B27"/>
    <w:rsid w:val="00DE4E11"/>
    <w:rsid w:val="00DE4FD0"/>
    <w:rsid w:val="00DE5E02"/>
    <w:rsid w:val="00DE5E3E"/>
    <w:rsid w:val="00DE7D31"/>
    <w:rsid w:val="00DF0CC7"/>
    <w:rsid w:val="00DF1A96"/>
    <w:rsid w:val="00DF2050"/>
    <w:rsid w:val="00DF2167"/>
    <w:rsid w:val="00DF2521"/>
    <w:rsid w:val="00DF42ED"/>
    <w:rsid w:val="00E03E3F"/>
    <w:rsid w:val="00E04E4A"/>
    <w:rsid w:val="00E05D20"/>
    <w:rsid w:val="00E076D3"/>
    <w:rsid w:val="00E10A87"/>
    <w:rsid w:val="00E12536"/>
    <w:rsid w:val="00E12F8C"/>
    <w:rsid w:val="00E147E2"/>
    <w:rsid w:val="00E16C48"/>
    <w:rsid w:val="00E24CBA"/>
    <w:rsid w:val="00E2698F"/>
    <w:rsid w:val="00E27C63"/>
    <w:rsid w:val="00E30F44"/>
    <w:rsid w:val="00E33B7C"/>
    <w:rsid w:val="00E367C6"/>
    <w:rsid w:val="00E378C0"/>
    <w:rsid w:val="00E41419"/>
    <w:rsid w:val="00E42494"/>
    <w:rsid w:val="00E43823"/>
    <w:rsid w:val="00E45398"/>
    <w:rsid w:val="00E474D9"/>
    <w:rsid w:val="00E53AE3"/>
    <w:rsid w:val="00E56000"/>
    <w:rsid w:val="00E57E55"/>
    <w:rsid w:val="00E57E8F"/>
    <w:rsid w:val="00E63F8D"/>
    <w:rsid w:val="00E64043"/>
    <w:rsid w:val="00E67901"/>
    <w:rsid w:val="00E74059"/>
    <w:rsid w:val="00E7507D"/>
    <w:rsid w:val="00E766C6"/>
    <w:rsid w:val="00E777DD"/>
    <w:rsid w:val="00E814FC"/>
    <w:rsid w:val="00E907DE"/>
    <w:rsid w:val="00E9147D"/>
    <w:rsid w:val="00E9163B"/>
    <w:rsid w:val="00E93311"/>
    <w:rsid w:val="00E9501F"/>
    <w:rsid w:val="00EA3539"/>
    <w:rsid w:val="00EA5325"/>
    <w:rsid w:val="00EB0C6D"/>
    <w:rsid w:val="00EB425B"/>
    <w:rsid w:val="00EC4C7B"/>
    <w:rsid w:val="00EC528F"/>
    <w:rsid w:val="00EC7CCC"/>
    <w:rsid w:val="00ED0DD7"/>
    <w:rsid w:val="00ED2452"/>
    <w:rsid w:val="00ED5096"/>
    <w:rsid w:val="00EE0215"/>
    <w:rsid w:val="00EE1125"/>
    <w:rsid w:val="00EE1FBF"/>
    <w:rsid w:val="00EE33A4"/>
    <w:rsid w:val="00EE3C1A"/>
    <w:rsid w:val="00EE5E0E"/>
    <w:rsid w:val="00EE669F"/>
    <w:rsid w:val="00EF0B25"/>
    <w:rsid w:val="00EF1B99"/>
    <w:rsid w:val="00EF1E67"/>
    <w:rsid w:val="00F0128C"/>
    <w:rsid w:val="00F02B22"/>
    <w:rsid w:val="00F05357"/>
    <w:rsid w:val="00F134B1"/>
    <w:rsid w:val="00F16953"/>
    <w:rsid w:val="00F201FD"/>
    <w:rsid w:val="00F23605"/>
    <w:rsid w:val="00F236E0"/>
    <w:rsid w:val="00F25037"/>
    <w:rsid w:val="00F26D66"/>
    <w:rsid w:val="00F30D28"/>
    <w:rsid w:val="00F310BA"/>
    <w:rsid w:val="00F31E40"/>
    <w:rsid w:val="00F31EBC"/>
    <w:rsid w:val="00F32658"/>
    <w:rsid w:val="00F32ABC"/>
    <w:rsid w:val="00F32F65"/>
    <w:rsid w:val="00F408BF"/>
    <w:rsid w:val="00F40A2C"/>
    <w:rsid w:val="00F46524"/>
    <w:rsid w:val="00F5423E"/>
    <w:rsid w:val="00F605B0"/>
    <w:rsid w:val="00F60BDC"/>
    <w:rsid w:val="00F63159"/>
    <w:rsid w:val="00F63A7F"/>
    <w:rsid w:val="00F66F4B"/>
    <w:rsid w:val="00F67260"/>
    <w:rsid w:val="00F705C1"/>
    <w:rsid w:val="00F71D8D"/>
    <w:rsid w:val="00F74A27"/>
    <w:rsid w:val="00F7731F"/>
    <w:rsid w:val="00F804E8"/>
    <w:rsid w:val="00F80691"/>
    <w:rsid w:val="00F834E4"/>
    <w:rsid w:val="00F83679"/>
    <w:rsid w:val="00F84E6D"/>
    <w:rsid w:val="00F851AE"/>
    <w:rsid w:val="00F904A7"/>
    <w:rsid w:val="00F933DF"/>
    <w:rsid w:val="00F939F1"/>
    <w:rsid w:val="00FA0ADD"/>
    <w:rsid w:val="00FA3AFA"/>
    <w:rsid w:val="00FB23B7"/>
    <w:rsid w:val="00FB72EB"/>
    <w:rsid w:val="00FB7C81"/>
    <w:rsid w:val="00FD0697"/>
    <w:rsid w:val="00FD54EA"/>
    <w:rsid w:val="00FE1B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FFA970"/>
  <w15:chartTrackingRefBased/>
  <w15:docId w15:val="{7E14C87C-A68D-4E19-B925-5142B02D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0691"/>
    <w:rPr>
      <w:rFonts w:ascii="Courier" w:hAnsi="Courier"/>
    </w:rPr>
  </w:style>
  <w:style w:type="paragraph" w:styleId="Heading3">
    <w:name w:val="heading 3"/>
    <w:basedOn w:val="Normal"/>
    <w:next w:val="Normal"/>
    <w:qFormat/>
    <w:pPr>
      <w:keepNext/>
      <w:spacing w:before="240" w:after="60"/>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Times New Roman" w:hAnsi="Times New Roman"/>
      <w:sz w:val="24"/>
    </w:rPr>
  </w:style>
  <w:style w:type="paragraph" w:styleId="BalloonText">
    <w:name w:val="Balloon Text"/>
    <w:basedOn w:val="Normal"/>
    <w:semiHidden/>
    <w:rsid w:val="00C54AF6"/>
    <w:rPr>
      <w:rFonts w:ascii="Tahoma" w:hAnsi="Tahoma" w:cs="Tahoma"/>
      <w:sz w:val="16"/>
      <w:szCs w:val="16"/>
    </w:rPr>
  </w:style>
  <w:style w:type="character" w:styleId="Strong">
    <w:name w:val="Strong"/>
    <w:qFormat/>
    <w:rsid w:val="00CD1A07"/>
    <w:rPr>
      <w:b/>
      <w:bCs/>
    </w:rPr>
  </w:style>
  <w:style w:type="table" w:styleId="TableGrid">
    <w:name w:val="Table Grid"/>
    <w:basedOn w:val="TableNormal"/>
    <w:rsid w:val="00297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75A62"/>
    <w:rPr>
      <w:color w:val="0000FF"/>
      <w:u w:val="single"/>
    </w:rPr>
  </w:style>
  <w:style w:type="character" w:styleId="FollowedHyperlink">
    <w:name w:val="FollowedHyperlink"/>
    <w:rsid w:val="00447267"/>
    <w:rPr>
      <w:color w:val="800080"/>
      <w:u w:val="single"/>
    </w:rPr>
  </w:style>
  <w:style w:type="paragraph" w:customStyle="1" w:styleId="Box2">
    <w:name w:val="Box 2"/>
    <w:basedOn w:val="Normal"/>
    <w:rsid w:val="00512A7B"/>
    <w:pPr>
      <w:tabs>
        <w:tab w:val="num" w:pos="2160"/>
      </w:tabs>
      <w:suppressAutoHyphens/>
      <w:overflowPunct w:val="0"/>
      <w:autoSpaceDE w:val="0"/>
      <w:autoSpaceDN w:val="0"/>
      <w:adjustRightInd w:val="0"/>
      <w:spacing w:after="240"/>
      <w:textAlignment w:val="baseline"/>
    </w:pPr>
    <w:rPr>
      <w:rFonts w:ascii="Times New Roman" w:hAnsi="Times New Roman"/>
      <w:sz w:val="24"/>
    </w:rPr>
  </w:style>
  <w:style w:type="character" w:styleId="CommentReference">
    <w:name w:val="annotation reference"/>
    <w:rsid w:val="00F939F1"/>
    <w:rPr>
      <w:sz w:val="16"/>
      <w:szCs w:val="16"/>
    </w:rPr>
  </w:style>
  <w:style w:type="paragraph" w:styleId="CommentText">
    <w:name w:val="annotation text"/>
    <w:basedOn w:val="Normal"/>
    <w:link w:val="CommentTextChar"/>
    <w:rsid w:val="00F939F1"/>
  </w:style>
  <w:style w:type="character" w:customStyle="1" w:styleId="CommentTextChar">
    <w:name w:val="Comment Text Char"/>
    <w:link w:val="CommentText"/>
    <w:rsid w:val="00F939F1"/>
    <w:rPr>
      <w:rFonts w:ascii="Courier" w:hAnsi="Courier"/>
    </w:rPr>
  </w:style>
  <w:style w:type="paragraph" w:styleId="CommentSubject">
    <w:name w:val="annotation subject"/>
    <w:basedOn w:val="CommentText"/>
    <w:next w:val="CommentText"/>
    <w:link w:val="CommentSubjectChar"/>
    <w:rsid w:val="00F939F1"/>
    <w:rPr>
      <w:b/>
      <w:bCs/>
    </w:rPr>
  </w:style>
  <w:style w:type="character" w:customStyle="1" w:styleId="CommentSubjectChar">
    <w:name w:val="Comment Subject Char"/>
    <w:link w:val="CommentSubject"/>
    <w:rsid w:val="00F939F1"/>
    <w:rPr>
      <w:rFonts w:ascii="Courier" w:hAnsi="Courier"/>
      <w:b/>
      <w:bCs/>
    </w:rPr>
  </w:style>
  <w:style w:type="paragraph" w:styleId="Revision">
    <w:name w:val="Revision"/>
    <w:hidden/>
    <w:uiPriority w:val="99"/>
    <w:semiHidden/>
    <w:rsid w:val="001D2CC1"/>
    <w:rPr>
      <w:rFonts w:ascii="Courier" w:hAnsi="Courier"/>
    </w:rPr>
  </w:style>
  <w:style w:type="character" w:styleId="UnresolvedMention">
    <w:name w:val="Unresolved Mention"/>
    <w:uiPriority w:val="99"/>
    <w:semiHidden/>
    <w:unhideWhenUsed/>
    <w:rsid w:val="00215B84"/>
    <w:rPr>
      <w:color w:val="605E5C"/>
      <w:shd w:val="clear" w:color="auto" w:fill="E1DFDD"/>
    </w:rPr>
  </w:style>
  <w:style w:type="character" w:customStyle="1" w:styleId="normaltextrun">
    <w:name w:val="normaltextrun"/>
    <w:basedOn w:val="DefaultParagraphFont"/>
    <w:rsid w:val="001C03B8"/>
  </w:style>
  <w:style w:type="character" w:customStyle="1" w:styleId="eop">
    <w:name w:val="eop"/>
    <w:basedOn w:val="DefaultParagraphFont"/>
    <w:rsid w:val="001C03B8"/>
  </w:style>
  <w:style w:type="paragraph" w:styleId="ListParagraph">
    <w:name w:val="List Paragraph"/>
    <w:basedOn w:val="Normal"/>
    <w:uiPriority w:val="34"/>
    <w:qFormat/>
    <w:rsid w:val="0055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2024-09-06/pdf/2024-20068.pdf" TargetMode="External" /><Relationship Id="rId9" Type="http://schemas.openxmlformats.org/officeDocument/2006/relationships/hyperlink" Target="http://www.opm.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e408ad9c-d5d2-4046-b889-a2ff69b3bb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4E1178B-EC5A-41FA-801B-D64DB3273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7FDCFF-7B78-4A79-94B2-AE9B29E22AFA}">
  <ds:schemaRefs>
    <ds:schemaRef ds:uri="http://schemas.openxmlformats.org/officeDocument/2006/bibliography"/>
  </ds:schemaRefs>
</ds:datastoreItem>
</file>

<file path=customXml/itemProps3.xml><?xml version="1.0" encoding="utf-8"?>
<ds:datastoreItem xmlns:ds="http://schemas.openxmlformats.org/officeDocument/2006/customXml" ds:itemID="{707448DA-E032-4063-AD9C-4FE76A31AC35}">
  <ds:schemaRefs>
    <ds:schemaRef ds:uri="http://schemas.microsoft.com/sharepoint/v3/contenttype/forms"/>
  </ds:schemaRefs>
</ds:datastoreItem>
</file>

<file path=customXml/itemProps4.xml><?xml version="1.0" encoding="utf-8"?>
<ds:datastoreItem xmlns:ds="http://schemas.openxmlformats.org/officeDocument/2006/customXml" ds:itemID="{171704D9-04B4-403F-887C-3976E30E3026}">
  <ds:schemaRefs>
    <ds:schemaRef ds:uri="http://schemas.microsoft.com/office/2006/metadata/properties"/>
    <ds:schemaRef ds:uri="http://schemas.microsoft.com/office/infopath/2007/PartnerControls"/>
    <ds:schemaRef ds:uri="73fb875a-8af9-4255-b008-0995492d31cd"/>
    <ds:schemaRef ds:uri="e408ad9c-d5d2-4046-b889-a2ff69b3bbb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9747</Words>
  <Characters>55562</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DATE:  08/28/97</vt:lpstr>
    </vt:vector>
  </TitlesOfParts>
  <Company>USDA</Company>
  <LinksUpToDate>false</LinksUpToDate>
  <CharactersWithSpaces>65179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RHS-Guaranteed Rural Housing Loan Program</dc:title>
  <dc:creator>Dean A. Daetwyler</dc:creator>
  <cp:lastModifiedBy>Bennett, Pamela - RD, VA</cp:lastModifiedBy>
  <cp:revision>7</cp:revision>
  <cp:lastPrinted>2020-01-28T14:07:00Z</cp:lastPrinted>
  <dcterms:created xsi:type="dcterms:W3CDTF">2024-09-17T17:59:00Z</dcterms:created>
  <dcterms:modified xsi:type="dcterms:W3CDTF">2024-09-23T18:17:00Z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ies>
</file>