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5936" w:rsidRPr="007A32EB" w:rsidP="0072214B" w14:paraId="0F04CF38" w14:textId="5AC0F440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>Request for Nonsubstantive Change</w:t>
      </w:r>
    </w:p>
    <w:p w:rsidR="00BE448A" w:rsidRPr="007A32EB" w:rsidP="0072214B" w14:paraId="0B3BC707" w14:textId="7840B89B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>ICR 0579-0297</w:t>
      </w:r>
    </w:p>
    <w:p w:rsidR="00BE448A" w:rsidRPr="007A32EB" w:rsidP="0072214B" w14:paraId="25CC7D66" w14:textId="5149863F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 xml:space="preserve">September </w:t>
      </w:r>
      <w:r w:rsidR="00F6325E">
        <w:rPr>
          <w:rFonts w:cstheme="minorHAnsi"/>
          <w:b/>
          <w:bCs/>
          <w:sz w:val="24"/>
          <w:szCs w:val="24"/>
        </w:rPr>
        <w:t>4</w:t>
      </w:r>
      <w:r w:rsidRPr="007A32EB">
        <w:rPr>
          <w:rFonts w:cstheme="minorHAnsi"/>
          <w:b/>
          <w:bCs/>
          <w:sz w:val="24"/>
          <w:szCs w:val="24"/>
        </w:rPr>
        <w:t>, 2024</w:t>
      </w:r>
    </w:p>
    <w:p w:rsidR="00BE448A" w:rsidRPr="007A32EB" w:rsidP="00BE448A" w14:paraId="0665165B" w14:textId="77777777">
      <w:pPr>
        <w:jc w:val="center"/>
        <w:rPr>
          <w:rFonts w:cstheme="minorHAnsi"/>
          <w:sz w:val="24"/>
          <w:szCs w:val="24"/>
        </w:rPr>
      </w:pPr>
    </w:p>
    <w:p w:rsidR="0072214B" w:rsidRPr="007A32EB" w:rsidP="00BE448A" w14:paraId="7AE9A9FC" w14:textId="77777777">
      <w:pPr>
        <w:rPr>
          <w:rFonts w:cstheme="minorHAnsi"/>
          <w:sz w:val="24"/>
          <w:szCs w:val="24"/>
        </w:rPr>
      </w:pPr>
    </w:p>
    <w:p w:rsidR="002D0162" w:rsidRPr="007A32EB" w:rsidP="00BE448A" w14:paraId="79BB0CB0" w14:textId="1B0E130F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>APHIS conducted a review of VS Form 1-36A, National Veterinary Accreditation Program Application Form, and requests approval for nonsubstantive changes.</w:t>
      </w:r>
      <w:r w:rsidRPr="007A32EB">
        <w:rPr>
          <w:rFonts w:cstheme="minorHAnsi"/>
          <w:sz w:val="24"/>
          <w:szCs w:val="24"/>
        </w:rPr>
        <w:t xml:space="preserve">  </w:t>
      </w:r>
    </w:p>
    <w:p w:rsidR="002D0162" w:rsidRPr="007A32EB" w:rsidP="00BE448A" w14:paraId="712A594E" w14:textId="77777777">
      <w:pPr>
        <w:rPr>
          <w:rFonts w:cstheme="minorHAnsi"/>
          <w:sz w:val="24"/>
          <w:szCs w:val="24"/>
        </w:rPr>
      </w:pPr>
    </w:p>
    <w:p w:rsidR="00BE448A" w:rsidRPr="007A32EB" w:rsidP="00BE448A" w14:paraId="6C1308F3" w14:textId="00783D0F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 xml:space="preserve">The changes </w:t>
      </w:r>
      <w:r w:rsidRPr="007A32EB" w:rsidR="007A32EB">
        <w:rPr>
          <w:rFonts w:cstheme="minorHAnsi"/>
          <w:sz w:val="24"/>
          <w:szCs w:val="24"/>
        </w:rPr>
        <w:t>clarify the information being requested in the instructions on page 3 of 4.</w:t>
      </w:r>
    </w:p>
    <w:p w:rsidR="007C76C4" w:rsidRPr="007A32EB" w:rsidP="00BE448A" w14:paraId="71DFD168" w14:textId="77777777">
      <w:pPr>
        <w:rPr>
          <w:rFonts w:cstheme="minorHAnsi"/>
          <w:sz w:val="24"/>
          <w:szCs w:val="24"/>
        </w:rPr>
      </w:pPr>
    </w:p>
    <w:p w:rsidR="007C76C4" w:rsidRPr="007A32EB" w:rsidP="007C76C4" w14:paraId="37B9B011" w14:textId="7EE27627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>The changes do not affect response time or burden.</w:t>
      </w:r>
    </w:p>
    <w:p w:rsidR="007A32EB" w:rsidRPr="007A32EB" w:rsidP="007C76C4" w14:paraId="24CEA287" w14:textId="09131E40">
      <w:pPr>
        <w:rPr>
          <w:rFonts w:cstheme="minorHAnsi"/>
          <w:sz w:val="24"/>
          <w:szCs w:val="24"/>
        </w:rPr>
      </w:pPr>
    </w:p>
    <w:p w:rsidR="007A32EB" w:rsidRPr="007A32EB" w:rsidP="007C76C4" w14:paraId="05FF140A" w14:textId="78F0EE83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>CURRENT</w:t>
      </w:r>
      <w:r w:rsidR="00F6325E">
        <w:rPr>
          <w:rFonts w:cstheme="minorHAnsi"/>
          <w:b/>
          <w:bCs/>
          <w:sz w:val="24"/>
          <w:szCs w:val="24"/>
        </w:rPr>
        <w:t xml:space="preserve"> – Page 3</w:t>
      </w:r>
    </w:p>
    <w:p w:rsidR="007A32EB" w:rsidRPr="007A32EB" w:rsidP="007C76C4" w14:paraId="61B0B25E" w14:textId="0358B3F4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>Instructions for Blocks 1, 2, 3, 4, 5, 6:</w:t>
      </w:r>
      <w:r w:rsidRPr="007A32EB">
        <w:rPr>
          <w:rFonts w:cstheme="minorHAnsi"/>
          <w:sz w:val="24"/>
          <w:szCs w:val="24"/>
        </w:rPr>
        <w:tab/>
      </w:r>
      <w:r w:rsidRPr="007A32EB">
        <w:rPr>
          <w:rFonts w:cstheme="minorHAnsi"/>
          <w:sz w:val="24"/>
          <w:szCs w:val="24"/>
        </w:rPr>
        <w:tab/>
      </w:r>
    </w:p>
    <w:p w:rsidR="007A32EB" w:rsidRPr="007A32EB" w:rsidP="007C76C4" w14:paraId="272D18E8" w14:textId="4EE8E8E8">
      <w:pPr>
        <w:rPr>
          <w:rFonts w:cstheme="minorHAnsi"/>
          <w:sz w:val="24"/>
          <w:szCs w:val="24"/>
        </w:rPr>
      </w:pPr>
      <w:r w:rsidRPr="007A32EB">
        <w:rPr>
          <w:rFonts w:cstheme="minorHAnsi"/>
          <w:noProof/>
          <w:sz w:val="24"/>
          <w:szCs w:val="24"/>
        </w:rPr>
        <w:drawing>
          <wp:inline distT="0" distB="0" distL="0" distR="0">
            <wp:extent cx="2729552" cy="2767461"/>
            <wp:effectExtent l="0" t="0" r="0" b="0"/>
            <wp:docPr id="863909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095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1592" cy="277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32EB">
        <w:rPr>
          <w:rFonts w:cstheme="minorHAnsi"/>
          <w:sz w:val="24"/>
          <w:szCs w:val="24"/>
        </w:rPr>
        <w:tab/>
      </w:r>
      <w:r w:rsidRPr="007A32EB">
        <w:rPr>
          <w:rFonts w:cstheme="minorHAnsi"/>
          <w:sz w:val="24"/>
          <w:szCs w:val="24"/>
        </w:rPr>
        <w:tab/>
      </w:r>
    </w:p>
    <w:p w:rsidR="007A32EB" w:rsidRPr="007A32EB" w:rsidP="007A32EB" w14:paraId="7011CBDE" w14:textId="2DA4E038">
      <w:pPr>
        <w:rPr>
          <w:rFonts w:cstheme="minorHAnsi"/>
          <w:sz w:val="24"/>
          <w:szCs w:val="24"/>
        </w:rPr>
      </w:pPr>
    </w:p>
    <w:p w:rsidR="007A32EB" w:rsidRPr="007A32EB" w:rsidP="007A32EB" w14:paraId="39EF795B" w14:textId="77777777">
      <w:pPr>
        <w:rPr>
          <w:rFonts w:cstheme="minorHAnsi"/>
          <w:sz w:val="24"/>
          <w:szCs w:val="24"/>
        </w:rPr>
      </w:pPr>
    </w:p>
    <w:p w:rsidR="007A32EB" w:rsidRPr="007A32EB" w:rsidP="007A32EB" w14:paraId="7EDF2E1E" w14:textId="5136C89E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 xml:space="preserve">CHANGE </w:t>
      </w:r>
      <w:r w:rsidR="00F6325E">
        <w:rPr>
          <w:rFonts w:cstheme="minorHAnsi"/>
          <w:b/>
          <w:bCs/>
          <w:sz w:val="24"/>
          <w:szCs w:val="24"/>
        </w:rPr>
        <w:t>TO</w:t>
      </w:r>
    </w:p>
    <w:p w:rsidR="007A32EB" w:rsidRPr="007A32EB" w:rsidP="007A32EB" w14:paraId="7642869E" w14:textId="08DC5C0F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>Instructions for Blocks 1, 2, 3, 4, 5, 6:</w:t>
      </w:r>
    </w:p>
    <w:p w:rsidR="007A32EB" w:rsidRPr="007A32EB" w:rsidP="007A32EB" w14:paraId="2F6415CB" w14:textId="77777777">
      <w:pPr>
        <w:rPr>
          <w:rFonts w:cstheme="minorHAnsi"/>
          <w:sz w:val="24"/>
          <w:szCs w:val="24"/>
        </w:rPr>
      </w:pPr>
    </w:p>
    <w:p w:rsidR="007A32EB" w:rsidRPr="007A32EB" w:rsidP="007A32EB" w14:paraId="55581A39" w14:textId="583BE751">
      <w:pPr>
        <w:rPr>
          <w:rFonts w:cstheme="minorHAnsi"/>
          <w:sz w:val="24"/>
          <w:szCs w:val="24"/>
        </w:rPr>
      </w:pPr>
      <w:r w:rsidRPr="007A32EB">
        <w:rPr>
          <w:rFonts w:cstheme="minorHAnsi"/>
          <w:noProof/>
          <w:sz w:val="24"/>
          <w:szCs w:val="24"/>
        </w:rPr>
        <w:drawing>
          <wp:inline distT="0" distB="0" distL="0" distR="0">
            <wp:extent cx="2641479" cy="1985749"/>
            <wp:effectExtent l="0" t="0" r="6985" b="0"/>
            <wp:docPr id="1511032740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32740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5429" cy="198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B4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9726DC"/>
    <w:multiLevelType w:val="hybridMultilevel"/>
    <w:tmpl w:val="15C2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6502E"/>
    <w:multiLevelType w:val="hybridMultilevel"/>
    <w:tmpl w:val="20944D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190473">
    <w:abstractNumId w:val="1"/>
  </w:num>
  <w:num w:numId="2" w16cid:durableId="112585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2E82"/>
    <w:rsid w:val="000B5CF6"/>
    <w:rsid w:val="000D5B68"/>
    <w:rsid w:val="0011450F"/>
    <w:rsid w:val="0013289E"/>
    <w:rsid w:val="00133CBB"/>
    <w:rsid w:val="00143125"/>
    <w:rsid w:val="00151DCC"/>
    <w:rsid w:val="001539ED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0162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55E60"/>
    <w:rsid w:val="00371FF2"/>
    <w:rsid w:val="00373604"/>
    <w:rsid w:val="00382DE5"/>
    <w:rsid w:val="00383252"/>
    <w:rsid w:val="003865AA"/>
    <w:rsid w:val="003C64AC"/>
    <w:rsid w:val="003C6C10"/>
    <w:rsid w:val="003D51C5"/>
    <w:rsid w:val="003E4705"/>
    <w:rsid w:val="003F51A6"/>
    <w:rsid w:val="004042FB"/>
    <w:rsid w:val="00412D70"/>
    <w:rsid w:val="00413DA3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22A1F"/>
    <w:rsid w:val="00522A8A"/>
    <w:rsid w:val="00545517"/>
    <w:rsid w:val="00545CD3"/>
    <w:rsid w:val="005523BE"/>
    <w:rsid w:val="005574D7"/>
    <w:rsid w:val="0056195A"/>
    <w:rsid w:val="00566C3A"/>
    <w:rsid w:val="00572CC1"/>
    <w:rsid w:val="005A27AF"/>
    <w:rsid w:val="005B18C8"/>
    <w:rsid w:val="005B60F7"/>
    <w:rsid w:val="005D203A"/>
    <w:rsid w:val="005D2B1B"/>
    <w:rsid w:val="005F6AC7"/>
    <w:rsid w:val="00607082"/>
    <w:rsid w:val="00615E26"/>
    <w:rsid w:val="00633A98"/>
    <w:rsid w:val="0063528F"/>
    <w:rsid w:val="00643C07"/>
    <w:rsid w:val="0065269F"/>
    <w:rsid w:val="00655C5C"/>
    <w:rsid w:val="0066665C"/>
    <w:rsid w:val="00681404"/>
    <w:rsid w:val="00681BFA"/>
    <w:rsid w:val="006A0EE2"/>
    <w:rsid w:val="006A2D89"/>
    <w:rsid w:val="006A4B25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2214B"/>
    <w:rsid w:val="00735A68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A32EB"/>
    <w:rsid w:val="007B2E97"/>
    <w:rsid w:val="007C76C4"/>
    <w:rsid w:val="007D6079"/>
    <w:rsid w:val="007F18D9"/>
    <w:rsid w:val="007F3897"/>
    <w:rsid w:val="007F51EE"/>
    <w:rsid w:val="00843494"/>
    <w:rsid w:val="008535D4"/>
    <w:rsid w:val="00873653"/>
    <w:rsid w:val="008A5BB7"/>
    <w:rsid w:val="008A70B1"/>
    <w:rsid w:val="008C39B2"/>
    <w:rsid w:val="008D1898"/>
    <w:rsid w:val="008E0120"/>
    <w:rsid w:val="009104AE"/>
    <w:rsid w:val="00910EA2"/>
    <w:rsid w:val="00926C23"/>
    <w:rsid w:val="009279AD"/>
    <w:rsid w:val="009379DB"/>
    <w:rsid w:val="00937E36"/>
    <w:rsid w:val="00940B9D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63553"/>
    <w:rsid w:val="00A71562"/>
    <w:rsid w:val="00A7710F"/>
    <w:rsid w:val="00A77B88"/>
    <w:rsid w:val="00A927C7"/>
    <w:rsid w:val="00A93344"/>
    <w:rsid w:val="00AA6935"/>
    <w:rsid w:val="00AB027A"/>
    <w:rsid w:val="00AB1A0F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A5DF9"/>
    <w:rsid w:val="00BB6FE4"/>
    <w:rsid w:val="00BC5D5E"/>
    <w:rsid w:val="00BD0BD6"/>
    <w:rsid w:val="00BD2F9A"/>
    <w:rsid w:val="00BD3238"/>
    <w:rsid w:val="00BE2E93"/>
    <w:rsid w:val="00BE448A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1862"/>
    <w:rsid w:val="00DF2FF9"/>
    <w:rsid w:val="00E07B20"/>
    <w:rsid w:val="00E113E4"/>
    <w:rsid w:val="00E41DD7"/>
    <w:rsid w:val="00E433C5"/>
    <w:rsid w:val="00E466BA"/>
    <w:rsid w:val="00E514DD"/>
    <w:rsid w:val="00E56045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6325E"/>
    <w:rsid w:val="00F70DFC"/>
    <w:rsid w:val="00F73181"/>
    <w:rsid w:val="00F830BA"/>
    <w:rsid w:val="00F917CF"/>
    <w:rsid w:val="00FA3415"/>
    <w:rsid w:val="00FB4953"/>
    <w:rsid w:val="00FB49C6"/>
    <w:rsid w:val="00FB588B"/>
    <w:rsid w:val="00FB752E"/>
    <w:rsid w:val="00FC34B0"/>
    <w:rsid w:val="00FC4099"/>
    <w:rsid w:val="00FD33D0"/>
    <w:rsid w:val="00FD64C8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6059F"/>
  <w15:chartTrackingRefBased/>
  <w15:docId w15:val="{A472F366-F353-450C-B5BD-AB1D5AC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10</cp:revision>
  <dcterms:created xsi:type="dcterms:W3CDTF">2023-08-28T18:53:00Z</dcterms:created>
  <dcterms:modified xsi:type="dcterms:W3CDTF">2024-09-04T14:19:00Z</dcterms:modified>
</cp:coreProperties>
</file>