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E5263" w:rsidP="00A37F2B" w14:paraId="56AB79B6" w14:textId="77777777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bookmarkStart w:id="0" w:name="_Hlk146108374"/>
      <w:r>
        <w:rPr>
          <w:rFonts w:cstheme="minorHAnsi"/>
          <w:sz w:val="24"/>
          <w:szCs w:val="24"/>
        </w:rPr>
        <w:t>Dear Liaison,</w:t>
      </w:r>
    </w:p>
    <w:p w:rsidR="004E5263" w:rsidRPr="00CF02E4" w:rsidP="00A37F2B" w14:paraId="58BA93A8" w14:textId="76C0A5FF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 w:rsidRPr="00CF02E4">
        <w:rPr>
          <w:rFonts w:cstheme="minorHAnsi"/>
          <w:sz w:val="24"/>
          <w:szCs w:val="24"/>
        </w:rPr>
        <w:t>The U.S. Census Bureau is preparing to update its information regarding both congressional district and state legislative district plans in our geographic database</w:t>
      </w:r>
      <w:r w:rsidR="00E31854">
        <w:rPr>
          <w:rFonts w:cstheme="minorHAnsi"/>
          <w:sz w:val="24"/>
          <w:szCs w:val="24"/>
        </w:rPr>
        <w:t xml:space="preserve"> </w:t>
      </w:r>
      <w:r w:rsidRPr="00CF02E4" w:rsidR="00E31854">
        <w:rPr>
          <w:rFonts w:cstheme="minorHAnsi"/>
          <w:sz w:val="24"/>
          <w:szCs w:val="24"/>
        </w:rPr>
        <w:t xml:space="preserve">as part of </w:t>
      </w:r>
      <w:r w:rsidR="007D790E">
        <w:rPr>
          <w:rFonts w:cstheme="minorHAnsi"/>
          <w:sz w:val="24"/>
          <w:szCs w:val="24"/>
        </w:rPr>
        <w:t>the Collection of Post-2020 Census Congressional and State Legislative District Plans (</w:t>
      </w:r>
      <w:r w:rsidRPr="00CF02E4" w:rsidR="00E31854">
        <w:rPr>
          <w:rFonts w:cstheme="minorHAnsi"/>
          <w:sz w:val="24"/>
          <w:szCs w:val="24"/>
        </w:rPr>
        <w:t>Phase 4</w:t>
      </w:r>
      <w:r w:rsidR="007D790E">
        <w:rPr>
          <w:rFonts w:cstheme="minorHAnsi"/>
          <w:sz w:val="24"/>
          <w:szCs w:val="24"/>
        </w:rPr>
        <w:t>)</w:t>
      </w:r>
      <w:r w:rsidRPr="00CF02E4" w:rsidR="00E31854">
        <w:rPr>
          <w:rFonts w:cstheme="minorHAnsi"/>
          <w:sz w:val="24"/>
          <w:szCs w:val="24"/>
        </w:rPr>
        <w:t xml:space="preserve"> of the Redistricting Data Program</w:t>
      </w:r>
      <w:r w:rsidRPr="00CF02E4">
        <w:rPr>
          <w:rFonts w:cstheme="minorHAnsi"/>
          <w:sz w:val="24"/>
          <w:szCs w:val="24"/>
        </w:rPr>
        <w:t>. We routinely collect updates and produce data products reflecting the boundaries of these areas. Our current state legislative district plans are those that represent the areas provided/confirmed for the 202</w:t>
      </w:r>
      <w:r w:rsidR="00C9700F">
        <w:rPr>
          <w:rFonts w:cstheme="minorHAnsi"/>
          <w:sz w:val="24"/>
          <w:szCs w:val="24"/>
        </w:rPr>
        <w:t>4</w:t>
      </w:r>
      <w:r w:rsidRPr="00CF02E4">
        <w:rPr>
          <w:rFonts w:cstheme="minorHAnsi"/>
          <w:sz w:val="24"/>
          <w:szCs w:val="24"/>
        </w:rPr>
        <w:t xml:space="preserve"> election cycle. We </w:t>
      </w:r>
      <w:r w:rsidR="0078383D">
        <w:rPr>
          <w:rFonts w:cstheme="minorHAnsi"/>
          <w:sz w:val="24"/>
          <w:szCs w:val="24"/>
        </w:rPr>
        <w:t>request</w:t>
      </w:r>
      <w:r w:rsidRPr="00CF02E4">
        <w:rPr>
          <w:rFonts w:cstheme="minorHAnsi"/>
          <w:sz w:val="24"/>
          <w:szCs w:val="24"/>
        </w:rPr>
        <w:t xml:space="preserve"> </w:t>
      </w:r>
      <w:r w:rsidR="0078383D">
        <w:rPr>
          <w:rFonts w:cstheme="minorHAnsi"/>
          <w:sz w:val="24"/>
          <w:szCs w:val="24"/>
        </w:rPr>
        <w:t>notification</w:t>
      </w:r>
      <w:r w:rsidRPr="00CF02E4">
        <w:rPr>
          <w:rFonts w:cstheme="minorHAnsi"/>
          <w:sz w:val="24"/>
          <w:szCs w:val="24"/>
        </w:rPr>
        <w:t xml:space="preserve"> of any changes to these important geographic </w:t>
      </w:r>
      <w:r w:rsidRPr="00CF02E4" w:rsidR="00147ECE">
        <w:rPr>
          <w:rFonts w:cstheme="minorHAnsi"/>
          <w:sz w:val="24"/>
          <w:szCs w:val="24"/>
        </w:rPr>
        <w:t>areas or</w:t>
      </w:r>
      <w:r w:rsidRPr="00CF02E4">
        <w:rPr>
          <w:rFonts w:cstheme="minorHAnsi"/>
          <w:sz w:val="24"/>
          <w:szCs w:val="24"/>
        </w:rPr>
        <w:t xml:space="preserve"> confirm</w:t>
      </w:r>
      <w:r w:rsidR="0078383D">
        <w:rPr>
          <w:rFonts w:cstheme="minorHAnsi"/>
          <w:sz w:val="24"/>
          <w:szCs w:val="24"/>
        </w:rPr>
        <w:t>ation</w:t>
      </w:r>
      <w:r w:rsidRPr="00CF02E4">
        <w:rPr>
          <w:rFonts w:cstheme="minorHAnsi"/>
          <w:sz w:val="24"/>
          <w:szCs w:val="24"/>
        </w:rPr>
        <w:t xml:space="preserve"> that there are no changes. </w:t>
      </w:r>
    </w:p>
    <w:p w:rsidR="00810FCA" w:rsidP="00A37F2B" w14:paraId="230EFB70" w14:textId="007C33A0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bookmarkStart w:id="1" w:name="_Hlk163048207"/>
      <w:r>
        <w:rPr>
          <w:rFonts w:cstheme="minorHAnsi"/>
          <w:sz w:val="24"/>
          <w:szCs w:val="24"/>
        </w:rPr>
        <w:t xml:space="preserve">Please perform </w:t>
      </w:r>
      <w:r w:rsidR="00E31854">
        <w:rPr>
          <w:rFonts w:cstheme="minorHAnsi"/>
          <w:sz w:val="24"/>
          <w:szCs w:val="24"/>
        </w:rPr>
        <w:t>one</w:t>
      </w:r>
      <w:r>
        <w:rPr>
          <w:rFonts w:cstheme="minorHAnsi"/>
          <w:sz w:val="24"/>
          <w:szCs w:val="24"/>
        </w:rPr>
        <w:t xml:space="preserve"> of these </w:t>
      </w:r>
      <w:r w:rsidR="00E31854">
        <w:rPr>
          <w:rFonts w:cstheme="minorHAnsi"/>
          <w:sz w:val="24"/>
          <w:szCs w:val="24"/>
        </w:rPr>
        <w:t>two</w:t>
      </w:r>
      <w:r>
        <w:rPr>
          <w:rFonts w:cstheme="minorHAnsi"/>
          <w:sz w:val="24"/>
          <w:szCs w:val="24"/>
        </w:rPr>
        <w:t xml:space="preserve"> possible actions</w:t>
      </w:r>
      <w:r w:rsidR="00470D42">
        <w:rPr>
          <w:rFonts w:cstheme="minorHAnsi"/>
          <w:sz w:val="24"/>
          <w:szCs w:val="24"/>
        </w:rPr>
        <w:t xml:space="preserve"> and return the form </w:t>
      </w:r>
      <w:r w:rsidR="007D790E">
        <w:rPr>
          <w:rFonts w:cstheme="minorHAnsi"/>
          <w:sz w:val="24"/>
          <w:szCs w:val="24"/>
        </w:rPr>
        <w:t xml:space="preserve">through </w:t>
      </w:r>
      <w:r w:rsidR="00470D42">
        <w:rPr>
          <w:rFonts w:cstheme="minorHAnsi"/>
          <w:sz w:val="24"/>
          <w:szCs w:val="24"/>
        </w:rPr>
        <w:t xml:space="preserve">email to </w:t>
      </w:r>
      <w:r w:rsidR="007D790E">
        <w:rPr>
          <w:rFonts w:cstheme="minorHAnsi"/>
          <w:sz w:val="24"/>
          <w:szCs w:val="24"/>
        </w:rPr>
        <w:t>&lt;</w:t>
      </w:r>
      <w:hyperlink r:id="rId8" w:history="1">
        <w:r w:rsidRPr="007D790E" w:rsidR="007D790E">
          <w:rPr>
            <w:rStyle w:val="Hyperlink"/>
            <w:rFonts w:cstheme="minorHAnsi"/>
            <w:sz w:val="24"/>
            <w:szCs w:val="24"/>
          </w:rPr>
          <w:t>rdo@census.gov</w:t>
        </w:r>
      </w:hyperlink>
      <w:r w:rsidR="007D790E">
        <w:rPr>
          <w:rFonts w:cstheme="minorHAnsi"/>
          <w:sz w:val="24"/>
          <w:szCs w:val="24"/>
        </w:rPr>
        <w:t>&gt;</w:t>
      </w:r>
      <w:r>
        <w:rPr>
          <w:rFonts w:cstheme="minorHAnsi"/>
          <w:sz w:val="24"/>
          <w:szCs w:val="24"/>
        </w:rPr>
        <w:t>:</w:t>
      </w:r>
    </w:p>
    <w:p w:rsidR="00810FCA" w:rsidP="007D790E" w14:paraId="10D0BE93" w14:textId="58025A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rPr>
          <w:rFonts w:cstheme="minorHAnsi"/>
          <w:sz w:val="24"/>
          <w:szCs w:val="24"/>
        </w:rPr>
      </w:pPr>
      <w:bookmarkStart w:id="2" w:name="_Hlk163048118"/>
      <w:r>
        <w:rPr>
          <w:rFonts w:cstheme="minorHAnsi"/>
          <w:sz w:val="24"/>
          <w:szCs w:val="24"/>
        </w:rPr>
        <w:t xml:space="preserve">Return </w:t>
      </w:r>
      <w:r w:rsidR="002D4441">
        <w:rPr>
          <w:rFonts w:cstheme="minorHAnsi"/>
          <w:sz w:val="24"/>
          <w:szCs w:val="24"/>
        </w:rPr>
        <w:t xml:space="preserve">the attached form </w:t>
      </w:r>
      <w:r w:rsidR="00FC7B4B">
        <w:rPr>
          <w:rFonts w:cstheme="minorHAnsi"/>
          <w:sz w:val="24"/>
          <w:szCs w:val="24"/>
        </w:rPr>
        <w:t>indicat</w:t>
      </w:r>
      <w:r w:rsidR="00470D42">
        <w:rPr>
          <w:rFonts w:cstheme="minorHAnsi"/>
          <w:sz w:val="24"/>
          <w:szCs w:val="24"/>
        </w:rPr>
        <w:t>ing</w:t>
      </w:r>
      <w:r w:rsidR="00FC7B4B">
        <w:rPr>
          <w:rFonts w:cstheme="minorHAnsi"/>
          <w:sz w:val="24"/>
          <w:szCs w:val="24"/>
        </w:rPr>
        <w:t xml:space="preserve"> that there are n</w:t>
      </w:r>
      <w:r w:rsidR="002D4441">
        <w:rPr>
          <w:rFonts w:cstheme="minorHAnsi"/>
          <w:sz w:val="24"/>
          <w:szCs w:val="24"/>
        </w:rPr>
        <w:t xml:space="preserve">o </w:t>
      </w:r>
      <w:r w:rsidR="00FC7B4B">
        <w:rPr>
          <w:rFonts w:cstheme="minorHAnsi"/>
          <w:sz w:val="24"/>
          <w:szCs w:val="24"/>
        </w:rPr>
        <w:t>c</w:t>
      </w:r>
      <w:r w:rsidR="002D4441">
        <w:rPr>
          <w:rFonts w:cstheme="minorHAnsi"/>
          <w:sz w:val="24"/>
          <w:szCs w:val="24"/>
        </w:rPr>
        <w:t>hanges</w:t>
      </w:r>
      <w:r w:rsidR="00470D42">
        <w:rPr>
          <w:rFonts w:cstheme="minorHAnsi"/>
          <w:sz w:val="24"/>
          <w:szCs w:val="24"/>
        </w:rPr>
        <w:t xml:space="preserve"> to the </w:t>
      </w:r>
      <w:r w:rsidR="00B749EA">
        <w:rPr>
          <w:rFonts w:cstheme="minorHAnsi"/>
          <w:sz w:val="24"/>
          <w:szCs w:val="24"/>
        </w:rPr>
        <w:t xml:space="preserve">state legislative </w:t>
      </w:r>
      <w:r w:rsidR="00E16C98">
        <w:rPr>
          <w:rFonts w:cstheme="minorHAnsi"/>
          <w:sz w:val="24"/>
          <w:szCs w:val="24"/>
        </w:rPr>
        <w:t>districts.</w:t>
      </w:r>
    </w:p>
    <w:p w:rsidR="00810FCA" w:rsidP="00CA1E7A" w14:paraId="332BBA6F" w14:textId="70CE4C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3" w:name="_Hlk163048159"/>
      <w:bookmarkEnd w:id="2"/>
      <w:r>
        <w:rPr>
          <w:rFonts w:cstheme="minorHAnsi"/>
          <w:sz w:val="24"/>
          <w:szCs w:val="24"/>
        </w:rPr>
        <w:t xml:space="preserve">Return </w:t>
      </w:r>
      <w:r w:rsidRPr="002D4441">
        <w:rPr>
          <w:rFonts w:cstheme="minorHAnsi"/>
          <w:sz w:val="24"/>
          <w:szCs w:val="24"/>
        </w:rPr>
        <w:t xml:space="preserve">the attached form </w:t>
      </w:r>
      <w:r w:rsidR="00EA593C">
        <w:rPr>
          <w:rFonts w:cstheme="minorHAnsi"/>
          <w:sz w:val="24"/>
          <w:szCs w:val="24"/>
        </w:rPr>
        <w:t>indicat</w:t>
      </w:r>
      <w:r w:rsidR="00470D42">
        <w:rPr>
          <w:rFonts w:cstheme="minorHAnsi"/>
          <w:sz w:val="24"/>
          <w:szCs w:val="24"/>
        </w:rPr>
        <w:t>ing</w:t>
      </w:r>
      <w:r w:rsidR="00EA593C">
        <w:rPr>
          <w:rFonts w:cstheme="minorHAnsi"/>
          <w:sz w:val="24"/>
          <w:szCs w:val="24"/>
        </w:rPr>
        <w:t xml:space="preserve"> that there are c</w:t>
      </w:r>
      <w:r w:rsidRPr="002D4441">
        <w:rPr>
          <w:rFonts w:cstheme="minorHAnsi"/>
          <w:sz w:val="24"/>
          <w:szCs w:val="24"/>
        </w:rPr>
        <w:t>hanges</w:t>
      </w:r>
      <w:r>
        <w:rPr>
          <w:rFonts w:cstheme="minorHAnsi"/>
          <w:sz w:val="24"/>
          <w:szCs w:val="24"/>
        </w:rPr>
        <w:t xml:space="preserve"> and </w:t>
      </w:r>
      <w:r w:rsidR="00FC7B4B">
        <w:rPr>
          <w:rFonts w:cstheme="minorHAnsi"/>
          <w:sz w:val="24"/>
          <w:szCs w:val="24"/>
        </w:rPr>
        <w:t>if</w:t>
      </w:r>
      <w:r>
        <w:rPr>
          <w:rFonts w:cstheme="minorHAnsi"/>
          <w:sz w:val="24"/>
          <w:szCs w:val="24"/>
        </w:rPr>
        <w:t xml:space="preserve">: </w:t>
      </w:r>
    </w:p>
    <w:p w:rsidR="00810FCA" w:rsidP="007D790E" w14:paraId="2F9C1489" w14:textId="6D57CE4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Changes are based on </w:t>
      </w:r>
      <w:r w:rsidR="00EA593C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hole block</w:t>
      </w:r>
      <w:r>
        <w:rPr>
          <w:rFonts w:cstheme="minorHAnsi"/>
          <w:sz w:val="24"/>
          <w:szCs w:val="24"/>
        </w:rPr>
        <w:t>s</w:t>
      </w:r>
      <w:r w:rsidR="00E16C98">
        <w:rPr>
          <w:rFonts w:cstheme="minorHAnsi"/>
          <w:sz w:val="24"/>
          <w:szCs w:val="24"/>
        </w:rPr>
        <w:t>.</w:t>
      </w:r>
    </w:p>
    <w:p w:rsidR="00810FCA" w:rsidRPr="004B2CD4" w:rsidP="007D790E" w14:paraId="11CC87F1" w14:textId="5C9230F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Changes include </w:t>
      </w:r>
      <w:r w:rsidR="00EA593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plit block</w:t>
      </w:r>
      <w:r>
        <w:rPr>
          <w:rFonts w:cstheme="minorHAnsi"/>
          <w:sz w:val="24"/>
          <w:szCs w:val="24"/>
        </w:rPr>
        <w:t>s</w:t>
      </w:r>
      <w:r w:rsidR="00E16C98">
        <w:rPr>
          <w:rFonts w:cstheme="minorHAnsi"/>
          <w:sz w:val="24"/>
          <w:szCs w:val="24"/>
        </w:rPr>
        <w:t>.</w:t>
      </w:r>
    </w:p>
    <w:p w:rsidR="00A6139E" w:rsidRPr="00120BC5" w:rsidP="00A37F2B" w14:paraId="1152A024" w14:textId="109441FC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b/>
          <w:bCs/>
          <w:sz w:val="24"/>
          <w:szCs w:val="24"/>
        </w:rPr>
      </w:pPr>
      <w:bookmarkStart w:id="4" w:name="_Hlk144286136"/>
      <w:bookmarkEnd w:id="1"/>
      <w:bookmarkEnd w:id="3"/>
      <w:r>
        <w:rPr>
          <w:rFonts w:cstheme="minorHAnsi"/>
          <w:sz w:val="24"/>
          <w:szCs w:val="24"/>
        </w:rPr>
        <w:t xml:space="preserve">If there are changes to the state legislative </w:t>
      </w:r>
      <w:r w:rsidR="00147ECE">
        <w:rPr>
          <w:rFonts w:cstheme="minorHAnsi"/>
          <w:sz w:val="24"/>
          <w:szCs w:val="24"/>
        </w:rPr>
        <w:t>districts,</w:t>
      </w:r>
      <w:r w:rsidR="000825D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please </w:t>
      </w:r>
      <w:r w:rsidR="0078383D">
        <w:rPr>
          <w:rFonts w:cstheme="minorHAnsi"/>
          <w:sz w:val="24"/>
          <w:szCs w:val="24"/>
        </w:rPr>
        <w:t xml:space="preserve">use </w:t>
      </w:r>
      <w:r>
        <w:rPr>
          <w:rFonts w:cstheme="minorHAnsi"/>
          <w:sz w:val="24"/>
          <w:szCs w:val="24"/>
        </w:rPr>
        <w:t>the attached procedures</w:t>
      </w:r>
      <w:r w:rsidR="00A37F2B">
        <w:rPr>
          <w:rFonts w:cstheme="minorHAnsi"/>
          <w:sz w:val="24"/>
          <w:szCs w:val="24"/>
        </w:rPr>
        <w:t xml:space="preserve"> (Phase 4 Guide) </w:t>
      </w:r>
      <w:r>
        <w:rPr>
          <w:rFonts w:cstheme="minorHAnsi"/>
          <w:sz w:val="24"/>
          <w:szCs w:val="24"/>
        </w:rPr>
        <w:t>to create and submit your changes to the Census Bureau.</w:t>
      </w:r>
      <w:r w:rsidR="00120BC5">
        <w:rPr>
          <w:rFonts w:cstheme="minorHAnsi"/>
          <w:sz w:val="24"/>
          <w:szCs w:val="24"/>
        </w:rPr>
        <w:t xml:space="preserve"> </w:t>
      </w:r>
      <w:r w:rsidR="00120BC5">
        <w:rPr>
          <w:rFonts w:cstheme="minorHAnsi"/>
          <w:b/>
          <w:bCs/>
          <w:sz w:val="24"/>
          <w:szCs w:val="24"/>
        </w:rPr>
        <w:t xml:space="preserve">If the changes involve split blocks, the data and software </w:t>
      </w:r>
      <w:r w:rsidR="00810FCA">
        <w:rPr>
          <w:rFonts w:cstheme="minorHAnsi"/>
          <w:b/>
          <w:bCs/>
          <w:sz w:val="24"/>
          <w:szCs w:val="24"/>
        </w:rPr>
        <w:t xml:space="preserve">needed to submit those changes </w:t>
      </w:r>
      <w:r w:rsidR="00120BC5">
        <w:rPr>
          <w:rFonts w:cstheme="minorHAnsi"/>
          <w:b/>
          <w:bCs/>
          <w:sz w:val="24"/>
          <w:szCs w:val="24"/>
        </w:rPr>
        <w:t xml:space="preserve">will not be available until </w:t>
      </w:r>
      <w:r w:rsidR="00147ECE">
        <w:rPr>
          <w:rFonts w:cstheme="minorHAnsi"/>
          <w:b/>
          <w:bCs/>
          <w:sz w:val="24"/>
          <w:szCs w:val="24"/>
        </w:rPr>
        <w:t xml:space="preserve">early January </w:t>
      </w:r>
      <w:r w:rsidR="00120BC5">
        <w:rPr>
          <w:rFonts w:cstheme="minorHAnsi"/>
          <w:b/>
          <w:bCs/>
          <w:sz w:val="24"/>
          <w:szCs w:val="24"/>
        </w:rPr>
        <w:t>202</w:t>
      </w:r>
      <w:r w:rsidR="00C9700F">
        <w:rPr>
          <w:rFonts w:cstheme="minorHAnsi"/>
          <w:b/>
          <w:bCs/>
          <w:sz w:val="24"/>
          <w:szCs w:val="24"/>
        </w:rPr>
        <w:t>6</w:t>
      </w:r>
      <w:r w:rsidR="00810FCA">
        <w:rPr>
          <w:rFonts w:cstheme="minorHAnsi"/>
          <w:b/>
          <w:bCs/>
          <w:sz w:val="24"/>
          <w:szCs w:val="24"/>
        </w:rPr>
        <w:t>, at which time we will notify you of its availability</w:t>
      </w:r>
      <w:r w:rsidR="00120BC5">
        <w:rPr>
          <w:rFonts w:cstheme="minorHAnsi"/>
          <w:b/>
          <w:bCs/>
          <w:sz w:val="24"/>
          <w:szCs w:val="24"/>
        </w:rPr>
        <w:t xml:space="preserve">. </w:t>
      </w:r>
    </w:p>
    <w:bookmarkEnd w:id="4"/>
    <w:p w:rsidR="004E5263" w:rsidRPr="00CF02E4" w:rsidP="00A37F2B" w14:paraId="193806A9" w14:textId="3FA28BFF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 w:rsidRPr="00CF02E4">
        <w:rPr>
          <w:rFonts w:cstheme="minorHAnsi"/>
          <w:sz w:val="24"/>
          <w:szCs w:val="24"/>
        </w:rPr>
        <w:t xml:space="preserve">We look forward to hearing from you at your earliest convenience. If you have any questions regarding this request, please contact James </w:t>
      </w:r>
      <w:r w:rsidRPr="00CF02E4">
        <w:rPr>
          <w:rFonts w:cstheme="minorHAnsi"/>
          <w:sz w:val="24"/>
          <w:szCs w:val="24"/>
        </w:rPr>
        <w:t>Whitehorne</w:t>
      </w:r>
      <w:r w:rsidRPr="00CF02E4">
        <w:rPr>
          <w:rFonts w:cstheme="minorHAnsi"/>
          <w:sz w:val="24"/>
          <w:szCs w:val="24"/>
        </w:rPr>
        <w:t xml:space="preserve">, Chief of the Redistricting &amp; Voting </w:t>
      </w:r>
      <w:r w:rsidR="007D790E">
        <w:rPr>
          <w:rFonts w:cstheme="minorHAnsi"/>
          <w:sz w:val="24"/>
          <w:szCs w:val="24"/>
        </w:rPr>
        <w:t>r</w:t>
      </w:r>
      <w:r w:rsidRPr="00CF02E4" w:rsidR="007D790E">
        <w:rPr>
          <w:rFonts w:cstheme="minorHAnsi"/>
          <w:sz w:val="24"/>
          <w:szCs w:val="24"/>
        </w:rPr>
        <w:t xml:space="preserve">ights </w:t>
      </w:r>
      <w:r w:rsidRPr="00CF02E4">
        <w:rPr>
          <w:rFonts w:cstheme="minorHAnsi"/>
          <w:sz w:val="24"/>
          <w:szCs w:val="24"/>
        </w:rPr>
        <w:t>Data Office at 301-763-4039</w:t>
      </w:r>
      <w:r w:rsidR="00FC3284">
        <w:rPr>
          <w:rFonts w:cstheme="minorHAnsi"/>
          <w:sz w:val="24"/>
          <w:szCs w:val="24"/>
        </w:rPr>
        <w:t xml:space="preserve"> or at </w:t>
      </w:r>
      <w:r w:rsidR="007D790E">
        <w:rPr>
          <w:rFonts w:cstheme="minorHAnsi"/>
          <w:sz w:val="24"/>
          <w:szCs w:val="24"/>
        </w:rPr>
        <w:t>&lt;</w:t>
      </w:r>
      <w:r>
        <w:fldChar w:fldCharType="begin"/>
      </w:r>
      <w:r w:rsidRPr="007D790E" w:rsidR="007D790E">
        <w:rPr>
          <w:rStyle w:val="Hyperlink"/>
          <w:rFonts w:cstheme="minorHAnsi"/>
          <w:sz w:val="24"/>
          <w:szCs w:val="24"/>
        </w:rPr>
        <w:instrText xml:space="preserve"> HYPERLINK "mailto:rdo@census.gov" </w:instrText>
      </w:r>
      <w:r>
        <w:fldChar w:fldCharType="separate"/>
      </w:r>
      <w:r w:rsidRPr="007D790E" w:rsidR="007D790E">
        <w:rPr>
          <w:rStyle w:val="Hyperlink"/>
          <w:rFonts w:cstheme="minorHAnsi"/>
          <w:sz w:val="24"/>
          <w:szCs w:val="24"/>
        </w:rPr>
        <w:t>rdo@census.gov</w:t>
      </w:r>
      <w:r>
        <w:fldChar w:fldCharType="end"/>
      </w:r>
      <w:r w:rsidR="007D790E">
        <w:rPr>
          <w:rFonts w:cstheme="minorHAnsi"/>
          <w:sz w:val="24"/>
          <w:szCs w:val="24"/>
        </w:rPr>
        <w:t>&gt;</w:t>
      </w:r>
      <w:r w:rsidR="00FC3284">
        <w:rPr>
          <w:rFonts w:cstheme="minorHAnsi"/>
          <w:sz w:val="24"/>
          <w:szCs w:val="24"/>
        </w:rPr>
        <w:t>.</w:t>
      </w:r>
    </w:p>
    <w:p w:rsidR="005C075B" w:rsidP="00A37F2B" w14:paraId="6459E11E" w14:textId="179EDE26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 w:rsidRPr="00CF02E4">
        <w:rPr>
          <w:rFonts w:cstheme="minorHAnsi"/>
          <w:sz w:val="24"/>
          <w:szCs w:val="24"/>
        </w:rPr>
        <w:t>Sincerely,</w:t>
      </w:r>
      <w:bookmarkEnd w:id="0"/>
    </w:p>
    <w:p w:rsidR="00A37F2B" w:rsidP="00A37F2B" w14:paraId="0FBC1813" w14:textId="02B93303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James </w:t>
      </w:r>
      <w:r>
        <w:rPr>
          <w:rFonts w:cstheme="minorHAnsi"/>
          <w:sz w:val="24"/>
          <w:szCs w:val="24"/>
        </w:rPr>
        <w:t>Whitehorne</w:t>
      </w:r>
    </w:p>
    <w:p w:rsidR="00A37F2B" w:rsidP="00A37F2B" w14:paraId="0488B631" w14:textId="257DAE66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Attachments</w:t>
      </w:r>
    </w:p>
    <w:p w:rsidR="00A37F2B" w:rsidRPr="00A37F2B" w:rsidP="002F7605" w14:paraId="2C2F9F85" w14:textId="107EF28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37F2B">
        <w:rPr>
          <w:sz w:val="24"/>
          <w:szCs w:val="24"/>
        </w:rPr>
        <w:t>Phase 4 Certification Form – Single CD States</w:t>
      </w:r>
    </w:p>
    <w:p w:rsidR="00A37F2B" w:rsidRPr="00A37F2B" w:rsidP="002F7605" w14:paraId="1BE2557D" w14:textId="6A6CD68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37F2B">
        <w:rPr>
          <w:sz w:val="24"/>
          <w:szCs w:val="24"/>
        </w:rPr>
        <w:t>Phase 4 Guide</w:t>
      </w:r>
    </w:p>
    <w:sectPr w:rsidSect="00B768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8C633A1"/>
    <w:multiLevelType w:val="hybridMultilevel"/>
    <w:tmpl w:val="276A7194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641F3"/>
    <w:multiLevelType w:val="hybridMultilevel"/>
    <w:tmpl w:val="3612D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03294">
    <w:abstractNumId w:val="0"/>
  </w:num>
  <w:num w:numId="2" w16cid:durableId="93887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63"/>
    <w:rsid w:val="000825D3"/>
    <w:rsid w:val="000D0B8A"/>
    <w:rsid w:val="00120BC5"/>
    <w:rsid w:val="00147ECE"/>
    <w:rsid w:val="001D79CE"/>
    <w:rsid w:val="00250D8E"/>
    <w:rsid w:val="002D4441"/>
    <w:rsid w:val="002F7605"/>
    <w:rsid w:val="00470D42"/>
    <w:rsid w:val="004B2CD4"/>
    <w:rsid w:val="004E5263"/>
    <w:rsid w:val="005C075B"/>
    <w:rsid w:val="006264CB"/>
    <w:rsid w:val="00685A6B"/>
    <w:rsid w:val="00692203"/>
    <w:rsid w:val="0069733B"/>
    <w:rsid w:val="006B5E1E"/>
    <w:rsid w:val="0078383D"/>
    <w:rsid w:val="007D790E"/>
    <w:rsid w:val="00810FCA"/>
    <w:rsid w:val="00A37F2B"/>
    <w:rsid w:val="00A6139E"/>
    <w:rsid w:val="00B37160"/>
    <w:rsid w:val="00B749EA"/>
    <w:rsid w:val="00B90A59"/>
    <w:rsid w:val="00B9288E"/>
    <w:rsid w:val="00C051F4"/>
    <w:rsid w:val="00C9700F"/>
    <w:rsid w:val="00CA1E7A"/>
    <w:rsid w:val="00CF02E4"/>
    <w:rsid w:val="00D0518A"/>
    <w:rsid w:val="00DF724A"/>
    <w:rsid w:val="00E16C98"/>
    <w:rsid w:val="00E31854"/>
    <w:rsid w:val="00EA593C"/>
    <w:rsid w:val="00EA6C0D"/>
    <w:rsid w:val="00FA318F"/>
    <w:rsid w:val="00FC3284"/>
    <w:rsid w:val="00FC6A1A"/>
    <w:rsid w:val="00FC7B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5A23A8"/>
  <w15:chartTrackingRefBased/>
  <w15:docId w15:val="{BE245120-2B99-4065-A60E-F5FA968E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63"/>
  </w:style>
  <w:style w:type="paragraph" w:styleId="Revision">
    <w:name w:val="Revision"/>
    <w:hidden/>
    <w:uiPriority w:val="99"/>
    <w:semiHidden/>
    <w:rsid w:val="00810F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0F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8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85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0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59"/>
  </w:style>
  <w:style w:type="character" w:styleId="Hyperlink">
    <w:name w:val="Hyperlink"/>
    <w:basedOn w:val="DefaultParagraphFont"/>
    <w:uiPriority w:val="99"/>
    <w:unhideWhenUsed/>
    <w:rsid w:val="007D79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rdo@censu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1750</Parent_ICR>
    <ICR_ID xmlns="f762c95d-3cca-4969-a35b-3d8ab5bf0d48">1750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ABCFF313-01F8-4283-872D-D9100725B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B2B50-6AEC-4E0F-AEB4-0E90FC143AF1}">
  <ds:schemaRefs/>
</ds:datastoreItem>
</file>

<file path=customXml/itemProps3.xml><?xml version="1.0" encoding="utf-8"?>
<ds:datastoreItem xmlns:ds="http://schemas.openxmlformats.org/officeDocument/2006/customXml" ds:itemID="{C76330CE-601D-4C19-B0BC-C325A00BD0DA}">
  <ds:schemaRefs/>
</ds:datastoreItem>
</file>

<file path=customXml/itemProps4.xml><?xml version="1.0" encoding="utf-8"?>
<ds:datastoreItem xmlns:ds="http://schemas.openxmlformats.org/officeDocument/2006/customXml" ds:itemID="{98B6CAF8-16B9-435E-8453-06B67031636D}">
  <ds:schemaRefs/>
</ds:datastoreItem>
</file>

<file path=docMetadata/LabelInfo.xml><?xml version="1.0" encoding="utf-8"?>
<clbl:labelList xmlns:clbl="http://schemas.microsoft.com/office/2020/mipLabelMetadata">
  <clbl:label id="{2fba0f0c-66c0-4efa-89d0-0a86cf0a5cdd}" enabled="1" method="Privileged" siteId="{3aa716f1-e559-41ce-a530-47d18313c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26SLD Invitation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26SLD_Invitation</dc:title>
  <dc:creator>U.S. Census Bureau</dc:creator>
  <cp:lastModifiedBy>Meredith L Gillum (CENSUS/GEO FED)</cp:lastModifiedBy>
  <cp:revision>4</cp:revision>
  <dcterms:created xsi:type="dcterms:W3CDTF">2024-08-16T16:38:00Z</dcterms:created>
  <dcterms:modified xsi:type="dcterms:W3CDTF">2024-08-28T17:06:00Z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