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6C05" w14:paraId="3E3D8679" w14:textId="7054D3A9">
      <w:pPr>
        <w:pStyle w:val="Heading1"/>
        <w:ind w:left="0"/>
        <w:jc w:val="center"/>
      </w:pPr>
      <w:r>
        <w:t>SUPPORTING STATEMENT</w:t>
      </w:r>
    </w:p>
    <w:p w:rsidR="00546C05" w14:paraId="595CB136" w14:textId="77777777">
      <w:pPr>
        <w:spacing w:before="22" w:line="259" w:lineRule="auto"/>
        <w:ind w:firstLine="14"/>
        <w:jc w:val="center"/>
        <w:rPr>
          <w:b/>
        </w:rPr>
      </w:pPr>
      <w:r>
        <w:rPr>
          <w:b/>
        </w:rPr>
        <w:t>U.S. Department of Commerce</w:t>
      </w:r>
    </w:p>
    <w:p w:rsidR="00546C05" w14:paraId="54075BFA" w14:textId="77777777">
      <w:pPr>
        <w:spacing w:before="22" w:line="259" w:lineRule="auto"/>
        <w:ind w:firstLine="14"/>
        <w:jc w:val="center"/>
        <w:rPr>
          <w:b/>
        </w:rPr>
      </w:pPr>
      <w:r>
        <w:rPr>
          <w:b/>
        </w:rPr>
        <w:t>National Oceanic &amp; Atmospheric Administration</w:t>
      </w:r>
    </w:p>
    <w:p w:rsidR="00546C05" w14:paraId="39606D39" w14:textId="77777777">
      <w:pPr>
        <w:jc w:val="center"/>
        <w:rPr>
          <w:b/>
        </w:rPr>
      </w:pPr>
      <w:r>
        <w:rPr>
          <w:b/>
        </w:rPr>
        <w:t>Highly Migratory Species Vessel Logbooks and Cost-Earnings Reports</w:t>
      </w:r>
    </w:p>
    <w:p w:rsidR="00546C05" w14:paraId="434AF0A9" w14:textId="77777777">
      <w:pPr>
        <w:spacing w:line="259" w:lineRule="auto"/>
        <w:ind w:hanging="6"/>
        <w:jc w:val="center"/>
        <w:rPr>
          <w:b/>
        </w:rPr>
      </w:pPr>
      <w:r>
        <w:rPr>
          <w:b/>
        </w:rPr>
        <w:t>OMB Control No. 0648-0371</w:t>
      </w:r>
    </w:p>
    <w:p w:rsidR="00546C05" w14:paraId="2CFF4BC7" w14:textId="77777777">
      <w:pPr>
        <w:pBdr>
          <w:top w:val="nil"/>
          <w:left w:val="nil"/>
          <w:bottom w:val="nil"/>
          <w:right w:val="nil"/>
          <w:between w:val="nil"/>
        </w:pBdr>
        <w:spacing w:before="1"/>
        <w:jc w:val="center"/>
        <w:rPr>
          <w:b/>
          <w:color w:val="000000"/>
        </w:rPr>
      </w:pPr>
    </w:p>
    <w:p w:rsidR="00546C05" w14:paraId="590AD69A" w14:textId="77777777">
      <w:pPr>
        <w:pStyle w:val="Heading1"/>
        <w:spacing w:before="199"/>
        <w:ind w:left="0"/>
      </w:pPr>
      <w:r>
        <w:t>Abstract</w:t>
      </w:r>
    </w:p>
    <w:p w:rsidR="00C35E3B" w14:paraId="6C3C2DED" w14:textId="2EF40EB3">
      <w:r>
        <w:t xml:space="preserve">This request is for revision and extension of the Atlantic Highly Migratory Species (HMS) vessel logbooks and cost-earnings reports information collection to incorporate proposed </w:t>
      </w:r>
      <w:r w:rsidR="00714420">
        <w:t>changes</w:t>
      </w:r>
      <w:r>
        <w:t xml:space="preserve"> under a proposed rule (RIN 0648-BM23) that will modify and expand electronic reporting requirements in Atlantic HMS fisheries. These changes include requiring </w:t>
      </w:r>
      <w:r>
        <w:rPr>
          <w:color w:val="000000"/>
        </w:rPr>
        <w:t>vessel owners/operators that report in existing paper commercial logbooks (Atlantic HMS logbook and Southeast Coastal Fisheries Logbook Program), to report electronically</w:t>
      </w:r>
      <w:r w:rsidR="00714420">
        <w:rPr>
          <w:color w:val="000000"/>
        </w:rPr>
        <w:t>,</w:t>
      </w:r>
      <w:r w:rsidR="00D364AD">
        <w:rPr>
          <w:color w:val="000000"/>
        </w:rPr>
        <w:t xml:space="preserve"> via the Southeast Fisheries Science Center (SEFSC) Commercial Electronic Logbook (working title for </w:t>
      </w:r>
      <w:r w:rsidR="00860585">
        <w:rPr>
          <w:color w:val="000000"/>
        </w:rPr>
        <w:t>electronic reporting program in development)</w:t>
      </w:r>
      <w:r>
        <w:rPr>
          <w:color w:val="000000"/>
        </w:rPr>
        <w:t xml:space="preserve"> while</w:t>
      </w:r>
      <w:r w:rsidR="00D73B50">
        <w:rPr>
          <w:color w:val="000000"/>
        </w:rPr>
        <w:t xml:space="preserve"> also</w:t>
      </w:r>
      <w:r>
        <w:rPr>
          <w:color w:val="000000"/>
        </w:rPr>
        <w:t xml:space="preserve"> modifying the timing requirements for reporting. </w:t>
      </w:r>
      <w:r w:rsidR="003D425E">
        <w:rPr>
          <w:color w:val="000000"/>
        </w:rPr>
        <w:t>The National Marine Fisheries Service (</w:t>
      </w:r>
      <w:r>
        <w:rPr>
          <w:color w:val="000000"/>
        </w:rPr>
        <w:t>NMFS</w:t>
      </w:r>
      <w:r w:rsidR="003D425E">
        <w:rPr>
          <w:color w:val="000000"/>
        </w:rPr>
        <w:t>)</w:t>
      </w:r>
      <w:r>
        <w:rPr>
          <w:color w:val="000000"/>
        </w:rPr>
        <w:t xml:space="preserve"> is also proposing to implement new electronic logbook requirements for vessel owners/operators holding HMS Charter/Headboat permits or Atlantic Tunas General category permits, Atlantic Tunas Harpoon category permits, and/or Swordfish General Commercial permits.</w:t>
      </w:r>
    </w:p>
    <w:p w:rsidR="00C35E3B" w14:paraId="27C087A4" w14:textId="77777777"/>
    <w:p w:rsidR="00546C05" w14:paraId="0FD7AC76" w14:textId="362BB6EA">
      <w:r>
        <w:t xml:space="preserve">This information collection provides essential data on HMS fishing effort, catch, and economic data that is essential to the continued management of these fisheries. The legislative authorities to collect data from the various sectors of the economy that harvest marine resources in the exclusive economic zone are the </w:t>
      </w:r>
      <w:hyperlink r:id="rId7">
        <w:r>
          <w:rPr>
            <w:color w:val="0000FF"/>
            <w:u w:val="single"/>
          </w:rPr>
          <w:t>Magnuson-Stevens Fishery Conservation and Management Act</w:t>
        </w:r>
      </w:hyperlink>
      <w:r>
        <w:t xml:space="preserve"> (</w:t>
      </w:r>
      <w:r w:rsidR="00291BF9">
        <w:t>MSA</w:t>
      </w:r>
      <w:r>
        <w:t xml:space="preserve">) and the </w:t>
      </w:r>
      <w:hyperlink r:id="rId8">
        <w:r>
          <w:rPr>
            <w:color w:val="0000FF"/>
            <w:u w:val="single"/>
          </w:rPr>
          <w:t>Atlantic Tunas Convention Act</w:t>
        </w:r>
      </w:hyperlink>
      <w:r>
        <w:t xml:space="preserve"> (ATCA). Under this dual authority, the Secretary of Commerce has promulgated rules that require specific types of record keeping and data submissions.</w:t>
      </w:r>
      <w:r w:rsidR="00D778AA">
        <w:t xml:space="preserve"> </w:t>
      </w:r>
      <w:r>
        <w:t xml:space="preserve">HMS are species that travel long distances and often cross domestic and international boundaries. </w:t>
      </w:r>
      <w:r w:rsidR="003D425E">
        <w:t>NMFS</w:t>
      </w:r>
      <w:r>
        <w:t xml:space="preserve"> manages HMS fisheries—tunas, sharks, swordfish, and billfish—in</w:t>
      </w:r>
      <w:r w:rsidR="00714420">
        <w:t xml:space="preserve"> the</w:t>
      </w:r>
      <w:r>
        <w:t xml:space="preserve"> U.S. Atlantic Ocean, Gulf of Mexico, and Caribbean waters.</w:t>
      </w:r>
    </w:p>
    <w:p w:rsidR="00546C05" w14:paraId="5FFFEE87" w14:textId="77777777">
      <w:pPr>
        <w:pStyle w:val="Heading1"/>
        <w:spacing w:before="124"/>
        <w:ind w:left="0"/>
      </w:pPr>
    </w:p>
    <w:p w:rsidR="00546C05" w14:paraId="786E8BB4" w14:textId="77777777">
      <w:pPr>
        <w:pStyle w:val="Heading1"/>
        <w:spacing w:before="124"/>
        <w:ind w:left="0"/>
      </w:pPr>
      <w:r>
        <w:t>Justification</w:t>
      </w:r>
    </w:p>
    <w:p w:rsidR="00546C05" w:rsidP="00D778AA" w14:paraId="43F2705A" w14:textId="77777777">
      <w:pPr>
        <w:numPr>
          <w:ilvl w:val="0"/>
          <w:numId w:val="6"/>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6C05" w14:paraId="46CCFF31" w14:textId="77777777">
      <w:pPr>
        <w:rPr>
          <w:color w:val="2F5496"/>
        </w:rPr>
      </w:pPr>
    </w:p>
    <w:p w:rsidR="00546C05" w14:paraId="4166D41E" w14:textId="77777777">
      <w:r>
        <w:rPr>
          <w:i/>
        </w:rPr>
        <w:t>Logbook forms</w:t>
      </w:r>
    </w:p>
    <w:p w:rsidR="00546C05" w14:paraId="20E44A28" w14:textId="77777777"/>
    <w:p w:rsidR="00546C05" w14:paraId="70FDB067" w14:textId="32669718">
      <w:r>
        <w:t xml:space="preserve">This program is necessary to allow NMFS to manage Atlantic HMS consistent with legal mandates in the </w:t>
      </w:r>
      <w:r w:rsidR="007C7828">
        <w:t>MSA</w:t>
      </w:r>
      <w:r>
        <w:t xml:space="preserve">, ATCA, and the </w:t>
      </w:r>
      <w:hyperlink r:id="rId9">
        <w:r>
          <w:rPr>
            <w:color w:val="0000FF"/>
            <w:u w:val="single"/>
          </w:rPr>
          <w:t>National Environmental Policy Act</w:t>
        </w:r>
      </w:hyperlink>
      <w:r>
        <w:t xml:space="preserve"> (NEPA). Without the information collected through this mandatory logbook program, NMFS will not have the information needed to conduct stock assessments, monitor fishery quotas, or prevent overfishing. Additionally, data collected through this logbook program allow NMFS to meet mandatory reporting requirements under the International Commission for the Conservation of Atlantic Tunas (ICCAT).</w:t>
      </w:r>
    </w:p>
    <w:p w:rsidR="00546C05" w14:paraId="4F655162" w14:textId="77777777"/>
    <w:p w:rsidR="00546C05" w14:paraId="7CF00114" w14:textId="461502C7">
      <w:r>
        <w:t xml:space="preserve">In 1999, NMFS issued a Fishery Management Plan (FMP) for Atlantic Swordfish, Sharks and Tunas (1999 FMP), an amendment to the FMP for Atlantic Billfish (Billfish FMP Amendment), and re-issued HMS regulations in a consolidated form at </w:t>
      </w:r>
      <w:hyperlink r:id="rId10">
        <w:r>
          <w:rPr>
            <w:color w:val="0000FF"/>
            <w:u w:val="single"/>
          </w:rPr>
          <w:t>50 CFR part 635</w:t>
        </w:r>
      </w:hyperlink>
      <w:r>
        <w:t xml:space="preserve">. In implementing the 1999 FMP and the Billfish FMP Amendment, NMFS undertook a comprehensive approach to data collection for all HMS fisheries and modified the HMS regulations to provide authority to expand the logbook program to all </w:t>
      </w:r>
      <w:r>
        <w:t>selected HMS permit holders. While logbook reporting was already required for all shark and swordfish limited entry vessels and tuna longline vessels that harvest swordfish and sharks, it was not required for tuna vessels that used gear types other than longline (e.g., rod and reel, harpoon, purse seine) or for charter/</w:t>
      </w:r>
      <w:r>
        <w:t>headboats</w:t>
      </w:r>
      <w:r>
        <w:t>. To improve data collection on fishing effort and catch in the tuna fisheries, NMFS modified the requirements at that time to allow for NMFS to select ten percent of all permitted tuna vessels for the logbook reporting program including a portion from all gear categories. Additionally, these changes allowed for charter/</w:t>
      </w:r>
      <w:r>
        <w:t>headboat</w:t>
      </w:r>
      <w:r>
        <w:t xml:space="preserve"> vessels fishing for HMS to be selected for the logbook program. NMFS consolidated the 1999 FMP and Billfish FMP Amendment in 2006 (2006 Consolidated HMS FMP), and maintained these data collection requirements. </w:t>
      </w:r>
      <w:r w:rsidR="00D74941">
        <w:t xml:space="preserve">Under the proposed HMS Electronic Reporting rulemaking (RIN 0648-BM23), </w:t>
      </w:r>
      <w:r>
        <w:t xml:space="preserve">NMFS </w:t>
      </w:r>
      <w:r w:rsidR="00D74941">
        <w:t xml:space="preserve">is proposing </w:t>
      </w:r>
      <w:r>
        <w:t>to continue to maintain the 100 percent selection rates for limited entry vessels</w:t>
      </w:r>
      <w:r w:rsidR="002F634F">
        <w:t xml:space="preserve"> and HMS Charter/Headboat permit holders, and </w:t>
      </w:r>
      <w:r w:rsidR="00D74941">
        <w:t xml:space="preserve">expand the </w:t>
      </w:r>
      <w:r w:rsidR="002F634F">
        <w:t>selection rate for the Atlantic Tunas General</w:t>
      </w:r>
      <w:r w:rsidR="000B6636">
        <w:t xml:space="preserve"> category</w:t>
      </w:r>
      <w:r w:rsidR="00D74941">
        <w:t xml:space="preserve">, </w:t>
      </w:r>
      <w:r w:rsidR="000B6636">
        <w:t xml:space="preserve">Atlantic Tunas </w:t>
      </w:r>
      <w:r w:rsidR="00D74941">
        <w:t>Harpoon</w:t>
      </w:r>
      <w:r w:rsidR="000B6636">
        <w:t xml:space="preserve"> category</w:t>
      </w:r>
      <w:r w:rsidR="00D74941">
        <w:t>,</w:t>
      </w:r>
      <w:r w:rsidR="002F634F">
        <w:t xml:space="preserve"> and Swordfish General Commercial permit holders</w:t>
      </w:r>
      <w:r w:rsidR="00D74941">
        <w:t xml:space="preserve"> to 100 percent</w:t>
      </w:r>
      <w:r w:rsidR="002F634F">
        <w:t>.</w:t>
      </w:r>
      <w:r>
        <w:t xml:space="preserve"> </w:t>
      </w:r>
      <w:r w:rsidR="00D74941">
        <w:t xml:space="preserve">Furthermore, all HMS permit holders selected for logbook reporting would be required to submit their reports via an electronic </w:t>
      </w:r>
      <w:r w:rsidR="00D73B50">
        <w:t>reporting system approved by NMFS for Atlantic HMS</w:t>
      </w:r>
      <w:r w:rsidR="00774394">
        <w:t>, with paper logbook packets no longer being mailed out to permit holders each year</w:t>
      </w:r>
      <w:r w:rsidR="00D73B50">
        <w:t>.</w:t>
      </w:r>
      <w:r w:rsidR="00D74941">
        <w:t xml:space="preserve"> </w:t>
      </w:r>
      <w:r>
        <w:t xml:space="preserve">Any selected HMS </w:t>
      </w:r>
      <w:r w:rsidR="00D778AA">
        <w:t>vessels</w:t>
      </w:r>
      <w:r>
        <w:t xml:space="preserve"> already reporting through the Northeast Regional Logbook Family of Forms (OMB Control No. 0648-0212) or the Southeast Region Logbook Family of Forms (OMB Control No. 0648-0016) could continue to use those logbooks to meet the HMS logbook reporting requirements</w:t>
      </w:r>
      <w:r w:rsidR="00D73B50">
        <w:t>, as both of these programs either already have, or are concurrently moving forward with the establishment of electronic reporting systems</w:t>
      </w:r>
      <w:r>
        <w:t>.</w:t>
      </w:r>
      <w:r w:rsidR="005C3CCA">
        <w:t xml:space="preserve"> Such vessels would need to report via an electronic reporting system approved by NMFS for Atlantic HMS that also meets the requirements for Northeast and/or Southeast </w:t>
      </w:r>
      <w:r w:rsidR="007C38DD">
        <w:t xml:space="preserve">regional </w:t>
      </w:r>
      <w:r w:rsidR="005C3CCA">
        <w:t>logbook reporting.</w:t>
      </w:r>
    </w:p>
    <w:p w:rsidR="00546C05" w14:paraId="1E664C5C" w14:textId="77777777"/>
    <w:p w:rsidR="00546C05" w14:paraId="558C3512" w14:textId="0F358F6B">
      <w:r>
        <w:t xml:space="preserve">Additionally, the proposed rule would modify the timing requirements for HMS vessel owners/operators with logbook reporting requirements. Vessel owners/operators with limited access commercial permits would be required to submit their trip and cost-earnings reports within 7 days of offloading all HMS. Previously, these vessels were required to complete their </w:t>
      </w:r>
      <w:r w:rsidR="00D778AA">
        <w:t>trip forms</w:t>
      </w:r>
      <w:r>
        <w:t xml:space="preserve"> within 48 hours, but were not required to submit them by mail until the seventh day after offloading</w:t>
      </w:r>
      <w:r w:rsidR="00D778AA">
        <w:t>, while cost-earnings reports were not due until 30 days after offloading</w:t>
      </w:r>
      <w:r>
        <w:t xml:space="preserve">. </w:t>
      </w:r>
      <w:r w:rsidR="00BF3D09">
        <w:t>The 7</w:t>
      </w:r>
      <w:r w:rsidR="00172090">
        <w:t>-</w:t>
      </w:r>
      <w:r w:rsidR="00BF3D09">
        <w:t>day timeframe was preferred over the 48</w:t>
      </w:r>
      <w:r w:rsidR="00172090">
        <w:t>-</w:t>
      </w:r>
      <w:r w:rsidR="00BF3D09">
        <w:t>hour timeframe as it was felt to be more consistent with how the logbook requirement has been effectively implemented and enforced, and it gives vessel owners/operators more time to complete logbook reports for trips that generally last multiple days or weeks. In monthly reporting periods where no fishing takes place, a no fishing report will be required.</w:t>
      </w:r>
    </w:p>
    <w:p w:rsidR="00BF3D09" w14:paraId="057187A1" w14:textId="6F6CEC73"/>
    <w:p w:rsidR="00BF3D09" w14:paraId="40B7E420" w14:textId="14CBB1F9">
      <w:r>
        <w:t>Conversely, HMS Charter/Headboat, Atlantic Tunas General and Harpoon</w:t>
      </w:r>
      <w:r w:rsidR="00B43169">
        <w:t xml:space="preserve"> categories</w:t>
      </w:r>
      <w:r>
        <w:t xml:space="preserve">, and Swordfish General Commercial permit holders will be required to submit trip reports within 24 hours of completing </w:t>
      </w:r>
      <w:r w:rsidR="00D778AA">
        <w:t>each</w:t>
      </w:r>
      <w:r>
        <w:t xml:space="preserve"> trip</w:t>
      </w:r>
      <w:r w:rsidR="00F35CBC">
        <w:t>, whether targeting HMS or other non-HMS</w:t>
      </w:r>
      <w:r>
        <w:t xml:space="preserve">. This more stringent timing requirement is consistent with their reporting requirements under OMB Control No. 0648-0328 “Atlantic Highly Migratory Species Recreational Landings and Bluefin Tuna Catch Reports.” By requiring them to submit their logbook reports within 24 hours, these permit holders will be able to avoid submitting duplicate reports to meet their HMS catch reporting requirements, as the data elements needed for this reporting will be built into their logbook reports. </w:t>
      </w:r>
      <w:r>
        <w:t>Furthemore</w:t>
      </w:r>
      <w:r>
        <w:t>, these open access permit holders are generally restricted to taking day trips, and when they do take multi-day trips</w:t>
      </w:r>
      <w:r w:rsidR="00714420">
        <w:t>,</w:t>
      </w:r>
      <w:r>
        <w:t xml:space="preserve"> they rarely last more than a few days. Multiple trips </w:t>
      </w:r>
      <w:r w:rsidR="00172090">
        <w:t>per</w:t>
      </w:r>
      <w:r>
        <w:t xml:space="preserve"> week are also not uncommon during the height of the fishing season. Under these fishing conditions, a shorter reporting period will help to minimize biases due to recall and reporting error. </w:t>
      </w:r>
      <w:r w:rsidR="00F35CBC">
        <w:t>Additionally, all of t</w:t>
      </w:r>
      <w:r>
        <w:t>hese vessel owners/operators will also be required to complete an abbreviated list of cost-earnings questions for each trip that will be built into their trip reports</w:t>
      </w:r>
      <w:r w:rsidR="00F35CBC">
        <w:t xml:space="preserve"> and will not be subject to separate selection trip level cost-earnings reports. In monthly reporting periods where no fishing takes place, a no fishing report will be required.</w:t>
      </w:r>
    </w:p>
    <w:p w:rsidR="00546C05" w14:paraId="7EDCD099" w14:textId="77777777"/>
    <w:p w:rsidR="00546C05" w14:paraId="783B6E59" w14:textId="24D4ABF0">
      <w:r>
        <w:t xml:space="preserve">The annual number of trip summary reports and no-fishing reports expected from each respondent was calculated through an analysis of </w:t>
      </w:r>
      <w:r w:rsidR="00714420">
        <w:t>the average</w:t>
      </w:r>
      <w:r>
        <w:t xml:space="preserve"> number of trips per permit holder in each fishery (see Table 1 for the expected number of trip summary reports with catch, trip summary reports without catch, and no-fishing reports). </w:t>
      </w:r>
    </w:p>
    <w:p w:rsidR="00546C05" w14:paraId="1B053469" w14:textId="77777777"/>
    <w:p w:rsidR="00546C05" w14:paraId="31B85F29" w14:textId="2E3D68ED">
      <w:r>
        <w:t xml:space="preserve">The U.S. fisheries that fish directly and indirectly for Atlantic tunas, sharks, swordfish, and billfishes that are impacted by the 2006 Consolidated HMS FMP logbook reporting requirements </w:t>
      </w:r>
      <w:r w:rsidR="00654997">
        <w:t xml:space="preserve">can be broadly classified as either limited access or open access permitted vessels, each group with their unique logbook reporting requirements. The vessel categories included in each of these groups </w:t>
      </w:r>
      <w:r>
        <w:t>are as follows:</w:t>
      </w:r>
    </w:p>
    <w:p w:rsidR="00546C05" w14:paraId="09277885" w14:textId="77777777">
      <w:r>
        <w:tab/>
      </w:r>
      <w:r>
        <w:tab/>
      </w:r>
    </w:p>
    <w:p w:rsidR="00654997" w:rsidRPr="00654997" w14:paraId="3019EC01" w14:textId="2AF334EB">
      <w:pPr>
        <w:ind w:left="720"/>
        <w:rPr>
          <w:u w:val="single"/>
        </w:rPr>
      </w:pPr>
      <w:r>
        <w:rPr>
          <w:u w:val="single"/>
        </w:rPr>
        <w:t>Limited Access Permit Vessels</w:t>
      </w:r>
    </w:p>
    <w:p w:rsidR="00546C05" w14:paraId="2C1054EF" w14:textId="77777777">
      <w:r>
        <w:tab/>
        <w:t>Longline Vessels (Pelagic and Bottom Longline)</w:t>
      </w:r>
    </w:p>
    <w:p w:rsidR="00546C05" w14:paraId="09971B56" w14:textId="6A673EEA">
      <w:pPr>
        <w:ind w:left="720"/>
      </w:pPr>
      <w:r>
        <w:t xml:space="preserve">Commercial Limited Entry </w:t>
      </w:r>
      <w:r>
        <w:t>Handgear</w:t>
      </w:r>
      <w:r>
        <w:t xml:space="preserve"> Vessels </w:t>
      </w:r>
    </w:p>
    <w:p w:rsidR="00654997" w:rsidP="00654997" w14:paraId="6533A558" w14:textId="77777777">
      <w:pPr>
        <w:ind w:firstLine="720"/>
      </w:pPr>
      <w:r>
        <w:t>Gillnet Vessels</w:t>
      </w:r>
    </w:p>
    <w:p w:rsidR="00654997" w14:paraId="08AD388E" w14:textId="095B1629">
      <w:pPr>
        <w:ind w:left="720"/>
      </w:pPr>
    </w:p>
    <w:p w:rsidR="00654997" w:rsidRPr="00654997" w14:paraId="066DD9AC" w14:textId="2E3A9027">
      <w:pPr>
        <w:ind w:left="720"/>
        <w:rPr>
          <w:u w:val="single"/>
        </w:rPr>
      </w:pPr>
      <w:r>
        <w:rPr>
          <w:u w:val="single"/>
        </w:rPr>
        <w:t>Open Access Permitted Vessels</w:t>
      </w:r>
    </w:p>
    <w:p w:rsidR="00654997" w:rsidP="00654997" w14:paraId="19BB2E36" w14:textId="534B7586">
      <w:pPr>
        <w:ind w:left="720"/>
      </w:pPr>
      <w:r>
        <w:t xml:space="preserve">For-hire </w:t>
      </w:r>
      <w:r w:rsidR="0090605C">
        <w:t xml:space="preserve">HMS </w:t>
      </w:r>
      <w:r>
        <w:t>Charter/Headboat Vessels</w:t>
      </w:r>
    </w:p>
    <w:p w:rsidR="00654997" w14:paraId="0A86DE13" w14:textId="799C0696">
      <w:pPr>
        <w:ind w:left="720"/>
      </w:pPr>
      <w:r>
        <w:t xml:space="preserve">Commercial Open Access </w:t>
      </w:r>
      <w:r>
        <w:t>Handgear</w:t>
      </w:r>
      <w:r>
        <w:t xml:space="preserve"> Vessels</w:t>
      </w:r>
    </w:p>
    <w:p w:rsidR="00546C05" w:rsidP="00654997" w14:paraId="050062CD" w14:textId="25C826D7">
      <w:pPr>
        <w:pStyle w:val="ListParagraph"/>
        <w:numPr>
          <w:ilvl w:val="0"/>
          <w:numId w:val="7"/>
        </w:numPr>
      </w:pPr>
      <w:r>
        <w:t>Atlantic Tunas General Category Vessels</w:t>
      </w:r>
    </w:p>
    <w:p w:rsidR="00654997" w:rsidP="00654997" w14:paraId="404C9545" w14:textId="2D7CBF6B">
      <w:pPr>
        <w:pStyle w:val="ListParagraph"/>
        <w:numPr>
          <w:ilvl w:val="0"/>
          <w:numId w:val="7"/>
        </w:numPr>
      </w:pPr>
      <w:r>
        <w:t>Swordfish General Commercial Vessels</w:t>
      </w:r>
    </w:p>
    <w:p w:rsidR="00546C05" w:rsidP="00654997" w14:paraId="34AEC070" w14:textId="201C01BF">
      <w:pPr>
        <w:pStyle w:val="ListParagraph"/>
        <w:numPr>
          <w:ilvl w:val="0"/>
          <w:numId w:val="7"/>
        </w:numPr>
      </w:pPr>
      <w:r>
        <w:t>Harpoon Vessels</w:t>
      </w:r>
    </w:p>
    <w:p w:rsidR="00546C05" w14:paraId="7975E2C6" w14:textId="48F9A88D">
      <w:pPr>
        <w:rPr>
          <w:b/>
        </w:rPr>
      </w:pPr>
      <w:r>
        <w:tab/>
      </w:r>
      <w:r>
        <w:tab/>
      </w:r>
    </w:p>
    <w:p w:rsidR="00897DDE" w14:paraId="092C42CF" w14:textId="6E216D2D">
      <w:r>
        <w:t>Previously, Atlantic Dolphin/Wahoo permit holders were also included in this information collection request (ICR). While these species are often caught in conjunction with HMS fisheries, the logbook reporting requirements for these permit holders are associated with other permits, either HMS permits that are already covered in this ICR, or Southeast permits covered in the Southeast Logbook ICR (OMB Control No. 0648-0016). As such, it has been decided to remove the burden estimates associated with dolphin/wahoo permits from this ICR</w:t>
      </w:r>
      <w:r>
        <w:t>.</w:t>
      </w:r>
    </w:p>
    <w:p w:rsidR="00546C05" w14:paraId="543AA43C" w14:textId="77777777"/>
    <w:p w:rsidR="00546C05" w14:paraId="68BB80D7" w14:textId="5AF52E46">
      <w:r>
        <w:t xml:space="preserve">In addition to the logbook catch and effort report, fishermen are also required to submit copies of </w:t>
      </w:r>
      <w:r>
        <w:t>weighout</w:t>
      </w:r>
      <w:r>
        <w:t xml:space="preserve"> slips from dealers for all trips from which fish are sold. Together, these forms collect the following information: name and address of owner; vessel name and permit number; fishing location; gear type; measures of effort specific for each gear type; number and disposition of catch (discarded-dead, alive, tagged, or kept); weight of fish sold; and ex-vessel price of the fish sold for each HMS caught. Information on the number and size of each fish is used to assess total and average weight of the target species being harvested. The effort expended allows estimation of catch per unit effort (CPUE), a crucial component of scientific stock assessments. Additionally, information on discards is needed to account for total mortality and to evaluate bycatch reduction efforts required under the </w:t>
      </w:r>
      <w:r w:rsidR="007C7828">
        <w:t>MSA</w:t>
      </w:r>
      <w:r>
        <w:t>.</w:t>
      </w:r>
      <w:r w:rsidR="00F63E70">
        <w:t xml:space="preserve"> Previously, NMFS </w:t>
      </w:r>
      <w:r w:rsidR="00714420">
        <w:t>had</w:t>
      </w:r>
      <w:r w:rsidR="00F63E70">
        <w:t xml:space="preserve"> not estimated</w:t>
      </w:r>
      <w:r w:rsidR="00714420">
        <w:t xml:space="preserve"> the</w:t>
      </w:r>
      <w:r w:rsidR="00F63E70">
        <w:t xml:space="preserve"> burden for the collection of </w:t>
      </w:r>
      <w:r w:rsidR="00335E83">
        <w:t>weighout</w:t>
      </w:r>
      <w:r w:rsidR="00F63E70">
        <w:t xml:space="preserve"> slips as</w:t>
      </w:r>
      <w:r w:rsidR="008C370E">
        <w:t xml:space="preserve"> these</w:t>
      </w:r>
      <w:r w:rsidR="00F63E70">
        <w:t xml:space="preserve"> </w:t>
      </w:r>
      <w:r w:rsidR="008C370E">
        <w:t>receipts were provided by the seafood dealer as a normal business practice and did not constitute any additional reporting burden</w:t>
      </w:r>
      <w:r w:rsidR="00F63E70">
        <w:t xml:space="preserve">. However, NMFS has developed a voluntary </w:t>
      </w:r>
      <w:r w:rsidR="00335E83">
        <w:t>weighout</w:t>
      </w:r>
      <w:r w:rsidR="00F63E70">
        <w:t xml:space="preserve"> slip form with the goal of helping to standardize this part of the reporting process and minimize the administrative burden of processing them. While the use of these forms for </w:t>
      </w:r>
      <w:r w:rsidR="00335E83">
        <w:t>weighout</w:t>
      </w:r>
      <w:r w:rsidR="00F63E70">
        <w:t xml:space="preserve"> slips will remain voluntary, burden estimates are now provided.</w:t>
      </w:r>
      <w:r w:rsidR="00340928">
        <w:t xml:space="preserve"> It should be noted, however, that where dealers choose to use the voluntary </w:t>
      </w:r>
      <w:r w:rsidR="00340928">
        <w:t>weighout</w:t>
      </w:r>
      <w:r w:rsidR="00340928">
        <w:t xml:space="preserve"> slip form, they would likely incorporate that form into their business practice and not choose to complete duplicative reporting to submit to NMFS.</w:t>
      </w:r>
      <w:r w:rsidR="00F63E70">
        <w:t xml:space="preserve"> Vessel owners/operators reporting </w:t>
      </w:r>
      <w:r w:rsidR="00D364AD">
        <w:t xml:space="preserve">in </w:t>
      </w:r>
      <w:r w:rsidR="00F63E70">
        <w:t xml:space="preserve">the </w:t>
      </w:r>
      <w:r w:rsidR="00340928">
        <w:t>SEFSC</w:t>
      </w:r>
      <w:r w:rsidR="00F63E70">
        <w:t xml:space="preserve"> Commercial </w:t>
      </w:r>
      <w:r w:rsidR="00340928">
        <w:t xml:space="preserve">Electronic </w:t>
      </w:r>
      <w:r w:rsidR="00F63E70">
        <w:t>Logbook will be able to upload pictures of these files when they submit their electronic logbook reports.</w:t>
      </w:r>
      <w:r w:rsidR="008C370E">
        <w:t xml:space="preserve"> Because each </w:t>
      </w:r>
      <w:r w:rsidR="00714420">
        <w:t>fish</w:t>
      </w:r>
      <w:r w:rsidR="008C370E">
        <w:t xml:space="preserve"> is weighed individually</w:t>
      </w:r>
      <w:r w:rsidR="00714420">
        <w:t>,</w:t>
      </w:r>
      <w:r w:rsidR="008C370E">
        <w:t xml:space="preserve"> and the individual weights are listed on the </w:t>
      </w:r>
      <w:r w:rsidR="00E24DCD">
        <w:t>weighout</w:t>
      </w:r>
      <w:r w:rsidR="00E24DCD">
        <w:t xml:space="preserve"> slip</w:t>
      </w:r>
      <w:r w:rsidR="008C370E">
        <w:t xml:space="preserve">, these sheets provide the size frequency data that are a fundamental part of a stock assessment for these species. A very costly on-site sampling program to collect the same size </w:t>
      </w:r>
      <w:r w:rsidR="008C370E">
        <w:t xml:space="preserve">frequency data would be necessary if the </w:t>
      </w:r>
      <w:r w:rsidR="00D364AD">
        <w:t>weighout</w:t>
      </w:r>
      <w:r w:rsidR="00D364AD">
        <w:t xml:space="preserve"> slip</w:t>
      </w:r>
      <w:r w:rsidR="00335E83">
        <w:t>s</w:t>
      </w:r>
      <w:r w:rsidR="008C370E">
        <w:t xml:space="preserve"> were not provided.</w:t>
      </w:r>
    </w:p>
    <w:p w:rsidR="007C7828" w14:paraId="0D8BEEAE" w14:textId="77777777"/>
    <w:p w:rsidR="006B37D7" w14:paraId="0B5EA669" w14:textId="562CBE43">
      <w:r>
        <w:t xml:space="preserve">With the switch to electronic logbook reporting, the three variations of the HMS Logbook </w:t>
      </w:r>
      <w:r w:rsidR="0090605C">
        <w:t>that were previously covered by this ICR</w:t>
      </w:r>
      <w:r w:rsidR="002373B3">
        <w:t xml:space="preserve"> (HMS Trip Summary, Charter/Headboat Trip Summary, and Open Access </w:t>
      </w:r>
      <w:r w:rsidR="002373B3">
        <w:t>Handgear</w:t>
      </w:r>
      <w:r w:rsidR="002373B3">
        <w:t xml:space="preserve"> Trip Summary)</w:t>
      </w:r>
      <w:r w:rsidR="0090605C">
        <w:t xml:space="preserve"> </w:t>
      </w:r>
      <w:r>
        <w:t xml:space="preserve">will be combined into two variations. The HMS </w:t>
      </w:r>
      <w:r w:rsidR="00897DDE">
        <w:t xml:space="preserve">Trip and </w:t>
      </w:r>
      <w:r>
        <w:t xml:space="preserve">Set </w:t>
      </w:r>
      <w:r>
        <w:t xml:space="preserve">Logbook  </w:t>
      </w:r>
      <w:r>
        <w:t>will</w:t>
      </w:r>
      <w:r>
        <w:t xml:space="preserve"> be</w:t>
      </w:r>
      <w:r>
        <w:t xml:space="preserve"> combined with the Southeast Coastal Logbook into the SEFSC Commercial Electronic Logbook</w:t>
      </w:r>
      <w:r w:rsidR="00897DDE">
        <w:t>.</w:t>
      </w:r>
      <w:r w:rsidR="002373B3">
        <w:t xml:space="preserve"> This will be the designated logbook for HMS vessels with limited access permits.</w:t>
      </w:r>
      <w:r>
        <w:t xml:space="preserve"> </w:t>
      </w:r>
      <w:r>
        <w:t>Vessel owners/operators reporting in the electronic logbook will first be asked for basic trip-level information, including primary gear type used</w:t>
      </w:r>
      <w:r w:rsidR="008C370E">
        <w:t xml:space="preserve"> and cost-earnings data</w:t>
      </w:r>
      <w:r>
        <w:t>. For those trips using pelagic longline</w:t>
      </w:r>
      <w:r w:rsidR="00335E83">
        <w:t xml:space="preserve">, </w:t>
      </w:r>
      <w:r>
        <w:t>pelagic buoy gear,</w:t>
      </w:r>
      <w:r w:rsidR="00335E83">
        <w:t xml:space="preserve"> green</w:t>
      </w:r>
      <w:r w:rsidR="00172090">
        <w:t>-</w:t>
      </w:r>
      <w:r w:rsidR="00335E83">
        <w:t>stick, or harpoon,</w:t>
      </w:r>
      <w:r>
        <w:t xml:space="preserve"> traditional HMS gears used by HMS limited access permit holders, the respondents will be directed to submit </w:t>
      </w:r>
      <w:r w:rsidR="00B15F42">
        <w:t xml:space="preserve">effort and catch </w:t>
      </w:r>
      <w:r>
        <w:t xml:space="preserve">reports </w:t>
      </w:r>
      <w:r w:rsidR="00B15F42">
        <w:t xml:space="preserve">for each set of their gear </w:t>
      </w:r>
      <w:r>
        <w:t xml:space="preserve">similar to those </w:t>
      </w:r>
      <w:r w:rsidR="00B15F42">
        <w:t xml:space="preserve">collected </w:t>
      </w:r>
      <w:r>
        <w:t>in the original HMS Set Logbook. Respondents using other gear types will be directed to complete a trip-level report similar to those collected by the Southeast Coastal Logbook.</w:t>
      </w:r>
    </w:p>
    <w:p w:rsidR="006B37D7" w14:paraId="54ABF01D" w14:textId="77777777"/>
    <w:p w:rsidR="00D2277E" w14:paraId="3E36CC00" w14:textId="24366035">
      <w:r>
        <w:t xml:space="preserve">The </w:t>
      </w:r>
      <w:r w:rsidR="006B37D7">
        <w:t>SEFSC Commercial Electronic Logbook</w:t>
      </w:r>
      <w:r w:rsidR="006B37D7">
        <w:t xml:space="preserve"> </w:t>
      </w:r>
      <w:r>
        <w:t xml:space="preserve">will be offered through the Atlantic Coastal Cooperative Statistics Program’s (ACCSP) SAFIS </w:t>
      </w:r>
      <w:r>
        <w:t>eTRIPS</w:t>
      </w:r>
      <w:r>
        <w:t xml:space="preserve"> </w:t>
      </w:r>
      <w:r w:rsidR="00335E83">
        <w:t xml:space="preserve">Mobile and </w:t>
      </w:r>
      <w:r>
        <w:t>Online software application</w:t>
      </w:r>
      <w:r w:rsidR="00335E83">
        <w:t>s</w:t>
      </w:r>
      <w:r>
        <w:t xml:space="preserve">, which allow for “One Stop Reporting” capabilities. </w:t>
      </w:r>
      <w:r w:rsidR="009C16B6">
        <w:t xml:space="preserve">Open technical specifications will be </w:t>
      </w:r>
      <w:r w:rsidR="00E47369">
        <w:t>publish</w:t>
      </w:r>
      <w:r w:rsidR="009C16B6">
        <w:t xml:space="preserve">ed that will allow other vendors of electronic reporting platforms to adapt the logbook to their platforms, and funnel the data via </w:t>
      </w:r>
      <w:r w:rsidR="00714420">
        <w:t>an</w:t>
      </w:r>
      <w:r w:rsidR="009C16B6">
        <w:t xml:space="preserve"> </w:t>
      </w:r>
      <w:r w:rsidR="00335E83">
        <w:t>application programming interface (</w:t>
      </w:r>
      <w:r w:rsidR="009C16B6">
        <w:t>API</w:t>
      </w:r>
      <w:r w:rsidR="00335E83">
        <w:t>)</w:t>
      </w:r>
      <w:r>
        <w:t xml:space="preserve"> where it will be combined in a central data repository with other logbook data, and is accessible by NMFS personnel</w:t>
      </w:r>
      <w:r w:rsidR="009C16B6">
        <w:t>.</w:t>
      </w:r>
      <w:r>
        <w:t xml:space="preserve"> </w:t>
      </w:r>
    </w:p>
    <w:p w:rsidR="00B15F42" w14:paraId="4E67CB4D" w14:textId="1E8C00A2"/>
    <w:p w:rsidR="008C370E" w:rsidP="008C370E" w14:paraId="1739269D" w14:textId="184A3D38">
      <w:r>
        <w:t>HMS Charter/</w:t>
      </w:r>
      <w:r w:rsidR="00714420">
        <w:t>Headboat</w:t>
      </w:r>
      <w:r>
        <w:t xml:space="preserve">, Atlantic Tunas General and Harpoon, and Swordfish General Commercial permit holders will be required to submit electronic trip reports via an online or mobile platform approved by NMFS. ACCSP’s SAFIS </w:t>
      </w:r>
      <w:r w:rsidR="00714420">
        <w:t>e</w:t>
      </w:r>
      <w:r>
        <w:t>T</w:t>
      </w:r>
      <w:r w:rsidR="00971A2C">
        <w:t>RIPS</w:t>
      </w:r>
      <w:r w:rsidR="00971A2C">
        <w:t xml:space="preserve"> Mobile</w:t>
      </w:r>
      <w:r w:rsidR="00004CEE">
        <w:t xml:space="preserve"> and Online</w:t>
      </w:r>
      <w:r>
        <w:t xml:space="preserve"> platform</w:t>
      </w:r>
      <w:r w:rsidR="00004CEE">
        <w:t>s</w:t>
      </w:r>
      <w:r>
        <w:t xml:space="preserve"> currently meets the necessary data collection requirements for HMS reporting, but other platforms are anticipated to meet HMS reporting requirements by the time the final rule is implemented. </w:t>
      </w:r>
      <w:r>
        <w:t>These electronic logbooks allow captains to record and submit their effort, target species, catch, and cost-earnings information for the entire trip along with other relevant trip information (e.g., the start and ending dates for the trip, the unloading site, charter fees or sales of catch, payout to crew and captain).</w:t>
      </w:r>
    </w:p>
    <w:p w:rsidR="00546C05" w14:paraId="0FCCF7B6" w14:textId="1C8AAC43"/>
    <w:p w:rsidR="00546C05" w14:paraId="4547CC58" w14:textId="363F20B5">
      <w:r>
        <w:t xml:space="preserve">This logbook program supplements data that are collected in the </w:t>
      </w:r>
      <w:r w:rsidR="008A0210">
        <w:t>Marine Recreational Information Program (</w:t>
      </w:r>
      <w:r>
        <w:t>MRIP</w:t>
      </w:r>
      <w:r w:rsidR="008A0210">
        <w:t>)</w:t>
      </w:r>
      <w:r>
        <w:t xml:space="preserve">, which coordinates recreational fisheries surveys and includes the For-Hire Survey (FHS), the Large </w:t>
      </w:r>
      <w:r w:rsidR="00714420">
        <w:t>Pelagics</w:t>
      </w:r>
      <w:r>
        <w:t xml:space="preserve"> Fishing Survey (LPS) (OMB Control No. 0648-0380), the HMS Recreational Landings Reports (OMB Control No. 0648-0328), and the Recreational Billfish Survey (RBS) (OMB Control No. 0648-0323). This logbook program also supplements data that are collected in the HMS Dealer Reporting Family of Forms (OMB Control No. 0648-0040). Each of these programs is discussed in detail below in relation to each of the applicable fisheries.</w:t>
      </w:r>
    </w:p>
    <w:p w:rsidR="002848F3" w14:paraId="769839AB" w14:textId="14AB28BB"/>
    <w:p w:rsidR="002848F3" w14:paraId="0546416A" w14:textId="58EA506D">
      <w:pPr>
        <w:rPr>
          <w:b/>
        </w:rPr>
      </w:pPr>
      <w:r>
        <w:rPr>
          <w:b/>
        </w:rPr>
        <w:t>Limited Access Permitted Vessels</w:t>
      </w:r>
    </w:p>
    <w:p w:rsidR="002848F3" w:rsidRPr="002848F3" w14:paraId="301C38D8" w14:textId="77777777">
      <w:pPr>
        <w:rPr>
          <w:b/>
        </w:rPr>
      </w:pPr>
    </w:p>
    <w:p w:rsidR="002848F3" w:rsidP="002848F3" w14:paraId="5C193A84" w14:textId="77777777">
      <w:r>
        <w:rPr>
          <w:u w:val="single"/>
        </w:rPr>
        <w:t>Pelagic and Bottom Longline Vessels</w:t>
      </w:r>
      <w:r>
        <w:t xml:space="preserve"> (Tunas, sharks, swordfish)</w:t>
      </w:r>
    </w:p>
    <w:p w:rsidR="002848F3" w:rsidP="002848F3" w14:paraId="4EE6BCEF" w14:textId="77777777"/>
    <w:p w:rsidR="002848F3" w:rsidP="002848F3" w14:paraId="04EAF4A5" w14:textId="75FA0BFF">
      <w:r>
        <w:t>The objective of the HMS logbook program for these fisheries is to provide detailed, comprehensive data on catches, discards, effort and fishing location for fishermen that catch HMS, either as the primary (i.e., target) species or as incidental catch. The data collected are an integral part of stock assessments for HMS. Because the variability in the amount of catches between longline sets (both between pelagic and bottom longline sets and between sets using the same gear) is significant, scientists need the data recorded for individual sets. This includes vessels in the Atlantic tunas, swordfish, and shark pelagic longline fishery and the shark bottom longline fishery. All permit holders are selected.</w:t>
      </w:r>
    </w:p>
    <w:p w:rsidR="002848F3" w:rsidP="002848F3" w14:paraId="243A0160" w14:textId="60537FF0"/>
    <w:p w:rsidR="002848F3" w:rsidP="002848F3" w14:paraId="43DF0E2B" w14:textId="77777777">
      <w:r>
        <w:rPr>
          <w:u w:val="single"/>
        </w:rPr>
        <w:t>Gillnet Vessels</w:t>
      </w:r>
      <w:r>
        <w:t xml:space="preserve"> (Sharks)</w:t>
      </w:r>
    </w:p>
    <w:p w:rsidR="002848F3" w:rsidP="002848F3" w14:paraId="5F2F6E7F" w14:textId="77777777"/>
    <w:p w:rsidR="002848F3" w:rsidP="002848F3" w14:paraId="39AEE709" w14:textId="198748A1">
      <w:r>
        <w:t xml:space="preserve">The objective of the HMS logbook program for this fishery is to provide detailed, comprehensive data on catches, discards, effort and fishing location from fishermen that catch shark as the primary (i.e., target) species. The data collected are an integral part of stock assessments for sharks because the variability in the amount of catches between gillnet sets is significant and scientists need the data recorded for individual sets. This collection affects vessels in the directed and incidental shark fisheries. </w:t>
      </w:r>
      <w:r>
        <w:t>Smoothhound</w:t>
      </w:r>
      <w:r>
        <w:t xml:space="preserve"> permit holders also commonly fish with gillnet gear, but are not required to submit logbook reports at this time. The LPS, MRIP, and FHS do not apply to shark gillnet vessels. </w:t>
      </w:r>
    </w:p>
    <w:p w:rsidR="002848F3" w:rsidP="002848F3" w14:paraId="05E22980" w14:textId="77777777"/>
    <w:p w:rsidR="002848F3" w:rsidP="002848F3" w14:paraId="505ED62F" w14:textId="77777777">
      <w:r>
        <w:t xml:space="preserve">Indications from several stock assessments are that a number of shark species are being overfished. CPUE and data on total effort will greatly assist NMFS to further manage these stocks. Logbook forms also collect data on the catches of individual species of sharks. </w:t>
      </w:r>
    </w:p>
    <w:p w:rsidR="002848F3" w:rsidP="002848F3" w14:paraId="7E5FFFA3" w14:textId="77777777"/>
    <w:p w:rsidR="002848F3" w14:paraId="3A334635" w14:textId="77777777"/>
    <w:p w:rsidR="00546C05" w14:paraId="6E7733E4" w14:textId="06C0BED1">
      <w:pPr>
        <w:rPr>
          <w:b/>
        </w:rPr>
      </w:pPr>
      <w:r>
        <w:rPr>
          <w:b/>
        </w:rPr>
        <w:t>Open Access Permitted Vessels</w:t>
      </w:r>
    </w:p>
    <w:p w:rsidR="002848F3" w:rsidRPr="002848F3" w14:paraId="2B65069C" w14:textId="77777777">
      <w:pPr>
        <w:rPr>
          <w:b/>
        </w:rPr>
      </w:pPr>
    </w:p>
    <w:p w:rsidR="00546C05" w14:paraId="6E0EAF8E" w14:textId="3D39ED94">
      <w:r>
        <w:rPr>
          <w:u w:val="single"/>
        </w:rPr>
        <w:t xml:space="preserve">HMS </w:t>
      </w:r>
      <w:r w:rsidR="00CD4405">
        <w:rPr>
          <w:u w:val="single"/>
        </w:rPr>
        <w:t>For-Hire Charter/</w:t>
      </w:r>
      <w:r w:rsidR="00CD4405">
        <w:rPr>
          <w:u w:val="single"/>
        </w:rPr>
        <w:t>Headboats</w:t>
      </w:r>
      <w:r w:rsidR="00CD4405">
        <w:t xml:space="preserve"> (All HMS)</w:t>
      </w:r>
    </w:p>
    <w:p w:rsidR="00546C05" w14:paraId="4471D2FF" w14:textId="77777777"/>
    <w:p w:rsidR="00546C05" w14:paraId="5DB85694" w14:textId="6943FE0F">
      <w:r>
        <w:t xml:space="preserve">Offshore fishing trips targeting HMS typically make up a relatively small proportion of all recreational fishing trips. Since catching HMS on recreational fishing trips is a “rare event,” generalized angler surveys aimed at estimating catch and effort for all species do not produce very precise estimates for many HMS. In such cases, specialized surveys such as the LPS or other data collection approaches (e.g., catch card programs) are needed to achieve the desired level of statistical precision. The LPS was specifically designed to collect information on recreational fishing directed at HMS (i.e., tunas, billfishes, swordfish, and sharks). This specialization has allowed higher levels of sampling needed to provide more precise estimates of pelagic fishing effort and catches of HMS. At present, however, the LPS is conducted only from Maine through Virginia. MRIP is aimed at improving recreational fishery survey methods for all species nationwide. Specific objectives of MRIP for HMS are to 1) assess the statistical design and effectiveness of HMS data collection programs, 2) develop new data collection methodologies as needed, and 3) expand the geographic, temporal, and species scope of HMS data collection efforts to meet management and science needs. Completed MRIP HMS projects include characterization studies of HMS recreational fisheries in Puerto Rico, the South Atlantic and the Gulf of Mexico, an evaluation of HMS tournament sampling, and HMS private boat and charter boat surveys.  </w:t>
      </w:r>
    </w:p>
    <w:p w:rsidR="00546C05" w14:paraId="03DE52B9" w14:textId="77777777"/>
    <w:p w:rsidR="00AF61FA" w14:paraId="7643E9B9" w14:textId="66747C1B">
      <w:r>
        <w:t xml:space="preserve">The HMS Recreational </w:t>
      </w:r>
      <w:r>
        <w:t>Landings</w:t>
      </w:r>
      <w:r>
        <w:t xml:space="preserve"> Reports collect data on </w:t>
      </w:r>
      <w:r>
        <w:t>individual</w:t>
      </w:r>
      <w:r>
        <w:t xml:space="preserve"> landings of recreationally-caught (i.e., not sold) bluefin tuna, blue marlin, white marlin, </w:t>
      </w:r>
      <w:r>
        <w:t>roundscale</w:t>
      </w:r>
      <w:r>
        <w:t xml:space="preserve"> spearfish, sailfish, and swordfish. </w:t>
      </w:r>
      <w:r>
        <w:t xml:space="preserve">Traditionally, this reporting requirement was managed separately from logbook reporting requirements for HMS Charter/Headboat vessels due to different timing requirements, as the </w:t>
      </w:r>
      <w:r w:rsidR="002848F3">
        <w:t>l</w:t>
      </w:r>
      <w:r>
        <w:t xml:space="preserve">andings </w:t>
      </w:r>
      <w:r w:rsidR="002848F3">
        <w:t>r</w:t>
      </w:r>
      <w:r>
        <w:t xml:space="preserve">eports were required to be submitted within 24 hours of completion of a trip, compared to 7 days for logbook reports. With the switch to electronic logbook reporting, this action will reduce duplicate reporting burden by setting the submission requirement for both reporting programs to 24 hours after completion of the trip, and by integrating the </w:t>
      </w:r>
      <w:r w:rsidR="002848F3">
        <w:t xml:space="preserve">HMS </w:t>
      </w:r>
      <w:r>
        <w:t xml:space="preserve">Recreational Landings Report data elements into the open access electronic logbook </w:t>
      </w:r>
      <w:r w:rsidR="002848F3">
        <w:t>such that one report will meet both reporting requirements.</w:t>
      </w:r>
    </w:p>
    <w:p w:rsidR="00AF61FA" w14:paraId="557BE484" w14:textId="77777777"/>
    <w:p w:rsidR="00546C05" w14:paraId="73D1831C" w14:textId="77777777">
      <w:r>
        <w:t xml:space="preserve">In many fisheries, CPUE measures provide an important indication of stock size. Because charter vessels participate extensively in HMS fisheries, it is critical that effort and CPUE data be provided in order for a comprehensive stock assessment to be prepared. CPUE data for this sector of the fishery has provided time series data to calculate an index of abundance for several HMS, and has been an integral part of the stock assessments for these species. Due to concern about respondent burden, the </w:t>
      </w:r>
      <w:r>
        <w:t xml:space="preserve">aforementioned survey techniques do not collect all data elements that might help to standardize effort and CPUE indices, yet they are the sole source of information at this time. </w:t>
      </w:r>
    </w:p>
    <w:p w:rsidR="00546C05" w14:paraId="3E4A82E3" w14:textId="77777777"/>
    <w:p w:rsidR="00546C05" w14:paraId="4B8C09B1" w14:textId="2931A501">
      <w:r>
        <w:rPr>
          <w:u w:val="single"/>
        </w:rPr>
        <w:t xml:space="preserve">Commercial </w:t>
      </w:r>
      <w:r w:rsidR="009D0A7E">
        <w:rPr>
          <w:u w:val="single"/>
        </w:rPr>
        <w:t xml:space="preserve">Open Access </w:t>
      </w:r>
      <w:r>
        <w:rPr>
          <w:u w:val="single"/>
        </w:rPr>
        <w:t>Handgear</w:t>
      </w:r>
      <w:r>
        <w:rPr>
          <w:u w:val="single"/>
        </w:rPr>
        <w:t xml:space="preserve"> Vessels</w:t>
      </w:r>
      <w:r>
        <w:t xml:space="preserve"> (Tunas, swordfish)</w:t>
      </w:r>
    </w:p>
    <w:p w:rsidR="00546C05" w14:paraId="565CB33A" w14:textId="77777777"/>
    <w:p w:rsidR="00546C05" w14:paraId="3D548F70" w14:textId="1C35F171">
      <w:r>
        <w:t xml:space="preserve">Commercial </w:t>
      </w:r>
      <w:r w:rsidR="009D0A7E">
        <w:t xml:space="preserve">open access </w:t>
      </w:r>
      <w:r>
        <w:t>handgear</w:t>
      </w:r>
      <w:r>
        <w:t xml:space="preserve"> vessels include the </w:t>
      </w:r>
      <w:r w:rsidR="000212CB">
        <w:t xml:space="preserve">Atlantic </w:t>
      </w:r>
      <w:r>
        <w:t xml:space="preserve">Tunas General category permit holders, </w:t>
      </w:r>
      <w:r w:rsidR="009D0A7E">
        <w:t xml:space="preserve">Harpoon category permit holders, </w:t>
      </w:r>
      <w:r>
        <w:t xml:space="preserve">Swordfish General Commercial permit holders, and HMS Charter/Headboat permit holders </w:t>
      </w:r>
      <w:r w:rsidR="009D0A7E">
        <w:t>with commercial endorsements and</w:t>
      </w:r>
      <w:r>
        <w:t xml:space="preserve"> fishing commercially under the same regulations as the Tunas and Swordfish General commercial permits. Depending on the target species, these permits authorize fishing with rod and reel, buoy, bandit, handline, harpoon, speargun, and green</w:t>
      </w:r>
      <w:r w:rsidR="00172090">
        <w:t>-</w:t>
      </w:r>
      <w:r>
        <w:t xml:space="preserve">stick gear. </w:t>
      </w:r>
    </w:p>
    <w:p w:rsidR="009D0A7E" w14:paraId="36F788B5" w14:textId="51445BAC"/>
    <w:p w:rsidR="009D0A7E" w14:paraId="467DC01B" w14:textId="22B200D0">
      <w:r>
        <w:t>The proposed logbook program would enable NMFS to more accurately monitor these fisheries by collecting information pertaining to the species targeted and effort expended. At this time, information from Harpoon category vessels is not used to calculate CPUE because some of the needed data are not available. Detailed logbook information would enhance NMFS’ ability to create a CPUE index by enabling standardization of effort. The LPS, MRIP, and FHS do not apply to Harpoon vessels, but do sample the other permit categories in this group.</w:t>
      </w:r>
    </w:p>
    <w:p w:rsidR="00546C05" w14:paraId="700F8D95" w14:textId="77777777"/>
    <w:p w:rsidR="00546C05" w14:paraId="4C7C6FA1" w14:textId="77777777"/>
    <w:p w:rsidR="00546C05" w14:paraId="27DF0909" w14:textId="77777777">
      <w:pPr>
        <w:keepNext/>
      </w:pPr>
      <w:r>
        <w:rPr>
          <w:i/>
        </w:rPr>
        <w:t>Cost-earnings forms</w:t>
      </w:r>
    </w:p>
    <w:p w:rsidR="00546C05" w14:paraId="326A5AAA" w14:textId="77777777"/>
    <w:p w:rsidR="00546C05" w14:paraId="3524EEAB" w14:textId="4C50309F">
      <w:r>
        <w:t>If selected, o</w:t>
      </w:r>
      <w:r w:rsidR="00CD4405">
        <w:t xml:space="preserve">wners and operators of vessels with federal permits for HMS must submit trip expense and earnings </w:t>
      </w:r>
      <w:r>
        <w:t>data</w:t>
      </w:r>
      <w:r w:rsidR="00CD4405">
        <w:t xml:space="preserve"> </w:t>
      </w:r>
      <w:r w:rsidR="00F6638F">
        <w:t>as part of their logbook reports</w:t>
      </w:r>
      <w:r w:rsidR="00CD4405">
        <w:t xml:space="preserve">. </w:t>
      </w:r>
      <w:r w:rsidR="00F6638F">
        <w:t>C</w:t>
      </w:r>
      <w:r w:rsidR="00CD4405">
        <w:t xml:space="preserve">ost-earnings </w:t>
      </w:r>
      <w:r w:rsidR="00F6638F">
        <w:t xml:space="preserve">data </w:t>
      </w:r>
      <w:r w:rsidR="00172090">
        <w:t>are</w:t>
      </w:r>
      <w:r w:rsidR="00CD4405">
        <w:t xml:space="preserve"> used to calculate the revenues spent and on what products for a trip, and to calculate the profits of a trip and how those profits were dispersed. Data elements collected include the price and amount of fuel, bait, ice, and groceries used per trip, the total cost of the trip, the number of crew, and the </w:t>
      </w:r>
      <w:r w:rsidR="00F6638F">
        <w:t>payouts to the</w:t>
      </w:r>
      <w:r w:rsidR="00CD4405">
        <w:t xml:space="preserve"> owner, captain, and crew obtained from the trip. For charter/</w:t>
      </w:r>
      <w:r w:rsidR="00CD4405">
        <w:t>headboats</w:t>
      </w:r>
      <w:r w:rsidR="00CD4405">
        <w:t>, required information could also include the number of passengers, the total fare receipts, and total costs for consumer goods and concession goods. NMFS would continue collecting economic data through an Annual Expenditures Form, which is mandatory for selected vessels.</w:t>
      </w:r>
    </w:p>
    <w:p w:rsidR="00546C05" w14:paraId="64E4F7D3" w14:textId="77777777"/>
    <w:p w:rsidR="00546C05" w14:paraId="3F045476" w14:textId="2B37879E">
      <w:r>
        <w:t xml:space="preserve">Mandatory submission of the economic data is needed to accurately assess the economic impacts of any proposed fishery management regulations on fishermen and their communities as required by NEPA, </w:t>
      </w:r>
      <w:hyperlink r:id="rId11">
        <w:r>
          <w:rPr>
            <w:color w:val="0000FF"/>
            <w:u w:val="single"/>
          </w:rPr>
          <w:t>Executive Order 12866</w:t>
        </w:r>
      </w:hyperlink>
      <w:r>
        <w:t xml:space="preserve">, the </w:t>
      </w:r>
      <w:hyperlink r:id="rId12">
        <w:r>
          <w:rPr>
            <w:color w:val="0000FF"/>
            <w:u w:val="single"/>
          </w:rPr>
          <w:t>Regulatory Flexibility Act</w:t>
        </w:r>
      </w:hyperlink>
      <w:r>
        <w:t xml:space="preserve"> (RFA), and National Standards 7 and 8 of the </w:t>
      </w:r>
      <w:r w:rsidR="007C7828">
        <w:t>MSA</w:t>
      </w:r>
      <w:r>
        <w:t>. When cost-earnings reporting was initiated in 1996, there was a relatively high voluntary response rate (approximately 24 percent of all trips); however, in one year, the overall response rate fell to approximately 11 percent. In 1999, the overall response rate was approximately 10 percent. Additionally, analysis of the data revealed that self-selection resulted in an uneven data collection, with little to no information existing for some areas and much information for other areas. In summary, a voluntary program resulted in a data collection that could not be used to represent all segments of the fleet.</w:t>
      </w:r>
    </w:p>
    <w:p w:rsidR="00546C05" w14:paraId="2429018B" w14:textId="77777777"/>
    <w:p w:rsidR="00546C05" w14:paraId="542D00B2" w14:textId="77777777">
      <w:r>
        <w:t>Mandatory collection of trip-specific cost-earnings data was implemented in 2002 on a trip level and annual level. Overall, trip level economic data improves estimates of profitability and cash flow; necessary elements for the regulatory impact analyses required by RFA and E.O. 12866. In addition, it improves estimates of the net benefits associated with different fishing areas, which is crucial for assessing effects of area and seasonal closures on fishermen. This economic information allows NMFS to better achieve resource conservation goals while mitigating economic impact on the fishermen, the vessel services sector, and dependent communities.</w:t>
      </w:r>
    </w:p>
    <w:p w:rsidR="00546C05" w14:paraId="5D808647" w14:textId="77777777"/>
    <w:p w:rsidR="00546C05" w14:paraId="26AC34ED" w14:textId="77777777">
      <w:r>
        <w:t>Additional impetus for mandatory economic data collection has resulted from the Small Business Regulatory Enforcement and Fairness Act of 1996, which amended the RFA to make compliance with the analytical requirements subject to judicial review, and the subsequent revision of NMFS’ guidelines for economic analysis of fishery management actions, which focuses on the profitability of firms over both the short- and long-term. Analyses that can fully withstand legal challenges can only be performed with representative firm-level economic data.</w:t>
      </w:r>
    </w:p>
    <w:p w:rsidR="00546C05" w14:paraId="3777277D" w14:textId="77777777"/>
    <w:p w:rsidR="00546C05" w14:paraId="7132B382" w14:textId="77777777">
      <w:r>
        <w:t>For some data, it is not necessary to collect information on a per-trip basis. Thus, the Annual Expenditures Form includes information such as the cost of repairs and maintenance, all fishing supplies, insurance, purchase of capital, boat dockage, loan payments, and business taxes. This information was removed from the trip summary form and included on an Annual Expenditures Form in 2002.</w:t>
      </w:r>
    </w:p>
    <w:p w:rsidR="00546C05" w14:paraId="411D7EE8" w14:textId="77777777"/>
    <w:p w:rsidR="00546C05" w:rsidP="00375090" w14:paraId="239A6DB7" w14:textId="77777777">
      <w:pPr>
        <w:pStyle w:val="Heading1"/>
        <w:numPr>
          <w:ilvl w:val="0"/>
          <w:numId w:val="6"/>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546C05" w14:paraId="766FBA60" w14:textId="77777777">
      <w:pPr>
        <w:rPr>
          <w:color w:val="2F5496"/>
        </w:rPr>
      </w:pPr>
    </w:p>
    <w:p w:rsidR="00546C05" w14:paraId="374DFE38" w14:textId="15032E32">
      <w:pPr>
        <w:rPr>
          <w:color w:val="2F5496"/>
        </w:rPr>
      </w:pPr>
      <w:r>
        <w:t xml:space="preserve">The information requested in logbooks is used by various offices of NMFS, Regional Fishery Management Council staff, the U.S. Coast Guard, and state fishery agencies under contract to NMFS to develop, implement, and monitor fishery management strategies. Analyses and summaries of logbook and cost-earnings data are used by NMFS, the Regional </w:t>
      </w:r>
      <w:r w:rsidR="00714420">
        <w:t xml:space="preserve">Fishery Management </w:t>
      </w:r>
      <w:r>
        <w:t>Councils</w:t>
      </w:r>
      <w:r w:rsidR="008A0210">
        <w:t xml:space="preserve"> and Commissions</w:t>
      </w:r>
      <w:r>
        <w:t xml:space="preserve">, the Departments of State and Commerce, </w:t>
      </w:r>
      <w:r w:rsidR="008A0210">
        <w:t>Office of Management and Budget (</w:t>
      </w:r>
      <w:r>
        <w:t>OMB</w:t>
      </w:r>
      <w:r w:rsidR="008A0210">
        <w:t>)</w:t>
      </w:r>
      <w:r>
        <w:t xml:space="preserve">, the fishing industry, Congressional staff, and the public, to answer questions about the nature of fisheries resources. Information on endangered species or marine mammals and their incidental take is required from those fisheries where such interactions are likely to occur. These data help NMFS meet requirements under the </w:t>
      </w:r>
      <w:hyperlink r:id="rId13">
        <w:r>
          <w:rPr>
            <w:color w:val="0000FF"/>
            <w:u w:val="single"/>
          </w:rPr>
          <w:t>Marine Mammal Protection Act</w:t>
        </w:r>
      </w:hyperlink>
      <w:r>
        <w:t xml:space="preserve"> and the </w:t>
      </w:r>
      <w:hyperlink r:id="rId14">
        <w:r>
          <w:rPr>
            <w:color w:val="0000FF"/>
            <w:u w:val="single"/>
          </w:rPr>
          <w:t>Endangered Species Act</w:t>
        </w:r>
      </w:hyperlink>
      <w:r>
        <w:t>, and to respond appropriately.</w:t>
      </w:r>
    </w:p>
    <w:p w:rsidR="00546C05" w14:paraId="461E823C" w14:textId="77777777"/>
    <w:p w:rsidR="00546C05" w14:paraId="1B77141C" w14:textId="77777777">
      <w:r>
        <w:t xml:space="preserve">The data will serve as input for a variety of analyses, such as: biological opinions and stock assessments; E.O. 12866 regulatory impact analyses; quota and allocation selections and monitoring; economic profitability profiles; trade and import tariff decisions; and identification of ecological interactions among species.  </w:t>
      </w:r>
    </w:p>
    <w:p w:rsidR="00546C05" w14:paraId="424B479E" w14:textId="77777777"/>
    <w:p w:rsidR="00546C05" w14:paraId="5D07633F" w14:textId="1A1F7CCC">
      <w:r>
        <w:t xml:space="preserve">The logbook evolved as a means of collecting data from specific user groups within fisheries that are managed under federally implemented FMPs. For HMS, the SEFSC has the responsibility for both preparation of </w:t>
      </w:r>
      <w:r w:rsidR="00EA1013">
        <w:t xml:space="preserve">domestic </w:t>
      </w:r>
      <w:r>
        <w:t>stock assessments (estimation of maximum sustainable yield and/or other indexes of biomass)</w:t>
      </w:r>
      <w:r w:rsidR="00EA1013">
        <w:t xml:space="preserve">, </w:t>
      </w:r>
      <w:r w:rsidR="009D41BD">
        <w:t>representation of the U.S. in international stock assessments conducted by ICCAT,</w:t>
      </w:r>
      <w:r>
        <w:t xml:space="preserve"> and collection of the scientific data that are required to perform the assessments. A secondary data collection responsibility is to provide information that is necessary to routinely monitor and evaluate the conditions in the HMS fisheries under federal management.</w:t>
      </w:r>
    </w:p>
    <w:p w:rsidR="00546C05" w14:paraId="7F774279" w14:textId="77777777"/>
    <w:p w:rsidR="00546C05" w14:paraId="1D3E0CF4" w14:textId="77777777">
      <w:r>
        <w:t>Similar data elements are required for most of the logbooks, although a few variables may be specific to one fishery or type of management technique controlling harvest.</w:t>
      </w:r>
    </w:p>
    <w:p w:rsidR="00546C05" w14:paraId="70839CD1" w14:textId="77777777"/>
    <w:p w:rsidR="00546C05" w14:paraId="0423F644" w14:textId="4A30F9A6">
      <w:r>
        <w:t xml:space="preserve">a) Information such as name, </w:t>
      </w:r>
      <w:r w:rsidR="004C1CAB">
        <w:t>permit number</w:t>
      </w:r>
      <w:r>
        <w:t>, and address of operator and owner are used to identify the respondent and the legal entity controlling the fishing practices of the vessel. This latter requirement is essential in monitoring the compliance of the reporting requirement, where revocation of the operator permit or fines are involved. Because many vessels are owned by corporations, identification of owner and operator on the logbook form is necessary.</w:t>
      </w:r>
    </w:p>
    <w:p w:rsidR="00546C05" w14:paraId="72AB3763" w14:textId="77777777"/>
    <w:p w:rsidR="00546C05" w14:paraId="2D78C302" w14:textId="77777777">
      <w:r>
        <w:t>b) Data on date of departure, date returned, days fished, duration of tows or sets, units of gear, and mesh size used are all designed to quantify actual fishing effort. Fishing effort is needed to standardize differences in productivity among vessels or fishing grounds by establishing a rate of catch per unit time. These data allow comparisons over time, area and gear type of catches made by a variety of harvesters. Comparisons of catch and CPUE over time are significant indicators of the biological status of the fisheries. Declining CPUE, especially if data on fishing effort are sufficiently detailed to adjust for changes in effort, can provide critical information on the status of the stock.</w:t>
      </w:r>
    </w:p>
    <w:p w:rsidR="00546C05" w14:paraId="0CDDE8E4" w14:textId="77777777"/>
    <w:p w:rsidR="00546C05" w14:paraId="383C190B" w14:textId="1EC1BB36">
      <w:r>
        <w:t>c) Area fished, depth of fishing, latitude and longitude are variables that are used to establish fishing locations. This information is related to other oceanographic and biological information to predict species availability and future abundance. For example, location of capture can be correlated to sea surface temperature measured by satellite to predict possible migration patterns. In addition, area or zone fished is used to cross reference locations where fishing is not permissible (such as closed areas).</w:t>
      </w:r>
    </w:p>
    <w:p w:rsidR="00546C05" w14:paraId="749986E5" w14:textId="77777777"/>
    <w:p w:rsidR="00546C05" w14:paraId="40D8FF78" w14:textId="77777777">
      <w:r>
        <w:t>d) Species information such as landings, discards, and sizes of fish is the basic measure of fishing success from which fishermen, biologists, and economists make inferences about the status of the fishery. Landings information is also needed because controlling the quantity of fish harvested is often the means for ensuring that stocks can be replenished over time.</w:t>
      </w:r>
    </w:p>
    <w:p w:rsidR="00546C05" w14:paraId="5FCD773B" w14:textId="77777777"/>
    <w:p w:rsidR="00546C05" w14:paraId="68640E10" w14:textId="61278165">
      <w:r>
        <w:t xml:space="preserve">e) Name of buyer, dealer number, and port of landing are data used to cross reference the quantity of fish caught with the quantity that is handled (processed) by the market. The important cross reference is between the total amount of catch, and the respective sizes of individual fish. It would be impossible for fishermen to measure individual fish as they are being caught and stored on board the vessels. However, many species of fish, especially the large pelagics, are individually weighed by the dealers and these weights are recorded as part of the sales transactions. By knowing the dealer that purchased the fish, cross references can be made between data submitted by the dealers and the data from the </w:t>
      </w:r>
      <w:r w:rsidR="009D41BD">
        <w:t>weighout</w:t>
      </w:r>
      <w:r w:rsidR="009D41BD">
        <w:t xml:space="preserve"> sheets</w:t>
      </w:r>
      <w:r>
        <w:t xml:space="preserve">. Combining the data in this manner provides greater precision on the CPUE estimates and more information on the sizes of catches by location and time. </w:t>
      </w:r>
    </w:p>
    <w:p w:rsidR="00546C05" w14:paraId="617C70C6" w14:textId="77777777"/>
    <w:p w:rsidR="00546C05" w14:paraId="7DFF4A85" w14:textId="77777777">
      <w:r>
        <w:t>f) Cost-earnings information is used by various NMFS economists, Regional Fishery Management Council staff, and state fishery agencies under contract with NMFS to develop, implement, and monitor fishery management strategies. These data are used to assess community impacts, conduct cost-benefit analyses, and, in particular, develop regulatory impact analyses of proposed regulations as required by the RFA and suggested in NMFS’ guidelines for economic analyses. Note that under the RFA definition, all fishing operations in HMS fisheries are defined as small entities.</w:t>
      </w:r>
    </w:p>
    <w:p w:rsidR="00546C05" w14:paraId="45DAD46A" w14:textId="77777777"/>
    <w:p w:rsidR="00546C05" w14:paraId="59C0EAC8" w14:textId="55F871E1">
      <w:r>
        <w:t xml:space="preserve">The </w:t>
      </w:r>
      <w:r w:rsidR="004C1CAB">
        <w:t xml:space="preserve">cost-earnings </w:t>
      </w:r>
      <w:r>
        <w:t xml:space="preserve">data elements collected include variable trip costs (fuel, bait, ice, light sticks, groceries, etc.), total shared costs, and total costs. The data elements collected on the Annual Expenditures Form include fishing gear, repair and maintenance expenses, insurance, dockage, etc. </w:t>
      </w:r>
    </w:p>
    <w:p w:rsidR="00546C05" w14:paraId="5169EE6B" w14:textId="6BECF64E">
      <w:pPr>
        <w:pBdr>
          <w:top w:val="nil"/>
          <w:left w:val="nil"/>
          <w:bottom w:val="nil"/>
          <w:right w:val="nil"/>
          <w:between w:val="nil"/>
        </w:pBdr>
        <w:spacing w:before="161"/>
        <w:rPr>
          <w:color w:val="000000"/>
        </w:rPr>
      </w:pPr>
      <w:r>
        <w:rPr>
          <w:color w:val="000000"/>
        </w:rPr>
        <w:t xml:space="preserve">Although the information collected is not expected to be disseminated directly to the public, it may be used in the development or review of fishery management plans, and is therefore subject to NOAA’s Information Quality Guidelines. </w:t>
      </w:r>
      <w:r w:rsidR="005B4FDF">
        <w:rPr>
          <w:color w:val="000000"/>
        </w:rPr>
        <w:t xml:space="preserve">Summary data from logbook reports is included in the annual HMS SAFE Report, and contractors and grantees may be given access to raw logbook data after obtaining non-disclosure agreements with the SEFSC. </w:t>
      </w:r>
      <w:r>
        <w:rPr>
          <w:color w:val="000000"/>
        </w:rPr>
        <w:t xml:space="preserve">As explained in the preceding paragraphs, the information gathered has utility. NMFS retains control over the information and safeguards it from improper access, modification, and destruction, consistent with NOAA standards for confidentiality, privacy, and electronic information. </w:t>
      </w:r>
      <w:r w:rsidR="007C7828">
        <w:rPr>
          <w:color w:val="000000"/>
        </w:rPr>
        <w:t>A</w:t>
      </w:r>
      <w:r w:rsidRPr="00B8083E" w:rsidR="005B4FDF">
        <w:rPr>
          <w:rFonts w:eastAsia="Arial"/>
          <w:color w:val="000000"/>
          <w:szCs w:val="22"/>
        </w:rPr>
        <w:t xml:space="preserve">ny release of summary data to the public </w:t>
      </w:r>
      <w:r w:rsidR="007C7828">
        <w:rPr>
          <w:rFonts w:eastAsia="Arial"/>
          <w:color w:val="000000"/>
          <w:szCs w:val="22"/>
        </w:rPr>
        <w:t>will be managed consistent with the confidentiality requirements of the MSA</w:t>
      </w:r>
      <w:r w:rsidRPr="00B8083E" w:rsidR="005B4FDF">
        <w:rPr>
          <w:rFonts w:eastAsia="Arial"/>
          <w:color w:val="000000"/>
          <w:szCs w:val="22"/>
        </w:rPr>
        <w:t xml:space="preserve">. For agencies like the Coast Guard, any request for logbook data generally has to do with investigations into possible violations, and requests will generally be </w:t>
      </w:r>
      <w:r w:rsidRPr="00B8083E" w:rsidR="005B4FDF">
        <w:rPr>
          <w:rFonts w:eastAsia="Arial"/>
          <w:color w:val="000000"/>
          <w:szCs w:val="22"/>
        </w:rPr>
        <w:t>coordinated through NMFS Office of Law Enforcement and the SEFSC.</w:t>
      </w:r>
      <w:r w:rsidR="005B4FDF">
        <w:rPr>
          <w:color w:val="000000"/>
        </w:rPr>
        <w:t xml:space="preserve"> </w:t>
      </w:r>
      <w:r>
        <w:rPr>
          <w:color w:val="000000"/>
        </w:rPr>
        <w:t xml:space="preserve">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r>
          <w:rPr>
            <w:color w:val="0000FF"/>
            <w:u w:val="single"/>
          </w:rPr>
          <w:t>Section 515 of Public Law 106-554</w:t>
        </w:r>
      </w:hyperlink>
      <w:r>
        <w:rPr>
          <w:color w:val="000000"/>
        </w:rPr>
        <w:t>.</w:t>
      </w:r>
    </w:p>
    <w:p w:rsidR="00546C05" w14:paraId="67EC6093" w14:textId="77777777">
      <w:pPr>
        <w:pBdr>
          <w:top w:val="nil"/>
          <w:left w:val="nil"/>
          <w:bottom w:val="nil"/>
          <w:right w:val="nil"/>
          <w:between w:val="nil"/>
        </w:pBdr>
        <w:spacing w:before="161"/>
        <w:rPr>
          <w:color w:val="000000"/>
        </w:rPr>
      </w:pPr>
    </w:p>
    <w:p w:rsidR="00546C05" w:rsidP="009D41BD" w14:paraId="7241E235" w14:textId="77777777">
      <w:pPr>
        <w:numPr>
          <w:ilvl w:val="0"/>
          <w:numId w:val="6"/>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46C05" w14:paraId="6490004A" w14:textId="77777777"/>
    <w:p w:rsidR="00546C05" w14:paraId="03680C99" w14:textId="0E4B83FE">
      <w:r>
        <w:t xml:space="preserve">The SEFSC </w:t>
      </w:r>
      <w:r w:rsidR="006C2957">
        <w:t>and the NMFS Southeast Regional Office (SERO) are</w:t>
      </w:r>
      <w:r>
        <w:t xml:space="preserve"> currently in the </w:t>
      </w:r>
      <w:r w:rsidR="004C1CAB">
        <w:t xml:space="preserve">final </w:t>
      </w:r>
      <w:r>
        <w:t>development stages with the Atlantic Coast Cooperation Statistical Program (ACCSP) to incorporate the HMS Logbook</w:t>
      </w:r>
      <w:r w:rsidR="006C2957">
        <w:t>s</w:t>
      </w:r>
      <w:r>
        <w:t xml:space="preserve"> and cost-earnings reports into the SAFIS </w:t>
      </w:r>
      <w:r>
        <w:t>eTRIPS</w:t>
      </w:r>
      <w:r>
        <w:t xml:space="preserve"> </w:t>
      </w:r>
      <w:r w:rsidR="006C2957">
        <w:t xml:space="preserve">electronic reporting </w:t>
      </w:r>
      <w:r>
        <w:t>system, with the potential to link data to vessel monitoring systems (VMS); implementation of this program is expected in the next year. The</w:t>
      </w:r>
      <w:r w:rsidR="009D41BD">
        <w:t xml:space="preserve"> </w:t>
      </w:r>
      <w:r w:rsidR="008619A6">
        <w:t xml:space="preserve">logbook and </w:t>
      </w:r>
      <w:r>
        <w:t xml:space="preserve">cost-earnings forms for the </w:t>
      </w:r>
      <w:r w:rsidR="009D41BD">
        <w:t>open access</w:t>
      </w:r>
      <w:r>
        <w:t xml:space="preserve"> </w:t>
      </w:r>
      <w:r w:rsidR="004C1CAB">
        <w:t xml:space="preserve">permit holders will </w:t>
      </w:r>
      <w:r>
        <w:t xml:space="preserve">also </w:t>
      </w:r>
      <w:r w:rsidR="004C1CAB">
        <w:t xml:space="preserve">be </w:t>
      </w:r>
      <w:r>
        <w:t>offered electronically.</w:t>
      </w:r>
      <w:r w:rsidR="004C1CAB">
        <w:t xml:space="preserve"> The move to electronic logbook programs was undertaken to modernize agency data collections and minimize respondent reporting burden to the greatest extent possible by implementing “One Stop Reporting” platforms where multiple agency reporting requirements could be satisfied with the submission of a single </w:t>
      </w:r>
      <w:r w:rsidR="00714420">
        <w:t xml:space="preserve">vessel </w:t>
      </w:r>
      <w:r w:rsidR="004C1CAB">
        <w:t>report.</w:t>
      </w:r>
    </w:p>
    <w:p w:rsidR="00546C05" w14:paraId="49B80AC5" w14:textId="77777777">
      <w:pPr>
        <w:spacing w:before="161"/>
        <w:rPr>
          <w:b/>
        </w:rPr>
      </w:pPr>
    </w:p>
    <w:p w:rsidR="00546C05" w:rsidP="009D41BD" w14:paraId="34820275"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546C05" w14:paraId="7AA502A4" w14:textId="77777777">
      <w:pPr>
        <w:keepNext/>
        <w:widowControl/>
        <w:rPr>
          <w:color w:val="2F5496"/>
        </w:rPr>
      </w:pPr>
    </w:p>
    <w:p w:rsidR="00F6638F" w14:paraId="496BA2FE" w14:textId="0592AEE9">
      <w:pPr>
        <w:keepNext/>
        <w:widowControl/>
      </w:pPr>
      <w:r>
        <w:t xml:space="preserve">The </w:t>
      </w:r>
      <w:r w:rsidR="007C7828">
        <w:t>MSA</w:t>
      </w:r>
      <w:r>
        <w:t xml:space="preserve"> operational guidelines require each FMP and regulatory amendment to evaluate existing state and federal laws that govern the fisheries in question, and the findings are made part of each FMP or regulatory amendment. These evaluations enable NMFS to identify other collections that may be gathering the same or similar information. In addition, each FMP undergoes extensive public comment periods where potential applicants review the proposed information collection requirements. </w:t>
      </w:r>
    </w:p>
    <w:p w:rsidR="00F6638F" w14:paraId="53789784" w14:textId="5459760C">
      <w:pPr>
        <w:keepNext/>
        <w:widowControl/>
      </w:pPr>
    </w:p>
    <w:p w:rsidR="00F6638F" w14:paraId="07129510" w14:textId="02135DC0">
      <w:pPr>
        <w:keepNext/>
        <w:widowControl/>
      </w:pPr>
      <w:r>
        <w:t>The</w:t>
      </w:r>
      <w:r w:rsidR="005260AA">
        <w:t xml:space="preserve"> primary </w:t>
      </w:r>
      <w:r w:rsidR="00714420">
        <w:t>motivation</w:t>
      </w:r>
      <w:r w:rsidR="005260AA">
        <w:t xml:space="preserve"> for the</w:t>
      </w:r>
      <w:r>
        <w:t xml:space="preserve"> conversion of multiple regional paper logbooks into </w:t>
      </w:r>
      <w:r w:rsidR="005260AA">
        <w:t xml:space="preserve">adaptable </w:t>
      </w:r>
      <w:r>
        <w:t xml:space="preserve">electronic formats like SAFIS </w:t>
      </w:r>
      <w:r>
        <w:t>eTRIPS</w:t>
      </w:r>
      <w:r>
        <w:t xml:space="preserve"> </w:t>
      </w:r>
      <w:r w:rsidR="005260AA">
        <w:t xml:space="preserve">has been to eliminate duplicate reporting burden by developing “One Stop Reporting” platforms where multiple agency reporting requirements could be satisfied with the submission of a single </w:t>
      </w:r>
      <w:r w:rsidR="00714420">
        <w:t xml:space="preserve">vessel </w:t>
      </w:r>
      <w:r w:rsidR="005260AA">
        <w:t>report.</w:t>
      </w:r>
    </w:p>
    <w:p w:rsidR="00546C05" w14:paraId="24B4E58C" w14:textId="77777777">
      <w:pPr>
        <w:keepNext/>
        <w:widowControl/>
      </w:pPr>
    </w:p>
    <w:p w:rsidR="00546C05" w14:paraId="4AD6F3A4" w14:textId="280E0936">
      <w:r>
        <w:t>Different surveys (FHS, LPS, ALRS, etc., described in Question 1) were initially used to collect data from different people over different time frames. The programs serve different purposes, and some reporting overlap may occur to obtain the specialized information that each program provides. For example, FHS and LPS samplers both interview charter/</w:t>
      </w:r>
      <w:r>
        <w:t>headboat</w:t>
      </w:r>
      <w:r>
        <w:t xml:space="preserve"> participants for total catch data, but LPS specifically targets HMS Charter/Headboat and Angling permit holders. The HMS Recreational Reporting program collects recreational bluefin tuna, billfishes, and swordfish landings data, and does not incorporate other HMS (e.g., sharks and non-bluefin tunas) data; however, these vessel trips may also be reported in the FHS or the LPS. </w:t>
      </w:r>
    </w:p>
    <w:p w:rsidR="00546C05" w14:paraId="334DB4DE" w14:textId="77777777"/>
    <w:p w:rsidR="00546C05" w14:paraId="57A03AE8" w14:textId="4EE27624">
      <w:r>
        <w:t xml:space="preserve">Some owners of tuna vessels selected for logbook coverage may participate in the bluefin tuna fishery. </w:t>
      </w:r>
      <w:r w:rsidR="00800462">
        <w:t>Recreational and commercial rod-and-reel and harpoon b</w:t>
      </w:r>
      <w:r>
        <w:t xml:space="preserve">luefin tuna landings </w:t>
      </w:r>
      <w:r w:rsidR="00F95D70">
        <w:t xml:space="preserve">and dead discards </w:t>
      </w:r>
      <w:r>
        <w:t xml:space="preserve">must be reported </w:t>
      </w:r>
      <w:r w:rsidR="00800462">
        <w:t>to NMFS within 24 hours as</w:t>
      </w:r>
      <w:r>
        <w:t xml:space="preserve"> approved under OMB Control No. 0648-0328. </w:t>
      </w:r>
      <w:r w:rsidR="00F95D70">
        <w:t xml:space="preserve">Traditionally, this </w:t>
      </w:r>
      <w:r w:rsidR="00F95D70">
        <w:t xml:space="preserve">was done through the automated landings reporting system (ALRS) or State catch card programs. </w:t>
      </w:r>
      <w:r>
        <w:t xml:space="preserve">Billfish landings, also reported under ALRS, are monitored quarterly for compliance with an ICCAT-recommended landings limit of 250 marlin per year. ALRS data elements </w:t>
      </w:r>
      <w:r w:rsidR="00F6638F">
        <w:t>have been incorporated</w:t>
      </w:r>
      <w:r>
        <w:t xml:space="preserve"> into </w:t>
      </w:r>
      <w:r w:rsidR="00F6638F">
        <w:t xml:space="preserve">the </w:t>
      </w:r>
      <w:r>
        <w:t xml:space="preserve">SAFIS </w:t>
      </w:r>
      <w:r>
        <w:t>eTRIPS</w:t>
      </w:r>
      <w:r>
        <w:t xml:space="preserve"> so that those required to report in the various state and federal electronic logbook programs will no longer have to report their HMS catch separately via ALRS. </w:t>
      </w:r>
      <w:r w:rsidR="00F6638F">
        <w:t xml:space="preserve">Additional efforts to incorporate ALRS data elements into other electronic reporting programs such as the GARFO </w:t>
      </w:r>
      <w:r w:rsidR="00800462">
        <w:t>FishOnline</w:t>
      </w:r>
      <w:r w:rsidR="00F6638F">
        <w:t xml:space="preserve"> program are ongoing. </w:t>
      </w:r>
      <w:r>
        <w:t xml:space="preserve">The Recreational Billfish Survey, LPS, and ALRS are analyzed to identify and remove duplicative reports during quarterly reviews. </w:t>
      </w:r>
    </w:p>
    <w:p w:rsidR="00546C05" w14:paraId="3314179F" w14:textId="2FC30663">
      <w:pPr>
        <w:pBdr>
          <w:top w:val="nil"/>
          <w:left w:val="nil"/>
          <w:bottom w:val="nil"/>
          <w:right w:val="nil"/>
          <w:between w:val="nil"/>
        </w:pBdr>
        <w:spacing w:before="161"/>
        <w:rPr>
          <w:color w:val="000000"/>
        </w:rPr>
      </w:pPr>
      <w:r>
        <w:rPr>
          <w:color w:val="000000"/>
        </w:rPr>
        <w:t>Individuals with an authorized exempted fishing permit are required to submit interim and annual reports for catches made while conducting the exempted activities</w:t>
      </w:r>
      <w:r w:rsidR="007873EF">
        <w:rPr>
          <w:color w:val="000000"/>
        </w:rPr>
        <w:t xml:space="preserve"> (OMB Control No. 0648-0471)</w:t>
      </w:r>
      <w:r>
        <w:rPr>
          <w:color w:val="000000"/>
        </w:rPr>
        <w:t>. These catches must also be reported in the permit holder’s logbook unless an exemption to the logbook reporting requirement is granted in their permit. This duplication in effort is necessary to monitor the exempted activities. The catches made while engaged in the exempted fishing activity must also be recorded in the logbook to accurately monitor the level of harvest for quota managed species</w:t>
      </w:r>
    </w:p>
    <w:p w:rsidR="00546C05" w14:paraId="24DB0CCC" w14:textId="77777777">
      <w:pPr>
        <w:pBdr>
          <w:top w:val="nil"/>
          <w:left w:val="nil"/>
          <w:bottom w:val="nil"/>
          <w:right w:val="nil"/>
          <w:between w:val="nil"/>
        </w:pBdr>
        <w:spacing w:before="161"/>
        <w:rPr>
          <w:color w:val="1F497D"/>
        </w:rPr>
      </w:pPr>
    </w:p>
    <w:p w:rsidR="00546C05" w:rsidP="009D0D91" w14:paraId="0286C661"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If the collection of information impacts small businesses or other small entities, describe any methods used to minimize burden.</w:t>
      </w:r>
    </w:p>
    <w:p w:rsidR="00546C05" w14:paraId="077529AB" w14:textId="05CA88DC">
      <w:pPr>
        <w:pBdr>
          <w:top w:val="nil"/>
          <w:left w:val="nil"/>
          <w:bottom w:val="nil"/>
          <w:right w:val="nil"/>
          <w:between w:val="nil"/>
        </w:pBdr>
        <w:spacing w:before="160"/>
        <w:rPr>
          <w:color w:val="000000"/>
        </w:rPr>
      </w:pPr>
      <w:r>
        <w:rPr>
          <w:color w:val="000000"/>
        </w:rPr>
        <w:t xml:space="preserve">All of the applicants are considered small businesses; therefore, separate requirements based on size of business will not be developed. Individuals participating in other federal fisheries with similar </w:t>
      </w:r>
      <w:r w:rsidR="00531B4F">
        <w:rPr>
          <w:color w:val="000000"/>
        </w:rPr>
        <w:t xml:space="preserve">electronic </w:t>
      </w:r>
      <w:r>
        <w:rPr>
          <w:color w:val="000000"/>
        </w:rPr>
        <w:t xml:space="preserve">logbook requirements </w:t>
      </w:r>
      <w:r w:rsidR="00531B4F">
        <w:rPr>
          <w:color w:val="000000"/>
        </w:rPr>
        <w:t xml:space="preserve">operating under the One-Stop Reporting initiative will </w:t>
      </w:r>
      <w:r>
        <w:rPr>
          <w:color w:val="000000"/>
        </w:rPr>
        <w:t xml:space="preserve">not </w:t>
      </w:r>
      <w:r w:rsidR="00531B4F">
        <w:rPr>
          <w:color w:val="000000"/>
        </w:rPr>
        <w:t xml:space="preserve">need </w:t>
      </w:r>
      <w:r>
        <w:rPr>
          <w:color w:val="000000"/>
        </w:rPr>
        <w:t xml:space="preserve">to submit </w:t>
      </w:r>
      <w:r w:rsidR="00531B4F">
        <w:rPr>
          <w:color w:val="000000"/>
        </w:rPr>
        <w:t xml:space="preserve">separate </w:t>
      </w:r>
      <w:r>
        <w:rPr>
          <w:color w:val="000000"/>
        </w:rPr>
        <w:t>logbook</w:t>
      </w:r>
      <w:r w:rsidR="00531B4F">
        <w:rPr>
          <w:color w:val="000000"/>
        </w:rPr>
        <w:t xml:space="preserve"> report</w:t>
      </w:r>
      <w:r>
        <w:rPr>
          <w:color w:val="000000"/>
        </w:rPr>
        <w:t xml:space="preserve">s. </w:t>
      </w:r>
      <w:r w:rsidR="00531B4F">
        <w:rPr>
          <w:color w:val="000000"/>
        </w:rPr>
        <w:t xml:space="preserve"> The cost burden to permit holders is minimized, as there is no cost</w:t>
      </w:r>
      <w:r w:rsidR="00212B51">
        <w:rPr>
          <w:color w:val="000000"/>
        </w:rPr>
        <w:t>, aside from labor costs,</w:t>
      </w:r>
      <w:r w:rsidR="00531B4F">
        <w:rPr>
          <w:color w:val="000000"/>
        </w:rPr>
        <w:t xml:space="preserve"> to reporting in the federal electronic logbook. </w:t>
      </w:r>
      <w:r>
        <w:rPr>
          <w:color w:val="000000"/>
        </w:rPr>
        <w:t>Additionally, the individuals required to submit cost-earning report</w:t>
      </w:r>
      <w:r w:rsidR="00531B4F">
        <w:rPr>
          <w:color w:val="000000"/>
        </w:rPr>
        <w:t xml:space="preserve">s to the </w:t>
      </w:r>
      <w:r w:rsidR="00212B51">
        <w:rPr>
          <w:color w:val="000000"/>
        </w:rPr>
        <w:t>S</w:t>
      </w:r>
      <w:r w:rsidR="004B1777">
        <w:rPr>
          <w:color w:val="000000"/>
        </w:rPr>
        <w:t>EFSC Commercial Electronic Logbook</w:t>
      </w:r>
      <w:r>
        <w:rPr>
          <w:color w:val="000000"/>
        </w:rPr>
        <w:t xml:space="preserve"> are randomly selected; therefore, the same individuals may not need to submit the detailed cost-earnings information each year.</w:t>
      </w:r>
    </w:p>
    <w:p w:rsidR="00546C05" w14:paraId="34CC41F7" w14:textId="77777777">
      <w:pPr>
        <w:pBdr>
          <w:top w:val="nil"/>
          <w:left w:val="nil"/>
          <w:bottom w:val="nil"/>
          <w:right w:val="nil"/>
          <w:between w:val="nil"/>
        </w:pBdr>
        <w:spacing w:before="160"/>
        <w:rPr>
          <w:color w:val="000000"/>
        </w:rPr>
      </w:pPr>
    </w:p>
    <w:p w:rsidR="00546C05" w:rsidP="009D0D91" w14:paraId="1B0B7E16"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46C05" w14:paraId="22F0C2A9" w14:textId="77777777"/>
    <w:p w:rsidR="00546C05" w14:paraId="0968931E" w14:textId="35FE677E">
      <w:r>
        <w:t xml:space="preserve">The consequence of not having information on level of effort, gear type used, number and species of fish kept, and number and species of fish discarded is to increase the uncertainty involved in managing HMS fisheries and the inability to comply with domestic and international obligations. Estimates of HMS directed catch at both the annual level, and </w:t>
      </w:r>
      <w:r w:rsidR="006A525D">
        <w:t>CPUE</w:t>
      </w:r>
      <w:r>
        <w:t xml:space="preserve"> data at the trip and set level, are essential for conducting regular stock assessments that are needed to meet the legal requirements of MSA and i</w:t>
      </w:r>
      <w:r w:rsidR="00800462">
        <w:t xml:space="preserve">nternational </w:t>
      </w:r>
      <w:r>
        <w:t xml:space="preserve">requirements under ATCA. Trip and set level catch data </w:t>
      </w:r>
      <w:r w:rsidR="00172090">
        <w:t>are</w:t>
      </w:r>
      <w:r>
        <w:t xml:space="preserve"> also essential to assess the effectiveness and impact of proposed management measures. Finally, annual, trip, and set level bycatch data of protected species are essential for the monitoring and implementation of endangered species take reduction plans. </w:t>
      </w:r>
    </w:p>
    <w:p w:rsidR="00546C05" w14:paraId="0BE0AD32" w14:textId="77777777"/>
    <w:p w:rsidR="00546C05" w:rsidP="009D0D91" w14:paraId="1BDC1812" w14:textId="3E8E66BF">
      <w:pPr>
        <w:rPr>
          <w:color w:val="000000"/>
        </w:rPr>
      </w:pPr>
      <w:r>
        <w:t xml:space="preserve">The consequence of not having a core set of economic data at the trip level is to increase the uncertainty associated with how fishermen will respond behaviorally to changes in regulations, fishing conditions, and/or market conditions. Moreover, without this information, it is difficult to assess the economic impacts from a proposed regulation or to select the policy alternative that achieves a management goal at the lowest possible cost to the fisherman. To accurately capture fishery behavior and assess economic impacts, it is necessary to have economic information at the trip level since fishing operations, choice of fishing grounds, gear modifications, and targeting and marketing strategies change over the course of the season due to changes in species abundance across fishing sites and market demand across seasons and </w:t>
      </w:r>
      <w:r>
        <w:t>regions. This is especially true for the HMS fisheries in which individual vessel activity may vary throughout the Gulf of Mexico, Caribbean Sea, and off the Atlantic coast of Southeast, Mid-Atlantic, and New England states.</w:t>
      </w:r>
      <w:r w:rsidR="009D0D91">
        <w:t xml:space="preserve"> </w:t>
      </w:r>
      <w:r>
        <w:rPr>
          <w:color w:val="000000"/>
        </w:rPr>
        <w:t>Another consequence of not having representative trip-level economic data could be judicial remand of conservation regulations challenged on grounds of inadequate analysis of economic impact to individual firms.</w:t>
      </w:r>
    </w:p>
    <w:p w:rsidR="00800462" w:rsidP="009D0D91" w14:paraId="78088354" w14:textId="79A31477">
      <w:pPr>
        <w:rPr>
          <w:color w:val="000000"/>
        </w:rPr>
      </w:pPr>
    </w:p>
    <w:p w:rsidR="00F9312F" w:rsidRPr="009D0D91" w:rsidP="00F9312F" w14:paraId="4ECD127B" w14:textId="77777777">
      <w:r>
        <w:rPr>
          <w:color w:val="000000"/>
        </w:rPr>
        <w:t>Collection of information on primary fishing location would also facilitate numerous analyses regarding the distribution of these fisheries. Such information could help inform stock assessments, economic analyses, impact assessments for offshore developments such as offshore wind and aquaculture, impacts of marine monuments, or other changes in spatial management.</w:t>
      </w:r>
    </w:p>
    <w:p w:rsidR="00F9312F" w14:paraId="3D5A5DCB" w14:textId="4ED140F6">
      <w:pPr>
        <w:pBdr>
          <w:top w:val="nil"/>
          <w:left w:val="nil"/>
          <w:bottom w:val="nil"/>
          <w:right w:val="nil"/>
          <w:between w:val="nil"/>
        </w:pBdr>
        <w:spacing w:before="115"/>
        <w:rPr>
          <w:color w:val="000000"/>
        </w:rPr>
      </w:pPr>
    </w:p>
    <w:p w:rsidR="00546C05" w:rsidP="009D0D91" w14:paraId="02B15EB1" w14:textId="2B7B09CD">
      <w:pPr>
        <w:numPr>
          <w:ilvl w:val="0"/>
          <w:numId w:val="6"/>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w:t>
      </w:r>
      <w:r w:rsidR="005260AA">
        <w:rPr>
          <w:b/>
          <w:color w:val="000000"/>
        </w:rPr>
        <w:t xml:space="preserve"> inconsistent with OMB guidelines.</w:t>
      </w:r>
    </w:p>
    <w:p w:rsidR="00546C05" w:rsidP="00D931F2" w14:paraId="7D1320C2" w14:textId="0E69764F">
      <w:pPr>
        <w:keepNext/>
        <w:widowControl/>
        <w:pBdr>
          <w:top w:val="nil"/>
          <w:left w:val="nil"/>
          <w:bottom w:val="nil"/>
          <w:right w:val="nil"/>
          <w:between w:val="nil"/>
        </w:pBdr>
        <w:spacing w:before="161"/>
        <w:rPr>
          <w:color w:val="000000"/>
        </w:rPr>
      </w:pPr>
      <w:r w:rsidRPr="00785713">
        <w:rPr>
          <w:color w:val="000000"/>
        </w:rPr>
        <w:t xml:space="preserve">The </w:t>
      </w:r>
      <w:r w:rsidRPr="00941561" w:rsidR="004210B2">
        <w:rPr>
          <w:color w:val="000000"/>
        </w:rPr>
        <w:t xml:space="preserve">new </w:t>
      </w:r>
      <w:r w:rsidRPr="00785713" w:rsidR="00CD4405">
        <w:rPr>
          <w:color w:val="000000"/>
        </w:rPr>
        <w:t>reporting regulations require selected vessel owners or operators</w:t>
      </w:r>
      <w:r w:rsidRPr="00941561" w:rsidR="004210B2">
        <w:rPr>
          <w:color w:val="000000"/>
        </w:rPr>
        <w:t xml:space="preserve"> with limited access permits</w:t>
      </w:r>
      <w:r w:rsidRPr="00785713" w:rsidR="00CD4405">
        <w:rPr>
          <w:color w:val="000000"/>
        </w:rPr>
        <w:t xml:space="preserve"> to complete logbooks</w:t>
      </w:r>
      <w:r w:rsidRPr="00941561" w:rsidR="004210B2">
        <w:rPr>
          <w:color w:val="000000"/>
        </w:rPr>
        <w:t>, including cost-earnings data,</w:t>
      </w:r>
      <w:r w:rsidRPr="00785713" w:rsidR="00CD4405">
        <w:rPr>
          <w:color w:val="000000"/>
        </w:rPr>
        <w:t xml:space="preserve"> within seven day</w:t>
      </w:r>
      <w:r w:rsidRPr="00941561" w:rsidR="004210B2">
        <w:rPr>
          <w:color w:val="000000"/>
        </w:rPr>
        <w:t>s</w:t>
      </w:r>
      <w:r w:rsidRPr="00785713" w:rsidR="00CD4405">
        <w:rPr>
          <w:color w:val="000000"/>
        </w:rPr>
        <w:t xml:space="preserve"> after offloading the catch from a trip.</w:t>
      </w:r>
      <w:r w:rsidRPr="00941561" w:rsidR="004210B2">
        <w:rPr>
          <w:color w:val="000000"/>
        </w:rPr>
        <w:t xml:space="preserve"> For open access permit holders with logbook reporting requirements, trip reports must be submitted within 24 hours</w:t>
      </w:r>
      <w:r w:rsidR="00941561">
        <w:rPr>
          <w:color w:val="000000"/>
        </w:rPr>
        <w:t>, compared to 7 days after the trip ends for limited access permit holders</w:t>
      </w:r>
      <w:r w:rsidRPr="00941561" w:rsidR="004210B2">
        <w:rPr>
          <w:color w:val="000000"/>
        </w:rPr>
        <w:t>. The difference in timing requirements is largely due to</w:t>
      </w:r>
      <w:r w:rsidR="000872F7">
        <w:rPr>
          <w:color w:val="000000"/>
        </w:rPr>
        <w:t xml:space="preserve"> two factors. First, more timely data submission is needed to monitor the bluefin tuna quotas and regional sub-quotas that are among the primary targets of the open access permit categories.</w:t>
      </w:r>
      <w:r w:rsidRPr="00941561" w:rsidR="004210B2">
        <w:rPr>
          <w:color w:val="000000"/>
        </w:rPr>
        <w:t xml:space="preserve"> </w:t>
      </w:r>
      <w:r w:rsidR="000872F7">
        <w:rPr>
          <w:color w:val="000000"/>
        </w:rPr>
        <w:t>Conversely, bluefin tuna are considered an incidental catch for the limited access categories,</w:t>
      </w:r>
      <w:r w:rsidR="00941561">
        <w:rPr>
          <w:color w:val="000000"/>
        </w:rPr>
        <w:t xml:space="preserve"> especially pelagic longline,</w:t>
      </w:r>
      <w:r w:rsidR="000872F7">
        <w:rPr>
          <w:color w:val="000000"/>
        </w:rPr>
        <w:t xml:space="preserve"> and alternative reporting via their vessel monitoring systems (OMB Control No. 0648-0372) and Individual Bluefin Tuna Quota (IBQ) program (OMB Control No. 0648-</w:t>
      </w:r>
      <w:r w:rsidR="00941561">
        <w:rPr>
          <w:color w:val="000000"/>
        </w:rPr>
        <w:t xml:space="preserve">0677) </w:t>
      </w:r>
      <w:r w:rsidR="000872F7">
        <w:rPr>
          <w:color w:val="000000"/>
        </w:rPr>
        <w:t>provide</w:t>
      </w:r>
      <w:r w:rsidR="00941561">
        <w:rPr>
          <w:color w:val="000000"/>
        </w:rPr>
        <w:t xml:space="preserve"> for more timely tracking of these landings.</w:t>
      </w:r>
      <w:r w:rsidR="000872F7">
        <w:rPr>
          <w:color w:val="000000"/>
        </w:rPr>
        <w:t xml:space="preserve"> </w:t>
      </w:r>
      <w:r w:rsidRPr="00785713" w:rsidR="00CD4405">
        <w:rPr>
          <w:color w:val="000000"/>
        </w:rPr>
        <w:t>It is critical that these data be timely.</w:t>
      </w:r>
      <w:r w:rsidR="00CD4405">
        <w:rPr>
          <w:color w:val="000000"/>
        </w:rPr>
        <w:t xml:space="preserve"> For fisheries that are overfished and/or subject to catch quotas, it is important to monitor fishing mortality. Also, the re-issuance of permits is predicated on compliance with the reporting requirements, and timely data are needed to determine whether fishermen are complying on a regular basis. Quality control of the logbook data is improved when the review and verification process is as close as possible to the actual time that fishing occurred. </w:t>
      </w:r>
    </w:p>
    <w:p w:rsidR="00546C05" w:rsidP="00D931F2" w14:paraId="61DC9CDF" w14:textId="5F8238DF">
      <w:pPr>
        <w:pBdr>
          <w:top w:val="nil"/>
          <w:left w:val="nil"/>
          <w:bottom w:val="nil"/>
          <w:right w:val="nil"/>
          <w:between w:val="nil"/>
        </w:pBdr>
        <w:spacing w:before="120"/>
        <w:rPr>
          <w:color w:val="000000"/>
        </w:rPr>
      </w:pPr>
      <w:r>
        <w:rPr>
          <w:color w:val="000000"/>
        </w:rPr>
        <w:t>It is necessary to collect this information more often than quarterly because trip-specific information is required and recall bias is a concern if the information is recorded long after the trip. The information requested is readily available at the end of each trip after the vessel is offloaded and settlement with the fish dealer is completed. For information that is not readily available at the end of each trip, fishermen will be asked to submit an Annual Expenditures Form.</w:t>
      </w:r>
    </w:p>
    <w:p w:rsidR="00546C05" w:rsidP="00D931F2" w14:paraId="45516073" w14:textId="1532FAA0">
      <w:pPr>
        <w:pBdr>
          <w:top w:val="nil"/>
          <w:left w:val="nil"/>
          <w:bottom w:val="nil"/>
          <w:right w:val="nil"/>
          <w:between w:val="nil"/>
        </w:pBdr>
        <w:spacing w:before="120"/>
        <w:rPr>
          <w:color w:val="000000"/>
        </w:rPr>
      </w:pPr>
      <w:r>
        <w:rPr>
          <w:color w:val="000000"/>
        </w:rPr>
        <w:t>R</w:t>
      </w:r>
      <w:r w:rsidR="00CD4405">
        <w:rPr>
          <w:color w:val="000000"/>
        </w:rPr>
        <w:t xml:space="preserve">espondents are required to submit logbook </w:t>
      </w:r>
      <w:r w:rsidR="004210B2">
        <w:rPr>
          <w:color w:val="000000"/>
        </w:rPr>
        <w:t xml:space="preserve">reports </w:t>
      </w:r>
      <w:r w:rsidR="00CD4405">
        <w:rPr>
          <w:color w:val="000000"/>
        </w:rPr>
        <w:t>for each trip, and in the case of longline vessels</w:t>
      </w:r>
      <w:r w:rsidR="00714420">
        <w:rPr>
          <w:color w:val="000000"/>
        </w:rPr>
        <w:t>,</w:t>
      </w:r>
      <w:r w:rsidR="00CD4405">
        <w:rPr>
          <w:color w:val="000000"/>
        </w:rPr>
        <w:t xml:space="preserve"> each set of their gear. Collection of logbook data at the trip level is essential for monitoring </w:t>
      </w:r>
      <w:r w:rsidR="00714420">
        <w:rPr>
          <w:color w:val="000000"/>
        </w:rPr>
        <w:t>quotas</w:t>
      </w:r>
      <w:r w:rsidR="00CD4405">
        <w:rPr>
          <w:color w:val="000000"/>
        </w:rPr>
        <w:t xml:space="preserve">, </w:t>
      </w:r>
      <w:r w:rsidR="00941561">
        <w:rPr>
          <w:color w:val="000000"/>
        </w:rPr>
        <w:t>while set level data allows for</w:t>
      </w:r>
      <w:r w:rsidR="00CD4405">
        <w:rPr>
          <w:color w:val="000000"/>
        </w:rPr>
        <w:t xml:space="preserve"> accurately estimating </w:t>
      </w:r>
      <w:r w:rsidR="00DD5153">
        <w:rPr>
          <w:color w:val="000000"/>
        </w:rPr>
        <w:t>CPUE</w:t>
      </w:r>
      <w:r w:rsidR="00CD4405">
        <w:rPr>
          <w:color w:val="000000"/>
        </w:rPr>
        <w:t xml:space="preserve"> for stock assessment purposes.</w:t>
      </w:r>
    </w:p>
    <w:p w:rsidR="00546C05" w:rsidP="00D931F2" w14:paraId="561B1C1A" w14:textId="09F6B4FD">
      <w:pPr>
        <w:pBdr>
          <w:top w:val="nil"/>
          <w:left w:val="nil"/>
          <w:bottom w:val="nil"/>
          <w:right w:val="nil"/>
          <w:between w:val="nil"/>
        </w:pBdr>
        <w:spacing w:before="120"/>
        <w:rPr>
          <w:color w:val="000000"/>
        </w:rPr>
      </w:pPr>
      <w:r>
        <w:rPr>
          <w:color w:val="000000"/>
        </w:rPr>
        <w:t xml:space="preserve">This </w:t>
      </w:r>
      <w:r w:rsidR="00CD4405">
        <w:rPr>
          <w:color w:val="000000"/>
        </w:rPr>
        <w:t xml:space="preserve">information collection requires respondents to submit proprietary and confidential commercial and financial information, but this is allowed under Section 600 Subpart E of the </w:t>
      </w:r>
      <w:r w:rsidR="007C7828">
        <w:rPr>
          <w:color w:val="000000"/>
        </w:rPr>
        <w:t>MSA</w:t>
      </w:r>
      <w:r w:rsidR="00CD4405">
        <w:rPr>
          <w:color w:val="000000"/>
        </w:rPr>
        <w:t>. However, NMFS has implemented multiple procedures to protect the information’s confidentiality to the extent permitted by law.</w:t>
      </w:r>
    </w:p>
    <w:p w:rsidR="00546C05" w14:paraId="6911EF41" w14:textId="77777777">
      <w:pPr>
        <w:pBdr>
          <w:top w:val="nil"/>
          <w:left w:val="nil"/>
          <w:bottom w:val="nil"/>
          <w:right w:val="nil"/>
          <w:between w:val="nil"/>
        </w:pBdr>
        <w:spacing w:before="120"/>
        <w:ind w:left="720"/>
        <w:rPr>
          <w:color w:val="000000"/>
        </w:rPr>
      </w:pPr>
    </w:p>
    <w:p w:rsidR="00546C05" w:rsidP="00941561" w14:paraId="70147A56"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471FB" w:rsidRPr="00941561" w:rsidP="00941561" w14:paraId="7F076A30" w14:textId="77777777">
      <w:pPr>
        <w:pBdr>
          <w:top w:val="nil"/>
          <w:left w:val="nil"/>
          <w:bottom w:val="nil"/>
          <w:right w:val="nil"/>
          <w:between w:val="nil"/>
        </w:pBdr>
      </w:pPr>
    </w:p>
    <w:p w:rsidR="004471FB" w:rsidRPr="0068227D" w:rsidP="00941561" w14:paraId="52A9C3D9" w14:textId="7EDEB6E5">
      <w:pPr>
        <w:pBdr>
          <w:top w:val="nil"/>
          <w:left w:val="nil"/>
          <w:bottom w:val="nil"/>
          <w:right w:val="nil"/>
          <w:between w:val="nil"/>
        </w:pBdr>
      </w:pPr>
      <w:r w:rsidRPr="0050089A">
        <w:rPr>
          <w:color w:val="000000"/>
        </w:rPr>
        <w:t>NMFS published a proposed rule (RIN 0648-B</w:t>
      </w:r>
      <w:r>
        <w:rPr>
          <w:color w:val="000000"/>
        </w:rPr>
        <w:t>M23</w:t>
      </w:r>
      <w:r w:rsidRPr="0050089A">
        <w:rPr>
          <w:color w:val="000000"/>
        </w:rPr>
        <w:t xml:space="preserve">) in the </w:t>
      </w:r>
      <w:r w:rsidRPr="0050089A">
        <w:rPr>
          <w:i/>
          <w:iCs/>
          <w:color w:val="000000"/>
        </w:rPr>
        <w:t>Federal Register</w:t>
      </w:r>
      <w:r w:rsidRPr="00B07873">
        <w:rPr>
          <w:color w:val="000000"/>
        </w:rPr>
        <w:t xml:space="preserve"> on </w:t>
      </w:r>
      <w:r w:rsidR="00C40DA5">
        <w:rPr>
          <w:color w:val="000000"/>
        </w:rPr>
        <w:t>September 6</w:t>
      </w:r>
      <w:r w:rsidRPr="00B07873">
        <w:rPr>
          <w:color w:val="000000"/>
        </w:rPr>
        <w:t>, 202</w:t>
      </w:r>
      <w:r>
        <w:rPr>
          <w:color w:val="000000"/>
        </w:rPr>
        <w:t>4</w:t>
      </w:r>
      <w:r w:rsidRPr="0050089A">
        <w:rPr>
          <w:color w:val="000000"/>
        </w:rPr>
        <w:t xml:space="preserve">. </w:t>
      </w:r>
      <w:r w:rsidRPr="00941561">
        <w:rPr>
          <w:color w:val="000000"/>
        </w:rPr>
        <w:t>Any comments received in response to this proposed rule will be addressed in the Supporting Statement submitted with the final rule package.</w:t>
      </w:r>
    </w:p>
    <w:p w:rsidR="00546C05" w14:paraId="6B4F76EC" w14:textId="77777777">
      <w:pPr>
        <w:pBdr>
          <w:top w:val="nil"/>
          <w:left w:val="nil"/>
          <w:bottom w:val="nil"/>
          <w:right w:val="nil"/>
          <w:between w:val="nil"/>
        </w:pBdr>
        <w:spacing w:before="159"/>
        <w:rPr>
          <w:color w:val="2F5496"/>
        </w:rPr>
      </w:pPr>
    </w:p>
    <w:p w:rsidR="00546C05" w:rsidP="00941561" w14:paraId="62921A98"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546C05" w14:paraId="1A131190" w14:textId="77777777">
      <w:pPr>
        <w:jc w:val="both"/>
      </w:pPr>
    </w:p>
    <w:p w:rsidR="00546C05" w14:paraId="68957AB5" w14:textId="77777777">
      <w:pPr>
        <w:jc w:val="both"/>
      </w:pPr>
      <w:r>
        <w:t>There are no payments or other remunerations to respondents.</w:t>
      </w:r>
    </w:p>
    <w:p w:rsidR="00546C05" w14:paraId="499150D6" w14:textId="77777777">
      <w:pPr>
        <w:jc w:val="both"/>
      </w:pPr>
    </w:p>
    <w:p w:rsidR="00546C05" w14:paraId="66D70ED6" w14:textId="77777777">
      <w:pPr>
        <w:jc w:val="both"/>
      </w:pPr>
    </w:p>
    <w:p w:rsidR="00546C05" w:rsidP="00022DB6" w14:paraId="63611390"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46C05" w14:paraId="1E3863C4" w14:textId="7CB20565">
      <w:pPr>
        <w:pBdr>
          <w:top w:val="nil"/>
          <w:left w:val="nil"/>
          <w:bottom w:val="nil"/>
          <w:right w:val="nil"/>
          <w:between w:val="nil"/>
        </w:pBdr>
        <w:spacing w:before="158"/>
        <w:rPr>
          <w:color w:val="000000"/>
        </w:rPr>
      </w:pPr>
      <w:r>
        <w:rPr>
          <w:color w:val="000000"/>
        </w:rPr>
        <w:t xml:space="preserve">All data that are submitted to the NMFS are treated in accordance with </w:t>
      </w:r>
      <w:hyperlink r:id="rId16">
        <w:r>
          <w:rPr>
            <w:color w:val="0000FF"/>
            <w:u w:val="single"/>
          </w:rPr>
          <w:t>NOAA Administrative Order 216-100, Confidential Fisheries Statistics</w:t>
        </w:r>
      </w:hyperlink>
      <w:r>
        <w:rPr>
          <w:color w:val="000000"/>
        </w:rPr>
        <w:t xml:space="preserve">. It is Agency policy not to release confidential data, other than in aggregate form, as the </w:t>
      </w:r>
      <w:r w:rsidR="007C7828">
        <w:rPr>
          <w:color w:val="000000"/>
        </w:rPr>
        <w:t>MSA</w:t>
      </w:r>
      <w:r>
        <w:rPr>
          <w:color w:val="000000"/>
        </w:rPr>
        <w:t xml:space="preserve"> protects (in perpetuity) the confidentiality of those submitting data. Whenever data are requested, the Agency ensures that information identifying the pecuniary business activity of a particular vessel is not identified. Further, data pertaining to landings that are released to the public are aggregated by time or location (e.g., monthly or regionally) in order to maintain the confidentiality of fishermen with regard to their fishing behavior, as it is considered proprietary by some.</w:t>
      </w:r>
    </w:p>
    <w:p w:rsidR="00546C05" w14:paraId="7458119E" w14:textId="77777777">
      <w:pPr>
        <w:pBdr>
          <w:top w:val="nil"/>
          <w:left w:val="nil"/>
          <w:bottom w:val="nil"/>
          <w:right w:val="nil"/>
          <w:between w:val="nil"/>
        </w:pBdr>
        <w:spacing w:before="158"/>
        <w:rPr>
          <w:color w:val="000000"/>
        </w:rPr>
      </w:pPr>
    </w:p>
    <w:p w:rsidR="00546C05" w:rsidP="00022DB6" w14:paraId="71A8DC2C"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6C05" w14:paraId="761374E6" w14:textId="77777777">
      <w:pPr>
        <w:pBdr>
          <w:top w:val="nil"/>
          <w:left w:val="nil"/>
          <w:bottom w:val="nil"/>
          <w:right w:val="nil"/>
          <w:between w:val="nil"/>
        </w:pBdr>
        <w:tabs>
          <w:tab w:val="left" w:pos="360"/>
        </w:tabs>
        <w:spacing w:before="80"/>
        <w:rPr>
          <w:b/>
          <w:color w:val="000000"/>
        </w:rPr>
      </w:pPr>
    </w:p>
    <w:p w:rsidR="00546C05" w:rsidP="009B0BC1" w14:paraId="237544D0" w14:textId="10DE30FE">
      <w:pPr>
        <w:pBdr>
          <w:top w:val="nil"/>
          <w:left w:val="nil"/>
          <w:bottom w:val="nil"/>
          <w:right w:val="nil"/>
          <w:between w:val="nil"/>
        </w:pBdr>
        <w:tabs>
          <w:tab w:val="left" w:pos="360"/>
        </w:tabs>
        <w:spacing w:before="80"/>
        <w:rPr>
          <w:color w:val="000000"/>
        </w:rPr>
      </w:pPr>
      <w:r>
        <w:rPr>
          <w:color w:val="000000"/>
        </w:rPr>
        <w:t>No questions of a sensitive nature will be asked.</w:t>
      </w:r>
    </w:p>
    <w:p w:rsidR="007C7828" w:rsidP="009B0BC1" w14:paraId="2FC84283" w14:textId="77777777">
      <w:pPr>
        <w:pBdr>
          <w:top w:val="nil"/>
          <w:left w:val="nil"/>
          <w:bottom w:val="nil"/>
          <w:right w:val="nil"/>
          <w:between w:val="nil"/>
        </w:pBdr>
        <w:tabs>
          <w:tab w:val="left" w:pos="360"/>
        </w:tabs>
        <w:spacing w:before="80"/>
      </w:pPr>
    </w:p>
    <w:p w:rsidR="00546C05" w:rsidP="00022DB6" w14:paraId="64DDB0EF"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Provide estimates of the hour burden of the collection of information.</w:t>
      </w:r>
    </w:p>
    <w:p w:rsidR="00546C05" w14:paraId="48A6B4EF" w14:textId="77777777"/>
    <w:p w:rsidR="00546C05" w14:paraId="1EB8D70D" w14:textId="00B561F3">
      <w:r>
        <w:t>The anticipated number of respondents to report in both the catch logbooks and cost-earnings reports is estimated in Part B and enumerated in Table</w:t>
      </w:r>
      <w:r w:rsidR="00800462">
        <w:t>s A1 and</w:t>
      </w:r>
      <w:r>
        <w:t xml:space="preserve"> B1.</w:t>
      </w:r>
      <w:r w:rsidR="00800462">
        <w:t xml:space="preserve"> </w:t>
      </w:r>
      <w:r>
        <w:t xml:space="preserve">The estimated time to complete the cost-earnings data reports continues to be 30 minutes as was submitted previously for the last renewal of OMB Control No. 0648-0371. For some sectors, predominantly swordfish, tuna, and shark longline fishermen, the reporting burden estimate may be as high as 30 minutes per response. In other sectors, however, the reporting burden estimate could be significantly less. However, because it is difficult to separate out those fishermen who use longlines and target tunas, swordfish, or sharks, NMFS submits a reporting burden estimate of </w:t>
      </w:r>
      <w:r>
        <w:rPr>
          <w:b/>
        </w:rPr>
        <w:t>30 minutes for all fishermen</w:t>
      </w:r>
      <w:r>
        <w:rPr>
          <w:vertAlign w:val="superscript"/>
        </w:rPr>
        <w:footnoteReference w:id="3"/>
      </w:r>
      <w:r>
        <w:rPr>
          <w:vertAlign w:val="superscript"/>
        </w:rPr>
        <w:t>1</w:t>
      </w:r>
      <w:r>
        <w:t xml:space="preserve">. At a maximum, it should take 30 minutes to complete the cost-earnings data trip summary report. </w:t>
      </w:r>
    </w:p>
    <w:p w:rsidR="00546C05" w14:paraId="2283AF63" w14:textId="77777777"/>
    <w:p w:rsidR="00546C05" w14:paraId="30EC3C70" w14:textId="05FD9E26">
      <w:r>
        <w:t>Information is also collected annually about expenditures made infrequently throughout the year or only once per year from fishermen who were selected for the cost-earnings reports. Fishermen are required to submit the annual form by April 15 of the following calendar year so that they can use their accounting records organized during the preparation of their income tax returns. Our estimated time of 30 minutes to complete the annual form is based on the presumption that fishermen would already have organized their expenses for end-of-year tax purposes.</w:t>
      </w:r>
    </w:p>
    <w:p w:rsidR="00546C05" w14:paraId="71D7557F" w14:textId="77777777"/>
    <w:p w:rsidR="00546C05" w14:paraId="6CF7EDE8" w14:textId="6DA8D698">
      <w:r>
        <w:t xml:space="preserve">The number of respondents, the estimated number of responses, the time per response and the total burden estimate for completing the additional economic questions on the trip and annual reporting forms are shown in Table A1. The estimates below are based on recently and historically available permit holder information.  </w:t>
      </w:r>
    </w:p>
    <w:p w:rsidR="00546C05" w14:paraId="7E6ED863" w14:textId="77777777"/>
    <w:p w:rsidR="00546C05" w14:paraId="56986B12" w14:textId="49B6F393">
      <w:r>
        <w:t>To estimate total annual wage burden costs, we used the estimated hourly wage rate ($</w:t>
      </w:r>
      <w:r w:rsidR="007D3991">
        <w:t>28.28</w:t>
      </w:r>
      <w:r>
        <w:t xml:space="preserve">) for first-line supervisors of farming, fishing, and forester workers provided the Bureau of Labor Statistics as of </w:t>
      </w:r>
      <w:r w:rsidR="007D3991">
        <w:t>April</w:t>
      </w:r>
      <w:r>
        <w:t xml:space="preserve">, </w:t>
      </w:r>
      <w:r w:rsidR="007D3991">
        <w:t xml:space="preserve">2024 </w:t>
      </w:r>
      <w:r w:rsidR="00675FBA">
        <w:t xml:space="preserve">which can be found at </w:t>
      </w:r>
      <w:hyperlink r:id="rId17" w:anchor="nat" w:history="1">
        <w:r w:rsidR="00714420">
          <w:rPr>
            <w:color w:val="1155CC"/>
            <w:u w:val="single"/>
          </w:rPr>
          <w:t>https://www.bls.gov/oes/current/oes451011.htm#nat</w:t>
        </w:r>
      </w:hyperlink>
      <w:r w:rsidR="00714420">
        <w:t>.</w:t>
      </w:r>
      <w:r>
        <w:t xml:space="preserve"> </w:t>
      </w:r>
    </w:p>
    <w:p w:rsidR="00546C05" w14:paraId="305069CE" w14:textId="77777777">
      <w:pPr>
        <w:tabs>
          <w:tab w:val="left" w:pos="720"/>
          <w:tab w:val="left" w:pos="1440"/>
        </w:tabs>
        <w:ind w:left="1440" w:hanging="1440"/>
        <w:rPr>
          <w:b/>
        </w:rPr>
      </w:pPr>
    </w:p>
    <w:p w:rsidR="009B0BC1" w:rsidP="00F93677" w14:paraId="34B3E3A1" w14:textId="77777777">
      <w:pPr>
        <w:rPr>
          <w:b/>
        </w:rPr>
      </w:pPr>
    </w:p>
    <w:p w:rsidR="00546C05" w:rsidP="00675FBA" w14:paraId="1AD7C955" w14:textId="4CA31847">
      <w:pPr>
        <w:ind w:left="1260" w:hanging="1260"/>
        <w:rPr>
          <w:b/>
        </w:rPr>
      </w:pPr>
      <w:r>
        <w:rPr>
          <w:b/>
        </w:rPr>
        <w:t>Table A1.</w:t>
      </w:r>
      <w:r>
        <w:rPr>
          <w:b/>
        </w:rPr>
        <w:tab/>
        <w:t>Summary of reporting requirements and estimated reporting burden estimates for respondents in HMS fisheries.</w:t>
      </w:r>
    </w:p>
    <w:p w:rsidR="007D3991" w:rsidP="00675FBA" w14:paraId="14C61A9B" w14:textId="70F2DB18">
      <w:pPr>
        <w:ind w:left="1260" w:hanging="1260"/>
        <w:rPr>
          <w:b/>
        </w:rPr>
      </w:pPr>
    </w:p>
    <w:tbl>
      <w:tblPr>
        <w:tblW w:w="10250" w:type="dxa"/>
        <w:tblLayout w:type="fixed"/>
        <w:tblCellMar>
          <w:left w:w="115" w:type="dxa"/>
          <w:right w:w="115" w:type="dxa"/>
        </w:tblCellMar>
        <w:tblLook w:val="0400"/>
      </w:tblPr>
      <w:tblGrid>
        <w:gridCol w:w="1120"/>
        <w:gridCol w:w="1120"/>
        <w:gridCol w:w="1120"/>
        <w:gridCol w:w="1120"/>
        <w:gridCol w:w="1120"/>
        <w:gridCol w:w="1120"/>
        <w:gridCol w:w="1120"/>
        <w:gridCol w:w="1120"/>
        <w:gridCol w:w="1290"/>
      </w:tblGrid>
      <w:tr w14:paraId="70361F56" w14:textId="77777777" w:rsidTr="007C7828">
        <w:tblPrEx>
          <w:tblW w:w="10250" w:type="dxa"/>
          <w:tblLayout w:type="fixed"/>
          <w:tblCellMar>
            <w:left w:w="115" w:type="dxa"/>
            <w:right w:w="115" w:type="dxa"/>
          </w:tblCellMar>
          <w:tblLook w:val="0400"/>
        </w:tblPrEx>
        <w:trPr>
          <w:trHeight w:val="616"/>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7D3991" w14:paraId="64CCCF2F"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Information Collection</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7D3991" w14:paraId="2035354A"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Type of Respondent (e.g., Occupational Title)</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344A0AFC"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of Respondents/year</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17943ABE"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Annual # of Responses / Respondent</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2C9E52A8"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xml:space="preserve"> Total # of Annual Responses</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50D5C362"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xml:space="preserve">Burden </w:t>
            </w:r>
            <w:r w:rsidRPr="007D3991">
              <w:rPr>
                <w:rFonts w:ascii="Calibri" w:hAnsi="Calibri" w:cs="Calibri"/>
                <w:b/>
                <w:bCs/>
                <w:color w:val="000000"/>
                <w:sz w:val="16"/>
                <w:szCs w:val="16"/>
              </w:rPr>
              <w:t>Hrs</w:t>
            </w:r>
            <w:r w:rsidRPr="007D3991">
              <w:rPr>
                <w:rFonts w:ascii="Calibri" w:hAnsi="Calibri" w:cs="Calibri"/>
                <w:b/>
                <w:bCs/>
                <w:color w:val="000000"/>
                <w:sz w:val="16"/>
                <w:szCs w:val="16"/>
              </w:rPr>
              <w:t xml:space="preserve"> / Response</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33B563F7"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xml:space="preserve">Total Annual Burden </w:t>
            </w:r>
            <w:r w:rsidRPr="007D3991">
              <w:rPr>
                <w:rFonts w:ascii="Calibri" w:hAnsi="Calibri" w:cs="Calibri"/>
                <w:b/>
                <w:bCs/>
                <w:color w:val="000000"/>
                <w:sz w:val="16"/>
                <w:szCs w:val="16"/>
              </w:rPr>
              <w:t>Hrs</w:t>
            </w:r>
          </w:p>
        </w:tc>
        <w:tc>
          <w:tcPr>
            <w:tcW w:w="1120" w:type="dxa"/>
            <w:tcBorders>
              <w:top w:val="single" w:sz="8" w:space="0" w:color="000000"/>
              <w:left w:val="nil"/>
              <w:bottom w:val="nil"/>
              <w:right w:val="single" w:sz="8" w:space="0" w:color="000000"/>
            </w:tcBorders>
            <w:shd w:val="clear" w:color="auto" w:fill="BDD7EE"/>
            <w:vAlign w:val="center"/>
          </w:tcPr>
          <w:p w:rsidR="007D3991" w:rsidRPr="007D3991" w:rsidP="007D3991" w14:paraId="50C8BAA5"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Hourly Wage Rate  (for Type of Respondent)</w:t>
            </w:r>
          </w:p>
        </w:tc>
        <w:tc>
          <w:tcPr>
            <w:tcW w:w="1290" w:type="dxa"/>
            <w:tcBorders>
              <w:top w:val="single" w:sz="8" w:space="0" w:color="000000"/>
              <w:left w:val="nil"/>
              <w:bottom w:val="nil"/>
              <w:right w:val="single" w:sz="8" w:space="0" w:color="000000"/>
            </w:tcBorders>
            <w:shd w:val="clear" w:color="auto" w:fill="BDD7EE"/>
            <w:vAlign w:val="center"/>
          </w:tcPr>
          <w:p w:rsidR="007D3991" w:rsidRPr="007D3991" w:rsidP="007D3991" w14:paraId="3FAD2375"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Total Annual Wage Burden Costs</w:t>
            </w:r>
          </w:p>
        </w:tc>
      </w:tr>
      <w:tr w14:paraId="18115454" w14:textId="77777777" w:rsidTr="007C7828">
        <w:tblPrEx>
          <w:tblW w:w="10250" w:type="dxa"/>
          <w:tblLayout w:type="fixed"/>
          <w:tblCellMar>
            <w:left w:w="115" w:type="dxa"/>
            <w:right w:w="115" w:type="dxa"/>
          </w:tblCellMar>
          <w:tblLook w:val="0400"/>
        </w:tblPrEx>
        <w:trPr>
          <w:trHeight w:val="287"/>
        </w:trPr>
        <w:tc>
          <w:tcPr>
            <w:tcW w:w="112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022DB6" w14:paraId="675D0C4B" w14:textId="77777777">
            <w:pPr>
              <w:pBdr>
                <w:top w:val="nil"/>
                <w:left w:val="nil"/>
                <w:bottom w:val="nil"/>
                <w:right w:val="nil"/>
                <w:between w:val="nil"/>
              </w:pBdr>
              <w:spacing w:line="276" w:lineRule="auto"/>
              <w:rPr>
                <w:rFonts w:ascii="Calibri" w:hAnsi="Calibri" w:cs="Calibri"/>
                <w:b/>
                <w:bCs/>
                <w:color w:val="000000"/>
                <w:sz w:val="16"/>
                <w:szCs w:val="16"/>
              </w:rPr>
            </w:pPr>
          </w:p>
        </w:tc>
        <w:tc>
          <w:tcPr>
            <w:tcW w:w="112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022DB6" w14:paraId="77AD825E" w14:textId="77777777">
            <w:pPr>
              <w:pBdr>
                <w:top w:val="nil"/>
                <w:left w:val="nil"/>
                <w:bottom w:val="nil"/>
                <w:right w:val="nil"/>
                <w:between w:val="nil"/>
              </w:pBdr>
              <w:spacing w:line="276" w:lineRule="auto"/>
              <w:rPr>
                <w:rFonts w:ascii="Calibri" w:hAnsi="Calibri" w:cs="Calibri"/>
                <w:b/>
                <w:bCs/>
                <w:color w:val="000000"/>
                <w:sz w:val="16"/>
                <w:szCs w:val="16"/>
              </w:rPr>
            </w:pP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566F4A48"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(a)</w:t>
            </w: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068188FF"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(b)</w:t>
            </w: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32715423"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(c) = (a) x (b)</w:t>
            </w: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40B590B7"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(d)</w:t>
            </w: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107D99B2"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(e)  = (c) x (d)</w:t>
            </w:r>
          </w:p>
        </w:tc>
        <w:tc>
          <w:tcPr>
            <w:tcW w:w="1120" w:type="dxa"/>
            <w:tcBorders>
              <w:top w:val="nil"/>
              <w:left w:val="nil"/>
              <w:bottom w:val="single" w:sz="8" w:space="0" w:color="000000"/>
              <w:right w:val="single" w:sz="8" w:space="0" w:color="000000"/>
            </w:tcBorders>
            <w:shd w:val="clear" w:color="auto" w:fill="BDD7EE"/>
            <w:vAlign w:val="center"/>
          </w:tcPr>
          <w:p w:rsidR="007D3991" w:rsidRPr="007D3991" w:rsidP="007D3991" w14:paraId="3D7DF3A4"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(f)</w:t>
            </w:r>
          </w:p>
        </w:tc>
        <w:tc>
          <w:tcPr>
            <w:tcW w:w="1290" w:type="dxa"/>
            <w:tcBorders>
              <w:top w:val="nil"/>
              <w:left w:val="nil"/>
              <w:bottom w:val="single" w:sz="8" w:space="0" w:color="000000"/>
              <w:right w:val="single" w:sz="8" w:space="0" w:color="000000"/>
            </w:tcBorders>
            <w:shd w:val="clear" w:color="auto" w:fill="BDD7EE"/>
            <w:vAlign w:val="center"/>
          </w:tcPr>
          <w:p w:rsidR="007D3991" w:rsidRPr="007D3991" w:rsidP="007D3991" w14:paraId="23F8BA57"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(g) = (e) x (f)</w:t>
            </w:r>
          </w:p>
        </w:tc>
      </w:tr>
      <w:tr w14:paraId="13BA19B6" w14:textId="77777777" w:rsidTr="007C7828">
        <w:tblPrEx>
          <w:tblW w:w="10250" w:type="dxa"/>
          <w:tblLayout w:type="fixed"/>
          <w:tblCellMar>
            <w:left w:w="115" w:type="dxa"/>
            <w:right w:w="115" w:type="dxa"/>
          </w:tblCellMar>
          <w:tblLook w:val="0400"/>
        </w:tblPrEx>
        <w:trPr>
          <w:trHeight w:val="465"/>
        </w:trPr>
        <w:tc>
          <w:tcPr>
            <w:tcW w:w="10250"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7D3991" w:rsidRPr="007D3991" w:rsidP="007D3991" w14:paraId="6BDCE13F" w14:textId="77777777">
            <w:pPr>
              <w:widowControl/>
              <w:rPr>
                <w:rFonts w:ascii="Calibri" w:hAnsi="Calibri" w:cs="Calibri"/>
                <w:b/>
                <w:bCs/>
                <w:color w:val="000000"/>
                <w:sz w:val="20"/>
                <w:szCs w:val="20"/>
              </w:rPr>
            </w:pPr>
            <w:r w:rsidRPr="007D3991">
              <w:rPr>
                <w:rFonts w:ascii="Calibri" w:hAnsi="Calibri" w:cs="Calibri"/>
                <w:b/>
                <w:bCs/>
                <w:color w:val="000000"/>
                <w:sz w:val="20"/>
                <w:szCs w:val="20"/>
              </w:rPr>
              <w:t xml:space="preserve">HMS Logbook for Limited Access Permit Holders </w:t>
            </w:r>
          </w:p>
        </w:tc>
      </w:tr>
      <w:tr w14:paraId="276E068D" w14:textId="77777777" w:rsidTr="007C7828">
        <w:tblPrEx>
          <w:tblW w:w="10250" w:type="dxa"/>
          <w:tblLayout w:type="fixed"/>
          <w:tblCellMar>
            <w:left w:w="115" w:type="dxa"/>
            <w:right w:w="115" w:type="dxa"/>
          </w:tblCellMar>
          <w:tblLook w:val="0400"/>
        </w:tblPrEx>
        <w:trPr>
          <w:trHeight w:val="424"/>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65791D47" w14:textId="77777777">
            <w:pPr>
              <w:widowControl/>
              <w:rPr>
                <w:rFonts w:ascii="Calibri" w:hAnsi="Calibri" w:cs="Calibri"/>
                <w:color w:val="000000"/>
                <w:sz w:val="16"/>
                <w:szCs w:val="16"/>
              </w:rPr>
            </w:pPr>
            <w:r w:rsidRPr="007D3991">
              <w:rPr>
                <w:rFonts w:ascii="Calibri" w:hAnsi="Calibri" w:cs="Calibri"/>
                <w:color w:val="000000"/>
                <w:sz w:val="16"/>
                <w:szCs w:val="16"/>
              </w:rPr>
              <w:t>Trip/Set Summary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7265158A"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AF84CCA" w14:textId="77777777">
            <w:pPr>
              <w:widowControl/>
              <w:jc w:val="center"/>
              <w:rPr>
                <w:rFonts w:ascii="Calibri" w:hAnsi="Calibri" w:cs="Calibri"/>
                <w:color w:val="000000"/>
                <w:sz w:val="16"/>
                <w:szCs w:val="16"/>
              </w:rPr>
            </w:pPr>
            <w:r w:rsidRPr="007D3991">
              <w:rPr>
                <w:rFonts w:ascii="Calibri" w:hAnsi="Calibri" w:cs="Calibri"/>
                <w:color w:val="000000"/>
                <w:sz w:val="16"/>
                <w:szCs w:val="16"/>
              </w:rPr>
              <w:t>225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2A6AC64"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F3024FD" w14:textId="77777777">
            <w:pPr>
              <w:widowControl/>
              <w:jc w:val="center"/>
              <w:rPr>
                <w:rFonts w:ascii="Calibri" w:hAnsi="Calibri" w:cs="Calibri"/>
                <w:color w:val="000000"/>
                <w:sz w:val="16"/>
                <w:szCs w:val="16"/>
              </w:rPr>
            </w:pPr>
            <w:r w:rsidRPr="007D3991">
              <w:rPr>
                <w:rFonts w:ascii="Calibri" w:hAnsi="Calibri" w:cs="Calibri"/>
                <w:color w:val="000000"/>
                <w:sz w:val="16"/>
                <w:szCs w:val="16"/>
              </w:rPr>
              <w:t>10,125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507BB48" w14:textId="77777777">
            <w:pPr>
              <w:widowControl/>
              <w:jc w:val="center"/>
              <w:rPr>
                <w:rFonts w:ascii="Calibri" w:hAnsi="Calibri" w:cs="Calibri"/>
                <w:color w:val="000000"/>
                <w:sz w:val="16"/>
                <w:szCs w:val="16"/>
              </w:rPr>
            </w:pPr>
            <w:r w:rsidRPr="007D3991">
              <w:rPr>
                <w:rFonts w:ascii="Calibri" w:hAnsi="Calibri" w:cs="Calibri"/>
                <w:color w:val="000000"/>
                <w:sz w:val="16"/>
                <w:szCs w:val="16"/>
              </w:rPr>
              <w:t>0.2</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4A86390" w14:textId="77777777">
            <w:pPr>
              <w:widowControl/>
              <w:jc w:val="center"/>
              <w:rPr>
                <w:rFonts w:ascii="Calibri" w:hAnsi="Calibri" w:cs="Calibri"/>
                <w:color w:val="000000"/>
                <w:sz w:val="16"/>
                <w:szCs w:val="16"/>
              </w:rPr>
            </w:pPr>
            <w:r w:rsidRPr="007D3991">
              <w:rPr>
                <w:rFonts w:ascii="Calibri" w:hAnsi="Calibri" w:cs="Calibri"/>
                <w:color w:val="000000"/>
                <w:sz w:val="16"/>
                <w:szCs w:val="16"/>
              </w:rPr>
              <w:t>2,025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B00842C"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4DDB654C"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$57,267.00 </w:t>
            </w:r>
          </w:p>
        </w:tc>
      </w:tr>
      <w:tr w14:paraId="69C17916" w14:textId="77777777" w:rsidTr="007C7828">
        <w:tblPrEx>
          <w:tblW w:w="10250" w:type="dxa"/>
          <w:tblLayout w:type="fixed"/>
          <w:tblCellMar>
            <w:left w:w="115" w:type="dxa"/>
            <w:right w:w="115" w:type="dxa"/>
          </w:tblCellMar>
          <w:tblLook w:val="0400"/>
        </w:tblPrEx>
        <w:trPr>
          <w:trHeight w:val="424"/>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04C46150" w14:textId="77777777">
            <w:pPr>
              <w:widowControl/>
              <w:rPr>
                <w:rFonts w:ascii="Calibri" w:hAnsi="Calibri" w:cs="Calibri"/>
                <w:color w:val="000000"/>
                <w:sz w:val="16"/>
                <w:szCs w:val="16"/>
              </w:rPr>
            </w:pPr>
            <w:r w:rsidRPr="007D3991">
              <w:rPr>
                <w:rFonts w:ascii="Calibri" w:hAnsi="Calibri" w:cs="Calibri"/>
                <w:color w:val="000000"/>
                <w:sz w:val="16"/>
                <w:szCs w:val="16"/>
              </w:rPr>
              <w:t>No-Fishing/No Catch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7CD5DF73"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3EA311E" w14:textId="77777777">
            <w:pPr>
              <w:widowControl/>
              <w:jc w:val="center"/>
              <w:rPr>
                <w:rFonts w:ascii="Calibri" w:hAnsi="Calibri" w:cs="Calibri"/>
                <w:color w:val="000000"/>
                <w:sz w:val="16"/>
                <w:szCs w:val="16"/>
              </w:rPr>
            </w:pPr>
            <w:r w:rsidRPr="007D3991">
              <w:rPr>
                <w:rFonts w:ascii="Calibri" w:hAnsi="Calibri" w:cs="Calibri"/>
                <w:color w:val="000000"/>
                <w:sz w:val="16"/>
                <w:szCs w:val="16"/>
              </w:rPr>
              <w:t>225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A6B2CEE" w14:textId="77777777">
            <w:pPr>
              <w:widowControl/>
              <w:jc w:val="center"/>
              <w:rPr>
                <w:rFonts w:ascii="Calibri" w:hAnsi="Calibri" w:cs="Calibri"/>
                <w:color w:val="000000"/>
                <w:sz w:val="16"/>
                <w:szCs w:val="16"/>
              </w:rPr>
            </w:pPr>
            <w:r w:rsidRPr="007D3991">
              <w:rPr>
                <w:rFonts w:ascii="Calibri" w:hAnsi="Calibri" w:cs="Calibri"/>
                <w:color w:val="000000"/>
                <w:sz w:val="16"/>
                <w:szCs w:val="16"/>
              </w:rPr>
              <w:t>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CA788EB" w14:textId="77777777">
            <w:pPr>
              <w:widowControl/>
              <w:jc w:val="center"/>
              <w:rPr>
                <w:rFonts w:ascii="Calibri" w:hAnsi="Calibri" w:cs="Calibri"/>
                <w:color w:val="000000"/>
                <w:sz w:val="16"/>
                <w:szCs w:val="16"/>
              </w:rPr>
            </w:pPr>
            <w:r w:rsidRPr="007D3991">
              <w:rPr>
                <w:rFonts w:ascii="Calibri" w:hAnsi="Calibri" w:cs="Calibri"/>
                <w:color w:val="000000"/>
                <w:sz w:val="16"/>
                <w:szCs w:val="16"/>
              </w:rPr>
              <w:t>1,125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023C6CC7" w14:textId="77777777">
            <w:pPr>
              <w:widowControl/>
              <w:jc w:val="center"/>
              <w:rPr>
                <w:rFonts w:ascii="Calibri" w:hAnsi="Calibri" w:cs="Calibri"/>
                <w:color w:val="000000"/>
                <w:sz w:val="16"/>
                <w:szCs w:val="16"/>
              </w:rPr>
            </w:pPr>
            <w:r w:rsidRPr="007D3991">
              <w:rPr>
                <w:rFonts w:ascii="Calibri" w:hAnsi="Calibri" w:cs="Calibri"/>
                <w:color w:val="000000"/>
                <w:sz w:val="16"/>
                <w:szCs w:val="16"/>
              </w:rPr>
              <w:t>0.03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325B3C1" w14:textId="77777777">
            <w:pPr>
              <w:widowControl/>
              <w:jc w:val="center"/>
              <w:rPr>
                <w:rFonts w:ascii="Calibri" w:hAnsi="Calibri" w:cs="Calibri"/>
                <w:color w:val="000000"/>
                <w:sz w:val="16"/>
                <w:szCs w:val="16"/>
              </w:rPr>
            </w:pPr>
            <w:r w:rsidRPr="007D3991">
              <w:rPr>
                <w:rFonts w:ascii="Calibri" w:hAnsi="Calibri" w:cs="Calibri"/>
                <w:color w:val="000000"/>
                <w:sz w:val="16"/>
                <w:szCs w:val="16"/>
              </w:rPr>
              <w:t>34</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86DEC6D"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6C13DEFF"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$954.45 </w:t>
            </w:r>
          </w:p>
        </w:tc>
      </w:tr>
      <w:tr w14:paraId="52250692" w14:textId="77777777" w:rsidTr="007C7828">
        <w:tblPrEx>
          <w:tblW w:w="10250" w:type="dxa"/>
          <w:tblLayout w:type="fixed"/>
          <w:tblCellMar>
            <w:left w:w="115" w:type="dxa"/>
            <w:right w:w="115" w:type="dxa"/>
          </w:tblCellMar>
          <w:tblLook w:val="0400"/>
        </w:tblPrEx>
        <w:trPr>
          <w:trHeight w:val="424"/>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3D316DF6" w14:textId="77777777">
            <w:pPr>
              <w:widowControl/>
              <w:rPr>
                <w:rFonts w:ascii="Calibri" w:hAnsi="Calibri" w:cs="Calibri"/>
                <w:color w:val="000000"/>
                <w:sz w:val="16"/>
                <w:szCs w:val="16"/>
              </w:rPr>
            </w:pPr>
            <w:r w:rsidRPr="007D3991">
              <w:rPr>
                <w:rFonts w:ascii="Calibri" w:hAnsi="Calibri" w:cs="Calibri"/>
                <w:color w:val="000000"/>
                <w:sz w:val="16"/>
                <w:szCs w:val="16"/>
              </w:rPr>
              <w:t>Trip Cost-Earnings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C545321"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A05EDE2"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083C93A" w14:textId="77777777">
            <w:pPr>
              <w:widowControl/>
              <w:jc w:val="center"/>
              <w:rPr>
                <w:rFonts w:ascii="Calibri" w:hAnsi="Calibri" w:cs="Calibri"/>
                <w:color w:val="000000"/>
                <w:sz w:val="16"/>
                <w:szCs w:val="16"/>
              </w:rPr>
            </w:pPr>
            <w:r w:rsidRPr="007D3991">
              <w:rPr>
                <w:rFonts w:ascii="Calibri" w:hAnsi="Calibri" w:cs="Calibri"/>
                <w:color w:val="000000"/>
                <w:sz w:val="16"/>
                <w:szCs w:val="16"/>
              </w:rPr>
              <w:t>9</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ACB6C8B" w14:textId="77777777">
            <w:pPr>
              <w:widowControl/>
              <w:jc w:val="center"/>
              <w:rPr>
                <w:rFonts w:ascii="Calibri" w:hAnsi="Calibri" w:cs="Calibri"/>
                <w:color w:val="000000"/>
                <w:sz w:val="16"/>
                <w:szCs w:val="16"/>
              </w:rPr>
            </w:pPr>
            <w:r w:rsidRPr="007D3991">
              <w:rPr>
                <w:rFonts w:ascii="Calibri" w:hAnsi="Calibri" w:cs="Calibri"/>
                <w:color w:val="000000"/>
                <w:sz w:val="16"/>
                <w:szCs w:val="16"/>
              </w:rPr>
              <w:t>405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90FEC5B" w14:textId="77777777">
            <w:pPr>
              <w:widowControl/>
              <w:jc w:val="center"/>
              <w:rPr>
                <w:rFonts w:ascii="Calibri" w:hAnsi="Calibri" w:cs="Calibri"/>
                <w:color w:val="000000"/>
                <w:sz w:val="16"/>
                <w:szCs w:val="16"/>
              </w:rPr>
            </w:pPr>
            <w:r w:rsidRPr="007D3991">
              <w:rPr>
                <w:rFonts w:ascii="Calibri" w:hAnsi="Calibri" w:cs="Calibri"/>
                <w:color w:val="000000"/>
                <w:sz w:val="16"/>
                <w:szCs w:val="16"/>
              </w:rPr>
              <w:t>0.5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2EB536C" w14:textId="77777777">
            <w:pPr>
              <w:widowControl/>
              <w:jc w:val="center"/>
              <w:rPr>
                <w:rFonts w:ascii="Calibri" w:hAnsi="Calibri" w:cs="Calibri"/>
                <w:color w:val="000000"/>
                <w:sz w:val="16"/>
                <w:szCs w:val="16"/>
              </w:rPr>
            </w:pPr>
            <w:r w:rsidRPr="007D3991">
              <w:rPr>
                <w:rFonts w:ascii="Calibri" w:hAnsi="Calibri" w:cs="Calibri"/>
                <w:color w:val="000000"/>
                <w:sz w:val="16"/>
                <w:szCs w:val="16"/>
              </w:rPr>
              <w:t>203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8EC3372"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087E74C2"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$5,726.70 </w:t>
            </w:r>
          </w:p>
        </w:tc>
      </w:tr>
      <w:tr w14:paraId="5DCF916F" w14:textId="77777777" w:rsidTr="007C7828">
        <w:tblPrEx>
          <w:tblW w:w="10250" w:type="dxa"/>
          <w:tblLayout w:type="fixed"/>
          <w:tblCellMar>
            <w:left w:w="115" w:type="dxa"/>
            <w:right w:w="115" w:type="dxa"/>
          </w:tblCellMar>
          <w:tblLook w:val="0400"/>
        </w:tblPrEx>
        <w:trPr>
          <w:trHeight w:val="424"/>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406C1D19" w14:textId="77777777">
            <w:pPr>
              <w:widowControl/>
              <w:rPr>
                <w:rFonts w:ascii="Calibri" w:hAnsi="Calibri" w:cs="Calibri"/>
                <w:color w:val="000000"/>
                <w:sz w:val="16"/>
                <w:szCs w:val="16"/>
              </w:rPr>
            </w:pPr>
            <w:r w:rsidRPr="007D3991">
              <w:rPr>
                <w:rFonts w:ascii="Calibri" w:hAnsi="Calibri" w:cs="Calibri"/>
                <w:color w:val="000000"/>
                <w:sz w:val="16"/>
                <w:szCs w:val="16"/>
              </w:rPr>
              <w:t>Annual Expenditure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0EA50EE5"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D390D41"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0BE5AF1" w14:textId="77777777">
            <w:pPr>
              <w:widowControl/>
              <w:jc w:val="center"/>
              <w:rPr>
                <w:rFonts w:ascii="Calibri" w:hAnsi="Calibri" w:cs="Calibri"/>
                <w:color w:val="000000"/>
                <w:sz w:val="16"/>
                <w:szCs w:val="16"/>
              </w:rPr>
            </w:pPr>
            <w:r w:rsidRPr="007D3991">
              <w:rPr>
                <w:rFonts w:ascii="Calibri" w:hAnsi="Calibri" w:cs="Calibri"/>
                <w:color w:val="000000"/>
                <w:sz w:val="16"/>
                <w:szCs w:val="16"/>
              </w:rPr>
              <w:t>1</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1B3B1C8"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5B82484" w14:textId="77777777">
            <w:pPr>
              <w:widowControl/>
              <w:jc w:val="center"/>
              <w:rPr>
                <w:rFonts w:ascii="Calibri" w:hAnsi="Calibri" w:cs="Calibri"/>
                <w:color w:val="000000"/>
                <w:sz w:val="16"/>
                <w:szCs w:val="16"/>
              </w:rPr>
            </w:pPr>
            <w:r w:rsidRPr="007D3991">
              <w:rPr>
                <w:rFonts w:ascii="Calibri" w:hAnsi="Calibri" w:cs="Calibri"/>
                <w:color w:val="000000"/>
                <w:sz w:val="16"/>
                <w:szCs w:val="16"/>
              </w:rPr>
              <w:t>0.5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45DB425" w14:textId="77777777">
            <w:pPr>
              <w:widowControl/>
              <w:jc w:val="center"/>
              <w:rPr>
                <w:rFonts w:ascii="Calibri" w:hAnsi="Calibri" w:cs="Calibri"/>
                <w:color w:val="000000"/>
                <w:sz w:val="16"/>
                <w:szCs w:val="16"/>
              </w:rPr>
            </w:pPr>
            <w:r w:rsidRPr="007D3991">
              <w:rPr>
                <w:rFonts w:ascii="Calibri" w:hAnsi="Calibri" w:cs="Calibri"/>
                <w:color w:val="000000"/>
                <w:sz w:val="16"/>
                <w:szCs w:val="16"/>
              </w:rPr>
              <w:t>23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9D4C143"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52070EAA"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$636.30 </w:t>
            </w:r>
          </w:p>
        </w:tc>
      </w:tr>
      <w:tr w14:paraId="226D518B" w14:textId="77777777" w:rsidTr="007C7828">
        <w:tblPrEx>
          <w:tblW w:w="10250" w:type="dxa"/>
          <w:tblLayout w:type="fixed"/>
          <w:tblCellMar>
            <w:left w:w="115" w:type="dxa"/>
            <w:right w:w="115" w:type="dxa"/>
          </w:tblCellMar>
          <w:tblLook w:val="0400"/>
        </w:tblPrEx>
        <w:trPr>
          <w:trHeight w:val="630"/>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3A07E450" w14:textId="77777777">
            <w:pPr>
              <w:widowControl/>
              <w:rPr>
                <w:rFonts w:ascii="Calibri" w:hAnsi="Calibri" w:cs="Calibri"/>
                <w:color w:val="000000"/>
                <w:sz w:val="16"/>
                <w:szCs w:val="16"/>
              </w:rPr>
            </w:pPr>
            <w:r w:rsidRPr="007D3991">
              <w:rPr>
                <w:rFonts w:ascii="Calibri" w:hAnsi="Calibri" w:cs="Calibri"/>
                <w:color w:val="000000"/>
                <w:sz w:val="16"/>
                <w:szCs w:val="16"/>
              </w:rPr>
              <w:t>Weighout</w:t>
            </w:r>
            <w:r w:rsidRPr="007D3991">
              <w:rPr>
                <w:rFonts w:ascii="Calibri" w:hAnsi="Calibri" w:cs="Calibri"/>
                <w:color w:val="000000"/>
                <w:sz w:val="16"/>
                <w:szCs w:val="16"/>
              </w:rPr>
              <w:t xml:space="preserve"> Slips (completed by dealers for the fishermen)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BCE9612" w14:textId="77777777">
            <w:pPr>
              <w:widowControl/>
              <w:jc w:val="center"/>
              <w:rPr>
                <w:rFonts w:ascii="Calibri" w:hAnsi="Calibri" w:cs="Calibri"/>
                <w:color w:val="000000"/>
                <w:sz w:val="16"/>
                <w:szCs w:val="16"/>
              </w:rPr>
            </w:pPr>
            <w:r w:rsidRPr="007D3991">
              <w:rPr>
                <w:rFonts w:ascii="Calibri" w:hAnsi="Calibri" w:cs="Calibri"/>
                <w:color w:val="000000"/>
                <w:sz w:val="16"/>
                <w:szCs w:val="16"/>
              </w:rPr>
              <w:t>HMS Dealers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F60158B" w14:textId="77777777">
            <w:pPr>
              <w:widowControl/>
              <w:jc w:val="center"/>
              <w:rPr>
                <w:rFonts w:ascii="Calibri" w:hAnsi="Calibri" w:cs="Calibri"/>
                <w:color w:val="000000"/>
                <w:sz w:val="16"/>
                <w:szCs w:val="16"/>
              </w:rPr>
            </w:pPr>
            <w:r w:rsidRPr="007D3991">
              <w:rPr>
                <w:rFonts w:ascii="Calibri" w:hAnsi="Calibri" w:cs="Calibri"/>
                <w:color w:val="000000"/>
                <w:sz w:val="16"/>
                <w:szCs w:val="16"/>
              </w:rPr>
              <w:t>540</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42749A4" w14:textId="77777777">
            <w:pPr>
              <w:widowControl/>
              <w:jc w:val="center"/>
              <w:rPr>
                <w:rFonts w:ascii="Calibri" w:hAnsi="Calibri" w:cs="Calibri"/>
                <w:color w:val="000000"/>
                <w:sz w:val="16"/>
                <w:szCs w:val="16"/>
              </w:rPr>
            </w:pPr>
            <w:r w:rsidRPr="007D3991">
              <w:rPr>
                <w:rFonts w:ascii="Calibri" w:hAnsi="Calibri" w:cs="Calibri"/>
                <w:color w:val="000000"/>
                <w:sz w:val="16"/>
                <w:szCs w:val="16"/>
              </w:rPr>
              <w:t>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240F1BE" w14:textId="77777777">
            <w:pPr>
              <w:widowControl/>
              <w:jc w:val="center"/>
              <w:rPr>
                <w:rFonts w:ascii="Calibri" w:hAnsi="Calibri" w:cs="Calibri"/>
                <w:color w:val="000000"/>
                <w:sz w:val="16"/>
                <w:szCs w:val="16"/>
              </w:rPr>
            </w:pPr>
            <w:r w:rsidRPr="007D3991">
              <w:rPr>
                <w:rFonts w:ascii="Calibri" w:hAnsi="Calibri" w:cs="Calibri"/>
                <w:color w:val="000000"/>
                <w:sz w:val="16"/>
                <w:szCs w:val="16"/>
              </w:rPr>
              <w:t>2,700</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0086E5B6" w14:textId="77777777">
            <w:pPr>
              <w:widowControl/>
              <w:jc w:val="center"/>
              <w:rPr>
                <w:rFonts w:ascii="Calibri" w:hAnsi="Calibri" w:cs="Calibri"/>
                <w:color w:val="000000"/>
                <w:sz w:val="16"/>
                <w:szCs w:val="16"/>
              </w:rPr>
            </w:pPr>
            <w:r w:rsidRPr="007D3991">
              <w:rPr>
                <w:rFonts w:ascii="Calibri" w:hAnsi="Calibri" w:cs="Calibri"/>
                <w:color w:val="000000"/>
                <w:sz w:val="16"/>
                <w:szCs w:val="16"/>
              </w:rPr>
              <w:t>1.00</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22728DE" w14:textId="77777777">
            <w:pPr>
              <w:widowControl/>
              <w:jc w:val="center"/>
              <w:rPr>
                <w:rFonts w:ascii="Calibri" w:hAnsi="Calibri" w:cs="Calibri"/>
                <w:color w:val="000000"/>
                <w:sz w:val="16"/>
                <w:szCs w:val="16"/>
              </w:rPr>
            </w:pPr>
            <w:r w:rsidRPr="007D3991">
              <w:rPr>
                <w:rFonts w:ascii="Calibri" w:hAnsi="Calibri" w:cs="Calibri"/>
                <w:color w:val="000000"/>
                <w:sz w:val="16"/>
                <w:szCs w:val="16"/>
              </w:rPr>
              <w:t>2,700</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357BDDE"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181BBE33"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$76,356.00 </w:t>
            </w:r>
          </w:p>
        </w:tc>
      </w:tr>
      <w:tr w14:paraId="31A1EFFA" w14:textId="77777777" w:rsidTr="007C7828">
        <w:tblPrEx>
          <w:tblW w:w="10250" w:type="dxa"/>
          <w:tblLayout w:type="fixed"/>
          <w:tblCellMar>
            <w:left w:w="115" w:type="dxa"/>
            <w:right w:w="115" w:type="dxa"/>
          </w:tblCellMar>
          <w:tblLook w:val="0400"/>
        </w:tblPrEx>
        <w:trPr>
          <w:trHeight w:val="495"/>
        </w:trPr>
        <w:tc>
          <w:tcPr>
            <w:tcW w:w="10250"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7D3991" w:rsidRPr="007D3991" w:rsidP="007D3991" w14:paraId="23132C94" w14:textId="77777777">
            <w:pPr>
              <w:widowControl/>
              <w:rPr>
                <w:rFonts w:ascii="Calibri" w:hAnsi="Calibri" w:cs="Calibri"/>
                <w:b/>
                <w:bCs/>
                <w:color w:val="000000"/>
                <w:sz w:val="20"/>
                <w:szCs w:val="20"/>
              </w:rPr>
            </w:pPr>
            <w:r w:rsidRPr="007D3991">
              <w:rPr>
                <w:rFonts w:ascii="Calibri" w:hAnsi="Calibri" w:cs="Calibri"/>
                <w:b/>
                <w:bCs/>
                <w:color w:val="000000"/>
                <w:sz w:val="20"/>
                <w:szCs w:val="20"/>
              </w:rPr>
              <w:t>HMS Logbook for Open Access Permit Holders</w:t>
            </w:r>
          </w:p>
        </w:tc>
      </w:tr>
      <w:tr w14:paraId="07F4A77F" w14:textId="77777777" w:rsidTr="007C7828">
        <w:tblPrEx>
          <w:tblW w:w="10250" w:type="dxa"/>
          <w:tblLayout w:type="fixed"/>
          <w:tblCellMar>
            <w:left w:w="115" w:type="dxa"/>
            <w:right w:w="115" w:type="dxa"/>
          </w:tblCellMar>
          <w:tblLook w:val="0400"/>
        </w:tblPrEx>
        <w:trPr>
          <w:trHeight w:val="287"/>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2C8004DE" w14:textId="77777777">
            <w:pPr>
              <w:widowControl/>
              <w:rPr>
                <w:rFonts w:ascii="Calibri" w:hAnsi="Calibri" w:cs="Calibri"/>
                <w:color w:val="000000"/>
                <w:sz w:val="16"/>
                <w:szCs w:val="16"/>
              </w:rPr>
            </w:pPr>
            <w:r w:rsidRPr="007D3991">
              <w:rPr>
                <w:rFonts w:ascii="Calibri" w:hAnsi="Calibri" w:cs="Calibri"/>
                <w:color w:val="000000"/>
                <w:sz w:val="16"/>
                <w:szCs w:val="16"/>
              </w:rPr>
              <w:t>Trip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6477138"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DCF5081" w14:textId="77777777">
            <w:pPr>
              <w:widowControl/>
              <w:jc w:val="center"/>
              <w:rPr>
                <w:rFonts w:ascii="Calibri" w:hAnsi="Calibri" w:cs="Calibri"/>
                <w:color w:val="000000"/>
                <w:sz w:val="16"/>
                <w:szCs w:val="16"/>
              </w:rPr>
            </w:pPr>
            <w:r w:rsidRPr="007D3991">
              <w:rPr>
                <w:rFonts w:ascii="Calibri" w:hAnsi="Calibri" w:cs="Calibri"/>
                <w:color w:val="000000"/>
                <w:sz w:val="16"/>
                <w:szCs w:val="16"/>
              </w:rPr>
              <w:t>7,043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5503290" w14:textId="77777777">
            <w:pPr>
              <w:widowControl/>
              <w:jc w:val="center"/>
              <w:rPr>
                <w:rFonts w:ascii="Calibri" w:hAnsi="Calibri" w:cs="Calibri"/>
                <w:color w:val="000000"/>
                <w:sz w:val="16"/>
                <w:szCs w:val="16"/>
              </w:rPr>
            </w:pPr>
            <w:r w:rsidRPr="007D3991">
              <w:rPr>
                <w:rFonts w:ascii="Calibri" w:hAnsi="Calibri" w:cs="Calibri"/>
                <w:color w:val="000000"/>
                <w:sz w:val="16"/>
                <w:szCs w:val="16"/>
              </w:rPr>
              <w:t>46</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00B0A604" w14:textId="77777777">
            <w:pPr>
              <w:widowControl/>
              <w:jc w:val="center"/>
              <w:rPr>
                <w:rFonts w:ascii="Calibri" w:hAnsi="Calibri" w:cs="Calibri"/>
                <w:color w:val="000000"/>
                <w:sz w:val="16"/>
                <w:szCs w:val="16"/>
              </w:rPr>
            </w:pPr>
            <w:r w:rsidRPr="007D3991">
              <w:rPr>
                <w:rFonts w:ascii="Calibri" w:hAnsi="Calibri" w:cs="Calibri"/>
                <w:color w:val="000000"/>
                <w:sz w:val="16"/>
                <w:szCs w:val="16"/>
              </w:rPr>
              <w:t>322,348</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3DDA9EB" w14:textId="77777777">
            <w:pPr>
              <w:widowControl/>
              <w:jc w:val="center"/>
              <w:rPr>
                <w:rFonts w:ascii="Calibri" w:hAnsi="Calibri" w:cs="Calibri"/>
                <w:color w:val="000000"/>
                <w:sz w:val="16"/>
                <w:szCs w:val="16"/>
              </w:rPr>
            </w:pPr>
            <w:r w:rsidRPr="007D3991">
              <w:rPr>
                <w:rFonts w:ascii="Calibri" w:hAnsi="Calibri" w:cs="Calibri"/>
                <w:color w:val="000000"/>
                <w:sz w:val="16"/>
                <w:szCs w:val="16"/>
              </w:rPr>
              <w:t>0.2</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9CC5445" w14:textId="77777777">
            <w:pPr>
              <w:widowControl/>
              <w:jc w:val="center"/>
              <w:rPr>
                <w:rFonts w:ascii="Calibri" w:hAnsi="Calibri" w:cs="Calibri"/>
                <w:color w:val="000000"/>
                <w:sz w:val="16"/>
                <w:szCs w:val="16"/>
              </w:rPr>
            </w:pPr>
            <w:r w:rsidRPr="007D3991">
              <w:rPr>
                <w:rFonts w:ascii="Calibri" w:hAnsi="Calibri" w:cs="Calibri"/>
                <w:color w:val="000000"/>
                <w:sz w:val="16"/>
                <w:szCs w:val="16"/>
              </w:rPr>
              <w:t>64,470</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EC9AD5F"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$29.28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4A0D16FD"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$1,887,669.89 </w:t>
            </w:r>
          </w:p>
        </w:tc>
      </w:tr>
      <w:tr w14:paraId="202FF05F" w14:textId="77777777" w:rsidTr="007C7828">
        <w:tblPrEx>
          <w:tblW w:w="10250" w:type="dxa"/>
          <w:tblLayout w:type="fixed"/>
          <w:tblCellMar>
            <w:left w:w="115" w:type="dxa"/>
            <w:right w:w="115" w:type="dxa"/>
          </w:tblCellMar>
          <w:tblLook w:val="0400"/>
        </w:tblPrEx>
        <w:trPr>
          <w:trHeight w:val="287"/>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3C58BCB3" w14:textId="77777777">
            <w:pPr>
              <w:widowControl/>
              <w:rPr>
                <w:rFonts w:ascii="Calibri" w:hAnsi="Calibri" w:cs="Calibri"/>
                <w:color w:val="000000"/>
                <w:sz w:val="16"/>
                <w:szCs w:val="16"/>
              </w:rPr>
            </w:pPr>
            <w:r w:rsidRPr="007D3991">
              <w:rPr>
                <w:rFonts w:ascii="Calibri" w:hAnsi="Calibri" w:cs="Calibri"/>
                <w:color w:val="000000"/>
                <w:sz w:val="16"/>
                <w:szCs w:val="16"/>
              </w:rPr>
              <w:t>No-Fishing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334BF3C6"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03D3B71E" w14:textId="77777777">
            <w:pPr>
              <w:widowControl/>
              <w:jc w:val="center"/>
              <w:rPr>
                <w:rFonts w:ascii="Calibri" w:hAnsi="Calibri" w:cs="Calibri"/>
                <w:color w:val="000000"/>
                <w:sz w:val="16"/>
                <w:szCs w:val="16"/>
              </w:rPr>
            </w:pPr>
            <w:r w:rsidRPr="007D3991">
              <w:rPr>
                <w:rFonts w:ascii="Calibri" w:hAnsi="Calibri" w:cs="Calibri"/>
                <w:color w:val="000000"/>
                <w:sz w:val="16"/>
                <w:szCs w:val="16"/>
              </w:rPr>
              <w:t>7,043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C24B89C" w14:textId="77777777">
            <w:pPr>
              <w:widowControl/>
              <w:jc w:val="center"/>
              <w:rPr>
                <w:rFonts w:ascii="Calibri" w:hAnsi="Calibri" w:cs="Calibri"/>
                <w:color w:val="000000"/>
                <w:sz w:val="16"/>
                <w:szCs w:val="16"/>
              </w:rPr>
            </w:pPr>
            <w:r w:rsidRPr="007D3991">
              <w:rPr>
                <w:rFonts w:ascii="Calibri" w:hAnsi="Calibri" w:cs="Calibri"/>
                <w:color w:val="000000"/>
                <w:sz w:val="16"/>
                <w:szCs w:val="16"/>
              </w:rPr>
              <w:t>4</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7CB3A26" w14:textId="77777777">
            <w:pPr>
              <w:widowControl/>
              <w:jc w:val="center"/>
              <w:rPr>
                <w:rFonts w:ascii="Calibri" w:hAnsi="Calibri" w:cs="Calibri"/>
                <w:color w:val="000000"/>
                <w:sz w:val="16"/>
                <w:szCs w:val="16"/>
              </w:rPr>
            </w:pPr>
            <w:r w:rsidRPr="007D3991">
              <w:rPr>
                <w:rFonts w:ascii="Calibri" w:hAnsi="Calibri" w:cs="Calibri"/>
                <w:color w:val="000000"/>
                <w:sz w:val="16"/>
                <w:szCs w:val="16"/>
              </w:rPr>
              <w:t>31,687</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A8298DA" w14:textId="77777777">
            <w:pPr>
              <w:widowControl/>
              <w:jc w:val="center"/>
              <w:rPr>
                <w:rFonts w:ascii="Calibri" w:hAnsi="Calibri" w:cs="Calibri"/>
                <w:color w:val="000000"/>
                <w:sz w:val="16"/>
                <w:szCs w:val="16"/>
              </w:rPr>
            </w:pPr>
            <w:r w:rsidRPr="007D3991">
              <w:rPr>
                <w:rFonts w:ascii="Calibri" w:hAnsi="Calibri" w:cs="Calibri"/>
                <w:color w:val="000000"/>
                <w:sz w:val="16"/>
                <w:szCs w:val="16"/>
              </w:rPr>
              <w:t>0.03</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F2E9CE3" w14:textId="77777777">
            <w:pPr>
              <w:widowControl/>
              <w:jc w:val="center"/>
              <w:rPr>
                <w:rFonts w:ascii="Calibri" w:hAnsi="Calibri" w:cs="Calibri"/>
                <w:color w:val="000000"/>
                <w:sz w:val="16"/>
                <w:szCs w:val="16"/>
              </w:rPr>
            </w:pPr>
            <w:r w:rsidRPr="007D3991">
              <w:rPr>
                <w:rFonts w:ascii="Calibri" w:hAnsi="Calibri" w:cs="Calibri"/>
                <w:color w:val="000000"/>
                <w:sz w:val="16"/>
                <w:szCs w:val="16"/>
              </w:rPr>
              <w:t>951</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A45AB6B"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0DCE2AED"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$26,883.25 </w:t>
            </w:r>
          </w:p>
        </w:tc>
      </w:tr>
      <w:tr w14:paraId="29B2EF2A" w14:textId="77777777" w:rsidTr="007C7828">
        <w:tblPrEx>
          <w:tblW w:w="10250" w:type="dxa"/>
          <w:tblLayout w:type="fixed"/>
          <w:tblCellMar>
            <w:left w:w="115" w:type="dxa"/>
            <w:right w:w="115" w:type="dxa"/>
          </w:tblCellMar>
          <w:tblLook w:val="0400"/>
        </w:tblPrEx>
        <w:trPr>
          <w:trHeight w:val="424"/>
        </w:trPr>
        <w:tc>
          <w:tcPr>
            <w:tcW w:w="112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03E8C2A4" w14:textId="77777777">
            <w:pPr>
              <w:widowControl/>
              <w:rPr>
                <w:rFonts w:ascii="Calibri" w:hAnsi="Calibri" w:cs="Calibri"/>
                <w:color w:val="000000"/>
                <w:sz w:val="16"/>
                <w:szCs w:val="16"/>
              </w:rPr>
            </w:pPr>
            <w:r w:rsidRPr="007D3991">
              <w:rPr>
                <w:rFonts w:ascii="Calibri" w:hAnsi="Calibri" w:cs="Calibri"/>
                <w:color w:val="000000"/>
                <w:sz w:val="16"/>
                <w:szCs w:val="16"/>
              </w:rPr>
              <w:t>Annual Expenditure Reports</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137FC3AE" w14:textId="77777777">
            <w:pPr>
              <w:widowControl/>
              <w:jc w:val="center"/>
              <w:rPr>
                <w:rFonts w:ascii="Calibri" w:hAnsi="Calibri" w:cs="Calibri"/>
                <w:color w:val="000000"/>
                <w:sz w:val="16"/>
                <w:szCs w:val="16"/>
              </w:rPr>
            </w:pPr>
            <w:r w:rsidRPr="007D3991">
              <w:rPr>
                <w:rFonts w:ascii="Calibri" w:hAnsi="Calibri" w:cs="Calibri"/>
                <w:color w:val="000000"/>
                <w:sz w:val="16"/>
                <w:szCs w:val="16"/>
              </w:rPr>
              <w:t>Fisherman</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782A33C" w14:textId="77777777">
            <w:pPr>
              <w:widowControl/>
              <w:jc w:val="center"/>
              <w:rPr>
                <w:rFonts w:ascii="Calibri" w:hAnsi="Calibri" w:cs="Calibri"/>
                <w:color w:val="000000"/>
                <w:sz w:val="16"/>
                <w:szCs w:val="16"/>
              </w:rPr>
            </w:pPr>
            <w:r w:rsidRPr="007D3991">
              <w:rPr>
                <w:rFonts w:ascii="Calibri" w:hAnsi="Calibri" w:cs="Calibri"/>
                <w:color w:val="000000"/>
                <w:sz w:val="16"/>
                <w:szCs w:val="16"/>
              </w:rPr>
              <w:t>1,409</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9BCF10A" w14:textId="77777777">
            <w:pPr>
              <w:widowControl/>
              <w:jc w:val="center"/>
              <w:rPr>
                <w:rFonts w:ascii="Calibri" w:hAnsi="Calibri" w:cs="Calibri"/>
                <w:color w:val="000000"/>
                <w:sz w:val="16"/>
                <w:szCs w:val="16"/>
              </w:rPr>
            </w:pPr>
            <w:r w:rsidRPr="007D3991">
              <w:rPr>
                <w:rFonts w:ascii="Calibri" w:hAnsi="Calibri" w:cs="Calibri"/>
                <w:color w:val="000000"/>
                <w:sz w:val="16"/>
                <w:szCs w:val="16"/>
              </w:rPr>
              <w:t>1</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4077E7F8" w14:textId="77777777">
            <w:pPr>
              <w:widowControl/>
              <w:jc w:val="center"/>
              <w:rPr>
                <w:rFonts w:ascii="Calibri" w:hAnsi="Calibri" w:cs="Calibri"/>
                <w:color w:val="000000"/>
                <w:sz w:val="16"/>
                <w:szCs w:val="16"/>
              </w:rPr>
            </w:pPr>
            <w:r w:rsidRPr="007D3991">
              <w:rPr>
                <w:rFonts w:ascii="Calibri" w:hAnsi="Calibri" w:cs="Calibri"/>
                <w:color w:val="000000"/>
                <w:sz w:val="16"/>
                <w:szCs w:val="16"/>
              </w:rPr>
              <w:t>1,409</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530AFF0B" w14:textId="77777777">
            <w:pPr>
              <w:widowControl/>
              <w:jc w:val="center"/>
              <w:rPr>
                <w:rFonts w:ascii="Calibri" w:hAnsi="Calibri" w:cs="Calibri"/>
                <w:color w:val="000000"/>
                <w:sz w:val="16"/>
                <w:szCs w:val="16"/>
              </w:rPr>
            </w:pPr>
            <w:r w:rsidRPr="007D3991">
              <w:rPr>
                <w:rFonts w:ascii="Calibri" w:hAnsi="Calibri" w:cs="Calibri"/>
                <w:color w:val="000000"/>
                <w:sz w:val="16"/>
                <w:szCs w:val="16"/>
              </w:rPr>
              <w:t>0.5</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67E71CB0" w14:textId="77777777">
            <w:pPr>
              <w:widowControl/>
              <w:jc w:val="center"/>
              <w:rPr>
                <w:rFonts w:ascii="Calibri" w:hAnsi="Calibri" w:cs="Calibri"/>
                <w:color w:val="000000"/>
                <w:sz w:val="16"/>
                <w:szCs w:val="16"/>
              </w:rPr>
            </w:pPr>
            <w:r w:rsidRPr="007D3991">
              <w:rPr>
                <w:rFonts w:ascii="Calibri" w:hAnsi="Calibri" w:cs="Calibri"/>
                <w:color w:val="000000"/>
                <w:sz w:val="16"/>
                <w:szCs w:val="16"/>
              </w:rPr>
              <w:t>704</w:t>
            </w:r>
          </w:p>
        </w:tc>
        <w:tc>
          <w:tcPr>
            <w:tcW w:w="1120" w:type="dxa"/>
            <w:tcBorders>
              <w:top w:val="nil"/>
              <w:left w:val="nil"/>
              <w:bottom w:val="single" w:sz="8" w:space="0" w:color="000000"/>
              <w:right w:val="single" w:sz="8" w:space="0" w:color="000000"/>
            </w:tcBorders>
            <w:shd w:val="clear" w:color="auto" w:fill="auto"/>
            <w:vAlign w:val="center"/>
          </w:tcPr>
          <w:p w:rsidR="007D3991" w:rsidRPr="007D3991" w:rsidP="007D3991" w14:paraId="28448805"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$28.28 </w:t>
            </w:r>
          </w:p>
        </w:tc>
        <w:tc>
          <w:tcPr>
            <w:tcW w:w="1290" w:type="dxa"/>
            <w:tcBorders>
              <w:top w:val="nil"/>
              <w:left w:val="nil"/>
              <w:bottom w:val="single" w:sz="8" w:space="0" w:color="000000"/>
              <w:right w:val="single" w:sz="8" w:space="0" w:color="000000"/>
            </w:tcBorders>
            <w:shd w:val="clear" w:color="auto" w:fill="auto"/>
            <w:vAlign w:val="center"/>
          </w:tcPr>
          <w:p w:rsidR="007D3991" w:rsidRPr="007D3991" w:rsidP="007D3991" w14:paraId="6822F9DC"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$19,917.60 </w:t>
            </w:r>
          </w:p>
        </w:tc>
      </w:tr>
      <w:tr w14:paraId="40A54979" w14:textId="77777777" w:rsidTr="007C7828">
        <w:tblPrEx>
          <w:tblW w:w="10250" w:type="dxa"/>
          <w:tblLayout w:type="fixed"/>
          <w:tblCellMar>
            <w:left w:w="115" w:type="dxa"/>
            <w:right w:w="115" w:type="dxa"/>
          </w:tblCellMar>
          <w:tblLook w:val="0400"/>
        </w:tblPrEx>
        <w:trPr>
          <w:trHeight w:val="301"/>
        </w:trPr>
        <w:tc>
          <w:tcPr>
            <w:tcW w:w="1120" w:type="dxa"/>
            <w:tcBorders>
              <w:top w:val="nil"/>
              <w:left w:val="single" w:sz="8" w:space="0" w:color="000000"/>
              <w:bottom w:val="single" w:sz="8" w:space="0" w:color="000000"/>
              <w:right w:val="single" w:sz="8" w:space="0" w:color="000000"/>
            </w:tcBorders>
            <w:shd w:val="clear" w:color="auto" w:fill="DDEBF7"/>
            <w:vAlign w:val="center"/>
          </w:tcPr>
          <w:p w:rsidR="007D3991" w:rsidRPr="007C7828" w:rsidP="007D3991" w14:paraId="2946DD27" w14:textId="77777777">
            <w:pPr>
              <w:widowControl/>
              <w:rPr>
                <w:rFonts w:ascii="Calibri" w:hAnsi="Calibri" w:cs="Calibri"/>
                <w:b/>
                <w:bCs/>
                <w:color w:val="000000"/>
                <w:sz w:val="18"/>
                <w:szCs w:val="18"/>
              </w:rPr>
            </w:pPr>
            <w:r w:rsidRPr="007C7828">
              <w:rPr>
                <w:rFonts w:ascii="Calibri" w:hAnsi="Calibri" w:cs="Calibri"/>
                <w:b/>
                <w:bCs/>
                <w:color w:val="000000"/>
                <w:sz w:val="18"/>
                <w:szCs w:val="18"/>
              </w:rPr>
              <w:t>Totals</w:t>
            </w:r>
          </w:p>
        </w:tc>
        <w:tc>
          <w:tcPr>
            <w:tcW w:w="1120" w:type="dxa"/>
            <w:tcBorders>
              <w:top w:val="nil"/>
              <w:left w:val="nil"/>
              <w:bottom w:val="single" w:sz="8" w:space="0" w:color="000000"/>
              <w:right w:val="single" w:sz="8" w:space="0" w:color="000000"/>
            </w:tcBorders>
            <w:shd w:val="clear" w:color="auto" w:fill="000000"/>
            <w:vAlign w:val="center"/>
          </w:tcPr>
          <w:p w:rsidR="007D3991" w:rsidRPr="007D3991" w:rsidP="007D3991" w14:paraId="1E9EEECC" w14:textId="77777777">
            <w:pPr>
              <w:widowControl/>
              <w:rPr>
                <w:rFonts w:ascii="Calibri" w:hAnsi="Calibri" w:cs="Calibri"/>
                <w:b/>
                <w:bCs/>
                <w:color w:val="000000"/>
              </w:rPr>
            </w:pPr>
            <w:r w:rsidRPr="007D3991">
              <w:rPr>
                <w:rFonts w:ascii="Calibri" w:hAnsi="Calibri" w:cs="Calibri"/>
                <w:b/>
                <w:bCs/>
                <w:color w:val="000000"/>
              </w:rPr>
              <w:t> </w:t>
            </w:r>
          </w:p>
        </w:tc>
        <w:tc>
          <w:tcPr>
            <w:tcW w:w="1120" w:type="dxa"/>
            <w:tcBorders>
              <w:top w:val="nil"/>
              <w:left w:val="nil"/>
              <w:bottom w:val="single" w:sz="8" w:space="0" w:color="000000"/>
              <w:right w:val="single" w:sz="8" w:space="0" w:color="000000"/>
            </w:tcBorders>
            <w:shd w:val="clear" w:color="auto" w:fill="000000"/>
            <w:vAlign w:val="center"/>
          </w:tcPr>
          <w:p w:rsidR="007D3991" w:rsidRPr="007D3991" w:rsidP="007D3991" w14:paraId="523BC27A" w14:textId="77777777">
            <w:pPr>
              <w:widowControl/>
              <w:rPr>
                <w:rFonts w:ascii="Calibri" w:hAnsi="Calibri" w:cs="Calibri"/>
                <w:b/>
                <w:bCs/>
                <w:color w:val="000000"/>
              </w:rPr>
            </w:pPr>
            <w:r w:rsidRPr="007D3991">
              <w:rPr>
                <w:rFonts w:ascii="Calibri" w:hAnsi="Calibri" w:cs="Calibri"/>
                <w:b/>
                <w:bCs/>
                <w:color w:val="000000"/>
              </w:rPr>
              <w:t> </w:t>
            </w:r>
          </w:p>
        </w:tc>
        <w:tc>
          <w:tcPr>
            <w:tcW w:w="1120" w:type="dxa"/>
            <w:tcBorders>
              <w:top w:val="nil"/>
              <w:left w:val="nil"/>
              <w:bottom w:val="single" w:sz="8" w:space="0" w:color="000000"/>
              <w:right w:val="single" w:sz="8" w:space="0" w:color="000000"/>
            </w:tcBorders>
            <w:shd w:val="clear" w:color="auto" w:fill="000000"/>
            <w:vAlign w:val="center"/>
          </w:tcPr>
          <w:p w:rsidR="007D3991" w:rsidRPr="007D3991" w:rsidP="007D3991" w14:paraId="59A0AF44" w14:textId="77777777">
            <w:pPr>
              <w:widowControl/>
              <w:rPr>
                <w:rFonts w:ascii="Calibri" w:hAnsi="Calibri" w:cs="Calibri"/>
                <w:b/>
                <w:bCs/>
                <w:color w:val="000000"/>
              </w:rPr>
            </w:pPr>
            <w:r w:rsidRPr="007D3991">
              <w:rPr>
                <w:rFonts w:ascii="Calibri" w:hAnsi="Calibri" w:cs="Calibri"/>
                <w:b/>
                <w:bCs/>
                <w:color w:val="000000"/>
              </w:rPr>
              <w:t> </w:t>
            </w:r>
          </w:p>
        </w:tc>
        <w:tc>
          <w:tcPr>
            <w:tcW w:w="1120" w:type="dxa"/>
            <w:tcBorders>
              <w:top w:val="nil"/>
              <w:left w:val="nil"/>
              <w:bottom w:val="single" w:sz="8" w:space="0" w:color="000000"/>
              <w:right w:val="single" w:sz="8" w:space="0" w:color="000000"/>
            </w:tcBorders>
            <w:shd w:val="clear" w:color="auto" w:fill="DDEBF7"/>
            <w:vAlign w:val="center"/>
          </w:tcPr>
          <w:p w:rsidR="007D3991" w:rsidRPr="007C7828" w:rsidP="007D3991" w14:paraId="0470A198" w14:textId="77777777">
            <w:pPr>
              <w:widowControl/>
              <w:jc w:val="center"/>
              <w:rPr>
                <w:rFonts w:ascii="Calibri" w:hAnsi="Calibri" w:cs="Calibri"/>
                <w:b/>
                <w:bCs/>
                <w:color w:val="000000"/>
                <w:sz w:val="18"/>
              </w:rPr>
            </w:pPr>
            <w:r w:rsidRPr="007C7828">
              <w:rPr>
                <w:rFonts w:ascii="Calibri" w:hAnsi="Calibri" w:cs="Calibri"/>
                <w:b/>
                <w:bCs/>
                <w:color w:val="000000"/>
                <w:sz w:val="18"/>
              </w:rPr>
              <w:t xml:space="preserve">369,844 </w:t>
            </w:r>
          </w:p>
        </w:tc>
        <w:tc>
          <w:tcPr>
            <w:tcW w:w="1120" w:type="dxa"/>
            <w:tcBorders>
              <w:top w:val="nil"/>
              <w:left w:val="nil"/>
              <w:bottom w:val="single" w:sz="8" w:space="0" w:color="000000"/>
              <w:right w:val="single" w:sz="8" w:space="0" w:color="000000"/>
            </w:tcBorders>
            <w:shd w:val="clear" w:color="auto" w:fill="000000"/>
            <w:vAlign w:val="center"/>
          </w:tcPr>
          <w:p w:rsidR="007D3991" w:rsidRPr="007C7828" w:rsidP="007D3991" w14:paraId="6FF3E82F" w14:textId="77777777">
            <w:pPr>
              <w:widowControl/>
              <w:rPr>
                <w:rFonts w:ascii="Calibri" w:hAnsi="Calibri" w:cs="Calibri"/>
                <w:b/>
                <w:bCs/>
                <w:color w:val="000000"/>
                <w:sz w:val="18"/>
              </w:rPr>
            </w:pPr>
            <w:r w:rsidRPr="007C7828">
              <w:rPr>
                <w:rFonts w:ascii="Calibri" w:hAnsi="Calibri" w:cs="Calibri"/>
                <w:b/>
                <w:bCs/>
                <w:color w:val="000000"/>
                <w:sz w:val="18"/>
              </w:rPr>
              <w:t> </w:t>
            </w:r>
          </w:p>
        </w:tc>
        <w:tc>
          <w:tcPr>
            <w:tcW w:w="1120" w:type="dxa"/>
            <w:tcBorders>
              <w:top w:val="nil"/>
              <w:left w:val="nil"/>
              <w:bottom w:val="single" w:sz="8" w:space="0" w:color="000000"/>
              <w:right w:val="single" w:sz="8" w:space="0" w:color="000000"/>
            </w:tcBorders>
            <w:shd w:val="clear" w:color="auto" w:fill="DDEBF7"/>
            <w:vAlign w:val="center"/>
          </w:tcPr>
          <w:p w:rsidR="007D3991" w:rsidRPr="007C7828" w:rsidP="007D3991" w14:paraId="7B1F341A" w14:textId="77777777">
            <w:pPr>
              <w:widowControl/>
              <w:jc w:val="center"/>
              <w:rPr>
                <w:rFonts w:ascii="Calibri" w:hAnsi="Calibri" w:cs="Calibri"/>
                <w:b/>
                <w:bCs/>
                <w:color w:val="000000"/>
                <w:sz w:val="18"/>
              </w:rPr>
            </w:pPr>
            <w:r w:rsidRPr="007C7828">
              <w:rPr>
                <w:rFonts w:ascii="Calibri" w:hAnsi="Calibri" w:cs="Calibri"/>
                <w:b/>
                <w:bCs/>
                <w:color w:val="000000"/>
                <w:sz w:val="18"/>
              </w:rPr>
              <w:t xml:space="preserve">71,108 </w:t>
            </w:r>
          </w:p>
        </w:tc>
        <w:tc>
          <w:tcPr>
            <w:tcW w:w="1120" w:type="dxa"/>
            <w:tcBorders>
              <w:top w:val="nil"/>
              <w:left w:val="nil"/>
              <w:bottom w:val="single" w:sz="8" w:space="0" w:color="000000"/>
              <w:right w:val="single" w:sz="8" w:space="0" w:color="000000"/>
            </w:tcBorders>
            <w:shd w:val="clear" w:color="auto" w:fill="000000"/>
            <w:vAlign w:val="center"/>
          </w:tcPr>
          <w:p w:rsidR="007D3991" w:rsidRPr="007C7828" w:rsidP="007D3991" w14:paraId="771ED256" w14:textId="77777777">
            <w:pPr>
              <w:widowControl/>
              <w:rPr>
                <w:rFonts w:ascii="Calibri" w:hAnsi="Calibri" w:cs="Calibri"/>
                <w:b/>
                <w:bCs/>
                <w:color w:val="000000"/>
                <w:sz w:val="18"/>
              </w:rPr>
            </w:pPr>
            <w:r w:rsidRPr="007C7828">
              <w:rPr>
                <w:rFonts w:ascii="Calibri" w:hAnsi="Calibri" w:cs="Calibri"/>
                <w:b/>
                <w:bCs/>
                <w:color w:val="000000"/>
                <w:sz w:val="18"/>
              </w:rPr>
              <w:t> </w:t>
            </w:r>
          </w:p>
        </w:tc>
        <w:tc>
          <w:tcPr>
            <w:tcW w:w="1290" w:type="dxa"/>
            <w:tcBorders>
              <w:top w:val="nil"/>
              <w:left w:val="nil"/>
              <w:bottom w:val="single" w:sz="8" w:space="0" w:color="000000"/>
              <w:right w:val="single" w:sz="8" w:space="0" w:color="000000"/>
            </w:tcBorders>
            <w:shd w:val="clear" w:color="auto" w:fill="DDEBF7"/>
            <w:vAlign w:val="center"/>
          </w:tcPr>
          <w:p w:rsidR="007D3991" w:rsidRPr="007C7828" w:rsidP="007D3991" w14:paraId="7478280C" w14:textId="77777777">
            <w:pPr>
              <w:widowControl/>
              <w:jc w:val="center"/>
              <w:rPr>
                <w:rFonts w:ascii="Calibri" w:hAnsi="Calibri" w:cs="Calibri"/>
                <w:b/>
                <w:bCs/>
                <w:color w:val="000000"/>
                <w:sz w:val="18"/>
              </w:rPr>
            </w:pPr>
            <w:r w:rsidRPr="007C7828">
              <w:rPr>
                <w:rFonts w:ascii="Calibri" w:hAnsi="Calibri" w:cs="Calibri"/>
                <w:b/>
                <w:bCs/>
                <w:color w:val="000000"/>
                <w:sz w:val="18"/>
              </w:rPr>
              <w:t xml:space="preserve">$2,075,411.19 </w:t>
            </w:r>
          </w:p>
        </w:tc>
      </w:tr>
    </w:tbl>
    <w:p w:rsidR="007D3991" w:rsidRPr="00CD4405" w:rsidP="00675FBA" w14:paraId="4619518D" w14:textId="77777777">
      <w:pPr>
        <w:ind w:left="1260" w:hanging="1260"/>
      </w:pPr>
    </w:p>
    <w:p w:rsidR="00546C05" w14:paraId="53351CC5" w14:textId="455140D7">
      <w:pPr>
        <w:jc w:val="center"/>
        <w:rPr>
          <w:rFonts w:ascii="Calibri" w:eastAsia="Calibri" w:hAnsi="Calibri" w:cs="Calibri"/>
          <w:b/>
          <w:color w:val="000000"/>
          <w:sz w:val="16"/>
          <w:szCs w:val="16"/>
        </w:rPr>
      </w:pPr>
    </w:p>
    <w:p w:rsidR="00546C05" w:rsidRPr="00F93677" w:rsidP="00F93677" w14:paraId="114F2E0A" w14:textId="77777777">
      <w:pPr>
        <w:spacing w:line="259" w:lineRule="auto"/>
        <w:ind w:hanging="43"/>
      </w:pPr>
    </w:p>
    <w:p w:rsidR="00546C05" w:rsidP="00022DB6" w14:paraId="448EE19F"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546C05" w14:paraId="38726AC0" w14:textId="77777777">
      <w:pPr>
        <w:pBdr>
          <w:top w:val="nil"/>
          <w:left w:val="nil"/>
          <w:bottom w:val="nil"/>
          <w:right w:val="nil"/>
          <w:between w:val="nil"/>
        </w:pBdr>
        <w:tabs>
          <w:tab w:val="left" w:pos="360"/>
        </w:tabs>
        <w:spacing w:before="80"/>
        <w:rPr>
          <w:b/>
          <w:color w:val="000000"/>
        </w:rPr>
      </w:pPr>
    </w:p>
    <w:p w:rsidR="00546C05" w14:paraId="1876275C" w14:textId="454F1FEA"/>
    <w:p w:rsidR="007D3991" w14:paraId="2428C257" w14:textId="078827DB">
      <w:r>
        <w:t xml:space="preserve">Previously, all non-labor record keeping and reporting costs associated with this ICR involved postage costs for returning paper logbooks. With the mandatory transition to electronic logbooks, those costs are no longer required. The only remaining paper </w:t>
      </w:r>
      <w:r w:rsidR="00C6413E">
        <w:t>form</w:t>
      </w:r>
      <w:r>
        <w:t xml:space="preserve"> will be the Annual Expenditure Form. </w:t>
      </w:r>
    </w:p>
    <w:p w:rsidR="00546C05" w14:paraId="07D0C593" w14:textId="77777777"/>
    <w:p w:rsidR="00546C05" w14:paraId="6F384103" w14:textId="4DA9989E">
      <w:r>
        <w:t xml:space="preserve">Assuming all individuals selected for cost-earnings reports make copies of their annual expenditure form, the </w:t>
      </w:r>
      <w:r>
        <w:rPr>
          <w:b/>
        </w:rPr>
        <w:t>total annu</w:t>
      </w:r>
      <w:r w:rsidR="00CB2E95">
        <w:rPr>
          <w:b/>
        </w:rPr>
        <w:t xml:space="preserve">al cost for the entire program </w:t>
      </w:r>
      <w:r>
        <w:rPr>
          <w:b/>
        </w:rPr>
        <w:t>is only $</w:t>
      </w:r>
      <w:r w:rsidR="007D3991">
        <w:rPr>
          <w:b/>
        </w:rPr>
        <w:t>145.36</w:t>
      </w:r>
      <w:r>
        <w:t>.</w:t>
      </w:r>
    </w:p>
    <w:p w:rsidR="00546C05" w14:paraId="5C22FB29" w14:textId="77777777">
      <w:pPr>
        <w:pBdr>
          <w:top w:val="nil"/>
          <w:left w:val="nil"/>
          <w:bottom w:val="nil"/>
          <w:right w:val="nil"/>
          <w:between w:val="nil"/>
        </w:pBdr>
        <w:tabs>
          <w:tab w:val="left" w:pos="360"/>
        </w:tabs>
        <w:spacing w:before="80"/>
        <w:rPr>
          <w:b/>
          <w:color w:val="000000"/>
        </w:rPr>
      </w:pPr>
    </w:p>
    <w:p w:rsidR="00546C05" w:rsidP="00F93677" w14:paraId="450A4376" w14:textId="585D4362">
      <w:pPr>
        <w:pBdr>
          <w:top w:val="nil"/>
          <w:left w:val="nil"/>
          <w:bottom w:val="nil"/>
          <w:right w:val="nil"/>
          <w:between w:val="nil"/>
        </w:pBdr>
        <w:tabs>
          <w:tab w:val="left" w:pos="360"/>
        </w:tabs>
        <w:spacing w:before="80"/>
        <w:ind w:left="1260" w:hanging="1260"/>
        <w:rPr>
          <w:b/>
          <w:color w:val="000000"/>
        </w:rPr>
      </w:pPr>
      <w:r>
        <w:rPr>
          <w:b/>
          <w:color w:val="000000"/>
        </w:rPr>
        <w:t>Table A2.</w:t>
      </w:r>
      <w:r>
        <w:rPr>
          <w:b/>
          <w:color w:val="000000"/>
        </w:rPr>
        <w:tab/>
        <w:t>Annual cost burden to HMS logbook respondents.</w:t>
      </w:r>
    </w:p>
    <w:p w:rsidR="007D3991" w:rsidP="00F93677" w14:paraId="0CEEE7A3" w14:textId="4439144F">
      <w:pPr>
        <w:pBdr>
          <w:top w:val="nil"/>
          <w:left w:val="nil"/>
          <w:bottom w:val="nil"/>
          <w:right w:val="nil"/>
          <w:between w:val="nil"/>
        </w:pBdr>
        <w:tabs>
          <w:tab w:val="left" w:pos="360"/>
        </w:tabs>
        <w:spacing w:before="80"/>
        <w:ind w:left="1260" w:hanging="1260"/>
        <w:rPr>
          <w:b/>
          <w:color w:val="000000"/>
        </w:rPr>
      </w:pPr>
    </w:p>
    <w:tbl>
      <w:tblPr>
        <w:tblW w:w="9890" w:type="dxa"/>
        <w:tblLayout w:type="fixed"/>
        <w:tblCellMar>
          <w:left w:w="115" w:type="dxa"/>
          <w:right w:w="115" w:type="dxa"/>
        </w:tblCellMar>
        <w:tblLook w:val="0400"/>
      </w:tblPr>
      <w:tblGrid>
        <w:gridCol w:w="1700"/>
        <w:gridCol w:w="1170"/>
        <w:gridCol w:w="1890"/>
        <w:gridCol w:w="1710"/>
        <w:gridCol w:w="1620"/>
        <w:gridCol w:w="1800"/>
      </w:tblGrid>
      <w:tr w14:paraId="586C33BB" w14:textId="77777777" w:rsidTr="00CF7F1E">
        <w:tblPrEx>
          <w:tblW w:w="9890" w:type="dxa"/>
          <w:tblLayout w:type="fixed"/>
          <w:tblCellMar>
            <w:left w:w="115" w:type="dxa"/>
            <w:right w:w="115" w:type="dxa"/>
          </w:tblCellMar>
          <w:tblLook w:val="0400"/>
        </w:tblPrEx>
        <w:trPr>
          <w:trHeight w:val="450"/>
        </w:trPr>
        <w:tc>
          <w:tcPr>
            <w:tcW w:w="170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7D3991" w14:paraId="2627FE66"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Information Collection</w:t>
            </w:r>
          </w:p>
        </w:tc>
        <w:tc>
          <w:tcPr>
            <w:tcW w:w="1170" w:type="dxa"/>
            <w:tcBorders>
              <w:top w:val="single" w:sz="8" w:space="0" w:color="000000"/>
              <w:left w:val="nil"/>
              <w:bottom w:val="nil"/>
              <w:right w:val="single" w:sz="8" w:space="0" w:color="000000"/>
            </w:tcBorders>
            <w:shd w:val="clear" w:color="auto" w:fill="BDD7EE"/>
            <w:vAlign w:val="center"/>
          </w:tcPr>
          <w:p w:rsidR="007D3991" w:rsidRPr="007D3991" w:rsidP="007D3991" w14:paraId="675764EC"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of Respondents/year</w:t>
            </w:r>
          </w:p>
        </w:tc>
        <w:tc>
          <w:tcPr>
            <w:tcW w:w="1890" w:type="dxa"/>
            <w:tcBorders>
              <w:top w:val="single" w:sz="8" w:space="0" w:color="000000"/>
              <w:left w:val="nil"/>
              <w:bottom w:val="nil"/>
              <w:right w:val="single" w:sz="8" w:space="0" w:color="000000"/>
            </w:tcBorders>
            <w:shd w:val="clear" w:color="auto" w:fill="BDD7EE"/>
            <w:vAlign w:val="center"/>
          </w:tcPr>
          <w:p w:rsidR="007D3991" w:rsidRPr="007D3991" w:rsidP="007D3991" w14:paraId="1EC791B8"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Annual # of Responses / Respondent</w:t>
            </w:r>
          </w:p>
        </w:tc>
        <w:tc>
          <w:tcPr>
            <w:tcW w:w="1710" w:type="dxa"/>
            <w:tcBorders>
              <w:top w:val="single" w:sz="8" w:space="0" w:color="000000"/>
              <w:left w:val="nil"/>
              <w:bottom w:val="nil"/>
              <w:right w:val="single" w:sz="8" w:space="0" w:color="000000"/>
            </w:tcBorders>
            <w:shd w:val="clear" w:color="auto" w:fill="BDD7EE"/>
            <w:vAlign w:val="center"/>
          </w:tcPr>
          <w:p w:rsidR="007D3991" w:rsidRPr="007D3991" w:rsidP="007D3991" w14:paraId="692E0D78"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xml:space="preserve"> Total # of Annual Responses</w:t>
            </w:r>
          </w:p>
        </w:tc>
        <w:tc>
          <w:tcPr>
            <w:tcW w:w="1620" w:type="dxa"/>
            <w:tcBorders>
              <w:top w:val="single" w:sz="8" w:space="0" w:color="000000"/>
              <w:left w:val="nil"/>
              <w:bottom w:val="nil"/>
              <w:right w:val="single" w:sz="8" w:space="0" w:color="000000"/>
            </w:tcBorders>
            <w:shd w:val="clear" w:color="auto" w:fill="BDD7EE"/>
            <w:vAlign w:val="center"/>
          </w:tcPr>
          <w:p w:rsidR="007D3991" w:rsidRPr="007D3991" w:rsidP="007D3991" w14:paraId="26C79554"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Cost Burden / Respondent</w:t>
            </w:r>
          </w:p>
        </w:tc>
        <w:tc>
          <w:tcPr>
            <w:tcW w:w="1800" w:type="dxa"/>
            <w:tcBorders>
              <w:top w:val="single" w:sz="8" w:space="0" w:color="000000"/>
              <w:left w:val="nil"/>
              <w:bottom w:val="nil"/>
              <w:right w:val="single" w:sz="8" w:space="0" w:color="000000"/>
            </w:tcBorders>
            <w:shd w:val="clear" w:color="auto" w:fill="BDD7EE"/>
            <w:vAlign w:val="center"/>
          </w:tcPr>
          <w:p w:rsidR="007D3991" w:rsidRPr="007D3991" w:rsidP="007D3991" w14:paraId="51B87E19"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Total Annual Cost Burden</w:t>
            </w:r>
          </w:p>
        </w:tc>
      </w:tr>
      <w:tr w14:paraId="4FDF6FAF" w14:textId="77777777" w:rsidTr="00CF7F1E">
        <w:tblPrEx>
          <w:tblW w:w="9890" w:type="dxa"/>
          <w:tblLayout w:type="fixed"/>
          <w:tblCellMar>
            <w:left w:w="115" w:type="dxa"/>
            <w:right w:w="115" w:type="dxa"/>
          </w:tblCellMar>
          <w:tblLook w:val="0400"/>
        </w:tblPrEx>
        <w:trPr>
          <w:trHeight w:val="315"/>
        </w:trPr>
        <w:tc>
          <w:tcPr>
            <w:tcW w:w="170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7D3991" w:rsidRPr="007D3991" w:rsidP="00022DB6" w14:paraId="48438E6C" w14:textId="77777777">
            <w:pPr>
              <w:pBdr>
                <w:top w:val="nil"/>
                <w:left w:val="nil"/>
                <w:bottom w:val="nil"/>
                <w:right w:val="nil"/>
                <w:between w:val="nil"/>
              </w:pBdr>
              <w:spacing w:line="276" w:lineRule="auto"/>
              <w:rPr>
                <w:rFonts w:ascii="Calibri" w:hAnsi="Calibri" w:cs="Calibri"/>
                <w:b/>
                <w:bCs/>
                <w:color w:val="000000"/>
                <w:sz w:val="16"/>
                <w:szCs w:val="16"/>
              </w:rPr>
            </w:pPr>
          </w:p>
        </w:tc>
        <w:tc>
          <w:tcPr>
            <w:tcW w:w="1170" w:type="dxa"/>
            <w:tcBorders>
              <w:top w:val="nil"/>
              <w:left w:val="nil"/>
              <w:bottom w:val="single" w:sz="8" w:space="0" w:color="000000"/>
              <w:right w:val="single" w:sz="8" w:space="0" w:color="000000"/>
            </w:tcBorders>
            <w:shd w:val="clear" w:color="auto" w:fill="BDD7EE"/>
            <w:vAlign w:val="center"/>
          </w:tcPr>
          <w:p w:rsidR="007D3991" w:rsidRPr="007D3991" w:rsidP="007D3991" w14:paraId="62BBA644"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(a)</w:t>
            </w:r>
          </w:p>
        </w:tc>
        <w:tc>
          <w:tcPr>
            <w:tcW w:w="1890" w:type="dxa"/>
            <w:tcBorders>
              <w:top w:val="nil"/>
              <w:left w:val="nil"/>
              <w:bottom w:val="single" w:sz="8" w:space="0" w:color="000000"/>
              <w:right w:val="single" w:sz="8" w:space="0" w:color="000000"/>
            </w:tcBorders>
            <w:shd w:val="clear" w:color="auto" w:fill="BDD7EE"/>
            <w:vAlign w:val="center"/>
          </w:tcPr>
          <w:p w:rsidR="007D3991" w:rsidRPr="007D3991" w:rsidP="007D3991" w14:paraId="53E66128"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(b)</w:t>
            </w:r>
          </w:p>
        </w:tc>
        <w:tc>
          <w:tcPr>
            <w:tcW w:w="1710" w:type="dxa"/>
            <w:tcBorders>
              <w:top w:val="nil"/>
              <w:left w:val="nil"/>
              <w:bottom w:val="single" w:sz="8" w:space="0" w:color="000000"/>
              <w:right w:val="single" w:sz="8" w:space="0" w:color="000000"/>
            </w:tcBorders>
            <w:shd w:val="clear" w:color="auto" w:fill="BDD7EE"/>
            <w:vAlign w:val="center"/>
          </w:tcPr>
          <w:p w:rsidR="007D3991" w:rsidRPr="007D3991" w:rsidP="007D3991" w14:paraId="482A2F4C"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(c) = (a) x (b)</w:t>
            </w:r>
          </w:p>
        </w:tc>
        <w:tc>
          <w:tcPr>
            <w:tcW w:w="1620" w:type="dxa"/>
            <w:tcBorders>
              <w:top w:val="nil"/>
              <w:left w:val="nil"/>
              <w:bottom w:val="single" w:sz="8" w:space="0" w:color="000000"/>
              <w:right w:val="single" w:sz="8" w:space="0" w:color="000000"/>
            </w:tcBorders>
            <w:shd w:val="clear" w:color="auto" w:fill="BDD7EE"/>
            <w:vAlign w:val="center"/>
          </w:tcPr>
          <w:p w:rsidR="007D3991" w:rsidRPr="007D3991" w:rsidP="007D3991" w14:paraId="15654271"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(h)</w:t>
            </w:r>
          </w:p>
        </w:tc>
        <w:tc>
          <w:tcPr>
            <w:tcW w:w="1800" w:type="dxa"/>
            <w:tcBorders>
              <w:top w:val="nil"/>
              <w:left w:val="nil"/>
              <w:bottom w:val="single" w:sz="8" w:space="0" w:color="000000"/>
              <w:right w:val="single" w:sz="8" w:space="0" w:color="000000"/>
            </w:tcBorders>
            <w:shd w:val="clear" w:color="auto" w:fill="BDD7EE"/>
            <w:vAlign w:val="center"/>
          </w:tcPr>
          <w:p w:rsidR="007D3991" w:rsidRPr="007D3991" w:rsidP="007D3991" w14:paraId="68B295A2"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w:t>
            </w:r>
            <w:r w:rsidRPr="007D3991">
              <w:rPr>
                <w:rFonts w:ascii="Calibri" w:hAnsi="Calibri" w:cs="Calibri"/>
                <w:b/>
                <w:bCs/>
                <w:color w:val="000000"/>
                <w:sz w:val="16"/>
                <w:szCs w:val="16"/>
              </w:rPr>
              <w:t>i</w:t>
            </w:r>
            <w:r w:rsidRPr="007D3991">
              <w:rPr>
                <w:rFonts w:ascii="Calibri" w:hAnsi="Calibri" w:cs="Calibri"/>
                <w:b/>
                <w:bCs/>
                <w:color w:val="000000"/>
                <w:sz w:val="16"/>
                <w:szCs w:val="16"/>
              </w:rPr>
              <w:t>) = (c) x (h)</w:t>
            </w:r>
          </w:p>
        </w:tc>
      </w:tr>
      <w:tr w14:paraId="13CBEF96" w14:textId="77777777" w:rsidTr="00CF7F1E">
        <w:tblPrEx>
          <w:tblW w:w="9890" w:type="dxa"/>
          <w:tblLayout w:type="fixed"/>
          <w:tblCellMar>
            <w:left w:w="115" w:type="dxa"/>
            <w:right w:w="115" w:type="dxa"/>
          </w:tblCellMar>
          <w:tblLook w:val="0400"/>
        </w:tblPrEx>
        <w:trPr>
          <w:trHeight w:val="315"/>
        </w:trPr>
        <w:tc>
          <w:tcPr>
            <w:tcW w:w="9890" w:type="dxa"/>
            <w:gridSpan w:val="6"/>
            <w:tcBorders>
              <w:top w:val="single" w:sz="8" w:space="0" w:color="000000"/>
              <w:left w:val="single" w:sz="8" w:space="0" w:color="000000"/>
              <w:bottom w:val="single" w:sz="8" w:space="0" w:color="000000"/>
              <w:right w:val="single" w:sz="4" w:space="0" w:color="000000"/>
            </w:tcBorders>
            <w:shd w:val="clear" w:color="auto" w:fill="auto"/>
            <w:vAlign w:val="center"/>
          </w:tcPr>
          <w:p w:rsidR="007D3991" w:rsidRPr="007D3991" w:rsidP="007D3991" w14:paraId="320C0FEE" w14:textId="77777777">
            <w:pPr>
              <w:widowControl/>
              <w:rPr>
                <w:rFonts w:ascii="Calibri" w:hAnsi="Calibri" w:cs="Calibri"/>
                <w:b/>
                <w:bCs/>
                <w:color w:val="000000"/>
                <w:sz w:val="20"/>
                <w:szCs w:val="20"/>
              </w:rPr>
            </w:pPr>
            <w:r w:rsidRPr="007D3991">
              <w:rPr>
                <w:rFonts w:ascii="Calibri" w:hAnsi="Calibri" w:cs="Calibri"/>
                <w:b/>
                <w:bCs/>
                <w:color w:val="000000"/>
                <w:sz w:val="20"/>
                <w:szCs w:val="20"/>
              </w:rPr>
              <w:t xml:space="preserve">HMS Logbook for Limited Access Permit Holders </w:t>
            </w:r>
          </w:p>
        </w:tc>
      </w:tr>
      <w:tr w14:paraId="33308697" w14:textId="77777777" w:rsidTr="00CF7F1E">
        <w:tblPrEx>
          <w:tblW w:w="9890" w:type="dxa"/>
          <w:tblLayout w:type="fixed"/>
          <w:tblCellMar>
            <w:left w:w="115" w:type="dxa"/>
            <w:right w:w="115" w:type="dxa"/>
          </w:tblCellMar>
          <w:tblLook w:val="0400"/>
        </w:tblPrEx>
        <w:trPr>
          <w:trHeight w:val="31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11B303F8" w14:textId="77777777">
            <w:pPr>
              <w:widowControl/>
              <w:rPr>
                <w:rFonts w:ascii="Calibri" w:hAnsi="Calibri" w:cs="Calibri"/>
                <w:color w:val="000000"/>
                <w:sz w:val="16"/>
                <w:szCs w:val="16"/>
              </w:rPr>
            </w:pPr>
            <w:r w:rsidRPr="007D3991">
              <w:rPr>
                <w:rFonts w:ascii="Calibri" w:hAnsi="Calibri" w:cs="Calibri"/>
                <w:color w:val="000000"/>
                <w:sz w:val="16"/>
                <w:szCs w:val="16"/>
              </w:rPr>
              <w:t>Trip/Set Summary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1BABF698" w14:textId="77777777">
            <w:pPr>
              <w:widowControl/>
              <w:jc w:val="center"/>
              <w:rPr>
                <w:rFonts w:ascii="Calibri" w:hAnsi="Calibri" w:cs="Calibri"/>
                <w:color w:val="000000"/>
                <w:sz w:val="16"/>
                <w:szCs w:val="16"/>
              </w:rPr>
            </w:pPr>
            <w:r w:rsidRPr="007D3991">
              <w:rPr>
                <w:rFonts w:ascii="Calibri" w:hAnsi="Calibri" w:cs="Calibri"/>
                <w:color w:val="000000"/>
                <w:sz w:val="16"/>
                <w:szCs w:val="16"/>
              </w:rPr>
              <w:t>225</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2F1FF338"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77C2888D" w14:textId="77777777">
            <w:pPr>
              <w:widowControl/>
              <w:jc w:val="center"/>
              <w:rPr>
                <w:rFonts w:ascii="Calibri" w:hAnsi="Calibri" w:cs="Calibri"/>
                <w:color w:val="000000"/>
                <w:sz w:val="16"/>
                <w:szCs w:val="16"/>
              </w:rPr>
            </w:pPr>
            <w:r w:rsidRPr="007D3991">
              <w:rPr>
                <w:rFonts w:ascii="Calibri" w:hAnsi="Calibri" w:cs="Calibri"/>
                <w:color w:val="000000"/>
                <w:sz w:val="16"/>
                <w:szCs w:val="16"/>
              </w:rPr>
              <w:t>10,125</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7CFD87EC"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25546EEF"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1432C01D" w14:textId="77777777" w:rsidTr="00CF7F1E">
        <w:tblPrEx>
          <w:tblW w:w="9890" w:type="dxa"/>
          <w:tblLayout w:type="fixed"/>
          <w:tblCellMar>
            <w:left w:w="115" w:type="dxa"/>
            <w:right w:w="115" w:type="dxa"/>
          </w:tblCellMar>
          <w:tblLook w:val="0400"/>
        </w:tblPrEx>
        <w:trPr>
          <w:trHeight w:val="46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67A8186F" w14:textId="77777777">
            <w:pPr>
              <w:widowControl/>
              <w:rPr>
                <w:rFonts w:ascii="Calibri" w:hAnsi="Calibri" w:cs="Calibri"/>
                <w:color w:val="000000"/>
                <w:sz w:val="16"/>
                <w:szCs w:val="16"/>
              </w:rPr>
            </w:pPr>
            <w:r w:rsidRPr="007D3991">
              <w:rPr>
                <w:rFonts w:ascii="Calibri" w:hAnsi="Calibri" w:cs="Calibri"/>
                <w:color w:val="000000"/>
                <w:sz w:val="16"/>
                <w:szCs w:val="16"/>
              </w:rPr>
              <w:t>No-Fishing/No Catch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36BE4267" w14:textId="77777777">
            <w:pPr>
              <w:widowControl/>
              <w:jc w:val="center"/>
              <w:rPr>
                <w:rFonts w:ascii="Calibri" w:hAnsi="Calibri" w:cs="Calibri"/>
                <w:color w:val="000000"/>
                <w:sz w:val="16"/>
                <w:szCs w:val="16"/>
              </w:rPr>
            </w:pPr>
            <w:r w:rsidRPr="007D3991">
              <w:rPr>
                <w:rFonts w:ascii="Calibri" w:hAnsi="Calibri" w:cs="Calibri"/>
                <w:color w:val="000000"/>
                <w:sz w:val="16"/>
                <w:szCs w:val="16"/>
              </w:rPr>
              <w:t>225</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3C06285C" w14:textId="77777777">
            <w:pPr>
              <w:widowControl/>
              <w:jc w:val="center"/>
              <w:rPr>
                <w:rFonts w:ascii="Calibri" w:hAnsi="Calibri" w:cs="Calibri"/>
                <w:color w:val="000000"/>
                <w:sz w:val="16"/>
                <w:szCs w:val="16"/>
              </w:rPr>
            </w:pPr>
            <w:r w:rsidRPr="007D3991">
              <w:rPr>
                <w:rFonts w:ascii="Calibri" w:hAnsi="Calibri" w:cs="Calibri"/>
                <w:color w:val="000000"/>
                <w:sz w:val="16"/>
                <w:szCs w:val="16"/>
              </w:rPr>
              <w:t>5</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53471B13" w14:textId="77777777">
            <w:pPr>
              <w:widowControl/>
              <w:jc w:val="center"/>
              <w:rPr>
                <w:rFonts w:ascii="Calibri" w:hAnsi="Calibri" w:cs="Calibri"/>
                <w:color w:val="000000"/>
                <w:sz w:val="16"/>
                <w:szCs w:val="16"/>
              </w:rPr>
            </w:pPr>
            <w:r w:rsidRPr="007D3991">
              <w:rPr>
                <w:rFonts w:ascii="Calibri" w:hAnsi="Calibri" w:cs="Calibri"/>
                <w:color w:val="000000"/>
                <w:sz w:val="16"/>
                <w:szCs w:val="16"/>
              </w:rPr>
              <w:t>1,125</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69E696F2"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4E39A318"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219B37BB" w14:textId="77777777" w:rsidTr="00CF7F1E">
        <w:tblPrEx>
          <w:tblW w:w="9890" w:type="dxa"/>
          <w:tblLayout w:type="fixed"/>
          <w:tblCellMar>
            <w:left w:w="115" w:type="dxa"/>
            <w:right w:w="115" w:type="dxa"/>
          </w:tblCellMar>
          <w:tblLook w:val="0400"/>
        </w:tblPrEx>
        <w:trPr>
          <w:trHeight w:val="46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7A00DDB1" w14:textId="77777777">
            <w:pPr>
              <w:widowControl/>
              <w:rPr>
                <w:rFonts w:ascii="Calibri" w:hAnsi="Calibri" w:cs="Calibri"/>
                <w:color w:val="000000"/>
                <w:sz w:val="16"/>
                <w:szCs w:val="16"/>
              </w:rPr>
            </w:pPr>
            <w:r w:rsidRPr="007D3991">
              <w:rPr>
                <w:rFonts w:ascii="Calibri" w:hAnsi="Calibri" w:cs="Calibri"/>
                <w:color w:val="000000"/>
                <w:sz w:val="16"/>
                <w:szCs w:val="16"/>
              </w:rPr>
              <w:t>Trip Cost-Earnings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0E45C23F"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25399094" w14:textId="77777777">
            <w:pPr>
              <w:widowControl/>
              <w:jc w:val="center"/>
              <w:rPr>
                <w:rFonts w:ascii="Calibri" w:hAnsi="Calibri" w:cs="Calibri"/>
                <w:color w:val="000000"/>
                <w:sz w:val="16"/>
                <w:szCs w:val="16"/>
              </w:rPr>
            </w:pPr>
            <w:r w:rsidRPr="007D3991">
              <w:rPr>
                <w:rFonts w:ascii="Calibri" w:hAnsi="Calibri" w:cs="Calibri"/>
                <w:color w:val="000000"/>
                <w:sz w:val="16"/>
                <w:szCs w:val="16"/>
              </w:rPr>
              <w:t>9</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2C6C3F41" w14:textId="77777777">
            <w:pPr>
              <w:widowControl/>
              <w:jc w:val="center"/>
              <w:rPr>
                <w:rFonts w:ascii="Calibri" w:hAnsi="Calibri" w:cs="Calibri"/>
                <w:color w:val="000000"/>
                <w:sz w:val="16"/>
                <w:szCs w:val="16"/>
              </w:rPr>
            </w:pPr>
            <w:r w:rsidRPr="007D3991">
              <w:rPr>
                <w:rFonts w:ascii="Calibri" w:hAnsi="Calibri" w:cs="Calibri"/>
                <w:color w:val="000000"/>
                <w:sz w:val="16"/>
                <w:szCs w:val="16"/>
              </w:rPr>
              <w:t>405</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4FC37103"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17D3561C"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79135B69" w14:textId="77777777" w:rsidTr="00CF7F1E">
        <w:tblPrEx>
          <w:tblW w:w="9890" w:type="dxa"/>
          <w:tblLayout w:type="fixed"/>
          <w:tblCellMar>
            <w:left w:w="115" w:type="dxa"/>
            <w:right w:w="115" w:type="dxa"/>
          </w:tblCellMar>
          <w:tblLook w:val="0400"/>
        </w:tblPrEx>
        <w:trPr>
          <w:trHeight w:val="46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5AB5C651" w14:textId="77777777">
            <w:pPr>
              <w:widowControl/>
              <w:rPr>
                <w:rFonts w:ascii="Calibri" w:hAnsi="Calibri" w:cs="Calibri"/>
                <w:color w:val="000000"/>
                <w:sz w:val="16"/>
                <w:szCs w:val="16"/>
              </w:rPr>
            </w:pPr>
            <w:r w:rsidRPr="007D3991">
              <w:rPr>
                <w:rFonts w:ascii="Calibri" w:hAnsi="Calibri" w:cs="Calibri"/>
                <w:color w:val="000000"/>
                <w:sz w:val="16"/>
                <w:szCs w:val="16"/>
              </w:rPr>
              <w:t>Annual Expenditure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0A85F2E9"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4FC4942F" w14:textId="77777777">
            <w:pPr>
              <w:widowControl/>
              <w:jc w:val="center"/>
              <w:rPr>
                <w:rFonts w:ascii="Calibri" w:hAnsi="Calibri" w:cs="Calibri"/>
                <w:color w:val="000000"/>
                <w:sz w:val="16"/>
                <w:szCs w:val="16"/>
              </w:rPr>
            </w:pPr>
            <w:r w:rsidRPr="007D3991">
              <w:rPr>
                <w:rFonts w:ascii="Calibri" w:hAnsi="Calibri" w:cs="Calibri"/>
                <w:color w:val="000000"/>
                <w:sz w:val="16"/>
                <w:szCs w:val="16"/>
              </w:rPr>
              <w:t>1</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4375AA1D" w14:textId="77777777">
            <w:pPr>
              <w:widowControl/>
              <w:jc w:val="center"/>
              <w:rPr>
                <w:rFonts w:ascii="Calibri" w:hAnsi="Calibri" w:cs="Calibri"/>
                <w:color w:val="000000"/>
                <w:sz w:val="16"/>
                <w:szCs w:val="16"/>
              </w:rPr>
            </w:pPr>
            <w:r w:rsidRPr="007D3991">
              <w:rPr>
                <w:rFonts w:ascii="Calibri" w:hAnsi="Calibri" w:cs="Calibri"/>
                <w:color w:val="000000"/>
                <w:sz w:val="16"/>
                <w:szCs w:val="16"/>
              </w:rPr>
              <w:t>45</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140BE89D"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$0.10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27E78CDA"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$4.50 </w:t>
            </w:r>
          </w:p>
        </w:tc>
      </w:tr>
      <w:tr w14:paraId="0DB4AB65" w14:textId="77777777" w:rsidTr="00CF7F1E">
        <w:tblPrEx>
          <w:tblW w:w="9890" w:type="dxa"/>
          <w:tblLayout w:type="fixed"/>
          <w:tblCellMar>
            <w:left w:w="115" w:type="dxa"/>
            <w:right w:w="115" w:type="dxa"/>
          </w:tblCellMar>
          <w:tblLook w:val="0400"/>
        </w:tblPrEx>
        <w:trPr>
          <w:trHeight w:val="690"/>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76A6D1A3" w14:textId="77777777">
            <w:pPr>
              <w:widowControl/>
              <w:rPr>
                <w:rFonts w:ascii="Calibri" w:hAnsi="Calibri" w:cs="Calibri"/>
                <w:color w:val="000000"/>
                <w:sz w:val="16"/>
                <w:szCs w:val="16"/>
              </w:rPr>
            </w:pPr>
            <w:r w:rsidRPr="007D3991">
              <w:rPr>
                <w:rFonts w:ascii="Calibri" w:hAnsi="Calibri" w:cs="Calibri"/>
                <w:color w:val="000000"/>
                <w:sz w:val="16"/>
                <w:szCs w:val="16"/>
              </w:rPr>
              <w:t>Weighout</w:t>
            </w:r>
            <w:r w:rsidRPr="007D3991">
              <w:rPr>
                <w:rFonts w:ascii="Calibri" w:hAnsi="Calibri" w:cs="Calibri"/>
                <w:color w:val="000000"/>
                <w:sz w:val="16"/>
                <w:szCs w:val="16"/>
              </w:rPr>
              <w:t xml:space="preserve"> Slips (completed by dealers for the fishermen)</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78C55C36" w14:textId="77777777">
            <w:pPr>
              <w:widowControl/>
              <w:jc w:val="center"/>
              <w:rPr>
                <w:rFonts w:ascii="Calibri" w:hAnsi="Calibri" w:cs="Calibri"/>
                <w:color w:val="000000"/>
                <w:sz w:val="16"/>
                <w:szCs w:val="16"/>
              </w:rPr>
            </w:pPr>
            <w:r w:rsidRPr="007D3991">
              <w:rPr>
                <w:rFonts w:ascii="Calibri" w:hAnsi="Calibri" w:cs="Calibri"/>
                <w:color w:val="000000"/>
                <w:sz w:val="16"/>
                <w:szCs w:val="16"/>
              </w:rPr>
              <w:t>540</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466F8984" w14:textId="77777777">
            <w:pPr>
              <w:widowControl/>
              <w:jc w:val="center"/>
              <w:rPr>
                <w:rFonts w:ascii="Calibri" w:hAnsi="Calibri" w:cs="Calibri"/>
                <w:color w:val="000000"/>
                <w:sz w:val="16"/>
                <w:szCs w:val="16"/>
              </w:rPr>
            </w:pPr>
            <w:r w:rsidRPr="007D3991">
              <w:rPr>
                <w:rFonts w:ascii="Calibri" w:hAnsi="Calibri" w:cs="Calibri"/>
                <w:color w:val="000000"/>
                <w:sz w:val="16"/>
                <w:szCs w:val="16"/>
              </w:rPr>
              <w:t>5</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3FFB5735" w14:textId="77777777">
            <w:pPr>
              <w:widowControl/>
              <w:jc w:val="center"/>
              <w:rPr>
                <w:rFonts w:ascii="Calibri" w:hAnsi="Calibri" w:cs="Calibri"/>
                <w:color w:val="000000"/>
                <w:sz w:val="16"/>
                <w:szCs w:val="16"/>
              </w:rPr>
            </w:pPr>
            <w:r w:rsidRPr="007D3991">
              <w:rPr>
                <w:rFonts w:ascii="Calibri" w:hAnsi="Calibri" w:cs="Calibri"/>
                <w:color w:val="000000"/>
                <w:sz w:val="16"/>
                <w:szCs w:val="16"/>
              </w:rPr>
              <w:t>2,700</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284D6652"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3C5B1801"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4E7AD666" w14:textId="77777777" w:rsidTr="00CF7F1E">
        <w:tblPrEx>
          <w:tblW w:w="9890" w:type="dxa"/>
          <w:tblLayout w:type="fixed"/>
          <w:tblCellMar>
            <w:left w:w="115" w:type="dxa"/>
            <w:right w:w="115" w:type="dxa"/>
          </w:tblCellMar>
          <w:tblLook w:val="0400"/>
        </w:tblPrEx>
        <w:trPr>
          <w:trHeight w:val="315"/>
        </w:trPr>
        <w:tc>
          <w:tcPr>
            <w:tcW w:w="9890" w:type="dxa"/>
            <w:gridSpan w:val="6"/>
            <w:tcBorders>
              <w:top w:val="nil"/>
              <w:left w:val="single" w:sz="8" w:space="0" w:color="000000"/>
              <w:bottom w:val="single" w:sz="8" w:space="0" w:color="000000"/>
              <w:right w:val="single" w:sz="4" w:space="0" w:color="000000"/>
            </w:tcBorders>
            <w:shd w:val="clear" w:color="auto" w:fill="auto"/>
            <w:vAlign w:val="center"/>
          </w:tcPr>
          <w:p w:rsidR="007D3991" w:rsidRPr="007D3991" w:rsidP="007D3991" w14:paraId="671FEAAD" w14:textId="77777777">
            <w:pPr>
              <w:widowControl/>
              <w:rPr>
                <w:rFonts w:ascii="Calibri" w:hAnsi="Calibri" w:cs="Calibri"/>
                <w:b/>
                <w:bCs/>
                <w:color w:val="000000"/>
                <w:sz w:val="20"/>
                <w:szCs w:val="20"/>
              </w:rPr>
            </w:pPr>
            <w:r w:rsidRPr="007D3991">
              <w:rPr>
                <w:rFonts w:ascii="Calibri" w:hAnsi="Calibri" w:cs="Calibri"/>
                <w:b/>
                <w:bCs/>
                <w:color w:val="000000"/>
                <w:sz w:val="20"/>
                <w:szCs w:val="20"/>
              </w:rPr>
              <w:t>HMS Logbook for Open Access Permit Holders</w:t>
            </w:r>
          </w:p>
        </w:tc>
      </w:tr>
      <w:tr w14:paraId="5E2590C5" w14:textId="77777777" w:rsidTr="00CF7F1E">
        <w:tblPrEx>
          <w:tblW w:w="9890" w:type="dxa"/>
          <w:tblLayout w:type="fixed"/>
          <w:tblCellMar>
            <w:left w:w="115" w:type="dxa"/>
            <w:right w:w="115" w:type="dxa"/>
          </w:tblCellMar>
          <w:tblLook w:val="0400"/>
        </w:tblPrEx>
        <w:trPr>
          <w:trHeight w:val="31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597FE1F1" w14:textId="77777777">
            <w:pPr>
              <w:widowControl/>
              <w:rPr>
                <w:rFonts w:ascii="Calibri" w:hAnsi="Calibri" w:cs="Calibri"/>
                <w:color w:val="000000"/>
                <w:sz w:val="16"/>
                <w:szCs w:val="16"/>
              </w:rPr>
            </w:pPr>
            <w:r w:rsidRPr="007D3991">
              <w:rPr>
                <w:rFonts w:ascii="Calibri" w:hAnsi="Calibri" w:cs="Calibri"/>
                <w:color w:val="000000"/>
                <w:sz w:val="16"/>
                <w:szCs w:val="16"/>
              </w:rPr>
              <w:t>Trip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1A0BC10E" w14:textId="77777777">
            <w:pPr>
              <w:widowControl/>
              <w:jc w:val="center"/>
              <w:rPr>
                <w:rFonts w:ascii="Calibri" w:hAnsi="Calibri" w:cs="Calibri"/>
                <w:color w:val="000000"/>
                <w:sz w:val="16"/>
                <w:szCs w:val="16"/>
              </w:rPr>
            </w:pPr>
            <w:r w:rsidRPr="007D3991">
              <w:rPr>
                <w:rFonts w:ascii="Calibri" w:hAnsi="Calibri" w:cs="Calibri"/>
                <w:color w:val="000000"/>
                <w:sz w:val="16"/>
                <w:szCs w:val="16"/>
              </w:rPr>
              <w:t>7,043</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4FF9FC25" w14:textId="77777777">
            <w:pPr>
              <w:widowControl/>
              <w:jc w:val="center"/>
              <w:rPr>
                <w:rFonts w:ascii="Calibri" w:hAnsi="Calibri" w:cs="Calibri"/>
                <w:color w:val="000000"/>
                <w:sz w:val="16"/>
                <w:szCs w:val="16"/>
              </w:rPr>
            </w:pPr>
            <w:r w:rsidRPr="007D3991">
              <w:rPr>
                <w:rFonts w:ascii="Calibri" w:hAnsi="Calibri" w:cs="Calibri"/>
                <w:color w:val="000000"/>
                <w:sz w:val="16"/>
                <w:szCs w:val="16"/>
              </w:rPr>
              <w:t>46</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444AEAE9" w14:textId="77777777">
            <w:pPr>
              <w:widowControl/>
              <w:jc w:val="center"/>
              <w:rPr>
                <w:rFonts w:ascii="Calibri" w:hAnsi="Calibri" w:cs="Calibri"/>
                <w:color w:val="000000"/>
                <w:sz w:val="16"/>
                <w:szCs w:val="16"/>
              </w:rPr>
            </w:pPr>
            <w:r w:rsidRPr="007D3991">
              <w:rPr>
                <w:rFonts w:ascii="Calibri" w:hAnsi="Calibri" w:cs="Calibri"/>
                <w:color w:val="000000"/>
                <w:sz w:val="16"/>
                <w:szCs w:val="16"/>
              </w:rPr>
              <w:t>322,348</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0922D3D3"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1824FDB4"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391B0BD9" w14:textId="77777777" w:rsidTr="00CF7F1E">
        <w:tblPrEx>
          <w:tblW w:w="9890" w:type="dxa"/>
          <w:tblLayout w:type="fixed"/>
          <w:tblCellMar>
            <w:left w:w="115" w:type="dxa"/>
            <w:right w:w="115" w:type="dxa"/>
          </w:tblCellMar>
          <w:tblLook w:val="0400"/>
        </w:tblPrEx>
        <w:trPr>
          <w:trHeight w:val="31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622FC01D" w14:textId="77777777">
            <w:pPr>
              <w:widowControl/>
              <w:rPr>
                <w:rFonts w:ascii="Calibri" w:hAnsi="Calibri" w:cs="Calibri"/>
                <w:color w:val="000000"/>
                <w:sz w:val="16"/>
                <w:szCs w:val="16"/>
              </w:rPr>
            </w:pPr>
            <w:r w:rsidRPr="007D3991">
              <w:rPr>
                <w:rFonts w:ascii="Calibri" w:hAnsi="Calibri" w:cs="Calibri"/>
                <w:color w:val="000000"/>
                <w:sz w:val="16"/>
                <w:szCs w:val="16"/>
              </w:rPr>
              <w:t>No-Fishing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5CE9FD9D" w14:textId="77777777">
            <w:pPr>
              <w:widowControl/>
              <w:jc w:val="center"/>
              <w:rPr>
                <w:rFonts w:ascii="Calibri" w:hAnsi="Calibri" w:cs="Calibri"/>
                <w:color w:val="000000"/>
                <w:sz w:val="16"/>
                <w:szCs w:val="16"/>
              </w:rPr>
            </w:pPr>
            <w:r w:rsidRPr="007D3991">
              <w:rPr>
                <w:rFonts w:ascii="Calibri" w:hAnsi="Calibri" w:cs="Calibri"/>
                <w:color w:val="000000"/>
                <w:sz w:val="16"/>
                <w:szCs w:val="16"/>
              </w:rPr>
              <w:t>7,043</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17B34B27" w14:textId="77777777">
            <w:pPr>
              <w:widowControl/>
              <w:jc w:val="center"/>
              <w:rPr>
                <w:rFonts w:ascii="Calibri" w:hAnsi="Calibri" w:cs="Calibri"/>
                <w:color w:val="000000"/>
                <w:sz w:val="16"/>
                <w:szCs w:val="16"/>
              </w:rPr>
            </w:pPr>
            <w:r w:rsidRPr="007D3991">
              <w:rPr>
                <w:rFonts w:ascii="Calibri" w:hAnsi="Calibri" w:cs="Calibri"/>
                <w:color w:val="000000"/>
                <w:sz w:val="16"/>
                <w:szCs w:val="16"/>
              </w:rPr>
              <w:t>4</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5456C5D9" w14:textId="77777777">
            <w:pPr>
              <w:widowControl/>
              <w:jc w:val="center"/>
              <w:rPr>
                <w:rFonts w:ascii="Calibri" w:hAnsi="Calibri" w:cs="Calibri"/>
                <w:color w:val="000000"/>
                <w:sz w:val="16"/>
                <w:szCs w:val="16"/>
              </w:rPr>
            </w:pPr>
            <w:r w:rsidRPr="007D3991">
              <w:rPr>
                <w:rFonts w:ascii="Calibri" w:hAnsi="Calibri" w:cs="Calibri"/>
                <w:color w:val="000000"/>
                <w:sz w:val="16"/>
                <w:szCs w:val="16"/>
              </w:rPr>
              <w:t>31,687</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1FF0F5E4"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7A16006B"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$0.00 </w:t>
            </w:r>
          </w:p>
        </w:tc>
      </w:tr>
      <w:tr w14:paraId="4EB8C71E" w14:textId="77777777" w:rsidTr="00CF7F1E">
        <w:tblPrEx>
          <w:tblW w:w="9890" w:type="dxa"/>
          <w:tblLayout w:type="fixed"/>
          <w:tblCellMar>
            <w:left w:w="115" w:type="dxa"/>
            <w:right w:w="115" w:type="dxa"/>
          </w:tblCellMar>
          <w:tblLook w:val="0400"/>
        </w:tblPrEx>
        <w:trPr>
          <w:trHeight w:val="465"/>
        </w:trPr>
        <w:tc>
          <w:tcPr>
            <w:tcW w:w="1700" w:type="dxa"/>
            <w:tcBorders>
              <w:top w:val="nil"/>
              <w:left w:val="single" w:sz="8" w:space="0" w:color="000000"/>
              <w:bottom w:val="single" w:sz="8" w:space="0" w:color="000000"/>
              <w:right w:val="single" w:sz="8" w:space="0" w:color="000000"/>
            </w:tcBorders>
            <w:shd w:val="clear" w:color="auto" w:fill="auto"/>
            <w:vAlign w:val="center"/>
          </w:tcPr>
          <w:p w:rsidR="007D3991" w:rsidRPr="007D3991" w:rsidP="007D3991" w14:paraId="5DA24ACA" w14:textId="77777777">
            <w:pPr>
              <w:widowControl/>
              <w:rPr>
                <w:rFonts w:ascii="Calibri" w:hAnsi="Calibri" w:cs="Calibri"/>
                <w:color w:val="000000"/>
                <w:sz w:val="16"/>
                <w:szCs w:val="16"/>
              </w:rPr>
            </w:pPr>
            <w:r w:rsidRPr="007D3991">
              <w:rPr>
                <w:rFonts w:ascii="Calibri" w:hAnsi="Calibri" w:cs="Calibri"/>
                <w:color w:val="000000"/>
                <w:sz w:val="16"/>
                <w:szCs w:val="16"/>
              </w:rPr>
              <w:t>Annual Expenditure Reports</w:t>
            </w:r>
          </w:p>
        </w:tc>
        <w:tc>
          <w:tcPr>
            <w:tcW w:w="1170" w:type="dxa"/>
            <w:tcBorders>
              <w:top w:val="nil"/>
              <w:left w:val="nil"/>
              <w:bottom w:val="single" w:sz="8" w:space="0" w:color="000000"/>
              <w:right w:val="single" w:sz="8" w:space="0" w:color="000000"/>
            </w:tcBorders>
            <w:shd w:val="clear" w:color="auto" w:fill="auto"/>
            <w:vAlign w:val="center"/>
          </w:tcPr>
          <w:p w:rsidR="007D3991" w:rsidRPr="007D3991" w:rsidP="007D3991" w14:paraId="361C01BF" w14:textId="77777777">
            <w:pPr>
              <w:widowControl/>
              <w:jc w:val="center"/>
              <w:rPr>
                <w:rFonts w:ascii="Calibri" w:hAnsi="Calibri" w:cs="Calibri"/>
                <w:color w:val="000000"/>
                <w:sz w:val="16"/>
                <w:szCs w:val="16"/>
              </w:rPr>
            </w:pPr>
            <w:r w:rsidRPr="007D3991">
              <w:rPr>
                <w:rFonts w:ascii="Calibri" w:hAnsi="Calibri" w:cs="Calibri"/>
                <w:color w:val="000000"/>
                <w:sz w:val="16"/>
                <w:szCs w:val="16"/>
              </w:rPr>
              <w:t>1,409</w:t>
            </w:r>
          </w:p>
        </w:tc>
        <w:tc>
          <w:tcPr>
            <w:tcW w:w="1890" w:type="dxa"/>
            <w:tcBorders>
              <w:top w:val="nil"/>
              <w:left w:val="nil"/>
              <w:bottom w:val="single" w:sz="8" w:space="0" w:color="000000"/>
              <w:right w:val="single" w:sz="8" w:space="0" w:color="000000"/>
            </w:tcBorders>
            <w:shd w:val="clear" w:color="auto" w:fill="auto"/>
            <w:vAlign w:val="center"/>
          </w:tcPr>
          <w:p w:rsidR="007D3991" w:rsidRPr="007D3991" w:rsidP="007D3991" w14:paraId="6B7BD879" w14:textId="77777777">
            <w:pPr>
              <w:widowControl/>
              <w:jc w:val="center"/>
              <w:rPr>
                <w:rFonts w:ascii="Calibri" w:hAnsi="Calibri" w:cs="Calibri"/>
                <w:color w:val="000000"/>
                <w:sz w:val="16"/>
                <w:szCs w:val="16"/>
              </w:rPr>
            </w:pPr>
            <w:r w:rsidRPr="007D3991">
              <w:rPr>
                <w:rFonts w:ascii="Calibri" w:hAnsi="Calibri" w:cs="Calibri"/>
                <w:color w:val="000000"/>
                <w:sz w:val="16"/>
                <w:szCs w:val="16"/>
              </w:rPr>
              <w:t>1</w:t>
            </w:r>
          </w:p>
        </w:tc>
        <w:tc>
          <w:tcPr>
            <w:tcW w:w="1710" w:type="dxa"/>
            <w:tcBorders>
              <w:top w:val="nil"/>
              <w:left w:val="nil"/>
              <w:bottom w:val="single" w:sz="8" w:space="0" w:color="000000"/>
              <w:right w:val="single" w:sz="8" w:space="0" w:color="000000"/>
            </w:tcBorders>
            <w:shd w:val="clear" w:color="auto" w:fill="auto"/>
            <w:vAlign w:val="center"/>
          </w:tcPr>
          <w:p w:rsidR="007D3991" w:rsidRPr="007D3991" w:rsidP="007D3991" w14:paraId="092C7CDE" w14:textId="77777777">
            <w:pPr>
              <w:widowControl/>
              <w:jc w:val="center"/>
              <w:rPr>
                <w:rFonts w:ascii="Calibri" w:hAnsi="Calibri" w:cs="Calibri"/>
                <w:color w:val="000000"/>
                <w:sz w:val="16"/>
                <w:szCs w:val="16"/>
              </w:rPr>
            </w:pPr>
            <w:r w:rsidRPr="007D3991">
              <w:rPr>
                <w:rFonts w:ascii="Calibri" w:hAnsi="Calibri" w:cs="Calibri"/>
                <w:color w:val="000000"/>
                <w:sz w:val="16"/>
                <w:szCs w:val="16"/>
              </w:rPr>
              <w:t>1,409</w:t>
            </w:r>
          </w:p>
        </w:tc>
        <w:tc>
          <w:tcPr>
            <w:tcW w:w="1620" w:type="dxa"/>
            <w:tcBorders>
              <w:top w:val="nil"/>
              <w:left w:val="nil"/>
              <w:bottom w:val="single" w:sz="8" w:space="0" w:color="000000"/>
              <w:right w:val="single" w:sz="8" w:space="0" w:color="000000"/>
            </w:tcBorders>
            <w:shd w:val="clear" w:color="auto" w:fill="FFFFFF"/>
            <w:vAlign w:val="center"/>
          </w:tcPr>
          <w:p w:rsidR="007D3991" w:rsidRPr="007D3991" w:rsidP="007D3991" w14:paraId="0ABEFB23"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$0.10 </w:t>
            </w:r>
          </w:p>
        </w:tc>
        <w:tc>
          <w:tcPr>
            <w:tcW w:w="1800" w:type="dxa"/>
            <w:tcBorders>
              <w:top w:val="nil"/>
              <w:left w:val="nil"/>
              <w:bottom w:val="single" w:sz="8" w:space="0" w:color="000000"/>
              <w:right w:val="single" w:sz="8" w:space="0" w:color="000000"/>
            </w:tcBorders>
            <w:shd w:val="clear" w:color="auto" w:fill="FFFFFF"/>
            <w:vAlign w:val="center"/>
          </w:tcPr>
          <w:p w:rsidR="007D3991" w:rsidRPr="007D3991" w:rsidP="007D3991" w14:paraId="5BB520D1" w14:textId="77777777">
            <w:pPr>
              <w:widowControl/>
              <w:jc w:val="center"/>
              <w:rPr>
                <w:rFonts w:ascii="Calibri" w:hAnsi="Calibri" w:cs="Calibri"/>
                <w:color w:val="000000"/>
                <w:sz w:val="16"/>
                <w:szCs w:val="16"/>
              </w:rPr>
            </w:pPr>
            <w:r w:rsidRPr="007D3991">
              <w:rPr>
                <w:rFonts w:ascii="Calibri" w:hAnsi="Calibri" w:cs="Calibri"/>
                <w:color w:val="000000"/>
                <w:sz w:val="16"/>
                <w:szCs w:val="16"/>
              </w:rPr>
              <w:t xml:space="preserve">$140.86 </w:t>
            </w:r>
          </w:p>
        </w:tc>
      </w:tr>
      <w:tr w14:paraId="2056D834" w14:textId="77777777" w:rsidTr="00CF7F1E">
        <w:tblPrEx>
          <w:tblW w:w="9890" w:type="dxa"/>
          <w:tblLayout w:type="fixed"/>
          <w:tblCellMar>
            <w:left w:w="115" w:type="dxa"/>
            <w:right w:w="115" w:type="dxa"/>
          </w:tblCellMar>
          <w:tblLook w:val="0400"/>
        </w:tblPrEx>
        <w:trPr>
          <w:trHeight w:val="315"/>
        </w:trPr>
        <w:tc>
          <w:tcPr>
            <w:tcW w:w="1700" w:type="dxa"/>
            <w:tcBorders>
              <w:top w:val="nil"/>
              <w:left w:val="single" w:sz="8" w:space="0" w:color="000000"/>
              <w:bottom w:val="single" w:sz="8" w:space="0" w:color="000000"/>
              <w:right w:val="single" w:sz="8" w:space="0" w:color="000000"/>
            </w:tcBorders>
            <w:shd w:val="clear" w:color="auto" w:fill="DDEBF7"/>
            <w:vAlign w:val="center"/>
          </w:tcPr>
          <w:p w:rsidR="007D3991" w:rsidRPr="007D3991" w:rsidP="007D3991" w14:paraId="21BBB7E5" w14:textId="77777777">
            <w:pPr>
              <w:widowControl/>
              <w:jc w:val="right"/>
              <w:rPr>
                <w:rFonts w:ascii="Calibri" w:hAnsi="Calibri" w:cs="Calibri"/>
                <w:b/>
                <w:bCs/>
                <w:color w:val="000000"/>
                <w:sz w:val="16"/>
                <w:szCs w:val="16"/>
              </w:rPr>
            </w:pPr>
            <w:r w:rsidRPr="007D3991">
              <w:rPr>
                <w:rFonts w:ascii="Calibri" w:hAnsi="Calibri" w:cs="Calibri"/>
                <w:b/>
                <w:bCs/>
                <w:color w:val="000000"/>
                <w:sz w:val="16"/>
                <w:szCs w:val="16"/>
              </w:rPr>
              <w:t>TOTALS</w:t>
            </w:r>
          </w:p>
        </w:tc>
        <w:tc>
          <w:tcPr>
            <w:tcW w:w="1170" w:type="dxa"/>
            <w:tcBorders>
              <w:top w:val="nil"/>
              <w:left w:val="nil"/>
              <w:bottom w:val="single" w:sz="8" w:space="0" w:color="000000"/>
              <w:right w:val="single" w:sz="8" w:space="0" w:color="000000"/>
            </w:tcBorders>
            <w:shd w:val="clear" w:color="auto" w:fill="DDEBF7"/>
            <w:vAlign w:val="center"/>
          </w:tcPr>
          <w:p w:rsidR="007D3991" w:rsidRPr="007D3991" w:rsidP="007D3991" w14:paraId="398A988B" w14:textId="3554384B">
            <w:pPr>
              <w:widowControl/>
              <w:jc w:val="center"/>
              <w:rPr>
                <w:rFonts w:ascii="Calibri" w:hAnsi="Calibri" w:cs="Calibri"/>
                <w:b/>
                <w:bCs/>
                <w:color w:val="000000"/>
                <w:sz w:val="16"/>
                <w:szCs w:val="16"/>
              </w:rPr>
            </w:pPr>
            <w:r>
              <w:rPr>
                <w:rFonts w:ascii="Calibri" w:hAnsi="Calibri" w:cs="Calibri"/>
                <w:b/>
                <w:bCs/>
                <w:color w:val="000000"/>
                <w:sz w:val="16"/>
                <w:szCs w:val="16"/>
              </w:rPr>
              <w:t>7,808 unique</w:t>
            </w:r>
          </w:p>
        </w:tc>
        <w:tc>
          <w:tcPr>
            <w:tcW w:w="1890" w:type="dxa"/>
            <w:tcBorders>
              <w:top w:val="nil"/>
              <w:left w:val="nil"/>
              <w:bottom w:val="single" w:sz="8" w:space="0" w:color="000000"/>
              <w:right w:val="single" w:sz="8" w:space="0" w:color="000000"/>
            </w:tcBorders>
            <w:shd w:val="clear" w:color="auto" w:fill="DDEBF7"/>
            <w:vAlign w:val="center"/>
          </w:tcPr>
          <w:p w:rsidR="007D3991" w:rsidRPr="007D3991" w:rsidP="007D3991" w14:paraId="150AE9DC"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w:t>
            </w:r>
          </w:p>
        </w:tc>
        <w:tc>
          <w:tcPr>
            <w:tcW w:w="1710" w:type="dxa"/>
            <w:tcBorders>
              <w:top w:val="nil"/>
              <w:left w:val="nil"/>
              <w:bottom w:val="single" w:sz="8" w:space="0" w:color="000000"/>
              <w:right w:val="single" w:sz="8" w:space="0" w:color="000000"/>
            </w:tcBorders>
            <w:shd w:val="clear" w:color="auto" w:fill="DDEBF7"/>
            <w:vAlign w:val="center"/>
          </w:tcPr>
          <w:p w:rsidR="007D3991" w:rsidRPr="007D3991" w:rsidP="007D3991" w14:paraId="5EBA5CD6"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369,844</w:t>
            </w:r>
          </w:p>
        </w:tc>
        <w:tc>
          <w:tcPr>
            <w:tcW w:w="1620" w:type="dxa"/>
            <w:tcBorders>
              <w:top w:val="nil"/>
              <w:left w:val="nil"/>
              <w:bottom w:val="single" w:sz="8" w:space="0" w:color="000000"/>
              <w:right w:val="single" w:sz="8" w:space="0" w:color="000000"/>
            </w:tcBorders>
            <w:shd w:val="clear" w:color="auto" w:fill="DDEBF7"/>
            <w:vAlign w:val="center"/>
          </w:tcPr>
          <w:p w:rsidR="007D3991" w:rsidRPr="007D3991" w:rsidP="007D3991" w14:paraId="2E885543"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 </w:t>
            </w:r>
          </w:p>
        </w:tc>
        <w:tc>
          <w:tcPr>
            <w:tcW w:w="1800" w:type="dxa"/>
            <w:tcBorders>
              <w:top w:val="nil"/>
              <w:left w:val="nil"/>
              <w:bottom w:val="single" w:sz="8" w:space="0" w:color="000000"/>
              <w:right w:val="single" w:sz="8" w:space="0" w:color="000000"/>
            </w:tcBorders>
            <w:shd w:val="clear" w:color="auto" w:fill="DDEBF7"/>
            <w:vAlign w:val="center"/>
          </w:tcPr>
          <w:p w:rsidR="007D3991" w:rsidRPr="007D3991" w:rsidP="007D3991" w14:paraId="3F3BA4CF" w14:textId="77777777">
            <w:pPr>
              <w:widowControl/>
              <w:jc w:val="center"/>
              <w:rPr>
                <w:rFonts w:ascii="Calibri" w:hAnsi="Calibri" w:cs="Calibri"/>
                <w:b/>
                <w:bCs/>
                <w:color w:val="000000"/>
                <w:sz w:val="16"/>
                <w:szCs w:val="16"/>
              </w:rPr>
            </w:pPr>
            <w:r w:rsidRPr="007D3991">
              <w:rPr>
                <w:rFonts w:ascii="Calibri" w:hAnsi="Calibri" w:cs="Calibri"/>
                <w:b/>
                <w:bCs/>
                <w:color w:val="000000"/>
                <w:sz w:val="16"/>
                <w:szCs w:val="16"/>
              </w:rPr>
              <w:t>$145.36</w:t>
            </w:r>
          </w:p>
        </w:tc>
      </w:tr>
    </w:tbl>
    <w:p w:rsidR="007D3991" w:rsidRPr="00F93677" w:rsidP="00F93677" w14:paraId="5CCCE819" w14:textId="77777777">
      <w:pPr>
        <w:pBdr>
          <w:top w:val="nil"/>
          <w:left w:val="nil"/>
          <w:bottom w:val="nil"/>
          <w:right w:val="nil"/>
          <w:between w:val="nil"/>
        </w:pBdr>
        <w:tabs>
          <w:tab w:val="left" w:pos="360"/>
        </w:tabs>
        <w:spacing w:before="80"/>
        <w:ind w:left="1260" w:hanging="1260"/>
      </w:pPr>
    </w:p>
    <w:p w:rsidR="00546C05" w14:paraId="7CFE55F5" w14:textId="77777777">
      <w:pPr>
        <w:rPr>
          <w:b/>
        </w:rPr>
      </w:pPr>
      <w:r>
        <w:rPr>
          <w:b/>
          <w:color w:val="FF0000"/>
        </w:rPr>
        <w:t>*There are no capital costs or operating and maintenance costs associated with this information collection.</w:t>
      </w:r>
    </w:p>
    <w:p w:rsidR="00546C05" w14:paraId="15987FA0" w14:textId="77777777">
      <w:pPr>
        <w:pBdr>
          <w:top w:val="nil"/>
          <w:left w:val="nil"/>
          <w:bottom w:val="nil"/>
          <w:right w:val="nil"/>
          <w:between w:val="nil"/>
        </w:pBdr>
        <w:spacing w:before="7"/>
        <w:rPr>
          <w:b/>
          <w:color w:val="000000"/>
        </w:rPr>
      </w:pPr>
    </w:p>
    <w:p w:rsidR="00546C05" w:rsidP="00022DB6" w14:paraId="1664DFBD"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46C05" w14:paraId="36E81B7F" w14:textId="77777777">
      <w:pPr>
        <w:pBdr>
          <w:top w:val="nil"/>
          <w:left w:val="nil"/>
          <w:bottom w:val="nil"/>
          <w:right w:val="nil"/>
          <w:between w:val="nil"/>
        </w:pBdr>
        <w:spacing w:before="9" w:after="1"/>
        <w:rPr>
          <w:b/>
          <w:color w:val="000000"/>
        </w:rPr>
      </w:pPr>
    </w:p>
    <w:p w:rsidR="00546C05" w:rsidRPr="00F93677" w14:paraId="017395B5" w14:textId="1E9FB854">
      <w:pPr>
        <w:widowControl/>
        <w:shd w:val="clear" w:color="auto" w:fill="FFFFFF"/>
        <w:rPr>
          <w:color w:val="222222"/>
        </w:rPr>
      </w:pPr>
      <w:r w:rsidRPr="00F93677">
        <w:rPr>
          <w:color w:val="222222"/>
        </w:rPr>
        <w:t xml:space="preserve">The loaded salaries were lifted from the catch/effort data collection activity plan developed for the </w:t>
      </w:r>
      <w:r w:rsidR="00714420">
        <w:rPr>
          <w:color w:val="222222"/>
        </w:rPr>
        <w:t>FY2024</w:t>
      </w:r>
      <w:r w:rsidRPr="00F93677">
        <w:rPr>
          <w:color w:val="222222"/>
        </w:rPr>
        <w:t xml:space="preserve"> SEFSC PBR process. Those salary estimates were calculated from </w:t>
      </w:r>
      <w:r w:rsidR="00F16188">
        <w:rPr>
          <w:color w:val="222222"/>
        </w:rPr>
        <w:t xml:space="preserve">NOAA Management Analysis and </w:t>
      </w:r>
      <w:r w:rsidR="00F16188">
        <w:rPr>
          <w:color w:val="222222"/>
        </w:rPr>
        <w:t>Reposting</w:t>
      </w:r>
      <w:r w:rsidR="00F16188">
        <w:rPr>
          <w:color w:val="222222"/>
        </w:rPr>
        <w:t xml:space="preserve"> System (</w:t>
      </w:r>
      <w:r w:rsidRPr="00F93677">
        <w:rPr>
          <w:color w:val="222222"/>
        </w:rPr>
        <w:t>MARS</w:t>
      </w:r>
      <w:r w:rsidR="00F16188">
        <w:rPr>
          <w:color w:val="222222"/>
        </w:rPr>
        <w:t>)</w:t>
      </w:r>
      <w:r w:rsidRPr="00F93677">
        <w:rPr>
          <w:color w:val="222222"/>
        </w:rPr>
        <w:t xml:space="preserve"> salaries in </w:t>
      </w:r>
      <w:r w:rsidR="00714420">
        <w:rPr>
          <w:color w:val="222222"/>
        </w:rPr>
        <w:t>2024</w:t>
      </w:r>
      <w:r w:rsidR="00F16188">
        <w:rPr>
          <w:color w:val="222222"/>
        </w:rPr>
        <w:t>. MARS salaries include fringe costs</w:t>
      </w:r>
      <w:r w:rsidRPr="00F93677">
        <w:rPr>
          <w:color w:val="222222"/>
        </w:rPr>
        <w:t>. The percentage of time each employee spent on the logbook activity was also lifted from the same activity plan. The cost categories included were:</w:t>
      </w:r>
    </w:p>
    <w:p w:rsidR="00546C05" w:rsidRPr="00800462" w:rsidP="00800462" w14:paraId="253F0224" w14:textId="440AF401">
      <w:pPr>
        <w:widowControl/>
        <w:numPr>
          <w:ilvl w:val="0"/>
          <w:numId w:val="5"/>
        </w:numPr>
        <w:shd w:val="clear" w:color="auto" w:fill="FFFFFF"/>
        <w:spacing w:before="280"/>
        <w:ind w:left="945"/>
        <w:rPr>
          <w:color w:val="222222"/>
        </w:rPr>
      </w:pPr>
      <w:r w:rsidRPr="00F93677">
        <w:rPr>
          <w:color w:val="222222"/>
        </w:rPr>
        <w:t>The HMS logbook costs associated with onsite quality c</w:t>
      </w:r>
      <w:r>
        <w:rPr>
          <w:color w:val="222222"/>
        </w:rPr>
        <w:t xml:space="preserve">ontrol contractors that QC </w:t>
      </w:r>
      <w:r w:rsidR="00714420">
        <w:rPr>
          <w:color w:val="222222"/>
        </w:rPr>
        <w:t xml:space="preserve">incoming data and the few remaining </w:t>
      </w:r>
      <w:r>
        <w:rPr>
          <w:color w:val="222222"/>
        </w:rPr>
        <w:t xml:space="preserve">data </w:t>
      </w:r>
      <w:r w:rsidRPr="00F93677">
        <w:rPr>
          <w:color w:val="222222"/>
        </w:rPr>
        <w:t>forms received from fishermen before they are sent for entry, and follow up with fishermen when errors are detected after data entry.  </w:t>
      </w:r>
    </w:p>
    <w:p w:rsidR="00546C05" w:rsidP="00367F63" w14:paraId="7D41F2B2" w14:textId="412D7788">
      <w:pPr>
        <w:widowControl/>
        <w:numPr>
          <w:ilvl w:val="0"/>
          <w:numId w:val="5"/>
        </w:numPr>
        <w:shd w:val="clear" w:color="auto" w:fill="FFFFFF"/>
        <w:ind w:left="945"/>
        <w:rPr>
          <w:color w:val="222222"/>
        </w:rPr>
      </w:pPr>
      <w:r w:rsidRPr="00F93677">
        <w:rPr>
          <w:color w:val="222222"/>
        </w:rPr>
        <w:t xml:space="preserve">Printing costs associated with yearly printing of </w:t>
      </w:r>
      <w:r w:rsidR="00714420">
        <w:rPr>
          <w:color w:val="222222"/>
        </w:rPr>
        <w:t>paper notification and selection letters</w:t>
      </w:r>
      <w:r w:rsidRPr="00F93677">
        <w:rPr>
          <w:color w:val="222222"/>
        </w:rPr>
        <w:t xml:space="preserve"> that are sent to fishermen</w:t>
      </w:r>
      <w:r w:rsidR="00714420">
        <w:rPr>
          <w:color w:val="222222"/>
        </w:rPr>
        <w:t xml:space="preserve"> to inform them of their reporting responsibilities</w:t>
      </w:r>
    </w:p>
    <w:p w:rsidR="00546C05" w:rsidRPr="00675FBA" w:rsidP="00800462" w14:paraId="66088BC6" w14:textId="74A3943C">
      <w:pPr>
        <w:widowControl/>
        <w:pBdr>
          <w:top w:val="nil"/>
          <w:left w:val="nil"/>
          <w:bottom w:val="nil"/>
          <w:right w:val="nil"/>
          <w:between w:val="nil"/>
        </w:pBdr>
        <w:shd w:val="clear" w:color="auto" w:fill="FFFFFF"/>
        <w:spacing w:after="280"/>
        <w:ind w:left="585"/>
      </w:pPr>
    </w:p>
    <w:p w:rsidR="00546C05" w14:paraId="70E72788" w14:textId="279D1027">
      <w:pPr>
        <w:pBdr>
          <w:top w:val="nil"/>
          <w:left w:val="nil"/>
          <w:bottom w:val="nil"/>
          <w:right w:val="nil"/>
          <w:between w:val="nil"/>
        </w:pBdr>
        <w:spacing w:before="9" w:after="1"/>
        <w:ind w:left="1260" w:hanging="1260"/>
        <w:rPr>
          <w:b/>
          <w:color w:val="000000"/>
        </w:rPr>
      </w:pPr>
      <w:r>
        <w:rPr>
          <w:b/>
          <w:color w:val="000000"/>
        </w:rPr>
        <w:t>Table A3.</w:t>
      </w:r>
      <w:r>
        <w:rPr>
          <w:b/>
          <w:color w:val="000000"/>
        </w:rPr>
        <w:tab/>
        <w:t xml:space="preserve">Costs to the federal government for implementing the HMS Logbook program. </w:t>
      </w:r>
    </w:p>
    <w:p w:rsidR="00675FBA" w14:paraId="2575AA81" w14:textId="77777777">
      <w:pPr>
        <w:pBdr>
          <w:top w:val="nil"/>
          <w:left w:val="nil"/>
          <w:bottom w:val="nil"/>
          <w:right w:val="nil"/>
          <w:between w:val="nil"/>
        </w:pBdr>
        <w:spacing w:before="9" w:after="1"/>
        <w:ind w:left="1260" w:hanging="1260"/>
        <w:rPr>
          <w:b/>
          <w:color w:val="000000"/>
        </w:rPr>
      </w:pPr>
    </w:p>
    <w:tbl>
      <w:tblPr>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932"/>
        <w:gridCol w:w="1461"/>
        <w:gridCol w:w="1461"/>
        <w:gridCol w:w="1461"/>
        <w:gridCol w:w="1461"/>
        <w:gridCol w:w="1484"/>
      </w:tblGrid>
      <w:tr w14:paraId="7AB32611" w14:textId="77777777" w:rsidTr="00367F63">
        <w:tblPrEx>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465"/>
        </w:trPr>
        <w:tc>
          <w:tcPr>
            <w:tcW w:w="1932" w:type="dxa"/>
            <w:tcBorders>
              <w:top w:val="single" w:sz="8" w:space="0" w:color="000000"/>
              <w:left w:val="single" w:sz="8" w:space="0" w:color="000000"/>
              <w:bottom w:val="nil"/>
              <w:right w:val="single" w:sz="8" w:space="0" w:color="000000"/>
            </w:tcBorders>
            <w:shd w:val="clear" w:color="auto" w:fill="BDD7EE"/>
            <w:vAlign w:val="center"/>
          </w:tcPr>
          <w:p w:rsidR="00546C05" w14:paraId="6EE48F3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461" w:type="dxa"/>
            <w:tcBorders>
              <w:top w:val="single" w:sz="8" w:space="0" w:color="000000"/>
              <w:left w:val="nil"/>
              <w:bottom w:val="nil"/>
              <w:right w:val="single" w:sz="8" w:space="0" w:color="000000"/>
            </w:tcBorders>
            <w:shd w:val="clear" w:color="auto" w:fill="BDD7EE"/>
            <w:vAlign w:val="center"/>
          </w:tcPr>
          <w:p w:rsidR="00546C05" w14:paraId="5157A9F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461" w:type="dxa"/>
            <w:tcBorders>
              <w:top w:val="single" w:sz="8" w:space="0" w:color="000000"/>
              <w:left w:val="nil"/>
              <w:bottom w:val="nil"/>
              <w:right w:val="single" w:sz="8" w:space="0" w:color="000000"/>
            </w:tcBorders>
            <w:shd w:val="clear" w:color="auto" w:fill="BDD7EE"/>
            <w:vAlign w:val="center"/>
          </w:tcPr>
          <w:p w:rsidR="00546C05" w14:paraId="2B20595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461" w:type="dxa"/>
            <w:tcBorders>
              <w:top w:val="single" w:sz="8" w:space="0" w:color="000000"/>
              <w:left w:val="nil"/>
              <w:bottom w:val="nil"/>
              <w:right w:val="single" w:sz="8" w:space="0" w:color="000000"/>
            </w:tcBorders>
            <w:shd w:val="clear" w:color="auto" w:fill="BDD7EE"/>
            <w:vAlign w:val="center"/>
          </w:tcPr>
          <w:p w:rsidR="00546C05" w14:paraId="1310856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461" w:type="dxa"/>
            <w:tcBorders>
              <w:top w:val="single" w:sz="8" w:space="0" w:color="000000"/>
              <w:left w:val="nil"/>
              <w:bottom w:val="nil"/>
              <w:right w:val="single" w:sz="8" w:space="0" w:color="000000"/>
            </w:tcBorders>
            <w:shd w:val="clear" w:color="auto" w:fill="BDD7EE"/>
            <w:vAlign w:val="center"/>
          </w:tcPr>
          <w:p w:rsidR="00546C05" w14:paraId="7BDA5A4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484" w:type="dxa"/>
            <w:tcBorders>
              <w:top w:val="single" w:sz="8" w:space="0" w:color="000000"/>
              <w:left w:val="nil"/>
              <w:bottom w:val="nil"/>
              <w:right w:val="single" w:sz="8" w:space="0" w:color="000000"/>
            </w:tcBorders>
            <w:shd w:val="clear" w:color="auto" w:fill="BDD7EE"/>
            <w:vAlign w:val="center"/>
          </w:tcPr>
          <w:p w:rsidR="00546C05" w14:paraId="02C5D6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67F8B3AB" w14:textId="77777777" w:rsidTr="00EB387E">
        <w:tblPrEx>
          <w:tblW w:w="9260" w:type="dxa"/>
          <w:tblLayout w:type="fixed"/>
          <w:tblCellMar>
            <w:left w:w="115" w:type="dxa"/>
            <w:right w:w="115" w:type="dxa"/>
          </w:tblCellMar>
          <w:tblLook w:val="0400"/>
        </w:tblPrEx>
        <w:trPr>
          <w:trHeight w:val="315"/>
        </w:trPr>
        <w:tc>
          <w:tcPr>
            <w:tcW w:w="926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EB387E" w:rsidRPr="00367F63" w:rsidP="00EB387E" w14:paraId="6A8769F4" w14:textId="340D5C61">
            <w:pPr>
              <w:widowControl/>
              <w:rPr>
                <w:rFonts w:ascii="Calibri" w:eastAsia="Calibri" w:hAnsi="Calibri"/>
                <w:sz w:val="16"/>
              </w:rPr>
            </w:pPr>
            <w:r w:rsidRPr="007D3991">
              <w:rPr>
                <w:rFonts w:ascii="Calibri" w:hAnsi="Calibri" w:cs="Calibri"/>
                <w:b/>
                <w:bCs/>
                <w:color w:val="000000"/>
                <w:sz w:val="20"/>
                <w:szCs w:val="20"/>
              </w:rPr>
              <w:t>HMS Logbook for Limited Access Permit Holders</w:t>
            </w:r>
          </w:p>
        </w:tc>
      </w:tr>
      <w:tr w14:paraId="73953815" w14:textId="77777777" w:rsidTr="00367F63">
        <w:tblPrEx>
          <w:tblW w:w="9260" w:type="dxa"/>
          <w:tblLayout w:type="fixed"/>
          <w:tblCellMar>
            <w:left w:w="115" w:type="dxa"/>
            <w:right w:w="115" w:type="dxa"/>
          </w:tblCellMar>
          <w:tblLook w:val="0400"/>
        </w:tblPrEx>
        <w:trPr>
          <w:trHeight w:val="315"/>
        </w:trPr>
        <w:tc>
          <w:tcPr>
            <w:tcW w:w="19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6C05" w14:paraId="45C841B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461" w:type="dxa"/>
            <w:tcBorders>
              <w:top w:val="single" w:sz="8" w:space="0" w:color="000000"/>
              <w:left w:val="nil"/>
              <w:bottom w:val="single" w:sz="8" w:space="0" w:color="000000"/>
              <w:right w:val="single" w:sz="8" w:space="0" w:color="000000"/>
            </w:tcBorders>
            <w:shd w:val="clear" w:color="auto" w:fill="auto"/>
            <w:vAlign w:val="center"/>
          </w:tcPr>
          <w:p w:rsidR="00546C05" w14:paraId="2E8E6E8A" w14:textId="18B74008">
            <w:pPr>
              <w:widowControl/>
              <w:rPr>
                <w:rFonts w:ascii="Calibri" w:eastAsia="Calibri" w:hAnsi="Calibri" w:cs="Calibri"/>
                <w:color w:val="000000"/>
                <w:sz w:val="16"/>
                <w:szCs w:val="16"/>
              </w:rPr>
            </w:pPr>
            <w:r>
              <w:rPr>
                <w:rFonts w:ascii="Calibri" w:eastAsia="Calibri" w:hAnsi="Calibri" w:cs="Calibri"/>
                <w:color w:val="000000"/>
                <w:sz w:val="16"/>
                <w:szCs w:val="16"/>
              </w:rPr>
              <w:t>ZP</w:t>
            </w:r>
            <w:r w:rsidRPr="00367F63">
              <w:rPr>
                <w:rFonts w:ascii="Calibri" w:eastAsia="Calibri" w:hAnsi="Calibri"/>
                <w:sz w:val="16"/>
              </w:rPr>
              <w:t>-</w:t>
            </w:r>
            <w:r w:rsidRPr="006D4E7D" w:rsidR="00714420">
              <w:rPr>
                <w:rFonts w:ascii="Calibri" w:eastAsia="Calibri" w:hAnsi="Calibri" w:cs="Calibri"/>
                <w:sz w:val="16"/>
                <w:szCs w:val="16"/>
              </w:rPr>
              <w:t>4</w:t>
            </w:r>
            <w:r w:rsidRPr="006D4E7D" w:rsidR="00714420">
              <w:rPr>
                <w:rFonts w:ascii="Calibri" w:eastAsia="Calibri" w:hAnsi="Calibri" w:cs="Calibri"/>
                <w:color w:val="000000"/>
                <w:sz w:val="16"/>
                <w:szCs w:val="16"/>
              </w:rPr>
              <w:t>/</w:t>
            </w:r>
            <w:r w:rsidRPr="006D4E7D" w:rsidR="00714420">
              <w:rPr>
                <w:rFonts w:ascii="Calibri" w:eastAsia="Calibri" w:hAnsi="Calibri" w:cs="Calibri"/>
                <w:sz w:val="16"/>
                <w:szCs w:val="16"/>
              </w:rPr>
              <w:t>1</w:t>
            </w:r>
          </w:p>
        </w:tc>
        <w:tc>
          <w:tcPr>
            <w:tcW w:w="1461" w:type="dxa"/>
            <w:tcBorders>
              <w:top w:val="single" w:sz="8" w:space="0" w:color="000000"/>
              <w:left w:val="nil"/>
              <w:bottom w:val="single" w:sz="8" w:space="0" w:color="000000"/>
              <w:right w:val="single" w:sz="8" w:space="0" w:color="000000"/>
            </w:tcBorders>
            <w:shd w:val="clear" w:color="auto" w:fill="auto"/>
            <w:vAlign w:val="center"/>
          </w:tcPr>
          <w:p w:rsidR="00546C05" w14:paraId="2933622D" w14:textId="492041F5">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147,627</w:t>
            </w:r>
            <w:r w:rsidRPr="00367F63">
              <w:rPr>
                <w:rFonts w:ascii="Calibri" w:eastAsia="Calibri" w:hAnsi="Calibri"/>
                <w:sz w:val="16"/>
              </w:rPr>
              <w:t>.00</w:t>
            </w:r>
          </w:p>
        </w:tc>
        <w:tc>
          <w:tcPr>
            <w:tcW w:w="1461" w:type="dxa"/>
            <w:tcBorders>
              <w:top w:val="single" w:sz="8" w:space="0" w:color="000000"/>
              <w:left w:val="nil"/>
              <w:bottom w:val="single" w:sz="8" w:space="0" w:color="000000"/>
              <w:right w:val="single" w:sz="8" w:space="0" w:color="000000"/>
            </w:tcBorders>
            <w:shd w:val="clear" w:color="auto" w:fill="auto"/>
            <w:vAlign w:val="center"/>
          </w:tcPr>
          <w:p w:rsidR="00546C05" w14:paraId="334A1B1C" w14:textId="758F1FAE">
            <w:pPr>
              <w:widowControl/>
              <w:jc w:val="right"/>
              <w:rPr>
                <w:rFonts w:ascii="Calibri" w:eastAsia="Calibri" w:hAnsi="Calibri" w:cs="Calibri"/>
                <w:color w:val="000000"/>
                <w:sz w:val="16"/>
                <w:szCs w:val="16"/>
              </w:rPr>
            </w:pPr>
            <w:r w:rsidRPr="006D4E7D">
              <w:rPr>
                <w:rFonts w:ascii="Calibri" w:eastAsia="Calibri" w:hAnsi="Calibri" w:cs="Calibri"/>
                <w:sz w:val="16"/>
                <w:szCs w:val="16"/>
              </w:rPr>
              <w:t>10</w:t>
            </w:r>
          </w:p>
        </w:tc>
        <w:tc>
          <w:tcPr>
            <w:tcW w:w="1461" w:type="dxa"/>
            <w:tcBorders>
              <w:top w:val="single" w:sz="8" w:space="0" w:color="000000"/>
              <w:left w:val="nil"/>
              <w:bottom w:val="single" w:sz="8" w:space="0" w:color="000000"/>
              <w:right w:val="single" w:sz="8" w:space="0" w:color="000000"/>
            </w:tcBorders>
            <w:shd w:val="clear" w:color="auto" w:fill="808080"/>
            <w:vAlign w:val="center"/>
          </w:tcPr>
          <w:p w:rsidR="00546C05" w14:paraId="3CFED4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4" w:type="dxa"/>
            <w:tcBorders>
              <w:top w:val="single" w:sz="8" w:space="0" w:color="000000"/>
              <w:left w:val="nil"/>
              <w:bottom w:val="single" w:sz="8" w:space="0" w:color="000000"/>
              <w:right w:val="single" w:sz="8" w:space="0" w:color="000000"/>
            </w:tcBorders>
            <w:shd w:val="clear" w:color="auto" w:fill="auto"/>
            <w:vAlign w:val="center"/>
          </w:tcPr>
          <w:p w:rsidR="00546C05" w14:paraId="173BFE3D" w14:textId="0EBF4196">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14,763.00</w:t>
            </w:r>
            <w:r w:rsidRPr="006D4E7D" w:rsidR="00714420">
              <w:rPr>
                <w:rFonts w:ascii="Calibri" w:eastAsia="Calibri" w:hAnsi="Calibri" w:cs="Calibri"/>
                <w:color w:val="000000"/>
                <w:sz w:val="16"/>
                <w:szCs w:val="16"/>
              </w:rPr>
              <w:t>0</w:t>
            </w:r>
          </w:p>
        </w:tc>
      </w:tr>
      <w:tr w14:paraId="0ED49D8B"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14:paraId="3E957A3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546C05" w14:paraId="077F2C56" w14:textId="5A43D635">
            <w:pPr>
              <w:widowControl/>
              <w:rPr>
                <w:rFonts w:ascii="Calibri" w:eastAsia="Calibri" w:hAnsi="Calibri" w:cs="Calibri"/>
                <w:color w:val="000000"/>
                <w:sz w:val="16"/>
                <w:szCs w:val="16"/>
              </w:rPr>
            </w:pPr>
            <w:r>
              <w:rPr>
                <w:rFonts w:ascii="Calibri" w:eastAsia="Calibri" w:hAnsi="Calibri" w:cs="Calibri"/>
                <w:color w:val="000000"/>
                <w:sz w:val="16"/>
                <w:szCs w:val="16"/>
              </w:rPr>
              <w:t>ZP-</w:t>
            </w:r>
            <w:r w:rsidRPr="006D4E7D" w:rsidR="00714420">
              <w:rPr>
                <w:rFonts w:ascii="Calibri" w:eastAsia="Calibri" w:hAnsi="Calibri" w:cs="Calibri"/>
                <w:sz w:val="16"/>
                <w:szCs w:val="16"/>
              </w:rPr>
              <w:t>3</w:t>
            </w:r>
            <w:r>
              <w:rPr>
                <w:rFonts w:ascii="Calibri" w:eastAsia="Calibri" w:hAnsi="Calibri" w:cs="Calibri"/>
                <w:color w:val="000000"/>
                <w:sz w:val="16"/>
                <w:szCs w:val="16"/>
              </w:rPr>
              <w:t>/3</w:t>
            </w:r>
          </w:p>
        </w:tc>
        <w:tc>
          <w:tcPr>
            <w:tcW w:w="1461" w:type="dxa"/>
            <w:tcBorders>
              <w:top w:val="nil"/>
              <w:left w:val="nil"/>
              <w:bottom w:val="single" w:sz="8" w:space="0" w:color="000000"/>
              <w:right w:val="single" w:sz="8" w:space="0" w:color="000000"/>
            </w:tcBorders>
            <w:shd w:val="clear" w:color="auto" w:fill="auto"/>
            <w:vAlign w:val="center"/>
          </w:tcPr>
          <w:p w:rsidR="00546C05" w14:paraId="34D49F3B" w14:textId="62F28595">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112,927.93</w:t>
            </w:r>
          </w:p>
        </w:tc>
        <w:tc>
          <w:tcPr>
            <w:tcW w:w="1461" w:type="dxa"/>
            <w:tcBorders>
              <w:top w:val="nil"/>
              <w:left w:val="nil"/>
              <w:bottom w:val="single" w:sz="8" w:space="0" w:color="000000"/>
              <w:right w:val="single" w:sz="8" w:space="0" w:color="000000"/>
            </w:tcBorders>
            <w:shd w:val="clear" w:color="auto" w:fill="auto"/>
            <w:vAlign w:val="center"/>
          </w:tcPr>
          <w:p w:rsidR="00546C05" w14:paraId="5BED78EB" w14:textId="06ED0C23">
            <w:pPr>
              <w:widowControl/>
              <w:jc w:val="right"/>
              <w:rPr>
                <w:rFonts w:ascii="Calibri" w:eastAsia="Calibri" w:hAnsi="Calibri" w:cs="Calibri"/>
                <w:color w:val="000000"/>
                <w:sz w:val="16"/>
                <w:szCs w:val="16"/>
              </w:rPr>
            </w:pPr>
            <w:r w:rsidRPr="006D4E7D">
              <w:rPr>
                <w:rFonts w:ascii="Calibri" w:eastAsia="Calibri" w:hAnsi="Calibri" w:cs="Calibri"/>
                <w:sz w:val="16"/>
                <w:szCs w:val="16"/>
              </w:rPr>
              <w:t>55</w:t>
            </w:r>
          </w:p>
        </w:tc>
        <w:tc>
          <w:tcPr>
            <w:tcW w:w="1461" w:type="dxa"/>
            <w:tcBorders>
              <w:top w:val="nil"/>
              <w:left w:val="nil"/>
              <w:bottom w:val="single" w:sz="8" w:space="0" w:color="000000"/>
              <w:right w:val="single" w:sz="8" w:space="0" w:color="000000"/>
            </w:tcBorders>
            <w:shd w:val="clear" w:color="auto" w:fill="808080"/>
            <w:vAlign w:val="center"/>
          </w:tcPr>
          <w:p w:rsidR="00546C05" w14:paraId="4044AB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4" w:type="dxa"/>
            <w:tcBorders>
              <w:top w:val="nil"/>
              <w:left w:val="nil"/>
              <w:bottom w:val="single" w:sz="8" w:space="0" w:color="000000"/>
              <w:right w:val="single" w:sz="8" w:space="0" w:color="000000"/>
            </w:tcBorders>
            <w:shd w:val="clear" w:color="auto" w:fill="auto"/>
            <w:vAlign w:val="center"/>
          </w:tcPr>
          <w:p w:rsidR="00546C05" w14:paraId="25642B0F" w14:textId="2CA81CB3">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62,110.36</w:t>
            </w:r>
          </w:p>
        </w:tc>
      </w:tr>
      <w:tr w14:paraId="0865FBEF"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14:paraId="0DAC8EB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546C05" w14:paraId="2FEC3603" w14:textId="1CDF466C">
            <w:pPr>
              <w:widowControl/>
              <w:rPr>
                <w:rFonts w:ascii="Calibri" w:eastAsia="Calibri" w:hAnsi="Calibri" w:cs="Calibri"/>
                <w:color w:val="000000"/>
                <w:sz w:val="16"/>
                <w:szCs w:val="16"/>
              </w:rPr>
            </w:pPr>
            <w:r w:rsidRPr="006D4E7D">
              <w:rPr>
                <w:rFonts w:ascii="Calibri" w:eastAsia="Calibri" w:hAnsi="Calibri" w:cs="Calibri"/>
                <w:color w:val="000000"/>
                <w:sz w:val="16"/>
                <w:szCs w:val="16"/>
              </w:rPr>
              <w:t>ZP-2</w:t>
            </w:r>
            <w:r w:rsidR="00CD4405">
              <w:rPr>
                <w:rFonts w:ascii="Calibri" w:eastAsia="Calibri" w:hAnsi="Calibri" w:cs="Calibri"/>
                <w:color w:val="000000"/>
                <w:sz w:val="16"/>
                <w:szCs w:val="16"/>
              </w:rPr>
              <w:t>/3</w:t>
            </w:r>
          </w:p>
        </w:tc>
        <w:tc>
          <w:tcPr>
            <w:tcW w:w="1461" w:type="dxa"/>
            <w:tcBorders>
              <w:top w:val="nil"/>
              <w:left w:val="nil"/>
              <w:bottom w:val="single" w:sz="8" w:space="0" w:color="000000"/>
              <w:right w:val="single" w:sz="8" w:space="0" w:color="000000"/>
            </w:tcBorders>
            <w:shd w:val="clear" w:color="auto" w:fill="auto"/>
            <w:vAlign w:val="center"/>
          </w:tcPr>
          <w:p w:rsidR="00546C05" w14:paraId="13E0CCA9" w14:textId="3C9D4DF0">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127,041.37</w:t>
            </w:r>
          </w:p>
        </w:tc>
        <w:tc>
          <w:tcPr>
            <w:tcW w:w="1461" w:type="dxa"/>
            <w:tcBorders>
              <w:top w:val="nil"/>
              <w:left w:val="nil"/>
              <w:bottom w:val="single" w:sz="8" w:space="0" w:color="000000"/>
              <w:right w:val="single" w:sz="8" w:space="0" w:color="000000"/>
            </w:tcBorders>
            <w:shd w:val="clear" w:color="auto" w:fill="auto"/>
            <w:vAlign w:val="center"/>
          </w:tcPr>
          <w:p w:rsidR="00546C05" w14:paraId="3218326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461" w:type="dxa"/>
            <w:tcBorders>
              <w:top w:val="nil"/>
              <w:left w:val="nil"/>
              <w:bottom w:val="single" w:sz="8" w:space="0" w:color="000000"/>
              <w:right w:val="single" w:sz="8" w:space="0" w:color="000000"/>
            </w:tcBorders>
            <w:shd w:val="clear" w:color="auto" w:fill="808080"/>
            <w:vAlign w:val="center"/>
          </w:tcPr>
          <w:p w:rsidR="00546C05" w14:paraId="65519BE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4" w:type="dxa"/>
            <w:tcBorders>
              <w:top w:val="nil"/>
              <w:left w:val="nil"/>
              <w:bottom w:val="single" w:sz="8" w:space="0" w:color="000000"/>
              <w:right w:val="single" w:sz="8" w:space="0" w:color="000000"/>
            </w:tcBorders>
            <w:shd w:val="clear" w:color="auto" w:fill="auto"/>
            <w:vAlign w:val="center"/>
          </w:tcPr>
          <w:p w:rsidR="00546C05" w14:paraId="06D73056" w14:textId="0812E075">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114,337.23</w:t>
            </w:r>
          </w:p>
        </w:tc>
      </w:tr>
      <w:tr w14:paraId="21903D93"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14:paraId="4B7EA52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546C05" w14:paraId="54921B16" w14:textId="0DFA15C2">
            <w:pPr>
              <w:widowControl/>
              <w:rPr>
                <w:rFonts w:ascii="Calibri" w:eastAsia="Calibri" w:hAnsi="Calibri" w:cs="Calibri"/>
                <w:color w:val="000000"/>
                <w:sz w:val="16"/>
                <w:szCs w:val="16"/>
              </w:rPr>
            </w:pPr>
            <w:r w:rsidRPr="006D4E7D">
              <w:rPr>
                <w:rFonts w:ascii="Calibri" w:eastAsia="Calibri" w:hAnsi="Calibri" w:cs="Calibri"/>
                <w:color w:val="000000"/>
                <w:sz w:val="16"/>
                <w:szCs w:val="16"/>
              </w:rPr>
              <w:t>Z</w:t>
            </w:r>
            <w:r w:rsidRPr="006D4E7D">
              <w:rPr>
                <w:rFonts w:ascii="Calibri" w:eastAsia="Calibri" w:hAnsi="Calibri" w:cs="Calibri"/>
                <w:sz w:val="16"/>
                <w:szCs w:val="16"/>
              </w:rPr>
              <w:t>P</w:t>
            </w:r>
            <w:r w:rsidR="00CD4405">
              <w:rPr>
                <w:rFonts w:ascii="Calibri" w:eastAsia="Calibri" w:hAnsi="Calibri" w:cs="Calibri"/>
                <w:color w:val="000000"/>
                <w:sz w:val="16"/>
                <w:szCs w:val="16"/>
              </w:rPr>
              <w:t>-2/3</w:t>
            </w:r>
          </w:p>
        </w:tc>
        <w:tc>
          <w:tcPr>
            <w:tcW w:w="1461" w:type="dxa"/>
            <w:tcBorders>
              <w:top w:val="nil"/>
              <w:left w:val="nil"/>
              <w:bottom w:val="single" w:sz="8" w:space="0" w:color="000000"/>
              <w:right w:val="single" w:sz="8" w:space="0" w:color="000000"/>
            </w:tcBorders>
            <w:shd w:val="clear" w:color="auto" w:fill="auto"/>
            <w:vAlign w:val="center"/>
          </w:tcPr>
          <w:p w:rsidR="00546C05" w14:paraId="04260000" w14:textId="74D6A896">
            <w:pPr>
              <w:widowControl/>
              <w:jc w:val="right"/>
              <w:rPr>
                <w:rFonts w:ascii="Calibri" w:eastAsia="Calibri" w:hAnsi="Calibri" w:cs="Calibri"/>
                <w:color w:val="000000"/>
                <w:sz w:val="16"/>
                <w:szCs w:val="16"/>
              </w:rPr>
            </w:pPr>
            <w:r w:rsidRPr="00367F63">
              <w:rPr>
                <w:rFonts w:ascii="Calibri" w:eastAsia="Calibri" w:hAnsi="Calibri"/>
                <w:sz w:val="16"/>
              </w:rPr>
              <w:t>$</w:t>
            </w:r>
            <w:r w:rsidRPr="006D4E7D" w:rsidR="00714420">
              <w:rPr>
                <w:rFonts w:ascii="Calibri" w:eastAsia="Calibri" w:hAnsi="Calibri" w:cs="Calibri"/>
                <w:sz w:val="16"/>
                <w:szCs w:val="16"/>
              </w:rPr>
              <w:t>122,194.98</w:t>
            </w:r>
          </w:p>
        </w:tc>
        <w:tc>
          <w:tcPr>
            <w:tcW w:w="1461" w:type="dxa"/>
            <w:tcBorders>
              <w:top w:val="nil"/>
              <w:left w:val="nil"/>
              <w:bottom w:val="single" w:sz="8" w:space="0" w:color="000000"/>
              <w:right w:val="single" w:sz="8" w:space="0" w:color="000000"/>
            </w:tcBorders>
            <w:shd w:val="clear" w:color="auto" w:fill="auto"/>
            <w:vAlign w:val="center"/>
          </w:tcPr>
          <w:p w:rsidR="00546C05" w14:paraId="40DAADC8" w14:textId="71E2258E">
            <w:pPr>
              <w:widowControl/>
              <w:jc w:val="right"/>
              <w:rPr>
                <w:rFonts w:ascii="Calibri" w:eastAsia="Calibri" w:hAnsi="Calibri" w:cs="Calibri"/>
                <w:color w:val="000000"/>
                <w:sz w:val="16"/>
                <w:szCs w:val="16"/>
              </w:rPr>
            </w:pPr>
            <w:r w:rsidRPr="006D4E7D">
              <w:rPr>
                <w:rFonts w:ascii="Calibri" w:eastAsia="Calibri" w:hAnsi="Calibri" w:cs="Calibri"/>
                <w:sz w:val="16"/>
                <w:szCs w:val="16"/>
              </w:rPr>
              <w:t>65</w:t>
            </w:r>
          </w:p>
        </w:tc>
        <w:tc>
          <w:tcPr>
            <w:tcW w:w="1461" w:type="dxa"/>
            <w:tcBorders>
              <w:top w:val="nil"/>
              <w:left w:val="nil"/>
              <w:bottom w:val="single" w:sz="8" w:space="0" w:color="000000"/>
              <w:right w:val="single" w:sz="8" w:space="0" w:color="000000"/>
            </w:tcBorders>
            <w:shd w:val="clear" w:color="auto" w:fill="808080"/>
            <w:vAlign w:val="center"/>
          </w:tcPr>
          <w:p w:rsidR="00546C05" w14:paraId="2049AAD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4" w:type="dxa"/>
            <w:tcBorders>
              <w:top w:val="nil"/>
              <w:left w:val="nil"/>
              <w:bottom w:val="single" w:sz="8" w:space="0" w:color="000000"/>
              <w:right w:val="single" w:sz="8" w:space="0" w:color="000000"/>
            </w:tcBorders>
            <w:shd w:val="clear" w:color="auto" w:fill="auto"/>
            <w:vAlign w:val="center"/>
          </w:tcPr>
          <w:p w:rsidR="00546C05" w14:paraId="452B19F9" w14:textId="2D6F8BA7">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Pr="006D4E7D" w:rsidR="00714420">
              <w:rPr>
                <w:rFonts w:ascii="Calibri" w:eastAsia="Calibri" w:hAnsi="Calibri" w:cs="Calibri"/>
                <w:sz w:val="16"/>
                <w:szCs w:val="16"/>
              </w:rPr>
              <w:t>79</w:t>
            </w:r>
            <w:r w:rsidRPr="006D4E7D" w:rsidR="00714420">
              <w:rPr>
                <w:rFonts w:ascii="Calibri" w:eastAsia="Calibri" w:hAnsi="Calibri" w:cs="Calibri"/>
                <w:color w:val="000000"/>
                <w:sz w:val="16"/>
                <w:szCs w:val="16"/>
              </w:rPr>
              <w:t>,</w:t>
            </w:r>
            <w:r w:rsidRPr="006D4E7D" w:rsidR="00714420">
              <w:rPr>
                <w:rFonts w:ascii="Calibri" w:eastAsia="Calibri" w:hAnsi="Calibri" w:cs="Calibri"/>
                <w:sz w:val="16"/>
                <w:szCs w:val="16"/>
              </w:rPr>
              <w:t>426</w:t>
            </w:r>
            <w:r w:rsidRPr="006D4E7D" w:rsidR="00714420">
              <w:rPr>
                <w:rFonts w:ascii="Calibri" w:eastAsia="Calibri" w:hAnsi="Calibri" w:cs="Calibri"/>
                <w:color w:val="000000"/>
                <w:sz w:val="16"/>
                <w:szCs w:val="16"/>
              </w:rPr>
              <w:t>.</w:t>
            </w:r>
            <w:r w:rsidRPr="006D4E7D" w:rsidR="00714420">
              <w:rPr>
                <w:rFonts w:ascii="Calibri" w:eastAsia="Calibri" w:hAnsi="Calibri" w:cs="Calibri"/>
                <w:sz w:val="16"/>
                <w:szCs w:val="16"/>
              </w:rPr>
              <w:t>73</w:t>
            </w:r>
          </w:p>
        </w:tc>
      </w:tr>
      <w:tr w14:paraId="2A4D4739"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14:paraId="1AA79D7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 quality control</w:t>
            </w:r>
          </w:p>
        </w:tc>
        <w:tc>
          <w:tcPr>
            <w:tcW w:w="1461" w:type="dxa"/>
            <w:tcBorders>
              <w:top w:val="nil"/>
              <w:left w:val="nil"/>
              <w:bottom w:val="single" w:sz="8" w:space="0" w:color="000000"/>
              <w:right w:val="single" w:sz="8" w:space="0" w:color="000000"/>
            </w:tcBorders>
            <w:shd w:val="clear" w:color="auto" w:fill="808080"/>
            <w:vAlign w:val="center"/>
          </w:tcPr>
          <w:p w:rsidR="00546C05" w14:paraId="2B4FBE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61" w:type="dxa"/>
            <w:tcBorders>
              <w:top w:val="nil"/>
              <w:left w:val="nil"/>
              <w:bottom w:val="single" w:sz="8" w:space="0" w:color="000000"/>
              <w:right w:val="single" w:sz="8" w:space="0" w:color="000000"/>
            </w:tcBorders>
            <w:shd w:val="clear" w:color="auto" w:fill="auto"/>
            <w:vAlign w:val="center"/>
          </w:tcPr>
          <w:p w:rsidR="00546C05" w14:paraId="2D4E4ADE" w14:textId="38E11561">
            <w:pPr>
              <w:widowControl/>
              <w:jc w:val="right"/>
              <w:rPr>
                <w:rFonts w:ascii="Calibri" w:eastAsia="Calibri" w:hAnsi="Calibri" w:cs="Calibri"/>
                <w:color w:val="000000"/>
                <w:sz w:val="16"/>
                <w:szCs w:val="16"/>
              </w:rPr>
            </w:pPr>
            <w:r w:rsidRPr="006D4E7D">
              <w:rPr>
                <w:rFonts w:ascii="Calibri" w:eastAsia="Calibri" w:hAnsi="Calibri" w:cs="Calibri"/>
                <w:color w:val="000000"/>
                <w:sz w:val="16"/>
                <w:szCs w:val="16"/>
              </w:rPr>
              <w:t>$92,393.60</w:t>
            </w:r>
          </w:p>
        </w:tc>
        <w:tc>
          <w:tcPr>
            <w:tcW w:w="1461" w:type="dxa"/>
            <w:tcBorders>
              <w:top w:val="nil"/>
              <w:left w:val="nil"/>
              <w:bottom w:val="single" w:sz="8" w:space="0" w:color="000000"/>
              <w:right w:val="single" w:sz="8" w:space="0" w:color="000000"/>
            </w:tcBorders>
            <w:shd w:val="clear" w:color="auto" w:fill="auto"/>
            <w:vAlign w:val="center"/>
          </w:tcPr>
          <w:p w:rsidR="00546C05" w14:paraId="2F9AF51A" w14:textId="28A04CB1">
            <w:pPr>
              <w:widowControl/>
              <w:jc w:val="right"/>
              <w:rPr>
                <w:rFonts w:ascii="Calibri" w:eastAsia="Calibri" w:hAnsi="Calibri" w:cs="Calibri"/>
                <w:color w:val="000000"/>
                <w:sz w:val="16"/>
                <w:szCs w:val="16"/>
              </w:rPr>
            </w:pPr>
            <w:r w:rsidRPr="006D4E7D">
              <w:rPr>
                <w:rFonts w:ascii="Calibri" w:eastAsia="Calibri" w:hAnsi="Calibri" w:cs="Calibri"/>
                <w:color w:val="000000"/>
                <w:sz w:val="16"/>
                <w:szCs w:val="16"/>
              </w:rPr>
              <w:t>5</w:t>
            </w:r>
            <w:r w:rsidRPr="00367F63" w:rsidR="00CD4405">
              <w:rPr>
                <w:rFonts w:ascii="Calibri" w:eastAsia="Calibri" w:hAnsi="Calibri"/>
                <w:sz w:val="16"/>
              </w:rPr>
              <w:t>0</w:t>
            </w:r>
          </w:p>
        </w:tc>
        <w:tc>
          <w:tcPr>
            <w:tcW w:w="1461" w:type="dxa"/>
            <w:tcBorders>
              <w:top w:val="nil"/>
              <w:left w:val="nil"/>
              <w:bottom w:val="single" w:sz="8" w:space="0" w:color="000000"/>
              <w:right w:val="single" w:sz="8" w:space="0" w:color="000000"/>
            </w:tcBorders>
            <w:shd w:val="clear" w:color="auto" w:fill="auto"/>
            <w:vAlign w:val="center"/>
          </w:tcPr>
          <w:p w:rsidR="00546C05" w:rsidP="00367F63" w14:paraId="66B9A0BD" w14:textId="2E46EBA6">
            <w:pPr>
              <w:widowControl/>
              <w:jc w:val="right"/>
              <w:rPr>
                <w:rFonts w:ascii="Calibri" w:eastAsia="Calibri" w:hAnsi="Calibri" w:cs="Calibri"/>
                <w:color w:val="000000"/>
                <w:sz w:val="16"/>
                <w:szCs w:val="16"/>
              </w:rPr>
            </w:pPr>
            <w:r w:rsidRPr="006D4E7D">
              <w:rPr>
                <w:rFonts w:ascii="Calibri" w:eastAsia="Calibri" w:hAnsi="Calibri" w:cs="Calibri"/>
                <w:sz w:val="16"/>
                <w:szCs w:val="16"/>
              </w:rPr>
              <w:t>$2,235.98</w:t>
            </w:r>
          </w:p>
        </w:tc>
        <w:tc>
          <w:tcPr>
            <w:tcW w:w="1484" w:type="dxa"/>
            <w:tcBorders>
              <w:top w:val="nil"/>
              <w:left w:val="nil"/>
              <w:bottom w:val="single" w:sz="8" w:space="0" w:color="000000"/>
              <w:right w:val="single" w:sz="8" w:space="0" w:color="000000"/>
            </w:tcBorders>
            <w:shd w:val="clear" w:color="auto" w:fill="auto"/>
            <w:vAlign w:val="center"/>
          </w:tcPr>
          <w:p w:rsidR="00546C05" w14:paraId="7A5858A2" w14:textId="0BCF8019">
            <w:pPr>
              <w:widowControl/>
              <w:jc w:val="right"/>
              <w:rPr>
                <w:rFonts w:ascii="Calibri" w:eastAsia="Calibri" w:hAnsi="Calibri" w:cs="Calibri"/>
                <w:color w:val="000000"/>
                <w:sz w:val="16"/>
                <w:szCs w:val="16"/>
              </w:rPr>
            </w:pPr>
            <w:r w:rsidRPr="006D4E7D">
              <w:rPr>
                <w:rFonts w:ascii="Calibri" w:eastAsia="Calibri" w:hAnsi="Calibri" w:cs="Calibri"/>
                <w:color w:val="000000"/>
                <w:sz w:val="16"/>
                <w:szCs w:val="16"/>
              </w:rPr>
              <w:t>$94,627.58</w:t>
            </w:r>
          </w:p>
        </w:tc>
      </w:tr>
      <w:tr w14:paraId="4F123938"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F973FB" w:rsidRPr="00367F63" w14:paraId="1025175A" w14:textId="42EFBC8D">
            <w:pPr>
              <w:widowControl/>
              <w:rPr>
                <w:rFonts w:ascii="Calibri" w:eastAsia="Calibri" w:hAnsi="Calibri"/>
                <w:sz w:val="16"/>
              </w:rPr>
            </w:pPr>
            <w:r>
              <w:rPr>
                <w:rFonts w:ascii="Calibri" w:eastAsia="Calibri" w:hAnsi="Calibri"/>
                <w:sz w:val="16"/>
              </w:rPr>
              <w:t>Contract data entry</w:t>
            </w:r>
          </w:p>
        </w:tc>
        <w:tc>
          <w:tcPr>
            <w:tcW w:w="1461" w:type="dxa"/>
            <w:tcBorders>
              <w:top w:val="nil"/>
              <w:left w:val="nil"/>
              <w:bottom w:val="single" w:sz="8" w:space="0" w:color="000000"/>
              <w:right w:val="single" w:sz="8" w:space="0" w:color="000000"/>
            </w:tcBorders>
            <w:shd w:val="clear" w:color="auto" w:fill="808080"/>
            <w:vAlign w:val="center"/>
          </w:tcPr>
          <w:p w:rsidR="00F973FB" w:rsidRPr="00367F63" w14:paraId="79FD9C67" w14:textId="77777777">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F973FB" w:rsidRPr="006D4E7D" w:rsidP="00367F63" w14:paraId="11660AEA" w14:textId="5A0933B6">
            <w:pPr>
              <w:widowControl/>
              <w:jc w:val="right"/>
              <w:rPr>
                <w:rFonts w:ascii="Calibri" w:eastAsia="Calibri" w:hAnsi="Calibri" w:cs="Calibri"/>
                <w:sz w:val="16"/>
                <w:szCs w:val="16"/>
              </w:rPr>
            </w:pPr>
            <w:r>
              <w:rPr>
                <w:rFonts w:ascii="Calibri" w:eastAsia="Calibri" w:hAnsi="Calibri" w:cs="Calibri"/>
                <w:sz w:val="16"/>
                <w:szCs w:val="16"/>
              </w:rPr>
              <w:t>$93,000.00</w:t>
            </w:r>
          </w:p>
        </w:tc>
        <w:tc>
          <w:tcPr>
            <w:tcW w:w="1461" w:type="dxa"/>
            <w:tcBorders>
              <w:top w:val="nil"/>
              <w:left w:val="nil"/>
              <w:bottom w:val="single" w:sz="8" w:space="0" w:color="000000"/>
              <w:right w:val="single" w:sz="8" w:space="0" w:color="000000"/>
            </w:tcBorders>
            <w:shd w:val="clear" w:color="auto" w:fill="auto"/>
            <w:vAlign w:val="center"/>
          </w:tcPr>
          <w:p w:rsidR="00F973FB" w:rsidRPr="006D4E7D" w:rsidP="00367F63" w14:paraId="12BD7147" w14:textId="78ABBABD">
            <w:pPr>
              <w:widowControl/>
              <w:jc w:val="right"/>
              <w:rPr>
                <w:rFonts w:ascii="Calibri" w:eastAsia="Calibri" w:hAnsi="Calibri" w:cs="Calibri"/>
                <w:sz w:val="16"/>
                <w:szCs w:val="16"/>
              </w:rPr>
            </w:pPr>
            <w:r>
              <w:rPr>
                <w:rFonts w:ascii="Calibri" w:eastAsia="Calibri" w:hAnsi="Calibri" w:cs="Calibri"/>
                <w:sz w:val="16"/>
                <w:szCs w:val="16"/>
              </w:rPr>
              <w:t>50</w:t>
            </w:r>
          </w:p>
        </w:tc>
        <w:tc>
          <w:tcPr>
            <w:tcW w:w="1461" w:type="dxa"/>
            <w:tcBorders>
              <w:top w:val="nil"/>
              <w:left w:val="nil"/>
              <w:bottom w:val="single" w:sz="8" w:space="0" w:color="000000"/>
              <w:right w:val="single" w:sz="8" w:space="0" w:color="000000"/>
            </w:tcBorders>
            <w:shd w:val="clear" w:color="auto" w:fill="auto"/>
            <w:vAlign w:val="center"/>
          </w:tcPr>
          <w:p w:rsidR="00F973FB" w:rsidRPr="006D4E7D" w:rsidP="00367F63" w14:paraId="08AF6219" w14:textId="214ADABB">
            <w:pPr>
              <w:widowControl/>
              <w:jc w:val="right"/>
              <w:rPr>
                <w:rFonts w:ascii="Calibri" w:eastAsia="Calibri" w:hAnsi="Calibri" w:cs="Calibri"/>
                <w:sz w:val="16"/>
                <w:szCs w:val="16"/>
              </w:rPr>
            </w:pPr>
            <w:r>
              <w:rPr>
                <w:rFonts w:ascii="Calibri" w:eastAsia="Calibri" w:hAnsi="Calibri" w:cs="Calibri"/>
                <w:sz w:val="16"/>
                <w:szCs w:val="16"/>
              </w:rPr>
              <w:t>$2,790.00</w:t>
            </w:r>
          </w:p>
        </w:tc>
        <w:tc>
          <w:tcPr>
            <w:tcW w:w="1484" w:type="dxa"/>
            <w:tcBorders>
              <w:top w:val="nil"/>
              <w:left w:val="nil"/>
              <w:bottom w:val="single" w:sz="8" w:space="0" w:color="000000"/>
              <w:right w:val="single" w:sz="8" w:space="0" w:color="000000"/>
            </w:tcBorders>
            <w:shd w:val="clear" w:color="auto" w:fill="auto"/>
            <w:vAlign w:val="center"/>
          </w:tcPr>
          <w:p w:rsidR="00F973FB" w:rsidRPr="00367F63" w14:paraId="4B53207D" w14:textId="4DE2B0FF">
            <w:pPr>
              <w:widowControl/>
              <w:jc w:val="right"/>
              <w:rPr>
                <w:rFonts w:ascii="Calibri" w:eastAsia="Calibri" w:hAnsi="Calibri"/>
                <w:sz w:val="16"/>
              </w:rPr>
            </w:pPr>
            <w:r>
              <w:rPr>
                <w:rFonts w:ascii="Calibri" w:eastAsia="Calibri" w:hAnsi="Calibri"/>
                <w:sz w:val="16"/>
              </w:rPr>
              <w:t>$47,895.00</w:t>
            </w:r>
          </w:p>
        </w:tc>
      </w:tr>
      <w:tr w14:paraId="5EE19C13"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rsidRPr="00367F63" w14:paraId="5A5E096C" w14:textId="77777777">
            <w:pPr>
              <w:widowControl/>
              <w:rPr>
                <w:rFonts w:ascii="Calibri" w:eastAsia="Calibri" w:hAnsi="Calibri"/>
                <w:sz w:val="16"/>
              </w:rPr>
            </w:pPr>
            <w:r w:rsidRPr="00367F63">
              <w:rPr>
                <w:rFonts w:ascii="Calibri" w:eastAsia="Calibri" w:hAnsi="Calibri"/>
                <w:sz w:val="16"/>
              </w:rPr>
              <w:t>Printing cost</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14:paraId="649C527E" w14:textId="77777777">
            <w:pPr>
              <w:widowControl/>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auto"/>
            <w:vAlign w:val="center"/>
          </w:tcPr>
          <w:p w:rsidR="00546C05" w:rsidRPr="00367F63" w:rsidP="00367F63" w14:paraId="5C1598F1" w14:textId="0E831E93">
            <w:pPr>
              <w:widowControl/>
              <w:jc w:val="right"/>
              <w:rPr>
                <w:rFonts w:ascii="Calibri" w:eastAsia="Calibri" w:hAnsi="Calibri"/>
                <w:sz w:val="16"/>
              </w:rPr>
            </w:pPr>
            <w:r w:rsidRPr="006D4E7D">
              <w:rPr>
                <w:rFonts w:ascii="Calibri" w:eastAsia="Calibri" w:hAnsi="Calibri" w:cs="Calibri"/>
                <w:sz w:val="16"/>
                <w:szCs w:val="16"/>
              </w:rPr>
              <w:t>$500.00</w:t>
            </w:r>
            <w:r w:rsidRPr="00367F63" w:rsidR="00CD4405">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auto"/>
            <w:vAlign w:val="center"/>
          </w:tcPr>
          <w:p w:rsidR="00546C05" w:rsidRPr="00367F63" w:rsidP="00367F63" w14:paraId="43994857" w14:textId="75F56754">
            <w:pPr>
              <w:widowControl/>
              <w:jc w:val="right"/>
              <w:rPr>
                <w:rFonts w:ascii="Calibri" w:eastAsia="Calibri" w:hAnsi="Calibri"/>
                <w:sz w:val="16"/>
              </w:rPr>
            </w:pPr>
            <w:r w:rsidRPr="006D4E7D">
              <w:rPr>
                <w:rFonts w:ascii="Calibri" w:eastAsia="Calibri" w:hAnsi="Calibri" w:cs="Calibri"/>
                <w:sz w:val="16"/>
                <w:szCs w:val="16"/>
              </w:rPr>
              <w:t>100</w:t>
            </w:r>
          </w:p>
        </w:tc>
        <w:tc>
          <w:tcPr>
            <w:tcW w:w="1461" w:type="dxa"/>
            <w:tcBorders>
              <w:top w:val="nil"/>
              <w:left w:val="nil"/>
              <w:bottom w:val="single" w:sz="8" w:space="0" w:color="000000"/>
              <w:right w:val="single" w:sz="8" w:space="0" w:color="000000"/>
            </w:tcBorders>
            <w:shd w:val="clear" w:color="auto" w:fill="auto"/>
            <w:vAlign w:val="center"/>
          </w:tcPr>
          <w:p w:rsidR="00546C05" w:rsidRPr="00367F63" w:rsidP="00367F63" w14:paraId="6A7915EF" w14:textId="6241FD57">
            <w:pPr>
              <w:widowControl/>
              <w:jc w:val="right"/>
              <w:rPr>
                <w:rFonts w:ascii="Calibri" w:eastAsia="Calibri" w:hAnsi="Calibri"/>
                <w:sz w:val="16"/>
              </w:rPr>
            </w:pPr>
            <w:r w:rsidRPr="006D4E7D">
              <w:rPr>
                <w:rFonts w:ascii="Calibri" w:eastAsia="Calibri" w:hAnsi="Calibri" w:cs="Calibri"/>
                <w:sz w:val="16"/>
                <w:szCs w:val="16"/>
              </w:rPr>
              <w:t>$0</w:t>
            </w:r>
          </w:p>
        </w:tc>
        <w:tc>
          <w:tcPr>
            <w:tcW w:w="1484" w:type="dxa"/>
            <w:tcBorders>
              <w:top w:val="nil"/>
              <w:left w:val="nil"/>
              <w:bottom w:val="single" w:sz="8" w:space="0" w:color="000000"/>
              <w:right w:val="single" w:sz="8" w:space="0" w:color="000000"/>
            </w:tcBorders>
            <w:shd w:val="clear" w:color="auto" w:fill="auto"/>
            <w:vAlign w:val="center"/>
          </w:tcPr>
          <w:p w:rsidR="00546C05" w:rsidRPr="00367F63" w14:paraId="424B53FB" w14:textId="1268FA3D">
            <w:pPr>
              <w:widowControl/>
              <w:jc w:val="right"/>
              <w:rPr>
                <w:rFonts w:ascii="Calibri" w:eastAsia="Calibri" w:hAnsi="Calibri"/>
                <w:sz w:val="16"/>
              </w:rPr>
            </w:pPr>
            <w:r w:rsidRPr="00367F63">
              <w:rPr>
                <w:rFonts w:ascii="Calibri" w:eastAsia="Calibri" w:hAnsi="Calibri"/>
                <w:sz w:val="16"/>
              </w:rPr>
              <w:t>$</w:t>
            </w:r>
            <w:r w:rsidRPr="006D4E7D" w:rsidR="00714420">
              <w:rPr>
                <w:rFonts w:ascii="Calibri" w:eastAsia="Calibri" w:hAnsi="Calibri" w:cs="Calibri"/>
                <w:sz w:val="16"/>
                <w:szCs w:val="16"/>
              </w:rPr>
              <w:t>500</w:t>
            </w:r>
            <w:r w:rsidRPr="00367F63">
              <w:rPr>
                <w:rFonts w:ascii="Calibri" w:eastAsia="Calibri" w:hAnsi="Calibri"/>
                <w:sz w:val="16"/>
              </w:rPr>
              <w:t>.00</w:t>
            </w:r>
          </w:p>
        </w:tc>
      </w:tr>
      <w:tr w14:paraId="000E3D7E" w14:textId="77777777" w:rsidTr="00367F63">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9570EE" w:rsidRPr="006D4E7D" w:rsidP="006D4E7D" w14:paraId="383B3DA9" w14:textId="77777777">
            <w:pPr>
              <w:widowControl/>
              <w:rPr>
                <w:rFonts w:ascii="Calibri" w:eastAsia="Calibri" w:hAnsi="Calibri" w:cs="Calibri"/>
                <w:color w:val="000000"/>
                <w:sz w:val="16"/>
                <w:szCs w:val="16"/>
              </w:rPr>
            </w:pPr>
            <w:r w:rsidRPr="006D4E7D">
              <w:rPr>
                <w:rFonts w:ascii="Calibri" w:eastAsia="Calibri" w:hAnsi="Calibri" w:cs="Calibri"/>
                <w:sz w:val="16"/>
                <w:szCs w:val="16"/>
              </w:rPr>
              <w:t>Postage Cost</w:t>
            </w:r>
          </w:p>
        </w:tc>
        <w:tc>
          <w:tcPr>
            <w:tcW w:w="1461" w:type="dxa"/>
            <w:tcBorders>
              <w:top w:val="nil"/>
              <w:left w:val="nil"/>
              <w:bottom w:val="single" w:sz="8" w:space="0" w:color="000000"/>
              <w:right w:val="single" w:sz="8" w:space="0" w:color="000000"/>
            </w:tcBorders>
            <w:shd w:val="clear" w:color="auto" w:fill="808080"/>
            <w:vAlign w:val="center"/>
          </w:tcPr>
          <w:p w:rsidR="009570EE" w:rsidRPr="006D4E7D" w:rsidP="006D4E7D" w14:paraId="53B9557C" w14:textId="77777777">
            <w:pPr>
              <w:widowControl/>
              <w:rPr>
                <w:rFonts w:ascii="Calibri" w:eastAsia="Calibri" w:hAnsi="Calibri" w:cs="Calibri"/>
                <w:color w:val="000000"/>
                <w:sz w:val="16"/>
                <w:szCs w:val="16"/>
              </w:rPr>
            </w:pPr>
            <w:r w:rsidRPr="006D4E7D">
              <w:rPr>
                <w:rFonts w:ascii="Calibri" w:eastAsia="Calibri" w:hAnsi="Calibri" w:cs="Calibri"/>
                <w:color w:val="000000"/>
                <w:sz w:val="16"/>
                <w:szCs w:val="16"/>
              </w:rPr>
              <w:t> </w:t>
            </w:r>
          </w:p>
        </w:tc>
        <w:tc>
          <w:tcPr>
            <w:tcW w:w="1461" w:type="dxa"/>
            <w:tcBorders>
              <w:top w:val="nil"/>
              <w:left w:val="nil"/>
              <w:bottom w:val="single" w:sz="8" w:space="0" w:color="000000"/>
              <w:right w:val="single" w:sz="8" w:space="0" w:color="000000"/>
            </w:tcBorders>
            <w:shd w:val="clear" w:color="auto" w:fill="auto"/>
            <w:vAlign w:val="center"/>
          </w:tcPr>
          <w:p w:rsidR="009570EE" w:rsidRPr="006D4E7D" w:rsidP="006D4E7D" w14:paraId="08114EC4" w14:textId="1F177DB4">
            <w:pPr>
              <w:widowControl/>
              <w:jc w:val="right"/>
              <w:rPr>
                <w:rFonts w:ascii="Calibri" w:eastAsia="Calibri" w:hAnsi="Calibri" w:cs="Calibri"/>
                <w:color w:val="000000"/>
                <w:sz w:val="16"/>
                <w:szCs w:val="16"/>
              </w:rPr>
            </w:pPr>
            <w:r w:rsidRPr="006D4E7D">
              <w:rPr>
                <w:rFonts w:ascii="Calibri" w:eastAsia="Calibri" w:hAnsi="Calibri" w:cs="Calibri"/>
                <w:sz w:val="16"/>
                <w:szCs w:val="16"/>
              </w:rPr>
              <w:t>$3650.00</w:t>
            </w:r>
          </w:p>
        </w:tc>
        <w:tc>
          <w:tcPr>
            <w:tcW w:w="1461" w:type="dxa"/>
            <w:tcBorders>
              <w:top w:val="nil"/>
              <w:left w:val="nil"/>
              <w:bottom w:val="single" w:sz="8" w:space="0" w:color="000000"/>
              <w:right w:val="single" w:sz="8" w:space="0" w:color="000000"/>
            </w:tcBorders>
            <w:shd w:val="clear" w:color="auto" w:fill="auto"/>
            <w:vAlign w:val="center"/>
          </w:tcPr>
          <w:p w:rsidR="009570EE" w:rsidRPr="006D4E7D" w:rsidP="006D4E7D" w14:paraId="1B076B14" w14:textId="77777777">
            <w:pPr>
              <w:widowControl/>
              <w:jc w:val="right"/>
              <w:rPr>
                <w:rFonts w:ascii="Calibri" w:eastAsia="Calibri" w:hAnsi="Calibri" w:cs="Calibri"/>
                <w:color w:val="000000"/>
                <w:sz w:val="16"/>
                <w:szCs w:val="16"/>
              </w:rPr>
            </w:pPr>
            <w:r w:rsidRPr="006D4E7D">
              <w:rPr>
                <w:rFonts w:ascii="Calibri" w:eastAsia="Calibri" w:hAnsi="Calibri" w:cs="Calibri"/>
                <w:sz w:val="16"/>
                <w:szCs w:val="16"/>
              </w:rPr>
              <w:t>40</w:t>
            </w:r>
          </w:p>
        </w:tc>
        <w:tc>
          <w:tcPr>
            <w:tcW w:w="1461" w:type="dxa"/>
            <w:tcBorders>
              <w:top w:val="nil"/>
              <w:left w:val="nil"/>
              <w:bottom w:val="single" w:sz="8" w:space="0" w:color="000000"/>
              <w:right w:val="single" w:sz="8" w:space="0" w:color="000000"/>
            </w:tcBorders>
            <w:shd w:val="clear" w:color="auto" w:fill="auto"/>
            <w:vAlign w:val="center"/>
          </w:tcPr>
          <w:p w:rsidR="009570EE" w:rsidRPr="006D4E7D" w:rsidP="006D4E7D" w14:paraId="06A3A8C0" w14:textId="77777777">
            <w:pPr>
              <w:widowControl/>
              <w:jc w:val="right"/>
              <w:rPr>
                <w:rFonts w:ascii="Calibri" w:eastAsia="Calibri" w:hAnsi="Calibri" w:cs="Calibri"/>
                <w:color w:val="000000"/>
                <w:sz w:val="16"/>
                <w:szCs w:val="16"/>
              </w:rPr>
            </w:pPr>
            <w:r w:rsidRPr="006D4E7D">
              <w:rPr>
                <w:rFonts w:ascii="Calibri" w:eastAsia="Calibri" w:hAnsi="Calibri" w:cs="Calibri"/>
                <w:sz w:val="16"/>
                <w:szCs w:val="16"/>
              </w:rPr>
              <w:t>0</w:t>
            </w:r>
          </w:p>
        </w:tc>
        <w:tc>
          <w:tcPr>
            <w:tcW w:w="1484" w:type="dxa"/>
            <w:tcBorders>
              <w:top w:val="nil"/>
              <w:left w:val="nil"/>
              <w:bottom w:val="single" w:sz="8" w:space="0" w:color="000000"/>
              <w:right w:val="single" w:sz="8" w:space="0" w:color="000000"/>
            </w:tcBorders>
            <w:shd w:val="clear" w:color="auto" w:fill="auto"/>
            <w:vAlign w:val="center"/>
          </w:tcPr>
          <w:p w:rsidR="009570EE" w:rsidRPr="00800462" w:rsidP="006D4E7D" w14:paraId="4F8D6FFE" w14:textId="5D54C20F">
            <w:pPr>
              <w:widowControl/>
              <w:jc w:val="right"/>
              <w:rPr>
                <w:rFonts w:ascii="Calibri" w:eastAsia="Calibri" w:hAnsi="Calibri" w:cs="Calibri"/>
                <w:color w:val="000000"/>
                <w:sz w:val="16"/>
                <w:szCs w:val="16"/>
              </w:rPr>
            </w:pPr>
            <w:r w:rsidRPr="00800462">
              <w:rPr>
                <w:rFonts w:ascii="Calibri" w:eastAsia="Calibri" w:hAnsi="Calibri" w:cs="Calibri"/>
                <w:sz w:val="16"/>
                <w:szCs w:val="16"/>
              </w:rPr>
              <w:t>$1,460.00</w:t>
            </w:r>
          </w:p>
        </w:tc>
      </w:tr>
      <w:tr w14:paraId="358B23F0" w14:textId="77777777" w:rsidTr="00EB387E">
        <w:tblPrEx>
          <w:tblW w:w="9260" w:type="dxa"/>
          <w:tblLayout w:type="fixed"/>
          <w:tblCellMar>
            <w:left w:w="115" w:type="dxa"/>
            <w:right w:w="115" w:type="dxa"/>
          </w:tblCellMar>
          <w:tblLook w:val="0400"/>
        </w:tblPrEx>
        <w:trPr>
          <w:trHeight w:val="315"/>
        </w:trPr>
        <w:tc>
          <w:tcPr>
            <w:tcW w:w="1932" w:type="dxa"/>
            <w:tcBorders>
              <w:top w:val="nil"/>
              <w:left w:val="single" w:sz="8" w:space="0" w:color="000000"/>
              <w:bottom w:val="single" w:sz="8" w:space="0" w:color="000000"/>
              <w:right w:val="single" w:sz="8" w:space="0" w:color="000000"/>
            </w:tcBorders>
            <w:shd w:val="clear" w:color="auto" w:fill="auto"/>
            <w:vAlign w:val="center"/>
          </w:tcPr>
          <w:p w:rsidR="00546C05" w:rsidRPr="00367F63" w14:paraId="15D21358" w14:textId="77777777">
            <w:pPr>
              <w:widowControl/>
              <w:rPr>
                <w:rFonts w:ascii="Calibri" w:eastAsia="Calibri" w:hAnsi="Calibri"/>
                <w:b/>
                <w:sz w:val="16"/>
              </w:rPr>
            </w:pPr>
            <w:r w:rsidRPr="00367F63">
              <w:rPr>
                <w:rFonts w:ascii="Calibri" w:eastAsia="Calibri" w:hAnsi="Calibri"/>
                <w:b/>
                <w:sz w:val="16"/>
              </w:rPr>
              <w:t>Travel</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14:paraId="373CD157" w14:textId="77777777">
            <w:pPr>
              <w:widowControl/>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3337BD30" w14:textId="77777777">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7C61B852" w14:textId="77777777">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4BE9127B" w14:textId="77777777">
            <w:pPr>
              <w:widowControl/>
              <w:jc w:val="right"/>
              <w:rPr>
                <w:rFonts w:ascii="Calibri" w:eastAsia="Calibri" w:hAnsi="Calibri"/>
                <w:sz w:val="16"/>
              </w:rPr>
            </w:pPr>
            <w:r w:rsidRPr="00367F63">
              <w:rPr>
                <w:rFonts w:ascii="Calibri" w:eastAsia="Calibri" w:hAnsi="Calibri"/>
                <w:sz w:val="16"/>
              </w:rPr>
              <w:t> </w:t>
            </w:r>
          </w:p>
        </w:tc>
        <w:tc>
          <w:tcPr>
            <w:tcW w:w="1484" w:type="dxa"/>
            <w:tcBorders>
              <w:top w:val="nil"/>
              <w:left w:val="nil"/>
              <w:bottom w:val="single" w:sz="8" w:space="0" w:color="000000"/>
              <w:right w:val="single" w:sz="8" w:space="0" w:color="000000"/>
            </w:tcBorders>
            <w:shd w:val="clear" w:color="auto" w:fill="auto"/>
            <w:vAlign w:val="center"/>
          </w:tcPr>
          <w:p w:rsidR="00546C05" w:rsidRPr="00800462" w14:paraId="4776D9B7" w14:textId="77777777">
            <w:pPr>
              <w:widowControl/>
              <w:jc w:val="right"/>
              <w:rPr>
                <w:rFonts w:ascii="Calibri" w:eastAsia="Calibri" w:hAnsi="Calibri"/>
                <w:sz w:val="16"/>
              </w:rPr>
            </w:pPr>
            <w:r w:rsidRPr="00800462">
              <w:rPr>
                <w:rFonts w:ascii="Calibri" w:eastAsia="Calibri" w:hAnsi="Calibri"/>
                <w:sz w:val="16"/>
              </w:rPr>
              <w:t>$0.00</w:t>
            </w:r>
          </w:p>
        </w:tc>
      </w:tr>
      <w:tr w14:paraId="2ED2674B" w14:textId="77777777" w:rsidTr="00EB387E">
        <w:tblPrEx>
          <w:tblW w:w="9260" w:type="dxa"/>
          <w:tblLayout w:type="fixed"/>
          <w:tblCellMar>
            <w:left w:w="115" w:type="dxa"/>
            <w:right w:w="115" w:type="dxa"/>
          </w:tblCellMar>
          <w:tblLook w:val="0400"/>
        </w:tblPrEx>
        <w:trPr>
          <w:trHeight w:val="315"/>
        </w:trPr>
        <w:tc>
          <w:tcPr>
            <w:tcW w:w="1932" w:type="dxa"/>
            <w:tcBorders>
              <w:top w:val="single" w:sz="8" w:space="0" w:color="000000"/>
              <w:left w:val="single" w:sz="8" w:space="0" w:color="000000"/>
              <w:bottom w:val="single" w:sz="4" w:space="0" w:color="auto"/>
              <w:right w:val="single" w:sz="8" w:space="0" w:color="000000"/>
            </w:tcBorders>
            <w:shd w:val="clear" w:color="auto" w:fill="auto"/>
            <w:vAlign w:val="center"/>
          </w:tcPr>
          <w:p w:rsidR="00546C05" w:rsidRPr="00367F63" w14:paraId="35EE7B97" w14:textId="77777777">
            <w:pPr>
              <w:widowControl/>
              <w:rPr>
                <w:rFonts w:ascii="Calibri" w:eastAsia="Calibri" w:hAnsi="Calibri"/>
                <w:b/>
                <w:sz w:val="16"/>
              </w:rPr>
            </w:pPr>
            <w:r w:rsidRPr="00367F63">
              <w:rPr>
                <w:rFonts w:ascii="Calibri" w:eastAsia="Calibri" w:hAnsi="Calibri"/>
                <w:b/>
                <w:sz w:val="16"/>
              </w:rPr>
              <w:t xml:space="preserve">Other Costs: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14:paraId="19081BB0" w14:textId="77777777">
            <w:pPr>
              <w:widowControl/>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671ADB85" w14:textId="77777777">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0C645A15" w14:textId="77777777">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808080"/>
            <w:vAlign w:val="center"/>
          </w:tcPr>
          <w:p w:rsidR="00546C05" w:rsidRPr="00367F63" w:rsidP="00367F63" w14:paraId="00E0862A" w14:textId="77777777">
            <w:pPr>
              <w:widowControl/>
              <w:jc w:val="right"/>
              <w:rPr>
                <w:rFonts w:ascii="Calibri" w:eastAsia="Calibri" w:hAnsi="Calibri"/>
                <w:sz w:val="16"/>
              </w:rPr>
            </w:pPr>
            <w:r w:rsidRPr="00367F63">
              <w:rPr>
                <w:rFonts w:ascii="Calibri" w:eastAsia="Calibri" w:hAnsi="Calibri"/>
                <w:sz w:val="16"/>
              </w:rPr>
              <w:t> </w:t>
            </w:r>
          </w:p>
        </w:tc>
        <w:tc>
          <w:tcPr>
            <w:tcW w:w="1484" w:type="dxa"/>
            <w:tcBorders>
              <w:top w:val="nil"/>
              <w:left w:val="nil"/>
              <w:bottom w:val="single" w:sz="8" w:space="0" w:color="000000"/>
              <w:right w:val="single" w:sz="8" w:space="0" w:color="000000"/>
            </w:tcBorders>
            <w:shd w:val="clear" w:color="auto" w:fill="auto"/>
            <w:vAlign w:val="center"/>
          </w:tcPr>
          <w:p w:rsidR="00546C05" w:rsidRPr="00800462" w14:paraId="4087A504" w14:textId="77777777">
            <w:pPr>
              <w:widowControl/>
              <w:jc w:val="right"/>
              <w:rPr>
                <w:rFonts w:ascii="Calibri" w:eastAsia="Calibri" w:hAnsi="Calibri"/>
                <w:sz w:val="16"/>
              </w:rPr>
            </w:pPr>
            <w:r w:rsidRPr="00800462">
              <w:rPr>
                <w:rFonts w:ascii="Calibri" w:eastAsia="Calibri" w:hAnsi="Calibri"/>
                <w:sz w:val="16"/>
              </w:rPr>
              <w:t>$0.00</w:t>
            </w:r>
          </w:p>
        </w:tc>
      </w:tr>
      <w:tr w14:paraId="081AB122"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EB387E" w:rsidRPr="00367F63" w:rsidP="00EB387E" w14:paraId="69055A18" w14:textId="5A6732ED">
            <w:pPr>
              <w:widowControl/>
              <w:rPr>
                <w:rFonts w:ascii="Calibri" w:eastAsia="Calibri" w:hAnsi="Calibri"/>
                <w:b/>
                <w:sz w:val="16"/>
              </w:rPr>
            </w:pPr>
            <w:r>
              <w:rPr>
                <w:rFonts w:ascii="Calibri" w:eastAsia="Calibri" w:hAnsi="Calibri"/>
                <w:b/>
                <w:sz w:val="16"/>
              </w:rPr>
              <w:t>SUB-</w:t>
            </w:r>
            <w:r w:rsidRPr="00367F63">
              <w:rPr>
                <w:rFonts w:ascii="Calibri" w:eastAsia="Calibri" w:hAnsi="Calibri"/>
                <w:b/>
                <w:sz w:val="16"/>
              </w:rPr>
              <w:t>TOTAL</w:t>
            </w:r>
          </w:p>
        </w:tc>
        <w:tc>
          <w:tcPr>
            <w:tcW w:w="1461" w:type="dxa"/>
            <w:tcBorders>
              <w:top w:val="nil"/>
              <w:left w:val="nil"/>
              <w:bottom w:val="single" w:sz="8" w:space="0" w:color="000000"/>
              <w:right w:val="single" w:sz="8" w:space="0" w:color="000000"/>
            </w:tcBorders>
            <w:shd w:val="clear" w:color="auto" w:fill="auto"/>
            <w:vAlign w:val="center"/>
          </w:tcPr>
          <w:p w:rsidR="00EB387E" w:rsidRPr="00367F63" w:rsidP="00EB387E" w14:paraId="0D5E2BFB" w14:textId="4FCCBD4E">
            <w:pPr>
              <w:widowControl/>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auto"/>
            <w:vAlign w:val="center"/>
          </w:tcPr>
          <w:p w:rsidR="00EB387E" w:rsidRPr="00367F63" w:rsidP="00EB387E" w14:paraId="70C9E6D1" w14:textId="7C87321F">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auto"/>
            <w:vAlign w:val="center"/>
          </w:tcPr>
          <w:p w:rsidR="00EB387E" w:rsidRPr="00367F63" w:rsidP="00EB387E" w14:paraId="0CA8C755" w14:textId="699AD8D4">
            <w:pPr>
              <w:widowControl/>
              <w:jc w:val="right"/>
              <w:rPr>
                <w:rFonts w:ascii="Calibri" w:eastAsia="Calibri" w:hAnsi="Calibri"/>
                <w:sz w:val="16"/>
              </w:rPr>
            </w:pPr>
            <w:r w:rsidRPr="00367F63">
              <w:rPr>
                <w:rFonts w:ascii="Calibri" w:eastAsia="Calibri" w:hAnsi="Calibri"/>
                <w:sz w:val="16"/>
              </w:rPr>
              <w:t> </w:t>
            </w:r>
          </w:p>
        </w:tc>
        <w:tc>
          <w:tcPr>
            <w:tcW w:w="1461" w:type="dxa"/>
            <w:tcBorders>
              <w:top w:val="nil"/>
              <w:left w:val="nil"/>
              <w:bottom w:val="single" w:sz="8" w:space="0" w:color="000000"/>
              <w:right w:val="single" w:sz="8" w:space="0" w:color="000000"/>
            </w:tcBorders>
            <w:shd w:val="clear" w:color="auto" w:fill="auto"/>
            <w:vAlign w:val="center"/>
          </w:tcPr>
          <w:p w:rsidR="00EB387E" w:rsidRPr="00367F63" w:rsidP="00EB387E" w14:paraId="41F3AE78" w14:textId="747D29BC">
            <w:pPr>
              <w:widowControl/>
              <w:jc w:val="right"/>
              <w:rPr>
                <w:rFonts w:ascii="Calibri" w:eastAsia="Calibri" w:hAnsi="Calibri"/>
                <w:sz w:val="16"/>
              </w:rPr>
            </w:pPr>
            <w:r w:rsidRPr="00367F63">
              <w:rPr>
                <w:rFonts w:ascii="Calibri" w:eastAsia="Calibri" w:hAnsi="Calibri"/>
                <w:sz w:val="16"/>
              </w:rPr>
              <w:t> </w:t>
            </w:r>
          </w:p>
        </w:tc>
        <w:tc>
          <w:tcPr>
            <w:tcW w:w="1484" w:type="dxa"/>
            <w:tcBorders>
              <w:top w:val="nil"/>
              <w:left w:val="nil"/>
              <w:bottom w:val="single" w:sz="8" w:space="0" w:color="000000"/>
              <w:right w:val="single" w:sz="8" w:space="0" w:color="000000"/>
            </w:tcBorders>
            <w:shd w:val="clear" w:color="auto" w:fill="auto"/>
            <w:vAlign w:val="center"/>
          </w:tcPr>
          <w:p w:rsidR="00EB387E" w:rsidRPr="00800462" w:rsidP="00F973FB" w14:paraId="3C78F9FA" w14:textId="5237D83C">
            <w:pPr>
              <w:widowControl/>
              <w:jc w:val="right"/>
              <w:rPr>
                <w:rFonts w:ascii="Calibri" w:eastAsia="Calibri" w:hAnsi="Calibri"/>
                <w:sz w:val="16"/>
              </w:rPr>
            </w:pPr>
            <w:r w:rsidRPr="00800462">
              <w:rPr>
                <w:rFonts w:ascii="Calibri" w:eastAsia="Calibri" w:hAnsi="Calibri"/>
                <w:sz w:val="16"/>
              </w:rPr>
              <w:t>$</w:t>
            </w:r>
            <w:r w:rsidR="00F973FB">
              <w:rPr>
                <w:rFonts w:ascii="Calibri" w:eastAsia="Calibri" w:hAnsi="Calibri" w:cs="Calibri"/>
                <w:sz w:val="16"/>
                <w:szCs w:val="16"/>
              </w:rPr>
              <w:t>415,119</w:t>
            </w:r>
            <w:r>
              <w:rPr>
                <w:rFonts w:ascii="Calibri" w:eastAsia="Calibri" w:hAnsi="Calibri" w:cs="Calibri"/>
                <w:sz w:val="16"/>
                <w:szCs w:val="16"/>
              </w:rPr>
              <w:t>.90</w:t>
            </w:r>
          </w:p>
        </w:tc>
      </w:tr>
      <w:tr w14:paraId="4A7646C5"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single" w:sz="4" w:space="0" w:color="auto"/>
              <w:right w:val="single" w:sz="8" w:space="0" w:color="000000"/>
            </w:tcBorders>
            <w:shd w:val="clear" w:color="auto" w:fill="C6D9F0" w:themeFill="text2" w:themeFillTint="33"/>
            <w:vAlign w:val="center"/>
          </w:tcPr>
          <w:p w:rsidR="00EB387E" w:rsidRPr="00367F63" w:rsidP="00EB387E" w14:paraId="57F19236" w14:textId="08716964">
            <w:pPr>
              <w:widowControl/>
              <w:rPr>
                <w:rFonts w:ascii="Calibri" w:eastAsia="Calibri" w:hAnsi="Calibri"/>
                <w:b/>
                <w:sz w:val="16"/>
              </w:rPr>
            </w:pPr>
            <w:r>
              <w:rPr>
                <w:rFonts w:ascii="Calibri" w:eastAsia="Calibri" w:hAnsi="Calibri" w:cs="Calibri"/>
                <w:b/>
                <w:color w:val="000000"/>
                <w:sz w:val="16"/>
                <w:szCs w:val="16"/>
              </w:rPr>
              <w:t>Cost Descriptions</w:t>
            </w:r>
          </w:p>
        </w:tc>
        <w:tc>
          <w:tcPr>
            <w:tcW w:w="1461" w:type="dxa"/>
            <w:tcBorders>
              <w:top w:val="nil"/>
              <w:left w:val="nil"/>
              <w:bottom w:val="single" w:sz="4" w:space="0" w:color="auto"/>
              <w:right w:val="single" w:sz="8" w:space="0" w:color="000000"/>
            </w:tcBorders>
            <w:shd w:val="clear" w:color="auto" w:fill="C6D9F0" w:themeFill="text2" w:themeFillTint="33"/>
            <w:vAlign w:val="center"/>
          </w:tcPr>
          <w:p w:rsidR="00EB387E" w:rsidRPr="00367F63" w:rsidP="00EB387E" w14:paraId="6982F3E3" w14:textId="01E4D1A9">
            <w:pPr>
              <w:widowControl/>
              <w:rPr>
                <w:rFonts w:ascii="Calibri" w:eastAsia="Calibri" w:hAnsi="Calibri"/>
                <w:sz w:val="16"/>
              </w:rPr>
            </w:pPr>
            <w:r>
              <w:rPr>
                <w:rFonts w:ascii="Calibri" w:eastAsia="Calibri" w:hAnsi="Calibri" w:cs="Calibri"/>
                <w:b/>
                <w:color w:val="000000"/>
                <w:sz w:val="16"/>
                <w:szCs w:val="16"/>
              </w:rPr>
              <w:t>Grade/Step</w:t>
            </w:r>
          </w:p>
        </w:tc>
        <w:tc>
          <w:tcPr>
            <w:tcW w:w="1461" w:type="dxa"/>
            <w:tcBorders>
              <w:top w:val="nil"/>
              <w:left w:val="nil"/>
              <w:bottom w:val="single" w:sz="4" w:space="0" w:color="auto"/>
              <w:right w:val="single" w:sz="8" w:space="0" w:color="000000"/>
            </w:tcBorders>
            <w:shd w:val="clear" w:color="auto" w:fill="C6D9F0" w:themeFill="text2" w:themeFillTint="33"/>
            <w:vAlign w:val="center"/>
          </w:tcPr>
          <w:p w:rsidR="00EB387E" w:rsidRPr="00367F63" w:rsidP="00EB387E" w14:paraId="5FD3363C" w14:textId="424BF9F1">
            <w:pPr>
              <w:widowControl/>
              <w:jc w:val="right"/>
              <w:rPr>
                <w:rFonts w:ascii="Calibri" w:eastAsia="Calibri" w:hAnsi="Calibri"/>
                <w:sz w:val="16"/>
              </w:rPr>
            </w:pPr>
            <w:r>
              <w:rPr>
                <w:rFonts w:ascii="Calibri" w:eastAsia="Calibri" w:hAnsi="Calibri" w:cs="Calibri"/>
                <w:b/>
                <w:color w:val="000000"/>
                <w:sz w:val="16"/>
                <w:szCs w:val="16"/>
              </w:rPr>
              <w:t>Loaded Salary /Cost</w:t>
            </w:r>
          </w:p>
        </w:tc>
        <w:tc>
          <w:tcPr>
            <w:tcW w:w="1461" w:type="dxa"/>
            <w:tcBorders>
              <w:top w:val="nil"/>
              <w:left w:val="nil"/>
              <w:bottom w:val="single" w:sz="4" w:space="0" w:color="auto"/>
              <w:right w:val="single" w:sz="8" w:space="0" w:color="000000"/>
            </w:tcBorders>
            <w:shd w:val="clear" w:color="auto" w:fill="C6D9F0" w:themeFill="text2" w:themeFillTint="33"/>
            <w:vAlign w:val="center"/>
          </w:tcPr>
          <w:p w:rsidR="00EB387E" w:rsidRPr="00367F63" w:rsidP="00EB387E" w14:paraId="44D495C8" w14:textId="77C05935">
            <w:pPr>
              <w:widowControl/>
              <w:jc w:val="right"/>
              <w:rPr>
                <w:rFonts w:ascii="Calibri" w:eastAsia="Calibri" w:hAnsi="Calibri"/>
                <w:sz w:val="16"/>
              </w:rPr>
            </w:pPr>
            <w:r>
              <w:rPr>
                <w:rFonts w:ascii="Calibri" w:eastAsia="Calibri" w:hAnsi="Calibri" w:cs="Calibri"/>
                <w:b/>
                <w:color w:val="000000"/>
                <w:sz w:val="16"/>
                <w:szCs w:val="16"/>
              </w:rPr>
              <w:t>% of Effort</w:t>
            </w:r>
          </w:p>
        </w:tc>
        <w:tc>
          <w:tcPr>
            <w:tcW w:w="1461" w:type="dxa"/>
            <w:tcBorders>
              <w:top w:val="nil"/>
              <w:left w:val="nil"/>
              <w:bottom w:val="single" w:sz="4" w:space="0" w:color="auto"/>
              <w:right w:val="single" w:sz="8" w:space="0" w:color="000000"/>
            </w:tcBorders>
            <w:shd w:val="clear" w:color="auto" w:fill="C6D9F0" w:themeFill="text2" w:themeFillTint="33"/>
            <w:vAlign w:val="center"/>
          </w:tcPr>
          <w:p w:rsidR="00EB387E" w:rsidRPr="00367F63" w:rsidP="00EB387E" w14:paraId="2A82E868" w14:textId="292B421D">
            <w:pPr>
              <w:widowControl/>
              <w:jc w:val="right"/>
              <w:rPr>
                <w:rFonts w:ascii="Calibri" w:eastAsia="Calibri" w:hAnsi="Calibri"/>
                <w:sz w:val="16"/>
              </w:rPr>
            </w:pPr>
            <w:r>
              <w:rPr>
                <w:rFonts w:ascii="Calibri" w:eastAsia="Calibri" w:hAnsi="Calibri" w:cs="Calibri"/>
                <w:b/>
                <w:color w:val="000000"/>
                <w:sz w:val="16"/>
                <w:szCs w:val="16"/>
              </w:rPr>
              <w:t>Fringe (if Applicable)</w:t>
            </w:r>
          </w:p>
        </w:tc>
        <w:tc>
          <w:tcPr>
            <w:tcW w:w="1484" w:type="dxa"/>
            <w:tcBorders>
              <w:top w:val="nil"/>
              <w:left w:val="nil"/>
              <w:bottom w:val="single" w:sz="4" w:space="0" w:color="auto"/>
              <w:right w:val="single" w:sz="8" w:space="0" w:color="000000"/>
            </w:tcBorders>
            <w:shd w:val="clear" w:color="auto" w:fill="C6D9F0" w:themeFill="text2" w:themeFillTint="33"/>
            <w:vAlign w:val="center"/>
          </w:tcPr>
          <w:p w:rsidR="00EB387E" w:rsidRPr="00800462" w:rsidP="00EB387E" w14:paraId="7B1AB3F2" w14:textId="7B940FC0">
            <w:pPr>
              <w:widowControl/>
              <w:jc w:val="right"/>
              <w:rPr>
                <w:rFonts w:ascii="Calibri" w:eastAsia="Calibri" w:hAnsi="Calibri"/>
                <w:sz w:val="16"/>
              </w:rPr>
            </w:pPr>
            <w:r>
              <w:rPr>
                <w:rFonts w:ascii="Calibri" w:eastAsia="Calibri" w:hAnsi="Calibri" w:cs="Calibri"/>
                <w:b/>
                <w:color w:val="000000"/>
                <w:sz w:val="16"/>
                <w:szCs w:val="16"/>
              </w:rPr>
              <w:t>Total Cost to Government</w:t>
            </w:r>
          </w:p>
        </w:tc>
      </w:tr>
      <w:tr w14:paraId="4D5A2B7B" w14:textId="77777777" w:rsidTr="00EB387E">
        <w:tblPrEx>
          <w:tblW w:w="9260" w:type="dxa"/>
          <w:tblLayout w:type="fixed"/>
          <w:tblCellMar>
            <w:left w:w="115" w:type="dxa"/>
            <w:right w:w="115" w:type="dxa"/>
          </w:tblCellMar>
          <w:tblLook w:val="0400"/>
        </w:tblPrEx>
        <w:trPr>
          <w:trHeight w:val="315"/>
        </w:trPr>
        <w:tc>
          <w:tcPr>
            <w:tcW w:w="9260"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EB387E" w:rsidRPr="00800462" w:rsidP="00EB387E" w14:paraId="62B1781F" w14:textId="7F50D70A">
            <w:pPr>
              <w:widowControl/>
              <w:rPr>
                <w:rFonts w:ascii="Calibri" w:eastAsia="Calibri" w:hAnsi="Calibri"/>
                <w:sz w:val="16"/>
              </w:rPr>
            </w:pPr>
            <w:r w:rsidRPr="007D3991">
              <w:rPr>
                <w:rFonts w:ascii="Calibri" w:hAnsi="Calibri" w:cs="Calibri"/>
                <w:b/>
                <w:bCs/>
                <w:color w:val="000000"/>
                <w:sz w:val="20"/>
                <w:szCs w:val="20"/>
              </w:rPr>
              <w:t>HMS Logbook for Open Access Permit Holders</w:t>
            </w:r>
          </w:p>
        </w:tc>
      </w:tr>
      <w:tr w14:paraId="65661D62"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7F63" w:rsidP="00362B1A" w14:paraId="1742EEF1" w14:textId="0961726B">
            <w:pPr>
              <w:widowControl/>
              <w:rPr>
                <w:rFonts w:ascii="Calibri" w:eastAsia="Calibri" w:hAnsi="Calibri"/>
                <w:b/>
                <w:sz w:val="16"/>
              </w:rPr>
            </w:pPr>
            <w:r>
              <w:rPr>
                <w:rFonts w:ascii="Calibri" w:eastAsia="Calibri" w:hAnsi="Calibri" w:cs="Calibri"/>
                <w:b/>
                <w:color w:val="000000"/>
                <w:sz w:val="16"/>
                <w:szCs w:val="16"/>
              </w:rPr>
              <w:t>Federal Oversight</w:t>
            </w:r>
          </w:p>
        </w:tc>
        <w:tc>
          <w:tcPr>
            <w:tcW w:w="1461" w:type="dxa"/>
            <w:tcBorders>
              <w:top w:val="single" w:sz="4" w:space="0" w:color="auto"/>
              <w:left w:val="nil"/>
              <w:bottom w:val="single" w:sz="8" w:space="0" w:color="000000"/>
              <w:right w:val="single" w:sz="8" w:space="0" w:color="000000"/>
            </w:tcBorders>
            <w:shd w:val="clear" w:color="auto" w:fill="auto"/>
            <w:vAlign w:val="center"/>
          </w:tcPr>
          <w:p w:rsidR="00362B1A" w:rsidRPr="00367F63" w:rsidP="00362B1A" w14:paraId="7DD5648B" w14:textId="7A6F26DE">
            <w:pPr>
              <w:widowControl/>
              <w:rPr>
                <w:rFonts w:ascii="Calibri" w:eastAsia="Calibri" w:hAnsi="Calibri"/>
                <w:sz w:val="16"/>
              </w:rPr>
            </w:pPr>
            <w:r>
              <w:rPr>
                <w:rFonts w:ascii="Calibri" w:eastAsia="Calibri" w:hAnsi="Calibri" w:cs="Calibri"/>
                <w:color w:val="000000"/>
                <w:sz w:val="16"/>
                <w:szCs w:val="16"/>
              </w:rPr>
              <w:t>ZP</w:t>
            </w:r>
            <w:r w:rsidRPr="00367F63">
              <w:rPr>
                <w:rFonts w:ascii="Calibri" w:eastAsia="Calibri" w:hAnsi="Calibri"/>
                <w:sz w:val="16"/>
              </w:rPr>
              <w:t>-</w:t>
            </w:r>
            <w:r w:rsidRPr="006D4E7D">
              <w:rPr>
                <w:rFonts w:ascii="Calibri" w:eastAsia="Calibri" w:hAnsi="Calibri" w:cs="Calibri"/>
                <w:sz w:val="16"/>
                <w:szCs w:val="16"/>
              </w:rPr>
              <w:t>4</w:t>
            </w:r>
            <w:r w:rsidRPr="006D4E7D">
              <w:rPr>
                <w:rFonts w:ascii="Calibri" w:eastAsia="Calibri" w:hAnsi="Calibri" w:cs="Calibri"/>
                <w:color w:val="000000"/>
                <w:sz w:val="16"/>
                <w:szCs w:val="16"/>
              </w:rPr>
              <w:t>/</w:t>
            </w:r>
            <w:r w:rsidRPr="006D4E7D">
              <w:rPr>
                <w:rFonts w:ascii="Calibri" w:eastAsia="Calibri" w:hAnsi="Calibri" w:cs="Calibri"/>
                <w:sz w:val="16"/>
                <w:szCs w:val="16"/>
              </w:rPr>
              <w:t>1</w:t>
            </w:r>
          </w:p>
        </w:tc>
        <w:tc>
          <w:tcPr>
            <w:tcW w:w="1461" w:type="dxa"/>
            <w:tcBorders>
              <w:top w:val="single" w:sz="4" w:space="0" w:color="auto"/>
              <w:left w:val="nil"/>
              <w:bottom w:val="single" w:sz="8" w:space="0" w:color="000000"/>
              <w:right w:val="single" w:sz="8" w:space="0" w:color="000000"/>
            </w:tcBorders>
            <w:shd w:val="clear" w:color="auto" w:fill="auto"/>
            <w:vAlign w:val="center"/>
          </w:tcPr>
          <w:p w:rsidR="00362B1A" w:rsidRPr="00367F63" w:rsidP="00362B1A" w14:paraId="7E7F3642" w14:textId="2E8807AE">
            <w:pPr>
              <w:widowControl/>
              <w:jc w:val="right"/>
              <w:rPr>
                <w:rFonts w:ascii="Calibri" w:eastAsia="Calibri" w:hAnsi="Calibri"/>
                <w:sz w:val="16"/>
              </w:rPr>
            </w:pPr>
            <w:r>
              <w:rPr>
                <w:rFonts w:ascii="Calibri" w:eastAsia="Calibri" w:hAnsi="Calibri"/>
                <w:sz w:val="16"/>
              </w:rPr>
              <w:t>$160,000.00</w:t>
            </w:r>
          </w:p>
        </w:tc>
        <w:tc>
          <w:tcPr>
            <w:tcW w:w="1461" w:type="dxa"/>
            <w:tcBorders>
              <w:top w:val="single" w:sz="4" w:space="0" w:color="auto"/>
              <w:left w:val="nil"/>
              <w:bottom w:val="single" w:sz="8" w:space="0" w:color="000000"/>
              <w:right w:val="single" w:sz="8" w:space="0" w:color="000000"/>
            </w:tcBorders>
            <w:shd w:val="clear" w:color="auto" w:fill="auto"/>
            <w:vAlign w:val="center"/>
          </w:tcPr>
          <w:p w:rsidR="00362B1A" w:rsidRPr="00367F63" w:rsidP="00362B1A" w14:paraId="7151754A" w14:textId="7C4F8674">
            <w:pPr>
              <w:widowControl/>
              <w:jc w:val="right"/>
              <w:rPr>
                <w:rFonts w:ascii="Calibri" w:eastAsia="Calibri" w:hAnsi="Calibri"/>
                <w:sz w:val="16"/>
              </w:rPr>
            </w:pPr>
            <w:r>
              <w:rPr>
                <w:rFonts w:ascii="Calibri" w:eastAsia="Calibri" w:hAnsi="Calibri"/>
                <w:sz w:val="16"/>
              </w:rPr>
              <w:t>100</w:t>
            </w:r>
          </w:p>
        </w:tc>
        <w:tc>
          <w:tcPr>
            <w:tcW w:w="1461" w:type="dxa"/>
            <w:tcBorders>
              <w:top w:val="single" w:sz="4" w:space="0" w:color="auto"/>
              <w:left w:val="nil"/>
              <w:bottom w:val="single" w:sz="8" w:space="0" w:color="000000"/>
              <w:right w:val="single" w:sz="8" w:space="0" w:color="000000"/>
            </w:tcBorders>
            <w:shd w:val="clear" w:color="auto" w:fill="auto"/>
            <w:vAlign w:val="center"/>
          </w:tcPr>
          <w:p w:rsidR="00362B1A" w:rsidRPr="00367F63" w:rsidP="00362B1A" w14:paraId="5D0D86B3" w14:textId="77777777">
            <w:pPr>
              <w:widowControl/>
              <w:jc w:val="right"/>
              <w:rPr>
                <w:rFonts w:ascii="Calibri" w:eastAsia="Calibri" w:hAnsi="Calibri"/>
                <w:sz w:val="16"/>
              </w:rPr>
            </w:pPr>
          </w:p>
        </w:tc>
        <w:tc>
          <w:tcPr>
            <w:tcW w:w="1484" w:type="dxa"/>
            <w:tcBorders>
              <w:top w:val="single" w:sz="4" w:space="0" w:color="auto"/>
              <w:left w:val="nil"/>
              <w:bottom w:val="single" w:sz="8" w:space="0" w:color="000000"/>
              <w:right w:val="single" w:sz="8" w:space="0" w:color="000000"/>
            </w:tcBorders>
            <w:shd w:val="clear" w:color="auto" w:fill="auto"/>
            <w:vAlign w:val="center"/>
          </w:tcPr>
          <w:p w:rsidR="00362B1A" w:rsidRPr="00800462" w:rsidP="00362B1A" w14:paraId="6AF573BE" w14:textId="7ADEB4CB">
            <w:pPr>
              <w:widowControl/>
              <w:jc w:val="right"/>
              <w:rPr>
                <w:rFonts w:ascii="Calibri" w:eastAsia="Calibri" w:hAnsi="Calibri"/>
                <w:sz w:val="16"/>
              </w:rPr>
            </w:pPr>
            <w:r>
              <w:rPr>
                <w:rFonts w:ascii="Calibri" w:eastAsia="Calibri" w:hAnsi="Calibri"/>
                <w:sz w:val="16"/>
              </w:rPr>
              <w:t>$160,000.00</w:t>
            </w:r>
          </w:p>
        </w:tc>
      </w:tr>
      <w:tr w14:paraId="3ED5BF3B"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7F63" w:rsidP="00362B1A" w14:paraId="19821F08" w14:textId="1533151A">
            <w:pPr>
              <w:widowControl/>
              <w:rPr>
                <w:rFonts w:ascii="Calibri" w:eastAsia="Calibri" w:hAnsi="Calibri"/>
                <w:b/>
                <w:sz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2FED34FF" w14:textId="63BD430F">
            <w:pPr>
              <w:widowControl/>
              <w:rPr>
                <w:rFonts w:ascii="Calibri" w:eastAsia="Calibri" w:hAnsi="Calibri"/>
                <w:sz w:val="16"/>
              </w:rPr>
            </w:pPr>
            <w:r>
              <w:rPr>
                <w:rFonts w:ascii="Calibri" w:eastAsia="Calibri" w:hAnsi="Calibri" w:cs="Calibri"/>
                <w:color w:val="000000"/>
                <w:sz w:val="16"/>
                <w:szCs w:val="16"/>
              </w:rPr>
              <w:t>ZP-</w:t>
            </w:r>
            <w:r w:rsidRPr="006D4E7D">
              <w:rPr>
                <w:rFonts w:ascii="Calibri" w:eastAsia="Calibri" w:hAnsi="Calibri" w:cs="Calibri"/>
                <w:sz w:val="16"/>
                <w:szCs w:val="16"/>
              </w:rPr>
              <w:t>3</w:t>
            </w:r>
            <w:r>
              <w:rPr>
                <w:rFonts w:ascii="Calibri" w:eastAsia="Calibri" w:hAnsi="Calibri" w:cs="Calibri"/>
                <w:color w:val="000000"/>
                <w:sz w:val="16"/>
                <w:szCs w:val="16"/>
              </w:rPr>
              <w:t>/3</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3A16F23B" w14:textId="68BE21EF">
            <w:pPr>
              <w:widowControl/>
              <w:jc w:val="right"/>
              <w:rPr>
                <w:rFonts w:ascii="Calibri" w:eastAsia="Calibri" w:hAnsi="Calibri"/>
                <w:sz w:val="16"/>
              </w:rPr>
            </w:pPr>
            <w:r>
              <w:rPr>
                <w:rFonts w:ascii="Calibri" w:eastAsia="Calibri" w:hAnsi="Calibri"/>
                <w:sz w:val="16"/>
              </w:rPr>
              <w:t>$100,000.00</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1D5781E0" w14:textId="0BD8124E">
            <w:pPr>
              <w:widowControl/>
              <w:jc w:val="right"/>
              <w:rPr>
                <w:rFonts w:ascii="Calibri" w:eastAsia="Calibri" w:hAnsi="Calibri"/>
                <w:sz w:val="16"/>
              </w:rPr>
            </w:pPr>
            <w:r>
              <w:rPr>
                <w:rFonts w:ascii="Calibri" w:eastAsia="Calibri" w:hAnsi="Calibri"/>
                <w:sz w:val="16"/>
              </w:rPr>
              <w:t>100</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411E29F1"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362B1A" w:rsidRPr="00800462" w:rsidP="00362B1A" w14:paraId="3D3BEBE7" w14:textId="4CCACCE0">
            <w:pPr>
              <w:widowControl/>
              <w:jc w:val="right"/>
              <w:rPr>
                <w:rFonts w:ascii="Calibri" w:eastAsia="Calibri" w:hAnsi="Calibri"/>
                <w:sz w:val="16"/>
              </w:rPr>
            </w:pPr>
            <w:r>
              <w:rPr>
                <w:rFonts w:ascii="Calibri" w:eastAsia="Calibri" w:hAnsi="Calibri"/>
                <w:sz w:val="16"/>
              </w:rPr>
              <w:t>$100,000.00</w:t>
            </w:r>
          </w:p>
        </w:tc>
      </w:tr>
      <w:tr w14:paraId="67CD5D10"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F973FB" w:rsidP="00362B1A" w14:paraId="34B41244" w14:textId="2ABA4A0B">
            <w:pPr>
              <w:widowControl/>
              <w:rPr>
                <w:rFonts w:ascii="Calibri" w:eastAsia="Calibri" w:hAnsi="Calibri"/>
                <w:sz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F973FB" w:rsidRPr="00367F63" w:rsidP="00362B1A" w14:paraId="7B2D888D" w14:textId="059FCA42">
            <w:pPr>
              <w:widowControl/>
              <w:rPr>
                <w:rFonts w:ascii="Calibri" w:eastAsia="Calibri" w:hAnsi="Calibri"/>
                <w:sz w:val="16"/>
              </w:rPr>
            </w:pPr>
            <w:r>
              <w:rPr>
                <w:rFonts w:ascii="Calibri" w:eastAsia="Calibri" w:hAnsi="Calibri" w:cs="Calibri"/>
                <w:color w:val="000000"/>
                <w:sz w:val="16"/>
                <w:szCs w:val="16"/>
              </w:rPr>
              <w:t>ZP-</w:t>
            </w:r>
            <w:r w:rsidRPr="006D4E7D">
              <w:rPr>
                <w:rFonts w:ascii="Calibri" w:eastAsia="Calibri" w:hAnsi="Calibri" w:cs="Calibri"/>
                <w:sz w:val="16"/>
                <w:szCs w:val="16"/>
              </w:rPr>
              <w:t>3</w:t>
            </w:r>
            <w:r>
              <w:rPr>
                <w:rFonts w:ascii="Calibri" w:eastAsia="Calibri" w:hAnsi="Calibri" w:cs="Calibri"/>
                <w:color w:val="000000"/>
                <w:sz w:val="16"/>
                <w:szCs w:val="16"/>
              </w:rPr>
              <w:t>/3</w:t>
            </w:r>
          </w:p>
        </w:tc>
        <w:tc>
          <w:tcPr>
            <w:tcW w:w="1461" w:type="dxa"/>
            <w:tcBorders>
              <w:top w:val="nil"/>
              <w:left w:val="nil"/>
              <w:bottom w:val="single" w:sz="8" w:space="0" w:color="000000"/>
              <w:right w:val="single" w:sz="8" w:space="0" w:color="000000"/>
            </w:tcBorders>
            <w:shd w:val="clear" w:color="auto" w:fill="auto"/>
            <w:vAlign w:val="center"/>
          </w:tcPr>
          <w:p w:rsidR="00F973FB" w:rsidP="00362B1A" w14:paraId="1CDC7EDD" w14:textId="6ED37AE2">
            <w:pPr>
              <w:widowControl/>
              <w:jc w:val="right"/>
              <w:rPr>
                <w:rFonts w:ascii="Calibri" w:eastAsia="Calibri" w:hAnsi="Calibri"/>
                <w:sz w:val="16"/>
              </w:rPr>
            </w:pPr>
            <w:r>
              <w:rPr>
                <w:rFonts w:ascii="Calibri" w:eastAsia="Calibri" w:hAnsi="Calibri"/>
                <w:sz w:val="16"/>
              </w:rPr>
              <w:t>$100,000.00</w:t>
            </w:r>
          </w:p>
        </w:tc>
        <w:tc>
          <w:tcPr>
            <w:tcW w:w="1461" w:type="dxa"/>
            <w:tcBorders>
              <w:top w:val="nil"/>
              <w:left w:val="nil"/>
              <w:bottom w:val="single" w:sz="8" w:space="0" w:color="000000"/>
              <w:right w:val="single" w:sz="8" w:space="0" w:color="000000"/>
            </w:tcBorders>
            <w:shd w:val="clear" w:color="auto" w:fill="auto"/>
            <w:vAlign w:val="center"/>
          </w:tcPr>
          <w:p w:rsidR="00F973FB" w:rsidP="00362B1A" w14:paraId="51FB9EA7" w14:textId="75D8A0A0">
            <w:pPr>
              <w:widowControl/>
              <w:jc w:val="right"/>
              <w:rPr>
                <w:rFonts w:ascii="Calibri" w:eastAsia="Calibri" w:hAnsi="Calibri"/>
                <w:sz w:val="16"/>
              </w:rPr>
            </w:pPr>
            <w:r>
              <w:rPr>
                <w:rFonts w:ascii="Calibri" w:eastAsia="Calibri" w:hAnsi="Calibri"/>
                <w:sz w:val="16"/>
              </w:rPr>
              <w:t>100</w:t>
            </w:r>
          </w:p>
        </w:tc>
        <w:tc>
          <w:tcPr>
            <w:tcW w:w="1461" w:type="dxa"/>
            <w:tcBorders>
              <w:top w:val="nil"/>
              <w:left w:val="nil"/>
              <w:bottom w:val="single" w:sz="8" w:space="0" w:color="000000"/>
              <w:right w:val="single" w:sz="8" w:space="0" w:color="000000"/>
            </w:tcBorders>
            <w:shd w:val="clear" w:color="auto" w:fill="auto"/>
            <w:vAlign w:val="center"/>
          </w:tcPr>
          <w:p w:rsidR="00F973FB" w:rsidRPr="00367F63" w:rsidP="00362B1A" w14:paraId="3D02599D"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F973FB" w:rsidP="00362B1A" w14:paraId="1E34B9EC" w14:textId="4012957D">
            <w:pPr>
              <w:widowControl/>
              <w:jc w:val="right"/>
              <w:rPr>
                <w:rFonts w:ascii="Calibri" w:eastAsia="Calibri" w:hAnsi="Calibri"/>
                <w:sz w:val="16"/>
              </w:rPr>
            </w:pPr>
            <w:r>
              <w:rPr>
                <w:rFonts w:ascii="Calibri" w:eastAsia="Calibri" w:hAnsi="Calibri"/>
                <w:sz w:val="16"/>
              </w:rPr>
              <w:t>$100,000.00</w:t>
            </w:r>
          </w:p>
        </w:tc>
      </w:tr>
      <w:tr w14:paraId="651E9F61"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F973FB" w:rsidP="00362B1A" w14:paraId="4C780FD8" w14:textId="47B763DC">
            <w:pPr>
              <w:widowControl/>
              <w:rPr>
                <w:rFonts w:ascii="Calibri" w:eastAsia="Calibri" w:hAnsi="Calibri"/>
                <w:sz w:val="16"/>
              </w:rPr>
            </w:pPr>
            <w:r>
              <w:rPr>
                <w:rFonts w:ascii="Calibri" w:eastAsia="Calibri" w:hAnsi="Calibri" w:cs="Calibri"/>
                <w:color w:val="000000"/>
                <w:sz w:val="16"/>
                <w:szCs w:val="16"/>
              </w:rPr>
              <w:t>Other Federal Positions</w:t>
            </w:r>
          </w:p>
        </w:tc>
        <w:tc>
          <w:tcPr>
            <w:tcW w:w="1461" w:type="dxa"/>
            <w:tcBorders>
              <w:top w:val="nil"/>
              <w:left w:val="nil"/>
              <w:bottom w:val="single" w:sz="8" w:space="0" w:color="000000"/>
              <w:right w:val="single" w:sz="8" w:space="0" w:color="000000"/>
            </w:tcBorders>
            <w:shd w:val="clear" w:color="auto" w:fill="auto"/>
            <w:vAlign w:val="center"/>
          </w:tcPr>
          <w:p w:rsidR="00F973FB" w:rsidRPr="00367F63" w:rsidP="00362B1A" w14:paraId="3504B3ED" w14:textId="5E1EFF5F">
            <w:pPr>
              <w:widowControl/>
              <w:rPr>
                <w:rFonts w:ascii="Calibri" w:eastAsia="Calibri" w:hAnsi="Calibri"/>
                <w:sz w:val="16"/>
              </w:rPr>
            </w:pPr>
            <w:r>
              <w:rPr>
                <w:rFonts w:ascii="Calibri" w:eastAsia="Calibri" w:hAnsi="Calibri" w:cs="Calibri"/>
                <w:color w:val="000000"/>
                <w:sz w:val="16"/>
                <w:szCs w:val="16"/>
              </w:rPr>
              <w:t>ZP-</w:t>
            </w:r>
            <w:r w:rsidRPr="006D4E7D">
              <w:rPr>
                <w:rFonts w:ascii="Calibri" w:eastAsia="Calibri" w:hAnsi="Calibri" w:cs="Calibri"/>
                <w:sz w:val="16"/>
                <w:szCs w:val="16"/>
              </w:rPr>
              <w:t>3</w:t>
            </w:r>
            <w:r>
              <w:rPr>
                <w:rFonts w:ascii="Calibri" w:eastAsia="Calibri" w:hAnsi="Calibri" w:cs="Calibri"/>
                <w:color w:val="000000"/>
                <w:sz w:val="16"/>
                <w:szCs w:val="16"/>
              </w:rPr>
              <w:t>/3</w:t>
            </w:r>
          </w:p>
        </w:tc>
        <w:tc>
          <w:tcPr>
            <w:tcW w:w="1461" w:type="dxa"/>
            <w:tcBorders>
              <w:top w:val="nil"/>
              <w:left w:val="nil"/>
              <w:bottom w:val="single" w:sz="8" w:space="0" w:color="000000"/>
              <w:right w:val="single" w:sz="8" w:space="0" w:color="000000"/>
            </w:tcBorders>
            <w:shd w:val="clear" w:color="auto" w:fill="auto"/>
            <w:vAlign w:val="center"/>
          </w:tcPr>
          <w:p w:rsidR="00F973FB" w:rsidP="00362B1A" w14:paraId="10775880" w14:textId="421E188D">
            <w:pPr>
              <w:widowControl/>
              <w:jc w:val="right"/>
              <w:rPr>
                <w:rFonts w:ascii="Calibri" w:eastAsia="Calibri" w:hAnsi="Calibri"/>
                <w:sz w:val="16"/>
              </w:rPr>
            </w:pPr>
            <w:r>
              <w:rPr>
                <w:rFonts w:ascii="Calibri" w:eastAsia="Calibri" w:hAnsi="Calibri"/>
                <w:sz w:val="16"/>
              </w:rPr>
              <w:t>$100,000.00</w:t>
            </w:r>
          </w:p>
        </w:tc>
        <w:tc>
          <w:tcPr>
            <w:tcW w:w="1461" w:type="dxa"/>
            <w:tcBorders>
              <w:top w:val="nil"/>
              <w:left w:val="nil"/>
              <w:bottom w:val="single" w:sz="8" w:space="0" w:color="000000"/>
              <w:right w:val="single" w:sz="8" w:space="0" w:color="000000"/>
            </w:tcBorders>
            <w:shd w:val="clear" w:color="auto" w:fill="auto"/>
            <w:vAlign w:val="center"/>
          </w:tcPr>
          <w:p w:rsidR="00F973FB" w:rsidP="00362B1A" w14:paraId="4D8AF254" w14:textId="129710D1">
            <w:pPr>
              <w:widowControl/>
              <w:jc w:val="right"/>
              <w:rPr>
                <w:rFonts w:ascii="Calibri" w:eastAsia="Calibri" w:hAnsi="Calibri"/>
                <w:sz w:val="16"/>
              </w:rPr>
            </w:pPr>
            <w:r>
              <w:rPr>
                <w:rFonts w:ascii="Calibri" w:eastAsia="Calibri" w:hAnsi="Calibri"/>
                <w:sz w:val="16"/>
              </w:rPr>
              <w:t>100</w:t>
            </w:r>
          </w:p>
        </w:tc>
        <w:tc>
          <w:tcPr>
            <w:tcW w:w="1461" w:type="dxa"/>
            <w:tcBorders>
              <w:top w:val="nil"/>
              <w:left w:val="nil"/>
              <w:bottom w:val="single" w:sz="8" w:space="0" w:color="000000"/>
              <w:right w:val="single" w:sz="8" w:space="0" w:color="000000"/>
            </w:tcBorders>
            <w:shd w:val="clear" w:color="auto" w:fill="auto"/>
            <w:vAlign w:val="center"/>
          </w:tcPr>
          <w:p w:rsidR="00F973FB" w:rsidRPr="00367F63" w:rsidP="00362B1A" w14:paraId="667F5376"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F973FB" w:rsidP="00362B1A" w14:paraId="3DB1B2A1" w14:textId="23FDC16A">
            <w:pPr>
              <w:widowControl/>
              <w:jc w:val="right"/>
              <w:rPr>
                <w:rFonts w:ascii="Calibri" w:eastAsia="Calibri" w:hAnsi="Calibri"/>
                <w:sz w:val="16"/>
              </w:rPr>
            </w:pPr>
            <w:r>
              <w:rPr>
                <w:rFonts w:ascii="Calibri" w:eastAsia="Calibri" w:hAnsi="Calibri"/>
                <w:sz w:val="16"/>
              </w:rPr>
              <w:t>$100,000.00</w:t>
            </w:r>
          </w:p>
        </w:tc>
      </w:tr>
      <w:tr w14:paraId="60868F8A"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2B1A" w:rsidP="00362B1A" w14:paraId="29160AC2" w14:textId="2CDBE284">
            <w:pPr>
              <w:widowControl/>
              <w:rPr>
                <w:rFonts w:ascii="Calibri" w:eastAsia="Calibri" w:hAnsi="Calibri"/>
                <w:sz w:val="16"/>
              </w:rPr>
            </w:pPr>
            <w:r>
              <w:rPr>
                <w:rFonts w:ascii="Calibri" w:eastAsia="Calibri" w:hAnsi="Calibri"/>
                <w:sz w:val="16"/>
              </w:rPr>
              <w:t>Contractors (5, annual)</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4DA78387" w14:textId="71A675EE">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2E6D9DB9" w14:textId="49D94FE7">
            <w:pPr>
              <w:widowControl/>
              <w:jc w:val="right"/>
              <w:rPr>
                <w:rFonts w:ascii="Calibri" w:eastAsia="Calibri" w:hAnsi="Calibri"/>
                <w:sz w:val="16"/>
              </w:rPr>
            </w:pPr>
            <w:r>
              <w:rPr>
                <w:rFonts w:ascii="Calibri" w:eastAsia="Calibri" w:hAnsi="Calibri"/>
                <w:sz w:val="16"/>
              </w:rPr>
              <w:t>$100,000.00</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3E488737" w14:textId="4D92C008">
            <w:pPr>
              <w:widowControl/>
              <w:jc w:val="right"/>
              <w:rPr>
                <w:rFonts w:ascii="Calibri" w:eastAsia="Calibri" w:hAnsi="Calibri"/>
                <w:sz w:val="16"/>
              </w:rPr>
            </w:pPr>
            <w:r>
              <w:rPr>
                <w:rFonts w:ascii="Calibri" w:eastAsia="Calibri" w:hAnsi="Calibri"/>
                <w:sz w:val="16"/>
              </w:rPr>
              <w:t>70</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7F782DFB"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362B1A" w:rsidRPr="00800462" w:rsidP="00362B1A" w14:paraId="4088F0B1" w14:textId="16DCAFEA">
            <w:pPr>
              <w:widowControl/>
              <w:jc w:val="right"/>
              <w:rPr>
                <w:rFonts w:ascii="Calibri" w:eastAsia="Calibri" w:hAnsi="Calibri"/>
                <w:sz w:val="16"/>
              </w:rPr>
            </w:pPr>
            <w:r>
              <w:rPr>
                <w:rFonts w:ascii="Calibri" w:eastAsia="Calibri" w:hAnsi="Calibri"/>
                <w:sz w:val="16"/>
              </w:rPr>
              <w:t>$350,000.00</w:t>
            </w:r>
          </w:p>
        </w:tc>
      </w:tr>
      <w:tr w14:paraId="48F7B4F9" w14:textId="77777777" w:rsidTr="00872E3D">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2B1A" w:rsidP="00362B1A" w14:paraId="253D87C9" w14:textId="604608D0">
            <w:pPr>
              <w:widowControl/>
              <w:rPr>
                <w:rFonts w:ascii="Calibri" w:eastAsia="Calibri" w:hAnsi="Calibri"/>
                <w:sz w:val="16"/>
              </w:rPr>
            </w:pPr>
            <w:r>
              <w:rPr>
                <w:rFonts w:ascii="Calibri" w:eastAsia="Calibri" w:hAnsi="Calibri"/>
                <w:sz w:val="16"/>
              </w:rPr>
              <w:t>IT Support (2, annual)</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448EFE04" w14:textId="201D2AC4">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bottom"/>
          </w:tcPr>
          <w:p w:rsidR="00362B1A" w:rsidRPr="00367F63" w:rsidP="00362B1A" w14:paraId="3CB3AAAF" w14:textId="2D76E647">
            <w:pPr>
              <w:widowControl/>
              <w:jc w:val="right"/>
              <w:rPr>
                <w:rFonts w:ascii="Calibri" w:eastAsia="Calibri" w:hAnsi="Calibri"/>
                <w:sz w:val="16"/>
              </w:rPr>
            </w:pPr>
            <w:r>
              <w:rPr>
                <w:rFonts w:ascii="Calibri" w:eastAsia="Calibri" w:hAnsi="Calibri" w:cs="Calibri"/>
                <w:color w:val="000000"/>
                <w:sz w:val="16"/>
                <w:szCs w:val="16"/>
              </w:rPr>
              <w:t>$137,500.00</w:t>
            </w:r>
          </w:p>
        </w:tc>
        <w:tc>
          <w:tcPr>
            <w:tcW w:w="1461" w:type="dxa"/>
            <w:tcBorders>
              <w:top w:val="nil"/>
              <w:left w:val="nil"/>
              <w:bottom w:val="single" w:sz="8" w:space="0" w:color="000000"/>
              <w:right w:val="single" w:sz="8" w:space="0" w:color="000000"/>
            </w:tcBorders>
            <w:shd w:val="clear" w:color="auto" w:fill="auto"/>
            <w:vAlign w:val="bottom"/>
          </w:tcPr>
          <w:p w:rsidR="00362B1A" w:rsidRPr="00367F63" w:rsidP="00362B1A" w14:paraId="53A7BD23" w14:textId="1B41DFA2">
            <w:pPr>
              <w:widowControl/>
              <w:jc w:val="right"/>
              <w:rPr>
                <w:rFonts w:ascii="Calibri" w:eastAsia="Calibri" w:hAnsi="Calibri"/>
                <w:sz w:val="16"/>
              </w:rPr>
            </w:pPr>
            <w:r>
              <w:rPr>
                <w:rFonts w:ascii="Calibri" w:eastAsia="Calibri" w:hAnsi="Calibri" w:cs="Calibri"/>
                <w:color w:val="000000"/>
                <w:sz w:val="16"/>
                <w:szCs w:val="16"/>
              </w:rPr>
              <w:t>100</w:t>
            </w:r>
          </w:p>
        </w:tc>
        <w:tc>
          <w:tcPr>
            <w:tcW w:w="1461" w:type="dxa"/>
            <w:tcBorders>
              <w:top w:val="nil"/>
              <w:left w:val="nil"/>
              <w:bottom w:val="single" w:sz="8" w:space="0" w:color="000000"/>
              <w:right w:val="single" w:sz="8" w:space="0" w:color="000000"/>
            </w:tcBorders>
            <w:shd w:val="clear" w:color="auto" w:fill="auto"/>
            <w:vAlign w:val="bottom"/>
          </w:tcPr>
          <w:p w:rsidR="00362B1A" w:rsidRPr="00367F63" w:rsidP="00362B1A" w14:paraId="650FBF14"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bottom"/>
          </w:tcPr>
          <w:p w:rsidR="00362B1A" w:rsidRPr="00800462" w:rsidP="00362B1A" w14:paraId="28225A87" w14:textId="7DFCF369">
            <w:pPr>
              <w:widowControl/>
              <w:jc w:val="right"/>
              <w:rPr>
                <w:rFonts w:ascii="Calibri" w:eastAsia="Calibri" w:hAnsi="Calibri"/>
                <w:sz w:val="16"/>
              </w:rPr>
            </w:pPr>
            <w:r>
              <w:rPr>
                <w:rFonts w:ascii="Calibri" w:eastAsia="Calibri" w:hAnsi="Calibri" w:cs="Calibri"/>
                <w:color w:val="000000"/>
                <w:sz w:val="16"/>
                <w:szCs w:val="16"/>
              </w:rPr>
              <w:t>$275,000.00</w:t>
            </w:r>
          </w:p>
        </w:tc>
      </w:tr>
      <w:tr w14:paraId="5C00CB52"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2B1A" w:rsidP="00362B1A" w14:paraId="61E69CAE" w14:textId="5D6EA9DF">
            <w:pPr>
              <w:widowControl/>
              <w:rPr>
                <w:rFonts w:ascii="Calibri" w:eastAsia="Calibri" w:hAnsi="Calibri"/>
                <w:sz w:val="16"/>
              </w:rPr>
            </w:pPr>
            <w:r>
              <w:rPr>
                <w:rFonts w:ascii="Calibri" w:eastAsia="Calibri" w:hAnsi="Calibri"/>
                <w:sz w:val="16"/>
              </w:rPr>
              <w:t>Printing and  postage</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6715B273" w14:textId="77777777">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466BCD8E" w14:textId="77777777">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30B98A04" w14:textId="77777777">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58F09597"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362B1A" w:rsidRPr="00800462" w:rsidP="00362B1A" w14:paraId="20A7AF67" w14:textId="54636C33">
            <w:pPr>
              <w:widowControl/>
              <w:jc w:val="right"/>
              <w:rPr>
                <w:rFonts w:ascii="Calibri" w:eastAsia="Calibri" w:hAnsi="Calibri"/>
                <w:sz w:val="16"/>
              </w:rPr>
            </w:pPr>
            <w:r>
              <w:rPr>
                <w:rFonts w:ascii="Calibri" w:eastAsia="Calibri" w:hAnsi="Calibri"/>
                <w:sz w:val="16"/>
              </w:rPr>
              <w:t>$50,000.00</w:t>
            </w:r>
          </w:p>
        </w:tc>
      </w:tr>
      <w:tr w14:paraId="1FBC949B" w14:textId="77777777" w:rsidTr="00EB387E">
        <w:tblPrEx>
          <w:tblW w:w="9260" w:type="dxa"/>
          <w:tblLayout w:type="fixed"/>
          <w:tblCellMar>
            <w:left w:w="115" w:type="dxa"/>
            <w:right w:w="115" w:type="dxa"/>
          </w:tblCellMar>
          <w:tblLook w:val="0400"/>
        </w:tblPrEx>
        <w:trPr>
          <w:trHeight w:val="315"/>
        </w:trPr>
        <w:tc>
          <w:tcPr>
            <w:tcW w:w="1932" w:type="dxa"/>
            <w:tcBorders>
              <w:top w:val="single" w:sz="4" w:space="0" w:color="auto"/>
              <w:left w:val="single" w:sz="8" w:space="0" w:color="000000"/>
              <w:bottom w:val="nil"/>
              <w:right w:val="single" w:sz="8" w:space="0" w:color="000000"/>
            </w:tcBorders>
            <w:shd w:val="clear" w:color="auto" w:fill="auto"/>
            <w:vAlign w:val="center"/>
          </w:tcPr>
          <w:p w:rsidR="00362B1A" w:rsidRPr="00362B1A" w:rsidP="00362B1A" w14:paraId="2584FEE1" w14:textId="44199F50">
            <w:pPr>
              <w:widowControl/>
              <w:rPr>
                <w:rFonts w:ascii="Calibri" w:eastAsia="Calibri" w:hAnsi="Calibri"/>
                <w:sz w:val="16"/>
              </w:rPr>
            </w:pPr>
            <w:r>
              <w:rPr>
                <w:rFonts w:ascii="Calibri" w:eastAsia="Calibri" w:hAnsi="Calibri"/>
                <w:b/>
                <w:sz w:val="16"/>
              </w:rPr>
              <w:t>SUB-</w:t>
            </w:r>
            <w:r w:rsidRPr="00367F63">
              <w:rPr>
                <w:rFonts w:ascii="Calibri" w:eastAsia="Calibri" w:hAnsi="Calibri"/>
                <w:b/>
                <w:sz w:val="16"/>
              </w:rPr>
              <w:t>TOTAL</w:t>
            </w: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7A32BB67" w14:textId="77777777">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074C4B11" w14:textId="77777777">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14E88D57" w14:textId="77777777">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auto"/>
            <w:vAlign w:val="center"/>
          </w:tcPr>
          <w:p w:rsidR="00362B1A" w:rsidRPr="00367F63" w:rsidP="00362B1A" w14:paraId="388304FE" w14:textId="77777777">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auto"/>
            <w:vAlign w:val="center"/>
          </w:tcPr>
          <w:p w:rsidR="00362B1A" w:rsidRPr="00F973FB" w:rsidP="00362B1A" w14:paraId="15635B91" w14:textId="6D21545D">
            <w:pPr>
              <w:widowControl/>
              <w:jc w:val="right"/>
              <w:rPr>
                <w:rFonts w:ascii="Calibri" w:eastAsia="Calibri" w:hAnsi="Calibri"/>
                <w:b/>
                <w:sz w:val="16"/>
              </w:rPr>
            </w:pPr>
            <w:r w:rsidRPr="00F973FB">
              <w:rPr>
                <w:rFonts w:ascii="Calibri" w:eastAsia="Calibri" w:hAnsi="Calibri"/>
                <w:b/>
                <w:sz w:val="16"/>
              </w:rPr>
              <w:t>$1,135,000.00</w:t>
            </w:r>
          </w:p>
        </w:tc>
      </w:tr>
      <w:tr w14:paraId="13CBB952" w14:textId="77777777" w:rsidTr="00F973FB">
        <w:tblPrEx>
          <w:tblW w:w="9260" w:type="dxa"/>
          <w:tblLayout w:type="fixed"/>
          <w:tblCellMar>
            <w:left w:w="115" w:type="dxa"/>
            <w:right w:w="115" w:type="dxa"/>
          </w:tblCellMar>
          <w:tblLook w:val="0400"/>
        </w:tblPrEx>
        <w:trPr>
          <w:trHeight w:val="315"/>
        </w:trPr>
        <w:tc>
          <w:tcPr>
            <w:tcW w:w="1932" w:type="dxa"/>
            <w:tcBorders>
              <w:top w:val="single" w:sz="8" w:space="0" w:color="000000"/>
              <w:left w:val="single" w:sz="8" w:space="0" w:color="000000"/>
              <w:bottom w:val="single" w:sz="8" w:space="0" w:color="000000"/>
              <w:right w:val="single" w:sz="8" w:space="0" w:color="000000"/>
            </w:tcBorders>
            <w:shd w:val="clear" w:color="auto" w:fill="C6D9F0" w:themeFill="text2" w:themeFillTint="33"/>
            <w:vAlign w:val="center"/>
          </w:tcPr>
          <w:p w:rsidR="00362B1A" w:rsidRPr="00F973FB" w:rsidP="00362B1A" w14:paraId="58D16935" w14:textId="58F0A30E">
            <w:pPr>
              <w:widowControl/>
              <w:rPr>
                <w:rFonts w:ascii="Calibri" w:eastAsia="Calibri" w:hAnsi="Calibri"/>
                <w:b/>
                <w:sz w:val="16"/>
              </w:rPr>
            </w:pPr>
            <w:r>
              <w:rPr>
                <w:rFonts w:ascii="Calibri" w:eastAsia="Calibri" w:hAnsi="Calibri"/>
                <w:b/>
                <w:sz w:val="16"/>
              </w:rPr>
              <w:t>TOTAL</w:t>
            </w:r>
          </w:p>
        </w:tc>
        <w:tc>
          <w:tcPr>
            <w:tcW w:w="1461" w:type="dxa"/>
            <w:tcBorders>
              <w:top w:val="nil"/>
              <w:left w:val="nil"/>
              <w:bottom w:val="single" w:sz="8" w:space="0" w:color="000000"/>
              <w:right w:val="single" w:sz="8" w:space="0" w:color="000000"/>
            </w:tcBorders>
            <w:shd w:val="clear" w:color="auto" w:fill="C6D9F0" w:themeFill="text2" w:themeFillTint="33"/>
            <w:vAlign w:val="center"/>
          </w:tcPr>
          <w:p w:rsidR="00362B1A" w:rsidRPr="00367F63" w:rsidP="00362B1A" w14:paraId="74BE0299" w14:textId="73A2A90A">
            <w:pPr>
              <w:widowControl/>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C6D9F0" w:themeFill="text2" w:themeFillTint="33"/>
            <w:vAlign w:val="center"/>
          </w:tcPr>
          <w:p w:rsidR="00362B1A" w:rsidRPr="00367F63" w:rsidP="00362B1A" w14:paraId="38769A73" w14:textId="47ED3F50">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C6D9F0" w:themeFill="text2" w:themeFillTint="33"/>
            <w:vAlign w:val="center"/>
          </w:tcPr>
          <w:p w:rsidR="00362B1A" w:rsidRPr="00367F63" w:rsidP="00362B1A" w14:paraId="390FF2C9" w14:textId="25B26584">
            <w:pPr>
              <w:widowControl/>
              <w:jc w:val="right"/>
              <w:rPr>
                <w:rFonts w:ascii="Calibri" w:eastAsia="Calibri" w:hAnsi="Calibri"/>
                <w:sz w:val="16"/>
              </w:rPr>
            </w:pPr>
          </w:p>
        </w:tc>
        <w:tc>
          <w:tcPr>
            <w:tcW w:w="1461" w:type="dxa"/>
            <w:tcBorders>
              <w:top w:val="nil"/>
              <w:left w:val="nil"/>
              <w:bottom w:val="single" w:sz="8" w:space="0" w:color="000000"/>
              <w:right w:val="single" w:sz="8" w:space="0" w:color="000000"/>
            </w:tcBorders>
            <w:shd w:val="clear" w:color="auto" w:fill="C6D9F0" w:themeFill="text2" w:themeFillTint="33"/>
            <w:vAlign w:val="center"/>
          </w:tcPr>
          <w:p w:rsidR="00362B1A" w:rsidRPr="00367F63" w:rsidP="00362B1A" w14:paraId="33E1EE06" w14:textId="6FFF06BD">
            <w:pPr>
              <w:widowControl/>
              <w:jc w:val="right"/>
              <w:rPr>
                <w:rFonts w:ascii="Calibri" w:eastAsia="Calibri" w:hAnsi="Calibri"/>
                <w:sz w:val="16"/>
              </w:rPr>
            </w:pPr>
          </w:p>
        </w:tc>
        <w:tc>
          <w:tcPr>
            <w:tcW w:w="1484" w:type="dxa"/>
            <w:tcBorders>
              <w:top w:val="nil"/>
              <w:left w:val="nil"/>
              <w:bottom w:val="single" w:sz="8" w:space="0" w:color="000000"/>
              <w:right w:val="single" w:sz="8" w:space="0" w:color="000000"/>
            </w:tcBorders>
            <w:shd w:val="clear" w:color="auto" w:fill="C6D9F0" w:themeFill="text2" w:themeFillTint="33"/>
            <w:vAlign w:val="center"/>
          </w:tcPr>
          <w:p w:rsidR="00362B1A" w:rsidRPr="00F973FB" w:rsidP="00362B1A" w14:paraId="7D753052" w14:textId="22B65943">
            <w:pPr>
              <w:widowControl/>
              <w:jc w:val="right"/>
              <w:rPr>
                <w:rFonts w:ascii="Calibri" w:eastAsia="Calibri" w:hAnsi="Calibri"/>
                <w:b/>
                <w:sz w:val="16"/>
              </w:rPr>
            </w:pPr>
            <w:r w:rsidRPr="00F973FB">
              <w:rPr>
                <w:rFonts w:ascii="Calibri" w:eastAsia="Calibri" w:hAnsi="Calibri"/>
                <w:b/>
                <w:sz w:val="16"/>
              </w:rPr>
              <w:t>$1,550,119.00</w:t>
            </w:r>
          </w:p>
        </w:tc>
      </w:tr>
    </w:tbl>
    <w:p w:rsidR="00546C05" w14:paraId="09913843" w14:textId="77777777">
      <w:pPr>
        <w:pBdr>
          <w:top w:val="nil"/>
          <w:left w:val="nil"/>
          <w:bottom w:val="nil"/>
          <w:right w:val="nil"/>
          <w:between w:val="nil"/>
        </w:pBdr>
        <w:spacing w:before="9" w:after="1"/>
        <w:rPr>
          <w:b/>
          <w:color w:val="000000"/>
        </w:rPr>
      </w:pPr>
    </w:p>
    <w:p w:rsidR="00800462" w14:paraId="502F16CD" w14:textId="77777777">
      <w:pPr>
        <w:pBdr>
          <w:top w:val="nil"/>
          <w:left w:val="nil"/>
          <w:bottom w:val="nil"/>
          <w:right w:val="nil"/>
          <w:between w:val="nil"/>
        </w:pBdr>
        <w:spacing w:before="9" w:after="1"/>
        <w:rPr>
          <w:b/>
          <w:color w:val="000000"/>
        </w:rPr>
      </w:pPr>
    </w:p>
    <w:p w:rsidR="00546C05" w:rsidP="00367F63" w14:paraId="447825FD"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Explain the reasons for any program changes or adjustments reported in ROCIS.</w:t>
      </w:r>
    </w:p>
    <w:p w:rsidR="00546C05" w14:paraId="50562517" w14:textId="77777777">
      <w:pPr>
        <w:pBdr>
          <w:top w:val="nil"/>
          <w:left w:val="nil"/>
          <w:bottom w:val="nil"/>
          <w:right w:val="nil"/>
          <w:between w:val="nil"/>
        </w:pBdr>
        <w:spacing w:before="7"/>
        <w:rPr>
          <w:b/>
          <w:color w:val="000000"/>
        </w:rPr>
      </w:pPr>
    </w:p>
    <w:p w:rsidR="0050089A" w14:paraId="7DF7B2FF" w14:textId="7F7CA75A">
      <w:pPr>
        <w:pBdr>
          <w:top w:val="nil"/>
          <w:left w:val="nil"/>
          <w:bottom w:val="nil"/>
          <w:right w:val="nil"/>
          <w:between w:val="nil"/>
        </w:pBdr>
        <w:spacing w:before="7"/>
        <w:rPr>
          <w:color w:val="000000"/>
        </w:rPr>
      </w:pPr>
      <w:r w:rsidRPr="004C4247">
        <w:rPr>
          <w:b/>
          <w:color w:val="000000"/>
        </w:rPr>
        <w:t>Adjustment:</w:t>
      </w:r>
      <w:r>
        <w:rPr>
          <w:color w:val="000000"/>
        </w:rPr>
        <w:t xml:space="preserve"> The burden hour and cost estimates were adjusted to reflect slight changes in the number of vessels eligible for logbook reporting selection, increases in the average number of responses meant to more accurately reflect the reporting burden on the fleet, and an increase in the average hourly wage rates. In total, these adjustments increased total annual burden hours by 29,434 hours, and increased total annual wage costs by $770,573.</w:t>
      </w:r>
    </w:p>
    <w:p w:rsidR="0050089A" w14:paraId="6C2D33A9" w14:textId="1D23BFED">
      <w:pPr>
        <w:pBdr>
          <w:top w:val="nil"/>
          <w:left w:val="nil"/>
          <w:bottom w:val="nil"/>
          <w:right w:val="nil"/>
          <w:between w:val="nil"/>
        </w:pBdr>
        <w:spacing w:before="7"/>
        <w:rPr>
          <w:color w:val="000000"/>
        </w:rPr>
      </w:pPr>
    </w:p>
    <w:p w:rsidR="0050089A" w14:paraId="7F869F5E" w14:textId="2D5FEA9D">
      <w:pPr>
        <w:pBdr>
          <w:top w:val="nil"/>
          <w:left w:val="nil"/>
          <w:bottom w:val="nil"/>
          <w:right w:val="nil"/>
          <w:between w:val="nil"/>
        </w:pBdr>
        <w:spacing w:before="7"/>
        <w:rPr>
          <w:color w:val="000000"/>
        </w:rPr>
      </w:pPr>
      <w:r w:rsidRPr="004C4247">
        <w:rPr>
          <w:b/>
          <w:color w:val="000000"/>
        </w:rPr>
        <w:t>Program Changes:</w:t>
      </w:r>
      <w:r>
        <w:rPr>
          <w:color w:val="000000"/>
        </w:rPr>
        <w:t xml:space="preserve"> The burden hour and cost estimates also changed due to an increase in the </w:t>
      </w:r>
      <w:r>
        <w:rPr>
          <w:color w:val="000000"/>
        </w:rPr>
        <w:t xml:space="preserve">percentage of Atlantic Tunas and Swordfish General Commercial permit holders that are selected for logbook reporting, and the addition of a new voluntary </w:t>
      </w:r>
      <w:r>
        <w:rPr>
          <w:color w:val="000000"/>
        </w:rPr>
        <w:t>weighout</w:t>
      </w:r>
      <w:r>
        <w:rPr>
          <w:color w:val="000000"/>
        </w:rPr>
        <w:t xml:space="preserve"> slip form for use by HMS dealers. The increase in selection rate for Atlantic Tunas and Swordfish General Commercial permit holders to 100 percent resulted in an increase of 17,264 burden hours and $660,114 in labor costs. The addition of the new voluntary </w:t>
      </w:r>
      <w:r>
        <w:rPr>
          <w:color w:val="000000"/>
        </w:rPr>
        <w:t>weighout</w:t>
      </w:r>
      <w:r>
        <w:rPr>
          <w:color w:val="000000"/>
        </w:rPr>
        <w:t xml:space="preserve"> slip form added 2,700 burden hours and $76,356 in labor costs, assuming all HMS dealers opt to use the voluntary form.</w:t>
      </w:r>
    </w:p>
    <w:p w:rsidR="00546C05" w14:paraId="2239447A" w14:textId="77777777">
      <w:pPr>
        <w:pBdr>
          <w:top w:val="nil"/>
          <w:left w:val="nil"/>
          <w:bottom w:val="nil"/>
          <w:right w:val="nil"/>
          <w:between w:val="nil"/>
        </w:pBdr>
        <w:spacing w:before="7"/>
        <w:rPr>
          <w:b/>
          <w:color w:val="000000"/>
        </w:rPr>
      </w:pPr>
    </w:p>
    <w:p w:rsidR="00546C05" w14:paraId="0A04C8FA" w14:textId="77777777">
      <w:pPr>
        <w:pBdr>
          <w:top w:val="nil"/>
          <w:left w:val="nil"/>
          <w:bottom w:val="nil"/>
          <w:right w:val="nil"/>
          <w:between w:val="nil"/>
        </w:pBdr>
        <w:spacing w:before="7"/>
        <w:rPr>
          <w:b/>
          <w:color w:val="000000"/>
        </w:rPr>
      </w:pPr>
      <w:r>
        <w:rPr>
          <w:b/>
          <w:color w:val="000000"/>
        </w:rPr>
        <w:t>Table A4.</w:t>
      </w:r>
      <w:r>
        <w:rPr>
          <w:b/>
          <w:color w:val="000000"/>
        </w:rPr>
        <w:tab/>
        <w:t>Explanation of changes or adjustments to reporting burden estimates.</w:t>
      </w:r>
    </w:p>
    <w:p w:rsidR="00546C05" w14:paraId="749ECB53" w14:textId="77777777">
      <w:pPr>
        <w:pBdr>
          <w:top w:val="nil"/>
          <w:left w:val="nil"/>
          <w:bottom w:val="nil"/>
          <w:right w:val="nil"/>
          <w:between w:val="nil"/>
        </w:pBdr>
        <w:spacing w:before="7"/>
        <w:rPr>
          <w:b/>
          <w:color w:val="000000"/>
        </w:rPr>
      </w:pPr>
    </w:p>
    <w:tbl>
      <w:tblPr>
        <w:tblW w:w="9580" w:type="dxa"/>
        <w:tblLayout w:type="fixed"/>
        <w:tblCellMar>
          <w:left w:w="115" w:type="dxa"/>
          <w:right w:w="115" w:type="dxa"/>
        </w:tblCellMar>
        <w:tblLook w:val="0400"/>
      </w:tblPr>
      <w:tblGrid>
        <w:gridCol w:w="1660"/>
        <w:gridCol w:w="1200"/>
        <w:gridCol w:w="1120"/>
        <w:gridCol w:w="1120"/>
        <w:gridCol w:w="1120"/>
        <w:gridCol w:w="1120"/>
        <w:gridCol w:w="1120"/>
        <w:gridCol w:w="1120"/>
      </w:tblGrid>
      <w:tr w14:paraId="7E144C7E" w14:textId="77777777" w:rsidTr="006D4E7D">
        <w:tblPrEx>
          <w:tblW w:w="9580" w:type="dxa"/>
          <w:tblLayout w:type="fixed"/>
          <w:tblCellMar>
            <w:left w:w="115" w:type="dxa"/>
            <w:right w:w="115" w:type="dxa"/>
          </w:tblCellMar>
          <w:tblLook w:val="0400"/>
        </w:tblPrEx>
        <w:trPr>
          <w:trHeight w:val="315"/>
        </w:trPr>
        <w:tc>
          <w:tcPr>
            <w:tcW w:w="16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117EE" w:rsidRPr="001117EE" w:rsidP="001117EE" w14:paraId="78E1AD9D"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Information Collection</w:t>
            </w:r>
          </w:p>
        </w:tc>
        <w:tc>
          <w:tcPr>
            <w:tcW w:w="2320" w:type="dxa"/>
            <w:gridSpan w:val="2"/>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04CE4F15"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Respondents</w:t>
            </w:r>
          </w:p>
        </w:tc>
        <w:tc>
          <w:tcPr>
            <w:tcW w:w="2240" w:type="dxa"/>
            <w:gridSpan w:val="2"/>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79BC9398"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Responses</w:t>
            </w:r>
          </w:p>
        </w:tc>
        <w:tc>
          <w:tcPr>
            <w:tcW w:w="2240" w:type="dxa"/>
            <w:gridSpan w:val="2"/>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52772C8C"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Burden Hours</w:t>
            </w:r>
          </w:p>
        </w:tc>
        <w:tc>
          <w:tcPr>
            <w:tcW w:w="1120" w:type="dxa"/>
            <w:vMerge w:val="restart"/>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40F4DA4A"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Reason for change or adjustment</w:t>
            </w:r>
          </w:p>
        </w:tc>
      </w:tr>
      <w:tr w14:paraId="40D6A94A" w14:textId="77777777" w:rsidTr="006D4E7D">
        <w:tblPrEx>
          <w:tblW w:w="9580" w:type="dxa"/>
          <w:tblLayout w:type="fixed"/>
          <w:tblCellMar>
            <w:left w:w="115" w:type="dxa"/>
            <w:right w:w="115" w:type="dxa"/>
          </w:tblCellMar>
          <w:tblLook w:val="0400"/>
        </w:tblPrEx>
        <w:trPr>
          <w:trHeight w:val="690"/>
        </w:trPr>
        <w:tc>
          <w:tcPr>
            <w:tcW w:w="16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117EE" w:rsidRPr="001117EE" w:rsidP="006C1B97" w14:paraId="6BE2826B" w14:textId="77777777">
            <w:pPr>
              <w:pBdr>
                <w:top w:val="nil"/>
                <w:left w:val="nil"/>
                <w:bottom w:val="nil"/>
                <w:right w:val="nil"/>
                <w:between w:val="nil"/>
              </w:pBdr>
              <w:spacing w:line="276" w:lineRule="auto"/>
              <w:rPr>
                <w:rFonts w:ascii="Calibri" w:hAnsi="Calibri" w:cs="Calibri"/>
                <w:b/>
                <w:bCs/>
                <w:color w:val="000000"/>
                <w:sz w:val="16"/>
                <w:szCs w:val="16"/>
              </w:rPr>
            </w:pPr>
          </w:p>
        </w:tc>
        <w:tc>
          <w:tcPr>
            <w:tcW w:w="1200" w:type="dxa"/>
            <w:tcBorders>
              <w:top w:val="nil"/>
              <w:left w:val="nil"/>
              <w:bottom w:val="single" w:sz="8" w:space="0" w:color="000000"/>
              <w:right w:val="dashed" w:sz="8" w:space="0" w:color="000000"/>
            </w:tcBorders>
            <w:shd w:val="clear" w:color="auto" w:fill="FBE4D5"/>
            <w:vAlign w:val="center"/>
          </w:tcPr>
          <w:p w:rsidR="001117EE" w:rsidRPr="001117EE" w:rsidP="001117EE" w14:paraId="6BB2410C" w14:textId="77777777">
            <w:pPr>
              <w:widowControl/>
              <w:jc w:val="center"/>
              <w:rPr>
                <w:rFonts w:ascii="Calibri" w:hAnsi="Calibri" w:cs="Calibri"/>
                <w:color w:val="000000"/>
                <w:sz w:val="16"/>
                <w:szCs w:val="16"/>
              </w:rPr>
            </w:pPr>
            <w:r w:rsidRPr="001117EE">
              <w:rPr>
                <w:rFonts w:ascii="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1117EE" w:rsidRPr="001117EE" w:rsidP="001117EE" w14:paraId="30766511" w14:textId="77777777">
            <w:pPr>
              <w:widowControl/>
              <w:jc w:val="center"/>
              <w:rPr>
                <w:rFonts w:ascii="Calibri" w:hAnsi="Calibri" w:cs="Calibri"/>
                <w:color w:val="000000"/>
                <w:sz w:val="16"/>
                <w:szCs w:val="16"/>
              </w:rPr>
            </w:pPr>
            <w:r w:rsidRPr="001117EE">
              <w:rPr>
                <w:rFonts w:ascii="Calibri" w:hAnsi="Calibri" w:cs="Calibri"/>
                <w:color w:val="000000"/>
                <w:sz w:val="16"/>
                <w:szCs w:val="16"/>
              </w:rPr>
              <w:t>Previous Renewal / Revision</w:t>
            </w:r>
          </w:p>
        </w:tc>
        <w:tc>
          <w:tcPr>
            <w:tcW w:w="1120" w:type="dxa"/>
            <w:tcBorders>
              <w:top w:val="nil"/>
              <w:left w:val="nil"/>
              <w:bottom w:val="single" w:sz="8" w:space="0" w:color="000000"/>
              <w:right w:val="dashed" w:sz="8" w:space="0" w:color="000000"/>
            </w:tcBorders>
            <w:shd w:val="clear" w:color="auto" w:fill="FBE4D5"/>
            <w:vAlign w:val="center"/>
          </w:tcPr>
          <w:p w:rsidR="001117EE" w:rsidRPr="001117EE" w:rsidP="001117EE" w14:paraId="491012D2" w14:textId="77777777">
            <w:pPr>
              <w:widowControl/>
              <w:jc w:val="center"/>
              <w:rPr>
                <w:rFonts w:ascii="Calibri" w:hAnsi="Calibri" w:cs="Calibri"/>
                <w:color w:val="000000"/>
                <w:sz w:val="16"/>
                <w:szCs w:val="16"/>
              </w:rPr>
            </w:pPr>
            <w:r w:rsidRPr="001117EE">
              <w:rPr>
                <w:rFonts w:ascii="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1117EE" w:rsidRPr="001117EE" w:rsidP="001117EE" w14:paraId="08AECD5F" w14:textId="77777777">
            <w:pPr>
              <w:widowControl/>
              <w:jc w:val="center"/>
              <w:rPr>
                <w:rFonts w:ascii="Calibri" w:hAnsi="Calibri" w:cs="Calibri"/>
                <w:color w:val="000000"/>
                <w:sz w:val="16"/>
                <w:szCs w:val="16"/>
              </w:rPr>
            </w:pPr>
            <w:r w:rsidRPr="001117EE">
              <w:rPr>
                <w:rFonts w:ascii="Calibri" w:hAnsi="Calibri" w:cs="Calibri"/>
                <w:color w:val="000000"/>
                <w:sz w:val="16"/>
                <w:szCs w:val="16"/>
              </w:rPr>
              <w:t>Previous Renewal / Revision</w:t>
            </w:r>
          </w:p>
        </w:tc>
        <w:tc>
          <w:tcPr>
            <w:tcW w:w="1120" w:type="dxa"/>
            <w:tcBorders>
              <w:top w:val="nil"/>
              <w:left w:val="nil"/>
              <w:bottom w:val="single" w:sz="8" w:space="0" w:color="000000"/>
              <w:right w:val="dashed" w:sz="8" w:space="0" w:color="000000"/>
            </w:tcBorders>
            <w:shd w:val="clear" w:color="auto" w:fill="FBE4D5"/>
            <w:vAlign w:val="center"/>
          </w:tcPr>
          <w:p w:rsidR="001117EE" w:rsidRPr="001117EE" w:rsidP="001117EE" w14:paraId="35096923" w14:textId="77777777">
            <w:pPr>
              <w:widowControl/>
              <w:jc w:val="center"/>
              <w:rPr>
                <w:rFonts w:ascii="Calibri" w:hAnsi="Calibri" w:cs="Calibri"/>
                <w:color w:val="000000"/>
                <w:sz w:val="16"/>
                <w:szCs w:val="16"/>
              </w:rPr>
            </w:pPr>
            <w:r w:rsidRPr="001117EE">
              <w:rPr>
                <w:rFonts w:ascii="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1117EE" w:rsidRPr="001117EE" w:rsidP="001117EE" w14:paraId="45134353" w14:textId="77777777">
            <w:pPr>
              <w:widowControl/>
              <w:jc w:val="center"/>
              <w:rPr>
                <w:rFonts w:ascii="Calibri" w:hAnsi="Calibri" w:cs="Calibri"/>
                <w:color w:val="000000"/>
                <w:sz w:val="16"/>
                <w:szCs w:val="16"/>
              </w:rPr>
            </w:pPr>
            <w:r w:rsidRPr="001117EE">
              <w:rPr>
                <w:rFonts w:ascii="Calibri" w:hAnsi="Calibri" w:cs="Calibri"/>
                <w:color w:val="000000"/>
                <w:sz w:val="16"/>
                <w:szCs w:val="16"/>
              </w:rPr>
              <w:t>Previous Renewal / Revision</w:t>
            </w:r>
          </w:p>
        </w:tc>
        <w:tc>
          <w:tcPr>
            <w:tcW w:w="1120" w:type="dxa"/>
            <w:vMerge/>
            <w:tcBorders>
              <w:top w:val="single" w:sz="8" w:space="0" w:color="000000"/>
              <w:left w:val="nil"/>
              <w:bottom w:val="single" w:sz="8" w:space="0" w:color="000000"/>
              <w:right w:val="single" w:sz="8" w:space="0" w:color="000000"/>
            </w:tcBorders>
            <w:shd w:val="clear" w:color="auto" w:fill="5B9BD5"/>
            <w:vAlign w:val="center"/>
          </w:tcPr>
          <w:p w:rsidR="001117EE" w:rsidRPr="006C1B97" w:rsidP="006C1B97" w14:paraId="0F0A984E" w14:textId="77777777">
            <w:pPr>
              <w:pBdr>
                <w:top w:val="nil"/>
                <w:left w:val="nil"/>
                <w:bottom w:val="nil"/>
                <w:right w:val="nil"/>
                <w:between w:val="nil"/>
              </w:pBdr>
              <w:spacing w:line="276" w:lineRule="auto"/>
              <w:rPr>
                <w:rFonts w:ascii="Calibri" w:hAnsi="Calibri"/>
                <w:color w:val="000000"/>
                <w:sz w:val="16"/>
              </w:rPr>
            </w:pPr>
          </w:p>
        </w:tc>
      </w:tr>
      <w:tr w14:paraId="045C184F" w14:textId="77777777" w:rsidTr="006C1B97">
        <w:tblPrEx>
          <w:tblW w:w="9580" w:type="dxa"/>
          <w:tblLayout w:type="fixed"/>
          <w:tblCellMar>
            <w:left w:w="115" w:type="dxa"/>
            <w:right w:w="115" w:type="dxa"/>
          </w:tblCellMar>
          <w:tblLook w:val="0400"/>
        </w:tblPrEx>
        <w:trPr>
          <w:trHeight w:val="915"/>
        </w:trPr>
        <w:tc>
          <w:tcPr>
            <w:tcW w:w="166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19A27EFD" w14:textId="77777777">
            <w:pPr>
              <w:widowControl/>
              <w:rPr>
                <w:rFonts w:ascii="Calibri" w:hAnsi="Calibri" w:cs="Calibri"/>
                <w:color w:val="000000"/>
                <w:sz w:val="16"/>
                <w:szCs w:val="16"/>
              </w:rPr>
            </w:pPr>
            <w:r w:rsidRPr="001117EE">
              <w:rPr>
                <w:rFonts w:ascii="Calibri" w:hAnsi="Calibri" w:cs="Calibri"/>
                <w:color w:val="000000"/>
                <w:sz w:val="16"/>
                <w:szCs w:val="16"/>
              </w:rPr>
              <w:t>Trip/Set Summary Reports</w:t>
            </w:r>
          </w:p>
        </w:tc>
        <w:tc>
          <w:tcPr>
            <w:tcW w:w="1200" w:type="dxa"/>
            <w:tcBorders>
              <w:top w:val="nil"/>
              <w:left w:val="nil"/>
              <w:bottom w:val="dotted" w:sz="4" w:space="0" w:color="000000"/>
              <w:right w:val="dashed" w:sz="8" w:space="0" w:color="000000"/>
            </w:tcBorders>
            <w:shd w:val="clear" w:color="auto" w:fill="auto"/>
            <w:vAlign w:val="center"/>
          </w:tcPr>
          <w:p w:rsidR="001117EE" w:rsidRPr="001117EE" w:rsidP="001117EE" w14:paraId="09EE790B" w14:textId="77777777">
            <w:pPr>
              <w:widowControl/>
              <w:jc w:val="center"/>
              <w:rPr>
                <w:rFonts w:ascii="Calibri" w:hAnsi="Calibri" w:cs="Calibri"/>
                <w:color w:val="000000"/>
                <w:sz w:val="16"/>
                <w:szCs w:val="16"/>
              </w:rPr>
            </w:pPr>
            <w:r w:rsidRPr="001117EE">
              <w:rPr>
                <w:rFonts w:ascii="Calibri" w:hAnsi="Calibri" w:cs="Calibri"/>
                <w:color w:val="000000"/>
                <w:sz w:val="16"/>
                <w:szCs w:val="16"/>
              </w:rPr>
              <w:t>7,268</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1CA65944" w14:textId="77777777">
            <w:pPr>
              <w:widowControl/>
              <w:jc w:val="center"/>
              <w:rPr>
                <w:rFonts w:ascii="Calibri" w:hAnsi="Calibri" w:cs="Calibri"/>
                <w:color w:val="000000"/>
                <w:sz w:val="16"/>
                <w:szCs w:val="16"/>
              </w:rPr>
            </w:pPr>
            <w:r w:rsidRPr="001117EE">
              <w:rPr>
                <w:rFonts w:ascii="Calibri" w:hAnsi="Calibri" w:cs="Calibri"/>
                <w:color w:val="000000"/>
                <w:sz w:val="16"/>
                <w:szCs w:val="16"/>
              </w:rPr>
              <w:t>5,642</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34BB3702" w14:textId="77777777">
            <w:pPr>
              <w:widowControl/>
              <w:jc w:val="center"/>
              <w:rPr>
                <w:rFonts w:ascii="Calibri" w:hAnsi="Calibri" w:cs="Calibri"/>
                <w:color w:val="000000"/>
                <w:sz w:val="16"/>
                <w:szCs w:val="16"/>
              </w:rPr>
            </w:pPr>
            <w:r w:rsidRPr="001117EE">
              <w:rPr>
                <w:rFonts w:ascii="Calibri" w:hAnsi="Calibri" w:cs="Calibri"/>
                <w:color w:val="000000"/>
                <w:sz w:val="16"/>
                <w:szCs w:val="16"/>
              </w:rPr>
              <w:t>332,473</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0D3A0F23" w14:textId="77777777">
            <w:pPr>
              <w:widowControl/>
              <w:jc w:val="center"/>
              <w:rPr>
                <w:rFonts w:ascii="Calibri" w:hAnsi="Calibri" w:cs="Calibri"/>
                <w:color w:val="000000"/>
                <w:sz w:val="16"/>
                <w:szCs w:val="16"/>
              </w:rPr>
            </w:pPr>
            <w:r w:rsidRPr="001117EE">
              <w:rPr>
                <w:rFonts w:ascii="Calibri" w:hAnsi="Calibri" w:cs="Calibri"/>
                <w:color w:val="000000"/>
                <w:sz w:val="16"/>
                <w:szCs w:val="16"/>
              </w:rPr>
              <w:t>73,346</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0763692A" w14:textId="77777777">
            <w:pPr>
              <w:widowControl/>
              <w:jc w:val="center"/>
              <w:rPr>
                <w:rFonts w:ascii="Calibri" w:hAnsi="Calibri" w:cs="Calibri"/>
                <w:color w:val="000000"/>
                <w:sz w:val="16"/>
                <w:szCs w:val="16"/>
              </w:rPr>
            </w:pPr>
            <w:r w:rsidRPr="001117EE">
              <w:rPr>
                <w:rFonts w:ascii="Calibri" w:hAnsi="Calibri" w:cs="Calibri"/>
                <w:color w:val="000000"/>
                <w:sz w:val="16"/>
                <w:szCs w:val="16"/>
              </w:rPr>
              <w:t>66,495</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0BC6339F" w14:textId="77777777">
            <w:pPr>
              <w:widowControl/>
              <w:jc w:val="center"/>
              <w:rPr>
                <w:rFonts w:ascii="Calibri" w:hAnsi="Calibri" w:cs="Calibri"/>
                <w:color w:val="000000"/>
                <w:sz w:val="16"/>
                <w:szCs w:val="16"/>
              </w:rPr>
            </w:pPr>
            <w:r w:rsidRPr="001117EE">
              <w:rPr>
                <w:rFonts w:ascii="Calibri" w:hAnsi="Calibri" w:cs="Calibri"/>
                <w:color w:val="000000"/>
                <w:sz w:val="16"/>
                <w:szCs w:val="16"/>
              </w:rPr>
              <w:t>14,669</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4DB7198D"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2DBD88DC" w14:textId="77777777" w:rsidTr="006C1B97">
        <w:tblPrEx>
          <w:tblW w:w="9580" w:type="dxa"/>
          <w:tblLayout w:type="fixed"/>
          <w:tblCellMar>
            <w:left w:w="115" w:type="dxa"/>
            <w:right w:w="115" w:type="dxa"/>
          </w:tblCellMar>
          <w:tblLook w:val="0400"/>
        </w:tblPrEx>
        <w:trPr>
          <w:trHeight w:val="915"/>
        </w:trPr>
        <w:tc>
          <w:tcPr>
            <w:tcW w:w="166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5C1D3942" w14:textId="77777777">
            <w:pPr>
              <w:widowControl/>
              <w:rPr>
                <w:rFonts w:ascii="Calibri" w:hAnsi="Calibri" w:cs="Calibri"/>
                <w:color w:val="000000"/>
                <w:sz w:val="16"/>
                <w:szCs w:val="16"/>
              </w:rPr>
            </w:pPr>
            <w:r w:rsidRPr="001117EE">
              <w:rPr>
                <w:rFonts w:ascii="Calibri" w:hAnsi="Calibri" w:cs="Calibri"/>
                <w:color w:val="000000"/>
                <w:sz w:val="16"/>
                <w:szCs w:val="16"/>
              </w:rPr>
              <w:t>No-Fishing/No Catch Reports</w:t>
            </w:r>
          </w:p>
        </w:tc>
        <w:tc>
          <w:tcPr>
            <w:tcW w:w="1200" w:type="dxa"/>
            <w:tcBorders>
              <w:top w:val="nil"/>
              <w:left w:val="nil"/>
              <w:bottom w:val="dotted" w:sz="4" w:space="0" w:color="000000"/>
              <w:right w:val="dashed" w:sz="8" w:space="0" w:color="000000"/>
            </w:tcBorders>
            <w:shd w:val="clear" w:color="auto" w:fill="auto"/>
            <w:vAlign w:val="center"/>
          </w:tcPr>
          <w:p w:rsidR="001117EE" w:rsidRPr="001117EE" w:rsidP="001117EE" w14:paraId="682A7968" w14:textId="77777777">
            <w:pPr>
              <w:widowControl/>
              <w:jc w:val="center"/>
              <w:rPr>
                <w:rFonts w:ascii="Calibri" w:hAnsi="Calibri" w:cs="Calibri"/>
                <w:color w:val="000000"/>
                <w:sz w:val="16"/>
                <w:szCs w:val="16"/>
              </w:rPr>
            </w:pPr>
            <w:r w:rsidRPr="001117EE">
              <w:rPr>
                <w:rFonts w:ascii="Calibri" w:hAnsi="Calibri" w:cs="Calibri"/>
                <w:color w:val="000000"/>
                <w:sz w:val="16"/>
                <w:szCs w:val="16"/>
              </w:rPr>
              <w:t>7,268</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40808238" w14:textId="77777777">
            <w:pPr>
              <w:widowControl/>
              <w:jc w:val="center"/>
              <w:rPr>
                <w:rFonts w:ascii="Calibri" w:hAnsi="Calibri" w:cs="Calibri"/>
                <w:color w:val="000000"/>
                <w:sz w:val="16"/>
                <w:szCs w:val="16"/>
              </w:rPr>
            </w:pPr>
            <w:r w:rsidRPr="001117EE">
              <w:rPr>
                <w:rFonts w:ascii="Calibri" w:hAnsi="Calibri" w:cs="Calibri"/>
                <w:color w:val="000000"/>
                <w:sz w:val="16"/>
                <w:szCs w:val="16"/>
              </w:rPr>
              <w:t>5,642</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1D10665A" w14:textId="77777777">
            <w:pPr>
              <w:widowControl/>
              <w:jc w:val="center"/>
              <w:rPr>
                <w:rFonts w:ascii="Calibri" w:hAnsi="Calibri" w:cs="Calibri"/>
                <w:color w:val="000000"/>
                <w:sz w:val="16"/>
                <w:szCs w:val="16"/>
              </w:rPr>
            </w:pPr>
            <w:r w:rsidRPr="001117EE">
              <w:rPr>
                <w:rFonts w:ascii="Calibri" w:hAnsi="Calibri" w:cs="Calibri"/>
                <w:color w:val="000000"/>
                <w:sz w:val="16"/>
                <w:szCs w:val="16"/>
              </w:rPr>
              <w:t>32,812</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19335387" w14:textId="77777777">
            <w:pPr>
              <w:widowControl/>
              <w:jc w:val="center"/>
              <w:rPr>
                <w:rFonts w:ascii="Calibri" w:hAnsi="Calibri" w:cs="Calibri"/>
                <w:color w:val="000000"/>
                <w:sz w:val="16"/>
                <w:szCs w:val="16"/>
              </w:rPr>
            </w:pPr>
            <w:r w:rsidRPr="001117EE">
              <w:rPr>
                <w:rFonts w:ascii="Calibri" w:hAnsi="Calibri" w:cs="Calibri"/>
                <w:color w:val="000000"/>
                <w:sz w:val="16"/>
                <w:szCs w:val="16"/>
              </w:rPr>
              <w:t>28,210</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61182ACC" w14:textId="77777777">
            <w:pPr>
              <w:widowControl/>
              <w:jc w:val="center"/>
              <w:rPr>
                <w:rFonts w:ascii="Calibri" w:hAnsi="Calibri" w:cs="Calibri"/>
                <w:color w:val="000000"/>
                <w:sz w:val="16"/>
                <w:szCs w:val="16"/>
              </w:rPr>
            </w:pPr>
            <w:r w:rsidRPr="001117EE">
              <w:rPr>
                <w:rFonts w:ascii="Calibri" w:hAnsi="Calibri" w:cs="Calibri"/>
                <w:color w:val="000000"/>
                <w:sz w:val="16"/>
                <w:szCs w:val="16"/>
              </w:rPr>
              <w:t>984</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772EBC42" w14:textId="77777777">
            <w:pPr>
              <w:widowControl/>
              <w:jc w:val="center"/>
              <w:rPr>
                <w:rFonts w:ascii="Calibri" w:hAnsi="Calibri" w:cs="Calibri"/>
                <w:color w:val="000000"/>
                <w:sz w:val="16"/>
                <w:szCs w:val="16"/>
              </w:rPr>
            </w:pPr>
            <w:r w:rsidRPr="001117EE">
              <w:rPr>
                <w:rFonts w:ascii="Calibri" w:hAnsi="Calibri" w:cs="Calibri"/>
                <w:color w:val="000000"/>
                <w:sz w:val="16"/>
                <w:szCs w:val="16"/>
              </w:rPr>
              <w:t>846</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56F91C3F"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7E05DFE9" w14:textId="77777777" w:rsidTr="006C1B97">
        <w:tblPrEx>
          <w:tblW w:w="9580" w:type="dxa"/>
          <w:tblLayout w:type="fixed"/>
          <w:tblCellMar>
            <w:left w:w="115" w:type="dxa"/>
            <w:right w:w="115" w:type="dxa"/>
          </w:tblCellMar>
          <w:tblLook w:val="0400"/>
        </w:tblPrEx>
        <w:trPr>
          <w:trHeight w:val="915"/>
        </w:trPr>
        <w:tc>
          <w:tcPr>
            <w:tcW w:w="166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5B382FF2" w14:textId="77777777">
            <w:pPr>
              <w:widowControl/>
              <w:rPr>
                <w:rFonts w:ascii="Calibri" w:hAnsi="Calibri" w:cs="Calibri"/>
                <w:color w:val="000000"/>
                <w:sz w:val="16"/>
                <w:szCs w:val="16"/>
              </w:rPr>
            </w:pPr>
            <w:r w:rsidRPr="001117EE">
              <w:rPr>
                <w:rFonts w:ascii="Calibri" w:hAnsi="Calibri" w:cs="Calibri"/>
                <w:color w:val="000000"/>
                <w:sz w:val="16"/>
                <w:szCs w:val="16"/>
              </w:rPr>
              <w:t>Trip Cost-Earnings Reports</w:t>
            </w:r>
          </w:p>
        </w:tc>
        <w:tc>
          <w:tcPr>
            <w:tcW w:w="1200" w:type="dxa"/>
            <w:tcBorders>
              <w:top w:val="nil"/>
              <w:left w:val="nil"/>
              <w:bottom w:val="dotted" w:sz="4" w:space="0" w:color="000000"/>
              <w:right w:val="dashed" w:sz="8" w:space="0" w:color="000000"/>
            </w:tcBorders>
            <w:shd w:val="clear" w:color="auto" w:fill="auto"/>
            <w:vAlign w:val="center"/>
          </w:tcPr>
          <w:p w:rsidR="001117EE" w:rsidRPr="001117EE" w:rsidP="001117EE" w14:paraId="15943075" w14:textId="77777777">
            <w:pPr>
              <w:widowControl/>
              <w:jc w:val="center"/>
              <w:rPr>
                <w:rFonts w:ascii="Calibri" w:hAnsi="Calibri" w:cs="Calibri"/>
                <w:color w:val="000000"/>
                <w:sz w:val="16"/>
                <w:szCs w:val="16"/>
              </w:rPr>
            </w:pPr>
            <w:r w:rsidRPr="001117EE">
              <w:rPr>
                <w:rFonts w:ascii="Calibri" w:hAnsi="Calibri" w:cs="Calibri"/>
                <w:color w:val="000000"/>
                <w:sz w:val="16"/>
                <w:szCs w:val="16"/>
              </w:rPr>
              <w:t>45</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7113AE4D" w14:textId="77777777">
            <w:pPr>
              <w:widowControl/>
              <w:jc w:val="center"/>
              <w:rPr>
                <w:rFonts w:ascii="Calibri" w:hAnsi="Calibri" w:cs="Calibri"/>
                <w:color w:val="000000"/>
                <w:sz w:val="16"/>
                <w:szCs w:val="16"/>
              </w:rPr>
            </w:pPr>
            <w:r w:rsidRPr="001117EE">
              <w:rPr>
                <w:rFonts w:ascii="Calibri" w:hAnsi="Calibri" w:cs="Calibri"/>
                <w:color w:val="000000"/>
                <w:sz w:val="16"/>
                <w:szCs w:val="16"/>
              </w:rPr>
              <w:t>954</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1B12A9D9" w14:textId="77777777">
            <w:pPr>
              <w:widowControl/>
              <w:jc w:val="center"/>
              <w:rPr>
                <w:rFonts w:ascii="Calibri" w:hAnsi="Calibri" w:cs="Calibri"/>
                <w:color w:val="000000"/>
                <w:sz w:val="16"/>
                <w:szCs w:val="16"/>
              </w:rPr>
            </w:pPr>
            <w:r w:rsidRPr="001117EE">
              <w:rPr>
                <w:rFonts w:ascii="Calibri" w:hAnsi="Calibri" w:cs="Calibri"/>
                <w:color w:val="000000"/>
                <w:sz w:val="16"/>
                <w:szCs w:val="16"/>
              </w:rPr>
              <w:t>405</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360AB6A2" w14:textId="77777777">
            <w:pPr>
              <w:widowControl/>
              <w:jc w:val="center"/>
              <w:rPr>
                <w:rFonts w:ascii="Calibri" w:hAnsi="Calibri" w:cs="Calibri"/>
                <w:color w:val="000000"/>
                <w:sz w:val="16"/>
                <w:szCs w:val="16"/>
              </w:rPr>
            </w:pPr>
            <w:r w:rsidRPr="001117EE">
              <w:rPr>
                <w:rFonts w:ascii="Calibri" w:hAnsi="Calibri" w:cs="Calibri"/>
                <w:color w:val="000000"/>
                <w:sz w:val="16"/>
                <w:szCs w:val="16"/>
              </w:rPr>
              <w:t>11,436</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540D45A8" w14:textId="77777777">
            <w:pPr>
              <w:widowControl/>
              <w:jc w:val="center"/>
              <w:rPr>
                <w:rFonts w:ascii="Calibri" w:hAnsi="Calibri" w:cs="Calibri"/>
                <w:color w:val="000000"/>
                <w:sz w:val="16"/>
                <w:szCs w:val="16"/>
              </w:rPr>
            </w:pPr>
            <w:r w:rsidRPr="001117EE">
              <w:rPr>
                <w:rFonts w:ascii="Calibri" w:hAnsi="Calibri" w:cs="Calibri"/>
                <w:color w:val="000000"/>
                <w:sz w:val="16"/>
                <w:szCs w:val="16"/>
              </w:rPr>
              <w:t>203</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1C3631F3" w14:textId="77777777">
            <w:pPr>
              <w:widowControl/>
              <w:jc w:val="center"/>
              <w:rPr>
                <w:rFonts w:ascii="Calibri" w:hAnsi="Calibri" w:cs="Calibri"/>
                <w:color w:val="000000"/>
                <w:sz w:val="16"/>
                <w:szCs w:val="16"/>
              </w:rPr>
            </w:pPr>
            <w:r w:rsidRPr="001117EE">
              <w:rPr>
                <w:rFonts w:ascii="Calibri" w:hAnsi="Calibri" w:cs="Calibri"/>
                <w:color w:val="000000"/>
                <w:sz w:val="16"/>
                <w:szCs w:val="16"/>
              </w:rPr>
              <w:t>5,718</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6626EAAD"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6C74455B" w14:textId="77777777" w:rsidTr="006C1B97">
        <w:tblPrEx>
          <w:tblW w:w="9580" w:type="dxa"/>
          <w:tblLayout w:type="fixed"/>
          <w:tblCellMar>
            <w:left w:w="115" w:type="dxa"/>
            <w:right w:w="115" w:type="dxa"/>
          </w:tblCellMar>
          <w:tblLook w:val="0400"/>
        </w:tblPrEx>
        <w:trPr>
          <w:trHeight w:val="915"/>
        </w:trPr>
        <w:tc>
          <w:tcPr>
            <w:tcW w:w="166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426BF185" w14:textId="77777777">
            <w:pPr>
              <w:widowControl/>
              <w:rPr>
                <w:rFonts w:ascii="Calibri" w:hAnsi="Calibri" w:cs="Calibri"/>
                <w:color w:val="000000"/>
                <w:sz w:val="16"/>
                <w:szCs w:val="16"/>
              </w:rPr>
            </w:pPr>
            <w:r w:rsidRPr="001117EE">
              <w:rPr>
                <w:rFonts w:ascii="Calibri" w:hAnsi="Calibri" w:cs="Calibri"/>
                <w:color w:val="000000"/>
                <w:sz w:val="16"/>
                <w:szCs w:val="16"/>
              </w:rPr>
              <w:t>Annual Expenditure Reports</w:t>
            </w:r>
          </w:p>
        </w:tc>
        <w:tc>
          <w:tcPr>
            <w:tcW w:w="1200" w:type="dxa"/>
            <w:tcBorders>
              <w:top w:val="nil"/>
              <w:left w:val="nil"/>
              <w:bottom w:val="dotted" w:sz="4" w:space="0" w:color="000000"/>
              <w:right w:val="dashed" w:sz="8" w:space="0" w:color="000000"/>
            </w:tcBorders>
            <w:shd w:val="clear" w:color="auto" w:fill="auto"/>
            <w:vAlign w:val="center"/>
          </w:tcPr>
          <w:p w:rsidR="001117EE" w:rsidRPr="001117EE" w:rsidP="001117EE" w14:paraId="421D492B" w14:textId="77777777">
            <w:pPr>
              <w:widowControl/>
              <w:jc w:val="center"/>
              <w:rPr>
                <w:rFonts w:ascii="Calibri" w:hAnsi="Calibri" w:cs="Calibri"/>
                <w:color w:val="000000"/>
                <w:sz w:val="16"/>
                <w:szCs w:val="16"/>
              </w:rPr>
            </w:pPr>
            <w:r w:rsidRPr="001117EE">
              <w:rPr>
                <w:rFonts w:ascii="Calibri" w:hAnsi="Calibri" w:cs="Calibri"/>
                <w:color w:val="000000"/>
                <w:sz w:val="16"/>
                <w:szCs w:val="16"/>
              </w:rPr>
              <w:t>1,454</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788CC5E4" w14:textId="77777777">
            <w:pPr>
              <w:widowControl/>
              <w:jc w:val="center"/>
              <w:rPr>
                <w:rFonts w:ascii="Calibri" w:hAnsi="Calibri" w:cs="Calibri"/>
                <w:color w:val="000000"/>
                <w:sz w:val="16"/>
                <w:szCs w:val="16"/>
              </w:rPr>
            </w:pPr>
            <w:r w:rsidRPr="001117EE">
              <w:rPr>
                <w:rFonts w:ascii="Calibri" w:hAnsi="Calibri" w:cs="Calibri"/>
                <w:color w:val="000000"/>
                <w:sz w:val="16"/>
                <w:szCs w:val="16"/>
              </w:rPr>
              <w:t>954</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4B90C2C6" w14:textId="77777777">
            <w:pPr>
              <w:widowControl/>
              <w:jc w:val="center"/>
              <w:rPr>
                <w:rFonts w:ascii="Calibri" w:hAnsi="Calibri" w:cs="Calibri"/>
                <w:color w:val="000000"/>
                <w:sz w:val="16"/>
                <w:szCs w:val="16"/>
              </w:rPr>
            </w:pPr>
            <w:r w:rsidRPr="001117EE">
              <w:rPr>
                <w:rFonts w:ascii="Calibri" w:hAnsi="Calibri" w:cs="Calibri"/>
                <w:color w:val="000000"/>
                <w:sz w:val="16"/>
                <w:szCs w:val="16"/>
              </w:rPr>
              <w:t>1,454</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0B8D0504" w14:textId="77777777">
            <w:pPr>
              <w:widowControl/>
              <w:jc w:val="center"/>
              <w:rPr>
                <w:rFonts w:ascii="Calibri" w:hAnsi="Calibri" w:cs="Calibri"/>
                <w:color w:val="000000"/>
                <w:sz w:val="16"/>
                <w:szCs w:val="16"/>
              </w:rPr>
            </w:pPr>
            <w:r w:rsidRPr="001117EE">
              <w:rPr>
                <w:rFonts w:ascii="Calibri" w:hAnsi="Calibri" w:cs="Calibri"/>
                <w:color w:val="000000"/>
                <w:sz w:val="16"/>
                <w:szCs w:val="16"/>
              </w:rPr>
              <w:t>954</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3C063130" w14:textId="77777777">
            <w:pPr>
              <w:widowControl/>
              <w:jc w:val="center"/>
              <w:rPr>
                <w:rFonts w:ascii="Calibri" w:hAnsi="Calibri" w:cs="Calibri"/>
                <w:color w:val="000000"/>
                <w:sz w:val="16"/>
                <w:szCs w:val="16"/>
              </w:rPr>
            </w:pPr>
            <w:r w:rsidRPr="001117EE">
              <w:rPr>
                <w:rFonts w:ascii="Calibri" w:hAnsi="Calibri" w:cs="Calibri"/>
                <w:color w:val="000000"/>
                <w:sz w:val="16"/>
                <w:szCs w:val="16"/>
              </w:rPr>
              <w:t>727</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5499C3E5" w14:textId="77777777">
            <w:pPr>
              <w:widowControl/>
              <w:jc w:val="center"/>
              <w:rPr>
                <w:rFonts w:ascii="Calibri" w:hAnsi="Calibri" w:cs="Calibri"/>
                <w:color w:val="000000"/>
                <w:sz w:val="16"/>
                <w:szCs w:val="16"/>
              </w:rPr>
            </w:pPr>
            <w:r w:rsidRPr="001117EE">
              <w:rPr>
                <w:rFonts w:ascii="Calibri" w:hAnsi="Calibri" w:cs="Calibri"/>
                <w:color w:val="000000"/>
                <w:sz w:val="16"/>
                <w:szCs w:val="16"/>
              </w:rPr>
              <w:t>477</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29FD10A5"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07338452" w14:textId="77777777" w:rsidTr="006C1B97">
        <w:tblPrEx>
          <w:tblW w:w="9580" w:type="dxa"/>
          <w:tblLayout w:type="fixed"/>
          <w:tblCellMar>
            <w:left w:w="115" w:type="dxa"/>
            <w:right w:w="115" w:type="dxa"/>
          </w:tblCellMar>
          <w:tblLook w:val="0400"/>
        </w:tblPrEx>
        <w:trPr>
          <w:trHeight w:val="315"/>
        </w:trPr>
        <w:tc>
          <w:tcPr>
            <w:tcW w:w="166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4395B5D6" w14:textId="77777777">
            <w:pPr>
              <w:widowControl/>
              <w:rPr>
                <w:rFonts w:ascii="Calibri" w:hAnsi="Calibri" w:cs="Calibri"/>
                <w:color w:val="000000"/>
                <w:sz w:val="16"/>
                <w:szCs w:val="16"/>
              </w:rPr>
            </w:pPr>
            <w:r w:rsidRPr="001117EE">
              <w:rPr>
                <w:rFonts w:ascii="Calibri" w:hAnsi="Calibri" w:cs="Calibri"/>
                <w:color w:val="000000"/>
                <w:sz w:val="16"/>
                <w:szCs w:val="16"/>
              </w:rPr>
              <w:t>Weighout</w:t>
            </w:r>
            <w:r w:rsidRPr="001117EE">
              <w:rPr>
                <w:rFonts w:ascii="Calibri" w:hAnsi="Calibri" w:cs="Calibri"/>
                <w:color w:val="000000"/>
                <w:sz w:val="16"/>
                <w:szCs w:val="16"/>
              </w:rPr>
              <w:t xml:space="preserve"> Slips</w:t>
            </w:r>
          </w:p>
        </w:tc>
        <w:tc>
          <w:tcPr>
            <w:tcW w:w="1200" w:type="dxa"/>
            <w:tcBorders>
              <w:top w:val="nil"/>
              <w:left w:val="nil"/>
              <w:bottom w:val="dotted" w:sz="4" w:space="0" w:color="000000"/>
              <w:right w:val="dashed" w:sz="8" w:space="0" w:color="000000"/>
            </w:tcBorders>
            <w:shd w:val="clear" w:color="auto" w:fill="auto"/>
            <w:vAlign w:val="center"/>
          </w:tcPr>
          <w:p w:rsidR="001117EE" w:rsidRPr="001117EE" w:rsidP="001117EE" w14:paraId="616D9D4B" w14:textId="77777777">
            <w:pPr>
              <w:widowControl/>
              <w:jc w:val="center"/>
              <w:rPr>
                <w:rFonts w:ascii="Calibri" w:hAnsi="Calibri" w:cs="Calibri"/>
                <w:color w:val="000000"/>
                <w:sz w:val="16"/>
                <w:szCs w:val="16"/>
              </w:rPr>
            </w:pPr>
            <w:r w:rsidRPr="001117EE">
              <w:rPr>
                <w:rFonts w:ascii="Calibri" w:hAnsi="Calibri" w:cs="Calibri"/>
                <w:color w:val="000000"/>
                <w:sz w:val="16"/>
                <w:szCs w:val="16"/>
              </w:rPr>
              <w:t>540</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45383C2F" w14:textId="21967557">
            <w:pPr>
              <w:widowControl/>
              <w:jc w:val="center"/>
              <w:rPr>
                <w:rFonts w:ascii="Calibri" w:hAnsi="Calibri" w:cs="Calibri"/>
                <w:color w:val="000000"/>
                <w:sz w:val="16"/>
                <w:szCs w:val="16"/>
              </w:rPr>
            </w:pPr>
            <w:r>
              <w:rPr>
                <w:rFonts w:ascii="Calibri" w:hAnsi="Calibri" w:cs="Calibri"/>
                <w:color w:val="000000"/>
                <w:sz w:val="16"/>
                <w:szCs w:val="16"/>
              </w:rPr>
              <w:t>--</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1969AD2B" w14:textId="77777777">
            <w:pPr>
              <w:widowControl/>
              <w:jc w:val="center"/>
              <w:rPr>
                <w:rFonts w:ascii="Calibri" w:hAnsi="Calibri" w:cs="Calibri"/>
                <w:color w:val="000000"/>
                <w:sz w:val="16"/>
                <w:szCs w:val="16"/>
              </w:rPr>
            </w:pPr>
            <w:r w:rsidRPr="001117EE">
              <w:rPr>
                <w:rFonts w:ascii="Calibri" w:hAnsi="Calibri" w:cs="Calibri"/>
                <w:color w:val="000000"/>
                <w:sz w:val="16"/>
                <w:szCs w:val="16"/>
              </w:rPr>
              <w:t>2,700</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06251926" w14:textId="7D8A8C76">
            <w:pPr>
              <w:widowControl/>
              <w:jc w:val="center"/>
              <w:rPr>
                <w:rFonts w:ascii="Calibri" w:hAnsi="Calibri" w:cs="Calibri"/>
                <w:color w:val="000000"/>
                <w:sz w:val="16"/>
                <w:szCs w:val="16"/>
              </w:rPr>
            </w:pPr>
            <w:r>
              <w:rPr>
                <w:rFonts w:ascii="Calibri" w:hAnsi="Calibri" w:cs="Calibri"/>
                <w:color w:val="000000"/>
                <w:sz w:val="16"/>
                <w:szCs w:val="16"/>
              </w:rPr>
              <w:t>--</w:t>
            </w:r>
          </w:p>
        </w:tc>
        <w:tc>
          <w:tcPr>
            <w:tcW w:w="1120" w:type="dxa"/>
            <w:tcBorders>
              <w:top w:val="nil"/>
              <w:left w:val="nil"/>
              <w:bottom w:val="dotted" w:sz="4" w:space="0" w:color="000000"/>
              <w:right w:val="dashed" w:sz="8" w:space="0" w:color="000000"/>
            </w:tcBorders>
            <w:shd w:val="clear" w:color="auto" w:fill="auto"/>
            <w:vAlign w:val="center"/>
          </w:tcPr>
          <w:p w:rsidR="001117EE" w:rsidRPr="001117EE" w:rsidP="001117EE" w14:paraId="58428811" w14:textId="77777777">
            <w:pPr>
              <w:widowControl/>
              <w:jc w:val="center"/>
              <w:rPr>
                <w:rFonts w:ascii="Calibri" w:hAnsi="Calibri" w:cs="Calibri"/>
                <w:color w:val="000000"/>
                <w:sz w:val="16"/>
                <w:szCs w:val="16"/>
              </w:rPr>
            </w:pPr>
            <w:r w:rsidRPr="001117EE">
              <w:rPr>
                <w:rFonts w:ascii="Calibri" w:hAnsi="Calibri" w:cs="Calibri"/>
                <w:color w:val="000000"/>
                <w:sz w:val="16"/>
                <w:szCs w:val="16"/>
              </w:rPr>
              <w:t>2,700</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0B6AD609" w14:textId="124704FE">
            <w:pPr>
              <w:widowControl/>
              <w:jc w:val="center"/>
              <w:rPr>
                <w:rFonts w:ascii="Calibri" w:hAnsi="Calibri" w:cs="Calibri"/>
                <w:color w:val="000000"/>
                <w:sz w:val="16"/>
                <w:szCs w:val="16"/>
              </w:rPr>
            </w:pPr>
            <w:r>
              <w:rPr>
                <w:rFonts w:ascii="Calibri" w:hAnsi="Calibri" w:cs="Calibri"/>
                <w:color w:val="000000"/>
                <w:sz w:val="16"/>
                <w:szCs w:val="16"/>
              </w:rPr>
              <w:t>--</w:t>
            </w:r>
          </w:p>
        </w:tc>
        <w:tc>
          <w:tcPr>
            <w:tcW w:w="1120" w:type="dxa"/>
            <w:tcBorders>
              <w:top w:val="nil"/>
              <w:left w:val="nil"/>
              <w:bottom w:val="dotted" w:sz="4" w:space="0" w:color="000000"/>
              <w:right w:val="single" w:sz="8" w:space="0" w:color="000000"/>
            </w:tcBorders>
            <w:shd w:val="clear" w:color="auto" w:fill="auto"/>
            <w:vAlign w:val="center"/>
          </w:tcPr>
          <w:p w:rsidR="001117EE" w:rsidRPr="001117EE" w:rsidP="001117EE" w14:paraId="1CA1D34A" w14:textId="77777777">
            <w:pPr>
              <w:widowControl/>
              <w:rPr>
                <w:rFonts w:ascii="Calibri" w:hAnsi="Calibri" w:cs="Calibri"/>
                <w:color w:val="000000"/>
                <w:sz w:val="16"/>
                <w:szCs w:val="16"/>
              </w:rPr>
            </w:pPr>
            <w:r w:rsidRPr="001117EE">
              <w:rPr>
                <w:rFonts w:ascii="Calibri" w:hAnsi="Calibri" w:cs="Calibri"/>
                <w:color w:val="000000"/>
                <w:sz w:val="16"/>
                <w:szCs w:val="16"/>
              </w:rPr>
              <w:t>New form</w:t>
            </w:r>
          </w:p>
        </w:tc>
      </w:tr>
      <w:tr w14:paraId="4B74E064" w14:textId="77777777" w:rsidTr="006D4E7D">
        <w:tblPrEx>
          <w:tblW w:w="9580" w:type="dxa"/>
          <w:tblLayout w:type="fixed"/>
          <w:tblCellMar>
            <w:left w:w="115" w:type="dxa"/>
            <w:right w:w="115" w:type="dxa"/>
          </w:tblCellMar>
          <w:tblLook w:val="0400"/>
        </w:tblPrEx>
        <w:trPr>
          <w:trHeight w:val="315"/>
        </w:trPr>
        <w:tc>
          <w:tcPr>
            <w:tcW w:w="1660" w:type="dxa"/>
            <w:tcBorders>
              <w:top w:val="nil"/>
              <w:left w:val="single" w:sz="8" w:space="0" w:color="000000"/>
              <w:bottom w:val="nil"/>
              <w:right w:val="single" w:sz="8" w:space="0" w:color="000000"/>
            </w:tcBorders>
            <w:shd w:val="clear" w:color="auto" w:fill="BDD6EE"/>
            <w:vAlign w:val="center"/>
          </w:tcPr>
          <w:p w:rsidR="001117EE" w:rsidRPr="001117EE" w:rsidP="001117EE" w14:paraId="5E67E75F"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Total for Collection</w:t>
            </w:r>
          </w:p>
        </w:tc>
        <w:tc>
          <w:tcPr>
            <w:tcW w:w="1200" w:type="dxa"/>
            <w:tcBorders>
              <w:top w:val="nil"/>
              <w:left w:val="nil"/>
              <w:bottom w:val="nil"/>
              <w:right w:val="dashed" w:sz="8" w:space="0" w:color="000000"/>
            </w:tcBorders>
            <w:shd w:val="clear" w:color="auto" w:fill="BDD6EE"/>
            <w:vAlign w:val="center"/>
          </w:tcPr>
          <w:p w:rsidR="001117EE" w:rsidRPr="001117EE" w:rsidP="001117EE" w14:paraId="5324207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5,642</w:t>
            </w:r>
          </w:p>
        </w:tc>
        <w:tc>
          <w:tcPr>
            <w:tcW w:w="1120" w:type="dxa"/>
            <w:tcBorders>
              <w:top w:val="nil"/>
              <w:left w:val="nil"/>
              <w:bottom w:val="nil"/>
              <w:right w:val="single" w:sz="8" w:space="0" w:color="000000"/>
            </w:tcBorders>
            <w:shd w:val="clear" w:color="auto" w:fill="BDD6EE"/>
            <w:vAlign w:val="center"/>
          </w:tcPr>
          <w:p w:rsidR="001117EE" w:rsidRPr="001117EE" w:rsidP="001117EE" w14:paraId="2BFD95B3"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5,513</w:t>
            </w:r>
          </w:p>
        </w:tc>
        <w:tc>
          <w:tcPr>
            <w:tcW w:w="1120" w:type="dxa"/>
            <w:tcBorders>
              <w:top w:val="nil"/>
              <w:left w:val="nil"/>
              <w:bottom w:val="nil"/>
              <w:right w:val="dashed" w:sz="8" w:space="0" w:color="000000"/>
            </w:tcBorders>
            <w:shd w:val="clear" w:color="auto" w:fill="BDD6EE"/>
            <w:vAlign w:val="center"/>
          </w:tcPr>
          <w:p w:rsidR="001117EE" w:rsidRPr="001117EE" w:rsidP="001117EE" w14:paraId="3A64B72A"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369,844</w:t>
            </w:r>
          </w:p>
        </w:tc>
        <w:tc>
          <w:tcPr>
            <w:tcW w:w="1120" w:type="dxa"/>
            <w:tcBorders>
              <w:top w:val="nil"/>
              <w:left w:val="nil"/>
              <w:bottom w:val="nil"/>
              <w:right w:val="dashed" w:sz="8" w:space="0" w:color="000000"/>
            </w:tcBorders>
            <w:shd w:val="clear" w:color="auto" w:fill="BDD6EE"/>
            <w:vAlign w:val="center"/>
          </w:tcPr>
          <w:p w:rsidR="001117EE" w:rsidRPr="001117EE" w:rsidP="001117EE" w14:paraId="44D3968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113,946</w:t>
            </w:r>
          </w:p>
        </w:tc>
        <w:tc>
          <w:tcPr>
            <w:tcW w:w="1120" w:type="dxa"/>
            <w:tcBorders>
              <w:top w:val="nil"/>
              <w:left w:val="nil"/>
              <w:bottom w:val="nil"/>
              <w:right w:val="dashed" w:sz="8" w:space="0" w:color="000000"/>
            </w:tcBorders>
            <w:shd w:val="clear" w:color="auto" w:fill="BDD6EE"/>
            <w:vAlign w:val="center"/>
          </w:tcPr>
          <w:p w:rsidR="001117EE" w:rsidRPr="001117EE" w:rsidP="001117EE" w14:paraId="0441C150"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71,109</w:t>
            </w:r>
          </w:p>
        </w:tc>
        <w:tc>
          <w:tcPr>
            <w:tcW w:w="1120" w:type="dxa"/>
            <w:tcBorders>
              <w:top w:val="nil"/>
              <w:left w:val="nil"/>
              <w:bottom w:val="nil"/>
              <w:right w:val="dashed" w:sz="8" w:space="0" w:color="000000"/>
            </w:tcBorders>
            <w:shd w:val="clear" w:color="auto" w:fill="BDD6EE"/>
            <w:vAlign w:val="center"/>
          </w:tcPr>
          <w:p w:rsidR="001117EE" w:rsidRPr="001117EE" w:rsidP="001117EE" w14:paraId="69A1C37F"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21,710</w:t>
            </w:r>
          </w:p>
        </w:tc>
        <w:tc>
          <w:tcPr>
            <w:tcW w:w="1120" w:type="dxa"/>
            <w:tcBorders>
              <w:top w:val="nil"/>
              <w:left w:val="nil"/>
              <w:bottom w:val="nil"/>
              <w:right w:val="single" w:sz="8" w:space="0" w:color="000000"/>
            </w:tcBorders>
            <w:shd w:val="clear" w:color="auto" w:fill="000000"/>
            <w:vAlign w:val="center"/>
          </w:tcPr>
          <w:p w:rsidR="001117EE" w:rsidRPr="001117EE" w:rsidP="001117EE" w14:paraId="7DD5CA2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 </w:t>
            </w:r>
          </w:p>
        </w:tc>
      </w:tr>
      <w:tr w14:paraId="0E1877C5" w14:textId="77777777" w:rsidTr="006D4E7D">
        <w:tblPrEx>
          <w:tblW w:w="9580" w:type="dxa"/>
          <w:tblLayout w:type="fixed"/>
          <w:tblCellMar>
            <w:left w:w="115" w:type="dxa"/>
            <w:right w:w="115" w:type="dxa"/>
          </w:tblCellMar>
          <w:tblLook w:val="0400"/>
        </w:tblPrEx>
        <w:trPr>
          <w:trHeight w:val="330"/>
        </w:trPr>
        <w:tc>
          <w:tcPr>
            <w:tcW w:w="1660" w:type="dxa"/>
            <w:tcBorders>
              <w:top w:val="single" w:sz="8" w:space="0" w:color="000000"/>
              <w:left w:val="single" w:sz="8" w:space="0" w:color="000000"/>
              <w:bottom w:val="single" w:sz="8" w:space="0" w:color="000000"/>
              <w:right w:val="nil"/>
            </w:tcBorders>
            <w:shd w:val="clear" w:color="auto" w:fill="FCE4D6"/>
            <w:vAlign w:val="center"/>
          </w:tcPr>
          <w:p w:rsidR="001117EE" w:rsidRPr="001117EE" w:rsidP="001117EE" w14:paraId="75B6143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Difference</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1117EE" w:rsidRPr="001117EE" w:rsidP="001117EE" w14:paraId="6531C6C9" w14:textId="77777777">
            <w:pPr>
              <w:widowControl/>
              <w:jc w:val="center"/>
              <w:rPr>
                <w:rFonts w:ascii="Calibri" w:hAnsi="Calibri" w:cs="Calibri"/>
                <w:color w:val="000000"/>
              </w:rPr>
            </w:pPr>
            <w:r w:rsidRPr="001117EE">
              <w:rPr>
                <w:rFonts w:ascii="Calibri" w:hAnsi="Calibri" w:cs="Calibri"/>
                <w:color w:val="000000"/>
              </w:rPr>
              <w:t>129</w:t>
            </w:r>
          </w:p>
        </w:tc>
        <w:tc>
          <w:tcPr>
            <w:tcW w:w="2240" w:type="dxa"/>
            <w:gridSpan w:val="2"/>
            <w:tcBorders>
              <w:top w:val="single" w:sz="8" w:space="0" w:color="000000"/>
              <w:left w:val="nil"/>
              <w:bottom w:val="single" w:sz="8" w:space="0" w:color="000000"/>
              <w:right w:val="single" w:sz="8" w:space="0" w:color="000000"/>
            </w:tcBorders>
            <w:shd w:val="clear" w:color="auto" w:fill="FCE4D6"/>
            <w:vAlign w:val="center"/>
          </w:tcPr>
          <w:p w:rsidR="001117EE" w:rsidRPr="001117EE" w:rsidP="001117EE" w14:paraId="41A3FA57" w14:textId="77777777">
            <w:pPr>
              <w:widowControl/>
              <w:jc w:val="center"/>
              <w:rPr>
                <w:rFonts w:ascii="Calibri" w:hAnsi="Calibri" w:cs="Calibri"/>
                <w:color w:val="000000"/>
              </w:rPr>
            </w:pPr>
            <w:r w:rsidRPr="001117EE">
              <w:rPr>
                <w:rFonts w:ascii="Calibri" w:hAnsi="Calibri" w:cs="Calibri"/>
                <w:color w:val="000000"/>
              </w:rPr>
              <w:t>255,898</w:t>
            </w:r>
          </w:p>
        </w:tc>
        <w:tc>
          <w:tcPr>
            <w:tcW w:w="2240" w:type="dxa"/>
            <w:gridSpan w:val="2"/>
            <w:tcBorders>
              <w:top w:val="single" w:sz="8" w:space="0" w:color="000000"/>
              <w:left w:val="nil"/>
              <w:bottom w:val="single" w:sz="8" w:space="0" w:color="000000"/>
              <w:right w:val="single" w:sz="8" w:space="0" w:color="000000"/>
            </w:tcBorders>
            <w:shd w:val="clear" w:color="auto" w:fill="FCE4D6"/>
            <w:vAlign w:val="center"/>
          </w:tcPr>
          <w:p w:rsidR="001117EE" w:rsidRPr="001117EE" w:rsidP="001117EE" w14:paraId="4AC7B5F8" w14:textId="77777777">
            <w:pPr>
              <w:widowControl/>
              <w:jc w:val="center"/>
              <w:rPr>
                <w:rFonts w:ascii="Calibri" w:hAnsi="Calibri" w:cs="Calibri"/>
                <w:color w:val="000000"/>
              </w:rPr>
            </w:pPr>
            <w:r w:rsidRPr="001117EE">
              <w:rPr>
                <w:rFonts w:ascii="Calibri" w:hAnsi="Calibri" w:cs="Calibri"/>
                <w:color w:val="000000"/>
              </w:rPr>
              <w:t>49,399</w:t>
            </w:r>
          </w:p>
        </w:tc>
        <w:tc>
          <w:tcPr>
            <w:tcW w:w="1120" w:type="dxa"/>
            <w:tcBorders>
              <w:top w:val="single" w:sz="8" w:space="0" w:color="000000"/>
              <w:left w:val="nil"/>
              <w:bottom w:val="single" w:sz="8" w:space="0" w:color="000000"/>
              <w:right w:val="single" w:sz="8" w:space="0" w:color="000000"/>
            </w:tcBorders>
            <w:shd w:val="clear" w:color="auto" w:fill="000000"/>
            <w:vAlign w:val="center"/>
          </w:tcPr>
          <w:p w:rsidR="001117EE" w:rsidRPr="001117EE" w:rsidP="001117EE" w14:paraId="6A9CC72E" w14:textId="77777777">
            <w:pPr>
              <w:widowControl/>
              <w:rPr>
                <w:rFonts w:ascii="Calibri" w:hAnsi="Calibri" w:cs="Calibri"/>
                <w:color w:val="000000"/>
              </w:rPr>
            </w:pPr>
            <w:r w:rsidRPr="001117EE">
              <w:rPr>
                <w:rFonts w:ascii="Calibri" w:hAnsi="Calibri" w:cs="Calibri"/>
                <w:color w:val="000000"/>
              </w:rPr>
              <w:t> </w:t>
            </w:r>
          </w:p>
        </w:tc>
      </w:tr>
    </w:tbl>
    <w:p w:rsidR="00675FBA" w14:paraId="65CB24CA" w14:textId="3D4F37F1">
      <w:pPr>
        <w:pBdr>
          <w:top w:val="nil"/>
          <w:left w:val="nil"/>
          <w:bottom w:val="nil"/>
          <w:right w:val="nil"/>
          <w:between w:val="nil"/>
        </w:pBdr>
        <w:spacing w:before="7"/>
        <w:rPr>
          <w:b/>
          <w:color w:val="000000"/>
        </w:rPr>
      </w:pPr>
    </w:p>
    <w:p w:rsidR="00675FBA" w14:paraId="2321FB3C" w14:textId="77777777">
      <w:pPr>
        <w:pBdr>
          <w:top w:val="nil"/>
          <w:left w:val="nil"/>
          <w:bottom w:val="nil"/>
          <w:right w:val="nil"/>
          <w:between w:val="nil"/>
        </w:pBdr>
        <w:spacing w:before="7"/>
        <w:rPr>
          <w:b/>
          <w:color w:val="000000"/>
        </w:rPr>
      </w:pPr>
    </w:p>
    <w:p w:rsidR="00546C05" w14:paraId="4E14E7BD" w14:textId="77777777">
      <w:pPr>
        <w:pBdr>
          <w:top w:val="nil"/>
          <w:left w:val="nil"/>
          <w:bottom w:val="nil"/>
          <w:right w:val="nil"/>
          <w:between w:val="nil"/>
        </w:pBdr>
        <w:spacing w:before="7"/>
        <w:rPr>
          <w:b/>
          <w:color w:val="000000"/>
        </w:rPr>
      </w:pPr>
    </w:p>
    <w:p w:rsidR="00546C05" w14:paraId="130B1A33" w14:textId="5A9855D4">
      <w:pPr>
        <w:pBdr>
          <w:top w:val="nil"/>
          <w:left w:val="nil"/>
          <w:bottom w:val="nil"/>
          <w:right w:val="nil"/>
          <w:between w:val="nil"/>
        </w:pBdr>
        <w:spacing w:before="7"/>
        <w:rPr>
          <w:b/>
          <w:color w:val="000000"/>
        </w:rPr>
      </w:pPr>
      <w:r>
        <w:rPr>
          <w:b/>
          <w:color w:val="000000"/>
        </w:rPr>
        <w:t>Table A5.</w:t>
      </w:r>
      <w:r>
        <w:rPr>
          <w:b/>
          <w:color w:val="000000"/>
        </w:rPr>
        <w:tab/>
        <w:t>Explanation of changes or adjustments to reporting costs to the public.</w:t>
      </w:r>
    </w:p>
    <w:p w:rsidR="00546C05" w14:paraId="2BF8D685" w14:textId="77777777">
      <w:pPr>
        <w:pBdr>
          <w:top w:val="nil"/>
          <w:left w:val="nil"/>
          <w:bottom w:val="nil"/>
          <w:right w:val="nil"/>
          <w:between w:val="nil"/>
        </w:pBdr>
        <w:spacing w:before="7"/>
        <w:rPr>
          <w:b/>
          <w:color w:val="000000"/>
        </w:rPr>
      </w:pPr>
    </w:p>
    <w:tbl>
      <w:tblPr>
        <w:tblW w:w="0" w:type="auto"/>
        <w:tblLayout w:type="fixed"/>
        <w:tblCellMar>
          <w:left w:w="115" w:type="dxa"/>
          <w:right w:w="115" w:type="dxa"/>
        </w:tblCellMar>
        <w:tblLook w:val="0400"/>
      </w:tblPr>
      <w:tblGrid>
        <w:gridCol w:w="1680"/>
        <w:gridCol w:w="1680"/>
        <w:gridCol w:w="1680"/>
        <w:gridCol w:w="1680"/>
        <w:gridCol w:w="1680"/>
        <w:gridCol w:w="1680"/>
      </w:tblGrid>
      <w:tr w14:paraId="2CBBC907" w14:textId="77777777" w:rsidTr="006D4E7D">
        <w:tblPrEx>
          <w:tblW w:w="0" w:type="auto"/>
          <w:tblLayout w:type="fixed"/>
          <w:tblCellMar>
            <w:left w:w="115" w:type="dxa"/>
            <w:right w:w="115" w:type="dxa"/>
          </w:tblCellMar>
          <w:tblLook w:val="0400"/>
        </w:tblPrEx>
        <w:trPr>
          <w:trHeight w:val="377"/>
        </w:trPr>
        <w:tc>
          <w:tcPr>
            <w:tcW w:w="16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117EE" w:rsidRPr="001117EE" w:rsidP="001117EE" w14:paraId="737AD20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Information Collection</w:t>
            </w:r>
          </w:p>
        </w:tc>
        <w:tc>
          <w:tcPr>
            <w:tcW w:w="3360" w:type="dxa"/>
            <w:gridSpan w:val="2"/>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49D77F8D"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Labor Costs</w:t>
            </w:r>
          </w:p>
        </w:tc>
        <w:tc>
          <w:tcPr>
            <w:tcW w:w="3360" w:type="dxa"/>
            <w:gridSpan w:val="2"/>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6B45228E"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Miscellaneous Costs</w:t>
            </w:r>
          </w:p>
        </w:tc>
        <w:tc>
          <w:tcPr>
            <w:tcW w:w="1680" w:type="dxa"/>
            <w:vMerge w:val="restart"/>
            <w:tcBorders>
              <w:top w:val="single" w:sz="8" w:space="0" w:color="000000"/>
              <w:left w:val="nil"/>
              <w:bottom w:val="single" w:sz="8" w:space="0" w:color="000000"/>
              <w:right w:val="single" w:sz="8" w:space="0" w:color="000000"/>
            </w:tcBorders>
            <w:shd w:val="clear" w:color="auto" w:fill="5B9BD5"/>
            <w:vAlign w:val="center"/>
          </w:tcPr>
          <w:p w:rsidR="001117EE" w:rsidRPr="001117EE" w:rsidP="001117EE" w14:paraId="564B95B9"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Reason for change or adjustment</w:t>
            </w:r>
          </w:p>
        </w:tc>
      </w:tr>
      <w:tr w14:paraId="6B5132BF" w14:textId="77777777" w:rsidTr="006C1B97">
        <w:tblPrEx>
          <w:tblW w:w="0" w:type="auto"/>
          <w:tblLayout w:type="fixed"/>
          <w:tblCellMar>
            <w:left w:w="115" w:type="dxa"/>
            <w:right w:w="115" w:type="dxa"/>
          </w:tblCellMar>
          <w:tblLook w:val="0400"/>
        </w:tblPrEx>
        <w:trPr>
          <w:trHeight w:val="330"/>
        </w:trPr>
        <w:tc>
          <w:tcPr>
            <w:tcW w:w="16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117EE" w:rsidRPr="001117EE" w:rsidP="006C1B97" w14:paraId="3B1BDDD2" w14:textId="77777777">
            <w:pPr>
              <w:pBdr>
                <w:top w:val="nil"/>
                <w:left w:val="nil"/>
                <w:bottom w:val="nil"/>
                <w:right w:val="nil"/>
                <w:between w:val="nil"/>
              </w:pBdr>
              <w:spacing w:line="276" w:lineRule="auto"/>
              <w:rPr>
                <w:rFonts w:ascii="Calibri" w:hAnsi="Calibri" w:cs="Calibri"/>
                <w:b/>
                <w:bCs/>
                <w:color w:val="000000"/>
                <w:sz w:val="16"/>
                <w:szCs w:val="16"/>
              </w:rPr>
            </w:pPr>
          </w:p>
        </w:tc>
        <w:tc>
          <w:tcPr>
            <w:tcW w:w="1680" w:type="dxa"/>
            <w:tcBorders>
              <w:top w:val="nil"/>
              <w:left w:val="nil"/>
              <w:bottom w:val="single" w:sz="8" w:space="0" w:color="000000"/>
              <w:right w:val="dashed" w:sz="8" w:space="0" w:color="000000"/>
            </w:tcBorders>
            <w:shd w:val="clear" w:color="auto" w:fill="FBE4D5"/>
            <w:vAlign w:val="center"/>
          </w:tcPr>
          <w:p w:rsidR="001117EE" w:rsidRPr="001117EE" w:rsidP="001117EE" w14:paraId="371997AF" w14:textId="77777777">
            <w:pPr>
              <w:widowControl/>
              <w:jc w:val="center"/>
              <w:rPr>
                <w:rFonts w:ascii="Calibri" w:hAnsi="Calibri" w:cs="Calibri"/>
                <w:color w:val="000000"/>
                <w:sz w:val="16"/>
                <w:szCs w:val="16"/>
              </w:rPr>
            </w:pPr>
            <w:r w:rsidRPr="001117EE">
              <w:rPr>
                <w:rFonts w:ascii="Calibri" w:hAnsi="Calibri" w:cs="Calibri"/>
                <w:color w:val="000000"/>
                <w:sz w:val="16"/>
                <w:szCs w:val="16"/>
              </w:rPr>
              <w:t>Current</w:t>
            </w:r>
          </w:p>
        </w:tc>
        <w:tc>
          <w:tcPr>
            <w:tcW w:w="1680" w:type="dxa"/>
            <w:tcBorders>
              <w:top w:val="nil"/>
              <w:left w:val="nil"/>
              <w:bottom w:val="single" w:sz="8" w:space="0" w:color="000000"/>
              <w:right w:val="single" w:sz="8" w:space="0" w:color="000000"/>
            </w:tcBorders>
            <w:shd w:val="clear" w:color="auto" w:fill="FBE4D5"/>
            <w:vAlign w:val="center"/>
          </w:tcPr>
          <w:p w:rsidR="001117EE" w:rsidRPr="001117EE" w:rsidP="001117EE" w14:paraId="6BDCD89B" w14:textId="77777777">
            <w:pPr>
              <w:widowControl/>
              <w:jc w:val="center"/>
              <w:rPr>
                <w:rFonts w:ascii="Calibri" w:hAnsi="Calibri" w:cs="Calibri"/>
                <w:color w:val="000000"/>
                <w:sz w:val="16"/>
                <w:szCs w:val="16"/>
              </w:rPr>
            </w:pPr>
            <w:r w:rsidRPr="001117EE">
              <w:rPr>
                <w:rFonts w:ascii="Calibri" w:hAnsi="Calibri" w:cs="Calibri"/>
                <w:color w:val="000000"/>
                <w:sz w:val="16"/>
                <w:szCs w:val="16"/>
              </w:rPr>
              <w:t>Previous</w:t>
            </w:r>
          </w:p>
        </w:tc>
        <w:tc>
          <w:tcPr>
            <w:tcW w:w="1680" w:type="dxa"/>
            <w:tcBorders>
              <w:top w:val="nil"/>
              <w:left w:val="nil"/>
              <w:bottom w:val="single" w:sz="8" w:space="0" w:color="000000"/>
              <w:right w:val="dashed" w:sz="8" w:space="0" w:color="000000"/>
            </w:tcBorders>
            <w:shd w:val="clear" w:color="auto" w:fill="FBE4D5"/>
            <w:vAlign w:val="center"/>
          </w:tcPr>
          <w:p w:rsidR="001117EE" w:rsidRPr="001117EE" w:rsidP="001117EE" w14:paraId="126EAFD1" w14:textId="77777777">
            <w:pPr>
              <w:widowControl/>
              <w:jc w:val="center"/>
              <w:rPr>
                <w:rFonts w:ascii="Calibri" w:hAnsi="Calibri" w:cs="Calibri"/>
                <w:color w:val="000000"/>
                <w:sz w:val="16"/>
                <w:szCs w:val="16"/>
              </w:rPr>
            </w:pPr>
            <w:r w:rsidRPr="001117EE">
              <w:rPr>
                <w:rFonts w:ascii="Calibri" w:hAnsi="Calibri" w:cs="Calibri"/>
                <w:color w:val="000000"/>
                <w:sz w:val="16"/>
                <w:szCs w:val="16"/>
              </w:rPr>
              <w:t>Current</w:t>
            </w:r>
          </w:p>
        </w:tc>
        <w:tc>
          <w:tcPr>
            <w:tcW w:w="1680" w:type="dxa"/>
            <w:tcBorders>
              <w:top w:val="nil"/>
              <w:left w:val="nil"/>
              <w:bottom w:val="single" w:sz="8" w:space="0" w:color="000000"/>
              <w:right w:val="single" w:sz="8" w:space="0" w:color="000000"/>
            </w:tcBorders>
            <w:shd w:val="clear" w:color="auto" w:fill="FBE4D5"/>
            <w:vAlign w:val="center"/>
          </w:tcPr>
          <w:p w:rsidR="001117EE" w:rsidRPr="001117EE" w:rsidP="001117EE" w14:paraId="3B5BA1FE" w14:textId="77777777">
            <w:pPr>
              <w:widowControl/>
              <w:jc w:val="center"/>
              <w:rPr>
                <w:rFonts w:ascii="Calibri" w:hAnsi="Calibri" w:cs="Calibri"/>
                <w:color w:val="000000"/>
                <w:sz w:val="16"/>
                <w:szCs w:val="16"/>
              </w:rPr>
            </w:pPr>
            <w:r w:rsidRPr="001117EE">
              <w:rPr>
                <w:rFonts w:ascii="Calibri" w:hAnsi="Calibri" w:cs="Calibri"/>
                <w:color w:val="000000"/>
                <w:sz w:val="16"/>
                <w:szCs w:val="16"/>
              </w:rPr>
              <w:t>Previous</w:t>
            </w:r>
          </w:p>
        </w:tc>
        <w:tc>
          <w:tcPr>
            <w:tcW w:w="1680" w:type="dxa"/>
            <w:vMerge/>
            <w:tcBorders>
              <w:top w:val="single" w:sz="8" w:space="0" w:color="000000"/>
              <w:left w:val="nil"/>
              <w:bottom w:val="single" w:sz="8" w:space="0" w:color="000000"/>
              <w:right w:val="single" w:sz="8" w:space="0" w:color="000000"/>
            </w:tcBorders>
            <w:shd w:val="clear" w:color="auto" w:fill="5B9BD5"/>
            <w:vAlign w:val="center"/>
          </w:tcPr>
          <w:p w:rsidR="001117EE" w:rsidRPr="006C1B97" w:rsidP="006C1B97" w14:paraId="45626889" w14:textId="77777777">
            <w:pPr>
              <w:pBdr>
                <w:top w:val="nil"/>
                <w:left w:val="nil"/>
                <w:bottom w:val="nil"/>
                <w:right w:val="nil"/>
                <w:between w:val="nil"/>
              </w:pBdr>
              <w:spacing w:line="276" w:lineRule="auto"/>
              <w:rPr>
                <w:rFonts w:ascii="Calibri" w:hAnsi="Calibri"/>
                <w:color w:val="000000"/>
                <w:sz w:val="16"/>
              </w:rPr>
            </w:pPr>
          </w:p>
        </w:tc>
      </w:tr>
      <w:tr w14:paraId="42E823D2" w14:textId="77777777" w:rsidTr="006D4E7D">
        <w:tblPrEx>
          <w:tblW w:w="0" w:type="auto"/>
          <w:tblLayout w:type="fixed"/>
          <w:tblCellMar>
            <w:left w:w="115" w:type="dxa"/>
            <w:right w:w="115" w:type="dxa"/>
          </w:tblCellMar>
          <w:tblLook w:val="0400"/>
        </w:tblPrEx>
        <w:trPr>
          <w:trHeight w:val="960"/>
        </w:trPr>
        <w:tc>
          <w:tcPr>
            <w:tcW w:w="168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2514C791" w14:textId="77777777">
            <w:pPr>
              <w:widowControl/>
              <w:rPr>
                <w:rFonts w:ascii="Calibri" w:hAnsi="Calibri" w:cs="Calibri"/>
                <w:color w:val="000000"/>
                <w:sz w:val="16"/>
                <w:szCs w:val="16"/>
              </w:rPr>
            </w:pPr>
            <w:r w:rsidRPr="001117EE">
              <w:rPr>
                <w:rFonts w:ascii="Calibri" w:hAnsi="Calibri" w:cs="Calibri"/>
                <w:color w:val="000000"/>
                <w:sz w:val="16"/>
                <w:szCs w:val="16"/>
              </w:rPr>
              <w:t>Trip Summary Reports</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2938DB05" w14:textId="77777777">
            <w:pPr>
              <w:widowControl/>
              <w:jc w:val="center"/>
              <w:rPr>
                <w:rFonts w:ascii="Calibri" w:hAnsi="Calibri" w:cs="Calibri"/>
                <w:color w:val="000000"/>
                <w:sz w:val="16"/>
                <w:szCs w:val="16"/>
              </w:rPr>
            </w:pPr>
            <w:r w:rsidRPr="001117EE">
              <w:rPr>
                <w:rFonts w:ascii="Calibri" w:hAnsi="Calibri" w:cs="Calibri"/>
                <w:color w:val="000000"/>
                <w:sz w:val="16"/>
                <w:szCs w:val="16"/>
              </w:rPr>
              <w:t>$1,944,937.00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05372463" w14:textId="77777777">
            <w:pPr>
              <w:widowControl/>
              <w:jc w:val="center"/>
              <w:rPr>
                <w:rFonts w:ascii="Calibri" w:hAnsi="Calibri" w:cs="Calibri"/>
                <w:color w:val="000000"/>
                <w:sz w:val="16"/>
                <w:szCs w:val="16"/>
              </w:rPr>
            </w:pPr>
            <w:r w:rsidRPr="001117EE">
              <w:rPr>
                <w:rFonts w:ascii="Calibri" w:hAnsi="Calibri" w:cs="Calibri"/>
                <w:color w:val="000000"/>
                <w:sz w:val="16"/>
                <w:szCs w:val="16"/>
              </w:rPr>
              <w:t>$384,039.70</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2F7BAE13"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36D1ED03"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2E7E6B53"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6D68508C" w14:textId="77777777" w:rsidTr="006D4E7D">
        <w:tblPrEx>
          <w:tblW w:w="0" w:type="auto"/>
          <w:tblLayout w:type="fixed"/>
          <w:tblCellMar>
            <w:left w:w="115" w:type="dxa"/>
            <w:right w:w="115" w:type="dxa"/>
          </w:tblCellMar>
          <w:tblLook w:val="0400"/>
        </w:tblPrEx>
        <w:trPr>
          <w:trHeight w:val="960"/>
        </w:trPr>
        <w:tc>
          <w:tcPr>
            <w:tcW w:w="168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5EB312DE" w14:textId="77777777">
            <w:pPr>
              <w:widowControl/>
              <w:rPr>
                <w:rFonts w:ascii="Calibri" w:hAnsi="Calibri" w:cs="Calibri"/>
                <w:color w:val="000000"/>
                <w:sz w:val="16"/>
                <w:szCs w:val="16"/>
              </w:rPr>
            </w:pPr>
            <w:r w:rsidRPr="001117EE">
              <w:rPr>
                <w:rFonts w:ascii="Calibri" w:hAnsi="Calibri" w:cs="Calibri"/>
                <w:color w:val="000000"/>
                <w:sz w:val="16"/>
                <w:szCs w:val="16"/>
              </w:rPr>
              <w:t>No-Fishing/No Catch Reports</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16E7B7DA" w14:textId="77777777">
            <w:pPr>
              <w:widowControl/>
              <w:jc w:val="center"/>
              <w:rPr>
                <w:rFonts w:ascii="Calibri" w:hAnsi="Calibri" w:cs="Calibri"/>
                <w:color w:val="000000"/>
                <w:sz w:val="16"/>
                <w:szCs w:val="16"/>
              </w:rPr>
            </w:pPr>
            <w:r w:rsidRPr="001117EE">
              <w:rPr>
                <w:rFonts w:ascii="Calibri" w:hAnsi="Calibri" w:cs="Calibri"/>
                <w:color w:val="000000"/>
                <w:sz w:val="16"/>
                <w:szCs w:val="16"/>
              </w:rPr>
              <w:t>$27,838.00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5284DA92" w14:textId="77777777">
            <w:pPr>
              <w:widowControl/>
              <w:jc w:val="center"/>
              <w:rPr>
                <w:rFonts w:ascii="Calibri" w:hAnsi="Calibri" w:cs="Calibri"/>
                <w:color w:val="000000"/>
                <w:sz w:val="16"/>
                <w:szCs w:val="16"/>
              </w:rPr>
            </w:pPr>
            <w:r w:rsidRPr="001117EE">
              <w:rPr>
                <w:rFonts w:ascii="Calibri" w:hAnsi="Calibri" w:cs="Calibri"/>
                <w:color w:val="000000"/>
                <w:sz w:val="16"/>
                <w:szCs w:val="16"/>
              </w:rPr>
              <w:t>$22,156.13</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4DC1EB9B"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2378679C"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5D2B9E64"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4802A2E8" w14:textId="77777777" w:rsidTr="006D4E7D">
        <w:tblPrEx>
          <w:tblW w:w="0" w:type="auto"/>
          <w:tblLayout w:type="fixed"/>
          <w:tblCellMar>
            <w:left w:w="115" w:type="dxa"/>
            <w:right w:w="115" w:type="dxa"/>
          </w:tblCellMar>
          <w:tblLook w:val="0400"/>
        </w:tblPrEx>
        <w:trPr>
          <w:trHeight w:val="960"/>
        </w:trPr>
        <w:tc>
          <w:tcPr>
            <w:tcW w:w="168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55E6EC1E" w14:textId="77777777">
            <w:pPr>
              <w:widowControl/>
              <w:rPr>
                <w:rFonts w:ascii="Calibri" w:hAnsi="Calibri" w:cs="Calibri"/>
                <w:color w:val="000000"/>
                <w:sz w:val="16"/>
                <w:szCs w:val="16"/>
              </w:rPr>
            </w:pPr>
            <w:r w:rsidRPr="001117EE">
              <w:rPr>
                <w:rFonts w:ascii="Calibri" w:hAnsi="Calibri" w:cs="Calibri"/>
                <w:color w:val="000000"/>
                <w:sz w:val="16"/>
                <w:szCs w:val="16"/>
              </w:rPr>
              <w:t>Trip Cost-Earnings Reports</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16FD0C0C" w14:textId="77777777">
            <w:pPr>
              <w:widowControl/>
              <w:jc w:val="center"/>
              <w:rPr>
                <w:rFonts w:ascii="Calibri" w:hAnsi="Calibri" w:cs="Calibri"/>
                <w:color w:val="000000"/>
                <w:sz w:val="16"/>
                <w:szCs w:val="16"/>
              </w:rPr>
            </w:pPr>
            <w:r w:rsidRPr="001117EE">
              <w:rPr>
                <w:rFonts w:ascii="Calibri" w:hAnsi="Calibri" w:cs="Calibri"/>
                <w:color w:val="000000"/>
                <w:sz w:val="16"/>
                <w:szCs w:val="16"/>
              </w:rPr>
              <w:t>$5,727.00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04C3F756" w14:textId="77777777">
            <w:pPr>
              <w:widowControl/>
              <w:jc w:val="center"/>
              <w:rPr>
                <w:rFonts w:ascii="Calibri" w:hAnsi="Calibri" w:cs="Calibri"/>
                <w:color w:val="000000"/>
                <w:sz w:val="16"/>
                <w:szCs w:val="16"/>
              </w:rPr>
            </w:pPr>
            <w:r w:rsidRPr="001117EE">
              <w:rPr>
                <w:rFonts w:ascii="Calibri" w:hAnsi="Calibri" w:cs="Calibri"/>
                <w:color w:val="000000"/>
                <w:sz w:val="16"/>
                <w:szCs w:val="16"/>
              </w:rPr>
              <w:t>$149,697.20</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6CF462F3"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7684F3C5"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6588B131"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75256579" w14:textId="77777777" w:rsidTr="006D4E7D">
        <w:tblPrEx>
          <w:tblW w:w="0" w:type="auto"/>
          <w:tblLayout w:type="fixed"/>
          <w:tblCellMar>
            <w:left w:w="115" w:type="dxa"/>
            <w:right w:w="115" w:type="dxa"/>
          </w:tblCellMar>
          <w:tblLook w:val="0400"/>
        </w:tblPrEx>
        <w:trPr>
          <w:trHeight w:val="960"/>
        </w:trPr>
        <w:tc>
          <w:tcPr>
            <w:tcW w:w="168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28306CA8" w14:textId="77777777">
            <w:pPr>
              <w:widowControl/>
              <w:rPr>
                <w:rFonts w:ascii="Calibri" w:hAnsi="Calibri" w:cs="Calibri"/>
                <w:color w:val="000000"/>
                <w:sz w:val="16"/>
                <w:szCs w:val="16"/>
              </w:rPr>
            </w:pPr>
            <w:r w:rsidRPr="001117EE">
              <w:rPr>
                <w:rFonts w:ascii="Calibri" w:hAnsi="Calibri" w:cs="Calibri"/>
                <w:color w:val="000000"/>
                <w:sz w:val="16"/>
                <w:szCs w:val="16"/>
              </w:rPr>
              <w:t>Annual Expenditure Reports</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64C542B8" w14:textId="77777777">
            <w:pPr>
              <w:widowControl/>
              <w:jc w:val="center"/>
              <w:rPr>
                <w:rFonts w:ascii="Calibri" w:hAnsi="Calibri" w:cs="Calibri"/>
                <w:color w:val="000000"/>
                <w:sz w:val="16"/>
                <w:szCs w:val="16"/>
              </w:rPr>
            </w:pPr>
            <w:r w:rsidRPr="001117EE">
              <w:rPr>
                <w:rFonts w:ascii="Calibri" w:hAnsi="Calibri" w:cs="Calibri"/>
                <w:color w:val="000000"/>
                <w:sz w:val="16"/>
                <w:szCs w:val="16"/>
              </w:rPr>
              <w:t>$20,554.00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7E9D76F0" w14:textId="77777777">
            <w:pPr>
              <w:widowControl/>
              <w:jc w:val="center"/>
              <w:rPr>
                <w:rFonts w:ascii="Calibri" w:hAnsi="Calibri" w:cs="Calibri"/>
                <w:color w:val="000000"/>
                <w:sz w:val="16"/>
                <w:szCs w:val="16"/>
              </w:rPr>
            </w:pPr>
            <w:r w:rsidRPr="001117EE">
              <w:rPr>
                <w:rFonts w:ascii="Calibri" w:hAnsi="Calibri" w:cs="Calibri"/>
                <w:color w:val="000000"/>
                <w:sz w:val="16"/>
                <w:szCs w:val="16"/>
              </w:rPr>
              <w:t>$12,474.77</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79E8DD2E" w14:textId="04974956">
            <w:pPr>
              <w:widowControl/>
              <w:jc w:val="center"/>
              <w:rPr>
                <w:rFonts w:ascii="Calibri" w:hAnsi="Calibri" w:cs="Calibri"/>
                <w:color w:val="000000"/>
                <w:sz w:val="16"/>
                <w:szCs w:val="16"/>
              </w:rPr>
            </w:pPr>
            <w:r w:rsidRPr="001117EE">
              <w:rPr>
                <w:rFonts w:ascii="Calibri" w:hAnsi="Calibri" w:cs="Calibri"/>
                <w:color w:val="000000"/>
                <w:sz w:val="16"/>
                <w:szCs w:val="16"/>
              </w:rPr>
              <w:t>$</w:t>
            </w:r>
            <w:r w:rsidR="00872E3D">
              <w:rPr>
                <w:rFonts w:ascii="Calibri" w:hAnsi="Calibri" w:cs="Calibri"/>
                <w:color w:val="000000"/>
                <w:sz w:val="16"/>
                <w:szCs w:val="16"/>
              </w:rPr>
              <w:t>145.40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757A219F" w14:textId="77777777">
            <w:pPr>
              <w:widowControl/>
              <w:jc w:val="center"/>
              <w:rPr>
                <w:rFonts w:ascii="Calibri" w:hAnsi="Calibri" w:cs="Calibri"/>
                <w:color w:val="000000"/>
                <w:sz w:val="16"/>
                <w:szCs w:val="16"/>
              </w:rPr>
            </w:pPr>
            <w:r w:rsidRPr="001117EE">
              <w:rPr>
                <w:rFonts w:ascii="Calibri" w:hAnsi="Calibri" w:cs="Calibri"/>
                <w:color w:val="000000"/>
                <w:sz w:val="16"/>
                <w:szCs w:val="16"/>
              </w:rPr>
              <w:t>$95.30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6968D0F6" w14:textId="77777777">
            <w:pPr>
              <w:widowControl/>
              <w:rPr>
                <w:rFonts w:ascii="Calibri" w:hAnsi="Calibri" w:cs="Calibri"/>
                <w:color w:val="000000"/>
                <w:sz w:val="16"/>
                <w:szCs w:val="16"/>
              </w:rPr>
            </w:pPr>
            <w:r w:rsidRPr="001117EE">
              <w:rPr>
                <w:rFonts w:ascii="Calibri" w:hAnsi="Calibri" w:cs="Calibri"/>
                <w:color w:val="000000"/>
                <w:sz w:val="16"/>
                <w:szCs w:val="16"/>
              </w:rPr>
              <w:t>Increase in respondents and responses</w:t>
            </w:r>
          </w:p>
        </w:tc>
      </w:tr>
      <w:tr w14:paraId="1401CA81" w14:textId="77777777" w:rsidTr="006D4E7D">
        <w:tblPrEx>
          <w:tblW w:w="0" w:type="auto"/>
          <w:tblLayout w:type="fixed"/>
          <w:tblCellMar>
            <w:left w:w="115" w:type="dxa"/>
            <w:right w:w="115" w:type="dxa"/>
          </w:tblCellMar>
          <w:tblLook w:val="0400"/>
        </w:tblPrEx>
        <w:trPr>
          <w:trHeight w:val="330"/>
        </w:trPr>
        <w:tc>
          <w:tcPr>
            <w:tcW w:w="1680" w:type="dxa"/>
            <w:tcBorders>
              <w:top w:val="nil"/>
              <w:left w:val="single" w:sz="8" w:space="0" w:color="000000"/>
              <w:bottom w:val="single" w:sz="8" w:space="0" w:color="000000"/>
              <w:right w:val="single" w:sz="8" w:space="0" w:color="000000"/>
            </w:tcBorders>
            <w:shd w:val="clear" w:color="auto" w:fill="auto"/>
            <w:vAlign w:val="center"/>
          </w:tcPr>
          <w:p w:rsidR="001117EE" w:rsidRPr="001117EE" w:rsidP="001117EE" w14:paraId="36B2D9AE" w14:textId="77777777">
            <w:pPr>
              <w:widowControl/>
              <w:rPr>
                <w:rFonts w:ascii="Calibri" w:hAnsi="Calibri" w:cs="Calibri"/>
                <w:color w:val="000000"/>
                <w:sz w:val="16"/>
                <w:szCs w:val="16"/>
              </w:rPr>
            </w:pPr>
            <w:r w:rsidRPr="001117EE">
              <w:rPr>
                <w:rFonts w:ascii="Calibri" w:hAnsi="Calibri" w:cs="Calibri"/>
                <w:color w:val="000000"/>
                <w:sz w:val="16"/>
                <w:szCs w:val="16"/>
              </w:rPr>
              <w:t>Weighout</w:t>
            </w:r>
            <w:r w:rsidRPr="001117EE">
              <w:rPr>
                <w:rFonts w:ascii="Calibri" w:hAnsi="Calibri" w:cs="Calibri"/>
                <w:color w:val="000000"/>
                <w:sz w:val="16"/>
                <w:szCs w:val="16"/>
              </w:rPr>
              <w:t xml:space="preserve"> Slips </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0655B278" w14:textId="77777777">
            <w:pPr>
              <w:widowControl/>
              <w:jc w:val="center"/>
              <w:rPr>
                <w:rFonts w:ascii="Calibri" w:hAnsi="Calibri" w:cs="Calibri"/>
                <w:color w:val="000000"/>
                <w:sz w:val="16"/>
                <w:szCs w:val="16"/>
              </w:rPr>
            </w:pPr>
            <w:r w:rsidRPr="001117EE">
              <w:rPr>
                <w:rFonts w:ascii="Calibri" w:hAnsi="Calibri" w:cs="Calibri"/>
                <w:color w:val="000000"/>
                <w:sz w:val="16"/>
                <w:szCs w:val="16"/>
              </w:rPr>
              <w:t>$76,356.00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20AC594C" w14:textId="77777777">
            <w:pPr>
              <w:widowControl/>
              <w:jc w:val="center"/>
              <w:rPr>
                <w:rFonts w:ascii="Calibri" w:hAnsi="Calibri" w:cs="Calibri"/>
                <w:color w:val="000000"/>
                <w:sz w:val="16"/>
                <w:szCs w:val="16"/>
              </w:rPr>
            </w:pPr>
            <w:r w:rsidRPr="001117EE">
              <w:rPr>
                <w:rFonts w:ascii="Calibri" w:hAnsi="Calibri" w:cs="Calibri"/>
                <w:color w:val="000000"/>
                <w:sz w:val="16"/>
                <w:szCs w:val="16"/>
              </w:rPr>
              <w:t xml:space="preserve">$0.00 </w:t>
            </w:r>
          </w:p>
        </w:tc>
        <w:tc>
          <w:tcPr>
            <w:tcW w:w="1680" w:type="dxa"/>
            <w:tcBorders>
              <w:top w:val="nil"/>
              <w:left w:val="nil"/>
              <w:bottom w:val="dotted" w:sz="4" w:space="0" w:color="000000"/>
              <w:right w:val="dashed" w:sz="8" w:space="0" w:color="000000"/>
            </w:tcBorders>
            <w:shd w:val="clear" w:color="auto" w:fill="auto"/>
            <w:vAlign w:val="center"/>
          </w:tcPr>
          <w:p w:rsidR="001117EE" w:rsidRPr="001117EE" w:rsidP="001117EE" w14:paraId="0EEA78D4"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542A03AD" w14:textId="77777777">
            <w:pPr>
              <w:widowControl/>
              <w:jc w:val="center"/>
              <w:rPr>
                <w:rFonts w:ascii="Calibri" w:hAnsi="Calibri" w:cs="Calibri"/>
                <w:color w:val="000000"/>
                <w:sz w:val="16"/>
                <w:szCs w:val="16"/>
              </w:rPr>
            </w:pPr>
            <w:r w:rsidRPr="001117EE">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1117EE" w:rsidRPr="001117EE" w:rsidP="001117EE" w14:paraId="6ADBF98F" w14:textId="77777777">
            <w:pPr>
              <w:widowControl/>
              <w:rPr>
                <w:rFonts w:ascii="Calibri" w:hAnsi="Calibri" w:cs="Calibri"/>
                <w:color w:val="000000"/>
                <w:sz w:val="16"/>
                <w:szCs w:val="16"/>
              </w:rPr>
            </w:pPr>
            <w:r w:rsidRPr="001117EE">
              <w:rPr>
                <w:rFonts w:ascii="Calibri" w:hAnsi="Calibri" w:cs="Calibri"/>
                <w:color w:val="000000"/>
                <w:sz w:val="16"/>
                <w:szCs w:val="16"/>
              </w:rPr>
              <w:t>New form</w:t>
            </w:r>
          </w:p>
        </w:tc>
      </w:tr>
      <w:tr w14:paraId="68016D6A" w14:textId="77777777" w:rsidTr="006D4E7D">
        <w:tblPrEx>
          <w:tblW w:w="0" w:type="auto"/>
          <w:tblLayout w:type="fixed"/>
          <w:tblCellMar>
            <w:left w:w="115" w:type="dxa"/>
            <w:right w:w="115" w:type="dxa"/>
          </w:tblCellMar>
          <w:tblLook w:val="0400"/>
        </w:tblPrEx>
        <w:trPr>
          <w:trHeight w:val="330"/>
        </w:trPr>
        <w:tc>
          <w:tcPr>
            <w:tcW w:w="1680" w:type="dxa"/>
            <w:tcBorders>
              <w:top w:val="nil"/>
              <w:left w:val="single" w:sz="8" w:space="0" w:color="000000"/>
              <w:bottom w:val="nil"/>
              <w:right w:val="single" w:sz="8" w:space="0" w:color="000000"/>
            </w:tcBorders>
            <w:shd w:val="clear" w:color="auto" w:fill="BDD6EE"/>
            <w:vAlign w:val="center"/>
          </w:tcPr>
          <w:p w:rsidR="001117EE" w:rsidRPr="001117EE" w:rsidP="001117EE" w14:paraId="23C26B8A"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Total for Collection</w:t>
            </w:r>
          </w:p>
        </w:tc>
        <w:tc>
          <w:tcPr>
            <w:tcW w:w="1680" w:type="dxa"/>
            <w:tcBorders>
              <w:top w:val="nil"/>
              <w:left w:val="nil"/>
              <w:bottom w:val="nil"/>
              <w:right w:val="dashed" w:sz="8" w:space="0" w:color="000000"/>
            </w:tcBorders>
            <w:shd w:val="clear" w:color="auto" w:fill="BDD6EE"/>
            <w:vAlign w:val="center"/>
          </w:tcPr>
          <w:p w:rsidR="001117EE" w:rsidRPr="001117EE" w:rsidP="001117EE" w14:paraId="74A45B35"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$2,075,412.00</w:t>
            </w:r>
          </w:p>
        </w:tc>
        <w:tc>
          <w:tcPr>
            <w:tcW w:w="1680" w:type="dxa"/>
            <w:tcBorders>
              <w:top w:val="nil"/>
              <w:left w:val="nil"/>
              <w:bottom w:val="nil"/>
              <w:right w:val="single" w:sz="8" w:space="0" w:color="000000"/>
            </w:tcBorders>
            <w:shd w:val="clear" w:color="auto" w:fill="BDD6EE"/>
            <w:vAlign w:val="center"/>
          </w:tcPr>
          <w:p w:rsidR="001117EE" w:rsidRPr="006C1B97" w:rsidP="006C1B97" w14:paraId="604BE46E" w14:textId="0F4678ED">
            <w:pPr>
              <w:jc w:val="center"/>
            </w:pPr>
            <w:r>
              <w:rPr>
                <w:rFonts w:ascii="Calibri" w:hAnsi="Calibri" w:cs="Calibri"/>
                <w:b/>
                <w:bCs/>
                <w:color w:val="000000"/>
                <w:sz w:val="16"/>
                <w:szCs w:val="16"/>
              </w:rPr>
              <w:t>$568,368</w:t>
            </w:r>
          </w:p>
        </w:tc>
        <w:tc>
          <w:tcPr>
            <w:tcW w:w="1680" w:type="dxa"/>
            <w:tcBorders>
              <w:top w:val="nil"/>
              <w:left w:val="nil"/>
              <w:bottom w:val="nil"/>
              <w:right w:val="dashed" w:sz="8" w:space="0" w:color="000000"/>
            </w:tcBorders>
            <w:shd w:val="clear" w:color="auto" w:fill="BDD6EE"/>
            <w:vAlign w:val="center"/>
          </w:tcPr>
          <w:p w:rsidR="001117EE" w:rsidRPr="001117EE" w:rsidP="001117EE" w14:paraId="5A874A9E" w14:textId="0DD081B6">
            <w:pPr>
              <w:widowControl/>
              <w:jc w:val="center"/>
              <w:rPr>
                <w:rFonts w:ascii="Calibri" w:hAnsi="Calibri" w:cs="Calibri"/>
                <w:b/>
                <w:bCs/>
                <w:color w:val="000000"/>
                <w:sz w:val="16"/>
                <w:szCs w:val="16"/>
              </w:rPr>
            </w:pPr>
            <w:r w:rsidRPr="001117EE">
              <w:rPr>
                <w:rFonts w:ascii="Calibri" w:hAnsi="Calibri" w:cs="Calibri"/>
                <w:b/>
                <w:bCs/>
                <w:color w:val="000000"/>
                <w:sz w:val="16"/>
                <w:szCs w:val="16"/>
              </w:rPr>
              <w:t>$</w:t>
            </w:r>
            <w:r w:rsidR="00595225">
              <w:rPr>
                <w:rFonts w:ascii="Calibri" w:hAnsi="Calibri" w:cs="Calibri"/>
                <w:b/>
                <w:bCs/>
                <w:color w:val="000000"/>
                <w:sz w:val="16"/>
                <w:szCs w:val="16"/>
              </w:rPr>
              <w:t>145.40</w:t>
            </w:r>
          </w:p>
        </w:tc>
        <w:tc>
          <w:tcPr>
            <w:tcW w:w="1680" w:type="dxa"/>
            <w:tcBorders>
              <w:top w:val="nil"/>
              <w:left w:val="nil"/>
              <w:bottom w:val="nil"/>
              <w:right w:val="single" w:sz="8" w:space="0" w:color="000000"/>
            </w:tcBorders>
            <w:shd w:val="clear" w:color="auto" w:fill="BDD6EE"/>
            <w:vAlign w:val="center"/>
          </w:tcPr>
          <w:p w:rsidR="001117EE" w:rsidRPr="001117EE" w:rsidP="001117EE" w14:paraId="13467681"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$94.50</w:t>
            </w:r>
          </w:p>
        </w:tc>
        <w:tc>
          <w:tcPr>
            <w:tcW w:w="1680" w:type="dxa"/>
            <w:tcBorders>
              <w:top w:val="nil"/>
              <w:left w:val="nil"/>
              <w:bottom w:val="nil"/>
              <w:right w:val="single" w:sz="8" w:space="0" w:color="000000"/>
            </w:tcBorders>
            <w:shd w:val="clear" w:color="auto" w:fill="000000"/>
            <w:vAlign w:val="center"/>
          </w:tcPr>
          <w:p w:rsidR="001117EE" w:rsidRPr="001117EE" w:rsidP="001117EE" w14:paraId="113CE3F2"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 </w:t>
            </w:r>
          </w:p>
        </w:tc>
      </w:tr>
      <w:tr w14:paraId="728731F2" w14:textId="77777777" w:rsidTr="006D4E7D">
        <w:tblPrEx>
          <w:tblW w:w="0" w:type="auto"/>
          <w:tblLayout w:type="fixed"/>
          <w:tblCellMar>
            <w:left w:w="115" w:type="dxa"/>
            <w:right w:w="115" w:type="dxa"/>
          </w:tblCellMar>
          <w:tblLook w:val="0400"/>
        </w:tblPrEx>
        <w:trPr>
          <w:trHeight w:val="346"/>
        </w:trPr>
        <w:tc>
          <w:tcPr>
            <w:tcW w:w="1680" w:type="dxa"/>
            <w:tcBorders>
              <w:top w:val="single" w:sz="8" w:space="0" w:color="000000"/>
              <w:left w:val="single" w:sz="8" w:space="0" w:color="000000"/>
              <w:bottom w:val="single" w:sz="8" w:space="0" w:color="000000"/>
              <w:right w:val="nil"/>
            </w:tcBorders>
            <w:shd w:val="clear" w:color="auto" w:fill="FCE4D6"/>
            <w:vAlign w:val="center"/>
          </w:tcPr>
          <w:p w:rsidR="001117EE" w:rsidRPr="001117EE" w:rsidP="001117EE" w14:paraId="19CF65AF" w14:textId="77777777">
            <w:pPr>
              <w:widowControl/>
              <w:jc w:val="center"/>
              <w:rPr>
                <w:rFonts w:ascii="Calibri" w:hAnsi="Calibri" w:cs="Calibri"/>
                <w:b/>
                <w:bCs/>
                <w:color w:val="000000"/>
                <w:sz w:val="16"/>
                <w:szCs w:val="16"/>
              </w:rPr>
            </w:pPr>
            <w:r w:rsidRPr="001117EE">
              <w:rPr>
                <w:rFonts w:ascii="Calibri" w:hAnsi="Calibri" w:cs="Calibri"/>
                <w:b/>
                <w:bCs/>
                <w:color w:val="000000"/>
                <w:sz w:val="16"/>
                <w:szCs w:val="16"/>
              </w:rPr>
              <w:t>Difference</w:t>
            </w:r>
          </w:p>
        </w:tc>
        <w:tc>
          <w:tcPr>
            <w:tcW w:w="336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B07873" w:rsidP="00B07873" w14:paraId="580CEBBB" w14:textId="77777777">
            <w:pPr>
              <w:jc w:val="center"/>
              <w:rPr>
                <w:rFonts w:ascii="Calibri" w:hAnsi="Calibri" w:cs="Calibri"/>
                <w:color w:val="000000"/>
              </w:rPr>
            </w:pPr>
          </w:p>
          <w:p w:rsidR="001117EE" w:rsidRPr="006C1B97" w:rsidP="006C1B97" w14:paraId="447CACD0" w14:textId="427E62AC">
            <w:r>
              <w:rPr>
                <w:rFonts w:ascii="Calibri" w:hAnsi="Calibri" w:cs="Calibri"/>
                <w:color w:val="000000"/>
              </w:rPr>
              <w:t>$1,507,044.20</w:t>
            </w:r>
          </w:p>
        </w:tc>
        <w:tc>
          <w:tcPr>
            <w:tcW w:w="3360" w:type="dxa"/>
            <w:gridSpan w:val="2"/>
            <w:tcBorders>
              <w:top w:val="single" w:sz="8" w:space="0" w:color="000000"/>
              <w:left w:val="nil"/>
              <w:bottom w:val="single" w:sz="8" w:space="0" w:color="000000"/>
              <w:right w:val="single" w:sz="8" w:space="0" w:color="000000"/>
            </w:tcBorders>
            <w:shd w:val="clear" w:color="auto" w:fill="FCE4D6"/>
            <w:vAlign w:val="center"/>
          </w:tcPr>
          <w:p w:rsidR="001117EE" w:rsidRPr="001117EE" w:rsidP="001117EE" w14:paraId="7DFE70EA" w14:textId="155C3056">
            <w:pPr>
              <w:widowControl/>
              <w:jc w:val="center"/>
              <w:rPr>
                <w:rFonts w:ascii="Calibri" w:hAnsi="Calibri" w:cs="Calibri"/>
                <w:color w:val="000000"/>
              </w:rPr>
            </w:pPr>
            <w:r w:rsidRPr="001117EE">
              <w:rPr>
                <w:rFonts w:ascii="Calibri" w:hAnsi="Calibri" w:cs="Calibri"/>
                <w:color w:val="000000"/>
              </w:rPr>
              <w:t>$</w:t>
            </w:r>
            <w:r w:rsidR="00595225">
              <w:rPr>
                <w:rFonts w:ascii="Calibri" w:hAnsi="Calibri" w:cs="Calibri"/>
                <w:color w:val="000000"/>
              </w:rPr>
              <w:t>50.90</w:t>
            </w:r>
            <w:bookmarkStart w:id="0" w:name="_GoBack"/>
            <w:bookmarkEnd w:id="0"/>
          </w:p>
        </w:tc>
        <w:tc>
          <w:tcPr>
            <w:tcW w:w="1680" w:type="dxa"/>
            <w:tcBorders>
              <w:top w:val="single" w:sz="8" w:space="0" w:color="000000"/>
              <w:left w:val="nil"/>
              <w:bottom w:val="single" w:sz="8" w:space="0" w:color="000000"/>
              <w:right w:val="single" w:sz="8" w:space="0" w:color="000000"/>
            </w:tcBorders>
            <w:shd w:val="clear" w:color="auto" w:fill="000000"/>
            <w:vAlign w:val="center"/>
          </w:tcPr>
          <w:p w:rsidR="001117EE" w:rsidRPr="001117EE" w:rsidP="001117EE" w14:paraId="253EBA8B" w14:textId="77777777">
            <w:pPr>
              <w:widowControl/>
              <w:rPr>
                <w:rFonts w:ascii="Calibri" w:hAnsi="Calibri" w:cs="Calibri"/>
                <w:color w:val="000000"/>
              </w:rPr>
            </w:pPr>
            <w:r w:rsidRPr="001117EE">
              <w:rPr>
                <w:rFonts w:ascii="Calibri" w:hAnsi="Calibri" w:cs="Calibri"/>
                <w:color w:val="000000"/>
              </w:rPr>
              <w:t> </w:t>
            </w:r>
          </w:p>
        </w:tc>
      </w:tr>
    </w:tbl>
    <w:p w:rsidR="00546C05" w14:paraId="31AA4600" w14:textId="77777777">
      <w:pPr>
        <w:pBdr>
          <w:top w:val="nil"/>
          <w:left w:val="nil"/>
          <w:bottom w:val="nil"/>
          <w:right w:val="nil"/>
          <w:between w:val="nil"/>
        </w:pBdr>
        <w:spacing w:before="7"/>
        <w:rPr>
          <w:b/>
          <w:color w:val="000000"/>
        </w:rPr>
      </w:pPr>
    </w:p>
    <w:p w:rsidR="00546C05" w14:paraId="777D04BC" w14:textId="77777777">
      <w:pPr>
        <w:pBdr>
          <w:top w:val="nil"/>
          <w:left w:val="nil"/>
          <w:bottom w:val="nil"/>
          <w:right w:val="nil"/>
          <w:between w:val="nil"/>
        </w:pBdr>
        <w:spacing w:before="7"/>
        <w:rPr>
          <w:b/>
          <w:color w:val="000000"/>
        </w:rPr>
      </w:pPr>
    </w:p>
    <w:p w:rsidR="00546C05" w:rsidP="006C1B97" w14:paraId="122B8EE5"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46C05" w14:paraId="2C159E91" w14:textId="77777777">
      <w:pPr>
        <w:spacing w:after="120"/>
      </w:pPr>
    </w:p>
    <w:p w:rsidR="00546C05" w14:paraId="5470DD11" w14:textId="77777777">
      <w:pPr>
        <w:spacing w:after="120"/>
      </w:pPr>
      <w:r>
        <w:t>The results from this collection are not planned for statistical publication but will be used as empirical input for analyses conducted for management and scientific purposes. Data are released to the public only in summary or tabular form (e.g., in summary tables throughout the annual Atlantic HMS SAFE Report).</w:t>
      </w:r>
    </w:p>
    <w:p w:rsidR="00546C05" w14:paraId="08DDBE74" w14:textId="020A674B">
      <w:pPr>
        <w:pBdr>
          <w:top w:val="nil"/>
          <w:left w:val="nil"/>
          <w:bottom w:val="nil"/>
          <w:right w:val="nil"/>
          <w:between w:val="nil"/>
        </w:pBdr>
        <w:spacing w:before="160"/>
        <w:rPr>
          <w:color w:val="000000"/>
        </w:rPr>
      </w:pPr>
    </w:p>
    <w:p w:rsidR="00546C05" w:rsidP="006C1B97" w14:paraId="3DE0237C"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display would be inappropriate.</w:t>
      </w:r>
    </w:p>
    <w:p w:rsidR="00546C05" w14:paraId="5ABE207D" w14:textId="77777777"/>
    <w:p w:rsidR="00546C05" w14:paraId="4AF15073" w14:textId="2FB82FD0">
      <w:pPr>
        <w:rPr>
          <w:i/>
          <w:color w:val="2F5496"/>
        </w:rPr>
      </w:pPr>
      <w:r>
        <w:t>All forms for this collection will display the OMB Control Number and expiration date.</w:t>
      </w:r>
    </w:p>
    <w:p w:rsidR="00546C05" w14:paraId="26A81AFA" w14:textId="77777777">
      <w:pPr>
        <w:spacing w:before="161"/>
        <w:rPr>
          <w:i/>
        </w:rPr>
      </w:pPr>
    </w:p>
    <w:p w:rsidR="00546C05" w:rsidP="006C1B97" w14:paraId="1A1FC270" w14:textId="77777777">
      <w:pPr>
        <w:numPr>
          <w:ilvl w:val="0"/>
          <w:numId w:val="6"/>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546C05" w:rsidRPr="009B22CD" w14:paraId="09BEEAE6" w14:textId="77777777">
      <w:pPr>
        <w:spacing w:before="182" w:line="259" w:lineRule="auto"/>
      </w:pPr>
      <w:r w:rsidRPr="009B22CD">
        <w:t xml:space="preserve">On behalf of this Federal agency, I certify that the collection of information encompassed by this request complies with </w:t>
      </w:r>
      <w:hyperlink r:id="rId18">
        <w:r w:rsidRPr="009B22CD">
          <w:rPr>
            <w:color w:val="0563C1"/>
            <w:u w:val="single"/>
          </w:rPr>
          <w:t>5 CFR 1320.9</w:t>
        </w:r>
      </w:hyperlink>
      <w:hyperlink r:id="rId18">
        <w:r w:rsidRPr="009B22CD">
          <w:rPr>
            <w:color w:val="0563C1"/>
          </w:rPr>
          <w:t xml:space="preserve"> </w:t>
        </w:r>
      </w:hyperlink>
      <w:r w:rsidRPr="009B22CD">
        <w:t xml:space="preserve">and the related provisions of </w:t>
      </w:r>
      <w:hyperlink r:id="rId19">
        <w:r w:rsidRPr="009B22CD">
          <w:rPr>
            <w:color w:val="0563C1"/>
            <w:u w:val="single"/>
          </w:rPr>
          <w:t>5 CFR 1320.8(b)(3)</w:t>
        </w:r>
      </w:hyperlink>
      <w:r w:rsidRPr="009B22CD">
        <w:t>.</w:t>
      </w:r>
    </w:p>
    <w:p w:rsidR="00546C05" w:rsidP="000E066F" w14:paraId="3FCC1B0F" w14:textId="582D4FCE">
      <w:pPr>
        <w:rPr>
          <w:b/>
        </w:rPr>
      </w:pPr>
    </w:p>
    <w:sectPr w:rsidSect="00D778AA">
      <w:footerReference w:type="default" r:id="rId20"/>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E3D" w14:paraId="62C341A1"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2E3D" w14:paraId="465F1E39" w14:textId="77777777">
      <w:r>
        <w:separator/>
      </w:r>
    </w:p>
  </w:footnote>
  <w:footnote w:type="continuationSeparator" w:id="1">
    <w:p w:rsidR="00872E3D" w14:paraId="7AF84A00" w14:textId="77777777">
      <w:r>
        <w:continuationSeparator/>
      </w:r>
    </w:p>
  </w:footnote>
  <w:footnote w:type="continuationNotice" w:id="2">
    <w:p w:rsidR="00872E3D" w14:paraId="4BB24E87" w14:textId="77777777"/>
  </w:footnote>
  <w:footnote w:id="3">
    <w:p w:rsidR="00872E3D" w14:paraId="0397DBF9" w14:textId="453560D0">
      <w:pPr>
        <w:spacing w:after="240"/>
      </w:pPr>
      <w:r>
        <w:rPr>
          <w:vertAlign w:val="superscript"/>
        </w:rPr>
        <w:footnoteRef/>
      </w:r>
      <w:r>
        <w:rPr>
          <w:vertAlign w:val="superscript"/>
        </w:rPr>
        <w:t>1</w:t>
      </w:r>
      <w:r>
        <w:t>Some permits are issued by species, not by gear type. That is, a swordfish permit holder may be a longline fisherman, rod and reel fisherman, or harpoon fisherman. There is a similar situation for shark permit holders, whereas tuna fishermen are issued permits by gear type.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BA1445"/>
    <w:multiLevelType w:val="multilevel"/>
    <w:tmpl w:val="A232CB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F151540"/>
    <w:multiLevelType w:val="multilevel"/>
    <w:tmpl w:val="FDBA8E94"/>
    <w:lvl w:ilvl="0">
      <w:start w:val="1"/>
      <w:numFmt w:val="decimal"/>
      <w:lvlText w:val="%1."/>
      <w:lvlJc w:val="left"/>
      <w:pPr>
        <w:ind w:left="449" w:hanging="269"/>
      </w:pPr>
      <w:rPr>
        <w:rFonts w:ascii="Arial" w:eastAsia="Arial" w:hAnsi="Arial" w:cs="Arial"/>
        <w:b/>
        <w:sz w:val="24"/>
        <w:szCs w:val="24"/>
      </w:rPr>
    </w:lvl>
    <w:lvl w:ilvl="1">
      <w:start w:val="1"/>
      <w:numFmt w:val="bullet"/>
      <w:lvlText w:val=""/>
      <w:lvlJc w:val="left"/>
      <w:pPr>
        <w:ind w:left="1210" w:hanging="360"/>
      </w:pPr>
    </w:lvl>
    <w:lvl w:ilvl="2">
      <w:start w:val="1"/>
      <w:numFmt w:val="bullet"/>
      <w:lvlText w:val="•"/>
      <w:lvlJc w:val="left"/>
      <w:pPr>
        <w:ind w:left="1310" w:hanging="360"/>
      </w:pPr>
    </w:lvl>
    <w:lvl w:ilvl="3">
      <w:start w:val="1"/>
      <w:numFmt w:val="bullet"/>
      <w:lvlText w:val="•"/>
      <w:lvlJc w:val="left"/>
      <w:pPr>
        <w:ind w:left="2595" w:hanging="360"/>
      </w:pPr>
    </w:lvl>
    <w:lvl w:ilvl="4">
      <w:start w:val="1"/>
      <w:numFmt w:val="bullet"/>
      <w:lvlText w:val="•"/>
      <w:lvlJc w:val="left"/>
      <w:pPr>
        <w:ind w:left="3880" w:hanging="360"/>
      </w:pPr>
    </w:lvl>
    <w:lvl w:ilvl="5">
      <w:start w:val="1"/>
      <w:numFmt w:val="bullet"/>
      <w:lvlText w:val="•"/>
      <w:lvlJc w:val="left"/>
      <w:pPr>
        <w:ind w:left="5165" w:hanging="360"/>
      </w:pPr>
    </w:lvl>
    <w:lvl w:ilvl="6">
      <w:start w:val="1"/>
      <w:numFmt w:val="bullet"/>
      <w:lvlText w:val="•"/>
      <w:lvlJc w:val="left"/>
      <w:pPr>
        <w:ind w:left="6450" w:hanging="360"/>
      </w:pPr>
    </w:lvl>
    <w:lvl w:ilvl="7">
      <w:start w:val="1"/>
      <w:numFmt w:val="bullet"/>
      <w:lvlText w:val="•"/>
      <w:lvlJc w:val="left"/>
      <w:pPr>
        <w:ind w:left="7735" w:hanging="360"/>
      </w:pPr>
    </w:lvl>
    <w:lvl w:ilvl="8">
      <w:start w:val="1"/>
      <w:numFmt w:val="bullet"/>
      <w:lvlText w:val="•"/>
      <w:lvlJc w:val="left"/>
      <w:pPr>
        <w:ind w:left="9020" w:hanging="360"/>
      </w:pPr>
    </w:lvl>
  </w:abstractNum>
  <w:abstractNum w:abstractNumId="2">
    <w:nsid w:val="467B27A3"/>
    <w:multiLevelType w:val="multilevel"/>
    <w:tmpl w:val="8A3243F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4A57416C"/>
    <w:multiLevelType w:val="multilevel"/>
    <w:tmpl w:val="1110EEC4"/>
    <w:lvl w:ilvl="0">
      <w:start w:val="1"/>
      <w:numFmt w:val="decimal"/>
      <w:lvlText w:val="%1."/>
      <w:lvlJc w:val="left"/>
      <w:pPr>
        <w:ind w:left="449" w:hanging="269"/>
      </w:pPr>
      <w:rPr>
        <w:rFonts w:ascii="Arial" w:eastAsia="Arial" w:hAnsi="Arial" w:cs="Arial"/>
        <w:b/>
        <w:sz w:val="24"/>
        <w:szCs w:val="24"/>
      </w:rPr>
    </w:lvl>
    <w:lvl w:ilvl="1">
      <w:start w:val="1"/>
      <w:numFmt w:val="bullet"/>
      <w:lvlText w:val=""/>
      <w:lvlJc w:val="left"/>
      <w:pPr>
        <w:ind w:left="1210" w:hanging="360"/>
      </w:pPr>
    </w:lvl>
    <w:lvl w:ilvl="2">
      <w:start w:val="1"/>
      <w:numFmt w:val="bullet"/>
      <w:lvlText w:val="•"/>
      <w:lvlJc w:val="left"/>
      <w:pPr>
        <w:ind w:left="1310" w:hanging="360"/>
      </w:pPr>
    </w:lvl>
    <w:lvl w:ilvl="3">
      <w:start w:val="1"/>
      <w:numFmt w:val="bullet"/>
      <w:lvlText w:val="•"/>
      <w:lvlJc w:val="left"/>
      <w:pPr>
        <w:ind w:left="2595" w:hanging="360"/>
      </w:pPr>
    </w:lvl>
    <w:lvl w:ilvl="4">
      <w:start w:val="1"/>
      <w:numFmt w:val="bullet"/>
      <w:lvlText w:val="•"/>
      <w:lvlJc w:val="left"/>
      <w:pPr>
        <w:ind w:left="3880" w:hanging="360"/>
      </w:pPr>
    </w:lvl>
    <w:lvl w:ilvl="5">
      <w:start w:val="1"/>
      <w:numFmt w:val="bullet"/>
      <w:lvlText w:val="•"/>
      <w:lvlJc w:val="left"/>
      <w:pPr>
        <w:ind w:left="5165" w:hanging="360"/>
      </w:pPr>
    </w:lvl>
    <w:lvl w:ilvl="6">
      <w:start w:val="1"/>
      <w:numFmt w:val="bullet"/>
      <w:lvlText w:val="•"/>
      <w:lvlJc w:val="left"/>
      <w:pPr>
        <w:ind w:left="6450" w:hanging="360"/>
      </w:pPr>
    </w:lvl>
    <w:lvl w:ilvl="7">
      <w:start w:val="1"/>
      <w:numFmt w:val="bullet"/>
      <w:lvlText w:val="•"/>
      <w:lvlJc w:val="left"/>
      <w:pPr>
        <w:ind w:left="7735" w:hanging="360"/>
      </w:pPr>
    </w:lvl>
    <w:lvl w:ilvl="8">
      <w:start w:val="1"/>
      <w:numFmt w:val="bullet"/>
      <w:lvlText w:val="•"/>
      <w:lvlJc w:val="left"/>
      <w:pPr>
        <w:ind w:left="9020" w:hanging="360"/>
      </w:pPr>
    </w:lvl>
  </w:abstractNum>
  <w:abstractNum w:abstractNumId="4">
    <w:nsid w:val="52612178"/>
    <w:multiLevelType w:val="multilevel"/>
    <w:tmpl w:val="82128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F7C637E"/>
    <w:multiLevelType w:val="multilevel"/>
    <w:tmpl w:val="3028D4A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6B8B7E80"/>
    <w:multiLevelType w:val="hybridMultilevel"/>
    <w:tmpl w:val="976ED7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05"/>
    <w:rsid w:val="00004CEE"/>
    <w:rsid w:val="00020C53"/>
    <w:rsid w:val="000212CB"/>
    <w:rsid w:val="00022DB6"/>
    <w:rsid w:val="0005253E"/>
    <w:rsid w:val="00062FE2"/>
    <w:rsid w:val="00073520"/>
    <w:rsid w:val="000853FA"/>
    <w:rsid w:val="000872F7"/>
    <w:rsid w:val="000B6636"/>
    <w:rsid w:val="000C0BD0"/>
    <w:rsid w:val="000E066F"/>
    <w:rsid w:val="000F049B"/>
    <w:rsid w:val="001064AE"/>
    <w:rsid w:val="001117EE"/>
    <w:rsid w:val="00117AB1"/>
    <w:rsid w:val="00135C05"/>
    <w:rsid w:val="00172090"/>
    <w:rsid w:val="00187F7D"/>
    <w:rsid w:val="001A0298"/>
    <w:rsid w:val="001E2DAC"/>
    <w:rsid w:val="00212B51"/>
    <w:rsid w:val="00232FD7"/>
    <w:rsid w:val="002373B3"/>
    <w:rsid w:val="00242E65"/>
    <w:rsid w:val="00275794"/>
    <w:rsid w:val="00280A45"/>
    <w:rsid w:val="002848F3"/>
    <w:rsid w:val="00291BF9"/>
    <w:rsid w:val="002B266F"/>
    <w:rsid w:val="002F634F"/>
    <w:rsid w:val="00303E80"/>
    <w:rsid w:val="00311CF1"/>
    <w:rsid w:val="00334F5C"/>
    <w:rsid w:val="00335E83"/>
    <w:rsid w:val="00340928"/>
    <w:rsid w:val="00362B1A"/>
    <w:rsid w:val="00367F63"/>
    <w:rsid w:val="00375090"/>
    <w:rsid w:val="00377F11"/>
    <w:rsid w:val="003861BB"/>
    <w:rsid w:val="00392A22"/>
    <w:rsid w:val="003A184E"/>
    <w:rsid w:val="003C17B8"/>
    <w:rsid w:val="003D425E"/>
    <w:rsid w:val="003F36F1"/>
    <w:rsid w:val="00403AA4"/>
    <w:rsid w:val="004210B2"/>
    <w:rsid w:val="00426E18"/>
    <w:rsid w:val="004461CB"/>
    <w:rsid w:val="004471FB"/>
    <w:rsid w:val="00450957"/>
    <w:rsid w:val="00454248"/>
    <w:rsid w:val="004738E5"/>
    <w:rsid w:val="004809B4"/>
    <w:rsid w:val="004B1777"/>
    <w:rsid w:val="004B2B6D"/>
    <w:rsid w:val="004C1CAB"/>
    <w:rsid w:val="004C3585"/>
    <w:rsid w:val="004C4247"/>
    <w:rsid w:val="004E16F5"/>
    <w:rsid w:val="004E22F9"/>
    <w:rsid w:val="0050089A"/>
    <w:rsid w:val="0050441A"/>
    <w:rsid w:val="00520AE8"/>
    <w:rsid w:val="005260AA"/>
    <w:rsid w:val="00526996"/>
    <w:rsid w:val="00527244"/>
    <w:rsid w:val="00531B4F"/>
    <w:rsid w:val="0054690E"/>
    <w:rsid w:val="00546C05"/>
    <w:rsid w:val="00573E70"/>
    <w:rsid w:val="0058437F"/>
    <w:rsid w:val="00595225"/>
    <w:rsid w:val="005B4FDF"/>
    <w:rsid w:val="005C3CCA"/>
    <w:rsid w:val="0060233E"/>
    <w:rsid w:val="00611147"/>
    <w:rsid w:val="006435DA"/>
    <w:rsid w:val="00654997"/>
    <w:rsid w:val="00675FBA"/>
    <w:rsid w:val="0068227D"/>
    <w:rsid w:val="006A525D"/>
    <w:rsid w:val="006B37D7"/>
    <w:rsid w:val="006C1B97"/>
    <w:rsid w:val="006C2957"/>
    <w:rsid w:val="006C4DF1"/>
    <w:rsid w:val="006D3592"/>
    <w:rsid w:val="006D4E7D"/>
    <w:rsid w:val="006E5FF7"/>
    <w:rsid w:val="00706109"/>
    <w:rsid w:val="0070725E"/>
    <w:rsid w:val="00714420"/>
    <w:rsid w:val="00771E88"/>
    <w:rsid w:val="00774394"/>
    <w:rsid w:val="00785713"/>
    <w:rsid w:val="00786A3B"/>
    <w:rsid w:val="007873EF"/>
    <w:rsid w:val="00797871"/>
    <w:rsid w:val="007A0D65"/>
    <w:rsid w:val="007C38DD"/>
    <w:rsid w:val="007C7828"/>
    <w:rsid w:val="007D3991"/>
    <w:rsid w:val="007E1BD3"/>
    <w:rsid w:val="007E2AD8"/>
    <w:rsid w:val="00800462"/>
    <w:rsid w:val="00805017"/>
    <w:rsid w:val="00844F18"/>
    <w:rsid w:val="00860585"/>
    <w:rsid w:val="008619A6"/>
    <w:rsid w:val="0087012F"/>
    <w:rsid w:val="00872E3D"/>
    <w:rsid w:val="00897DDE"/>
    <w:rsid w:val="008A0210"/>
    <w:rsid w:val="008A03EE"/>
    <w:rsid w:val="008B4F7B"/>
    <w:rsid w:val="008C370E"/>
    <w:rsid w:val="0090605C"/>
    <w:rsid w:val="009303ED"/>
    <w:rsid w:val="009344A8"/>
    <w:rsid w:val="00941561"/>
    <w:rsid w:val="009570EE"/>
    <w:rsid w:val="00960CCB"/>
    <w:rsid w:val="00971A2C"/>
    <w:rsid w:val="009B0BC1"/>
    <w:rsid w:val="009B22CD"/>
    <w:rsid w:val="009C16B6"/>
    <w:rsid w:val="009D0A7E"/>
    <w:rsid w:val="009D0D91"/>
    <w:rsid w:val="009D41BD"/>
    <w:rsid w:val="009E03E1"/>
    <w:rsid w:val="00A4663E"/>
    <w:rsid w:val="00AB09D6"/>
    <w:rsid w:val="00AB30C8"/>
    <w:rsid w:val="00AF61FA"/>
    <w:rsid w:val="00B0711C"/>
    <w:rsid w:val="00B07873"/>
    <w:rsid w:val="00B15EA5"/>
    <w:rsid w:val="00B15F42"/>
    <w:rsid w:val="00B27B14"/>
    <w:rsid w:val="00B43169"/>
    <w:rsid w:val="00B4401B"/>
    <w:rsid w:val="00B453F1"/>
    <w:rsid w:val="00B51A83"/>
    <w:rsid w:val="00B51D7A"/>
    <w:rsid w:val="00B525FB"/>
    <w:rsid w:val="00B8083E"/>
    <w:rsid w:val="00BF3D09"/>
    <w:rsid w:val="00C32EDB"/>
    <w:rsid w:val="00C35E3B"/>
    <w:rsid w:val="00C40DA5"/>
    <w:rsid w:val="00C50AFD"/>
    <w:rsid w:val="00C57A30"/>
    <w:rsid w:val="00C6413E"/>
    <w:rsid w:val="00C756B4"/>
    <w:rsid w:val="00C92F22"/>
    <w:rsid w:val="00CB2E95"/>
    <w:rsid w:val="00CD4271"/>
    <w:rsid w:val="00CD4405"/>
    <w:rsid w:val="00CE7D24"/>
    <w:rsid w:val="00CF7F1E"/>
    <w:rsid w:val="00D2277E"/>
    <w:rsid w:val="00D3297D"/>
    <w:rsid w:val="00D364AD"/>
    <w:rsid w:val="00D61570"/>
    <w:rsid w:val="00D73B50"/>
    <w:rsid w:val="00D74941"/>
    <w:rsid w:val="00D778AA"/>
    <w:rsid w:val="00D931F2"/>
    <w:rsid w:val="00DC0512"/>
    <w:rsid w:val="00DD5153"/>
    <w:rsid w:val="00DE1D1F"/>
    <w:rsid w:val="00E23825"/>
    <w:rsid w:val="00E24DCD"/>
    <w:rsid w:val="00E259EB"/>
    <w:rsid w:val="00E317BE"/>
    <w:rsid w:val="00E47369"/>
    <w:rsid w:val="00E71310"/>
    <w:rsid w:val="00E910AB"/>
    <w:rsid w:val="00EA1013"/>
    <w:rsid w:val="00EA79B5"/>
    <w:rsid w:val="00EB387E"/>
    <w:rsid w:val="00ED7B39"/>
    <w:rsid w:val="00EF65C7"/>
    <w:rsid w:val="00F015D4"/>
    <w:rsid w:val="00F16188"/>
    <w:rsid w:val="00F35CBC"/>
    <w:rsid w:val="00F63E70"/>
    <w:rsid w:val="00F6638F"/>
    <w:rsid w:val="00F9227A"/>
    <w:rsid w:val="00F9312F"/>
    <w:rsid w:val="00F93677"/>
    <w:rsid w:val="00F95123"/>
    <w:rsid w:val="00F95D70"/>
    <w:rsid w:val="00F973FB"/>
    <w:rsid w:val="00FD0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83A344"/>
  <w15:docId w15:val="{C9DFE366-31F4-4A7A-A254-BA9E087A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4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4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0AFD"/>
    <w:rPr>
      <w:b/>
      <w:bCs/>
    </w:rPr>
  </w:style>
  <w:style w:type="character" w:customStyle="1" w:styleId="CommentSubjectChar">
    <w:name w:val="Comment Subject Char"/>
    <w:basedOn w:val="CommentTextChar"/>
    <w:link w:val="CommentSubject"/>
    <w:uiPriority w:val="99"/>
    <w:semiHidden/>
    <w:rsid w:val="00C50AFD"/>
    <w:rPr>
      <w:b/>
      <w:bCs/>
      <w:sz w:val="20"/>
      <w:szCs w:val="20"/>
    </w:rPr>
  </w:style>
  <w:style w:type="paragraph" w:styleId="ListParagraph">
    <w:name w:val="List Paragraph"/>
    <w:basedOn w:val="Normal"/>
    <w:uiPriority w:val="34"/>
    <w:qFormat/>
    <w:rsid w:val="004471FB"/>
    <w:pPr>
      <w:ind w:left="720"/>
      <w:contextualSpacing/>
    </w:pPr>
  </w:style>
  <w:style w:type="paragraph" w:styleId="Revision">
    <w:name w:val="Revision"/>
    <w:hidden/>
    <w:uiPriority w:val="99"/>
    <w:semiHidden/>
    <w:rsid w:val="006D3592"/>
    <w:pPr>
      <w:widowControl/>
    </w:pPr>
  </w:style>
  <w:style w:type="paragraph" w:styleId="Header">
    <w:name w:val="header"/>
    <w:basedOn w:val="Normal"/>
    <w:link w:val="HeaderChar"/>
    <w:uiPriority w:val="99"/>
    <w:unhideWhenUsed/>
    <w:rsid w:val="0068227D"/>
    <w:pPr>
      <w:tabs>
        <w:tab w:val="center" w:pos="4680"/>
        <w:tab w:val="right" w:pos="9360"/>
      </w:tabs>
    </w:pPr>
  </w:style>
  <w:style w:type="character" w:customStyle="1" w:styleId="HeaderChar">
    <w:name w:val="Header Char"/>
    <w:basedOn w:val="DefaultParagraphFont"/>
    <w:link w:val="Header"/>
    <w:uiPriority w:val="99"/>
    <w:rsid w:val="0068227D"/>
  </w:style>
  <w:style w:type="paragraph" w:styleId="Footer">
    <w:name w:val="footer"/>
    <w:basedOn w:val="Normal"/>
    <w:link w:val="FooterChar"/>
    <w:uiPriority w:val="99"/>
    <w:unhideWhenUsed/>
    <w:rsid w:val="00334F5C"/>
    <w:pPr>
      <w:tabs>
        <w:tab w:val="center" w:pos="4680"/>
        <w:tab w:val="right" w:pos="9360"/>
      </w:tabs>
    </w:pPr>
  </w:style>
  <w:style w:type="character" w:customStyle="1" w:styleId="FooterChar">
    <w:name w:val="Footer Char"/>
    <w:basedOn w:val="DefaultParagraphFont"/>
    <w:link w:val="Footer"/>
    <w:uiPriority w:val="99"/>
    <w:rsid w:val="0033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c=ecfr&amp;sid=7b409a70ec639e25c6421186acfc413d&amp;tpl=/ecfrbrowse/Title50/50cfr635_main_02.tpl" TargetMode="External" /><Relationship Id="rId11" Type="http://schemas.openxmlformats.org/officeDocument/2006/relationships/hyperlink" Target="https://www.archives.gov/files/federal-register/executive-orders/pdf/12866.pdf" TargetMode="External" /><Relationship Id="rId12" Type="http://schemas.openxmlformats.org/officeDocument/2006/relationships/hyperlink" Target="https://advocacy.sba.gov/resources/the-regulatory-flexibility-act/" TargetMode="External" /><Relationship Id="rId13" Type="http://schemas.openxmlformats.org/officeDocument/2006/relationships/hyperlink" Target="https://www.fisheries.noaa.gov/topic/marine-mammal-protection" TargetMode="External" /><Relationship Id="rId14" Type="http://schemas.openxmlformats.org/officeDocument/2006/relationships/hyperlink" Target="https://www.fisheries.noaa.gov/national/endangered-species-conservation/endangered-species-act" TargetMode="External" /><Relationship Id="rId15" Type="http://schemas.openxmlformats.org/officeDocument/2006/relationships/hyperlink" Target="http://www.fws.gov/informationquality/section515.html" TargetMode="External" /><Relationship Id="rId16" Type="http://schemas.openxmlformats.org/officeDocument/2006/relationships/hyperlink" Target="https://www.st.nmfs.noaa.gov/st1/recreational/documents/Intercept_Appendices/Appendix%20M%20031408%20NOAA%20administrative%20order%20216-100.pdf" TargetMode="External" /><Relationship Id="rId17" Type="http://schemas.openxmlformats.org/officeDocument/2006/relationships/hyperlink" Target="https://www.bls.gov/oes/current/oes451011.htm" TargetMode="External" /><Relationship Id="rId18" Type="http://schemas.openxmlformats.org/officeDocument/2006/relationships/hyperlink" Target="http://www.gpo.gov/fdsys/pkg/CFR-2014-title5-vol3/pdf/CFR-2014-title5-vol3-sec1320-9.pdf" TargetMode="External" /><Relationship Id="rId19" Type="http://schemas.openxmlformats.org/officeDocument/2006/relationships/hyperlink" Target="http://www.gpo.gov/fdsys/pkg/CFR-2014-title5-vol3/pdf/CFR-2014-title5-vol3-sec1320-8.pdf"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govtrack.us/congress/bills/94/hr5522/text/enr" TargetMode="External" /><Relationship Id="rId9" Type="http://schemas.openxmlformats.org/officeDocument/2006/relationships/hyperlink" Target="https://www.whitehouse.gov/sites/whitehouse.gov/files/ceq/NEPA_full_tex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tUVtu3gwSlc7IJbyRgy9KiiuA==">CgMxLjAaGgoBMBIVChMIBCoPCgtBQUFCTXd5bzB5cxABGhoKATESFQoTCAQqDwoLQUFBQk13eW8weXMQAhoaCgEyEhUKEwgEKg8KC0FBQUJNd3lvMHRREAEaGgoBMxIVChMIBCoPCgtBQUFCT2pxZklvNBACGhoKATQSFQoTCAQqDwoLQUFBQk9qcWZJbzgQARoaCgE1EhUKEwgEKg8KC0FBQUJNd3lvMHJnEAEaGgoBNhIVChMIBCoPCgtBQUFCTXd5bzB5RRACGhoKATcSFQoTCAQqDwoLQUFBQk13eW8weUUQARoaCgE4EhUKEwgEKg8KC0FBQUJNd3lvMHd3EAIaGgoBORIVChMIBCoPCgtBQUFCTXd5bzB3dxABGhsKAjEwEhUKEwgEKg8KC0FBQUJNd3lvMHN3EAIaGwoCMTESFQoTCAQqDwoLQUFBQk13eW8wc3cQARobCgIxMhIVChMIBCoPCgtBQUFCTXd5bzB0MBABGhsKAjEzEhUKEwgEKg8KC0FBQUJNd3lvMHRFEAEaGwoCMTQSFQoTCAQqDwoLQUFBQk13eW8wdmcQARobCgIxNRIVChMIBCoPCgtBQUFCTXd5bzB4bxABGhsKAjE2EhUKEwgEKg8KC0FBQUJNd3lvMHdBEAEaGwoCMTcSFQoTCAQqDwoLQUFBQk13eW8wd0EQARobCgIxOBIVChMIBCoPCgtBQUFCTXd5bzB3QRACGhsKAjE5EhUKEwgEKg8KC0FBQUJNd3lvMHVrEAEaGwoCMjASFQoTCAQqDwoLQUFBQk13eW8wdWsQARobCgIyMRIVChMIBCoPCgtBQUFCTXd5bzB1axABGhsKAjIyEhUKEwgEKg8KC0FBQUJNd3lvMHVrEAEaGwoCMjMSFQoTCAQqDwoLQUFBQk13eW8wdWsQARooCgIyNBIiCiAIBCocCgtBQUFCT2pyQVZtdxAIGgtBQUFCT2pyQVZtdxobCgIyNRIVChMIBCoPCgtBQUFCTXk3dFlCNBABGhsKAjI2EhUKEwgEKg8KC0FBQUJNd3lvMHVrEAEaGwoCMjcSFQoTCAQqDwoLQUFBQk15N3RZQjgQAhobCgIyOBIVChMIBCoPCgtBQUFCTXd5bzB3YxACGhsKAjI5EhUKEwgEKg8KC0FBQUJNd3lvMHdjEAIaGwoCMzASFQoTCAQqDwoLQUFBQk13eW8wdU0QAhobCgIzMRIVChMIBCoPCgtBQUFCTTRTNHZUcxABGhsKAjMyEhUKEwgEKg8KC0FBQUJNNFM0dlRzEAIaGwoCMzMSFQoTCAQqDwoLQUFBQk13eW8weVEQAhooCgIzNBIiCiAIBCocCgtBQUFCT2pyQVZvWRAIGgtBQUFCT2pyQVZvWRobCgIzNRIVChMIBCoPCgtBQUFCT2pyQVZucxABGigKAjM2EiIKIAgEKhwKC0FBQUJNNFM0dlR3EAgaC0FBQUJNNFM0dlR3GigKAjM3EiIKIAgEKhwKC0FBQUJNNFM0dlR3EAgaC0FBQUJNU1oxN09JGigKAjM4EiIKIAgEKhwKC0FBQUJNNFM0dlR3EAgaC0FBQUJPanJBVm9NGigKAjM5EiIKIAgEKhwKC0FBQUJNNFM0dlR3EAgaC0FBQUJPanNJVUxBGigKAjQwEiIKIAgEKhwKC0FBQUJNNFM0dlR3EAgaC0FBQUJOOEtyZEpNGhsKAjQxEhUKEwgEKg8KC0FBQUJNd3lvMHVjEAEaGwoCNDISFQoTCAQqDwoLQUFBQk13eW8wdWMQARooCgI0MxIiCiAIBCocCgtBQUFCTXk3dFlDYxAIGgtBQUFCTXk3dFlDYxooCgI0NBIiCiAIBCocCgtBQUFCTXk3dFlDYxAIGgtBQUFCTVNaMTdPTRobCgI0NRIVChMIBCoPCgtBQUFCTXd5bzB1YxABGhsKAjQ2EhUKEwgEKg8KC0FBQUJNd3lvMHVjEAIaGwoCNDcSFQoTCAQqDwoLQUFBQk13eW8wdWMQAhobCgI0OBIVChMIBCoPCgtBQUFCTXd5bzB1YxACGigKAjQ5EiIKIAgEKhwKC0FBQUJNeTd0WUN3EAgaC0FBQUJNeTd0WUN3GigKAjUwEiIKIAgEKhwKC0FBQUJNeTd0WUN3EAgaC0FBQUJNeTd0WURVGigKAjUxEiIKIAgEKhwKC0FBQUJNeTd0WUN3EAgaC0FBQUJNU1oxN09RGhsKAjUyEhUKEwgEKg8KC0FBQUJOOEtyZEpzEAIaGwoCNTMSFQoTCAQqDwoLQUFBQk13eW8wcmMQARooCgI1NBIiCiAIBCocCgtBQUFCTXd5bzByYxAIGgtBQUFCTTRTNHZVbxobCgI1NRIVChMIBCoPCgtBQUFCTTRTNHZVSRABGhsKAjU2EhUKEwgEKg8KC0FBQUJNd3lvMHJjEAEaGwoCNTcSFQoTCAQqDwoLQUFBQk00UzR2VUkQAhobCgI1OBIVChMIBCoPCgtBQUFCTTRTNHZVURABGhsKAjU5EhUKEwgEKg8KC0FBQUJNd3lvMHJjEAEaGwoCNjASFQoTCAQqDwoLQUFBQk13eW8weVUQAhobCgI2MRIVChMIBCoPCgtBQUFCTTRTNHZVVRACGhsKAjYyEhUKEwgEKg8KC0FBQUJNNFM0dlVZEAEaGwoCNjMSFQoTCAQqDwoLQUFBQk13eW8wcmMQARobCgI2NBIVChMIBCoPCgtBQUFCTTRTNHZVWRACGhsKAjY1EhUKEwgEKg8KC0FBQUJNNFM0dlVjEAEaGwoCNjYSFQoTCAQqDwoLQUFBQk13eW8wcmMQARobCgI2NxIVChMIBCoPCgtBQUFCTXd5bzByYxABGhsKAjY4EhUKEwgEKg8KC0FBQUJNd3lvMHZjEAIaGwoCNjkSFQoTCAQqDwoLQUFBQk13eW8wdmMQAhobCgI3MBIVChMIBCoPCgtBQUFCTXd5bzB2YxACGhsKAjcxEhUKEwgEKg8KC0FBQUJNd3lvMHR3EAEaGwoCNzISFQoTCAQqDwoLQUFBQk13eW8wdHcQARooCgI3MxIiCiAIBCocCgtBQUFCTXd5bzB0dxAIGgtBQUFCTTRTNHZWQRooCgI3NBIiCiAIBCocCgtBQUFCTTRTNHZVMBAIGgtBQUFCTTRTNHZVMBooCgI3NRIiCiAIBCocCgtBQUFCTTRTNHZVMBAIGgtBQUFCTVNaMTdPVRobCgI3NhIVChMIBCoPCgtBQUFCTXd5bzBzZxACGhsKAjc3EhUKEwgEKg8KC0FBQUJNd3lvMHhBEAIaGwoCNzgSFQoTCAQqDwoLQUFBQk13eW8wc2sQAhooCgI3ORIiCiAIBCocCgtBQUFCTTRTNHZWSRAIGgtBQUFCTTRTNHZWSRooCgI4MBIiCiAIBCocCgtBQUFCTTRTNHZWSRAIGgtBQUFCTVNaMTdPWRooCgI4MRIiCiAIBCocCgtBQUFCTTRTNHZWSRAIGgtBQUFCTjhLcmRQNBooCgI4MhIiCiAIBCocCgtBQUFCTjhLcmRQMBAIGgtBQUFCTjhLcmRQMBobCgI4MxIVChMIBCoPCgtBQUFCTXd5bzB0dxABGhsKAjg0EhUKEwgEKg8KC0FBQUJNd3lvMHR3EAEaGwoCODUSFQoTCAQqDwoLQUFBQk13eW8wdHcQARobCgI4NhIVChMIBCoPCgtBQUFCTXd5bzB0dxABGhsKAjg3EhUKEwgEKg8KC0FBQUJNd3lvMHhnEAIaGwoCODgSFQoTCAQqDwoLQUFBQk13eW8wcmsQAhobCgI4ORIVChMIBCoPCgtBQUFCTXd5bzB2OBACGigKAjkwEiIKIAgEKhwKC0FBQUJNNFM0dlZNEAgaC0FBQUJNNFM0dlZNGigKAjkxEiIKIAgEKhwKC0FBQUJNNFM0dlZNEAgaC0FBQUJNU1oxN09vGigKAjkyEiIKIAgEKhwKC0FBQUJNNFM0dlZNEAgaC0FBQUJOOEtyZFA4GhsKAjkzEhUKEwgEKg8KC0FBQUJNU1oxN09jEAIaGwoCOTQSFQoTCAQqDwoLQUFBQk1TWjE3T2cQARobCgI5NRIVChMIBCoPCgtBQUFCTXd5bzB0dxABGhsKAjk2EhUKEwgEKg8KC0FBQUJNU1oxN09nEAIaGwoCOTcSFQoTCAQqDwoLQUFBQk13eW8wdHcQARobCgI5OBIVChMIBCoPCgtBQUFCTXd5bzB1dxACGhsKAjk5EhUKEwgEKg8KC0FBQUJNd3lvMHR3EAEaHAoDMTAwEhUKEwgEKg8KC0FBQUJNd3lvMHV3EAIaMQoDMTAxEioKEwgEKg8KC0FBQUJNd3lvMHR3EAEKEwgEKg8KC0FBQUJNd3lvMHV3EAIaHAoDMTAyEhUKEwgEKg8KC0FBQUJNd3lvMHV3EAIaHAoDMTAzEhUKEwgEKg8KC0FBQUJNd3lvMHV3EAIaHAoDMTA0EhUKEwgEKg8KC0FBQUJNd3lvMHV3EAEaHAoDMTA1EhUKEwgEKg8KC0FBQUJNd3lvMHV3EAEaHAoDMTA2EhUKEwgEKg8KC0FBQUJNd3lvMHV3EAEaHAoDMTA3EhUKEwgEKg8KC0FBQUJOOEtyZFFBEAEaHAoDMTA4EhUKEwgEKg8KC0FBQUJNd3lvMHV3EAEaHAoDMTA5EhUKEwgEKg8KC0FBQUJNd3lvMHljEAIaHAoDMTEwEhUKEwgEKg8KC0FBQUJNd3lvMHljEAEaHAoDMTExEhUKEwgEKg8KC0FBQUJNd3lvMHJ3EAIaHAoDMTEyEhUKEwgEKg8KC0FBQUJNd3lvMHhJEAIaHAoDMTEzEhUKEwgEKg8KC0FBQUJNd3lvMHdzEAIaHAoDMTE0EhUKEwgEKg8KC0FBQUJNd3lvMHljEAEaHAoDMTE1EhUKEwgEKg8KC0FBQUJNd3lvMHRzEAIaHAoDMTE2EhUKEwgEKg8KC0FBQUJNd3lvMHljEAEaHAoDMTE3EhUKEwgEKg8KC0FBQUJNd3lvMHRzEAIaMQoDMTE4EioKEwgEKg8KC0FBQUJNd3lvMHljEAEKEwgEKg8KC0FBQUJNd3lvMHRzEAIaHAoDMTE5EhUKEwgEKg8KC0FBQUJNd3lvMHljEAEaHAoDMTIwEhUKEwgEKg8KC0FBQUJNd3lvMHRzEAIaMQoDMTIxEioKEwgEKg8KC0FBQUJNd3lvMHljEAEKEwgEKg8KC0FBQUJNd3lvMHRzEAIaHAoDMTIyEhUKEwgEKg8KC0FBQUJNd3lvMHRzEAIaHAoDMTIzEhUKEwgEKg8KC0FBQUJNd3lvMHRzEAIaHAoDMTI0EhUKEwgEKg8KC0FBQUJNd3lvMHRzEAIaHAoDMTI1EhUKEwgEKg8KC0FBQUJNd3lvMHRzEAIaHAoDMTI2EhUKEwgEKg8KC0FBQUJNd3lvMHRzEAIaHAoDMTI3EhUKEwgEKg8KC0FBQUJNd3lvMHRzEAIaHAoDMTI4EhUKEwgEKg8KC0FBQUJNd3lvMHRzEAIaHAoDMTI5EhUKEwgEKg8KC0FBQUJNd3lvMHRzEAIaHAoDMTMwEhUKEwgEKg8KC0FBQUJNd3lvMHRzEAIaHAoDMTMxEhUKEwgEKg8KC0FBQUJNd3lvMHRzEAIaHAoDMTMyEhUKEwgEKg8KC0FBQUJNd3lvMHRzEAIaHAoDMTMzEhUKEwgEKg8KC0FBQUJNd3lvMHRzEAIaHAoDMTM0EhUKEwgEKg8KC0FBQUJNd3lvMHRzEAIaHAoDMTM1EhUKEwgEKg8KC0FBQUJNd3lvMHRzEAIaHAoDMTM2EhUKEwgEKg8KC0FBQUJNd3lvMHRzEAIaHAoDMTM3EhUKEwgEKg8KC0FBQUJNd3lvMHRzEAIaHAoDMTM4EhUKEwgEKg8KC0FBQUJNd3lvMHRzEAIaHAoDMTM5EhUKEwgEKg8KC0FBQUJNd3lvMHRzEAIaHAoDMTQwEhUKEwgEKg8KC0FBQUJNd3lvMHRzEAIaHAoDMTQxEhUKEwgEKg8KC0FBQUJNd3lvMHRzEAIaHAoDMTQyEhUKEwgEKg8KC0FBQUJNd3lvMHRzEAIaHAoDMTQzEhUKEwgEKg8KC0FBQUJNd3lvMHRzEAIaHAoDMTQ0EhUKEwgEKg8KC0FBQUJNd3lvMHRzEAIaHAoDMTQ1EhUKEwgEKg8KC0FBQUJNd3lvMHRzEAIaHAoDMTQ2EhUKEwgEKg8KC0FBQUJNd3lvMHRzEAIaHAoDMTQ3EhUKEwgEKg8KC0FBQUJNd3lvMHRzEAIaHAoDMTQ4EhUKEwgEKg8KC0FBQUJNd3lvMHRzEAIaHAoDMTQ5EhUKEwgEKg8KC0FBQUJNd3lvMHRzEAIaHAoDMTUwEhUKEwgEKg8KC0FBQUJNd3lvMHRzEAIaHAoDMTUxEhUKEwgEKg8KC0FBQUJNd3lvMHRzEAIaHAoDMTUyEhUKEwgEKg8KC0FBQUJNd3lvMHRzEAIaHAoDMTUzEhUKEwgEKg8KC0FBQUJNd3lvMHRzEAIaHAoDMTU0EhUKEwgEKg8KC0FBQUJNd3lvMHRzEAIaHAoDMTU1EhUKEwgEKg8KC0FBQUJNd3lvMHRzEAIaHAoDMTU2EhUKEwgEKg8KC0FBQUJNd3lvMHRzEAIaHAoDMTU3EhUKEwgEKg8KC0FBQUJNU1oxN09zEAEaKQoDMTU4EiIKIAgEKhwKC0FBQUJNU0ZWN0dvEAgaC0FBQUJNU0ZWN0dvGikKAzE1ORIiCiAIBCocCgtBQUFCTVNGVjdKSRAIGgtBQUFCTVNGVjdKSRopCgMxNjASIgogCAQqHAoLQUFBQk1TRlY3SkkQCBoLQUFBQk44S3JkUzAaKQoDMTYxEiIKIAgEKhwKC0FBQUJNU0ZWN0pNEAgaC0FBQUJNU0ZWN0pNGikKAzE2MhIiCiAIBCocCgtBQUFCTVNGVjdKTRAIGgtBQUFCTjhLcmRTWRocCgMxNjMSFQoTCAQqDwoLQUFBQk13eW8wdUkQAhocCgMxNjQSFQoTCAQqDwoLQUFBQk13eW8wdUkQAhocCgMxNjUSFQoTCAQqDwoLQUFBQk13eW8wdUkQAhocCgMxNjYSFQoTCAQqDwoLQUFBQk13eW8wdUkQAhocCgMxNjcSFQoTCAQqDwoLQUFBQk13eW8wdUkQAhocCgMxNjgSFQoTCAQqDwoLQUFBQk13eW8wdUkQAhocCgMxNjkSFQoTCAQqDwoLQUFBQk13eW8wdUkQAhocCgMxNzASFQoTCAQqDwoLQUFBQk13eW8wdUkQAhocCgMxNzESFQoTCAQqDwoLQUFBQk13eW8wc0kQAhocCgMxNzISFQoTCAQqDwoLQUFBQk13eW8wc2MQAhocCgMxNzMSFQoTCAQqDwoLQUFBQk13eW8wc2MQARocCgMxNzQSFQoTCAQqDwoLQUFBQk13eW8wczQQAhocCgMxNzUSFQoTCAQqDwoLQUFBQk13eW8wdG8QAhocCgMxNzYSFQoTCAQqDwoLQUFBQk13eW8wdG8QARocCgMxNzcSFQoTCAQqDwoLQUFBQk13eW8weE0QAhocCgMxNzgSFQoTCAQqDwoLQUFBQk13eW8weE0QARocCgMxNzkSFQoTCAQqDwoLQUFBQk13eW8weFkQAhocCgMxODASFQoTCAQqDwoLQUFBQk13eW8wdTQQAhocCgMxODESFQoTCAQqDwoLQUFBQk13eW8wdDQQAhocCgMxODISFQoTCAQqDwoLQUFBQk13eW8wdDQQARopCgMxODMSIgogCAQqHAoLQUFBQk44S3JkVE0QCBoLQUFBQk44S3JkVE0aKQoDMTg0EiIKIAgEKhwKC0FBQUJOOEtyZFRNEAgaC0FBQUJOOEtyZFRZGikKAzE4NRIiCiAIBCocCgtBQUFCTjhLcmRURRAIGgtBQUFCTjhLcmRURRocCgMxODYSFQoTCAQqDwoLQUFBQk44S3JkUzQQARopCgMxODcSIgogCAQqHAoLQUFBQk44S3JkVFUQCBoLQUFBQk44S3JkVFUaHAoDMTg4EhUKEwgEKg8KC0FBQUJNd3lvMHNvEAIaHAoDMTg5EhUKEwgEKg8KC0FBQUJNd3lvMHNvEAEaKQoDMTkwEiIKIAgEKhwKC0FBQUJNU0ZWN0tNEAgaC0FBQUJNU0ZWN0tNGhwKAzE5MRIVChMIBCoPCgtBQUFCTXd5bzB3VRABGhwKAzE5MhIVChMIBCoPCgtBQUFCTXd5bzB4cxACGhwKAzE5MxIVChMIBCoPCgtBQUFCTXd5bzB0QRACGhwKAzE5NBIVChMIBCoPCgtBQUFCTXd5bzB0QRACGhwKAzE5NRIVChMIBCoPCgtBQUFCTXd5bzB0QRACGhwKAzE5NhIVChMIBCoPCgtBQUFCTXd5bzB0QRACGhwKAzE5NxIVChMIBCoPCgtBQUFCTXd5bzBzVRACGikKAzE5OBIiCiAIBCocCgtBQUFCTjhLcmRUYxAIGgtBQUFCTjhLcmRUYxocCgMxOTkSFQoTCAQqDwoLQUFBQk13eW8wdkUQAhocCgMyMDASFQoTCAQqDwoLQUFBQk13eW8wdkUQAhopCgMyMDESIgogCAQqHAoLQUFBQk13eW8wd0kQCBoLQUFBQk13eW8wd0kaHAoDMjAyEhUKEwgEKg8KC0FBQUJNd3lvMHI4EAEaKQoDMjAzEiIKIAgEKhwKC0FBQUJNU0ZWN0tjEAgaC0FBQUJNU0ZWN0tjGikKAzIwNBIiCiAIBCocCgtBQUFCTVNGVjdLYxAIGgtBQUFCTVNaMTdPMBocCgMyMDUSFQoTCAQqDwoLQUFBQk13eW8wc0UQARocCgMyMDYSFQoTCAQqDwoLQUFBQk13eW8wc0UQAhocCgMyMDcSFQoTCAQqDwoLQUFBQk13eW8wcnMQARocCgMyMDgSFQoTCAQqDwoLQUFBQk13eW8weW8QAhocCgMyMDkSFQoTCAQqDwoLQUFBQk13eW8weW8QARocCgMyMTASFQoTCAQqDwoLQUFBQk13eW8weFUQAhocCgMyMTESFQoTCAQqDwoLQUFBQk13eW8weFUQARocCgMyMTISFQoTCAQqDwoLQUFBQk13eW8wc1kQARocCgMyMTMSFQoTCAQqDwoLQUFBQk13eW8weUEQARocCgMyMTQSFQoTCAQqDwoLQUFBQk1TRlY3S2cQARocCgMyMTUSFQoTCAQqDwoLQUFBQk13eW8weUEQARocCgMyMTYSFQoTCAQqDwoLQUFBQk13eW8weGsQARocCgMyMTcSFQoTCAQqDwoLQUFBQk13eW8weGsQARocCgMyMTgSFQoTCAQqDwoLQUFBQk13eW8weGsQARocCgMyMTkSFQoTCAQqDwoLQUFBQk13eW8weGsQARocCgMyMjASFQoTCAQqDwoLQUFBQk13eW8weGsQARocCgMyMjESFQoTCAQqDwoLQUFBQk1TRlY3S2sQARocCgMyMjISFQoTCAQqDwoLQUFBQk13eW8weGsQARocCgMyMjMSFQoTCAQqDwoLQUFBQk1TRlY3S2sQAhocCgMyMjQSFQoTCAQqDwoLQUFBQk1TRlY3S28QARocCgMyMjUSFQoTCAQqDwoLQUFBQk13eW8weGsQARopCgMyMjYSIgogCAQqHAoLQUFBQk1TRlY3SzQQCBoLQUFBQk1TRlY3SzQaHAoDMjI3EhUKEwgEKg8KC0FBQUJNU1oxN1RBEAIaHAoDMjI4EhUKEwgEKg8KC0FBQUJNU1oxN1RBEAIaKQoDMjI5EiIKIAgEKhwKC0FBQUJNU0ZWN0s4EAgaC0FBQUJNU0ZWN0s4GikKAzIzMBIiCiAIBCocCgtBQUFCTVNGVjdLOBAIGgtBQUFCTVNaMTdTOBopCgMyMzESIgogCAQqHAoLQUFBQk1TRlY3SzgQCBoLQUFBQk00VWRPWEkaKQoDMjMyEiIKIAgEKhwKC0FBQUJNU0ZWN0s4EAgaC0FBQUJNNFVkT2FVGhwKAzIzMxIVChMIBCoPCgtBQUFCTTRVZE9iQRABGhwKAzIzNBIVChMIBCoPCgtBQUFCTVNaMTdUQRACGhwKAzIzNRIVChMIBCoPCgtBQUFCTVNaMTdUQRACGhwKAzIzNhIVChMIBCoPCgtBQUFCTTRVZE9iSRABGhwKAzIzNxIVChMIBCoPCgtBQUFCTVNaMTdUQRACGhwKAzIzOBIVChMIBCoPCgtBQUFCTVNaMTdUQRACGikKAzIzORIiCiAIBCocCgtBQUFCTVNGVjdMQRAIGgtBQUFCTVNGVjdMQRopCgMyNDASIgogCAQqHAoLQUFBQk1TRlY3TEEQCBoLQUFBQk1TWjE3VEUaKQoDMjQxEiIKIAgEKhwKC0FBQUJNU0ZWN0xFEAgaC0FBQUJNU0ZWN0xFGikKAzI0MhIiCiAIBCocCgtBQUFCTVNGVjdMSRAIGgtBQUFCTVNGVjdMSRopCgMyNDMSIgogCAQqHAoLQUFBQk1TRlY3TEkQCBoLQUFBQk1TWjE3VFUaHAoDMjQ0EhUKEwgEKg8KC0FBQUJNd3lvMHVnEAIaHAoDMjQ1EhUKEwgEKg8KC0FBQUJNd3lvMHJvEAIaHAoDMjQ2EhUKEwgEKg8KC0FBQUJNd3lvMHJvEAEaHAoDMjQ3EhUKEwgEKg8KC0FBQUJNd3lvMHRrEAEaHAoDMjQ4EhUKEwgEKg8KC0FBQUJNd3lvMHlNEAIaHAoDMjQ5EhUKEwgEKg8KC0FBQUJNd3lvMHgwEAEaKQoDMjUwEiIKIAgEKhwKC0FBQUJNU0ZWN0xNEAgaC0FBQUJNU0ZWN0xNGikKAzI1MRIiCiAIBCocCgtBQUFCTVNGVjdMTRAIGgtBQUFCTVNaMTdUWRocCgMyNTISFQoTCAQqDwoLQUFBQk13eW8wd28QARocCgMyNTMSFQoTCAQqDwoLQUFBQk13eW8wdjQQARocCgMyNTQSFQoTCAQqDwoLQUFBQk13eW8wdjQQAhocCgMyNTUSFQoTCAQqDwoLQUFBQk13eW8wd1kQARocCgMyNTYSFQoTCAQqDwoLQUFBQk13eW8weGMQAhocCgMyNTcSFQoTCAQqDwoLQUFBQk13eW8weGMQARocCgMyNTgSFQoTCAQqDwoLQUFBQk13eW8wc3MQAhocCgMyNTkSFQoTCAQqDwoLQUFBQk13eW8wc3MQARocCgMyNjASFQoTCAQqDwoLQUFBQk13eW8wdm8QARocCgMyNjESFQoTCAQqDwoLQUFBQk13eW8wc0EQAhopCgMyNjISIgogCAQqHAoLQUFBQk13eW8wc0EQCBoLQUFBQk1TRlY3TFUaHAoDMjYzEhUKEwgEKg8KC0FBQUJNd3lvMHNBEAEaHAoDMjY0EhUKEwgEKg8KC0FBQUJNd3lvMHZrEAIaHAoDMjY1EhUKEwgEKg8KC0FBQUJNd3lvMHM4EAEaHAoDMjY2EhUKEwgEKg8KC0FBQUJOOEtyZFRrEAEaHAoDMjY3EhUKEwgEKg8KC0FBQUJNd3lvMHM4EAEaHAoDMjY4EhUKEwgEKg8KC0FBQUJOOEtyZFRrEAIaKQoDMjY5EiIKIAgEKhwKC0FBQUJNU0ZWN0xZEAgaC0FBQUJNU0ZWN0xZGhwKAzI3MBIVChMIBCoPCgtBQUFCTXd5bzB0WRACGhwKAzI3MRIVChMIBCoPCgtBQUFCTXd5bzB0WRABGhwKAzI3MhIVChMIBCoPCgtBQUFCTXd5bzB3RRABGjEKAzI3MxIqChMIBCoPCgtBQUFCTXd5bzB3URAEChMIBCoPCgtBQUFCTXd5bzB3RRABGhwKAzI3NBIVChMIBCoPCgtBQUFCTXd5bzB1OBABGjEKAzI3NRIqChMIBCoPCgtBQUFCTXd5bzB4NBAEChMIBCoPCgtBQUFCTXd5bzB1OBABGhwKAzI3NhIVChMIBCoPCgtBQUFCTXd5bzB1VRABGjEKAzI3NxIqChMIBCoPCgtBQUFCTXd5bzB5axAEChMIBCoPCgtBQUFCTXd5bzB1VRABGhwKAzI3OBIVChMIBCoPCgtBQUFCTXd5bzB1bxACGhwKAzI3ORIVChMIBCoPCgtBQUFCTXd5bzB4OBACGhwKAzI4MBIVChMIBCoPCgtBQUFCTXd5bzB4dxABGjEKAzI4MRIqChMIBCoPCgtBQUFCTXd5bzByNBAEChMIBCoPCgtBQUFCTXd5bzB4dxABGhwKAzI4MhIVChMIBCoPCgtBQUFCTXd5bzB2cxABGikKAzI4MxIiCiAIBCocCgtBQUFCTXd5bzB5WRAIGgtBQUFCTVNGVjdMZxocCgMyODQSFQoTCAQqDwoLQUFBQk13eW8weVkQBBocCgMyODUSFQoTCAQqDwoLQUFBQk13eW8wdnMQAhopCgMyODYSIgogCAQqHAoLQUFBQk1TRlY3TGsQCBoLQUFBQk1TRlY3TGsaHAoDMjg3EhUKEwgEKg8KC0FBQUJNd3lvMHUwEAIaHAoDMjg4EhUKEwgEKg8KC0FBQUJNd3lvMHIwEAIaHAoDMjg5EhUKEwgEKg8KC0FBQUJNd3lvMHIwEAEaHAoDMjkwEhUKEwgEKg8KC0FBQUJNNDZwX0gwEAEaKQoDMjkxEiIKIAgEKhwKC0FBQUJNNDZwX0g4EAgaC0FBQUJNNDZwX0g4GhwKAzI5MhIVChMIBCoPCgtBQUFCTXd5bzB1cxABGhwKAzI5MxIVChMIBCoPCgtBQUFCTXd5bzB1cxABGkwKAzI5NBJFCgQ6AggCChMIBCoPCgtBQUFCTXd5bzB0TRAEChMIBCoPCgtBQUFCTXd5bzB1cxABChMIBCoPCgtBQUFCTXd5bzB0TRADGhwKAzI5NRIVChMIBCoPCgtBQUFCTXd5bzB1cxABGkwKAzI5NhJFCgQ6AggCChMIBCoPCgtBQUFCTXd5bzB2URAEChMIBCoPCgtBQUFCTXd5bzB1cxABChMIBCoPCgtBQUFCTXd5bzB2URADGhwKAzI5NxIVChMIBCoPCgtBQUFCTXd5bzB1cxACGhwKAzI5OBIVChMIBCoPCgtBQUFCTXd5bzB1cxACGhwKAzI5ORIVChMIBCoPCgtBQUFCTXd5bzB1cxACGhwKAzMwMBIVChMIBCoPCgtBQUFCTXd5bzB1QRACGikKAzMwMRIiCiAIBCocCgtBQUFCTTQ2cF9JOBAIGgtBQUFCTTQ2cF9JOBopCgMzMDISIgogCAQqHAoLQUFBQk00NnBfSTgQCBoLQUFBQk1TWjE3VGMaHAoDMzAzEhUKEwgEKg8KC0FBQUJNd3lvMHZZEAIaHAoDMzA0EhUKEwgEKg8KC0FBQUJNd3lvMHZZEAEaHAoDMzA1EhUKEwgEKg8KC0FBQUJNd3lvMHRnEAIaHAoDMzA2EhUKEwgEKg8KC0FBQUJNd3lvMHRnEAEaHAoDMzA3EhUKEwgEKg8KC0FBQUJNd3lvMHZBEAIaHAoDMzA4EhUKEwgEKg8KC0FBQUJNd3lvMHZBEAEaHAoDMzA5EhUKEwgEKg8KC0FBQUJNNDZwX0pBEAkaHAoDMzEwEhUKEwgEKg8KC0FBQUJNNDZwX0pBEAkaKQoDMzExEiIKIAgEKhwKC0FBQUJNNDZwX0pnEAgaC0FBQUJNNDZwX0pnGhwKAzMxMhIVChMIBCoPCgtBQUFCTXd5bzBzTRABGhwKAzMxMxIVChMIBCoPCgtBQUFCTXd5bzBzTRABGhwKAzMxNBIVChMIBCoPCgtBQUFCTXd5bzB2MBABGhwKAzMxNRIVChMIBCoPCgtBQUFCTXd5bzB2MBABGhwKAzMxNhIVChMIBCoPCgtBQUFCTXd5bzB2MBABGhwKAzMxNxIVChMIBCoPCgtBQUFCTXd5bzB2MBABGhwKAzMxOBIVChMIBCoPCgtBQUFCTXd5bzB2MBABGhwKAzMxORIVChMIBCoPCgtBQUFCTXd5bzB2MBABGhwKAzMyMBIVChMIBCoPCgtBQUFCTXd5bzB2MBABGhwKAzMyMRIVChMIBCoPCgtBQUFCTXd5bzB2MBABGhwKAzMyMhIVChMIBCoPCgtBQUFCTXd5bzB2MBABGhwKAzMyMxIVChMIBCoPCgtBQUFCTXd5bzB2MBABGhwKAzMyNBIVChMIBCoPCgtBQUFCTXd5bzB2MBABGhwKAzMyNRIVChMIBCoPCgtBQUFCTXd5bzB2MBABGhwKAzMyNhIVChMIBCoPCgtBQUFCTXd5bzB2MBABGhwKAzMyNxIVChMIBCoPCgtBQUFCTXd5bzB2MBABGhwKAzMyOBIVChMIBCoPCgtBQUFCTXd5bzB2MBABGhwKAzMyORIVChMIBCoPCgtBQUFCTXd5bzB2MBABGhwKAzMzMBIVChMIBCoPCgtBQUFCTXd5bzB2MBABGhwKAzMzMRIVChMIBCoPCgtBQUFCTXd5bzB2MBABGhwKAzMzMhIVChMIBCoPCgtBQUFCTXd5bzB2MBABGhwKAzMzMxIVChMIBCoPCgtBQUFCTXd5bzB2MBABGhwKAzMzNBIVChMIBCoPCgtBQUFCTXd5bzB2MBABGhwKAzMzNRIVChMIBCoPCgtBQUFCTXd5bzB2MBABGhwKAzMzNhIVChMIBCoPCgtBQUFCTXd5bzB2MBABGhwKAzMzNxIVChMIBCoPCgtBQUFCTXd5bzB2MBABGhwKAzMzOBIVChMIBCoPCgtBQUFCTXd5bzB2MBABGhwKAzMzORIVChMIBCoPCgtBQUFCTXd5bzB2MBABGhwKAzM0MBIVChMIBCoPCgtBQUFCTXd5bzB2MBABGhwKAzM0MRIVChMIBCoPCgtBQUFCTXd5bzB2MBABGhwKAzM0MhIVChMIBCoPCgtBQUFCTXd5bzB2MBABGhwKAzM0MxIVChMIBCoPCgtBQUFCTXd5bzB2MBABGhwKAzM0NBIVChMIBCoPCgtBQUFCTXd5bzB2MBABGhwKAzM0NRIVChMIBCoPCgtBQUFCTXd5bzB2MBABGhwKAzM0NhIVChMIBCoPCgtBQUFCTXd5bzB2MBABGhwKAzM0NxIVChMIBCoPCgtBQUFCTXd5bzB2MBABGhwKAzM0OBIVChMIBCoPCgtBQUFCTXd5bzB2MBABGhwKAzM0ORIVChMIBCoPCgtBQUFCTXd5bzB2MBABGhwKAzM1MBIVChMIBCoPCgtBQUFCTXd5bzB2MBABGhwKAzM1MRIVChMIBCoPCgtBQUFCTXd5bzB2MBABGhwKAzM1MhIVChMIBCoPCgtBQUFCTXd5bzB2MBABGhwKAzM1MxIVChMIBCoPCgtBQUFCTXd5bzB2MBABGhwKAzM1NBIVChMIBCoPCgtBQUFCTXd5bzB2MBABGhwKAzM1NRIVChMIBCoPCgtBQUFCTXd5bzB2MBABGhwKAzM1NhIVChMIBCoPCgtBQUFCTXd5bzB2MBABGhwKAzM1NxIVChMIBCoPCgtBQUFCTXd5bzB2MBABGhwKAzM1OBIVChMIBCoPCgtBQUFCTXd5bzB2MBABGhwKAzM1ORIVChMIBCoPCgtBQUFCTXd5bzB2MBABGhwKAzM2MBIVChMIBCoPCgtBQUFCTXd5bzB2MBABGhwKAzM2MRIVChMIBCoPCgtBQUFCTXd5bzB2MBABGhwKAzM2MhIVChMIBCoPCgtBQUFCTXd5bzB2MBABGhwKAzM2MxIVChMIBCoPCgtBQUFCTXd5bzB2MBABGhwKAzM2NBIVChMIBCoPCgtBQUFCTXd5bzB2MBABGhwKAzM2NRIVChMIBCoPCgtBQUFCTXd5bzB2MBABGhwKAzM2NhIVChMIBCoPCgtBQUFCTXd5bzB2MBABGhwKAzM2NxIVChMIBCoPCgtBQUFCTXd5bzB2MBABGhwKAzM2OBIVChMIBCoPCgtBQUFCTXd5bzB2MBABGhwKAzM2ORIVChMIBCoPCgtBQUFCTXd5bzB2MBABGhwKAzM3MBIVChMIBCoPCgtBQUFCTXd5bzB2MBABGhwKAzM3MRIVChMIBCoPCgtBQUFCTXd5bzB2MBABGhwKAzM3MhIVChMIBCoPCgtBQUFCTXd5bzB2MBABGhwKAzM3MxIVChMIBCoPCgtBQUFCTXd5bzB2MBABGhwKAzM3NBIVChMIBCoPCgtBQUFCTXd5bzB2MBABGhwKAzM3NRIVChMIBCoPCgtBQUFCTXd5bzB2MBABGhwKAzM3NhIVChMIBCoPCgtBQUFCTXd5bzB2MBABGhwKAzM3NxIVChMIBCoPCgtBQUFCTXd5bzB2MBABGhwKAzM3OBIVChMIBCoPCgtBQUFCTXd5bzB2MBABGhwKAzM3ORIVChMIBCoPCgtBQUFCTXd5bzB2MBABGhwKAzM4MBIVChMIBCoPCgtBQUFCTXd5bzB2MBABGhwKAzM4MRIVChMIBCoPCgtBQUFCTXd5bzB2MBABGhwKAzM4MhIVChMIBCoPCgtBQUFCTXd5bzB2MBABGhwKAzM4MxIVChMIBCoPCgtBQUFCTXd5bzB2MBABGhwKAzM4NBIVChMIBCoPCgtBQUFCTXd5bzB2MBABGhwKAzM4NRIVChMIBCoPCgtBQUFCTXd5bzB2MBABGhwKAzM4NhIVChMIBCoPCgtBQUFCTXd5bzB2MBABGhwKAzM4NxIVChMIBCoPCgtBQUFCTXd5bzB2MBABGhwKAzM4OBIVChMIBCoPCgtBQUFCTXd5bzB2MBABGhwKAzM4ORIVChMIBCoPCgtBQUFCTXd5bzB2MBABGhwKAzM5MBIVChMIBCoPCgtBQUFCTXd5bzB2MBABGhwKAzM5MRIVChMIBCoPCgtBQUFCTXd5bzB2MBABGhwKAzM5MhIVChMIBCoPCgtBQUFCTXd5bzB2MBABGhwKAzM5MxIVChMIBCoPCgtBQUFCTXd5bzB2MBABGhwKAzM5NBIVChMIBCoPCgtBQUFCTXd5bzB2MBABGhwKAzM5NRIVChMIBCoPCgtBQUFCTXd5bzB2MBABGhwKAzM5NhIVChMIBCoPCgtBQUFCTXd5bzB2MBABGhwKAzM5NxIVChMIBCoPCgtBQUFCTXd5bzB2MBABGhwKAzM5OBIVChMIBCoPCgtBQUFCTXd5bzB2MBABGhwKAzM5ORIVChMIBCoPCgtBQUFCTXd5bzB2MBABGhwKAzQwMBIVChMIBCoPCgtBQUFCTXd5bzB2MBABGhwKAzQwMRIVChMIBCoPCgtBQUFCTXd5bzB2MBABGhwKAzQwMhIVChMIBCoPCgtBQUFCTXd5bzB2MBABGhwKAzQwMxIVChMIBCoPCgtBQUFCTXd5bzB2MBABGhwKAzQwNBIVChMIBCoPCgtBQUFCTXd5bzB2MBABGhwKAzQwNRIVChMIBCoPCgtBQUFCTXd5bzB2MBABGhwKAzQwNhIVChMIBCoPCgtBQUFCTXd5bzB2MBABGhwKAzQwNxIVChMIBCoPCgtBQUFCTXd5bzB2MBABGhwKAzQwOBIVChMIBCoPCgtBQUFCTXd5bzB2MBABGhwKAzQwORIVChMIBCoPCgtBQUFCTXd5bzB2MBABGhwKAzQxMBIVChMIBCoPCgtBQUFCTXd5bzB2MBABGhwKAzQxMRIVChMIBCoPCgtBQUFCTXd5bzB2MBABGhwKAzQxMhIVChMIBCoPCgtBQUFCTXd5bzB2MBABGhwKAzQxMxIVChMIBCoPCgtBQUFCTXd5bzB2MBABGhwKAzQxNBIVChMIBCoPCgtBQUFCTXd5bzB2MBABGhwKAzQxNRIVChMIBCoPCgtBQUFCTXd5bzB2MBABGhwKAzQxNhIVChMIBCoPCgtBQUFCTXd5bzB2MBABGhwKAzQxNxIVChMIBCoPCgtBQUFCTXd5bzB2MBABGhwKAzQxOBIVChMIBCoPCgtBQUFCTXd5bzB2MBABGhwKAzQxORIVChMIBCoPCgtBQUFCTXd5bzB2MBABGhwKAzQyMBIVChMIBCoPCgtBQUFCTXd5bzB2MBABGhwKAzQyMRIVChMIBCoPCgtBQUFCTXd5bzB2MBABGhwKAzQyMhIVChMIBCoPCgtBQUFCTXd5bzB2MBABGhwKAzQyMxIVChMIBCoPCgtBQUFCTXd5bzB2MBABGhwKAzQyNBIVChMIBCoPCgtBQUFCTXd5bzB2MBABGhwKAzQyNRIVChMIBCoPCgtBQUFCTXd5bzB2MBABGhwKAzQyNhIVChMIBCoPCgtBQUFCTXd5bzB2MBABGhwKAzQyNxIVChMIBCoPCgtBQUFCTXd5bzB2MBABGhwKAzQyOBIVChMIBCoPCgtBQUFCTXd5bzB2MBABGhwKAzQyORIVChMIBCoPCgtBQUFCTXd5bzB2MBABGhwKAzQzMBIVChMIBCoPCgtBQUFCTXd5bzB2MBABGhwKAzQzMRIVChMIBCoPCgtBQUFCTXd5bzB2MBABGhwKAzQzMhIVChMIBCoPCgtBQUFCTXd5bzB2MBABGhwKAzQzMxIVChMIBCoPCgtBQUFCTXd5bzB2MBABGhwKAzQzNBIVChMIBCoPCgtBQUFCTXd5bzB2MBABGhwKAzQzNRIVChMIBCoPCgtBQUFCTXd5bzB2MBABGhwKAzQzNhIVChMIBCoPCgtBQUFCTXd5bzB2MBABGhwKAzQzNxIVChMIBCoPCgtBQUFCTXd5bzB2MBABGhwKAzQzOBIVChMIBCoPCgtBQUFCTXd5bzB2MBABGhwKAzQzORIVChMIBCoPCgtBQUFCTXd5bzB2MBABGhwKAzQ0MBIVChMIBCoPCgtBQUFCTXd5bzB2MBABGhwKAzQ0MRIVChMIBCoPCgtBQUFCTXd5bzB2MBABGhwKAzQ0MhIVChMIBCoPCgtBQUFCTXd5bzB2MBABGhwKAzQ0MxIVChMIBCoPCgtBQUFCTXd5bzB2MBABGhwKAzQ0NBIVChMIBCoPCgtBQUFCTXd5bzB2MBABGhwKAzQ0NRIVChMIBCoPCgtBQUFCTXd5bzB2MBABGhwKAzQ0NhIVChMIBCoPCgtBQUFCTXd5bzB2MBABGhwKAzQ0NxIVChMIBCoPCgtBQUFCTXd5bzB2MBABGhwKAzQ0OBIVChMIBCoPCgtBQUFCTXd5bzB2MBABGhwKAzQ0ORIVChMIBCoPCgtBQUFCTXd5bzB2MBABGhwKAzQ1MBIVChMIBCoPCgtBQUFCTXd5bzB2MBABGhwKAzQ1MRIVChMIBCoPCgtBQUFCTXd5bzB2MBABGhwKAzQ1MhIVChMIBCoPCgtBQUFCTXd5bzB2MBABGhwKAzQ1MxIVChMIBCoPCgtBQUFCTXd5bzB2MBABGhwKAzQ1NBIVChMIBCoPCgtBQUFCTXd5bzB2MBABGhwKAzQ1NRIVChMIBCoPCgtBQUFCTXd5bzB2MBABGhwKAzQ1NhIVChMIBCoPCgtBQUFCTXd5bzB2MBABGhwKAzQ1NxIVChMIBCoPCgtBQUFCTXd5bzB2MBABGhwKAzQ1OBIVChMIBCoPCgtBQUFCTXd5bzB2MBABGhwKAzQ1ORIVChMIBCoPCgtBQUFCTXd5bzB2MBABGhwKAzQ2MBIVChMIBCoPCgtBQUFCTXd5bzB2MBABGhwKAzQ2MRIVChMIBCoPCgtBQUFCTXd5bzB2MBABGhwKAzQ2MhIVChMIBCoPCgtBQUFCTXd5bzB2MBABGhwKAzQ2MxIVChMIBCoPCgtBQUFCTXd5bzB2MBABGhwKAzQ2NBIVChMIBCoPCgtBQUFCTXd5bzB2MBABGhwKAzQ2NRIVChMIBCoPCgtBQUFCTXd5bzB2MBABGhwKAzQ2NhIVChMIBCoPCgtBQUFCTXd5bzB2MBABGhwKAzQ2NxIVChMIBCoPCgtBQUFCTXd5bzB2MBABGhwKAzQ2OBIVChMIBCoPCgtBQUFCTXd5bzB2MBABGhwKAzQ2ORIVChMIBCoPCgtBQUFCTXd5bzB2MBABGhwKAzQ3MBIVChMIBCoPCgtBQUFCTXd5bzB2MBABGhwKAzQ3MRIVChMIBCoPCgtBQUFCTXd5bzB2MBABGhwKAzQ3MhIVChMIBCoPCgtBQUFCTXd5bzB2MBABGhwKAzQ3MxIVChMIBCoPCgtBQUFCTXd5bzB2MBABGhwKAzQ3NBIVChMIBCoPCgtBQUFCTXd5bzB2MBABGhwKAzQ3NRIVChMIBCoPCgtBQUFCTXd5bzB2MBABGhwKAzQ3NhIVChMIBCoPCgtBQUFCTXd5bzB2MBABGhwKAzQ3NxIVChMIBCoPCgtBQUFCTXd5bzB2MBABGhwKAzQ3OBIVChMIBCoPCgtBQUFCTXd5bzB2MBABGhwKAzQ3ORIVChMIBCoPCgtBQUFCTXd5bzB2MBABGhwKAzQ4MBIVChMIBCoPCgtBQUFCTXd5bzB2MBABGhwKAzQ4MRIVChMIBCoPCgtBQUFCTXd5bzB2MBABGhwKAzQ4MhIVChMIBCoPCgtBQUFCTXd5bzB2MBABGhwKAzQ4MxIVChMIBCoPCgtBQUFCTXd5bzB2MBABGhwKAzQ4NBIVChMIBCoPCgtBQUFCTXd5bzB2MBABGhwKAzQ4NRIVChMIBCoPCgtBQUFCTXd5bzB2MBABGhwKAzQ4NhIVChMIBCoPCgtBQUFCTXd5bzB2MBABGhwKAzQ4NxIVChMIBCoPCgtBQUFCTXd5bzB2MBABGhwKAzQ4OBIVChMIBCoPCgtBQUFCTXd5bzB2MBABGhwKAzQ4ORIVChMIBCoPCgtBQUFCTXd5bzB2MBABGhwKAzQ5MBIVChMIBCoPCgtBQUFCTXd5bzB2MBABGhwKAzQ5MRIVChMIBCoPCgtBQUFCTXd5bzB2MBABGhwKAzQ5MhIVChMIBCoPCgtBQUFCTXd5bzB2MBABGhwKAzQ5MxIVChMIBCoPCgtBQUFCTXd5bzB2MBABGhwKAzQ5NBIVChMIBCoPCgtBQUFCTXd5bzB2MBABGhwKAzQ5NRIVChMIBCoPCgtBQUFCTXd5bzB2MBABGhwKAzQ5NhIVChMIBCoPCgtBQUFCTXd5bzB2MBABGhwKAzQ5NxIVChMIBCoPCgtBQUFCTXd5bzB2MBABGhwKAzQ5OBIVChMIBCoPCgtBQUFCTXd5bzB2MBABGhwKAzQ5ORIVChMIBCoPCgtBQUFCTXd5bzB2MBABGhwKAzUwMBIVChMIBCoPCgtBQUFCTXd5bzB2MBABGhwKAzUwMRIVChMIBCoPCgtBQUFCTXd5bzB2MBABGhwKAzUwMhIVChMIBCoPCgtBQUFCTXd5bzB2MBABGhwKAzUwMxIVChMIBCoPCgtBQUFCTXd5bzB2MBABGhwKAzUwNBIVChMIBCoPCgtBQUFCTXd5bzB2MBABGhwKAzUwNRIVChMIBCoPCgtBQUFCTXd5bzB2MBABGhwKAzUwNhIVChMIBCoPCgtBQUFCTXd5bzB2MBABGhwKAzUwNxIVChMIBCoPCgtBQUFCTXd5bzB2MBABGhwKAzUwOBIVChMIBCoPCgtBQUFCTXd5bzB2MBABGhwKAzUwORIVChMIBCoPCgtBQUFCTXd5bzB2MBABGhwKAzUxMBIVChMIBCoPCgtBQUFCTXd5bzB2MBABGhwKAzUxMRIVChMIBCoPCgtBQUFCTXd5bzB2MBABGhwKAzUxMhIVChMIBCoPCgtBQUFCTXd5bzB2MBABGhwKAzUxMxIVChMIBCoPCgtBQUFCTXd5bzB2MBABGhwKAzUxNBIVChMIBCoPCgtBQUFCTXd5bzB2MBABGhwKAzUxNRIVChMIBCoPCgtBQUFCTXd5bzB2MBABGhwKAzUxNhIVChMIBCoPCgtBQUFCTXd5bzB2MBABGhwKAzUxNxIVChMIBCoPCgtBQUFCTXd5bzB2MBABGhwKAzUxOBIVChMIBCoPCgtBQUFCTXd5bzB2MBABGhwKAzUxORIVChMIBCoPCgtBQUFCTXd5bzB2MBABGhwKAzUyMBIVChMIBCoPCgtBQUFCTXd5bzB2MBABGhwKAzUyMRIVChMIBCoPCgtBQUFCTXd5bzB2MBABGhwKAzUyMhIVChMIBCoPCgtBQUFCTXd5bzB2MBABGhwKAzUyMxIVChMIBCoPCgtBQUFCTXd5bzB2MBABGhwKAzUyNBIVChMIBCoPCgtBQUFCTXd5bzB2MBABGhwKAzUyNRIVChMIBCoPCgtBQUFCTXd5bzB2MBABGhwKAzUyNhIVChMIBCoPCgtBQUFCTXd5bzB2MBABGhwKAzUyNxIVChMIBCoPCgtBQUFCTXd5bzB2MBABGhwKAzUyOBIVChMIBCoPCgtBQUFCTXd5bzB2MBABGhwKAzUyORIVChMIBCoPCgtBQUFCTXd5bzB2MBABGhwKAzUzMBIVChMIBCoPCgtBQUFCTXd5bzB2MBABGhwKAzUzMRIVChMIBCoPCgtBQUFCTXd5bzB2MBABGhwKAzUzMhIVChMIBCoPCgtBQUFCTXd5bzB2MBABGhwKAzUzMxIVChMIBCoPCgtBQUFCTXd5bzB2MBABGhwKAzUzNBIVChMIBCoPCgtBQUFCTXd5bzB2MBABGhwKAzUzNRIVChMIBCoPCgtBQUFCTXd5bzB2MBABGhwKAzUzNhIVChMIBCoPCgtBQUFCTXd5bzB2MBABGhwKAzUzNxIVChMIBCoPCgtBQUFCTXd5bzB2MBABGhwKAzUzOBIVChMIBCoPCgtBQUFCTXd5bzB2MBABGhwKAzUzORIVChMIBCoPCgtBQUFCTXd5bzB2MBABGhwKAzU0MBIVChMIBCoPCgtBQUFCTXd5bzB2MBABGhwKAzU0MRIVChMIBCoPCgtBQUFCTXd5bzB2MBABGhwKAzU0MhIVChMIBCoPCgtBQUFCTXd5bzB2MBABGhwKAzU0MxIVChMIBCoPCgtBQUFCTXd5bzB2MBABGhwKAzU0NBIVChMIBCoPCgtBQUFCTXd5bzB2MBABGhwKAzU0NRIVChMIBCoPCgtBQUFCTXd5bzB2MBABGhwKAzU0NhIVChMIBCoPCgtBQUFCTXd5bzB2MBABGhwKAzU0NxIVChMIBCoPCgtBQUFCTXd5bzB2MBABGhwKAzU0OBIVChMIBCoPCgtBQUFCTXd5bzB2MBABGhwKAzU0ORIVChMIBCoPCgtBQUFCTXd5bzB2MBABGhwKAzU1MBIVChMIBCoPCgtBQUFCTXd5bzB2MBABGhwKAzU1MRIVChMIBCoPCgtBQUFCTXd5bzB2MBABGhwKAzU1MhIVChMIBCoPCgtBQUFCTXd5bzB2MBABGhwKAzU1MxIVChMIBCoPCgtBQUFCTXd5bzB2MBABGhwKAzU1NBIVChMIBCoPCgtBQUFCTXd5bzB2MBABGhwKAzU1NRIVChMIBCoPCgtBQUFCTXd5bzB2MBABGhwKAzU1NhIVChMIBCoPCgtBQUFCTXd5bzB2MBABGhwKAzU1NxIVChMIBCoPCgtBQUFCTXd5bzB2MBABGhwKAzU1OBIVChMIBCoPCgtBQUFCTXd5bzB2MBABGhwKAzU1ORIVChMIBCoPCgtBQUFCTXd5bzB2MBABGhwKAzU2MBIVChMIBCoPCgtBQUFCTXd5bzB2MBABGhwKAzU2MRIVChMIBCoPCgtBQUFCTXd5bzB2MBABGhwKAzU2MhIVChMIBCoPCgtBQUFCTXd5bzB2VRACGhwKAzU2MxIVChMIBCoPCgtBQUFCTXd5bzB2VRACGhwKAzU2NBIVChMIBCoPCgtBQUFCTXd5bzB2VRACGhwKAzU2NRIVChMIBCoPCgtBQUFCTXd5bzB3OBACGhwKAzU2NhIVChMIBCoPCgtBQUFCTXd5bzB3OBACGhwKAzU2NxIVChMIBCoPCgtBQUFCTXd5bzB3OBABGhwKAzU2OBIVChMIBCoPCgtBQUFCTXd5bzB3OBABGhwKAzU2ORIVChMIBCoPCgtBQUFCTXd5bzB3OBABGhwKAzU3MBIVChMIBCoPCgtBQUFCTXd5bzB5SRACGhwKAzU3MRIVChMIBCoPCgtBQUFCTXd5bzB5SRACGikKAzU3MhIiCiAIBCocCgtBQUFCTTQ2cF9KOBAIGgtBQUFCTTQ2cF9KOBopCgM1NzMSIgogCAQqHAoLQUFBQk00NnBfSjgQCBoLQUFBQk1TWjE3VHMaHAoDNTc0EhUKEwgEKg8KC0FBQUJNd3lvMHQ4EAIaHAoDNTc1EhUKEwgEKg8KC0FBQUJNd3lvMHQ4EAEaHAoDNTc2EhUKEwgEKg8KC0FBQUJNd3lvMHdrEAEaHAoDNTc3EhUKEwgEKg8KC0FBQUJNd3lvMHdrEAEaHAoDNTc4EhUKEwgEKg8KC0FBQUJNd3lvMHZNEAEaHAoDNTc5EhUKEwgEKg8KC0FBQUJNd3lvMHZNEAEaHAoDNTgwEhUKEwgEKg8KC0FBQUJNd3lvMHZNEAEaHAoDNTgxEhUKEwgEKg8KC0FBQUJNd3lvMHZNEAEaHAoDNTgyEhUKEwgEKg8KC0FBQUJNd3lvMHZNEAEaHAoDNTgzEhUKEwgEKg8KC0FBQUJNd3lvMHZNEAEaHAoDNTg0EhUKEwgEKg8KC0FBQUJNd3lvMHZNEAEaHAoDNTg1EhUKEwgEKg8KC0FBQUJNd3lvMHZNEAEaHAoDNTg2EhUKEwgEKg8KC0FBQUJNd3lvMHZNEAEaHAoDNTg3EhUKEwgEKg8KC0FBQUJNd3lvMHZNEAEaHAoDNTg4EhUKEwgEKg8KC0FBQUJNd3lvMHZNEAEaHAoDNTg5EhUKEwgEKg8KC0FBQUJNd3lvMHZNEAEaHAoDNTkwEhUKEwgEKg8KC0FBQUJNd3lvMHZNEAEaHAoDNTkxEhUKEwgEKg8KC0FBQUJNd3lvMHZNEAEaHAoDNTkyEhUKEwgEKg8KC0FBQUJNd3lvMHZNEAEaHAoDNTkzEhUKEwgEKg8KC0FBQUJNd3lvMHZNEAEaHAoDNTk0EhUKEwgEKg8KC0FBQUJNd3lvMHZNEAEaHAoDNTk1EhUKEwgEKg8KC0FBQUJNd3lvMHZNEAEaHAoDNTk2EhUKEwgEKg8KC0FBQUJNd3lvMHZNEAEaHAoDNTk3EhUKEwgEKg8KC0FBQUJNd3lvMHZNEAEaHAoDNTk4EhUKEwgEKg8KC0FBQUJNd3lvMHZNEAEaHAoDNTk5EhUKEwgEKg8KC0FBQUJNd3lvMHZNEAEaHAoDNjAwEhUKEwgEKg8KC0FBQUJNd3lvMHZNEAEaHAoDNjAxEhUKEwgEKg8KC0FBQUJNd3lvMHZNEAEaHAoDNjAyEhUKEwgEKg8KC0FBQUJNd3lvMHZNEAEaHAoDNjAzEhUKEwgEKg8KC0FBQUJNd3lvMHZNEAEaHAoDNjA0EhUKEwgEKg8KC0FBQUJNd3lvMHZNEAEaHAoDNjA1EhUKEwgEKg8KC0FBQUJNd3lvMHZNEAEaHAoDNjA2EhUKEwgEKg8KC0FBQUJNd3lvMHZNEAEaHAoDNjA3EhUKEwgEKg8KC0FBQUJNd3lvMHZNEAEaHAoDNjA4EhUKEwgEKg8KC0FBQUJNd3lvMHZNEAEaHAoDNjA5EhUKEwgEKg8KC0FBQUJNd3lvMHZNEAEaHAoDNjEwEhUKEwgEKg8KC0FBQUJNd3lvMHZNEAEaHAoDNjExEhUKEwgEKg8KC0FBQUJNd3lvMHZNEAEaHAoDNjEyEhUKEwgEKg8KC0FBQUJNd3lvMHZNEAEaHAoDNjEzEhUKEwgEKg8KC0FBQUJNd3lvMHZNEAEaHAoDNjE0EhUKEwgEKg8KC0FBQUJNd3lvMHZNEAEaHAoDNjE1EhUKEwgEKg8KC0FBQUJNd3lvMHZNEAEaHAoDNjE2EhUKEwgEKg8KC0FBQUJNd3lvMHZNEAEaHAoDNjE3EhUKEwgEKg8KC0FBQUJNd3lvMHZNEAEaHAoDNjE4EhUKEwgEKg8KC0FBQUJNd3lvMHZNEAEaHAoDNjE5EhUKEwgEKg8KC0FBQUJNd3lvMHZNEAEaHAoDNjIwEhUKEwgEKg8KC0FBQUJNd3lvMHZNEAEaHAoDNjIxEhUKEwgEKg8KC0FBQUJNd3lvMHZNEAEaHAoDNjIyEhUKEwgEKg8KC0FBQUJNd3lvMHZNEAEaHAoDNjIzEhUKEwgEKg8KC0FBQUJNd3lvMHZNEAEaHAoDNjI0EhUKEwgEKg8KC0FBQUJNd3lvMHZNEAEaHAoDNjI1EhUKEwgEKg8KC0FBQUJNd3lvMHZNEAEaHAoDNjI2EhUKEwgEKg8KC0FBQUJNd3lvMHZNEAEaHAoDNjI3EhUKEwgEKg8KC0FBQUJNd3lvMHZNEAEaHAoDNjI4EhUKEwgEKg8KC0FBQUJNd3lvMHZNEAEaHAoDNjI5EhUKEwgEKg8KC0FBQUJNd3lvMHZNEAEaHAoDNjMwEhUKEwgEKg8KC0FBQUJNd3lvMHZNEAEaHAoDNjMxEhUKEwgEKg8KC0FBQUJNd3lvMHZNEAEaHAoDNjMyEhUKEwgEKg8KC0FBQUJNd3lvMHZNEAEaHAoDNjMzEhUKEwgEKg8KC0FBQUJNd3lvMHZNEAEaHAoDNjM0EhUKEwgEKg8KC0FBQUJNd3lvMHZNEAEaHAoDNjM1EhUKEwgEKg8KC0FBQUJNd3lvMHZNEAEaHAoDNjM2EhUKEwgEKg8KC0FBQUJNd3lvMHZNEAEaHAoDNjM3EhUKEwgEKg8KC0FBQUJNd3lvMHZNEAEaHAoDNjM4EhUKEwgEKg8KC0FBQUJNd3lvMHZNEAEaHAoDNjM5EhUKEwgEKg8KC0FBQUJNd3lvMHZNEAEaHAoDNjQwEhUKEwgEKg8KC0FBQUJNd3lvMHZNEAEaHAoDNjQxEhUKEwgEKg8KC0FBQUJNd3lvMHZNEAEaHAoDNjQyEhUKEwgEKg8KC0FBQUJNd3lvMHZNEAEaHAoDNjQzEhUKEwgEKg8KC0FBQUJNd3lvMHZNEAEaHAoDNjQ0EhUKEwgEKg8KC0FBQUJNd3lvMHZNEAEaHAoDNjQ1EhUKEwgEKg8KC0FBQUJNd3lvMHZNEAEaHAoDNjQ2EhUKEwgEKg8KC0FBQUJNd3lvMHZNEAEaHAoDNjQ3EhUKEwgEKg8KC0FBQUJNd3lvMHZNEAEaHAoDNjQ4EhUKEwgEKg8KC0FBQUJNd3lvMHZNEAEaHAoDNjQ5EhUKEwgEKg8KC0FBQUJNd3lvMHZNEAEaHAoDNjUwEhUKEwgEKg8KC0FBQUJNd3lvMHZNEAEaHAoDNjUxEhUKEwgEKg8KC0FBQUJNd3lvMHZNEAEaHAoDNjUyEhUKEwgEKg8KC0FBQUJNd3lvMHZNEAEaHAoDNjUzEhUKEwgEKg8KC0FBQUJNd3lvMHZNEAEaHAoDNjU0EhUKEwgEKg8KC0FBQUJNd3lvMHZNEAEaHAoDNjU1EhUKEwgEKg8KC0FBQUJNd3lvMHZNEAEaHAoDNjU2EhUKEwgEKg8KC0FBQUJNd3lvMHZNEAEaHAoDNjU3EhUKEwgEKg8KC0FBQUJNd3lvMHZNEAEaHAoDNjU4EhUKEwgEKg8KC0FBQUJNd3lvMHZNEAEaHAoDNjU5EhUKEwgEKg8KC0FBQUJNd3lvMHZNEAEaHAoDNjYwEhUKEwgEKg8KC0FBQUJNd3lvMHZNEAEaHAoDNjYxEhUKEwgEKg8KC0FBQUJNd3lvMHZNEAEaHAoDNjYyEhUKEwgEKg8KC0FBQUJNd3lvMHZNEAEaHAoDNjYzEhUKEwgEKg8KC0FBQUJNd3lvMHZNEAEaHAoDNjY0EhUKEwgEKg8KC0FBQUJNd3lvMHZNEAEaHAoDNjY1EhUKEwgEKg8KC0FBQUJNd3lvMHZNEAEaHAoDNjY2EhUKEwgEKg8KC0FBQUJNd3lvMHZNEAEaHAoDNjY3EhUKEwgEKg8KC0FBQUJNd3lvMHZNEAEaHAoDNjY4EhUKEwgEKg8KC0FBQUJNd3lvMHZNEAEaHAoDNjY5EhUKEwgEKg8KC0FBQUJNd3lvMHZNEAEaHAoDNjcwEhUKEwgEKg8KC0FBQUJNd3lvMHZNEAEaHAoDNjcxEhUKEwgEKg8KC0FBQUJNd3lvMHZNEAEaHAoDNjcyEhUKEwgEKg8KC0FBQUJNd3lvMHZNEAEaHAoDNjczEhUKEwgEKg8KC0FBQUJNd3lvMHZNEAEaHAoDNjc0EhUKEwgEKg8KC0FBQUJNd3lvMHZNEAEaHAoDNjc1EhUKEwgEKg8KC0FBQUJNd3lvMHZNEAEaHAoDNjc2EhUKEwgEKg8KC0FBQUJNd3lvMHZNEAEaHAoDNjc3EhUKEwgEKg8KC0FBQUJNd3lvMHZNEAEaHAoDNjc4EhUKEwgEKg8KC0FBQUJNd3lvMHZNEAEaHAoDNjc5EhUKEwgEKg8KC0FBQUJNd3lvMHZNEAEaHAoDNjgwEhUKEwgEKg8KC0FBQUJNd3lvMHZNEAEaHAoDNjgxEhUKEwgEKg8KC0FBQUJNd3lvMHZNEAEaHAoDNjgyEhUKEwgEKg8KC0FBQUJNd3lvMHZNEAEaHAoDNjgzEhUKEwgEKg8KC0FBQUJNd3lvMHZNEAEaHAoDNjg0EhUKEwgEKg8KC0FBQUJNd3lvMHZNEAEaHAoDNjg1EhUKEwgEKg8KC0FBQUJNd3lvMHZNEAEaHAoDNjg2EhUKEwgEKg8KC0FBQUJNd3lvMHZNEAEaHAoDNjg3EhUKEwgEKg8KC0FBQUJNd3lvMHZNEAEaHAoDNjg4EhUKEwgEKg8KC0FBQUJNd3lvMHZNEAEaHAoDNjg5EhUKEwgEKg8KC0FBQUJNd3lvMHZNEAEaHAoDNjkwEhUKEwgEKg8KC0FBQUJNd3lvMHZNEAEaHAoDNjkxEhUKEwgEKg8KC0FBQUJNd3lvMHZNEAEaHAoDNjkyEhUKEwgEKg8KC0FBQUJNd3lvMHZNEAEaHAoDNjkzEhUKEwgEKg8KC0FBQUJNd3lvMHZNEAEaHAoDNjk0EhUKEwgEKg8KC0FBQUJNd3lvMHZNEAEaHAoDNjk1EhUKEwgEKg8KC0FBQUJNd3lvMHZNEAEaHAoDNjk2EhUKEwgEKg8KC0FBQUJNd3lvMHZNEAEaHAoDNjk3EhUKEwgEKg8KC0FBQUJNd3lvMHZNEAEaHAoDNjk4EhUKEwgEKg8KC0FBQUJNd3lvMHZNEAEaHAoDNjk5EhUKEwgEKg8KC0FBQUJNd3lvMHZNEAEaHAoDNzAwEhUKEwgEKg8KC0FBQUJNd3lvMHZNEAEaHAoDNzAxEhUKEwgEKg8KC0FBQUJNd3lvMHZNEAEaHAoDNzAyEhUKEwgEKg8KC0FBQUJNd3lvMHZNEAEaHAoDNzAzEhUKEwgEKg8KC0FBQUJNd3lvMHZNEAEaHAoDNzA0EhUKEwgEKg8KC0FBQUJNd3lvMHZNEAEaHAoDNzA1EhUKEwgEKg8KC0FBQUJNd3lvMHZNEAEaHAoDNzA2EhUKEwgEKg8KC0FBQUJNd3lvMHZNEAEaHAoDNzA3EhUKEwgEKg8KC0FBQUJNd3lvMHZNEAEaHAoDNzA4EhUKEwgEKg8KC0FBQUJNd3lvMHZNEAEaHAoDNzA5EhUKEwgEKg8KC0FBQUJNd3lvMHZNEAEaHAoDNzEwEhUKEwgEKg8KC0FBQUJNd3lvMHZNEAEaHAoDNzExEhUKEwgEKg8KC0FBQUJNd3lvMHZNEAEaHAoDNzEyEhUKEwgEKg8KC0FBQUJNd3lvMHZNEAEaHAoDNzEzEhUKEwgEKg8KC0FBQUJNd3lvMHZNEAEaHAoDNzE0EhUKEwgEKg8KC0FBQUJNd3lvMHZNEAEaHAoDNzE1EhUKEwgEKg8KC0FBQUJNd3lvMHZNEAEaHAoDNzE2EhUKEwgEKg8KC0FBQUJNd3lvMHZNEAEaHAoDNzE3EhUKEwgEKg8KC0FBQUJNd3lvMHZNEAEaHAoDNzE4EhUKEwgEKg8KC0FBQUJNd3lvMHZNEAEaHAoDNzE5EhUKEwgEKg8KC0FBQUJNd3lvMHZNEAEaHAoDNzIwEhUKEwgEKg8KC0FBQUJNd3lvMHZNEAEaHAoDNzIxEhUKEwgEKg8KC0FBQUJNd3lvMHZNEAEaHAoDNzIyEhUKEwgEKg8KC0FBQUJNd3lvMHZNEAEaHAoDNzIzEhUKEwgEKg8KC0FBQUJNd3lvMHZNEAEaHAoDNzI0EhUKEwgEKg8KC0FBQUJNd3lvMHZNEAEaHAoDNzI1EhUKEwgEKg8KC0FBQUJNd3lvMHZNEAEaHAoDNzI2EhUKEwgEKg8KC0FBQUJNd3lvMHZNEAEaHAoDNzI3EhUKEwgEKg8KC0FBQUJNd3lvMHZNEAEaHAoDNzI4EhUKEwgEKg8KC0FBQUJNd3lvMHZNEAEaHAoDNzI5EhUKEwgEKg8KC0FBQUJNd3lvMHZNEAEaHAoDNzMwEhUKEwgEKg8KC0FBQUJNd3lvMHZNEAEaHAoDNzMxEhUKEwgEKg8KC0FBQUJNd3lvMHZNEAEaHAoDNzMyEhUKEwgEKg8KC0FBQUJNd3lvMHZNEAEaHAoDNzMzEhUKEwgEKg8KC0FBQUJNd3lvMHZNEAEaHAoDNzM0EhUKEwgEKg8KC0FBQUJNd3lvMHZNEAEaHAoDNzM1EhUKEwgEKg8KC0FBQUJNd3lvMHZNEAEaHAoDNzM2EhUKEwgEKg8KC0FBQUJNd3lvMHZNEAEaHAoDNzM3EhUKEwgEKg8KC0FBQUJNd3lvMHZNEAEaHAoDNzM4EhUKEwgEKg8KC0FBQUJNd3lvMHZNEAEaHAoDNzM5EhUKEwgEKg8KC0FBQUJNd3lvMHZNEAEaHAoDNzQwEhUKEwgEKg8KC0FBQUJNd3lvMHZNEAEaHAoDNzQxEhUKEwgEKg8KC0FBQUJNd3lvMHZNEAEaHAoDNzQyEhUKEwgEKg8KC0FBQUJNd3lvMHZNEAEaHAoDNzQzEhUKEwgEKg8KC0FBQUJNd3lvMHZNEAEaHAoDNzQ0EhUKEwgEKg8KC0FBQUJNd3lvMHZNEAEaHAoDNzQ1EhUKEwgEKg8KC0FBQUJNd3lvMHZNEAEaHAoDNzQ2EhUKEwgEKg8KC0FBQUJNd3lvMHZNEAEaHAoDNzQ3EhUKEwgEKg8KC0FBQUJNd3lvMHZNEAEaHAoDNzQ4EhUKEwgEKg8KC0FBQUJNd3lvMHRjEAIaHAoDNzQ5EhUKEwgEKg8KC0FBQUJNd3lvMHRjEAIaHAoDNzUwEhUKEwgEKg8KC0FBQUJNd3lvMHRjEAIaHAoDNzUxEhUKEwgEKg8KC0FBQUJNNmVHVXV3EAEaHAoDNzUyEhUKEwgEKg8KC0FBQUJNNmVHVXV3EAIaHAoDNzUzEhUKEwgEKg8KC0FBQUJNNmVHVXU0EAEaHAoDNzU0EhUKEwgEKg8KC0FBQUJNNmVHVXU0EAIaHAoDNzU1EhUKEwgEKg8KC0FBQUJNNmVHVXUwEAIaHAoDNzU2EhUKEwgEKg8KC0FBQUJNNmVHVXUwEAEaHAoDNzU3EhUKEwgEKg8KC0FBQUJNNmVHVXUwEAIaHAoDNzU4EhUKEwgEKg8KC0FBQUJNNmVHVXUwEAIaHAoDNzU5EhUKEwgEKg8KC0FBQUJNNmVHVXdBEAEaKQoDNzYwEiIKIAgEKhwKC0FBQUJNNDZwX0tJEAgaC0FBQUJNNDZwX0tJGikKAzc2MRIiCiAIBCocCgtBQUFCTTQ2cF9LSRAIGgtBQUFCTTZlR1V3URocCgM3NjISFQoTCAQqDwoLQUFBQk02ZUdVd3cQAhocCgM3NjMSFQoTCAQqDwoLQUFBQk02ZUdVd3cQAhopCgM3NjQSIgogCAQqHAoLQUFBQk00NnBfS00QCBoLQUFBQk00NnBfS00aKQoDNzY1EiIKIAgEKhwKC0FBQUJNNDZwX0tNEAgaC0FBQUJNU1oxN1R3GikKAzc2NhIiCiAIBCocCgtBQUFCTTQ2cF9LTRAIGgtBQUFCTTZlR1V3VRocCgM3NjcSFQoTCAQqDwoLQUFBQk02ZUdVd3cQAhocCgM3NjgSFQoTCAQqDwoLQUFBQk02ZUdVd3cQAhopCgM3NjkSIgogCAQqHAoLQUFBQk00NnBfS1EQCBoLQUFBQk00NnBfS1EaKQoDNzcwEiIKIAgEKhwKC0FBQUJNNDZwX0tREAgaC0FBQUJNNmVHVXdZGikKAzc3MRIiCiAIBCocCgtBQUFCTTQ2cF9LWRAIGgtBQUFCTTQ2cF9LWRopCgM3NzISIgogCAQqHAoLQUFBQk00NnBfS1kQCBoLQUFBQk02ZUdVd2saHAoDNzczEhUKEwgEKg8KC0FBQUJNNmVHVXdvEAEaHAoDNzc0EhUKEwgEKg8KC0FBQUJNNmVHVXdvEAIaHAoDNzc1EhUKEwgEKg8KC0FBQUJNNmVHVXdzEAEaHAoDNzc2EhUKEwgEKg8KC0FBQUJNNmVHVXc4EAIaHAoDNzc3EhUKEwgEKg8KC0FBQUJNNmVHVXc4EAIaKQoDNzc4EiIKIAgEKhwKC0FBQUJNNDZwX0tjEAgaC0FBQUJNNDZwX0tjGikKAzc3ORIiCiAIBCocCgtBQUFCTTQ2cF9LYxAIGgtBQUFCTTZlR1V3NBopCgM3ODASIgogCAQqHAoLQUFBQk13eW8wdVEQCBoLQUFBQk13eW8wdVEaKQoDNzgxEiIKIAgEKhwKC0FBQUJNd3lvMHVREAgaC0FBQUJNNDZwX0tBGikKAzc4MhIiCiAIBCocCgtBQUFCTXd5bzB1URAIGgtBQUFCTTQ2cF9NcxopCgM3ODMSIgogCAQqHAoLQUFBQk13eW8wdVEQCBoLQUFBQk00NnBfTk0aKQoDNzg0EiIKIAgEKhwKC0FBQUJNd3lvMHVREAgaC0FBQUJNU1oxN1Q0GikKAzc4NRIiCiAIBCocCgtBQUFCTXd5bzB1URAIGgtBQUFCTVNaMTdVTRopCgM3ODYSIgogCAQqHAoLQUFBQk13eW8wdVEQCBoLQUFBQk02ZUdVeEEaKQoDNzg3EiIKIAgEKhwKC0FBQUJNd3lvMHVREAgaC0FBQUJNNmVHVXlJGhwKAzc4OBIVChMIBCoPCgtBQUFCTTZlR1V2QRACGhwKAzc4ORIVChMIBCoPCgtBQUFCTTZlR1V2QRACGhwKAzc5MBIVChMIBCoPCgtBQUFCTTZlR1V2QRACGhwKAzc5MRIVChMIBCoPCgtBQUFCTTZlR1V2QRACGhwKAzc5MhIVChMIBCoPCgtBQUFCTTZlR1V2QRACGhwKAzc5MxIVChMIBCoPCgtBQUFCTTZlR1V2QRACGhwKAzc5NBIVChMIBCoPCgtBQUFCTTZlR1V2QRACGhwKAzc5NRIVChMIBCoPCgtBQUFCTTZlR1V2QRACGhwKAzc5NhIVChMIBCoPCgtBQUFCTTZlR1V2QRACGhwKAzc5NxIVChMIBCoPCgtBQUFCTTZlR1V2QRACGhwKAzc5OBIVChMIBCoPCgtBQUFCTTZlR1V2QRACGhwKAzc5ORIVChMIBCoPCgtBQUFCTTZlR1V2QRACGhwKAzgwMBIVChMIBCoPCgtBQUFCTTZlR1V2QRACGhwKAzgwMRIVChMIBCoPCgtBQUFCTTZlR1V2QRACGhwKAzgwMhIVChMIBCoPCgtBQUFCTTZlR1V2QRACGhwKAzgwMxIVChMIBCoPCgtBQUFCTTZlR1V2QRACGhwKAzgwNBIVChMIBCoPCgtBQUFCTTZlR1V2QRACGhwKAzgwNRIVChMIBCoPCgtBQUFCTTZlR1V2QRACGhwKAzgwNhIVChMIBCoPCgtBQUFCTTZlR1V2QRACGhwKAzgwNxIVChMIBCoPCgtBQUFCTTZlR1V2QRACGhwKAzgwOBIVChMIBCoPCgtBQUFCTTZlR1V2QRACGhwKAzgwORIVChMIBCoPCgtBQUFCTTZlR1V2QRACGhwKAzgxMBIVChMIBCoPCgtBQUFCTTZlR1V2QRACGhwKAzgxMRIVChMIBCoPCgtBQUFCTTZlR1V2QRACGhwKAzgxMhIVChMIBCoPCgtBQUFCTTZlR1V2QRACGhwKAzgxMxIVChMIBCoPCgtBQUFCTTZlR1V2QRACGhwKAzgxNBIVChMIBCoPCgtBQUFCTTZlR1V2QRACGhwKAzgxNRIVChMIBCoPCgtBQUFCTTZlR1V2YxABGhwKAzgxNhIVChMIBCoPCgtBQUFCTTZlR1V2YxACGhwKAzgxNxIVChMIBCoPCgtBQUFCTTZlR1V2ZxACGhwKAzgxOBIVChMIBCoPCgtBQUFCTTZlR1V2ZxABGhwKAzgxORIVChMIBCoPCgtBQUFCTTZlR1V2axABGhwKAzgyMBIVChMIBCoPCgtBQUFCTTZlR1V2axABGhwKAzgyMRIVChMIBCoPCgtBQUFCTTZlR1V2axACGhwKAzgyMhIVChMIBCoPCgtBQUFCTTZlR1V2cxACGhwKAzgyMxIVChMIBCoPCgtBQUFCTTZlR1V2cxABGhwKAzgyNBIVChMIBCoPCgtBQUFCTTZlR1V2dxABGhwKAzgyNRIVChMIBCoPCgtBQUFCTTZlR1V2dxACGhwKAzgyNhIVChMIBCoPCgtBQUFCTTZlR1V2MBACGhwKAzgyNxIVChMIBCoPCgtBQUFCTTZlR1V2MBABGhwKAzgyOBIVChMIBCoPCgtBQUFCTTZlR1V2MBACGhwKAzgyORIVChMIBCoPCgtBQUFCTTZlR1V2NBABGhwKAzgzMBIVChMIBCoPCgtBQUFCTTZlR1V2NBACGhwKAzgzMRIVChMIBCoPCgtBQUFCTTZlR1V2RRACGhwKAzgzMhIVChMIBCoPCgtBQUFCTTZlR1V2RRACGhwKAzgzMxIVChMIBCoPCgtBQUFCTTZlR1V2RRACGhwKAzgzNBIVChMIBCoPCgtBQUFCTTZlR1V2RRACGhwKAzgzNRIVChMIBCoPCgtBQUFCTTZlR1V2RRACGhwKAzgzNhIVChMIBCoPCgtBQUFCTTZlR1V2RRACGhwKAzgzNxIVChMIBCoPCgtBQUFCTTZlR1V2RRACGhwKAzgzOBIVChMIBCoPCgtBQUFCTTZlR1V2RRACGhwKAzgzORIVChMIBCoPCgtBQUFCTTZlR1V2RRACGhwKAzg0MBIVChMIBCoPCgtBQUFCTTZlR1V2RRACGhwKAzg0MRIVChMIBCoPCgtBQUFCTTZlR1V2RRACGhwKAzg0MhIVChMIBCoPCgtBQUFCTTZlR1V2RRACGhwKAzg0MxIVChMIBCoPCgtBQUFCTTZlR1V2RRACGhwKAzg0NBIVChMIBCoPCgtBQUFCTTZlR1V2RRACGhwKAzg0NRIVChMIBCoPCgtBQUFCTTZlR1V2RRACGhwKAzg0NhIVChMIBCoPCgtBQUFCTTZlR1V2RRACGhwKAzg0NxIVChMIBCoPCgtBQUFCTTZlR1V2RRACGhwKAzg0OBIVChMIBCoPCgtBQUFCTTZlR1V2RRACGhwKAzg0ORIVChMIBCoPCgtBQUFCTTZlR1V2RRACGhwKAzg1MBIVChMIBCoPCgtBQUFCTTZlR1V2RRACGhwKAzg1MRIVChMIBCoPCgtBQUFCTTZlR1V2RRACGhwKAzg1MhIVChMIBCoPCgtBQUFCTTZlR1V2RRACGhwKAzg1MxIVChMIBCoPCgtBQUFCTTZlR1V2RRACGhwKAzg1NBIVChMIBCoPCgtBQUFCTTZlR1V2RRACGhwKAzg1NRIVChMIBCoPCgtBQUFCTTZlR1V2RRACGhwKAzg1NhIVChMIBCoPCgtBQUFCTTZlR1V2RRACGhwKAzg1NxIVChMIBCoPCgtBQUFCTTZlR1V2RRACGhwKAzg1OBIVChMIBCoPCgtBQUFCTTZlR1V2SRACGhwKAzg1ORIVChMIBCoPCgtBQUFCTTZlR1V2SRABGhwKAzg2MBIVChMIBCoPCgtBQUFCTTZlR1V2SRACGhwKAzg2MRIVChMIBCoPCgtBQUFCTTZlR1V2TRACGhwKAzg2MhIVChMIBCoPCgtBQUFCTTZlR1V2URACGhwKAzg2MxIVChMIBCoPCgtBQUFCTTZlR1V2URABGhwKAzg2NBIVChMIBCoPCgtBQUFCTTZlR1V2VRACGhwKAzg2NRIVChMIBCoPCgtBQUFCTTZlR1V2VRABGhwKAzg2NhIVChMIBCoPCgtBQUFCTTZlR1V2WRABGhwKAzg2NxIVChMIBCoPCgtBQUFCTTZlR1V2WRACGikKAzg2OBIiCiAIBCocCgtBQUFCTTQ2cF9OURAIGgtBQUFCTTQ2cF9OURocCgM4NjkSFQoTCAQqDwoLQUFBQk13eW8wdkkQAhocCgM4NzASFQoTCAQqDwoLQUFBQk13eW8wdkkQAhocCgM4NzESFQoTCAQqDwoLQUFBQk13eW8wdkkQARocCgM4NzISFQoTCAQqDwoLQUFBQk13eW8wdkkQARocCgM4NzMSFQoTCAQqDwoLQUFBQk13eW8wdkkQARocCgM4NzQSFQoTCAQqDwoLQUFBQk13eW8wdkkQARocCgM4NzUSFQoTCAQqDwoLQUFBQk13eW8wdkkQARocCgM4NzYSFQoTCAQqDwoLQUFBQk13eW8wdkkQARocCgM4NzcSFQoTCAQqDwoLQUFBQk13eW8wdkkQARocCgM4NzgSFQoTCAQqDwoLQUFBQk13eW8wc1EQARocCgM4NzkSFQoTCAQqDwoLQUFBQk13eW8wc1EQARopCgM4ODASIgogCAQqHAoLQUFBQk13eW8wc1EQCBoLQUFBQk00NnBfS2saKQoDODgxEiIKIAgEKhwKC0FBQUJNd3lvMHNREAgaC0FBQUJNU1oxN1Q4GhwKAzg4MhIVChMIBCoPCgtBQUFCTXd5bzBzURABGhwKAzg4MxIVChMIBCoPCgtBQUFCTXd5bzBzURABGhwKAzg4NBIVChMIBCoPCgtBQUFCTXd5bzBzURABGhwKAzg4NRIVChMIBCoPCgtBQUFCTXd5bzBzURABGhwKAzg4NhIVChMIBCoPCgtBQUFCTXd5bzBzURABGhwKAzg4NxIVChMIBCoPCgtBQUFCTXd5bzBzURABGhwKAzg4OBIVChMIBCoPCgtBQUFCTXd5bzBzURABGhwKAzg4ORIVChMIBCoPCgtBQUFCTXd5bzBzURABGhwKAzg5MBIVChMIBCoPCgtBQUFCTXd5bzBzURABGhwKAzg5MRIVChMIBCoPCgtBQUFCTXd5bzBzURABGhwKAzg5MhIVChMIBCoPCgtBQUFCTXd5bzBzURABGhwKAzg5MxIVChMIBCoPCgtBQUFCTXd5bzBzURABGhwKAzg5NBIVChMIBCoPCgtBQUFCTXd5bzBzURABGhwKAzg5NRIVChMIBCoPCgtBQUFCTXd5bzBzURABGhwKAzg5NhIVChMIBCoPCgtBQUFCTXd5bzBzURABGhwKAzg5NxIVChMIBCoPCgtBQUFCTXd5bzBzURABGhwKAzg5OBIVChMIBCoPCgtBQUFCTXd5bzBzURABGhwKAzg5ORIVChMIBCoPCgtBQUFCTXd5bzBzURABGhwKAzkwMBIVChMIBCoPCgtBQUFCTXd5bzBzURABGhwKAzkwMRIVChMIBCoPCgtBQUFCTXd5bzBzURABGhwKAzkwMhIVChMIBCoPCgtBQUFCTXd5bzBzURABGhwKAzkwMxIVChMIBCoPCgtBQUFCTXd5bzBzURABGhwKAzkwNBIVChMIBCoPCgtBQUFCTXd5bzBzURABGhwKAzkwNRIVChMIBCoPCgtBQUFCTXd5bzBzURABGhwKAzkwNhIVChMIBCoPCgtBQUFCTXd5bzBzURABGhwKAzkwNxIVChMIBCoPCgtBQUFCTXd5bzBzURABGhwKAzkwOBIVChMIBCoPCgtBQUFCTXd5bzBzURABGhwKAzkwORIVChMIBCoPCgtBQUFCTXd5bzBzURABGhwKAzkxMBIVChMIBCoPCgtBQUFCTXd5bzBzURABGhwKAzkxMRIVChMIBCoPCgtBQUFCTXd5bzBzURABGhwKAzkxMhIVChMIBCoPCgtBQUFCTXd5bzBzURABGhwKAzkxMxIVChMIBCoPCgtBQUFCTXd5bzBzURABGhwKAzkxNBIVChMIBCoPCgtBQUFCTXd5bzBzURABGhwKAzkxNRIVChMIBCoPCgtBQUFCTXd5bzBzURABGhwKAzkxNhIVChMIBCoPCgtBQUFCTXd5bzBzURABGhwKAzkxNxIVChMIBCoPCgtBQUFCTXd5bzBzURABGhwKAzkxOBIVChMIBCoPCgtBQUFCTXd5bzBzURABGhwKAzkxORIVChMIBCoPCgtBQUFCTXd5bzBzURABGhwKAzkyMBIVChMIBCoPCgtBQUFCTXd5bzBzURABGhwKAzkyMRIVChMIBCoPCgtBQUFCTXd5bzBzURABGhwKAzkyMhIVChMIBCoPCgtBQUFCTXd5bzBzURABGhwKAzkyMxIVChMIBCoPCgtBQUFCTXd5bzBzURABGhwKAzkyNBIVChMIBCoPCgtBQUFCTXd5bzBzURABGhwKAzkyNRIVChMIBCoPCgtBQUFCTXd5bzBzURABGhwKAzkyNhIVChMIBCoPCgtBQUFCTXd5bzBzURABGhwKAzkyNxIVChMIBCoPCgtBQUFCTXd5bzBzURABGhwKAzkyOBIVChMIBCoPCgtBQUFCTXd5bzBzURABGhwKAzkyORIVChMIBCoPCgtBQUFCTXd5bzBzURABGhwKAzkzMBIVChMIBCoPCgtBQUFCTXd5bzBzURABGhwKAzkzMRIVChMIBCoPCgtBQUFCTXd5bzBzURABGhwKAzkzMhIVChMIBCoPCgtBQUFCTXd5bzBzURABGhwKAzkzMxIVChMIBCoPCgtBQUFCTXd5bzBzURABGhwKAzkzNBIVChMIBCoPCgtBQUFCTXd5bzBzURABGhwKAzkzNRIVChMIBCoPCgtBQUFCTXd5bzBzURABGhwKAzkzNhIVChMIBCoPCgtBQUFCTXd5bzBzURABGhwKAzkzNxIVChMIBCoPCgtBQUFCTXd5bzBzURABGhwKAzkzOBIVChMIBCoPCgtBQUFCTXd5bzBzURABGhwKAzkzORIVChMIBCoPCgtBQUFCTXd5bzBzURABGhwKAzk0MBIVChMIBCoPCgtBQUFCTXd5bzBzURABGhwKAzk0MRIVChMIBCoPCgtBQUFCTXd5bzBzURABGhwKAzk0MhIVChMIBCoPCgtBQUFCTXd5bzBzURABGhwKAzk0MxIVChMIBCoPCgtBQUFCTXd5bzBzURABGhwKAzk0NBIVChMIBCoPCgtBQUFCTXd5bzBzURABGhwKAzk0NRIVChMIBCoPCgtBQUFCTXd5bzBzURABGhwKAzk0NhIVChMIBCoPCgtBQUFCTXd5bzBzURABGhwKAzk0NxIVChMIBCoPCgtBQUFCTXd5bzBzURABGhwKAzk0OBIVChMIBCoPCgtBQUFCTXd5bzBzURABGhwKAzk0ORIVChMIBCoPCgtBQUFCTXd5bzBzURABGhwKAzk1MBIVChMIBCoPCgtBQUFCTXd5bzBzURABGhwKAzk1MRIVChMIBCoPCgtBQUFCTXd5bzBzURABGhwKAzk1MhIVChMIBCoPCgtBQUFCTXd5bzBzURABGhwKAzk1MxIVChMIBCoPCgtBQUFCTXd5bzBzURABGhwKAzk1NBIVChMIBCoPCgtBQUFCTXd5bzBzURABGhwKAzk1NRIVChMIBCoPCgtBQUFCTXd5bzBzURABGhwKAzk1NhIVChMIBCoPCgtBQUFCTXd5bzBzURABGhwKAzk1NxIVChMIBCoPCgtBQUFCTXd5bzBzURABGhwKAzk1OBIVChMIBCoPCgtBQUFCTXd5bzBzURABGhwKAzk1ORIVChMIBCoPCgtBQUFCTXd5bzBzURABGhwKAzk2MBIVChMIBCoPCgtBQUFCTXd5bzBzURABGhwKAzk2MRIVChMIBCoPCgtBQUFCTXd5bzBzURABGhwKAzk2MhIVChMIBCoPCgtBQUFCTXd5bzBzURABGhwKAzk2MxIVChMIBCoPCgtBQUFCTXd5bzBzURABGhwKAzk2NBIVChMIBCoPCgtBQUFCTXd5bzBzURABGhwKAzk2NRIVChMIBCoPCgtBQUFCTXd5bzBzURABGhwKAzk2NhIVChMIBCoPCgtBQUFCTXd5bzBzURABGhwKAzk2NxIVChMIBCoPCgtBQUFCTXd5bzBzURABGhwKAzk2OBIVChMIBCoPCgtBQUFCTXd5bzBzURABGhwKAzk2ORIVChMIBCoPCgtBQUFCTXd5bzBzURABGhwKAzk3MBIVChMIBCoPCgtBQUFCTXd5bzBzURABGhwKAzk3MRIVChMIBCoPCgtBQUFCTXd5bzBzURABGhwKAzk3MhIVChMIBCoPCgtBQUFCTXd5bzBzURABGhwKAzk3MxIVChMIBCoPCgtBQUFCTXd5bzBzURABGhwKAzk3NBIVChMIBCoPCgtBQUFCTXd5bzBzURABGhwKAzk3NRIVChMIBCoPCgtBQUFCTXd5bzBzURABGhwKAzk3NhIVChMIBCoPCgtBQUFCTXd5bzBzURABGhwKAzk3NxIVChMIBCoPCgtBQUFCTXd5bzBzURABGhwKAzk3OBIVChMIBCoPCgtBQUFCTXd5bzBzURABGhwKAzk3ORIVChMIBCoPCgtBQUFCTXd5bzBzURABGhwKAzk4MBIVChMIBCoPCgtBQUFCTXd5bzBzURABGhwKAzk4MRIVChMIBCoPCgtBQUFCTXd5bzBzURABGhwKAzk4MhIVChMIBCoPCgtBQUFCTXd5bzBzURABGhwKAzk4MxIVChMIBCoPCgtBQUFCTXd5bzBzURABGhwKAzk4NBIVChMIBCoPCgtBQUFCTXd5bzBzURABGhwKAzk4NRIVChMIBCoPCgtBQUFCTXd5bzBzURABGhwKAzk4NhIVChMIBCoPCgtBQUFCTXd5bzBzURABGhwKAzk4NxIVChMIBCoPCgtBQUFCTXd5bzBzURABGhwKAzk4OBIVChMIBCoPCgtBQUFCTXd5bzBzURABGhwKAzk4ORIVChMIBCoPCgtBQUFCTXd5bzBzURABGhwKAzk5MBIVChMIBCoPCgtBQUFCTXd5bzBzURABGhwKAzk5MRIVChMIBCoPCgtBQUFCTXd5bzBzURABGhwKAzk5MhIVChMIBCoPCgtBQUFCTXd5bzBzURABGhwKAzk5MxIVChMIBCoPCgtBQUFCTXd5bzBzURABGhwKAzk5NBIVChMIBCoPCgtBQUFCTXd5bzBzURABGhwKAzk5NRIVChMIBCoPCgtBQUFCTXd5bzBzURABGhwKAzk5NhIVChMIBCoPCgtBQUFCTXd5bzBzURABGhwKAzk5NxIVChMIBCoPCgtBQUFCTXd5bzBzURABGhwKAzk5OBIVChMIBCoPCgtBQUFCTXd5bzBzURABGhwKAzk5ORIVChMIBCoPCgtBQUFCTXd5bzBzURABGh0KBDEwMDASFQoTCAQqDwoLQUFBQk13eW8wc1EQARodCgQxMDAxEhUKEwgEKg8KC0FBQUJNd3lvMHNREAEaHQoEMTAwMhIVChMIBCoPCgtBQUFCTXd5bzBzURABGh0KBDEwMDMSFQoTCAQqDwoLQUFBQk13eW8wc1EQARodCgQxMDA0EhUKEwgEKg8KC0FBQUJNd3lvMHNREAEaHQoEMTAwNRIVChMIBCoPCgtBQUFCTXd5bzBzURABGh0KBDEwMDYSFQoTCAQqDwoLQUFBQk13eW8wc1EQARodCgQxMDA3EhUKEwgEKg8KC0FBQUJNd3lvMHNREAEaHQoEMTAwOBIVChMIBCoPCgtBQUFCTXd5bzBzURABGh0KBDEwMDkSFQoTCAQqDwoLQUFBQk13eW8wc1EQARodCgQxMDEwEhUKEwgEKg8KC0FBQUJNd3lvMHNREAEaHQoEMTAxMRIVChMIBCoPCgtBQUFCTXd5bzBzURABGh0KBDEwMTISFQoTCAQqDwoLQUFBQk13eW8wc1EQARodCgQxMDEzEhUKEwgEKg8KC0FBQUJNd3lvMHNREAEaHQoEMTAxNBIVChMIBCoPCgtBQUFCTXd5bzBzURABGh0KBDEwMTUSFQoTCAQqDwoLQUFBQk13eW8wc1EQARodCgQxMDE2EhUKEwgEKg8KC0FBQUJNd3lvMHNREAEaHQoEMTAxNxIVChMIBCoPCgtBQUFCTXd5bzBzURABGh0KBDEwMTgSFQoTCAQqDwoLQUFBQk13eW8wc1EQARodCgQxMDE5EhUKEwgEKg8KC0FBQUJNd3lvMHNREAEaHQoEMTAyMBIVChMIBCoPCgtBQUFCTXd5bzBzURABGh0KBDEwMjESFQoTCAQqDwoLQUFBQk13eW8wc1EQARodCgQxMDIyEhUKEwgEKg8KC0FBQUJNd3lvMHNREAEaHQoEMTAyMxIVChMIBCoPCgtBQUFCTXd5bzBzURABGh0KBDEwMjQSFQoTCAQqDwoLQUFBQk13eW8wc1EQARodCgQxMDI1EhUKEwgEKg8KC0FBQUJNd3lvMHNREAEaHQoEMTAyNhIVChMIBCoPCgtBQUFCTXd5bzBzURABGh0KBDEwMjcSFQoTCAQqDwoLQUFBQk13eW8wc1EQARodCgQxMDI4EhUKEwgEKg8KC0FBQUJNd3lvMHNREAEaHQoEMTAyORIVChMIBCoPCgtBQUFCTXd5bzBzURABGh0KBDEwMzASFQoTCAQqDwoLQUFBQk13eW8wc1EQARodCgQxMDMxEhUKEwgEKg8KC0FBQUJNd3lvMHNREAEaHQoEMTAzMhIVChMIBCoPCgtBQUFCTXd5bzBzURABGh0KBDEwMzMSFQoTCAQqDwoLQUFBQk13eW8wc1EQARodCgQxMDM0EhUKEwgEKg8KC0FBQUJNd3lvMHNREAIaHQoEMTAzNRIVChMIBCoPCgtBQUFCTXd5bzBzURACGh0KBDEwMzYSFQoTCAQqDwoLQUFBQk13eW8wc1EQAhoqCgQxMDM3EiIKIAgEKhwKC0FBQUJNNDZwX0tzEAgaC0FBQUJNNDZwX0tzGh0KBDEwMzgSFQoTCAQqDwoLQUFBQk13eW8wd00QBhodCgQxMDM5EhUKEwgEKg8KC0FBQUJNd3lvMHhFEAYaHQoEMTA0MBIVChMIBCoPCgtBQUFCTXd5bzB0VRAGGh0KBDEwNDESFQoTCAQqDwoLQUFBQk13eW8weWcQBhodCgQxMDQyEhUKEwgEKg8KC0FBQUJNd3lvMHVZEAYaHQoEMTA0MxIVChMIBCoPCgtBQUFCTXd5bzB3ZxAGGh0KBDEwNDQSFQoTCAQqDwoLQUFBQk13eW8wdzAQBhodCgQxMDQ1EhUKEwgEKg8KC0FBQUJNd3lvMHc0EAEaHQoEMTA0NhIVChMIBCoPCgtBQUFCTXd5bzB3NBABGh0KBDEwNDcSFQoTCAQqDwoLQUFBQk13eW8wdzQQARodCgQxMDQ4EhUKEwgEKg8KC0FBQUJNd3lvMHhREAIaHQoEMTA0ORIVChMIBCoPCgtBQUFCTXd5bzB4URACGjgKBDEwNTASMAoEOgIIAgoTCAQqDwoLQUFBQk13eW8wdUUQBAoTCAQqDwoLQUFBQk13eW8wdUUQAxodCgQxMDUxEhUKEwgEKg8KC0FBQUJNd3lvMHMwEAEaHQoEMTA1MhIVChMIBCoPCgtBQUFCTXd5bzBzMBABGh0KBDEwNTMSFQoTCAQqDwoLQUFBQk13eW8wczAQARodCgQxMDU0EhUKEwgEKg8KC0FBQUJNd3lvMHRJEAIaHQoEMTA1NRIVChMIBCoPCgtBQUFCTXd5bzB0SRACGjgKBDEwNTYSMAoEOgIIAgoTCAQqDwoLQUFBQk13eW8wdncQBAoTCAQqDwoLQUFBQk13eW8wdncQAyLBAwoLQUFBQk13eW8weFkS6QIKC0FBQUJNd3lvMHhZEgtBQUFCTXd5bzB4WRoNCgl0ZXh0L2h0bWwSACIOCgp0ZXh0L3BsYWluEgAqPwoGQXV0aG9yGjUvL3NzbC5nc3RhdGljLmNvbS9kb2NzL2NvbW1vbi9ibHVlX3NpbGhvdWV0dGU5Ni0wLnBuZzDhx4j49DE44ceI+PQxSk8KJGFwcGxpY2F0aW9uL3ZuZC5nb29nbGUtYXBwcy5kb2NzLm1kcxonwtfa5AEhEh8KGwoVaW4gY29zdC1lYXJuaW5ncyBmb3JtEAEYABABckEKBkF1dGhvcho3CjUvL3NzbC5nc3RhdGljLmNvbS9kb2NzL2NvbW1vbi9ibHVlX3NpbGhvdWV0dGU5Ni0wLnBuZ3gAggE2c3VnZ2VzdElkSW1wb3J0MWJkMTQ2ODUtNTE2My00ZDI5LWFlNGYtMzg1NjczMTk0NmNmXzk0iAEBmgEGCAAQABgAsAEAuAEBGOHHiPj0MSDhx4j49DEwAEI2c3VnZ2VzdElkSW1wb3J0MWJkMTQ2ODUtNTE2My00ZDI5LWFlNGYtMzg1NjczMTk0NmNmXzk0Iu4FCgtBQUFCTjhLcmRUVRK+BQoLQUFBQk44S3JkVFUSC0FBQUJOOEtyZFRVGscBCgl0ZXh0L2h0bWwSuQFwcm9iYWJseSBhIHNpbGx5IHF1ZXN0aW9uIC0gSSBkb24mIzM5O3QgdGhpbmsgd2UgZXZlciBkZWZpbmUgT01CLiBMb29rcyBsaWtlIG1vc3Qgb2YgdGhlIHRpbWUgaXQmIzM5O3MgdXNlZCBhcyBwYXJ0IG9mIGEgY29udHJvbCBudW1iZXIgYnV0IGhlcmUgaXQmIzM5O3MganVzdCBPTUIuIFNob3VsZCBpdCBiZSBkZWZpbmVkPyK8AQoKdGV4dC9wbGFpbhKtAXByb2JhYmx5IGEgc2lsbHkgcXVlc3Rpb24gLSBJIGRvbid0IHRoaW5rIHdlIGV2ZXIgZGVmaW5lIE9NQi4gTG9va3MgbGlrZSBtb3N0IG9mIHRoZSB0aW1lIGl0J3MgdXNlZCBhcyBwYXJ0IG9mIGEgY29udHJvbCBudW1iZXIgYnV0IGhlcmUgaXQncyBqdXN0IE9NQi4gU2hvdWxkIGl0IGJlIGRlZmluZWQ/KhsiFTEwNDE1MTA2NTU2MzYyOTk2NjExOCgAOAAwtZKouPoxOLWSqLj6MUoRCgp0ZXh0L3BsYWluEgNPTUJaDGx4dTdvenlyczd1M3ICIAB4AJoBBggAEAAYAKoBvAESuQFwcm9iYWJseSBhIHNpbGx5IHF1ZXN0aW9uIC0gSSBkb24mIzM5O3QgdGhpbmsgd2UgZXZlciBkZWZpbmUgT01CLiBMb29rcyBsaWtlIG1vc3Qgb2YgdGhlIHRpbWUgaXQmIzM5O3MgdXNlZCBhcyBwYXJ0IG9mIGEgY29udHJvbCBudW1iZXIgYnV0IGhlcmUgaXQmIzM5O3MganVzdCBPTUIuIFNob3VsZCBpdCBiZSBkZWZpbmVkPxi1kqi4+jEgtZKouPoxQhBraXguYW1iOHkya3d0ZmRiIpMECgtBQUFCTXd5bzB5QRK6AwoLQUFBQk13eW8weUESC0FBQUJNd3lvMHlBGg0KCXRleHQvaHRtbBIAIg4KCnRleHQvcGxhaW4SACo/CgZBdXRob3IaNS8vc3NsLmdzdGF0aWMuY29tL2RvY3MvY29tbW9uL2JsdWVfc2lsaG91ZXR0ZTk2LTAucG5nMOLHiPj0MTjix4j49DFKngEKJGFwcGxpY2F0aW9uL3ZuZC5nb29nbGUtYXBwcy5kb2NzLm1kcxp2wtfa5AFwGm4KagpkVGhlIG1vdmUgdG8gZWxlY3Ryb25pYyBsb2dib29rIHByb2dyYW1zIHdhcyB1bmRlcnRha2VuIHRvIG1vZGVybml6ZSBhZ2VuY3kgZGF0YSBjb2xsZWN0aW9ucyBhbmQgbWluaRABGAEQAXJBCgZBdXRob3IaNwo1Ly9zc2wuZ3N0YXRpYy5jb20vZG9jcy9jb21tb24vYmx1ZV9zaWxob3VldHRlOTYtMC5wbmd4AIIBN3N1Z2dlc3RJZEltcG9ydDFiZDE0Njg1LTUxNjMtNGQyOS1hZTRmLTM4NTY3MzE5NDZjZl8xMTaIAQGaAQYIABAAGACwAQC4AQEY4seI+PQxIOLHiPj0MTAAQjdzdWdnZXN0SWRJbXBvcnQxYmQxNDY4NS01MTYzLTRkMjktYWU0Zi0zODU2NzMxOTQ2Y2ZfMTE2Ir0DCgtBQUFCTXd5bzB5RRLmAgoLQUFBQk13eW8weUUSC0FBQUJNd3lvMHlFGg0KCXRleHQvaHRtbBIAIg4KCnRleHQvcGxhaW4SACo/CgZBdXRob3IaNS8vc3NsLmdzdGF0aWMuY29tL2RvY3MvY29tbW9uL2JsdWVfc2lsaG91ZXR0ZTk2LTAucG5nMN/HiPj0MTjfx4j49DFKTQokYXBwbGljYXRpb24vdm5kLmdvb2dsZS1hcHBzLmRvY3MubWRzGiXC19rkAR8KHQoICgJpcxABGAASDwoJY3VycmVudGx5EAEYABgBckEKBkF1dGhvcho3CjUvL3NzbC5nc3RhdGljLmNvbS9kb2NzL2NvbW1vbi9ibHVlX3NpbGhvdWV0dGU5Ni0wLnBuZ3gAggE1c3VnZ2VzdElkSW1wb3J0MWJkMTQ2ODUtNTE2My00ZDI5LWFlNGYtMzg1NjczMTk0NmNmXzOIAQGaAQYIABAAGACwAQC4AQEY38eI+PQxIN/HiPj0MTAAQjVzdWdnZXN0SWRJbXBvcnQxYmQxNDY4NS01MTYzLTRkMjktYWU0Zi0zODU2NzMxOTQ2Y2ZfMyLCAwoLQUFBQk13eW8weGMS6QIKC0FBQUJNd3lvMHhjEgtBQUFCTXd5bzB4YxoNCgl0ZXh0L2h0bWwSACIOCgp0ZXh0L3BsYWluEgAqPwoGQXV0aG9yGjUvL3NzbC5nc3RhdGljLmNvbS9kb2NzL2NvbW1vbi9ibHVlX3NpbGhvdWV0dGU5Ni0wLnBuZzDix4j49DE44seI+PQxSk4KJGFwcGxpY2F0aW9uL3ZuZC5nb29nbGUtYXBwcy5kb2NzLm1kcxomwtfa5AEgCh4KCgoEbmVlZBABGAASDgoIcmVxdWlyZWQQARgAGAFyQQoGQXV0aG9yGjcKNS8vc3NsLmdzdGF0aWMuY29tL2RvY3MvY29tbW9uL2JsdWVfc2lsaG91ZXR0ZTk2LTAucG5neACCATdzdWdnZXN0SWRJbXBvcnQxYmQxNDY4NS01MTYzLTRkMjktYWU0Zi0zODU2NzMxOTQ2Y2ZfMTMwiAEBmgEGCAAQABgAsAEAuAEBGOLHiPj0MSDix4j49DEwAEI3c3VnZ2VzdElkSW1wb3J0MWJkMTQ2ODUtNTE2My00ZDI5LWFlNGYtMzg1NjczMTk0NmNmXzEzMCKTBAoLQUFBQk13eW8weUkSugMKC0FBQUJNd3lvMHlJEgtBQUFCTXd5bzB5SRoNCgl0ZXh0L2h0bWwSACIOCgp0ZXh0L3BsYWluEgAqPwoGQXV0aG9yGjUvL3NzbC5nc3RhdGljLmNvbS9kb2NzL2NvbW1vbi9ibHVlX3NpbGhvdWV0dGU5Ni0wLnBuZzDkx4j49DE45MeI+PQxSp4BCiRhcHBsaWNhdGlvbi92bmQuZ29vZ2xlLWFwcHMuZG9jcy5tZHMadsLX2uQBcBJuCmoKZFRoZSBwYXBlciBsb2dib29rIGFuZCBjb3N0LWVhcm5pbmdzIGZvcm1zIGFyZSBib3VuZCB3aXRoIGNhcmJvbiBjb3BpZXMgc28gdGhlcmUgYXJlIG5vIHBob3RvY29weSBjb3MQARgBEAFyQQoGQXV0aG9yGjcKNS8vc3NsLmdzdGF0aWMuY29tL2RvY3MvY29tbW9uL2JsdWVfc2lsaG91ZXR0ZTk2LTAucG5neACCATdzdWdnZXN0SWRJbXBvcnQxYmQxNDY4NS01MTYzLTRkMjktYWU0Zi0zODU2NzMxOTQ2Y2ZfMjEwiAEBmgEGCAAQABgAsAEAuAEBGOTHiPj0MSDkx4j49DEwAEI3c3VnZ2VzdElkSW1wb3J0MWJkMTQ2ODUtNTE2My00ZDI5LWFlNGYtMzg1NjczMTk0NmNmXzIxMCLCAwoLQUFBQk13eW8weGcS6gIKC0FBQUJNd3lvMHhnEgtBQUFCTXd5bzB4ZxoNCgl0ZXh0L2h0bWwSACIOCgp0ZXh0L3BsYWluEgAqPwoGQXV0aG9yGjUvL3NzbC5nc3RhdGljLmNvbS9kb2NzL2NvbW1vbi9ibHVlX3NpbGhvdWV0dGU5Ni0wLnBuZzDgx4j49DE44MeI+PQxSlAKJGFwcGxpY2F0aW9uL3ZuZC5nb29nbGUtYXBwcy5kb2NzLm1kcxoowtfa5AEiEiAKHAoWbmV3IGVsZWN0cm9uaWMgbG9nYm9vaxABGAAQAXJBCgZBdXRob3IaNwo1Ly9zc2wuZ3N0YXRpYy5jb20vZG9jcy9jb21tb24vYmx1ZV9zaWxob3VldHRlOTYtMC5wbmd4AIIBNnN1Z2dlc3RJZEltcG9ydDFiZDE0Njg1LTUxNjMtNGQyOS1hZTRmLTM4NTY3MzE5NDZjZl8zNogBAZoBBggAEAAYALABALgBARjgx4j49DEg4MeI+PQxMABCNnN1Z2dlc3RJZEltcG9ydDFiZDE0Njg1LTUxNjMtNGQyOS1hZTRmLTM4NTY3MzE5NDZjZl8zNiLoAwoLQUFBQk13eW8weEkSkAMKC0FBQUJNd3lvMHhJEgtBQUFCTXd5bzB4SRoNCgl0ZXh0L2h0bWwSACIOCgp0ZXh0L3BsYWluEgAqPwoGQXV0aG9yGjUvL3NzbC5nc3RhdGljLmNvbS9kb2NzL2NvbW1vbi9ibHVlX3NpbGhvdWV0dGU5Ni0wLnBuZzDhx4j49DE44ceI+PQxSnYKJGFwcGxpY2F0aW9uL3ZuZC5nb29nbGUtYXBwcy5kb2NzLm1kcxpOwtfa5AFIEkYKQgo8LCBCbHVlZmluIERhdGEgSW5jLiBWRVNMLCBhbmQgR0FSRk/igJlzIEZpc2hPbmxpbmUgcGxhdGZvcm0sEAEYABABckEKBkF1dGhvcho3CjUvL3NzbC5nc3RhdGljLmNvbS9kb2NzL2NvbW1vbi9ibHVlX3NpbGhvdWV0dGU5Ni0wLnBuZ3gAggE2c3VnZ2VzdElkSW1wb3J0MWJkMTQ2ODUtNTE2My00ZDI5LWFlNGYtMzg1NjczMTk0NmNmXzQ4iAEBmgEGCAAQABgAsAEAuAEBGOHHiPj0MSDhx4j49DEwAEI2c3VnZ2VzdElkSW1wb3J0MWJkMTQ2ODUtNTE2My00ZDI5LWFlNGYtMzg1NjczMTk0NmNmXzQ4IqoDCgtBQUFCTXd5bzB3axLRAgoLQUFBQk13eW8wd2sSC0FBQUJNd3lvMHdrGg0KCXRleHQvaHRtbBIAIg4KCnRleHQvcGxhaW4SACo/CgZBdXRob3IaNS8vc3NsLmdzdGF0aWMuY29tL2RvY3MvY29tbW9uL2JsdWVfc2lsaG91ZXR0ZTk2LTAucG5nMOTHiPj0MTjkx4j49DFKNgokYXBwbGljYXRpb24vdm5kLmdvb2dsZS1hcHBzLmRvY3MubWRzGg7C19rkAQgaBgoCEBMQAXJBCgZBdXRob3IaNwo1Ly9zc2wuZ3N0YXRpYy5jb20vZG9jcy9jb21tb24vYmx1ZV9zaWxob3VldHRlOTYtMC5wbmd4AIIBN3N1Z2dlc3RJZEltcG9ydDFiZDE0Njg1LTUxNjMtNGQyOS1hZTRmLTM4NTY3MzE5NDZjZl8yMTOIAQGaAQYIABAAGACwAQC4AQEY5MeI+PQxIOTHiPj0MTAAQjdzdWdnZXN0SWRJbXBvcnQxYmQxNDY4NS01MTYzLTRkMjktYWU0Zi0zODU2NzMxOTQ2Y2ZfMjEzIvwBCgtBQUFCTjhLcmRURRLMAQoLQUFBQk44S3JkVEUSC0FBQUJOOEtyZFRFGhMKCXRleHQvaHRtbBIGUmlnaHQ/IhQKCnRleHQvcGxhaW4SBlJpZ2h0PyobIhUxMDQxNTEwNjU1NjM2Mjk5NjYxMTgoADgAMIKMobj6MTiCjKG4+jFKMgoKdGV4dC9wbGFpbhIkUmVnaW9uYWwgRmlzaGVyeSBNYW5hZ2VtZW50IENvdW5jaWxzWgw2Y2NmOXFnbm00ZTVyAiAAeACaAQYIABAAGACqAQgSBlJpZ2h0PxiCjKG4+jEggoyhuPoxQhBraXguZnB3NGRuNzV4ZW1iIrwDCgtBQUFCTXd5bzB4TRLkAgoLQUFBQk13eW8weE0SC0FBQUJNd3lvMHhNGg0KCXRleHQvaHRtbBIAIg4KCnRleHQvcGxhaW4SACo/CgZBdXRob3IaNS8vc3NsLmdzdGF0aWMuY29tL2RvY3MvY29tbW9uL2JsdWVfc2lsaG91ZXR0ZTk2LTAucG5nMOHHiPj0MTjhx4j49DFKSgokYXBwbGljYXRpb24vdm5kLmdvb2dsZS1hcHBzLmRvY3MubWRzGiLC19rkARwKGgoKCgRkYXRhEAEYABIKCgRmb3JtEAEYABgBckEKBkF1dGhvcho3CjUvL3NzbC5nc3RhdGljLmNvbS9kb2NzL2NvbW1vbi9ibHVlX3NpbGhvdWV0dGU5Ni0wLnBuZ3gAggE2c3VnZ2VzdElkSW1wb3J0MWJkMTQ2ODUtNTE2My00ZDI5LWFlNGYtMzg1NjczMTk0NmNmXzkyiAEBmgEGCAAQABgAsAEAuAEBGOHHiPj0MSDhx4j49DEwAEI2c3VnZ2VzdElkSW1wb3J0MWJkMTQ2ODUtNTE2My00ZDI5LWFlNGYtMzg1NjczMTk0NmNmXzkyIrgDCgtBQUFCTXd5bzB3bxLfAgoLQUFBQk13eW8wd28SC0FBQUJNd3lvMHdvGg0KCXRleHQvaHRtbBIAIg4KCnRleHQvcGxhaW4SACo/CgZBdXRob3IaNS8vc3NsLmdzdGF0aWMuY29tL2RvY3MvY29tbW9uL2JsdWVfc2lsaG91ZXR0ZTk2LTAucG5nMOLHiPj0MTjix4j49DFKRAokYXBwbGljYXRpb24vdm5kLmdvb2dsZS1hcHBzLmRvY3MubWRzGhzC19rkARYaFAoQCgplbGVjdHJvbmljEAEYABABckEKBkF1dGhvcho3CjUvL3NzbC5nc3RhdGljLmNvbS9kb2NzL2NvbW1vbi9ibHVlX3NpbGhvdWV0dGU5Ni0wLnBuZ3gAggE3c3VnZ2VzdElkSW1wb3J0MWJkMTQ2ODUtNTE2My00ZDI5LWFlNGYtMzg1NjczMTk0NmNmXzEyNogBAZoBBggAEAAYALABALgBARjix4j49DEg4seI+PQxMABCN3N1Z2dlc3RJZEltcG9ydDFiZDE0Njg1LTUxNjMtNGQyOS1hZTRmLTM4NTY3MzE5NDZjZl8xMjYisgMKC0FBQUJNd3lvMHhREtkCCgtBQUFCTXd5bzB4URILQUFBQk13eW8weFEaDQoJdGV4dC9odG1sEgAiDgoKdGV4dC9wbGFpbhIAKj8KBkF1dGhvcho1Ly9zc2wuZ3N0YXRpYy5jb20vZG9jcy9jb21tb24vYmx1ZV9zaWxob3VldHRlOTYtMC5wbmcw5MeI+PQxOOTHiPj0MUo+CiRhcHBsaWNhdGlvbi92bmQuZ29vZ2xlLWFwcHMuZG9jcy5tZHMaFsLX2uQBEBIGCgIQFBABEgYKAhATEAFyQQoGQXV0aG9yGjcKNS8vc3NsLmdzdGF0aWMuY29tL2RvY3MvY29tbW9uL2JsdWVfc2lsaG91ZXR0ZTk2LTAucG5neACCATdzdWdnZXN0SWRJbXBvcnQxYmQxNDY4NS01MTYzLTRkMjktYWU0Zi0zODU2NzMxOTQ2Y2ZfMjk0iAEBmgEGCAAQABgAsAEAuAEBGOTHiPj0MSDkx4j49DEwAEI3c3VnZ2VzdElkSW1wb3J0MWJkMTQ2ODUtNTE2My00ZDI5LWFlNGYtMzg1NjczMTk0NmNmXzI5NCKyAwoLQUFBQk13eW8wd3MS2gIKC0FBQUJNd3lvMHdzEgtBQUFCTXd5bzB3cxoNCgl0ZXh0L2h0bWwSACIOCgp0ZXh0L3BsYWluEgAqPwoGQXV0aG9yGjUvL3NzbC5nc3RhdGljLmNvbS9kb2NzL2NvbW1vbi9ibHVlX3NpbGhvdWV0dGU5Ni0wLnBuZzDhx4j49DE44ceI+PQxSkAKJGFwcGxpY2F0aW9uL3ZuZC5nb29nbGUtYXBwcy5kb2NzLm1kcxoYwtfa5AESEhAKDAoGLCBldGMuEAEYABABckEKBkF1dGhvcho3CjUvL3NzbC5nc3RhdGljLmNvbS9kb2NzL2NvbW1vbi9ibHVlX3NpbGhvdWV0dGU5Ni0wLnBuZ3gAggE2c3VnZ2VzdElkSW1wb3J0MWJkMTQ2ODUtNTE2My00ZDI5LWFlNGYtMzg1NjczMTk0NmNmXzQ5iAEBmgEGCAAQABgAsAEAuAEBGOHHiPj0MSDhx4j49DEwAEI2c3VnZ2VzdElkSW1wb3J0MWJkMTQ2ODUtNTE2My00ZDI5LWFlNGYtMzg1NjczMTk0NmNmXzQ5IqcGCgtBQUFCTjhLcmRUTRL3BQoLQUFBQk44S3JkVE0SC0FBQUJOOEtyZFRNGmEKCXRleHQvaHRtbBJUU2hvdWxkIHdlIGFkZCBSZWdpb25hbCBGaXNoZXJ5IE1hbmFnZW1lbnQgT3JnYW5pemF0aW9ucyAoZS5nLiwgSUNDQVQsIFdFQ0FGQywgQ0lURVMpImIKCnRleHQvcGxhaW4SVFNob3VsZCB3ZSBhZGQgUmVnaW9uYWwgRmlzaGVyeSBNYW5hZ2VtZW50IE9yZ2FuaXphdGlvbnMgKGUuZy4sIElDQ0FULCBXRUNBRkMsIENJVEVTKSobIhUxMDQxNTEwNjU1NjM2Mjk5NjYxMTgoADgAMOn1o7j6MTiP7a64+jFC1QIKC0FBQUJOOEtyZFRZEgtBQUFCTjhLcmRUTRpSCgl0ZXh0L2h0bWwSRUFsc28gLSB3aGF0IGFib3V0IHRoZSBHdWxmIGFuZCBBdGxhbnRpYyBNYXJpbmUgRmlzaGVyaWVzIENvbW1pc3Npb25zPyJTCgp0ZXh0L3BsYWluEkVBbHNvIC0gd2hhdCBhYm91dCB0aGUgR3VsZiBhbmQgQXRsYW50aWMgTWFyaW5lIEZpc2hlcmllcyBDb21taXNzaW9ucz8qGyIVMTA0MTUxMDY1NTYzNjI5OTY2MTE4KAA4ADCP7a64+jE4j+2uuPoxWgx3dDltY3NxZ3lsZXpyAiAAeACaAQYIABAAGACqAUcSRUFsc28gLSB3aGF0IGFib3V0IHRoZSBHdWxmIGFuZCBBdGxhbnRpYyBNYXJpbmUgRmlzaGVyaWVzIENvbW1pc3Npb25zP0obCgp0ZXh0L3BsYWluEg11c2VkIGJ5IE5NRlMsWgxhbWlsMGVkcnVkZXZyAiAAeACaAQYIABAAGACqAVYSVFNob3VsZCB3ZSBhZGQgUmVnaW9uYWwgRmlzaGVyeSBNYW5hZ2VtZW50IE9yZ2FuaXphdGlvbnMgKGUuZy4sIElDQ0FULCBXRUNBRkMsIENJVEVTKRjp9aO4+jEgj+2uuPoxQhBraXgubWoyY2I2MTNnc2F4Ir0DCgtBQUFCTXd5bzB4VRLkAgoLQUFBQk13eW8weFUSC0FBQUJNd3lvMHhVGg0KCXRleHQvaHRtbBIAIg4KCnRleHQvcGxhaW4SACo/CgZBdXRob3IaNS8vc3NsLmdzdGF0aWMuY29tL2RvY3MvY29tbW9uL2JsdWVfc2lsaG91ZXR0ZTk2LTAucG5nMOLHiPj0MTjix4j49DFKSQokYXBwbGljYXRpb24vdm5kLmdvb2dsZS1hcHBzLmRvY3MubWRzGiHC19rkARsKGQoKCgR3aWxsEAEYABIJCgNhcmUQARgAGAFyQQoGQXV0aG9yGjcKNS8vc3NsLmdzdGF0aWMuY29tL2RvY3MvY29tbW9uL2JsdWVfc2lsaG91ZXR0ZTk2LTAucG5neACCATdzdWdnZXN0SWRJbXBvcnQxYmQxNDY4NS01MTYzLTRkMjktYWU0Zi0zODU2NzMxOTQ2Y2ZfMTEziAEBmgEGCAAQABgAsAEAuAEBGOLHiPj0MSDix4j49DEwAEI3c3VnZ2VzdElkSW1wb3J0MWJkMTQ2ODUtNTE2My00ZDI5LWFlNGYtMzg1NjczMTk0NmNmXzExMyLDAwoLQUFBQk13eW8wd3cS7AIKC0FBQUJNd3lvMHd3EgtBQUFCTXd5bzB3dxoNCgl0ZXh0L2h0bWwSACIOCgp0ZXh0L3BsYWluEgAqPwoGQXV0aG9yGjUvL3NzbC5nc3RhdGljLmNvbS9kb2NzL2NvbW1vbi9ibHVlX3NpbGhvdWV0dGU5Ni0wLnBuZzDfx4j49DE438eI+PQxSlMKJGFwcGxpY2F0aW9uL3ZuZC5nb29nbGUtYXBwcy5kb2NzLm1kcxorwtfa5AElCiMKDwoJcHJvcG9zaW5nEAEYABIOCghwcm9wb3NlcxABGAAYAXJBCgZBdXRob3IaNwo1Ly9zc2wuZ3N0YXRpYy5jb20vZG9jcy9jb21tb24vYmx1ZV9zaWxob3VldHRlOTYtMC5wbmd4AIIBNXN1Z2dlc3RJZEltcG9ydDFiZDE0Njg1LTUxNjMtNGQyOS1hZTRmLTM4NTY3MzE5NDZjZl81iAEBmgEGCAAQABgAsAEAuAEBGN/HiPj0MSDfx4j49DEwAEI1c3VnZ2VzdElkSW1wb3J0MWJkMTQ2ODUtNTE2My00ZDI5LWFlNGYtMzg1NjczMTk0NmNmXzUimQQKC0FBQUJNd3lvMHljEsEDCgtBQUFCTXd5bzB5YxILQUFBQk13eW8weWMaDQoJdGV4dC9odG1sEgAiDgoKdGV4dC9wbGFpbhIAKj8KBkF1dGhvcho1Ly9zc2wuZ3N0YXRpYy5jb20vZG9jcy9jb21tb24vYmx1ZV9zaWxob3VldHRlOTYtMC5wbmcw4ceI+PQxOOHHiPj0MUqmAQokYXBwbGljYXRpb24vdm5kLmdvb2dsZS1hcHBzLmRvY3MubWRzGn7C19rkAXgSBgoCEBQQARpuCmoKZFNBRklTIGVUcmlwcyBwbGF0Zm9ybSBjdXJyZW50bHkgbWVldHMgdGhlIG5lY2Vzc2FyeSBkYXRhIGNvbGxlY3Rpb24gcmVxdWlyZW1lbnRzIGZvciBITVMgcmVwb3J0aW5nLCAQARgBEAFyQQoGQXV0aG9yGjcKNS8vc3NsLmdzdGF0aWMuY29tL2RvY3MvY29tbW9uL2JsdWVfc2lsaG91ZXR0ZTk2LTAucG5neACCATZzdWdnZXN0SWRJbXBvcnQxYmQxNDY4NS01MTYzLTRkMjktYWU0Zi0zODU2NzMxOTQ2Y2ZfNDWIAQGaAQYIABAAGACwAQC4AQEY4ceI+PQxIOHHiPj0MTAAQjZzdWdnZXN0SWRJbXBvcnQxYmQxNDY4NS01MTYzLTRkMjktYWU0Zi0zODU2NzMxOTQ2Y2ZfNDUiqAMKC0FBQUJNd3lvMHlnEs8CCgtBQUFCTXd5bzB5ZxILQUFBQk13eW8weWcaDQoJdGV4dC9odG1sEgAiDgoKdGV4dC9wbGFpbhIAKj8KBkF1dGhvcho1Ly9zc2wuZ3N0YXRpYy5jb20vZG9jcy9jb21tb24vYmx1ZV9zaWxob3VldHRlOTYtMC5wbmcw5ceI+PQxOOXHiPj0MUo0CiRhcHBsaWNhdGlvbi92bmQuZ29vZ2xlLWFwcHMuZG9jcy5tZHMaDMLX2uQBBiIECDAQAXJBCgZBdXRob3IaNwo1Ly9zc2wuZ3N0YXRpYy5jb20vZG9jcy9jb21tb24vYmx1ZV9zaWxob3VldHRlOTYtMC5wbmd4AIIBN3N1Z2dlc3RJZEltcG9ydDFiZDE0Njg1LTUxNjMtNGQyOS1hZTRmLTM4NTY3MzE5NDZjZl8yNjWIAQGaAQYIABAAGACwAQC4AQEY5ceI+PQxIOXHiPj0MTAAQjdzdWdnZXN0SWRJbXBvcnQxYmQxNDY4NS01MTYzLTRkMjktYWU0Zi0zODU2NzMxOTQ2Y2ZfMjY1IsQDCgtBQUFCTXd5bzB5TRLrAgoLQUFBQk13eW8weU0SC0FBQUJNd3lvMHlNGg0KCXRleHQvaHRtbBIAIg4KCnRleHQvcGxhaW4SACo/CgZBdXRob3IaNS8vc3NsLmdzdGF0aWMuY29tL2RvY3MvY29tbW9uL2JsdWVfc2lsaG91ZXR0ZTk2LTAucG5nMOLHiPj0MTjix4j49DFKUAokYXBwbGljYXRpb24vdm5kLmdvb2dsZS1hcHBzLmRvY3MubWRzGijC19rkASISIAocChZhbmQgR0FSRk8gZVZUUiBwcm9ncmFtEAEYABABckEKBkF1dGhvcho3CjUvL3NzbC5nc3RhdGljLmNvbS9kb2NzL2NvbW1vbi9ibHVlX3NpbGhvdWV0dGU5Ni0wLnBuZ3gAggE3c3VnZ2VzdElkSW1wb3J0MWJkMTQ2ODUtNTE2My00ZDI5LWFlNGYtMzg1NjczMTk0NmNmXzEyNIgBAZoBBggAEAAYALABALgBARjix4j49DEg4seI+PQxMABCN3N1Z2dlc3RJZEltcG9ydDFiZDE0Njg1LTUxNjMtNGQyOS1hZTRmLTM4NTY3MzE5NDZjZl8xMjQikwQKC0FBQUJNd3lvMHhrEroDCgtBQUFCTXd5bzB4axILQUFBQk13eW8weGsaDQoJdGV4dC9odG1sEgAiDgoKdGV4dC9wbGFpbhIAKj8KBkF1dGhvcho1Ly9zc2wuZ3N0YXRpYy5jb20vZG9jcy9jb21tb24vYmx1ZV9zaWxob3VldHRlOTYtMC5wbmcw4seI+PQxOOLHiPj0MUqeAQokYXBwbGljYXRpb24vdm5kLmdvb2dsZS1hcHBzLmRvY3MubWRzGnbC19rkAXAabgpqCmRUaGUgcHJpbWFyeSBtb3RpdmF0aW9ucyBmb3IgdGhlIGNvbnZlcnNpb24gb2YgbXVsdGlwbGUgcmVnaW9uYWwgcGFwZXIgbG9nYm9va3MgaW50byBhZGFwdGFibGUgZWxlY3RyEAEYARABckEKBkF1dGhvcho3CjUvL3NzbC5nc3RhdGljLmNvbS9kb2NzL2NvbW1vbi9ibHVlX3NpbGhvdWV0dGU5Ni0wLnBuZ3gAggE3c3VnZ2VzdElkSW1wb3J0MWJkMTQ2ODUtNTE2My00ZDI5LWFlNGYtMzg1NjczMTk0NmNmXzExN4gBAZoBBggAEAAYALABALgBARjix4j49DEg4seI+PQxMABCN3N1Z2dlc3RJZEltcG9ydDFiZDE0Njg1LTUxNjMtNGQyOS1hZTRmLTM4NTY3MzE5NDZjZl8xMTcikQQKC0FBQUJNd3lvMHlRErkDCgtBQUFCTXd5bzB5URILQUFBQk13eW8weVEaDQoJdGV4dC9odG1sEgAiDgoKdGV4dC9wbGFpbhIAKj8KBkF1dGhvcho1Ly9zc2wuZ3N0YXRpYy5jb20vZG9jcy9jb21tb24vYmx1ZV9zaWxob3VldHRlOTYtMC5wbmcw4MeI+PQxOODHiPj0MUqeAQokYXBwbGljYXRpb24vdm5kLmdvb2dsZS1hcHBzLmRvY3MubWRzGnbC19rkAXASbgpqCmRUaGlzIGVzdGltYXRlIHJlbWFpbnMgdW5jaGFuZ2VkLiBBbHRob3VnaCB0aGUgbnVtYmVyIG9mIHJlc3BvbmRlbnRzIGhhcyBjaGFuZ2VkIChkdWUgdG8gYSBkZWNyZWFzZSBpEAEYARABckEKBkF1dGhvcho3CjUvL3NzbC5nc3RhdGljLmNvbS9kb2NzL2NvbW1vbi9ibHVlX3NpbGhvdWV0dGU5Ni0wLnBuZ3gAggE2c3VnZ2VzdElkSW1wb3J0MWJkMTQ2ODUtNTE2My00ZDI5LWFlNGYtMzg1NjczMTk0NmNmXzIwiAEBmgEGCAAQABgAsAEAuAEBGODHiPj0MSDgx4j49DEwAEI2c3VnZ2VzdElkSW1wb3J0MWJkMTQ2ODUtNTE2My00ZDI5LWFlNGYtMzg1NjczMTk0NmNmXzIwIpEECgtBQUFCTXd5bzB4bxK5AwoLQUFBQk13eW8weG8SC0FBQUJNd3lvMHhvGg0KCXRleHQvaHRtbBIAIg4KCnRleHQvcGxhaW4SACo/CgZBdXRob3IaNS8vc3NsLmdzdGF0aWMuY29tL2RvY3MvY29tbW9uL2JsdWVfc2lsaG91ZXR0ZTk2LTAucG5nMN/HiPj0MTjfx4j49DFKngEKJGFwcGxpY2F0aW9uL3ZuZC5nb29nbGUtYXBwcy5kb2NzLm1kcxp2wtfa5AFwGm4KagpkLCBhcyBib3RoIG9mIHRoZXNlIHByb2dyYW1zIGVpdGhlciBhbHJlYWR5IGhhdmUsIG9yIGFyZSBjb25jdXJyZW50bHkgbW92aW5nIGZvcndhcmQgd2l0aCB0aGUgZXN0YWJsaRABGAEQAXJBCgZBdXRob3IaNwo1Ly9zc2wuZ3N0YXRpYy5jb20vZG9jcy9jb21tb24vYmx1ZV9zaWxob3VldHRlOTYtMC5wbmd4AIIBNnN1Z2dlc3RJZEltcG9ydDFiZDE0Njg1LTUxNjMtNGQyOS1hZTRmLTM4NTY3MzE5NDZjZl8xMogBAZoBBggAEAAYALABALgBARjfx4j49DEg38eI+PQxMABCNnN1Z2dlc3RJZEltcG9ydDFiZDE0Njg1LTUxNjMtNGQyOS1hZTRmLTM4NTY3MzE5NDZjZl8xMiLwAwoLQUFBQk13eW8weVUSmAMKC0FBQUJNd3lvMHlVEgtBQUFCTXd5bzB5VRoNCgl0ZXh0L2h0bWwSACIOCgp0ZXh0L3BsYWluEgAqPwoGQXV0aG9yGjUvL3NzbC5nc3RhdGljLmNvbS9kb2NzL2NvbW1vbi9ibHVlX3NpbGhvdWV0dGU5Ni0wLnBuZzDgx4j49DE44MeI+PQxSn4KJGFwcGxpY2F0aW9uL3ZuZC5nb29nbGUtYXBwcy5kb2NzLm1kcxpWwtfa5AFQEk4KSgpEdGhleSBhcmUgZ2VuZXJhdGVkIGFzIGEgc3RhbmRhcmQgcGFydCBvZiBkZWFsZXIgb3BlcmF0aW5nIHByb2NlZHVyZXMQARgAEAFyQQoGQXV0aG9yGjcKNS8vc3NsLmdzdGF0aWMuY29tL2RvY3MvY29tbW9uL2JsdWVfc2lsaG91ZXR0ZTk2LTAucG5neACCATZzdWdnZXN0SWRJbXBvcnQxYmQxNDY4NS01MTYzLTRkMjktYWU0Zi0zODU2NzMxOTQ2Y2ZfMjaIAQGaAQYIABAAGACwAQC4AQEY4MeI+PQxIODHiPj0MTAAQjZzdWdnZXN0SWRJbXBvcnQxYmQxNDY4NS01MTYzLTRkMjktYWU0Zi0zODU2NzMxOTQ2Y2ZfMjYi1AMKC0FBQUJNd3lvMHhzEvsCCgtBQUFCTXd5bzB4cxILQUFBQk13eW8weHMaDQoJdGV4dC9odG1sEgAiDgoKdGV4dC9wbGFpbhIAKj8KBkF1dGhvcho1Ly9zc2wuZ3N0YXRpYy5jb20vZG9jcy9jb21tb24vYmx1ZV9zaWxob3VldHRlOTYtMC5wbmcw4seI+PQxOOLHiPj0MUpgCiRhcHBsaWNhdGlvbi92bmQuZ29vZ2xlLWFwcHMuZG9jcy5tZHMaOMLX2uQBMhIwCiwKJm9uIHRoZSBjb3N0LWVhcm5pbmdzIHRyaXAgc3VtbWFyeSBmb3JtEAEYABABckEKBkF1dGhvcho3CjUvL3NzbC5nc3RhdGljLmNvbS9kb2NzL2NvbW1vbi9ibHVlX3NpbGhvdWV0dGU5Ni0wLnBuZ3gAggE3c3VnZ2VzdElkSW1wb3J0MWJkMTQ2ODUtNTE2My00ZDI5LWFlNGYtMzg1NjczMTk0NmNmXzEwMYgBAZoBBggAEAAYALABALgBARjix4j49DEg4seI+PQxMABCN3N1Z2dlc3RJZEltcG9ydDFiZDE0Njg1LTUxNjMtNGQyOS1hZTRmLTM4NTY3MzE5NDZjZl8xMDEi8AoKC0FBQUJNd3lvMHlZEpcKCgtBQUFCTXd5bzB5WRILQUFBQk13eW8weVkaDQoJdGV4dC9odG1sEgAiDgoKdGV4dC9wbGFpbhIAKj8KBkF1dGhvcho1Ly9zc2wuZ3N0YXRpYy5jb20vZG9jcy9jb21tb24vYmx1ZV9zaWxob3VldHRlOTYtMC5wbmcw5ceI+PQxONKI8ev1MULFBwoLQUFBQk1TRlY3TGcSC0FBQUJNd3lvMHlZGp8CCgl0ZXh0L2h0bWwSkQJJIHRob3VnaHQgdGhlIDI0IGhycyBzdWJtaXNzaW9uIHdhcyBkdWUgdG8gbmVlZGluZyBkYXRhIG9uIEJGVCBpbiBhIG1vcmUgdGltZWx5IG1hbm5lciB0byBtb25pdG9yIHF1b3RhcyBhbmQgc3ViLXF1b3Rhcz8gSSBhbSBqdXN0IGZvbGxvd2luZyB0aGUgcmF0aW9uYWxlIHdlIGxhaWQgb3V0IGluIHRoZSBwcm9wb3NlZCBydWxlOyBzaG91bGTCoHByb2JhYmx5IHRyeSB0byBtaXJyb3IgaGVyZS4gT3IgYXQgbGVhc3QgYWRkIHRoYXQgcmF0aW9uYWxlIHRvIHdoYXQgaXMgaGVyZS4ioAIKCnRleHQvcGxhaW4SkQJJIHRob3VnaHQgdGhlIDI0IGhycyBzdWJtaXNzaW9uIHdhcyBkdWUgdG8gbmVlZGluZyBkYXRhIG9uIEJGVCBpbiBhIG1vcmUgdGltZWx5IG1hbm5lciB0byBtb25pdG9yIHF1b3RhcyBhbmQgc3ViLXF1b3Rhcz8gSSBhbSBqdXN0IGZvbGxvd2luZyB0aGUgcmF0aW9uYWxlIHdlIGxhaWQgb3V0IGluIHRoZSBwcm9wb3NlZCBydWxlOyBzaG91bGTCoHByb2JhYmx5IHRyeSB0byBtaXJyb3IgaGVyZS4gT3IgYXQgbGVhc3QgYWRkIHRoYXQgcmF0aW9uYWxlIHRvIHdoYXQgaXMgaGVyZS4qGyIVMTEwNDM0OTg4OTQ3OTgxMTk2MjU5KAA4ADDSiPHr9TE40ojx6/UxWgw4NW1xaXhmaTg5OHhyAiAAeACaAQYIABAAGACqAZQCEpECSSB0aG91Z2h0IHRoZSAyNCBocnMgc3VibWlzc2lvbiB3YXMgZHVlIHRvIG5lZWRpbmcgZGF0YSBvbiBCRlQgaW4gYSBtb3JlIHRpbWVseSBtYW5uZXIgdG8gbW9uaXRvciBxdW90YXMgYW5kIHN1Yi1xdW90YXM/IEkgYW0ganVzdCBmb2xsb3dpbmcgdGhlIHJhdGlvbmFsZSB3ZSBsYWlkIG91dCBpbiB0aGUgcHJvcG9zZWQgcnVsZTsgc2hvdWxkwqBwcm9iYWJseSB0cnkgdG8gbWlycm9yIGhlcmUuIE9yIGF0IGxlYXN0IGFkZCB0aGF0IHJhdGlvbmFsZSB0byB3aGF0IGlzIGhlcmUusAEAuAEASjQKJGFwcGxpY2F0aW9uL3ZuZC5nb29nbGUtYXBwcy5kb2NzLm1kcxoMwtfa5AEGIgQIARABckEKBkF1dGhvcho3CjUvL3NzbC5nc3RhdGljLmNvbS9kb2NzL2NvbW1vbi9ibHVlX3NpbGhvdWV0dGU5Ni0wLnBuZ3gAggE3c3VnZ2VzdElkSW1wb3J0MWJkMTQ2ODUtNTE2My00ZDI5LWFlNGYtMzg1NjczMTk0NmNmXzE2MYgBAZoBBggAEAAYALABALgBARjlx4j49DEg0ojx6/UxMABCN3N1Z2dlc3RJZEltcG9ydDFiZDE0Njg1LTUxNjMtNGQyOS1hZTRmLTM4NTY3MzE5NDZjZl8xNjEirwMKC0FBQUJNd3lvMHh3EtYCCgtBQUFCTXd5bzB4dxILQUFBQk13eW8weHcaDQoJdGV4dC9odG1sEgAiDgoKdGV4dC9wbGFpbhIAKj8KBkF1dGhvcho1Ly9zc2wuZ3N0YXRpYy5jb20vZG9jcy9jb21tb24vYmx1ZV9zaWxob3VldHRlOTYtMC5wbmcw48eI+PQxOOPHiPj0MUo7CiRhcHBsaWNhdGlvbi92bmQuZ29vZ2xlLWFwcHMuZG9jcy5tZHMaE8LX2uQBDRoLCgcKAXMQARgAEAFyQQoGQXV0aG9yGjcKNS8vc3NsLmdzdGF0aWMuY29tL2RvY3MvY29tbW9uL2JsdWVfc2lsaG91ZXR0ZTk2LTAucG5neACCATdzdWdnZXN0SWRJbXBvcnQxYmQxNDY4NS01MTYzLTRkMjktYWU0Zi0zODU2NzMxOTQ2Y2ZfMTU3iAEBmgEGCAAQABgAsAEAuAEBGOPHiPj0MSDjx4j49DEwAEI3c3VnZ2VzdElkSW1wb3J0MWJkMTQ2ODUtNTE2My00ZDI5LWFlNGYtMzg1NjczMTk0NmNmXzE1NyKABQoLQUFBQk13eW8wdXcSqAQKC0FBQUJNd3lvMHV3EgtBQUFCTXd5bzB1dxoNCgl0ZXh0L2h0bWwSACIOCgp0ZXh0L3BsYWluEgAqPwoGQXV0aG9yGjUvL3NzbC5nc3RhdGljLmNvbS9kb2NzL2NvbW1vbi9ibHVlX3NpbGhvdWV0dGU5Ni0wLnBuZzDgx4j49DE44MeI+PQxSo0CCiRhcHBsaWNhdGlvbi92bmQuZ29vZ2xlLWFwcHMuZG9jcy5tZHMa5AHC19rkAd0BCtoBCmoKZEhNUyBDaGFydGVyL0hlYWJvYXQsIEF0bGFudGljIFR1bmFzIEdlbmVyYWwgYW5kIEhhcnBvb24sIGFuZCBTd29yZGZpc2ggR2VuZXJhbCBDb21tZXJjaWFsIHBlcm1pdCBob2wQARgBEmoKZFRoZXJlIGFyZSB0aHJlZSB2YXJpYXRpb25zIG9mIHRoZSBITVMgbG9nYm9va3M6IDEpIHRoZSBITVMgU2V0IExvZ2Jvb2sgKFBlbGFnaWMgYW5kIEJvdHRvbSBMb25nbGluZSwQARgBGAFyQQoGQXV0aG9yGjcKNS8vc3NsLmdzdGF0aWMuY29tL2RvY3MvY29tbW9uL2JsdWVfc2lsaG91ZXR0ZTk2LTAucG5neACCATZzdWdnZXN0SWRJbXBvcnQxYmQxNDY4NS01MTYzLTRkMjktYWU0Zi0zODU2NzMxOTQ2Y2ZfNDGIAQGaAQYIABAAGACwAQC4AQEY4MeI+PQxIODHiPj0MTAAQjZzdWdnZXN0SWRJbXBvcnQxYmQxNDY4NS01MTYzLTRkMjktYWU0Zi0zODU2NzMxOTQ2Y2ZfNDEiggUKC0FBQUJNd3lvMHc4EqkECgtBQUFCTXd5bzB3OBILQUFBQk13eW8wdzgaDQoJdGV4dC9odG1sEgAiDgoKdGV4dC9wbGFpbhIAKj8KBkF1dGhvcho1Ly9zc2wuZ3N0YXRpYy5jb20vZG9jcy9jb21tb24vYmx1ZV9zaWxob3VldHRlOTYtMC5wbmcw5MeI+PQxOOTHiPj0MUqNAgokYXBwbGljYXRpb24vdm5kLmdvb2dsZS1hcHBzLmRvY3MubWRzGuQBwtfa5AHdAQraAQpqCmRQcmV2aW91c2x5LCBhbGwgbm9uLWxhYm9yIHJlY29yZCBrZWVwaW5nIGFuZCByZXBvcnRpbmcgY29zdHMgYXNzb2NpYXRlZCB3aXRoIHRoaXMgSUNSIGludm9sdmVkIHBvc3RhEAEYARJqCmRDdXJyZW50bHksIGFsbCBwYXBlciBmb3JtcyBhcmUgcHJvdmlkZWQgdG8gZmlzaGVybWVuIHdpdGggcHJlLWFkZHJlc3NlZCBwb3N0YWdlIHBhaWQgZW52ZWxvcGVzLiBFbGVjEAEYARgBckEKBkF1dGhvcho3CjUvL3NzbC5nc3RhdGljLmNvbS9kb2NzL2NvbW1vbi9ibHVlX3NpbGhvdWV0dGU5Ni0wLnBuZ3gAggE3c3VnZ2VzdElkSW1wb3J0MWJkMTQ2ODUtNTE2My00ZDI5LWFlNGYtMzg1NjczMTk0NmNmXzIwN4gBAZoBBggAEAAYALABALgBARjkx4j49DEg5MeI+PQxMABCN3N1Z2dlc3RJZEltcG9ydDFiZDE0Njg1LTUxNjMtNGQyOS1hZTRmLTM4NTY3MzE5NDZjZl8yMDciwAMKC0FBQUJNd3lvMHZZEucCCgtBQUFCTXd5bzB2WRILQUFBQk13eW8wdlkaDQoJdGV4dC9odG1sEgAiDgoKdGV4dC9wbGFpbhIAKj8KBkF1dGhvcho1Ly9zc2wuZ3N0YXRpYy5jb20vZG9jcy9jb21tb24vYmx1ZV9zaWxob3VldHRlOTYtMC5wbmcw48eI+PQxOOPHiPj0MUpMCiRhcHBsaWNhdGlvbi92bmQuZ29vZ2xlLWFwcHMuZG9jcy5tZHMaJMLX2uQBHgocCgsKBTI4LjI4EAEYABILCgUyNi4xOBABGAAYAXJBCgZBdXRob3IaNwo1Ly9zc2wuZ3N0YXRpYy5jb20vZG9jcy9jb21tb24vYmx1ZV9zaWxob3VldHRlOTYtMC5wbmd4AIIBN3N1Z2dlc3RJZEltcG9ydDFiZDE0Njg1LTUxNjMtNGQyOS1hZTRmLTM4NTY3MzE5NDZjZl8xODOIAQGaAQYIABAAGACwAQC4AQEY48eI+PQxIOPHiPj0MTAAQjdzdWdnZXN0SWRJbXBvcnQxYmQxNDY4NS01MTYzLTRkMjktYWU0Zi0zODU2NzMxOTQ2Y2ZfMTgzIoAFCgtBQUFCTXd5bzB3QRKoBAoLQUFBQk13eW8wd0ESC0FBQUJNd3lvMHdBGg0KCXRleHQvaHRtbBIAIg4KCnRleHQvcGxhaW4SACo/CgZBdXRob3IaNS8vc3NsLmdzdGF0aWMuY29tL2RvY3MvY29tbW9uL2JsdWVfc2lsaG91ZXR0ZTk2LTAucG5nMN/HiPj0MTjfx4j49DFKjQIKJGFwcGxpY2F0aW9uL3ZuZC5nb29nbGUtYXBwcy5kb2NzLm1kcxrkAcLX2uQB3QEK2gEKagpkQWRkaXRpb25hbGx5LCB0aGUgcHJvcG9zZWQgcnVsZSB3b3VsZCBtb2RpZnkgdGhlIHRpbWluZyByZXF1aXJlbWVudHMgZm9yIEhNUyB2ZXNzZWwgb3duZXJzL29wZXJhdG9ycxABGAESagpkVW5kZXIgNTAgQ0ZSIHBhcnQgNjM1LjUsIHNlbGVjdGVkIHZlc3NlbCBvd25lcnMgb3Igb3BlcmF0b3JzIGFyZSByZXF1aXJlZCB0byBjb21wbGV0ZSBsb2dib29rIGZvcm1zIBABGAEYAXJBCgZBdXRob3IaNwo1Ly9zc2wuZ3N0YXRpYy5jb20vZG9jcy9jb21tb24vYmx1ZV9zaWxob3VldHRlOTYtMC5wbmd4AIIBNnN1Z2dlc3RJZEltcG9ydDFiZDE0Njg1LTUxNjMtNGQyOS1hZTRmLTM4NTY3MzE5NDZjZl8xM4gBAZoBBggAEAAYALABALgBARjfx4j49DEg38eI+PQxMABCNnN1Z2dlc3RJZEltcG9ydDFiZDE0Njg1LTUxNjMtNGQyOS1hZTRmLTM4NTY3MzE5NDZjZl8xMyKxAwoLQUFBQk13eW8wd0US2AIKC0FBQUJNd3lvMHdFEgtBQUFCTXd5bzB3RRoNCgl0ZXh0L2h0bWwSACIOCgp0ZXh0L3BsYWluEgAqPwoGQXV0aG9yGjUvL3NzbC5nc3RhdGljLmNvbS9kb2NzL2NvbW1vbi9ibHVlX3NpbGhvdWV0dGU5Ni0wLnBuZzDjx4j49DE448eI+PQxSj0KJGFwcGxpY2F0aW9uL3ZuZC5nb29nbGUtYXBwcy5kb2NzLm1kcxoVwtfa5AEPGg0KCQoDbmV3EAEYABABckEKBkF1dGhvcho3CjUvL3NzbC5nc3RhdGljLmNvbS9kb2NzL2NvbW1vbi9ibHVlX3NpbGhvdWV0dGU5Ni0wLnBuZ3gAggE3c3VnZ2VzdElkSW1wb3J0MWJkMTQ2ODUtNTE2My00ZDI5LWFlNGYtMzg1NjczMTk0NmNmXzE0MogBAZoBBggAEAAYALABALgBARjjx4j49DEg48eI+PQxMABCN3N1Z2dlc3RJZEltcG9ydDFiZDE0Njg1LTUxNjMtNGQyOS1hZTRmLTM4NTY3MzE5NDZjZl8xNDIiqAMKC0FBQUJNd3lvMHZjEtACCgtBQUFCTXd5bzB2YxILQUFBQk13eW8wdmMaDQoJdGV4dC9odG1sEgAiDgoKdGV4dC9wbGFpbhIAKj8KBkF1dGhvcho1Ly9zc2wuZ3N0YXRpYy5jb20vZG9jcy9jb21tb24vYmx1ZV9zaWxob3VldHRlOTYtMC5wbmcw4MeI+PQxOODHiPj0MUo2CiRhcHBsaWNhdGlvbi92bmQuZ29vZ2xlLWFwcHMuZG9jcy5tZHMaDsLX2uQBCBIGCgIQExABckEKBkF1dGhvcho3CjUvL3NzbC5nc3RhdGljLmNvbS9kb2NzL2NvbW1vbi9ibHVlX3NpbGhvdWV0dGU5Ni0wLnBuZ3gAggE2c3VnZ2VzdElkSW1wb3J0MWJkMTQ2ODUtNTE2My00ZDI5LWFlNGYtMzg1NjczMTk0NmNmXzI4iAEBmgEGCAAQABgAsAEAuAEBGODHiPj0MSDgx4j49DEwAEI2c3VnZ2VzdElkSW1wb3J0MWJkMTQ2ODUtNTE2My00ZDI5LWFlNGYtMzg1NjczMTk0NmNmXzI4ItEDCgtBQUFCTXd5bzB1ZxL4AgoLQUFBQk13eW8wdWcSC0FBQUJNd3lvMHVnGg0KCXRleHQvaHRtbBIAIg4KCnRleHQvcGxhaW4SACo/CgZBdXRob3IaNS8vc3NsLmdzdGF0aWMuY29tL2RvY3MvY29tbW9uL2JsdWVfc2lsaG91ZXR0ZTk2LTAucG5nMOLHiPj0MTjix4j49DFKXQokYXBwbGljYXRpb24vdm5kLmdvb2dsZS1hcHBzLmRvY3MubWRzGjXC19rkAS8SLQopCiNFZmZvcnRzIGFyZSB1bmRlcndheSB0byBpbmNvcnBvcmF0ZRABGAAQAXJBCgZBdXRob3IaNwo1Ly9zc2wuZ3N0YXRpYy5jb20vZG9jcy9jb21tb24vYmx1ZV9zaWxob3VldHRlOTYtMC5wbmd4AIIBN3N1Z2dlc3RJZEltcG9ydDFiZDE0Njg1LTUxNjMtNGQyOS1hZTRmLTM4NTY3MzE5NDZjZl8xMjCIAQGaAQYIABAAGACwAQC4AQEY4seI+PQxIOLHiPj0MTAAQjdzdWdnZXN0SWRJbXBvcnQxYmQxNDY4NS01MTYzLTRkMjktYWU0Zi0zODU2NzMxOTQ2Y2ZfMTIwIoIFCgtBQUFCTXd5bzB2SRKpBAoLQUFBQk13eW8wdkkSC0FBQUJNd3lvMHZJGg0KCXRleHQvaHRtbBIAIg4KCnRleHQvcGxhaW4SACo/CgZBdXRob3IaNS8vc3NsLmdzdGF0aWMuY29tL2RvY3MvY29tbW9uL2JsdWVfc2lsaG91ZXR0ZTk2LTAucG5nMOTHiPj0MTjkx4j49DFKjQIKJGFwcGxpY2F0aW9uL3ZuZC5nb29nbGUtYXBwcy5kb2NzLm1kcxrkAcLX2uQB3QEK2gEKagpkQWRqdXN0bWVudDogVGhlIGJ1cmRlbiBob3VyIGFuZCBjb3N0IGVzdGltYXRlcyB3ZXJlIGFkanVzdGVkIHRvIHJlZmxlY3Qgc2xpZ2h0IGNoYW5nZXMgaW4gdGhlIG51bWJlchABGAESagpkQWxsIGNoYW5nZXMgaW4gdGhpcyByZW5ld2FsIGFyZSBhZGp1c3RtZW50cyBkdWUgdG8gbWlub3IgaW5jcmVhc2VzIGluIHRoZSBudW1iZXIgb2YgSE1TIHBlcm1pdHMgaXNzdRABGAEYAXJBCgZBdXRob3IaNwo1Ly9zc2wuZ3N0YXRpYy5jb20vZG9jcy9jb21tb24vYmx1ZV9zaWxob3VldHRlOTYtMC5wbmd4AIIBN3N1Z2dlc3RJZEltcG9ydDFiZDE0Njg1LTUxNjMtNGQyOS1hZTRmLTM4NTY3MzE5NDZjZl8yMjmIAQGaAQYIABAAGACwAQC4AQEY5MeI+PQxIOTHiPj0MTAAQjdzdWdnZXN0SWRJbXBvcnQxYmQxNDY4NS01MTYzLTRkMjktYWU0Zi0zODU2NzMxOTQ2Y2ZfMjI5IpEECgtBQUFCTXd5bzB1axK5AwoLQUFBQk13eW8wdWsSC0FBQUJNd3lvMHVrGg0KCXRleHQvaHRtbBIAIg4KCnRleHQvcGxhaW4SACo/CgZBdXRob3IaNS8vc3NsLmdzdGF0aWMuY29tL2RvY3MvY29tbW9uL2JsdWVfc2lsaG91ZXR0ZTk2LTAucG5nMODHiPj0MTjgx4j49DFKngEKJGFwcGxpY2F0aW9uL3ZuZC5nb29nbGUtYXBwcy5kb2NzLm1kcxp2wtfa5AFwGm4KagpkQ29udmVyc2VseSwgSE1TIENoYXJ0ZXIvSGVhZGJvYXQsIEF0bGFudGljIFR1bmFzIEdlbmVyYWwgYW5kIEhhcnBvb24sIGFuZCBTd29yZGZpc2ggR2VuZXJhbCBDb21tZXJjaRABGAEQAXJBCgZBdXRob3IaNwo1Ly9zc2wuZ3N0YXRpYy5jb20vZG9jcy9jb21tb24vYmx1ZV9zaWxob3VldHRlOTYtMC5wbmd4AIIBNnN1Z2dlc3RJZEltcG9ydDFiZDE0Njg1LTUxNjMtNGQyOS1hZTRmLTM4NTY3MzE5NDZjZl8xNYgBAZoBBggAEAAYALABALgBARjgx4j49DEg4MeI+PQxMABCNnN1Z2dlc3RJZEltcG9ydDFiZDE0Njg1LTUxNjMtNGQyOS1hZTRmLTM4NTY3MzE5NDZjZl8xNSKTBAoLQUFBQk13eW8wdk0SugMKC0FBQUJNd3lvMHZNEgtBQUFCTXd5bzB2TRoNCgl0ZXh0L2h0bWwSACIOCgp0ZXh0L3BsYWluEgAqPwoGQXV0aG9yGjUvL3NzbC5nc3RhdGljLmNvbS9kb2NzL2NvbW1vbi9ibHVlX3NpbGhvdWV0dGU5Ni0wLnBuZzDkx4j49DE45MeI+PQxSp4BCiRhcHBsaWNhdGlvbi92bmQuZ29vZ2xlLWFwcHMuZG9jcy5tZHMadsLX2uQBcBpuCmoKZEluZm9ybWF0aW9uIENvbGxlY3Rpb24gIyBvZiBSZXNwb25kZW50cy95ZWFyIEFubnVhbCAjIG9mIFJlc3BvbnNlcyAvIFJlc3BvbmRlbnQgVG90YWwgIyBvZiBBbm51YWwgUmUQDBgBEAFyQQoGQXV0aG9yGjcKNS8vc3NsLmdzdGF0aWMuY29tL2RvY3MvY29tbW9uL2JsdWVfc2lsaG91ZXR0ZTk2LTAucG5neACCATdzdWdnZXN0SWRJbXBvcnQxYmQxNDY4NS01MTYzLTRkMjktYWU0Zi0zODU2NzMxOTQ2Y2ZfMjE1iAEBmgEGCAAQABgAsAEAuAEBGOTHiPj0MSDkx4j49DEwAEI3c3VnZ2VzdElkSW1wb3J0MWJkMTQ2ODUtNTE2My00ZDI5LWFlNGYtMzg1NjczMTk0NmNmXzIxNSKTBAoLQUFBQk13eW8wdW8SugMKC0FBQUJNd3lvMHVvEgtBQUFCTXd5bzB1bxoNCgl0ZXh0L2h0bWwSACIOCgp0ZXh0L3BsYWluEgAqPwoGQXV0aG9yGjUvL3NzbC5nc3RhdGljLmNvbS9kb2NzL2NvbW1vbi9ibHVlX3NpbGhvdWV0dGU5Ni0wLnBuZzDjx4j49DE448eI+PQxSp4BCiRhcHBsaWNhdGlvbi92bmQuZ29vZ2xlLWFwcHMuZG9jcy5tZHMadsLX2uQBcBJuCmoKZDQ4IGhvdXJzIG9mIG1ha2luZyBhIHNldCAob3IgYSB0cmlwIGZvciBzaW5nbGUgZGF5IHRyaXBzKSBhbmQgdG8gc3VibWl0IGFsbCBmb3JtcywgZXhjZXB0IHRoZSBjb3N0LWUQARgBEAFyQQoGQXV0aG9yGjcKNS8vc3NsLmdzdGF0aWMuY29tL2RvY3MvY29tbW9uL2JsdWVfc2lsaG91ZXR0ZTk2LTAucG5neACCATdzdWdnZXN0SWRJbXBvcnQxYmQxNDY4NS01MTYzLTRkMjktYWU0Zi0zODU2NzMxOTQ2Y2ZfMTUxiAEBmgEGCAAQABgAsAEAuAEBGOPHiPj0MSDjx4j49DEwAEI3c3VnZ2VzdElkSW1wb3J0MWJkMTQ2ODUtNTE2My00ZDI5LWFlNGYtMzg1NjczMTk0NmNmXzE1MSKoAwoLQUFBQk13eW8wdzASzwIKC0FBQUJNd3lvMHcwEgtBQUFCTXd5bzB3MBoNCgl0ZXh0L2h0bWwSACIOCgp0ZXh0L3BsYWluEgAqPwoGQXV0aG9yGjUvL3NzbC5nc3RhdGljLmNvbS9kb2NzL2NvbW1vbi9ibHVlX3NpbGhvdWV0dGU5Ni0wLnBuZzDmx4j49DE45seI+PQxSjQKJGFwcGxpY2F0aW9uL3ZuZC5nb29nbGUtYXBwcy5kb2NzLm1kcxoMwtfa5AEGIgQIMBABckEKBkF1dGhvcho3CjUvL3NzbC5nc3RhdGljLmNvbS9kb2NzL2NvbW1vbi9ibHVlX3NpbGhvdWV0dGU5Ni0wLnBuZ3gAggE3c3VnZ2VzdElkSW1wb3J0MWJkMTQ2ODUtNTE2My00ZDI5LWFlNGYtMzg1NjczMTk0NmNmXzI4NogBAZoBBggAEAAYALABALgBARjmx4j49DEg5seI+PQxMABCN3N1Z2dlc3RJZEltcG9ydDFiZDE0Njg1LTUxNjMtNGQyOS1hZTRmLTM4NTY3MzE5NDZjZl8yODYiyAMKC0FBQUJNd3lvMHZREu8CCgtBQUFCTXd5bzB2URILQUFBQk13eW8wdlEaDQoJdGV4dC9odG1sEgAiDgoKdGV4dC9wbGFpbhIAKj8KBkF1dGhvcho1Ly9zc2wuZ3N0YXRpYy5jb20vZG9jcy9jb21tb24vYmx1ZV9zaWxob3VldHRlOTYtMC5wbmcw5ceI+PQxOOXHiPj0MUpUCiRhcHBsaWNhdGlvbi92bmQuZ29vZ2xlLWFwcHMuZG9jcy5tZHMaLMLX2uQBJiIECFIQASIeCAoIigEICwgMCA0IDgiLAQiMAQgPCJ8BCBEIEhABckEKBkF1dGhvcho3CjUvL3NzbC5nc3RhdGljLmNvbS9kb2NzL2NvbW1vbi9ibHVlX3NpbGhvdWV0dGU5Ni0wLnBuZ3gAggE3c3VnZ2VzdElkSW1wb3J0MWJkMTQ2ODUtNTE2My00ZDI5LWFlNGYtMzg1NjczMTk0NmNmXzE3N4gBAZoBBggAEAAYALABALgBARjlx4j49DEg5ceI+PQxMABCN3N1Z2dlc3RJZEltcG9ydDFiZDE0Njg1LTUxNjMtNGQyOS1hZTRmLTM4NTY3MzE5NDZjZl8xNzciggUKC0FBQUJNd3lvMHVzEqkECgtBQUFCTXd5bzB1cxILQUFBQk13eW8wdXMaDQoJdGV4dC9odG1sEgAiDgoKdGV4dC9wbGFpbhIAKj8KBkF1dGhvcho1Ly9zc2wuZ3N0YXRpYy5jb20vZG9jcy9jb21tb24vYmx1ZV9zaWxob3VldHRlOTYtMC5wbmcw48eI+PQxOOPHiPj0MUqNAgokYXBwbGljYXRpb24vdm5kLmdvb2dsZS1hcHBzLmRvY3MubWRzGuQBwtfa5AHdAQraAQpqCmROTUZTIHB1Ymxpc2hlZCBhIHByb3Bvc2VkIHJ1bGUgKFJJTiAwNjQ4LUJNMjMpIGluIHRoZSBGZWRlcmFsIFJlZ2lzdGVyIG9uIFhYWCBYWCwgMjAyNC4gQW55IGNvbW1lbnRzEAEYARJqCmRBIEZlZGVyYWwgUmVnaXN0ZXIgTm90aWNlIHB1Ymxpc2hlZCBvbiBPY3RvYmVyIDE5LCAyMDIyICg4NyBGUiA2MzQ4MCkgc29saWNpdGVkIHB1YmxpYyBjb21tZW50cy4gV2hpEAEYARgBckEKBkF1dGhvcho3CjUvL3NzbC5nc3RhdGljLmNvbS9kb2NzL2NvbW1vbi9ibHVlX3NpbGhvdWV0dGU5Ni0wLnBuZ3gAggE3c3VnZ2VzdElkSW1wb3J0MWJkMTQ2ODUtNTE2My00ZDI5LWFlNGYtMzg1NjczMTk0NmNmXzE3NogBAZoBBggAEAAYALABALgBARjjx4j49DEg48eI+PQxMABCN3N1Z2dlc3RJZEltcG9ydDFiZDE0Njg1LTUxNjMtNGQyOS1hZTRmLTM4NTY3MzE5NDZjZl8xNzYiqgMKC0FBQUJNd3lvMHc0EtECCgtBQUFCTXd5bzB3NBILQUFBQk13eW8wdzQaDQoJdGV4dC9odG1sEgAiDgoKdGV4dC9wbGFpbhIAKj8KBkF1dGhvcho1Ly9zc2wuZ3N0YXRpYy5jb20vZG9jcy9jb21tb24vYmx1ZV9zaWxob3VldHRlOTYtMC5wbmcw5MeI+PQxOOTHiPj0MUo2CiRhcHBsaWNhdGlvbi92bmQuZ29vZ2xlLWFwcHMuZG9jcy5tZHMaDsLX2uQBCBoGCgIQExABckEKBkF1dGhvcho3CjUvL3NzbC5nc3RhdGljLmNvbS9kb2NzL2NvbW1vbi9ibHVlX3NpbGhvdWV0dGU5Ni0wLnBuZ3gAggE3c3VnZ2VzdElkSW1wb3J0MWJkMTQ2ODUtNTE2My00ZDI5LWFlNGYtMzg1NjczMTk0NmNmXzI5M4gBAZoBBggAEAAYALABALgBARjkx4j49DEg5MeI+PQxMABCN3N1Z2dlc3RJZEltcG9ydDFiZDE0Njg1LTUxNjMtNGQyOS1hZTRmLTM4NTY3MzE5NDZjZl8yOTMiqgMKC0FBQUJNd3lvMHZVEtECCgtBQUFCTXd5bzB2VRILQUFBQk13eW8wdlUaDQoJdGV4dC9odG1sEgAiDgoKdGV4dC9wbGFpbhIAKj8KBkF1dGhvcho1Ly9zc2wuZ3N0YXRpYy5jb20vZG9jcy9jb21tb24vYmx1ZV9zaWxob3VldHRlOTYtMC5wbmcw5MeI+PQxOOTHiPj0MUo2CiRhcHBsaWNhdGlvbi92bmQuZ29vZ2xlLWFwcHMuZG9jcy5tZHMaDsLX2uQBCBIGCgIQExABckEKBkF1dGhvcho3CjUvL3NzbC5nc3RhdGljLmNvbS9kb2NzL2NvbW1vbi9ibHVlX3NpbGhvdWV0dGU5Ni0wLnBuZ3gAggE3c3VnZ2VzdElkSW1wb3J0MWJkMTQ2ODUtNTE2My00ZDI5LWFlNGYtMzg1NjczMTk0NmNmXzIwNogBAZoBBggAEAAYALABALgBARjkx4j49DEg5MeI+PQxMABCN3N1Z2dlc3RJZEltcG9ydDFiZDE0Njg1LTUxNjMtNGQyOS1hZTRmLTM4NTY3MzE5NDZjZl8yMDYisgMKC0FBQUJNd3lvMHdZEtkCCgtBQUFCTXd5bzB3WRILQUFBQk13eW8wd1kaDQoJdGV4dC9odG1sEgAiDgoKdGV4dC9wbGFpbhIAKj8KBkF1dGhvcho1Ly9zc2wuZ3N0YXRpYy5jb20vZG9jcy9jb21tb24vYmx1ZV9zaWxob3VldHRlOTYtMC5wbmcw4seI+PQxOOLHiPj0MUo+CiRhcHBsaWNhdGlvbi92bmQuZ29vZ2xlLWFwcHMuZG9jcy5tZHMaFsLX2uQBEBoOCgoKBHdpbGwQARgAEAFyQQoGQXV0aG9yGjcKNS8vc3NsLmdzdGF0aWMuY29tL2RvY3MvY29tbW9uL2JsdWVfc2lsaG91ZXR0ZTk2LTAucG5neACCATdzdWdnZXN0SWRJbXBvcnQxYmQxNDY4NS01MTYzLTRkMjktYWU0Zi0zODU2NzMxOTQ2Y2ZfMTI5iAEBmgEGCAAQABgAsAEAuAEBGOLHiPj0MSDix4j49DEwAEI3c3VnZ2VzdElkSW1wb3J0MWJkMTQ2ODUtNTE2My00ZDI5LWFlNGYtMzg1NjczMTk0NmNmXzEyOSKzAwoLQUFBQk13eW8wdncS2gIKC0FBQUJNd3lvMHZ3EgtBQUFCTXd5bzB2dxoNCgl0ZXh0L2h0bWwSACIOCgp0ZXh0L3BsYWluEgAqPwoGQXV0aG9yGjUvL3NzbC5nc3RhdGljLmNvbS9kb2NzL2NvbW1vbi9ibHVlX3NpbGhvdWV0dGU5Ni0wLnBuZzDmx4j49DE45seI+PQxSj8KJGFwcGxpY2F0aW9uL3ZuZC5nb29nbGUtYXBwcy5kb2NzLm1kcxoXwtfa5AERIgYIVwhZEAEiBwgKCIoBEAFyQQoGQXV0aG9yGjcKNS8vc3NsLmdzdGF0aWMuY29tL2RvY3MvY29tbW9uL2JsdWVfc2lsaG91ZXR0ZTk2LTAucG5neACCATdzdWdnZXN0SWRJbXBvcnQxYmQxNDY4NS01MTYzLTRkMjktYWU0Zi0zODU2NzMxOTQ2Y2ZfMjk5iAEBmgEGCAAQABgAsAEAuAEBGObHiPj0MSDmx4j49DEwAEI3c3VnZ2VzdElkSW1wb3J0MWJkMTQ2ODUtNTE2My00ZDI5LWFlNGYtMzg1NjczMTk0NmNmXzI5OSK3AgoLQUFBQk1TRlY3R28ShQIKC0FBQUJNU0ZWN0dvEgtBQUFCTVNGVjdHbxovCgl0ZXh0L2h0bWwSInRoaXMgaGFzIGJlZW4gc3BlbGxlZCBvdXQgYWxyZWFkeT8iMAoKdGV4dC9wbGFpbhIidGhpcyBoYXMgYmVlbiBzcGVsbGVkIG91dCBhbHJlYWR5PyobIhUxMTA0MzQ5ODg5NDc5ODExOTYyNTkoADgAMLbygOr1MTi28oDq9TFKEQoKdGV4dC9wbGFpbhIDTFBTWgxxaDJpemlvZWwxenJyAiAAeACaAQYIABAAGACqASQSInRoaXMgaGFzIGJlZW4gc3BlbGxlZCBvdXQgYWxyZWFkeT+wAQC4AQAYtvKA6vUxILbygOr1MTAAQhBraXgudjRwNGo4MWY1dDN6IrQDCgtBQUFCTXd5bzB4QRLcAgoLQUFBQk13eW8weEESC0FBQUJNd3lvMHhBGg0KCXRleHQvaHRtbBIAIg4KCnRleHQvcGxhaW4SACo/CgZBdXRob3IaNS8vc3NsLmdzdGF0aWMuY29tL2RvY3MvY29tbW9uL2JsdWVfc2lsaG91ZXR0ZTk2LTAucG5nMODHiPj0MTjgx4j49DFKQgokYXBwbGljYXRpb24vdm5kLmdvb2dsZS1hcHBzLmRvY3MubWRzGhrC19rkARQSEgoOCghpcyBiZWluZxABGAAQAXJBCgZBdXRob3IaNwo1Ly9zc2wuZ3N0YXRpYy5jb20vZG9jcy9jb21tb24vYmx1ZV9zaWxob3VldHRlOTYtMC5wbmd4AIIBNnN1Z2dlc3RJZEltcG9ydDFiZDE0Njg1LTUxNjMtNGQyOS1hZTRmLTM4NTY3MzE5NDZjZl8zMYgBAZoBBggAEAAYALABALgBARjgx4j49DEg4MeI+PQxMABCNnN1Z2dlc3RJZEltcG9ydDFiZDE0Njg1LTUxNjMtNGQyOS1hZTRmLTM4NTY3MzE5NDZjZl8zMSKRBAoLQUFBQk13eW8wd2MSuQMKC0FBQUJNd3lvMHdjEgtBQUFCTXd5bzB3YxoNCgl0ZXh0L2h0bWwSACIOCgp0ZXh0L3BsYWluEgAqPwoGQXV0aG9yGjUvL3NzbC5nc3RhdGljLmNvbS9kb2NzL2NvbW1vbi9ibHVlX3NpbGhvdWV0dGU5Ni0wLnBuZzDgx4j49DE44MeI+PQxSp4BCiRhcHBsaWNhdGlvbi92bmQuZ29vZ2xlLWFwcHMuZG9jcy5tZHMadsLX2uQBcBJuCmoKZFRoZSA0OC1ob3VyIGNvbXBsZXRpb24gZGVhZGxpbmUgcmVxdWlyZW1lbnQgcmVzdWx0cyBpbiBtb3JlIHRpbWVseSBhbmQgYWNjdXJhdGUgcmVwb3J0aW5nIG9mIGNhdGNoIGEQARgBEAFyQQoGQXV0aG9yGjcKNS8vc3NsLmdzdGF0aWMuY29tL2RvY3MvY29tbW9uL2JsdWVfc2lsaG91ZXR0ZTk2LTAucG5neACCATZzdWdnZXN0SWRJbXBvcnQxYmQxNDY4NS01MTYzLTRkMjktYWU0Zi0zODU2NzMxOTQ2Y2ZfMTiIAQGaAQYIABAAGACwAQC4AQEY4MeI+PQxIODHiPj0MTAAQjZzdWdnZXN0SWRJbXBvcnQxYmQxNDY4NS01MTYzLTRkMjktYWU0Zi0zODU2NzMxOTQ2Y2ZfMTgiqAMKC0FBQUJNd3lvMHhFEs8CCgtBQUFCTXd5bzB4RRILQUFBQk13eW8weEUaDQoJdGV4dC9odG1sEgAiDgoKdGV4dC9wbGFpbhIAKj8KBkF1dGhvcho1Ly9zc2wuZ3N0YXRpYy5jb20vZG9jcy9jb21tb24vYmx1ZV9zaWxob3VldHRlOTYtMC5wbmcw5ceI+PQxOOXHiPj0MUo0CiRhcHBsaWNhdGlvbi92bmQuZ29vZ2xlLWFwcHMuZG9jcy5tZHMaDMLX2uQBBiIECDAQAXJBCgZBdXRob3IaNwo1Ly9zc2wuZ3N0YXRpYy5jb20vZG9jcy9jb21tb24vYmx1ZV9zaWxob3VldHRlOTYtMC5wbmd4AIIBN3N1Z2dlc3RJZEltcG9ydDFiZDE0Njg1LTUxNjMtNGQyOS1hZTRmLTM4NTY3MzE5NDZjZl8yNTGIAQGaAQYIABAAGACwAQC4AQEY5ceI+PQxIOXHiPj0MTAAQjdzdWdnZXN0SWRJbXBvcnQxYmQxNDY4NS01MTYzLTRkMjktYWU0Zi0zODU2NzMxOTQ2Y2ZfMjUxIqgDCgtBQUFCTXd5bzB3ZxLPAgoLQUFBQk13eW8wd2cSC0FBQUJNd3lvMHdnGg0KCXRleHQvaHRtbBIAIg4KCnRleHQvcGxhaW4SACo/CgZBdXRob3IaNS8vc3NsLmdzdGF0aWMuY29tL2RvY3MvY29tbW9uL2JsdWVfc2lsaG91ZXR0ZTk2LTAucG5nMObHiPj0MTjmx4j49DFKNAokYXBwbGljYXRpb24vdm5kLmdvb2dsZS1hcHBzLmRvY3MubWRzGgzC19rkAQYiBAgwEAFyQQoGQXV0aG9yGjcKNS8vc3NsLmdzdGF0aWMuY29tL2RvY3MvY29tbW9uL2JsdWVfc2lsaG91ZXR0ZTk2LTAucG5neACCATdzdWdnZXN0SWRJbXBvcnQxYmQxNDY4NS01MTYzLTRkMjktYWU0Zi0zODU2NzMxOTQ2Y2ZfMjc5iAEBmgEGCAAQABgAsAEAuAEBGObHiPj0MSDmx4j49DEwAEI3c3VnZ2VzdElkSW1wb3J0MWJkMTQ2ODUtNTE2My00ZDI5LWFlNGYtMzg1NjczMTk0NmNmXzI3OSK3BAoLQUFBQk13eW8wd0kSjQQKC0FBQUJNd3lvMHdJEgtBQUFCTXd5bzB3SRpwCgl0ZXh0L2h0bWwSY1dpbGwgdGhlIFNFRlNDIGNvbnRpbnVlIHRvIG1haWwgc2VsZWN0aW9uIGxldHRlcnMgdG8gdGhvc2UgcmVwb3J0aW5nIGluIHRoZSBITVMgQ29tbWVyY2lhbCBMb2dib29rPyJxCgp0ZXh0L3BsYWluEmNXaWxsIHRoZSBTRUZTQyBjb250aW51ZSB0byBtYWlsIHNlbGVjdGlvbiBsZXR0ZXJzIHRvIHRob3NlIHJlcG9ydGluZyBpbiB0aGUgSE1TIENvbW1lcmNpYWwgTG9nYm9vaz8qPwoGQXV0aG9yGjUvL3NzbC5nc3RhdGljLmNvbS9kb2NzL2NvbW1vbi9ibHVlX3NpbGhvdWV0dGU5Ni0wLnBuZzDnx4j49DE458eI+PQxckEKBkF1dGhvcho3CjUvL3NzbC5nc3RhdGljLmNvbS9kb2NzL2NvbW1vbi9ibHVlX3NpbGhvdWV0dGU5Ni0wLnBuZ3gAiAEBmgEGCAAQABgAqgFlEmNXaWxsIHRoZSBTRUZTQyBjb250aW51ZSB0byBtYWlsIHNlbGVjdGlvbiBsZXR0ZXJzIHRvIHRob3NlIHJlcG9ydGluZyBpbiB0aGUgSE1TIENvbW1lcmNpYWwgTG9nYm9vaz+wAQC4AQEY58eI+PQxIOfHiPj0MTAAQghraXguY210MCKEBAoLQUFBQk44S3JkVGMS1AMKC0FBQUJOOEtyZFRjEgtBQUFCTjhLcmRUYxprCgl0ZXh0L2h0bWwSXkRvIHdlIG5lZWQgdG8gZGlzY3VzcyB0aGUgY29uZmlkZW50aWFsaXR5IHByb3Bvc2VkIHJ1bGUgYW5kIHdoZXRoZXIgYW55dGhpbmcgY2hhbmdlcyB1bmRlciBpdD8ibAoKdGV4dC9wbGFpbhJeRG8gd2UgbmVlZCB0byBkaXNjdXNzIHRoZSBjb25maWRlbnRpYWxpdHkgcHJvcG9zZWQgcnVsZSBhbmQgd2hldGhlciBhbnl0aGluZyBjaGFuZ2VzIHVuZGVyIGl0PyobIhUxMDQxNTEwNjU1NjM2Mjk5NjYxMTgoADgAMLrhsrj6MTi64bK4+jFKMgoKdGV4dC9wbGFpbhIkUGVyIHRoZSBjb25maWRlbnRpYWxpdHkgcnVsZXMgaW4gTVNBWgxxOG1tMGduODAwbDFyAiAAeACaAQYIABAAGACqAWASXkRvIHdlIG5lZWQgdG8gZGlzY3VzcyB0aGUgY29uZmlkZW50aWFsaXR5IHByb3Bvc2VkIHJ1bGUgYW5kIHdoZXRoZXIgYW55dGhpbmcgY2hhbmdlcyB1bmRlciBpdD8YuuGyuPoxILrhsrj6MUIQa2l4LmhtN2ltMjM0ZHl2MyKRBAoLQUFBQk13eW8wdmcSuQMKC0FBQUJNd3lvMHZnEgtBQUFCTXd5bzB2ZxoNCgl0ZXh0L2h0bWwSACIOCgp0ZXh0L3BsYWluEgAqPwoGQXV0aG9yGjUvL3NzbC5nc3RhdGljLmNvbS9kb2NzL2NvbW1vbi9ibHVlX3NpbGhvdWV0dGU5Ni0wLnBuZzDfx4j49DE438eI+PQxSp4BCiRhcHBsaWNhdGlvbi92bmQuZ29vZ2xlLWFwcHMuZG9jcy5tZHMadsLX2uQBcBpuCmoKZEZ1cnRoZXJtb3JlLCBhbGwgSE1TIHBlcm1pdCBob2xkZXJzIHNlbGVjdGVkIGZvciBsb2dib29rIHJlcG9ydGluZyB3b3VsZCBiZSByZXF1aXJlZCB0byBzdWJtaXQgdGhlaXIQARgBEAFyQQoGQXV0aG9yGjcKNS8vc3NsLmdzdGF0aWMuY29tL2RvY3MvY29tbW9uL2JsdWVfc2lsaG91ZXR0ZTk2LTAucG5neACCATZzdWdnZXN0SWRJbXBvcnQxYmQxNDY4NS01MTYzLTRkMjktYWU0Zi0zODU2NzMxOTQ2Y2ZfMTGIAQGaAQYIABAAGACwAQC4AQEY38eI+PQxIN/HiPj0MTAAQjZzdWdnZXN0SWRJbXBvcnQxYmQxNDY4NS01MTYzLTRkMjktYWU0Zi0zODU2NzMxOTQ2Y2ZfMTEiqAMKC0FBQUJNd3lvMHdNEs8CCgtBQUFCTXd5bzB3TRILQUFBQk13eW8wd00aDQoJdGV4dC9odG1sEgAiDgoKdGV4dC9wbGFpbhIAKj8KBkF1dGhvcho1Ly9zc2wuZ3N0YXRpYy5jb20vZG9jcy9jb21tb24vYmx1ZV9zaWxob3VldHRlOTYtMC5wbmcw5ceI+PQxOOXHiPj0MUo0CiRhcHBsaWNhdGlvbi92bmQuZ29vZ2xlLWFwcHMuZG9jcy5tZHMaDMLX2uQBBiIECDAQAXJBCgZBdXRob3IaNwo1Ly9zc2wuZ3N0YXRpYy5jb20vZG9jcy9jb21tb24vYmx1ZV9zaWxob3VldHRlOTYtMC5wbmd4AIIBN3N1Z2dlc3RJZEltcG9ydDFiZDE0Njg1LTUxNjMtNGQyOS1hZTRmLTM4NTY3MzE5NDZjZl8yNDaIAQGaAQYIABAAGACwAQC4AQEY5ceI+PQxIOXHiPj0MTAAQjdzdWdnZXN0SWRJbXBvcnQxYmQxNDY4NS01MTYzLTRkMjktYWU0Zi0zODU2NzMxOTQ2Y2ZfMjQ2IrEDCgtBQUFCTXd5bzB2axLYAgoLQUFBQk13eW8wdmsSC0FBQUJNd3lvMHZrGg0KCXRleHQvaHRtbBIAIg4KCnRleHQvcGxhaW4SACo/CgZBdXRob3IaNS8vc3NsLmdzdGF0aWMuY29tL2RvY3MvY29tbW9uL2JsdWVfc2lsaG91ZXR0ZTk2LTAucG5nMOPHiPj0MTjjx4j49DFKPQokYXBwbGljYXRpb24vdm5kLmdvb2dsZS1hcHBzLmRvY3MubWRzGhXC19rkAQ8SDQoJCgN0aGUQARgAEAFyQQoGQXV0aG9yGjcKNS8vc3NsLmdzdGF0aWMuY29tL2RvY3MvY29tbW9uL2JsdWVfc2lsaG91ZXR0ZTk2LTAucG5neACCATdzdWdnZXN0SWRJbXBvcnQxYmQxNDY4NS01MTYzLTRkMjktYWU0Zi0zODU2NzMxOTQ2Y2ZfMTM3iAEBmgEGCAAQABgAsAEAuAEBGOPHiPj0MSDjx4j49DEwAEI3c3VnZ2VzdElkSW1wb3J0MWJkMTQ2ODUtNTE2My00ZDI5LWFlNGYtMzg1NjczMTk0NmNmXzEzNyKTBAoLQUFBQk13eW8weDASugMKC0FBQUJNd3lvMHgwEgtBQUFCTXd5bzB4MBoNCgl0ZXh0L2h0bWwSACIOCgp0ZXh0L3BsYWluEgAqPwoGQXV0aG9yGjUvL3NzbC5nc3RhdGljLmNvbS9kb2NzL2NvbW1vbi9ibHVlX3NpbGhvdWV0dGU5Ni0wLnBuZzDix4j49DE44seI+PQxSp4BCiRhcHBsaWNhdGlvbi92bmQuZ29vZ2xlLWFwcHMuZG9jcy5tZHMadsLX2uQBcBpuCmoKZEFkZGl0aW9uYWwgZWZmb3J0cyB0byBpbmNvcnBvcmF0ZSBBTFJTIGRhdGEgZWxlbWVudHMgaW50byBvdGhlciBlbGVjdHJvbmljIHJlcG9ydGluZyBwcm9ncmFtcyBzdWNoIGEQARgBEAFyQQoGQXV0aG9yGjcKNS8vc3NsLmdzdGF0aWMuY29tL2RvY3MvY29tbW9uL2JsdWVfc2lsaG91ZXR0ZTk2LTAucG5neACCATdzdWdnZXN0SWRJbXBvcnQxYmQxNDY4NS01MTYzLTRkMjktYWU0Zi0zODU2NzMxOTQ2Y2ZfMTI1iAEBmgEGCAAQABgAsAEAuAEBGOLHiPj0MSDix4j49DEwAEI3c3VnZ2VzdElkSW1wb3J0MWJkMTQ2ODUtNTE2My00ZDI5LWFlNGYtMzg1NjczMTk0NmNmXzEyNSKoAwoLQUFBQk13eW8wd1ESzwIKC0FBQUJNd3lvMHdREgtBQUFCTXd5bzB3URoNCgl0ZXh0L2h0bWwSACIOCgp0ZXh0L3BsYWluEgAqPwoGQXV0aG9yGjUvL3NzbC5nc3RhdGljLmNvbS9kb2NzL2NvbW1vbi9ibHVlX3NpbGhvdWV0dGU5Ni0wLnBuZzDlx4j49DE45ceI+PQxSjQKJGFwcGxpY2F0aW9uL3ZuZC5nb29nbGUtYXBwcy5kb2NzLm1kcxoMwtfa5AEGIgQIARABckEKBkF1dGhvcho3CjUvL3NzbC5nc3RhdGljLmNvbS9kb2NzL2NvbW1vbi9ibHVlX3NpbGhvdWV0dGU5Ni0wLnBuZ3gAggE3c3VnZ2VzdElkSW1wb3J0MWJkMTQ2ODUtNTE2My00ZDI5LWFlNGYtMzg1NjczMTk0NmNmXzE0M4gBAZoBBggAEAAYALABALgBARjlx4j49DEg5ceI+PQxMABCN3N1Z2dlc3RJZEltcG9ydDFiZDE0Njg1LTUxNjMtNGQyOS1hZTRmLTM4NTY3MzE5NDZjZl8xNDMipAIKC0FBQUJOOEtyZFRrEvABCgtBQUFCTjhLcmRUaxILQUFBQk44S3JkVGsaDQoJdGV4dC9odG1sEgAiDgoKdGV4dC9wbGFpbhIAKhsiFTEwNDE1MTA2NTU2MzYyOTk2NjExOCgAOAAw4NO7uPoxOIbau7j6MUpWCiRhcHBsaWNhdGlvbi92bmQuZ29vZ2xlLWFwcHMuZG9jcy5tZHMaLsLX2uQBKAomChAKCkNvbW1lcmNpYWwQARgAEhAKCkNvbW1lcmNvYWwQARgAGAFaDHYzejVxbWhscnliMnICIAB4AIIBFHN1Z2dlc3QubnN2anpsN2FpencwmgEGCAAQABgAGODTu7j6MSCG2ru4+jFCFHN1Z2dlc3QubnN2anpsN2FpencwIrQDCgtBQUFCTXd5bzB2bxLbAgoLQUFBQk13eW8wdm8SC0FBQUJNd3lvMHZvGg0KCXRleHQvaHRtbBIAIg4KCnRleHQvcGxhaW4SACo/CgZBdXRob3IaNS8vc3NsLmdzdGF0aWMuY29tL2RvY3MvY29tbW9uL2JsdWVfc2lsaG91ZXR0ZTk2LTAucG5nMOLHiPj0MTjix4j49DFKQAokYXBwbGljYXRpb24vdm5kLmdvb2dsZS1hcHBzLmRvY3MubWRzGhjC19rkARIaEAoMCgZyZXBvcnQQARgAEAFyQQoGQXV0aG9yGjcKNS8vc3NsLmdzdGF0aWMuY29tL2RvY3MvY29tbW9uL2JsdWVfc2lsaG91ZXR0ZTk2LTAucG5neACCATdzdWdnZXN0SWRJbXBvcnQxYmQxNDY4NS01MTYzLTRkMjktYWU0Zi0zODU2NzMxOTQ2Y2ZfMTM0iAEBmgEGCAAQABgAsAEAuAEBGOLHiPj0MSDix4j49DEwAEI3c3VnZ2VzdElkSW1wb3J0MWJkMTQ2ODUtNTE2My00ZDI5LWFlNGYtMzg1NjczMTk0NmNmXzEzNCKoAwoLQUFBQk13eW8weDQSzwIKC0FBQUJNd3lvMHg0EgtBQUFCTXd5bzB4NBoNCgl0ZXh0L2h0bWwSACIOCgp0ZXh0L3BsYWluEgAqPwoGQXV0aG9yGjUvL3NzbC5nc3RhdGljLmNvbS9kb2NzL2NvbW1vbi9ibHVlX3NpbGhvdWV0dGU5Ni0wLnBuZzDlx4j49DE45ceI+PQxSjQKJGFwcGxpY2F0aW9uL3ZuZC5nb29nbGUtYXBwcy5kb2NzLm1kcxoMwtfa5AEGIgQIARABckEKBkF1dGhvcho3CjUvL3NzbC5nc3RhdGljLmNvbS9kb2NzL2NvbW1vbi9ibHVlX3NpbGhvdWV0dGU5Ni0wLnBuZ3gAggE3c3VnZ2VzdElkSW1wb3J0MWJkMTQ2ODUtNTE2My00ZDI5LWFlNGYtMzg1NjczMTk0NmNmXzE0NogBAZoBBggAEAAYALABALgBARjlx4j49DEg5ceI+PQxMABCN3N1Z2dlc3RJZEltcG9ydDFiZDE0Njg1LTUxNjMtNGQyOS1hZTRmLTM4NTY3MzE5NDZjZl8xNDYiuwMKC0FBQUJNd3lvMHdVEuICCgtBQUFCTXd5bzB3VRILQUFBQk13eW8wd1UaDQoJdGV4dC9odG1sEgAiDgoKdGV4dC9wbGFpbhIAKj8KBkF1dGhvcho1Ly9zc2wuZ3N0YXRpYy5jb20vZG9jcy9jb21tb24vYmx1ZV9zaWxob3VldHRlOTYtMC5wbmcw4seI+PQxOOLHiPj0MUpHCiRhcHBsaWNhdGlvbi92bmQuZ29vZ2xlLWFwcHMuZG9jcy5tZHMaH8LX2uQBGRoXChMKDWNvc3QtZWFybmluZ3MQARgAEAFyQQoGQXV0aG9yGjcKNS8vc3NsLmdzdGF0aWMuY29tL2RvY3MvY29tbW9uL2JsdWVfc2lsaG91ZXR0ZTk2LTAucG5neACCATdzdWdnZXN0SWRJbXBvcnQxYmQxNDY4NS01MTYzLTRkMjktYWU0Zi0zODU2NzMxOTQ2Y2ZfMTAwiAEBmgEGCAAQABgAsAEAuAEBGOLHiPj0MSDix4j49DEwAEI3c3VnZ2VzdElkSW1wb3J0MWJkMTQ2ODUtNTE2My00ZDI5LWFlNGYtMzg1NjczMTk0NmNmXzEwMCKbBAoLQUFBQk13eW8wdnMSwgMKC0FBQUJNd3lvMHZzEgtBQUFCTXd5bzB2cxoNCgl0ZXh0L2h0bWwSACIOCgp0ZXh0L3BsYWluEgAqPwoGQXV0aG9yGjUvL3NzbC5nc3RhdGljLmNvbS9kb2NzL2NvbW1vbi9ibHVlX3NpbGhvdWV0dGU5Ni0wLnBuZzDjx4j49DE448eI+PQxSqYBCiRhcHBsaWNhdGlvbi92bmQuZ29vZ2xlLWFwcHMuZG9jcy5tZHMafsLX2uQBeBIGCgIQFBABGm4KagpkRm9yIG9wZW4gYWNjZXNzIHBlcm1pdCBob2xkZXJzIHdpdGggbG9nYm9vayByZXBvcnRpbmcgcmVxdWlyZW1lbnRzLCB0cmlwIHJlcG9ydHMgbXVzdCBiZSBzdWJtaXR0ZWQgdxABGAEQAXJBCgZBdXRob3IaNwo1Ly9zc2wuZ3N0YXRpYy5jb20vZG9jcy9jb21tb24vYmx1ZV9zaWxob3VldHRlOTYtMC5wbmd4AIIBN3N1Z2dlc3RJZEltcG9ydDFiZDE0Njg1LTUxNjMtNGQyOS1hZTRmLTM4NTY3MzE5NDZjZl8xNjCIAQGaAQYIABAAGACwAQC4AQEY48eI+PQxIOPHiPj0MTAAQjdzdWdnZXN0SWRJbXBvcnQxYmQxNDY4NS01MTYzLTRkMjktYWU0Zi0zODU2NzMxOTQ2Y2ZfMTYwIrADCgtBQUFCTXd5bzB4OBLXAgoLQUFBQk13eW8weDgSC0FBQUJNd3lvMHg4Gg0KCXRleHQvaHRtbBIAIg4KCnRleHQvcGxhaW4SACo/CgZBdXRob3IaNS8vc3NsLmdzdGF0aWMuY29tL2RvY3MvY29tbW9uL2JsdWVfc2lsaG91ZXR0ZTk2LTAucG5nMOPHiPj0MTjjx4j49DFKPAokYXBwbGljYXRpb24vdm5kLmdvb2dsZS1hcHBzLmRvY3MubWRzGhTC19rkAQ4SDAoICgJ0aBABGAAQAXJBCgZBdXRob3IaNwo1Ly9zc2wuZ3N0YXRpYy5jb20vZG9jcy9jb21tb24vYmx1ZV9zaWxob3VldHRlOTYtMC5wbmd4AIIBN3N1Z2dlc3RJZEltcG9ydDFiZDE0Njg1LTUxNjMtNGQyOS1hZTRmLTM4NTY3MzE5NDZjZl8xNTSIAQGaAQYIABAAGACwAQC4AQEY48eI+PQxIOPHiPj0MTAAQjdzdWdnZXN0SWRJbXBvcnQxYmQxNDY4NS01MTYzLTRkMjktYWU0Zi0zODU2NzMxOTQ2Y2ZfMTU0Is8DCgtBQUFCTTQ2cF9IOBKdAwoLQUFBQk00NnBfSDgSC0FBQUJNNDZwX0g4GlUKCXRleHQvaHRtbBJIc2V0IGxldmVsIGRhdGEgaXMgbm90IG5lZWRlZCBmb3IgbW9uaXRvcmluZyBvZiBxdW90YXMuIFRyaXAgbGV2ZWwsIHllYWguIlYKCnRleHQvcGxhaW4SSHNldCBsZXZlbCBkYXRhIGlzIG5vdCBuZWVkZWQgZm9yIG1vbml0b3Jpbmcgb2YgcXVvdGFzLiBUcmlwIGxldmVsLCB5ZWFoLiobIhUxMTA0MzQ5ODg5NDc5ODExOTYyNTkoADgAMOvOq/D1MTjrzqvw9TFKOQoKdGV4dC9wbGFpbhIrc2V0IGxldmVsIGlzIGVzc2VudGlhbCBmb3IgbW9uaXRvcmluZyBxdW90YVoKNW4zcTBvZGh6cnICIAB4AJoBBggAEAAYAKoBShJIc2V0IGxldmVsIGRhdGEgaXMgbm90IG5lZWRlZCBmb3IgbW9uaXRvcmluZyBvZiBxdW90YXMuIFRyaXAgbGV2ZWwsIHllYWgusAEAuAEAGOvOq/D1MSDrzqvw9TEwAEIQa2l4LnBtbzVvcHJ1YXNsYiKQAgoLQUFBQk9qcWZJbzQS2gEKC0FBQUJPanFmSW80EgtBQUFCT2pxZklvNBoNCgl0ZXh0L2h0bWwSACIOCgp0ZXh0L3BsYWluEgAqGyIVMTA0MTUxMDY1NTYzNjI5OTY2MTE4KAA4ADC0lOeN+jE4lpvnjfoxSjoKJGFwcGxpY2F0aW9uL3ZuZC5nb29nbGUtYXBwcy5kb2NzLm1kcxoSwtfa5AEMEgoKBgoAEBQYABABWgw5YjN1YmVybTExaXRyAiAAeACCARRzdWdnZXN0LnJ6M3dpdTFxbWM0eJoBBggAEAAYALABALgBABi0lOeN+jEglpvnjfoxMABCFHN1Z2dlc3Qucnozd2l1MXFtYzR4IpACCgtBQUFCTTQ2cF9IMBLaAQoLQUFBQk00NnBfSDASC0FBQUJNNDZwX0gwGg0KCXRleHQvaHRtbBIAIg4KCnRleHQvcGxhaW4SACobIhUxMTA0MzQ5ODg5NDc5ODExOTYyNTkoADgAMLCAqPD1MTiOiajw9TFKOwokYXBwbGljYXRpb24vdm5kLmdvb2dsZS1hcHBzLmRvY3MubWRzGhPC19rkAQ0aCwoHCgEsEAEYABABWgt0NDhsYjJxd3Mxb3ICIAB4AIIBFHN1Z2dlc3QuNGxlOG5ja2JlMXlxmgEGCAAQABgAsAEAuAEAGLCAqPD1MSCOiajw9TEwAEIUc3VnZ2VzdC40bGU4bmNrYmUxeXEi3AYKC0FBQUJNU0ZWN0pJEqoGCgtBQUFCTVNGVjdKSRILQUFBQk1TRlY3SkkaPwoJdGV4dC9odG1sEjJ0aGVyZSBhcmUgaGFuZGdlYXJzIHRoYXQgcmVwb3J0IGluIHRoZSBITVMgbG9nYm9vayJACgp0ZXh0L3BsYWluEjJ0aGVyZSBhcmUgaGFuZGdlYXJzIHRoYXQgcmVwb3J0IGluIHRoZSBITVMgbG9nYm9vayobIhUxMTA0MzQ5ODg5NDc5ODExOTYyNTkoADgAMOjS5+r1MTixrpG4+jFC6QMKC0FBQUJOOEtyZFMwEgtBQUFCTVNGVjdKSRqEAQoJdGV4dC9odG1sEndKYWNraWUgLSB3aWxsIHRoZXkgc3RpbGwgYmUgYWJsZSB0byBvbmNlIGl0JiMzOTtzIHN3aXRjaGVkIHRvIGVsZWN0cm9uaWM/IE9yIHdpbGwgaXQgc2hpZnQgdGhlbSB0byB0aGUgY29hc3RhbCBsb2dib29rPyKBAQoKdGV4dC9wbGFpbhJzSmFja2llIC0gd2lsbCB0aGV5IHN0aWxsIGJlIGFibGUgdG8gb25jZSBpdCdzIHN3aXRjaGVkIHRvIGVsZWN0cm9uaWM/IE9yIHdpbGwgaXQgc2hpZnQgdGhlbSB0byB0aGUgY29hc3RhbCBsb2dib29rPyobIhUxMDQxNTEwNjU1NjM2Mjk5NjYxMTgoADgAMLGukbj6MTixrpG4+jFaDHI4OWQ0M2p5czl4dnICIAB4AJoBBggAEAAYAKoBeRJ3SmFja2llIC0gd2lsbCB0aGV5IHN0aWxsIGJlIGFibGUgdG8gb25jZSBpdCYjMzk7cyBzd2l0Y2hlZCB0byBlbGVjdHJvbmljPyBPciB3aWxsIGl0IHNoaWZ0IHRoZW0gdG8gdGhlIGNvYXN0YWwgbG9nYm9vaz9KGgoKdGV4dC9wbGFpbhIMaW5nIGhhbmRnZWFyWgw0bWk3dHR4b3plaThyAiAAeACaAQYIABAAGACqATQSMnRoZXJlIGFyZSBoYW5kZ2VhcnMgdGhhdCByZXBvcnQgaW4gdGhlIEhNUyBsb2dib29rsAEAuAEAGOjS5+r1MSCxrpG4+jEwAEIQa2l4LnJqbTNiazcwdnAzMCKSCQoLQUFBQk1TRlY3SzQS4AgKC0FBQUJNU0ZWN0s0EgtBQUFCTVNGVjdLNBq4AgoJdGV4dC9odG1sEqoCSSB0aGluayBpdCB3b3VsZCBiZSB3b3J0aHdoaWxlIHRvIHBvaW50IG91dCB0aGF0IHRoZXNlIHN1cnZleXMgb25seSBhcHBseSB0byByZWNyZWF0aW9uYWwgZmlzaGVycy4gQ29tbWVyY2lhbCBmaXNoZXJzIGFyZSBub3Qgc3VydmV5ZWQgdW5kZXIgdGhlc2UgcHJvZ3JhbXMgKHdpdGggdGhlIGV4Y2VwdGlvbiBvZiBvdXIgZ2VuIGNhdCBwZXJtaXQgaG9sZGVycywgYnV0IEkgYW0gdGhpbmtpbmcgbW9yZSBhYm91dCBvdXIgZ3V5cyB0aGF0IGFyZSByZXBvcnRpbmcgaW4gdGhlIFNFRlNDIGNvbW1lcmNpYWzCoGxvZ2Jvb2tzKSK5AgoKdGV4dC9wbGFpbhKqAkkgdGhpbmsgaXQgd291bGQgYmUgd29ydGh3aGlsZSB0byBwb2ludCBvdXQgdGhhdCB0aGVzZSBzdXJ2ZXlzIG9ubHkgYXBwbHkgdG8gcmVjcmVhdGlvbmFsIGZpc2hlcnMuIENvbW1lcmNpYWwgZmlzaGVycyBhcmUgbm90IHN1cnZleWVkIHVuZGVyIHRoZXNlIHByb2dyYW1zICh3aXRoIHRoZSBleGNlcHRpb24gb2Ygb3VyIGdlbiBjYXQgcGVybWl0IGhvbGRlcnMsIGJ1dCBJIGFtIHRoaW5raW5nIG1vcmUgYWJvdXQgb3VyIGd1eXMgdGhhdCBhcmUgcmVwb3J0aW5nIGluIHRoZSBTRUZTQyBjb21tZXJjaWFswqBsb2dib29rcykqGyIVMTEwNDM0OTg4OTQ3OTgxMTk2MjU5KAA4ADD/jcLr9TE4mtXE6/UxSk4KCnRleHQvcGxhaW4SQERpZmZlcmVudCBzdXJ2ZXlzIChGSFMsIExQUywgQUxSUywgZXRjLiwgZGVzY3JpYmVkIGluIFF1ZXN0aW9uIDFaDHdjdjZjaGxlY2xyaXICIAB4AJoBBggAEAAYAKoBrQISqgJJIHRoaW5rIGl0IHdvdWxkIGJlIHdvcnRod2hpbGUgdG8gcG9pbnQgb3V0IHRoYXQgdGhlc2Ugc3VydmV5cyBvbmx5IGFwcGx5IHRvIHJlY3JlYXRpb25hbCBmaXNoZXJzLiBDb21tZXJjaWFsIGZpc2hlcnMgYXJlIG5vdCBzdXJ2ZXllZCB1bmRlciB0aGVzZSBwcm9ncmFtcyAod2l0aCB0aGUgZXhjZXB0aW9uIG9mIG91ciBnZW4gY2F0IHBlcm1pdCBob2xkZXJzLCBidXQgSSBhbSB0aGlua2luZyBtb3JlIGFib3V0IG91ciBndXlzIHRoYXQgYXJlIHJlcG9ydGluZyBpbiB0aGUgU0VGU0MgY29tbWVyY2lhbMKgbG9nYm9va3MpsAEAuAEAGP+Nwuv1MSCa1cTr9TEwAEIQa2l4LnJ1djF6a2l1cWU2NCLKCgoLQUFBQk00NnBfSTgSmAoKC0FBQUJNNDZwX0k4EgtBQUFCTTQ2cF9JOBrHAQoJdGV4dC9odG1sErkBSSBkb24mIzM5O3Qga25vdyB3aGF0IHRoaXMgbWVhbnMuIEFyZSB5b3UgdGFsa2luZyBhYm91dCB0aGUgQ29hc3RhbCBGaXNoZXJpZXMgbG9nYm9vaz8gSWYgc28sIEkgd291bGQgc2F5IG1vc3QsIGlmIG5vdCBhbGwgb2Ygb3VyIHNoYXJrIHZlc3NlbHMsIHJlcG9ydCBpbiB0aGUgQ29hc3RhbCBGaXNoZXJpZXMgbG9nYm9vay4ixAEKCnRleHQvcGxhaW4StQFJIGRvbid0IGtub3cgd2hhdCB0aGlzIG1lYW5zLiBBcmUgeW91IHRhbGtpbmcgYWJvdXQgdGhlIENvYXN0YWwgRmlzaGVyaWVzIGxvZ2Jvb2s/IElmIHNvLCBJIHdvdWxkIHNheSBtb3N0LCBpZiBub3QgYWxsIG9mIG91ciBzaGFyayB2ZXNzZWxzLCByZXBvcnQgaW4gdGhlIENvYXN0YWwgRmlzaGVyaWVzIGxvZ2Jvb2suKhsiFTExMDQzNDk4ODk0Nzk4MTE5NjI1OSgAOAAwyIK/8PUxOKiwrvX1MUK/BAoLQUFBQk1TWjE3VGMSC0FBQUJNNDZwX0k4Gp0BCgl0ZXh0L2h0bWwSjwFZZXMsIHRoYXQgaXMgdGhlIGxvZ2Jvb2sgaW4gcXVlc3Rpb24uIEZvciBzb21lIHdlaXJkIHJlYXNvbiwgdGhpcyBQUkEgd2VudCBvdXQgb2YgaXRzIHdheSBub3QgdG8gbWVudGlvbiB0aGUgQ29hc3RhbCBMb2dib29rIGJ5IG5hbWUgZm9yIHllYXJzLiKeAQoKdGV4dC9wbGFpbhKPAVllcywgdGhhdCBpcyB0aGUgbG9nYm9vayBpbiBxdWVzdGlvbi4gRm9yIHNvbWUgd2VpcmQgcmVhc29uLCB0aGlzIFBSQSB3ZW50IG91dCBvZiBpdHMgd2F5IG5vdCB0byBtZW50aW9uIHRoZSBDb2FzdGFsIExvZ2Jvb2sgYnkgbmFtZSBmb3IgeWVhcnMuKhsiFTEwNzA3MTUxMTk0MjM2NTg5NzQ0MygAOAAwqLCu9fUxOKiwrvX1MVoMNmoyeWZjbnFzNTdrcgIgAHgAmgEGCAAQABgAqgGSARKPAVllcywgdGhhdCBpcyB0aGUgbG9nYm9vayBpbiBxdWVzdGlvbi4gRm9yIHNvbWUgd2VpcmQgcmVhc29uLCB0aGlzIFBSQSB3ZW50IG91dCBvZiBpdHMgd2F5IG5vdCB0byBtZW50aW9uIHRoZSBDb2FzdGFsIExvZ2Jvb2sgYnkgbmFtZSBmb3IgeWVhcnMusAEAuAEAShsKCnRleHQvcGxhaW4SDXNoYXJrIHZlc3NlbHNaDG9zcW10dTNyMnpuM3ICIAB4AJoBBggAEAAYAKoBvAESuQFJIGRvbiYjMzk7dCBrbm93IHdoYXQgdGhpcyBtZWFucy4gQXJlIHlvdSB0YWxraW5nIGFib3V0IHRoZSBDb2FzdGFsIEZpc2hlcmllcyBsb2dib29rPyBJZiBzbywgSSB3b3VsZCBzYXkgbW9zdCwgaWYgbm90IGFsbCBvZiBvdXIgc2hhcmsgdmVzc2VscywgcmVwb3J0IGluIHRoZSBDb2FzdGFsIEZpc2hlcmllcyBsb2dib29rLrABALgBABjIgr/w9TEgqLCu9fUxMABCEGtpeC5xeXlxa2l2M2hmZ28inwIKC0FBQUJNU1oxN09nEukBCgtBQUFCTVNaMTdPZxILQUFBQk1TWjE3T2caDQoJdGV4dC9odG1sEgAiDgoKdGV4dC9wbGFpbhIAKhsiFTEwNzA3MTUxMTk0MjM2NTg5NzQ0MygAOAAwxeCQ9fUxOP7kkPX1MUpJCiRhcHBsaWNhdGlvbi92bmQuZ29vZ2xlLWFwcHMuZG9jcy5tZHMaIcLX2uQBGwoZCggKAmFuEAEYABILCgV0aGVpchABGAAYAVoMajV4YmdwNWExaHl5cgIgAHgAggEUc3VnZ2VzdC42bXkzdnJiYjZzbXCaAQYIABAAGACwAQC4AQAYxeCQ9fUxIP7kkPX1MTAAQhRzdWdnZXN0LjZteTN2cmJiNnNtcCKAEQoLQUFBQk1TRlY3SzgSzhAKC0FBQUJNU0ZWN0s4EgtBQUFCTVNGVjdLOBqOAQoJdGV4dC9odG1sEoABcmVhbGx5PyBJIHdhc24mIzM5O3QgYXdhcmUgdGhhdCB3ZSBhY2NlcHQgYW55IHN0YXRlIGxvZ2Jvb2tzLiBUaGUgc3RhdGVzIHVzdWFsbHkgYWNjZXB0IHRoZSBmZWRlcmFsIGxvZ2Jvb2tzLCBidXQgbm90IHZpY2UgdmVyc2EiigEKCnRleHQvcGxhaW4SfHJlYWxseT8gSSB3YXNuJ3QgYXdhcmUgdGhhdCB3ZSBhY2NlcHQgYW55IHN0YXRlIGxvZ2Jvb2tzLiBUaGUgc3RhdGVzIHVzdWFsbHkgYWNjZXB0IHRoZSBmZWRlcmFsIGxvZ2Jvb2tzLCBidXQgbm90IHZpY2UgdmVyc2EqGyIVMTEwNDM0OTg4OTQ3OTgxMTk2MjU5KAA4ADDposjr9TE4tu+c+fUxQv4ECgtBQUFCTVNaMTdTOBILQUFBQk1TRlY3SzgasgEKCXRleHQvaHRtbBKkAVRoaXMgbGFuZ3VhZ2UgaGFzIGJlZW4gaW5jbHVkZWQgaW4gdGhpcyBQUkEgZm9yIHNvbWUgdGltZSwgYnV0IEkgc2VlbSB0byByZWNhbGwgRGF2aWQgR2xvZWNrbmVyIHRlbGxpbmcgbWUgdGhhdCB0aGVyZSBhcmUgbm8gc3RhdGUgbG9nYm9vayBwcm9ncmFtcyBpbiB0aGUgQXRsYW50aWMuIrMBCgp0ZXh0L3BsYWluEqQBVGhpcyBsYW5ndWFnZSBoYXMgYmVlbiBpbmNsdWRlZCBpbiB0aGlzIFBSQSBmb3Igc29tZSB0aW1lLCBidXQgSSBzZWVtIHRvIHJlY2FsbCBEYXZpZCBHbG9lY2tuZXIgdGVsbGluZyBtZSB0aGF0IHRoZXJlIGFyZSBubyBzdGF0ZSBsb2dib29rIHByb2dyYW1zIGluIHRoZSBBdGxhbnRpYy4qGyIVMTA3MDcxNTExOTQyMzY1ODk3NDQzKAA4ADDyrJ/19TE48qyf9fUxWgx2aDVjMW9uZXh1Z2NyAiAAeACaAQYIABAAGACqAacBEqQBVGhpcyBsYW5ndWFnZSBoYXMgYmVlbiBpbmNsdWRlZCBpbiB0aGlzIFBSQSBmb3Igc29tZSB0aW1lLCBidXQgSSBzZWVtIHRvIHJlY2FsbCBEYXZpZCBHbG9lY2tuZXIgdGVsbGluZyBtZSB0aGF0IHRoZXJlIGFyZSBubyBzdGF0ZSBsb2dib29rIHByb2dyYW1zIGluIHRoZSBBdGxhbnRpYy6wAQC4AQBCkgQKC0FBQUJNNFVkT1hJEgtBQUFCTVNGVjdLOBqQAQoJdGV4dC9odG1sEoIBT2gsIGJ1dCB0aGVyZSBhcmUuwqAgQSBsb3Qgb2YgTkUgc3RhdGVzIGhhdmUgdGhlbSwgU0MgaGFzIHRoZW0uIEJ1dCwgd2UmIzM5O2QgbmV2ZXIgYWNjZXB0IHRoZW0gaW4gbGlldSBvZiBhIGZlZGVyYWwgdmVzc2VsIHJlcG9ydCKMAQoKdGV4dC9wbGFpbhJ+T2gsIGJ1dCB0aGVyZSBhcmUuwqAgQSBsb3Qgb2YgTkUgc3RhdGVzIGhhdmUgdGhlbSwgU0MgaGFzIHRoZW0uIEJ1dCwgd2UnZCBuZXZlciBhY2NlcHQgdGhlbSBpbiBsaWV1IG9mIGEgZmVkZXJhbCB2ZXNzZWwgcmVwb3J0KhsiFTExMDQzNDk4ODk0Nzk4MTE5NjI1OSgAOAAw2cSq+PUxONnEqvj1MVoLdG1qczl0bmNiajlyAiAAeACaAQYIABAAGACqAYUBEoIBT2gsIGJ1dCB0aGVyZSBhcmUuwqAgQSBsb3Qgb2YgTkUgc3RhdGVzIGhhdmUgdGhlbSwgU0MgaGFzIHRoZW0uIEJ1dCwgd2UmIzM5O2QgbmV2ZXIgYWNjZXB0IHRoZW0gaW4gbGlldSBvZiBhIGZlZGVyYWwgdmVzc2VsIHJlcG9ydLABALgBAEKMAgoLQUFBQk00VWRPYVUSC0FBQUJNU0ZWN0s4GjkKCXRleHQvaHRtbBIsT0ssIEkmIzM5O2xsIHJld3JpdGUgaXQgdGhlIG90aGVyIHdheSBhcm91bmQiNgoKdGV4dC9wbGFpbhIoT0ssIEknbGwgcmV3cml0ZSBpdCB0aGUgb3RoZXIgd2F5IGFyb3VuZCobIhUxMDcwNzE1MTE5NDIzNjU4OTc0NDMoADgAMLbvnPn1MTi275z59TFaDDZyZTFvN2d5bzY3OXICIAB4AJoBBggAEAAYAKoBLhIsT0ssIEkmIzM5O2xsIHJld3JpdGUgaXQgdGhlIG90aGVyIHdheSBhcm91bmSwAQC4AQBKmQEKCnRleHQvcGxhaW4SigFBbnlvbmUgZmlsbGluZyBvdXQgc3RhdGUgbG9nYm9va3Mgd2l0aCBzaW1pbGFyIGRhdGEgZmllbGRzIGlzIG5vdCByZXF1aXJlZCB0byBjb21wbGV0ZSBhbmQgc3VibWl0IGEgZmVkZXJhbCBsb2dib29rIHVuZGVyIHRoaXMgY29sbGVjdGlvbi5aDGNwZzJmYmUydGplOXICIAB4AJoBBggAEAAYAKoBgwESgAFyZWFsbHk/IEkgd2FzbiYjMzk7dCBhd2FyZSB0aGF0IHdlIGFjY2VwdCBhbnkgc3RhdGUgbG9nYm9va3MuIFRoZSBzdGF0ZXMgdXN1YWxseSBhY2NlcHQgdGhlIGZlZGVyYWwgbG9nYm9va3MsIGJ1dCBub3QgdmljZSB2ZXJzYbABALgBABjposjr9TEgtu+c+fUxMABCEGtpeC5xZTdyZzVqajlyb3gi0ggKC0FBQUJNU0ZWN0pNEqEICgtBQUFCTVNGVjdKTRILQUFBQk1TRlY3Sk0acQoJdGV4dC9odG1sEmRub3RlOiBtb3N0IG9mIG91ciBCTEwgZ3V5cyByZXBvcnQgaW4gdGhlIENvYXN0YWwgRmlzaGVyaWVzIGxvZ2Jvb2sgd2hpY2ggZG9lcyBub3QgaGF2ZSBzZXQgcmVwb3J0aW5nInIKCnRleHQvcGxhaW4SZG5vdGU6IG1vc3Qgb2Ygb3VyIEJMTCBndXlzIHJlcG9ydCBpbiB0aGUgQ29hc3RhbCBGaXNoZXJpZXMgbG9nYm9vayB3aGljaCBkb2VzIG5vdCBoYXZlIHNldCByZXBvcnRpbmcqGyIVMTEwNDM0OTg4OTQ3OTgxMTk2MjU5KAA4ADC12uzq9TE4vpKPuPoxQr0ECgtBQUFCTjhLcmRTWRILQUFBQk1TRlY3Sk0aowEKCXRleHQvaHRtbBKVAWdydW1ibGUgZ3J1bWJsZSBncnVtYmxlLjxicj48YnI+QW5kIHVuZGVyIHRoZSBuZXcgc3lzdGVtLCBpZiB0aGV5IGRvbiYjMzk7dCBtYXJrIFBMTCwgd29uJiMzOTt0IHRoZXkgYmUgYXV0b21hdGljYWxseSBzaGlmdGVkIHRvIHRoZSBjb2FzdGFsIGxvZ2Jvb2s/IpYBCgp0ZXh0L3BsYWluEocBZ3J1bWJsZSBncnVtYmxlIGdydW1ibGUuCgpBbmQgdW5kZXIgdGhlIG5ldyBzeXN0ZW0sIGlmIHRoZXkgZG9uJ3QgbWFyayBQTEwsIHdvbid0IHRoZXkgYmUgYXV0b21hdGljYWxseSBzaGlmdGVkIHRvIHRoZSBjb2FzdGFsIGxvZ2Jvb2s/KhsiFTEwNDE1MTA2NTU2MzYyOTk2NjExOCgAOAAwxqD/t/oxOL6Sj7j6MVoMazNpYmtnb3NpdjBlcgIgAHgAmgEGCAAQABgAqgGYARKVAWdydW1ibGUgZ3J1bWJsZSBncnVtYmxlLjxicj48YnI+QW5kIHVuZGVyIHRoZSBuZXcgc3lzdGVtLCBpZiB0aGV5IGRvbiYjMzk7dCBtYXJrIFBMTCwgd29uJiMzOTt0IHRoZXkgYmUgYXV0b21hdGljYWxseSBzaGlmdGVkIHRvIHRoZSBjb2FzdGFsIGxvZ2Jvb2s/SicKCnRleHQvcGxhaW4SGUJvdHRvbSBMb25nbGluZSBWZXNzZWxzIChaDHFuMDg2NWJ2ZHM3ZHICIAB4AJoBBggAEAAYAKoBZhJkbm90ZTogbW9zdCBvZiBvdXIgQkxMIGd1eXMgcmVwb3J0IGluIHRoZSBDb2FzdGFsIEZpc2hlcmllcyBsb2dib29rIHdoaWNoIGRvZXMgbm90IGhhdmUgc2V0IHJlcG9ydGluZ7ABALgBABi12uzq9TEgvpKPuPoxMABCD2tpeC53eDM0cmoxaTloaSKRAgoLQUFBQk1TWjE3T3MS2wEKC0FBQUJNU1oxN09zEgtBQUFCTVNaMTdPcxoNCgl0ZXh0L2h0bWwSACIOCgp0ZXh0L3BsYWluEgAqGyIVMTA3MDcxNTExOTQyMzY1ODk3NDQzKAA4ADCl3pP19TE47+KT9fUxSjsKJGFwcGxpY2F0aW9uL3ZuZC5nb29nbGUtYXBwcy5kb2NzLm1kcxoTwtfa5AENGgsKBwoBcxABGAAQAVoMbm9qMm9kcnNnODhicgIgAHgAggEUc3VnZ2VzdC4xN3VicmdiZmgyaHeaAQYIABAAGACwAQC4AQAYpd6T9fUxIO/ik/X1MTAAQhRzdWdnZXN0LjE3dWJyZ2JmaDJodyKqAgoLQUFBQk1TWjE3T2MS9AEKC0FBQUJNU1oxN09jEgtBQUFCTVNaMTdPYxoNCgl0ZXh0L2h0bWwSACIOCgp0ZXh0L3BsYWluEgAqGyIVMTA3MDcxNTExOTQyMzY1ODk3NDQzKAA4ADDjuJD19TE4sL6Q9fUxSlUKJGFwcGxpY2F0aW9uL3ZuZC5nb29nbGUtYXBwcy5kb2NzLm1kcxotwtfa5AEnEiUKIQobdG8gQUNDU1DigJlzIFNBRklTIGRhdGFiYXNlEAEYABABWgs5endnaTZ4c3Z2anICIAB4AIIBFHN1Z2dlc3QucG1pODl2cjVmOHdpmgEGCAAQABgAsAEAuAEAGOO4kPX1MSCwvpD19TEwAEIUc3VnZ2VzdC5wbWk4OXZyNWY4d2ki+AQKC0FBQUJNU0ZWN0tNEsYECgtBQUFCTVNGVjdLTRILQUFBQk1TRlY3S00alwEKCXRleHQvaHRtbBKJAXdlaWdoIG91dCBzaGVldHMuIFdlIGNvbXBhcmUgaW5kaXZpZHVhbCBmaXNoIG9uIGRlYWxlciByZXBvcnRzIHRvIHdoYXQgaXMgb24gdGhlIHdlaWdoIG91dCBzaGVldHMsIG5vdCBzZXQgb3IgdHJpcCBmb3JtcyBvZiB0aGUgbG9nYm9va3MuIpgBCgp0ZXh0L3BsYWluEokBd2VpZ2ggb3V0IHNoZWV0cy4gV2UgY29tcGFyZSBpbmRpdmlkdWFsIGZpc2ggb24gZGVhbGVyIHJlcG9ydHMgdG8gd2hhdCBpcyBvbiB0aGUgd2VpZ2ggb3V0IHNoZWV0cywgbm90IHNldCBvciB0cmlwIGZvcm1zIG9mIHRoZSBsb2dib29rcy4qGyIVMTEwNDM0OTg4OTQ3OTgxMTk2MjU5KAA4ADDrgrLr9TE45Pey6/UxShcKCnRleHQvcGxhaW4SCWxvZ2Jvb2tzLloMdDc1aTY2aGN0M3Q1cgIgAHgAmgEGCAAQABgAqgGMARKJAXdlaWdoIG91dCBzaGVldHMuIFdlIGNvbXBhcmUgaW5kaXZpZHVhbCBmaXNoIG9uIGRlYWxlciByZXBvcnRzIHRvIHdoYXQgaXMgb24gdGhlIHdlaWdoIG91dCBzaGVldHMsIG5vdCBzZXQgb3IgdHJpcCBmb3JtcyBvZiB0aGUgbG9nYm9va3MusAEAuAEAGOuCsuv1MSDk97Lr9TEwAEIQa2l4LjQ5MDhhMnQxcmdjZyKoAwoLQUFBQk13eW8weWsSzwIKC0FBQUJNd3lvMHlrEgtBQUFCTXd5bzB5axoNCgl0ZXh0L2h0bWwSACIOCgp0ZXh0L3BsYWluEgAqPwoGQXV0aG9yGjUvL3NzbC5nc3RhdGljLmNvbS9kb2NzL2NvbW1vbi9ibHVlX3NpbGhvdWV0dGU5Ni0wLnBuZzDlx4j49DE45ceI+PQxSjQKJGFwcGxpY2F0aW9uL3ZuZC5nb29nbGUtYXBwcy5kb2NzLm1kcxoMwtfa5AEGIgQIARABckEKBkF1dGhvcho3CjUvL3NzbC5nc3RhdGljLmNvbS9kb2NzL2NvbW1vbi9ibHVlX3NpbGhvdWV0dGU5Ni0wLnBuZ3gAggE3c3VnZ2VzdElkSW1wb3J0MWJkMTQ2ODUtNTE2My00ZDI5LWFlNGYtMzg1NjczMTk0NmNmXzE0OYgBAZoBBggAEAAYALABALgBARjlx4j49DEg5ceI+PQxMABCN3N1Z2dlc3RJZEltcG9ydDFiZDE0Njg1LTUxNjMtNGQyOS1hZTRmLTM4NTY3MzE5NDZjZl8xNDki9AYKC0FBQUJNU0ZWN0xFEsIGCgtBQUFCTVNGVjdMRRILQUFBQk1TRlY3TEUazwEKCXRleHQvaHRtbBLBAUkgdGhpbmsgdGhpcyBuZWVkcyB0byBiZSBjaGFuZ2VkLiBXZSBhbGxvdyB0aGVtIHRvIHVzZSBvdGhlciBlbGVjdHJvbmljIHJlcG9ydGluZyBwcm9ncmFtIHRoYXQgbWVldHMgdGhlIEhNUyByZXBvcnRpbmcgcmVxdWlyZW1lbnRzIGFzIGVzdGFibGlzaGVkIHVuZGVyIG91ciBhdXRvbWF0ZWQgbGFuZGluZ3MgcmVwb3J0aW5nIHN5c3RlbS4i0AEKCnRleHQvcGxhaW4SwQFJIHRoaW5rIHRoaXMgbmVlZHMgdG8gYmUgY2hhbmdlZC4gV2UgYWxsb3cgdGhlbSB0byB1c2Ugb3RoZXIgZWxlY3Ryb25pYyByZXBvcnRpbmcgcHJvZ3JhbSB0aGF0IG1lZXRzIHRoZSBITVMgcmVwb3J0aW5nIHJlcXVpcmVtZW50cyBhcyBlc3RhYmxpc2hlZCB1bmRlciBvdXIgYXV0b21hdGVkIGxhbmRpbmdzIHJlcG9ydGluZyBzeXN0ZW0uKhsiFTExMDQzNDk4ODk0Nzk4MTE5NjI1OSgAOAAw3fTM6/UxON30zOv1MUprCgp0ZXh0L3BsYWluEl1CbHVlZmluIHR1bmEgbGFuZGluZ3MgbXVzdCBiZSByZXBvcnRlZCB0aHJvdWdoIHRoZSBhdXRvbWF0ZWQgbGFuZGluZ3MgcmVwb3J0aW5nIHN5c3RlbSAoQUxSUylaDDZuMGgwMzZteDJxc3ICIAB4AJoBBggAEAAYAKoBxAESwQFJIHRoaW5rIHRoaXMgbmVlZHMgdG8gYmUgY2hhbmdlZC4gV2UgYWxsb3cgdGhlbSB0byB1c2Ugb3RoZXIgZWxlY3Ryb25pYyByZXBvcnRpbmcgcHJvZ3JhbSB0aGF0IG1lZXRzIHRoZSBITVMgcmVwb3J0aW5nIHJlcXVpcmVtZW50cyBhcyBlc3RhYmxpc2hlZCB1bmRlciBvdXIgYXV0b21hdGVkIGxhbmRpbmdzIHJlcG9ydGluZyBzeXN0ZW0usAEAuAEAGN30zOv1MSDd9Mzr9TEwAEIQa2l4Lmp4MzV0eWV6NDRuOCKOCQoLQUFBQk1TRlY3S2MS3AgKC0FBQUJNU0ZWN0tjEgtBQUFCTVNGVjdLYxpoCgl0ZXh0L2h0bWwSW3dpbGwgdGhpcyBiZSBzb21ldGhpbmcgSE1TIGRldmVsb3BzPyBvciBhcmUgeW91IHRhbGtpbmcgYWJvdXQgd2hhdCBpcyBjb2xsZWN0ZWQgdmlhIGVUcmlwcz8iaQoKdGV4dC9wbGFpbhJbd2lsbCB0aGlzIGJlIHNvbWV0aGluZyBITVMgZGV2ZWxvcHM/IG9yIGFyZSB5b3UgdGFsa2luZyBhYm91dCB3aGF0IGlzIGNvbGxlY3RlZCB2aWEgZVRyaXBzPyobIhUxMTA0MzQ5ODg5NDc5ODExOTYyNTkoADgAMOTNuev1MTjSkZr19TFC3AMKC0FBQUJNU1oxN08wEgtBQUFCTVNGVjdLYxp9Cgl0ZXh0L2h0bWwScFRoaXMgd291bGQgYmUgY29sbGVjdGVkIHZpYSBlVHJpcHMsIG9yIHdoYXRldmVyIG90aGVyIHBsYXRmb3JtIHdlIGFkb3B0IGZvciBhbiBldmVudHVhbCBDSEIgYW5kIEdlbiBDYXQgbG9nYm9vay4ifgoKdGV4dC9wbGFpbhJwVGhpcyB3b3VsZCBiZSBjb2xsZWN0ZWQgdmlhIGVUcmlwcywgb3Igd2hhdGV2ZXIgb3RoZXIgcGxhdGZvcm0gd2UgYWRvcHQgZm9yIGFuIGV2ZW50dWFsIENIQiBhbmQgR2VuIENhdCBsb2dib29rLiobIhUxMDcwNzE1MTE5NDIzNjU4OTc0NDMoADgAMNKRmvX1MTjSkZr19TFaDDduZ2VocmY2NTFseXICIAB4AJoBBggAEAAYAKoBchJwVGhpcyB3b3VsZCBiZSBjb2xsZWN0ZWQgdmlhIGVUcmlwcywgb3Igd2hhdGV2ZXIgb3RoZXIgcGxhdGZvcm0gd2UgYWRvcHQgZm9yIGFuIGV2ZW50dWFsIENIQiBhbmQgR2VuIENhdCBsb2dib29rLrABALgBAErdAQoKdGV4dC9wbGFpbhLOAVRoZSBjb3N0LWVhcm5pbmdzIGZvcm1zIGZvciB0aGUgQXRsYW50aWMgVHVuYXMgR2VuZXJhbCBhbmQgSGFycG9vbiBjYXRlZ29yeSBjYXRlZ29yaWVzLCBTd29yZGZpc2ggR2VuZXJhbCBDb21tZXJjaWFsLCBhbmQgSE1TIENoYXJ0ZXIvSGVhZGJvYXQgY2F0ZWdvcnkgcGVybWl0IGhvbGRlcnMgYXJlIHdpbGwgYWxzbyBiZSBvZmZlcmVkIGVsZWN0cm9uaWNhbGx5Wgwyemoyc21zN3N5dTNyAiAAeACaAQYIABAAGACqAV0SW3dpbGwgdGhpcyBiZSBzb21ldGhpbmcgSE1TIGRldmVsb3BzPyBvciBhcmUgeW91IHRhbGtpbmcgYWJvdXQgd2hhdCBpcyBjb2xsZWN0ZWQgdmlhIGVUcmlwcz+wAQC4AQAY5M256/UxINKRmvX1MTAAQhBraXguMmo1cGIyeGpuZWFyIswDCgtBQUFCTXd5bzB5bxLzAgoLQUFBQk13eW8weW8SC0FBQUJNd3lvMHlvGg0KCXRleHQvaHRtbBIAIg4KCnRleHQvcGxhaW4SACo/CgZBdXRob3IaNS8vc3NsLmdzdGF0aWMuY29tL2RvY3MvY29tbW9uL2JsdWVfc2lsaG91ZXR0ZTk2LTAucG5nMOLHiPj0MTjix4j49DFKWAokYXBwbGljYXRpb24vdm5kLmdvb2dsZS1hcHBzLmRvY3MubWRzGjDC19rkASoKKAoUCg5wZXJtaXQgaG9sZGVycxABGAASDgoIY2F0ZWdvcnkQARgAGAFyQQoGQXV0aG9yGjcKNS8vc3NsLmdzdGF0aWMuY29tL2RvY3MvY29tbW9uL2JsdWVfc2lsaG91ZXR0ZTk2LTAucG5neACCATdzdWdnZXN0SWRJbXBvcnQxYmQxNDY4NS01MTYzLTRkMjktYWU0Zi0zODU2NzMxOTQ2Y2ZfMTExiAEBmgEGCAAQABgAsAEAuAEBGOLHiPj0MSDix4j49DEwAEI3c3VnZ2VzdElkSW1wb3J0MWJkMTQ2ODUtNTE2My00ZDI5LWFlNGYtMzg1NjczMTk0NmNmXzExMSL9DQoLQUFBQk1TRlY3TEkSyw0KC0FBQUJNU0ZWN0xJEgtBQUFCTVNGVjdMSRrlAQoJdGV4dC9odG1sEtcBSSB0aGluayB0aGlzIHdob2xlIHBhcnQgbmVlZHMgdG8gYmUgdXBkYXRlZC4gV2UmIzM5O3ZlIHVwZGF0ZWQgZVRyaXBzIHRvIGdldCBhd2F5IGZyb20gdGhpcyBkdXBsaWNhdGlvbi4gQW5kIHRoZSBBVEwgcGVybWl0IGhvbGRlcnMgZG9uJiMzOTt0IGhhdmUgdGhpcyBraW5kIG9mIGR1cGxpY2F0aW9uIGFzIHRoZXkgZG9uJiMzOTt0IGhvbGQgdGhlIEdlbiBDYXQgcGVybWl0cy4i2gEKCnRleHQvcGxhaW4SywFJIHRoaW5rIHRoaXMgd2hvbGUgcGFydCBuZWVkcyB0byBiZSB1cGRhdGVkLiBXZSd2ZSB1cGRhdGVkIGVUcmlwcyB0byBnZXQgYXdheSBmcm9tIHRoaXMgZHVwbGljYXRpb24uIEFuZCB0aGUgQVRMIHBlcm1pdCBob2xkZXJzIGRvbid0IGhhdmUgdGhpcyBraW5kIG9mIGR1cGxpY2F0aW9uIGFzIHRoZXkgZG9uJ3QgaG9sZCB0aGUgR2VuIENhdCBwZXJtaXRzLiobIhUxMTA0MzQ5ODg5NDc5ODExOTYyNTkoADgAMNOg3Ov1MTiNxKb19TFCggQKC0FBQUJNU1oxN1RVEgtBQUFCTVNGVjdMSRqJAQoJdGV4dC9odG1sEnxJIGdldCBpbnRvIHRoYXQgYSBmZXcgc2VudGVuY2VzIGRvd24sIGJ1dCBhdCB0aGlzIHBvaW50IHRob3NlIGVmZm9ydHMgYXJlIGZhciBlbm91Z2ggYWxvbmcgdGhhdCB3ZSBwcm9iYWJseSBjYW4gcmV3b3JrIHRoaXMuIooBCgp0ZXh0L3BsYWluEnxJIGdldCBpbnRvIHRoYXQgYSBmZXcgc2VudGVuY2VzIGRvd24sIGJ1dCBhdCB0aGlzIHBvaW50IHRob3NlIGVmZm9ydHMgYXJlIGZhciBlbm91Z2ggYWxvbmcgdGhhdCB3ZSBwcm9iYWJseSBjYW4gcmV3b3JrIHRoaXMuKhsiFTEwNzA3MTUxMTk0MjM2NTg5NzQ0MygAOAAwjcSm9fUxOI3EpvX1MVoMOW5saTBldGZ4M2dpcgIgAHgAmgEGCAAQABgAqgF+EnxJIGdldCBpbnRvIHRoYXQgYSBmZXcgc2VudGVuY2VzIGRvd24sIGJ1dCBhdCB0aGlzIHBvaW50IHRob3NlIGVmZm9ydHMgYXJlIGZhciBlbm91Z2ggYWxvbmcgdGhhdCB3ZSBwcm9iYWJseSBjYW4gcmV3b3JrIHRoaXMusAEAuAEASrgDCgp0ZXh0L3BsYWluEqkDYSBwYXJ0IG9mIHRoZSBITVMgUmVjcmVhdGlvbmFsIFJlcG9ydGluZyBwcm9ncmFtLCBhcHByb3ZlZCB1bmRlciBPTUIgQ29udHJvbCBOby4gMDY0OC0wMzI4OyB0aHVzLCB0aGVyZSB3b3VsZCBiZSBzb21lIGR1cGxpY2F0aW9uLiBIb3dldmVyLCB0aGUgQUxSUyByZXBvcnQgaXMgbGltaXRlZCB0byBsYW5kaW5ncyBvZiBibHVlZmluIHR1bmEgd2hpbGUgdGhlIGxvZ2Jvb2sgd291bGQgY29sbGVjdCBpbmZvcm1hdGlvbiBvbiBmaXNoaW5nIGVmZm9ydCBhbmQgY2F0Y2ggb2YgYWxsIHNwZWNpZXMuIFRoZXJlZm9yZSwgdGhlIGxldmVsIG9mIGR1cGxpY2F0aW9uIHdvdWxkIGJlIHNtYWxsIGFuZCBpcyB3YXJyYW50ZWQgZHVlIHRvIHRoZSBuZWVkIHRvIGNvbGxlY3QgcmVhbC10aW1lIGhhcnZlc3QgaW5mb3JtYXRpb24gZm9yIGJsdWVmaW4gdHVuYS5aDGRwcmQ3NTdrdTF4ZnICIAB4AJoBBggAEAAYAKoB2gES1wFJIHRoaW5rIHRoaXMgd2hvbGUgcGFydCBuZWVkcyB0byBiZSB1cGRhdGVkLiBXZSYjMzk7dmUgdXBkYXRlZCBlVHJpcHMgdG8gZ2V0IGF3YXkgZnJvbSB0aGlzIGR1cGxpY2F0aW9uLiBBbmQgdGhlIEFUTCBwZXJtaXQgaG9sZGVycyBkb24mIzM5O3QgaGF2ZSB0aGlzIGtpbmQgb2YgZHVwbGljYXRpb24gYXMgdGhleSBkb24mIzM5O3QgaG9sZCB0aGUgR2VuIENhdCBwZXJtaXRzLrABALgBABjToNzr9TEgjcSm9fUxMABCEGtpeC5vMWN6OXdiOHplZWkilgIKC0FBQUJNU0ZWN0tnEuABCgtBQUFCTVNGVjdLZxILQUFBQk1TRlY3S2caDQoJdGV4dC9odG1sEgAiDgoKdGV4dC9wbGFpbhIAKhsiFTExMDQzNDk4ODk0Nzk4MTE5NjI1OSgAOAAwxYe76/UxOMiMu+v1MUpACiRhcHBsaWNhdGlvbi92bmQuZ29vZ2xlLWFwcHMuZG9jcy5tZHMaGMLX2uQBEhoQCgwKBnZlc3NlbBABGAAQAVoMNXVnMTVvZHo1bmpjcgIgAHgAggEUc3VnZ2VzdC4xZXk2MXY5cXpxOWOaAQYIABAAGACwAQC4AQAYxYe76/UxIMiMu+v1MTAAQhRzdWdnZXN0LjFleTYxdjlxenE5YyKmAgoLQUFBQk13eW8weXMS8AEKC0FBQUJNd3lvMHlzEgtBQUFCTXd5bzB5cxoNCgl0ZXh0L2h0bWwSACIOCgp0ZXh0L3BsYWluEgAqGyIVMTEwNDM0OTg4OTQ3OTgxMTk2MjU5KAA4ADDGxI349DE4xMmN+PQxSlAKJGFwcGxpY2F0aW9uL3ZuZC5nb29nbGUtYXBwcy5kb2NzLm1kcxoowtfa5AEiCiAKDQoHY2hhbmdlcxABGAASDQoHY2hhbmdlZBABGAAYAVoMZzY0YzF6aWQ4NjhhcgIgAHgAggEUc3VnZ2VzdC5lODhhb2JqYjlsZmmaAQYIABAAGACwAQC4AQAYxsSN+PQxIMTJjfj0MTAAQhRzdWdnZXN0LmU4OGFvYmpiOWxmaSLYBAoLQUFBQk1TRlY3TEESpgQKC0FBQUJNU0ZWN0xBEgtBQUFCTVNGVjdMQRoUCgl0ZXh0L2h0bWwSB2RlbGV0ZT8iFQoKdGV4dC9wbGFpbhIHZGVsZXRlPyobIhUxMTA0MzQ5ODg5NDc5ODExOTYyNTkoADgAMPjhyev1MTjWtaD19TFClQEKC0FBQUJNU1oxN1RFEgtBQUFCTVNGVjdMQRoQCgl0ZXh0L2h0bWwSA3llcyIRCgp0ZXh0L3BsYWluEgN5ZXMqGyIVMTA3MDcxNTExOTQyMzY1ODk3NDQzKAA4ADDWtaD19TE41rWg9fUxWgx4aDgxeTQ1MmRhYjdyAiAAeACaAQYIABAAGACqAQUSA3llc7ABALgBAErqAQoKdGV4dC9wbGFpbhLbAVRoZSBudW1iZXIgb2YgZG9scGhpbmZpc2gvd2Fob28gcGVybWl0cyBpbiBUYWJsZSAxIChRdWVzdGlvbiAxMikgYXJlIHZlc3NlbHMgdGhhdCBkbyBub3QgaG9sZCBhIGZlZGVyYWwgcGVybWl0IGZvciBhbm90aGVyIGZlZGVyYWwgZmlzaGVyeTsgdGhlcmVmb3JlLCB0aGVzZSBwZXJtaXQgaG9sZGVycyBhcmUgbm90IHJlcG9ydGluZyBpbiBhbnkgb3RoZXIgZmVkZXJhbCBsb2dib29rLloMYzd1bm9zajZxaTRzcgIgAHgAmgEGCAAQABgAqgEJEgdkZWxldGU/sAEAuAEAGPjhyev1MSDWtaD19TEwAEIQa2l4LnVkanVvYjZ1dW9icSKqBQoLQUFBQk1TRlY3TFkS+AQKC0FBQUJNU0ZWN0xZEgtBQUFCTVNGVjdMWRplCgl0ZXh0L2h0bWwSWHRoaXMgb25lIGxpbmUgc3RhbmRzIG91dCBvbiBpdHMgb3duOyBjYW4gaXQgYmUgYmxlbmRlZCBlbHNld2hlcmUgaW4gdGhlIHBhcmFncmFwaCBhYm92ZT8iZgoKdGV4dC9wbGFpbhJYdGhpcyBvbmUgbGluZSBzdGFuZHMgb3V0IG9uIGl0cyBvd247IGNhbiBpdCBiZSBibGVuZGVkIGVsc2V3aGVyZSBpbiB0aGUgcGFyYWdyYXBoIGFib3ZlPyobIhUxMTA0MzQ5ODg5NDc5ODExOTYyNTkoADgAMJ776uv1MTie++rr9TFK4QEKCnRleHQvcGxhaW4S0gFBbm90aGVyIGNvbnNlcXVlbmNlIG9mIG5vdCBoYXZpbmcgcmVwcmVzZW50YXRpdmUgdHJpcC1sZXZlbCBlY29ub21pYyBkYXRhIGNvdWxkIGJlIGp1ZGljaWFsIHJlbWFuZCBvZiBjb25zZXJ2YXRpb24gcmVndWxhdGlvbnMgY2hhbGxlbmdlZCBvbiBncm91bmRzIG9mIGluYWRlcXVhdGUgYW5hbHlzaXMgb2YgZWNvbm9taWMgaW1wYWN0IHRvIGluZGl2aWR1YWwgZmlybXNaDGZqMXN5czc3a255YnICIAB4AJoBBggAEAAYAKoBWhJYdGhpcyBvbmUgbGluZSBzdGFuZHMgb3V0IG9uIGl0cyBvd247IGNhbiBpdCBiZSBibGVuZGVkIGVsc2V3aGVyZSBpbiB0aGUgcGFyYWdyYXBoIGFib3ZlP7ABALgBABie++rr9TEgnvvq6/UxMABCEGtpeC5xcml1c2s5aHV4dDginAYKC0FBQUJNU0ZWN0xNEuoFCgtBQUFCTVNGVjdMTRILQUFBQk1TRlY3TE0aWQoJdGV4dC9odG1sEkx0aGF0IGlzIGNvdmVyZWQgdW5kZXIgYSBkaWZmZXJlbnQgUFJBLCByaWdodD8gU2hvdWxkIHlvdSBtZW50aW9uIHRoYXQgUFJBICM/IloKCnRleHQvcGxhaW4STHRoYXQgaXMgY292ZXJlZCB1bmRlciBhIGRpZmZlcmVudCBQUkEsIHJpZ2h0PyBTaG91bGQgeW91IG1lbnRpb24gdGhhdCBQUkEgIz8qGyIVMTEwNDM0OTg4OTQ3OTgxMTk2MjU5KAA4ADD0lODr9TE4+7qn9fUxQsIBCgtBQUFCTVNaMTdUWRILQUFBQk1TRlY3TE0aHwoJdGV4dC9odG1sEhJZZXMsIEkgd2lsbCBhZGQgaXQiIAoKdGV4dC9wbGFpbhISWWVzLCBJIHdpbGwgYWRkIGl0KhsiFTEwNzA3MTUxMTk0MjM2NTg5NzQ0MygAOAAw+7qn9fUxOPu6p/X1MVoManFwNGxwMjFnOHg3cgIgAHgAmgEGCAAQABgAqgEUEhJZZXMsIEkgd2lsbCBhZGQgaXSwAQC4AQBKsgEKCnRleHQvcGxhaW4SowFJbmRpdmlkdWFscyB3aXRoIGFuIGF1dGhvcml6ZWQgZXhlbXB0ZWQgZmlzaGluZyBwZXJtaXQgYXJlIHJlcXVpcmVkIHRvIHN1Ym1pdCBpbnRlcmltIGFuZCBhbm51YWwgcmVwb3J0cyBmb3IgY2F0Y2hlcyBtYWRlIHdoaWxlIGNvbmR1Y3RpbmcgdGhlIGV4ZW1wdGVkIGFjdGl2aXRpZXMuWgw1NWhxYW55ajYyN29yAiAAeACaAQYIABAAGACqAU4STHRoYXQgaXMgY292ZXJlZCB1bmRlciBhIGRpZmZlcmVudCBQUkEsIHJpZ2h0PyBTaG91bGQgeW91IG1lbnRpb24gdGhhdCBQUkEgIz+wAQC4AQAY9JTg6/UxIPu6p/X1MTAAQhBraXgubWh4eTFueDkwMG90Iq0CCgtBQUFCTVNGVjdLaxL3AQoLQUFBQk1TRlY3S2sSC0FBQUJNU0ZWN0trGg0KCXRleHQvaHRtbBIAIg4KCnRleHQvcGxhaW4SACobIhUxMTA0MzQ5ODg5NDc5ODExOTYyNTkoADgAMKOHvOv1MTiNjLzr9TFKVwokYXBwbGljYXRpb24vdm5kLmdvb2dsZS1hcHBzLmRvY3MubWRzGi/C19rkASkKJwoQCgptb3RpdmF0aW9uEAEYABIRCgttb3RpdmF0aW9ucxABGAAYAVoMZWVmc3pmbHp5d3ZvcgIgAHgAggEUc3VnZ2VzdC5rMDVvN2E3a2x6dW+aAQYIABAAGACwAQC4AQAYo4e86/UxII2MvOv1MTAAQhRzdWdnZXN0LmswNW83YTdrbHp1byKWAgoLQUFBQk1TRlY3S28S4AEKC0FBQUJNU0ZWN0tvEgtBQUFCTVNGVjdLbxoNCgl0ZXh0L2h0bWwSACIOCgp0ZXh0L3BsYWluEgAqGyIVMTEwNDM0OTg4OTQ3OTgxMTk2MjU5KAA4ADCF2Lzr9TE4pOG86/UxSkAKJGFwcGxpY2F0aW9uL3ZuZC5nb29nbGUtYXBwcy5kb2NzLm1kcxoYwtfa5AESGhAKDAoGdmVzc2VsEAEYABABWgw0czBydDV5YzdpNm1yAiAAeACCARRzdWdnZXN0LnQ4dWx0MWk3eGdrYpoBBggAEAAYALABALgBABiF2Lzr9TEgpOG86/UxMABCFHN1Z2dlc3QudDh1bHQxaTd4Z2tiIssFCgtBQUFCTVNGVjdMaxKZBQoLQUFBQk1TRlY3TGsSC0FBQUJNU0ZWN0xrGpIBCgl0ZXh0L2h0bWwShAFJJiMzOTtkIGFyZ3VlIHdlIG5lZWQgdGhpcyBmb3IgaGVhbHRoeSBzdG9jayBhcyB3ZWxsLiBCdXQsIHdlIG5lZWQgbGFuZGluZ3Mgb2Ygc3RvY2tzIHdpdGggc21hbGwgcXVvdGFzIGZvciBiZXR0ZXIgcXVvdGEgbW9uaXRvcmluZy4ijwEKCnRleHQvcGxhaW4SgAFJJ2QgYXJndWUgd2UgbmVlZCB0aGlzIGZvciBoZWFsdGh5IHN0b2NrIGFzIHdlbGwuIEJ1dCwgd2UgbmVlZCBsYW5kaW5ncyBvZiBzdG9ja3Mgd2l0aCBzbWFsbCBxdW90YXMgZm9yIGJldHRlciBxdW90YSBtb25pdG9yaW5nLiobIhUxMTA0MzQ5ODg5NDc5ODExOTYyNTkoADgAMKvl8+v1MTir5fPr9TFKfQoKdGV4dC9wbGFpbhJvRm9yIGZpc2hlcmllcyB0aGF0IGFyZSBvdmVyZmlzaGVkIGFuZC9vciBzdWJqZWN0IHRvIGNhdGNoIHF1b3RhcywgaXQgaXMgaW1wb3J0YW50IHRvIG1vbml0b3IgZmlzaGluZyBtb3J0YWxpdHkuWgxveW0zemN1aTZqdjhyAiAAeACaAQYIABAAGACqAYcBEoQBSSYjMzk7ZCBhcmd1ZSB3ZSBuZWVkIHRoaXMgZm9yIGhlYWx0aHkgc3RvY2sgYXMgd2VsbC4gQnV0LCB3ZSBuZWVkIGxhbmRpbmdzIG9mIHN0b2NrcyB3aXRoIHNtYWxsIHF1b3RhcyBmb3IgYmV0dGVyIHF1b3RhIG1vbml0b3JpbmcusAEAuAEAGKvl8+v1MSCr5fPr9TEwAEIQa2l4Lm42aDFpdmc3ZXJobyKCBwoLQUFBQk00NnBfS1kS0AYKC0FBQUJNNDZwX0tZEgtBQUFCTTQ2cF9LWRoUCgl0ZXh0L2h0bWwSB3VwZGF0ZT8iFQoKdGV4dC9wbGFpbhIHdXBkYXRlPyobIhUxMTA0MzQ5ODg5NDc5ODExOTYyNTkoADgAMK3x//D1MTiNsLCY9jFCwgQKC0FBQUJNNmVHVXdrEgtBQUFCTTQ2cF9LWRqeAQoJdGV4dC9odG1sEpABVXBkYXRlZCB0byBpbmNsdWRlIHRoZSBjb3N0IG9mIG1haWxpbmcgbGV0dGVycy4gRm9yIG5vdywgdGhpcyBpcyBlc3RpbWF0ZWQgdG8gYmUgdGhlIGNvc3Qgb2Ygc2VuZGluZyBvdXQgc29tZXRoaW5nIHNpbWlsYXIgdG8gc2VsZWN0aW9uIGxldHRlcnMuIp8BCgp0ZXh0L3BsYWluEpABVXBkYXRlZCB0byBpbmNsdWRlIHRoZSBjb3N0IG9mIG1haWxpbmcgbGV0dGVycy4gRm9yIG5vdywgdGhpcyBpcyBlc3RpbWF0ZWQgdG8gYmUgdGhlIGNvc3Qgb2Ygc2VuZGluZyBvdXQgc29tZXRoaW5nIHNpbWlsYXIgdG8gc2VsZWN0aW9uIGxldHRlcnMuKhsiFTEwOTA5MzUyOTYxNTY0NTQ5ODQ3NigAOAAwjbCwmPYxOI2wsJj2MVoMczZrdHBveHEzMnQ3cgIgAHgAmgEGCAAQABgAqgGTARKQAVVwZGF0ZWQgdG8gaW5jbHVkZSB0aGUgY29zdCBvZiBtYWlsaW5nIGxldHRlcnMuIEZvciBub3csIHRoaXMgaXMgZXN0aW1hdGVkIHRvIGJlIHRoZSBjb3N0IG9mIHNlbmRpbmcgb3V0IHNvbWV0aGluZyBzaW1pbGFyIHRvIHNlbGVjdGlvbiBsZXR0ZXJzLrABALgBAEpoCgp0ZXh0L3BsYWluElpQcmludGluZyBjb3N0cyBhc3NvY2lhdGVkIHdpdGggeWVhcmx5IHByaW50aW5nIG9mIGxvZ2Jvb2sgZm9ybXMgdGhhdCBhcmUgc2VudCB0byBmaXNoZXJtZW5aDDl1MjB2dG1ydnJqcXICIAB4AJoBBggAEAAYAKoBCRIHdXBkYXRlP7ABALgBABit8f/w9TEgjbCwmPYxMABCEGtpeC5pYmM2bGlrcno0aGMikQQKC0FBQUJNNDZwX0tREt8DCgtBQUFCTTQ2cF9LURILQUFBQk00NnBfS1EaFAoJdGV4dC9odG1sEgd1cGRhdGU/IhUKCnRleHQvcGxhaW4SB3VwZGF0ZT8qGyIVMTEwNDM0OTg4OTQ3OTgxMTk2MjU5KAA4ADDqjf/w9TE42N+tmPYxQukBCgtBQUFCTTZlR1V3WRILQUFBQk00NnBfS1EaLAoJdGV4dC9odG1sEh9ObyBtb3JlIG9mZi1zaXRlIHBhcGVyIHN0b3JhZ2UuIi0KCnRleHQvcGxhaW4SH05vIG1vcmUgb2ZmLXNpdGUgcGFwZXIgc3RvcmFnZS4qGyIVMTA5MDkzNTI5NjE1NjQ1NDk4NDc2KAA4ADDY362Y9jE42N+tmPYxWgxnOTF2OXJtamU2ZWVyAiAAeACaAQYIABAAGACqASESH05vIG1vcmUgb2ZmLXNpdGUgcGFwZXIgc3RvcmFnZS6wAQC4AQBKUAoKdGV4dC9wbGFpbhJCT2Zmc2l0ZSBzdG9yYWdlIG9mIG9yaWdpbmFsIHN1Ym1pc3Npb25zIG9mIGxvZ2Jvb2tzIGZyb20gZmlzaGVybWVuWgx2bnc3aDdyMm1rdnFyAiAAeACaAQYIABAAGACqAQkSB3VwZGF0ZT+wAQC4AQAY6o3/8PUxINjfrZj2MTAAQhBraXguYWZyZHczaWg2Y2FuIr4DCgtBQUFCTTQ2cF9LYxKMAwoLQUFBQk00NnBfS2MSC0FBQUJNNDZwX0tjGhQKCXRleHQvaHRtbBIHdXBkYXRlPyIVCgp0ZXh0L3BsYWluEgd1cGRhdGU/KhsiFTExMDQzNDk4ODk0Nzk4MTE5NjI1OSgAOAAw/p6A8fUxOPXgs5j2MUKbAQoLQUFBQk02ZUdVdzQSC0FBQUJNNDZwX0tjGhIKCXRleHQvaHRtbBIFTm9uZS4iEwoKdGV4dC9wbGFpbhIFTm9uZS4qGyIVMTA5MDkzNTI5NjE1NjQ1NDk4NDc2KAA4ADD14LOY9jE49eCzmPYxWgxtMjhmNzl4emwwcHJyAiAAeACaAQYIABAAGACqAQcSBU5vbmUusAEAuAEASksKCnRleHQvcGxhaW4SPVByZS1wYWlkIHBvc3RhZ2UgY29zdHMgYXNzb2NpYXRlZCB3aXRoIHJldHVybmVkIGxvZ2Jvb2sgZm9ybXNaDHZnYnFpejRjdGF0Z3ICIAB4AJoBBggAEAAYAKoBCRIHdXBkYXRlP7ABALgBABj+noDx9TEg9eCzmPYxMABCEGtpeC45MGRvMTg4NGc0eGEiqAMKC0FBQUJNd3lvMHI0Es8CCgtBQUFCTXd5bzByNBILQUFBQk13eW8wcjQaDQoJdGV4dC9odG1sEgAiDgoKdGV4dC9wbGFpbhIAKj8KBkF1dGhvcho1Ly9zc2wuZ3N0YXRpYy5jb20vZG9jcy9jb21tb24vYmx1ZV9zaWxob3VldHRlOTYtMC5wbmcw5ceI+PQxOOXHiPj0MUo0CiRhcHBsaWNhdGlvbi92bmQuZ29vZ2xlLWFwcHMuZG9jcy5tZHMaDMLX2uQBBiIECAEQAXJBCgZBdXRob3IaNwo1Ly9zc2wuZ3N0YXRpYy5jb20vZG9jcy9jb21tb24vYmx1ZV9zaWxob3VldHRlOTYtMC5wbmd4AIIBN3N1Z2dlc3RJZEltcG9ydDFiZDE0Njg1LTUxNjMtNGQyOS1hZTRmLTM4NTY3MzE5NDZjZl8xNTiIAQGaAQYIABAAGACwAQC4AQEY5ceI+PQxIOXHiPj0MTAAQjdzdWdnZXN0SWRJbXBvcnQxYmQxNDY4NS01MTYzLTRkMjktYWU0Zi0zODU2NzMxOTQ2Y2ZfMTU4IrMDCgtBQUFCTXd5bzByOBLaAgoLQUFBQk13eW8wcjgSC0FBQUJNd3lvMHI4Gg0KCXRleHQvaHRtbBIAIg4KCnRleHQvcGxhaW4SACo/CgZBdXRob3IaNS8vc3NsLmdzdGF0aWMuY29tL2RvY3MvY29tbW9uL2JsdWVfc2lsaG91ZXR0ZTk2LTAucG5nMOLHiPj0MTjix4j49DFKPwokYXBwbGljYXRpb24vdm5kLmdvb2dsZS1hcHBzLmRvY3MubWRzGhfC19rkAREaDwoLCgVmaW5hbBABGAAQAXJBCgZBdXRob3IaNwo1Ly9zc2wuZ3N0YXRpYy5jb20vZG9jcy9jb21tb24vYmx1ZV9zaWxob3VldHRlOTYtMC5wbmd4AIIBN3N1Z2dlc3RJZEltcG9ydDFiZDE0Njg1LTUxNjMtNGQyOS1hZTRmLTM4NTY3MzE5NDZjZl8xMDeIAQGaAQYIABAAGACwAQC4AQEY4seI+PQxIOLHiPj0MTAAQjdzdWdnZXN0SWRJbXBvcnQxYmQxNDY4NS01MTYzLTRkMjktYWU0Zi0zODU2NzMxOTQ2Y2ZfMTA3IvsDCgtBQUFCTTQ2cF9LcxLJAwoLQUFBQk00NnBfS3MSC0FBQUJNNDZwX0tzGloKCXRleHQvaHRtbBJNYWdhaW4sIG5vdCBzdXJlIGlmIHdlIG5lZWQgdG8gY29uc2lkZXLCoHRoZSBmb2xrcyB0aGF0IG5lZWQgdG8gZ2V0IGEgY29tcHV0ZXIiWwoKdGV4dC9wbGFpbhJNYWdhaW4sIG5vdCBzdXJlIGlmIHdlIG5lZWQgdG8gY29uc2lkZXLCoHRoZSBmb2xrcyB0aGF0IG5lZWQgdG8gZ2V0IGEgY29tcHV0ZXIqGyIVMTEwNDM0OTg4OTQ3OTgxMTk2MjU5KAA4ADC3gJbx9TE4t4CW8fUxSlUKCnRleHQvcGxhaW4SR0V4cGxhbmF0aW9uIG9mIGNoYW5nZXMgb3IgYWRqdXN0bWVudHMgdG8gcmVwb3J0aW5nIGNvc3RzIHRvIHRoZSBwdWJsaWMuWgt5bGxqc2tpcnM4cXICIAB4AJoBBggAEAAYAKoBTxJNYWdhaW4sIG5vdCBzdXJlIGlmIHdlIG5lZWQgdG8gY29uc2lkZXLCoHRoZSBmb2xrcyB0aGF0IG5lZWQgdG8gZ2V0IGEgY29tcHV0ZXKwAQC4AQAYt4CW8fUxILeAlvH1MTAAQhBraXguY3VneTNuNm91Z2pnIogCCgtBQUFCTjhLcmRKcxLUAQoLQUFBQk44S3JkSnMSC0FBQUJOOEtyZEpzGg0KCXRleHQvaHRtbBIAIg4KCnRleHQvcGxhaW4SACobIhUxMDQxNTEwNjU1NjM2Mjk5NjYxMTgoADgAMLrYlrf6MTjL35a3+jFKOgokYXBwbGljYXRpb24vdm5kLmdvb2dsZS1hcHBzLmRvY3MubWRzGhLC19rkAQwSCgoGCgAQFBgAEAFaDGpqZ3h2dWZ2czJ4eXICIAB4AIIBFHN1Z2dlc3QuZnhhc3RicmtxeDkxmgEGCAAQABgAGLrYlrf6MSDL35a3+jFCFHN1Z2dlc3QuZnhhc3RicmtxeDkxIvQCCgtBQUFCTVNaMTdUQRK+AgoLQUFBQk1TWjE3VEESC0FBQUJNU1oxN1RBGg0KCXRleHQvaHRtbBIAIg4KCnRleHQvcGxhaW4SACobIhUxMDcwNzE1MTE5NDIzNjU4OTc0NDMoADgAMLb1n/X1MTi9g7759TFKngEKJGFwcGxpY2F0aW9uL3ZuZC5nb29nbGUtYXBwcy5kb2NzLm1kcxp2wtfa5AFwEm4KagpkRGV0YWlsZWQgaW5mb3JtYXRpb24gb24gQ1BVRSBhbmQgc3BlY2llcyBjb21wb3NpdGlvbiBieSBnZWFyIGFuZCBhcmVhIG1heSBiZSBhdmFpbGFibGUgZnJvbSBvdGhlciBzbxABGAEQAVoLczVhNjB4N3FmNXlyAiAAeACCARRzdWdnZXN0LnVxbDB6b251eXl1bZoBBggAEAAYALABALgBABi29Z/19TEgvYO++fUxMABCFHN1Z2dlc3QudXFsMHpvbnV5eXVtIsIDCgtBQUFCTXd5bzByMBLpAgoLQUFBQk13eW8wcjASC0FBQUJNd3lvMHIwGg0KCXRleHQvaHRtbBIAIg4KCnRleHQvcGxhaW4SACo/CgZBdXRob3IaNS8vc3NsLmdzdGF0aWMuY29tL2RvY3MvY29tbW9uL2JsdWVfc2lsaG91ZXR0ZTk2LTAucG5nMOPHiPj0MTjjx4j49DFKTgokYXBwbGljYXRpb24vdm5kLmdvb2dsZS1hcHBzLmRvY3MubWRzGibC19rkASAKHgoNCgdyZXBvcnRzEAEYABILCgVmb3JtcxABGAAYAXJBCgZBdXRob3IaNwo1Ly9zc2wuZ3N0YXRpYy5jb20vZG9jcy9jb21tb24vYmx1ZV9zaWxob3VldHRlOTYtMC5wbmd4AIIBN3N1Z2dlc3RJZEltcG9ydDFiZDE0Njg1LTUxNjMtNGQyOS1hZTRmLTM4NTY3MzE5NDZjZl8xNzOIAQGaAQYIABAAGACwAQC4AQEY48eI+PQxIOPHiPj0MTAAQjdzdWdnZXN0SWRJbXBvcnQxYmQxNDY4NS01MTYzLTRkMjktYWU0Zi0zODU2NzMxOTQ2Y2ZfMTczIpARCgtBQUFCTTQ2cF9KOBLeEAoLQUFBQk00NnBfSjgSC0FBQUJNNDZwX0o4GswBCgl0ZXh0L2h0bWwSvgFTbywgd2hhdCBhYm91dCBzb21lb25lIHdobyBkb2VzbiYjMzk7dCBoYXZlIGEgY29tcHV0ZXIgYW5kIG5vdyBoYXMgdG8gZ2V0IG9uZT8gSSBhc2sgYmVjYXVzZSB3ZSBoYWQgdG8gaW5jb3Jwb3JhdGXCoHRoYXQgaW4gb3VyIG9yaWdpbmFsIFBSQSB3aGVuIHdlIHdlbnQgdG8gZWxlY3Ryb25pY8KgZm9yIGRlYWxlciByZXBvcnRpbmcuIskBCgp0ZXh0L3BsYWluEroBU28sIHdoYXQgYWJvdXQgc29tZW9uZSB3aG8gZG9lc24ndCBoYXZlIGEgY29tcHV0ZXIgYW5kIG5vdyBoYXMgdG8gZ2V0IG9uZT8gSSBhc2sgYmVjYXVzZSB3ZSBoYWQgdG8gaW5jb3Jwb3JhdGXCoHRoYXQgaW4gb3VyIG9yaWdpbmFsIFBSQSB3aGVuIHdlIHdlbnQgdG8gZWxlY3Ryb25pY8KgZm9yIGRlYWxlciByZXBvcnRpbmcuKhsiFTExMDQzNDk4ODk0Nzk4MTE5NjI1OSgAOAAwrML48PUxOJrwuvX1MULVCQoLQUFBQk1TWjE3VHMSC0FBQUJNNDZwX0o4GvoCCgl0ZXh0L2h0bWwS7AJXZSB1c2VkIHRvIGluY2x1ZGUgdGhvc2UgY29zdHMsIGJ1dCBPTUIgbm8gbG9uZ2VyIHJlcXVpcmVzIHVzIHRvIGRvIHNvLsKgIEF0IHRoaXMgcG9pbnQsIHRoZXkgaGF2ZSBkZWNpZGVkIHRoZSBwZXJjZW50YWdlcyBvZiBidXNpbmVzc2VzIHdpdGggY29tcHV0ZXJzIHdhcyBoaWdoIGVub3VnaCB0aGF0IHRoZSBnb3Zlcm5tZW50IGNvdWxkIGp1c3QgY29uc2lkZXIgaXQgYSBjdXN0b21hcnkgYnVzaW5lc3MgZXhwZW5zZS4gTm93IHdlIG9ubHkgbmVlZCB0byBpbmNsdWRlIHRoYXQgY29zdCBpZiB3ZSBhcmUgcmVxdWlyaW5nIHRoZW0gdG8gYnV5IHNwZWNpZmljIGFwcHJvdmVkIGRldmljZXMgYXMgd2l0aCBhIFZNUyBvciBFTSBzeXN0ZW0uIvsCCgp0ZXh0L3BsYWluEuwCV2UgdXNlZCB0byBpbmNsdWRlIHRob3NlIGNvc3RzLCBidXQgT01CIG5vIGxvbmdlciByZXF1aXJlcyB1cyB0byBkbyBzby7CoCBBdCB0aGlzIHBvaW50LCB0aGV5IGhhdmUgZGVjaWRlZCB0aGUgcGVyY2VudGFnZXMgb2YgYnVzaW5lc3NlcyB3aXRoIGNvbXB1dGVycyB3YXMgaGlnaCBlbm91Z2ggdGhhdCB0aGUgZ292ZXJubWVudCBjb3VsZCBqdXN0IGNvbnNpZGVyIGl0IGEgY3VzdG9tYXJ5IGJ1c2luZXNzIGV4cGVuc2UuIE5vdyB3ZSBvbmx5IG5lZWQgdG8gaW5jbHVkZSB0aGF0IGNvc3QgaWYgd2UgYXJlIHJlcXVpcmluZyB0aGVtIHRvIGJ1eSBzcGVjaWZpYyBhcHByb3ZlZCBkZXZpY2VzIGFzIHdpdGggYSBWTVMgb3IgRU0gc3lzdGVtLiobIhUxMDcwNzE1MTE5NDIzNjU4OTc0NDMoADgAMJrwuvX1MTia8Lr19TFaCzczOXd1eXRneXVlcgIgAHgAmgEGCAAQABgAqgHvAhLsAldlIHVzZWQgdG8gaW5jbHVkZSB0aG9zZSBjb3N0cywgYnV0IE9NQiBubyBsb25nZXIgcmVxdWlyZXMgdXMgdG8gZG8gc28uwqAgQXQgdGhpcyBwb2ludCwgdGhleSBoYXZlIGRlY2lkZWQgdGhlIHBlcmNlbnRhZ2VzIG9mIGJ1c2luZXNzZXMgd2l0aCBjb21wdXRlcnMgd2FzIGhpZ2ggZW5vdWdoIHRoYXQgdGhlIGdvdmVybm1lbnQgY291bGQganVzdCBjb25zaWRlciBpdCBhIGN1c3RvbWFyeSBidXNpbmVzcyBleHBlbnNlLiBOb3cgd2Ugb25seSBuZWVkIHRvIGluY2x1ZGUgdGhhdCBjb3N0IGlmIHdlIGFyZSByZXF1aXJpbmcgdGhlbSB0byBidXkgc3BlY2lmaWMgYXBwcm92ZWQgZGV2aWNlcyBhcyB3aXRoIGEgVk1TIG9yIEVNIHN5c3RlbS6wAQC4AQBKuwEKCnRleHQvcGxhaW4SrAFBc3N1bWluZyBhbGwgaW5kaXZpZHVhbHMgc2VsZWN0ZWQgZm9yIGNvc3QtZWFybmluZ3MgcmVwb3J0cyBtYWtlIGNvcGllcyBvZiB0aGVpciBhbm51YWwgZXhwZW5kaXR1cmUgZm9ybSwgdGhlIHRvdGFsIGFubnVhbCBjb3N0IGZvciB0aGUgZW50aXJlIHByb2dyYW0gaXMgb25seSAkOTUuMzAxNDUuMzYuWgxqem5meDA3c2liMWRyAiAAeACaAQYIABAAGACqAcEBEr4BU28sIHdoYXQgYWJvdXQgc29tZW9uZSB3aG8gZG9lc24mIzM5O3QgaGF2ZSBhIGNvbXB1dGVyIGFuZCBub3cgaGFzIHRvIGdldCBvbmU/IEkgYXNrIGJlY2F1c2Ugd2UgaGFkIHRvIGluY29ycG9yYXRlwqB0aGF0IGluIG91ciBvcmlnaW5hbCBQUkEgd2hlbiB3ZSB3ZW50IHRvIGVsZWN0cm9uaWPCoGZvciBkZWFsZXIgcmVwb3J0aW5nLrABALgBABiswvjw9TEgmvC69fUxMABCEGtpeC5ybW44eTA0bXY0eWUinAIKC0FBQUJNNmVHVXU0EuYBCgtBQUFCTTZlR1V1NBILQUFBQk02ZUdVdTQaDQoJdGV4dC9odG1sEgAiDgoKdGV4dC9wbGFpbhIAKhsiFTEwOTA5MzUyOTYxNTY0NTQ5ODQ3NigAOAAwp9qMmPYxOPHejJj2MUpGCiRhcHBsaWNhdGlvbi92bmQuZ29vZ2xlLWFwcHMuZG9jcy5tZHMaHsLX2uQBGAoWCggKAjI0EAEYABIICgIxORABGAAYAVoMZzFzNTZra2Q1dm93cgIgAHgAggEUc3VnZ2VzdC5kcjZ1bzJ3aHp5Z2maAQYIABAAGACwAQC4AQAYp9qMmPYxIPHejJj2MTAAQhRzdWdnZXN0LmRyNnVvMndoenlnaSLBAgoLQUFBQk00NnBfSkESiwIKC0FBQUJNNDZwX0pBEgtBQUFCTTQ2cF9KQRoNCgl0ZXh0L2h0bWwSACIOCgp0ZXh0L3BsYWluEgAqGyIVMTEwNDM0OTg4OTQ3OTgxMTk2MjU5KAA4ADC1nsLw9TE44KTC8PUxSmsKJGFwcGxpY2F0aW9uL3ZuZC5nb29nbGUtYXBwcy5kb2NzLm1kcxpDwtfa5AE9GjsKNwoxaHR0cHM6Ly93d3cuYmxzLmdvdi9vZXMvY3VycmVudC9vZXM0NTEwMTEuaHRtI25hdBAIGAAQAVoMM2FkMjU1dzd6MmQycgIgAHgAggEUc3VnZ2VzdC42b3ptNjRpNXYzMG+aAQYIABAAGACwAQC4AQAYtZ7C8PUxIOCkwvD1MTAAQhRzdWdnZXN0LjZvem02NGk1djMwbyLgAgoLQUFBQk02ZUdVdTASqgIKC0FBQUJNNmVHVXUwEgtBQUFCTTZlR1V1MBoNCgl0ZXh0L2h0bWwSACIOCgp0ZXh0L3BsYWluEgAqGyIVMTA5MDkzNTI5NjE1NjQ1NDk4NDc2KAA4ADDCqoyY9jE4jomNmPYxSokBCiRhcHBsaWNhdGlvbi92bmQuZ29vZ2xlLWFwcHMuZG9jcy5tZHMaYcLX2uQBWxJZClUKT3BsdXMgYW4gYWRkaXRpb25hbCAzIHBlcmNlbnQgdG8gYWNjb3VudCBmb3IgY29zdCBvZnIgbGl2aW5nIGFkanVzdG1lbnRzIGluIDIwMjAQARgAEAFaDGxxbGU5Z3dqcno3bXICIAB4AIIBFHN1Z2dlc3QueWp0aWtxanBhMGNpmgEGCAAQABgAsAEAuAEAGMKqjJj2MSCOiY2Y9jEwAEIUc3VnZ2VzdC55anRpa3FqcGEwY2ki6AoKC0FBQUJNNDZwX0tNErYKCgtBQUFCTTQ2cF9LTRILQUFBQk00NnBfS00aFAoJdGV4dC9odG1sEgd1cGRhdGU/IhUKCnRleHQvcGxhaW4SB3VwZGF0ZT8qGyIVMTEwNDM0OTg4OTQ3OTgxMTk2MjU5KAA4ADDx1f7w9TE4l8esmPYxQvgCCgtBQUFCTVNaMTdUdxILQUFBQk00NnBfS00aXQoJdGV4dC9odG1sElBZZXMsIEkmIzM5O20gd2FpdGluZyB0byBnZXQgdGhlIG5ldyBmaWd1cmVzIGZyb20gdGhlIFNFRlNDIHRvIHVwZGF0ZSBhbGwgb2YgdGhpcyJaCgp0ZXh0L3BsYWluEkxZZXMsIEknbSB3YWl0aW5nIHRvIGdldCB0aGUgbmV3IGZpZ3VyZXMgZnJvbSB0aGUgU0VGU0MgdG8gdXBkYXRlIGFsbCBvZiB0aGlzKhsiFTEwNzA3MTUxMTk0MjM2NTg5NzQ0MygAOAAwp/C+9fUxOKfwvvX1MVoMNHZ1MWVuNmxwcXBjcgIgAHgAmgEGCAAQABgAqgFSElBZZXMsIEkmIzM5O20gd2FpdGluZyB0byBnZXQgdGhlIG5ldyBmaWd1cmVzIGZyb20gdGhlIFNFRlNDIHRvIHVwZGF0ZSBhbGwgb2YgdGhpc7ABALgBAELLBQoLQUFBQk02ZUdVd1USC0FBQUJNNDZwX0tNGs0BCgl0ZXh0L2h0bWwSvwFOb25lIG9mIHRoZSBmb3JtcyByZW1haW5pbmcgd2lsbCBiZSBzZW50IG9mZi1zaXRlLCB3ZWlnaC1vdXRzIGFyZSB0aGUgb25seSBmb3JtcyB0aGF0IHNob3VsZCBiZSBjb21pbmcgaW4gdGhhdCB3b24mIzM5O3QgYmUgZWxlY3Ryb25pY2FsbHkgcmVwb3J0ZWQgYW5kIHRob3NlIGFyZSB0b28gY29tcGxleMKgZm9yIHNlbmRpbmcgb3V0LiLKAQoKdGV4dC9wbGFpbhK7AU5vbmUgb2YgdGhlIGZvcm1zIHJlbWFpbmluZyB3aWxsIGJlIHNlbnQgb2ZmLXNpdGUsIHdlaWdoLW91dHMgYXJlIHRoZSBvbmx5IGZvcm1zIHRoYXQgc2hvdWxkIGJlIGNvbWluZyBpbiB0aGF0IHdvbid0IGJlIGVsZWN0cm9uaWNhbGx5IHJlcG9ydGVkIGFuZCB0aG9zZSBhcmUgdG9vIGNvbXBsZXjCoGZvciBzZW5kaW5nIG91dC4qGyIVMTA5MDkzNTI5NjE1NjQ1NDk4NDc2KAA4ADCXx6yY9jE4l8esmPYxWgxxN3NkamhkNHo5cHpyAiAAeACaAQYIABAAGACqAcIBEr8BTm9uZSBvZiB0aGUgZm9ybXMgcmVtYWluaW5nIHdpbGwgYmUgc2VudCBvZmYtc2l0ZSwgd2VpZ2gtb3V0cyBhcmUgdGhlIG9ubHkgZm9ybXMgdGhhdCBzaG91bGQgYmUgY29taW5nIGluIHRoYXQgd29uJiMzOTt0IGJlIGVsZWN0cm9uaWNhbGx5IHJlcG9ydGVkIGFuZCB0aG9zZSBhcmUgdG9vIGNvbXBsZXjCoGZvciBzZW5kaW5nIG91dC6wAQC4AQBKSgoKdGV4dC9wbGFpbhI8T2Zmc2l0ZcKgZGF0YSBlbnRyeSBvZiBsb2dib29rIGZvcm1zIHJlY2VpdmVkIGZyb20gZmlzaGVybWVuWgw5b3psYTZnd2c5ZG5yAiAAeACaAQYIABAAGACqAQkSB3VwZGF0ZT+wAQC4AQAY8dX+8PUxIJfHrJj2MTAAQhBraXgucWRsbDFnNG1wN2E4Iu0FCgtBQUFCTTQ2cF9LSRK7BQoLQUFBQk00NnBfS0kSC0FBQUJNNDZwX0tJGjQKCXRleHQvaHRtbBInSSBpbWFnaW5lIHRoaXMgd2lsbCBuZWVkIHRvIGJlIHVwZGF0ZWQuIjUKCnRleHQvcGxhaW4SJ0kgaW1hZ2luZSB0aGlzIHdpbGwgbmVlZCB0byBiZSB1cGRhdGVkLiobIhUxMTA0MzQ5ODg5NDc5ODExOTYyNTkoADgAMLeP/vD1MTi9tKiY9jFCwwIKC0FBQUJNNmVHVXdREgtBQUFCTTQ2cF9LSRpKCgl0ZXh0L2h0bWwSPVllcCwgd2Ugd2lsbCBzdGlsbCBiZSBlbnRlcmluZyB3ZWlnaC1vdXRzIGZvciB0aGUgdGltZSBiZWluZy4iSwoKdGV4dC9wbGFpbhI9WWVwLCB3ZSB3aWxsIHN0aWxsIGJlIGVudGVyaW5nIHdlaWdoLW91dHMgZm9yIHRoZSB0aW1lIGJlaW5nLiobIhUxMDkwOTM1Mjk2MTU2NDU0OTg0NzYoADgAML20qJj2MTi9tKiY9jFaDDRjbXI3a3doZzVqOXICIAB4AJoBBggAEAAYAKoBPxI9WWVwLCB3ZSB3aWxsIHN0aWxsIGJlIGVudGVyaW5nIHdlaWdoLW91dHMgZm9yIHRoZSB0aW1lIGJlaW5nLrABALgBAEpyCgp0ZXh0L3BsYWluEmR0aGV5IGFyZSBzZW50IGZvciBlbnRyeSwgYW5kIGZvbGxvdyB1cCB3aXRoIGZpc2hlcm1lbiB3aGVuIGVycm9ycyBhcmUgZGV0ZWN0ZWQgYWZ0ZXIgZGF0YSBlbnRyeS7CoMKgWgxtejRkdWRqdHJhejZyAiAAeACaAQYIABAAGACqASkSJ0kgaW1hZ2luZSB0aGlzIHdpbGwgbmVlZCB0byBiZSB1cGRhdGVkLrABALgBABi3j/7w9TEgvbSomPYxMABCEGtpeC55eHp1aWo5bXJheHIiiQIKC0FBQUJNNDZwX0pnEtcBCgtBQUFCTTQ2cF9KZxILQUFBQk00NnBfSmcaFAoJdGV4dC9odG1sEgdkZWxldGU/IhUKCnRleHQvcGxhaW4SB2RlbGV0ZT8qGyIVMTEwNDM0OTg4OTQ3OTgxMTk2MjU5KAA4ADCu+szw9TE4rvrM8PUxSjQKCnRleHQvcGxhaW4SJkRvbHBoaW5maXNoL1dhaG9vIG9ubHkgcGVybWl0IGhvbGRlcnMuWgxhaDlvdm42Y3cwdjVyAiAAeACaAQYIABAAGACqAQkSB2RlbGV0ZT+wAQC4AQAYrvrM8PUxIK76zPD1MTAAQhBraXgudmpjbTlsbzhxZHhsIpECCgtBQUFCTXk3dFlCOBLbAQoLQUFBQk15N3RZQjgSC0FBQUJNeTd0WUI4Gg0KCXRleHQvaHRtbBIAIg4KCnRleHQvcGxhaW4SACobIhUxMTA0MzQ5ODg5NDc5ODExOTYyNTkoADgAMI255fv0MTjOveX79DFKOwokYXBwbGljYXRpb24vdm5kLmdvb2dsZS1hcHBzLmRvY3MubWRzGhPC19rkAQ0SCwoHCgEsEAEYABABWgxqeXltOW9id2R1MWpyAiAAeACCARRzdWdnZXN0Lmk2dXY1a284bnoybZoBBggAEAAYALABALgBABiNueX79DEgzr3l+/QxMABCFHN1Z2dlc3QuaTZ1djVrbzhuejJtIpMCCgtBQUFCT2pxZklvOBLdAQoLQUFBQk9qcWZJbzgSC0FBQUJPanFmSW84Gg0KCXRleHQvaHRtbBIAIg4KCnRleHQvcGxhaW4SACobIhUxMDQxNTEwNjU1NjM2Mjk5NjYxMTgoADgAMLT25436MTjZ+ueN+jFKPQokYXBwbGljYXRpb24vdm5kLmdvb2dsZS1hcHBzLmRvY3MubWRzGhXC19rkAQ8aDQoJCgN0aGUQARgAEAFaDGFkaThrdGY4emwzY3ICIAB4AIIBFHN1Z2dlc3QucmJ6cTR1dXZ2Y2F3mgEGCAAQABgAsAEAuAEAGLT25436MSDZ+ueN+jEwAEIUc3VnZ2VzdC5yYnpxNHV1dnZjYXcikAIKC0FBQUJNeTd0WUI0EtoBCgtBQUFCTXk3dFlCNBILQUFBQk15N3RZQjQaDQoJdGV4dC9odG1sEgAiDgoKdGV4dC9wbGFpbhIAKhsiFTExMDQzNDk4ODk0Nzk4MTE5NjI1OSgAOAAwt8Pj+/QxOIjM4/v0MUo7CiRhcHBsaWNhdGlvbi92bmQuZ29vZ2xlLWFwcHMuZG9jcy5tZHMaE8LX2uQBDRoLCgcKASwQARgAEAFaC2gxaTA0bXJ6NzlhcgIgAHgAggEUc3VnZ2VzdC5pYTR2M245M3ptMTaaAQYIABAAGACwAQC4AQAYt8Pj+/QxIIjM4/v0MTAAQhRzdWdnZXN0LmlhNHYzbjkzem0xNiKoAwoLQUFBQk13eW8wdFUSzwIKC0FBQUJNd3lvMHRVEgtBQUFCTXd5bzB0VRoNCgl0ZXh0L2h0bWwSACIOCgp0ZXh0L3BsYWluEgAqPwoGQXV0aG9yGjUvL3NzbC5nc3RhdGljLmNvbS9kb2NzL2NvbW1vbi9ibHVlX3NpbGhvdWV0dGU5Ni0wLnBuZzDlx4j49DE45ceI+PQxSjQKJGFwcGxpY2F0aW9uL3ZuZC5nb29nbGUtYXBwcy5kb2NzLm1kcxoMwtfa5AEGIgQIMBABckEKBkF1dGhvcho3CjUvL3NzbC5nc3RhdGljLmNvbS9kb2NzL2NvbW1vbi9ibHVlX3NpbGhvdWV0dGU5Ni0wLnBuZ3gAggE3c3VnZ2VzdElkSW1wb3J0MWJkMTQ2ODUtNTE2My00ZDI5LWFlNGYtMzg1NjczMTk0NmNmXzI1OIgBAZoBBggAEAAYALABALgBARjlx4j49DEg5ceI+PQxMABCN3N1Z2dlc3RJZEltcG9ydDFiZDE0Njg1LTUxNjMtNGQyOS1hZTRmLTM4NTY3MzE5NDZjZl8yNTgipAIKC0FBQUJNNmVHVXZnEu4BCgtBQUFCTTZlR1V2ZxILQUFBQk02ZUdVdmcaDQoJdGV4dC9odG1sEgAiDgoKdGV4dC9wbGFpbhIAKhsiFTEwOTA5MzUyOTYxNTY0NTQ5ODQ3NigAOAAwzq+bmPYxOJHRm5j2MUpOCiRhcHBsaWNhdGlvbi92bmQuZ29vZ2xlLWFwcHMuZG9jcy5tZHMaJsLX2uQBIAoeCgwKBjM5My42MBABGAASDAoGMTU2LjYwEAEYABgBWgxiOXZtaG11ZHVvYXpyAiAAeACCARRzdWdnZXN0Lmdha3Q1b2dyZ2swbpoBBggAEAAYALABALgBABjOr5uY9jEgkdGbmPYxMABCFHN1Z2dlc3QuZ2FrdDVvZ3JnazBuIsoDCgtBQUFCTXd5bzBzdxLzAgoLQUFBQk13eW8wc3cSC0FBQUJNd3lvMHN3Gg0KCXRleHQvaHRtbBIAIg4KCnRleHQvcGxhaW4SACo/CgZBdXRob3IaNS8vc3NsLmdzdGF0aWMuY29tL2RvY3MvY29tbW9uL2JsdWVfc2lsaG91ZXR0ZTk2LTAucG5nMN/HiPj0MTjfx4j49DFKWgokYXBwbGljYXRpb24vdm5kLmdvb2dsZS1hcHBzLmRvY3MubWRzGjLC19rkASwKKgoQCgpleHBhbmQgdGhlEAEYABIUCg50aGUgMTUgcGVyY2VudBABGAAYAXJBCgZBdXRob3IaNwo1Ly9zc2wuZ3N0YXRpYy5jb20vZG9jcy9jb21tb24vYmx1ZV9zaWxob3VldHRlOTYtMC5wbmd4AIIBNXN1Z2dlc3RJZEltcG9ydDFiZDE0Njg1LTUxNjMtNGQyOS1hZTRmLTM4NTY3MzE5NDZjZl83iAEBmgEGCAAQABgAsAEAuAEBGN/HiPj0MSDfx4j49DEwAEI1c3VnZ2VzdElkSW1wb3J0MWJkMTQ2ODUtNTE2My00ZDI5LWFlNGYtMzg1NjczMTk0NmNmXzciyQMKC0FBQUJNd3lvMHU4EvACCgtBQUFCTXd5bzB1OBILQUFBQk13eW8wdTgaDQoJdGV4dC9odG1sEgAiDgoKdGV4dC9wbGFpbhIAKj8KBkF1dGhvcho1Ly9zc2wuZ3N0YXRpYy5jb20vZG9jcy9jb21tb24vYmx1ZV9zaWxob3VldHRlOTYtMC5wbmcw48eI+PQxOOPHiPj0MUpVCiRhcHBsaWNhdGlvbi92bmQuZ29vZ2xlLWFwcHMuZG9jcy5tZHMaLcLX2uQBJxolCiEKG3dpdGggbGltaXRlZCBhY2Nlc3MgcGVybWl0cxABGAAQAXJBCgZBdXRob3IaNwo1Ly9zc2wuZ3N0YXRpYy5jb20vZG9jcy9jb21tb24vYmx1ZV9zaWxob3VldHRlOTYtMC5wbmd4AIIBN3N1Z2dlc3RJZEltcG9ydDFiZDE0Njg1LTUxNjMtNGQyOS1hZTRmLTM4NTY3MzE5NDZjZl8xNDWIAQGaAQYIABAAGACwAQC4AQEY48eI+PQxIOPHiPj0MTAAQjdzdWdnZXN0SWRJbXBvcnQxYmQxNDY4NS01MTYzLTRkMjktYWU0Zi0zODU2NzMxOTQ2Y2ZfMTQ1ItgDCgtBQUFCTXd5bzB0WRL/AgoLQUFBQk13eW8wdFkSC0FBQUJNd3lvMHRZGg0KCXRleHQvaHRtbBIAIg4KCnRleHQvcGxhaW4SACo/CgZBdXRob3IaNS8vc3NsLmdzdGF0aWMuY29tL2RvY3MvY29tbW9uL2JsdWVfc2lsaG91ZXR0ZTk2LTAucG5nMOPHiPj0MTjjx4j49DFKZAokYXBwbGljYXRpb24vdm5kLmdvb2dsZS1hcHBzLmRvY3MubWRzGjzC19rkATYKNAonCiFpbmNvbnNpc3RlbnQgd2l0aCBPTUIgZ3VpZGVsaW5lcy4QARgAEgcKAToQARgAGAFyQQoGQXV0aG9yGjcKNS8vc3NsLmdzdGF0aWMuY29tL2RvY3MvY29tbW9uL2JsdWVfc2lsaG91ZXR0ZTk2LTAucG5neACCATdzdWdnZXN0SWRJbXBvcnQxYmQxNDY4NS01MTYzLTRkMjktYWU0Zi0zODU2NzMxOTQ2Y2ZfMTM5iAEBmgEGCAAQABgAsAEAuAEBGOPHiPj0MSDjx4j49DEwAEI3c3VnZ2VzdElkSW1wb3J0MWJkMTQ2ODUtNTE2My00ZDI5LWFlNGYtMzg1NjczMTk0NmNmXzEzOSKaAgoLQUFBQk02ZUdVdmsS5AEKC0FBQUJNNmVHVXZrEgtBQUFCTTZlR1V2axoNCgl0ZXh0L2h0bWwSACIOCgp0ZXh0L3BsYWluEgAqGyIVMTA5MDkzNTI5NjE1NjQ1NDk4NDc2KAA4ADCy4Z2Y9jE4neadmPYxSkQKJGFwcGxpY2F0aW9uL3ZuZC5nb29nbGUtYXBwcy5kb2NzLm1kcxocwtfa5AEWChQKBwoBNRABGAASBwoBNBABGAAYAVoMNnk5aWZlbjJibTMycgIgAHgAggEUc3VnZ2VzdC5jaWFyaGk1M2ljMDSaAQYIABAAGACwAQC4AQAYsuGdmPYxIJ3mnZj2MTAAQhRzdWdnZXN0LmNpYXJoaTUzaWMwNCKzAgoLQUFBQk02ZUdVd0ES/QEKC0FBQUJNNmVHVXdBEgtBQUFCTTZlR1V3QRoNCgl0ZXh0L2h0bWwSACIOCgp0ZXh0L3BsYWluEgAqGyIVMTA5MDkzNTI5NjE1NjQ1NDk4NDc2KAA4ADD3uaaY9jE4w5qnmPYxSl0KJGFwcGxpY2F0aW9uL3ZuZC5nb29nbGUtYXBwcy5kb2NzLm1kcxo1wtfa5AEvGi0KKQojaW5jb21pbmcgZGF0YSBhbmQgdGhlIGZldyByZW1haW5pbmcQARgAEAFaDGRwZ21mMGF0dnRxeXICIAB4AIIBFHN1Z2dlc3Quazkza2FnYTk5eHM2mgEGCAAQABgAsAEAuAEAGPe5ppj2MSDDmqeY9jEwAEIUc3VnZ2VzdC5rOTNrYWdhOTl4czYikwQKC0FBQUJNd3lvMHVBEroDCgtBQUFCTXd5bzB1QRILQUFBQk13eW8wdUEaDQoJdGV4dC9odG1sEgAiDgoKdGV4dC9wbGFpbhIAKj8KBkF1dGhvcho1Ly9zc2wuZ3N0YXRpYy5jb20vZG9jcy9jb21tb24vYmx1ZV9zaWxob3VldHRlOTYtMC5wbmcw48eI+PQxOOPHiPj0MUqeAQokYXBwbGljYXRpb24vdm5kLmdvb2dsZS1hcHBzLmRvY3MubWRzGnbC19rkAXASbgpqCmRMaWtld2lzZSwgdGhlIGVzdGltYXRlZCB0aW1lIHRvIGNvbXBsZXRlIHRoaXMgZm9ybSBpbiB0aGUgSE1TIGNoYXJ0ZXIvaGVhZGJvYXQgZmlzaGVyeSBpcyBlc3RpbWF0ZWQgEAEYARABckEKBkF1dGhvcho3CjUvL3NzbC5nc3RhdGljLmNvbS9kb2NzL2NvbW1vbi9ibHVlX3NpbGhvdWV0dGU5Ni0wLnBuZ3gAggE3c3VnZ2VzdElkSW1wb3J0MWJkMTQ2ODUtNTE2My00ZDI5LWFlNGYtMzg1NjczMTk0NmNmXzE4MogBAZoBBggAEAAYALABALgBARjjx4j49DEg48eI+PQxMABCN3N1Z2dlc3RJZEltcG9ydDFiZDE0Njg1LTUxNjMtNGQyOS1hZTRmLTM4NTY3MzE5NDZjZl8xODIi9ggKC0FBQUJNNFM0dlZJEsQICgtBQUFCTTRTNHZWSRILQUFBQk00UzR2VkkaeAoJdGV4dC9odG1sEmt0aGUgbGlzdCBvZiBnZWFycyB0aGF0IHdpbGwgdHJpZ2dlciBzZXQgYmFzZWQgcmVwb3J0aW5nIGlzwqBQTEwsIHBlbGFnaWMgYnVveSBnZWFyLCBncmVlbnN0aWNrLCBhbmQgaGFycG9vbiJ5Cgp0ZXh0L3BsYWluEmt0aGUgbGlzdCBvZiBnZWFycyB0aGF0IHdpbGwgdHJpZ2dlciBzZXQgYmFzZWQgcmVwb3J0aW5nIGlzwqBQTEwsIHBlbGFnaWMgYnVveSBnZWFyLCBncmVlbnN0aWNrLCBhbmQgaGFycG9vbiobIhUxMTA0MzQ5ODg5NDc5ODExOTYyNTkoADgAMIXukM/1MTje0aa3+jFCqgEKC0FBQUJNU1oxN09ZEgtBQUFCTTRTNHZWSRoXCgl0ZXh0L2h0bWwSCnRoYW5rIHlvdSEiGAoKdGV4dC9wbGFpbhIKdGhhbmsgeW91ISobIhUxMDcwNzE1MTE5NDIzNjU4OTc0NDMoADgAMK25ivX1MTituYr19TFaDGh4amlsM2ZianExa3ICIAB4AJoBBggAEAAYAKoBDBIKdGhhbmsgeW91IbABALgBAEKRAwoLQUFBQk44S3JkUDQSC0FBQUJNNFM0dlZJGmYKCXRleHQvaHRtbBJZV2hhdCBpcyBwZWxhZ2ljIGJ1b3kgZ2VhciBhbmQgaG93IGlzIGl0IGRpZmZlcmVudCBmcm9tIHRoZSBidW95IGdlYXIgd2UgaGF2ZSBpbiBvdXIgcmVncz8iZwoKdGV4dC9wbGFpbhJZV2hhdCBpcyBwZWxhZ2ljIGJ1b3kgZ2VhciBhbmQgaG93IGlzIGl0IGRpZmZlcmVudCBmcm9tIHRoZSBidW95IGdlYXIgd2UgaGF2ZSBpbiBvdXIgcmVncz8qGyIVMTA0MTUxMDY1NTYzNjI5OTY2MTE4KAA4ADDe0aa3+jE43tGmt/oxWgx2YjVmcmI2aXlxNGhyAiAAeACaAQYIABAAGACqAVsSWVdoYXQgaXMgcGVsYWdpYyBidW95IGdlYXIgYW5kIGhvdyBpcyBpdCBkaWZmZXJlbnQgZnJvbSB0aGUgYnVveSBnZWFyIHdlIGhhdmUgaW4gb3VyIHJlZ3M/SjQKCnRleHQvcGxhaW4SJnBlbGFnaWMgbG9uZ2xpbmUgb3IgcGVsYWdpYyBidW95IGdlYXIsWgw5Ynl0NThrMTQ4NmdyAiAAeACaAQYIABAAGACqAW0Sa3RoZSBsaXN0IG9mIGdlYXJzIHRoYXQgd2lsbCB0cmlnZ2VyIHNldCBiYXNlZCByZXBvcnRpbmcgaXPCoFBMTCwgcGVsYWdpYyBidW95IGdlYXIsIGdyZWVuc3RpY2ssIGFuZCBoYXJwb29usAEAuAEAGIXukM/1MSDe0aa3+jEwAEIQa2l4LjhhOHB5Njh4MDRxdSKbAgoLQUFBQk02ZUdVdmMS5gEKC0FBQUJNNmVHVXZjEgtBQUFCTTZlR1V2YxoNCgl0ZXh0L2h0bWwSACIOCgp0ZXh0L3BsYWluEgAqGyIVMTA5MDkzNTI5NjE1NjQ1NDk4NDc2KAA4ADDFmpuY9jE4mqmbmPYxSkcKJGFwcGxpY2F0aW9uL3ZuZC5nb29nbGUtYXBwcy5kb2NzLm1kcxofwtfa5AEZChcKCAoCOTIQARgAEgkKAzU0ORABGAAYAVoMdWJibmxjb2M5Z2k0cgIgAHgAggETc3VnZ2VzdC42aGhrd3dhdnphN5oBBggAEAAYALABALgBABjFmpuY9jEgmqmbmPYxMABCE3N1Z2dlc3QuNmhoa3d3YXZ6YTcitwMKC0FBQUJNd3lvMHVFEt4CCgtBQUFCTXd5bzB1RRILQUFBQk13eW8wdUUaDQoJdGV4dC9odG1sEgAiDgoKdGV4dC9wbGFpbhIAKj8KBkF1dGhvcho1Ly9zc2wuZ3N0YXRpYy5jb20vZG9jcy9jb21tb24vYmx1ZV9zaWxob3VldHRlOTYtMC5wbmcw5seI+PQxOObHiPj0MUpDCiRhcHBsaWNhdGlvbi92bmQuZ29vZ2xlLWFwcHMuZG9jcy5tZHMaG8LX2uQBFSIKCFYIVwhYCFkQASIHCAoIigEQAXJBCgZBdXRob3IaNwo1Ly9zc2wuZ3N0YXRpYy5jb20vZG9jcy9jb21tb24vYmx1ZV9zaWxob3VldHRlOTYtMC5wbmd4AIIBN3N1Z2dlc3RJZEltcG9ydDFiZDE0Njg1LTUxNjMtNGQyOS1hZTRmLTM4NTY3MzE5NDZjZl8yOTaIAQGaAQYIABAAGACwAQC4AQEY5seI+PQxIObHiPj0MTAAQjdzdWdnZXN0SWRJbXBvcnQxYmQxNDY4NS01MTYzLTRkMjktYWU0Zi0zODU2NzMxOTQ2Y2ZfMjk2IqoDCgtBQUFCTXd5bzB0YxLRAgoLQUFBQk13eW8wdGMSC0FBQUJNd3lvMHRjGg0KCXRleHQvaHRtbBIAIg4KCnRleHQvcGxhaW4SACo/CgZBdXRob3IaNS8vc3NsLmdzdGF0aWMuY29tL2RvY3MvY29tbW9uL2JsdWVfc2lsaG91ZXR0ZTk2LTAucG5nMOTHiPj0MTjkx4j49DFKNgokYXBwbGljYXRpb24vdm5kLmdvb2dsZS1hcHBzLmRvY3MubWRzGg7C19rkAQgSBgoCEBMQAXJBCgZBdXRob3IaNwo1Ly9zc2wuZ3N0YXRpYy5jb20vZG9jcy9jb21tb24vYmx1ZV9zaWxob3VldHRlOTYtMC5wbmd4AIIBN3N1Z2dlc3RJZEltcG9ydDFiZDE0Njg1LTUxNjMtNGQyOS1hZTRmLTM4NTY3MzE5NDZjZl8yMjiIAQGaAQYIABAAGACwAQC4AQEY5MeI+PQxIOTHiPj0MTAAQjdzdWdnZXN0SWRJbXBvcnQxYmQxNDY4NS01MTYzLTRkMjktYWU0Zi0zODU2NzMxOTQ2Y2ZfMjI4IugJCgtBQUFCTTRTNHZWTRK2CQoLQUFBQk00UzR2Vk0SC0FBQUJNNFM0dlZNGn8KCXRleHQvaHRtbBJySSBkb24mIzM5O3Qga25vdyBpZiB5b3UgbmVlZCB0aGlzIGxldmVsIG9mIGRldGFpbC4gSWYgdGhpcyBjaGFuZ2VzLCB5b3UgZG9uJiMzOTt0IHdhbnQgaXQgdG8gdHJpZ2dlciBhIFBSQSB1cGRhdGUuIngKCnRleHQvcGxhaW4SakkgZG9uJ3Qga25vdyBpZiB5b3UgbmVlZCB0aGlzIGxldmVsIG9mIGRldGFpbC4gSWYgdGhpcyBjaGFuZ2VzLCB5b3UgZG9uJ3Qgd2FudCBpdCB0byB0cmlnZ2VyIGEgUFJBIHVwZGF0ZS4qGyIVMTEwNDM0OTg4OTQ3OTgxMTk2MjU5KAA4ADC/m5bP9TE4sYewt/oxQrcCCgtBQUFCTVNaMTdPbxILQUFBQk00UzR2Vk0aRgoJdGV4dC9odG1sEjlTZWUgbXkgc3VnZ2VzdGVkIGNoYW5nZXMgYW5kIGxldCBtZSBrbm93wqB3aGF0IHlvdSB0aGluay4iRwoKdGV4dC9wbGFpbhI5U2VlIG15IHN1Z2dlc3RlZCBjaGFuZ2VzIGFuZCBsZXQgbWUga25vd8Kgd2hhdCB5b3UgdGhpbmsuKhsiFTEwNzA3MTUxMTk0MjM2NTg5NzQ0MygAOAAws+SS9fUxOLPkkvX1MVoMMTF4bWV1OTZ2MzE4cgIgAHgAmgEGCAAQABgAqgE7EjlTZWUgbXkgc3VnZ2VzdGVkIGNoYW5nZXMgYW5kIGxldCBtZSBrbm93wqB3aGF0IHlvdSB0aGluay6wAQC4AQBC3wEKC0FBQUJOOEtyZFA4EgtBQUFCTTRTNHZWTRosCgl0ZXh0L2h0bWwSH0FQSSBpc24mIzM5O3QgZGVmaW5lZCBhbnl3aGVyZS4iKQoKdGV4dC9wbGFpbhIbQVBJIGlzbid0IGRlZmluZWQgYW55d2hlcmUuKhsiFTEwNDE1MTA2NTU2MzYyOTk2NjExOCgAOAAwsYewt/oxOLGHsLf6MVoMbDVmbGtpMzd2eWVmcgIgAHgAmgEGCAAQABgAqgEhEh9BUEkgaXNuJiMzOTt0IGRlZmluZWQgYW55d2hlcmUuSr0BCgp0ZXh0L3BsYWluEq4BZnVubmVsIHRoZSBkYXRhIHRvIEFDQ1NQ4oCZcyBTQUZJUyBkYXRhYmFzZSB2aWEgdGhlaXIgQVBJIHdoZXJlIGl0IHdpbGwgYmUgY29tYmluZWQgaW4gYSBjZW50cmFsIGRhdGEgcmVwb3NpdG9yeSB3aXRoIG90aGVyIGxvZ2Jvb2sgZGF0YSwgYW5kIGlzIGFjY2Vzc2libGUgYnkgTk1GUyBwZXJzb25uZWwuWgw0NGozeGhjbDVub2NyAiAAeACaAQYIABAAGACqAXQSckkgZG9uJiMzOTt0IGtub3cgaWYgeW91IG5lZWQgdGhpcyBsZXZlbCBvZiBkZXRhaWwuIElmIHRoaXMgY2hhbmdlcywgeW91IGRvbiYjMzk7dCB3YW50IGl0IHRvIHRyaWdnZXIgYSBQUkEgdXBkYXRlLrABALgBABi/m5bP9TEgsYewt/oxMABCEGtpeC5mN2N0N210MXE1YXEimgIKC0FBQUJNNmVHVXV3EuQBCgtBQUFCTTZlR1V1dxILQUFBQk02ZUdVdXcaDQoJdGV4dC9odG1sEgAiDgoKdGV4dC9wbGFpbhIAKhsiFTEwOTA5MzUyOTYxNTY0NTQ5ODQ3NigAOAAwksKLmPYxOPnGi5j2MUpECiRhcHBsaWNhdGlvbi92bmQuZ29vZ2xlLWFwcHMuZG9jcy5tZHMaHMLX2uQBFgoUCgcKATQQARgAEgcKATAQARgAGAFaDGI5aTc4M3J4MzMxanICIAB4AIIBFHN1Z2dlc3QuamIydWV4MjZ3azVtmgEGCAAQABgAsAEAuAEAGJLCi5j2MSD5xouY9jEwAEIUc3VnZ2VzdC5qYjJ1ZXgyNndrNW0iugMKC0FBQUJNd3lvMHRFEuICCgtBQUFCTXd5bzB0RRILQUFBQk13eW8wdEUaDQoJdGV4dC9odG1sEgAiDgoKdGV4dC9wbGFpbhIAKj8KBkF1dGhvcho1Ly9zc2wuZ3N0YXRpYy5jb20vZG9jcy9jb21tb24vYmx1ZV9zaWxob3VldHRlOTYtMC5wbmcw38eI+PQxON/HiPj0MUpICiRhcHBsaWNhdGlvbi92bmQuZ29vZ2xlLWFwcHMuZG9jcy5tZHMaIMLX2uQBGhoYChQKDnRvIDEwMCBwZXJjZW50EAEYABABckEKBkF1dGhvcho3CjUvL3NzbC5nc3RhdGljLmNvbS9kb2NzL2NvbW1vbi9ibHVlX3NpbGhvdWV0dGU5Ni0wLnBuZ3gAggE2c3VnZ2VzdElkSW1wb3J0MWJkMTQ2ODUtNTE2My00ZDI5LWFlNGYtMzg1NjczMTk0NmNmXzEwiAEBmgEGCAAQABgAsAEAuAEBGN/HiPj0MSDfx4j49DEwAEI2c3VnZ2VzdElkSW1wb3J0MWJkMTQ2ODUtNTE2My00ZDI5LWFlNGYtMzg1NjczMTk0NmNmXzEwIs0CCgtBQUFCTTZlR1V3OBKXAgoLQUFBQk02ZUdVdzgSC0FBQUJNNmVHVXc4Gg0KCXRleHQvaHRtbBIAIg4KCnRleHQvcGxhaW4SACobIhUxMDkwOTM1Mjk2MTU2NDU0OTg0NzYoADgAMMr2s5j2MTiA+7OY9jFKdwokYXBwbGljYXRpb24vdm5kLmdvb2dsZS1hcHBzLmRvY3MubWRzGk/C19rkAUkSRwpDCj1QcmUtcGFpZCBwb3N0YWdlIGNvc3RzIGFzc29jaWF0ZWQgd2l0aCByZXR1cm5lZCBsb2dib29rIGZvcm1zEAEYABABWgxkYW1lMTF2dWdtZzhyAiAAeACCARRzdWdnZXN0LndmOHAzbHkwMWJkepoBBggAEAAYALABALgBABjK9rOY9jEggPuzmPYxMABCFHN1Z2dlc3Qud2Y4cDNseTAxYmR6IrYDCgtBQUFCTXd5bzBzZxLeAgoLQUFBQk13eW8wc2cSC0FBQUJNd3lvMHNnGg0KCXRleHQvaHRtbBIAIg4KCnRleHQvcGxhaW4SACo/CgZBdXRob3IaNS8vc3NsLmdzdGF0aWMuY29tL2RvY3MvY29tbW9uL2JsdWVfc2lsaG91ZXR0ZTk2LTAucG5nMODHiPj0MTjgx4j49DFKRAokYXBwbGljYXRpb24vdm5kLmdvb2dsZS1hcHBzLmRvY3MubWRzGhzC19rkARYSFAoQCgpDb21tZXJjaWFsEAEYABABckEKBkF1dGhvcho3CjUvL3NzbC5nc3RhdGljLmNvbS9kb2NzL2NvbW1vbi9ibHVlX3NpbGhvdWV0dGU5Ni0wLnBuZ3gAggE2c3VnZ2VzdElkSW1wb3J0MWJkMTQ2ODUtNTE2My00ZDI5LWFlNGYtMzg1NjczMTk0NmNmXzMwiAEBmgEGCAAQABgAsAEAuAEBGODHiPj0MSDgx4j49DEwAEI2c3VnZ2VzdElkSW1wb3J0MWJkMTQ2ODUtNTE2My00ZDI5LWFlNGYtMzg1NjczMTk0NmNmXzMwIp4CCgtBQUFCTTZlR1V2VRLoAQoLQUFBQk02ZUdVdlUSC0FBQUJNNmVHVXZVGg0KCXRleHQvaHRtbBIAIg4KCnRleHQvcGxhaW4SACobIhUxMDkwOTM1Mjk2MTU2NDU0OTg0NzYoADgAMI/HlJj2MTj07ZSY9jFKSAokYXBwbGljYXRpb24vdm5kLmdvb2dsZS1hcHBzLmRvY3MubWRzGiDC19rkARoKGAoICgI2NRABGAASCgoENSwwMBABGAAYAVoMdWRlZ20xajF5aHp5cgIgAHgAggEUc3VnZ2VzdC45ZXVsMWpya2F4OGyaAQYIABAAGACwAQC4AQAYj8eUmPYxIPTtlJj2MTAAQhRzdWdnZXN0LjlldWwxanJrYXg4bCKqAwoLQUFBQk13eW8wdEkS0QIKC0FBQUJNd3lvMHRJEgtBQUFCTXd5bzB0SRoNCgl0ZXh0L2h0bWwSACIOCgp0ZXh0L3BsYWluEgAqPwoGQXV0aG9yGjUvL3NzbC5nc3RhdGljLmNvbS9kb2NzL2NvbW1vbi9ibHVlX3NpbGhvdWV0dGU5Ni0wLnBuZzDkx4j49DE45MeI+PQxSjYKJGFwcGxpY2F0aW9uL3ZuZC5nb29nbGUtYXBwcy5kb2NzLm1kcxoOwtfa5AEIEgYKAhATEAFyQQoGQXV0aG9yGjcKNS8vc3NsLmdzdGF0aWMuY29tL2RvY3MvY29tbW9uL2JsdWVfc2lsaG91ZXR0ZTk2LTAucG5neACCATdzdWdnZXN0SWRJbXBvcnQxYmQxNDY4NS01MTYzLTRkMjktYWU0Zi0zODU2NzMxOTQ2Y2ZfMjk4iAEBmgEGCAAQABgAsAEAuAEBGOTHiPj0MSDkx4j49DEwAEI3c3VnZ2VzdElkSW1wb3J0MWJkMTQ2ODUtNTE2My00ZDI5LWFlNGYtMzg1NjczMTk0NmNmXzI5OCKxAwoLQUFBQk13eW8wc2sS2QIKC0FBQUJNd3lvMHNrEgtBQUFCTXd5bzBzaxoNCgl0ZXh0L2h0bWwSACIOCgp0ZXh0L3BsYWluEgAqPwoGQXV0aG9yGjUvL3NzbC5nc3RhdGljLmNvbS9kb2NzL2NvbW1vbi9ibHVlX3NpbGhvdWV0dGU5Ni0wLnBuZzDgx4j49DE44MeI+PQxSj8KJGFwcGxpY2F0aW9uL3ZuZC5nb29nbGUtYXBwcy5kb2NzLm1kcxoXwtfa5AEREg8KCwoFd2hpY2gQARgAEAFyQQoGQXV0aG9yGjcKNS8vc3NsLmdzdGF0aWMuY29tL2RvY3MvY29tbW9uL2JsdWVfc2lsaG91ZXR0ZTk2LTAucG5neACCATZzdWdnZXN0SWRJbXBvcnQxYmQxNDY4NS01MTYzLTRkMjktYWU0Zi0zODU2NzMxOTQ2Y2ZfMzKIAQGaAQYIABAAGACwAQC4AQEY4MeI+PQxIODHiPj0MTAAQjZzdWdnZXN0SWRJbXBvcnQxYmQxNDY4NS01MTYzLTRkMjktYWU0Zi0zODU2NzMxOTQ2Y2ZfMzIiqQIKC0FBQUJNNmVHVXZZEvMBCgtBQUFCTTZlR1V2WRILQUFBQk02ZUdVdlkaDQoJdGV4dC9odG1sEgAiDgoKdGV4dC9wbGFpbhIAKhsiFTEwOTA5MzUyOTYxNTY0NTQ5ODQ3NigAOAAw/5GWmPYxOJuhlpj2MUpTCiRhcHBsaWNhdGlvbi92bmQuZ29vZ2xlLWFwcHMuZG9jcy5tZHMaK8LX2uQBJQojCg4KCDEsNDYwLjAwEAEYABIPCgk1Nyw5OTMuNTAQARgAGAFaDHUycXAwcWhsejZha3ICIAB4AIIBFHN1Z2dlc3Qua2JobDR6b3FqaXA4mgEGCAAQABgAsAEAuAEAGP+Rlpj2MSCboZaY9jEwAEIUc3VnZ2VzdC5rYmhsNHpvcWppcDgiyAMKC0FBQUJNd3lvMHRNEu8CCgtBQUFCTXd5bzB0TRILQUFBQk13eW8wdE0aDQoJdGV4dC9odG1sEgAiDgoKdGV4dC9wbGFpbhIAKj8KBkF1dGhvcho1Ly9zc2wuZ3N0YXRpYy5jb20vZG9jcy9jb21tb24vYmx1ZV9zaWxob3VldHRlOTYtMC5wbmcw5ceI+PQxOOXHiPj0MUpUCiRhcHBsaWNhdGlvbi92bmQuZ29vZ2xlLWFwcHMuZG9jcy5tZHMaLMLX2uQBJiIECFIQASIeCAoIigEICwgMCA0IDgiLAQiMAQgPCJ8BCBEIEhABckEKBkF1dGhvcho3CjUvL3NzbC5nc3RhdGljLmNvbS9kb2NzL2NvbW1vbi9ibHVlX3NpbGhvdWV0dGU5Ni0wLnBuZ3gAggE3c3VnZ2VzdElkSW1wb3J0MWJkMTQ2ODUtNTE2My00ZDI5LWFlNGYtMzg1NjczMTk0NmNmXzE3NYgBAZoBBggAEAAYALABALgBARjlx4j49DEg5ceI+PQxMABCN3N1Z2dlc3RJZEltcG9ydDFiZDE0Njg1LTUxNjMtNGQyOS1hZTRmLTM4NTY3MzE5NDZjZl8xNzUikAIKC0FBQUJNNmVHVXcwEtoBCgtBQUFCTTZlR1V3MBILQUFBQk02ZUdVdzAaDQoJdGV4dC9odG1sEgAiDgoKdGV4dC9wbGFpbhIAKhsiFTEwOTA5MzUyOTYxNTY0NTQ5ODQ3NigAOAAwmPCymPYxOPv0spj2MUo6CiRhcHBsaWNhdGlvbi92bmQuZ29vZ2xlLWFwcHMuZG9jcy5tZHMaEsLX2uQBDBoKCgYKABATGAAQAVoMYW83em5yamdqZ3g3cgIgAHgAggEUc3VnZ2VzdC5tcGhhcjRmY3VzdzaaAQYIABAAGACwAQC4AQAYmPCymPYxIPv0spj2MTAAQhRzdWdnZXN0Lm1waGFyNGZjdXN3NiLKAwoLQUFBQk13eW8wc28S8gIKC0FBQUJNd3lvMHNvEgtBQUFCTXd5bzBzbxoNCgl0ZXh0L2h0bWwSACIOCgp0ZXh0L3BsYWluEgAqPwoGQXV0aG9yGjUvL3NzbC5nc3RhdGljLmNvbS9kb2NzL2NvbW1vbi9ibHVlX3NpbGhvdWV0dGU5Ni0wLnBuZzDhx4j49DE44ceI+PQxSlgKJGFwcGxpY2F0aW9uL3ZuZC5nb29nbGUtYXBwcy5kb2NzLm1kcxowwtfa5AEqCigKEwoNcGVybWl0IG51bWJlchABGAASDwoJc2lnbmF0dXJlEAEYABgBckEKBkF1dGhvcho3CjUvL3NzbC5nc3RhdGljLmNvbS9kb2NzL2NvbW1vbi9ibHVlX3NpbGhvdWV0dGU5Ni0wLnBuZ3gAggE2c3VnZ2VzdElkSW1wb3J0MWJkMTQ2ODUtNTE2My00ZDI5LWFlNGYtMzg1NjczMTk0NmNmXzk4iAEBmgEGCAAQABgAsAEAuAEBGOHHiPj0MSDhx4j49DEwAEI2c3VnZ2VzdElkSW1wb3J0MWJkMTQ2ODUtNTE2My00ZDI5LWFlNGYtMzg1NjczMTk0NmNmXzk4IpMECgtBQUFCTXd5bzB1MBK6AwoLQUFBQk13eW8wdTASC0FBQUJNd3lvMHUwGg0KCXRleHQvaHRtbBIAIg4KCnRleHQvcGxhaW4SACo/CgZBdXRob3IaNS8vc3NsLmdzdGF0aWMuY29tL2RvY3MvY29tbW9uL2JsdWVfc2lsaG91ZXR0ZTk2LTAucG5nMOPHiPj0MTjjx4j49DFKngEKJGFwcGxpY2F0aW9uL3ZuZC5nb29nbGUtYXBwcy5kb2NzLm1kcxp2wtfa5AFwEm4KagpkVGh1cywgc2VsZWN0ZWQgZmlzaGVybWVuIHdpbGwgYmUgcmVxdWlyZWQgdG8gc3VibWl0IHRoZSBjb3N0LWVhcm5pbmdzIGZvcm0gMzAgZGF5cyBhZnRlciB0aGUgY2F0Y2ggaRABGAEQAXJBCgZBdXRob3IaNwo1Ly9zc2wuZ3N0YXRpYy5jb20vZG9jcy9jb21tb24vYmx1ZV9zaWxob3VldHRlOTYtMC5wbmd4AIIBN3N1Z2dlc3RJZEltcG9ydDFiZDE0Njg1LTUxNjMtNGQyOS1hZTRmLTM4NTY3MzE5NDZjZl8xNzKIAQGaAQYIABAAGACwAQC4AQEY48eI+PQxIOPHiPj0MTAAQjdzdWdnZXN0SWRJbXBvcnQxYmQxNDY4NS01MTYzLTRkMjktYWU0Zi0zODU2NzMxOTQ2Y2ZfMTcyIpQCCgtBQUFCTTZlR1V2TRLeAQoLQUFBQk02ZUdVdk0SC0FBQUJNNmVHVXZNGg0KCXRleHQvaHRtbBIAIg4KCnRleHQvcGxhaW4SACobIhUxMDkwOTM1Mjk2MTU2NDU0OTg0NzYoADgAMMjnkpj2MTj08ZKY9jFKPgokYXBwbGljYXRpb24vdm5kLmdvb2dsZS1hcHBzLmRvY3MubWRzGhbC19rkARASDgoKCgQ0NTAuEAEYABABWgx0MzUwOWdkaGhuczRyAiAAeACCARRzdWdnZXN0LnF3bjQwNDk2MmxhOZoBBggAEAAYALABALgBABjI55KY9jEg9PGSmPYxMABCFHN1Z2dlc3QucXduNDA0OTYybGE5Iq4DCgtBQUFCTXd5bzB0URLXAgoLQUFBQk13eW8wdFESC0FBQUJNd3lvMHRRGg0KCXRleHQvaHRtbBIAIg4KCnRleHQvcGxhaW4SACo/CgZBdXRob3IaNS8vc3NsLmdzdGF0aWMuY29tL2RvY3MvY29tbW9uL2JsdWVfc2lsaG91ZXR0ZTk2LTAucG5nMN/HiPj0MTjfx4j49DFKPgokYXBwbGljYXRpb24vdm5kLmdvb2dsZS1hcHBzLmRvY3MubWRzGhbC19rkARAaDgoKCgRhbHNvEAEYABABckEKBkF1dGhvcho3CjUvL3NzbC5nc3RhdGljLmNvbS9kb2NzL2NvbW1vbi9ibHVlX3NpbGhvdWV0dGU5Ni0wLnBuZ3gAggE1c3VnZ2VzdElkSW1wb3J0MWJkMTQ2ODUtNTE2My00ZDI5LWFlNGYtMzg1NjczMTk0NmNmXzGIAQGaAQYIABAAGACwAQC4AQEY38eI+PQxIN/HiPj0MTAAQjVzdWdnZXN0SWRJbXBvcnQxYmQxNDY4NS01MTYzLTRkMjktYWU0Zi0zODU2NzMxOTQ2Y2ZfMSLBAwoLQUFBQk13eW8wc3MS6AIKC0FBQUJNd3lvMHNzEgtBQUFCTXd5bzBzcxoNCgl0ZXh0L2h0bWwSACIOCgp0ZXh0L3BsYWluEgAqPwoGQXV0aG9yGjUvL3NzbC5nc3RhdGljLmNvbS9kb2NzL2NvbW1vbi9ibHVlX3NpbGhvdWV0dGU5Ni0wLnBuZzDix4j49DE44seI+PQxSk0KJGFwcGxpY2F0aW9uL3ZuZC5nb29nbGUtYXBwcy5kb2NzLm1kcxolwtfa5AEfCh0KDgoIc2VwYXJhdGUQARgAEgkKA3R3bxABGAAYAXJBCgZBdXRob3IaNwo1Ly9zc2wuZ3N0YXRpYy5jb20vZG9jcy9jb21tb24vYmx1ZV9zaWxob3VldHRlOTYtMC5wbmd4AIIBN3N1Z2dlc3RJZEltcG9ydDFiZDE0Njg1LTUxNjMtNGQyOS1hZTRmLTM4NTY3MzE5NDZjZl8xMzKIAQGaAQYIABAAGACwAQC4AQEY4seI+PQxIOLHiPj0MTAAQjdzdWdnZXN0SWRJbXBvcnQxYmQxNDY4NS01MTYzLTRkMjktYWU0Zi0zODU2NzMxOTQ2Y2ZfMTMyIrgDCgtBQUFCTXd5bzB1NBLgAgoLQUFBQk13eW8wdTQSC0FBQUJNd3lvMHU0Gg0KCXRleHQvaHRtbBIAIg4KCnRleHQvcGxhaW4SACo/CgZBdXRob3IaNS8vc3NsLmdzdGF0aWMuY29tL2RvY3MvY29tbW9uL2JsdWVfc2lsaG91ZXR0ZTk2LTAucG5nMOHHiPj0MTjhx4j49DFKRgokYXBwbGljYXRpb24vdm5kLmdvb2dsZS1hcHBzLmRvY3MubWRzGh7C19rkARgSFgoSCgxsaWdodHN0aWNrcywQARgAEAFyQQoGQXV0aG9yGjcKNS8vc3NsLmdzdGF0aWMuY29tL2RvY3MvY29tbW9uL2JsdWVfc2lsaG91ZXR0ZTk2LTAucG5neACCATZzdWdnZXN0SWRJbXBvcnQxYmQxNDY4NS01MTYzLTRkMjktYWU0Zi0zODU2NzMxOTQ2Y2ZfOTWIAQGaAQYIABAAGACwAQC4AQEY4ceI+PQxIOHHiPj0MTAAQjZzdWdnZXN0SWRJbXBvcnQxYmQxNDY4NS01MTYzLTRkMjktYWU0Zi0zODU2NzMxOTQ2Y2ZfOTUinwIKC0FBQUJNNmVHVXZREukBCgtBQUFCTTZlR1V2URILQUFBQk02ZUdVdlEaDQoJdGV4dC9odG1sEgAiDgoKdGV4dC9wbGFpbhIAKhsiFTEwOTA5MzUyOTYxNTY0NTQ5ODQ3NigAOAAwv4OTmPYxONuek5j2MUpJCiRhcHBsaWNhdGlvbi92bmQuZ29vZ2xlLWFwcHMuZG9jcy5tZHMaIcLX2uQBGwoZCggKAjUwEAEYABILCgUxNSw0NRABGAAYAVoMbzM3ZmlkcWlwMjI3cgIgAHgAggEUc3VnZ2VzdC54dnhkaXN1Y3E3bHKaAQYIABAAGACwAQC4AQAYv4OTmPYxINuek5j2MTAAQhRzdWdnZXN0Lnh2eGRpc3VjcTdsciKyAwoLQUFBQk13eW8wdjgS2gIKC0FBQUJNd3lvMHY4EgtBQUFCTXd5bzB2OBoNCgl0ZXh0L2h0bWwSACIOCgp0ZXh0L3BsYWluEgAqPwoGQXV0aG9yGjUvL3NzbC5nc3RhdGljLmNvbS9kb2NzL2NvbW1vbi9ibHVlX3NpbGhvdWV0dGU5Ni0wLnBuZzDgx4j49DE44MeI+PQxSkAKJGFwcGxpY2F0aW9uL3ZuZC5nb29nbGUtYXBwcy5kb2NzLm1kcxoYwtfa5AESEhAKDAoGcHJvdmlkEAEYABABckEKBkF1dGhvcho3CjUvL3NzbC5nc3RhdGljLmNvbS9kb2NzL2NvbW1vbi9ibHVlX3NpbGhvdWV0dGU5Ni0wLnBuZ3gAggE2c3VnZ2VzdElkSW1wb3J0MWJkMTQ2ODUtNTE2My00ZDI5LWFlNGYtMzg1NjczMTk0NmNmXzM4iAEBmgEGCAAQABgAsAEAuAEBGODHiPj0MSDgx4j49DEwAEI2c3VnZ2VzdElkSW1wb3J0MWJkMTQ2ODUtNTE2My00ZDI5LWFlNGYtMzg1NjczMTk0NmNmXzM4IrYICgtBQUFCTjhLcmRQMBKGCAoLQUFBQk44S3JkUDASC0FBQUJOOEtyZFAwGoICCgl0ZXh0L2h0bWwS9AFKdXN0IGNvbnRpbnVpbmcgbXkgZ3JpcGUgdGhhdCBhdCBzb21lIHBvaW50IHRoaXMgbmVlZHMgdG8gYmUgY2hhbmdlZC4gSXQmIzM5O3Mgbm90IHdvcnRoIHRoZSBlZmZvcnQgcmlnaHQgbm93IGdpdmVuIHRoZSBudW1iZXIgb2Ygc2hhcmsgZmlzaGVybWVuIGJ1dCBpZiB0aGUgZmlzaGVyeSBldmVyeSByZWJ1aWxkcywgd2Ugd2lsbCBuZWVkIGJldHRlciBkYXRhIHRoYW4gd2UgZ2V0IHVuZGVyIHRoZSBjb2FzdGFsIGxvZ2Jvb2suIv8BCgp0ZXh0L3BsYWluEvABSnVzdCBjb250aW51aW5nIG15IGdyaXBlIHRoYXQgYXQgc29tZSBwb2ludCB0aGlzIG5lZWRzIHRvIGJlIGNoYW5nZWQuIEl0J3Mgbm90IHdvcnRoIHRoZSBlZmZvcnQgcmlnaHQgbm93IGdpdmVuIHRoZSBudW1iZXIgb2Ygc2hhcmsgZmlzaGVybWVuIGJ1dCBpZiB0aGUgZmlzaGVyeSBldmVyeSByZWJ1aWxkcywgd2Ugd2lsbCBuZWVkIGJldHRlciBkYXRhIHRoYW4gd2UgZ2V0IHVuZGVyIHRoZSBjb2FzdGFsIGxvZ2Jvb2suKhsiFTEwNDE1MTA2NTU2MzYyOTk2NjExOCgAOAAwyPCkt/oxOMjwpLf6MUqfAQoKdGV4dC9wbGFpbhKQAVJlc3BvbmRlbnRzIHVzaW5nIG90aGVyIGdlYXIgdHlwZXMgd2lsbCBiZSBkaXJlY3RlZCB0byBjb21wbGV0ZSBhIHRyaXAtbGV2ZWwgcmVwb3J0IHNpbWlsYXIgdG8gdGhvc2UgY29sbGVjdGVkIGJ5IHRoZSBTb3V0aGVhc3QgQ29hc3RhbCBMb2dib29rLloMZ2h0cGZlZjZvcWNkcgIgAHgAmgEGCAAQABgAqgH3ARL0AUp1c3QgY29udGludWluZyBteSBncmlwZSB0aGF0IGF0IHNvbWUgcG9pbnQgdGhpcyBuZWVkcyB0byBiZSBjaGFuZ2VkLiBJdCYjMzk7cyBub3Qgd29ydGggdGhlIGVmZm9ydCByaWdodCBub3cgZ2l2ZW4gdGhlIG51bWJlciBvZiBzaGFyayBmaXNoZXJtZW4gYnV0IGlmIHRoZSBmaXNoZXJ5IGV2ZXJ5IHJlYnVpbGRzLCB3ZSB3aWxsIG5lZWQgYmV0dGVyIGRhdGEgdGhhbiB3ZSBnZXQgdW5kZXIgdGhlIGNvYXN0YWwgbG9nYm9vay4YyPCkt/oxIMjwpLf6MUIQa2l4LnNucWlhaGZ6YXZvZCKoAwoLQUFBQk13eW8wdVkSzwIKC0FBQUJNd3lvMHVZEgtBQUFCTXd5bzB1WRoNCgl0ZXh0L2h0bWwSACIOCgp0ZXh0L3BsYWluEgAqPwoGQXV0aG9yGjUvL3NzbC5nc3RhdGljLmNvbS9kb2NzL2NvbW1vbi9ibHVlX3NpbGhvdWV0dGU5Ni0wLnBuZzDlx4j49DE45ceI+PQxSjQKJGFwcGxpY2F0aW9uL3ZuZC5nb29nbGUtYXBwcy5kb2NzLm1kcxoMwtfa5AEGIgQIMBABckEKBkF1dGhvcho3CjUvL3NzbC5nc3RhdGljLmNvbS9kb2NzL2NvbW1vbi9ibHVlX3NpbGhvdWV0dGU5Ni0wLnBuZ3gAggE3c3VnZ2VzdElkSW1wb3J0MWJkMTQ2ODUtNTE2My00ZDI5LWFlNGYtMzg1NjczMTk0NmNmXzI3MogBAZoBBggAEAAYALABALgBARjlx4j49DEg5ceI+PQxMABCN3N1Z2dlc3RJZEltcG9ydDFiZDE0Njg1LTUxNjMtNGQyOS1hZTRmLTM4NTY3MzE5NDZjZl8yNzIi0AsKC0FBQUJNd3lvMHR3EvgKCgtBQUFCTXd5bzB0dxILQUFBQk13eW8wdHcaDQoJdGV4dC9odG1sEgAiDgoKdGV4dC9wbGFpbhIAKj8KBkF1dGhvcho1Ly9zc2wuZ3N0YXRpYy5jb20vZG9jcy9jb21tb24vYmx1ZV9zaWxob3VldHRlOTYtMC5wbmcw4MeI+PQxOM+Xic/1MUK8BwoLQUFBQk00UzR2VkESC0FBQUJNd3lvMHR3GpwCCgl0ZXh0L2h0bWwSjgJUaGlzIGlzIHZlcnkgY29uZnVzaW5nLCBtYWlubHkgYmVjYXVzZSB0aGUgZ2lsbG5ldCBhbmQgQkxMIGZpc2hlcnMgdHlwaWNhbGx5IHJlcG9ydCBpbiB0aGUgQ29hc3RhbCBGaXNoZXJpZXMgYW5kIHRoZXJlIGFyZSBub3Qgc2V0IGZvcm1zIGluIHRoYXQgbG9nYm9vay4gSSB0aGluayBJIHdvdWxkIGp1c3Qgc2F5IHRoZSBITVMgbG9nYm9vayBhbmQgdGhlIENvYXN0YWwgRmlzaGVyaWVzIGxvZ2Jvb2tzIHdvdWxkwqBiZSBtb3ZlZCB0byBhbiBlbGVjdHJvbmljIGZvcm1hdC4inQIKCnRleHQvcGxhaW4SjgJUaGlzIGlzIHZlcnkgY29uZnVzaW5nLCBtYWlubHkgYmVjYXVzZSB0aGUgZ2lsbG5ldCBhbmQgQkxMIGZpc2hlcnMgdHlwaWNhbGx5IHJlcG9ydCBpbiB0aGUgQ29hc3RhbCBGaXNoZXJpZXMgYW5kIHRoZXJlIGFyZSBub3Qgc2V0IGZvcm1zIGluIHRoYXQgbG9nYm9vay4gSSB0aGluayBJIHdvdWxkIGp1c3Qgc2F5IHRoZSBITVMgbG9nYm9vayBhbmQgdGhlIENvYXN0YWwgRmlzaGVyaWVzIGxvZ2Jvb2tzIHdvdWxkwqBiZSBtb3ZlZCB0byBhbiBlbGVjdHJvbmljIGZvcm1hdC4qGyIVMTEwNDM0OTg4OTQ3OTgxMTk2MjU5KAA4ADDPl4nP9TE4z5eJz/UxWgxsa2RicHhmbXNjM2xyAiAAeACaAQYIABAAGACqAZECEo4CVGhpcyBpcyB2ZXJ5IGNvbmZ1c2luZywgbWFpbmx5IGJlY2F1c2UgdGhlIGdpbGxuZXQgYW5kIEJMTCBmaXNoZXJzIHR5cGljYWxseSByZXBvcnQgaW4gdGhlIENvYXN0YWwgRmlzaGVyaWVzIGFuZCB0aGVyZSBhcmUgbm90IHNldCBmb3JtcyBpbiB0aGF0IGxvZ2Jvb2suIEkgdGhpbmsgSSB3b3VsZCBqdXN0IHNheSB0aGUgSE1TIGxvZ2Jvb2sgYW5kIHRoZSBDb2FzdGFsIEZpc2hlcmllcyBsb2dib29rcyB3b3VsZMKgYmUgbW92ZWQgdG8gYW4gZWxlY3Ryb25pYyBmb3JtYXQusAEAuAEASp4BCiRhcHBsaWNhdGlvbi92bmQuZ29vZ2xlLWFwcHMuZG9jcy5tZHMadsLX2uQBcBpuCmoKZFdpdGggdGhlIHN3aXRjaCB0byBlbGVjdHJvbmljIGxvZ2Jvb2sgcmVwb3J0aW5nLCB0aGUgcHJldmlvdXMgdGhyZWUgdmFyaWF0aW9ucyBvZiB0aGUgSE1TIExvZ2Jvb2sgd2kQARgBEAFyQQoGQXV0aG9yGjcKNS8vc3NsLmdzdGF0aWMuY29tL2RvY3MvY29tbW9uL2JsdWVfc2lsaG91ZXR0ZTk2LTAucG5neACCATZzdWdnZXN0SWRJbXBvcnQxYmQxNDY4NS01MTYzLTRkMjktYWU0Zi0zODU2NzMxOTQ2Y2ZfMjmIAQGaAQYIABAAGACwAQC4AQEY4MeI+PQxIM+Xic/1MTAAQjZzdWdnZXN0SWRJbXBvcnQxYmQxNDY4NS01MTYzLTRkMjktYWU0Zi0zODU2NzMxOTQ2Y2ZfMjki5AIKC0FBQUJNNmVHVXZFEq8CCgtBQUFCTTZlR1V2RRILQUFBQk02ZUdVdkUaDQoJdGV4dC9odG1sEgAiDgoKdGV4dC9wbGFpbhIAKhsiFTEwOTA5MzUyOTYxNTY0NTQ5ODQ3NigAOAAw58+QmPYxOIzUkJj2MUqPAQokYXBwbGljYXRpb24vdm5kLmdvb2dsZS1hcHBzLmRvY3MubWRzGmfC19rkAWESXwpbClVDb250cmFjdCBkYXRhIGVudHJ5ICQ5MywwMDAgNTAgJDIsNzkwLjAwICQ0Nyw4OTUuMDAgQ29udHJhY3QgcGFwZXIgc3RvcmFnZSAkMCAwICQwICQwEA0YABABWgwzNm1ramhmODQ2YmtyAiAAeACCARNzdWdnZXN0Lm8yZTUzNzE1ZXJ2mgEGCAAQABgAsAEAuAEAGOfPkJj2MSCM1JCY9jEwAEITc3VnZ2VzdC5vMmU1MzcxNWVydiKpAgoLQUFBQk02ZUdVdkkS8wEKC0FBQUJNNmVHVXZJEgtBQUFCTTZlR1V2SRoNCgl0ZXh0L2h0bWwSACIOCgp0ZXh0L3BsYWluEgAqGyIVMTA5MDkzNTI5NjE1NjQ1NDk4NDc2KAA4ADDfl5KY9jE42cSSmPYxSlMKJGFwcGxpY2F0aW9uL3ZuZC5nb29nbGUtYXBwcy5kb2NzLm1kcxorwtfa5AElChYKBwoBNRABGAASCQoDMTUsEAEYABgBEgsKBwoBMBABGAAQAVoMOG1zcXI3Y3Jjd2p4cgIgAHgAggEUc3VnZ2VzdC5kNm9ubzZ0aDI4cHeaAQYIABAAGACwAQC4AQAY35eSmPYxINnEkpj2MTAAQhRzdWdnZXN0LmQ2b25vNnRoMjhwdyK+AwoLQUFBQk13eW8wdkES5QIKC0FBQUJNd3lvMHZBEgtBQUFCTXd5bzB2QRoNCgl0ZXh0L2h0bWwSACIOCgp0ZXh0L3BsYWluEgAqPwoGQXV0aG9yGjUvL3NzbC5nc3RhdGljLmNvbS9kb2NzL2NvbW1vbi9ibHVlX3NpbGhvdWV0dGU5Ni0wLnBuZzDjx4j49DE448eI+PQxSkoKJGFwcGxpY2F0aW9uL3ZuZC5nb29nbGUtYXBwcy5kb2NzLm1kcxoiwtfa5AEcChoKCgoEMjAyNBABGAASCgoEMjAyMhABGAAYAXJBCgZBdXRob3IaNwo1Ly9zc2wuZ3N0YXRpYy5jb20vZG9jcy9jb21tb24vYmx1ZV9zaWxob3VldHRlOTYtMC5wbmd4AIIBN3N1Z2dlc3RJZEltcG9ydDFiZDE0Njg1LTUxNjMtNGQyOS1hZTRmLTM4NTY3MzE5NDZjZl8xODeIAQGaAQYIABAAGACwAQC4AQEY48eI+PQxIOPHiPj0MTAAQjdzdWdnZXN0SWRJbXBvcnQxYmQxNDY4NS01MTYzLTRkMjktYWU0Zi0zODU2NzMxOTQ2Y2ZfMTg3IoAFCgtBQUFCTXd5bzB1YxKoBAoLQUFBQk13eW8wdWMSC0FBQUJNd3lvMHVjGg0KCXRleHQvaHRtbBIAIg4KCnRleHQvcGxhaW4SACo/CgZBdXRob3IaNS8vc3NsLmdzdGF0aWMuY29tL2RvY3MvY29tbW9uL2JsdWVfc2lsaG91ZXR0ZTk2LTAucG5nMODHiPj0MTjgx4j49DFKjQIKJGFwcGxpY2F0aW9uL3ZuZC5nb29nbGUtYXBwcy5kb2NzLm1kcxrkAcLX2uQB3QEK2gEKagpkUHJldmlvdXNseSwgQXRsYW50aWMgRG9scGhpbi9XYWhvbyBwZXJtaXQgaG9sZGVycyB3ZXJlIGFsc28gaW5jbHVkZWQgaW4gdGhpcyBJQ1IuIFdoaWxlIHRoZXNlIHNwZWNpZRABGAESagpkSW4gYWRkaXRpb24gdG8gdXNlIGZvciBITVMgZmlzaGVyaWVzLCB0aGUgSE1TIGxvZ2Jvb2sgaXMgYWxzbyB1c2VkIHRvIHJlcG9ydCBjYXRjaGVzIG9mIGRvbHBoaW5maXNoIBABGAEYAXJBCgZBdXRob3IaNwo1Ly9zc2wuZ3N0YXRpYy5jb20vZG9jcy9jb21tb24vYmx1ZV9zaWxob3VldHRlOTYtMC5wbmd4AIIBNnN1Z2dlc3RJZEltcG9ydDFiZDE0Njg1LTUxNjMtNGQyOS1hZTRmLTM4NTY3MzE5NDZjZl8yMYgBAZoBBggAEAAYALABALgBARjgx4j49DEg4MeI+PQxMABCNnN1Z2dlc3RJZEltcG9ydDFiZDE0Njg1LTUxNjMtNGQyOS1hZTRmLTM4NTY3MzE5NDZjZl8yMSLmAwoLQUFBQk13eW8wdkUSjQMKC0FBQUJNd3lvMHZFEgtBQUFCTXd5bzB2RRoNCgl0ZXh0L2h0bWwSACIOCgp0ZXh0L3BsYWluEgAqPwoGQXV0aG9yGjUvL3NzbC5nc3RhdGljLmNvbS9kb2NzL2NvbW1vbi9ibHVlX3NpbGhvdWV0dGU5Ni0wLnBuZzDix4j49DE44seI+PQxSnIKJGFwcGxpY2F0aW9uL3ZuZC5nb29nbGUtYXBwcy5kb2NzLm1kcxpKwtfa5AFEEkIKPgo4SE1TIGxvZ2Jvb2sgZm9ybXMgYXJlIG1haWxlZCB0byBwZXJtaXQgaG9sZGVycyBhbm51YWxseS4QARgAEAFyQQoGQXV0aG9yGjcKNS8vc3NsLmdzdGF0aWMuY29tL2RvY3MvY29tbW9uL2JsdWVfc2lsaG91ZXR0ZTk2LTAucG5neACCATdzdWdnZXN0SWRJbXBvcnQxYmQxNDY4NS01MTYzLTRkMjktYWU0Zi0zODU2NzMxOTQ2Y2ZfMTA2iAEBmgEGCAAQABgAsAEAuAEBGOLHiPj0MSDix4j49DEwAEI3c3VnZ2VzdElkSW1wb3J0MWJkMTQ2ODUtNTE2My00ZDI5LWFlNGYtMzg1NjczMTk0NmNmXzEwNiLzAgoLQUFBQk02ZUdVdkESvgIKC0FBQUJNNmVHVXZBEgtBQUFCTTZlR1V2QRoNCgl0ZXh0L2h0bWwSACIOCgp0ZXh0L3BsYWluEgAqGyIVMTA5MDkzNTI5NjE1NjQ1NDk4NDc2KAA4ADC674+Y9jE4nvSPmPYxSp4BCiRhcHBsaWNhdGlvbi92bmQuZ29vZ2xlLWFwcHMuZG9jcy5tZHMadsLX2uQBcBJuCmoKZE90aGVyIEZlZGVyYWwgUG9zaXRpb25zIFpULTIvMyAkMTA0LDQ1MS4xMiA2NSAkNjcsODk5LjczIE90aGVyIEZlZGVyYWwgUG9zaXRpb25zIFpULTIvMyAkMTA0LDQ1MS4xMiAQDRgBEAFaDG8ycDB6dGZhbHk5N3ICIAB4AIIBE3N1Z2dlc3QuNzA2MGE0eGt0NG6aAQYIABAAGACwAQC4AQAYuu+PmPYxIJ70j5j2MTAAQhNzdWdnZXN0LjcwNjBhNHhrdDRuIpEECgtBQUFCTXd5bzB1SRK5AwoLQUFBQk13eW8wdUkSC0FBQUJNd3lvMHVJGg0KCXRleHQvaHRtbBIAIg4KCnRleHQvcGxhaW4SACo/CgZBdXRob3IaNS8vc3NsLmdzdGF0aWMuY29tL2RvY3MvY29tbW9uL2JsdWVfc2lsaG91ZXR0ZTk2LTAucG5nMOHHiPj0MTjhx4j49DFKngEKJGFwcGxpY2F0aW9uL3ZuZC5nb29nbGUtYXBwcy5kb2NzLm1kcxp2wtfa5AFwEm4KagpkRG9scGhpbi9XYWhvbyBDb21tZXJjaWFsIEZlZGVyYWwgRG9scGhpbi93YWhvbyBwZXJtaXRzIGhhdmUgYmVlbiByZXF1aXJlZCBzaW5jZSAyMDA0IGFuZCBhbGwgdmVzc2VscxABGAEQAXJBCgZBdXRob3IaNwo1Ly9zc2wuZ3N0YXRpYy5jb20vZG9jcy9jb21tb24vYmx1ZV9zaWxob3VldHRlOTYtMC5wbmd4AIIBNnN1Z2dlc3RJZEltcG9ydDFiZDE0Njg1LTUxNjMtNGQyOS1hZTRmLTM4NTY3MzE5NDZjZl84MYgBAZoBBggAEAAYALABALgBARjhx4j49DEg4ceI+PQxMABCNnN1Z2dlc3RJZEltcG9ydDFiZDE0Njg1LTUxNjMtNGQyOS1hZTRmLTM4NTY3MzE5NDZjZl84MSKUBQoLQUFBQk15N3RZQ2MS4gQKC0FBQUJNeTd0WUNjEgtBQUFCTXk3dFlDYxopCgl0ZXh0L2h0bWwSHElzIHRoaXMgc3BlbGxlZCBvdXQgYWxyZWFkeT8iKgoKdGV4dC9wbGFpbhIcSXMgdGhpcyBzcGVsbGVkIG91dCBhbHJlYWR5PyobIhUxMTA0MzQ5ODg5NDc5ODExOTYyNTkoADgAMITp9/v0MTiu5YD19TFC7AIKC0FBQUJNU1oxN09NEgtBQUFCTXk3dFlDYxpZCgl0ZXh0L2h0bWwSTFllcywgaW5mb3JtYXRpb24gY29sbGVjdGlvbiByZXF1ZXN0LiBJdCYjMzk7cyB2ZXJ5IFBSQSBzcGVjaWZpYyB0ZXJtaW5vbG9neS4iVgoKdGV4dC9wbGFpbhJIWWVzLCBpbmZvcm1hdGlvbiBjb2xsZWN0aW9uIHJlcXVlc3QuIEl0J3MgdmVyeSBQUkEgc3BlY2lmaWMgdGVybWlub2xvZ3kuKhsiFTEwNzA3MTUxMTk0MjM2NTg5NzQ0MygAOAAwruWA9fUxOK7lgPX1MVoMNHhzN2tlYmlnNWtycgIgAHgAmgEGCAAQABgAqgFOEkxZZXMsIGluZm9ybWF0aW9uIGNvbGxlY3Rpb24gcmVxdWVzdC4gSXQmIzM5O3MgdmVyeSBQUkEgc3BlY2lmaWMgdGVybWlub2xvZ3kusAEAuAEAShIKCnRleHQvcGxhaW4SBElDUi5aC3N3YnRnaThzcGw1cgIgAHgAmgEGCAAQABgAqgEeEhxJcyB0aGlzIHNwZWxsZWQgb3V0IGFscmVhZHk/sAEAuAEAGITp9/v0MSCu5YD19TEwAEIQa2l4Lm9yanppaG40NzczaSLDAwoLQUFBQk13eW8wdGcS6gIKC0FBQUJNd3lvMHRnEgtBQUFCTXd5bzB0ZxoNCgl0ZXh0L2h0bWwSACIOCgp0ZXh0L3BsYWluEgAqPwoGQXV0aG9yGjUvL3NzbC5nc3RhdGljLmNvbS9kb2NzL2NvbW1vbi9ibHVlX3NpbGhvdWV0dGU5Ni0wLnBuZzDjx4j49DE448eI+PQxSk8KJGFwcGxpY2F0aW9uL3ZuZC5nb29nbGUtYXBwcy5kb2NzLm1kcxonwtfa5AEhCh8KCwoFQXByaWwQARgAEg4KCERlY2VtYmVyEAEYABgBckEKBkF1dGhvcho3CjUvL3NzbC5nc3RhdGljLmNvbS9kb2NzL2NvbW1vbi9ibHVlX3NpbGhvdWV0dGU5Ni0wLnBuZ3gAggE3c3VnZ2VzdElkSW1wb3J0MWJkMTQ2ODUtNTE2My00ZDI5LWFlNGYtMzg1NjczMTk0NmNmXzE4NYgBAZoBBggAEAAYALABALgBARjjx4j49DEg48eI+PQxMABCN3N1Z2dlc3RJZEltcG9ydDFiZDE0Njg1LTUxNjMtNGQyOS1hZTRmLTM4NTY3MzE5NDZjZl8xODUi5gMKC0FBQUJNd3lvMHVNEo4DCgtBQUFCTXd5bzB1TRILQUFBQk13eW8wdU0aDQoJdGV4dC9odG1sEgAiDgoKdGV4dC9wbGFpbhIAKj8KBkF1dGhvcho1Ly9zc2wuZ3N0YXRpYy5jb20vZG9jcy9jb21tb24vYmx1ZV9zaWxob3VldHRlOTYtMC5wbmcw4MeI+PQxOODHiPj0MUp0CiRhcHBsaWNhdGlvbi92bmQuZ29vZ2xlLWFwcHMuZG9jcy5tZHMaTMLX2uQBRhJECkAKOmR1cmluZyB0aGUgcHJldmlvdXMgcmVuZXdhbCBvZiB0aGlzIGluZm9ybWF0aW9uIGNvbGxlY3Rpb24QARgAEAFyQQoGQXV0aG9yGjcKNS8vc3NsLmdzdGF0aWMuY29tL2RvY3MvY29tbW9uL2JsdWVfc2lsaG91ZXR0ZTk2LTAucG5neACCATZzdWdnZXN0SWRJbXBvcnQxYmQxNDY4NS01MTYzLTRkMjktYWU0Zi0zODU2NzMxOTQ2Y2ZfMTmIAQGaAQYIABAAGACwAQC4AQEY4MeI+PQxIODHiPj0MTAAQjZzdWdnZXN0SWRJbXBvcnQxYmQxNDY4NS01MTYzLTRkMjktYWU0Zi0zODU2NzMxOTQ2Y2ZfMTkisQMKC0FBQUJNd3lvMHRrEtgCCgtBQUFCTXd5bzB0axILQUFBQk13eW8wdGsaDQoJdGV4dC9odG1sEgAiDgoKdGV4dC9wbGFpbhIAKj8KBkF1dGhvcho1Ly9zc2wuZ3N0YXRpYy5jb20vZG9jcy9jb21tb24vYmx1ZV9zaWxob3VldHRlOTYtMC5wbmcw4seI+PQxOOLHiPj0MUo9CiRhcHBsaWNhdGlvbi92bmQuZ29vZ2xlLWFwcHMuZG9jcy5tZHMaFcLX2uQBDxoNCgkKA3RoZRABGAAQAXJBCgZBdXRob3IaNwo1Ly9zc2wuZ3N0YXRpYy5jb20vZG9jcy9jb21tb24vYmx1ZV9zaWxob3VldHRlOTYtMC5wbmd4AIIBN3N1Z2dlc3RJZEltcG9ydDFiZDE0Njg1LTUxNjMtNGQyOS1hZTRmLTM4NTY3MzE5NDZjZl8xMjOIAQGaAQYIABAAGACwAQC4AQEY4seI+PQxIOLHiPj0MTAAQjdzdWdnZXN0SWRJbXBvcnQxYmQxNDY4NS01MTYzLTRkMjktYWU0Zi0zODU2NzMxOTQ2Y2ZfMTIzIpMECgtBQUFCTXd5bzB2MBK6AwoLQUFBQk13eW8wdjASC0FBQUJNd3lvMHYwGg0KCXRleHQvaHRtbBIAIg4KCnRleHQvcGxhaW4SACo/CgZBdXRob3IaNS8vc3NsLmdzdGF0aWMuY29tL2RvY3MvY29tbW9uL2JsdWVfc2lsaG91ZXR0ZTk2LTAucG5nMOTHiPj0MTjkx4j49DFKngEKJGFwcGxpY2F0aW9uL3ZuZC5nb29nbGUtYXBwcy5kb2NzLm1kcxp2wtfa5AFwGm4KagpkSW5mb3JtYXRpb24gQ29sbGVjdGlvbiBUeXBlIG9mIFJlc3BvbmRlbnQgKGUuZy4sIE9jY3VwYXRpb25hbCBUaXRsZSkgIyBvZiBSZXNwb25kZW50cy95ZWFyIEFubnVhbCAjIBAMGAEQAXJBCgZBdXRob3IaNwo1Ly9zc2wuZ3N0YXRpYy5jb20vZG9jcy9jb21tb24vYmx1ZV9zaWxob3VldHRlOTYtMC5wbmd4AIIBN3N1Z2dlc3RJZEltcG9ydDFiZDE0Njg1LTUxNjMtNGQyOS1hZTRmLTM4NTY3MzE5NDZjZl8xOTKIAQGaAQYIABAAGACwAQC4AQEY5MeI+PQxIOTHiPj0MTAAQjdzdWdnZXN0SWRJbXBvcnQxYmQxNDY4NS01MTYzLTRkMjktYWU0Zi0zODU2NzMxOTQ2Y2ZfMTkyIqcCCgtBQUFCTTZlR1V2MBLxAQoLQUFBQk02ZUdVdjASC0FBQUJNNmVHVXYwGg0KCXRleHQvaHRtbBIAIg4KCnRleHQvcGxhaW4SACobIhUxMDkwOTM1Mjk2MTU2NDU0OTg0NzYoADgAMMj/oZj2MTjmk6KY9jFKUgokYXBwbGljYXRpb24vdm5kLmdvb2dsZS1hcHBzLmRvY3MubWRzGirC19rkASQKFQoICgI5OBABGAASBwoBMBABGAAYARILCgcKATMQARgAEAFaC3IzZTJzYTI1eWlycgIgAHgAggEUc3VnZ2VzdC43aGRodDdubndrMDmaAQYIABAAGACwAQC4AQAYyP+hmPYxIOaTopj2MTAAQhRzdWdnZXN0LjdoZGh0N25ud2swOSKxHQoLQUFBQk13eW8wdVEShx0KC0FBQUJNd3lvMHVREgtBQUFCTXd5bzB1URpMCgl0ZXh0L2h0bWwSP1JheSwgd2Ugd2lsbCBuZWVkIHRvIHVwZGF0ZSB0aGlzIHRhYmxlIGZvciB0aGUgbG9nYm9vayBwcm9ncmFtLiJNCgp0ZXh0L3BsYWluEj9SYXksIHdlIHdpbGwgbmVlZCB0byB1cGRhdGUgdGhpcyB0YWJsZSBmb3IgdGhlIGxvZ2Jvb2sgcHJvZ3JhbS4qPwoGQXV0aG9yGjUvL3NzbC5nc3RhdGljLmNvbS9kb2NzL2NvbW1vbi9ibHVlX3NpbGhvdWV0dGU5Ni0wLnBuZzDnx4j49DE41JKMmfYxQogDCgtBQUFCTTQ2cF9LQRILQUFBQk13eW8wdVEagQEKCXRleHQvaHRtbBJ0QDxhIGhyZWY9Im1haWx0bzpyYXkubXJvY2hAbm9hYS5nb3YiIGRhdGEtcmF3SHJlZj0ibWFpbHRvOnJheS5tcm9jaEBub2FhLmdvdiIgdGFyZ2V0PSJfYmxhbmsiPnJheS5tcm9jaEBub2FhLmdvdjwvYT4iIQoKdGV4dC9wbGFpbhITQHJheS5tcm9jaEBub2FhLmdvdiobIhUxMTA0MzQ5ODg5NDc5ODExOTYyNTkoADgAMMi2+vD1MTjItvrw9TFaDHVqc2Rwam9xZGd5aHICIAB4AJoBBggAEAAYAKoBdhJ0QDxhIGhyZWY9Im1haWx0bzpyYXkubXJvY2hAbm9hYS5nb3YiIGRhdGEtcmF3aHJlZj0ibWFpbHRvOnJheS5tcm9jaEBub2FhLmdvdiIgdGFyZ2V0PSJfYmxhbmsiPnJheS5tcm9jaEBub2FhLmdvdjwvYT6wAQC4AQBCtwIKC0FBQUJNNDZwX01zEgtBQUFCTXd5bzB1URpGCgl0ZXh0L2h0bWwSOVdhaXRpbmcgb24gZmluYWwgbnVtYmVycyBmb3IgcG9zdGFnZSBmb3IgcmV0dXJuIGVudmVsb3BlcyJHCgp0ZXh0L3BsYWluEjlXYWl0aW5nIG9uIGZpbmFsIG51bWJlcnMgZm9yIHBvc3RhZ2UgZm9yIHJldHVybiBlbnZlbG9wZXMqGyIVMTA5MDkzNTI5NjE1NjQ1NDk4NDc2KAA4ADDk6IPy9TE45OiD8vUxWgx6NHF5Z2ExN2ptYmtyAiAAeACaAQYIABAAGACqATsSOVdhaXRpbmcgb24gZmluYWwgbnVtYmVycyBmb3IgcG9zdGFnZSBmb3IgcmV0dXJuIGVudmVsb3Blc7ABALgBAEK0BQoLQUFBQk00NnBfTk0SC0FBQUJNd3lvMHVRGsQBCgl0ZXh0L2h0bWwStgFUaGlzIHJlcHJlc2VudHMgcG9zdGFnZSBmb3Igc2VuZGluZyBwYWNrZXRzIFRPIGZpc2hlcnMsIGJ1dCBkb2VzIG5vdCBhY2NvdW50IGZvciBwb3N0YWdlLXBhaWQsIHJldHVybiBlbnZlbG9wZSBwb3N0YWdlIGNvc3QgKHRoaXMgb25lIG1heSBiZSBjaGFsbGVuZ2luZyBvciB0YWtlIGEgd2hpbGUgdG8gZXN0aW1hdGUpLiLFAQoKdGV4dC9wbGFpbhK2AVRoaXMgcmVwcmVzZW50cyBwb3N0YWdlIGZvciBzZW5kaW5nIHBhY2tldHMgVE8gZmlzaGVycywgYnV0IGRvZXMgbm90IGFjY291bnQgZm9yIHBvc3RhZ2UtcGFpZCwgcmV0dXJuIGVudmVsb3BlIHBvc3RhZ2UgY29zdCAodGhpcyBvbmUgbWF5IGJlIGNoYWxsZW5naW5nIG9yIHRha2UgYSB3aGlsZSB0byBlc3RpbWF0ZSkuKhsiFTEwOTA5MzUyOTYxNTY0NTQ5ODQ3NigAOAAw/P+c8vUxOPz/nPL1MVoMaDUzMnhramhtNHQwcgIgAHgAmgEGCAAQABgAqgG5ARK2AVRoaXMgcmVwcmVzZW50cyBwb3N0YWdlIGZvciBzZW5kaW5nIHBhY2tldHMgVE8gZmlzaGVycywgYnV0IGRvZXMgbm90IGFjY291bnQgZm9yIHBvc3RhZ2UtcGFpZCwgcmV0dXJuIGVudmVsb3BlIHBvc3RhZ2UgY29zdCAodGhpcyBvbmUgbWF5IGJlIGNoYWxsZW5naW5nIG9yIHRha2UgYSB3aGlsZSB0byBlc3RpbWF0ZSkusAEAuAEAQvkGCgtBQUFCTVNaMTdUNBILQUFBQk13eW8wdVEahwIKCXRleHQvaHRtbBL5AVJheSwgd2l0aCB0aGlzIFBSQSB3ZSBzaG91bGRuJiMzOTt0IG5lZWQgdG8gaW5jbHVkZSBwb3N0YWdlIHBhaWQgcmV0dXJuIGFueW1vcmUgYmVjYXVzZSBpdCBhc3N1bWVzIHRoZSBlbnRpcmUgbG9nYm9vayBtb3ZpbmcgdG8gdGhlIGVsZWN0cm9uaWMgZm9ybWF0LsKgIFdlIHNob3VsZCBvbmx5IG5lZWQgdG8gaW5jbHVkZSBwb3N0YWdlIG1vdmluZyBmb3J3YXJkIGlmIHdlIGFyZSBzdGlsbCBtYWlsaW5nIHNlbGVjdGlvbiBsZXR0ZXJzLiKEAgoKdGV4dC9wbGFpbhL1AVJheSwgd2l0aCB0aGlzIFBSQSB3ZSBzaG91bGRuJ3QgbmVlZCB0byBpbmNsdWRlIHBvc3RhZ2UgcGFpZCByZXR1cm4gYW55bW9yZSBiZWNhdXNlIGl0IGFzc3VtZXMgdGhlIGVudGlyZSBsb2dib29rIG1vdmluZyB0byB0aGUgZWxlY3Ryb25pYyBmb3JtYXQuwqAgV2Ugc2hvdWxkIG9ubHkgbmVlZCB0byBpbmNsdWRlIHBvc3RhZ2UgbW92aW5nIGZvcndhcmQgaWYgd2UgYXJlIHN0aWxsIG1haWxpbmcgc2VsZWN0aW9uIGxldHRlcnMuKhsiFTEwNzA3MTUxMTk0MjM2NTg5NzQ0MygAOAAwuozE9fUxOLqMxPX1MVoMZjkweXhneXVtNWR5cgIgAHgAmgEGCAAQABgAqgH8ARL5AVJheSwgd2l0aCB0aGlzIFBSQSB3ZSBzaG91bGRuJiMzOTt0IG5lZWQgdG8gaW5jbHVkZSBwb3N0YWdlIHBhaWQgcmV0dXJuIGFueW1vcmUgYmVjYXVzZSBpdCBhc3N1bWVzIHRoZSBlbnRpcmUgbG9nYm9vayBtb3ZpbmcgdG8gdGhlIGVsZWN0cm9uaWMgZm9ybWF0LsKgIFdlIHNob3VsZCBvbmx5IG5lZWQgdG8gaW5jbHVkZSBwb3N0YWdlIG1vdmluZyBmb3J3YXJkIGlmIHdlIGFyZSBzdGlsbCBtYWlsaW5nIHNlbGVjdGlvbiBsZXR0ZXJzLrABALgBAELXAgoLQUFBQk1TWjE3VU0SC0FBQUJNd3lvMHVRGlIKCXRleHQvaHRtbBJFT2gsIHNvcnJ5LCBpdCBsb29rcyBsaWtlIEkgbWlzdW5kZXJzdG9vZC4gSSYjMzk7bGwgcmV2aXNlIHRoaXMgdGFibGUuIk8KCnRleHQvcGxhaW4SQU9oLCBzb3JyeSwgaXQgbG9va3MgbGlrZSBJIG1pc3VuZGVyc3Rvb2QuIEknbGwgcmV2aXNlIHRoaXMgdGFibGUuKhsiFTEwOTA5MzUyOTYxNTY0NTQ5ODQ3NigAOAAwxbDY9fUxOMWw2PX1MVoMdTJwb2U0aTY5Mnc3cgIgAHgAmgEGCAAQABgAqgFHEkVPaCwgc29ycnksIGl0IGxvb2tzIGxpa2UgSSBtaXN1bmRlcnN0b29kLiBJJiMzOTtsbCByZXZpc2UgdGhpcyB0YWJsZS6wAQC4AQBC1QMKC0FBQUJNNmVHVXhBEgtBQUFCTXd5bzB1URp7Cgl0ZXh0L2h0bWwSbkkgdXBkYXRlZCB0aGlzIGJhc2VkIG9uIG91ciBiZXN0IGVzdGltYXRpb24gb2YgaG93IHRoaW5ncyB3aWxsIGJlIGNvbmR1Y3RlZCBpZiB0aGlzIHByb2dyYW0gd29ya3MgYXMgaW50ZW5kZWQuInwKCnRleHQvcGxhaW4SbkkgdXBkYXRlZCB0aGlzIGJhc2VkIG9uIG91ciBiZXN0IGVzdGltYXRpb24gb2YgaG93IHRoaW5ncyB3aWxsIGJlIGNvbmR1Y3RlZCBpZiB0aGlzIHByb2dyYW0gd29ya3MgYXMgaW50ZW5kZWQuKhsiFTEwOTA5MzUyOTYxNTY0NTQ5ODQ3NigAOAAw45K2mPYxOOOStpj2MVoLdG5oZG5hNzBmdXNyAiAAeACaAQYIABAAGACqAXASbkkgdXBkYXRlZCB0aGlzIGJhc2VkIG9uIG91ciBiZXN0IGVzdGltYXRpb24gb2YgaG93IHRoaW5ncyB3aWxsIGJlIGNvbmR1Y3RlZCBpZiB0aGlzIHByb2dyYW0gd29ya3MgYXMgaW50ZW5kZWQusAEAuAEAQrkBCgtBQUFCTTZlR1V5SRILQUFBQk13eW8wdVEaHAoJdGV4dC9odG1sEg9UaGFuayB5b3UsIFJheSEiHQoKdGV4dC9wbGFpbhIPVGhhbmsgeW91LCBSYXkhKhsiFTEwNzA3MTUxMTk0MjM2NTg5NzQ0MygAOAAw1JKMmfYxONSSjJn2MVoMN2RkMm9zdTZtYXk5cgIgAHgAmgEGCAAQABgAqgEREg9UaGFuayB5b3UsIFJheSGwAQC4AQByQQoGQXV0aG9yGjcKNS8vc3NsLmdzdGF0aWMuY29tL2RvY3MvY29tbW9uL2JsdWVfc2lsaG91ZXR0ZTk2LTAucG5neACIAQGaAQYIABAAGACqAUESP1JheSwgd2Ugd2lsbCBuZWVkIHRvIHVwZGF0ZSB0aGlzIHRhYmxlIGZvciB0aGUgbG9nYm9vayBwcm9ncmFtLrABALgBARjnx4j49DEg1JKMmfYxMABCCGtpeC5jbXQxIs0DCgtBQUFCTXd5bzB0bxL1AgoLQUFBQk13eW8wdG8SC0FBQUJNd3lvMHRvGg0KCXRleHQvaHRtbBIAIg4KCnRleHQvcGxhaW4SACo/CgZBdXRob3IaNS8vc3NsLmdzdGF0aWMuY29tL2RvY3MvY29tbW9uL2JsdWVfc2lsaG91ZXR0ZTk2LTAucG5nMOHHiPj0MTjhx4j49DFKWwokYXBwbGljYXRpb24vdm5kLmdvb2dsZS1hcHBzLmRvY3MubWRzGjPC19rkAS0KKwoHCgFDEAEYABIeChhUaGUgaW5mb3JtYXRpb24gb24gdGhlIGMQARgAGAFyQQoGQXV0aG9yGjcKNS8vc3NsLmdzdGF0aWMuY29tL2RvY3MvY29tbW9uL2JsdWVfc2lsaG91ZXR0ZTk2LTAucG5neACCATZzdWdnZXN0SWRJbXBvcnQxYmQxNDY4NS01MTYzLTRkMjktYWU0Zi0zODU2NzMxOTQ2Y2ZfOTCIAQGaAQYIABAAGACwAQC4AQEY4ceI+PQxIOHHiPj0MTAAQjZzdWdnZXN0SWRJbXBvcnQxYmQxNDY4NS01MTYzLTRkMjktYWU0Zi0zODU2NzMxOTQ2Y2ZfOTAi6gMKC0FBQUJNd3lvMHY0EpEDCgtBQUFCTXd5bzB2NBILQUFBQk13eW8wdjQaDQoJdGV4dC9odG1sEgAiDgoKdGV4dC9wbGFpbhIAKj8KBkF1dGhvcho1Ly9zc2wuZ3N0YXRpYy5jb20vZG9jcy9jb21tb24vYmx1ZV9zaWxob3VldHRlOTYtMC5wbmcw4seI+PQxOOLHiPj0MUp2CiRhcHBsaWNhdGlvbi92bmQuZ29vZ2xlLWFwcHMuZG9jcy5tZHMaTsLX2uQBSApGCjcKMW9wZXJhdGluZyB1bmRlciB0aGUgT25lLVN0b3AgUmVwb3J0aW5nIGluaXRpYXRpdmUQARgAEgkKA2FyZRABGAAYAXJBCgZBdXRob3IaNwo1Ly9zc2wuZ3N0YXRpYy5jb20vZG9jcy9jb21tb24vYmx1ZV9zaWxob3VldHRlOTYtMC5wbmd4AIIBN3N1Z2dlc3RJZEltcG9ydDFiZDE0Njg1LTUxNjMtNGQyOS1hZTRmLTM4NTY3MzE5NDZjZl8xMjeIAQGaAQYIABAAGACwAQC4AQEY4seI+PQxIOLHiPj0MTAAQjdzdWdnZXN0SWRJbXBvcnQxYmQxNDY4NS01MTYzLTRkMjktYWU0Zi0zODU2NzMxOTQ2Y2ZfMTI3IqsCCgtBQUFCTTZlR1V2NBL1AQoLQUFBQk02ZUdVdjQSC0FBQUJNNmVHVXY0Gg0KCXRleHQvaHRtbBIAIg4KCnRleHQvcGxhaW4SACobIhUxMDkwOTM1Mjk2MTU2NDU0OTg0NzYoADgAMNeMo5j2MTjtqaOY9jFKVQokYXBwbGljYXRpb24vdm5kLmdvb2dsZS1hcHBzLmRvY3MubWRzGi3C19rkAScKJQoPCgk5NCw2MjcuNTgQARgAEhAKCjIyNCw5NzMuODUQARgAGAFaDHMyZHRhNTFuNGlqd3ICIAB4AIIBFHN1Z2dlc3QubXF2eTN5dDhqeTZpmgEGCAAQABgAsAEAuAEAGNeMo5j2MSDtqaOY9jEwAEIUc3VnZ2VzdC5tcXZ5M3l0OGp5NmkizQMKC0FBQUJNd3lvMHVVEvQCCgtBQUFCTXd5bzB1VRILQUFBQk13eW8wdVUaDQoJdGV4dC9odG1sEgAiDgoKdGV4dC9wbGFpbhIAKj8KBkF1dGhvcho1Ly9zc2wuZ3N0YXRpYy5jb20vZG9jcy9jb21tb24vYmx1ZV9zaWxob3VldHRlOTYtMC5wbmcw48eI+PQxOOPHiPj0MUpZCiRhcHBsaWNhdGlvbi92bmQuZ29vZ2xlLWFwcHMuZG9jcy5tZHMaMcLX2uQBKxopCiUKHywgaW5jbHVkaW5nIGNvc3QtZWFybmluZ3MgZGF0YSwQARgAEAFyQQoGQXV0aG9yGjcKNS8vc3NsLmdzdGF0aWMuY29tL2RvY3MvY29tbW9uL2JsdWVfc2lsaG91ZXR0ZTk2LTAucG5neACCATdzdWdnZXN0SWRJbXBvcnQxYmQxNDY4NS01MTYzLTRkMjktYWU0Zi0zODU2NzMxOTQ2Y2ZfMTQ4iAEBmgEGCAAQABgAsAEAuAEBGOPHiPj0MSDjx4j49DEwAEI3c3VnZ2VzdElkSW1wb3J0MWJkMTQ2ODUtNTE2My00ZDI5LWFlNGYtMzg1NjczMTk0NmNmXzE0OCKRBAoLQUFBQk13eW8wdHMSuQMKC0FBQUJNd3lvMHRzEgtBQUFCTXd5bzB0cxoNCgl0ZXh0L2h0bWwSACIOCgp0ZXh0L3BsYWluEgAqPwoGQXV0aG9yGjUvL3NzbC5nc3RhdGljLmNvbS9kb2NzL2NvbW1vbi9ibHVlX3NpbGhvdWV0dGU5Ni0wLnBuZzDhx4j49DE44ceI+PQxSp4BCiRhcHBsaWNhdGlvbi92bmQuZ29vZ2xlLWFwcHMuZG9jcy5tZHMadsLX2uQBcBJuCmoKZFRoZSB0aHJlZSB2YXJpYXRpb25zIG9mIHRoZSBsb2dib29rIGhhdmUgYmVlbiBkZXNpZ25lZCB0byBhZGRyZXNzIHRoZSB1bmlxdWUgb3BlcmF0aW9ucyBvZiB0aGUgZGlmZmUQARgBEAFyQQoGQXV0aG9yGjcKNS8vc3NsLmdzdGF0aWMuY29tL2RvY3MvY29tbW9uL2JsdWVfc2lsaG91ZXR0ZTk2LTAucG5neACCATZzdWdnZXN0SWRJbXBvcnQxYmQxNDY4NS01MTYzLTRkMjktYWU0Zi0zODU2NzMxOTQ2Y2ZfNTKIAQGaAQYIABAAGACwAQC4AQEY4ceI+PQxIOHHiPj0MTAAQjZzdWdnZXN0SWRJbXBvcnQxYmQxNDY4NS01MTYzLTRkMjktYWU0Zi0zODU2NzMxOTQ2Y2ZfNTIiwgMKC0FBQUJNd3lvMHM0EuoCCgtBQUFCTXd5bzBzNBILQUFBQk13eW8wczQaDQoJdGV4dC9odG1sEgAiDgoKdGV4dC9wbGFpbhIAKj8KBkF1dGhvcho1Ly9zc2wuZ3N0YXRpYy5jb20vZG9jcy9jb21tb24vYmx1ZV9zaWxob3VldHRlOTYtMC5wbmcw4ceI+PQxOOHHiPj0MUpQCiRhcHBsaWNhdGlvbi92bmQuZ29vZ2xlLWFwcHMuZG9jcy5tZHMaKMLX2uQBIhIgChwKFiwgaWYgc2VsZWN0ZWQgdG8gZG8gc28QARgAEAFyQQoGQXV0aG9yGjcKNS8vc3NsLmdzdGF0aWMuY29tL2RvY3MvY29tbW9uL2JsdWVfc2lsaG91ZXR0ZTk2LTAucG5neACCATZzdWdnZXN0SWRJbXBvcnQxYmQxNDY4NS01MTYzLTRkMjktYWU0Zi0zODU2NzMxOTQ2Y2ZfODmIAQGaAQYIABAAGACwAQC4AQEY4ceI+PQxIOHHiPj0MTAAQjZzdWdnZXN0SWRJbXBvcnQxYmQxNDY4NS01MTYzLTRkMjktYWU0Zi0zODU2NzMxOTQ2Y2ZfODkimgIKC0FBQUJOOEtyZFM0EuYBCgtBQUFCTjhLcmRTNBILQUFBQk44S3JkUzQaDQoJdGV4dC9odG1sEgAiDgoKdGV4dC9wbGFpbhIAKhsiFTEwNDE1MTA2NTU2MzYyOTk2NjExOCgAOAAwuaGguPoxOKazoLj6MUpMCiRhcHBsaWNhdGlvbi92bmQuZ29vZ2xlLWFwcHMuZG9jcy5tZHMaJMLX2uQBHhocChgKEkZpc2hlcnkgTWFuYWdlbWVudBABGAAQAVoMcWMzNmZpN28wd3hycgIgAHgAggEUc3VnZ2VzdC5sdmQ0MmR2MG9wOG+aAQYIABAAGAAYuaGguPoxIKazoLj6MUIUc3VnZ2VzdC5sdmQ0MmR2MG9wOG8itwgKC0FBQUJNNFM0dlUwEoUICgtBQUFCTTRTNHZVMBILQUFBQk00UzR2VTAaNwoJdGV4dC9odG1sEipJIGRvbiYjMzk7dCB1bmRlcnN0YW5kLiB3aGF0IDMgdmFyaWF0aW9ucz8iNAoKdGV4dC9wbGFpbhImSSBkb24ndCB1bmRlcnN0YW5kLiB3aGF0IDMgdmFyaWF0aW9ucz8qGyIVMTEwNDM0OTg4OTQ3OTgxMTk2MjU5KAA4ADDg3YTP9TE4zPqI9fUxQpcFCgtBQUFCTVNaMTdPVRILQUFBQk00UzR2VTAavAEKCXRleHQvaHRtbBKuAVRoZSBDaGFydGVyL0hlYWRib2F0IGFuZCBHZW5lcmFsIENhdGVnb3J5IGxvZ2Jvb2tzIHdlJiMzOTt2ZSBkb25lIG92ZXIgdGhlIGxhc3QgZGVjYWRlIHdlcmUgaW5jbHVkZWQgYXMgc2VwYXJhdGUgZm9ybXMgdW5kZXIgdGhpcyBQUkEuIFdlIGFyZSBlc3NlbnRpYWxseSByZXBsYWNpbmcgdGhlbSBoZXJlLiK5AQoKdGV4dC9wbGFpbhKqAVRoZSBDaGFydGVyL0hlYWRib2F0IGFuZCBHZW5lcmFsIENhdGVnb3J5IGxvZ2Jvb2tzIHdlJ3ZlIGRvbmUgb3ZlciB0aGUgbGFzdCBkZWNhZGUgd2VyZSBpbmNsdWRlZCBhcyBzZXBhcmF0ZSBmb3JtcyB1bmRlciB0aGlzIFBSQS4gV2UgYXJlIGVzc2VudGlhbGx5IHJlcGxhY2luZyB0aGVtIGhlcmUuKhsiFTEwNzA3MTUxMTk0MjM2NTg5NzQ0MygAOAAwzPqI9fUxOMz6iPX1MVoLaGxhbG1zOWRneXZyAiAAeACaAQYIABAAGACqAbEBEq4BVGhlIENoYXJ0ZXIvSGVhZGJvYXQgYW5kIEdlbmVyYWwgQ2F0ZWdvcnkgbG9nYm9va3Mgd2UmIzM5O3ZlIGRvbmUgb3ZlciB0aGUgbGFzdCBkZWNhZGUgd2VyZSBpbmNsdWRlZCBhcyBzZXBhcmF0ZSBmb3JtcyB1bmRlciB0aGlzIFBSQS4gV2UgYXJlIGVzc2VudGlhbGx5IHJlcGxhY2luZyB0aGVtIGhlcmUusAEAuAEASmMKCnRleHQvcGxhaW4SVXRoZSBwcmV2aW91cyB0aHJlZSB2YXJpYXRpb25zIG9mIHRoZSBITVMgTG9nYm9vayB3aWxsIGJlIGNvbWJpbmVkIGludG8gdHdvIHZhcmlhdGlvbnNaDDJmdWdpd2E1dDNlYXICIAB4AJoBBggAEAAYAKoBLBIqSSBkb24mIzM5O3QgdW5kZXJzdGFuZC4gd2hhdCAzIHZhcmlhdGlvbnM/sAEAuAEAGODdhM/1MSDM+oj19TEwAEIQa2l4LmJhdG0yd2c2OHBsYyLNAwoLQUFBQk13eW8wczgS9AIKC0FBQUJNd3lvMHM4EgtBQUFCTXd5bzBzOBoNCgl0ZXh0L2h0bWwSACIOCgp0ZXh0L3BsYWluEgAqPwoGQXV0aG9yGjUvL3NzbC5nc3RhdGljLmNvbS9kb2NzL2NvbW1vbi9ibHVlX3NpbGhvdWV0dGU5Ni0wLnBuZzDjx4j49DE448eI+PQxSlkKJGFwcGxpY2F0aW9uL3ZuZC5nb29nbGUtYXBwcy5kb2NzLm1kcxoxwtfa5AErGikKJQofcyB0byB0aGUgSE1TIENvbW1lcmNvYWwgTG9nYm9vaxABGAAQAXJBCgZBdXRob3IaNwo1Ly9zc2wuZ3N0YXRpYy5jb20vZG9jcy9jb21tb24vYmx1ZV9zaWxob3VldHRlOTYtMC5wbmd4AIIBN3N1Z2dlc3RJZEltcG9ydDFiZDE0Njg1LTUxNjMtNGQyOS1hZTRmLTM4NTY3MzE5NDZjZl8xMziIAQGaAQYIABAAGACwAQC4AQEY48eI+PQxIOPHiPj0MTAAQjdzdWdnZXN0SWRJbXBvcnQxYmQxNDY4NS01MTYzLTRkMjktYWU0Zi0zODU2NzMxOTQ2Y2ZfMTM4IpcCCgtBQUFCT2pyQVZucxLhAQoLQUFBQk9qckFWbnMSC0FBQUJPanJBVm5zGg0KCXRleHQvaHRtbBIAIg4KCnRleHQvcGxhaW4SACobIhUxMDQxNTEwNjU1NjM2Mjk5NjYxMTgoADgAMJW1mI76MTiovpiO+jFKQQokYXBwbGljYXRpb24vdm5kLmdvb2dsZS1hcHBzLmRvY3MubWRzGhnC19rkARMaEQoNCgdWZXNzZWxzEAEYABABWgxuM3I1dmdtcDZ0eTRyAiAAeACCARRzdWdnZXN0LmhpbHM1ZDNnNTBkbpoBBggAEAAYALABALgBABiVtZiO+jEgqL6YjvoxMABCFHN1Z2dlc3QuaGlsczVkM2c1MGRuIsUKCgtBQUFCTXd5bzBzQRLsCQoLQUFBQk13eW8wc0ESC0FBQUJNd3lvMHNBGg0KCXRleHQvaHRtbBIAIg4KCnRleHQvcGxhaW4SACo/CgZBdXRob3IaNS8vc3NsLmdzdGF0aWMuY29tL2RvY3MvY29tbW9uL2JsdWVfc2lsaG91ZXR0ZTk2LTAucG5nMOPHiPj0MTiNu+Tr9TFCwAUKC0FBQUJNU0ZWN0xVEgtBQUFCTXd5bzBzQRrIAQoJdGV4dC9odG1sEroBdGhpcyByZXF1aXJlcyBzdGFmZiB0aW1lLCBhbmQgdGhhdCBjb3N0cyBtb25leS4gdGhleSBtYXkgbm90IGhhdmUgdG8gcGF5IGZvciBhIHByb2dyYW0sIGJ1dCB0aGVyZSBpcyBkZWZpbml0ZWx5wqBhbiBvcGVyYXRpb25hbCBjb3N0IGFzc29jaWF0ZWTCoHdpdGggcmVwb3J0aW5nLCBlc3AuIGZvciBzbWFsbCBidXNpbmVzc2VzIskBCgp0ZXh0L3BsYWluEroBdGhpcyByZXF1aXJlcyBzdGFmZiB0aW1lLCBhbmQgdGhhdCBjb3N0cyBtb25leS4gdGhleSBtYXkgbm90IGhhdmUgdG8gcGF5IGZvciBhIHByb2dyYW0sIGJ1dCB0aGVyZSBpcyBkZWZpbml0ZWx5wqBhbiBvcGVyYXRpb25hbCBjb3N0IGFzc29jaWF0ZWTCoHdpdGggcmVwb3J0aW5nLCBlc3AuIGZvciBzbWFsbCBidXNpbmVzc2VzKhsiFTExMDQzNDk4ODk0Nzk4MTE5NjI1OSgAOAAwjbvk6/UxOI275Ov1MVoMYWRtYXJ3bnlybzducgIgAHgAmgEGCAAQABgAqgG9ARK6AXRoaXMgcmVxdWlyZXMgc3RhZmYgdGltZSwgYW5kIHRoYXQgY29zdHMgbW9uZXkuIHRoZXkgbWF5IG5vdCBoYXZlIHRvIHBheSBmb3IgYSBwcm9ncmFtLCBidXQgdGhlcmUgaXMgZGVmaW5pdGVsecKgYW4gb3BlcmF0aW9uYWwgY29zdCBhc3NvY2lhdGVkwqB3aXRoIHJlcG9ydGluZywgZXNwLiBmb3Igc21hbGwgYnVzaW5lc3Nlc7ABALgBAEqNAgokYXBwbGljYXRpb24vdm5kLmdvb2dsZS1hcHBzLmRvY3MubWRzGuQBwtfa5AHdAQraAQpqCmRUaGUgY29zdCBidXJkZW4gdG8gcGVybWl0IGhvbGRlcnMgaXMgbWluaW1pemVkLCBhcyB0aGVyZSBpcyBubyBjb3N0IHRvIHJlcG9ydGluZyBpbiB0aGUgZmVkZXJhbCBlbGVjEAEYARJqCmRMaWtld2lzZSwgdGhvc2UgY29tcGxldGluZyBzdGF0ZSBsb2dib29rcyB3aXRoIHNpbWlsYXIgZGF0YSBmaWVsZHMgd291bGQgbm90IGJlIHJlcXVpcmVkIHRvIGNvbXBsZXRlEAEYARgBckEKBkF1dGhvcho3CjUvL3NzbC5nc3RhdGljLmNvbS9kb2NzL2NvbW1vbi9ibHVlX3NpbGhvdWV0dGU5Ni0wLnBuZ3gAggE3c3VnZ2VzdElkSW1wb3J0MWJkMTQ2ODUtNTE2My00ZDI5LWFlNGYtMzg1NjczMTk0NmNmXzEzNYgBAZoBBggAEAAYALABALgBARjjx4j49DEgjbvk6/UxMABCN3N1Z2dlc3RJZEltcG9ydDFiZDE0Njg1LTUxNjMtNGQyOS1hZTRmLTM4NTY3MzE5NDZjZl8xMzUi8gQKC0FBQUJPanJBVm9ZEsAECgtBQUFCT2pyQVZvWRILQUFBQk9qckFWb1kakAEKCXRleHQvaHRtbBKCAUlmIHRoaXMgaXMgZnJvbSB0aGUgMjAwNiBGTVAsIHNob3VsZCB0aGlzIGJlIHRoYXQgd2VyZSBpbXBhY3RlZCBieSB0aGUgMjAwNiBGTVA/IE9yIGlzIHRoaXMgc3VwcG9zZWQgdG8gbWVudGlvbiB0aGUgY3VycmVudCBzdHVmZj8ikQEKCnRleHQvcGxhaW4SggFJZiB0aGlzIGlzIGZyb20gdGhlIDIwMDYgRk1QLCBzaG91bGQgdGhpcyBiZSB0aGF0IHdlcmUgaW1wYWN0ZWQgYnkgdGhlIDIwMDYgRk1QPyBPciBpcyB0aGlzIHN1cHBvc2VkIHRvIG1lbnRpb24gdGhlIGN1cnJlbnQgc3R1ZmY/KhsiFTEwNDE1MTA2NTU2MzYyOTk2NjExOCgAOAAw9YaljvoxOPWGpY76MUomCgp0ZXh0L3BsYWluEhhhcmUgaW1wYWN0ZWQgYnkgdGhlIDIwMDZaDDd4ZTA2Y3NubzFkM3ICIAB4AJoBBggAEAAYAKoBhQESggFJZiB0aGlzIGlzIGZyb20gdGhlIDIwMDYgRk1QLCBzaG91bGQgdGhpcyBiZSB0aGF0IHdlcmUgaW1wYWN0ZWQgYnkgdGhlIDIwMDYgRk1QPyBPciBpcyB0aGlzIHN1cHBvc2VkIHRvIG1lbnRpb24gdGhlIGN1cnJlbnQgc3R1ZmY/sAEAuAEAGPWGpY76MSD1hqWO+jEwAEIQa2l4LjR6dmg4aDhhaWhsbyL1AgoLQUFBQk02ZUdVd3cSvwIKC0FBQUJNNmVHVXd3EgtBQUFCTTZlR1V3dxoNCgl0ZXh0L2h0bWwSACIOCgp0ZXh0L3BsYWluEgAqGyIVMTA5MDkzNTI5NjE1NjQ1NDk4NDc2KAA4ADCH0bKY9jE4utaymPYxSp4BCiRhcHBsaWNhdGlvbi92bmQuZ29vZ2xlLWFwcHMuZG9jcy5tZHMadsLX2uQBcBJuCmoKZE9mZnNpdGUgZGF0YSBlbnRyeSBvZiBsb2dib29rIGZvcm1zIHJlY2VpdmVkIGZyb20gZmlzaGVybWVuIE9mZnNpdGUgc3RvcmFnZSBvZiBvcmlnaW5hbCBzdWJtaXNzaW9ucyAQARgBEAFaDHo0M3JucHRmdDN2NnICIAB4AIIBFHN1Z2dlc3QueHJ2YjRxMXQ4MTA0mgEGCAAQABgAsAEAuAEAGIfRspj2MSC61rKY9jEwAEIUc3VnZ2VzdC54cnZiNHExdDgxMDQizQIKC0FBQUJNNmVHVXdvEpcCCgtBQUFCTTZlR1V3bxILQUFBQk02ZUdVd28aDQoJdGV4dC9odG1sEgAiDgoKdGV4dC9wbGFpbhIAKhsiFTEwOTA5MzUyOTYxNTY0NTQ5ODQ3NigAOAAwmPSwmPYxOICjsZj2MUp3CiRhcHBsaWNhdGlvbi92bmQuZ29vZ2xlLWFwcHMuZG9jcy5tZHMaT8LX2uQBSQpHCi4KKHBhcGVyIG5vdGlmaWNhdGlvbiBhbmQgc2VsZWN0aW9uIGxldHRlcnMQARgAEhMKDWxvZ2Jvb2sgZm9ybXMQARgAGAFaDGU4YWt0amxiaW4xcXICIAB4AIIBFHN1Z2dlc3QuODQ5Mjh3aGZ3eHM3mgEGCAAQABgAsAEAuAEAGJj0sJj2MSCAo7GY9jEwAEIUc3VnZ2VzdC44NDkyOHdoZnd4czciqgMKC0FBQUJNd3lvMHMwEtECCgtBQUFCTXd5bzBzMBILQUFBQk13eW8wczAaDQoJdGV4dC9odG1sEgAiDgoKdGV4dC9wbGFpbhIAKj8KBkF1dGhvcho1Ly9zc2wuZ3N0YXRpYy5jb20vZG9jcy9jb21tb24vYmx1ZV9zaWxob3VldHRlOTYtMC5wbmcw5MeI+PQxOOTHiPj0MUo2CiRhcHBsaWNhdGlvbi92bmQuZ29vZ2xlLWFwcHMuZG9jcy5tZHMaDsLX2uQBCBoGCgIQExABckEKBkF1dGhvcho3CjUvL3NzbC5nc3RhdGljLmNvbS9kb2NzL2NvbW1vbi9ibHVlX3NpbGhvdWV0dGU5Ni0wLnBuZ3gAggE3c3VnZ2VzdElkSW1wb3J0MWJkMTQ2ODUtNTE2My00ZDI5LWFlNGYtMzg1NjczMTk0NmNmXzI5N4gBAZoBBggAEAAYALABALgBARjkx4j49DEg5MeI+PQxMABCN3N1Z2dlc3RJZEltcG9ydDFiZDE0Njg1LTUxNjMtNGQyOS1hZTRmLTM4NTY3MzE5NDZjZl8yOTciwgIKC0FBQUJNNmVHVXdzEowCCgtBQUFCTTZlR1V3cxILQUFBQk02ZUdVd3MaDQoJdGV4dC9odG1sEgAiDgoKdGV4dC9wbGFpbhIAKhsiFTEwOTA5MzUyOTYxNTY0NTQ5ODQ3NigAOAAwnLaxmPYxOIijspj2MUpsCiRhcHBsaWNhdGlvbi92bmQuZ29vZ2xlLWFwcHMuZG9jcy5tZHMaRMLX2uQBPho8CjgKMnRvIGluZm9ybSB0aGVtIG9mIHRoZWlyIHJlcG9ydGluZyByZXNwb25zaWJpbGl0aWVzEAEYABABWgx2Z2dhNDZtMjNkNGVyAiAAeACCARRzdWdnZXN0Lmh1OGp1YmthYnZiYZoBBggAEAAYALABALgBABictrGY9jEgiKOymPYxMABCFHN1Z2dlc3QuaHU4anVia2FidmJhIrkNCgtBQUFCTXk3dFlDdxKHDQoLQUFBQk15N3RZQ3cSC0FBQUJNeTd0WUN3GvkBCgl0ZXh0L2h0bWwS6wFJIGRvbiYjMzk7dCByZWNhbGwgZXZlciBzZWVpbmcgcHJpY2Ugb2YgZmlzaCBvbiB0aGUgd2VpZ2ggb3V0cy4gQDxhIGhyZWY9Im1haWx0bzpzeWRuZXkuYWxoYWxlQG5vYWEuZ292IiBkYXRhLXJhd0hyZWY9Im1haWx0bzpzeWRuZXkuYWxoYWxlQG5vYWEuZ292IiB0YXJnZXQ9Il9ibGFuayI+c3lkbmV5LmFsaGFsZUBub2FhLmdvdjwvYT4gLSBpcyB0aGUgcHJpY2Ugb2YgZmlzaCBvbiB0aGUgd2VpZ2h0IG91dHM/IowBCgp0ZXh0L3BsYWluEn5JIGRvbid0IHJlY2FsbCBldmVyIHNlZWluZyBwcmljZSBvZiBmaXNoIG9uIHRoZSB3ZWlnaCBvdXRzLiBAc3lkbmV5LmFsaGFsZUBub2FhLmdvdiAtIGlzIHRoZSBwcmljZSBvZiBmaXNoIG9uIHRoZSB3ZWlnaHQgb3V0cz8qGyIVMTEwNDM0OTg4OTQ3OTgxMTk2MjU5KAA4ADCsqYv89DE4m/KE9fUxQqIDCgtBQUFCTXk3dFlEVRILQUFBQk15N3RZQ3caawoJdGV4dC9odG1sEl5Ob3QgYWx3YXlzLCBzb21ldGltZXMgdGhleSBzdWJtaXQgcmVjZWlwdHMgd2l0aCBwcmljZXMgYnV0IGl0JiMzOTtzIG5vdCByZXF1aXJlZCBvciBuZWNlc3NhcnkuImgKCnRleHQvcGxhaW4SWk5vdCBhbHdheXMsIHNvbWV0aW1lcyB0aGV5IHN1Ym1pdCByZWNlaXB0cyB3aXRoIHByaWNlcyBidXQgaXQncyBub3QgcmVxdWlyZWQgb3IgbmVjZXNzYXJ5LiobIhUxMDg5OTIxNTY5NzY3MTY3OTAxNTcoADgAMKeoq/z0MTinqKv89DFaDHN3cjQyN28ydDY4NnICIAB4AJoBBggAEAAYAKoBYBJeTm90IGFsd2F5cywgc29tZXRpbWVzIHRoZXkgc3VibWl0IHJlY2VpcHRzIHdpdGggcHJpY2VzIGJ1dCBpdCYjMzk7cyBub3QgcmVxdWlyZWQgb3IgbmVjZXNzYXJ5LrABALgBAEKTAwoLQUFBQk1TWjE3T1ESC0FBQUJNeTd0WUN3GmYKCXRleHQvaHRtbBJZV2hhdCBTeWRuZXkgc2FpZCwgYnV0IGlmIGl0IG1pZ2h0IGJlIGluY2x1ZGVkLCBpdCYjMzk7cyBiZXN0IHRvIGxpc3QgaXQgYXMgYSBwb3NzaWJpbGl0eS4iYwoKdGV4dC9wbGFpbhJVV2hhdCBTeWRuZXkgc2FpZCwgYnV0IGlmIGl0IG1pZ2h0IGJlIGluY2x1ZGVkLCBpdCdzIGJlc3QgdG8gbGlzdCBpdCBhcyBhIHBvc3NpYmlsaXR5LiobIhUxMDcwNzE1MTE5NDIzNjU4OTc0NDMoADgAMJvyhPX1MTib8oT19TFaDDl5NzJwa3J6ZmdkZ3ICIAB4AJoBBggAEAAYAKoBWxJZV2hhdCBTeWRuZXkgc2FpZCwgYnV0IGlmIGl0IG1pZ2h0IGJlIGluY2x1ZGVkLCBpdCYjMzk7cyBiZXN0IHRvIGxpc3QgaXQgYXMgYSBwb3NzaWJpbGl0eS6wAQC4AQBKQwoKdGV4dC9wbGFpbhI1ZXgtdmVzc2VsIHByaWNlIG9mIHRoZSBmaXNoIHNvbGQgZm9yIGVhY2ggSE1TIGNhdWdodC5QBFoMZXdoZXppdzVsYm91cgIgAHgAkgEdChsiFTEwODk5MjE1Njk3NjcxNjc5MDE1NygAOACaAQYIABAAGACqAe4BEusBSSBkb24mIzM5O3QgcmVjYWxsIGV2ZXIgc2VlaW5nIHByaWNlIG9mIGZpc2ggb24gdGhlIHdlaWdoIG91dHMuIEA8YSBocmVmPSJtYWlsdG86c3lkbmV5LmFsaGFsZUBub2FhLmdvdiIgZGF0YS1yYXdocmVmPSJtYWlsdG86c3lkbmV5LmFsaGFsZUBub2FhLmdvdiIgdGFyZ2V0PSJfYmxhbmsiPnN5ZG5leS5hbGhhbGVAbm9hYS5nb3Y8L2E+IC0gaXMgdGhlIHByaWNlIG9mIGZpc2ggb24gdGhlIHdlaWdodCBvdXRzP7ABALgBABisqYv89DEgm/KE9fUxMABCEGtpeC5vNGxoZHVzb29hczci3gMKC0FBQUJNd3lvMHNVEoUDCgtBQUFCTXd5bzBzVRILQUFBQk13eW8wc1UaDQoJdGV4dC9odG1sEgAiDgoKdGV4dC9wbGFpbhIAKj8KBkF1dGhvcho1Ly9zc2wuZ3N0YXRpYy5jb20vZG9jcy9jb21tb24vYmx1ZV9zaWxob3VldHRlOTYtMC5wbmcw4seI+PQxOOLHiPj0MUpqCiRhcHBsaWNhdGlvbi92bmQuZ29vZ2xlLWFwcHMuZG9jcy5tZHMaQsLX2uQBPBI6CjYKMFRoZSBzcGVjaWZpYyBmb3JtIGFuZCBpbnN0cnVjdGlvbnMgYXJlIGF0dGFjaGVkLhABGAAQAXJBCgZBdXRob3IaNwo1Ly9zc2wuZ3N0YXRpYy5jb20vZG9jcy9jb21tb24vYmx1ZV9zaWxob3VldHRlOTYtMC5wbmd4AIIBN3N1Z2dlc3RJZEltcG9ydDFiZDE0Njg1LTUxNjMtNGQyOS1hZTRmLTM4NTY3MzE5NDZjZl8xMDWIAQGaAQYIABAAGACwAQC4AQEY4seI+PQxIOLHiPj0MTAAQjdzdWdnZXN0SWRJbXBvcnQxYmQxNDY4NS01MTYzLTRkMjktYWU0Zi0zODU2NzMxOTQ2Y2ZfMTA1ItcDCgtBQUFCTXd5bzBycxL+AgoLQUFBQk13eW8wcnMSC0FBQUJNd3lvMHJzGg0KCXRleHQvaHRtbBIAIg4KCnRleHQvcGxhaW4SACo/CgZBdXRob3IaNS8vc3NsLmdzdGF0aWMuY29tL2RvY3MvY29tbW9uL2JsdWVfc2lsaG91ZXR0ZTk2LTAucG5nMOLHiPj0MTjix4j49DFKYwokYXBwbGljYXRpb24vdm5kLmdvb2dsZS1hcHBzLmRvY3MubWRzGjvC19rkATUaMwovCiljYXRlZ29yaWVzLCBTd29yZGZpc2ggR2VuZXJhbCBDb21tZXJjaWFsLBABGAAQAXJBCgZBdXRob3IaNwo1Ly9zc2wuZ3N0YXRpYy5jb20vZG9jcy9jb21tb24vYmx1ZV9zaWxob3VldHRlOTYtMC5wbmd4AIIBN3N1Z2dlc3RJZEltcG9ydDFiZDE0Njg1LTUxNjMtNGQyOS1hZTRmLTM4NTY3MzE5NDZjZl8xMTCIAQGaAQYIABAAGACwAQC4AQEY4seI+PQxIOLHiPj0MTAAQjdzdWdnZXN0SWRJbXBvcnQxYmQxNDY4NS01MTYzLTRkMjktYWU0Zi0zODU2NzMxOTQ2Y2ZfMTEwIsEDCgtBQUFCTXd5bzB0OBLoAgoLQUFBQk13eW8wdDgSC0FBQUJNd3lvMHQ4Gg0KCXRleHQvaHRtbBIAIg4KCnRleHQvcGxhaW4SACo/CgZBdXRob3IaNS8vc3NsLmdzdGF0aWMuY29tL2RvY3MvY29tbW9uL2JsdWVfc2lsaG91ZXR0ZTk2LTAucG5nMOTHiPj0MTjkx4j49DFKTQokYXBwbGljYXRpb24vdm5kLmdvb2dsZS1hcHBzLmRvY3MubWRzGiXC19rkAR8KHQoMCgYxNDUuMzYQARgAEgsKBTk1LjMwEAEYABgBckEKBkF1dGhvcho3CjUvL3NzbC5nc3RhdGljLmNvbS9kb2NzL2NvbW1vbi9ibHVlX3NpbGhvdWV0dGU5Ni0wLnBuZ3gAggE3c3VnZ2VzdElkSW1wb3J0MWJkMTQ2ODUtNTE2My00ZDI5LWFlNGYtMzg1NjczMTk0NmNmXzIxMYgBAZoBBggAEAAYALABALgBARjkx4j49DEg5MeI+PQxMABCN3N1Z2dlc3RJZEltcG9ydDFiZDE0Njg1LTUxNjMtNGQyOS1hZTRmLTM4NTY3MzE5NDZjZl8yMTEimwIKC0FBQUJNNFVkT2JJEuUBCgtBQUFCTTRVZE9iSRILQUFBQk00VWRPYkkaDQoJdGV4dC9odG1sEgAiDgoKdGV4dC9wbGFpbhIAKhsiFTEwNzA3MTUxMTk0MjM2NTg5NzQ0MygAOAAwyJGg+fUxOOa4oPn1MUpFCiRhcHBsaWNhdGlvbi92bmQuZ29vZ2xlLWFwcHMuZG9jcy5tZHMaHcLX2uQBFxoVChEKC3JlcXVpcmVtZW50EAEYABABWgxyNjh5azViNG9laXZyAiAAeACCARRzdWdnZXN0LjNndHg4c2p6cXB4OJoBBggAEAAYALABALgBABjIkaD59TEg5rig+fUxMABCFHN1Z2dlc3QuM2d0eDhzanpxcHg4IpMCCgtBQUFCTTRTNHZVURLdAQoLQUFBQk00UzR2VVESC0FBQUJNNFM0dlVRGg0KCXRleHQvaHRtbBIAIg4KCnRleHQvcGxhaW4SACobIhUxMTA0MzQ5ODg5NDc5ODExOTYyNTkoADgAMPLq9c71MTix8PXO9TFKPQokYXBwbGljYXRpb24vdm5kLmdvb2dsZS1hcHBzLmRvY3MubWRzGhXC19rkAQ8aDQoJCgN0aGUQARgAEAFaDHBvMDFiZDdxMnF0eHICIAB4AIIBFHN1Z2dlc3QuZnJ3bTJxdDc5ZGZymgEGCAAQABgAsAEAuAEAGPLq9c71MSCx8PXO9TEwAEIUc3VnZ2VzdC5mcndtMnF0NzlkZnIisAMKC0FBQUJNd3lvMHNZEtcCCgtBQUFCTXd5bzBzWRILQUFBQk13eW8wc1kaDQoJdGV4dC9odG1sEgAiDgoKdGV4dC9wbGFpbhIAKj8KBkF1dGhvcho1Ly9zc2wuZ3N0YXRpYy5jb20vZG9jcy9jb21tb24vYmx1ZV9zaWxob3VldHRlOTYtMC5wbmcw4seI+PQxOOLHiPj0MUo8CiRhcHBsaWNhdGlvbi92bmQuZ29vZ2xlLWFwcHMuZG9jcy5tZHMaFMLX2uQBDhoMCggKAmJlEAEYABABckEKBkF1dGhvcho3CjUvL3NzbC5nc3RhdGljLmNvbS9kb2NzL2NvbW1vbi9ibHVlX3NpbGhvdWV0dGU5Ni0wLnBuZ3gAggE3c3VnZ2VzdElkSW1wb3J0MWJkMTQ2ODUtNTE2My00ZDI5LWFlNGYtMzg1NjczMTk0NmNmXzExNYgBAZoBBggAEAAYALABALgBARjix4j49DEg4seI+PQxMABCN3N1Z2dlc3RJZEltcG9ydDFiZDE0Njg1LTUxNjMtNGQyOS1hZTRmLTM4NTY3MzE5NDZjZl8xMTUirwMKC0FBQUJNd3lvMHJ3EtcCCgtBQUFCTXd5bzBydxILQUFBQk13eW8wcncaDQoJdGV4dC9odG1sEgAiDgoKdGV4dC9wbGFpbhIAKj8KBkF1dGhvcho1Ly9zc2wuZ3N0YXRpYy5jb20vZG9jcy9jb21tb24vYmx1ZV9zaWxob3VldHRlOTYtMC5wbmcw4ceI+PQxOOHHiPj0MUo9CiRhcHBsaWNhdGlvbi92bmQuZ29vZ2xlLWFwcHMuZG9jcy5tZHMaFcLX2uQBDxINCgkKA3R3bxABGAAQAXJBCgZBdXRob3IaNwo1Ly9zc2wuZ3N0YXRpYy5jb20vZG9jcy9jb21tb24vYmx1ZV9zaWxob3VldHRlOTYtMC5wbmd4AIIBNnN1Z2dlc3RJZEltcG9ydDFiZDE0Njg1LTUxNjMtNGQyOS1hZTRmLTM4NTY3MzE5NDZjZl80N4gBAZoBBggAEAAYALABALgBARjhx4j49DEg4ceI+PQxMABCNnN1Z2dlc3RJZEltcG9ydDFiZDE0Njg1LTUxNjMtNGQyOS1hZTRmLTM4NTY3MzE5NDZjZl80NyKRAgoLQUFBQk00UzR2VVUS2wEKC0FBQUJNNFM0dlVVEgtBQUFCTTRTNHZVVRoNCgl0ZXh0L2h0bWwSACIOCgp0ZXh0L3BsYWluEgAqGyIVMTEwNDM0OTg4OTQ3OTgxMTk2MjU5KAA4ADCiuffO9TE4iL/3zvUxSjsKJGFwcGxpY2F0aW9uL3ZuZC5nb29nbGUtYXBwcy5kb2NzLm1kcxoTwtfa5AENEgsKBwoBLBABGAAQAVoMcndvdjBlMmRlZTJvcgIgAHgAggEUc3VnZ2VzdC5xODkxYXo3eHUzeHaaAQYIABAAGACwAQC4AQAYorn3zvUxIIi/9871MTAAQhRzdWdnZXN0LnE4OTFhejd4dTN4diKwAgoLQUFBQk00UzR2VHMS+gEKC0FBQUJNNFM0dlRzEgtBQUFCTTRTNHZUcxoNCgl0ZXh0L2h0bWwSACIOCgp0ZXh0L3BsYWluEgAqGyIVMTEwNDM0OTg4OTQ3OTgxMTk2MjU5KAA4ADD76e7O9TE4mPDuzvUxSloKJGFwcGxpY2F0aW9uL3ZuZC5nb29nbGUtYXBwcy5kb2NzLm1kcxoywtfa5AEsCioKFAoOb2YgdGhlIGF2ZXJhZ2UQARgAEhAKCm9mIGF2ZXJhZ2UQARgAGAFaDDRka2FmdHJnYjg1eXICIAB4AIIBFHN1Z2dlc3QuNXBmYWJpY3Vqbm41mgEGCAAQABgAsAEAuAEAGPvp7s71MSCY8O7O9TEwAEIUc3VnZ2VzdC41cGZhYmljdWpubjUipwIKC0FBQUJNNFVkT2JBEvEBCgtBQUFCTTRVZE9iQRILQUFBQk00VWRPYkEaDQoJdGV4dC9odG1sEgAiDgoKdGV4dC9wbGFpbhIAKhsiFTEwNzA3MTUxMTk0MjM2NTg5NzQ0MygAOAAw46Cf+fUxOILpn/n1MUpRCiRhcHBsaWNhdGlvbi92bmQuZ29vZ2xlLWFwcHMuZG9jcy5tZHMaKcLX2uQBIwohCgoKBHdpdGgQARgAEhEKC2ZpbGxpbmcgb3V0EAEYABgBWgw4M3BmOWs4ZGR2aHByAiAAeACCARRzdWdnZXN0LjcydHRqcjh1bDRib5oBBggAEAAYALABALgBABjjoJ/59TEggumf+fUxMABCFHN1Z2dlc3QuNzJ0dGpyOHVsNGJvIp4CCgtBQUFCTTRTNHZVSRLoAQoLQUFBQk00UzR2VUkSC0FBQUJNNFM0dlVJGg0KCXRleHQvaHRtbBIAIg4KCnRleHQvcGxhaW4SACobIhUxMTA0MzQ5ODg5NDc5ODExOTYyNTkoADgAMKuo9c71MTj7rfXO9TFKSAokYXBwbGljYXRpb24vdm5kLmdvb2dsZS1hcHBzLmRvY3MubWRzGiDC19rkARoKGAoJCgNoYWQQARgAEgkKA2hhcxABGAAYAVoMdTdjeDZ4ajhtZGVpcgIgAHgAggEUc3VnZ2VzdC5ucGp2ZWNzMHVvY3KaAQYIABAAGACwAQC4AQAYq6j1zvUxIPut9c71MTAAQhRzdWdnZXN0Lm5wanZlY3MwdW9jciKVAgoLQUFBQk9qckFWbXcS4wEKC0FBQUJPanJBVm13EgtBQUFCT2pyQVZtdxoiCgl0ZXh0L2h0bWwSFWVhY2ggdHJpcD8gYWxsIHRyaXBzPyIjCgp0ZXh0L3BsYWluEhVlYWNoIHRyaXA/IGFsbCB0cmlwcz8qGyIVMTA0MTUxMDY1NTYzNjI5OTY2MTE4KAA4ADDwqo2O+jE48KqNjvoxShYKCnRleHQvcGxhaW4SCGFsbCB0cmlwWgxnamtycHgxeHdqY3FyAiAAeACaAQYIABAAGACqARcSFWVhY2ggdHJpcD8gYWxsIHRyaXBzP7ABALgBABjwqo2O+jEg8KqNjvoxMABCEGtpeC5mdzljMHVwYTJzOTYi3gMKC0FBQUJNd3lvMHRBEoUDCgtBQUFCTXd5bzB0QRILQUFBQk13eW8wdEEaDQoJdGV4dC9odG1sEgAiDgoKdGV4dC9wbGFpbhIAKj8KBkF1dGhvcho1Ly9zc2wuZ3N0YXRpYy5jb20vZG9jcy9jb21tb24vYmx1ZV9zaWxob3VldHRlOTYtMC5wbmcw4seI+PQxOOLHiPj0MUpqCiRhcHBsaWNhdGlvbi92bmQuZ29vZ2xlLWFwcHMuZG9jcy5tZHMaQsLX2uQBPBI6CjYKMFRoZSBzcGVjaWZpYyBmb3JtIGFuZCBpbnN0cnVjdGlvbnMgYXJlIGF0dGFjaGVkLhABGAAQAXJBCgZBdXRob3IaNwo1Ly9zc2wuZ3N0YXRpYy5jb20vZG9jcy9jb21tb24vYmx1ZV9zaWxob3VldHRlOTYtMC5wbmd4AIIBN3N1Z2dlc3RJZEltcG9ydDFiZDE0Njg1LTUxNjMtNGQyOS1hZTRmLTM4NTY3MzE5NDZjZl8xMDKIAQGaAQYIABAAGACwAQC4AQEY4seI+PQxIOLHiPj0MTAAQjdzdWdnZXN0SWRJbXBvcnQxYmQxNDY4NS01MTYzLTRkMjktYWU0Zi0zODU2NzMxOTQ2Y2ZfMTAyItECCgtBQUFCTTQ2cF9OURKfAgoLQUFBQk00NnBfTlESC0FBQUJNNDZwX05RGjUKCXRleHQvaHRtbBIoUGVuZGluZyB1cGRhdGUgYWZ0ZXIgcG9zdGFnZSBjb3JyZWN0aW9uLiI2Cgp0ZXh0L3BsYWluEihQZW5kaW5nIHVwZGF0ZSBhZnRlciBwb3N0YWdlIGNvcnJlY3Rpb24uKhsiFTEwOTA5MzUyOTYxNTY0NTQ5ODQ3NigAOAAwt4if8vUxOLeIn/L1MUoZCgp0ZXh0L3BsYWluEgskNTg3LDc2My41NVoMODZ3b2puZTJjc3ducgIgAHgAmgEGCAAQABgAqgEqEihQZW5kaW5nIHVwZGF0ZSBhZnRlciBwb3N0YWdlIGNvcnJlY3Rpb24usAEAuAEAGLeIn/L1MSC3iJ/y9TEwAEIQa2l4LmVpY2E3c254N2ZtZCKCBAoLQUFBQk13eW8wc2MSqgMKC0FBQUJNd3lvMHNjEgtBQUFCTXd5bzBzYxoNCgl0ZXh0L2h0bWwSACIOCgp0ZXh0L3BsYWluEgAqPwoGQXV0aG9yGjUvL3NzbC5nc3RhdGljLmNvbS9kb2NzL2NvbW1vbi9ibHVlX3NpbGhvdWV0dGU5Ni0wLnBuZzDhx4j49DE44ceI+PQxSo8BCiRhcHBsaWNhdGlvbi92bmQuZ29vZ2xlLWFwcHMuZG9jcy5tZHMaZ8LX2uQBYQpfCiYKIGFzIHBhcnQgb2YgdGhlaXIgbG9nYm9vayByZXBvcnRzEAEYABIzCi13aXRoaW4gMzAgZGF5cyBvZiBjb21wbGV0aW5nIHRoZSBmaXNoaW5nIHRyaXAQARgAGAFyQQoGQXV0aG9yGjcKNS8vc3NsLmdzdGF0aWMuY29tL2RvY3MvY29tbW9uL2JsdWVfc2lsaG91ZXR0ZTk2LTAucG5neACCATZzdWdnZXN0SWRJbXBvcnQxYmQxNDY4NS01MTYzLTRkMjktYWU0Zi0zODU2NzMxOTQ2Y2ZfODeIAQGaAQYIABAAGACwAQC4AQEY4ceI+PQxIOHHiPj0MTAAQjZzdWdnZXN0SWRJbXBvcnQxYmQxNDY4NS01MTYzLTRkMjktYWU0Zi0zODU2NzMxOTQ2Y2ZfODcikwIKC0FBQUJNNFM0dlVNEt0BCgtBQUFCTTRTNHZVTRILQUFBQk00UzR2VU0aDQoJdGV4dC9odG1sEgAiDgoKdGV4dC9wbGFpbhIAKhsiFTExMDQzNDk4ODk0Nzk4MTE5NjI1OSgAOAAwydT1zvUxOJDa9c71MUo9CiRhcHBsaWNhdGlvbi92bmQuZ29vZ2xlLWFwcHMuZG9jcy5tZHMaFcLX2uQBDxoNCgkKA3lqchABGAAQAVoMMTUzNmh6NTg2emFxcgIgAHgAggEUc3VnZ2VzdC51dHhoaG1yMWIzdDKaAQYIABAAGACwAQC4AQAYydT1zvUxIJDa9c71MTAAQhRzdWdnZXN0LnV0eGhobXIxYjN0MiLJAwoLQUFBQk13eW8wc0US8AIKC0FBQUJNd3lvMHNFEgtBQUFCTXd5bzBzRRoNCgl0ZXh0L2h0bWwSACIOCgp0ZXh0L3BsYWluEgAqPwoGQXV0aG9yGjUvL3NzbC5nc3RhdGljLmNvbS9kb2NzL2NvbW1vbi9ibHVlX3NpbGhvdWV0dGU5Ni0wLnBuZzDix4j49DE44seI+PQxSlUKJGFwcGxpY2F0aW9uL3ZuZC5nb29nbGUtYXBwcy5kb2NzLm1kcxotwtfa5AEnCiUKEQoLYW5kIEhhcnBvb24QARgAEg4KCGNhdGVnb3J5EAEYABgBckEKBkF1dGhvcho3CjUvL3NzbC5nc3RhdGljLmNvbS9kb2NzL2NvbW1vbi9ibHVlX3NpbGhvdWV0dGU5Ni0wLnBuZ3gAggE3c3VnZ2VzdElkSW1wb3J0MWJkMTQ2ODUtNTE2My00ZDI5LWFlNGYtMzg1NjczMTk0NmNmXzEwOIgBAZoBBggAEAAYALABALgBARjix4j49DEg4seI+PQxMABCN3N1Z2dlc3RJZEltcG9ydDFiZDE0Njg1LTUxNjMtNGQyOS1hZTRmLTM4NTY3MzE5NDZjZl8xMDgikAIKC0FBQUJNNFM0dlVjEtoBCgtBQUFCTTRTNHZVYxILQUFBQk00UzR2VWMaDQoJdGV4dC9odG1sEgAiDgoKdGV4dC9wbGFpbhIAKhsiFTExMDQzNDk4ODk0Nzk4MTE5NjI1OSgAOAAwgL75zvUxOPjD+c71MUo7CiRhcHBsaWNhdGlvbi92bmQuZ29vZ2xlLWFwcHMuZG9jcy5tZHMaE8LX2uQBDRoLCgcKASwQARgAEAFaC2trZjR5cHRvNGNwcgIgAHgAggEUc3VnZ2VzdC5zNGNpY3gxb2h2eTKaAQYIABAAGACwAQC4AQAYgL75zvUxIPjD+c71MTAAQhRzdWdnZXN0LnM0Y2ljeDFvaHZ5MiKiBwoLQUFBQk13eW8wcmMSygYKC0FBQUJNd3lvMHJjEgtBQUFCTXd5bzByYxoNCgl0ZXh0L2h0bWwSACIOCgp0ZXh0L3BsYWluEgAqPwoGQXV0aG9yGjUvL3NzbC5nc3RhdGljLmNvbS9kb2NzL2NvbW1vbi9ibHVlX3NpbGhvdWV0dGU5Ni0wLnBuZzDgx4j49DE4+Ob8zvUxQo4DCgtBQUFCTTRTNHZVbxILQUFBQk13eW8wcmMaYwoJdGV4dC9odG1sElZXZWxsIHdlIGFyZSB0YWxraW5nIGFib3V0IGhhdmluZyB0aGUgd2VpZ2ggb3V0IHNoZWV0cyByZXBsYWNlZCBieSBkZWFsZXIgcmVwb3J0aW5nLi4uLiJkCgp0ZXh0L3BsYWluElZXZWxsIHdlIGFyZSB0YWxraW5nIGFib3V0IGhhdmluZyB0aGUgd2VpZ2ggb3V0IHNoZWV0cyByZXBsYWNlZCBieSBkZWFsZXIgcmVwb3J0aW5nLi4uLiobIhUxMTA0MzQ5ODg5NDc5ODExOTYyNTkoADgAMPjm/M71MTj45vzO9TFaDGFmejYycWl4ZDE5enICIAB4AJoBBggAEAAYAKoBWBJWV2VsbCB3ZSBhcmUgdGFsa2luZyBhYm91dCBoYXZpbmcgdGhlIHdlaWdoIG91dCBzaGVldHMgcmVwbGFjZWQgYnkgZGVhbGVyIHJlcG9ydGluZy4uLi6wAQC4AQBKngEKJGFwcGxpY2F0aW9uL3ZuZC5nb29nbGUtYXBwcy5kb2NzLm1kcxp2wtfa5AFwGm4KagpkUHJldmlvdXNseSwgTk1GUyBoYXMgbm90IGVzdGltYXRlZCBidXJkZW4gZm9yIHRoZSBjb2xsZWN0aW9uIG9mIHdlaWdoLW91dCBzbGlwcyBhcyB0aGVzZSByZWNlaXB0cyB3ZRABGAEQAXJBCgZBdXRob3IaNwo1Ly9zc2wuZ3N0YXRpYy5jb20vZG9jcy9jb21tb24vYmx1ZV9zaWxob3VldHRlOTYtMC5wbmd4AIIBNnN1Z2dlc3RJZEltcG9ydDFiZDE0Njg1LTUxNjMtNGQyOS1hZTRmLTM4NTY3MzE5NDZjZl8yNYgBAZoBBggAEAAYALABALgBARjgx4j49DEg+Ob8zvUxMABCNnN1Z2dlc3RJZEltcG9ydDFiZDE0Njg1LTUxNjMtNGQyOS1hZTRmLTM4NTY3MzE5NDZjZl8yNSKcAgoLQUFBQk02ZUdVdncS5gEKC0FBQUJNNmVHVXZ3EgtBQUFCTTZlR1V2dxoNCgl0ZXh0L2h0bWwSACIOCgp0ZXh0L3BsYWluEgAqGyIVMTA5MDkzNTI5NjE1NjQ1NDk4NDc2KAA4ADCZ1aGY9jE4suuhmPYxSkYKJGFwcGxpY2F0aW9uL3ZuZC5nb29nbGUtYXBwcy5kb2NzLm1kcxoewtfa5AEYChYKCAoCMzUQARgAEggKAjc4EAEYABgBWgxia2x2N3lmYmt0c2dyAiAAeACCARRzdWdnZXN0LmhlMXd5dm4xNG12ZZoBBggAEAAYALABALgBABiZ1aGY9jEgsuuhmPYxMABCFHN1Z2dlc3QuaGUxd3l2bjE0bXZlIokCCgtBQUFCTjhLcmRRQRLVAQoLQUFBQk44S3JkUUESC0FBQUJOOEtyZFFBGg0KCXRleHQvaHRtbBIAIg4KCnRleHQvcGxhaW4SACobIhUxMDQxNTEwNjU1NjM2Mjk5NjYxMTgoADgAMKfOsLf6MTjS1LC3+jFKOwokYXBwbGljYXRpb24vdm5kLmdvb2dsZS1hcHBzLmRvY3MubWRzGhPC19rkAQ0aCwoHCgFkEAEYABABWgxud25lc3lhbGl5aDhyAiAAeACCARRzdWdnZXN0LjZqcG52MWk5aTFxOJoBBggAEAAYABinzrC3+jEg0tSwt/oxQhRzdWdnZXN0LjZqcG52MWk5aTFxOCK4AwoLQUFBQk13eW8wc0kS4AIKC0FBQUJNd3lvMHNJEgtBQUFCTXd5bzBzSRoNCgl0ZXh0L2h0bWwSACIOCgp0ZXh0L3BsYWluEgAqPwoGQXV0aG9yGjUvL3NzbC5nc3RhdGljLmNvbS9kb2NzL2NvbW1vbi9ibHVlX3NpbGhvdWV0dGU5Ni0wLnBuZzDhx4j49DE44ceI+PQxSkYKJGFwcGxpY2F0aW9uL3ZuZC5nb29nbGUtYXBwcy5kb2NzLm1kcxoewtfa5AEYEhYKEgoMbWFpbnRhaW4gYW5kEAEYABABckEKBkF1dGhvcho3CjUvL3NzbC5nc3RhdGljLmNvbS9kb2NzL2NvbW1vbi9ibHVlX3NpbGhvdWV0dGU5Ni0wLnBuZ3gAggE2c3VnZ2VzdElkSW1wb3J0MWJkMTQ2ODUtNTE2My00ZDI5LWFlNGYtMzg1NjczMTk0NmNmXzg2iAEBmgEGCAAQABgAsAEAuAEBGOHHiPj0MSDhx4j49DEwAEI2c3VnZ2VzdElkSW1wb3J0MWJkMTQ2ODUtNTE2My00ZDI5LWFlNGYtMzg1NjczMTk0NmNmXzg2IvIDCgtBQUFCTXd5bzByZxKbAwoLQUFBQk13eW8wcmcSC0FBQUJNd3lvMHJnGg0KCXRleHQvaHRtbBIAIg4KCnRleHQvcGxhaW4SACo/CgZBdXRob3IaNS8vc3NsLmdzdGF0aWMuY29tL2RvY3MvY29tbW9uL2JsdWVfc2lsaG91ZXR0ZTk2LTAucG5nMN/HiPj0MTjfx4j49DFKgQEKJGFwcGxpY2F0aW9uL3ZuZC5nb29nbGUtYXBwcy5kb2NzLm1kcxpZwtfa5AFTGlEKTQpHVW5kZXIgdGhlIHByb3Bvc2VkIEhNUyBFbGVjdHJvbmljIFJlcG9ydGluZyBydWxlbWFraW5nIChSSU4gMDY0OC1CTTIzKSwQARgAEAFyQQoGQXV0aG9yGjcKNS8vc3NsLmdzdGF0aWMuY29tL2RvY3MvY29tbW9uL2JsdWVfc2lsaG91ZXR0ZTk2LTAucG5neACCATVzdWdnZXN0SWRJbXBvcnQxYmQxNDY4NS01MTYzLTRkMjktYWU0Zi0zODU2NzMxOTQ2Y2ZfMogBAZoBBggAEAAYALABALgBARjfx4j49DEg38eI+PQxMABCNXN1Z2dlc3RJZEltcG9ydDFiZDE0Njg1LTUxNjMtNGQyOS1hZTRmLTM4NTY3MzE5NDZjZl8yIqoDCgtBQUFCTXd5bzBzTRLRAgoLQUFBQk13eW8wc00SC0FBQUJNd3lvMHNNGg0KCXRleHQvaHRtbBIAIg4KCnRleHQvcGxhaW4SACo/CgZBdXRob3IaNS8vc3NsLmdzdGF0aWMuY29tL2RvY3MvY29tbW9uL2JsdWVfc2lsaG91ZXR0ZTk2LTAucG5nMOPHiPj0MTjjx4j49DFKNgokYXBwbGljYXRpb24vdm5kLmdvb2dsZS1hcHBzLmRvY3MubWRzGg7C19rkAQgaBgoCEBMQAXJBCgZBdXRob3IaNwo1Ly9zc2wuZ3N0YXRpYy5jb20vZG9jcy9jb21tb24vYmx1ZV9zaWxob3VldHRlOTYtMC5wbmd4AIIBN3N1Z2dlc3RJZEltcG9ydDFiZDE0Njg1LTUxNjMtNGQyOS1hZTRmLTM4NTY3MzE5NDZjZl8xODmIAQGaAQYIABAAGACwAQC4AQEY48eI+PQxIOPHiPj0MTAAQjdzdWdnZXN0SWRJbXBvcnQxYmQxNDY4NS01MTYzLTRkMjktYWU0Zi0zODU2NzMxOTQ2Y2ZfMTg5IrUDCgtBQUFCTXd5bzByaxLdAgoLQUFBQk13eW8wcmsSC0FBQUJNd3lvMHJrGg0KCXRleHQvaHRtbBIAIg4KCnRleHQvcGxhaW4SACo/CgZBdXRob3IaNS8vc3NsLmdzdGF0aWMuY29tL2RvY3MvY29tbW9uL2JsdWVfc2lsaG91ZXR0ZTk2LTAucG5nMODHiPj0MTjgx4j49DFKQwokYXBwbGljYXRpb24vdm5kLmdvb2dsZS1hcHBzLmRvY3MubWRzGhvC19rkARUSEwoPCglpbml0aWFsbHkQARgAEAFyQQoGQXV0aG9yGjcKNS8vc3NsLmdzdGF0aWMuY29tL2RvY3MvY29tbW9uL2JsdWVfc2lsaG91ZXR0ZTk2LTAucG5neACCATZzdWdnZXN0SWRJbXBvcnQxYmQxNDY4NS01MTYzLTRkMjktYWU0Zi0zODU2NzMxOTQ2Y2ZfMzeIAQGaAQYIABAAGACwAQC4AQEY4MeI+PQxIODHiPj0MTAAQjZzdWdnZXN0SWRJbXBvcnQxYmQxNDY4NS01MTYzLTRkMjktYWU0Zi0zODU2NzMxOTQ2Y2ZfMzcitAMKC0FBQUJNd3lvMHQwEt0CCgtBQUFCTXd5bzB0MBILQUFBQk13eW8wdDAaDQoJdGV4dC9odG1sEgAiDgoKdGV4dC9wbGFpbhIAKj8KBkF1dGhvcho1Ly9zc2wuZ3N0YXRpYy5jb20vZG9jcy9jb21tb24vYmx1ZV9zaWxob3VldHRlOTYtMC5wbmcw38eI+PQxON/HiPj0MUpECiRhcHBsaWNhdGlvbi92bmQuZ29vZ2xlLWFwcHMuZG9jcy5tZHMaHMLX2uQBFhoUChAKCiwgSGFycG9vbiwQARgAEAFyQQoGQXV0aG9yGjcKNS8vc3NsLmdzdGF0aWMuY29tL2RvY3MvY29tbW9uL2JsdWVfc2lsaG91ZXR0ZTk2LTAucG5neACCATVzdWdnZXN0SWRJbXBvcnQxYmQxNDY4NS01MTYzLTRkMjktYWU0Zi0zODU2NzMxOTQ2Y2ZfOYgBAZoBBggAEAAYALABALgBARjfx4j49DEg38eI+PQxMABCNXN1Z2dlc3RJZEltcG9ydDFiZDE0Njg1LTUxNjMtNGQyOS1hZTRmLTM4NTY3MzE5NDZjZl85IqICCgtBQUFCTTRTNHZVWRLsAQoLQUFBQk00UzR2VVkSC0FBQUJNNFM0dlVZGg0KCXRleHQvaHRtbBIAIg4KCnRleHQvcGxhaW4SACobIhUxMTA0MzQ5ODg5NDc5ODExOTYyNTkoADgAMOXh+M71MTiqhPnO9TFKTQokYXBwbGljYXRpb24vdm5kLmdvb2dsZS1hcHBzLmRvY3MubWRzGiXC19rkAR8KHQoKCgRmaXNoEAEYABINCgdzcGVjaWVzEAEYABgBWgtlb3FyMDg0Z3F2ZnICIAB4AIIBFHN1Z2dlc3Qud3g2NGQ1MjZkM2kymgEGCAAQABgAsAEAuAEAGOXh+M71MSCqhPnO9TEwAEIUc3VnZ2VzdC53eDY0ZDUyNmQzaTIi9xsKC0FBQUJNNFM0dlR3EsUbCgtBQUFCTTRTNHZUdxILQUFBQk00UzR2VHcaZAoJdGV4dC9odG1sEldjdXJpb3VzIGlmIGhhcnBvb24gdmVzc2VscyBhcmUgdGhlIHNhbWUgYXMgdGhlIGNvbW1lcmNpYWwgb3BlbiBhY2Nlc3MgaGFuZGdlYXIgdmVzc2Vscz8iZQoKdGV4dC9wbGFpbhJXY3VyaW91cyBpZiBoYXJwb29uIHZlc3NlbHMgYXJlIHRoZSBzYW1lIGFzIHRoZSBjb21tZXJjaWFsIG9wZW4gYWNjZXNzIGhhbmRnZWFyIHZlc3NlbHM/KhsiFTExMDQzNDk4ODk0Nzk4MTE5NjI1OSgAOAAw78LwzvUxOMqN/7b6MUKNAgoLQUFBQk1TWjE3T0kSC0FBQUJNNFM0dlR3GjgKCXRleHQvaHRtbBIrWWVzLCB0aGV5IGZhbGwgd2l0aGluIHRoYXQgZ3JvdXAgb2YgcGVybWl0cyI5Cgp0ZXh0L3BsYWluEitZZXMsIHRoZXkgZmFsbCB3aXRoaW4gdGhhdCBncm91cCBvZiBwZXJtaXRzKhsiFTEwNzA3MTUxMTk0MjM2NTg5NzQ0MygAOAAw1JX+9PUxONSV/vT1MVoMY212aW5jbzk4cmp0cgIgAHgAmgEGCAAQABgAqgEtEitZZXMsIHRoZXkgZmFsbCB3aXRoaW4gdGhhdCBncm91cCBvZiBwZXJtaXRzsAEAuAEAQpYJCgtBQUFCT2pyQVZvTRILQUFBQk00UzR2VHca5gIKCXRleHQvaHRtbBLYAlNvIGZvci1oaXJlIHZlc3NlbHMgd291bGQgYWxzbyBmYWxsIHVuZGVyIGNvbW1lcmNpYWwgb3BlbiBhY2Nlc3MuIEkgZ3Vlc3MgSSYjMzk7bSBjdXJpb3VzIGhvdyB0aGlzIGdyb3VwaW5nIGNhbWUgYWJvdXQ/IEZyb20gdGhlIGZpcnN0IHNlbnRlbmNlIGl0IGxvb2tzIGxpa2UgbWF5YmUgdGhlIDIwMDYgRk1QPyBEbyB3ZSB3YW50IHRvIGNoYW5nZSBpdCB0byBtYWtlIGl0IG1hdGNoIG1vcmUgb2Ygd2hhdCB3ZSBoYXZlIG5vdz8gU28gcHVsbCBvdXQgdGhlIGRpZmZlcmVudCB0eXBlcyBvZiB2ZXNzZWxzIG9yIGNvbWJpbmUgdGhlbSBhbGwgaW50byBsaW1pdGVkIG9yIG9wZW4gYWNjZXNzIHZlc3NlbHM/IuMCCgp0ZXh0L3BsYWluEtQCU28gZm9yLWhpcmUgdmVzc2VscyB3b3VsZCBhbHNvIGZhbGwgdW5kZXIgY29tbWVyY2lhbCBvcGVuIGFjY2Vzcy4gSSBndWVzcyBJJ20gY3VyaW91cyBob3cgdGhpcyBncm91cGluZyBjYW1lIGFib3V0PyBGcm9tIHRoZSBmaXJzdCBzZW50ZW5jZSBpdCBsb29rcyBsaWtlIG1heWJlIHRoZSAyMDA2IEZNUD8gRG8gd2Ugd2FudCB0byBjaGFuZ2UgaXQgdG8gbWFrZSBpdCBtYXRjaCBtb3JlIG9mIHdoYXQgd2UgaGF2ZSBub3c/IFNvIHB1bGwgb3V0IHRoZSBkaWZmZXJlbnQgdHlwZXMgb2YgdmVzc2VscyBvciBjb21iaW5lIHRoZW0gYWxsIGludG8gbGltaXRlZCBvciBvcGVuIGFjY2VzcyB2ZXNzZWxzPyobIhUxMDQxNTEwNjU1NjM2Mjk5NjYxMTgoADgAMOupnI76MTilpamO+jFaDGE4bzA4dm9obHM0OXICIAB4AJoBBggAEAAYAKoB2wIS2AJTbyBmb3ItaGlyZSB2ZXNzZWxzIHdvdWxkIGFsc28gZmFsbCB1bmRlciBjb21tZXJjaWFsIG9wZW4gYWNjZXNzLiBJIGd1ZXNzIEkmIzM5O20gY3VyaW91cyBob3cgdGhpcyBncm91cGluZyBjYW1lIGFib3V0PyBGcm9tIHRoZSBmaXJzdCBzZW50ZW5jZSBpdCBsb29rcyBsaWtlIG1heWJlIHRoZSAyMDA2IEZNUD8gRG8gd2Ugd2FudCB0byBjaGFuZ2UgaXQgdG8gbWFrZSBpdCBtYXRjaCBtb3JlIG9mIHdoYXQgd2UgaGF2ZSBub3c/IFNvIHB1bGwgb3V0IHRoZSBkaWZmZXJlbnQgdHlwZXMgb2YgdmVzc2VscyBvciBjb21iaW5lIHRoZW0gYWxsIGludG8gbGltaXRlZCBvciBvcGVuIGFjY2VzcyB2ZXNzZWxzP7ABALgBAEKOCgoLQUFBQk9qc0lVTEESC0FBQUJNNFM0dlR3Go4DCgl0ZXh0L2h0bWwSgANUaGUgUFJBIGZvbGtzIGxpa2UgdG8gbHVtcCB0aGluZ3MgYXMgbXVjaCBhcyB0aGV5IGNhbiwgc28gZm9yIHRoZSBwdXJwb3NlcyBvZiB0aGlzIG9uZSwgSSBnb3QgdG8gd2hlcmUgSSBvbmx5IGNhbGN1bGF0ZWQgc2VwYXJhdGUgYnVyZGVuIGVzdGltYXRlcyBmb3IgdGhlIGxpbWl0ZWQgYWNjZXNzIHBlcm1pdCBob2xkZXJzIGFuZCB0aGUgb3BlbiBhY2Nlc3MgcGVybWl0IGhvbGRlcnMuwqAgQnJvYWRseSBzcGVha2luZywgdGhlIHJlcG9ydGluZyByZXF1aXJlbWVudHMgd2UmIzM5O3JlIGNvbnNpZGVyaW5nIGZvciBhbGwgdGhlIG9wZW4gYWNjZXNzIHZlc3NlbHMgYXJlIHByZXR0eSBtdWNoIHRoZSBzYW1lLCBmcm9tIGEgcmVwb3J0aW5nIGJ1cmRlbiBwZXJzcGVjdGl2ZS4iiwMKCnRleHQvcGxhaW4S/AJUaGUgUFJBIGZvbGtzIGxpa2UgdG8gbHVtcCB0aGluZ3MgYXMgbXVjaCBhcyB0aGV5IGNhbiwgc28gZm9yIHRoZSBwdXJwb3NlcyBvZiB0aGlzIG9uZSwgSSBnb3QgdG8gd2hlcmUgSSBvbmx5IGNhbGN1bGF0ZWQgc2VwYXJhdGUgYnVyZGVuIGVzdGltYXRlcyBmb3IgdGhlIGxpbWl0ZWQgYWNjZXNzIHBlcm1pdCBob2xkZXJzIGFuZCB0aGUgb3BlbiBhY2Nlc3MgcGVybWl0IGhvbGRlcnMuwqAgQnJvYWRseSBzcGVha2luZywgdGhlIHJlcG9ydGluZyByZXF1aXJlbWVudHMgd2UncmUgY29uc2lkZXJpbmcgZm9yIGFsbCB0aGUgb3BlbiBhY2Nlc3MgdmVzc2VscyBhcmUgcHJldHR5IG11Y2ggdGhlIHNhbWUsIGZyb20gYSByZXBvcnRpbmcgYnVyZGVuIHBlcnNwZWN0aXZlLiobIhUxMDcwNzE1MTE5NDIzNjU4OTc0NDMoADgAMKGax476MTihmseO+jFaDHVtM2t2enBlNml3b3ICIAB4AJoBBggAEAAYAKoBgwMSgANUaGUgUFJBIGZvbGtzIGxpa2UgdG8gbHVtcCB0aGluZ3MgYXMgbXVjaCBhcyB0aGV5IGNhbiwgc28gZm9yIHRoZSBwdXJwb3NlcyBvZiB0aGlzIG9uZSwgSSBnb3QgdG8gd2hlcmUgSSBvbmx5IGNhbGN1bGF0ZWQgc2VwYXJhdGUgYnVyZGVuIGVzdGltYXRlcyBmb3IgdGhlIGxpbWl0ZWQgYWNjZXNzIHBlcm1pdCBob2xkZXJzIGFuZCB0aGUgb3BlbiBhY2Nlc3MgcGVybWl0IGhvbGRlcnMuwqAgQnJvYWRseSBzcGVha2luZywgdGhlIHJlcG9ydGluZyByZXF1aXJlbWVudHMgd2UmIzM5O3JlIGNvbnNpZGVyaW5nIGZvciBhbGwgdGhlIG9wZW4gYWNjZXNzIHZlc3NlbHMgYXJlIHByZXR0eSBtdWNoIHRoZSBzYW1lLCBmcm9tIGEgcmVwb3J0aW5nIGJ1cmRlbiBwZXJzcGVjdGl2ZS6wAQC4AQBC2AIKC0FBQUJOOEtyZEpNEgtBQUFCTTRTNHZUdxpTCgl0ZXh0L2h0bWwSRlNvIHNob3VsZCB0aGlzIHBhcmFncmFwaCBhbmQgdGhpcyBsaXN0IGJlIHJld29ya2VkIHRvIG1ha2UgdGhhdCBjbGVhcj8iVAoKdGV4dC9wbGFpbhJGU28gc2hvdWxkIHRoaXMgcGFyYWdyYXBoIGFuZCB0aGlzIGxpc3QgYmUgcmV3b3JrZWQgdG8gbWFrZSB0aGF0IGNsZWFyPyobIhUxMDQxNTEwNjU1NjM2Mjk5NjYxMTgoADgAMMqN/7b6MTjKjf+2+jFaDGdkZzUzbXFrMWt4ZHICIAB4AJoBBggAEAAYAKoBSBJGU28gc2hvdWxkIHRoaXMgcGFyYWdyYXBoIGFuZCB0aGlzIGxpc3QgYmUgcmV3b3JrZWQgdG8gbWFrZSB0aGF0IGNsZWFyP0odCgp0ZXh0L3BsYWluEg9IYXJwb29uIFZlc3NlbHNaDGUxbThkMmN5N2dsdXICIAB4AJoBBggAEAAYAKoBWRJXY3VyaW91cyBpZiBoYXJwb29uIHZlc3NlbHMgYXJlIHRoZSBzYW1lIGFzIHRoZSBjb21tZXJjaWFsIG9wZW4gYWNjZXNzIGhhbmRnZWFyIHZlc3NlbHM/sAEAuAEAGO/C8M71MSDKjf+2+jEwAEIQa2l4LjhsbzNkZ3pjaGwweSKjCwoLQUFBQk13eW8wc1ESygoKC0FBQUJNd3lvMHNREgtBQUFCTXd5bzBzURoNCgl0ZXh0L2h0bWwSACIOCgp0ZXh0L3BsYWluEgAqPwoGQXV0aG9yGjUvL3NzbC5nc3RhdGljLmNvbS9kb2NzL2NvbW1vbi9ibHVlX3NpbGhvdWV0dGU5Ni0wLnBuZzDkx4j49DE4hrHL9fUxQoECCgtBQUFCTTQ2cF9LaxILQUFBQk13eW8wc1EaNAoJdGV4dC9odG1sEidBcmUgdGhlc2UgbnVtYmVyIHN1cHBvc2VkIHRvIGJlIHJhdGlvcz8iNQoKdGV4dC9wbGFpbhInQXJlIHRoZXNlIG51bWJlciBzdXBwb3NlZCB0byBiZSByYXRpb3M/KhsiFTExMDQzNDk4ODk0Nzk4MTE5NjI1OSgAOAAw3ZGT8fUxON2Rk/H1MVoMb3U0bjltYWRucjVhcgIgAHgAmgEGCAAQABgAqgEpEidBcmUgdGhlc2UgbnVtYmVyIHN1cHBvc2VkIHRvIGJlIHJhdGlvcz+wAQC4AQBCgQUKC0FBQUJNU1oxN1Q4EgtBQUFCTXd5bzBzURqzAQoJdGV4dC9odG1sEqUBSXQgaXMgYSBjb21wYXJpc29uIG9mIHRoZSBidXJkZW4gZXN0aW1hdGVzIGZyb20gdGhlIHByZXZpb3VzIHJlbmV3YWwgdG8gdGhlIGVzdGltYXRlcyBnZW5lcmF0ZWQgZm9yIHRoaXMgcmV2aXNpb24uwqAgVGhleSB3aWxsIHZhcnkgZGVwZW5kaW5nIG9uIHRoZSBzcGVjaWZpYyByZXBvcnQuIrQBCgp0ZXh0L3BsYWluEqUBSXQgaXMgYSBjb21wYXJpc29uIG9mIHRoZSBidXJkZW4gZXN0aW1hdGVzIGZyb20gdGhlIHByZXZpb3VzIHJlbmV3YWwgdG8gdGhlIGVzdGltYXRlcyBnZW5lcmF0ZWQgZm9yIHRoaXMgcmV2aXNpb24uwqAgVGhleSB3aWxsIHZhcnkgZGVwZW5kaW5nIG9uIHRoZSBzcGVjaWZpYyByZXBvcnQuKhsiFTEwNzA3MTUxMTk0MjM2NTg5NzQ0MygAOAAwhrHL9fUxOIaxy/X1MVoMeHFwcjFzbjBzN3I3cgIgAHgAmgEGCAAQABgAqgGoARKlAUl0IGlzIGEgY29tcGFyaXNvbiBvZiB0aGUgYnVyZGVuIGVzdGltYXRlcyBmcm9tIHRoZSBwcmV2aW91cyByZW5ld2FsIHRvIHRoZSBlc3RpbWF0ZXMgZ2VuZXJhdGVkIGZvciB0aGlzIHJldmlzaW9uLsKgIFRoZXkgd2lsbCB2YXJ5IGRlcGVuZGluZyBvbiB0aGUgc3BlY2lmaWMgcmVwb3J0LrABALgBAEqmAQokYXBwbGljYXRpb24vdm5kLmdvb2dsZS1hcHBzLmRvY3MubWRzGn7C19rkAXgSBgoCEBMQARpuCmoKZEluZm9ybWF0aW9uIENvbGxlY3Rpb24gUmVzcG9uZGVudHMgUmVzcG9uc2VzIEJ1cmRlbiBIb3VycyBSZWFzb24gZm9yIGNoYW5nZSBvciBhZGp1c3RtZW50IEN1cnJlbnQgUmUQDBgBEAFyQQoGQXV0aG9yGjcKNS8vc3NsLmdzdGF0aWMuY29tL2RvY3MvY29tbW9uL2JsdWVfc2lsaG91ZXR0ZTk2LTAucG5neACCATdzdWdnZXN0SWRJbXBvcnQxYmQxNDY4NS01MTYzLTRkMjktYWU0Zi0zODU2NzMxOTQ2Y2ZfMjM1iAEBmgEGCAAQABgAsAEAuAEBGOTHiPj0MSCGscv19TEwAEI3c3VnZ2VzdElkSW1wb3J0MWJkMTQ2ODUtNTE2My00ZDI5LWFlNGYtMzg1NjczMTk0NmNmXzIzNSLVAwoLQUFBQk13eW8wcm8S/AIKC0FBQUJNd3lvMHJvEgtBQUFCTXd5bzBybxoNCgl0ZXh0L2h0bWwSACIOCgp0ZXh0L3BsYWluEgAqPwoGQXV0aG9yGjUvL3NzbC5nc3RhdGljLmNvbS9kb2NzL2NvbW1vbi9ibHVlX3NpbGhvdWV0dGU5Ni0wLnBuZzDix4j49DE44seI+PQxSmEKJGFwcGxpY2F0aW9uL3ZuZC5nb29nbGUtYXBwcy5kb2NzLm1kcxo5wtfa5AEzCjEKHAoWaGF2ZSBiZWVuIGluY29ycG9yYXRlZBABGAASDwoJY29sbGVjdGVkEAEYABgBckEKBkF1dGhvcho3CjUvL3NzbC5nc3RhdGljLmNvbS9kb2NzL2NvbW1vbi9ibHVlX3NpbGhvdWV0dGU5Ni0wLnBuZ3gAggE3c3VnZ2VzdElkSW1wb3J0MWJkMTQ2ODUtNTE2My00ZDI5LWFlNGYtMzg1NjczMTk0NmNmXzEyMYgBAZoBBggAEAAYALABALgBARjix4j49DEg4seI+PQxMABCN3N1Z2dlc3RJZEltcG9ydDFiZDE0Njg1LTUxNjMtNGQyOS1hZTRmLTM4NTY3MzE5NDZjZl8xMjEimwIKC0FBQUJNNmVHVXZzEuUBCgtBQUFCTTZlR1V2cxILQUFBQk02ZUdVdnMaDQoJdGV4dC9odG1sEgAiDgoKdGV4dC9wbGFpbhIAKhsiFTEwOTA5MzUyOTYxNTY0NTQ5ODQ3NigAOAAwqpWhmPYxOKyfoZj2MUpFCiRhcHBsaWNhdGlvbi92bmQuZ29vZ2xlLWFwcHMuZG9jcy5tZHMaHcLX2uQBFwoVCgcKATIQARgAEggKAjEzEAEYABgBWgw1aGN0amZrdWE2dmlyAiAAeACCARRzdWdnZXN0LnYxcnduYnA1bGlmYZoBBggAEAAYALABALgBABiqlaGY9jEgrJ+hmPYxMABCFHN1Z2dlc3QudjFyd25icDVsaWZhIswDCgtBQUFCTXd5bzB0NBL0AgoLQUFBQk13eW8wdDQSC0FBQUJNd3lvMHQ0Gg0KCXRleHQvaHRtbBIAIg4KCnRleHQvcGxhaW4SACo/CgZBdXRob3IaNS8vc3NsLmdzdGF0aWMuY29tL2RvY3MvY29tbW9uL2JsdWVfc2lsaG91ZXR0ZTk2LTAucG5nMOHHiPj0MTjhx4j49DFKWgokYXBwbGljYXRpb24vdm5kLmdvb2dsZS1hcHBzLmRvY3MubWRzGjLC19rkASwKKgoUCg5wYXlvdXRzIHRvIHRoZRABGAASEAoKc2hhcmVzIHRoZRABGAAYAXJBCgZBdXRob3IaNwo1Ly9zc2wuZ3N0YXRpYy5jb20vZG9jcy9jb21tb24vYmx1ZV9zaWxob3VldHRlOTYtMC5wbmd4AIIBNnN1Z2dlc3RJZEltcG9ydDFiZDE0Njg1LTUxNjMtNGQyOS1hZTRmLTM4NTY3MzE5NDZjZl85NogBAZoBBggAEAAYALABALgBARjhx4j49DEg4ceI+PQxMABCNnN1Z2dlc3RJZEltcG9ydDFiZDE0Njg1LTUxNjMtNGQyOS1hZTRmLTM4NTY3MzE5NDZjZl85NjIIaC5namRneHMyCWguMzBqMHpsbDgAakAKNnN1Z2dlc3RJZEltcG9ydDFiZDE0Njg1LTUxNjMtNGQyOS1hZTRmLTM4NTY3MzE5NDZjZl85NBIGQXV0aG9yakEKN3N1Z2dlc3RJZEltcG9ydDFiZDE0Njg1LTUxNjMtNGQyOS1hZTRmLTM4NTY3MzE5NDZjZl8xMTYSBkF1dGhvcmo/CjVzdWdnZXN0SWRJbXBvcnQxYmQxNDY4NS01MTYzLTRkMjktYWU0Zi0zODU2NzMxOTQ2Y2ZfMxIGQXV0aG9yakEKN3N1Z2dlc3RJZEltcG9ydDFiZDE0Njg1LTUxNjMtNGQyOS1hZTRmLTM4NTY3MzE5NDZjZl8xMzASBkF1dGhvcmpBCjdzdWdnZXN0SWRJbXBvcnQxYmQxNDY4NS01MTYzLTRkMjktYWU0Zi0zODU2NzMxOTQ2Y2ZfMjEwEgZBdXRob3JqQAo2c3VnZ2VzdElkSW1wb3J0MWJkMTQ2ODUtNTE2My00ZDI5LWFlNGYtMzg1NjczMTk0NmNmXzM2EgZBdXRob3JqQAo2c3VnZ2VzdElkSW1wb3J0MWJkMTQ2ODUtNTE2My00ZDI5LWFlNGYtMzg1NjczMTk0NmNmXzQ4EgZBdXRob3JqQQo3c3VnZ2VzdElkSW1wb3J0MWJkMTQ2ODUtNTE2My00ZDI5LWFlNGYtMzg1NjczMTk0NmNmXzIxMxIGQXV0aG9yakAKNnN1Z2dlc3RJZEltcG9ydDFiZDE0Njg1LTUxNjMtNGQyOS1hZTRmLTM4NTY3MzE5NDZjZl85MhIGQXV0aG9yakEKN3N1Z2dlc3RJZEltcG9ydDFiZDE0Njg1LTUxNjMtNGQyOS1hZTRmLTM4NTY3MzE5NDZjZl8xMjYSBkF1dGhvcmpBCjdzdWdnZXN0SWRJbXBvcnQxYmQxNDY4NS01MTYzLTRkMjktYWU0Zi0zODU2NzMxOTQ2Y2ZfMjk0EgZBdXRob3JqQAo2c3VnZ2VzdElkSW1wb3J0MWJkMTQ2ODUtNTE2My00ZDI5LWFlNGYtMzg1NjczMTk0NmNmXzQ5EgZBdXRob3JqQQo3c3VnZ2VzdElkSW1wb3J0MWJkMTQ2ODUtNTE2My00ZDI5LWFlNGYtMzg1NjczMTk0NmNmXzExMxIGQXV0aG9yaj8KNXN1Z2dlc3RJZEltcG9ydDFiZDE0Njg1LTUxNjMtNGQyOS1hZTRmLTM4NTY3MzE5NDZjZl81EgZBdXRob3JqQAo2c3VnZ2VzdElkSW1wb3J0MWJkMTQ2ODUtNTE2My00ZDI5LWFlNGYtMzg1NjczMTk0NmNmXzQ1EgZBdXRob3JqQQo3c3VnZ2VzdElkSW1wb3J0MWJkMTQ2ODUtNTE2My00ZDI5LWFlNGYtMzg1NjczMTk0NmNmXzI2NRIGQXV0aG9yakEKN3N1Z2dlc3RJZEltcG9ydDFiZDE0Njg1LTUxNjMtNGQyOS1hZTRmLTM4NTY3MzE5NDZjZl8xMjQSBkF1dGhvcmpBCjdzdWdnZXN0SWRJbXBvcnQxYmQxNDY4NS01MTYzLTRkMjktYWU0Zi0zODU2NzMxOTQ2Y2ZfMTE3EgZBdXRob3JqQAo2c3VnZ2VzdElkSW1wb3J0MWJkMTQ2ODUtNTE2My00ZDI5LWFlNGYtMzg1NjczMTk0NmNmXzIwEgZBdXRob3JqQAo2c3VnZ2VzdElkSW1wb3J0MWJkMTQ2ODUtNTE2My00ZDI5LWFlNGYtMzg1NjczMTk0NmNmXzEyEgZBdXRob3JqQAo2c3VnZ2VzdElkSW1wb3J0MWJkMTQ2ODUtNTE2My00ZDI5LWFlNGYtMzg1NjczMTk0NmNmXzI2EgZBdXRob3JqQQo3c3VnZ2VzdElkSW1wb3J0MWJkMTQ2ODUtNTE2My00ZDI5LWFlNGYtMzg1NjczMTk0NmNmXzEwMRIGQXV0aG9yakEKN3N1Z2dlc3RJZEltcG9ydDFiZDE0Njg1LTUxNjMtNGQyOS1hZTRmLTM4NTY3MzE5NDZjZl8xNjESBkF1dGhvcmpBCjdzdWdnZXN0SWRJbXBvcnQxYmQxNDY4NS01MTYzLTRkMjktYWU0Zi0zODU2NzMxOTQ2Y2ZfMTU3EgZBdXRob3JqQAo2c3VnZ2VzdElkSW1wb3J0MWJkMTQ2ODUtNTE2My00ZDI5LWFlNGYtMzg1NjczMTk0NmNmXzQxEgZBdXRob3JqQQo3c3VnZ2VzdElkSW1wb3J0MWJkMTQ2ODUtNTE2My00ZDI5LWFlNGYtMzg1NjczMTk0NmNmXzIwNxIGQXV0aG9yakEKN3N1Z2dlc3RJZEltcG9ydDFiZDE0Njg1LTUxNjMtNGQyOS1hZTRmLTM4NTY3MzE5NDZjZl8xODMSBkF1dGhvcmpACjZzdWdnZXN0SWRJbXBvcnQxYmQxNDY4NS01MTYzLTRkMjktYWU0Zi0zODU2NzMxOTQ2Y2ZfMTMSBkF1dGhvcmpBCjdzdWdnZXN0SWRJbXBvcnQxYmQxNDY4NS01MTYzLTRkMjktYWU0Zi0zODU2NzMxOTQ2Y2ZfMTQyEgZBdXRob3JqQAo2c3VnZ2VzdElkSW1wb3J0MWJkMTQ2ODUtNTE2My00ZDI5LWFlNGYtMzg1NjczMTk0NmNmXzI4EgZBdXRob3JqQQo3c3VnZ2VzdElkSW1wb3J0MWJkMTQ2ODUtNTE2My00ZDI5LWFlNGYtMzg1NjczMTk0NmNmXzEyMBIGQXV0aG9yakEKN3N1Z2dlc3RJZEltcG9ydDFiZDE0Njg1LTUxNjMtNGQyOS1hZTRmLTM4NTY3MzE5NDZjZl8yMjkSBkF1dGhvcmpACjZzdWdnZXN0SWRJbXBvcnQxYmQxNDY4NS01MTYzLTRkMjktYWU0Zi0zODU2NzMxOTQ2Y2ZfMTUSBkF1dGhvcmpBCjdzdWdnZXN0SWRJbXBvcnQxYmQxNDY4NS01MTYzLTRkMjktYWU0Zi0zODU2NzMxOTQ2Y2ZfMjE1EgZBdXRob3JqQQo3c3VnZ2VzdElkSW1wb3J0MWJkMTQ2ODUtNTE2My00ZDI5LWFlNGYtMzg1NjczMTk0NmNmXzE1MRIGQXV0aG9yakEKN3N1Z2dlc3RJZEltcG9ydDFiZDE0Njg1LTUxNjMtNGQyOS1hZTRmLTM4NTY3MzE5NDZjZl8yODYSBkF1dGhvcmpBCjdzdWdnZXN0SWRJbXBvcnQxYmQxNDY4NS01MTYzLTRkMjktYWU0Zi0zODU2NzMxOTQ2Y2ZfMTc3EgZBdXRob3JqQQo3c3VnZ2VzdElkSW1wb3J0MWJkMTQ2ODUtNTE2My00ZDI5LWFlNGYtMzg1NjczMTk0NmNmXzE3NhIGQXV0aG9yakEKN3N1Z2dlc3RJZEltcG9ydDFiZDE0Njg1LTUxNjMtNGQyOS1hZTRmLTM4NTY3MzE5NDZjZl8yOTMSBkF1dGhvcmpBCjdzdWdnZXN0SWRJbXBvcnQxYmQxNDY4NS01MTYzLTRkMjktYWU0Zi0zODU2NzMxOTQ2Y2ZfMjA2EgZBdXRob3JqQQo3c3VnZ2VzdElkSW1wb3J0MWJkMTQ2ODUtNTE2My00ZDI5LWFlNGYtMzg1NjczMTk0NmNmXzEyORIGQXV0aG9yakEKN3N1Z2dlc3RJZEltcG9ydDFiZDE0Njg1LTUxNjMtNGQyOS1hZTRmLTM4NTY3MzE5NDZjZl8yOTkSBkF1dGhvcmpACjZzdWdnZXN0SWRJbXBvcnQxYmQxNDY4NS01MTYzLTRkMjktYWU0Zi0zODU2NzMxOTQ2Y2ZfMzESBkF1dGhvcmpACjZzdWdnZXN0SWRJbXBvcnQxYmQxNDY4NS01MTYzLTRkMjktYWU0Zi0zODU2NzMxOTQ2Y2ZfMTgSBkF1dGhvcmpBCjdzdWdnZXN0SWRJbXBvcnQxYmQxNDY4NS01MTYzLTRkMjktYWU0Zi0zODU2NzMxOTQ2Y2ZfMjUxEgZBdXRob3JqQQo3c3VnZ2VzdElkSW1wb3J0MWJkMTQ2ODUtNTE2My00ZDI5LWFlNGYtMzg1NjczMTk0NmNmXzI3ORIGQXV0aG9yakAKNnN1Z2dlc3RJZEltcG9ydDFiZDE0Njg1LTUxNjMtNGQyOS1hZTRmLTM4NTY3MzE5NDZjZl8xMRIGQXV0aG9yakEKN3N1Z2dlc3RJZEltcG9ydDFiZDE0Njg1LTUxNjMtNGQyOS1hZTRmLTM4NTY3MzE5NDZjZl8yNDYSBkF1dGhvcmpBCjdzdWdnZXN0SWRJbXBvcnQxYmQxNDY4NS01MTYzLTRkMjktYWU0Zi0zODU2NzMxOTQ2Y2ZfMTM3EgZBdXRob3JqQQo3c3VnZ2VzdElkSW1wb3J0MWJkMTQ2ODUtNTE2My00ZDI5LWFlNGYtMzg1NjczMTk0NmNmXzEyNRIGQXV0aG9yakEKN3N1Z2dlc3RJZEltcG9ydDFiZDE0Njg1LTUxNjMtNGQyOS1hZTRmLTM4NTY3MzE5NDZjZl8xNDMSBkF1dGhvcmo7ChRzdWdnZXN0Lm5zdmp6bDdhaXp3MBIjS2FyeWwgQnJld3N0ZXItR2Vpc3ogLSBOT0FBIEZlZGVyYWxqQQo3c3VnZ2VzdElkSW1wb3J0MWJkMTQ2ODUtNTE2My00ZDI5LWFlNGYtMzg1NjczMTk0NmNmXzEzNBIGQXV0aG9yakEKN3N1Z2dlc3RJZEltcG9ydDFiZDE0Njg1LTUxNjMtNGQyOS1hZTRmLTM4NTY3MzE5NDZjZl8xNDYSBkF1dGhvcmpBCjdzdWdnZXN0SWRJbXBvcnQxYmQxNDY4NS01MTYzLTRkMjktYWU0Zi0zODU2NzMxOTQ2Y2ZfMTAwEgZBdXRob3JqQQo3c3VnZ2VzdElkSW1wb3J0MWJkMTQ2ODUtNTE2My00ZDI5LWFlNGYtMzg1NjczMTk0NmNmXzE2MBIGQXV0aG9yakEKN3N1Z2dlc3RJZEltcG9ydDFiZDE0Njg1LTUxNjMtNGQyOS1hZTRmLTM4NTY3MzE5NDZjZl8xNTQSBkF1dGhvcmo7ChRzdWdnZXN0LnJ6M3dpdTFxbWM0eBIjS2FyeWwgQnJld3N0ZXItR2Vpc3ogLSBOT0FBIEZlZGVyYWxqNAoUc3VnZ2VzdC40bGU4bmNrYmUxeXESHEphY2tpZSBXaWxzb24gLSBOT0FBIEZlZGVyYWxqMQoUc3VnZ2VzdC42bXkzdnJiYjZzbXASGUNsaWZmIEh1dHQgLSBOT0FBIEZlZGVyYWxqMQoUc3VnZ2VzdC4xN3VicmdiZmgyaHcSGUNsaWZmIEh1dHQgLSBOT0FBIEZlZGVyYWxqMQoUc3VnZ2VzdC5wbWk4OXZyNWY4d2kSGUNsaWZmIEh1dHQgLSBOT0FBIEZlZGVyYWxqQQo3c3VnZ2VzdElkSW1wb3J0MWJkMTQ2ODUtNTE2My00ZDI5LWFlNGYtMzg1NjczMTk0NmNmXzE0ORIGQXV0aG9yakEKN3N1Z2dlc3RJZEltcG9ydDFiZDE0Njg1LTUxNjMtNGQyOS1hZTRmLTM4NTY3MzE5NDZjZl8xMTESBkF1dGhvcmo0ChRzdWdnZXN0LjFleTYxdjlxenE5YxIcSmFja2llIFdpbHNvbiAtIE5PQUEgRmVkZXJhbGo0ChRzdWdnZXN0LmU4OGFvYmpiOWxmaRIcSmFja2llIFdpbHNvbiAtIE5PQUEgRmVkZXJhbGo0ChRzdWdnZXN0LmswNW83YTdrbHp1bxIcSmFja2llIFdpbHNvbiAtIE5PQUEgRmVkZXJhbGo0ChRzdWdnZXN0LnQ4dWx0MWk3eGdrYhIcSmFja2llIFdpbHNvbiAtIE5PQUEgRmVkZXJhbGpBCjdzdWdnZXN0SWRJbXBvcnQxYmQxNDY4NS01MTYzLTRkMjktYWU0Zi0zODU2NzMxOTQ2Y2ZfMTU4EgZBdXRob3JqQQo3c3VnZ2VzdElkSW1wb3J0MWJkMTQ2ODUtNTE2My00ZDI5LWFlNGYtMzg1NjczMTk0NmNmXzEwNxIGQXV0aG9yajsKFHN1Z2dlc3QuZnhhc3RicmtxeDkxEiNLYXJ5bCBCcmV3c3Rlci1HZWlzeiAtIE5PQUEgRmVkZXJhbGoxChRzdWdnZXN0LnVxbDB6b251eXl1bRIZQ2xpZmYgSHV0dCAtIE5PQUEgRmVkZXJhbGpBCjdzdWdnZXN0SWRJbXBvcnQxYmQxNDY4NS01MTYzLTRkMjktYWU0Zi0zODU2NzMxOTQ2Y2ZfMTczEgZBdXRob3JqMAoUc3VnZ2VzdC5kcjZ1bzJ3aHp5Z2kSGFJheSBNcm9jaCAtIE5PQUEgRmVkZXJhbGo0ChRzdWdnZXN0LjZvem02NGk1djMwbxIcSmFja2llIFdpbHNvbiAtIE5PQUEgRmVkZXJhbGowChRzdWdnZXN0LnlqdGlrcWpwYTBjaRIYUmF5IE1yb2NoIC0gTk9BQSBGZWRlcmFsajQKFHN1Z2dlc3QuaTZ1djVrbzhuejJtEhxKYWNraWUgV2lsc29uIC0gTk9BQSBGZWRlcmFsajsKFHN1Z2dlc3QucmJ6cTR1dXZ2Y2F3EiNLYXJ5bCBCcmV3c3Rlci1HZWlzeiAtIE5PQUEgRmVkZXJhbGo0ChRzdWdnZXN0LmlhNHYzbjkzem0xNhIcSmFja2llIFdpbHNvbiAtIE5PQUEgRmVkZXJhbGpBCjdzdWdnZXN0SWRJbXBvcnQxYmQxNDY4NS01MTYzLTRkMjktYWU0Zi0zODU2NzMxOTQ2Y2ZfMjU4EgZBdXRob3JqMAoUc3VnZ2VzdC5nYWt0NW9ncmdrMG4SGFJheSBNcm9jaCAtIE5PQUEgRmVkZXJhbGo/CjVzdWdnZXN0SWRJbXBvcnQxYmQxNDY4NS01MTYzLTRkMjktYWU0Zi0zODU2NzMxOTQ2Y2ZfNxIGQXV0aG9yakEKN3N1Z2dlc3RJZEltcG9ydDFiZDE0Njg1LTUxNjMtNGQyOS1hZTRmLTM4NTY3MzE5NDZjZl8xNDUSBkF1dGhvcmpBCjdzdWdnZXN0SWRJbXBvcnQxYmQxNDY4NS01MTYzLTRkMjktYWU0Zi0zODU2NzMxOTQ2Y2ZfMTM5EgZBdXRob3JqMAoUc3VnZ2VzdC5jaWFyaGk1M2ljMDQSGFJheSBNcm9jaCAtIE5PQUEgRmVkZXJhbGowChRzdWdnZXN0Lms5M2thZ2E5OXhzNhIYUmF5IE1yb2NoIC0gTk9BQSBGZWRlcmFsakEKN3N1Z2dlc3RJZEltcG9ydDFiZDE0Njg1LTUxNjMtNGQyOS1hZTRmLTM4NTY3MzE5NDZjZl8xODISBkF1dGhvcmovChNzdWdnZXN0LjZoaGt3d2F2emE3EhhSYXkgTXJvY2ggLSBOT0FBIEZlZGVyYWxqQQo3c3VnZ2VzdElkSW1wb3J0MWJkMTQ2ODUtNTE2My00ZDI5LWFlNGYtMzg1NjczMTk0NmNmXzI5NhIGQXV0aG9yakEKN3N1Z2dlc3RJZEltcG9ydDFiZDE0Njg1LTUxNjMtNGQyOS1hZTRmLTM4NTY3MzE5NDZjZl8yMjgSBkF1dGhvcmowChRzdWdnZXN0LmpiMnVleDI2d2s1bRIYUmF5IE1yb2NoIC0gTk9BQSBGZWRlcmFsakAKNnN1Z2dlc3RJZEltcG9ydDFiZDE0Njg1LTUxNjMtNGQyOS1hZTRmLTM4NTY3MzE5NDZjZl8xMBIGQXV0aG9yajAKFHN1Z2dlc3Qud2Y4cDNseTAxYmR6EhhSYXkgTXJvY2ggLSBOT0FBIEZlZGVyYWxqQAo2c3VnZ2VzdElkSW1wb3J0MWJkMTQ2ODUtNTE2My00ZDI5LWFlNGYtMzg1NjczMTk0NmNmXzMwEgZBdXRob3JqMAoUc3VnZ2VzdC45ZXVsMWpya2F4OGwSGFJheSBNcm9jaCAtIE5PQUEgRmVkZXJhbGpBCjdzdWdnZXN0SWRJbXBvcnQxYmQxNDY4NS01MTYzLTRkMjktYWU0Zi0zODU2NzMxOTQ2Y2ZfMjk4EgZBdXRob3JqQAo2c3VnZ2VzdElkSW1wb3J0MWJkMTQ2ODUtNTE2My00ZDI5LWFlNGYtMzg1NjczMTk0NmNmXzMyEgZBdXRob3JqMAoUc3VnZ2VzdC5rYmhsNHpvcWppcDgSGFJheSBNcm9jaCAtIE5PQUEgRmVkZXJhbGpBCjdzdWdnZXN0SWRJbXBvcnQxYmQxNDY4NS01MTYzLTRkMjktYWU0Zi0zODU2NzMxOTQ2Y2ZfMTc1EgZBdXRob3JqMAoUc3VnZ2VzdC5tcGhhcjRmY3VzdzYSGFJheSBNcm9jaCAtIE5PQUEgRmVkZXJhbGpACjZzdWdnZXN0SWRJbXBvcnQxYmQxNDY4NS01MTYzLTRkMjktYWU0Zi0zODU2NzMxOTQ2Y2ZfOTgSBkF1dGhvcmpBCjdzdWdnZXN0SWRJbXBvcnQxYmQxNDY4NS01MTYzLTRkMjktYWU0Zi0zODU2NzMxOTQ2Y2ZfMTcyEgZBdXRob3JqMAoUc3VnZ2VzdC5xd240MDQ5NjJsYTkSGFJheSBNcm9jaCAtIE5PQUEgRmVkZXJhbGo/CjVzdWdnZXN0SWRJbXBvcnQxYmQxNDY4NS01MTYzLTRkMjktYWU0Zi0zODU2NzMxOTQ2Y2ZfMRIGQXV0aG9yakEKN3N1Z2dlc3RJZEltcG9ydDFiZDE0Njg1LTUxNjMtNGQyOS1hZTRmLTM4NTY3MzE5NDZjZl8xMzISBkF1dGhvcmpACjZzdWdnZXN0SWRJbXBvcnQxYmQxNDY4NS01MTYzLTRkMjktYWU0Zi0zODU2NzMxOTQ2Y2ZfOTUSBkF1dGhvcmowChRzdWdnZXN0Lnh2eGRpc3VjcTdschIYUmF5IE1yb2NoIC0gTk9BQSBGZWRlcmFsakAKNnN1Z2dlc3RJZEltcG9ydDFiZDE0Njg1LTUxNjMtNGQyOS1hZTRmLTM4NTY3MzE5NDZjZl8zOBIGQXV0aG9yakEKN3N1Z2dlc3RJZEltcG9ydDFiZDE0Njg1LTUxNjMtNGQyOS1hZTRmLTM4NTY3MzE5NDZjZl8yNzISBkF1dGhvcmpACjZzdWdnZXN0SWRJbXBvcnQxYmQxNDY4NS01MTYzLTRkMjktYWU0Zi0zODU2NzMxOTQ2Y2ZfMjkSBkF1dGhvcmovChNzdWdnZXN0Lm8yZTUzNzE1ZXJ2EhhSYXkgTXJvY2ggLSBOT0FBIEZlZGVyYWxqMAoUc3VnZ2VzdC5kNm9ubzZ0aDI4cHcSGFJheSBNcm9jaCAtIE5PQUEgRmVkZXJhbGpBCjdzdWdnZXN0SWRJbXBvcnQxYmQxNDY4NS01MTYzLTRkMjktYWU0Zi0zODU2NzMxOTQ2Y2ZfMTg3EgZBdXRob3JqQAo2c3VnZ2VzdElkSW1wb3J0MWJkMTQ2ODUtNTE2My00ZDI5LWFlNGYtMzg1NjczMTk0NmNmXzIxEgZBdXRob3JqQQo3c3VnZ2VzdElkSW1wb3J0MWJkMTQ2ODUtNTE2My00ZDI5LWFlNGYtMzg1NjczMTk0NmNmXzEwNhIGQXV0aG9yai8KE3N1Z2dlc3QuNzA2MGE0eGt0NG4SGFJheSBNcm9jaCAtIE5PQUEgRmVkZXJhbGpACjZzdWdnZXN0SWRJbXBvcnQxYmQxNDY4NS01MTYzLTRkMjktYWU0Zi0zODU2NzMxOTQ2Y2ZfODESBkF1dGhvcmpBCjdzdWdnZXN0SWRJbXBvcnQxYmQxNDY4NS01MTYzLTRkMjktYWU0Zi0zODU2NzMxOTQ2Y2ZfMTg1EgZBdXRob3JqQAo2c3VnZ2VzdElkSW1wb3J0MWJkMTQ2ODUtNTE2My00ZDI5LWFlNGYtMzg1NjczMTk0NmNmXzE5EgZBdXRob3JqQQo3c3VnZ2VzdElkSW1wb3J0MWJkMTQ2ODUtNTE2My00ZDI5LWFlNGYtMzg1NjczMTk0NmNmXzEyMxIGQXV0aG9yakEKN3N1Z2dlc3RJZEltcG9ydDFiZDE0Njg1LTUxNjMtNGQyOS1hZTRmLTM4NTY3MzE5NDZjZl8xOTISBkF1dGhvcmowChRzdWdnZXN0LjdoZGh0N25ud2swORIYUmF5IE1yb2NoIC0gTk9BQSBGZWRlcmFsakAKNnN1Z2dlc3RJZEltcG9ydDFiZDE0Njg1LTUxNjMtNGQyOS1hZTRmLTM4NTY3MzE5NDZjZl85MBIGQXV0aG9yakEKN3N1Z2dlc3RJZEltcG9ydDFiZDE0Njg1LTUxNjMtNGQyOS1hZTRmLTM4NTY3MzE5NDZjZl8xMjcSBkF1dGhvcmowChRzdWdnZXN0Lm1xdnkzeXQ4ank2aRIYUmF5IE1yb2NoIC0gTk9BQSBGZWRlcmFsakEKN3N1Z2dlc3RJZEltcG9ydDFiZDE0Njg1LTUxNjMtNGQyOS1hZTRmLTM4NTY3MzE5NDZjZl8xNDgSBkF1dGhvcmpACjZzdWdnZXN0SWRJbXBvcnQxYmQxNDY4NS01MTYzLTRkMjktYWU0Zi0zODU2NzMxOTQ2Y2ZfNTISBkF1dGhvcmpACjZzdWdnZXN0SWRJbXBvcnQxYmQxNDY4NS01MTYzLTRkMjktYWU0Zi0zODU2NzMxOTQ2Y2ZfODkSBkF1dGhvcmo7ChRzdWdnZXN0Lmx2ZDQyZHYwb3A4bxIjS2FyeWwgQnJld3N0ZXItR2Vpc3ogLSBOT0FBIEZlZGVyYWxqQQo3c3VnZ2VzdElkSW1wb3J0MWJkMTQ2ODUtNTE2My00ZDI5LWFlNGYtMzg1NjczMTk0NmNmXzEzOBIGQXV0aG9yajsKFHN1Z2dlc3QuaGlsczVkM2c1MGRuEiNLYXJ5bCBCcmV3c3Rlci1HZWlzeiAtIE5PQUEgRmVkZXJhbGpBCjdzdWdnZXN0SWRJbXBvcnQxYmQxNDY4NS01MTYzLTRkMjktYWU0Zi0zODU2NzMxOTQ2Y2ZfMTM1EgZBdXRob3JqMAoUc3VnZ2VzdC54cnZiNHExdDgxMDQSGFJheSBNcm9jaCAtIE5PQUEgRmVkZXJhbGowChRzdWdnZXN0Ljg0OTI4d2hmd3hzNxIYUmF5IE1yb2NoIC0gTk9BQSBGZWRlcmFsakEKN3N1Z2dlc3RJZEltcG9ydDFiZDE0Njg1LTUxNjMtNGQyOS1hZTRmLTM4NTY3MzE5NDZjZl8yOTcSBkF1dGhvcmowChRzdWdnZXN0Lmh1OGp1YmthYnZiYRIYUmF5IE1yb2NoIC0gTk9BQSBGZWRlcmFsakEKN3N1Z2dlc3RJZEltcG9ydDFiZDE0Njg1LTUxNjMtNGQyOS1hZTRmLTM4NTY3MzE5NDZjZl8xMDUSBkF1dGhvcmpBCjdzdWdnZXN0SWRJbXBvcnQxYmQxNDY4NS01MTYzLTRkMjktYWU0Zi0zODU2NzMxOTQ2Y2ZfMTEwEgZBdXRob3JqQQo3c3VnZ2VzdElkSW1wb3J0MWJkMTQ2ODUtNTE2My00ZDI5LWFlNGYtMzg1NjczMTk0NmNmXzIxMRIGQXV0aG9yajEKFHN1Z2dlc3QuM2d0eDhzanpxcHg4EhlDbGlmZiBIdXR0IC0gTk9BQSBGZWRlcmFsajQKFHN1Z2dlc3QuZnJ3bTJxdDc5ZGZyEhxKYWNraWUgV2lsc29uIC0gTk9BQSBGZWRlcmFsakEKN3N1Z2dlc3RJZEltcG9ydDFiZDE0Njg1LTUxNjMtNGQyOS1hZTRmLTM4NTY3MzE5NDZjZl8xMTUSBkF1dGhvcmpACjZzdWdnZXN0SWRJbXBvcnQxYmQxNDY4NS01MTYzLTRkMjktYWU0Zi0zODU2NzMxOTQ2Y2ZfNDcSBkF1dGhvcmo0ChRzdWdnZXN0LnE4OTFhejd4dTN4dhIcSmFja2llIFdpbHNvbiAtIE5PQUEgRmVkZXJhbGo0ChRzdWdnZXN0LjVwZmFiaWN1am5uNRIcSmFja2llIFdpbHNvbiAtIE5PQUEgRmVkZXJhbGoxChRzdWdnZXN0LjcydHRqcjh1bDRibxIZQ2xpZmYgSHV0dCAtIE5PQUEgRmVkZXJhbGo0ChRzdWdnZXN0Lm5wanZlY3MwdW9jchIcSmFja2llIFdpbHNvbiAtIE5PQUEgRmVkZXJhbGpBCjdzdWdnZXN0SWRJbXBvcnQxYmQxNDY4NS01MTYzLTRkMjktYWU0Zi0zODU2NzMxOTQ2Y2ZfMTAyEgZBdXRob3JqQAo2c3VnZ2VzdElkSW1wb3J0MWJkMTQ2ODUtNTE2My00ZDI5LWFlNGYtMzg1NjczMTk0NmNmXzg3EgZBdXRob3JqNAoUc3VnZ2VzdC51dHhoaG1yMWIzdDISHEphY2tpZSBXaWxzb24gLSBOT0FBIEZlZGVyYWxqQQo3c3VnZ2VzdElkSW1wb3J0MWJkMTQ2ODUtNTE2My00ZDI5LWFlNGYtMzg1NjczMTk0NmNmXzEwOBIGQXV0aG9yajQKFHN1Z2dlc3QuczRjaWN4MW9odnkyEhxKYWNraWUgV2lsc29uIC0gTk9BQSBGZWRlcmFsakAKNnN1Z2dlc3RJZEltcG9ydDFiZDE0Njg1LTUxNjMtNGQyOS1hZTRmLTM4NTY3MzE5NDZjZl8yNRIGQXV0aG9yajAKFHN1Z2dlc3QuaGUxd3l2bjE0bXZlEhhSYXkgTXJvY2ggLSBOT0FBIEZlZGVyYWxqOwoUc3VnZ2VzdC42anBudjFpOWkxcTgSI0thcnlsIEJyZXdzdGVyLUdlaXN6IC0gTk9BQSBGZWRlcmFsakAKNnN1Z2dlc3RJZEltcG9ydDFiZDE0Njg1LTUxNjMtNGQyOS1hZTRmLTM4NTY3MzE5NDZjZl84NhIGQXV0aG9yaj8KNXN1Z2dlc3RJZEltcG9ydDFiZDE0Njg1LTUxNjMtNGQyOS1hZTRmLTM4NTY3MzE5NDZjZl8yEgZBdXRob3JqQQo3c3VnZ2VzdElkSW1wb3J0MWJkMTQ2ODUtNTE2My00ZDI5LWFlNGYtMzg1NjczMTk0NmNmXzE4ORIGQXV0aG9yakAKNnN1Z2dlc3RJZEltcG9ydDFiZDE0Njg1LTUxNjMtNGQyOS1hZTRmLTM4NTY3MzE5NDZjZl8zNxIGQXV0aG9yaj8KNXN1Z2dlc3RJZEltcG9ydDFiZDE0Njg1LTUxNjMtNGQyOS1hZTRmLTM4NTY3MzE5NDZjZl85EgZBdXRob3JqNAoUc3VnZ2VzdC53eDY0ZDUyNmQzaTISHEphY2tpZSBXaWxzb24gLSBOT0FBIEZlZGVyYWxqQQo3c3VnZ2VzdElkSW1wb3J0MWJkMTQ2ODUtNTE2My00ZDI5LWFlNGYtMzg1NjczMTk0NmNmXzIzNRIGQXV0aG9yakEKN3N1Z2dlc3RJZEltcG9ydDFiZDE0Njg1LTUxNjMtNGQyOS1hZTRmLTM4NTY3MzE5NDZjZl8xMjESBkF1dGhvcmowChRzdWdnZXN0LnYxcnduYnA1bGlmYRIYUmF5IE1yb2NoIC0gTk9BQSBGZWRlcmFsakAKNnN1Z2dlc3RJZEltcG9ydDFiZDE0Njg1LTUxNjMtNGQyOS1hZTRmLTM4NTY3MzE5NDZjZl85NhIGQXV0aG9yciExQUthR3JCMTZRSzlWeDVUSEJLWGc1T0NPRzVIZEZRQ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EDE0D2-2382-41CC-B454-3F861275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Pages>
  <Words>8676</Words>
  <Characters>49455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Adrienne.Thomas</cp:lastModifiedBy>
  <cp:revision>8</cp:revision>
  <dcterms:created xsi:type="dcterms:W3CDTF">2024-07-30T13:38:00Z</dcterms:created>
  <dcterms:modified xsi:type="dcterms:W3CDTF">2024-09-06T11:36:00Z</dcterms:modified>
</cp:coreProperties>
</file>