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7234" w:rsidRPr="001A2053" w14:paraId="00000001" w14:textId="77777777">
      <w:pPr>
        <w:rPr>
          <w:b/>
          <w:bCs/>
          <w:sz w:val="20"/>
          <w:szCs w:val="20"/>
        </w:rPr>
      </w:pPr>
      <w:r w:rsidRPr="001A2053">
        <w:rPr>
          <w:b/>
          <w:bCs/>
          <w:sz w:val="20"/>
          <w:szCs w:val="20"/>
        </w:rPr>
        <w:t xml:space="preserve">INVITATION </w:t>
      </w:r>
    </w:p>
    <w:p w:rsidR="00CB7234" w:rsidRPr="001A2053" w14:paraId="00000002" w14:textId="77777777">
      <w:pPr>
        <w:rPr>
          <w:sz w:val="20"/>
          <w:szCs w:val="20"/>
        </w:rPr>
      </w:pPr>
    </w:p>
    <w:p w:rsidR="00CB7234" w:rsidRPr="001A2053" w14:paraId="00000003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Hola </w:t>
      </w:r>
      <w:r w:rsidRPr="001A2053">
        <w:rPr>
          <w:sz w:val="20"/>
          <w:szCs w:val="20"/>
        </w:rPr>
        <w:t>Adnan</w:t>
      </w:r>
      <w:r w:rsidRPr="001A2053">
        <w:rPr>
          <w:sz w:val="20"/>
          <w:szCs w:val="20"/>
        </w:rPr>
        <w:t>,</w:t>
      </w:r>
    </w:p>
    <w:p w:rsidR="00CB7234" w:rsidRPr="001A2053" w14:paraId="00000004" w14:textId="77777777">
      <w:pPr>
        <w:rPr>
          <w:sz w:val="20"/>
          <w:szCs w:val="20"/>
        </w:rPr>
      </w:pPr>
    </w:p>
    <w:p w:rsidR="00CB7234" w:rsidRPr="001A2053" w14:paraId="00000005" w14:textId="380E729F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Basado en tu perfil de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, has sido seleccionado para participar en una encuesta de 12 minutos sobre el tabaco. </w:t>
      </w:r>
      <w:r w:rsidR="00096DD8">
        <w:rPr>
          <w:sz w:val="20"/>
          <w:szCs w:val="20"/>
        </w:rPr>
        <w:t>Antes de comenzar la encuesta, s</w:t>
      </w:r>
      <w:r w:rsidRPr="001A2053">
        <w:rPr>
          <w:sz w:val="20"/>
          <w:szCs w:val="20"/>
        </w:rPr>
        <w:t>e te harán algunas preguntas para confirmar si eres elegible para completar este estudio. Si calificas y completas este estudio, ganarás 600 puntos como agradecimiento por tu participación.</w:t>
      </w:r>
    </w:p>
    <w:p w:rsidR="00CB7234" w:rsidRPr="001A2053" w14:paraId="00000006" w14:textId="77777777">
      <w:pPr>
        <w:rPr>
          <w:sz w:val="20"/>
          <w:szCs w:val="20"/>
        </w:rPr>
      </w:pPr>
    </w:p>
    <w:p w:rsidR="00CB7234" w:rsidRPr="001A2053" w14:paraId="00000007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>Por favor, haz clic en el enlace a continuación para comenzar y ver si calificas.</w:t>
      </w:r>
    </w:p>
    <w:p w:rsidR="00CB7234" w:rsidRPr="001A2053" w14:paraId="00000008" w14:textId="77777777">
      <w:pPr>
        <w:rPr>
          <w:b/>
          <w:color w:val="0000FF"/>
          <w:sz w:val="20"/>
          <w:szCs w:val="20"/>
        </w:rPr>
      </w:pPr>
      <w:r w:rsidRPr="001A2053">
        <w:rPr>
          <w:b/>
          <w:color w:val="0000FF"/>
          <w:sz w:val="20"/>
          <w:szCs w:val="20"/>
        </w:rPr>
        <w:t>Haz clic aquí para comenzar</w:t>
      </w:r>
    </w:p>
    <w:p w:rsidR="00CB7234" w:rsidRPr="001A2053" w14:paraId="00000009" w14:textId="77777777">
      <w:pPr>
        <w:rPr>
          <w:sz w:val="20"/>
          <w:szCs w:val="20"/>
        </w:rPr>
      </w:pPr>
    </w:p>
    <w:p w:rsidR="00CB7234" w:rsidRPr="001A2053" w14:paraId="0000000A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>Gracias por ayudar con este importante estudio.</w:t>
      </w:r>
    </w:p>
    <w:p w:rsidR="00CB7234" w:rsidRPr="001A2053" w14:paraId="0000000B" w14:textId="77777777">
      <w:pPr>
        <w:rPr>
          <w:sz w:val="20"/>
          <w:szCs w:val="20"/>
        </w:rPr>
      </w:pPr>
    </w:p>
    <w:p w:rsidR="00CB7234" w:rsidRPr="001A2053" w14:paraId="0000000C" w14:textId="18EC6750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096DD8" w:rsidR="00096DD8">
        <w:rPr>
          <w:sz w:val="20"/>
          <w:szCs w:val="20"/>
        </w:rPr>
        <w:t>ú</w:t>
      </w:r>
      <w:r>
        <w:rPr>
          <w:sz w:val="20"/>
          <w:szCs w:val="20"/>
        </w:rPr>
        <w:t>mero de r</w:t>
      </w:r>
      <w:r w:rsidRPr="001A2053">
        <w:rPr>
          <w:sz w:val="20"/>
          <w:szCs w:val="20"/>
        </w:rPr>
        <w:t>eferencia del estudio</w:t>
      </w:r>
      <w:r>
        <w:rPr>
          <w:sz w:val="20"/>
          <w:szCs w:val="20"/>
        </w:rPr>
        <w:t>:</w:t>
      </w:r>
      <w:r w:rsidRPr="001A2053">
        <w:rPr>
          <w:sz w:val="20"/>
          <w:szCs w:val="20"/>
        </w:rPr>
        <w:t xml:space="preserve"> SC23491844</w:t>
      </w:r>
    </w:p>
    <w:p w:rsidR="00CB7234" w:rsidRPr="001A2053" w14:paraId="0000000D" w14:textId="77777777">
      <w:pPr>
        <w:rPr>
          <w:sz w:val="20"/>
          <w:szCs w:val="20"/>
        </w:rPr>
      </w:pPr>
    </w:p>
    <w:p w:rsidR="00CB7234" w:rsidRPr="001A2053" w14:paraId="0000000E" w14:textId="7FFAAD4D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Tómate tu tiempo y responde cada pregunta con cuidado. </w:t>
      </w:r>
      <w:r w:rsidR="001A2053">
        <w:rPr>
          <w:sz w:val="20"/>
          <w:szCs w:val="20"/>
        </w:rPr>
        <w:t>Estamos</w:t>
      </w:r>
      <w:r w:rsidRPr="001A2053">
        <w:rPr>
          <w:sz w:val="20"/>
          <w:szCs w:val="20"/>
        </w:rPr>
        <w:t xml:space="preserve"> conscientes de </w:t>
      </w:r>
      <w:r w:rsidR="001A2053">
        <w:rPr>
          <w:sz w:val="20"/>
          <w:szCs w:val="20"/>
        </w:rPr>
        <w:t xml:space="preserve">los </w:t>
      </w:r>
      <w:r w:rsidRPr="001A2053">
        <w:rPr>
          <w:sz w:val="20"/>
          <w:szCs w:val="20"/>
        </w:rPr>
        <w:t xml:space="preserve">comportamientos de falta de atención, como ingresar información falsa o apresurarse a </w:t>
      </w:r>
      <w:r w:rsidR="001A2053">
        <w:rPr>
          <w:sz w:val="20"/>
          <w:szCs w:val="20"/>
        </w:rPr>
        <w:t>completar l</w:t>
      </w:r>
      <w:r w:rsidRPr="001A2053">
        <w:rPr>
          <w:sz w:val="20"/>
          <w:szCs w:val="20"/>
        </w:rPr>
        <w:t xml:space="preserve">a encuesta. En caso de que </w:t>
      </w:r>
      <w:r w:rsidR="001A2053">
        <w:rPr>
          <w:sz w:val="20"/>
          <w:szCs w:val="20"/>
        </w:rPr>
        <w:t>se no</w:t>
      </w:r>
      <w:r w:rsidRPr="001A2053">
        <w:rPr>
          <w:sz w:val="20"/>
          <w:szCs w:val="20"/>
        </w:rPr>
        <w:t>s alert</w:t>
      </w:r>
      <w:r w:rsidR="001A2053">
        <w:rPr>
          <w:sz w:val="20"/>
          <w:szCs w:val="20"/>
        </w:rPr>
        <w:t>e</w:t>
      </w:r>
      <w:r w:rsidRPr="001A2053">
        <w:rPr>
          <w:sz w:val="20"/>
          <w:szCs w:val="20"/>
        </w:rPr>
        <w:t xml:space="preserve"> sobre tales comportamientos, tu encuesta </w:t>
      </w:r>
      <w:r w:rsidR="00096DD8">
        <w:rPr>
          <w:sz w:val="20"/>
          <w:szCs w:val="20"/>
        </w:rPr>
        <w:t xml:space="preserve">completada </w:t>
      </w:r>
      <w:r w:rsidRPr="001A2053">
        <w:rPr>
          <w:sz w:val="20"/>
          <w:szCs w:val="20"/>
        </w:rPr>
        <w:t xml:space="preserve">y cualquier recompensa </w:t>
      </w:r>
      <w:r w:rsidR="00DC4664">
        <w:rPr>
          <w:sz w:val="20"/>
          <w:szCs w:val="20"/>
        </w:rPr>
        <w:t>ganada</w:t>
      </w:r>
      <w:r w:rsidRPr="001A2053">
        <w:rPr>
          <w:sz w:val="20"/>
          <w:szCs w:val="20"/>
        </w:rPr>
        <w:t xml:space="preserve"> serán anuladas.</w:t>
      </w:r>
    </w:p>
    <w:p w:rsidR="00CB7234" w:rsidRPr="001A2053" w14:paraId="0000000F" w14:textId="77777777">
      <w:pPr>
        <w:rPr>
          <w:sz w:val="20"/>
          <w:szCs w:val="20"/>
        </w:rPr>
      </w:pPr>
    </w:p>
    <w:p w:rsidR="008B6F6B" w:rsidRPr="001A2053" w14:paraId="6BFE4B5C" w14:textId="30717285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Sinceramente,  </w:t>
      </w:r>
    </w:p>
    <w:p w:rsidR="00CB7234" w:rsidRPr="001A2053" w14:paraId="00000011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Equipo de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 Panel  </w:t>
      </w:r>
    </w:p>
    <w:p w:rsidR="00CB7234" w:rsidRPr="001A2053" w14:paraId="00000012" w14:textId="77777777">
      <w:pPr>
        <w:rPr>
          <w:color w:val="0000FF"/>
          <w:sz w:val="20"/>
          <w:szCs w:val="20"/>
        </w:rPr>
      </w:pPr>
      <w:r w:rsidRPr="001A2053">
        <w:rPr>
          <w:color w:val="0000FF"/>
          <w:sz w:val="20"/>
          <w:szCs w:val="20"/>
        </w:rPr>
        <w:t>help@focusgroup.com</w:t>
      </w:r>
      <w:r w:rsidRPr="001A2053">
        <w:rPr>
          <w:sz w:val="20"/>
          <w:szCs w:val="20"/>
        </w:rPr>
        <w:t xml:space="preserve"> | </w:t>
      </w:r>
      <w:r w:rsidRPr="001A2053">
        <w:rPr>
          <w:color w:val="0000FF"/>
          <w:sz w:val="20"/>
          <w:szCs w:val="20"/>
        </w:rPr>
        <w:t>www.focusgroup.com</w:t>
      </w:r>
    </w:p>
    <w:p w:rsidR="00CB7234" w:rsidRPr="001A2053" w14:paraId="00000013" w14:textId="77777777">
      <w:pPr>
        <w:rPr>
          <w:sz w:val="20"/>
          <w:szCs w:val="20"/>
        </w:rPr>
      </w:pPr>
    </w:p>
    <w:p w:rsidR="00CB7234" w:rsidRPr="001A2053" w14:paraId="00000014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>¡Mantente conectado! Síguenos en las redes sociales.</w:t>
      </w:r>
    </w:p>
    <w:p w:rsidR="00CB7234" w:rsidRPr="001A2053" w14:paraId="00000015" w14:textId="77777777">
      <w:pPr>
        <w:rPr>
          <w:sz w:val="20"/>
          <w:szCs w:val="20"/>
        </w:rPr>
      </w:pPr>
    </w:p>
    <w:p w:rsidR="00CB7234" w:rsidRPr="001A2053" w14:paraId="00000016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>Para ayudar a proteger tu privacidad, Microsoft Office ha impedido la descarga automática de esta imagen desde Internet.</w:t>
      </w:r>
    </w:p>
    <w:p w:rsidR="00CB7234" w:rsidRPr="001A2053" w14:paraId="00000017" w14:textId="77777777">
      <w:pPr>
        <w:rPr>
          <w:sz w:val="20"/>
          <w:szCs w:val="20"/>
        </w:rPr>
      </w:pPr>
    </w:p>
    <w:p w:rsidR="00CB7234" w:rsidRPr="001A2053" w14:paraId="00000018" w14:textId="77777777">
      <w:pPr>
        <w:rPr>
          <w:color w:val="0000FF"/>
          <w:sz w:val="20"/>
          <w:szCs w:val="20"/>
        </w:rPr>
      </w:pPr>
      <w:r w:rsidRPr="001A2053">
        <w:rPr>
          <w:b/>
          <w:sz w:val="20"/>
          <w:szCs w:val="20"/>
        </w:rPr>
        <w:t>Respetamos tu privacidad.</w:t>
      </w:r>
      <w:r w:rsidRPr="001A2053">
        <w:rPr>
          <w:sz w:val="20"/>
          <w:szCs w:val="20"/>
        </w:rPr>
        <w:t xml:space="preserve">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 es parte de Sago, una empresa acreditada de investigación de mercado. Cumplimos con las leyes de protección de datos y los códigos de conducta de la investigación de mercado.</w:t>
      </w:r>
      <w:r w:rsidRPr="001A2053">
        <w:rPr>
          <w:color w:val="0000FF"/>
          <w:sz w:val="20"/>
          <w:szCs w:val="20"/>
        </w:rPr>
        <w:t xml:space="preserve"> Nuestra Política de Privacidad</w:t>
      </w:r>
      <w:r w:rsidRPr="001A2053">
        <w:rPr>
          <w:sz w:val="20"/>
          <w:szCs w:val="20"/>
        </w:rPr>
        <w:t xml:space="preserve"> protege toda la información personal recopilada, que permanece confidencial y solo se utiliza para la investigación. Tu acceso y uso del servicio está sujeto a nuestros </w:t>
      </w:r>
      <w:r w:rsidRPr="001A2053">
        <w:rPr>
          <w:color w:val="0000FF"/>
          <w:sz w:val="20"/>
          <w:szCs w:val="20"/>
        </w:rPr>
        <w:t>Términos y Condiciones.</w:t>
      </w:r>
    </w:p>
    <w:p w:rsidR="00CB7234" w:rsidRPr="001A2053" w14:paraId="00000019" w14:textId="77777777">
      <w:pPr>
        <w:rPr>
          <w:sz w:val="20"/>
          <w:szCs w:val="20"/>
        </w:rPr>
      </w:pPr>
    </w:p>
    <w:p w:rsidR="00CB7234" w:rsidRPr="001A2053" w14:paraId="0000001A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Tómate el tiempo para añadir esta dirección </w:t>
      </w:r>
      <w:r w:rsidRPr="001A2053">
        <w:rPr>
          <w:color w:val="0000FF"/>
          <w:sz w:val="20"/>
          <w:szCs w:val="20"/>
        </w:rPr>
        <w:t>survey@focusgroup.com</w:t>
      </w:r>
      <w:r w:rsidRPr="001A2053">
        <w:rPr>
          <w:sz w:val="20"/>
          <w:szCs w:val="20"/>
        </w:rPr>
        <w:t xml:space="preserve"> a tu lista de </w:t>
      </w:r>
      <w:bookmarkStart w:id="0" w:name="_Hlk173931748"/>
      <w:r w:rsidRPr="001A2053">
        <w:rPr>
          <w:sz w:val="20"/>
          <w:szCs w:val="20"/>
        </w:rPr>
        <w:t xml:space="preserve">remitentes de confianza o seguros </w:t>
      </w:r>
      <w:bookmarkEnd w:id="0"/>
      <w:r w:rsidRPr="001A2053">
        <w:rPr>
          <w:sz w:val="20"/>
          <w:szCs w:val="20"/>
        </w:rPr>
        <w:t>para asegurar que nuestros correos electrónicos lleguen a tu bandeja de entrada.</w:t>
      </w:r>
    </w:p>
    <w:p w:rsidR="00CB7234" w:rsidRPr="001A2053" w14:paraId="0000001B" w14:textId="77777777">
      <w:pPr>
        <w:rPr>
          <w:sz w:val="20"/>
          <w:szCs w:val="20"/>
        </w:rPr>
      </w:pPr>
    </w:p>
    <w:p w:rsidR="00CB7234" w:rsidRPr="001A2053" w14:paraId="0000001C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Has recibido este correo electrónico porque te suscribiste como miembro de la comunidad de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>. Si ya no deseas recibir correos electrónicos de nosotros, haz clic aquí para darte de baja.</w:t>
      </w:r>
    </w:p>
    <w:p w:rsidR="00CB7234" w:rsidRPr="001A2053" w14:paraId="0000001D" w14:textId="77777777">
      <w:pPr>
        <w:rPr>
          <w:sz w:val="20"/>
          <w:szCs w:val="20"/>
        </w:rPr>
      </w:pPr>
    </w:p>
    <w:p w:rsidR="00CB7234" w:rsidRPr="001A2053" w14:paraId="0000001E" w14:textId="1F372D27">
      <w:pPr>
        <w:rPr>
          <w:sz w:val="20"/>
          <w:szCs w:val="20"/>
        </w:rPr>
      </w:pPr>
      <w:r w:rsidRPr="001A2053">
        <w:rPr>
          <w:sz w:val="20"/>
          <w:szCs w:val="20"/>
        </w:rPr>
        <w:t>Derechos de autor</w:t>
      </w:r>
      <w:r w:rsidRPr="001A2053" w:rsidR="002D2B03">
        <w:rPr>
          <w:sz w:val="20"/>
          <w:szCs w:val="20"/>
        </w:rPr>
        <w:t xml:space="preserve"> 2023 Focus </w:t>
      </w:r>
      <w:r w:rsidRPr="001A2053" w:rsidR="002D2B03">
        <w:rPr>
          <w:sz w:val="20"/>
          <w:szCs w:val="20"/>
        </w:rPr>
        <w:t>Group</w:t>
      </w:r>
      <w:r w:rsidRPr="001A2053" w:rsidR="002D2B03">
        <w:rPr>
          <w:sz w:val="20"/>
          <w:szCs w:val="20"/>
        </w:rPr>
        <w:t xml:space="preserve">. Todos los derechos reservados.  </w:t>
      </w:r>
    </w:p>
    <w:p w:rsidR="00251264" w:rsidRPr="001A2053" w:rsidP="00251264" w14:paraId="391FA671" w14:textId="4926951E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, Sago, 101 Wood Avenue South, </w:t>
      </w:r>
      <w:r w:rsidRPr="001A2053">
        <w:rPr>
          <w:sz w:val="20"/>
          <w:szCs w:val="20"/>
        </w:rPr>
        <w:t>Iselin</w:t>
      </w:r>
      <w:r w:rsidRPr="001A2053">
        <w:rPr>
          <w:sz w:val="20"/>
          <w:szCs w:val="20"/>
        </w:rPr>
        <w:t>, N</w:t>
      </w:r>
      <w:r w:rsidR="00554425">
        <w:rPr>
          <w:sz w:val="20"/>
          <w:szCs w:val="20"/>
        </w:rPr>
        <w:t>ueva</w:t>
      </w:r>
      <w:r w:rsidRPr="001A2053">
        <w:rPr>
          <w:sz w:val="20"/>
          <w:szCs w:val="20"/>
        </w:rPr>
        <w:t xml:space="preserve"> Jersey 08830  </w:t>
      </w:r>
    </w:p>
    <w:p w:rsidR="00CB7234" w:rsidRPr="001A2053" w14:paraId="00000020" w14:textId="77777777">
      <w:pPr>
        <w:rPr>
          <w:sz w:val="20"/>
          <w:szCs w:val="20"/>
        </w:rPr>
      </w:pPr>
    </w:p>
    <w:p w:rsidR="00CB7234" w:rsidRPr="001A2053" w14:paraId="00000021" w14:textId="77777777">
      <w:pPr>
        <w:rPr>
          <w:sz w:val="20"/>
          <w:szCs w:val="20"/>
        </w:rPr>
      </w:pPr>
    </w:p>
    <w:p w:rsidR="00CB7234" w:rsidRPr="001A2053" w14:paraId="00000022" w14:textId="77777777">
      <w:pPr>
        <w:rPr>
          <w:sz w:val="20"/>
          <w:szCs w:val="20"/>
        </w:rPr>
      </w:pPr>
    </w:p>
    <w:p w:rsidR="00CB7234" w:rsidRPr="001A2053" w14:paraId="00000023" w14:textId="77777777">
      <w:pPr>
        <w:rPr>
          <w:sz w:val="20"/>
          <w:szCs w:val="20"/>
        </w:rPr>
      </w:pPr>
    </w:p>
    <w:p w:rsidR="00CB7234" w:rsidRPr="001A2053" w14:paraId="00000024" w14:textId="77777777">
      <w:pPr>
        <w:rPr>
          <w:sz w:val="20"/>
          <w:szCs w:val="20"/>
        </w:rPr>
      </w:pPr>
    </w:p>
    <w:p w:rsidR="00CB7234" w:rsidRPr="001A2053" w14:paraId="00000025" w14:textId="77777777">
      <w:pPr>
        <w:rPr>
          <w:b/>
          <w:bCs/>
          <w:sz w:val="20"/>
          <w:szCs w:val="20"/>
        </w:rPr>
      </w:pPr>
      <w:r w:rsidRPr="001A2053">
        <w:rPr>
          <w:b/>
          <w:bCs/>
          <w:sz w:val="20"/>
          <w:szCs w:val="20"/>
        </w:rPr>
        <w:t>FOLLOW UP</w:t>
      </w:r>
    </w:p>
    <w:p w:rsidR="00CB7234" w:rsidRPr="001A2053" w14:paraId="00000026" w14:textId="77777777">
      <w:pPr>
        <w:rPr>
          <w:sz w:val="20"/>
          <w:szCs w:val="20"/>
        </w:rPr>
      </w:pPr>
    </w:p>
    <w:p w:rsidR="00CB7234" w:rsidRPr="001A2053" w14:paraId="00000027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Hola </w:t>
      </w:r>
      <w:r w:rsidRPr="001A2053">
        <w:rPr>
          <w:sz w:val="20"/>
          <w:szCs w:val="20"/>
        </w:rPr>
        <w:t>Adnan</w:t>
      </w:r>
      <w:r w:rsidRPr="001A2053">
        <w:rPr>
          <w:sz w:val="20"/>
          <w:szCs w:val="20"/>
        </w:rPr>
        <w:t>,</w:t>
      </w:r>
    </w:p>
    <w:p w:rsidR="00CB7234" w:rsidRPr="001A2053" w14:paraId="00000028" w14:textId="77777777">
      <w:pPr>
        <w:rPr>
          <w:sz w:val="20"/>
          <w:szCs w:val="20"/>
        </w:rPr>
      </w:pPr>
    </w:p>
    <w:p w:rsidR="00CB7234" w:rsidRPr="001A2053" w14:paraId="00000029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 quiere recordarte de una oportunidad disponible. ¡Dinos lo que piensas y podrías estar en camino de recibir un pago por dar tu opinión!</w:t>
      </w:r>
    </w:p>
    <w:p w:rsidR="00CB7234" w:rsidRPr="001A2053" w14:paraId="0000002A" w14:textId="77777777">
      <w:pPr>
        <w:rPr>
          <w:sz w:val="20"/>
          <w:szCs w:val="20"/>
        </w:rPr>
      </w:pPr>
    </w:p>
    <w:p w:rsidR="00CB7234" w:rsidRPr="001A2053" w14:paraId="0000002B" w14:textId="1917F5E2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096DD8">
        <w:rPr>
          <w:sz w:val="20"/>
          <w:szCs w:val="20"/>
        </w:rPr>
        <w:t>ú</w:t>
      </w:r>
      <w:r>
        <w:rPr>
          <w:sz w:val="20"/>
          <w:szCs w:val="20"/>
        </w:rPr>
        <w:t>mero del e</w:t>
      </w:r>
      <w:r w:rsidRPr="001A2053">
        <w:rPr>
          <w:sz w:val="20"/>
          <w:szCs w:val="20"/>
        </w:rPr>
        <w:t xml:space="preserve">studio: SC23491844  </w:t>
      </w:r>
    </w:p>
    <w:p w:rsidR="00CB7234" w:rsidRPr="001A2053" w14:paraId="0000002C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Duración estimada de la encuesta: 12 minutos  </w:t>
      </w:r>
    </w:p>
    <w:p w:rsidR="00CB7234" w:rsidRPr="001A2053" w14:paraId="0000002D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Incentivo: 600 puntos  </w:t>
      </w:r>
    </w:p>
    <w:p w:rsidR="00CB7234" w:rsidRPr="001A2053" w14:paraId="0000002E" w14:textId="77777777">
      <w:pPr>
        <w:rPr>
          <w:b/>
          <w:color w:val="0000FF"/>
          <w:sz w:val="20"/>
          <w:szCs w:val="20"/>
        </w:rPr>
      </w:pPr>
      <w:r w:rsidRPr="001A2053">
        <w:rPr>
          <w:b/>
          <w:color w:val="0000FF"/>
          <w:sz w:val="20"/>
          <w:szCs w:val="20"/>
        </w:rPr>
        <w:t>[Haz clic aquí para comenzar]</w:t>
      </w:r>
    </w:p>
    <w:p w:rsidR="00CB7234" w:rsidRPr="001A2053" w14:paraId="0000002F" w14:textId="77777777">
      <w:pPr>
        <w:rPr>
          <w:sz w:val="20"/>
          <w:szCs w:val="20"/>
        </w:rPr>
      </w:pPr>
    </w:p>
    <w:p w:rsidR="00CB7234" w:rsidRPr="001A2053" w14:paraId="00000030" w14:textId="007C8EE0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Por favor, tómate tu tiempo y responde cada pregunta con cuidado. </w:t>
      </w:r>
      <w:r w:rsidR="00096DD8">
        <w:rPr>
          <w:sz w:val="20"/>
          <w:szCs w:val="20"/>
        </w:rPr>
        <w:t>Estamos</w:t>
      </w:r>
      <w:r w:rsidRPr="001A2053">
        <w:rPr>
          <w:sz w:val="20"/>
          <w:szCs w:val="20"/>
        </w:rPr>
        <w:t xml:space="preserve"> conscientes de </w:t>
      </w:r>
      <w:r w:rsidR="00096DD8">
        <w:rPr>
          <w:sz w:val="20"/>
          <w:szCs w:val="20"/>
        </w:rPr>
        <w:t xml:space="preserve">los </w:t>
      </w:r>
      <w:r w:rsidRPr="001A2053">
        <w:rPr>
          <w:sz w:val="20"/>
          <w:szCs w:val="20"/>
        </w:rPr>
        <w:t xml:space="preserve">comportamientos </w:t>
      </w:r>
      <w:r w:rsidR="00096DD8">
        <w:rPr>
          <w:sz w:val="20"/>
          <w:szCs w:val="20"/>
        </w:rPr>
        <w:t xml:space="preserve">de falta </w:t>
      </w:r>
      <w:r w:rsidRPr="337DB88C" w:rsidR="00096DD8">
        <w:rPr>
          <w:sz w:val="20"/>
          <w:szCs w:val="20"/>
        </w:rPr>
        <w:t>de atención como ingresar</w:t>
      </w:r>
      <w:r w:rsidRPr="001A2053">
        <w:rPr>
          <w:sz w:val="20"/>
          <w:szCs w:val="20"/>
        </w:rPr>
        <w:t xml:space="preserve"> información falsa o apresurarse al responder una encuesta. En caso de que se nos alerte sobre tales comportamientos, tu encuesta completada y cualquier recompensa </w:t>
      </w:r>
      <w:r w:rsidR="00DC4664">
        <w:rPr>
          <w:sz w:val="20"/>
          <w:szCs w:val="20"/>
        </w:rPr>
        <w:t>ganada</w:t>
      </w:r>
      <w:r w:rsidRPr="001A2053">
        <w:rPr>
          <w:sz w:val="20"/>
          <w:szCs w:val="20"/>
        </w:rPr>
        <w:t xml:space="preserve"> serán anuladas.</w:t>
      </w:r>
    </w:p>
    <w:p w:rsidR="00CB7234" w:rsidRPr="001A2053" w14:paraId="00000031" w14:textId="77777777">
      <w:pPr>
        <w:rPr>
          <w:sz w:val="20"/>
          <w:szCs w:val="20"/>
        </w:rPr>
      </w:pPr>
    </w:p>
    <w:p w:rsidR="00CB7234" w:rsidRPr="001A2053" w14:paraId="00000032" w14:textId="0444358B">
      <w:pPr>
        <w:rPr>
          <w:sz w:val="20"/>
          <w:szCs w:val="20"/>
        </w:rPr>
      </w:pPr>
      <w:r>
        <w:rPr>
          <w:sz w:val="20"/>
          <w:szCs w:val="20"/>
        </w:rPr>
        <w:t>Sinceramente</w:t>
      </w:r>
      <w:r w:rsidRPr="001A2053">
        <w:rPr>
          <w:sz w:val="20"/>
          <w:szCs w:val="20"/>
        </w:rPr>
        <w:t xml:space="preserve">,  </w:t>
      </w:r>
    </w:p>
    <w:p w:rsidR="008B6F6B" w:rsidRPr="001A2053" w:rsidP="008B6F6B" w14:paraId="34CB13A3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Equipo de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 Panel  </w:t>
      </w:r>
    </w:p>
    <w:p w:rsidR="00CB7234" w:rsidRPr="001A2053" w14:paraId="00000034" w14:textId="77777777">
      <w:pPr>
        <w:rPr>
          <w:color w:val="0000FF"/>
          <w:sz w:val="20"/>
          <w:szCs w:val="20"/>
        </w:rPr>
      </w:pPr>
      <w:r w:rsidRPr="001A2053">
        <w:rPr>
          <w:color w:val="0000FF"/>
          <w:sz w:val="20"/>
          <w:szCs w:val="20"/>
        </w:rPr>
        <w:t>help@focusgroup.com</w:t>
      </w:r>
      <w:r w:rsidRPr="001A2053">
        <w:rPr>
          <w:sz w:val="20"/>
          <w:szCs w:val="20"/>
        </w:rPr>
        <w:t xml:space="preserve"> | </w:t>
      </w:r>
      <w:r w:rsidRPr="001A2053">
        <w:rPr>
          <w:color w:val="0000FF"/>
          <w:sz w:val="20"/>
          <w:szCs w:val="20"/>
        </w:rPr>
        <w:t>www.focusgroup.com</w:t>
      </w:r>
    </w:p>
    <w:p w:rsidR="00CB7234" w:rsidRPr="001A2053" w14:paraId="00000035" w14:textId="77777777">
      <w:pPr>
        <w:rPr>
          <w:sz w:val="20"/>
          <w:szCs w:val="20"/>
        </w:rPr>
      </w:pPr>
    </w:p>
    <w:p w:rsidR="00CB7234" w:rsidRPr="001A2053" w14:paraId="00000036" w14:textId="22CBEF83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¡Ayúdanos a correr la voz! </w:t>
      </w:r>
      <w:r w:rsidRPr="337DB88C" w:rsidR="00A97925">
        <w:rPr>
          <w:sz w:val="20"/>
          <w:szCs w:val="20"/>
        </w:rPr>
        <w:t>Envíale</w:t>
      </w:r>
      <w:r w:rsidRPr="337DB88C" w:rsidR="00096DD8">
        <w:rPr>
          <w:sz w:val="20"/>
          <w:szCs w:val="20"/>
        </w:rPr>
        <w:t xml:space="preserve"> </w:t>
      </w:r>
      <w:r w:rsidRPr="001A2053">
        <w:rPr>
          <w:sz w:val="20"/>
          <w:szCs w:val="20"/>
        </w:rPr>
        <w:t xml:space="preserve">el enlace a continuación a tus amigos y familiares y ayúdales a ganar recompensas por compartir sus opiniones:  </w:t>
      </w:r>
    </w:p>
    <w:p w:rsidR="00CB7234" w:rsidRPr="001A2053" w14:paraId="00000037" w14:textId="15FBAA25">
      <w:pPr>
        <w:rPr>
          <w:sz w:val="20"/>
          <w:szCs w:val="20"/>
        </w:rPr>
      </w:pPr>
      <w:hyperlink r:id="rId5" w:history="1">
        <w:r w:rsidRPr="001A2053" w:rsidR="00251264">
          <w:rPr>
            <w:rStyle w:val="Hyperlink"/>
            <w:sz w:val="20"/>
            <w:szCs w:val="20"/>
          </w:rPr>
          <w:t>https://www.focusgroup.com</w:t>
        </w:r>
      </w:hyperlink>
    </w:p>
    <w:p w:rsidR="00CB7234" w:rsidRPr="001A2053" w14:paraId="00000038" w14:textId="77777777">
      <w:pPr>
        <w:rPr>
          <w:sz w:val="20"/>
          <w:szCs w:val="20"/>
        </w:rPr>
      </w:pPr>
    </w:p>
    <w:p w:rsidR="00CB7234" w:rsidRPr="001A2053" w14:paraId="00000039" w14:textId="77777777">
      <w:pPr>
        <w:rPr>
          <w:color w:val="0000FF"/>
          <w:sz w:val="20"/>
          <w:szCs w:val="20"/>
        </w:rPr>
      </w:pPr>
      <w:r w:rsidRPr="001A2053">
        <w:rPr>
          <w:b/>
          <w:sz w:val="20"/>
          <w:szCs w:val="20"/>
        </w:rPr>
        <w:t>Respetamos tu privacidad.</w:t>
      </w:r>
      <w:r w:rsidRPr="001A2053">
        <w:rPr>
          <w:sz w:val="20"/>
          <w:szCs w:val="20"/>
        </w:rPr>
        <w:t xml:space="preserve">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 es parte de Sago, una empresa acreditada de investigación de mercado. Cumplimos con las leyes de protección de datos y los códigos de conducta de investigación de mercado. </w:t>
      </w:r>
      <w:r w:rsidRPr="001A2053">
        <w:rPr>
          <w:color w:val="0000FF"/>
          <w:sz w:val="20"/>
          <w:szCs w:val="20"/>
        </w:rPr>
        <w:t>Nuestra Política de Privacidad</w:t>
      </w:r>
      <w:r w:rsidRPr="001A2053">
        <w:rPr>
          <w:sz w:val="20"/>
          <w:szCs w:val="20"/>
        </w:rPr>
        <w:t xml:space="preserve"> protege toda la información personal recopilada, que se mantiene confidencial y solo se utiliza para investigación. Tu acceso y uso del servicio están sujetos a nuestros </w:t>
      </w:r>
      <w:r w:rsidRPr="001A2053">
        <w:rPr>
          <w:color w:val="0000FF"/>
          <w:sz w:val="20"/>
          <w:szCs w:val="20"/>
        </w:rPr>
        <w:t>Términos y Condiciones.</w:t>
      </w:r>
    </w:p>
    <w:p w:rsidR="00CB7234" w:rsidRPr="001A2053" w14:paraId="0000003A" w14:textId="77777777">
      <w:pPr>
        <w:rPr>
          <w:sz w:val="20"/>
          <w:szCs w:val="20"/>
        </w:rPr>
      </w:pPr>
    </w:p>
    <w:p w:rsidR="00CB7234" w:rsidRPr="001A2053" w14:paraId="0000003B" w14:textId="04B02CDD">
      <w:pPr>
        <w:rPr>
          <w:sz w:val="20"/>
          <w:szCs w:val="20"/>
        </w:rPr>
      </w:pPr>
      <w:r w:rsidRPr="001A2053">
        <w:rPr>
          <w:sz w:val="20"/>
          <w:szCs w:val="20"/>
        </w:rPr>
        <w:t>Por favor, agrega esta dirección</w:t>
      </w:r>
      <w:r w:rsidRPr="001A2053">
        <w:rPr>
          <w:color w:val="0000FF"/>
          <w:sz w:val="20"/>
          <w:szCs w:val="20"/>
        </w:rPr>
        <w:t xml:space="preserve"> survey@focusgroup.com</w:t>
      </w:r>
      <w:r w:rsidRPr="001A2053">
        <w:rPr>
          <w:sz w:val="20"/>
          <w:szCs w:val="20"/>
        </w:rPr>
        <w:t xml:space="preserve"> a tu lista de </w:t>
      </w:r>
      <w:r w:rsidRPr="001A2053" w:rsidR="00A97925">
        <w:rPr>
          <w:sz w:val="20"/>
          <w:szCs w:val="20"/>
        </w:rPr>
        <w:t xml:space="preserve">remitentes de confianza o seguros </w:t>
      </w:r>
      <w:r w:rsidRPr="001A2053">
        <w:rPr>
          <w:sz w:val="20"/>
          <w:szCs w:val="20"/>
        </w:rPr>
        <w:t>para asegurarte de que nuestros correos electrónicos te lleguen a la bandeja de entrada.</w:t>
      </w:r>
    </w:p>
    <w:p w:rsidR="00CB7234" w:rsidRPr="001A2053" w14:paraId="0000003C" w14:textId="77777777">
      <w:pPr>
        <w:rPr>
          <w:sz w:val="20"/>
          <w:szCs w:val="20"/>
        </w:rPr>
      </w:pPr>
    </w:p>
    <w:p w:rsidR="00CB7234" w:rsidRPr="001A2053" w14:paraId="0000003D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Has recibido este correo electrónico porque te suscribiste como miembro de la comunidad de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>. Si ya no deseas recibir correos electrónicos de nosotros, haz clic aquí para darte de baja.</w:t>
      </w:r>
    </w:p>
    <w:p w:rsidR="00CB7234" w:rsidRPr="001A2053" w14:paraId="0000003E" w14:textId="77777777">
      <w:pPr>
        <w:rPr>
          <w:sz w:val="20"/>
          <w:szCs w:val="20"/>
        </w:rPr>
      </w:pPr>
    </w:p>
    <w:p w:rsidR="00CB7234" w:rsidRPr="001A2053" w14:paraId="0000003F" w14:textId="6FEBFF54">
      <w:pPr>
        <w:rPr>
          <w:sz w:val="20"/>
          <w:szCs w:val="20"/>
        </w:rPr>
      </w:pPr>
      <w:bookmarkStart w:id="1" w:name="_Hlk173931569"/>
      <w:r w:rsidRPr="001A2053">
        <w:rPr>
          <w:sz w:val="20"/>
          <w:szCs w:val="20"/>
        </w:rPr>
        <w:t xml:space="preserve">Derechos de autor </w:t>
      </w:r>
      <w:bookmarkEnd w:id="1"/>
      <w:r w:rsidRPr="001A2053">
        <w:rPr>
          <w:sz w:val="20"/>
          <w:szCs w:val="20"/>
        </w:rPr>
        <w:t xml:space="preserve">2023 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. Todos los derechos reservados.  </w:t>
      </w:r>
    </w:p>
    <w:p w:rsidR="00CB7234" w:rsidRPr="001A2053" w14:paraId="00000040" w14:textId="77777777">
      <w:pPr>
        <w:rPr>
          <w:sz w:val="20"/>
          <w:szCs w:val="20"/>
        </w:rPr>
      </w:pPr>
      <w:r w:rsidRPr="001A2053">
        <w:rPr>
          <w:sz w:val="20"/>
          <w:szCs w:val="20"/>
        </w:rPr>
        <w:t xml:space="preserve">Focus </w:t>
      </w:r>
      <w:r w:rsidRPr="001A2053">
        <w:rPr>
          <w:sz w:val="20"/>
          <w:szCs w:val="20"/>
        </w:rPr>
        <w:t>Group</w:t>
      </w:r>
      <w:r w:rsidRPr="001A2053">
        <w:rPr>
          <w:sz w:val="20"/>
          <w:szCs w:val="20"/>
        </w:rPr>
        <w:t xml:space="preserve">, Sago, 101 Wood Avenue South, </w:t>
      </w:r>
      <w:r w:rsidRPr="001A2053">
        <w:rPr>
          <w:sz w:val="20"/>
          <w:szCs w:val="20"/>
        </w:rPr>
        <w:t>Iselin</w:t>
      </w:r>
      <w:r w:rsidRPr="001A2053">
        <w:rPr>
          <w:sz w:val="20"/>
          <w:szCs w:val="20"/>
        </w:rPr>
        <w:t xml:space="preserve">, Nueva Jersey 08830  </w:t>
      </w:r>
    </w:p>
    <w:p w:rsidR="00CB7234" w14:paraId="00000043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34"/>
    <w:rsid w:val="00016D09"/>
    <w:rsid w:val="00096DD8"/>
    <w:rsid w:val="001A2053"/>
    <w:rsid w:val="001E27C1"/>
    <w:rsid w:val="00251264"/>
    <w:rsid w:val="002D2B03"/>
    <w:rsid w:val="003409B0"/>
    <w:rsid w:val="004670AF"/>
    <w:rsid w:val="00554425"/>
    <w:rsid w:val="006235D1"/>
    <w:rsid w:val="007848CC"/>
    <w:rsid w:val="008B6F6B"/>
    <w:rsid w:val="00A97925"/>
    <w:rsid w:val="00AE20DD"/>
    <w:rsid w:val="00CB7234"/>
    <w:rsid w:val="00D419D9"/>
    <w:rsid w:val="00DC4664"/>
    <w:rsid w:val="00EA2ACB"/>
    <w:rsid w:val="00F21B39"/>
    <w:rsid w:val="337DB8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2DC51A"/>
  <w15:docId w15:val="{17C0CC4A-D2DC-469D-9D1C-F224911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51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2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DD8"/>
    <w:rPr>
      <w:sz w:val="20"/>
      <w:szCs w:val="20"/>
      <w:lang w:val="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DD8"/>
    <w:rPr>
      <w:b/>
      <w:bCs/>
      <w:sz w:val="20"/>
      <w:szCs w:val="20"/>
      <w:lang w:val=""/>
    </w:rPr>
  </w:style>
  <w:style w:type="paragraph" w:styleId="Revision">
    <w:name w:val="Revision"/>
    <w:hidden/>
    <w:uiPriority w:val="99"/>
    <w:semiHidden/>
    <w:rsid w:val="00A97925"/>
    <w:pPr>
      <w:spacing w:line="240" w:lineRule="auto"/>
    </w:pPr>
    <w:rPr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focusgroup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4uGEpeonMwtZ6h+RsJc6WLFAQ==">CgMxLjA4AHIhMWQ5MDZLNVVMc3NaSG4zMm5KenpEb3lZXzlOYzhWX1Az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3424</Characters>
  <Application>Microsoft Office Word</Application>
  <DocSecurity>0</DocSecurity>
  <Lines>49</Lines>
  <Paragraphs>18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O'Hegarty, Michelle (CDC/NCCDPHP/OSH)</dc:creator>
  <cp:lastModifiedBy>O'Hegarty, Michelle (CDC/NCCDPHP/OSH)</cp:lastModifiedBy>
  <cp:revision>3</cp:revision>
  <dcterms:created xsi:type="dcterms:W3CDTF">2024-08-08T14:15:00Z</dcterms:created>
  <dcterms:modified xsi:type="dcterms:W3CDTF">2024-08-08T14:16:00Z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005f60ea-dd25-434d-87be-1efdfabdf2fe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2024-08-08T14:15:52Z</vt:lpwstr>
  </property>
  <property fmtid="{D5CDD505-2E9C-101B-9397-08002B2CF9AE}" pid="8" name="MSIP_Label_8af03ff0-41c5-4c41-b55e-fabb8fae94be_SiteId">
    <vt:lpwstr>9ce70869-60db-44fd-abe8-d2767077fc8f</vt:lpwstr>
  </property>
</Properties>
</file>