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917" w:rsidRPr="00DE3917" w:rsidP="002B25F0" w14:paraId="77AA2BDF" w14:textId="155212C9">
      <w:pPr>
        <w:rPr>
          <w:rFonts w:ascii="Times New Roman" w:hAnsi="Times New Roman" w:cs="Times New Roman"/>
          <w:b/>
          <w:bCs/>
          <w:sz w:val="24"/>
          <w:szCs w:val="24"/>
        </w:rPr>
      </w:pPr>
      <w:r w:rsidRPr="00B62206">
        <w:rPr>
          <w:rFonts w:ascii="Times New Roman" w:hAnsi="Times New Roman" w:cs="Times New Roman"/>
          <w:b/>
          <w:bCs/>
          <w:sz w:val="24"/>
          <w:szCs w:val="24"/>
        </w:rPr>
        <w:t xml:space="preserve">Exhibit </w:t>
      </w:r>
      <w:r w:rsidR="008B5E16">
        <w:rPr>
          <w:rFonts w:ascii="Times New Roman" w:hAnsi="Times New Roman" w:cs="Times New Roman"/>
          <w:b/>
          <w:bCs/>
          <w:sz w:val="24"/>
          <w:szCs w:val="24"/>
        </w:rPr>
        <w:t>6</w:t>
      </w:r>
      <w:r w:rsidRPr="00DE3917">
        <w:rPr>
          <w:rFonts w:ascii="Times New Roman" w:hAnsi="Times New Roman" w:cs="Times New Roman"/>
          <w:b/>
          <w:bCs/>
          <w:sz w:val="24"/>
          <w:szCs w:val="24"/>
        </w:rPr>
        <w:t xml:space="preserve"> - </w:t>
      </w:r>
      <w:bookmarkStart w:id="0" w:name="_Hlk146008531"/>
      <w:r w:rsidRPr="00DE3917">
        <w:rPr>
          <w:rFonts w:ascii="Times New Roman" w:hAnsi="Times New Roman" w:cs="Times New Roman"/>
          <w:b/>
          <w:bCs/>
          <w:sz w:val="24"/>
          <w:szCs w:val="24"/>
        </w:rPr>
        <w:t xml:space="preserve">Part D Sponsor </w:t>
      </w:r>
      <w:r w:rsidRPr="00DE3917" w:rsidR="006E4666">
        <w:rPr>
          <w:rFonts w:ascii="Times New Roman" w:hAnsi="Times New Roman" w:cs="Times New Roman"/>
          <w:b/>
          <w:bCs/>
          <w:sz w:val="24"/>
          <w:szCs w:val="24"/>
        </w:rPr>
        <w:t>Noti</w:t>
      </w:r>
      <w:r w:rsidR="006E4666">
        <w:rPr>
          <w:rFonts w:ascii="Times New Roman" w:hAnsi="Times New Roman" w:cs="Times New Roman"/>
          <w:b/>
          <w:bCs/>
          <w:sz w:val="24"/>
          <w:szCs w:val="24"/>
        </w:rPr>
        <w:t xml:space="preserve">ce </w:t>
      </w:r>
      <w:r w:rsidRPr="00DE3917">
        <w:rPr>
          <w:rFonts w:ascii="Times New Roman" w:hAnsi="Times New Roman" w:cs="Times New Roman"/>
          <w:b/>
          <w:bCs/>
          <w:sz w:val="24"/>
          <w:szCs w:val="24"/>
        </w:rPr>
        <w:t>of Voluntary Removal from the Medicare Prescription Payment Plan</w:t>
      </w:r>
      <w:bookmarkEnd w:id="0"/>
    </w:p>
    <w:p w:rsidR="00F66F48" w:rsidRPr="00B43F76" w:rsidP="009A57FD" w14:paraId="277E3023" w14:textId="4910D469">
      <w:pPr>
        <w:spacing w:after="0"/>
        <w:rPr>
          <w:rFonts w:ascii="Times New Roman" w:hAnsi="Times New Roman" w:cs="Times New Roman"/>
          <w:i/>
          <w:iCs/>
          <w:sz w:val="24"/>
          <w:szCs w:val="24"/>
        </w:rPr>
      </w:pPr>
      <w:r>
        <w:rPr>
          <w:rFonts w:ascii="Times New Roman" w:hAnsi="Times New Roman" w:cs="Times New Roman"/>
          <w:i/>
          <w:iCs/>
          <w:color w:val="0000FF"/>
          <w:sz w:val="24"/>
          <w:szCs w:val="24"/>
        </w:rPr>
        <w:t>[</w:t>
      </w:r>
      <w:r w:rsidRPr="00D00104" w:rsidR="009A57FD">
        <w:rPr>
          <w:rFonts w:ascii="Times New Roman" w:hAnsi="Times New Roman" w:cs="Times New Roman"/>
          <w:i/>
          <w:iCs/>
          <w:color w:val="0000FF"/>
          <w:sz w:val="24"/>
          <w:szCs w:val="24"/>
        </w:rPr>
        <w:t xml:space="preserve">Instructions: </w:t>
      </w:r>
      <w:r>
        <w:rPr>
          <w:rFonts w:ascii="Times New Roman" w:hAnsi="Times New Roman" w:cs="Times New Roman"/>
          <w:i/>
          <w:iCs/>
          <w:color w:val="0000FF"/>
          <w:sz w:val="24"/>
          <w:szCs w:val="24"/>
        </w:rPr>
        <w:t>‘</w:t>
      </w:r>
      <w:r w:rsidRPr="00D00104" w:rsidR="009A57FD">
        <w:rPr>
          <w:rFonts w:ascii="Times New Roman" w:hAnsi="Times New Roman" w:cs="Times New Roman"/>
          <w:i/>
          <w:iCs/>
          <w:color w:val="0000FF"/>
          <w:sz w:val="24"/>
          <w:szCs w:val="24"/>
        </w:rPr>
        <w:t xml:space="preserve">The Notice of Voluntary </w:t>
      </w:r>
      <w:r w:rsidRPr="00D00104" w:rsidR="006E4666">
        <w:rPr>
          <w:rFonts w:ascii="Times New Roman" w:hAnsi="Times New Roman" w:cs="Times New Roman"/>
          <w:i/>
          <w:iCs/>
          <w:color w:val="0000FF"/>
          <w:sz w:val="24"/>
          <w:szCs w:val="24"/>
        </w:rPr>
        <w:t>Removal</w:t>
      </w:r>
      <w:r>
        <w:rPr>
          <w:rFonts w:ascii="Times New Roman" w:hAnsi="Times New Roman" w:cs="Times New Roman"/>
          <w:i/>
          <w:iCs/>
          <w:color w:val="0000FF"/>
          <w:sz w:val="24"/>
          <w:szCs w:val="24"/>
        </w:rPr>
        <w:t>’</w:t>
      </w:r>
      <w:r w:rsidRPr="00D00104" w:rsidR="009A57FD">
        <w:rPr>
          <w:rFonts w:ascii="Times New Roman" w:hAnsi="Times New Roman" w:cs="Times New Roman"/>
          <w:i/>
          <w:iCs/>
          <w:color w:val="0000FF"/>
          <w:sz w:val="24"/>
          <w:szCs w:val="24"/>
        </w:rPr>
        <w:t xml:space="preserve"> </w:t>
      </w:r>
      <w:r w:rsidRPr="00D00104" w:rsidR="006E4666">
        <w:rPr>
          <w:rFonts w:ascii="Times New Roman" w:hAnsi="Times New Roman" w:cs="Times New Roman"/>
          <w:i/>
          <w:iCs/>
          <w:color w:val="0000FF"/>
          <w:sz w:val="24"/>
          <w:szCs w:val="24"/>
        </w:rPr>
        <w:t>is an</w:t>
      </w:r>
      <w:r w:rsidRPr="00D00104" w:rsidR="009A57FD">
        <w:rPr>
          <w:rFonts w:ascii="Times New Roman" w:hAnsi="Times New Roman" w:cs="Times New Roman"/>
          <w:i/>
          <w:iCs/>
          <w:color w:val="0000FF"/>
          <w:sz w:val="24"/>
          <w:szCs w:val="24"/>
        </w:rPr>
        <w:t xml:space="preserve"> official plan document that </w:t>
      </w:r>
      <w:r w:rsidRPr="00D00104" w:rsidR="006E4666">
        <w:rPr>
          <w:rFonts w:ascii="Times New Roman" w:hAnsi="Times New Roman" w:cs="Times New Roman"/>
          <w:i/>
          <w:iCs/>
          <w:color w:val="0000FF"/>
          <w:sz w:val="24"/>
          <w:szCs w:val="24"/>
        </w:rPr>
        <w:t>lets a</w:t>
      </w:r>
      <w:r w:rsidRPr="00D00104" w:rsidR="009A57FD">
        <w:rPr>
          <w:rFonts w:ascii="Times New Roman" w:hAnsi="Times New Roman" w:cs="Times New Roman"/>
          <w:i/>
          <w:iCs/>
          <w:color w:val="0000FF"/>
          <w:sz w:val="24"/>
          <w:szCs w:val="24"/>
        </w:rPr>
        <w:t xml:space="preserve"> participant </w:t>
      </w:r>
      <w:r w:rsidRPr="00D00104" w:rsidR="006E4666">
        <w:rPr>
          <w:rFonts w:ascii="Times New Roman" w:hAnsi="Times New Roman" w:cs="Times New Roman"/>
          <w:i/>
          <w:iCs/>
          <w:color w:val="0000FF"/>
          <w:sz w:val="24"/>
          <w:szCs w:val="24"/>
        </w:rPr>
        <w:t>know they</w:t>
      </w:r>
      <w:r w:rsidRPr="00D00104" w:rsidR="00044AF1">
        <w:rPr>
          <w:rFonts w:ascii="Times New Roman" w:hAnsi="Times New Roman" w:cs="Times New Roman"/>
          <w:i/>
          <w:iCs/>
          <w:color w:val="0000FF"/>
          <w:sz w:val="24"/>
          <w:szCs w:val="24"/>
        </w:rPr>
        <w:t>’</w:t>
      </w:r>
      <w:r w:rsidRPr="00D00104" w:rsidR="006E4666">
        <w:rPr>
          <w:rFonts w:ascii="Times New Roman" w:hAnsi="Times New Roman" w:cs="Times New Roman"/>
          <w:i/>
          <w:iCs/>
          <w:color w:val="0000FF"/>
          <w:sz w:val="24"/>
          <w:szCs w:val="24"/>
        </w:rPr>
        <w:t>re no longer participating in the payment option. The notice</w:t>
      </w:r>
      <w:r w:rsidRPr="00D00104" w:rsidR="009A57FD">
        <w:rPr>
          <w:rFonts w:ascii="Times New Roman" w:hAnsi="Times New Roman" w:cs="Times New Roman"/>
          <w:i/>
          <w:iCs/>
          <w:color w:val="0000FF"/>
          <w:sz w:val="24"/>
          <w:szCs w:val="24"/>
        </w:rPr>
        <w:t xml:space="preserve"> describes the process for</w:t>
      </w:r>
      <w:r w:rsidRPr="00D00104" w:rsidR="00B43F76">
        <w:rPr>
          <w:rFonts w:ascii="Times New Roman" w:hAnsi="Times New Roman" w:cs="Times New Roman"/>
          <w:i/>
          <w:iCs/>
          <w:color w:val="0000FF"/>
          <w:sz w:val="24"/>
          <w:szCs w:val="24"/>
        </w:rPr>
        <w:t xml:space="preserve"> rejoining the program in the future</w:t>
      </w:r>
      <w:r w:rsidRPr="00D00104" w:rsidR="006E4666">
        <w:rPr>
          <w:rFonts w:ascii="Times New Roman" w:hAnsi="Times New Roman" w:cs="Times New Roman"/>
          <w:i/>
          <w:iCs/>
          <w:color w:val="0000FF"/>
          <w:sz w:val="24"/>
          <w:szCs w:val="24"/>
        </w:rPr>
        <w:t xml:space="preserve"> and</w:t>
      </w:r>
      <w:r w:rsidRPr="00D00104" w:rsidR="009A57FD">
        <w:rPr>
          <w:rFonts w:ascii="Times New Roman" w:hAnsi="Times New Roman" w:cs="Times New Roman"/>
          <w:i/>
          <w:iCs/>
          <w:color w:val="0000FF"/>
          <w:sz w:val="24"/>
          <w:szCs w:val="24"/>
        </w:rPr>
        <w:t xml:space="preserve"> details other programs</w:t>
      </w:r>
      <w:r w:rsidRPr="00D00104" w:rsidR="006E4666">
        <w:rPr>
          <w:rFonts w:ascii="Times New Roman" w:hAnsi="Times New Roman" w:cs="Times New Roman"/>
          <w:i/>
          <w:iCs/>
          <w:color w:val="0000FF"/>
          <w:sz w:val="24"/>
          <w:szCs w:val="24"/>
        </w:rPr>
        <w:t xml:space="preserve"> that can help lower costs</w:t>
      </w:r>
      <w:r w:rsidRPr="00D00104" w:rsidR="009A57FD">
        <w:rPr>
          <w:rFonts w:ascii="Times New Roman" w:hAnsi="Times New Roman" w:cs="Times New Roman"/>
          <w:i/>
          <w:iCs/>
          <w:color w:val="0000FF"/>
          <w:sz w:val="24"/>
          <w:szCs w:val="24"/>
        </w:rPr>
        <w:t>, like Extra Help</w:t>
      </w:r>
      <w:r w:rsidRPr="00D00104" w:rsidR="006E4666">
        <w:rPr>
          <w:rFonts w:ascii="Times New Roman" w:hAnsi="Times New Roman" w:cs="Times New Roman"/>
          <w:i/>
          <w:iCs/>
          <w:color w:val="0000FF"/>
          <w:sz w:val="24"/>
          <w:szCs w:val="24"/>
        </w:rPr>
        <w:t>.</w:t>
      </w:r>
    </w:p>
    <w:p w:rsidR="007D54DF" w:rsidP="009A57FD" w14:paraId="029CF38C" w14:textId="77777777">
      <w:pPr>
        <w:spacing w:after="0"/>
        <w:rPr>
          <w:rFonts w:ascii="Times New Roman" w:hAnsi="Times New Roman" w:cs="Times New Roman"/>
          <w:sz w:val="24"/>
          <w:szCs w:val="24"/>
        </w:rPr>
      </w:pPr>
    </w:p>
    <w:p w:rsidR="006070B1" w:rsidP="00A301C4" w14:paraId="63FE7651" w14:textId="58B1568F">
      <w:pPr>
        <w:rPr>
          <w:rFonts w:ascii="Times New Roman" w:eastAsia="Times New Roman" w:hAnsi="Times New Roman" w:cs="Times New Roman"/>
          <w:i/>
          <w:iCs/>
          <w:color w:val="0000FF"/>
          <w:sz w:val="24"/>
          <w:szCs w:val="24"/>
        </w:rPr>
      </w:pPr>
      <w:r w:rsidRPr="00BD4FE7">
        <w:rPr>
          <w:rFonts w:ascii="Times New Roman" w:hAnsi="Times New Roman" w:cs="Times New Roman"/>
          <w:i/>
          <w:iCs/>
          <w:color w:val="0000FF"/>
          <w:sz w:val="24"/>
          <w:szCs w:val="24"/>
        </w:rPr>
        <w:t xml:space="preserve">This model </w:t>
      </w:r>
      <w:r w:rsidRPr="00B43F76" w:rsidR="00A301C4">
        <w:rPr>
          <w:rFonts w:ascii="Times New Roman" w:hAnsi="Times New Roman" w:cs="Times New Roman"/>
          <w:i/>
          <w:iCs/>
          <w:color w:val="0000FF"/>
          <w:sz w:val="24"/>
          <w:szCs w:val="24"/>
        </w:rPr>
        <w:t>notice</w:t>
      </w:r>
      <w:r w:rsidRPr="00B43F76">
        <w:rPr>
          <w:rFonts w:ascii="Times New Roman" w:hAnsi="Times New Roman" w:cs="Times New Roman"/>
          <w:i/>
          <w:iCs/>
          <w:color w:val="0000FF"/>
          <w:sz w:val="24"/>
          <w:szCs w:val="24"/>
        </w:rPr>
        <w:t xml:space="preserve"> satisfies the requirement </w:t>
      </w:r>
      <w:r w:rsidR="006E4666">
        <w:rPr>
          <w:rFonts w:ascii="Times New Roman" w:hAnsi="Times New Roman" w:cs="Times New Roman"/>
          <w:i/>
          <w:iCs/>
          <w:color w:val="0000FF"/>
          <w:sz w:val="24"/>
          <w:szCs w:val="24"/>
        </w:rPr>
        <w:t>for</w:t>
      </w:r>
      <w:r w:rsidRPr="00B43F76">
        <w:rPr>
          <w:rFonts w:ascii="Times New Roman" w:hAnsi="Times New Roman" w:cs="Times New Roman"/>
          <w:i/>
          <w:iCs/>
          <w:color w:val="0000FF"/>
          <w:sz w:val="24"/>
          <w:szCs w:val="24"/>
        </w:rPr>
        <w:t xml:space="preserve"> Part D sponsors </w:t>
      </w:r>
      <w:r w:rsidR="006E4666">
        <w:rPr>
          <w:rFonts w:ascii="Times New Roman" w:hAnsi="Times New Roman" w:cs="Times New Roman"/>
          <w:i/>
          <w:iCs/>
          <w:color w:val="0000FF"/>
          <w:sz w:val="24"/>
          <w:szCs w:val="24"/>
        </w:rPr>
        <w:t xml:space="preserve">to </w:t>
      </w:r>
      <w:r w:rsidRPr="00B43F76" w:rsidR="00A301C4">
        <w:rPr>
          <w:rFonts w:ascii="Times New Roman" w:hAnsi="Times New Roman" w:cs="Times New Roman"/>
          <w:i/>
          <w:iCs/>
          <w:color w:val="0000FF"/>
          <w:sz w:val="24"/>
          <w:szCs w:val="24"/>
        </w:rPr>
        <w:t xml:space="preserve">send </w:t>
      </w:r>
      <w:r w:rsidR="006E4666">
        <w:rPr>
          <w:rFonts w:ascii="Times New Roman" w:hAnsi="Times New Roman" w:cs="Times New Roman"/>
          <w:i/>
          <w:iCs/>
          <w:color w:val="0000FF"/>
          <w:sz w:val="24"/>
          <w:szCs w:val="24"/>
        </w:rPr>
        <w:t>participants</w:t>
      </w:r>
      <w:r w:rsidRPr="00B43F76" w:rsidR="00A301C4">
        <w:rPr>
          <w:rFonts w:ascii="Times New Roman" w:hAnsi="Times New Roman" w:cs="Times New Roman"/>
          <w:i/>
          <w:iCs/>
          <w:color w:val="0000FF"/>
          <w:sz w:val="24"/>
          <w:szCs w:val="24"/>
        </w:rPr>
        <w:t xml:space="preserve"> a confirmation of voluntary </w:t>
      </w:r>
      <w:r w:rsidR="006E4666">
        <w:rPr>
          <w:rFonts w:ascii="Times New Roman" w:hAnsi="Times New Roman" w:cs="Times New Roman"/>
          <w:i/>
          <w:iCs/>
          <w:color w:val="0000FF"/>
          <w:sz w:val="24"/>
          <w:szCs w:val="24"/>
        </w:rPr>
        <w:t>removal</w:t>
      </w:r>
      <w:r>
        <w:rPr>
          <w:rFonts w:ascii="Times New Roman" w:hAnsi="Times New Roman" w:cs="Times New Roman"/>
          <w:i/>
          <w:iCs/>
          <w:color w:val="0000FF"/>
          <w:sz w:val="24"/>
          <w:szCs w:val="24"/>
        </w:rPr>
        <w:t xml:space="preserve"> </w:t>
      </w:r>
      <w:r w:rsidRPr="00D8737A">
        <w:rPr>
          <w:rFonts w:ascii="Times New Roman" w:eastAsia="Times New Roman" w:hAnsi="Times New Roman" w:cs="Times New Roman"/>
          <w:i/>
          <w:iCs/>
          <w:color w:val="0000FF"/>
          <w:sz w:val="24"/>
          <w:szCs w:val="24"/>
        </w:rPr>
        <w:t>and meets all the communication requirements outlined in Section 30.3 of the “Medicare Prescription Payment Plan: Final Part Two Guidance on Select Topics, Implementation of Section 1860D-2 of the Social Security Act for 2025, and Response to Relevant Comments.” Plan sponsors may add their logos to brand this document</w:t>
      </w:r>
      <w:r>
        <w:rPr>
          <w:rFonts w:ascii="Times New Roman" w:eastAsia="Times New Roman" w:hAnsi="Times New Roman" w:cs="Times New Roman"/>
          <w:i/>
          <w:iCs/>
          <w:color w:val="0000FF"/>
          <w:sz w:val="24"/>
          <w:szCs w:val="24"/>
        </w:rPr>
        <w:t xml:space="preserve">. </w:t>
      </w:r>
    </w:p>
    <w:p w:rsidR="00044AF1" w:rsidRPr="00D00104" w:rsidP="00A301C4" w14:paraId="56C4782F" w14:textId="1164D2FA">
      <w:pPr>
        <w:rPr>
          <w:sz w:val="24"/>
          <w:szCs w:val="24"/>
        </w:rPr>
      </w:pPr>
      <w:r>
        <w:rPr>
          <w:rFonts w:ascii="Times New Roman" w:hAnsi="Times New Roman" w:cs="Times New Roman"/>
          <w:i/>
          <w:iCs/>
          <w:color w:val="0000FF"/>
          <w:sz w:val="24"/>
          <w:szCs w:val="24"/>
        </w:rPr>
        <w:t>The i</w:t>
      </w:r>
      <w:r w:rsidR="00A301C4">
        <w:rPr>
          <w:rFonts w:ascii="Times New Roman" w:hAnsi="Times New Roman" w:cs="Times New Roman"/>
          <w:i/>
          <w:iCs/>
          <w:color w:val="0000FF"/>
          <w:sz w:val="24"/>
          <w:szCs w:val="24"/>
        </w:rPr>
        <w:t>talicized</w:t>
      </w:r>
      <w:r w:rsidRPr="00BD4FE7" w:rsidR="00A301C4">
        <w:rPr>
          <w:rFonts w:ascii="Times New Roman" w:hAnsi="Times New Roman" w:cs="Times New Roman"/>
          <w:i/>
          <w:iCs/>
          <w:color w:val="0000FF"/>
          <w:sz w:val="24"/>
          <w:szCs w:val="24"/>
        </w:rPr>
        <w:t xml:space="preserve"> blue text in square brackets is information for the plans and shouldn’t be included in the </w:t>
      </w:r>
      <w:r w:rsidR="00A301C4">
        <w:rPr>
          <w:rFonts w:ascii="Times New Roman" w:hAnsi="Times New Roman" w:cs="Times New Roman"/>
          <w:i/>
          <w:iCs/>
          <w:color w:val="0000FF"/>
          <w:sz w:val="24"/>
          <w:szCs w:val="24"/>
        </w:rPr>
        <w:t>request form</w:t>
      </w:r>
      <w:r w:rsidRPr="00BD4FE7" w:rsidR="00A301C4">
        <w:rPr>
          <w:rFonts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The n</w:t>
      </w:r>
      <w:r w:rsidRPr="00BD4FE7" w:rsidR="00A301C4">
        <w:rPr>
          <w:rFonts w:ascii="Times New Roman" w:hAnsi="Times New Roman" w:cs="Times New Roman"/>
          <w:i/>
          <w:iCs/>
          <w:color w:val="0000FF"/>
          <w:sz w:val="24"/>
          <w:szCs w:val="24"/>
        </w:rPr>
        <w:t xml:space="preserve">on-italicized blue text in square brackets may be inserted or used as replacement text in the </w:t>
      </w:r>
      <w:r w:rsidR="00A301C4">
        <w:rPr>
          <w:rFonts w:ascii="Times New Roman" w:hAnsi="Times New Roman" w:cs="Times New Roman"/>
          <w:i/>
          <w:iCs/>
          <w:color w:val="0000FF"/>
          <w:sz w:val="24"/>
          <w:szCs w:val="24"/>
        </w:rPr>
        <w:t>request form.</w:t>
      </w:r>
      <w:r w:rsidRPr="00BD4FE7" w:rsidR="00A301C4">
        <w:rPr>
          <w:rFonts w:ascii="Times New Roman" w:hAnsi="Times New Roman" w:cs="Times New Roman"/>
          <w:i/>
          <w:iCs/>
          <w:color w:val="0000FF"/>
          <w:sz w:val="24"/>
          <w:szCs w:val="24"/>
        </w:rPr>
        <w:t xml:space="preserve"> Use as applicable.</w:t>
      </w:r>
      <w:r w:rsidR="008B5E16">
        <w:rPr>
          <w:rFonts w:ascii="Times New Roman" w:hAnsi="Times New Roman" w:cs="Times New Roman"/>
          <w:i/>
          <w:iCs/>
          <w:color w:val="0000FF"/>
          <w:sz w:val="24"/>
          <w:szCs w:val="24"/>
        </w:rPr>
        <w:t>]</w:t>
      </w:r>
    </w:p>
    <w:p w:rsidR="00915596" w:rsidRPr="007D54DF" w:rsidP="00DE3917" w14:paraId="072FABAD" w14:textId="71078211">
      <w:pPr>
        <w:rPr>
          <w:rFonts w:ascii="Times New Roman" w:hAnsi="Times New Roman" w:cs="Times New Roman"/>
          <w:sz w:val="24"/>
          <w:szCs w:val="24"/>
        </w:rPr>
      </w:pPr>
      <w:r w:rsidRPr="00D00104">
        <w:rPr>
          <w:rFonts w:ascii="Times New Roman" w:hAnsi="Times New Roman" w:cs="Times New Roman"/>
          <w:i/>
          <w:iCs/>
          <w:color w:val="0000FF"/>
          <w:sz w:val="24"/>
          <w:szCs w:val="24"/>
        </w:rPr>
        <w:t>[</w:t>
      </w:r>
      <w:r w:rsidRPr="00B43F76" w:rsidR="00CB53DE">
        <w:rPr>
          <w:rFonts w:ascii="Times New Roman" w:hAnsi="Times New Roman" w:cs="Times New Roman"/>
          <w:i/>
          <w:iCs/>
          <w:color w:val="0000FF"/>
          <w:sz w:val="24"/>
          <w:szCs w:val="24"/>
        </w:rPr>
        <w:t>Part D sponsors may insert a title for the notice, such as</w:t>
      </w:r>
      <w:r w:rsidRPr="00B43F76" w:rsidR="00CB53DE">
        <w:rPr>
          <w:rFonts w:ascii="Times New Roman" w:hAnsi="Times New Roman" w:cs="Times New Roman"/>
          <w:color w:val="0000FF"/>
          <w:sz w:val="24"/>
          <w:szCs w:val="24"/>
        </w:rPr>
        <w:t xml:space="preserve"> “You</w:t>
      </w:r>
      <w:r w:rsidRPr="00B43F76" w:rsidR="00CF3BFE">
        <w:rPr>
          <w:rFonts w:ascii="Times New Roman" w:hAnsi="Times New Roman" w:cs="Times New Roman"/>
          <w:color w:val="0000FF"/>
          <w:sz w:val="24"/>
          <w:szCs w:val="24"/>
        </w:rPr>
        <w:t>’</w:t>
      </w:r>
      <w:r w:rsidRPr="00B43F76" w:rsidR="00904CED">
        <w:rPr>
          <w:rFonts w:ascii="Times New Roman" w:hAnsi="Times New Roman" w:cs="Times New Roman"/>
          <w:color w:val="0000FF"/>
          <w:sz w:val="24"/>
          <w:szCs w:val="24"/>
        </w:rPr>
        <w:t xml:space="preserve">re no longer </w:t>
      </w:r>
      <w:r w:rsidRPr="00B43F76" w:rsidR="00571246">
        <w:rPr>
          <w:rFonts w:ascii="Times New Roman" w:hAnsi="Times New Roman" w:cs="Times New Roman"/>
          <w:color w:val="0000FF"/>
          <w:sz w:val="24"/>
          <w:szCs w:val="24"/>
        </w:rPr>
        <w:t>p</w:t>
      </w:r>
      <w:r w:rsidRPr="00B43F76" w:rsidR="00CB53DE">
        <w:rPr>
          <w:rFonts w:ascii="Times New Roman" w:hAnsi="Times New Roman" w:cs="Times New Roman"/>
          <w:color w:val="0000FF"/>
          <w:sz w:val="24"/>
          <w:szCs w:val="24"/>
        </w:rPr>
        <w:t>articipat</w:t>
      </w:r>
      <w:r w:rsidRPr="00B43F76" w:rsidR="00904CED">
        <w:rPr>
          <w:rFonts w:ascii="Times New Roman" w:hAnsi="Times New Roman" w:cs="Times New Roman"/>
          <w:color w:val="0000FF"/>
          <w:sz w:val="24"/>
          <w:szCs w:val="24"/>
        </w:rPr>
        <w:t>ing</w:t>
      </w:r>
      <w:r w:rsidRPr="00B43F76" w:rsidR="00CB53DE">
        <w:rPr>
          <w:rFonts w:ascii="Times New Roman" w:hAnsi="Times New Roman" w:cs="Times New Roman"/>
          <w:color w:val="0000FF"/>
          <w:sz w:val="24"/>
          <w:szCs w:val="24"/>
        </w:rPr>
        <w:t xml:space="preserve"> in the Medicare Prescription Payment Plan</w:t>
      </w:r>
      <w:r w:rsidRPr="00B43F76" w:rsidR="00571246">
        <w:rPr>
          <w:rFonts w:ascii="Times New Roman" w:hAnsi="Times New Roman" w:cs="Times New Roman"/>
          <w:color w:val="0000FF"/>
          <w:sz w:val="24"/>
          <w:szCs w:val="24"/>
        </w:rPr>
        <w:t xml:space="preserve"> </w:t>
      </w:r>
      <w:r w:rsidRPr="00B43F76" w:rsidR="00904CED">
        <w:rPr>
          <w:rFonts w:ascii="Times New Roman" w:hAnsi="Times New Roman" w:cs="Times New Roman"/>
          <w:color w:val="0000FF"/>
          <w:sz w:val="24"/>
          <w:szCs w:val="24"/>
        </w:rPr>
        <w:t xml:space="preserve">through </w:t>
      </w:r>
      <w:r>
        <w:rPr>
          <w:rFonts w:ascii="Times New Roman" w:hAnsi="Times New Roman" w:cs="Times New Roman"/>
          <w:color w:val="0000FF"/>
          <w:sz w:val="24"/>
          <w:szCs w:val="24"/>
        </w:rPr>
        <w:t>[</w:t>
      </w:r>
      <w:r w:rsidRPr="00D00104" w:rsidR="00904CED">
        <w:rPr>
          <w:rFonts w:ascii="Times New Roman" w:hAnsi="Times New Roman" w:cs="Times New Roman"/>
          <w:color w:val="0000FF"/>
          <w:sz w:val="24"/>
          <w:szCs w:val="24"/>
        </w:rPr>
        <w:t>plan sponsor</w:t>
      </w:r>
      <w:r>
        <w:rPr>
          <w:rFonts w:ascii="Times New Roman" w:hAnsi="Times New Roman" w:cs="Times New Roman"/>
          <w:color w:val="0000FF"/>
          <w:sz w:val="24"/>
          <w:szCs w:val="24"/>
        </w:rPr>
        <w:t>]</w:t>
      </w:r>
      <w:r w:rsidRPr="00B43F76" w:rsidR="00CB53DE">
        <w:rPr>
          <w:rFonts w:ascii="Times New Roman" w:hAnsi="Times New Roman" w:cs="Times New Roman"/>
          <w:color w:val="0000FF"/>
          <w:sz w:val="24"/>
          <w:szCs w:val="24"/>
        </w:rPr>
        <w:t>”</w:t>
      </w:r>
      <w:r w:rsidRPr="00D00104">
        <w:rPr>
          <w:rFonts w:ascii="Times New Roman" w:hAnsi="Times New Roman" w:cs="Times New Roman"/>
          <w:i/>
          <w:iCs/>
          <w:color w:val="0000FF"/>
          <w:sz w:val="24"/>
          <w:szCs w:val="24"/>
        </w:rPr>
        <w:t>]</w:t>
      </w:r>
    </w:p>
    <w:p w:rsidR="00DE3917" w:rsidRPr="00D00104" w:rsidP="00DE3917" w14:paraId="1248011D" w14:textId="04D01B5A">
      <w:pPr>
        <w:rPr>
          <w:rFonts w:ascii="Times New Roman" w:hAnsi="Times New Roman" w:cs="Times New Roman"/>
          <w:color w:val="0000FF"/>
          <w:sz w:val="24"/>
          <w:szCs w:val="24"/>
        </w:rPr>
      </w:pPr>
      <w:r w:rsidRPr="00D00104">
        <w:rPr>
          <w:rFonts w:ascii="Times New Roman" w:hAnsi="Times New Roman" w:cs="Times New Roman"/>
          <w:color w:val="0000FF"/>
          <w:sz w:val="24"/>
          <w:szCs w:val="24"/>
        </w:rPr>
        <w:t>[</w:t>
      </w:r>
      <w:r w:rsidRPr="00D00104">
        <w:rPr>
          <w:rFonts w:ascii="Times New Roman" w:hAnsi="Times New Roman" w:cs="Times New Roman"/>
          <w:color w:val="0000FF"/>
          <w:sz w:val="24"/>
          <w:szCs w:val="24"/>
        </w:rPr>
        <w:t>Member #</w:t>
      </w:r>
      <w:r w:rsidRPr="00D00104">
        <w:rPr>
          <w:rFonts w:ascii="Times New Roman" w:hAnsi="Times New Roman" w:cs="Times New Roman"/>
          <w:color w:val="0000FF"/>
          <w:sz w:val="24"/>
          <w:szCs w:val="24"/>
        </w:rPr>
        <w:t>]</w:t>
      </w:r>
    </w:p>
    <w:p w:rsidR="007D54DF" w:rsidRPr="00D00104" w:rsidP="00DE3917" w14:paraId="39B7FCAC" w14:textId="697AD097">
      <w:pPr>
        <w:rPr>
          <w:rFonts w:ascii="Times New Roman" w:hAnsi="Times New Roman" w:cs="Times New Roman"/>
          <w:color w:val="0000FF"/>
          <w:sz w:val="24"/>
          <w:szCs w:val="24"/>
        </w:rPr>
      </w:pPr>
      <w:r w:rsidRPr="00D00104">
        <w:rPr>
          <w:rFonts w:ascii="Times New Roman" w:hAnsi="Times New Roman" w:cs="Times New Roman"/>
          <w:color w:val="0000FF"/>
          <w:sz w:val="24"/>
          <w:szCs w:val="24"/>
        </w:rPr>
        <w:t>[</w:t>
      </w:r>
      <w:r w:rsidRPr="00D00104">
        <w:rPr>
          <w:rFonts w:ascii="Times New Roman" w:hAnsi="Times New Roman" w:cs="Times New Roman"/>
          <w:color w:val="0000FF"/>
          <w:sz w:val="24"/>
          <w:szCs w:val="24"/>
        </w:rPr>
        <w:t>Date</w:t>
      </w:r>
      <w:r w:rsidRPr="00D00104">
        <w:rPr>
          <w:rFonts w:ascii="Times New Roman" w:hAnsi="Times New Roman" w:cs="Times New Roman"/>
          <w:color w:val="0000FF"/>
          <w:sz w:val="24"/>
          <w:szCs w:val="24"/>
        </w:rPr>
        <w:t>]</w:t>
      </w:r>
    </w:p>
    <w:p w:rsidR="007D54DF" w:rsidRPr="00D00104" w:rsidP="00DE3917" w14:paraId="4F08B07A" w14:textId="6C099375">
      <w:pPr>
        <w:rPr>
          <w:rFonts w:ascii="Times New Roman" w:hAnsi="Times New Roman" w:cs="Times New Roman"/>
          <w:i/>
          <w:iCs/>
          <w:color w:val="0000FF"/>
          <w:sz w:val="24"/>
          <w:szCs w:val="24"/>
        </w:rPr>
      </w:pPr>
      <w:r w:rsidRPr="00D00104">
        <w:rPr>
          <w:rFonts w:ascii="Times New Roman" w:hAnsi="Times New Roman" w:cs="Times New Roman"/>
          <w:i/>
          <w:iCs/>
          <w:color w:val="0000FF"/>
          <w:sz w:val="24"/>
          <w:szCs w:val="24"/>
        </w:rPr>
        <w:t>[</w:t>
      </w:r>
      <w:r w:rsidRPr="00D00104">
        <w:rPr>
          <w:rFonts w:ascii="Times New Roman" w:hAnsi="Times New Roman" w:cs="Times New Roman"/>
          <w:i/>
          <w:iCs/>
          <w:color w:val="0000FF"/>
          <w:sz w:val="24"/>
          <w:szCs w:val="24"/>
        </w:rPr>
        <w:t>Part D sponsors may include the following four elements</w:t>
      </w:r>
      <w:r>
        <w:rPr>
          <w:rFonts w:ascii="Times New Roman" w:hAnsi="Times New Roman" w:cs="Times New Roman"/>
          <w:i/>
          <w:iCs/>
          <w:color w:val="0000FF"/>
          <w:sz w:val="24"/>
          <w:szCs w:val="24"/>
        </w:rPr>
        <w:t>:</w:t>
      </w:r>
    </w:p>
    <w:p w:rsidR="00DE3917" w:rsidRPr="00B43F76" w:rsidP="00DE3917" w14:paraId="6F5F712D" w14:textId="0DD43771">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D00104">
        <w:rPr>
          <w:rFonts w:ascii="Times New Roman" w:hAnsi="Times New Roman" w:cs="Times New Roman"/>
          <w:color w:val="0000FF"/>
          <w:sz w:val="24"/>
          <w:szCs w:val="24"/>
        </w:rPr>
        <w:t>RxID</w:t>
      </w:r>
      <w:r>
        <w:rPr>
          <w:rFonts w:ascii="Times New Roman" w:hAnsi="Times New Roman" w:cs="Times New Roman"/>
          <w:color w:val="0000FF"/>
          <w:sz w:val="24"/>
          <w:szCs w:val="24"/>
        </w:rPr>
        <w:t>]</w:t>
      </w:r>
    </w:p>
    <w:p w:rsidR="00DE3917" w:rsidRPr="00B43F76" w:rsidP="00DE3917" w14:paraId="3B85C72B" w14:textId="6AE64454">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D00104">
        <w:rPr>
          <w:rFonts w:ascii="Times New Roman" w:hAnsi="Times New Roman" w:cs="Times New Roman"/>
          <w:color w:val="0000FF"/>
          <w:sz w:val="24"/>
          <w:szCs w:val="24"/>
        </w:rPr>
        <w:t>RxGroup</w:t>
      </w:r>
      <w:r>
        <w:rPr>
          <w:rFonts w:ascii="Times New Roman" w:hAnsi="Times New Roman" w:cs="Times New Roman"/>
          <w:color w:val="0000FF"/>
          <w:sz w:val="24"/>
          <w:szCs w:val="24"/>
        </w:rPr>
        <w:t>]</w:t>
      </w:r>
    </w:p>
    <w:p w:rsidR="00DE3917" w:rsidRPr="00B43F76" w:rsidP="00DE3917" w14:paraId="16368993" w14:textId="65B26053">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D00104">
        <w:rPr>
          <w:rFonts w:ascii="Times New Roman" w:hAnsi="Times New Roman" w:cs="Times New Roman"/>
          <w:color w:val="0000FF"/>
          <w:sz w:val="24"/>
          <w:szCs w:val="24"/>
        </w:rPr>
        <w:t>RxBin</w:t>
      </w:r>
      <w:r>
        <w:rPr>
          <w:rFonts w:ascii="Times New Roman" w:hAnsi="Times New Roman" w:cs="Times New Roman"/>
          <w:color w:val="0000FF"/>
          <w:sz w:val="24"/>
          <w:szCs w:val="24"/>
        </w:rPr>
        <w:t>]</w:t>
      </w:r>
    </w:p>
    <w:p w:rsidR="00044AF1" w:rsidRPr="00B43F76" w:rsidP="00DE3917" w14:paraId="2198062E" w14:textId="74044F2B">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D00104" w:rsidR="00DE3917">
        <w:rPr>
          <w:rFonts w:ascii="Times New Roman" w:hAnsi="Times New Roman" w:cs="Times New Roman"/>
          <w:color w:val="0000FF"/>
          <w:sz w:val="24"/>
          <w:szCs w:val="24"/>
        </w:rPr>
        <w:t>RxPCN</w:t>
      </w:r>
      <w:r>
        <w:rPr>
          <w:rFonts w:ascii="Times New Roman" w:hAnsi="Times New Roman" w:cs="Times New Roman"/>
          <w:color w:val="0000FF"/>
          <w:sz w:val="24"/>
          <w:szCs w:val="24"/>
        </w:rPr>
        <w:t>]</w:t>
      </w:r>
      <w:r w:rsidRPr="00D00104">
        <w:rPr>
          <w:rFonts w:ascii="Times New Roman" w:hAnsi="Times New Roman" w:cs="Times New Roman"/>
          <w:i/>
          <w:iCs/>
          <w:color w:val="0000FF"/>
          <w:sz w:val="24"/>
          <w:szCs w:val="24"/>
        </w:rPr>
        <w:t>]</w:t>
      </w:r>
    </w:p>
    <w:p w:rsidR="00B74253" w:rsidRPr="00165829" w:rsidP="00DE3917" w14:paraId="1E706813" w14:textId="0ADFC298">
      <w:pPr>
        <w:rPr>
          <w:rFonts w:ascii="Times New Roman" w:hAnsi="Times New Roman" w:cs="Times New Roman"/>
        </w:rPr>
      </w:pPr>
      <w:r w:rsidRPr="00165829">
        <w:rPr>
          <w:rFonts w:ascii="Times New Roman" w:hAnsi="Times New Roman" w:cs="Times New Roman"/>
        </w:rPr>
        <w:t xml:space="preserve">Dear </w:t>
      </w:r>
      <w:r w:rsidRPr="00D00104" w:rsidR="008B5E16">
        <w:rPr>
          <w:rFonts w:ascii="Times New Roman" w:hAnsi="Times New Roman" w:cs="Times New Roman"/>
          <w:color w:val="0000FF"/>
        </w:rPr>
        <w:t>[</w:t>
      </w:r>
      <w:r w:rsidRPr="00D00104">
        <w:rPr>
          <w:rFonts w:ascii="Times New Roman" w:hAnsi="Times New Roman" w:cs="Times New Roman"/>
          <w:color w:val="0000FF"/>
        </w:rPr>
        <w:t>Member</w:t>
      </w:r>
      <w:r w:rsidRPr="00D00104" w:rsidR="008B5E16">
        <w:rPr>
          <w:rFonts w:ascii="Times New Roman" w:hAnsi="Times New Roman" w:cs="Times New Roman"/>
          <w:color w:val="0000FF"/>
        </w:rPr>
        <w:t>]</w:t>
      </w:r>
      <w:r w:rsidRPr="00165829">
        <w:rPr>
          <w:rFonts w:ascii="Times New Roman" w:hAnsi="Times New Roman" w:cs="Times New Roman"/>
        </w:rPr>
        <w:t>,</w:t>
      </w:r>
    </w:p>
    <w:p w:rsidR="00445E7D" w:rsidP="00445E7D" w14:paraId="67391B42" w14:textId="4E79FCEA">
      <w:pPr>
        <w:rPr>
          <w:rFonts w:ascii="Times New Roman" w:hAnsi="Times New Roman" w:cs="Times New Roman"/>
        </w:rPr>
      </w:pPr>
      <w:r w:rsidRPr="00165829">
        <w:rPr>
          <w:rFonts w:ascii="Times New Roman" w:hAnsi="Times New Roman" w:cs="Times New Roman"/>
        </w:rPr>
        <w:t>Starting</w:t>
      </w:r>
      <w:r w:rsidR="00DE61D7">
        <w:rPr>
          <w:rFonts w:ascii="Times New Roman" w:hAnsi="Times New Roman" w:cs="Times New Roman"/>
        </w:rPr>
        <w:t xml:space="preserve"> </w:t>
      </w:r>
      <w:r w:rsidRPr="00D00104" w:rsidR="008B5E16">
        <w:rPr>
          <w:rFonts w:ascii="Times New Roman" w:hAnsi="Times New Roman" w:cs="Times New Roman"/>
          <w:color w:val="0000FF"/>
        </w:rPr>
        <w:t>[</w:t>
      </w:r>
      <w:r w:rsidRPr="00D00104" w:rsidR="006A7889">
        <w:rPr>
          <w:rFonts w:ascii="Times New Roman" w:hAnsi="Times New Roman" w:cs="Times New Roman"/>
          <w:color w:val="0000FF"/>
        </w:rPr>
        <w:t>insert effective date</w:t>
      </w:r>
      <w:r w:rsidRPr="00D00104" w:rsidR="008B5E16">
        <w:rPr>
          <w:rFonts w:ascii="Times New Roman" w:hAnsi="Times New Roman" w:cs="Times New Roman"/>
          <w:color w:val="0000FF"/>
        </w:rPr>
        <w:t>]</w:t>
      </w:r>
      <w:r w:rsidRPr="00165829" w:rsidR="00EA0960">
        <w:rPr>
          <w:rFonts w:ascii="Times New Roman" w:hAnsi="Times New Roman" w:cs="Times New Roman"/>
        </w:rPr>
        <w:t>,</w:t>
      </w:r>
      <w:r w:rsidRPr="00165829" w:rsidR="006A7889">
        <w:rPr>
          <w:rFonts w:ascii="Times New Roman" w:hAnsi="Times New Roman" w:cs="Times New Roman"/>
        </w:rPr>
        <w:t xml:space="preserve"> y</w:t>
      </w:r>
      <w:r w:rsidRPr="00165829" w:rsidR="009F19C6">
        <w:rPr>
          <w:rFonts w:ascii="Times New Roman" w:hAnsi="Times New Roman" w:cs="Times New Roman"/>
        </w:rPr>
        <w:t>ou</w:t>
      </w:r>
      <w:r w:rsidRPr="00165829" w:rsidR="00F04202">
        <w:rPr>
          <w:rFonts w:ascii="Times New Roman" w:hAnsi="Times New Roman" w:cs="Times New Roman"/>
        </w:rPr>
        <w:t>’re no longer</w:t>
      </w:r>
      <w:r w:rsidRPr="00165829" w:rsidR="00836184">
        <w:rPr>
          <w:rFonts w:ascii="Times New Roman" w:hAnsi="Times New Roman" w:cs="Times New Roman"/>
        </w:rPr>
        <w:t xml:space="preserve"> participating</w:t>
      </w:r>
      <w:r w:rsidRPr="00165829" w:rsidR="00F04202">
        <w:rPr>
          <w:rFonts w:ascii="Times New Roman" w:hAnsi="Times New Roman" w:cs="Times New Roman"/>
        </w:rPr>
        <w:t xml:space="preserve"> in the </w:t>
      </w:r>
      <w:r w:rsidRPr="00165829">
        <w:rPr>
          <w:rFonts w:ascii="Times New Roman" w:hAnsi="Times New Roman" w:cs="Times New Roman"/>
        </w:rPr>
        <w:t>Medicare Prescription Payment Plan</w:t>
      </w:r>
      <w:r w:rsidRPr="00165829" w:rsidR="00904CED">
        <w:rPr>
          <w:rFonts w:ascii="Times New Roman" w:hAnsi="Times New Roman" w:cs="Times New Roman"/>
        </w:rPr>
        <w:t xml:space="preserve"> through </w:t>
      </w:r>
      <w:r w:rsidRPr="00D00104" w:rsidR="008B5E16">
        <w:rPr>
          <w:rFonts w:ascii="Times New Roman" w:hAnsi="Times New Roman" w:cs="Times New Roman"/>
          <w:color w:val="0000FF"/>
        </w:rPr>
        <w:t>[</w:t>
      </w:r>
      <w:r w:rsidRPr="00D00104" w:rsidR="00904CED">
        <w:rPr>
          <w:rFonts w:ascii="Times New Roman" w:hAnsi="Times New Roman" w:cs="Times New Roman"/>
          <w:color w:val="0000FF"/>
        </w:rPr>
        <w:t>plan sponsor</w:t>
      </w:r>
      <w:r w:rsidRPr="00D00104" w:rsidR="008B5E16">
        <w:rPr>
          <w:rFonts w:ascii="Times New Roman" w:hAnsi="Times New Roman" w:cs="Times New Roman"/>
          <w:color w:val="0000FF"/>
        </w:rPr>
        <w:t>]</w:t>
      </w:r>
      <w:r w:rsidR="00E63B3D">
        <w:rPr>
          <w:rFonts w:ascii="Times New Roman" w:hAnsi="Times New Roman" w:cs="Times New Roman"/>
        </w:rPr>
        <w:t xml:space="preserve">, and </w:t>
      </w:r>
      <w:r w:rsidRPr="00165829">
        <w:rPr>
          <w:rFonts w:ascii="Times New Roman" w:hAnsi="Times New Roman" w:cs="Times New Roman"/>
        </w:rPr>
        <w:t xml:space="preserve">you’ll pay the pharmacy directly for your </w:t>
      </w:r>
      <w:r w:rsidR="00C75958">
        <w:rPr>
          <w:rFonts w:ascii="Times New Roman" w:hAnsi="Times New Roman" w:cs="Times New Roman"/>
        </w:rPr>
        <w:t xml:space="preserve">new </w:t>
      </w:r>
      <w:r w:rsidRPr="00165829">
        <w:rPr>
          <w:rFonts w:ascii="Times New Roman" w:hAnsi="Times New Roman" w:cs="Times New Roman"/>
        </w:rPr>
        <w:t>out-of-pocket drug costs.</w:t>
      </w:r>
    </w:p>
    <w:p w:rsidR="007D54DF" w:rsidRPr="00B43F76" w:rsidP="00445E7D" w14:paraId="367F2EA7" w14:textId="6AD8CA26">
      <w:pPr>
        <w:rPr>
          <w:rFonts w:ascii="Times New Roman" w:hAnsi="Times New Roman" w:cs="Times New Roman"/>
          <w:i/>
          <w:iCs/>
          <w:color w:val="0000FF"/>
        </w:rPr>
      </w:pPr>
      <w:r w:rsidRPr="00D00104">
        <w:rPr>
          <w:rFonts w:ascii="Times New Roman" w:hAnsi="Times New Roman" w:cs="Times New Roman"/>
          <w:i/>
          <w:iCs/>
          <w:color w:val="0000FF"/>
        </w:rPr>
        <w:t>[</w:t>
      </w:r>
      <w:r w:rsidRPr="007D54DF">
        <w:rPr>
          <w:rFonts w:ascii="Times New Roman" w:hAnsi="Times New Roman" w:cs="Times New Roman"/>
          <w:i/>
          <w:iCs/>
          <w:color w:val="0000FF"/>
        </w:rPr>
        <w:t>Plans</w:t>
      </w:r>
      <w:r w:rsidR="00B95976">
        <w:rPr>
          <w:rFonts w:ascii="Times New Roman" w:hAnsi="Times New Roman" w:cs="Times New Roman"/>
          <w:i/>
          <w:iCs/>
          <w:color w:val="0000FF"/>
        </w:rPr>
        <w:t xml:space="preserve"> may choose to use Option 1 to send to all enrollees voluntarily terminating from the program </w:t>
      </w:r>
      <w:r w:rsidRPr="003824D6" w:rsidR="00B95976">
        <w:rPr>
          <w:rFonts w:ascii="Times New Roman" w:hAnsi="Times New Roman" w:cs="Times New Roman"/>
          <w:b/>
          <w:bCs/>
          <w:i/>
          <w:iCs/>
          <w:color w:val="0000FF"/>
        </w:rPr>
        <w:t>OR</w:t>
      </w:r>
      <w:r w:rsidR="00B95976">
        <w:rPr>
          <w:rFonts w:ascii="Times New Roman" w:hAnsi="Times New Roman" w:cs="Times New Roman"/>
          <w:i/>
          <w:iCs/>
          <w:color w:val="0000FF"/>
        </w:rPr>
        <w:t xml:space="preserve"> may tailor the notice to the reason for voluntary termination with </w:t>
      </w:r>
      <w:r w:rsidR="00B95976">
        <w:rPr>
          <w:rFonts w:ascii="Times New Roman" w:hAnsi="Times New Roman" w:cs="Times New Roman"/>
          <w:b/>
          <w:bCs/>
          <w:i/>
          <w:iCs/>
          <w:color w:val="0000FF"/>
        </w:rPr>
        <w:t xml:space="preserve">either </w:t>
      </w:r>
      <w:r w:rsidRPr="007D54DF">
        <w:rPr>
          <w:rFonts w:ascii="Times New Roman" w:hAnsi="Times New Roman" w:cs="Times New Roman"/>
          <w:i/>
          <w:iCs/>
          <w:color w:val="0000FF"/>
        </w:rPr>
        <w:t xml:space="preserve">Option </w:t>
      </w:r>
      <w:r w:rsidR="00B95976">
        <w:rPr>
          <w:rFonts w:ascii="Times New Roman" w:hAnsi="Times New Roman" w:cs="Times New Roman"/>
          <w:i/>
          <w:iCs/>
          <w:color w:val="0000FF"/>
        </w:rPr>
        <w:t>2</w:t>
      </w:r>
      <w:r w:rsidRPr="007D54DF">
        <w:rPr>
          <w:rFonts w:ascii="Times New Roman" w:hAnsi="Times New Roman" w:cs="Times New Roman"/>
          <w:i/>
          <w:iCs/>
          <w:color w:val="0000FF"/>
        </w:rPr>
        <w:t xml:space="preserve"> or Option </w:t>
      </w:r>
      <w:r w:rsidR="00B95976">
        <w:rPr>
          <w:rFonts w:ascii="Times New Roman" w:hAnsi="Times New Roman" w:cs="Times New Roman"/>
          <w:i/>
          <w:iCs/>
          <w:color w:val="0000FF"/>
        </w:rPr>
        <w:t>3</w:t>
      </w:r>
      <w:r w:rsidRPr="007D54DF">
        <w:rPr>
          <w:rFonts w:ascii="Times New Roman" w:hAnsi="Times New Roman" w:cs="Times New Roman"/>
          <w:i/>
          <w:iCs/>
          <w:color w:val="0000FF"/>
        </w:rPr>
        <w:t>.</w:t>
      </w:r>
      <w:r>
        <w:rPr>
          <w:rFonts w:ascii="Times New Roman" w:hAnsi="Times New Roman" w:cs="Times New Roman"/>
          <w:i/>
          <w:iCs/>
          <w:color w:val="0000FF"/>
        </w:rPr>
        <w:t>]</w:t>
      </w:r>
    </w:p>
    <w:p w:rsidR="00B95976" w:rsidP="009A57FD" w14:paraId="02EB3707" w14:textId="6666C9BE">
      <w:pPr>
        <w:pStyle w:val="pf0"/>
        <w:rPr>
          <w:sz w:val="22"/>
          <w:szCs w:val="22"/>
        </w:rPr>
      </w:pPr>
      <w:r>
        <w:rPr>
          <w:rStyle w:val="cf01"/>
          <w:rFonts w:ascii="Times New Roman" w:hAnsi="Times New Roman" w:cs="Times New Roman"/>
          <w:i/>
          <w:iCs/>
          <w:color w:val="0000FF"/>
          <w:sz w:val="22"/>
          <w:szCs w:val="22"/>
        </w:rPr>
        <w:t>[</w:t>
      </w:r>
      <w:r w:rsidRPr="00B43F76">
        <w:rPr>
          <w:rStyle w:val="cf01"/>
          <w:rFonts w:ascii="Times New Roman" w:hAnsi="Times New Roman" w:cs="Times New Roman"/>
          <w:i/>
          <w:iCs/>
          <w:color w:val="0000FF"/>
          <w:sz w:val="22"/>
          <w:szCs w:val="22"/>
        </w:rPr>
        <w:t>Option 1 (</w:t>
      </w:r>
      <w:r>
        <w:rPr>
          <w:rStyle w:val="cf01"/>
          <w:rFonts w:ascii="Times New Roman" w:hAnsi="Times New Roman" w:cs="Times New Roman"/>
          <w:i/>
          <w:iCs/>
          <w:color w:val="0000FF"/>
          <w:sz w:val="22"/>
          <w:szCs w:val="22"/>
        </w:rPr>
        <w:t>provide to all enrollees, regardless of the reason for voluntary termination</w:t>
      </w:r>
      <w:r w:rsidRPr="00B43F76">
        <w:rPr>
          <w:rStyle w:val="cf01"/>
          <w:rFonts w:ascii="Times New Roman" w:hAnsi="Times New Roman" w:cs="Times New Roman"/>
          <w:i/>
          <w:iCs/>
          <w:color w:val="0000FF"/>
          <w:sz w:val="22"/>
          <w:szCs w:val="22"/>
        </w:rPr>
        <w:t>):</w:t>
      </w:r>
      <w:r>
        <w:rPr>
          <w:rStyle w:val="cf01"/>
          <w:rFonts w:ascii="Times New Roman" w:hAnsi="Times New Roman" w:cs="Times New Roman"/>
          <w:i/>
          <w:iCs/>
          <w:color w:val="0000FF"/>
          <w:sz w:val="22"/>
          <w:szCs w:val="22"/>
        </w:rPr>
        <w:t xml:space="preserve"> </w:t>
      </w:r>
      <w:r w:rsidRPr="00D00104" w:rsidR="00CC30A2">
        <w:rPr>
          <w:rFonts w:eastAsiaTheme="minorHAnsi"/>
          <w:color w:val="0000FF"/>
          <w:kern w:val="2"/>
          <w:sz w:val="22"/>
          <w:szCs w:val="22"/>
          <w14:ligatures w14:val="standardContextual"/>
        </w:rPr>
        <w:t xml:space="preserve">You’re getting this </w:t>
      </w:r>
      <w:r w:rsidRPr="00D00104" w:rsidR="00965D90">
        <w:rPr>
          <w:rFonts w:eastAsiaTheme="minorHAnsi"/>
          <w:color w:val="0000FF"/>
          <w:kern w:val="2"/>
          <w:sz w:val="22"/>
          <w:szCs w:val="22"/>
          <w14:ligatures w14:val="standardContextual"/>
        </w:rPr>
        <w:t xml:space="preserve">letter </w:t>
      </w:r>
      <w:r w:rsidRPr="00D00104" w:rsidR="00CC30A2">
        <w:rPr>
          <w:rFonts w:eastAsiaTheme="minorHAnsi"/>
          <w:color w:val="0000FF"/>
          <w:kern w:val="2"/>
          <w:sz w:val="22"/>
          <w:szCs w:val="22"/>
          <w14:ligatures w14:val="standardContextual"/>
        </w:rPr>
        <w:t>because you either asked to stop participating in th</w:t>
      </w:r>
      <w:r w:rsidRPr="00D00104" w:rsidR="005B634B">
        <w:rPr>
          <w:rFonts w:eastAsiaTheme="minorHAnsi"/>
          <w:color w:val="0000FF"/>
          <w:kern w:val="2"/>
          <w:sz w:val="22"/>
          <w:szCs w:val="22"/>
          <w14:ligatures w14:val="standardContextual"/>
        </w:rPr>
        <w:t>is</w:t>
      </w:r>
      <w:r w:rsidRPr="00D00104" w:rsidR="00CC30A2">
        <w:rPr>
          <w:rFonts w:eastAsiaTheme="minorHAnsi"/>
          <w:color w:val="0000FF"/>
          <w:kern w:val="2"/>
          <w:sz w:val="22"/>
          <w:szCs w:val="22"/>
          <w14:ligatures w14:val="standardContextual"/>
        </w:rPr>
        <w:t xml:space="preserve"> </w:t>
      </w:r>
      <w:r w:rsidRPr="00D00104" w:rsidR="00571856">
        <w:rPr>
          <w:rFonts w:eastAsiaTheme="minorHAnsi"/>
          <w:color w:val="0000FF"/>
          <w:kern w:val="2"/>
          <w:sz w:val="22"/>
          <w:szCs w:val="22"/>
          <w14:ligatures w14:val="standardContextual"/>
        </w:rPr>
        <w:t>payment option</w:t>
      </w:r>
      <w:r w:rsidRPr="00D00104" w:rsidR="00CC30A2">
        <w:rPr>
          <w:rFonts w:eastAsiaTheme="minorHAnsi"/>
          <w:color w:val="0000FF"/>
          <w:kern w:val="2"/>
          <w:sz w:val="22"/>
          <w:szCs w:val="22"/>
          <w14:ligatures w14:val="standardContextual"/>
        </w:rPr>
        <w:t xml:space="preserve">, or you changed </w:t>
      </w:r>
      <w:r w:rsidRPr="00D00104" w:rsidR="00445E7D">
        <w:rPr>
          <w:rFonts w:eastAsiaTheme="minorHAnsi"/>
          <w:color w:val="0000FF"/>
          <w:kern w:val="2"/>
          <w:sz w:val="22"/>
          <w:szCs w:val="22"/>
          <w14:ligatures w14:val="standardContextual"/>
        </w:rPr>
        <w:t xml:space="preserve">your Medicare drug plan or Medicare health </w:t>
      </w:r>
      <w:r w:rsidRPr="00D00104" w:rsidR="00CC30A2">
        <w:rPr>
          <w:rFonts w:eastAsiaTheme="minorHAnsi"/>
          <w:color w:val="0000FF"/>
          <w:kern w:val="2"/>
          <w:sz w:val="22"/>
          <w:szCs w:val="22"/>
          <w14:ligatures w14:val="standardContextual"/>
        </w:rPr>
        <w:t>plan</w:t>
      </w:r>
      <w:r w:rsidRPr="00D00104" w:rsidR="003C32AF">
        <w:rPr>
          <w:rFonts w:eastAsiaTheme="minorHAnsi"/>
          <w:color w:val="0000FF"/>
          <w:kern w:val="2"/>
          <w:sz w:val="22"/>
          <w:szCs w:val="22"/>
          <w14:ligatures w14:val="standardContextual"/>
        </w:rPr>
        <w:t xml:space="preserve"> with drug coverage</w:t>
      </w:r>
      <w:r w:rsidRPr="00D00104" w:rsidR="000C4CE0">
        <w:rPr>
          <w:rFonts w:eastAsiaTheme="minorHAnsi"/>
          <w:color w:val="0000FF"/>
          <w:kern w:val="2"/>
          <w:sz w:val="22"/>
          <w:szCs w:val="22"/>
          <w14:ligatures w14:val="standardContextual"/>
        </w:rPr>
        <w:t xml:space="preserve"> (like a Medicare Advantage Plan)</w:t>
      </w:r>
      <w:r w:rsidRPr="00D00104" w:rsidR="00CC30A2">
        <w:rPr>
          <w:rFonts w:eastAsiaTheme="minorHAnsi"/>
          <w:color w:val="0000FF"/>
          <w:kern w:val="2"/>
          <w:sz w:val="22"/>
          <w:szCs w:val="22"/>
          <w14:ligatures w14:val="standardContextual"/>
        </w:rPr>
        <w:t xml:space="preserve">. </w:t>
      </w:r>
      <w:r w:rsidRPr="00AE7AB3" w:rsidR="00AE7AB3">
        <w:rPr>
          <w:rFonts w:eastAsiaTheme="minorHAnsi"/>
          <w:color w:val="0000FF"/>
          <w:kern w:val="2"/>
          <w:sz w:val="22"/>
          <w:szCs w:val="22"/>
          <w14:ligatures w14:val="standardContextual"/>
        </w:rPr>
        <w:t>This letter only applies to your participation in the Medicare Prescription Payment Plan.</w:t>
      </w:r>
      <w:r w:rsidR="00AE7AB3">
        <w:rPr>
          <w:rFonts w:eastAsiaTheme="minorHAnsi"/>
          <w:color w:val="0000FF"/>
          <w:kern w:val="2"/>
          <w:sz w:val="22"/>
          <w:szCs w:val="22"/>
          <w14:ligatures w14:val="standardContextual"/>
        </w:rPr>
        <w:t xml:space="preserve"> </w:t>
      </w:r>
      <w:r w:rsidRPr="00D00104" w:rsidR="00CC30A2">
        <w:rPr>
          <w:rFonts w:eastAsiaTheme="minorHAnsi"/>
          <w:color w:val="0000FF"/>
          <w:kern w:val="2"/>
          <w:sz w:val="22"/>
          <w:szCs w:val="22"/>
          <w14:ligatures w14:val="standardContextual"/>
        </w:rPr>
        <w:t xml:space="preserve">If you </w:t>
      </w:r>
      <w:r w:rsidR="0005362A">
        <w:rPr>
          <w:rFonts w:eastAsiaTheme="minorHAnsi"/>
          <w:color w:val="0000FF"/>
          <w:kern w:val="2"/>
          <w:sz w:val="22"/>
          <w:szCs w:val="22"/>
          <w14:ligatures w14:val="standardContextual"/>
        </w:rPr>
        <w:t>joined a new plan</w:t>
      </w:r>
      <w:r w:rsidRPr="00D00104" w:rsidR="00CC30A2">
        <w:rPr>
          <w:rFonts w:eastAsiaTheme="minorHAnsi"/>
          <w:color w:val="0000FF"/>
          <w:kern w:val="2"/>
          <w:sz w:val="22"/>
          <w:szCs w:val="22"/>
          <w14:ligatures w14:val="standardContextual"/>
        </w:rPr>
        <w:t xml:space="preserve">, and you’d like to </w:t>
      </w:r>
      <w:r w:rsidRPr="00D00104" w:rsidR="00F542AA">
        <w:rPr>
          <w:rFonts w:eastAsiaTheme="minorHAnsi"/>
          <w:color w:val="0000FF"/>
          <w:kern w:val="2"/>
          <w:sz w:val="22"/>
          <w:szCs w:val="22"/>
          <w14:ligatures w14:val="standardContextual"/>
        </w:rPr>
        <w:t>participate in</w:t>
      </w:r>
      <w:r w:rsidRPr="00D00104" w:rsidR="00CC30A2">
        <w:rPr>
          <w:rFonts w:eastAsiaTheme="minorHAnsi"/>
          <w:color w:val="0000FF"/>
          <w:kern w:val="2"/>
          <w:sz w:val="22"/>
          <w:szCs w:val="22"/>
          <w14:ligatures w14:val="standardContextual"/>
        </w:rPr>
        <w:t xml:space="preserve"> the</w:t>
      </w:r>
      <w:r w:rsidRPr="00D00104" w:rsidR="00CF3BFE">
        <w:rPr>
          <w:rFonts w:eastAsiaTheme="minorHAnsi"/>
          <w:color w:val="0000FF"/>
          <w:kern w:val="2"/>
          <w:sz w:val="22"/>
          <w:szCs w:val="22"/>
          <w14:ligatures w14:val="standardContextual"/>
        </w:rPr>
        <w:t xml:space="preserve"> Medicare Prescription Payment Plan</w:t>
      </w:r>
      <w:r w:rsidRPr="00D00104" w:rsidR="00CC30A2">
        <w:rPr>
          <w:rFonts w:eastAsiaTheme="minorHAnsi"/>
          <w:color w:val="0000FF"/>
          <w:kern w:val="2"/>
          <w:sz w:val="22"/>
          <w:szCs w:val="22"/>
          <w14:ligatures w14:val="standardContextual"/>
        </w:rPr>
        <w:t xml:space="preserve"> </w:t>
      </w:r>
      <w:r w:rsidR="0005362A">
        <w:rPr>
          <w:rFonts w:eastAsiaTheme="minorHAnsi"/>
          <w:color w:val="0000FF"/>
          <w:kern w:val="2"/>
          <w:sz w:val="22"/>
          <w:szCs w:val="22"/>
          <w14:ligatures w14:val="standardContextual"/>
        </w:rPr>
        <w:t>again</w:t>
      </w:r>
      <w:r w:rsidRPr="00D00104" w:rsidR="00CC30A2">
        <w:rPr>
          <w:rFonts w:eastAsiaTheme="minorHAnsi"/>
          <w:color w:val="0000FF"/>
          <w:kern w:val="2"/>
          <w:sz w:val="22"/>
          <w:szCs w:val="22"/>
          <w14:ligatures w14:val="standardContextual"/>
        </w:rPr>
        <w:t>, contact your new plan.</w:t>
      </w:r>
      <w:r w:rsidRPr="00D00104">
        <w:rPr>
          <w:rFonts w:eastAsiaTheme="minorHAnsi"/>
          <w:i/>
          <w:iCs/>
          <w:color w:val="0000FF"/>
          <w:kern w:val="2"/>
          <w:sz w:val="22"/>
          <w:szCs w:val="22"/>
          <w14:ligatures w14:val="standardContextual"/>
        </w:rPr>
        <w:t>]</w:t>
      </w:r>
    </w:p>
    <w:p w:rsidR="009A57FD" w:rsidRPr="00D00104" w:rsidP="009A57FD" w14:paraId="72775BA2" w14:textId="10566102">
      <w:pPr>
        <w:pStyle w:val="pf0"/>
        <w:rPr>
          <w:rFonts w:eastAsiaTheme="minorHAnsi"/>
          <w:color w:val="0000FF"/>
          <w:kern w:val="2"/>
          <w:sz w:val="22"/>
          <w:szCs w:val="22"/>
          <w14:ligatures w14:val="standardContextual"/>
        </w:rPr>
      </w:pPr>
      <w:r w:rsidRPr="008B5E16">
        <w:rPr>
          <w:rStyle w:val="cf01"/>
          <w:rFonts w:ascii="Times New Roman" w:hAnsi="Times New Roman" w:cs="Times New Roman"/>
          <w:i/>
          <w:iCs/>
          <w:color w:val="0000FF"/>
          <w:sz w:val="22"/>
          <w:szCs w:val="22"/>
        </w:rPr>
        <w:t>[</w:t>
      </w:r>
      <w:r w:rsidRPr="008B5E16">
        <w:rPr>
          <w:rStyle w:val="cf01"/>
          <w:rFonts w:ascii="Times New Roman" w:hAnsi="Times New Roman" w:cs="Times New Roman"/>
          <w:i/>
          <w:iCs/>
          <w:color w:val="0000FF"/>
          <w:sz w:val="22"/>
          <w:szCs w:val="22"/>
        </w:rPr>
        <w:t>Option</w:t>
      </w:r>
      <w:r w:rsidRPr="008B5E16" w:rsidR="00B95976">
        <w:rPr>
          <w:rStyle w:val="cf01"/>
          <w:rFonts w:ascii="Times New Roman" w:hAnsi="Times New Roman" w:cs="Times New Roman"/>
          <w:i/>
          <w:iCs/>
          <w:color w:val="0000FF"/>
          <w:sz w:val="22"/>
          <w:szCs w:val="22"/>
        </w:rPr>
        <w:t xml:space="preserve"> 2</w:t>
      </w:r>
      <w:r w:rsidRPr="008B5E16">
        <w:rPr>
          <w:rStyle w:val="cf01"/>
          <w:rFonts w:ascii="Times New Roman" w:hAnsi="Times New Roman" w:cs="Times New Roman"/>
          <w:i/>
          <w:iCs/>
          <w:color w:val="0000FF"/>
          <w:sz w:val="22"/>
          <w:szCs w:val="22"/>
        </w:rPr>
        <w:t xml:space="preserve"> (</w:t>
      </w:r>
      <w:r w:rsidRPr="008B5E16" w:rsidR="007D54DF">
        <w:rPr>
          <w:rStyle w:val="cf01"/>
          <w:rFonts w:ascii="Times New Roman" w:hAnsi="Times New Roman" w:cs="Times New Roman"/>
          <w:i/>
          <w:iCs/>
          <w:color w:val="0000FF"/>
          <w:sz w:val="22"/>
          <w:szCs w:val="22"/>
        </w:rPr>
        <w:t>termination</w:t>
      </w:r>
      <w:r w:rsidRPr="008B5E16">
        <w:rPr>
          <w:rStyle w:val="cf01"/>
          <w:rFonts w:ascii="Times New Roman" w:hAnsi="Times New Roman" w:cs="Times New Roman"/>
          <w:i/>
          <w:iCs/>
          <w:color w:val="0000FF"/>
          <w:sz w:val="22"/>
          <w:szCs w:val="22"/>
        </w:rPr>
        <w:t xml:space="preserve"> from program only):</w:t>
      </w:r>
      <w:r w:rsidRPr="008B5E16">
        <w:rPr>
          <w:rStyle w:val="cf01"/>
          <w:rFonts w:ascii="Times New Roman" w:hAnsi="Times New Roman" w:cs="Times New Roman"/>
          <w:color w:val="0000FF"/>
          <w:sz w:val="22"/>
          <w:szCs w:val="22"/>
        </w:rPr>
        <w:t xml:space="preserve"> </w:t>
      </w:r>
      <w:r w:rsidRPr="00D00104">
        <w:rPr>
          <w:rFonts w:eastAsiaTheme="minorHAnsi"/>
          <w:color w:val="0000FF"/>
          <w:kern w:val="2"/>
          <w:sz w:val="22"/>
          <w:szCs w:val="22"/>
          <w14:ligatures w14:val="standardContextual"/>
        </w:rPr>
        <w:t xml:space="preserve">You’re getting this letter because you asked to stop participating in the Medicare Prescription Payment Plan. This letter only applies to your participation in the Medicare Prescription Payment Plan. Your Medicare drug coverage and other Medicare benefits won’t be affected, and you’ll continue to be enrolled in </w:t>
      </w:r>
      <w:r w:rsidRPr="00D00104">
        <w:rPr>
          <w:rFonts w:eastAsiaTheme="minorHAnsi"/>
          <w:color w:val="0000FF"/>
          <w:kern w:val="2"/>
          <w:sz w:val="22"/>
          <w:szCs w:val="22"/>
          <w14:ligatures w14:val="standardContextual"/>
        </w:rPr>
        <w:t>[</w:t>
      </w:r>
      <w:r w:rsidRPr="00D00104">
        <w:rPr>
          <w:rFonts w:eastAsiaTheme="minorHAnsi"/>
          <w:color w:val="0000FF"/>
          <w:kern w:val="2"/>
          <w:sz w:val="22"/>
          <w:szCs w:val="22"/>
          <w14:ligatures w14:val="standardContextual"/>
        </w:rPr>
        <w:t>plan name</w:t>
      </w:r>
      <w:r w:rsidRPr="00D00104">
        <w:rPr>
          <w:rFonts w:eastAsiaTheme="minorHAnsi"/>
          <w:color w:val="0000FF"/>
          <w:kern w:val="2"/>
          <w:sz w:val="22"/>
          <w:szCs w:val="22"/>
          <w14:ligatures w14:val="standardContextual"/>
        </w:rPr>
        <w:t>]</w:t>
      </w:r>
      <w:r w:rsidRPr="00D00104">
        <w:rPr>
          <w:rFonts w:eastAsiaTheme="minorHAnsi"/>
          <w:color w:val="0000FF"/>
          <w:kern w:val="2"/>
          <w:sz w:val="22"/>
          <w:szCs w:val="22"/>
          <w14:ligatures w14:val="standardContextual"/>
        </w:rPr>
        <w:t>.</w:t>
      </w:r>
      <w:r w:rsidRPr="00D00104">
        <w:rPr>
          <w:rFonts w:eastAsiaTheme="minorHAnsi"/>
          <w:i/>
          <w:iCs/>
          <w:color w:val="0000FF"/>
          <w:kern w:val="2"/>
          <w:sz w:val="22"/>
          <w:szCs w:val="22"/>
          <w14:ligatures w14:val="standardContextual"/>
        </w:rPr>
        <w:t>]</w:t>
      </w:r>
    </w:p>
    <w:p w:rsidR="009A57FD" w:rsidRPr="00D00104" w:rsidP="00B43F76" w14:paraId="518AF5C5" w14:textId="6B27BBD7">
      <w:pPr>
        <w:pStyle w:val="pf0"/>
        <w:rPr>
          <w:rFonts w:eastAsiaTheme="minorHAnsi"/>
          <w:kern w:val="2"/>
          <w:sz w:val="22"/>
          <w:szCs w:val="22"/>
          <w14:ligatures w14:val="standardContextual"/>
        </w:rPr>
      </w:pPr>
      <w:r>
        <w:rPr>
          <w:rStyle w:val="cf01"/>
          <w:rFonts w:ascii="Times New Roman" w:hAnsi="Times New Roman" w:cs="Times New Roman"/>
          <w:i/>
          <w:iCs/>
          <w:color w:val="0000FF"/>
          <w:sz w:val="22"/>
          <w:szCs w:val="22"/>
        </w:rPr>
        <w:t>[</w:t>
      </w:r>
      <w:r w:rsidRPr="00B43F76">
        <w:rPr>
          <w:rStyle w:val="cf01"/>
          <w:rFonts w:ascii="Times New Roman" w:hAnsi="Times New Roman" w:cs="Times New Roman"/>
          <w:i/>
          <w:iCs/>
          <w:color w:val="0000FF"/>
          <w:sz w:val="22"/>
          <w:szCs w:val="22"/>
        </w:rPr>
        <w:t xml:space="preserve">Option </w:t>
      </w:r>
      <w:r w:rsidR="00B95976">
        <w:rPr>
          <w:rStyle w:val="cf01"/>
          <w:rFonts w:ascii="Times New Roman" w:hAnsi="Times New Roman" w:cs="Times New Roman"/>
          <w:i/>
          <w:iCs/>
          <w:color w:val="0000FF"/>
          <w:sz w:val="22"/>
          <w:szCs w:val="22"/>
        </w:rPr>
        <w:t>3</w:t>
      </w:r>
      <w:r w:rsidRPr="00B43F76">
        <w:rPr>
          <w:rStyle w:val="cf01"/>
          <w:rFonts w:ascii="Times New Roman" w:hAnsi="Times New Roman" w:cs="Times New Roman"/>
          <w:i/>
          <w:iCs/>
          <w:color w:val="0000FF"/>
          <w:sz w:val="22"/>
          <w:szCs w:val="22"/>
        </w:rPr>
        <w:t xml:space="preserve"> (</w:t>
      </w:r>
      <w:r w:rsidRPr="00B43F76" w:rsidR="007D54DF">
        <w:rPr>
          <w:rStyle w:val="cf01"/>
          <w:rFonts w:ascii="Times New Roman" w:hAnsi="Times New Roman" w:cs="Times New Roman"/>
          <w:i/>
          <w:iCs/>
          <w:color w:val="0000FF"/>
          <w:sz w:val="22"/>
          <w:szCs w:val="22"/>
        </w:rPr>
        <w:t>disenrollment from Part D plan and termination from program</w:t>
      </w:r>
      <w:r w:rsidRPr="00B43F76">
        <w:rPr>
          <w:rStyle w:val="cf01"/>
          <w:rFonts w:ascii="Times New Roman" w:hAnsi="Times New Roman" w:cs="Times New Roman"/>
          <w:i/>
          <w:iCs/>
          <w:color w:val="0000FF"/>
          <w:sz w:val="22"/>
          <w:szCs w:val="22"/>
        </w:rPr>
        <w:t>):</w:t>
      </w:r>
      <w:r w:rsidRPr="00B43F76">
        <w:rPr>
          <w:rStyle w:val="cf01"/>
          <w:rFonts w:ascii="Times New Roman" w:hAnsi="Times New Roman" w:cs="Times New Roman"/>
          <w:color w:val="0000FF"/>
          <w:sz w:val="22"/>
          <w:szCs w:val="22"/>
        </w:rPr>
        <w:t xml:space="preserve"> </w:t>
      </w:r>
      <w:r w:rsidRPr="00D00104">
        <w:rPr>
          <w:rFonts w:eastAsiaTheme="minorHAnsi"/>
          <w:color w:val="0000FF"/>
          <w:kern w:val="2"/>
          <w:sz w:val="22"/>
          <w:szCs w:val="22"/>
          <w14:ligatures w14:val="standardContextual"/>
        </w:rPr>
        <w:t xml:space="preserve">You’re getting this letter because you disenrolled from </w:t>
      </w:r>
      <w:r w:rsidRPr="00D00104">
        <w:rPr>
          <w:rFonts w:eastAsiaTheme="minorHAnsi"/>
          <w:color w:val="0000FF"/>
          <w:kern w:val="2"/>
          <w:sz w:val="22"/>
          <w:szCs w:val="22"/>
          <w14:ligatures w14:val="standardContextual"/>
        </w:rPr>
        <w:t>[</w:t>
      </w:r>
      <w:r w:rsidRPr="00D00104">
        <w:rPr>
          <w:rFonts w:eastAsiaTheme="minorHAnsi"/>
          <w:color w:val="0000FF"/>
          <w:kern w:val="2"/>
          <w:sz w:val="22"/>
          <w:szCs w:val="22"/>
          <w14:ligatures w14:val="standardContextual"/>
        </w:rPr>
        <w:t>plan name</w:t>
      </w:r>
      <w:r w:rsidRPr="00D00104">
        <w:rPr>
          <w:rFonts w:eastAsiaTheme="minorHAnsi"/>
          <w:color w:val="0000FF"/>
          <w:kern w:val="2"/>
          <w:sz w:val="22"/>
          <w:szCs w:val="22"/>
          <w14:ligatures w14:val="standardContextual"/>
        </w:rPr>
        <w:t>]</w:t>
      </w:r>
      <w:r w:rsidR="0005362A">
        <w:rPr>
          <w:rFonts w:eastAsiaTheme="minorHAnsi"/>
          <w:color w:val="0000FF"/>
          <w:kern w:val="2"/>
          <w:sz w:val="22"/>
          <w:szCs w:val="22"/>
          <w14:ligatures w14:val="standardContextual"/>
        </w:rPr>
        <w:t>, which automatically ends your participation in the Medicare Prescription Payment Plan</w:t>
      </w:r>
      <w:r w:rsidRPr="00D00104">
        <w:rPr>
          <w:rFonts w:eastAsiaTheme="minorHAnsi"/>
          <w:color w:val="0000FF"/>
          <w:kern w:val="2"/>
          <w:sz w:val="22"/>
          <w:szCs w:val="22"/>
          <w14:ligatures w14:val="standardContextual"/>
        </w:rPr>
        <w:t xml:space="preserve">. If you </w:t>
      </w:r>
      <w:r w:rsidR="0005362A">
        <w:rPr>
          <w:rFonts w:eastAsiaTheme="minorHAnsi"/>
          <w:color w:val="0000FF"/>
          <w:kern w:val="2"/>
          <w:sz w:val="22"/>
          <w:szCs w:val="22"/>
          <w14:ligatures w14:val="standardContextual"/>
        </w:rPr>
        <w:t>joined a new plan</w:t>
      </w:r>
      <w:r w:rsidRPr="00D00104">
        <w:rPr>
          <w:rFonts w:eastAsiaTheme="minorHAnsi"/>
          <w:color w:val="0000FF"/>
          <w:kern w:val="2"/>
          <w:sz w:val="22"/>
          <w:szCs w:val="22"/>
          <w14:ligatures w14:val="standardContextual"/>
        </w:rPr>
        <w:t xml:space="preserve">, and you’d like to </w:t>
      </w:r>
      <w:r w:rsidR="0005362A">
        <w:rPr>
          <w:rFonts w:eastAsiaTheme="minorHAnsi"/>
          <w:color w:val="0000FF"/>
          <w:kern w:val="2"/>
          <w:sz w:val="22"/>
          <w:szCs w:val="22"/>
          <w14:ligatures w14:val="standardContextual"/>
        </w:rPr>
        <w:t>participate in</w:t>
      </w:r>
      <w:r w:rsidRPr="00D00104">
        <w:rPr>
          <w:rFonts w:eastAsiaTheme="minorHAnsi"/>
          <w:color w:val="0000FF"/>
          <w:kern w:val="2"/>
          <w:sz w:val="22"/>
          <w:szCs w:val="22"/>
          <w14:ligatures w14:val="standardContextual"/>
        </w:rPr>
        <w:t xml:space="preserve"> the Medicare Prescription Payment Plan </w:t>
      </w:r>
      <w:r w:rsidR="0005362A">
        <w:rPr>
          <w:rFonts w:eastAsiaTheme="minorHAnsi"/>
          <w:color w:val="0000FF"/>
          <w:kern w:val="2"/>
          <w:sz w:val="22"/>
          <w:szCs w:val="22"/>
          <w14:ligatures w14:val="standardContextual"/>
        </w:rPr>
        <w:t>again</w:t>
      </w:r>
      <w:r w:rsidRPr="00D00104">
        <w:rPr>
          <w:rFonts w:eastAsiaTheme="minorHAnsi"/>
          <w:color w:val="0000FF"/>
          <w:kern w:val="2"/>
          <w:sz w:val="22"/>
          <w:szCs w:val="22"/>
          <w14:ligatures w14:val="standardContextual"/>
        </w:rPr>
        <w:t>, contact your new plan</w:t>
      </w:r>
      <w:r w:rsidRPr="00D00104" w:rsidR="007D54DF">
        <w:rPr>
          <w:rFonts w:eastAsiaTheme="minorHAnsi"/>
          <w:color w:val="0000FF"/>
          <w:kern w:val="2"/>
          <w:sz w:val="22"/>
          <w:szCs w:val="22"/>
          <w14:ligatures w14:val="standardContextual"/>
        </w:rPr>
        <w:t>.</w:t>
      </w:r>
      <w:r w:rsidRPr="00D00104">
        <w:rPr>
          <w:rFonts w:eastAsiaTheme="minorHAnsi"/>
          <w:i/>
          <w:iCs/>
          <w:color w:val="0000FF"/>
          <w:kern w:val="2"/>
          <w:sz w:val="22"/>
          <w:szCs w:val="22"/>
          <w14:ligatures w14:val="standardContextual"/>
        </w:rPr>
        <w:t>]</w:t>
      </w:r>
    </w:p>
    <w:p w:rsidR="008B5E16" w:rsidRPr="008C08ED" w:rsidP="008C08ED" w14:paraId="62193CA8" w14:textId="777AD340">
      <w:pPr>
        <w:rPr>
          <w:rFonts w:ascii="Times New Roman" w:hAnsi="Times New Roman" w:cs="Times New Roman"/>
        </w:rPr>
      </w:pPr>
      <w:r>
        <w:rPr>
          <w:rFonts w:ascii="Times New Roman" w:hAnsi="Times New Roman" w:cs="Times New Roman"/>
        </w:rPr>
        <w:t>Y</w:t>
      </w:r>
      <w:r w:rsidRPr="00D15E00" w:rsidR="00D15E00">
        <w:rPr>
          <w:rFonts w:ascii="Times New Roman" w:hAnsi="Times New Roman" w:cs="Times New Roman"/>
        </w:rPr>
        <w:t>ou’re required to pay the amount you owe, but you won’t</w:t>
      </w:r>
      <w:r w:rsidR="00D15E00">
        <w:rPr>
          <w:rFonts w:ascii="Times New Roman" w:hAnsi="Times New Roman" w:cs="Times New Roman"/>
        </w:rPr>
        <w:t xml:space="preserve"> </w:t>
      </w:r>
      <w:r w:rsidRPr="00D15E00" w:rsidR="00D15E00">
        <w:rPr>
          <w:rFonts w:ascii="Times New Roman" w:hAnsi="Times New Roman" w:cs="Times New Roman"/>
        </w:rPr>
        <w:t>pay any interest or fees, even if your payment is late. You can choose to pay that</w:t>
      </w:r>
      <w:r w:rsidR="00D15E00">
        <w:rPr>
          <w:rFonts w:ascii="Times New Roman" w:hAnsi="Times New Roman" w:cs="Times New Roman"/>
        </w:rPr>
        <w:t xml:space="preserve"> </w:t>
      </w:r>
      <w:r w:rsidRPr="00D15E00" w:rsidR="00D15E00">
        <w:rPr>
          <w:rFonts w:ascii="Times New Roman" w:hAnsi="Times New Roman" w:cs="Times New Roman"/>
        </w:rPr>
        <w:t>amount all at once or be billed monthly.</w:t>
      </w:r>
      <w:r w:rsidR="00D15E00">
        <w:rPr>
          <w:rFonts w:ascii="Times New Roman" w:hAnsi="Times New Roman" w:cs="Times New Roman"/>
        </w:rPr>
        <w:t xml:space="preserve"> </w:t>
      </w:r>
      <w:r w:rsidRPr="00D00104" w:rsidR="00F66F48">
        <w:rPr>
          <w:rFonts w:ascii="Times New Roman" w:hAnsi="Times New Roman" w:cs="Times New Roman"/>
        </w:rPr>
        <w:t xml:space="preserve">Contact </w:t>
      </w:r>
      <w:r w:rsidRPr="00D00104">
        <w:rPr>
          <w:rFonts w:ascii="Times New Roman" w:hAnsi="Times New Roman" w:cs="Times New Roman"/>
          <w:color w:val="0000FF"/>
        </w:rPr>
        <w:t>[</w:t>
      </w:r>
      <w:r w:rsidRPr="008B5E16" w:rsidR="00F66F48">
        <w:rPr>
          <w:rFonts w:ascii="Times New Roman" w:hAnsi="Times New Roman" w:cs="Times New Roman"/>
          <w:color w:val="0000FF"/>
        </w:rPr>
        <w:t>plan name</w:t>
      </w:r>
      <w:r w:rsidRPr="00D00104">
        <w:rPr>
          <w:rFonts w:ascii="Times New Roman" w:hAnsi="Times New Roman" w:cs="Times New Roman"/>
          <w:color w:val="0000FF"/>
        </w:rPr>
        <w:t>]</w:t>
      </w:r>
      <w:r w:rsidRPr="00D00104" w:rsidR="00F66F48">
        <w:rPr>
          <w:rFonts w:ascii="Times New Roman" w:hAnsi="Times New Roman" w:cs="Times New Roman"/>
        </w:rPr>
        <w:t xml:space="preserve"> if you have questions about paying your balance.</w:t>
      </w:r>
    </w:p>
    <w:p w:rsidR="00DE61D7" w:rsidRPr="005D5419" w:rsidP="00DE61D7" w14:paraId="43F4529C" w14:textId="77777777">
      <w:pPr>
        <w:spacing w:after="0"/>
        <w:rPr>
          <w:rFonts w:ascii="Times New Roman" w:hAnsi="Times New Roman" w:cs="Times New Roman"/>
        </w:rPr>
      </w:pPr>
      <w:bookmarkStart w:id="1" w:name="_Hlk153094614"/>
    </w:p>
    <w:bookmarkEnd w:id="1"/>
    <w:p w:rsidR="00904CED" w:rsidP="008F588B" w14:paraId="2165D020" w14:textId="3A52C535">
      <w:pPr>
        <w:spacing w:after="0"/>
        <w:rPr>
          <w:rFonts w:ascii="Times New Roman" w:hAnsi="Times New Roman" w:cs="Times New Roman"/>
          <w:b/>
          <w:bCs/>
          <w:sz w:val="28"/>
          <w:szCs w:val="28"/>
        </w:rPr>
      </w:pPr>
      <w:r w:rsidRPr="00583AD2">
        <w:rPr>
          <w:rFonts w:ascii="Times New Roman" w:eastAsia="Times New Roman" w:hAnsi="Times New Roman" w:cs="Times New Roman"/>
          <w:b/>
          <w:bCs/>
          <w:color w:val="000000" w:themeColor="text1"/>
          <w:sz w:val="28"/>
          <w:szCs w:val="28"/>
        </w:rPr>
        <w:t>Can</w:t>
      </w:r>
      <w:r w:rsidRPr="00583AD2" w:rsidR="007C142C">
        <w:rPr>
          <w:rFonts w:ascii="Times New Roman" w:hAnsi="Times New Roman" w:cs="Times New Roman"/>
          <w:b/>
          <w:bCs/>
          <w:sz w:val="28"/>
          <w:szCs w:val="28"/>
        </w:rPr>
        <w:t xml:space="preserve"> I </w:t>
      </w:r>
      <w:r w:rsidR="00571856">
        <w:rPr>
          <w:rFonts w:ascii="Times New Roman" w:hAnsi="Times New Roman" w:cs="Times New Roman"/>
          <w:b/>
          <w:bCs/>
          <w:sz w:val="28"/>
          <w:szCs w:val="28"/>
        </w:rPr>
        <w:t>use this payment option</w:t>
      </w:r>
      <w:r w:rsidRPr="00583AD2" w:rsidR="006773C9">
        <w:rPr>
          <w:rFonts w:ascii="Times New Roman" w:hAnsi="Times New Roman" w:cs="Times New Roman"/>
          <w:b/>
          <w:bCs/>
          <w:sz w:val="28"/>
          <w:szCs w:val="28"/>
        </w:rPr>
        <w:t xml:space="preserve"> in the future</w:t>
      </w:r>
      <w:r w:rsidRPr="00583AD2" w:rsidR="007C142C">
        <w:rPr>
          <w:rFonts w:ascii="Times New Roman" w:hAnsi="Times New Roman" w:cs="Times New Roman"/>
          <w:b/>
          <w:bCs/>
          <w:sz w:val="28"/>
          <w:szCs w:val="28"/>
        </w:rPr>
        <w:t>?</w:t>
      </w:r>
    </w:p>
    <w:p w:rsidR="00B95976" w:rsidP="00B95976" w14:paraId="441400C7" w14:textId="68A3B161">
      <w:pPr>
        <w:rPr>
          <w:rFonts w:ascii="Times New Roman" w:hAnsi="Times New Roman" w:cs="Times New Roman"/>
          <w:i/>
          <w:iCs/>
          <w:color w:val="0000FF"/>
        </w:rPr>
      </w:pPr>
      <w:r w:rsidRPr="00D00104">
        <w:rPr>
          <w:rFonts w:ascii="Times New Roman" w:hAnsi="Times New Roman" w:cs="Times New Roman"/>
          <w:i/>
          <w:iCs/>
          <w:color w:val="0000FF"/>
        </w:rPr>
        <w:t>[</w:t>
      </w:r>
      <w:r w:rsidRPr="007D54DF">
        <w:rPr>
          <w:rFonts w:ascii="Times New Roman" w:hAnsi="Times New Roman" w:cs="Times New Roman"/>
          <w:i/>
          <w:iCs/>
          <w:color w:val="0000FF"/>
        </w:rPr>
        <w:t>Plans</w:t>
      </w:r>
      <w:r>
        <w:rPr>
          <w:rFonts w:ascii="Times New Roman" w:hAnsi="Times New Roman" w:cs="Times New Roman"/>
          <w:i/>
          <w:iCs/>
          <w:color w:val="0000FF"/>
        </w:rPr>
        <w:t xml:space="preserve"> may choose to use Option 1 to send to all enrollees voluntarily terminating from the program </w:t>
      </w:r>
      <w:r w:rsidRPr="003824D6">
        <w:rPr>
          <w:rFonts w:ascii="Times New Roman" w:hAnsi="Times New Roman" w:cs="Times New Roman"/>
          <w:b/>
          <w:bCs/>
          <w:i/>
          <w:iCs/>
          <w:color w:val="0000FF"/>
        </w:rPr>
        <w:t>OR</w:t>
      </w:r>
      <w:r>
        <w:rPr>
          <w:rFonts w:ascii="Times New Roman" w:hAnsi="Times New Roman" w:cs="Times New Roman"/>
          <w:i/>
          <w:iCs/>
          <w:color w:val="0000FF"/>
        </w:rPr>
        <w:t xml:space="preserve"> may tailor the notice to the reason for voluntary termination with </w:t>
      </w:r>
      <w:r>
        <w:rPr>
          <w:rFonts w:ascii="Times New Roman" w:hAnsi="Times New Roman" w:cs="Times New Roman"/>
          <w:b/>
          <w:bCs/>
          <w:i/>
          <w:iCs/>
          <w:color w:val="0000FF"/>
        </w:rPr>
        <w:t xml:space="preserve">either </w:t>
      </w:r>
      <w:r w:rsidRPr="007D54DF">
        <w:rPr>
          <w:rFonts w:ascii="Times New Roman" w:hAnsi="Times New Roman" w:cs="Times New Roman"/>
          <w:i/>
          <w:iCs/>
          <w:color w:val="0000FF"/>
        </w:rPr>
        <w:t xml:space="preserve">Option </w:t>
      </w:r>
      <w:r>
        <w:rPr>
          <w:rFonts w:ascii="Times New Roman" w:hAnsi="Times New Roman" w:cs="Times New Roman"/>
          <w:i/>
          <w:iCs/>
          <w:color w:val="0000FF"/>
        </w:rPr>
        <w:t>2</w:t>
      </w:r>
      <w:r w:rsidRPr="007D54DF">
        <w:rPr>
          <w:rFonts w:ascii="Times New Roman" w:hAnsi="Times New Roman" w:cs="Times New Roman"/>
          <w:i/>
          <w:iCs/>
          <w:color w:val="0000FF"/>
        </w:rPr>
        <w:t xml:space="preserve"> or Option </w:t>
      </w:r>
      <w:r>
        <w:rPr>
          <w:rFonts w:ascii="Times New Roman" w:hAnsi="Times New Roman" w:cs="Times New Roman"/>
          <w:i/>
          <w:iCs/>
          <w:color w:val="0000FF"/>
        </w:rPr>
        <w:t>3</w:t>
      </w:r>
      <w:r w:rsidRPr="007D54DF">
        <w:rPr>
          <w:rFonts w:ascii="Times New Roman" w:hAnsi="Times New Roman" w:cs="Times New Roman"/>
          <w:i/>
          <w:iCs/>
          <w:color w:val="0000FF"/>
        </w:rPr>
        <w:t>.</w:t>
      </w:r>
      <w:r>
        <w:rPr>
          <w:rFonts w:ascii="Times New Roman" w:hAnsi="Times New Roman" w:cs="Times New Roman"/>
          <w:i/>
          <w:iCs/>
          <w:color w:val="0000FF"/>
        </w:rPr>
        <w:t>]</w:t>
      </w:r>
    </w:p>
    <w:p w:rsidR="00B95976" w:rsidRPr="00D00104" w:rsidP="00D00104" w14:paraId="5A4922EE" w14:textId="60B90B9F">
      <w:pPr>
        <w:rPr>
          <w:rFonts w:ascii="Times New Roman" w:hAnsi="Times New Roman" w:cs="Times New Roman"/>
          <w:i/>
          <w:iCs/>
          <w:color w:val="0000FF"/>
        </w:rPr>
      </w:pPr>
      <w:r>
        <w:rPr>
          <w:rFonts w:ascii="Times New Roman" w:hAnsi="Times New Roman" w:cs="Times New Roman"/>
          <w:i/>
          <w:iCs/>
          <w:color w:val="0000FF"/>
        </w:rPr>
        <w:t>[</w:t>
      </w:r>
      <w:r>
        <w:rPr>
          <w:rFonts w:ascii="Times New Roman" w:hAnsi="Times New Roman" w:cs="Times New Roman"/>
          <w:i/>
          <w:iCs/>
          <w:color w:val="0000FF"/>
        </w:rPr>
        <w:t xml:space="preserve">Option 1 </w:t>
      </w:r>
      <w:r w:rsidRPr="00B43F76">
        <w:rPr>
          <w:rStyle w:val="cf01"/>
          <w:rFonts w:ascii="Times New Roman" w:hAnsi="Times New Roman" w:cs="Times New Roman"/>
          <w:i/>
          <w:iCs/>
          <w:color w:val="0000FF"/>
          <w:sz w:val="22"/>
          <w:szCs w:val="22"/>
        </w:rPr>
        <w:t>(</w:t>
      </w:r>
      <w:r>
        <w:rPr>
          <w:rStyle w:val="cf01"/>
          <w:rFonts w:ascii="Times New Roman" w:hAnsi="Times New Roman" w:cs="Times New Roman"/>
          <w:i/>
          <w:iCs/>
          <w:color w:val="0000FF"/>
          <w:sz w:val="22"/>
          <w:szCs w:val="22"/>
        </w:rPr>
        <w:t>provide to all enrollees, regardless of the reason for voluntary termination</w:t>
      </w:r>
      <w:r w:rsidRPr="00B43F76">
        <w:rPr>
          <w:rStyle w:val="cf01"/>
          <w:rFonts w:ascii="Times New Roman" w:hAnsi="Times New Roman" w:cs="Times New Roman"/>
          <w:i/>
          <w:iCs/>
          <w:color w:val="0000FF"/>
          <w:sz w:val="22"/>
          <w:szCs w:val="22"/>
        </w:rPr>
        <w:t>)</w:t>
      </w:r>
      <w:r>
        <w:rPr>
          <w:rFonts w:ascii="Times New Roman" w:hAnsi="Times New Roman" w:cs="Times New Roman"/>
          <w:i/>
          <w:iCs/>
          <w:color w:val="0000FF"/>
        </w:rPr>
        <w:t xml:space="preserve">: </w:t>
      </w:r>
    </w:p>
    <w:p w:rsidR="008D6A5C" w:rsidRPr="00D00104" w:rsidP="008D6A5C" w14:paraId="26882827" w14:textId="2954AC75">
      <w:pPr>
        <w:pStyle w:val="ListParagraph"/>
        <w:numPr>
          <w:ilvl w:val="0"/>
          <w:numId w:val="4"/>
        </w:numPr>
        <w:rPr>
          <w:rFonts w:ascii="Times New Roman" w:hAnsi="Times New Roman" w:cs="Times New Roman"/>
          <w:color w:val="0000FF"/>
        </w:rPr>
      </w:pPr>
      <w:r w:rsidRPr="00D00104">
        <w:rPr>
          <w:rFonts w:ascii="Times New Roman" w:hAnsi="Times New Roman" w:cs="Times New Roman"/>
          <w:b/>
          <w:bCs/>
          <w:color w:val="0000FF"/>
        </w:rPr>
        <w:t xml:space="preserve">If you’re still in </w:t>
      </w:r>
      <w:r w:rsidRPr="00D00104" w:rsidR="008B5E16">
        <w:rPr>
          <w:rFonts w:ascii="Times New Roman" w:hAnsi="Times New Roman" w:cs="Times New Roman"/>
          <w:b/>
          <w:bCs/>
          <w:color w:val="0000FF"/>
        </w:rPr>
        <w:t>[</w:t>
      </w:r>
      <w:r w:rsidRPr="00D00104">
        <w:rPr>
          <w:rFonts w:ascii="Times New Roman" w:hAnsi="Times New Roman" w:cs="Times New Roman"/>
          <w:b/>
          <w:bCs/>
          <w:color w:val="0000FF"/>
        </w:rPr>
        <w:t>plan name</w:t>
      </w:r>
      <w:r w:rsidRPr="00D00104" w:rsidR="008B5E16">
        <w:rPr>
          <w:rFonts w:ascii="Times New Roman" w:hAnsi="Times New Roman" w:cs="Times New Roman"/>
          <w:b/>
          <w:bCs/>
          <w:color w:val="0000FF"/>
        </w:rPr>
        <w:t>]</w:t>
      </w:r>
      <w:r w:rsidRPr="00D00104">
        <w:rPr>
          <w:rFonts w:ascii="Times New Roman" w:hAnsi="Times New Roman" w:cs="Times New Roman"/>
          <w:b/>
          <w:bCs/>
          <w:color w:val="0000FF"/>
        </w:rPr>
        <w:t>:</w:t>
      </w:r>
      <w:r w:rsidRPr="00D00104">
        <w:rPr>
          <w:rFonts w:ascii="Times New Roman" w:hAnsi="Times New Roman" w:cs="Times New Roman"/>
          <w:color w:val="0000FF"/>
        </w:rPr>
        <w:t xml:space="preserve"> Yes. Visit </w:t>
      </w:r>
      <w:r w:rsidRPr="00D00104" w:rsidR="008B5E16">
        <w:rPr>
          <w:rFonts w:ascii="Times New Roman" w:hAnsi="Times New Roman" w:cs="Times New Roman"/>
          <w:i/>
          <w:iCs/>
          <w:color w:val="0000FF"/>
        </w:rPr>
        <w:t>[</w:t>
      </w:r>
      <w:r w:rsidRPr="00D00104">
        <w:rPr>
          <w:rFonts w:ascii="Times New Roman" w:hAnsi="Times New Roman" w:cs="Times New Roman"/>
          <w:i/>
          <w:iCs/>
          <w:color w:val="0000FF"/>
        </w:rPr>
        <w:t>insert PDP webpage where the application is</w:t>
      </w:r>
      <w:r w:rsidRPr="00D00104" w:rsidR="008B5E16">
        <w:rPr>
          <w:rFonts w:ascii="Times New Roman" w:hAnsi="Times New Roman" w:cs="Times New Roman"/>
          <w:i/>
          <w:iCs/>
          <w:color w:val="0000FF"/>
        </w:rPr>
        <w:t>]</w:t>
      </w:r>
      <w:r w:rsidRPr="00D00104" w:rsidR="003344AE">
        <w:rPr>
          <w:rFonts w:ascii="Times New Roman" w:hAnsi="Times New Roman" w:cs="Times New Roman"/>
          <w:color w:val="0000FF"/>
        </w:rPr>
        <w:t>,</w:t>
      </w:r>
      <w:r w:rsidRPr="00D00104">
        <w:rPr>
          <w:rFonts w:ascii="Times New Roman" w:hAnsi="Times New Roman" w:cs="Times New Roman"/>
          <w:color w:val="0000FF"/>
        </w:rPr>
        <w:t xml:space="preserve"> or call us at </w:t>
      </w:r>
      <w:r w:rsidRPr="00D00104" w:rsidR="008B5E16">
        <w:rPr>
          <w:rFonts w:ascii="Times New Roman" w:hAnsi="Times New Roman" w:cs="Times New Roman"/>
          <w:color w:val="0000FF"/>
        </w:rPr>
        <w:t>[</w:t>
      </w:r>
      <w:r w:rsidRPr="00D00104">
        <w:rPr>
          <w:rFonts w:ascii="Times New Roman" w:hAnsi="Times New Roman" w:cs="Times New Roman"/>
          <w:color w:val="0000FF"/>
        </w:rPr>
        <w:t>phone number</w:t>
      </w:r>
      <w:r w:rsidRPr="00D00104" w:rsidR="008B5E16">
        <w:rPr>
          <w:rFonts w:ascii="Times New Roman" w:hAnsi="Times New Roman" w:cs="Times New Roman"/>
          <w:color w:val="0000FF"/>
        </w:rPr>
        <w:t>]</w:t>
      </w:r>
      <w:r w:rsidR="008B5E16">
        <w:rPr>
          <w:rFonts w:ascii="Times New Roman" w:hAnsi="Times New Roman" w:cs="Times New Roman"/>
          <w:color w:val="0000FF"/>
        </w:rPr>
        <w:t>,</w:t>
      </w:r>
      <w:r w:rsidRPr="00D00104">
        <w:rPr>
          <w:rFonts w:ascii="Times New Roman" w:hAnsi="Times New Roman" w:cs="Times New Roman"/>
          <w:color w:val="0000FF"/>
        </w:rPr>
        <w:t xml:space="preserve"> </w:t>
      </w:r>
      <w:r w:rsidRPr="00D00104" w:rsidR="008B5E16">
        <w:rPr>
          <w:rFonts w:ascii="Times New Roman" w:hAnsi="Times New Roman" w:cs="Times New Roman"/>
          <w:color w:val="0000FF"/>
        </w:rPr>
        <w:t>[</w:t>
      </w:r>
      <w:r w:rsidRPr="00D00104">
        <w:rPr>
          <w:rFonts w:ascii="Times New Roman" w:hAnsi="Times New Roman" w:cs="Times New Roman"/>
          <w:color w:val="0000FF"/>
        </w:rPr>
        <w:t>days and hours of operation</w:t>
      </w:r>
      <w:r w:rsidRPr="00D00104" w:rsidR="008B5E16">
        <w:rPr>
          <w:rFonts w:ascii="Times New Roman" w:hAnsi="Times New Roman" w:cs="Times New Roman"/>
          <w:color w:val="0000FF"/>
        </w:rPr>
        <w:t>]</w:t>
      </w:r>
      <w:r w:rsidRPr="00D00104">
        <w:rPr>
          <w:rFonts w:ascii="Times New Roman" w:hAnsi="Times New Roman" w:cs="Times New Roman"/>
          <w:color w:val="0000FF"/>
        </w:rPr>
        <w:t xml:space="preserve">. TTY users can call </w:t>
      </w:r>
      <w:r w:rsidRPr="00D00104" w:rsidR="008B5E16">
        <w:rPr>
          <w:rFonts w:ascii="Times New Roman" w:hAnsi="Times New Roman" w:cs="Times New Roman"/>
          <w:color w:val="0000FF"/>
        </w:rPr>
        <w:t>[</w:t>
      </w:r>
      <w:r w:rsidRPr="00D00104">
        <w:rPr>
          <w:rFonts w:ascii="Times New Roman" w:hAnsi="Times New Roman" w:cs="Times New Roman"/>
          <w:color w:val="0000FF"/>
        </w:rPr>
        <w:t>TTY number</w:t>
      </w:r>
      <w:r w:rsidRPr="00D00104" w:rsidR="008B5E16">
        <w:rPr>
          <w:rFonts w:ascii="Times New Roman" w:hAnsi="Times New Roman" w:cs="Times New Roman"/>
          <w:color w:val="0000FF"/>
        </w:rPr>
        <w:t>]</w:t>
      </w:r>
      <w:r w:rsidRPr="00D00104">
        <w:rPr>
          <w:rFonts w:ascii="Times New Roman" w:hAnsi="Times New Roman" w:cs="Times New Roman"/>
          <w:color w:val="0000FF"/>
        </w:rPr>
        <w:t xml:space="preserve">. </w:t>
      </w:r>
    </w:p>
    <w:p w:rsidR="00745406" w:rsidRPr="00D00104" w:rsidP="005D3BDE" w14:paraId="56372DF7" w14:textId="32CB252A">
      <w:pPr>
        <w:pStyle w:val="ListParagraph"/>
        <w:rPr>
          <w:rFonts w:ascii="Times New Roman" w:hAnsi="Times New Roman" w:cs="Times New Roman"/>
          <w:color w:val="0000FF"/>
        </w:rPr>
      </w:pPr>
      <w:r w:rsidRPr="00D261FE">
        <w:rPr>
          <w:rFonts w:ascii="Times New Roman" w:hAnsi="Times New Roman" w:cs="Times New Roman"/>
          <w:b/>
          <w:bCs/>
          <w:color w:val="0000FF"/>
        </w:rPr>
        <w:t>If you’re</w:t>
      </w:r>
      <w:r w:rsidRPr="00D261FE" w:rsidR="008D6A5C">
        <w:rPr>
          <w:rFonts w:ascii="Times New Roman" w:hAnsi="Times New Roman" w:cs="Times New Roman"/>
          <w:b/>
          <w:bCs/>
          <w:color w:val="0000FF"/>
        </w:rPr>
        <w:t xml:space="preserve"> join</w:t>
      </w:r>
      <w:r w:rsidRPr="00D261FE">
        <w:rPr>
          <w:rFonts w:ascii="Times New Roman" w:hAnsi="Times New Roman" w:cs="Times New Roman"/>
          <w:b/>
          <w:bCs/>
          <w:color w:val="0000FF"/>
        </w:rPr>
        <w:t>ing</w:t>
      </w:r>
      <w:r w:rsidRPr="00D261FE" w:rsidR="008D6A5C">
        <w:rPr>
          <w:rFonts w:ascii="Times New Roman" w:hAnsi="Times New Roman" w:cs="Times New Roman"/>
          <w:b/>
          <w:bCs/>
          <w:color w:val="0000FF"/>
        </w:rPr>
        <w:t xml:space="preserve"> a new plan:</w:t>
      </w:r>
      <w:r w:rsidRPr="00D261FE" w:rsidR="008D6A5C">
        <w:rPr>
          <w:rFonts w:ascii="Times New Roman" w:hAnsi="Times New Roman" w:cs="Times New Roman"/>
          <w:color w:val="0000FF"/>
        </w:rPr>
        <w:t xml:space="preserve"> Yes. All Medicare drug plans and Medicare health plans with drug coverage offer this payment option. </w:t>
      </w:r>
    </w:p>
    <w:p w:rsidR="00B95976" w:rsidRPr="005D3BDE" w:rsidP="00745406" w14:paraId="64B4101D" w14:textId="31E23866">
      <w:pPr>
        <w:rPr>
          <w:rFonts w:ascii="Times New Roman" w:hAnsi="Times New Roman" w:cs="Times New Roman"/>
          <w:b/>
          <w:bCs/>
        </w:rPr>
      </w:pPr>
      <w:r w:rsidRPr="00745406">
        <w:rPr>
          <w:rStyle w:val="cf01"/>
          <w:rFonts w:ascii="Times New Roman" w:hAnsi="Times New Roman" w:cs="Times New Roman"/>
          <w:i/>
          <w:iCs/>
          <w:color w:val="0000FF"/>
          <w:sz w:val="22"/>
          <w:szCs w:val="22"/>
        </w:rPr>
        <w:t>[</w:t>
      </w:r>
      <w:r w:rsidRPr="00745406">
        <w:rPr>
          <w:rStyle w:val="cf01"/>
          <w:rFonts w:ascii="Times New Roman" w:hAnsi="Times New Roman" w:cs="Times New Roman"/>
          <w:i/>
          <w:iCs/>
          <w:color w:val="0000FF"/>
          <w:sz w:val="22"/>
          <w:szCs w:val="22"/>
        </w:rPr>
        <w:t>Option 2 (termination from program only):</w:t>
      </w:r>
      <w:r w:rsidRPr="005D3BDE">
        <w:rPr>
          <w:rFonts w:ascii="Times New Roman" w:hAnsi="Times New Roman" w:cs="Times New Roman"/>
          <w:b/>
          <w:bCs/>
        </w:rPr>
        <w:t xml:space="preserve"> </w:t>
      </w:r>
    </w:p>
    <w:p w:rsidR="00B95976" w:rsidRPr="00D00104" w:rsidP="00B95976" w14:paraId="1728E995" w14:textId="279837D0">
      <w:pPr>
        <w:rPr>
          <w:color w:val="0000FF"/>
        </w:rPr>
      </w:pPr>
      <w:r w:rsidRPr="00D00104">
        <w:rPr>
          <w:rFonts w:ascii="Times New Roman" w:hAnsi="Times New Roman" w:cs="Times New Roman"/>
          <w:color w:val="0000FF"/>
        </w:rPr>
        <w:t xml:space="preserve">Yes. Visit </w:t>
      </w:r>
      <w:r w:rsidRPr="00D00104" w:rsidR="008B5E16">
        <w:rPr>
          <w:rFonts w:ascii="Times New Roman" w:hAnsi="Times New Roman" w:cs="Times New Roman"/>
          <w:i/>
          <w:iCs/>
          <w:color w:val="0000FF"/>
        </w:rPr>
        <w:t>[</w:t>
      </w:r>
      <w:r w:rsidRPr="00D00104">
        <w:rPr>
          <w:rFonts w:ascii="Times New Roman" w:hAnsi="Times New Roman" w:cs="Times New Roman"/>
          <w:i/>
          <w:iCs/>
          <w:color w:val="0000FF"/>
        </w:rPr>
        <w:t>insert PDP webpage where the application is</w:t>
      </w:r>
      <w:r w:rsidRPr="00D00104" w:rsidR="008B5E16">
        <w:rPr>
          <w:rFonts w:ascii="Times New Roman" w:hAnsi="Times New Roman" w:cs="Times New Roman"/>
          <w:i/>
          <w:iCs/>
          <w:color w:val="0000FF"/>
        </w:rPr>
        <w:t>]</w:t>
      </w:r>
      <w:r w:rsidRPr="00D00104">
        <w:rPr>
          <w:rFonts w:ascii="Times New Roman" w:hAnsi="Times New Roman" w:cs="Times New Roman"/>
          <w:color w:val="0000FF"/>
        </w:rPr>
        <w:t xml:space="preserve">, or call us at </w:t>
      </w:r>
      <w:r w:rsidRPr="00D00104" w:rsidR="008B5E16">
        <w:rPr>
          <w:rFonts w:ascii="Times New Roman" w:hAnsi="Times New Roman" w:cs="Times New Roman"/>
          <w:color w:val="0000FF"/>
        </w:rPr>
        <w:t>[</w:t>
      </w:r>
      <w:r w:rsidRPr="00D00104">
        <w:rPr>
          <w:rFonts w:ascii="Times New Roman" w:hAnsi="Times New Roman" w:cs="Times New Roman"/>
          <w:color w:val="0000FF"/>
        </w:rPr>
        <w:t>phone number</w:t>
      </w:r>
      <w:r w:rsidRPr="00D00104" w:rsidR="008B5E16">
        <w:rPr>
          <w:rFonts w:ascii="Times New Roman" w:hAnsi="Times New Roman" w:cs="Times New Roman"/>
          <w:color w:val="0000FF"/>
        </w:rPr>
        <w:t>]</w:t>
      </w:r>
      <w:r w:rsidR="008B5E16">
        <w:rPr>
          <w:rFonts w:ascii="Times New Roman" w:hAnsi="Times New Roman" w:cs="Times New Roman"/>
          <w:color w:val="0000FF"/>
        </w:rPr>
        <w:t>,</w:t>
      </w:r>
      <w:r w:rsidRPr="00D00104">
        <w:rPr>
          <w:rFonts w:ascii="Times New Roman" w:hAnsi="Times New Roman" w:cs="Times New Roman"/>
          <w:color w:val="0000FF"/>
        </w:rPr>
        <w:t xml:space="preserve"> </w:t>
      </w:r>
      <w:r w:rsidRPr="00D00104" w:rsidR="008B5E16">
        <w:rPr>
          <w:rFonts w:ascii="Times New Roman" w:hAnsi="Times New Roman" w:cs="Times New Roman"/>
          <w:color w:val="0000FF"/>
        </w:rPr>
        <w:t>[</w:t>
      </w:r>
      <w:r w:rsidRPr="00D00104">
        <w:rPr>
          <w:rFonts w:ascii="Times New Roman" w:hAnsi="Times New Roman" w:cs="Times New Roman"/>
          <w:color w:val="0000FF"/>
        </w:rPr>
        <w:t>days and hours of operation</w:t>
      </w:r>
      <w:r w:rsidRPr="00D00104" w:rsidR="008B5E16">
        <w:rPr>
          <w:rFonts w:ascii="Times New Roman" w:hAnsi="Times New Roman" w:cs="Times New Roman"/>
          <w:color w:val="0000FF"/>
        </w:rPr>
        <w:t>]</w:t>
      </w:r>
      <w:r w:rsidRPr="00D00104">
        <w:rPr>
          <w:rFonts w:ascii="Times New Roman" w:hAnsi="Times New Roman" w:cs="Times New Roman"/>
          <w:color w:val="0000FF"/>
        </w:rPr>
        <w:t xml:space="preserve">. TTY users can call </w:t>
      </w:r>
      <w:r w:rsidRPr="00D00104" w:rsidR="008B5E16">
        <w:rPr>
          <w:rFonts w:ascii="Times New Roman" w:hAnsi="Times New Roman" w:cs="Times New Roman"/>
          <w:color w:val="0000FF"/>
        </w:rPr>
        <w:t>[</w:t>
      </w:r>
      <w:r w:rsidRPr="00D00104">
        <w:rPr>
          <w:rFonts w:ascii="Times New Roman" w:hAnsi="Times New Roman" w:cs="Times New Roman"/>
          <w:color w:val="0000FF"/>
        </w:rPr>
        <w:t>TTY number</w:t>
      </w:r>
      <w:r w:rsidRPr="00D00104" w:rsidR="008B5E16">
        <w:rPr>
          <w:rFonts w:ascii="Times New Roman" w:hAnsi="Times New Roman" w:cs="Times New Roman"/>
          <w:color w:val="0000FF"/>
        </w:rPr>
        <w:t>]</w:t>
      </w:r>
      <w:r w:rsidRPr="00D00104">
        <w:rPr>
          <w:rFonts w:ascii="Times New Roman" w:hAnsi="Times New Roman" w:cs="Times New Roman"/>
          <w:color w:val="0000FF"/>
        </w:rPr>
        <w:t>.</w:t>
      </w:r>
      <w:r w:rsidRPr="00D00104" w:rsidR="008B5E16">
        <w:rPr>
          <w:rFonts w:ascii="Times New Roman" w:hAnsi="Times New Roman" w:cs="Times New Roman"/>
          <w:i/>
          <w:iCs/>
          <w:color w:val="0000FF"/>
        </w:rPr>
        <w:t>]</w:t>
      </w:r>
    </w:p>
    <w:p w:rsidR="00B95976" w:rsidP="00B95976" w14:paraId="47CA58A0" w14:textId="66FA42E4">
      <w:pPr>
        <w:rPr>
          <w:rStyle w:val="cf01"/>
          <w:rFonts w:ascii="Times New Roman" w:hAnsi="Times New Roman" w:cs="Times New Roman"/>
          <w:i/>
          <w:iCs/>
          <w:color w:val="0000FF"/>
          <w:sz w:val="22"/>
          <w:szCs w:val="22"/>
        </w:rPr>
      </w:pPr>
      <w:r>
        <w:rPr>
          <w:rStyle w:val="cf01"/>
          <w:rFonts w:ascii="Times New Roman" w:hAnsi="Times New Roman" w:cs="Times New Roman"/>
          <w:i/>
          <w:iCs/>
          <w:color w:val="0000FF"/>
          <w:sz w:val="22"/>
          <w:szCs w:val="22"/>
        </w:rPr>
        <w:t>[</w:t>
      </w:r>
      <w:r w:rsidRPr="00B43F76">
        <w:rPr>
          <w:rStyle w:val="cf01"/>
          <w:rFonts w:ascii="Times New Roman" w:hAnsi="Times New Roman" w:cs="Times New Roman"/>
          <w:i/>
          <w:iCs/>
          <w:color w:val="0000FF"/>
          <w:sz w:val="22"/>
          <w:szCs w:val="22"/>
        </w:rPr>
        <w:t xml:space="preserve">Option </w:t>
      </w:r>
      <w:r>
        <w:rPr>
          <w:rStyle w:val="cf01"/>
          <w:rFonts w:ascii="Times New Roman" w:hAnsi="Times New Roman" w:cs="Times New Roman"/>
          <w:i/>
          <w:iCs/>
          <w:color w:val="0000FF"/>
          <w:sz w:val="22"/>
          <w:szCs w:val="22"/>
        </w:rPr>
        <w:t>3</w:t>
      </w:r>
      <w:r w:rsidRPr="00B43F76">
        <w:rPr>
          <w:rStyle w:val="cf01"/>
          <w:rFonts w:ascii="Times New Roman" w:hAnsi="Times New Roman" w:cs="Times New Roman"/>
          <w:i/>
          <w:iCs/>
          <w:color w:val="0000FF"/>
          <w:sz w:val="22"/>
          <w:szCs w:val="22"/>
        </w:rPr>
        <w:t xml:space="preserve"> (disenrollment from Part D plan and termination from program):</w:t>
      </w:r>
    </w:p>
    <w:p w:rsidR="00B95976" w:rsidRPr="00D00104" w:rsidP="00D00104" w14:paraId="569E45DE" w14:textId="6E0F33A2">
      <w:pPr>
        <w:rPr>
          <w:rFonts w:ascii="Times New Roman" w:hAnsi="Times New Roman" w:cs="Times New Roman"/>
          <w:color w:val="0000FF"/>
        </w:rPr>
      </w:pPr>
      <w:r w:rsidRPr="00D00104">
        <w:rPr>
          <w:rFonts w:ascii="Times New Roman" w:hAnsi="Times New Roman" w:cs="Times New Roman"/>
          <w:color w:val="0000FF"/>
        </w:rPr>
        <w:t>Yes. All Medicare drug plans and Medicare health plans with drug coverage offer this payment option.</w:t>
      </w:r>
      <w:r w:rsidR="00AE7AB3">
        <w:rPr>
          <w:rFonts w:ascii="Times New Roman" w:hAnsi="Times New Roman" w:cs="Times New Roman"/>
          <w:color w:val="0000FF"/>
        </w:rPr>
        <w:t xml:space="preserve"> </w:t>
      </w:r>
      <w:r w:rsidRPr="00AE7AB3" w:rsidR="00AE7AB3">
        <w:rPr>
          <w:rFonts w:ascii="Times New Roman" w:hAnsi="Times New Roman" w:cs="Times New Roman"/>
          <w:color w:val="0000FF"/>
        </w:rPr>
        <w:t>Contact your new plan if you’d like to participate in the Medicare Prescription Payment Plan again.</w:t>
      </w:r>
      <w:r w:rsidR="00AE7AB3">
        <w:rPr>
          <w:rFonts w:ascii="Times New Roman" w:hAnsi="Times New Roman" w:cs="Times New Roman"/>
          <w:color w:val="0000FF"/>
        </w:rPr>
        <w:t>]</w:t>
      </w:r>
      <w:r w:rsidRPr="00D00104">
        <w:rPr>
          <w:rFonts w:ascii="Times New Roman" w:hAnsi="Times New Roman" w:cs="Times New Roman"/>
          <w:color w:val="0000FF"/>
        </w:rPr>
        <w:t xml:space="preserve"> </w:t>
      </w:r>
    </w:p>
    <w:p w:rsidR="00D17C0E" w:rsidRPr="00D17C0E" w:rsidP="00D17C0E" w14:paraId="746026C8" w14:textId="2F2FC70B">
      <w:pPr>
        <w:spacing w:after="0"/>
        <w:rPr>
          <w:rFonts w:ascii="Times New Roman" w:hAnsi="Times New Roman" w:cs="Times New Roman"/>
          <w:b/>
          <w:bCs/>
          <w:sz w:val="28"/>
          <w:szCs w:val="28"/>
        </w:rPr>
      </w:pPr>
      <w:bookmarkStart w:id="2" w:name="_Hlk153447531"/>
      <w:r>
        <w:rPr>
          <w:rFonts w:ascii="Times New Roman" w:hAnsi="Times New Roman" w:cs="Times New Roman"/>
          <w:b/>
          <w:bCs/>
          <w:sz w:val="28"/>
          <w:szCs w:val="28"/>
        </w:rPr>
        <w:t>What</w:t>
      </w:r>
      <w:r w:rsidRPr="00D17C0E">
        <w:rPr>
          <w:rFonts w:ascii="Times New Roman" w:hAnsi="Times New Roman" w:cs="Times New Roman"/>
          <w:b/>
          <w:bCs/>
          <w:sz w:val="28"/>
          <w:szCs w:val="28"/>
        </w:rPr>
        <w:t xml:space="preserve"> programs can help </w:t>
      </w:r>
      <w:r w:rsidR="002A5F91">
        <w:rPr>
          <w:rFonts w:ascii="Times New Roman" w:hAnsi="Times New Roman" w:cs="Times New Roman"/>
          <w:b/>
          <w:bCs/>
          <w:sz w:val="28"/>
          <w:szCs w:val="28"/>
        </w:rPr>
        <w:t>lower</w:t>
      </w:r>
      <w:r w:rsidRPr="00D17C0E">
        <w:rPr>
          <w:rFonts w:ascii="Times New Roman" w:hAnsi="Times New Roman" w:cs="Times New Roman"/>
          <w:b/>
          <w:bCs/>
          <w:sz w:val="28"/>
          <w:szCs w:val="28"/>
        </w:rPr>
        <w:t xml:space="preserve"> my costs?</w:t>
      </w:r>
    </w:p>
    <w:p w:rsidR="00B474A1" w:rsidP="00901AF0" w14:paraId="59625F70" w14:textId="1B37CF59">
      <w:pPr>
        <w:spacing w:after="0"/>
        <w:rPr>
          <w:rFonts w:ascii="Times New Roman" w:hAnsi="Times New Roman" w:cs="Times New Roman"/>
        </w:rPr>
      </w:pPr>
      <w:r w:rsidRPr="00B474A1">
        <w:rPr>
          <w:rFonts w:ascii="Times New Roman" w:hAnsi="Times New Roman" w:cs="Times New Roman"/>
          <w:i/>
          <w:iCs/>
          <w:color w:val="0000FF"/>
        </w:rPr>
        <w:t xml:space="preserve">[Plans may add their plan-specific assistance programs, if applicable. If any of these programs are not available to a plan’s enrollees, they may be removed. In areas where Extra Help isn’t available, plans have the option to include the following language: </w:t>
      </w:r>
      <w:r w:rsidRPr="00D00104">
        <w:rPr>
          <w:rFonts w:ascii="Times New Roman" w:hAnsi="Times New Roman" w:cs="Times New Roman"/>
          <w:color w:val="0000FF"/>
        </w:rPr>
        <w:t>“</w:t>
      </w:r>
      <w:r w:rsidRPr="00D00104" w:rsidR="00044AF1">
        <w:rPr>
          <w:rFonts w:ascii="Times New Roman" w:hAnsi="Times New Roman" w:cs="Times New Roman"/>
          <w:color w:val="0000FF"/>
        </w:rPr>
        <w:t>Extra Help isn't available in Puerto Rico, the U.S. Virgin Islands, Guam, the Northern Mariana Islands, or American Samoa. But there are other programs available in those areas that may help lower your costs. Call your State Medical Assistance (Medicaid) office to learn more.”</w:t>
      </w:r>
      <w:r w:rsidRPr="007E72C5" w:rsidR="00044AF1">
        <w:rPr>
          <w:rFonts w:ascii="Times New Roman" w:hAnsi="Times New Roman" w:cs="Times New Roman"/>
          <w:i/>
          <w:iCs/>
          <w:color w:val="0000FF"/>
        </w:rPr>
        <w:t>]</w:t>
      </w:r>
    </w:p>
    <w:p w:rsidR="00044AF1" w:rsidP="00901AF0" w14:paraId="29E0BB8D" w14:textId="77777777">
      <w:pPr>
        <w:spacing w:after="0"/>
        <w:rPr>
          <w:rFonts w:ascii="Times New Roman" w:hAnsi="Times New Roman" w:cs="Times New Roman"/>
          <w:i/>
          <w:iCs/>
          <w:color w:val="0000FF"/>
        </w:rPr>
      </w:pPr>
    </w:p>
    <w:p w:rsidR="00C75958" w:rsidRPr="005D3BDE" w:rsidP="00C75958" w14:paraId="187ED34A" w14:textId="77777777">
      <w:pPr>
        <w:autoSpaceDE w:val="0"/>
        <w:autoSpaceDN w:val="0"/>
        <w:adjustRightInd w:val="0"/>
        <w:spacing w:after="0" w:line="240" w:lineRule="auto"/>
        <w:rPr>
          <w:rFonts w:ascii="Times New Roman" w:eastAsia="Gotham-Book" w:hAnsi="Times New Roman" w:cs="Times New Roman"/>
          <w:kern w:val="0"/>
        </w:rPr>
      </w:pPr>
      <w:r w:rsidRPr="005D3BDE">
        <w:rPr>
          <w:rFonts w:ascii="Times New Roman" w:eastAsia="Gotham-Book" w:hAnsi="Times New Roman" w:cs="Times New Roman"/>
          <w:kern w:val="0"/>
        </w:rPr>
        <w:t>If you have limited income and resources, find out if you’re eligible for one of these</w:t>
      </w:r>
    </w:p>
    <w:p w:rsidR="00426BD7" w:rsidRPr="00D17C0E" w:rsidP="00901AF0" w14:paraId="73A8BE5B" w14:textId="70570C20">
      <w:pPr>
        <w:spacing w:after="0"/>
        <w:rPr>
          <w:rFonts w:ascii="Times New Roman" w:hAnsi="Times New Roman" w:cs="Times New Roman"/>
        </w:rPr>
      </w:pPr>
      <w:r w:rsidRPr="005D3BDE">
        <w:rPr>
          <w:rFonts w:ascii="Times New Roman" w:eastAsia="Gotham-Book" w:hAnsi="Times New Roman" w:cs="Times New Roman"/>
          <w:kern w:val="0"/>
        </w:rPr>
        <w:t>programs:</w:t>
      </w:r>
      <w:r>
        <w:rPr>
          <w:rFonts w:ascii="Gotham-Book" w:eastAsia="Gotham-Book" w:cs="Gotham-Book"/>
          <w:kern w:val="0"/>
        </w:rPr>
        <w:t xml:space="preserve"> </w:t>
      </w:r>
    </w:p>
    <w:p w:rsidR="00065576" w:rsidP="00D17C0E" w14:paraId="43CE8973" w14:textId="001C6BCD">
      <w:pPr>
        <w:numPr>
          <w:ilvl w:val="0"/>
          <w:numId w:val="6"/>
        </w:numPr>
        <w:spacing w:after="0" w:line="240" w:lineRule="auto"/>
        <w:contextualSpacing/>
        <w:rPr>
          <w:rFonts w:ascii="Times New Roman" w:hAnsi="Times New Roman" w:cs="Times New Roman"/>
        </w:rPr>
      </w:pPr>
      <w:r w:rsidRPr="00D17C0E">
        <w:rPr>
          <w:rFonts w:ascii="Times New Roman" w:hAnsi="Times New Roman" w:cs="Times New Roman"/>
          <w:b/>
          <w:bCs/>
        </w:rPr>
        <w:t>Extra Help:</w:t>
      </w:r>
      <w:r w:rsidRPr="00D17C0E">
        <w:rPr>
          <w:rFonts w:ascii="Times New Roman" w:hAnsi="Times New Roman" w:cs="Times New Roman"/>
        </w:rPr>
        <w:t xml:space="preserve"> A Medicare program that helps pay your Medicare drug costs</w:t>
      </w:r>
      <w:r>
        <w:rPr>
          <w:rFonts w:ascii="Times New Roman" w:hAnsi="Times New Roman" w:cs="Times New Roman"/>
        </w:rPr>
        <w:t>.</w:t>
      </w:r>
      <w:r w:rsidRPr="00D17C0E">
        <w:rPr>
          <w:rFonts w:ascii="Times New Roman" w:hAnsi="Times New Roman" w:cs="Times New Roman"/>
        </w:rPr>
        <w:t xml:space="preserve"> Visit </w:t>
      </w:r>
      <w:hyperlink r:id="rId8" w:history="1">
        <w:r w:rsidRPr="00065576">
          <w:rPr>
            <w:rStyle w:val="Hyperlink"/>
            <w:rFonts w:ascii="Times New Roman" w:hAnsi="Times New Roman" w:cs="Times New Roman"/>
          </w:rPr>
          <w:t>ssa.gov/medicare/part-d-extra-help</w:t>
        </w:r>
      </w:hyperlink>
      <w:r>
        <w:rPr>
          <w:rFonts w:ascii="Times New Roman" w:hAnsi="Times New Roman" w:cs="Times New Roman"/>
        </w:rPr>
        <w:t xml:space="preserve"> </w:t>
      </w:r>
      <w:r w:rsidRPr="00D17C0E">
        <w:rPr>
          <w:rFonts w:ascii="Times New Roman" w:hAnsi="Times New Roman" w:cs="Times New Roman"/>
        </w:rPr>
        <w:t xml:space="preserve">to find out if you qualify and apply. You can also apply with your </w:t>
      </w:r>
      <w:r w:rsidRPr="00065576">
        <w:rPr>
          <w:rFonts w:ascii="Times New Roman" w:hAnsi="Times New Roman" w:cs="Times New Roman"/>
        </w:rPr>
        <w:t>State Medical Assistance (Medicaid)</w:t>
      </w:r>
      <w:r>
        <w:rPr>
          <w:rFonts w:ascii="Times New Roman" w:hAnsi="Times New Roman" w:cs="Times New Roman"/>
        </w:rPr>
        <w:t xml:space="preserve"> </w:t>
      </w:r>
      <w:r w:rsidRPr="00D17C0E">
        <w:rPr>
          <w:rFonts w:ascii="Times New Roman" w:hAnsi="Times New Roman" w:cs="Times New Roman"/>
        </w:rPr>
        <w:t xml:space="preserve">office. </w:t>
      </w:r>
    </w:p>
    <w:p w:rsidR="00D17C0E" w:rsidRPr="00D17C0E" w:rsidP="00C75958" w14:paraId="0E9BE977" w14:textId="4FFD56E9">
      <w:pPr>
        <w:spacing w:after="0" w:line="240" w:lineRule="auto"/>
        <w:ind w:left="720"/>
        <w:contextualSpacing/>
        <w:rPr>
          <w:rFonts w:ascii="Times New Roman" w:hAnsi="Times New Roman" w:cs="Times New Roman"/>
        </w:rPr>
      </w:pPr>
      <w:r w:rsidRPr="000E0576">
        <w:rPr>
          <w:rFonts w:ascii="Times New Roman" w:hAnsi="Times New Roman" w:cs="Times New Roman"/>
        </w:rPr>
        <w:t xml:space="preserve">Visit </w:t>
      </w:r>
      <w:r w:rsidRPr="00DD1104">
        <w:t>Medicare.gov/ExtraHelp</w:t>
      </w:r>
      <w:r w:rsidRPr="00D17C0E">
        <w:rPr>
          <w:rFonts w:ascii="Times New Roman" w:hAnsi="Times New Roman" w:cs="Times New Roman"/>
        </w:rPr>
        <w:t xml:space="preserve"> to learn more. </w:t>
      </w:r>
    </w:p>
    <w:p w:rsidR="00D17C0E" w:rsidRPr="00D17C0E" w:rsidP="3A569094" w14:paraId="0E583055" w14:textId="1F76EC78">
      <w:pPr>
        <w:pStyle w:val="ListParagraph"/>
        <w:numPr>
          <w:ilvl w:val="0"/>
          <w:numId w:val="6"/>
        </w:numPr>
        <w:spacing w:after="0"/>
        <w:rPr>
          <w:rFonts w:ascii="Times New Roman" w:hAnsi="Times New Roman" w:cs="Times New Roman"/>
        </w:rPr>
      </w:pPr>
      <w:r w:rsidRPr="3A569094">
        <w:rPr>
          <w:rFonts w:ascii="Times New Roman" w:hAnsi="Times New Roman" w:cs="Times New Roman"/>
          <w:b/>
          <w:bCs/>
        </w:rPr>
        <w:t>Medicare Savings Programs</w:t>
      </w:r>
      <w:r w:rsidRPr="3A569094">
        <w:rPr>
          <w:rFonts w:ascii="Times New Roman" w:hAnsi="Times New Roman" w:cs="Times New Roman"/>
        </w:rPr>
        <w:t xml:space="preserve">: State-run programs that might help pay some or all of your Medicare premiums, deductibles, copayments and coinsurance. Visit </w:t>
      </w:r>
      <w:hyperlink r:id="rId9">
        <w:r w:rsidRPr="3A569094">
          <w:rPr>
            <w:rStyle w:val="Hyperlink"/>
            <w:rFonts w:ascii="Times New Roman" w:hAnsi="Times New Roman" w:cs="Times New Roman"/>
          </w:rPr>
          <w:t>Medicare.gov/medicare-savings-programs</w:t>
        </w:r>
      </w:hyperlink>
      <w:r w:rsidRPr="3A569094">
        <w:rPr>
          <w:rFonts w:ascii="Times New Roman" w:hAnsi="Times New Roman" w:cs="Times New Roman"/>
        </w:rPr>
        <w:t xml:space="preserve"> to learn more.</w:t>
      </w:r>
    </w:p>
    <w:p w:rsidR="00D17C0E" w:rsidRPr="00D17C0E" w:rsidP="00D17C0E" w14:paraId="6842E5E6" w14:textId="545B0016">
      <w:pPr>
        <w:numPr>
          <w:ilvl w:val="0"/>
          <w:numId w:val="6"/>
        </w:numPr>
        <w:spacing w:after="0" w:line="240" w:lineRule="auto"/>
        <w:contextualSpacing/>
        <w:rPr>
          <w:rFonts w:ascii="Times New Roman" w:eastAsia="Calibri" w:hAnsi="Times New Roman" w:cs="Times New Roman"/>
        </w:rPr>
      </w:pPr>
      <w:r w:rsidRPr="00D17C0E">
        <w:rPr>
          <w:rFonts w:ascii="Times New Roman" w:eastAsia="Calibri" w:hAnsi="Times New Roman" w:cs="Times New Roman"/>
          <w:b/>
          <w:bCs/>
        </w:rPr>
        <w:t>State Pharmaceutical Assistance Program</w:t>
      </w:r>
      <w:r w:rsidR="00C75958">
        <w:rPr>
          <w:rFonts w:ascii="Times New Roman" w:eastAsia="Calibri" w:hAnsi="Times New Roman" w:cs="Times New Roman"/>
          <w:b/>
          <w:bCs/>
        </w:rPr>
        <w:t>s</w:t>
      </w:r>
      <w:r w:rsidRPr="00D17C0E">
        <w:rPr>
          <w:rFonts w:ascii="Times New Roman" w:eastAsia="Calibri" w:hAnsi="Times New Roman" w:cs="Times New Roman"/>
          <w:b/>
          <w:bCs/>
        </w:rPr>
        <w:t xml:space="preserve"> (SPAP</w:t>
      </w:r>
      <w:r w:rsidR="00065576">
        <w:rPr>
          <w:rFonts w:ascii="Times New Roman" w:eastAsia="Calibri" w:hAnsi="Times New Roman" w:cs="Times New Roman"/>
          <w:b/>
          <w:bCs/>
        </w:rPr>
        <w:t>s</w:t>
      </w:r>
      <w:r w:rsidRPr="00D17C0E">
        <w:rPr>
          <w:rFonts w:ascii="Times New Roman" w:eastAsia="Calibri" w:hAnsi="Times New Roman" w:cs="Times New Roman"/>
          <w:b/>
          <w:bCs/>
        </w:rPr>
        <w:t>):</w:t>
      </w:r>
      <w:r w:rsidRPr="00D17C0E">
        <w:rPr>
          <w:rFonts w:ascii="Times New Roman" w:eastAsia="Calibri" w:hAnsi="Times New Roman" w:cs="Times New Roman"/>
        </w:rPr>
        <w:t xml:space="preserve"> </w:t>
      </w:r>
      <w:r w:rsidR="00065576">
        <w:rPr>
          <w:rFonts w:ascii="Times New Roman" w:eastAsia="Calibri" w:hAnsi="Times New Roman" w:cs="Times New Roman"/>
        </w:rPr>
        <w:t>P</w:t>
      </w:r>
      <w:r w:rsidRPr="00D17C0E">
        <w:rPr>
          <w:rFonts w:ascii="Times New Roman" w:eastAsia="Calibri" w:hAnsi="Times New Roman" w:cs="Times New Roman"/>
        </w:rPr>
        <w:t>rogram</w:t>
      </w:r>
      <w:r w:rsidR="00065576">
        <w:rPr>
          <w:rFonts w:ascii="Times New Roman" w:eastAsia="Calibri" w:hAnsi="Times New Roman" w:cs="Times New Roman"/>
        </w:rPr>
        <w:t>s</w:t>
      </w:r>
      <w:r w:rsidRPr="00D17C0E">
        <w:rPr>
          <w:rFonts w:ascii="Times New Roman" w:eastAsia="Calibri" w:hAnsi="Times New Roman" w:cs="Times New Roman"/>
        </w:rPr>
        <w:t xml:space="preserve"> that may include coverage for your Medicare drug plan premiums and/or cost sharing. SPAP contributions may count toward your Medicare drug coverage out-of-pocket limit.</w:t>
      </w:r>
      <w:r w:rsidRPr="00D17C0E">
        <w:rPr>
          <w:rFonts w:ascii="Times New Roman" w:eastAsia="Calibri" w:hAnsi="Times New Roman" w:cs="Times New Roman"/>
        </w:rPr>
        <w:t xml:space="preserve"> </w:t>
      </w:r>
      <w:r w:rsidRPr="00D17C0E">
        <w:rPr>
          <w:rFonts w:ascii="Times New Roman" w:eastAsia="Calibri" w:hAnsi="Times New Roman" w:cs="Times New Roman"/>
        </w:rPr>
        <w:t xml:space="preserve">Visit </w:t>
      </w:r>
      <w:hyperlink r:id="rId10" w:anchor="/pharmaceutical-assistance-program/states?year=2024&amp;lang=en" w:history="1">
        <w:r w:rsidRPr="00DE61D7">
          <w:rPr>
            <w:rStyle w:val="Hyperlink"/>
            <w:rFonts w:ascii="Times New Roman" w:eastAsia="Calibri" w:hAnsi="Times New Roman" w:cs="Times New Roman"/>
          </w:rPr>
          <w:t>go.medicare.gov/spap</w:t>
        </w:r>
      </w:hyperlink>
      <w:r w:rsidRPr="00D17C0E">
        <w:rPr>
          <w:rFonts w:ascii="Times New Roman" w:eastAsia="Calibri" w:hAnsi="Times New Roman" w:cs="Times New Roman"/>
        </w:rPr>
        <w:t xml:space="preserve"> to learn more.</w:t>
      </w:r>
    </w:p>
    <w:p w:rsidR="00D17C0E" w:rsidP="00D17C0E" w14:paraId="1D397F3C" w14:textId="421F37D0">
      <w:pPr>
        <w:numPr>
          <w:ilvl w:val="0"/>
          <w:numId w:val="6"/>
        </w:numPr>
        <w:spacing w:after="0" w:line="240" w:lineRule="auto"/>
        <w:contextualSpacing/>
        <w:rPr>
          <w:rFonts w:ascii="Times New Roman" w:eastAsia="Calibri" w:hAnsi="Times New Roman" w:cs="Times New Roman"/>
        </w:rPr>
      </w:pPr>
      <w:r w:rsidRPr="00D17C0E">
        <w:rPr>
          <w:rFonts w:ascii="Times New Roman" w:eastAsia="Calibri" w:hAnsi="Times New Roman" w:cs="Times New Roman"/>
          <w:b/>
          <w:bCs/>
        </w:rPr>
        <w:t>Manufacturer’s Pharmaceutical Assistance Programs</w:t>
      </w:r>
      <w:r w:rsidRPr="00D17C0E">
        <w:rPr>
          <w:rFonts w:ascii="Times New Roman" w:eastAsia="Calibri" w:hAnsi="Times New Roman" w:cs="Times New Roman"/>
        </w:rPr>
        <w:t xml:space="preserve"> (sometimes called Patient Assistance Programs (PAPs)): </w:t>
      </w:r>
      <w:r w:rsidR="00065576">
        <w:rPr>
          <w:rFonts w:ascii="Times New Roman" w:eastAsia="Calibri" w:hAnsi="Times New Roman" w:cs="Times New Roman"/>
        </w:rPr>
        <w:t>P</w:t>
      </w:r>
      <w:r w:rsidRPr="00D17C0E">
        <w:rPr>
          <w:rFonts w:ascii="Times New Roman" w:eastAsia="Calibri" w:hAnsi="Times New Roman" w:cs="Times New Roman"/>
        </w:rPr>
        <w:t>rogram</w:t>
      </w:r>
      <w:r w:rsidR="00065576">
        <w:rPr>
          <w:rFonts w:ascii="Times New Roman" w:eastAsia="Calibri" w:hAnsi="Times New Roman" w:cs="Times New Roman"/>
        </w:rPr>
        <w:t>s</w:t>
      </w:r>
      <w:r w:rsidRPr="00D17C0E">
        <w:rPr>
          <w:rFonts w:ascii="Times New Roman" w:eastAsia="Calibri" w:hAnsi="Times New Roman" w:cs="Times New Roman"/>
        </w:rPr>
        <w:t xml:space="preserve"> from drug manufacturers to help lower drugs costs for people with Medicare. Visit </w:t>
      </w:r>
      <w:hyperlink r:id="rId10" w:anchor="/pharmaceutical-assistance-program" w:history="1">
        <w:r w:rsidRPr="00DE61D7">
          <w:rPr>
            <w:rStyle w:val="Hyperlink"/>
            <w:rFonts w:ascii="Times New Roman" w:eastAsia="Calibri" w:hAnsi="Times New Roman" w:cs="Times New Roman"/>
          </w:rPr>
          <w:t>go.medicare.gov/pap</w:t>
        </w:r>
      </w:hyperlink>
      <w:r w:rsidRPr="00D17C0E">
        <w:rPr>
          <w:rFonts w:ascii="Times New Roman" w:eastAsia="Calibri" w:hAnsi="Times New Roman" w:cs="Times New Roman"/>
        </w:rPr>
        <w:t xml:space="preserve"> to learn more.</w:t>
      </w:r>
    </w:p>
    <w:p w:rsidR="00ED1FC4" w:rsidRPr="00ED1FC4" w:rsidP="00ED1FC4" w14:paraId="11ACC91F" w14:textId="77777777">
      <w:pPr>
        <w:spacing w:after="0" w:line="240" w:lineRule="auto"/>
        <w:ind w:left="720"/>
        <w:contextualSpacing/>
        <w:rPr>
          <w:rFonts w:ascii="Times New Roman" w:eastAsia="Calibri" w:hAnsi="Times New Roman" w:cs="Times New Roman"/>
        </w:rPr>
      </w:pPr>
    </w:p>
    <w:p w:rsidR="00D17C0E" w:rsidRPr="00D17C0E" w:rsidP="00DE3917" w14:paraId="6B6CFEF3" w14:textId="0425C7E0">
      <w:pPr>
        <w:rPr>
          <w:rFonts w:ascii="Times New Roman" w:hAnsi="Times New Roman" w:cs="Times New Roman"/>
        </w:rPr>
      </w:pPr>
      <w:r w:rsidRPr="00D17C0E">
        <w:rPr>
          <w:rFonts w:ascii="Times New Roman" w:hAnsi="Times New Roman" w:cs="Times New Roman"/>
        </w:rPr>
        <w:t xml:space="preserve">Many people qualify for savings and don’t realize it. Visit </w:t>
      </w:r>
      <w:hyperlink r:id="rId11" w:history="1">
        <w:r w:rsidRPr="00D17C0E">
          <w:rPr>
            <w:rFonts w:ascii="Times New Roman" w:hAnsi="Times New Roman" w:cs="Times New Roman"/>
            <w:color w:val="0563C1" w:themeColor="hyperlink"/>
            <w:u w:val="single"/>
          </w:rPr>
          <w:t>Medicare.gov/basics/costs/help</w:t>
        </w:r>
      </w:hyperlink>
      <w:r w:rsidRPr="00D17C0E">
        <w:rPr>
          <w:rFonts w:ascii="Times New Roman" w:hAnsi="Times New Roman" w:cs="Times New Roman"/>
          <w:color w:val="0563C1" w:themeColor="hyperlink"/>
          <w:u w:val="single"/>
        </w:rPr>
        <w:t>,</w:t>
      </w:r>
      <w:r w:rsidRPr="00D17C0E">
        <w:rPr>
          <w:rFonts w:ascii="Times New Roman" w:hAnsi="Times New Roman" w:cs="Times New Roman"/>
        </w:rPr>
        <w:t xml:space="preserve"> or contact your local Social Security office to learn more. Find your local Social Security office at </w:t>
      </w:r>
      <w:r w:rsidR="00065576">
        <w:rPr>
          <w:rFonts w:cs="Gotham Medium"/>
          <w:color w:val="005BB8"/>
        </w:rPr>
        <w:t>ssa.gov/locator/</w:t>
      </w:r>
      <w:r w:rsidR="00065576">
        <w:rPr>
          <w:rFonts w:ascii="Gotham Book" w:hAnsi="Gotham Book" w:cs="Gotham Book"/>
          <w:color w:val="000000"/>
        </w:rPr>
        <w:t xml:space="preserve">. </w:t>
      </w:r>
    </w:p>
    <w:bookmarkEnd w:id="2"/>
    <w:p w:rsidR="007E7E73" w:rsidRPr="005D5419" w:rsidP="007E7E73" w14:paraId="6F0C5A1F" w14:textId="36B7EF44">
      <w:pPr>
        <w:spacing w:after="0"/>
        <w:rPr>
          <w:rFonts w:ascii="Times New Roman" w:hAnsi="Times New Roman" w:cs="Times New Roman"/>
        </w:rPr>
      </w:pPr>
      <w:r w:rsidRPr="00F56D26">
        <w:rPr>
          <w:rFonts w:ascii="Times New Roman" w:hAnsi="Times New Roman" w:cs="Times New Roman"/>
          <w:b/>
          <w:bCs/>
        </w:rPr>
        <w:t>Note:</w:t>
      </w:r>
      <w:r>
        <w:rPr>
          <w:rFonts w:ascii="Times New Roman" w:hAnsi="Times New Roman" w:cs="Times New Roman"/>
        </w:rPr>
        <w:t xml:space="preserve"> The programs listed above</w:t>
      </w:r>
      <w:r w:rsidR="00981E79">
        <w:rPr>
          <w:rFonts w:ascii="Times New Roman" w:hAnsi="Times New Roman" w:cs="Times New Roman"/>
        </w:rPr>
        <w:t xml:space="preserve"> m</w:t>
      </w:r>
      <w:r w:rsidR="00CB10EB">
        <w:rPr>
          <w:rFonts w:ascii="Times New Roman" w:hAnsi="Times New Roman" w:cs="Times New Roman"/>
        </w:rPr>
        <w:t>ight</w:t>
      </w:r>
      <w:r>
        <w:rPr>
          <w:rFonts w:ascii="Times New Roman" w:hAnsi="Times New Roman" w:cs="Times New Roman"/>
        </w:rPr>
        <w:t xml:space="preserve"> help lower your costs, but they can’t help you pay off your Medicare Prescription Payment Plan balance.</w:t>
      </w:r>
    </w:p>
    <w:p w:rsidR="00DE3917" w:rsidP="00DE3917" w14:paraId="645F5378" w14:textId="2A12EF86">
      <w:pPr>
        <w:rPr>
          <w:rFonts w:ascii="Times New Roman" w:hAnsi="Times New Roman" w:cs="Times New Roman"/>
          <w:b/>
          <w:bCs/>
        </w:rPr>
      </w:pPr>
    </w:p>
    <w:p w:rsidR="00B474A1" w:rsidRPr="00DD16C9" w:rsidP="00B474A1" w14:paraId="5A55210D" w14:textId="77777777">
      <w:pPr>
        <w:rPr>
          <w:rFonts w:ascii="Times New Roman" w:eastAsia="Times New Roman" w:hAnsi="Times New Roman" w:cs="Times New Roman"/>
          <w:i/>
          <w:iCs/>
          <w:color w:val="0000FF"/>
          <w:kern w:val="0"/>
          <w14:ligatures w14:val="none"/>
        </w:rPr>
      </w:pPr>
      <w:r w:rsidRPr="00DD16C9">
        <w:rPr>
          <w:rFonts w:ascii="Times New Roman" w:eastAsia="Times New Roman" w:hAnsi="Times New Roman" w:cs="Times New Roman"/>
          <w:i/>
          <w:iCs/>
          <w:color w:val="0000FF"/>
          <w:kern w:val="0"/>
          <w14:ligatures w14:val="none"/>
        </w:rPr>
        <w:t xml:space="preserve">[Plans may insert link to </w:t>
      </w:r>
      <w:r>
        <w:rPr>
          <w:rFonts w:ascii="Times New Roman" w:eastAsia="Times New Roman" w:hAnsi="Times New Roman" w:cs="Times New Roman"/>
          <w:i/>
          <w:iCs/>
          <w:color w:val="0000FF"/>
          <w:kern w:val="0"/>
          <w14:ligatures w14:val="none"/>
        </w:rPr>
        <w:t>their Medicare Prescription Payment Plan</w:t>
      </w:r>
      <w:r w:rsidRPr="00DD16C9">
        <w:rPr>
          <w:rFonts w:ascii="Times New Roman" w:eastAsia="Times New Roman" w:hAnsi="Times New Roman" w:cs="Times New Roman"/>
          <w:i/>
          <w:iCs/>
          <w:color w:val="0000FF"/>
          <w:kern w:val="0"/>
          <w14:ligatures w14:val="none"/>
        </w:rPr>
        <w:t xml:space="preserve"> website or customer service phone number for additional information</w:t>
      </w:r>
      <w:r>
        <w:rPr>
          <w:rFonts w:ascii="Times New Roman" w:eastAsia="Times New Roman" w:hAnsi="Times New Roman" w:cs="Times New Roman"/>
          <w:i/>
          <w:iCs/>
          <w:color w:val="0000FF"/>
          <w:kern w:val="0"/>
          <w14:ligatures w14:val="none"/>
        </w:rPr>
        <w:t>.</w:t>
      </w:r>
      <w:r w:rsidRPr="00DD16C9">
        <w:rPr>
          <w:rFonts w:ascii="Times New Roman" w:eastAsia="Times New Roman" w:hAnsi="Times New Roman" w:cs="Times New Roman"/>
          <w:i/>
          <w:iCs/>
          <w:color w:val="0000FF"/>
          <w:kern w:val="0"/>
          <w14:ligatures w14:val="none"/>
        </w:rPr>
        <w:t>]</w:t>
      </w:r>
    </w:p>
    <w:p w:rsidR="00897536" w:rsidRPr="00A250B9" w:rsidP="00DE3917" w14:paraId="2BC93ED5" w14:textId="77777777">
      <w:pPr>
        <w:rPr>
          <w:rFonts w:ascii="Times New Roman" w:hAnsi="Times New Roman" w:cs="Times New Roman"/>
          <w:b/>
          <w:bCs/>
        </w:rPr>
      </w:pPr>
    </w:p>
    <w:sectPr w:rsidSect="00C75647">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Book">
    <w:altName w:val="Yu Gothic"/>
    <w:panose1 w:val="00000000000000000000"/>
    <w:charset w:val="80"/>
    <w:family w:val="swiss"/>
    <w:notTrueType/>
    <w:pitch w:val="default"/>
    <w:sig w:usb0="00000001" w:usb1="08070000" w:usb2="00000010" w:usb3="00000000" w:csb0="00020000" w:csb1="00000000"/>
  </w:font>
  <w:font w:name="Gotham Medium">
    <w:altName w:val="Calibri"/>
    <w:panose1 w:val="00000000000000000000"/>
    <w:charset w:val="00"/>
    <w:family w:val="swiss"/>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974640224"/>
      <w:docPartObj>
        <w:docPartGallery w:val="Page Numbers (Bottom of Page)"/>
        <w:docPartUnique/>
      </w:docPartObj>
    </w:sdtPr>
    <w:sdtEndPr>
      <w:rPr>
        <w:noProof/>
      </w:rPr>
    </w:sdtEndPr>
    <w:sdtContent>
      <w:p w:rsidR="00444885" w:rsidRPr="00444885" w14:paraId="021C18EA" w14:textId="047F271B">
        <w:pPr>
          <w:pStyle w:val="Footer"/>
          <w:jc w:val="center"/>
          <w:rPr>
            <w:rFonts w:ascii="Times New Roman" w:hAnsi="Times New Roman" w:cs="Times New Roman"/>
            <w:sz w:val="24"/>
            <w:szCs w:val="24"/>
          </w:rPr>
        </w:pPr>
        <w:r w:rsidRPr="00444885">
          <w:rPr>
            <w:rFonts w:ascii="Times New Roman" w:hAnsi="Times New Roman" w:cs="Times New Roman"/>
            <w:sz w:val="24"/>
            <w:szCs w:val="24"/>
          </w:rPr>
          <w:fldChar w:fldCharType="begin"/>
        </w:r>
        <w:r w:rsidRPr="00444885">
          <w:rPr>
            <w:rFonts w:ascii="Times New Roman" w:hAnsi="Times New Roman" w:cs="Times New Roman"/>
            <w:sz w:val="24"/>
            <w:szCs w:val="24"/>
          </w:rPr>
          <w:instrText xml:space="preserve"> PAGE   \* MERGEFORMAT </w:instrText>
        </w:r>
        <w:r w:rsidRPr="00444885">
          <w:rPr>
            <w:rFonts w:ascii="Times New Roman" w:hAnsi="Times New Roman" w:cs="Times New Roman"/>
            <w:sz w:val="24"/>
            <w:szCs w:val="24"/>
          </w:rPr>
          <w:fldChar w:fldCharType="separate"/>
        </w:r>
        <w:r w:rsidRPr="00444885">
          <w:rPr>
            <w:rFonts w:ascii="Times New Roman" w:hAnsi="Times New Roman" w:cs="Times New Roman"/>
            <w:noProof/>
            <w:sz w:val="24"/>
            <w:szCs w:val="24"/>
          </w:rPr>
          <w:t>2</w:t>
        </w:r>
        <w:r w:rsidRPr="00444885">
          <w:rPr>
            <w:rFonts w:ascii="Times New Roman" w:hAnsi="Times New Roman" w:cs="Times New Roman"/>
            <w:noProof/>
            <w:sz w:val="24"/>
            <w:szCs w:val="24"/>
          </w:rPr>
          <w:fldChar w:fldCharType="end"/>
        </w:r>
      </w:p>
    </w:sdtContent>
  </w:sdt>
  <w:p w:rsidR="00444885" w14:paraId="2C6A01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638B5"/>
    <w:multiLevelType w:val="hybridMultilevel"/>
    <w:tmpl w:val="8FB46C42"/>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3E5418"/>
    <w:multiLevelType w:val="hybridMultilevel"/>
    <w:tmpl w:val="D286E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9D3063"/>
    <w:multiLevelType w:val="hybridMultilevel"/>
    <w:tmpl w:val="E7CE7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62FF8"/>
    <w:multiLevelType w:val="hybridMultilevel"/>
    <w:tmpl w:val="11BC9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5E1269"/>
    <w:multiLevelType w:val="hybridMultilevel"/>
    <w:tmpl w:val="0D0A9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B214E"/>
    <w:multiLevelType w:val="hybridMultilevel"/>
    <w:tmpl w:val="BCACC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E6239D1"/>
    <w:multiLevelType w:val="hybridMultilevel"/>
    <w:tmpl w:val="A844B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9663575">
    <w:abstractNumId w:val="3"/>
  </w:num>
  <w:num w:numId="2" w16cid:durableId="802235281">
    <w:abstractNumId w:val="1"/>
  </w:num>
  <w:num w:numId="3" w16cid:durableId="1569417263">
    <w:abstractNumId w:val="5"/>
  </w:num>
  <w:num w:numId="4" w16cid:durableId="178199657">
    <w:abstractNumId w:val="2"/>
  </w:num>
  <w:num w:numId="5" w16cid:durableId="159080357">
    <w:abstractNumId w:val="8"/>
  </w:num>
  <w:num w:numId="6" w16cid:durableId="587661851">
    <w:abstractNumId w:val="4"/>
  </w:num>
  <w:num w:numId="7" w16cid:durableId="122311529">
    <w:abstractNumId w:val="6"/>
  </w:num>
  <w:num w:numId="8" w16cid:durableId="603997707">
    <w:abstractNumId w:val="7"/>
  </w:num>
  <w:num w:numId="9" w16cid:durableId="10166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17"/>
    <w:rsid w:val="000243E2"/>
    <w:rsid w:val="0002560B"/>
    <w:rsid w:val="00037A7B"/>
    <w:rsid w:val="00044AF1"/>
    <w:rsid w:val="0005362A"/>
    <w:rsid w:val="00060DB9"/>
    <w:rsid w:val="00060F7B"/>
    <w:rsid w:val="00065576"/>
    <w:rsid w:val="00065E33"/>
    <w:rsid w:val="00066A79"/>
    <w:rsid w:val="00082041"/>
    <w:rsid w:val="00083A4E"/>
    <w:rsid w:val="00094045"/>
    <w:rsid w:val="000A31D1"/>
    <w:rsid w:val="000C378C"/>
    <w:rsid w:val="000C4907"/>
    <w:rsid w:val="000C4CE0"/>
    <w:rsid w:val="000C6375"/>
    <w:rsid w:val="000D1E0A"/>
    <w:rsid w:val="000E0576"/>
    <w:rsid w:val="0010162D"/>
    <w:rsid w:val="00106B4A"/>
    <w:rsid w:val="00124E0B"/>
    <w:rsid w:val="0014071B"/>
    <w:rsid w:val="00141CD5"/>
    <w:rsid w:val="001452D1"/>
    <w:rsid w:val="00146370"/>
    <w:rsid w:val="00151524"/>
    <w:rsid w:val="00152A3B"/>
    <w:rsid w:val="001539E8"/>
    <w:rsid w:val="00165829"/>
    <w:rsid w:val="00167A00"/>
    <w:rsid w:val="00181DB8"/>
    <w:rsid w:val="0019192E"/>
    <w:rsid w:val="00194BD9"/>
    <w:rsid w:val="001965C0"/>
    <w:rsid w:val="00197ADE"/>
    <w:rsid w:val="001B75AD"/>
    <w:rsid w:val="001D4DA0"/>
    <w:rsid w:val="001E3B50"/>
    <w:rsid w:val="001F43AE"/>
    <w:rsid w:val="001F50D1"/>
    <w:rsid w:val="00232EBB"/>
    <w:rsid w:val="00241C42"/>
    <w:rsid w:val="00246BCE"/>
    <w:rsid w:val="00254117"/>
    <w:rsid w:val="002629CF"/>
    <w:rsid w:val="00266993"/>
    <w:rsid w:val="00284EBE"/>
    <w:rsid w:val="00285CD3"/>
    <w:rsid w:val="0028742A"/>
    <w:rsid w:val="00290FA6"/>
    <w:rsid w:val="002A0354"/>
    <w:rsid w:val="002A3D6C"/>
    <w:rsid w:val="002A5F91"/>
    <w:rsid w:val="002B25F0"/>
    <w:rsid w:val="002C3302"/>
    <w:rsid w:val="002C3B6A"/>
    <w:rsid w:val="002D2C90"/>
    <w:rsid w:val="002D62A0"/>
    <w:rsid w:val="002E153F"/>
    <w:rsid w:val="002E4201"/>
    <w:rsid w:val="002F0A9C"/>
    <w:rsid w:val="002F63B4"/>
    <w:rsid w:val="00316162"/>
    <w:rsid w:val="00316187"/>
    <w:rsid w:val="00325152"/>
    <w:rsid w:val="003263DF"/>
    <w:rsid w:val="00327F29"/>
    <w:rsid w:val="00332062"/>
    <w:rsid w:val="003344AE"/>
    <w:rsid w:val="00341A35"/>
    <w:rsid w:val="00353A89"/>
    <w:rsid w:val="00376553"/>
    <w:rsid w:val="003824D6"/>
    <w:rsid w:val="003B079B"/>
    <w:rsid w:val="003B0C5E"/>
    <w:rsid w:val="003C1B87"/>
    <w:rsid w:val="003C30E7"/>
    <w:rsid w:val="003C32AF"/>
    <w:rsid w:val="003C32CB"/>
    <w:rsid w:val="003C6608"/>
    <w:rsid w:val="003D57A8"/>
    <w:rsid w:val="003E1F75"/>
    <w:rsid w:val="003E30D9"/>
    <w:rsid w:val="003E6F25"/>
    <w:rsid w:val="003F2F28"/>
    <w:rsid w:val="003F42B5"/>
    <w:rsid w:val="003F599A"/>
    <w:rsid w:val="00407D80"/>
    <w:rsid w:val="004139FB"/>
    <w:rsid w:val="004244E9"/>
    <w:rsid w:val="00426BD7"/>
    <w:rsid w:val="00432BDC"/>
    <w:rsid w:val="00434956"/>
    <w:rsid w:val="00444885"/>
    <w:rsid w:val="00445E7D"/>
    <w:rsid w:val="00464D28"/>
    <w:rsid w:val="00471611"/>
    <w:rsid w:val="0048620F"/>
    <w:rsid w:val="004A3536"/>
    <w:rsid w:val="004E02DD"/>
    <w:rsid w:val="004E2ED2"/>
    <w:rsid w:val="00505F46"/>
    <w:rsid w:val="005063A1"/>
    <w:rsid w:val="0053072A"/>
    <w:rsid w:val="00555CC6"/>
    <w:rsid w:val="00563F5A"/>
    <w:rsid w:val="00571246"/>
    <w:rsid w:val="005717F1"/>
    <w:rsid w:val="00571856"/>
    <w:rsid w:val="005741FE"/>
    <w:rsid w:val="005743E6"/>
    <w:rsid w:val="00581B1A"/>
    <w:rsid w:val="005822AF"/>
    <w:rsid w:val="00583AD2"/>
    <w:rsid w:val="005865DB"/>
    <w:rsid w:val="005B2B34"/>
    <w:rsid w:val="005B634B"/>
    <w:rsid w:val="005C6478"/>
    <w:rsid w:val="005D3BDE"/>
    <w:rsid w:val="005D5419"/>
    <w:rsid w:val="005E51F3"/>
    <w:rsid w:val="006070B1"/>
    <w:rsid w:val="00617DEC"/>
    <w:rsid w:val="00620058"/>
    <w:rsid w:val="00642620"/>
    <w:rsid w:val="006773C9"/>
    <w:rsid w:val="006845AE"/>
    <w:rsid w:val="0069568A"/>
    <w:rsid w:val="006A1E16"/>
    <w:rsid w:val="006A7889"/>
    <w:rsid w:val="006B2C90"/>
    <w:rsid w:val="006B44A5"/>
    <w:rsid w:val="006B677F"/>
    <w:rsid w:val="006C4D7E"/>
    <w:rsid w:val="006E39D4"/>
    <w:rsid w:val="006E4666"/>
    <w:rsid w:val="006F14A8"/>
    <w:rsid w:val="0071287B"/>
    <w:rsid w:val="00713B2F"/>
    <w:rsid w:val="00714371"/>
    <w:rsid w:val="0071635D"/>
    <w:rsid w:val="00716BE1"/>
    <w:rsid w:val="00722340"/>
    <w:rsid w:val="007253DC"/>
    <w:rsid w:val="007427D8"/>
    <w:rsid w:val="00745406"/>
    <w:rsid w:val="0074656E"/>
    <w:rsid w:val="00761363"/>
    <w:rsid w:val="00763E6B"/>
    <w:rsid w:val="007709D5"/>
    <w:rsid w:val="00773904"/>
    <w:rsid w:val="0077493C"/>
    <w:rsid w:val="00787175"/>
    <w:rsid w:val="00794D26"/>
    <w:rsid w:val="00794ECF"/>
    <w:rsid w:val="007A785F"/>
    <w:rsid w:val="007B0466"/>
    <w:rsid w:val="007C142C"/>
    <w:rsid w:val="007D30BD"/>
    <w:rsid w:val="007D54DF"/>
    <w:rsid w:val="007E72C5"/>
    <w:rsid w:val="007E7E73"/>
    <w:rsid w:val="00812067"/>
    <w:rsid w:val="00812A63"/>
    <w:rsid w:val="00812C68"/>
    <w:rsid w:val="00813A51"/>
    <w:rsid w:val="00813F0C"/>
    <w:rsid w:val="00826076"/>
    <w:rsid w:val="00836184"/>
    <w:rsid w:val="0084360E"/>
    <w:rsid w:val="008535BD"/>
    <w:rsid w:val="00853A5D"/>
    <w:rsid w:val="0085585F"/>
    <w:rsid w:val="00870C64"/>
    <w:rsid w:val="00887214"/>
    <w:rsid w:val="00892BA7"/>
    <w:rsid w:val="00897536"/>
    <w:rsid w:val="008A539C"/>
    <w:rsid w:val="008A7123"/>
    <w:rsid w:val="008B490C"/>
    <w:rsid w:val="008B5E16"/>
    <w:rsid w:val="008C08ED"/>
    <w:rsid w:val="008C124A"/>
    <w:rsid w:val="008C3033"/>
    <w:rsid w:val="008C7137"/>
    <w:rsid w:val="008D6A5C"/>
    <w:rsid w:val="008E2210"/>
    <w:rsid w:val="008E30F5"/>
    <w:rsid w:val="008E40EE"/>
    <w:rsid w:val="008F1409"/>
    <w:rsid w:val="008F588B"/>
    <w:rsid w:val="00901AF0"/>
    <w:rsid w:val="00904CED"/>
    <w:rsid w:val="00915596"/>
    <w:rsid w:val="0092157B"/>
    <w:rsid w:val="0092654E"/>
    <w:rsid w:val="00942E3D"/>
    <w:rsid w:val="009576F2"/>
    <w:rsid w:val="00964A60"/>
    <w:rsid w:val="00965D90"/>
    <w:rsid w:val="00974107"/>
    <w:rsid w:val="00981E79"/>
    <w:rsid w:val="009847AF"/>
    <w:rsid w:val="00985E31"/>
    <w:rsid w:val="0098631E"/>
    <w:rsid w:val="009A4D32"/>
    <w:rsid w:val="009A57FD"/>
    <w:rsid w:val="009D0664"/>
    <w:rsid w:val="009D7E6B"/>
    <w:rsid w:val="009E6CEF"/>
    <w:rsid w:val="009F19C6"/>
    <w:rsid w:val="00A21D44"/>
    <w:rsid w:val="00A250B9"/>
    <w:rsid w:val="00A301C4"/>
    <w:rsid w:val="00A30978"/>
    <w:rsid w:val="00A32443"/>
    <w:rsid w:val="00A5172E"/>
    <w:rsid w:val="00A63F34"/>
    <w:rsid w:val="00A667E2"/>
    <w:rsid w:val="00A73A68"/>
    <w:rsid w:val="00A822C4"/>
    <w:rsid w:val="00A85781"/>
    <w:rsid w:val="00A9507D"/>
    <w:rsid w:val="00AA39C6"/>
    <w:rsid w:val="00AC555A"/>
    <w:rsid w:val="00AD24E0"/>
    <w:rsid w:val="00AD67CB"/>
    <w:rsid w:val="00AE1336"/>
    <w:rsid w:val="00AE17B2"/>
    <w:rsid w:val="00AE7AB3"/>
    <w:rsid w:val="00B0188B"/>
    <w:rsid w:val="00B029ED"/>
    <w:rsid w:val="00B114B7"/>
    <w:rsid w:val="00B13DC5"/>
    <w:rsid w:val="00B20BA0"/>
    <w:rsid w:val="00B24314"/>
    <w:rsid w:val="00B43F76"/>
    <w:rsid w:val="00B474A1"/>
    <w:rsid w:val="00B62206"/>
    <w:rsid w:val="00B74253"/>
    <w:rsid w:val="00B834F3"/>
    <w:rsid w:val="00B95976"/>
    <w:rsid w:val="00BD216E"/>
    <w:rsid w:val="00BD4FE7"/>
    <w:rsid w:val="00BE48F7"/>
    <w:rsid w:val="00BF0295"/>
    <w:rsid w:val="00C009DF"/>
    <w:rsid w:val="00C0240C"/>
    <w:rsid w:val="00C13D07"/>
    <w:rsid w:val="00C2500A"/>
    <w:rsid w:val="00C309D8"/>
    <w:rsid w:val="00C36C4E"/>
    <w:rsid w:val="00C45BF5"/>
    <w:rsid w:val="00C554E2"/>
    <w:rsid w:val="00C75647"/>
    <w:rsid w:val="00C75958"/>
    <w:rsid w:val="00C764C6"/>
    <w:rsid w:val="00C7751A"/>
    <w:rsid w:val="00C8159A"/>
    <w:rsid w:val="00C8716C"/>
    <w:rsid w:val="00C95177"/>
    <w:rsid w:val="00CB10EB"/>
    <w:rsid w:val="00CB53DE"/>
    <w:rsid w:val="00CC30A2"/>
    <w:rsid w:val="00CD4181"/>
    <w:rsid w:val="00CE41E8"/>
    <w:rsid w:val="00CF3BFE"/>
    <w:rsid w:val="00CF73B3"/>
    <w:rsid w:val="00D00104"/>
    <w:rsid w:val="00D10370"/>
    <w:rsid w:val="00D11B30"/>
    <w:rsid w:val="00D15E00"/>
    <w:rsid w:val="00D17C0E"/>
    <w:rsid w:val="00D20198"/>
    <w:rsid w:val="00D261FE"/>
    <w:rsid w:val="00D308D4"/>
    <w:rsid w:val="00D35C15"/>
    <w:rsid w:val="00D613F5"/>
    <w:rsid w:val="00D64CA1"/>
    <w:rsid w:val="00D70E22"/>
    <w:rsid w:val="00D80492"/>
    <w:rsid w:val="00D8737A"/>
    <w:rsid w:val="00D87817"/>
    <w:rsid w:val="00DA35BD"/>
    <w:rsid w:val="00DA4B6A"/>
    <w:rsid w:val="00DB0A50"/>
    <w:rsid w:val="00DB7872"/>
    <w:rsid w:val="00DD1104"/>
    <w:rsid w:val="00DD16C9"/>
    <w:rsid w:val="00DE3917"/>
    <w:rsid w:val="00DE61D7"/>
    <w:rsid w:val="00DF06E5"/>
    <w:rsid w:val="00E0206F"/>
    <w:rsid w:val="00E070B3"/>
    <w:rsid w:val="00E23F9D"/>
    <w:rsid w:val="00E50893"/>
    <w:rsid w:val="00E52F8D"/>
    <w:rsid w:val="00E57E7B"/>
    <w:rsid w:val="00E62CAF"/>
    <w:rsid w:val="00E63B3D"/>
    <w:rsid w:val="00E670BC"/>
    <w:rsid w:val="00E72A15"/>
    <w:rsid w:val="00E72B76"/>
    <w:rsid w:val="00E7563C"/>
    <w:rsid w:val="00E83A90"/>
    <w:rsid w:val="00E8780C"/>
    <w:rsid w:val="00E915E6"/>
    <w:rsid w:val="00E95C56"/>
    <w:rsid w:val="00EA0960"/>
    <w:rsid w:val="00ED1FC4"/>
    <w:rsid w:val="00ED3956"/>
    <w:rsid w:val="00EE59FE"/>
    <w:rsid w:val="00EF76D3"/>
    <w:rsid w:val="00F04202"/>
    <w:rsid w:val="00F0750C"/>
    <w:rsid w:val="00F119AB"/>
    <w:rsid w:val="00F16C44"/>
    <w:rsid w:val="00F340F9"/>
    <w:rsid w:val="00F346C8"/>
    <w:rsid w:val="00F506A5"/>
    <w:rsid w:val="00F542AA"/>
    <w:rsid w:val="00F56D26"/>
    <w:rsid w:val="00F66F48"/>
    <w:rsid w:val="00F7753C"/>
    <w:rsid w:val="00F96F13"/>
    <w:rsid w:val="00FA0025"/>
    <w:rsid w:val="00FA76E8"/>
    <w:rsid w:val="00FB45F3"/>
    <w:rsid w:val="00FE7FFA"/>
    <w:rsid w:val="0FE535C2"/>
    <w:rsid w:val="102EF15E"/>
    <w:rsid w:val="15480A4E"/>
    <w:rsid w:val="15BC3D9B"/>
    <w:rsid w:val="245421B4"/>
    <w:rsid w:val="2692366A"/>
    <w:rsid w:val="3A569094"/>
    <w:rsid w:val="3ABA1D18"/>
    <w:rsid w:val="3F2302AA"/>
    <w:rsid w:val="4020940D"/>
    <w:rsid w:val="5721F481"/>
    <w:rsid w:val="59637BB9"/>
    <w:rsid w:val="5DDDB4D8"/>
    <w:rsid w:val="6698C1B1"/>
    <w:rsid w:val="7DD27E72"/>
    <w:rsid w:val="7E21E2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37CD41"/>
  <w15:chartTrackingRefBased/>
  <w15:docId w15:val="{C422013D-092D-4CFD-8507-4312C9DE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Times New Roman,t"/>
    <w:basedOn w:val="Normal"/>
    <w:link w:val="CommentTextChar"/>
    <w:uiPriority w:val="99"/>
    <w:unhideWhenUsed/>
    <w:qFormat/>
    <w:rsid w:val="00DE3917"/>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DE3917"/>
    <w:rPr>
      <w:sz w:val="20"/>
      <w:szCs w:val="20"/>
    </w:rPr>
  </w:style>
  <w:style w:type="character" w:styleId="CommentReference">
    <w:name w:val="annotation reference"/>
    <w:basedOn w:val="DefaultParagraphFont"/>
    <w:uiPriority w:val="99"/>
    <w:unhideWhenUsed/>
    <w:qFormat/>
    <w:rsid w:val="00DE3917"/>
    <w:rPr>
      <w:sz w:val="16"/>
      <w:szCs w:val="16"/>
    </w:rPr>
  </w:style>
  <w:style w:type="paragraph" w:styleId="ListParagraph">
    <w:name w:val="List Paragraph"/>
    <w:basedOn w:val="Normal"/>
    <w:uiPriority w:val="34"/>
    <w:qFormat/>
    <w:rsid w:val="00DE3917"/>
    <w:pPr>
      <w:ind w:left="720"/>
      <w:contextualSpacing/>
    </w:pPr>
  </w:style>
  <w:style w:type="paragraph" w:styleId="CommentSubject">
    <w:name w:val="annotation subject"/>
    <w:basedOn w:val="CommentText"/>
    <w:next w:val="CommentText"/>
    <w:link w:val="CommentSubjectChar"/>
    <w:uiPriority w:val="99"/>
    <w:semiHidden/>
    <w:unhideWhenUsed/>
    <w:rsid w:val="00DE3917"/>
    <w:rPr>
      <w:b/>
      <w:bCs/>
    </w:rPr>
  </w:style>
  <w:style w:type="character" w:customStyle="1" w:styleId="CommentSubjectChar">
    <w:name w:val="Comment Subject Char"/>
    <w:basedOn w:val="CommentTextChar"/>
    <w:link w:val="CommentSubject"/>
    <w:uiPriority w:val="99"/>
    <w:semiHidden/>
    <w:rsid w:val="00DE3917"/>
    <w:rPr>
      <w:b/>
      <w:bCs/>
      <w:sz w:val="20"/>
      <w:szCs w:val="20"/>
    </w:rPr>
  </w:style>
  <w:style w:type="paragraph" w:styleId="Header">
    <w:name w:val="header"/>
    <w:basedOn w:val="Normal"/>
    <w:link w:val="HeaderChar"/>
    <w:uiPriority w:val="99"/>
    <w:unhideWhenUsed/>
    <w:rsid w:val="0044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885"/>
  </w:style>
  <w:style w:type="paragraph" w:styleId="Footer">
    <w:name w:val="footer"/>
    <w:basedOn w:val="Normal"/>
    <w:link w:val="FooterChar"/>
    <w:uiPriority w:val="99"/>
    <w:unhideWhenUsed/>
    <w:rsid w:val="0044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885"/>
  </w:style>
  <w:style w:type="paragraph" w:styleId="Revision">
    <w:name w:val="Revision"/>
    <w:hidden/>
    <w:uiPriority w:val="99"/>
    <w:semiHidden/>
    <w:rsid w:val="0010162D"/>
    <w:pPr>
      <w:spacing w:after="0" w:line="240" w:lineRule="auto"/>
    </w:pPr>
  </w:style>
  <w:style w:type="character" w:styleId="Hyperlink">
    <w:name w:val="Hyperlink"/>
    <w:basedOn w:val="DefaultParagraphFont"/>
    <w:uiPriority w:val="99"/>
    <w:unhideWhenUsed/>
    <w:rsid w:val="006B677F"/>
    <w:rPr>
      <w:color w:val="0563C1" w:themeColor="hyperlink"/>
      <w:u w:val="single"/>
    </w:rPr>
  </w:style>
  <w:style w:type="character" w:styleId="UnresolvedMention">
    <w:name w:val="Unresolved Mention"/>
    <w:basedOn w:val="DefaultParagraphFont"/>
    <w:uiPriority w:val="99"/>
    <w:semiHidden/>
    <w:unhideWhenUsed/>
    <w:rsid w:val="006B677F"/>
    <w:rPr>
      <w:color w:val="605E5C"/>
      <w:shd w:val="clear" w:color="auto" w:fill="E1DFDD"/>
    </w:rPr>
  </w:style>
  <w:style w:type="paragraph" w:customStyle="1" w:styleId="pf0">
    <w:name w:val="pf0"/>
    <w:basedOn w:val="Normal"/>
    <w:rsid w:val="009A57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9A57FD"/>
    <w:rPr>
      <w:rFonts w:ascii="Segoe UI" w:hAnsi="Segoe UI" w:cs="Segoe UI" w:hint="default"/>
      <w:sz w:val="18"/>
      <w:szCs w:val="18"/>
    </w:rPr>
  </w:style>
  <w:style w:type="character" w:customStyle="1" w:styleId="cf11">
    <w:name w:val="cf11"/>
    <w:basedOn w:val="DefaultParagraphFont"/>
    <w:rsid w:val="009A57F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plan-compare/" TargetMode="External" /><Relationship Id="rId11" Type="http://schemas.openxmlformats.org/officeDocument/2006/relationships/hyperlink" Target="https://www.medicare.gov/basics/costs/help"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CHRU/AppData/Local/Microsoft/Windows/INetCache/Content.Outlook/J3834OFP/ssa.gov/medicare/part-d-extra-help" TargetMode="External" /><Relationship Id="rId9" Type="http://schemas.openxmlformats.org/officeDocument/2006/relationships/hyperlink" Target="https://www.medicare.gov/medicare-savings-progra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72936-422D-4A07-8D13-125E583B3617}">
  <ds:schemaRef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6bb8abc6-6336-4cc3-b168-31c59f6bf83a"/>
    <ds:schemaRef ds:uri="d8761396-434c-46b5-9e27-dd153435f1e0"/>
    <ds:schemaRef ds:uri="http://www.w3.org/XML/1998/namespace"/>
  </ds:schemaRefs>
</ds:datastoreItem>
</file>

<file path=customXml/itemProps2.xml><?xml version="1.0" encoding="utf-8"?>
<ds:datastoreItem xmlns:ds="http://schemas.openxmlformats.org/officeDocument/2006/customXml" ds:itemID="{7E1212BF-D806-4E12-B8A7-E2DAB2DF5467}">
  <ds:schemaRefs>
    <ds:schemaRef ds:uri="http://schemas.microsoft.com/sharepoint/v3/contenttype/forms"/>
  </ds:schemaRefs>
</ds:datastoreItem>
</file>

<file path=customXml/itemProps3.xml><?xml version="1.0" encoding="utf-8"?>
<ds:datastoreItem xmlns:ds="http://schemas.openxmlformats.org/officeDocument/2006/customXml" ds:itemID="{5DFAD39E-B4DE-4D29-B1BD-F9CC92F2388E}">
  <ds:schemaRefs>
    <ds:schemaRef ds:uri="http://schemas.openxmlformats.org/officeDocument/2006/bibliography"/>
  </ds:schemaRefs>
</ds:datastoreItem>
</file>

<file path=customXml/itemProps4.xml><?xml version="1.0" encoding="utf-8"?>
<ds:datastoreItem xmlns:ds="http://schemas.openxmlformats.org/officeDocument/2006/customXml" ds:itemID="{99C78075-8A7B-40E0-989D-70052987E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6000</Characters>
  <Application>Microsoft Office Word</Application>
  <DocSecurity>0</DocSecurity>
  <Lines>50</Lines>
  <Paragraphs>14</Paragraphs>
  <ScaleCrop>false</ScaleCrop>
  <Company>Center For Medicaid Services</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Emma Strauss</cp:lastModifiedBy>
  <cp:revision>5</cp:revision>
  <dcterms:created xsi:type="dcterms:W3CDTF">2024-07-03T11:53:00Z</dcterms:created>
  <dcterms:modified xsi:type="dcterms:W3CDTF">2024-07-08T20:26:00Z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529500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https://share.cms.gov/center/cm-mppg/DPAP/PartD/Part D OOP Smoothing/Phase 2 CMS Guidance/3. Model Materials/Plain Language Materials from OC 10.16.23/4. Clean versions sent back to OC/MPPP Voluntary Removal Notice_Draft_Clean.docx</vt:lpwstr>
  </property>
</Properties>
</file>