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1A3B" w:rsidRPr="006C08AA" w:rsidP="00DB1069" w14:paraId="2F7464E2" w14:textId="77777777">
      <w:pPr>
        <w:pStyle w:val="header1"/>
        <w:rPr>
          <w:rFonts w:ascii="Verdana" w:hAnsi="Verdana"/>
          <w:sz w:val="28"/>
          <w:szCs w:val="24"/>
        </w:rPr>
      </w:pPr>
      <w:bookmarkStart w:id="0" w:name="OLE_LINK1"/>
      <w:bookmarkStart w:id="1" w:name="OLE_LINK2"/>
    </w:p>
    <w:p w:rsidR="00DB1069" w:rsidRPr="006C08AA" w:rsidP="00DB1069" w14:paraId="1F4F043A" w14:textId="224619E5">
      <w:pPr>
        <w:pStyle w:val="header1"/>
        <w:rPr>
          <w:rFonts w:ascii="Verdana" w:hAnsi="Verdana"/>
          <w:sz w:val="28"/>
          <w:szCs w:val="24"/>
        </w:rPr>
      </w:pPr>
      <w:r>
        <w:rPr>
          <w:rFonts w:ascii="Verdana" w:hAnsi="Verdana"/>
          <w:sz w:val="28"/>
        </w:rPr>
        <w:t>Notificación de denegación de cobertura médica</w:t>
      </w:r>
    </w:p>
    <w:bookmarkEnd w:id="0"/>
    <w:bookmarkEnd w:id="1"/>
    <w:p w:rsidR="00DB1069" w:rsidRPr="001F292B" w:rsidP="1E2FF292" w14:paraId="3561F28C" w14:textId="77777777">
      <w:pPr>
        <w:pStyle w:val="header2"/>
        <w:rPr>
          <w:rFonts w:ascii="Verdana" w:eastAsia="Helvetica" w:hAnsi="Verdana" w:cs="Helvetica"/>
          <w:sz w:val="22"/>
          <w:szCs w:val="22"/>
        </w:rPr>
      </w:pPr>
      <w:r w:rsidRPr="001F292B">
        <w:rPr>
          <w:rFonts w:ascii="Helvetica" w:eastAsia="Helvetica" w:hAnsi="Helvetica" w:cs="Helvetica"/>
          <w:sz w:val="22"/>
          <w:szCs w:val="22"/>
        </w:rPr>
        <w:t xml:space="preserve">{Sustituir </w:t>
      </w:r>
      <w:r w:rsidRPr="001F292B">
        <w:rPr>
          <w:rFonts w:asciiTheme="minorHAnsi" w:eastAsiaTheme="minorEastAsia" w:hAnsiTheme="minorHAnsi" w:cstheme="minorBidi"/>
          <w:sz w:val="22"/>
          <w:szCs w:val="22"/>
        </w:rPr>
        <w:t>Denegación</w:t>
      </w:r>
      <w:r w:rsidRPr="001F292B">
        <w:rPr>
          <w:rFonts w:ascii="Helvetica" w:eastAsia="Helvetica" w:hAnsi="Helvetica" w:cs="Helvetica"/>
          <w:sz w:val="22"/>
          <w:szCs w:val="22"/>
        </w:rPr>
        <w:t xml:space="preserve"> de cobertura </w:t>
      </w:r>
      <w:r w:rsidRPr="001F292B">
        <w:rPr>
          <w:rFonts w:ascii="Helvetica" w:eastAsia="Helvetica" w:hAnsi="Helvetica" w:cs="Helvetica"/>
          <w:sz w:val="22"/>
          <w:szCs w:val="22"/>
        </w:rPr>
        <w:t>médicapor</w:t>
      </w:r>
      <w:r w:rsidRPr="001F292B">
        <w:rPr>
          <w:rFonts w:ascii="Helvetica" w:eastAsia="Helvetica" w:hAnsi="Helvetica" w:cs="Helvetica"/>
          <w:sz w:val="22"/>
          <w:szCs w:val="22"/>
        </w:rPr>
        <w:t xml:space="preserve"> Denegación de pago, si procede}</w:t>
      </w:r>
    </w:p>
    <w:p w:rsidR="00D40ADF" w:rsidRPr="006C08AA" w:rsidP="00D40ADF" w14:paraId="09A2B7A9" w14:textId="77777777">
      <w:pPr>
        <w:pStyle w:val="Body1"/>
        <w:spacing w:after="120"/>
        <w:rPr>
          <w:rFonts w:ascii="Verdana" w:hAnsi="Verdana"/>
          <w:sz w:val="22"/>
          <w:szCs w:val="22"/>
        </w:rPr>
      </w:pPr>
      <w:r>
        <w:rPr>
          <w:rFonts w:ascii="Verdana" w:hAnsi="Verdana"/>
          <w:noProof/>
          <w:sz w:val="22"/>
        </w:rPr>
        <mc:AlternateContent>
          <mc:Choice Requires="wps">
            <w:drawing>
              <wp:inline distT="0" distB="0" distL="0" distR="0">
                <wp:extent cx="6738620" cy="0"/>
                <wp:effectExtent l="9525" t="9525" r="5080" b="9525"/>
                <wp:docPr id="10" name="AutoShape 2" descr="page line break"/>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i1025" type="#_x0000_t32" alt="page line break" style="width:530.6pt;height:0;mso-left-percent:-10001;mso-position-horizontal-relative:char;mso-position-vertical-relative:line;mso-top-percent:-10001;mso-wrap-style:square;visibility:visible">
                <w10:wrap type="none"/>
                <w10:anchorlock/>
              </v:shape>
            </w:pict>
          </mc:Fallback>
        </mc:AlternateContent>
      </w:r>
    </w:p>
    <w:p w:rsidR="00DB1069" w:rsidRPr="001F292B" w:rsidP="1E2FF292" w14:paraId="426C76DB" w14:textId="77777777">
      <w:pPr>
        <w:pStyle w:val="Body1"/>
        <w:rPr>
          <w:rFonts w:ascii="Verdana" w:eastAsia="Tahoma" w:hAnsi="Verdana" w:cs="Tahoma"/>
          <w:b/>
          <w:bCs/>
          <w:i/>
          <w:iCs/>
          <w:sz w:val="22"/>
          <w:szCs w:val="22"/>
        </w:rPr>
      </w:pPr>
      <w:r w:rsidRPr="001F292B">
        <w:rPr>
          <w:rFonts w:ascii="Tahoma" w:eastAsia="Tahoma" w:hAnsi="Tahoma" w:cs="Tahoma"/>
          <w:b/>
          <w:bCs/>
          <w:sz w:val="22"/>
          <w:szCs w:val="22"/>
        </w:rPr>
        <w:t>Fecha:</w:t>
      </w:r>
      <w:r>
        <w:tab/>
      </w:r>
      <w:r>
        <w:tab/>
      </w:r>
      <w:r>
        <w:tab/>
      </w:r>
      <w:r>
        <w:tab/>
      </w:r>
      <w:r>
        <w:tab/>
      </w:r>
      <w:r>
        <w:tab/>
      </w:r>
      <w:r>
        <w:tab/>
      </w:r>
      <w:r>
        <w:tab/>
      </w:r>
      <w:r>
        <w:tab/>
      </w:r>
      <w:r w:rsidRPr="001F292B">
        <w:rPr>
          <w:rFonts w:ascii="Tahoma" w:eastAsia="Tahoma" w:hAnsi="Tahoma" w:cs="Tahoma"/>
          <w:b/>
          <w:bCs/>
          <w:sz w:val="22"/>
          <w:szCs w:val="22"/>
        </w:rPr>
        <w:t>Número de afiliado:</w:t>
      </w:r>
    </w:p>
    <w:p w:rsidR="00DB1069" w:rsidRPr="001F292B" w:rsidP="1E2FF292" w14:paraId="56188CB2" w14:textId="77777777">
      <w:pPr>
        <w:pStyle w:val="Body1"/>
        <w:rPr>
          <w:rFonts w:ascii="Tahoma" w:eastAsia="Tahoma" w:hAnsi="Tahoma" w:cs="Tahoma"/>
          <w:b/>
          <w:bCs/>
          <w:i/>
          <w:iCs/>
          <w:sz w:val="22"/>
          <w:szCs w:val="22"/>
        </w:rPr>
      </w:pPr>
    </w:p>
    <w:p w:rsidR="00DB1069" w:rsidRPr="001F292B" w:rsidP="1E2FF292" w14:paraId="06DA5A0A" w14:textId="2EECFCC8">
      <w:pPr>
        <w:pStyle w:val="Body1"/>
        <w:rPr>
          <w:rFonts w:ascii="Verdana" w:eastAsia="Tahoma" w:hAnsi="Verdana" w:cs="Tahoma"/>
          <w:b/>
          <w:bCs/>
          <w:sz w:val="22"/>
          <w:szCs w:val="22"/>
        </w:rPr>
      </w:pPr>
      <w:r w:rsidRPr="001F292B">
        <w:rPr>
          <w:rFonts w:ascii="Tahoma" w:eastAsia="Tahoma" w:hAnsi="Tahoma" w:cs="Tahoma"/>
          <w:b/>
          <w:bCs/>
          <w:sz w:val="22"/>
          <w:szCs w:val="22"/>
        </w:rPr>
        <w:t>Nombre:</w:t>
      </w:r>
    </w:p>
    <w:p w:rsidR="001C1A07" w:rsidRPr="006C08AA" w:rsidP="00DB1069" w14:paraId="01BCEF27" w14:textId="77777777">
      <w:pPr>
        <w:pStyle w:val="Body1"/>
        <w:rPr>
          <w:rFonts w:ascii="Verdana" w:hAnsi="Verdana"/>
          <w:b/>
          <w:iCs/>
          <w:sz w:val="22"/>
          <w:szCs w:val="22"/>
        </w:rPr>
      </w:pPr>
    </w:p>
    <w:p w:rsidR="00DB1069" w:rsidRPr="001F292B" w:rsidP="1E2FF292" w14:paraId="482F6384" w14:textId="77777777">
      <w:pPr>
        <w:pStyle w:val="Body1"/>
        <w:rPr>
          <w:rFonts w:ascii="Verdana" w:hAnsi="Verdana" w:eastAsiaTheme="minorEastAsia" w:cstheme="minorBidi"/>
          <w:sz w:val="22"/>
          <w:szCs w:val="22"/>
        </w:rPr>
      </w:pPr>
      <w:r w:rsidRPr="001F292B">
        <w:rPr>
          <w:rFonts w:ascii="Verdana" w:hAnsi="Verdana" w:eastAsiaTheme="minorEastAsia" w:cstheme="minorBidi"/>
          <w:sz w:val="22"/>
          <w:szCs w:val="22"/>
        </w:rPr>
        <w:t>[Insertar otra información de identificación, según sea necesario (por ejemplo, nombre del proveedor, número de Medicaid del afiliado, servicio sujeto a aviso, fecha del servicio)].</w:t>
      </w:r>
      <w:r>
        <w:rPr>
          <w:noProof/>
        </w:rPr>
        <mc:AlternateContent>
          <mc:Choice Requires="wps">
            <w:drawing>
              <wp:inline distT="0" distB="0" distL="0" distR="0">
                <wp:extent cx="6738620" cy="0"/>
                <wp:effectExtent l="9525" t="9525" r="5080" b="9525"/>
                <wp:docPr id="9" name="AutoShape 3" descr="page line break"/>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3" o:spid="_x0000_i1026" type="#_x0000_t32" alt="page line break" style="width:530.6pt;height:0;mso-left-percent:-10001;mso-position-horizontal-relative:char;mso-position-vertical-relative:line;mso-top-percent:-10001;mso-wrap-style:square;visibility:visible">
                <w10:wrap type="none"/>
                <w10:anchorlock/>
              </v:shape>
            </w:pict>
          </mc:Fallback>
        </mc:AlternateContent>
      </w:r>
    </w:p>
    <w:p w:rsidR="00144D14" w:rsidRPr="006C08AA" w:rsidP="00DB1069" w14:paraId="2D9D5D25" w14:textId="77777777">
      <w:pPr>
        <w:pStyle w:val="Body1"/>
        <w:rPr>
          <w:rFonts w:ascii="Verdana" w:hAnsi="Verdana" w:cs="Tahoma"/>
          <w:b/>
          <w:color w:val="auto"/>
          <w:sz w:val="22"/>
          <w:szCs w:val="22"/>
        </w:rPr>
      </w:pPr>
    </w:p>
    <w:p w:rsidR="00DB1069" w:rsidRPr="001F292B" w:rsidP="1E2FF292" w14:paraId="5D098935" w14:textId="78FA2A23">
      <w:pPr>
        <w:pStyle w:val="Body1"/>
        <w:rPr>
          <w:rFonts w:ascii="Verdana" w:eastAsia="Tahoma" w:hAnsi="Verdana" w:cs="Tahoma"/>
          <w:b/>
          <w:bCs/>
          <w:color w:val="auto"/>
        </w:rPr>
      </w:pPr>
      <w:r w:rsidRPr="001F292B">
        <w:rPr>
          <w:rFonts w:ascii="Tahoma" w:eastAsia="Tahoma" w:hAnsi="Tahoma" w:cs="Tahoma"/>
          <w:b/>
          <w:bCs/>
          <w:color w:val="auto"/>
        </w:rPr>
        <w:t>La cobertura para sus servicios/artículos médicos fue {Insertar el término apropiado: parcialmente aprobada, denegada}</w:t>
      </w:r>
    </w:p>
    <w:p w:rsidR="00DB1069" w:rsidRPr="001F292B" w:rsidP="1E2FF292" w14:paraId="51E1A752" w14:textId="6DC0F725">
      <w:pPr>
        <w:pStyle w:val="Body1"/>
        <w:spacing w:after="120"/>
        <w:rPr>
          <w:rFonts w:ascii="Verdana" w:hAnsi="Verdana" w:eastAsiaTheme="minorEastAsia" w:cstheme="minorBidi"/>
          <w:color w:val="auto"/>
          <w:sz w:val="22"/>
          <w:szCs w:val="22"/>
        </w:rPr>
      </w:pPr>
      <w:r w:rsidRPr="001F292B">
        <w:rPr>
          <w:rFonts w:asciiTheme="minorHAnsi" w:eastAsiaTheme="minorEastAsia" w:hAnsiTheme="minorHAnsi" w:cstheme="minorBidi"/>
          <w:color w:val="auto"/>
          <w:sz w:val="22"/>
          <w:szCs w:val="22"/>
        </w:rPr>
        <w:t xml:space="preserve">Hemos {Insertar el término que proceda:  denegado, parcialmente aprobado, pausado, reducido, suspendido} el {pago de} {servicios/artículos médicos o medicamentos de Medicare Parte B o medicamentos de Medicaid} que se indican a continuación que usted o su médico [proveedor] solicitaron: </w:t>
      </w:r>
    </w:p>
    <w:p w:rsidR="00DB1069" w:rsidRPr="001F292B" w:rsidP="1E2FF292" w14:paraId="58DCD24C" w14:textId="77777777">
      <w:pPr>
        <w:pStyle w:val="Body1"/>
        <w:rPr>
          <w:rFonts w:ascii="Verdana" w:hAnsi="Verdana" w:eastAsiaTheme="minorEastAsia" w:cstheme="minorBidi"/>
          <w:sz w:val="22"/>
          <w:szCs w:val="22"/>
        </w:rPr>
      </w:pPr>
      <w:r>
        <w:rPr>
          <w:rFonts w:ascii="Verdana" w:hAnsi="Verdana"/>
          <w:noProof/>
          <w:sz w:val="22"/>
        </w:rPr>
        <mc:AlternateContent>
          <mc:Choice Requires="wps">
            <w:drawing>
              <wp:inline distT="0" distB="0" distL="0" distR="0">
                <wp:extent cx="6738620" cy="0"/>
                <wp:effectExtent l="9525" t="9525" r="5080" b="9525"/>
                <wp:docPr id="8" name="AutoShape 4"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4" o:spid="_x0000_i1027"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1F292B" w:rsidP="1E2FF292" w14:paraId="0A58EAEE" w14:textId="694D3B8B">
      <w:pPr>
        <w:pStyle w:val="Body1"/>
        <w:rPr>
          <w:rFonts w:ascii="Verdana" w:hAnsi="Verdana" w:eastAsiaTheme="minorEastAsia" w:cstheme="minorBidi"/>
          <w:sz w:val="22"/>
          <w:szCs w:val="22"/>
        </w:rPr>
      </w:pPr>
      <w:r>
        <w:rPr>
          <w:rFonts w:ascii="Verdana" w:hAnsi="Verdana"/>
          <w:noProof/>
          <w:sz w:val="22"/>
        </w:rPr>
        <mc:AlternateContent>
          <mc:Choice Requires="wps">
            <w:drawing>
              <wp:inline distT="0" distB="0" distL="0" distR="0">
                <wp:extent cx="6738620" cy="0"/>
                <wp:effectExtent l="9525" t="9525" r="5080" b="9525"/>
                <wp:docPr id="11" name="AutoShape 17"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17" o:spid="_x0000_i1028" type="#_x0000_t32" alt="blank line" style="width:530.6pt;height:0;mso-left-percent:-10001;mso-position-horizontal-relative:char;mso-position-vertical-relative:line;mso-top-percent:-10001;mso-wrap-style:square;visibility:visible">
                <w10:wrap type="none"/>
                <w10:anchorlock/>
              </v:shape>
            </w:pict>
          </mc:Fallback>
        </mc:AlternateContent>
      </w:r>
      <w:r>
        <w:rPr>
          <w:rFonts w:ascii="Verdana" w:hAnsi="Verdana"/>
          <w:noProof/>
          <w:sz w:val="22"/>
        </w:rPr>
        <mc:AlternateContent>
          <mc:Choice Requires="wps">
            <w:drawing>
              <wp:inline distT="0" distB="0" distL="0" distR="0">
                <wp:extent cx="6738620" cy="0"/>
                <wp:effectExtent l="9525" t="9525" r="5080" b="9525"/>
                <wp:docPr id="12" name="AutoShape 18"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18" o:spid="_x0000_i1029"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40ADF" w:rsidRPr="001F292B" w:rsidP="1E2FF292" w14:paraId="103966AF" w14:textId="77777777">
      <w:pPr>
        <w:pStyle w:val="Body1"/>
        <w:rPr>
          <w:rFonts w:ascii="Verdana" w:hAnsi="Verdana" w:eastAsiaTheme="minorEastAsia" w:cstheme="minorBidi"/>
          <w:sz w:val="22"/>
          <w:szCs w:val="22"/>
        </w:rPr>
      </w:pPr>
      <w:r>
        <w:rPr>
          <w:rFonts w:ascii="Verdana" w:hAnsi="Verdana"/>
          <w:noProof/>
          <w:sz w:val="22"/>
        </w:rPr>
        <mc:AlternateContent>
          <mc:Choice Requires="wps">
            <w:drawing>
              <wp:inline distT="0" distB="0" distL="0" distR="0">
                <wp:extent cx="6738620" cy="0"/>
                <wp:effectExtent l="9525" t="9525" r="5080" b="9525"/>
                <wp:docPr id="5" name="AutoShape 24"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4" o:spid="_x0000_i1030"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CA0262" w:rsidRPr="001F292B" w:rsidP="1E2FF292" w14:paraId="7E61ABE1" w14:textId="77777777">
      <w:pPr>
        <w:pStyle w:val="Body1"/>
        <w:rPr>
          <w:rFonts w:asciiTheme="minorHAnsi" w:eastAsiaTheme="minorEastAsia" w:hAnsiTheme="minorHAnsi" w:cstheme="minorBidi"/>
          <w:b/>
          <w:bCs/>
          <w:color w:val="auto"/>
        </w:rPr>
      </w:pPr>
    </w:p>
    <w:p w:rsidR="00DB1069" w:rsidRPr="001F292B" w:rsidP="1E2FF292" w14:paraId="05250039" w14:textId="51DFF7C9">
      <w:pPr>
        <w:pStyle w:val="Body1"/>
        <w:spacing w:before="120"/>
        <w:rPr>
          <w:rFonts w:ascii="Verdana" w:eastAsia="Tahoma" w:hAnsi="Verdana" w:cs="Tahoma"/>
          <w:b/>
          <w:bCs/>
          <w:color w:val="auto"/>
        </w:rPr>
      </w:pPr>
      <w:r w:rsidRPr="001F292B">
        <w:rPr>
          <w:rFonts w:ascii="Tahoma" w:eastAsia="Tahoma" w:hAnsi="Tahoma" w:cs="Tahoma"/>
          <w:b/>
          <w:bCs/>
          <w:color w:val="auto"/>
        </w:rPr>
        <w:t xml:space="preserve">¿Por qué la cobertura fue {Insertar el término apropiado:  </w:t>
      </w:r>
      <w:r w:rsidRPr="001F292B">
        <w:rPr>
          <w:rFonts w:ascii="Tahoma" w:eastAsia="Tahoma" w:hAnsi="Tahoma" w:cs="Tahoma"/>
          <w:b/>
          <w:bCs/>
          <w:color w:val="auto"/>
        </w:rPr>
        <w:t>denegada,parcialmente</w:t>
      </w:r>
      <w:r w:rsidRPr="001F292B">
        <w:rPr>
          <w:rFonts w:ascii="Tahoma" w:eastAsia="Tahoma" w:hAnsi="Tahoma" w:cs="Tahoma"/>
          <w:b/>
          <w:bCs/>
          <w:color w:val="auto"/>
        </w:rPr>
        <w:t xml:space="preserve"> aprobada, pausada, reducida, suspendida}?</w:t>
      </w:r>
    </w:p>
    <w:p w:rsidR="00DB1069" w:rsidRPr="001F292B" w:rsidP="1E2FF292" w14:paraId="77864A78" w14:textId="73016476">
      <w:pPr>
        <w:pStyle w:val="Body1"/>
        <w:spacing w:after="120"/>
        <w:rPr>
          <w:rFonts w:ascii="Verdana" w:hAnsi="Verdana" w:eastAsiaTheme="minorEastAsia" w:cstheme="minorBidi"/>
          <w:color w:val="auto"/>
          <w:sz w:val="22"/>
          <w:szCs w:val="22"/>
        </w:rPr>
      </w:pPr>
      <w:r w:rsidRPr="001F292B">
        <w:rPr>
          <w:rFonts w:asciiTheme="minorHAnsi" w:eastAsiaTheme="minorEastAsia" w:hAnsiTheme="minorHAnsi" w:cstheme="minorBidi"/>
          <w:sz w:val="22"/>
          <w:szCs w:val="22"/>
        </w:rPr>
        <w:t xml:space="preserve">Hemos {Insertar el término que proceda:  denegado, parcialmente aprobado, pausado, reducido, suspendido} el {pago de} {servicios/artículos médicos o medicamentos de Medicare Parte B o medicamentos de Medicaid} indicado anteriormente porque {Proporcione una justificación específica para la decisión e incluya las disposiciones de la ley estatal o federal y/o la evidencia de cobertura para respaldar la decisión}: </w:t>
      </w:r>
    </w:p>
    <w:p w:rsidR="00DB1069" w:rsidRPr="006C08AA" w:rsidP="00DB1069" w14:paraId="75E3CD89" w14:textId="77777777">
      <w:pPr>
        <w:pStyle w:val="Body1"/>
        <w:rPr>
          <w:rFonts w:ascii="Verdana" w:hAnsi="Verdana"/>
          <w:sz w:val="22"/>
          <w:szCs w:val="22"/>
        </w:rPr>
      </w:pPr>
      <w:r>
        <w:rPr>
          <w:rFonts w:ascii="Verdana" w:hAnsi="Verdana"/>
          <w:noProof/>
          <w:sz w:val="22"/>
        </w:rPr>
        <mc:AlternateContent>
          <mc:Choice Requires="wps">
            <w:drawing>
              <wp:inline distT="0" distB="0" distL="0" distR="0">
                <wp:extent cx="6738620" cy="0"/>
                <wp:effectExtent l="9525" t="9525" r="5080" b="9525"/>
                <wp:docPr id="4" name="AutoShape 23"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3" o:spid="_x0000_i1031"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3F50E8FF" w14:textId="35C7455A">
      <w:pPr>
        <w:pStyle w:val="Body1"/>
        <w:rPr>
          <w:rFonts w:ascii="Verdana" w:hAnsi="Verdana"/>
          <w:sz w:val="22"/>
          <w:szCs w:val="22"/>
        </w:rPr>
      </w:pPr>
      <w:r>
        <w:rPr>
          <w:rFonts w:ascii="Verdana" w:hAnsi="Verdana"/>
          <w:noProof/>
          <w:sz w:val="22"/>
        </w:rPr>
        <mc:AlternateContent>
          <mc:Choice Requires="wps">
            <w:drawing>
              <wp:inline distT="0" distB="0" distL="0" distR="0">
                <wp:extent cx="6738620" cy="0"/>
                <wp:effectExtent l="9525" t="9525" r="5080" b="9525"/>
                <wp:docPr id="13" name="AutoShape 22"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2" o:spid="_x0000_i1032"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1E074B97" w14:textId="6B06183B">
      <w:pPr>
        <w:pStyle w:val="Body1"/>
        <w:rPr>
          <w:rFonts w:ascii="Verdana" w:hAnsi="Verdana"/>
          <w:sz w:val="22"/>
          <w:szCs w:val="22"/>
        </w:rPr>
      </w:pPr>
      <w:r>
        <w:rPr>
          <w:rFonts w:ascii="Verdana" w:hAnsi="Verdana"/>
          <w:noProof/>
          <w:sz w:val="22"/>
        </w:rPr>
        <mc:AlternateContent>
          <mc:Choice Requires="wps">
            <w:drawing>
              <wp:inline distT="0" distB="0" distL="0" distR="0">
                <wp:extent cx="6738620" cy="0"/>
                <wp:effectExtent l="9525" t="9525" r="5080" b="9525"/>
                <wp:docPr id="2" name="AutoShape 21"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1" o:spid="_x0000_i1033"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18EBA83D" w14:textId="77777777">
      <w:pPr>
        <w:pStyle w:val="Body1"/>
        <w:rPr>
          <w:rFonts w:ascii="Verdana" w:hAnsi="Verdana"/>
          <w:sz w:val="22"/>
          <w:szCs w:val="22"/>
        </w:rPr>
      </w:pPr>
      <w:r>
        <w:rPr>
          <w:rFonts w:ascii="Verdana" w:hAnsi="Verdana"/>
          <w:noProof/>
          <w:sz w:val="22"/>
        </w:rPr>
        <mc:AlternateContent>
          <mc:Choice Requires="wps">
            <w:drawing>
              <wp:inline distT="0" distB="0" distL="0" distR="0">
                <wp:extent cx="6738620" cy="0"/>
                <wp:effectExtent l="9525" t="9525" r="5080" b="9525"/>
                <wp:docPr id="1" name="AutoShape 20"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0" o:spid="_x0000_i1034"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144D14" w:rsidRPr="001F292B" w:rsidP="1E2FF292" w14:paraId="11FA7C13" w14:textId="6EBBA2C4">
      <w:pPr>
        <w:pStyle w:val="Body1"/>
        <w:spacing w:before="120"/>
        <w:rPr>
          <w:rFonts w:ascii="Verdana" w:hAnsi="Verdana" w:eastAsiaTheme="minorEastAsia" w:cs="Times New Roman"/>
          <w:color w:val="auto"/>
          <w:sz w:val="22"/>
          <w:szCs w:val="22"/>
        </w:rPr>
      </w:pPr>
      <w:r w:rsidRPr="001F292B">
        <w:rPr>
          <w:rFonts w:asciiTheme="minorHAnsi" w:eastAsiaTheme="minorEastAsia" w:hAnsiTheme="minorHAnsi" w:cstheme="minorBidi"/>
          <w:color w:val="auto"/>
          <w:sz w:val="22"/>
          <w:szCs w:val="22"/>
        </w:rPr>
        <w:t>Comparta una copia de esta decisión con su médico [proveedor] y analicen los pasos a seguir. Si su médico [proveedor] solicitó cobertura en su nombre, ya le hemos enviado una copia de esta notificación de denegación.</w:t>
      </w:r>
    </w:p>
    <w:p w:rsidR="00473875" w:rsidRPr="006C08AA" w:rsidP="00CA0262" w14:paraId="0F06C53E" w14:textId="77777777">
      <w:pPr>
        <w:pStyle w:val="Body1"/>
        <w:rPr>
          <w:rFonts w:ascii="Verdana" w:hAnsi="Verdana" w:cs="Tahoma"/>
          <w:color w:val="auto"/>
          <w:sz w:val="22"/>
          <w:szCs w:val="22"/>
        </w:rPr>
      </w:pPr>
    </w:p>
    <w:p w:rsidR="00DB1069" w:rsidRPr="001F292B" w:rsidP="1E2FF292" w14:paraId="23A1F179" w14:textId="77777777">
      <w:pPr>
        <w:pStyle w:val="Body1"/>
        <w:spacing w:before="120" w:after="240"/>
        <w:rPr>
          <w:rFonts w:ascii="Verdana" w:eastAsia="Tahoma" w:hAnsi="Verdana" w:cs="Tahoma"/>
          <w:b/>
          <w:bCs/>
          <w:color w:val="auto"/>
        </w:rPr>
      </w:pPr>
      <w:r w:rsidRPr="001F292B">
        <w:rPr>
          <w:rFonts w:ascii="Tahoma" w:eastAsia="Tahoma" w:hAnsi="Tahoma" w:cs="Tahoma"/>
          <w:b/>
          <w:bCs/>
          <w:color w:val="auto"/>
        </w:rPr>
        <w:t>Usted tiene derecho a apelar nuestra decisión</w:t>
      </w:r>
    </w:p>
    <w:p w:rsidR="009612D8" w:rsidRPr="001F292B" w:rsidP="1E2FF292" w14:paraId="545B8533" w14:textId="5AE8BC24">
      <w:pPr>
        <w:rPr>
          <w:rFonts w:ascii="Verdana" w:hAnsi="Verdana" w:eastAsiaTheme="minorEastAsia" w:cs="Times New Roman"/>
          <w:color w:val="auto"/>
          <w:sz w:val="22"/>
          <w:szCs w:val="22"/>
        </w:rPr>
      </w:pPr>
      <w:r w:rsidRPr="001F292B">
        <w:rPr>
          <w:rFonts w:asciiTheme="minorHAnsi" w:eastAsiaTheme="minorEastAsia" w:hAnsiTheme="minorHAnsi" w:cstheme="minorBidi"/>
          <w:sz w:val="22"/>
          <w:szCs w:val="22"/>
        </w:rPr>
        <w:t xml:space="preserve">Tiene derecho a solicitar a {nombre del plan de salud} que revise nuestra decisión solicitándonos una apelación dentro de </w:t>
      </w:r>
      <w:r w:rsidRPr="001F292B">
        <w:rPr>
          <w:rFonts w:ascii="Calibri" w:eastAsia="Calibri" w:hAnsi="Calibri" w:cs="Calibri"/>
          <w:b/>
          <w:bCs/>
          <w:sz w:val="22"/>
          <w:szCs w:val="22"/>
        </w:rPr>
        <w:t>65 días naturales</w:t>
      </w:r>
      <w:r w:rsidRPr="001F292B">
        <w:rPr>
          <w:rFonts w:asciiTheme="minorHAnsi" w:eastAsiaTheme="minorEastAsia" w:hAnsiTheme="minorHAnsi" w:cstheme="minorBidi"/>
          <w:sz w:val="22"/>
          <w:szCs w:val="22"/>
        </w:rPr>
        <w:t xml:space="preserve"> a partir de la fecha de este aviso. Si solicita una apelación después de 65 días, deberá explicar por qué su apelación se atrasa. Consulte “Cómo solicitar una apelación a {nombre del plan de salud}” en la página siguiente. [Insertar la información de Medicaid que explique </w:t>
      </w:r>
      <w:r w:rsidRPr="001F292B">
        <w:rPr>
          <w:rFonts w:asciiTheme="minorHAnsi" w:eastAsiaTheme="minorEastAsia" w:hAnsiTheme="minorHAnsi" w:cstheme="minorBidi"/>
          <w:sz w:val="22"/>
          <w:szCs w:val="22"/>
        </w:rPr>
        <w:t>que</w:t>
      </w:r>
      <w:r w:rsidRPr="001F292B">
        <w:rPr>
          <w:rFonts w:asciiTheme="minorHAnsi" w:eastAsiaTheme="minorEastAsia" w:hAnsiTheme="minorHAnsi" w:cstheme="minorBidi"/>
          <w:sz w:val="22"/>
          <w:szCs w:val="22"/>
        </w:rPr>
        <w:t xml:space="preserve"> se debe agotar la apelación a nivel del plan antes de solicitar una audiencia imparcial estatal u otra revisión externa estatal].</w:t>
      </w:r>
    </w:p>
    <w:p w:rsidR="00CC4B14" w14:paraId="2DB7955A" w14:textId="77777777">
      <w:pPr>
        <w:rPr>
          <w:rFonts w:ascii="Verdana" w:hAnsi="Verdana" w:cs="Times New Roman"/>
          <w:color w:val="auto"/>
          <w:sz w:val="22"/>
          <w:szCs w:val="22"/>
        </w:rPr>
      </w:pPr>
    </w:p>
    <w:p w:rsidR="00CC4B14" w:rsidRPr="001F292B" w:rsidP="1E2FF292" w14:paraId="4713550B" w14:textId="536E51E6">
      <w:pPr>
        <w:rPr>
          <w:rFonts w:ascii="Verdana" w:hAnsi="Verdana" w:eastAsiaTheme="minorEastAsia" w:cstheme="minorBidi"/>
          <w:sz w:val="22"/>
          <w:szCs w:val="22"/>
        </w:rPr>
      </w:pPr>
      <w:r w:rsidRPr="001F292B">
        <w:rPr>
          <w:rFonts w:asciiTheme="minorHAnsi" w:eastAsiaTheme="minorEastAsia" w:hAnsiTheme="minorHAnsi" w:cstheme="minorBidi"/>
          <w:color w:val="auto"/>
          <w:sz w:val="22"/>
          <w:szCs w:val="22"/>
        </w:rPr>
        <w:t>[Si necesita ayuda para obtener un servicio de Medicaid, solicitar una apelación de Medicaid o solicitar información para respaldar su apelación de Medicaid, póngase en contacto con {nombre del plan de salud} en {Insertar los números de teléfono gratuitos y TTY}. {Insertar el horario de atención del plan}].</w:t>
      </w:r>
    </w:p>
    <w:p w:rsidR="00D40ADF" w:rsidRPr="006C08AA" w:rsidP="00DB1069" w14:paraId="611BECD5" w14:textId="77777777">
      <w:pPr>
        <w:pStyle w:val="Body1"/>
        <w:rPr>
          <w:rFonts w:ascii="Verdana" w:hAnsi="Verdana" w:cs="Times New Roman"/>
          <w:b/>
          <w:color w:val="auto"/>
          <w:sz w:val="22"/>
          <w:szCs w:val="22"/>
        </w:rPr>
      </w:pPr>
    </w:p>
    <w:p w:rsidR="00FE3C2D" w:rsidP="00DB1069" w14:paraId="6674AE1D" w14:textId="77777777">
      <w:pPr>
        <w:pStyle w:val="Body1"/>
        <w:rPr>
          <w:rFonts w:ascii="Verdana" w:hAnsi="Verdana" w:cs="Times New Roman"/>
          <w:color w:val="auto"/>
          <w:sz w:val="22"/>
          <w:szCs w:val="22"/>
        </w:rPr>
      </w:pPr>
    </w:p>
    <w:p w:rsidR="00144D14" w:rsidRPr="001F292B" w:rsidP="1E2FF292" w14:paraId="214F9DC3" w14:textId="3AC01A2E">
      <w:pPr>
        <w:pStyle w:val="Body1"/>
        <w:rPr>
          <w:rFonts w:ascii="Calibri" w:eastAsia="Calibri" w:hAnsi="Calibri" w:cs="Calibri"/>
          <w:i/>
          <w:iCs/>
          <w:sz w:val="22"/>
          <w:szCs w:val="22"/>
        </w:rPr>
      </w:pPr>
      <w:r w:rsidRPr="001F292B">
        <w:rPr>
          <w:rFonts w:ascii="Calibri" w:eastAsia="Calibri" w:hAnsi="Calibri" w:cs="Calibri"/>
          <w:b/>
          <w:bCs/>
          <w:i/>
          <w:iCs/>
          <w:sz w:val="22"/>
          <w:szCs w:val="22"/>
        </w:rPr>
        <w:t>[Cómo conservar su servicio mientras revisamos su caso:</w:t>
      </w:r>
      <w:r w:rsidRPr="001F292B">
        <w:rPr>
          <w:rFonts w:ascii="Calibri" w:eastAsia="Calibri" w:hAnsi="Calibri" w:cs="Calibri"/>
          <w:i/>
          <w:iCs/>
          <w:sz w:val="22"/>
          <w:szCs w:val="22"/>
        </w:rPr>
        <w:t xml:space="preserve"> Si interrumpimos o reducimos un servicio, puede seguir recibiéndolo mientras se revisa su caso.  </w:t>
      </w:r>
      <w:r w:rsidRPr="001F292B">
        <w:rPr>
          <w:rFonts w:ascii="Calibri" w:eastAsia="Calibri" w:hAnsi="Calibri" w:cs="Calibri"/>
          <w:b/>
          <w:bCs/>
          <w:i/>
          <w:iCs/>
          <w:sz w:val="22"/>
          <w:szCs w:val="22"/>
        </w:rPr>
        <w:t>Para que continúe el servicio, debe solicitar una apelación en un plazo de 10 días</w:t>
      </w:r>
      <w:r w:rsidRPr="001F292B">
        <w:rPr>
          <w:rFonts w:ascii="Calibri" w:eastAsia="Calibri" w:hAnsi="Calibri" w:cs="Calibri"/>
          <w:i/>
          <w:iCs/>
          <w:sz w:val="22"/>
          <w:szCs w:val="22"/>
        </w:rPr>
        <w:t xml:space="preserve"> a partir de la fecha de este aviso o antes de que se detenga o reduzca el servicio, lo que ocurra posteriormente.  Su médico [proveedor] debe aceptar que usted debe seguir recibiendo el servicio.  Es posible que usted tenga que pagar por estos servicios si pierde su apelación.]</w:t>
      </w:r>
    </w:p>
    <w:p w:rsidR="00DE4ABC" w:rsidRPr="006C08AA" w:rsidP="00DE4ABC" w14:paraId="16D0D275" w14:textId="77777777">
      <w:pPr>
        <w:rPr>
          <w:rFonts w:ascii="Verdana" w:hAnsi="Verdana" w:cs="Times New Roman"/>
          <w:sz w:val="14"/>
          <w:szCs w:val="14"/>
        </w:rPr>
      </w:pPr>
    </w:p>
    <w:p w:rsidR="00DB1069" w:rsidRPr="001F292B" w:rsidP="1E2FF292" w14:paraId="1E3F99AC" w14:textId="77777777">
      <w:pPr>
        <w:pStyle w:val="Body1"/>
        <w:spacing w:before="120" w:after="240"/>
        <w:rPr>
          <w:rFonts w:ascii="Verdana" w:eastAsia="Tahoma" w:hAnsi="Verdana" w:cs="Tahoma"/>
          <w:b/>
          <w:bCs/>
          <w:color w:val="auto"/>
        </w:rPr>
      </w:pPr>
      <w:r w:rsidRPr="001F292B">
        <w:rPr>
          <w:rFonts w:ascii="Tahoma" w:eastAsia="Tahoma" w:hAnsi="Tahoma" w:cs="Tahoma"/>
          <w:b/>
          <w:bCs/>
          <w:color w:val="auto"/>
        </w:rPr>
        <w:t>Si desea que otra persona intervenga por usted</w:t>
      </w:r>
    </w:p>
    <w:p w:rsidR="00DB1069" w:rsidRPr="001F292B" w:rsidP="1E2FF292" w14:paraId="0C8C5C6F" w14:textId="22CED8B5">
      <w:pPr>
        <w:pStyle w:val="Body1"/>
        <w:rPr>
          <w:rFonts w:ascii="Verdana" w:hAnsi="Verdana" w:eastAsiaTheme="minorEastAsia" w:cstheme="minorBidi"/>
          <w:color w:val="auto"/>
          <w:sz w:val="22"/>
          <w:szCs w:val="22"/>
        </w:rPr>
      </w:pPr>
      <w:r w:rsidRPr="001F292B">
        <w:rPr>
          <w:rFonts w:asciiTheme="minorHAnsi" w:eastAsiaTheme="minorEastAsia" w:hAnsiTheme="minorHAnsi" w:cstheme="minorBidi"/>
          <w:color w:val="auto"/>
          <w:sz w:val="22"/>
          <w:szCs w:val="22"/>
        </w:rPr>
        <w:t xml:space="preserve">Puede nombrar a un familiar, amigo, abogado, médico [proveedor], u otra persona para que actúe como su representante.  Si desea que otra persona actúe por usted, llámenos al {número(s)} para conocer cómo designar a su representante.  Los usuarios de TTY deben llamar al {número}. </w:t>
      </w:r>
    </w:p>
    <w:p w:rsidR="00144D14" w:rsidRPr="006C08AA" w:rsidP="00DB1069" w14:paraId="35F95876" w14:textId="77777777">
      <w:pPr>
        <w:pStyle w:val="Body1"/>
        <w:rPr>
          <w:rFonts w:ascii="Verdana" w:hAnsi="Verdana" w:cs="Tahoma"/>
          <w:sz w:val="22"/>
          <w:szCs w:val="22"/>
        </w:rPr>
      </w:pPr>
    </w:p>
    <w:p w:rsidR="00DB1069" w:rsidRPr="001F292B" w:rsidP="1E2FF292" w14:paraId="6F0D1612" w14:textId="488F986C">
      <w:pPr>
        <w:pStyle w:val="Body1"/>
        <w:rPr>
          <w:rFonts w:ascii="Verdana" w:eastAsia="Tahoma" w:hAnsi="Verdana" w:cs="Tahoma"/>
          <w:b/>
          <w:bCs/>
          <w:sz w:val="28"/>
          <w:szCs w:val="28"/>
        </w:rPr>
      </w:pPr>
      <w:r w:rsidRPr="001F292B">
        <w:rPr>
          <w:rFonts w:ascii="Tahoma" w:eastAsia="Tahoma" w:hAnsi="Tahoma" w:cs="Tahoma"/>
          <w:b/>
          <w:bCs/>
          <w:sz w:val="28"/>
          <w:szCs w:val="28"/>
        </w:rPr>
        <w:t>Información importante sobre sus derechos de apelación</w:t>
      </w:r>
    </w:p>
    <w:p w:rsidR="00DB1069" w:rsidRPr="006C08AA" w:rsidP="00DB1069" w14:paraId="6414A98C" w14:textId="77777777">
      <w:pPr>
        <w:pStyle w:val="Body1"/>
        <w:rPr>
          <w:rFonts w:ascii="Verdana" w:hAnsi="Verdana" w:cs="Tahoma"/>
          <w:sz w:val="22"/>
          <w:szCs w:val="22"/>
        </w:rPr>
      </w:pPr>
    </w:p>
    <w:p w:rsidR="00DB1069" w:rsidRPr="001F292B" w:rsidP="1E2FF292" w14:paraId="07B94730" w14:textId="13A85019">
      <w:pPr>
        <w:pStyle w:val="Body1"/>
        <w:spacing w:before="120" w:after="240"/>
        <w:rPr>
          <w:rFonts w:ascii="Verdana" w:eastAsia="Tahoma" w:hAnsi="Verdana" w:cs="Tahoma"/>
          <w:b/>
          <w:bCs/>
          <w:color w:val="auto"/>
        </w:rPr>
      </w:pPr>
      <w:r w:rsidRPr="001F292B">
        <w:rPr>
          <w:rFonts w:ascii="Tahoma" w:eastAsia="Tahoma" w:hAnsi="Tahoma" w:cs="Tahoma"/>
          <w:b/>
          <w:bCs/>
          <w:color w:val="auto"/>
        </w:rPr>
        <w:t>Existen 2 tipos de apelaciones con {nombre del plan de salud}</w:t>
      </w:r>
    </w:p>
    <w:p w:rsidR="00467575" w:rsidRPr="001F292B" w:rsidP="1E2FF292" w14:paraId="24A9E995" w14:textId="77777777">
      <w:pPr>
        <w:pStyle w:val="Body1"/>
        <w:rPr>
          <w:rFonts w:ascii="Verdana" w:eastAsia="Calibri" w:hAnsi="Verdana" w:cs="Calibri"/>
          <w:b/>
          <w:bCs/>
          <w:color w:val="auto"/>
          <w:sz w:val="22"/>
          <w:szCs w:val="22"/>
        </w:rPr>
      </w:pPr>
      <w:r w:rsidRPr="001F292B">
        <w:rPr>
          <w:rFonts w:ascii="Calibri" w:eastAsia="Calibri" w:hAnsi="Calibri" w:cs="Calibri"/>
          <w:b/>
          <w:bCs/>
          <w:color w:val="auto"/>
          <w:sz w:val="22"/>
          <w:szCs w:val="22"/>
        </w:rPr>
        <w:t>Apelación estándar</w:t>
      </w:r>
    </w:p>
    <w:p w:rsidR="00467575" w:rsidP="00DB1069" w14:paraId="3E2EA722" w14:textId="77777777">
      <w:pPr>
        <w:pStyle w:val="Body1"/>
        <w:rPr>
          <w:rFonts w:ascii="Verdana" w:hAnsi="Verdana"/>
          <w:b/>
          <w:bCs/>
          <w:color w:val="auto"/>
          <w:sz w:val="22"/>
          <w:szCs w:val="22"/>
        </w:rPr>
      </w:pPr>
    </w:p>
    <w:p w:rsidR="00467575" w:rsidRPr="001F292B" w:rsidP="1E2FF292" w14:paraId="16A3E568" w14:textId="40B093B1">
      <w:pPr>
        <w:pStyle w:val="Body1"/>
        <w:numPr>
          <w:ilvl w:val="0"/>
          <w:numId w:val="7"/>
        </w:numPr>
        <w:rPr>
          <w:rFonts w:ascii="Verdana" w:hAnsi="Verdana" w:eastAsiaTheme="minorEastAsia" w:cstheme="minorBidi"/>
          <w:color w:val="auto"/>
          <w:sz w:val="22"/>
          <w:szCs w:val="22"/>
        </w:rPr>
      </w:pPr>
      <w:r w:rsidRPr="001F292B">
        <w:rPr>
          <w:rFonts w:asciiTheme="minorHAnsi" w:eastAsiaTheme="minorEastAsia" w:hAnsiTheme="minorHAnsi" w:cstheme="minorBidi"/>
          <w:color w:val="auto"/>
          <w:sz w:val="22"/>
          <w:szCs w:val="22"/>
        </w:rPr>
        <w:t xml:space="preserve">Solicitud de servicio: Para los servicios que aún no ha recibido, le daremos una decisión por escrito en el plazo de {insertar el lapso adecuado para el servicio/artículo o fármaco Medicare Parte B: </w:t>
      </w:r>
      <w:r w:rsidRPr="001F292B">
        <w:rPr>
          <w:rFonts w:ascii="Calibri" w:eastAsia="Calibri" w:hAnsi="Calibri" w:cs="Calibri"/>
          <w:b/>
          <w:bCs/>
          <w:i/>
          <w:iCs/>
          <w:color w:val="auto"/>
          <w:sz w:val="22"/>
          <w:szCs w:val="22"/>
        </w:rPr>
        <w:t>30 días, 7 días</w:t>
      </w:r>
      <w:r w:rsidRPr="001F292B">
        <w:rPr>
          <w:rFonts w:asciiTheme="minorHAnsi" w:eastAsiaTheme="minorEastAsia" w:hAnsiTheme="minorHAnsi" w:cstheme="minorBidi"/>
          <w:color w:val="auto"/>
          <w:sz w:val="22"/>
          <w:szCs w:val="22"/>
        </w:rPr>
        <w:t>} [Insertar el plazo para las apelaciones estándar internas del plan de Medicaid, si es diferente] después de recibir su apelación.  [insertar solicitudes de servicios/artículos médicos: Nuestra decisión puede tardar más si solicita una prórroga o si necesitamos más información sobre su caso.</w:t>
      </w:r>
      <w:r w:rsidRPr="001F292B">
        <w:rPr>
          <w:rFonts w:asciiTheme="minorHAnsi" w:eastAsiaTheme="minorEastAsia" w:hAnsiTheme="minorHAnsi" w:cstheme="minorBidi"/>
          <w:color w:val="auto"/>
          <w:sz w:val="20"/>
          <w:szCs w:val="20"/>
        </w:rPr>
        <w:t xml:space="preserve">  </w:t>
      </w:r>
      <w:r w:rsidRPr="001F292B">
        <w:rPr>
          <w:rFonts w:asciiTheme="minorHAnsi" w:eastAsiaTheme="minorEastAsia" w:hAnsiTheme="minorHAnsi" w:cstheme="minorBidi"/>
          <w:color w:val="auto"/>
          <w:sz w:val="22"/>
          <w:szCs w:val="22"/>
        </w:rPr>
        <w:t xml:space="preserve">Le diremos si nos está tomando tiempo adicional y le explicaremos por qué se necesita más tiempo.]  </w:t>
      </w:r>
    </w:p>
    <w:p w:rsidR="00467575" w:rsidP="00D20C79" w14:paraId="58B1EF6B" w14:textId="77777777">
      <w:pPr>
        <w:pStyle w:val="Body1"/>
        <w:ind w:left="720"/>
        <w:rPr>
          <w:rFonts w:ascii="Verdana" w:hAnsi="Verdana"/>
          <w:color w:val="auto"/>
          <w:sz w:val="22"/>
          <w:szCs w:val="22"/>
        </w:rPr>
      </w:pPr>
    </w:p>
    <w:p w:rsidR="00DB1069" w:rsidRPr="001F292B" w:rsidP="1E2FF292" w14:paraId="69ECC26B" w14:textId="0DF17BF6">
      <w:pPr>
        <w:pStyle w:val="Body1"/>
        <w:numPr>
          <w:ilvl w:val="0"/>
          <w:numId w:val="7"/>
        </w:numPr>
        <w:rPr>
          <w:rFonts w:ascii="Verdana" w:hAnsi="Verdana" w:eastAsiaTheme="minorEastAsia" w:cstheme="minorBidi"/>
          <w:color w:val="auto"/>
          <w:sz w:val="22"/>
          <w:szCs w:val="22"/>
        </w:rPr>
      </w:pPr>
      <w:r w:rsidRPr="001F292B">
        <w:rPr>
          <w:rFonts w:asciiTheme="minorHAnsi" w:eastAsiaTheme="minorEastAsia" w:hAnsiTheme="minorHAnsi" w:cstheme="minorBidi"/>
          <w:color w:val="auto"/>
          <w:sz w:val="22"/>
          <w:szCs w:val="22"/>
        </w:rPr>
        <w:t>Solicitud de pago: Para apelaciones relacionadas con el pago de un {</w:t>
      </w:r>
      <w:r w:rsidRPr="001F292B">
        <w:rPr>
          <w:rFonts w:ascii="Calibri" w:eastAsia="Calibri" w:hAnsi="Calibri" w:cs="Calibri"/>
          <w:i/>
          <w:iCs/>
          <w:color w:val="auto"/>
          <w:sz w:val="22"/>
          <w:szCs w:val="22"/>
        </w:rPr>
        <w:t>servicio/artículo médico o medicamento de Medicare Parte B</w:t>
      </w:r>
      <w:r w:rsidRPr="001F292B">
        <w:rPr>
          <w:rFonts w:asciiTheme="minorHAnsi" w:eastAsiaTheme="minorEastAsia" w:hAnsiTheme="minorHAnsi" w:cstheme="minorBidi"/>
          <w:color w:val="auto"/>
          <w:sz w:val="22"/>
          <w:szCs w:val="22"/>
        </w:rPr>
        <w:t xml:space="preserve">} que ya haya recibido, le daremos una decisión por escrito en el transcurso de </w:t>
      </w:r>
      <w:r w:rsidRPr="001F292B">
        <w:rPr>
          <w:rFonts w:asciiTheme="minorHAnsi" w:eastAsiaTheme="minorEastAsia" w:hAnsiTheme="minorHAnsi" w:cstheme="minorBidi"/>
          <w:b/>
          <w:bCs/>
          <w:i/>
          <w:iCs/>
          <w:color w:val="auto"/>
          <w:sz w:val="22"/>
          <w:szCs w:val="22"/>
        </w:rPr>
        <w:t>60 días</w:t>
      </w:r>
      <w:r w:rsidRPr="001F292B">
        <w:rPr>
          <w:rFonts w:asciiTheme="minorHAnsi" w:eastAsiaTheme="minorEastAsia" w:hAnsiTheme="minorHAnsi" w:cstheme="minorBidi"/>
          <w:color w:val="auto"/>
          <w:sz w:val="22"/>
          <w:szCs w:val="22"/>
        </w:rPr>
        <w:t>.</w:t>
      </w:r>
    </w:p>
    <w:p w:rsidR="00DB1069" w:rsidRPr="006C08AA" w:rsidP="00DB1069" w14:paraId="3AEB75BD" w14:textId="77777777">
      <w:pPr>
        <w:pStyle w:val="Body1"/>
        <w:rPr>
          <w:rFonts w:ascii="Verdana" w:hAnsi="Verdana"/>
          <w:color w:val="auto"/>
          <w:sz w:val="22"/>
          <w:szCs w:val="22"/>
        </w:rPr>
      </w:pPr>
    </w:p>
    <w:p w:rsidR="00DE3409" w:rsidRPr="001F292B" w:rsidP="1E2FF292" w14:paraId="00B39358" w14:textId="0AB4FA9F">
      <w:pPr>
        <w:pStyle w:val="Body1"/>
        <w:rPr>
          <w:rFonts w:ascii="Verdana" w:eastAsia="Calibri" w:hAnsi="Verdana" w:cs="Calibri"/>
          <w:b/>
          <w:bCs/>
          <w:color w:val="auto"/>
          <w:sz w:val="22"/>
          <w:szCs w:val="22"/>
        </w:rPr>
      </w:pPr>
      <w:r w:rsidRPr="001F292B">
        <w:rPr>
          <w:rFonts w:ascii="Calibri" w:eastAsia="Calibri" w:hAnsi="Calibri" w:cs="Calibri"/>
          <w:b/>
          <w:bCs/>
          <w:color w:val="auto"/>
          <w:sz w:val="22"/>
          <w:szCs w:val="22"/>
        </w:rPr>
        <w:t xml:space="preserve">Apelación expedita (solo disponible para solicitudes de servicio) </w:t>
      </w:r>
    </w:p>
    <w:p w:rsidR="00DE3409" w:rsidP="00DB1069" w14:paraId="28C8DB8E" w14:textId="77777777">
      <w:pPr>
        <w:pStyle w:val="Body1"/>
        <w:rPr>
          <w:rFonts w:ascii="Verdana" w:hAnsi="Verdana"/>
          <w:color w:val="auto"/>
          <w:sz w:val="22"/>
          <w:szCs w:val="22"/>
        </w:rPr>
      </w:pPr>
    </w:p>
    <w:p w:rsidR="00DB1069" w:rsidRPr="001F292B" w:rsidP="1E2FF292" w14:paraId="76109897" w14:textId="77A146A8">
      <w:pPr>
        <w:pStyle w:val="Body1"/>
        <w:numPr>
          <w:ilvl w:val="0"/>
          <w:numId w:val="8"/>
        </w:numPr>
        <w:rPr>
          <w:rFonts w:ascii="Verdana" w:hAnsi="Verdana" w:eastAsiaTheme="minorEastAsia" w:cstheme="minorBidi"/>
          <w:color w:val="auto"/>
          <w:sz w:val="22"/>
          <w:szCs w:val="22"/>
        </w:rPr>
      </w:pPr>
      <w:r w:rsidRPr="001F292B">
        <w:rPr>
          <w:rFonts w:asciiTheme="minorHAnsi" w:eastAsiaTheme="minorEastAsia" w:hAnsiTheme="minorHAnsi" w:cstheme="minorBidi"/>
          <w:color w:val="auto"/>
          <w:sz w:val="22"/>
          <w:szCs w:val="22"/>
        </w:rPr>
        <w:t xml:space="preserve">Le daremos una decisión sobre una apelación expedita en un plazo de </w:t>
      </w:r>
      <w:r w:rsidRPr="001F292B">
        <w:rPr>
          <w:rFonts w:ascii="Calibri" w:eastAsia="Calibri" w:hAnsi="Calibri" w:cs="Calibri"/>
          <w:b/>
          <w:bCs/>
          <w:color w:val="auto"/>
          <w:sz w:val="22"/>
          <w:szCs w:val="22"/>
        </w:rPr>
        <w:t>72 horas</w:t>
      </w:r>
      <w:r w:rsidRPr="001F292B">
        <w:rPr>
          <w:rFonts w:asciiTheme="minorHAnsi" w:eastAsiaTheme="minorEastAsia" w:hAnsiTheme="minorHAnsi" w:cstheme="minorBidi"/>
          <w:color w:val="auto"/>
          <w:sz w:val="22"/>
          <w:szCs w:val="22"/>
        </w:rPr>
        <w:t xml:space="preserve"> [Insertar plazo para apelaciones de Medicaid expeditas del plan interno, si es diferente] después de que recibamos su apelación.  Puede solicitar una apelación expedita si usted o su médico [proveedor] cree que su salud podría verse gravemente perjudicada al esperar una apelación estándar. No puede solicitar una apelación expedita si nos pide que le devolvamos un {</w:t>
      </w:r>
      <w:r w:rsidRPr="001F292B">
        <w:rPr>
          <w:rFonts w:ascii="Calibri" w:eastAsia="Calibri" w:hAnsi="Calibri" w:cs="Calibri"/>
          <w:i/>
          <w:iCs/>
          <w:color w:val="auto"/>
          <w:sz w:val="22"/>
          <w:szCs w:val="22"/>
        </w:rPr>
        <w:t>servicio/artículo médico o medicamento de Medicare Parte B</w:t>
      </w:r>
      <w:r w:rsidRPr="001F292B">
        <w:rPr>
          <w:rFonts w:asciiTheme="minorHAnsi" w:eastAsiaTheme="minorEastAsia" w:hAnsiTheme="minorHAnsi" w:cstheme="minorBidi"/>
          <w:color w:val="auto"/>
          <w:sz w:val="22"/>
          <w:szCs w:val="22"/>
        </w:rPr>
        <w:t xml:space="preserve">} ya ha recibido. </w:t>
      </w:r>
    </w:p>
    <w:p w:rsidR="00DB1069" w:rsidRPr="006C08AA" w:rsidP="00DB1069" w14:paraId="75BADD40" w14:textId="77777777">
      <w:pPr>
        <w:pStyle w:val="Body1"/>
        <w:rPr>
          <w:rFonts w:ascii="Verdana" w:hAnsi="Verdana"/>
          <w:color w:val="auto"/>
          <w:sz w:val="22"/>
          <w:szCs w:val="22"/>
        </w:rPr>
      </w:pPr>
    </w:p>
    <w:p w:rsidR="00DB1069" w:rsidRPr="001F292B" w:rsidP="1E2FF292" w14:paraId="1CC6DEF5" w14:textId="067DBF78">
      <w:pPr>
        <w:pStyle w:val="Body1"/>
        <w:numPr>
          <w:ilvl w:val="0"/>
          <w:numId w:val="8"/>
        </w:numPr>
        <w:rPr>
          <w:rFonts w:ascii="Verdana" w:hAnsi="Verdana" w:eastAsiaTheme="minorEastAsia" w:cs="Tahoma"/>
          <w:color w:val="auto"/>
        </w:rPr>
      </w:pPr>
      <w:r w:rsidRPr="001F292B">
        <w:rPr>
          <w:rFonts w:asciiTheme="minorHAnsi" w:eastAsiaTheme="minorEastAsia" w:hAnsiTheme="minorHAnsi" w:cstheme="minorBidi"/>
          <w:color w:val="auto"/>
          <w:sz w:val="22"/>
          <w:szCs w:val="22"/>
        </w:rPr>
        <w:t>Automáticamente le daremos una apelación expedita si un médico [proveedor] le pide uno o apoya su solicitud.  Para una apelación rápida sin el apoyo de un médico [proveedor], decidiremos si su solicitud requiere una apelación expedita.  Si no le damos una apelación expedita, procesaremos una apelación estándar.</w:t>
      </w:r>
    </w:p>
    <w:p w:rsidR="00DB1069" w:rsidRPr="006C08AA" w:rsidP="00DB1069" w14:paraId="1464167A" w14:textId="77777777">
      <w:pPr>
        <w:pStyle w:val="Body1"/>
        <w:rPr>
          <w:rFonts w:ascii="Verdana" w:hAnsi="Verdana" w:cs="Tahoma"/>
          <w:b/>
          <w:color w:val="auto"/>
          <w:sz w:val="22"/>
          <w:szCs w:val="22"/>
        </w:rPr>
      </w:pPr>
    </w:p>
    <w:p w:rsidR="00DB1069" w:rsidRPr="001F292B" w:rsidP="1E2FF292" w14:paraId="5EBF0602" w14:textId="77777777">
      <w:pPr>
        <w:pStyle w:val="Body1"/>
        <w:spacing w:before="120" w:after="240"/>
        <w:rPr>
          <w:rFonts w:ascii="Verdana" w:eastAsia="Tahoma" w:hAnsi="Verdana" w:cs="Tahoma"/>
          <w:b/>
          <w:bCs/>
          <w:color w:val="auto"/>
        </w:rPr>
      </w:pPr>
      <w:r w:rsidRPr="001F292B">
        <w:rPr>
          <w:rFonts w:ascii="Tahoma" w:eastAsia="Tahoma" w:hAnsi="Tahoma" w:cs="Tahoma"/>
          <w:b/>
          <w:bCs/>
          <w:color w:val="auto"/>
        </w:rPr>
        <w:t>Cómo solicitar una apelación a {nombre del plan de salud}</w:t>
      </w:r>
    </w:p>
    <w:p w:rsidR="00DB1069" w:rsidRPr="001F292B" w:rsidP="1E2FF292" w14:paraId="4A3BB639" w14:textId="3BA90DDF">
      <w:pPr>
        <w:pStyle w:val="Body1"/>
        <w:rPr>
          <w:rFonts w:ascii="Verdana" w:hAnsi="Verdana" w:eastAsiaTheme="minorEastAsia" w:cstheme="minorBidi"/>
          <w:color w:val="auto"/>
          <w:sz w:val="22"/>
          <w:szCs w:val="22"/>
        </w:rPr>
      </w:pPr>
      <w:r w:rsidRPr="001F292B">
        <w:rPr>
          <w:rFonts w:ascii="Calibri" w:eastAsia="Calibri" w:hAnsi="Calibri" w:cs="Calibri"/>
          <w:b/>
          <w:bCs/>
          <w:color w:val="auto"/>
          <w:sz w:val="22"/>
          <w:szCs w:val="22"/>
        </w:rPr>
        <w:t>Paso 1:</w:t>
      </w:r>
      <w:r w:rsidRPr="001F292B">
        <w:rPr>
          <w:rFonts w:ascii="Calibri" w:eastAsia="Calibri" w:hAnsi="Calibri" w:cs="Calibri"/>
          <w:b/>
          <w:bCs/>
          <w:color w:val="auto"/>
        </w:rPr>
        <w:t xml:space="preserve"> </w:t>
      </w:r>
      <w:r w:rsidRPr="001F292B">
        <w:rPr>
          <w:rFonts w:asciiTheme="minorHAnsi" w:eastAsiaTheme="minorEastAsia" w:hAnsiTheme="minorHAnsi" w:cstheme="minorBidi"/>
          <w:color w:val="auto"/>
          <w:sz w:val="22"/>
          <w:szCs w:val="22"/>
        </w:rPr>
        <w:t>Usted, su representante o su médico [</w:t>
      </w:r>
      <w:r w:rsidRPr="001F292B">
        <w:rPr>
          <w:rFonts w:ascii="Calibri" w:eastAsia="Calibri" w:hAnsi="Calibri" w:cs="Calibri"/>
          <w:i/>
          <w:iCs/>
          <w:color w:val="auto"/>
          <w:sz w:val="22"/>
          <w:szCs w:val="22"/>
        </w:rPr>
        <w:t>proveedor</w:t>
      </w:r>
      <w:r w:rsidRPr="001F292B">
        <w:rPr>
          <w:rFonts w:asciiTheme="minorHAnsi" w:eastAsiaTheme="minorEastAsia" w:hAnsiTheme="minorHAnsi" w:cstheme="minorBidi"/>
          <w:color w:val="auto"/>
          <w:sz w:val="22"/>
          <w:szCs w:val="22"/>
        </w:rPr>
        <w:t>] puede solicitar una apelación</w:t>
      </w:r>
      <w:r w:rsidRPr="001F292B">
        <w:rPr>
          <w:rFonts w:asciiTheme="minorHAnsi" w:eastAsiaTheme="minorEastAsia" w:hAnsiTheme="minorHAnsi" w:cstheme="minorBidi"/>
          <w:sz w:val="22"/>
          <w:szCs w:val="22"/>
        </w:rPr>
        <w:t>. Su solicitud {</w:t>
      </w:r>
      <w:r w:rsidRPr="001F292B">
        <w:rPr>
          <w:rFonts w:ascii="Calibri" w:eastAsia="Calibri" w:hAnsi="Calibri" w:cs="Calibri"/>
          <w:i/>
          <w:iCs/>
          <w:sz w:val="22"/>
          <w:szCs w:val="22"/>
        </w:rPr>
        <w:t>por escrito</w:t>
      </w:r>
      <w:r w:rsidRPr="001F292B">
        <w:rPr>
          <w:rFonts w:asciiTheme="minorHAnsi" w:eastAsiaTheme="minorEastAsia" w:hAnsiTheme="minorHAnsi" w:cstheme="minorBidi"/>
          <w:sz w:val="22"/>
          <w:szCs w:val="22"/>
        </w:rPr>
        <w:t>} debe incluir:</w:t>
      </w:r>
    </w:p>
    <w:p w:rsidR="00CA0262" w:rsidRPr="001F292B" w:rsidP="1E2FF292" w14:paraId="51A1C105" w14:textId="77777777">
      <w:pPr>
        <w:pStyle w:val="Body1"/>
        <w:rPr>
          <w:rFonts w:asciiTheme="minorHAnsi" w:eastAsiaTheme="minorEastAsia" w:hAnsiTheme="minorHAnsi" w:cstheme="minorBidi"/>
          <w:color w:val="auto"/>
          <w:sz w:val="22"/>
          <w:szCs w:val="22"/>
        </w:rPr>
      </w:pPr>
    </w:p>
    <w:p w:rsidR="00DB1069" w:rsidRPr="001F292B" w:rsidP="1E2FF292" w14:paraId="6FCA8DA2" w14:textId="77777777">
      <w:pPr>
        <w:pStyle w:val="bullets"/>
        <w:rPr>
          <w:rFonts w:ascii="Verdana" w:hAnsi="Verdana" w:eastAsiaTheme="minorEastAsia" w:cstheme="minorBidi"/>
          <w:sz w:val="22"/>
          <w:szCs w:val="22"/>
        </w:rPr>
      </w:pPr>
      <w:r w:rsidRPr="001F292B">
        <w:rPr>
          <w:rFonts w:asciiTheme="minorHAnsi" w:eastAsiaTheme="minorEastAsia" w:hAnsiTheme="minorHAnsi" w:cstheme="minorBidi"/>
          <w:sz w:val="22"/>
          <w:szCs w:val="22"/>
        </w:rPr>
        <w:t>Su nombre</w:t>
      </w:r>
    </w:p>
    <w:p w:rsidR="00DB1069" w:rsidRPr="006C08AA" w:rsidP="00DB1069" w14:paraId="48A87364" w14:textId="77777777">
      <w:pPr>
        <w:pStyle w:val="bullets"/>
        <w:rPr>
          <w:rFonts w:ascii="Verdana" w:hAnsi="Verdana"/>
          <w:sz w:val="22"/>
          <w:szCs w:val="22"/>
        </w:rPr>
      </w:pPr>
      <w:r w:rsidRPr="001F292B">
        <w:rPr>
          <w:rFonts w:asciiTheme="minorHAnsi" w:eastAsiaTheme="minorEastAsia" w:hAnsiTheme="minorHAnsi" w:cstheme="minorBidi"/>
          <w:sz w:val="22"/>
          <w:szCs w:val="22"/>
        </w:rPr>
        <w:t>Dirección</w:t>
      </w:r>
    </w:p>
    <w:p w:rsidR="00DB1069" w:rsidRPr="006C08AA" w:rsidP="1E2FF292" w14:paraId="015FA0C5" w14:textId="21BCD44E">
      <w:pPr>
        <w:pStyle w:val="bullets"/>
        <w:rPr>
          <w:rFonts w:ascii="Verdana" w:hAnsi="Verdana" w:eastAsiaTheme="minorEastAsia" w:cstheme="minorBidi"/>
          <w:sz w:val="22"/>
          <w:szCs w:val="22"/>
        </w:rPr>
      </w:pPr>
      <w:r w:rsidRPr="1E2FF292">
        <w:rPr>
          <w:rFonts w:asciiTheme="minorHAnsi" w:eastAsiaTheme="minorEastAsia" w:hAnsiTheme="minorHAnsi" w:cstheme="minorBidi"/>
          <w:sz w:val="22"/>
          <w:szCs w:val="22"/>
        </w:rPr>
        <w:t>Número de afiliado del plan</w:t>
      </w:r>
    </w:p>
    <w:p w:rsidR="00DB1069" w:rsidRPr="006C08AA" w:rsidP="1E2FF292" w14:paraId="4CA74616" w14:textId="77777777">
      <w:pPr>
        <w:pStyle w:val="bullets"/>
        <w:rPr>
          <w:rFonts w:ascii="Verdana" w:hAnsi="Verdana" w:eastAsiaTheme="minorEastAsia" w:cstheme="minorBidi"/>
          <w:sz w:val="22"/>
          <w:szCs w:val="22"/>
        </w:rPr>
      </w:pPr>
      <w:r w:rsidRPr="1E2FF292">
        <w:rPr>
          <w:rFonts w:asciiTheme="minorHAnsi" w:eastAsiaTheme="minorEastAsia" w:hAnsiTheme="minorHAnsi" w:cstheme="minorBidi"/>
          <w:sz w:val="22"/>
          <w:szCs w:val="22"/>
        </w:rPr>
        <w:t>Motivos de la apelación</w:t>
      </w:r>
    </w:p>
    <w:p w:rsidR="00D20C79" w:rsidP="1E2FF292" w14:paraId="46A3305C" w14:textId="77777777">
      <w:pPr>
        <w:pStyle w:val="bullets"/>
        <w:rPr>
          <w:rFonts w:ascii="Verdana" w:hAnsi="Verdana" w:eastAsiaTheme="minorEastAsia" w:cstheme="minorBidi"/>
          <w:sz w:val="22"/>
          <w:szCs w:val="22"/>
        </w:rPr>
      </w:pPr>
      <w:r w:rsidRPr="1E2FF292">
        <w:rPr>
          <w:rFonts w:asciiTheme="minorHAnsi" w:eastAsiaTheme="minorEastAsia" w:hAnsiTheme="minorHAnsi" w:cstheme="minorBidi"/>
          <w:sz w:val="22"/>
          <w:szCs w:val="22"/>
        </w:rPr>
        <w:t>Ya sea que desee una apelación estándar o expedita (para una apelación expedita, explique por qué necesita una).</w:t>
      </w:r>
    </w:p>
    <w:p w:rsidR="00D20C79" w:rsidRPr="00D20C79" w:rsidP="1E2FF292" w14:paraId="263873DF" w14:textId="5D2A9BAD">
      <w:pPr>
        <w:pStyle w:val="bullets"/>
        <w:rPr>
          <w:rFonts w:ascii="Verdana" w:hAnsi="Verdana" w:eastAsiaTheme="minorEastAsia" w:cstheme="minorBidi"/>
          <w:sz w:val="22"/>
          <w:szCs w:val="22"/>
        </w:rPr>
      </w:pPr>
      <w:r w:rsidRPr="1E2FF292">
        <w:rPr>
          <w:rFonts w:asciiTheme="minorHAnsi" w:eastAsiaTheme="minorEastAsia" w:hAnsiTheme="minorHAnsi" w:cstheme="minorBidi"/>
          <w:sz w:val="22"/>
          <w:szCs w:val="22"/>
        </w:rPr>
        <w:t xml:space="preserve">Toda evidencia que desee que revisemos, como registros médicos, declaraciones de apoyo del médico u otra información que explique por qué necesita el </w:t>
      </w:r>
      <w:r w:rsidRPr="001F292B">
        <w:rPr>
          <w:rFonts w:ascii="Calibri" w:eastAsia="Calibri" w:hAnsi="Calibri" w:cs="Calibri"/>
          <w:i/>
          <w:iCs/>
          <w:sz w:val="22"/>
          <w:szCs w:val="22"/>
        </w:rPr>
        <w:t>{servicio/artículo médico o medicamento de Medicare Parte B o medicamento de Medicaid}</w:t>
      </w:r>
      <w:r w:rsidRPr="1E2FF292">
        <w:rPr>
          <w:rFonts w:asciiTheme="minorHAnsi" w:eastAsiaTheme="minorEastAsia" w:hAnsiTheme="minorHAnsi" w:cstheme="minorBidi"/>
          <w:sz w:val="22"/>
          <w:szCs w:val="22"/>
        </w:rPr>
        <w:t xml:space="preserve">. </w:t>
      </w:r>
    </w:p>
    <w:p w:rsidR="00D20C79" w:rsidP="1E2FF292" w14:paraId="091AA9E8" w14:textId="77777777">
      <w:pPr>
        <w:pStyle w:val="bullets"/>
        <w:numPr>
          <w:ilvl w:val="0"/>
          <w:numId w:val="0"/>
        </w:numPr>
        <w:rPr>
          <w:rFonts w:asciiTheme="minorHAnsi" w:eastAsiaTheme="minorEastAsia" w:hAnsiTheme="minorHAnsi" w:cstheme="minorBidi"/>
          <w:sz w:val="22"/>
          <w:szCs w:val="22"/>
        </w:rPr>
      </w:pPr>
    </w:p>
    <w:p w:rsidR="003562E3" w:rsidP="1E2FF292" w14:paraId="1BB5021F" w14:textId="781CEF71">
      <w:pPr>
        <w:pStyle w:val="bullets"/>
        <w:numPr>
          <w:ilvl w:val="0"/>
          <w:numId w:val="0"/>
        </w:numPr>
        <w:rPr>
          <w:rFonts w:ascii="Verdana" w:hAnsi="Verdana" w:eastAsiaTheme="minorEastAsia" w:cstheme="minorBidi"/>
          <w:sz w:val="22"/>
          <w:szCs w:val="22"/>
        </w:rPr>
      </w:pPr>
      <w:r w:rsidRPr="1E2FF292">
        <w:rPr>
          <w:rFonts w:asciiTheme="minorHAnsi" w:eastAsiaTheme="minorEastAsia" w:hAnsiTheme="minorHAnsi" w:cstheme="minorBidi"/>
          <w:sz w:val="22"/>
          <w:szCs w:val="22"/>
        </w:rPr>
        <w:t>Si solicita una apelación y no cumple con el plazo, puede pedir una prórroga y debe incluir el motivo del retraso.</w:t>
      </w:r>
    </w:p>
    <w:p w:rsidR="003B69AE" w:rsidRPr="006C08AA" w:rsidP="1E2FF292" w14:paraId="725FC333" w14:textId="77777777">
      <w:pPr>
        <w:pStyle w:val="bullets"/>
        <w:numPr>
          <w:ilvl w:val="0"/>
          <w:numId w:val="0"/>
        </w:numPr>
        <w:rPr>
          <w:rFonts w:asciiTheme="minorHAnsi" w:eastAsiaTheme="minorEastAsia" w:hAnsiTheme="minorHAnsi" w:cstheme="minorBidi"/>
          <w:sz w:val="22"/>
          <w:szCs w:val="22"/>
        </w:rPr>
      </w:pPr>
    </w:p>
    <w:p w:rsidR="00DB1069" w:rsidRPr="006C08AA" w:rsidP="1E2FF292" w14:paraId="13C7DE99" w14:textId="6348B714">
      <w:pPr>
        <w:pStyle w:val="body2"/>
        <w:rPr>
          <w:rFonts w:ascii="Verdana" w:hAnsi="Verdana" w:eastAsiaTheme="minorEastAsia" w:cstheme="minorBidi"/>
          <w:sz w:val="22"/>
          <w:szCs w:val="22"/>
        </w:rPr>
      </w:pPr>
      <w:r w:rsidRPr="1E2FF292">
        <w:rPr>
          <w:rFonts w:asciiTheme="minorHAnsi" w:eastAsiaTheme="minorEastAsia" w:hAnsiTheme="minorHAnsi" w:cstheme="minorBidi"/>
          <w:sz w:val="22"/>
          <w:szCs w:val="22"/>
        </w:rPr>
        <w:t xml:space="preserve">Conserve una copia de todo lo que envíe para sus registros.  [Insertar, si procede: </w:t>
      </w:r>
      <w:r w:rsidRPr="001F292B">
        <w:rPr>
          <w:rFonts w:ascii="Calibri" w:eastAsia="Calibri" w:hAnsi="Calibri" w:cs="Calibri"/>
          <w:i/>
          <w:iCs/>
          <w:sz w:val="22"/>
          <w:szCs w:val="22"/>
        </w:rPr>
        <w:t>Puede solicitar ver el historial médico y otros documentos que hayamos utilizado para tomar nuestra decisión antes o durante la apelación.  También puede solicitar una copia de las directrices que utilizamos para tomar nuestra decisión sin costo alguno para usted.</w:t>
      </w:r>
      <w:r w:rsidRPr="1E2FF292">
        <w:rPr>
          <w:rFonts w:asciiTheme="minorHAnsi" w:eastAsiaTheme="minorEastAsia" w:hAnsiTheme="minorHAnsi" w:cstheme="minorBidi"/>
          <w:sz w:val="22"/>
          <w:szCs w:val="22"/>
        </w:rPr>
        <w:t>]</w:t>
      </w:r>
    </w:p>
    <w:p w:rsidR="00DB1069" w:rsidRPr="006C08AA" w:rsidP="00DB1069" w14:paraId="75B347E1" w14:textId="77777777">
      <w:pPr>
        <w:pStyle w:val="body2"/>
        <w:rPr>
          <w:rFonts w:ascii="Verdana" w:hAnsi="Verdana"/>
          <w:sz w:val="18"/>
          <w:szCs w:val="18"/>
        </w:rPr>
      </w:pPr>
    </w:p>
    <w:p w:rsidR="00DB1069" w:rsidRPr="006C08AA" w:rsidP="1E2FF292" w14:paraId="79D97AB2" w14:textId="789F37C6">
      <w:pPr>
        <w:pStyle w:val="body2"/>
        <w:rPr>
          <w:rFonts w:ascii="Verdana" w:hAnsi="Verdana" w:eastAsiaTheme="minorEastAsia" w:cstheme="minorBidi"/>
          <w:sz w:val="22"/>
          <w:szCs w:val="22"/>
        </w:rPr>
      </w:pPr>
      <w:r w:rsidRPr="1E2FF292">
        <w:rPr>
          <w:rFonts w:asciiTheme="minorHAnsi" w:eastAsiaTheme="minorEastAsia" w:hAnsiTheme="minorHAnsi" w:cstheme="minorBidi"/>
          <w:b/>
          <w:bCs/>
          <w:sz w:val="22"/>
          <w:szCs w:val="22"/>
        </w:rPr>
        <w:t>Paso 2:</w:t>
      </w:r>
      <w:r w:rsidRPr="1E2FF292">
        <w:rPr>
          <w:rFonts w:asciiTheme="minorHAnsi" w:eastAsiaTheme="minorEastAsia" w:hAnsiTheme="minorHAnsi" w:cstheme="minorBidi"/>
        </w:rPr>
        <w:t xml:space="preserve"> </w:t>
      </w:r>
      <w:r w:rsidRPr="1E2FF292">
        <w:rPr>
          <w:rFonts w:asciiTheme="minorHAnsi" w:eastAsiaTheme="minorEastAsia" w:hAnsiTheme="minorHAnsi" w:cstheme="minorBidi"/>
          <w:sz w:val="22"/>
          <w:szCs w:val="22"/>
        </w:rPr>
        <w:t xml:space="preserve">Envíe su apelación por correo, teléfono, fax o por Internet. </w:t>
      </w:r>
    </w:p>
    <w:p w:rsidR="006A0F2D" w:rsidRPr="006C08AA" w:rsidP="1E2FF292" w14:paraId="5FA5788A" w14:textId="77777777">
      <w:pPr>
        <w:pStyle w:val="body2"/>
        <w:rPr>
          <w:rFonts w:asciiTheme="minorHAnsi" w:eastAsiaTheme="minorEastAsia" w:hAnsiTheme="minorHAnsi" w:cstheme="minorBidi"/>
          <w:sz w:val="22"/>
          <w:szCs w:val="22"/>
        </w:rPr>
      </w:pPr>
    </w:p>
    <w:p w:rsidR="00B122BA" w:rsidRPr="006C08AA" w:rsidP="1E2FF292" w14:paraId="367CDB6D" w14:textId="6090F8A6">
      <w:pPr>
        <w:pStyle w:val="body2"/>
        <w:rPr>
          <w:rFonts w:ascii="Verdana" w:hAnsi="Verdana" w:eastAsiaTheme="minorEastAsia" w:cstheme="minorBidi"/>
          <w:sz w:val="22"/>
          <w:szCs w:val="22"/>
        </w:rPr>
      </w:pPr>
      <w:r w:rsidRPr="001F292B">
        <w:rPr>
          <w:rFonts w:ascii="Calibri" w:eastAsia="Calibri" w:hAnsi="Calibri" w:cs="Calibri"/>
          <w:b/>
          <w:bCs/>
          <w:sz w:val="22"/>
          <w:szCs w:val="22"/>
        </w:rPr>
        <w:t>Para una apelación estándar:</w:t>
      </w:r>
      <w:r w:rsidRPr="1E2FF292">
        <w:rPr>
          <w:rFonts w:asciiTheme="minorHAnsi" w:eastAsiaTheme="minorEastAsia" w:hAnsiTheme="minorHAnsi" w:cstheme="minorBidi"/>
          <w:sz w:val="22"/>
          <w:szCs w:val="22"/>
        </w:rPr>
        <w:t xml:space="preserve">  </w:t>
      </w:r>
      <w:r>
        <w:tab/>
      </w:r>
      <w:r w:rsidRPr="1E2FF292">
        <w:rPr>
          <w:rFonts w:asciiTheme="minorHAnsi" w:eastAsiaTheme="minorEastAsia" w:hAnsiTheme="minorHAnsi" w:cstheme="minorBidi"/>
          <w:sz w:val="22"/>
          <w:szCs w:val="22"/>
        </w:rPr>
        <w:t xml:space="preserve">Domicilio postal: </w:t>
      </w:r>
      <w:r>
        <w:tab/>
      </w:r>
      <w:r>
        <w:tab/>
      </w:r>
      <w:r w:rsidRPr="1E2FF292">
        <w:rPr>
          <w:rFonts w:asciiTheme="minorHAnsi" w:eastAsiaTheme="minorEastAsia" w:hAnsiTheme="minorHAnsi" w:cstheme="minorBidi"/>
          <w:sz w:val="22"/>
          <w:szCs w:val="22"/>
        </w:rPr>
        <w:t>{Dirección de entrega del transportista:}</w:t>
      </w:r>
    </w:p>
    <w:p w:rsidR="00A503C3" w:rsidRPr="006C08AA" w:rsidP="1E2FF292" w14:paraId="084053E0" w14:textId="2E00A7CA">
      <w:pPr>
        <w:pStyle w:val="body2"/>
        <w:ind w:left="2160" w:firstLine="720"/>
        <w:rPr>
          <w:rFonts w:ascii="Verdana" w:hAnsi="Verdana" w:eastAsiaTheme="minorEastAsia" w:cstheme="minorBidi"/>
          <w:sz w:val="22"/>
          <w:szCs w:val="22"/>
        </w:rPr>
      </w:pPr>
      <w:r w:rsidRPr="1E2FF292">
        <w:rPr>
          <w:rFonts w:asciiTheme="minorHAnsi" w:eastAsiaTheme="minorEastAsia" w:hAnsiTheme="minorHAnsi" w:cstheme="minorBidi"/>
          <w:sz w:val="22"/>
          <w:szCs w:val="22"/>
        </w:rPr>
        <w:t xml:space="preserve">{Teléfono:} </w:t>
      </w:r>
      <w:r>
        <w:tab/>
      </w:r>
      <w:r>
        <w:tab/>
      </w:r>
      <w:r>
        <w:tab/>
      </w:r>
      <w:r w:rsidRPr="1E2FF292">
        <w:rPr>
          <w:rFonts w:asciiTheme="minorHAnsi" w:eastAsiaTheme="minorEastAsia" w:hAnsiTheme="minorHAnsi" w:cstheme="minorBidi"/>
          <w:sz w:val="22"/>
          <w:szCs w:val="22"/>
        </w:rPr>
        <w:t xml:space="preserve">{Los usuarios de TTY deben llamar al:}                                    </w:t>
      </w:r>
    </w:p>
    <w:p w:rsidR="00684A82" w:rsidRPr="006C08AA" w:rsidP="1E2FF292" w14:paraId="1CE2CD54" w14:textId="214A594D">
      <w:pPr>
        <w:pStyle w:val="body2"/>
        <w:ind w:left="2160" w:firstLine="720"/>
        <w:rPr>
          <w:rFonts w:ascii="Verdana" w:hAnsi="Verdana" w:eastAsiaTheme="minorEastAsia" w:cstheme="minorBidi"/>
          <w:sz w:val="22"/>
          <w:szCs w:val="22"/>
        </w:rPr>
      </w:pPr>
      <w:r w:rsidRPr="1E2FF292">
        <w:rPr>
          <w:rFonts w:asciiTheme="minorHAnsi" w:eastAsiaTheme="minorEastAsia" w:hAnsiTheme="minorHAnsi" w:cstheme="minorBidi"/>
          <w:sz w:val="22"/>
          <w:szCs w:val="22"/>
        </w:rPr>
        <w:t xml:space="preserve"> Fax:</w:t>
      </w:r>
      <w:r>
        <w:tab/>
      </w:r>
      <w:r>
        <w:tab/>
      </w:r>
      <w:r>
        <w:tab/>
      </w:r>
      <w:r>
        <w:tab/>
      </w:r>
      <w:r w:rsidRPr="1E2FF292">
        <w:rPr>
          <w:rFonts w:asciiTheme="minorHAnsi" w:eastAsiaTheme="minorEastAsia" w:hAnsiTheme="minorHAnsi" w:cstheme="minorBidi"/>
          <w:sz w:val="22"/>
          <w:szCs w:val="22"/>
        </w:rPr>
        <w:t>{En línea:}</w:t>
      </w:r>
    </w:p>
    <w:p w:rsidR="00CA0262" w:rsidRPr="006C08AA" w:rsidP="1E2FF292" w14:paraId="2EC96F54" w14:textId="77777777">
      <w:pPr>
        <w:pStyle w:val="body2"/>
        <w:ind w:left="2160" w:firstLine="720"/>
        <w:rPr>
          <w:rFonts w:asciiTheme="minorHAnsi" w:eastAsiaTheme="minorEastAsia" w:hAnsiTheme="minorHAnsi" w:cstheme="minorBidi"/>
          <w:sz w:val="22"/>
          <w:szCs w:val="22"/>
        </w:rPr>
      </w:pPr>
    </w:p>
    <w:p w:rsidR="00BF2D2C" w:rsidRPr="006C08AA" w:rsidP="1E2FF292" w14:paraId="225A216E" w14:textId="0DB09407">
      <w:pPr>
        <w:pStyle w:val="body2"/>
        <w:rPr>
          <w:rFonts w:ascii="Verdana" w:hAnsi="Verdana" w:eastAsiaTheme="minorEastAsia" w:cstheme="minorBidi"/>
          <w:sz w:val="22"/>
          <w:szCs w:val="22"/>
        </w:rPr>
      </w:pPr>
      <w:r w:rsidRPr="1E2FF292">
        <w:rPr>
          <w:rFonts w:asciiTheme="minorHAnsi" w:eastAsiaTheme="minorEastAsia" w:hAnsiTheme="minorHAnsi" w:cstheme="minorBidi"/>
          <w:sz w:val="22"/>
          <w:szCs w:val="22"/>
        </w:rPr>
        <w:t xml:space="preserve">{Insertar, si procede:  </w:t>
      </w:r>
      <w:r w:rsidRPr="001F292B">
        <w:rPr>
          <w:rFonts w:ascii="Calibri" w:eastAsia="Calibri" w:hAnsi="Calibri" w:cs="Calibri"/>
          <w:i/>
          <w:iCs/>
          <w:sz w:val="22"/>
          <w:szCs w:val="22"/>
        </w:rPr>
        <w:t>Si solicita una apelación estándar por teléfono, le enviaremos una carta para confirmar lo que nos dijo.</w:t>
      </w:r>
      <w:r w:rsidRPr="1E2FF292">
        <w:rPr>
          <w:rFonts w:asciiTheme="minorHAnsi" w:eastAsiaTheme="minorEastAsia" w:hAnsiTheme="minorHAnsi" w:cstheme="minorBidi"/>
          <w:sz w:val="22"/>
          <w:szCs w:val="22"/>
        </w:rPr>
        <w:t>}</w:t>
      </w:r>
    </w:p>
    <w:p w:rsidR="00C85810" w:rsidRPr="006C08AA" w:rsidP="1E2FF292" w14:paraId="0D18BFF3" w14:textId="5254B39C">
      <w:pPr>
        <w:pStyle w:val="body2"/>
        <w:rPr>
          <w:rFonts w:ascii="Verdana" w:hAnsi="Verdana" w:eastAsiaTheme="minorEastAsia" w:cstheme="minorBidi"/>
          <w:b/>
          <w:bCs/>
          <w:sz w:val="22"/>
          <w:szCs w:val="22"/>
        </w:rPr>
      </w:pPr>
      <w:r w:rsidRPr="1E2FF292">
        <w:rPr>
          <w:rFonts w:asciiTheme="minorHAnsi" w:eastAsiaTheme="minorEastAsia" w:hAnsiTheme="minorHAnsi" w:cstheme="minorBidi"/>
          <w:sz w:val="22"/>
          <w:szCs w:val="22"/>
        </w:rPr>
        <w:t xml:space="preserve"> </w:t>
      </w:r>
    </w:p>
    <w:p w:rsidR="00DB1069" w:rsidRPr="006C08AA" w:rsidP="1E2FF292" w14:paraId="4BC62B11" w14:textId="7D2C77B5">
      <w:pPr>
        <w:pStyle w:val="body2"/>
        <w:rPr>
          <w:rFonts w:ascii="Verdana" w:hAnsi="Verdana" w:eastAsiaTheme="minorEastAsia" w:cstheme="minorBidi"/>
          <w:sz w:val="22"/>
          <w:szCs w:val="22"/>
        </w:rPr>
      </w:pPr>
      <w:r w:rsidRPr="001F292B">
        <w:rPr>
          <w:rFonts w:ascii="Calibri" w:eastAsia="Calibri" w:hAnsi="Calibri" w:cs="Calibri"/>
          <w:b/>
          <w:bCs/>
          <w:sz w:val="22"/>
          <w:szCs w:val="22"/>
        </w:rPr>
        <w:t>Para una apelación expedita:</w:t>
      </w:r>
      <w:r>
        <w:tab/>
      </w:r>
      <w:r w:rsidRPr="1E2FF292">
        <w:rPr>
          <w:rFonts w:asciiTheme="minorHAnsi" w:eastAsiaTheme="minorEastAsia" w:hAnsiTheme="minorHAnsi" w:cstheme="minorBidi"/>
          <w:sz w:val="22"/>
          <w:szCs w:val="22"/>
        </w:rPr>
        <w:t xml:space="preserve">Teléfono:                    </w:t>
      </w:r>
      <w:r>
        <w:tab/>
      </w:r>
      <w:r w:rsidRPr="1E2FF292">
        <w:rPr>
          <w:rFonts w:asciiTheme="minorHAnsi" w:eastAsiaTheme="minorEastAsia" w:hAnsiTheme="minorHAnsi" w:cstheme="minorBidi"/>
          <w:sz w:val="22"/>
          <w:szCs w:val="22"/>
        </w:rPr>
        <w:t xml:space="preserve">{Los usuarios de TTY deben llamar al:}                </w:t>
      </w:r>
    </w:p>
    <w:p w:rsidR="00DE4ABC" w:rsidRPr="006C08AA" w:rsidP="1E2FF292" w14:paraId="0C6EFFB3" w14:textId="253FC2CB">
      <w:pPr>
        <w:pStyle w:val="Body1"/>
        <w:rPr>
          <w:rFonts w:ascii="Verdana" w:hAnsi="Verdana" w:eastAsiaTheme="minorEastAsia" w:cs="Times New Roman"/>
          <w:sz w:val="22"/>
          <w:szCs w:val="22"/>
        </w:rPr>
      </w:pPr>
      <w:r>
        <w:rPr>
          <w:rFonts w:ascii="Verdana" w:hAnsi="Verdana"/>
          <w:sz w:val="22"/>
        </w:rPr>
        <w:tab/>
      </w:r>
      <w:r>
        <w:rPr>
          <w:rFonts w:ascii="Verdana" w:hAnsi="Verdana"/>
          <w:sz w:val="22"/>
        </w:rPr>
        <w:tab/>
      </w:r>
      <w:r>
        <w:rPr>
          <w:rFonts w:ascii="Verdana" w:hAnsi="Verdana"/>
          <w:sz w:val="22"/>
        </w:rPr>
        <w:tab/>
      </w:r>
      <w:r>
        <w:rPr>
          <w:rFonts w:ascii="Verdana" w:hAnsi="Verdana"/>
          <w:sz w:val="22"/>
        </w:rPr>
        <w:tab/>
      </w:r>
      <w:r w:rsidRPr="1E2FF292">
        <w:rPr>
          <w:rFonts w:ascii="Verdana" w:hAnsi="Verdana" w:eastAsiaTheme="minorEastAsia" w:cstheme="minorBidi"/>
          <w:sz w:val="22"/>
          <w:szCs w:val="22"/>
        </w:rPr>
        <w:t>{Fax:}</w:t>
      </w:r>
      <w:r>
        <w:rPr>
          <w:rFonts w:ascii="Verdana" w:hAnsi="Verdana"/>
          <w:sz w:val="22"/>
        </w:rPr>
        <w:tab/>
      </w:r>
      <w:r>
        <w:rPr>
          <w:rFonts w:ascii="Verdana" w:hAnsi="Verdana"/>
          <w:sz w:val="22"/>
        </w:rPr>
        <w:tab/>
      </w:r>
      <w:r w:rsidRPr="1E2FF292">
        <w:rPr>
          <w:rFonts w:ascii="Verdana" w:hAnsi="Verdana" w:eastAsiaTheme="minorEastAsia" w:cstheme="minorBidi"/>
          <w:sz w:val="22"/>
          <w:szCs w:val="22"/>
        </w:rPr>
        <w:t xml:space="preserve">        </w:t>
      </w:r>
      <w:r>
        <w:rPr>
          <w:rFonts w:ascii="Verdana" w:hAnsi="Verdana"/>
          <w:sz w:val="22"/>
        </w:rPr>
        <w:tab/>
      </w:r>
      <w:r w:rsidRPr="1E2FF292">
        <w:rPr>
          <w:rFonts w:ascii="Verdana" w:hAnsi="Verdana" w:eastAsiaTheme="minorEastAsia" w:cstheme="minorBidi"/>
          <w:sz w:val="22"/>
          <w:szCs w:val="22"/>
        </w:rPr>
        <w:t>{En línea:}</w:t>
      </w:r>
    </w:p>
    <w:p w:rsidR="00A00D2A" w:rsidRPr="006C08AA" w:rsidP="0006056C" w14:paraId="1954254F" w14:textId="77777777">
      <w:pPr>
        <w:pStyle w:val="Body1"/>
        <w:rPr>
          <w:rFonts w:ascii="Verdana" w:hAnsi="Verdana" w:cs="Tahoma"/>
          <w:sz w:val="22"/>
          <w:szCs w:val="22"/>
        </w:rPr>
      </w:pPr>
    </w:p>
    <w:p w:rsidR="00DB1069" w:rsidRPr="006C08AA" w:rsidP="1E2FF292" w14:paraId="402DFB5A" w14:textId="33D79861">
      <w:pPr>
        <w:pStyle w:val="Body1"/>
        <w:spacing w:before="120" w:after="240"/>
        <w:rPr>
          <w:rFonts w:ascii="Verdana" w:hAnsi="Verdana" w:cs="Tahoma"/>
          <w:b/>
          <w:bCs/>
          <w:color w:val="auto"/>
        </w:rPr>
      </w:pPr>
      <w:r w:rsidRPr="001F292B">
        <w:rPr>
          <w:rFonts w:ascii="Tahoma" w:eastAsia="Tahoma" w:hAnsi="Tahoma" w:cs="Tahoma"/>
          <w:b/>
          <w:bCs/>
          <w:color w:val="auto"/>
        </w:rPr>
        <w:t>¿Qué ocurre después?</w:t>
      </w:r>
    </w:p>
    <w:p w:rsidR="009612D8" w:rsidRPr="001F292B" w:rsidP="1E2FF292" w14:paraId="057F32C4" w14:textId="3CBD20F1">
      <w:pPr>
        <w:pStyle w:val="body2"/>
        <w:rPr>
          <w:rFonts w:ascii="Verdana" w:hAnsi="Verdana" w:eastAsiaTheme="minorEastAsia" w:cstheme="minorBidi"/>
          <w:b/>
          <w:bCs/>
          <w:sz w:val="22"/>
          <w:szCs w:val="22"/>
        </w:rPr>
      </w:pPr>
      <w:r w:rsidRPr="001F292B">
        <w:rPr>
          <w:rFonts w:asciiTheme="minorHAnsi" w:eastAsiaTheme="minorEastAsia" w:hAnsiTheme="minorHAnsi" w:cstheme="minorBidi"/>
          <w:sz w:val="22"/>
          <w:szCs w:val="22"/>
        </w:rPr>
        <w:t>Si solicita una apelación y continuamos rechazando su solicitud de {</w:t>
      </w:r>
      <w:r w:rsidRPr="001F292B">
        <w:rPr>
          <w:rFonts w:ascii="Calibri" w:eastAsia="Calibri" w:hAnsi="Calibri" w:cs="Calibri"/>
          <w:i/>
          <w:iCs/>
          <w:sz w:val="22"/>
          <w:szCs w:val="22"/>
        </w:rPr>
        <w:t>pago de</w:t>
      </w:r>
      <w:r w:rsidRPr="001F292B">
        <w:rPr>
          <w:rFonts w:asciiTheme="minorHAnsi" w:eastAsiaTheme="minorEastAsia" w:hAnsiTheme="minorHAnsi" w:cstheme="minorBidi"/>
          <w:sz w:val="22"/>
          <w:szCs w:val="22"/>
        </w:rPr>
        <w:t>} un {</w:t>
      </w:r>
      <w:r w:rsidRPr="001F292B">
        <w:rPr>
          <w:rFonts w:ascii="Calibri" w:eastAsia="Calibri" w:hAnsi="Calibri" w:cs="Calibri"/>
          <w:i/>
          <w:iCs/>
          <w:sz w:val="22"/>
          <w:szCs w:val="22"/>
        </w:rPr>
        <w:t>servicio/artículo médico o medicamento de Medicare Parte B o medicamento de Medicaid</w:t>
      </w:r>
      <w:r w:rsidRPr="001F292B">
        <w:rPr>
          <w:rFonts w:asciiTheme="minorHAnsi" w:eastAsiaTheme="minorEastAsia" w:hAnsiTheme="minorHAnsi" w:cstheme="minorBidi"/>
          <w:sz w:val="22"/>
          <w:szCs w:val="22"/>
        </w:rPr>
        <w:t xml:space="preserve">}, enviaremos automáticamente su caso a un revisor independiente.  </w:t>
      </w:r>
      <w:r w:rsidRPr="001F292B">
        <w:rPr>
          <w:rFonts w:ascii="Calibri" w:eastAsia="Calibri" w:hAnsi="Calibri" w:cs="Calibri"/>
          <w:b/>
          <w:bCs/>
          <w:sz w:val="22"/>
          <w:szCs w:val="22"/>
        </w:rPr>
        <w:t>Si el revisor independiente deniega su solicitud, en la decisión por escrito se le explicará si tiene otros derechos de apelación.</w:t>
      </w:r>
    </w:p>
    <w:p w:rsidR="009612D8" w:rsidRPr="001F292B" w:rsidP="1E2FF292" w14:paraId="7BCB346F" w14:textId="77777777">
      <w:pPr>
        <w:rPr>
          <w:rFonts w:asciiTheme="minorHAnsi" w:eastAsiaTheme="minorEastAsia" w:hAnsiTheme="minorHAnsi" w:cstheme="minorBidi"/>
          <w:sz w:val="22"/>
          <w:szCs w:val="22"/>
        </w:rPr>
      </w:pPr>
    </w:p>
    <w:p w:rsidR="00D40ADF" w:rsidRPr="001F292B" w:rsidP="1E2FF292" w14:paraId="64B8904B" w14:textId="77777777">
      <w:pPr>
        <w:pStyle w:val="Default"/>
        <w:rPr>
          <w:rFonts w:ascii="Verdana" w:hAnsi="Verdana" w:eastAsiaTheme="minorEastAsia" w:cs="Times New Roman"/>
          <w:sz w:val="22"/>
          <w:szCs w:val="22"/>
        </w:rPr>
      </w:pPr>
      <w:r w:rsidRPr="001F292B">
        <w:rPr>
          <w:rFonts w:asciiTheme="minorHAnsi" w:eastAsiaTheme="minorEastAsia" w:hAnsiTheme="minorHAnsi" w:cstheme="minorBidi"/>
          <w:sz w:val="22"/>
          <w:szCs w:val="22"/>
        </w:rPr>
        <w:t>[Insertar las normas adicionales de Medicaid específicas del Estado, según proceda].</w:t>
      </w:r>
    </w:p>
    <w:p w:rsidR="00FE3C2D" w:rsidP="00D40ADF" w14:paraId="15100B54" w14:textId="77777777">
      <w:pPr>
        <w:pStyle w:val="Default"/>
        <w:rPr>
          <w:rFonts w:ascii="Verdana" w:hAnsi="Verdana" w:cs="Times New Roman"/>
          <w:sz w:val="22"/>
          <w:szCs w:val="22"/>
        </w:rPr>
      </w:pPr>
    </w:p>
    <w:p w:rsidR="00FE3C2D" w:rsidRPr="001F292B" w:rsidP="1E2FF292" w14:paraId="75B18927" w14:textId="77777777">
      <w:pPr>
        <w:pStyle w:val="Body1"/>
        <w:spacing w:before="120" w:after="240"/>
        <w:rPr>
          <w:rFonts w:ascii="Verdana" w:eastAsia="Tahoma" w:hAnsi="Verdana" w:cs="Tahoma"/>
          <w:b/>
          <w:bCs/>
          <w:color w:val="auto"/>
        </w:rPr>
      </w:pPr>
      <w:r w:rsidRPr="001F292B">
        <w:rPr>
          <w:rFonts w:ascii="Tahoma" w:eastAsia="Tahoma" w:hAnsi="Tahoma" w:cs="Tahoma"/>
          <w:b/>
          <w:bCs/>
          <w:color w:val="auto"/>
        </w:rPr>
        <w:t>Cómo solicitar una audiencia imparcial estatal de Medicaid</w:t>
      </w:r>
    </w:p>
    <w:p w:rsidR="00FE3C2D" w:rsidRPr="001F292B" w:rsidP="1E2FF292" w14:paraId="6E36DB23" w14:textId="416EC3DC">
      <w:pPr>
        <w:pStyle w:val="table2"/>
        <w:jc w:val="left"/>
        <w:rPr>
          <w:rFonts w:ascii="Verdana" w:eastAsia="Calibri" w:hAnsi="Verdana" w:cs="Times New Roman"/>
          <w:b w:val="0"/>
          <w:iCs/>
          <w:sz w:val="22"/>
          <w:szCs w:val="22"/>
        </w:rPr>
      </w:pPr>
      <w:r w:rsidRPr="001F292B">
        <w:rPr>
          <w:rFonts w:ascii="Calibri" w:eastAsia="Calibri" w:hAnsi="Calibri" w:cs="Calibri"/>
          <w:b w:val="0"/>
          <w:iCs/>
          <w:sz w:val="22"/>
          <w:szCs w:val="22"/>
        </w:rPr>
        <w:t>Si [nombre del plan de salud] deniega su solicitud de apelación, puede solicitar una audiencia imparcial estatal. [Es posible que los Estados también dispongan redacción adicional sobre otros procesos de revisión externa].</w:t>
      </w:r>
    </w:p>
    <w:p w:rsidR="00FE3C2D" w:rsidRPr="0043428C" w:rsidP="00FE3C2D" w14:paraId="4981B69D" w14:textId="77777777">
      <w:pPr>
        <w:rPr>
          <w:rFonts w:ascii="Verdana" w:hAnsi="Verdana"/>
          <w:sz w:val="22"/>
          <w:szCs w:val="22"/>
        </w:rPr>
      </w:pPr>
    </w:p>
    <w:p w:rsidR="00FE3C2D" w:rsidRPr="001F292B" w:rsidP="1E2FF292" w14:paraId="10478A44" w14:textId="1A9EAC54">
      <w:pPr>
        <w:pStyle w:val="table2"/>
        <w:jc w:val="left"/>
        <w:rPr>
          <w:rFonts w:ascii="Verdana" w:eastAsia="Calibri" w:hAnsi="Verdana" w:cs="Times New Roman"/>
          <w:bCs/>
          <w:iCs/>
          <w:sz w:val="22"/>
          <w:szCs w:val="22"/>
        </w:rPr>
      </w:pPr>
      <w:r w:rsidRPr="001F292B">
        <w:rPr>
          <w:rFonts w:ascii="Calibri" w:eastAsia="Calibri" w:hAnsi="Calibri" w:cs="Calibri"/>
          <w:bCs/>
          <w:iCs/>
          <w:sz w:val="22"/>
          <w:szCs w:val="22"/>
        </w:rPr>
        <w:t xml:space="preserve">Paso 1: Usted o su representante deben solicitar una Audiencia Imparcial Estatal (por escrito) en un plazo de </w:t>
      </w:r>
      <w:r w:rsidRPr="001F292B">
        <w:rPr>
          <w:rFonts w:ascii="Calibri" w:eastAsia="Calibri" w:hAnsi="Calibri" w:cs="Calibri"/>
          <w:bCs/>
          <w:iCs/>
          <w:sz w:val="22"/>
          <w:szCs w:val="22"/>
        </w:rPr>
        <w:t xml:space="preserve">(  </w:t>
      </w:r>
      <w:r w:rsidRPr="001F292B">
        <w:rPr>
          <w:rFonts w:ascii="Calibri" w:eastAsia="Calibri" w:hAnsi="Calibri" w:cs="Calibri"/>
          <w:bCs/>
          <w:iCs/>
          <w:sz w:val="22"/>
          <w:szCs w:val="22"/>
        </w:rPr>
        <w:t xml:space="preserve">    ) días a partir de la fecha de la notificación que deniega su solicitud de apelación.  Dispone de hasta </w:t>
      </w:r>
      <w:r w:rsidRPr="001F292B">
        <w:rPr>
          <w:rFonts w:ascii="Calibri" w:eastAsia="Calibri" w:hAnsi="Calibri" w:cs="Calibri"/>
          <w:bCs/>
          <w:iCs/>
          <w:sz w:val="22"/>
          <w:szCs w:val="22"/>
        </w:rPr>
        <w:t xml:space="preserve">(  </w:t>
      </w:r>
      <w:r w:rsidRPr="001F292B">
        <w:rPr>
          <w:rFonts w:ascii="Calibri" w:eastAsia="Calibri" w:hAnsi="Calibri" w:cs="Calibri"/>
          <w:bCs/>
          <w:iCs/>
          <w:sz w:val="22"/>
          <w:szCs w:val="22"/>
        </w:rPr>
        <w:t xml:space="preserve">    ) días si tiene un buen motivo para presentar su solicitud fuera de plazo..</w:t>
      </w:r>
    </w:p>
    <w:p w:rsidR="00FE3C2D" w:rsidRPr="0043428C" w:rsidP="00FE3C2D" w14:paraId="23901564" w14:textId="77777777">
      <w:pPr>
        <w:pStyle w:val="table2"/>
        <w:jc w:val="left"/>
        <w:rPr>
          <w:rFonts w:ascii="Verdana" w:hAnsi="Verdana" w:cs="Times New Roman"/>
          <w:b w:val="0"/>
          <w:sz w:val="22"/>
          <w:szCs w:val="22"/>
        </w:rPr>
      </w:pPr>
    </w:p>
    <w:p w:rsidR="00FE3C2D" w:rsidRPr="001F292B" w:rsidP="1E2FF292" w14:paraId="69916A21" w14:textId="77777777">
      <w:pPr>
        <w:pStyle w:val="table2"/>
        <w:jc w:val="left"/>
        <w:rPr>
          <w:rFonts w:ascii="Verdana" w:eastAsia="Calibri" w:hAnsi="Verdana" w:cs="Times New Roman"/>
          <w:b w:val="0"/>
          <w:iCs/>
          <w:sz w:val="22"/>
          <w:szCs w:val="22"/>
        </w:rPr>
      </w:pPr>
      <w:r w:rsidRPr="001F292B">
        <w:rPr>
          <w:rFonts w:ascii="Calibri" w:eastAsia="Calibri" w:hAnsi="Calibri" w:cs="Calibri"/>
          <w:b w:val="0"/>
          <w:iCs/>
          <w:sz w:val="22"/>
          <w:szCs w:val="22"/>
        </w:rPr>
        <w:t>Su solicitud {escrita} deberá incluir:</w:t>
      </w:r>
    </w:p>
    <w:p w:rsidR="00FE3C2D" w:rsidRPr="0043428C" w:rsidP="1E2FF292" w14:paraId="0AA154CD" w14:textId="77777777">
      <w:pPr>
        <w:pStyle w:val="table2"/>
        <w:numPr>
          <w:ilvl w:val="0"/>
          <w:numId w:val="4"/>
        </w:numPr>
        <w:jc w:val="left"/>
        <w:rPr>
          <w:rFonts w:ascii="Verdana" w:hAnsi="Verdana" w:eastAsiaTheme="minorEastAsia" w:cs="Times New Roman"/>
          <w:b w:val="0"/>
          <w:iCs/>
          <w:sz w:val="22"/>
          <w:szCs w:val="22"/>
        </w:rPr>
      </w:pPr>
      <w:r w:rsidRPr="1E2FF292">
        <w:rPr>
          <w:rFonts w:asciiTheme="minorHAnsi" w:eastAsiaTheme="minorEastAsia" w:hAnsiTheme="minorHAnsi" w:cstheme="minorBidi"/>
          <w:b w:val="0"/>
          <w:iCs/>
          <w:sz w:val="22"/>
          <w:szCs w:val="22"/>
        </w:rPr>
        <w:t>Su nombre</w:t>
      </w:r>
    </w:p>
    <w:p w:rsidR="00FE3C2D" w:rsidRPr="0043428C" w:rsidP="1E2FF292" w14:paraId="6A3EE3A8" w14:textId="77777777">
      <w:pPr>
        <w:pStyle w:val="table2"/>
        <w:numPr>
          <w:ilvl w:val="0"/>
          <w:numId w:val="4"/>
        </w:numPr>
        <w:jc w:val="left"/>
        <w:rPr>
          <w:rFonts w:ascii="Verdana" w:hAnsi="Verdana" w:eastAsiaTheme="minorEastAsia" w:cs="Times New Roman"/>
          <w:b w:val="0"/>
          <w:iCs/>
          <w:sz w:val="22"/>
          <w:szCs w:val="22"/>
        </w:rPr>
      </w:pPr>
      <w:r w:rsidRPr="1E2FF292">
        <w:rPr>
          <w:rFonts w:asciiTheme="minorHAnsi" w:eastAsiaTheme="minorEastAsia" w:hAnsiTheme="minorHAnsi" w:cstheme="minorBidi"/>
          <w:b w:val="0"/>
          <w:iCs/>
          <w:sz w:val="22"/>
          <w:szCs w:val="22"/>
        </w:rPr>
        <w:t>Dirección</w:t>
      </w:r>
    </w:p>
    <w:p w:rsidR="00FE3C2D" w:rsidRPr="0043428C" w:rsidP="1E2FF292" w14:paraId="09B0A42A" w14:textId="77777777">
      <w:pPr>
        <w:pStyle w:val="table2"/>
        <w:numPr>
          <w:ilvl w:val="0"/>
          <w:numId w:val="4"/>
        </w:numPr>
        <w:jc w:val="left"/>
        <w:rPr>
          <w:rFonts w:ascii="Verdana" w:hAnsi="Verdana" w:eastAsiaTheme="minorEastAsia" w:cs="Times New Roman"/>
          <w:b w:val="0"/>
          <w:iCs/>
          <w:sz w:val="22"/>
          <w:szCs w:val="22"/>
        </w:rPr>
      </w:pPr>
      <w:r w:rsidRPr="1E2FF292">
        <w:rPr>
          <w:rFonts w:asciiTheme="minorHAnsi" w:eastAsiaTheme="minorEastAsia" w:hAnsiTheme="minorHAnsi" w:cstheme="minorBidi"/>
          <w:b w:val="0"/>
          <w:iCs/>
          <w:sz w:val="22"/>
          <w:szCs w:val="22"/>
        </w:rPr>
        <w:t>Número de afiliado</w:t>
      </w:r>
    </w:p>
    <w:p w:rsidR="00FE3C2D" w:rsidRPr="0043428C" w:rsidP="1E2FF292" w14:paraId="58968399" w14:textId="77777777">
      <w:pPr>
        <w:pStyle w:val="table2"/>
        <w:numPr>
          <w:ilvl w:val="0"/>
          <w:numId w:val="4"/>
        </w:numPr>
        <w:jc w:val="left"/>
        <w:rPr>
          <w:rFonts w:ascii="Verdana" w:hAnsi="Verdana" w:eastAsiaTheme="minorEastAsia" w:cs="Times New Roman"/>
          <w:b w:val="0"/>
          <w:iCs/>
          <w:sz w:val="22"/>
          <w:szCs w:val="22"/>
        </w:rPr>
      </w:pPr>
      <w:r w:rsidRPr="1E2FF292">
        <w:rPr>
          <w:rFonts w:asciiTheme="minorHAnsi" w:eastAsiaTheme="minorEastAsia" w:hAnsiTheme="minorHAnsi" w:cstheme="minorBidi"/>
          <w:b w:val="0"/>
          <w:iCs/>
          <w:sz w:val="22"/>
          <w:szCs w:val="22"/>
        </w:rPr>
        <w:t>Motivos de la apelación</w:t>
      </w:r>
    </w:p>
    <w:p w:rsidR="00FE3C2D" w:rsidRPr="001F292B" w:rsidP="1E2FF292" w14:paraId="21436218" w14:textId="77777777">
      <w:pPr>
        <w:pStyle w:val="table2"/>
        <w:numPr>
          <w:ilvl w:val="0"/>
          <w:numId w:val="4"/>
        </w:numPr>
        <w:jc w:val="left"/>
        <w:rPr>
          <w:rFonts w:ascii="Verdana" w:eastAsia="Calibri" w:hAnsi="Verdana" w:cs="Times New Roman"/>
          <w:b w:val="0"/>
          <w:iCs/>
          <w:sz w:val="22"/>
          <w:szCs w:val="22"/>
        </w:rPr>
      </w:pPr>
      <w:r w:rsidRPr="001F292B">
        <w:rPr>
          <w:rFonts w:ascii="Calibri" w:eastAsia="Calibri" w:hAnsi="Calibri" w:cs="Calibri"/>
          <w:b w:val="0"/>
          <w:iCs/>
          <w:sz w:val="22"/>
          <w:szCs w:val="22"/>
        </w:rPr>
        <w:t xml:space="preserve">Cualquier prueba que desee que revisemos, como historial médico, cartas de médicos u otra información que explique por qué necesita el artículo o servicio.  Llame a su médico si necesita esta información.  </w:t>
      </w:r>
    </w:p>
    <w:p w:rsidR="00FE3C2D" w:rsidRPr="0043428C" w:rsidP="00FE3C2D" w14:paraId="31170092" w14:textId="77777777">
      <w:pPr>
        <w:pStyle w:val="table2"/>
        <w:rPr>
          <w:rFonts w:ascii="Verdana" w:hAnsi="Verdana" w:cs="Times New Roman"/>
          <w:sz w:val="18"/>
          <w:szCs w:val="18"/>
        </w:rPr>
      </w:pPr>
    </w:p>
    <w:p w:rsidR="00FE3C2D" w:rsidRPr="0043428C" w:rsidP="1E2FF292" w14:paraId="700ED7A2" w14:textId="6BE2D44D">
      <w:pPr>
        <w:pStyle w:val="table2"/>
        <w:jc w:val="left"/>
        <w:rPr>
          <w:rFonts w:ascii="Calibri" w:eastAsia="Calibri" w:hAnsi="Calibri" w:cs="Calibri"/>
          <w:bCs/>
          <w:i w:val="0"/>
          <w:sz w:val="22"/>
          <w:szCs w:val="22"/>
        </w:rPr>
      </w:pPr>
    </w:p>
    <w:p w:rsidR="00FE3C2D" w:rsidRPr="0043428C" w:rsidP="1E2FF292" w14:paraId="7F0839A8" w14:textId="7242F679">
      <w:pPr>
        <w:pStyle w:val="table2"/>
        <w:jc w:val="left"/>
        <w:rPr>
          <w:rFonts w:ascii="Calibri" w:eastAsia="Calibri" w:hAnsi="Calibri" w:cs="Calibri"/>
          <w:bCs/>
          <w:i w:val="0"/>
          <w:sz w:val="22"/>
          <w:szCs w:val="22"/>
        </w:rPr>
      </w:pPr>
    </w:p>
    <w:p w:rsidR="00FE3C2D" w:rsidRPr="0043428C" w:rsidP="1E2FF292" w14:paraId="7E4BAF13" w14:textId="066EBCB8">
      <w:pPr>
        <w:pStyle w:val="table2"/>
        <w:jc w:val="left"/>
        <w:rPr>
          <w:rFonts w:ascii="Calibri" w:eastAsia="Calibri" w:hAnsi="Calibri" w:cs="Calibri"/>
          <w:bCs/>
          <w:i w:val="0"/>
          <w:sz w:val="22"/>
          <w:szCs w:val="22"/>
        </w:rPr>
      </w:pPr>
    </w:p>
    <w:p w:rsidR="00FE3C2D" w:rsidRPr="0043428C" w:rsidP="1E2FF292" w14:paraId="7F18247A" w14:textId="70E00906">
      <w:pPr>
        <w:pStyle w:val="table2"/>
        <w:jc w:val="left"/>
        <w:rPr>
          <w:rFonts w:ascii="Calibri" w:eastAsia="Calibri" w:hAnsi="Calibri" w:cs="Calibri"/>
          <w:bCs/>
          <w:i w:val="0"/>
          <w:sz w:val="22"/>
          <w:szCs w:val="22"/>
        </w:rPr>
      </w:pPr>
    </w:p>
    <w:p w:rsidR="00FE3C2D" w:rsidRPr="0043428C" w:rsidP="1E2FF292" w14:paraId="094B058C" w14:textId="2AFA30B6">
      <w:pPr>
        <w:pStyle w:val="table2"/>
        <w:jc w:val="left"/>
        <w:rPr>
          <w:rFonts w:ascii="Calibri" w:eastAsia="Calibri" w:hAnsi="Calibri" w:cs="Calibri"/>
          <w:bCs/>
          <w:i w:val="0"/>
          <w:sz w:val="22"/>
          <w:szCs w:val="22"/>
        </w:rPr>
      </w:pPr>
    </w:p>
    <w:p w:rsidR="00FE3C2D" w:rsidRPr="0043428C" w:rsidP="1E2FF292" w14:paraId="07468848" w14:textId="69635575">
      <w:pPr>
        <w:pStyle w:val="table2"/>
        <w:jc w:val="left"/>
        <w:rPr>
          <w:rFonts w:ascii="Calibri" w:eastAsia="Calibri" w:hAnsi="Calibri" w:cs="Calibri"/>
          <w:bCs/>
          <w:i w:val="0"/>
          <w:sz w:val="22"/>
          <w:szCs w:val="22"/>
        </w:rPr>
      </w:pPr>
    </w:p>
    <w:p w:rsidR="00FE3C2D" w:rsidRPr="001F292B" w:rsidP="1E2FF292" w14:paraId="5A7DB050" w14:textId="35B9D7DE">
      <w:pPr>
        <w:pStyle w:val="table2"/>
        <w:jc w:val="left"/>
        <w:rPr>
          <w:rFonts w:ascii="Verdana" w:hAnsi="Verdana" w:eastAsiaTheme="minorEastAsia" w:cs="Times New Roman"/>
          <w:b w:val="0"/>
          <w:i w:val="0"/>
          <w:sz w:val="22"/>
          <w:szCs w:val="22"/>
        </w:rPr>
      </w:pPr>
      <w:r w:rsidRPr="001F292B">
        <w:rPr>
          <w:rFonts w:ascii="Calibri" w:eastAsia="Calibri" w:hAnsi="Calibri" w:cs="Calibri"/>
          <w:bCs/>
          <w:i w:val="0"/>
          <w:sz w:val="22"/>
          <w:szCs w:val="22"/>
        </w:rPr>
        <w:t xml:space="preserve">Paso 2: </w:t>
      </w:r>
      <w:r w:rsidRPr="001F292B">
        <w:rPr>
          <w:rFonts w:asciiTheme="minorHAnsi" w:eastAsiaTheme="minorEastAsia" w:hAnsiTheme="minorHAnsi" w:cstheme="minorBidi"/>
          <w:sz w:val="22"/>
          <w:szCs w:val="22"/>
        </w:rPr>
        <w:t xml:space="preserve">Envíe su solicitud a:     </w:t>
      </w:r>
      <w:r>
        <w:tab/>
      </w:r>
      <w:r w:rsidRPr="001F292B">
        <w:rPr>
          <w:rFonts w:asciiTheme="minorHAnsi" w:eastAsiaTheme="minorEastAsia" w:hAnsiTheme="minorHAnsi" w:cstheme="minorBidi"/>
          <w:sz w:val="22"/>
          <w:szCs w:val="22"/>
        </w:rPr>
        <w:t xml:space="preserve">Dirección: </w:t>
      </w:r>
    </w:p>
    <w:p w:rsidR="00FE3C2D" w:rsidRPr="001F292B" w:rsidP="1E2FF292" w14:paraId="22E1CDA6" w14:textId="0F3ACC63">
      <w:pPr>
        <w:pStyle w:val="table2"/>
        <w:jc w:val="left"/>
        <w:rPr>
          <w:rFonts w:ascii="Verdana" w:hAnsi="Verdana" w:eastAsiaTheme="minorEastAsia" w:cs="Times New Roman"/>
          <w:b w:val="0"/>
          <w:i w:val="0"/>
          <w:sz w:val="22"/>
          <w:szCs w:val="22"/>
        </w:rPr>
      </w:pPr>
      <w:r w:rsidRPr="001F292B">
        <w:rPr>
          <w:rFonts w:asciiTheme="minorHAnsi" w:eastAsiaTheme="minorEastAsia" w:hAnsiTheme="minorHAnsi" w:cstheme="minorBidi"/>
          <w:b w:val="0"/>
          <w:i w:val="0"/>
          <w:sz w:val="22"/>
          <w:szCs w:val="22"/>
        </w:rPr>
        <w:t xml:space="preserve">                                       </w:t>
      </w:r>
      <w:r>
        <w:tab/>
      </w:r>
      <w:r w:rsidRPr="1E2FF292" w:rsidR="6C4D1228">
        <w:rPr>
          <w:rFonts w:asciiTheme="minorHAnsi" w:eastAsiaTheme="minorEastAsia" w:hAnsiTheme="minorHAnsi" w:cstheme="minorBidi"/>
          <w:b w:val="0"/>
          <w:i w:val="0"/>
          <w:sz w:val="22"/>
          <w:szCs w:val="22"/>
        </w:rPr>
        <w:t xml:space="preserve">          </w:t>
      </w:r>
      <w:r w:rsidRPr="001F292B">
        <w:rPr>
          <w:rFonts w:asciiTheme="minorHAnsi" w:eastAsiaTheme="minorEastAsia" w:hAnsiTheme="minorHAnsi" w:cstheme="minorBidi"/>
          <w:b w:val="0"/>
          <w:i w:val="0"/>
          <w:sz w:val="22"/>
          <w:szCs w:val="22"/>
        </w:rPr>
        <w:t xml:space="preserve">Teléfono:                                    </w:t>
      </w:r>
      <w:r>
        <w:tab/>
      </w:r>
      <w:r>
        <w:tab/>
      </w:r>
      <w:r w:rsidRPr="001F292B">
        <w:rPr>
          <w:rFonts w:asciiTheme="minorHAnsi" w:eastAsiaTheme="minorEastAsia" w:hAnsiTheme="minorHAnsi" w:cstheme="minorBidi"/>
          <w:b w:val="0"/>
          <w:i w:val="0"/>
          <w:sz w:val="22"/>
          <w:szCs w:val="22"/>
        </w:rPr>
        <w:t>Fax:</w:t>
      </w:r>
    </w:p>
    <w:p w:rsidR="00FE3C2D" w:rsidRPr="001F292B" w:rsidP="1E2FF292" w14:paraId="170C7D68" w14:textId="3AB3FDDC">
      <w:pPr>
        <w:pStyle w:val="table2"/>
        <w:jc w:val="left"/>
        <w:rPr>
          <w:rFonts w:ascii="Verdana" w:hAnsi="Verdana" w:eastAsiaTheme="minorEastAsia" w:cs="Times New Roman"/>
          <w:b w:val="0"/>
          <w:i w:val="0"/>
          <w:sz w:val="18"/>
          <w:szCs w:val="18"/>
        </w:rPr>
      </w:pPr>
      <w:r>
        <w:rPr>
          <w:rFonts w:ascii="Verdana" w:hAnsi="Verdana"/>
          <w:b w:val="0"/>
          <w:i w:val="0"/>
          <w:sz w:val="22"/>
        </w:rPr>
        <w:tab/>
      </w:r>
      <w:r>
        <w:rPr>
          <w:rFonts w:ascii="Verdana" w:hAnsi="Verdana"/>
          <w:b w:val="0"/>
          <w:i w:val="0"/>
          <w:sz w:val="22"/>
        </w:rPr>
        <w:tab/>
      </w:r>
    </w:p>
    <w:p w:rsidR="00C82327" w:rsidRPr="001F292B" w:rsidP="1E2FF292" w14:paraId="178471E1" w14:textId="0837BFC5">
      <w:pPr>
        <w:rPr>
          <w:rFonts w:ascii="Verdana" w:hAnsi="Verdana" w:eastAsiaTheme="minorEastAsia" w:cs="Times New Roman"/>
          <w:sz w:val="18"/>
          <w:szCs w:val="18"/>
        </w:rPr>
      </w:pPr>
      <w:r w:rsidRPr="001F292B">
        <w:rPr>
          <w:rFonts w:asciiTheme="minorHAnsi" w:eastAsiaTheme="minorEastAsia" w:hAnsiTheme="minorHAnsi" w:cstheme="minorBidi"/>
          <w:sz w:val="22"/>
          <w:szCs w:val="22"/>
        </w:rPr>
        <w:t>[Se ha enviado una copia de esta notificación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85"/>
      </w:tblGrid>
      <w:tr w14:paraId="3CE169FE" w14:textId="77777777" w:rsidTr="006C08A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11"/>
        </w:trPr>
        <w:tc>
          <w:tcPr>
            <w:tcW w:w="10885" w:type="dxa"/>
            <w:tcBorders>
              <w:top w:val="nil"/>
              <w:bottom w:val="nil"/>
            </w:tcBorders>
          </w:tcPr>
          <w:p w:rsidR="00DE4ABC" w:rsidRPr="006C08AA" w:rsidP="00AE158A" w14:paraId="0F7955E8" w14:textId="77777777">
            <w:pPr>
              <w:pStyle w:val="table2"/>
              <w:jc w:val="left"/>
              <w:rPr>
                <w:rFonts w:ascii="Verdana" w:hAnsi="Verdana"/>
                <w:sz w:val="24"/>
                <w:szCs w:val="24"/>
              </w:rPr>
            </w:pPr>
          </w:p>
        </w:tc>
      </w:tr>
    </w:tbl>
    <w:p w:rsidR="00AC7926" w14:paraId="01BBEF9E" w14:textId="1E8C7155">
      <w:pPr>
        <w:rPr>
          <w:rFonts w:ascii="Verdana" w:hAnsi="Verdana" w:cs="Tahoma"/>
          <w:b/>
        </w:rPr>
      </w:pPr>
    </w:p>
    <w:p w:rsidR="00AC7926" w14:paraId="39754682" w14:textId="77777777">
      <w:pPr>
        <w:rPr>
          <w:rFonts w:ascii="Verdana" w:hAnsi="Verdana" w:cs="Tahoma"/>
          <w:b/>
        </w:rPr>
      </w:pPr>
    </w:p>
    <w:p w:rsidR="00AC7926" w14:paraId="2EDD8CF6" w14:textId="77777777">
      <w:pPr>
        <w:rPr>
          <w:rFonts w:ascii="Verdana" w:hAnsi="Verdana" w:cs="Tahoma"/>
          <w:b/>
        </w:rPr>
      </w:pPr>
    </w:p>
    <w:p w:rsidR="00AC7926" w14:paraId="2A5E6F4D" w14:textId="77777777">
      <w:pPr>
        <w:rPr>
          <w:rFonts w:ascii="Verdana" w:hAnsi="Verdana" w:cs="Tahoma"/>
          <w:b/>
        </w:rPr>
      </w:pPr>
    </w:p>
    <w:p w:rsidR="00AC7926" w14:paraId="5F02F909" w14:textId="77777777">
      <w:pPr>
        <w:rPr>
          <w:rFonts w:ascii="Verdana" w:hAnsi="Verdana" w:cs="Tahoma"/>
          <w:b/>
        </w:rPr>
      </w:pPr>
    </w:p>
    <w:p w:rsidR="00AC7926" w14:paraId="1DE4A11D" w14:textId="77777777">
      <w:pPr>
        <w:rPr>
          <w:rFonts w:ascii="Verdana" w:hAnsi="Verdana" w:cs="Tahoma"/>
          <w:b/>
        </w:rPr>
      </w:pPr>
    </w:p>
    <w:p w:rsidR="00AC7926" w14:paraId="27EBAC52" w14:textId="77777777">
      <w:pPr>
        <w:rPr>
          <w:rFonts w:ascii="Verdana" w:hAnsi="Verdana" w:cs="Tahoma"/>
          <w:b/>
        </w:rPr>
      </w:pPr>
    </w:p>
    <w:p w:rsidR="00AC7926" w14:paraId="4B844017" w14:textId="77777777">
      <w:pPr>
        <w:rPr>
          <w:rFonts w:ascii="Verdana" w:hAnsi="Verdana" w:cs="Tahoma"/>
          <w:b/>
          <w:color w:val="auto"/>
        </w:rPr>
      </w:pPr>
    </w:p>
    <w:p w:rsidR="00DB1069" w:rsidRPr="001F292B" w:rsidP="1E2FF292" w14:paraId="174B9A0D" w14:textId="07635CF7">
      <w:pPr>
        <w:pStyle w:val="Body1"/>
        <w:spacing w:before="120" w:after="240"/>
        <w:rPr>
          <w:rFonts w:ascii="Verdana" w:eastAsia="Tahoma" w:hAnsi="Verdana" w:cs="Tahoma"/>
          <w:b/>
          <w:bCs/>
        </w:rPr>
      </w:pPr>
      <w:r w:rsidRPr="001F292B">
        <w:rPr>
          <w:rFonts w:ascii="Tahoma" w:eastAsia="Tahoma" w:hAnsi="Tahoma" w:cs="Tahoma"/>
          <w:b/>
          <w:bCs/>
          <w:color w:val="auto"/>
        </w:rPr>
        <w:t>Obtenga ayuda y más información</w:t>
      </w:r>
      <w:r>
        <w:tab/>
      </w:r>
    </w:p>
    <w:p w:rsidR="00CC3D7F" w:rsidRPr="006C08AA" w:rsidP="1E2FF292" w14:paraId="4A619606" w14:textId="6A1EE429">
      <w:pPr>
        <w:pStyle w:val="bullets2"/>
        <w:rPr>
          <w:rFonts w:ascii="Verdana" w:hAnsi="Verdana" w:eastAsiaTheme="minorEastAsia" w:cstheme="minorBidi"/>
          <w:sz w:val="22"/>
          <w:szCs w:val="22"/>
        </w:rPr>
      </w:pPr>
      <w:r w:rsidRPr="001F292B">
        <w:rPr>
          <w:rFonts w:asciiTheme="minorHAnsi" w:eastAsiaTheme="minorEastAsia" w:hAnsiTheme="minorHAnsi" w:cstheme="minorBidi"/>
          <w:sz w:val="22"/>
          <w:szCs w:val="22"/>
        </w:rPr>
        <w:t xml:space="preserve">{Nombre del plan de salud}:  </w:t>
      </w:r>
      <w:r>
        <w:tab/>
      </w:r>
      <w:r>
        <w:tab/>
      </w:r>
      <w:r>
        <w:tab/>
      </w:r>
      <w:r w:rsidRPr="1E2FF292">
        <w:rPr>
          <w:rFonts w:asciiTheme="minorHAnsi" w:eastAsiaTheme="minorEastAsia" w:hAnsiTheme="minorHAnsi" w:cstheme="minorBidi"/>
          <w:sz w:val="22"/>
          <w:szCs w:val="22"/>
        </w:rPr>
        <w:t xml:space="preserve">Los usuarios de TTY deben llamar al:                    </w:t>
      </w:r>
    </w:p>
    <w:p w:rsidR="003312BB" w:rsidRPr="006C08AA" w:rsidP="1E2FF292" w14:paraId="1CC551F4" w14:textId="77777777">
      <w:pPr>
        <w:pStyle w:val="bullets2"/>
        <w:numPr>
          <w:ilvl w:val="0"/>
          <w:numId w:val="0"/>
        </w:numPr>
        <w:ind w:left="720"/>
        <w:rPr>
          <w:rFonts w:ascii="Verdana" w:hAnsi="Verdana" w:eastAsiaTheme="minorEastAsia" w:cstheme="minorBidi"/>
          <w:sz w:val="22"/>
          <w:szCs w:val="22"/>
        </w:rPr>
      </w:pPr>
      <w:r w:rsidRPr="1E2FF292">
        <w:rPr>
          <w:rFonts w:asciiTheme="minorHAnsi" w:eastAsiaTheme="minorEastAsia" w:hAnsiTheme="minorHAnsi" w:cstheme="minorBidi"/>
          <w:sz w:val="22"/>
          <w:szCs w:val="22"/>
        </w:rPr>
        <w:t>{Insertar horario de atención del plan} o {sitio web del plan}</w:t>
      </w:r>
    </w:p>
    <w:p w:rsidR="003312BB" w:rsidRPr="006C08AA" w:rsidP="1E2FF292" w14:paraId="58E5B516" w14:textId="5FCF8020">
      <w:pPr>
        <w:pStyle w:val="bullets2"/>
        <w:rPr>
          <w:rFonts w:ascii="Verdana" w:hAnsi="Verdana" w:eastAsiaTheme="minorEastAsia" w:cstheme="minorBidi"/>
          <w:sz w:val="22"/>
          <w:szCs w:val="22"/>
        </w:rPr>
      </w:pPr>
      <w:r w:rsidRPr="1E2FF292">
        <w:rPr>
          <w:rFonts w:asciiTheme="minorHAnsi" w:eastAsiaTheme="minorEastAsia" w:hAnsiTheme="minorHAnsi" w:cstheme="minorBidi"/>
          <w:sz w:val="22"/>
          <w:szCs w:val="22"/>
        </w:rPr>
        <w:t>Medicare: 1-800-MEDICARE (1-800-633-4227.  Los usuarios de TTY deben llamar al: 1-877-486-2048</w:t>
      </w:r>
    </w:p>
    <w:p w:rsidR="00DB1069" w:rsidRPr="006C08AA" w:rsidP="1E2FF292" w14:paraId="7F60F6B6" w14:textId="77777777">
      <w:pPr>
        <w:pStyle w:val="bullets2"/>
        <w:rPr>
          <w:rFonts w:ascii="Verdana" w:hAnsi="Verdana" w:eastAsiaTheme="minorEastAsia" w:cstheme="minorBidi"/>
          <w:sz w:val="22"/>
          <w:szCs w:val="22"/>
        </w:rPr>
      </w:pPr>
      <w:r w:rsidRPr="1E2FF292">
        <w:rPr>
          <w:rFonts w:asciiTheme="minorHAnsi" w:eastAsiaTheme="minorEastAsia" w:hAnsiTheme="minorHAnsi" w:cstheme="minorBidi"/>
          <w:sz w:val="22"/>
          <w:szCs w:val="22"/>
        </w:rPr>
        <w:t>Centro de derechos de Medicare:  1-888-HMO-9050</w:t>
      </w:r>
    </w:p>
    <w:p w:rsidR="00DB1069" w:rsidRPr="006C08AA" w:rsidP="1E2FF292" w14:paraId="45E5AFA2" w14:textId="2F1191FE">
      <w:pPr>
        <w:pStyle w:val="bullets2"/>
        <w:rPr>
          <w:rFonts w:ascii="Verdana" w:hAnsi="Verdana" w:eastAsiaTheme="minorEastAsia" w:cstheme="minorBidi"/>
          <w:sz w:val="22"/>
          <w:szCs w:val="22"/>
        </w:rPr>
      </w:pPr>
      <w:r w:rsidRPr="1E2FF292">
        <w:rPr>
          <w:rFonts w:asciiTheme="minorHAnsi" w:eastAsiaTheme="minorEastAsia" w:hAnsiTheme="minorHAnsi" w:cstheme="minorBidi"/>
          <w:sz w:val="22"/>
          <w:szCs w:val="22"/>
        </w:rPr>
        <w:t xml:space="preserve">Localizador de cuidados para ancianos:  1-800-677-1116 o </w:t>
      </w:r>
      <w:hyperlink r:id="rId9">
        <w:r w:rsidRPr="1E2FF292">
          <w:rPr>
            <w:rStyle w:val="Hyperlink"/>
            <w:rFonts w:asciiTheme="minorHAnsi" w:eastAsiaTheme="minorEastAsia" w:hAnsiTheme="minorHAnsi" w:cstheme="minorBidi"/>
            <w:sz w:val="22"/>
            <w:szCs w:val="22"/>
          </w:rPr>
          <w:t>Eldercare.acl.gov/</w:t>
        </w:r>
        <w:r w:rsidRPr="1E2FF292">
          <w:rPr>
            <w:rStyle w:val="Hyperlink"/>
            <w:rFonts w:asciiTheme="minorHAnsi" w:eastAsiaTheme="minorEastAsia" w:hAnsiTheme="minorHAnsi" w:cstheme="minorBidi"/>
            <w:sz w:val="22"/>
            <w:szCs w:val="22"/>
          </w:rPr>
          <w:t>Public</w:t>
        </w:r>
        <w:r w:rsidRPr="1E2FF292">
          <w:rPr>
            <w:rStyle w:val="Hyperlink"/>
            <w:rFonts w:asciiTheme="minorHAnsi" w:eastAsiaTheme="minorEastAsia" w:hAnsiTheme="minorHAnsi" w:cstheme="minorBidi"/>
            <w:sz w:val="22"/>
            <w:szCs w:val="22"/>
          </w:rPr>
          <w:t>/Index.aspx</w:t>
        </w:r>
      </w:hyperlink>
      <w:r w:rsidRPr="1E2FF292">
        <w:rPr>
          <w:rFonts w:asciiTheme="minorHAnsi" w:eastAsiaTheme="minorEastAsia" w:hAnsiTheme="minorHAnsi" w:cstheme="minorBidi"/>
          <w:sz w:val="22"/>
          <w:szCs w:val="22"/>
        </w:rPr>
        <w:t xml:space="preserve"> para encontrar ayuda en su comunidad </w:t>
      </w:r>
    </w:p>
    <w:p w:rsidR="00E6408F" w:rsidRPr="006C08AA" w:rsidP="1E2FF292" w14:paraId="178FBC16" w14:textId="44280EE8">
      <w:pPr>
        <w:pStyle w:val="bullets2"/>
        <w:rPr>
          <w:rFonts w:ascii="Verdana" w:hAnsi="Verdana" w:eastAsiaTheme="minorEastAsia" w:cstheme="minorBidi"/>
          <w:sz w:val="22"/>
          <w:szCs w:val="22"/>
        </w:rPr>
      </w:pPr>
      <w:r w:rsidRPr="1E2FF292">
        <w:rPr>
          <w:rFonts w:asciiTheme="minorHAnsi" w:eastAsiaTheme="minorEastAsia" w:hAnsiTheme="minorHAnsi" w:cstheme="minorBidi"/>
          <w:sz w:val="22"/>
          <w:szCs w:val="22"/>
        </w:rPr>
        <w:t>[Información de contacto de Medicaid/Estado]</w:t>
      </w:r>
    </w:p>
    <w:p w:rsidR="00144D14" w:rsidP="1E2FF292" w14:paraId="2BC8BA95" w14:textId="77777777">
      <w:pPr>
        <w:pStyle w:val="bullets2"/>
        <w:rPr>
          <w:rFonts w:ascii="Verdana" w:hAnsi="Verdana" w:eastAsiaTheme="minorEastAsia" w:cstheme="minorBidi"/>
          <w:sz w:val="22"/>
          <w:szCs w:val="22"/>
        </w:rPr>
      </w:pPr>
      <w:r w:rsidRPr="1E2FF292">
        <w:rPr>
          <w:rFonts w:asciiTheme="minorHAnsi" w:eastAsiaTheme="minorEastAsia" w:hAnsiTheme="minorHAnsi" w:cstheme="minorBidi"/>
          <w:sz w:val="22"/>
          <w:szCs w:val="22"/>
        </w:rPr>
        <w:t>{Información de contacto de los recursos estatales o locales sobre envejecimiento/discapacidad}</w:t>
      </w:r>
    </w:p>
    <w:p w:rsidR="006C08AA" w:rsidRPr="00DE3409" w:rsidP="1E2FF292" w14:paraId="10610A42" w14:textId="1C6B3B30">
      <w:pPr>
        <w:pStyle w:val="bullets2"/>
        <w:numPr>
          <w:ilvl w:val="0"/>
          <w:numId w:val="0"/>
        </w:numPr>
        <w:ind w:left="720"/>
        <w:rPr>
          <w:rFonts w:ascii="Verdana" w:hAnsi="Verdana" w:eastAsiaTheme="minorEastAsia" w:cstheme="minorBidi"/>
          <w:sz w:val="22"/>
          <w:szCs w:val="22"/>
        </w:rPr>
      </w:pPr>
      <w:r w:rsidRPr="1E2FF292">
        <w:rPr>
          <w:rFonts w:asciiTheme="minorHAnsi" w:eastAsiaTheme="minorEastAsia" w:hAnsiTheme="minorHAnsi" w:cstheme="minorBidi"/>
          <w:sz w:val="22"/>
          <w:szCs w:val="22"/>
        </w:rPr>
        <w:t xml:space="preserve">Programa Estatal de Seguros Médicos: llame a su Programa Estatal de Asistencia de Seguro Médico para obtener asesoramiento gratuito y personalizado sobre seguros médicos. Visite SHIPhelp.org o llame al 1-877-839-2675 para obtener el número de su programa de asistencia local. </w:t>
      </w:r>
    </w:p>
    <w:p w:rsidR="00CA0262" w:rsidRPr="006C08AA" w:rsidP="001F292B" w14:paraId="1D10C111" w14:textId="1CD10964">
      <w:pPr>
        <w:pStyle w:val="bullets2"/>
        <w:numPr>
          <w:ilvl w:val="0"/>
          <w:numId w:val="0"/>
        </w:numPr>
        <w:rPr>
          <w:rFonts w:ascii="Verdana" w:hAnsi="Verdana"/>
          <w:sz w:val="22"/>
          <w:szCs w:val="22"/>
        </w:rPr>
      </w:pPr>
    </w:p>
    <w:p w:rsidR="0050019F" w:rsidRPr="006C08AA" w:rsidP="001F292B" w14:paraId="7A8413D8" w14:textId="77777777">
      <w:pPr>
        <w:pStyle w:val="bullets2"/>
        <w:numPr>
          <w:ilvl w:val="0"/>
          <w:numId w:val="0"/>
        </w:numPr>
        <w:rPr>
          <w:rFonts w:ascii="Verdana" w:hAnsi="Verdana"/>
          <w:sz w:val="22"/>
          <w:szCs w:val="22"/>
        </w:rPr>
      </w:pPr>
    </w:p>
    <w:p w:rsidR="0050019F" w:rsidRPr="006C08AA" w:rsidP="00AE158A" w14:paraId="4B4FD54C" w14:textId="77777777">
      <w:pPr>
        <w:pStyle w:val="bullets2"/>
        <w:numPr>
          <w:ilvl w:val="0"/>
          <w:numId w:val="0"/>
        </w:numPr>
        <w:ind w:left="720"/>
        <w:rPr>
          <w:rFonts w:ascii="Verdana" w:hAnsi="Verdana"/>
          <w:sz w:val="22"/>
          <w:szCs w:val="22"/>
        </w:rPr>
      </w:pPr>
    </w:p>
    <w:p w:rsidR="00144D14" w:rsidRPr="001F292B" w:rsidP="1E2FF292" w14:paraId="35AB8521" w14:textId="785CC4F9">
      <w:pPr>
        <w:pStyle w:val="body2"/>
        <w:jc w:val="center"/>
        <w:rPr>
          <w:rFonts w:ascii="Verdana" w:hAnsi="Verdana" w:eastAsiaTheme="minorEastAsia" w:cs="Times New Roman"/>
          <w:sz w:val="18"/>
          <w:szCs w:val="18"/>
        </w:rPr>
      </w:pPr>
      <w:r w:rsidRPr="001F292B">
        <w:rPr>
          <w:rFonts w:asciiTheme="minorHAnsi" w:eastAsiaTheme="minorEastAsia" w:hAnsiTheme="minorHAnsi" w:cstheme="minorBidi"/>
          <w:sz w:val="18"/>
          <w:szCs w:val="18"/>
        </w:rPr>
        <w:t>{Puede insertar instrucciones para que las personas inscritas puedan obtener esta notificación en un idioma o formato diferente del plan.}</w:t>
      </w:r>
    </w:p>
    <w:p w:rsidR="00D20C79" w:rsidP="00B623C4" w14:paraId="74FCD744" w14:textId="77777777">
      <w:pPr>
        <w:pStyle w:val="body2"/>
        <w:jc w:val="center"/>
        <w:rPr>
          <w:rFonts w:ascii="Verdana" w:hAnsi="Verdana" w:cs="Times New Roman"/>
          <w:sz w:val="18"/>
          <w:szCs w:val="18"/>
        </w:rPr>
      </w:pPr>
    </w:p>
    <w:p w:rsidR="008E031A" w:rsidRPr="006C08AA" w:rsidP="00B623C4" w14:paraId="2338D517" w14:textId="77777777">
      <w:pPr>
        <w:pStyle w:val="body2"/>
        <w:jc w:val="center"/>
        <w:rPr>
          <w:rFonts w:ascii="Verdana" w:hAnsi="Verdana" w:cs="Times New Roman"/>
          <w:sz w:val="18"/>
          <w:szCs w:val="18"/>
        </w:rPr>
      </w:pPr>
    </w:p>
    <w:p w:rsidR="008E031A" w:rsidRPr="001F292B" w:rsidP="001F292B" w14:paraId="209E18CC" w14:textId="77777777">
      <w:pPr>
        <w:jc w:val="center"/>
        <w:rPr>
          <w:rFonts w:ascii="Montserrat" w:hAnsi="Montserrat" w:eastAsiaTheme="minorHAnsi" w:cs="Montserrat"/>
          <w:b/>
          <w:bCs/>
          <w:color w:val="131313"/>
          <w:sz w:val="16"/>
          <w:szCs w:val="16"/>
          <w14:ligatures w14:val="standardContextual"/>
        </w:rPr>
      </w:pPr>
      <w:r w:rsidRPr="001F292B">
        <w:rPr>
          <w:rFonts w:ascii="Tahoma" w:eastAsia="Tahoma" w:hAnsi="Tahoma" w:cs="Tahoma"/>
          <w:b/>
          <w:bCs/>
          <w:color w:val="131313"/>
          <w:sz w:val="16"/>
          <w:szCs w:val="16"/>
        </w:rPr>
        <w:t>Obtener información en otro formato</w:t>
      </w:r>
    </w:p>
    <w:p w:rsidR="008E031A" w:rsidRPr="001F292B" w:rsidP="001F292B" w14:paraId="6C29FF29" w14:textId="77777777">
      <w:pPr>
        <w:pStyle w:val="BodyText"/>
        <w:spacing w:before="120" w:after="120"/>
        <w:ind w:right="370"/>
        <w:jc w:val="center"/>
        <w:rPr>
          <w:rFonts w:ascii="Verdana" w:hAnsi="Verdana" w:eastAsiaTheme="minorEastAsia" w:cstheme="minorBidi"/>
          <w:sz w:val="16"/>
          <w:szCs w:val="16"/>
        </w:rPr>
      </w:pPr>
      <w:r w:rsidRPr="001F292B">
        <w:rPr>
          <w:rFonts w:ascii="Calibri" w:eastAsia="Calibri" w:hAnsi="Calibri" w:cs="Calibri"/>
          <w:b/>
          <w:bCs/>
          <w:sz w:val="16"/>
          <w:szCs w:val="16"/>
        </w:rPr>
        <w:t>Tiene derecho a obtener información de Medicare en un formato accesible, como letra grande, Braille o audio.</w:t>
      </w:r>
      <w:r w:rsidRPr="001F292B">
        <w:rPr>
          <w:rFonts w:asciiTheme="minorHAnsi" w:eastAsiaTheme="minorEastAsia" w:hAnsiTheme="minorHAnsi" w:cstheme="minorBidi"/>
          <w:sz w:val="16"/>
          <w:szCs w:val="16"/>
        </w:rPr>
        <w:t xml:space="preserve"> También tiene derecho a presentar una queja si considera que se le ha discriminado. Visite </w:t>
      </w:r>
      <w:hyperlink r:id="rId10">
        <w:r w:rsidRPr="001F292B">
          <w:rPr>
            <w:rStyle w:val="Hyperlink"/>
            <w:rFonts w:asciiTheme="minorHAnsi" w:eastAsiaTheme="minorEastAsia" w:hAnsiTheme="minorHAnsi" w:cstheme="minorBidi"/>
            <w:sz w:val="16"/>
            <w:szCs w:val="16"/>
          </w:rPr>
          <w:t>Medicare.gov/</w:t>
        </w:r>
        <w:r w:rsidRPr="001F292B">
          <w:rPr>
            <w:rStyle w:val="Hyperlink"/>
            <w:rFonts w:asciiTheme="minorHAnsi" w:eastAsiaTheme="minorEastAsia" w:hAnsiTheme="minorHAnsi" w:cstheme="minorBidi"/>
            <w:sz w:val="16"/>
            <w:szCs w:val="16"/>
          </w:rPr>
          <w:t>about-us</w:t>
        </w:r>
        <w:r w:rsidRPr="001F292B">
          <w:rPr>
            <w:rStyle w:val="Hyperlink"/>
            <w:rFonts w:asciiTheme="minorHAnsi" w:eastAsiaTheme="minorEastAsia" w:hAnsiTheme="minorHAnsi" w:cstheme="minorBidi"/>
            <w:sz w:val="16"/>
            <w:szCs w:val="16"/>
          </w:rPr>
          <w:t>/</w:t>
        </w:r>
        <w:r w:rsidRPr="001F292B">
          <w:rPr>
            <w:rStyle w:val="Hyperlink"/>
            <w:rFonts w:asciiTheme="minorHAnsi" w:eastAsiaTheme="minorEastAsia" w:hAnsiTheme="minorHAnsi" w:cstheme="minorBidi"/>
            <w:sz w:val="16"/>
            <w:szCs w:val="16"/>
          </w:rPr>
          <w:t>accessibility-nondiscrimination-notice</w:t>
        </w:r>
      </w:hyperlink>
      <w:r w:rsidRPr="001F292B">
        <w:rPr>
          <w:rFonts w:asciiTheme="minorHAnsi" w:eastAsiaTheme="minorEastAsia" w:hAnsiTheme="minorHAnsi" w:cstheme="minorBidi"/>
          <w:sz w:val="16"/>
          <w:szCs w:val="16"/>
        </w:rPr>
        <w:t>, o llame al 1-800-MEDICARE (1-800-633-4227) para obtener más información. Los usuarios de TTY pueden llamar al 1-877-486-2048.</w:t>
      </w:r>
    </w:p>
    <w:p w:rsidR="00144D14" w:rsidRPr="001F292B" w:rsidP="001F292B" w14:paraId="106EB30F" w14:textId="77777777">
      <w:pPr>
        <w:pStyle w:val="body2"/>
        <w:jc w:val="center"/>
        <w:rPr>
          <w:rFonts w:asciiTheme="minorHAnsi" w:eastAsiaTheme="minorEastAsia" w:hAnsiTheme="minorHAnsi" w:cstheme="minorBidi"/>
          <w:sz w:val="16"/>
          <w:szCs w:val="16"/>
        </w:rPr>
      </w:pPr>
    </w:p>
    <w:p w:rsidR="00C22690" w:rsidRPr="001F292B" w:rsidP="001F292B" w14:paraId="6F9298F1" w14:textId="77777777">
      <w:pPr>
        <w:jc w:val="center"/>
        <w:rPr>
          <w:rFonts w:ascii="Verdana" w:eastAsia="Calibri" w:hAnsi="Verdana" w:cs="Times New Roman"/>
          <w:b/>
          <w:bCs/>
          <w:sz w:val="16"/>
          <w:szCs w:val="16"/>
        </w:rPr>
      </w:pPr>
      <w:r w:rsidRPr="001F292B">
        <w:rPr>
          <w:rFonts w:ascii="Calibri" w:eastAsia="Calibri" w:hAnsi="Calibri" w:cs="Calibri"/>
          <w:b/>
          <w:bCs/>
          <w:sz w:val="16"/>
          <w:szCs w:val="16"/>
        </w:rPr>
        <w:t xml:space="preserve">Declaración de divulgación PRA </w:t>
      </w:r>
    </w:p>
    <w:p w:rsidR="00C22690" w:rsidRPr="001F292B" w:rsidP="001F292B" w14:paraId="4E7249D0" w14:textId="77777777">
      <w:pPr>
        <w:jc w:val="center"/>
        <w:rPr>
          <w:rFonts w:ascii="Verdana" w:hAnsi="Verdana" w:eastAsiaTheme="minorEastAsia" w:cs="Times New Roman"/>
          <w:sz w:val="16"/>
          <w:szCs w:val="16"/>
        </w:rPr>
      </w:pPr>
      <w:r w:rsidRPr="001F292B">
        <w:rPr>
          <w:rFonts w:asciiTheme="minorHAnsi" w:eastAsiaTheme="minorEastAsia" w:hAnsiTheme="minorHAnsi" w:cstheme="minorBidi"/>
          <w:sz w:val="16"/>
          <w:szCs w:val="16"/>
        </w:rPr>
        <w:t xml:space="preserve">De acuerdo con la Ley de Reducción de Trámites de 1995, ninguna persona estará obligada a responder a una recopilación de información a menos que muestre un número de control válido de la OMB. El número de control válido de la OMB para esta recopilación de información es 0938-0829. Esta recopilación de información es para el aviso que los planes de salud de Medicare deben proporcionar cuando se deniega una solicitud de servicio médico o pago, en su totalidad o en parte. Se estima que el tiempo necesario para completar esta recopilación de información es de menos de 10 minutos por respuesta, incluido el tiempo para revisar las instrucciones, buscar los recursos de datos existentes, recopilar los datos necesarios, revisar y completar la recopilación de información. Esta recopilación de información es obligatoria en virtud de la Sección 1852(g)(1)(B) de la Ley y la autoridad reguladora establecida en la Subparte M de la Parte 422 en 42 CFR 422.568, 422.572, 417.600(b) y 417.840. Si tiene preguntas sobre la precisión de los tiempos estimados o sugerencias para mejorar este formulario, escriba a: CMS, 7500 Security Boulevard, </w:t>
      </w:r>
      <w:r w:rsidRPr="001F292B">
        <w:rPr>
          <w:rFonts w:asciiTheme="minorHAnsi" w:eastAsiaTheme="minorEastAsia" w:hAnsiTheme="minorHAnsi" w:cstheme="minorBidi"/>
          <w:sz w:val="16"/>
          <w:szCs w:val="16"/>
        </w:rPr>
        <w:t>Attn</w:t>
      </w:r>
      <w:r w:rsidRPr="001F292B">
        <w:rPr>
          <w:rFonts w:asciiTheme="minorHAnsi" w:eastAsiaTheme="minorEastAsia" w:hAnsiTheme="minorHAnsi" w:cstheme="minorBidi"/>
          <w:sz w:val="16"/>
          <w:szCs w:val="16"/>
        </w:rPr>
        <w:t>: Autorización de informes de PRA Oficial, Parada de correo C4-26-05, Baltimore, Maryland 21244-1850.</w:t>
      </w:r>
    </w:p>
    <w:p w:rsidR="00144D14" w:rsidRPr="006C08AA" w:rsidP="00C22690" w14:paraId="50D257F4" w14:textId="77777777">
      <w:pPr>
        <w:jc w:val="center"/>
        <w:rPr>
          <w:rFonts w:ascii="Verdana" w:hAnsi="Verdana"/>
          <w:sz w:val="22"/>
          <w:szCs w:val="22"/>
        </w:rPr>
      </w:pPr>
    </w:p>
    <w:p w:rsidR="00144D14" w:rsidRPr="006C08AA" w:rsidP="00103CA1" w14:paraId="39418DC5" w14:textId="2D04F190">
      <w:pPr>
        <w:pStyle w:val="BodyText"/>
        <w:ind w:left="430" w:right="370"/>
        <w:jc w:val="center"/>
        <w:rPr>
          <w:rFonts w:ascii="Verdana" w:hAnsi="Verdana"/>
          <w:sz w:val="22"/>
          <w:szCs w:val="22"/>
        </w:rPr>
      </w:pPr>
    </w:p>
    <w:sectPr w:rsidSect="00DE4ABC">
      <w:footerReference w:type="default" r:id="rId1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B8F" w14:paraId="25C331EC" w14:textId="0398D067">
    <w:pPr>
      <w:pStyle w:val="Footer"/>
    </w:pPr>
    <w:r>
      <w:rPr>
        <w:sz w:val="20"/>
      </w:rPr>
      <w:t>Formulario CMS 10003-NDMCP                                      Aprobación 0938-0829 de OMB (Vence el: XX/XX/XXXX)</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505D43"/>
    <w:multiLevelType w:val="hybridMultilevel"/>
    <w:tmpl w:val="3BBE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134414"/>
    <w:multiLevelType w:val="hybridMultilevel"/>
    <w:tmpl w:val="89D082A6"/>
    <w:lvl w:ilvl="0">
      <w:start w:val="1"/>
      <w:numFmt w:val="bullet"/>
      <w:pStyle w:val="bullets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FC4E8D"/>
    <w:multiLevelType w:val="hybridMultilevel"/>
    <w:tmpl w:val="56DCB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2B48D8"/>
    <w:multiLevelType w:val="hybridMultilevel"/>
    <w:tmpl w:val="B576F78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2F476AAE"/>
    <w:multiLevelType w:val="hybridMultilevel"/>
    <w:tmpl w:val="AC082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AB23AB"/>
    <w:multiLevelType w:val="hybridMultilevel"/>
    <w:tmpl w:val="25744C24"/>
    <w:lvl w:ilvl="0">
      <w:start w:val="1"/>
      <w:numFmt w:val="bullet"/>
      <w:lvlText w:val=""/>
      <w:lvlJc w:val="left"/>
      <w:pPr>
        <w:ind w:left="796" w:hanging="360"/>
      </w:pPr>
      <w:rPr>
        <w:rFonts w:ascii="Symbol" w:hAnsi="Symbol" w:hint="default"/>
      </w:rPr>
    </w:lvl>
    <w:lvl w:ilvl="1" w:tentative="1">
      <w:start w:val="1"/>
      <w:numFmt w:val="bullet"/>
      <w:lvlText w:val="o"/>
      <w:lvlJc w:val="left"/>
      <w:pPr>
        <w:ind w:left="1516" w:hanging="360"/>
      </w:pPr>
      <w:rPr>
        <w:rFonts w:ascii="Courier New" w:hAnsi="Courier New" w:cs="Courier New" w:hint="default"/>
      </w:rPr>
    </w:lvl>
    <w:lvl w:ilvl="2" w:tentative="1">
      <w:start w:val="1"/>
      <w:numFmt w:val="bullet"/>
      <w:lvlText w:val=""/>
      <w:lvlJc w:val="left"/>
      <w:pPr>
        <w:ind w:left="2236" w:hanging="360"/>
      </w:pPr>
      <w:rPr>
        <w:rFonts w:ascii="Wingdings" w:hAnsi="Wingdings" w:hint="default"/>
      </w:rPr>
    </w:lvl>
    <w:lvl w:ilvl="3" w:tentative="1">
      <w:start w:val="1"/>
      <w:numFmt w:val="bullet"/>
      <w:lvlText w:val=""/>
      <w:lvlJc w:val="left"/>
      <w:pPr>
        <w:ind w:left="2956" w:hanging="360"/>
      </w:pPr>
      <w:rPr>
        <w:rFonts w:ascii="Symbol" w:hAnsi="Symbol" w:hint="default"/>
      </w:rPr>
    </w:lvl>
    <w:lvl w:ilvl="4" w:tentative="1">
      <w:start w:val="1"/>
      <w:numFmt w:val="bullet"/>
      <w:lvlText w:val="o"/>
      <w:lvlJc w:val="left"/>
      <w:pPr>
        <w:ind w:left="3676" w:hanging="360"/>
      </w:pPr>
      <w:rPr>
        <w:rFonts w:ascii="Courier New" w:hAnsi="Courier New" w:cs="Courier New" w:hint="default"/>
      </w:rPr>
    </w:lvl>
    <w:lvl w:ilvl="5" w:tentative="1">
      <w:start w:val="1"/>
      <w:numFmt w:val="bullet"/>
      <w:lvlText w:val=""/>
      <w:lvlJc w:val="left"/>
      <w:pPr>
        <w:ind w:left="4396" w:hanging="360"/>
      </w:pPr>
      <w:rPr>
        <w:rFonts w:ascii="Wingdings" w:hAnsi="Wingdings" w:hint="default"/>
      </w:rPr>
    </w:lvl>
    <w:lvl w:ilvl="6" w:tentative="1">
      <w:start w:val="1"/>
      <w:numFmt w:val="bullet"/>
      <w:lvlText w:val=""/>
      <w:lvlJc w:val="left"/>
      <w:pPr>
        <w:ind w:left="5116" w:hanging="360"/>
      </w:pPr>
      <w:rPr>
        <w:rFonts w:ascii="Symbol" w:hAnsi="Symbol" w:hint="default"/>
      </w:rPr>
    </w:lvl>
    <w:lvl w:ilvl="7" w:tentative="1">
      <w:start w:val="1"/>
      <w:numFmt w:val="bullet"/>
      <w:lvlText w:val="o"/>
      <w:lvlJc w:val="left"/>
      <w:pPr>
        <w:ind w:left="5836" w:hanging="360"/>
      </w:pPr>
      <w:rPr>
        <w:rFonts w:ascii="Courier New" w:hAnsi="Courier New" w:cs="Courier New" w:hint="default"/>
      </w:rPr>
    </w:lvl>
    <w:lvl w:ilvl="8" w:tentative="1">
      <w:start w:val="1"/>
      <w:numFmt w:val="bullet"/>
      <w:lvlText w:val=""/>
      <w:lvlJc w:val="left"/>
      <w:pPr>
        <w:ind w:left="6556" w:hanging="360"/>
      </w:pPr>
      <w:rPr>
        <w:rFonts w:ascii="Wingdings" w:hAnsi="Wingdings" w:hint="default"/>
      </w:rPr>
    </w:lvl>
  </w:abstractNum>
  <w:abstractNum w:abstractNumId="6">
    <w:nsid w:val="7115730A"/>
    <w:multiLevelType w:val="hybridMultilevel"/>
    <w:tmpl w:val="F12478A0"/>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2D17DAD"/>
    <w:multiLevelType w:val="hybridMultilevel"/>
    <w:tmpl w:val="CB9466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7402111">
    <w:abstractNumId w:val="3"/>
  </w:num>
  <w:num w:numId="2" w16cid:durableId="1098788743">
    <w:abstractNumId w:val="6"/>
  </w:num>
  <w:num w:numId="3" w16cid:durableId="871646669">
    <w:abstractNumId w:val="1"/>
  </w:num>
  <w:num w:numId="4" w16cid:durableId="1053849446">
    <w:abstractNumId w:val="7"/>
  </w:num>
  <w:num w:numId="5" w16cid:durableId="1386098615">
    <w:abstractNumId w:val="4"/>
  </w:num>
  <w:num w:numId="6" w16cid:durableId="2134976015">
    <w:abstractNumId w:val="5"/>
  </w:num>
  <w:num w:numId="7" w16cid:durableId="1136217256">
    <w:abstractNumId w:val="0"/>
  </w:num>
  <w:num w:numId="8" w16cid:durableId="10037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207EB"/>
    <w:rsid w:val="00027A4A"/>
    <w:rsid w:val="00034430"/>
    <w:rsid w:val="00041902"/>
    <w:rsid w:val="00052BA8"/>
    <w:rsid w:val="00053AB0"/>
    <w:rsid w:val="0006056C"/>
    <w:rsid w:val="00061790"/>
    <w:rsid w:val="00063B44"/>
    <w:rsid w:val="000732B8"/>
    <w:rsid w:val="000905B8"/>
    <w:rsid w:val="00095379"/>
    <w:rsid w:val="00096341"/>
    <w:rsid w:val="000B3C1B"/>
    <w:rsid w:val="000B682C"/>
    <w:rsid w:val="000C504F"/>
    <w:rsid w:val="000D5CC9"/>
    <w:rsid w:val="000D6511"/>
    <w:rsid w:val="000D778C"/>
    <w:rsid w:val="000E563E"/>
    <w:rsid w:val="000E61F0"/>
    <w:rsid w:val="000F73BD"/>
    <w:rsid w:val="00100876"/>
    <w:rsid w:val="001022A1"/>
    <w:rsid w:val="0010266D"/>
    <w:rsid w:val="00103CA1"/>
    <w:rsid w:val="00107EC0"/>
    <w:rsid w:val="00111B53"/>
    <w:rsid w:val="00125913"/>
    <w:rsid w:val="0013457A"/>
    <w:rsid w:val="00136D6F"/>
    <w:rsid w:val="00142EF4"/>
    <w:rsid w:val="001431BF"/>
    <w:rsid w:val="00144D14"/>
    <w:rsid w:val="00161510"/>
    <w:rsid w:val="00163F23"/>
    <w:rsid w:val="00177E56"/>
    <w:rsid w:val="00183FEB"/>
    <w:rsid w:val="00185F64"/>
    <w:rsid w:val="001A040B"/>
    <w:rsid w:val="001C0BB9"/>
    <w:rsid w:val="001C1A07"/>
    <w:rsid w:val="001C4975"/>
    <w:rsid w:val="001C6F17"/>
    <w:rsid w:val="001C73B6"/>
    <w:rsid w:val="001D1131"/>
    <w:rsid w:val="001E1A30"/>
    <w:rsid w:val="001E71F7"/>
    <w:rsid w:val="001F292B"/>
    <w:rsid w:val="002103C2"/>
    <w:rsid w:val="002210F8"/>
    <w:rsid w:val="00223371"/>
    <w:rsid w:val="002247F2"/>
    <w:rsid w:val="002306B4"/>
    <w:rsid w:val="0024009A"/>
    <w:rsid w:val="00246A64"/>
    <w:rsid w:val="00250046"/>
    <w:rsid w:val="002522A2"/>
    <w:rsid w:val="002559D5"/>
    <w:rsid w:val="00271277"/>
    <w:rsid w:val="002714E0"/>
    <w:rsid w:val="00273752"/>
    <w:rsid w:val="00280D56"/>
    <w:rsid w:val="002916CB"/>
    <w:rsid w:val="0029580C"/>
    <w:rsid w:val="002A1DD7"/>
    <w:rsid w:val="002A4EFE"/>
    <w:rsid w:val="002B200B"/>
    <w:rsid w:val="002B77ED"/>
    <w:rsid w:val="002C0DD0"/>
    <w:rsid w:val="002C6A4C"/>
    <w:rsid w:val="002E3BC9"/>
    <w:rsid w:val="002F1564"/>
    <w:rsid w:val="00303119"/>
    <w:rsid w:val="0031058B"/>
    <w:rsid w:val="00311552"/>
    <w:rsid w:val="00314B88"/>
    <w:rsid w:val="003312BB"/>
    <w:rsid w:val="0033704D"/>
    <w:rsid w:val="0034276E"/>
    <w:rsid w:val="00355819"/>
    <w:rsid w:val="003562E3"/>
    <w:rsid w:val="00374A23"/>
    <w:rsid w:val="00374E09"/>
    <w:rsid w:val="00377A31"/>
    <w:rsid w:val="003812C6"/>
    <w:rsid w:val="00394329"/>
    <w:rsid w:val="003A6C90"/>
    <w:rsid w:val="003B3E10"/>
    <w:rsid w:val="003B69AE"/>
    <w:rsid w:val="003C1A1F"/>
    <w:rsid w:val="003C30A0"/>
    <w:rsid w:val="003C5369"/>
    <w:rsid w:val="003D40D7"/>
    <w:rsid w:val="003D5E3E"/>
    <w:rsid w:val="003E13E9"/>
    <w:rsid w:val="003E34D7"/>
    <w:rsid w:val="003F6B37"/>
    <w:rsid w:val="00400887"/>
    <w:rsid w:val="00426A19"/>
    <w:rsid w:val="0043428C"/>
    <w:rsid w:val="004451D1"/>
    <w:rsid w:val="00462B00"/>
    <w:rsid w:val="004642B4"/>
    <w:rsid w:val="00467575"/>
    <w:rsid w:val="004709AC"/>
    <w:rsid w:val="00472301"/>
    <w:rsid w:val="00473875"/>
    <w:rsid w:val="0047426A"/>
    <w:rsid w:val="00496FDB"/>
    <w:rsid w:val="00497545"/>
    <w:rsid w:val="004B3449"/>
    <w:rsid w:val="004B68DC"/>
    <w:rsid w:val="004C69B9"/>
    <w:rsid w:val="004D2536"/>
    <w:rsid w:val="004E097C"/>
    <w:rsid w:val="004E4364"/>
    <w:rsid w:val="0050019F"/>
    <w:rsid w:val="00502B8B"/>
    <w:rsid w:val="005032F8"/>
    <w:rsid w:val="0051644C"/>
    <w:rsid w:val="0052160E"/>
    <w:rsid w:val="0052449C"/>
    <w:rsid w:val="005326F7"/>
    <w:rsid w:val="00550F14"/>
    <w:rsid w:val="00555B8F"/>
    <w:rsid w:val="005A5502"/>
    <w:rsid w:val="005B574C"/>
    <w:rsid w:val="005C06FF"/>
    <w:rsid w:val="005C3908"/>
    <w:rsid w:val="005C4DA5"/>
    <w:rsid w:val="005C7816"/>
    <w:rsid w:val="005E0959"/>
    <w:rsid w:val="005E3CC3"/>
    <w:rsid w:val="005E6361"/>
    <w:rsid w:val="005F3E9F"/>
    <w:rsid w:val="005F5957"/>
    <w:rsid w:val="006018E2"/>
    <w:rsid w:val="00602DE8"/>
    <w:rsid w:val="00605364"/>
    <w:rsid w:val="00620AB1"/>
    <w:rsid w:val="006350AD"/>
    <w:rsid w:val="00671537"/>
    <w:rsid w:val="0067582E"/>
    <w:rsid w:val="006807EC"/>
    <w:rsid w:val="00680BF9"/>
    <w:rsid w:val="00684A82"/>
    <w:rsid w:val="00693A6B"/>
    <w:rsid w:val="00694FDA"/>
    <w:rsid w:val="0069756C"/>
    <w:rsid w:val="006A03C8"/>
    <w:rsid w:val="006A0F2D"/>
    <w:rsid w:val="006A43E7"/>
    <w:rsid w:val="006B5B2A"/>
    <w:rsid w:val="006C08AA"/>
    <w:rsid w:val="006D3203"/>
    <w:rsid w:val="006D78F5"/>
    <w:rsid w:val="006E0E27"/>
    <w:rsid w:val="006F6370"/>
    <w:rsid w:val="00701536"/>
    <w:rsid w:val="00705811"/>
    <w:rsid w:val="00706561"/>
    <w:rsid w:val="00711F17"/>
    <w:rsid w:val="00731D26"/>
    <w:rsid w:val="00744423"/>
    <w:rsid w:val="007519BC"/>
    <w:rsid w:val="00771257"/>
    <w:rsid w:val="00786E7F"/>
    <w:rsid w:val="00787165"/>
    <w:rsid w:val="00794E5B"/>
    <w:rsid w:val="007A56C2"/>
    <w:rsid w:val="007A69A6"/>
    <w:rsid w:val="007B1494"/>
    <w:rsid w:val="007C0EDC"/>
    <w:rsid w:val="007C157C"/>
    <w:rsid w:val="007C5688"/>
    <w:rsid w:val="007D598D"/>
    <w:rsid w:val="007E1033"/>
    <w:rsid w:val="007E236D"/>
    <w:rsid w:val="008064D0"/>
    <w:rsid w:val="00845F46"/>
    <w:rsid w:val="00847BEF"/>
    <w:rsid w:val="00851CA1"/>
    <w:rsid w:val="00855C4B"/>
    <w:rsid w:val="0086184D"/>
    <w:rsid w:val="00864A18"/>
    <w:rsid w:val="00867C32"/>
    <w:rsid w:val="008725F6"/>
    <w:rsid w:val="008759F5"/>
    <w:rsid w:val="0087746F"/>
    <w:rsid w:val="00882B91"/>
    <w:rsid w:val="00886A51"/>
    <w:rsid w:val="00894020"/>
    <w:rsid w:val="008B6663"/>
    <w:rsid w:val="008C3021"/>
    <w:rsid w:val="008E031A"/>
    <w:rsid w:val="008F1A3A"/>
    <w:rsid w:val="00916B3D"/>
    <w:rsid w:val="009270DF"/>
    <w:rsid w:val="009309FC"/>
    <w:rsid w:val="00931285"/>
    <w:rsid w:val="00934214"/>
    <w:rsid w:val="009406C4"/>
    <w:rsid w:val="009454EB"/>
    <w:rsid w:val="0094573F"/>
    <w:rsid w:val="009475F3"/>
    <w:rsid w:val="009612D8"/>
    <w:rsid w:val="00963201"/>
    <w:rsid w:val="0097311A"/>
    <w:rsid w:val="009755F1"/>
    <w:rsid w:val="0097636C"/>
    <w:rsid w:val="00976AAE"/>
    <w:rsid w:val="0098498D"/>
    <w:rsid w:val="00987107"/>
    <w:rsid w:val="009A146C"/>
    <w:rsid w:val="009A540F"/>
    <w:rsid w:val="009A72DD"/>
    <w:rsid w:val="009A786A"/>
    <w:rsid w:val="009C5F07"/>
    <w:rsid w:val="009C7006"/>
    <w:rsid w:val="009D0991"/>
    <w:rsid w:val="009D71C4"/>
    <w:rsid w:val="009E7473"/>
    <w:rsid w:val="00A00D2A"/>
    <w:rsid w:val="00A04DA5"/>
    <w:rsid w:val="00A1041E"/>
    <w:rsid w:val="00A12AA3"/>
    <w:rsid w:val="00A23C4F"/>
    <w:rsid w:val="00A36197"/>
    <w:rsid w:val="00A374C9"/>
    <w:rsid w:val="00A447A4"/>
    <w:rsid w:val="00A503C3"/>
    <w:rsid w:val="00A73D65"/>
    <w:rsid w:val="00A77A0F"/>
    <w:rsid w:val="00A84779"/>
    <w:rsid w:val="00A86816"/>
    <w:rsid w:val="00A91FCA"/>
    <w:rsid w:val="00AC7926"/>
    <w:rsid w:val="00AD2724"/>
    <w:rsid w:val="00AE158A"/>
    <w:rsid w:val="00AE1B7C"/>
    <w:rsid w:val="00AE316A"/>
    <w:rsid w:val="00AF3D35"/>
    <w:rsid w:val="00AF7078"/>
    <w:rsid w:val="00B0382C"/>
    <w:rsid w:val="00B05822"/>
    <w:rsid w:val="00B07DE5"/>
    <w:rsid w:val="00B122BA"/>
    <w:rsid w:val="00B13872"/>
    <w:rsid w:val="00B201AE"/>
    <w:rsid w:val="00B27752"/>
    <w:rsid w:val="00B33709"/>
    <w:rsid w:val="00B44F9C"/>
    <w:rsid w:val="00B56B51"/>
    <w:rsid w:val="00B623C4"/>
    <w:rsid w:val="00B73970"/>
    <w:rsid w:val="00B74107"/>
    <w:rsid w:val="00B81A3B"/>
    <w:rsid w:val="00B9032D"/>
    <w:rsid w:val="00B95BB9"/>
    <w:rsid w:val="00B965FD"/>
    <w:rsid w:val="00BA1ED8"/>
    <w:rsid w:val="00BD201F"/>
    <w:rsid w:val="00BE36D4"/>
    <w:rsid w:val="00BF2D2C"/>
    <w:rsid w:val="00C03AEF"/>
    <w:rsid w:val="00C164E1"/>
    <w:rsid w:val="00C21226"/>
    <w:rsid w:val="00C22690"/>
    <w:rsid w:val="00C24420"/>
    <w:rsid w:val="00C445C8"/>
    <w:rsid w:val="00C45ECE"/>
    <w:rsid w:val="00C66F1B"/>
    <w:rsid w:val="00C82327"/>
    <w:rsid w:val="00C824ED"/>
    <w:rsid w:val="00C85810"/>
    <w:rsid w:val="00C86BD3"/>
    <w:rsid w:val="00C92495"/>
    <w:rsid w:val="00CA0262"/>
    <w:rsid w:val="00CA10A9"/>
    <w:rsid w:val="00CB2DB1"/>
    <w:rsid w:val="00CC3D7F"/>
    <w:rsid w:val="00CC4B14"/>
    <w:rsid w:val="00CC54A7"/>
    <w:rsid w:val="00CD58A5"/>
    <w:rsid w:val="00CD5F01"/>
    <w:rsid w:val="00CD61EF"/>
    <w:rsid w:val="00CE17B9"/>
    <w:rsid w:val="00D0488D"/>
    <w:rsid w:val="00D04FDE"/>
    <w:rsid w:val="00D1001F"/>
    <w:rsid w:val="00D102C8"/>
    <w:rsid w:val="00D20C79"/>
    <w:rsid w:val="00D27E90"/>
    <w:rsid w:val="00D3178E"/>
    <w:rsid w:val="00D36932"/>
    <w:rsid w:val="00D40ADF"/>
    <w:rsid w:val="00D4533B"/>
    <w:rsid w:val="00D46C01"/>
    <w:rsid w:val="00D635DF"/>
    <w:rsid w:val="00D65092"/>
    <w:rsid w:val="00D800A8"/>
    <w:rsid w:val="00D94BB9"/>
    <w:rsid w:val="00DA25F7"/>
    <w:rsid w:val="00DA43FD"/>
    <w:rsid w:val="00DB1069"/>
    <w:rsid w:val="00DB3551"/>
    <w:rsid w:val="00DB4F85"/>
    <w:rsid w:val="00DB5A96"/>
    <w:rsid w:val="00DC1175"/>
    <w:rsid w:val="00DD0DB0"/>
    <w:rsid w:val="00DD63E5"/>
    <w:rsid w:val="00DE2DCC"/>
    <w:rsid w:val="00DE3409"/>
    <w:rsid w:val="00DE4ABC"/>
    <w:rsid w:val="00DE7241"/>
    <w:rsid w:val="00DF0CBA"/>
    <w:rsid w:val="00DF18FC"/>
    <w:rsid w:val="00E0449C"/>
    <w:rsid w:val="00E06139"/>
    <w:rsid w:val="00E07007"/>
    <w:rsid w:val="00E1104E"/>
    <w:rsid w:val="00E12282"/>
    <w:rsid w:val="00E14D25"/>
    <w:rsid w:val="00E16FF6"/>
    <w:rsid w:val="00E27FF9"/>
    <w:rsid w:val="00E32AB2"/>
    <w:rsid w:val="00E343BC"/>
    <w:rsid w:val="00E41F53"/>
    <w:rsid w:val="00E43176"/>
    <w:rsid w:val="00E61456"/>
    <w:rsid w:val="00E6408F"/>
    <w:rsid w:val="00E6738B"/>
    <w:rsid w:val="00E87BDF"/>
    <w:rsid w:val="00EB0CF2"/>
    <w:rsid w:val="00EC51B1"/>
    <w:rsid w:val="00ED05F7"/>
    <w:rsid w:val="00EE0043"/>
    <w:rsid w:val="00EE2E24"/>
    <w:rsid w:val="00EE354B"/>
    <w:rsid w:val="00EE79D3"/>
    <w:rsid w:val="00EF2A1B"/>
    <w:rsid w:val="00F008CC"/>
    <w:rsid w:val="00F158F8"/>
    <w:rsid w:val="00F24893"/>
    <w:rsid w:val="00F30D05"/>
    <w:rsid w:val="00F334A5"/>
    <w:rsid w:val="00F46B34"/>
    <w:rsid w:val="00F5236D"/>
    <w:rsid w:val="00F67D1F"/>
    <w:rsid w:val="00F81C5E"/>
    <w:rsid w:val="00F86223"/>
    <w:rsid w:val="00F9735E"/>
    <w:rsid w:val="00FB1153"/>
    <w:rsid w:val="00FC3F05"/>
    <w:rsid w:val="00FE3C2D"/>
    <w:rsid w:val="020A327D"/>
    <w:rsid w:val="02DDACA4"/>
    <w:rsid w:val="04659E30"/>
    <w:rsid w:val="05D4FD64"/>
    <w:rsid w:val="098B1320"/>
    <w:rsid w:val="0A5DD713"/>
    <w:rsid w:val="0CB9AD46"/>
    <w:rsid w:val="0CE340FD"/>
    <w:rsid w:val="0DD75EE1"/>
    <w:rsid w:val="0ED1B85A"/>
    <w:rsid w:val="110CF668"/>
    <w:rsid w:val="1164A0D9"/>
    <w:rsid w:val="11AE79D5"/>
    <w:rsid w:val="1284B8B6"/>
    <w:rsid w:val="1503E455"/>
    <w:rsid w:val="155EB784"/>
    <w:rsid w:val="15752017"/>
    <w:rsid w:val="18DC35ED"/>
    <w:rsid w:val="18E2677C"/>
    <w:rsid w:val="1A5906F5"/>
    <w:rsid w:val="1C5F0C9E"/>
    <w:rsid w:val="1D96B591"/>
    <w:rsid w:val="1E2FF292"/>
    <w:rsid w:val="1E74B4AA"/>
    <w:rsid w:val="2188BFE6"/>
    <w:rsid w:val="22EA205C"/>
    <w:rsid w:val="230CE22F"/>
    <w:rsid w:val="25874E64"/>
    <w:rsid w:val="2815993B"/>
    <w:rsid w:val="2AD8AB22"/>
    <w:rsid w:val="2B828AAD"/>
    <w:rsid w:val="2E547CD1"/>
    <w:rsid w:val="325FC3C0"/>
    <w:rsid w:val="3363514A"/>
    <w:rsid w:val="33D2BB94"/>
    <w:rsid w:val="34A9AC2C"/>
    <w:rsid w:val="36A36CDC"/>
    <w:rsid w:val="3B1F9118"/>
    <w:rsid w:val="3EC5438A"/>
    <w:rsid w:val="41E120C3"/>
    <w:rsid w:val="42C34F64"/>
    <w:rsid w:val="4307C6BF"/>
    <w:rsid w:val="45D5A5FB"/>
    <w:rsid w:val="4A617531"/>
    <w:rsid w:val="4BED7CDE"/>
    <w:rsid w:val="4C2B8E57"/>
    <w:rsid w:val="4E5B0118"/>
    <w:rsid w:val="520B6971"/>
    <w:rsid w:val="536E72DC"/>
    <w:rsid w:val="5388B411"/>
    <w:rsid w:val="56E87433"/>
    <w:rsid w:val="56F2F20A"/>
    <w:rsid w:val="584DC0BA"/>
    <w:rsid w:val="59815A08"/>
    <w:rsid w:val="5B68BC4C"/>
    <w:rsid w:val="5C043042"/>
    <w:rsid w:val="5F44A947"/>
    <w:rsid w:val="5F57FEB7"/>
    <w:rsid w:val="6495A145"/>
    <w:rsid w:val="69A5A64D"/>
    <w:rsid w:val="6B375F64"/>
    <w:rsid w:val="6C4D1228"/>
    <w:rsid w:val="6E21633E"/>
    <w:rsid w:val="75D1B767"/>
    <w:rsid w:val="7899D331"/>
    <w:rsid w:val="7928EF9E"/>
    <w:rsid w:val="7984FE2D"/>
    <w:rsid w:val="7A63540A"/>
    <w:rsid w:val="7A677763"/>
    <w:rsid w:val="7AC91814"/>
  </w:rsids>
  <m:mathPr>
    <m:mathFont m:val="Cambria Math"/>
  </m:mathPr>
  <w:themeFontLang w:val="en-US" w:eastAsia="zh-CN" w:bidi="th-TH"/>
  <w:clrSchemeMapping w:bg1="light1" w:t1="dark1" w:bg2="light2" w:t2="dark2" w:accent1="accent1" w:accent2="accent2" w:accent3="accent3" w:accent4="accent4" w:accent5="accent5" w:accent6="accent6" w:hyperlink="hyperlink" w:followedHyperlink="followedHyperlink"/>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107EC0"/>
    <w:rPr>
      <w:rFonts w:ascii="Times New Roman" w:eastAsia="Times New Roman" w:hAnsi="Times New Roman" w:cs="ODLJPJ+Arial"/>
      <w:color w:val="000000"/>
      <w:sz w:val="24"/>
      <w:szCs w:val="24"/>
    </w:rPr>
  </w:style>
  <w:style w:type="character" w:styleId="UnresolvedMention">
    <w:name w:val="Unresolved Mention"/>
    <w:basedOn w:val="DefaultParagraphFont"/>
    <w:uiPriority w:val="99"/>
    <w:semiHidden/>
    <w:unhideWhenUsed/>
    <w:rsid w:val="00D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Eldercare.acl.gov/Public/Index.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2.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3.xml><?xml version="1.0" encoding="utf-8"?>
<ds:datastoreItem xmlns:ds="http://schemas.openxmlformats.org/officeDocument/2006/customXml" ds:itemID="{A64A0BB5-3F5F-43F3-B52F-2DA3A65C67BE}">
  <ds:schemaRefs>
    <ds:schemaRef ds:uri="http://schemas.openxmlformats.org/officeDocument/2006/bibliography"/>
  </ds:schemaRefs>
</ds:datastoreItem>
</file>

<file path=customXml/itemProps4.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4a781332-2a91-46e8-b66b-dbb763f6c5c5"/>
  </ds:schemaRefs>
</ds:datastoreItem>
</file>

<file path=customXml/itemProps5.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9912</Characters>
  <Application>Microsoft Office Word</Application>
  <DocSecurity>0</DocSecurity>
  <Lines>82</Lines>
  <Paragraphs>23</Paragraphs>
  <ScaleCrop>false</ScaleCrop>
  <Company>CMS</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Notice of Denial of Medical Coverage</dc:subject>
  <dc:creator>CMS/CM/MEAG/DAP</dc:creator>
  <cp:keywords>beneficiary notice, denial of coverage notice</cp:keywords>
  <cp:lastModifiedBy>Mackenzie Keithley</cp:lastModifiedBy>
  <cp:revision>4</cp:revision>
  <cp:lastPrinted>2016-02-10T13:19:00Z</cp:lastPrinted>
  <dcterms:created xsi:type="dcterms:W3CDTF">2024-08-30T12:37:00Z</dcterms:created>
  <dcterms:modified xsi:type="dcterms:W3CDTF">2024-09-06T18:43:00Z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0x01010036D4132EC4E6614282C430EBF00B28E3</vt:lpwstr>
  </property>
  <property fmtid="{D5CDD505-2E9C-101B-9397-08002B2CF9AE}" pid="3" name="_NewReviewCycle">
    <vt:lpwstr/>
  </property>
</Properties>
</file>