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19E79D9" w:rsidRPr="00D17DAC" w:rsidP="00DD5412" w14:paraId="4B503742" w14:textId="4E912308">
      <w:pPr>
        <w:pStyle w:val="H2"/>
        <w:spacing w:before="100" w:after="0"/>
        <w:jc w:val="center"/>
        <w:rPr>
          <w:rFonts w:ascii="Lato" w:eastAsia="Arial" w:hAnsi="Lato" w:cs="Arial"/>
          <w:b w:val="0"/>
          <w:bCs w:val="0"/>
          <w:sz w:val="40"/>
          <w:szCs w:val="40"/>
        </w:rPr>
      </w:pPr>
      <w:r w:rsidRPr="4C16A268">
        <w:rPr>
          <w:rFonts w:ascii="Lato" w:hAnsi="Lato"/>
        </w:rPr>
        <w:t>Child Care Policy Research Partnerships (CCPRP-2019) Community of Practice (CoP) No-Cost Extension Year Evaluation Form</w:t>
      </w:r>
    </w:p>
    <w:p w:rsidR="119E79D9" w:rsidRPr="00D17DAC" w:rsidP="119E79D9" w14:paraId="04820754" w14:textId="78675985">
      <w:pPr>
        <w:jc w:val="center"/>
        <w:rPr>
          <w:rFonts w:ascii="Lato" w:hAnsi="Lato"/>
          <w:b/>
          <w:bCs/>
          <w:sz w:val="22"/>
          <w:szCs w:val="22"/>
        </w:rPr>
      </w:pPr>
    </w:p>
    <w:p w:rsidR="00803524" w:rsidRPr="00D17DAC" w:rsidP="00803524" w14:paraId="3276A109" w14:textId="0C0CB4FB">
      <w:pPr>
        <w:jc w:val="center"/>
        <w:rPr>
          <w:rFonts w:ascii="Lato" w:hAnsi="Lato"/>
          <w:b/>
          <w:bCs/>
          <w:sz w:val="22"/>
          <w:szCs w:val="22"/>
        </w:rPr>
      </w:pPr>
    </w:p>
    <w:p w:rsidR="00803524" w:rsidRPr="00D17DAC" w:rsidP="1804086A" w14:paraId="5E87CB70" w14:textId="79FF2263">
      <w:pPr>
        <w:rPr>
          <w:rFonts w:ascii="Lato" w:hAnsi="Lato"/>
          <w:sz w:val="22"/>
          <w:szCs w:val="22"/>
        </w:rPr>
      </w:pPr>
      <w:r w:rsidRPr="00D17DAC">
        <w:rPr>
          <w:rFonts w:ascii="Lato" w:hAnsi="Lato"/>
          <w:sz w:val="22"/>
          <w:szCs w:val="22"/>
        </w:rPr>
        <w:t xml:space="preserve">The purpose of this voluntary information collection is to solicit feedback from participants of Community of Practice (CoP) meetings run by the Center to Support Research and Evaluation Capacity of CCDF Lead Agencies (CSRE). The participants are ACF grant team members participating in the Community of Practice (CoP) which aims to support cross-project collaborations and advance research evidence. Participant feedback will be collected during or after a CoP meeting with a link to an online survey. </w:t>
      </w:r>
    </w:p>
    <w:p w:rsidR="00D17DAC" w:rsidP="1804086A" w14:paraId="0F3F4F09" w14:textId="77777777">
      <w:pPr>
        <w:rPr>
          <w:rFonts w:ascii="Lato" w:hAnsi="Lato"/>
          <w:sz w:val="22"/>
          <w:szCs w:val="22"/>
        </w:rPr>
      </w:pPr>
    </w:p>
    <w:p w:rsidR="00D17DAC" w:rsidRPr="00D17DAC" w:rsidP="00D17DAC" w14:paraId="43030C4E" w14:textId="77777777">
      <w:pPr>
        <w:rPr>
          <w:rFonts w:ascii="Lato" w:hAnsi="Lato"/>
          <w:b/>
          <w:bCs/>
          <w:sz w:val="22"/>
          <w:szCs w:val="22"/>
        </w:rPr>
      </w:pPr>
      <w:r w:rsidRPr="00D17DAC">
        <w:rPr>
          <w:rFonts w:ascii="Lato" w:hAnsi="Lato"/>
          <w:b/>
          <w:bCs/>
          <w:sz w:val="22"/>
          <w:szCs w:val="22"/>
        </w:rPr>
        <w:t>Questions</w:t>
      </w:r>
    </w:p>
    <w:p w:rsidR="00D17DAC" w:rsidRPr="00D17DAC" w:rsidP="1804086A" w14:paraId="2E66D94A" w14:textId="77777777">
      <w:pPr>
        <w:rPr>
          <w:rFonts w:ascii="Lato" w:hAnsi="Lato"/>
          <w:sz w:val="22"/>
          <w:szCs w:val="22"/>
        </w:rPr>
      </w:pPr>
    </w:p>
    <w:p w:rsidR="00FF78F7" w:rsidP="0AF08FBB" w14:paraId="63DDB7F7" w14:textId="7ECC9BCA">
      <w:pPr>
        <w:pStyle w:val="NormalWeb"/>
        <w:shd w:val="clear" w:color="auto" w:fill="FFFFFF" w:themeFill="background1"/>
        <w:spacing w:before="0" w:beforeAutospacing="0" w:after="0" w:afterAutospacing="0"/>
        <w:rPr>
          <w:rFonts w:ascii="Lato" w:hAnsi="Lato" w:cs="Helvetica"/>
          <w:color w:val="32363A"/>
          <w:sz w:val="22"/>
          <w:szCs w:val="22"/>
        </w:rPr>
      </w:pPr>
      <w:r w:rsidRPr="702EC51E">
        <w:rPr>
          <w:rFonts w:ascii="Lato" w:hAnsi="Lato" w:cs="Helvetica"/>
          <w:color w:val="32363A"/>
          <w:sz w:val="22"/>
          <w:szCs w:val="22"/>
        </w:rPr>
        <w:t xml:space="preserve">Please complete this survey to help us evaluate the no-cost extension year of the 2019 Child Care Policy Research Partnerships Community of Practice (CoP) meetings. </w:t>
      </w:r>
      <w:r w:rsidRPr="004771DA">
        <w:rPr>
          <w:rFonts w:ascii="Lato" w:hAnsi="Lato" w:cs="Helvetica"/>
          <w:b/>
          <w:bCs/>
          <w:color w:val="32363A"/>
          <w:sz w:val="22"/>
          <w:szCs w:val="22"/>
        </w:rPr>
        <w:t>Please give feedback on CoP Meetings from October 2023 to July 2024 (and the planned meeting in September 2024)</w:t>
      </w:r>
      <w:r w:rsidRPr="702EC51E">
        <w:rPr>
          <w:rFonts w:ascii="Lato" w:hAnsi="Lato" w:cs="Helvetica"/>
          <w:color w:val="32363A"/>
          <w:sz w:val="22"/>
          <w:szCs w:val="22"/>
        </w:rPr>
        <w:t xml:space="preserve">. </w:t>
      </w:r>
    </w:p>
    <w:p w:rsidR="004771DA" w:rsidP="0AF08FBB" w14:paraId="1A7C9487" w14:textId="27DD93DD">
      <w:pPr>
        <w:pStyle w:val="NormalWeb"/>
        <w:shd w:val="clear" w:color="auto" w:fill="FFFFFF" w:themeFill="background1"/>
        <w:spacing w:before="0" w:beforeAutospacing="0" w:after="0" w:afterAutospacing="0"/>
        <w:rPr>
          <w:rFonts w:ascii="Lato" w:hAnsi="Lato" w:cs="Helvetica"/>
          <w:color w:val="32363A"/>
          <w:sz w:val="22"/>
          <w:szCs w:val="22"/>
        </w:rPr>
      </w:pPr>
    </w:p>
    <w:p w:rsidR="00FF78F7" w:rsidP="0AF08FBB" w14:paraId="7D267E71" w14:textId="7A7E3F93">
      <w:pPr>
        <w:pStyle w:val="NormalWeb"/>
        <w:shd w:val="clear" w:color="auto" w:fill="FFFFFF" w:themeFill="background1"/>
        <w:spacing w:before="0" w:beforeAutospacing="0" w:after="0" w:afterAutospacing="0"/>
        <w:rPr>
          <w:rFonts w:ascii="Lato" w:hAnsi="Lato" w:cs="Helvetica"/>
          <w:color w:val="32363A"/>
          <w:sz w:val="22"/>
          <w:szCs w:val="22"/>
        </w:rPr>
      </w:pPr>
      <w:r w:rsidRPr="0AF08FBB">
        <w:rPr>
          <w:rFonts w:ascii="Lato" w:hAnsi="Lato" w:cs="Helvetica"/>
          <w:color w:val="32363A"/>
          <w:sz w:val="22"/>
          <w:szCs w:val="22"/>
        </w:rPr>
        <w:t>This feedback will help us understand your experiences and will be used to improve supports for future Communities of Practice when grant recipients are in a no-cost extension year. This survey will take about 5 minutes to complete. </w:t>
      </w:r>
    </w:p>
    <w:p w:rsidR="00851E3B" w:rsidP="00FF78F7" w14:paraId="18E9BBE7" w14:textId="77777777">
      <w:pPr>
        <w:pStyle w:val="NormalWeb"/>
        <w:shd w:val="clear" w:color="auto" w:fill="FFFFFF"/>
        <w:spacing w:before="0" w:beforeAutospacing="0" w:after="0" w:afterAutospacing="0"/>
        <w:rPr>
          <w:rFonts w:ascii="Lato" w:hAnsi="Lato" w:cs="Helvetica"/>
          <w:color w:val="32363A"/>
          <w:sz w:val="22"/>
          <w:szCs w:val="22"/>
        </w:rPr>
      </w:pPr>
    </w:p>
    <w:p w:rsidR="00851E3B" w:rsidRPr="00851E3B" w:rsidP="00FF78F7" w14:paraId="254CAFB6" w14:textId="3791CA29">
      <w:pPr>
        <w:pStyle w:val="NormalWeb"/>
        <w:shd w:val="clear" w:color="auto" w:fill="FFFFFF"/>
        <w:spacing w:before="0" w:beforeAutospacing="0" w:after="0" w:afterAutospacing="0"/>
        <w:rPr>
          <w:rFonts w:ascii="Lato" w:hAnsi="Lato" w:cs="Helvetica"/>
          <w:sz w:val="22"/>
          <w:szCs w:val="22"/>
        </w:rPr>
      </w:pPr>
      <w:r w:rsidRPr="00851E3B">
        <w:rPr>
          <w:rFonts w:ascii="Lato" w:hAnsi="Lato" w:cs="Helvetica"/>
          <w:sz w:val="22"/>
          <w:szCs w:val="22"/>
        </w:rPr>
        <w:t>Each member of your team is invited to complete the evaluation. Please complete and submit today, or no later than MONTH DAY, 2024. Once you start the survey you may come back to it until that date.</w:t>
      </w:r>
    </w:p>
    <w:p w:rsidR="005478CF" w:rsidP="00FF78F7" w14:paraId="21B8C0B2" w14:textId="77777777">
      <w:pPr>
        <w:pStyle w:val="NormalWeb"/>
        <w:shd w:val="clear" w:color="auto" w:fill="FFFFFF"/>
        <w:spacing w:before="0" w:beforeAutospacing="0" w:after="0" w:afterAutospacing="0"/>
        <w:rPr>
          <w:rFonts w:ascii="Lato" w:hAnsi="Lato" w:cs="Helvetica"/>
          <w:color w:val="32363A"/>
          <w:sz w:val="22"/>
          <w:szCs w:val="22"/>
        </w:rPr>
      </w:pPr>
    </w:p>
    <w:p w:rsidR="00A70713" w:rsidRPr="00D17DAC" w:rsidP="00A70713" w14:paraId="22E3FA4B" w14:textId="77777777">
      <w:pPr>
        <w:rPr>
          <w:rFonts w:ascii="Lato" w:hAnsi="Lato"/>
          <w:b/>
          <w:bCs/>
          <w:sz w:val="22"/>
          <w:szCs w:val="22"/>
        </w:rPr>
      </w:pPr>
      <w:r w:rsidRPr="00D17DAC">
        <w:rPr>
          <w:rFonts w:ascii="Lato" w:hAnsi="Lato"/>
          <w:b/>
          <w:bCs/>
          <w:sz w:val="22"/>
          <w:szCs w:val="22"/>
        </w:rPr>
        <w:t xml:space="preserve">Please select a number to indicate whether you agree or disagree with each statement. </w:t>
      </w:r>
    </w:p>
    <w:p w:rsidR="00A70713" w:rsidP="00A70713" w14:paraId="1F05E737" w14:textId="77777777">
      <w:pPr>
        <w:rPr>
          <w:rFonts w:ascii="Lato" w:hAnsi="Lato"/>
          <w:sz w:val="22"/>
          <w:szCs w:val="22"/>
        </w:rPr>
      </w:pPr>
      <w:r>
        <w:rPr>
          <w:rFonts w:ascii="Lato" w:hAnsi="Lato"/>
          <w:sz w:val="22"/>
          <w:szCs w:val="22"/>
        </w:rPr>
        <w:t>N/A = Not Applicable</w:t>
      </w:r>
    </w:p>
    <w:p w:rsidR="00A70713" w:rsidRPr="00D17DAC" w:rsidP="00A70713" w14:paraId="4083E5E6" w14:textId="77777777">
      <w:pPr>
        <w:rPr>
          <w:rFonts w:ascii="Lato" w:hAnsi="Lato"/>
          <w:sz w:val="22"/>
          <w:szCs w:val="22"/>
        </w:rPr>
      </w:pPr>
      <w:r w:rsidRPr="00D17DAC">
        <w:rPr>
          <w:rFonts w:ascii="Lato" w:hAnsi="Lato"/>
          <w:sz w:val="22"/>
          <w:szCs w:val="22"/>
        </w:rPr>
        <w:t xml:space="preserve">1= Strongly Disagree </w:t>
      </w:r>
    </w:p>
    <w:p w:rsidR="00A70713" w:rsidRPr="00D17DAC" w:rsidP="00A70713" w14:paraId="1F1775E2" w14:textId="77777777">
      <w:pPr>
        <w:rPr>
          <w:rFonts w:ascii="Lato" w:hAnsi="Lato"/>
          <w:sz w:val="22"/>
          <w:szCs w:val="22"/>
        </w:rPr>
      </w:pPr>
      <w:r w:rsidRPr="00D17DAC">
        <w:rPr>
          <w:rFonts w:ascii="Lato" w:hAnsi="Lato"/>
          <w:sz w:val="22"/>
          <w:szCs w:val="22"/>
        </w:rPr>
        <w:t xml:space="preserve">2=Disagree </w:t>
      </w:r>
    </w:p>
    <w:p w:rsidR="00A70713" w:rsidRPr="00D17DAC" w:rsidP="00A70713" w14:paraId="621223F5" w14:textId="77777777">
      <w:pPr>
        <w:rPr>
          <w:rFonts w:ascii="Lato" w:hAnsi="Lato"/>
          <w:sz w:val="22"/>
          <w:szCs w:val="22"/>
        </w:rPr>
      </w:pPr>
      <w:r w:rsidRPr="00D17DAC">
        <w:rPr>
          <w:rFonts w:ascii="Lato" w:hAnsi="Lato"/>
          <w:sz w:val="22"/>
          <w:szCs w:val="22"/>
        </w:rPr>
        <w:t xml:space="preserve">3= Neither Agree </w:t>
      </w:r>
      <w:r w:rsidRPr="00D17DAC">
        <w:rPr>
          <w:rFonts w:ascii="Lato" w:hAnsi="Lato"/>
          <w:sz w:val="22"/>
          <w:szCs w:val="22"/>
        </w:rPr>
        <w:t>Nor</w:t>
      </w:r>
      <w:r w:rsidRPr="00D17DAC">
        <w:rPr>
          <w:rFonts w:ascii="Lato" w:hAnsi="Lato"/>
          <w:sz w:val="22"/>
          <w:szCs w:val="22"/>
        </w:rPr>
        <w:t xml:space="preserve"> Disagree </w:t>
      </w:r>
    </w:p>
    <w:p w:rsidR="00A70713" w:rsidRPr="00D17DAC" w:rsidP="00A70713" w14:paraId="6CFA6B6E" w14:textId="77777777">
      <w:pPr>
        <w:rPr>
          <w:rFonts w:ascii="Lato" w:hAnsi="Lato"/>
          <w:sz w:val="22"/>
          <w:szCs w:val="22"/>
        </w:rPr>
      </w:pPr>
      <w:r w:rsidRPr="00D17DAC">
        <w:rPr>
          <w:rFonts w:ascii="Lato" w:hAnsi="Lato"/>
          <w:sz w:val="22"/>
          <w:szCs w:val="22"/>
        </w:rPr>
        <w:t xml:space="preserve">4=Agree </w:t>
      </w:r>
    </w:p>
    <w:p w:rsidR="00A70713" w:rsidRPr="00A70713" w:rsidP="00A70713" w14:paraId="3EBF9AE6" w14:textId="2D2BE741">
      <w:pPr>
        <w:rPr>
          <w:rFonts w:ascii="Lato" w:hAnsi="Lato"/>
          <w:sz w:val="22"/>
          <w:szCs w:val="22"/>
        </w:rPr>
      </w:pPr>
      <w:r w:rsidRPr="00D17DAC">
        <w:rPr>
          <w:rFonts w:ascii="Lato" w:hAnsi="Lato"/>
          <w:sz w:val="22"/>
          <w:szCs w:val="22"/>
        </w:rPr>
        <w:t>5=Strongly Agree</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9"/>
        <w:gridCol w:w="633"/>
        <w:gridCol w:w="825"/>
        <w:gridCol w:w="486"/>
        <w:gridCol w:w="486"/>
        <w:gridCol w:w="486"/>
        <w:gridCol w:w="1135"/>
      </w:tblGrid>
      <w:tr w14:paraId="6EB94D73" w14:textId="77777777" w:rsidTr="005478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09" w:type="dxa"/>
          </w:tcPr>
          <w:p w:rsidR="005478CF" w:rsidRPr="00D17DAC" w:rsidP="005478CF" w14:paraId="27CCD3D8" w14:textId="77777777">
            <w:pPr>
              <w:rPr>
                <w:rFonts w:ascii="Lato" w:hAnsi="Lato"/>
                <w:sz w:val="22"/>
                <w:szCs w:val="22"/>
              </w:rPr>
            </w:pPr>
          </w:p>
        </w:tc>
        <w:tc>
          <w:tcPr>
            <w:tcW w:w="633" w:type="dxa"/>
          </w:tcPr>
          <w:p w:rsidR="005478CF" w:rsidRPr="00D17DAC" w:rsidP="005478CF" w14:paraId="77E7DE68" w14:textId="77777777">
            <w:pPr>
              <w:rPr>
                <w:rFonts w:ascii="Lato" w:hAnsi="Lato"/>
                <w:b/>
                <w:bCs/>
                <w:sz w:val="22"/>
                <w:szCs w:val="22"/>
              </w:rPr>
            </w:pPr>
          </w:p>
        </w:tc>
        <w:tc>
          <w:tcPr>
            <w:tcW w:w="3418" w:type="dxa"/>
            <w:gridSpan w:val="5"/>
            <w:tcBorders>
              <w:bottom w:val="single" w:sz="4" w:space="0" w:color="auto"/>
            </w:tcBorders>
          </w:tcPr>
          <w:p w:rsidR="005478CF" w:rsidRPr="00D17DAC" w:rsidP="005478CF" w14:paraId="154C2CED" w14:textId="77777777">
            <w:pPr>
              <w:rPr>
                <w:rFonts w:ascii="Lato" w:hAnsi="Lato"/>
                <w:b/>
                <w:bCs/>
                <w:sz w:val="22"/>
                <w:szCs w:val="22"/>
              </w:rPr>
            </w:pPr>
            <w:r w:rsidRPr="00D17DAC">
              <w:rPr>
                <w:rFonts w:ascii="Lato" w:hAnsi="Lato"/>
                <w:b/>
                <w:bCs/>
                <w:sz w:val="22"/>
                <w:szCs w:val="22"/>
              </w:rPr>
              <w:t>Strongly-------------Strongly</w:t>
            </w:r>
          </w:p>
          <w:p w:rsidR="005478CF" w:rsidRPr="00D17DAC" w:rsidP="005478CF" w14:paraId="26643E5D" w14:textId="77777777">
            <w:pPr>
              <w:rPr>
                <w:rFonts w:ascii="Lato" w:hAnsi="Lato"/>
                <w:sz w:val="22"/>
                <w:szCs w:val="22"/>
              </w:rPr>
            </w:pPr>
            <w:r w:rsidRPr="00D17DAC">
              <w:rPr>
                <w:rFonts w:ascii="Lato" w:hAnsi="Lato"/>
                <w:b/>
                <w:bCs/>
                <w:sz w:val="22"/>
                <w:szCs w:val="22"/>
              </w:rPr>
              <w:t>Disagree                            Agree</w:t>
            </w:r>
          </w:p>
        </w:tc>
      </w:tr>
      <w:tr w14:paraId="32F39012" w14:textId="77777777" w:rsidTr="005478CF">
        <w:tblPrEx>
          <w:tblW w:w="0" w:type="auto"/>
          <w:tblLook w:val="04A0"/>
        </w:tblPrEx>
        <w:trPr>
          <w:trHeight w:val="603"/>
        </w:trPr>
        <w:tc>
          <w:tcPr>
            <w:tcW w:w="5309" w:type="dxa"/>
          </w:tcPr>
          <w:p w:rsidR="005478CF" w:rsidRPr="00D17DAC" w:rsidP="005478CF" w14:paraId="55DD228C" w14:textId="77777777">
            <w:pPr>
              <w:pStyle w:val="ListParagraph"/>
              <w:numPr>
                <w:ilvl w:val="0"/>
                <w:numId w:val="39"/>
              </w:numPr>
              <w:rPr>
                <w:rFonts w:ascii="Lato" w:hAnsi="Lato"/>
                <w:sz w:val="22"/>
                <w:szCs w:val="22"/>
              </w:rPr>
            </w:pPr>
            <w:r w:rsidRPr="0AF08FBB">
              <w:rPr>
                <w:rFonts w:ascii="Lato" w:hAnsi="Lato"/>
                <w:sz w:val="22"/>
                <w:szCs w:val="22"/>
              </w:rPr>
              <w:t>The opportunity to share key takeaways with my peers was valuable.</w:t>
            </w:r>
          </w:p>
        </w:tc>
        <w:tc>
          <w:tcPr>
            <w:tcW w:w="633" w:type="dxa"/>
            <w:vAlign w:val="center"/>
          </w:tcPr>
          <w:p w:rsidR="005478CF" w:rsidRPr="00D17DAC" w:rsidP="005478CF" w14:paraId="1F8332BF" w14:textId="77777777">
            <w:pPr>
              <w:jc w:val="center"/>
              <w:rPr>
                <w:rFonts w:ascii="Lato" w:hAnsi="Lato"/>
                <w:sz w:val="22"/>
                <w:szCs w:val="22"/>
              </w:rPr>
            </w:pPr>
            <w:r w:rsidRPr="00D17DAC">
              <w:rPr>
                <w:rFonts w:ascii="Lato" w:hAnsi="Lato"/>
                <w:sz w:val="22"/>
                <w:szCs w:val="22"/>
              </w:rPr>
              <w:t>N/A</w:t>
            </w:r>
          </w:p>
        </w:tc>
        <w:tc>
          <w:tcPr>
            <w:tcW w:w="825" w:type="dxa"/>
            <w:vAlign w:val="center"/>
          </w:tcPr>
          <w:p w:rsidR="005478CF" w:rsidRPr="00D17DAC" w:rsidP="005478CF" w14:paraId="073E93B8" w14:textId="77777777">
            <w:pPr>
              <w:jc w:val="center"/>
              <w:rPr>
                <w:rFonts w:ascii="Lato" w:hAnsi="Lato"/>
                <w:sz w:val="22"/>
                <w:szCs w:val="22"/>
              </w:rPr>
            </w:pPr>
            <w:r w:rsidRPr="00D17DAC">
              <w:rPr>
                <w:rFonts w:ascii="Lato" w:hAnsi="Lato"/>
                <w:sz w:val="22"/>
                <w:szCs w:val="22"/>
              </w:rPr>
              <w:t>1</w:t>
            </w:r>
          </w:p>
        </w:tc>
        <w:tc>
          <w:tcPr>
            <w:tcW w:w="486" w:type="dxa"/>
            <w:vAlign w:val="center"/>
          </w:tcPr>
          <w:p w:rsidR="005478CF" w:rsidRPr="00D17DAC" w:rsidP="005478CF" w14:paraId="06B5B484" w14:textId="77777777">
            <w:pPr>
              <w:jc w:val="center"/>
              <w:rPr>
                <w:rFonts w:ascii="Lato" w:hAnsi="Lato"/>
                <w:sz w:val="22"/>
                <w:szCs w:val="22"/>
              </w:rPr>
            </w:pPr>
            <w:r w:rsidRPr="00D17DAC">
              <w:rPr>
                <w:rFonts w:ascii="Lato" w:hAnsi="Lato"/>
                <w:sz w:val="22"/>
                <w:szCs w:val="22"/>
              </w:rPr>
              <w:t>2</w:t>
            </w:r>
          </w:p>
        </w:tc>
        <w:tc>
          <w:tcPr>
            <w:tcW w:w="486" w:type="dxa"/>
            <w:vAlign w:val="center"/>
          </w:tcPr>
          <w:p w:rsidR="005478CF" w:rsidRPr="00D17DAC" w:rsidP="005478CF" w14:paraId="03DAE80D" w14:textId="77777777">
            <w:pPr>
              <w:jc w:val="center"/>
              <w:rPr>
                <w:rFonts w:ascii="Lato" w:hAnsi="Lato"/>
                <w:sz w:val="22"/>
                <w:szCs w:val="22"/>
              </w:rPr>
            </w:pPr>
            <w:r w:rsidRPr="00D17DAC">
              <w:rPr>
                <w:rFonts w:ascii="Lato" w:hAnsi="Lato"/>
                <w:sz w:val="22"/>
                <w:szCs w:val="22"/>
              </w:rPr>
              <w:t>3</w:t>
            </w:r>
          </w:p>
        </w:tc>
        <w:tc>
          <w:tcPr>
            <w:tcW w:w="486" w:type="dxa"/>
            <w:vAlign w:val="center"/>
          </w:tcPr>
          <w:p w:rsidR="005478CF" w:rsidRPr="00D17DAC" w:rsidP="005478CF" w14:paraId="0004E1C4" w14:textId="77777777">
            <w:pPr>
              <w:jc w:val="center"/>
              <w:rPr>
                <w:rFonts w:ascii="Lato" w:hAnsi="Lato"/>
                <w:sz w:val="22"/>
                <w:szCs w:val="22"/>
              </w:rPr>
            </w:pPr>
            <w:r w:rsidRPr="00D17DAC">
              <w:rPr>
                <w:rFonts w:ascii="Lato" w:hAnsi="Lato"/>
                <w:sz w:val="22"/>
                <w:szCs w:val="22"/>
              </w:rPr>
              <w:t>4</w:t>
            </w:r>
          </w:p>
        </w:tc>
        <w:tc>
          <w:tcPr>
            <w:tcW w:w="1135" w:type="dxa"/>
            <w:vAlign w:val="center"/>
          </w:tcPr>
          <w:p w:rsidR="005478CF" w:rsidRPr="00D17DAC" w:rsidP="005478CF" w14:paraId="5655C1AB" w14:textId="77777777">
            <w:pPr>
              <w:jc w:val="center"/>
              <w:rPr>
                <w:rFonts w:ascii="Lato" w:hAnsi="Lato"/>
                <w:sz w:val="22"/>
                <w:szCs w:val="22"/>
              </w:rPr>
            </w:pPr>
            <w:r w:rsidRPr="00D17DAC">
              <w:rPr>
                <w:rFonts w:ascii="Lato" w:hAnsi="Lato"/>
                <w:sz w:val="22"/>
                <w:szCs w:val="22"/>
              </w:rPr>
              <w:t>5</w:t>
            </w:r>
          </w:p>
        </w:tc>
      </w:tr>
      <w:tr w14:paraId="49B47DE1" w14:textId="77777777" w:rsidTr="005478CF">
        <w:tblPrEx>
          <w:tblW w:w="0" w:type="auto"/>
          <w:tblLook w:val="04A0"/>
        </w:tblPrEx>
        <w:trPr>
          <w:trHeight w:val="603"/>
        </w:trPr>
        <w:tc>
          <w:tcPr>
            <w:tcW w:w="5309" w:type="dxa"/>
          </w:tcPr>
          <w:p w:rsidR="005478CF" w:rsidRPr="00A70713" w:rsidP="005478CF" w14:paraId="44EAC6CC" w14:textId="77777777">
            <w:pPr>
              <w:pStyle w:val="ListParagraph"/>
              <w:numPr>
                <w:ilvl w:val="0"/>
                <w:numId w:val="39"/>
              </w:numPr>
              <w:rPr>
                <w:rFonts w:ascii="Lato" w:hAnsi="Lato"/>
                <w:sz w:val="22"/>
                <w:szCs w:val="22"/>
              </w:rPr>
            </w:pPr>
            <w:r w:rsidRPr="5DB922B8">
              <w:rPr>
                <w:rFonts w:ascii="Lato" w:hAnsi="Lato"/>
                <w:sz w:val="22"/>
                <w:szCs w:val="22"/>
              </w:rPr>
              <w:t xml:space="preserve">The opportunity to hear the findings of other grant teams was valuable. </w:t>
            </w:r>
          </w:p>
        </w:tc>
        <w:tc>
          <w:tcPr>
            <w:tcW w:w="633" w:type="dxa"/>
            <w:vAlign w:val="center"/>
          </w:tcPr>
          <w:p w:rsidR="005478CF" w:rsidRPr="00D17DAC" w:rsidP="005478CF" w14:paraId="7DD96C27" w14:textId="77777777">
            <w:pPr>
              <w:jc w:val="center"/>
              <w:rPr>
                <w:rFonts w:ascii="Lato" w:hAnsi="Lato"/>
                <w:sz w:val="22"/>
                <w:szCs w:val="22"/>
              </w:rPr>
            </w:pPr>
            <w:r w:rsidRPr="00D17DAC">
              <w:rPr>
                <w:rFonts w:ascii="Lato" w:hAnsi="Lato"/>
                <w:sz w:val="22"/>
                <w:szCs w:val="22"/>
              </w:rPr>
              <w:t>N/A</w:t>
            </w:r>
          </w:p>
        </w:tc>
        <w:tc>
          <w:tcPr>
            <w:tcW w:w="825" w:type="dxa"/>
            <w:vAlign w:val="center"/>
          </w:tcPr>
          <w:p w:rsidR="005478CF" w:rsidRPr="00D17DAC" w:rsidP="005478CF" w14:paraId="19171187" w14:textId="77777777">
            <w:pPr>
              <w:jc w:val="center"/>
              <w:rPr>
                <w:rFonts w:ascii="Lato" w:hAnsi="Lato"/>
                <w:sz w:val="22"/>
                <w:szCs w:val="22"/>
              </w:rPr>
            </w:pPr>
            <w:r w:rsidRPr="00D17DAC">
              <w:rPr>
                <w:rFonts w:ascii="Lato" w:hAnsi="Lato"/>
                <w:sz w:val="22"/>
                <w:szCs w:val="22"/>
              </w:rPr>
              <w:t>1</w:t>
            </w:r>
          </w:p>
        </w:tc>
        <w:tc>
          <w:tcPr>
            <w:tcW w:w="486" w:type="dxa"/>
            <w:vAlign w:val="center"/>
          </w:tcPr>
          <w:p w:rsidR="005478CF" w:rsidRPr="00D17DAC" w:rsidP="005478CF" w14:paraId="2508172D" w14:textId="77777777">
            <w:pPr>
              <w:jc w:val="center"/>
              <w:rPr>
                <w:rFonts w:ascii="Lato" w:hAnsi="Lato"/>
                <w:sz w:val="22"/>
                <w:szCs w:val="22"/>
              </w:rPr>
            </w:pPr>
            <w:r w:rsidRPr="00D17DAC">
              <w:rPr>
                <w:rFonts w:ascii="Lato" w:hAnsi="Lato"/>
                <w:sz w:val="22"/>
                <w:szCs w:val="22"/>
              </w:rPr>
              <w:t>2</w:t>
            </w:r>
          </w:p>
        </w:tc>
        <w:tc>
          <w:tcPr>
            <w:tcW w:w="486" w:type="dxa"/>
            <w:vAlign w:val="center"/>
          </w:tcPr>
          <w:p w:rsidR="005478CF" w:rsidRPr="00D17DAC" w:rsidP="005478CF" w14:paraId="426DD67D" w14:textId="77777777">
            <w:pPr>
              <w:jc w:val="center"/>
              <w:rPr>
                <w:rFonts w:ascii="Lato" w:hAnsi="Lato"/>
                <w:sz w:val="22"/>
                <w:szCs w:val="22"/>
              </w:rPr>
            </w:pPr>
            <w:r w:rsidRPr="00D17DAC">
              <w:rPr>
                <w:rFonts w:ascii="Lato" w:hAnsi="Lato"/>
                <w:sz w:val="22"/>
                <w:szCs w:val="22"/>
              </w:rPr>
              <w:t>3</w:t>
            </w:r>
          </w:p>
        </w:tc>
        <w:tc>
          <w:tcPr>
            <w:tcW w:w="486" w:type="dxa"/>
            <w:vAlign w:val="center"/>
          </w:tcPr>
          <w:p w:rsidR="005478CF" w:rsidRPr="00D17DAC" w:rsidP="005478CF" w14:paraId="0ACA5BA5" w14:textId="77777777">
            <w:pPr>
              <w:jc w:val="center"/>
              <w:rPr>
                <w:rFonts w:ascii="Lato" w:hAnsi="Lato"/>
                <w:sz w:val="22"/>
                <w:szCs w:val="22"/>
              </w:rPr>
            </w:pPr>
            <w:r w:rsidRPr="00D17DAC">
              <w:rPr>
                <w:rFonts w:ascii="Lato" w:hAnsi="Lato"/>
                <w:sz w:val="22"/>
                <w:szCs w:val="22"/>
              </w:rPr>
              <w:t>4</w:t>
            </w:r>
          </w:p>
        </w:tc>
        <w:tc>
          <w:tcPr>
            <w:tcW w:w="1135" w:type="dxa"/>
            <w:vAlign w:val="center"/>
          </w:tcPr>
          <w:p w:rsidR="005478CF" w:rsidRPr="00D17DAC" w:rsidP="005478CF" w14:paraId="102A8171" w14:textId="77777777">
            <w:pPr>
              <w:jc w:val="center"/>
              <w:rPr>
                <w:rFonts w:ascii="Lato" w:hAnsi="Lato"/>
                <w:sz w:val="22"/>
                <w:szCs w:val="22"/>
              </w:rPr>
            </w:pPr>
            <w:r w:rsidRPr="00D17DAC">
              <w:rPr>
                <w:rFonts w:ascii="Lato" w:hAnsi="Lato"/>
                <w:sz w:val="22"/>
                <w:szCs w:val="22"/>
              </w:rPr>
              <w:t>5</w:t>
            </w:r>
          </w:p>
        </w:tc>
      </w:tr>
      <w:tr w14:paraId="2E6870FB" w14:textId="77777777" w:rsidTr="005478CF">
        <w:tblPrEx>
          <w:tblW w:w="0" w:type="auto"/>
          <w:tblLook w:val="04A0"/>
        </w:tblPrEx>
        <w:trPr>
          <w:trHeight w:val="450"/>
        </w:trPr>
        <w:tc>
          <w:tcPr>
            <w:tcW w:w="5309" w:type="dxa"/>
          </w:tcPr>
          <w:p w:rsidR="005478CF" w:rsidRPr="00D17DAC" w:rsidP="005478CF" w14:paraId="2C4DF290" w14:textId="77777777">
            <w:pPr>
              <w:pStyle w:val="ListParagraph"/>
              <w:numPr>
                <w:ilvl w:val="0"/>
                <w:numId w:val="39"/>
              </w:numPr>
              <w:rPr>
                <w:rFonts w:ascii="Lato" w:hAnsi="Lato"/>
                <w:sz w:val="22"/>
                <w:szCs w:val="22"/>
              </w:rPr>
            </w:pPr>
            <w:r w:rsidRPr="5DB922B8">
              <w:rPr>
                <w:rFonts w:ascii="Lato" w:hAnsi="Lato"/>
                <w:sz w:val="22"/>
                <w:szCs w:val="22"/>
              </w:rPr>
              <w:t>I was comfortable asking questions &amp; contributing to the discussion.</w:t>
            </w:r>
          </w:p>
        </w:tc>
        <w:tc>
          <w:tcPr>
            <w:tcW w:w="633" w:type="dxa"/>
            <w:vAlign w:val="center"/>
          </w:tcPr>
          <w:p w:rsidR="005478CF" w:rsidRPr="00D17DAC" w:rsidP="005478CF" w14:paraId="455F3F46" w14:textId="77777777">
            <w:pPr>
              <w:jc w:val="center"/>
              <w:rPr>
                <w:rFonts w:ascii="Lato" w:hAnsi="Lato"/>
                <w:sz w:val="22"/>
                <w:szCs w:val="22"/>
              </w:rPr>
            </w:pPr>
            <w:r w:rsidRPr="00D17DAC">
              <w:rPr>
                <w:rFonts w:ascii="Lato" w:hAnsi="Lato"/>
                <w:sz w:val="22"/>
                <w:szCs w:val="22"/>
              </w:rPr>
              <w:t>N/A</w:t>
            </w:r>
          </w:p>
        </w:tc>
        <w:tc>
          <w:tcPr>
            <w:tcW w:w="825" w:type="dxa"/>
            <w:vAlign w:val="center"/>
          </w:tcPr>
          <w:p w:rsidR="005478CF" w:rsidRPr="00D17DAC" w:rsidP="005478CF" w14:paraId="720B4CC6" w14:textId="77777777">
            <w:pPr>
              <w:jc w:val="center"/>
              <w:rPr>
                <w:rFonts w:ascii="Lato" w:hAnsi="Lato"/>
                <w:sz w:val="22"/>
                <w:szCs w:val="22"/>
              </w:rPr>
            </w:pPr>
            <w:r w:rsidRPr="00D17DAC">
              <w:rPr>
                <w:rFonts w:ascii="Lato" w:hAnsi="Lato"/>
                <w:sz w:val="22"/>
                <w:szCs w:val="22"/>
              </w:rPr>
              <w:t>1</w:t>
            </w:r>
          </w:p>
        </w:tc>
        <w:tc>
          <w:tcPr>
            <w:tcW w:w="486" w:type="dxa"/>
            <w:vAlign w:val="center"/>
          </w:tcPr>
          <w:p w:rsidR="005478CF" w:rsidRPr="00D17DAC" w:rsidP="005478CF" w14:paraId="368D3ACC" w14:textId="77777777">
            <w:pPr>
              <w:jc w:val="center"/>
              <w:rPr>
                <w:rFonts w:ascii="Lato" w:hAnsi="Lato"/>
                <w:sz w:val="22"/>
                <w:szCs w:val="22"/>
              </w:rPr>
            </w:pPr>
            <w:r w:rsidRPr="00D17DAC">
              <w:rPr>
                <w:rFonts w:ascii="Lato" w:hAnsi="Lato"/>
                <w:sz w:val="22"/>
                <w:szCs w:val="22"/>
              </w:rPr>
              <w:t>2</w:t>
            </w:r>
          </w:p>
        </w:tc>
        <w:tc>
          <w:tcPr>
            <w:tcW w:w="486" w:type="dxa"/>
            <w:vAlign w:val="center"/>
          </w:tcPr>
          <w:p w:rsidR="005478CF" w:rsidRPr="00D17DAC" w:rsidP="005478CF" w14:paraId="6315691E" w14:textId="77777777">
            <w:pPr>
              <w:jc w:val="center"/>
              <w:rPr>
                <w:rFonts w:ascii="Lato" w:hAnsi="Lato"/>
                <w:sz w:val="22"/>
                <w:szCs w:val="22"/>
              </w:rPr>
            </w:pPr>
            <w:r w:rsidRPr="00D17DAC">
              <w:rPr>
                <w:rFonts w:ascii="Lato" w:hAnsi="Lato"/>
                <w:sz w:val="22"/>
                <w:szCs w:val="22"/>
              </w:rPr>
              <w:t>3</w:t>
            </w:r>
          </w:p>
        </w:tc>
        <w:tc>
          <w:tcPr>
            <w:tcW w:w="486" w:type="dxa"/>
            <w:vAlign w:val="center"/>
          </w:tcPr>
          <w:p w:rsidR="005478CF" w:rsidRPr="00D17DAC" w:rsidP="005478CF" w14:paraId="476E88E7" w14:textId="77777777">
            <w:pPr>
              <w:jc w:val="center"/>
              <w:rPr>
                <w:rFonts w:ascii="Lato" w:hAnsi="Lato"/>
                <w:sz w:val="22"/>
                <w:szCs w:val="22"/>
              </w:rPr>
            </w:pPr>
            <w:r w:rsidRPr="00D17DAC">
              <w:rPr>
                <w:rFonts w:ascii="Lato" w:hAnsi="Lato"/>
                <w:sz w:val="22"/>
                <w:szCs w:val="22"/>
              </w:rPr>
              <w:t>4</w:t>
            </w:r>
          </w:p>
        </w:tc>
        <w:tc>
          <w:tcPr>
            <w:tcW w:w="1135" w:type="dxa"/>
            <w:vAlign w:val="center"/>
          </w:tcPr>
          <w:p w:rsidR="005478CF" w:rsidRPr="00D17DAC" w:rsidP="005478CF" w14:paraId="7686DA0F" w14:textId="77777777">
            <w:pPr>
              <w:jc w:val="center"/>
              <w:rPr>
                <w:rFonts w:ascii="Lato" w:hAnsi="Lato"/>
                <w:sz w:val="22"/>
                <w:szCs w:val="22"/>
              </w:rPr>
            </w:pPr>
            <w:r w:rsidRPr="00D17DAC">
              <w:rPr>
                <w:rFonts w:ascii="Lato" w:hAnsi="Lato"/>
                <w:sz w:val="22"/>
                <w:szCs w:val="22"/>
              </w:rPr>
              <w:t>5</w:t>
            </w:r>
          </w:p>
        </w:tc>
      </w:tr>
      <w:tr w14:paraId="4555F201" w14:textId="77777777" w:rsidTr="005478CF">
        <w:tblPrEx>
          <w:tblW w:w="0" w:type="auto"/>
          <w:tblLook w:val="04A0"/>
        </w:tblPrEx>
        <w:trPr>
          <w:trHeight w:val="720"/>
        </w:trPr>
        <w:tc>
          <w:tcPr>
            <w:tcW w:w="5309" w:type="dxa"/>
          </w:tcPr>
          <w:p w:rsidR="005478CF" w:rsidRPr="00A70713" w:rsidP="005478CF" w14:paraId="77C306A7" w14:textId="77777777">
            <w:pPr>
              <w:pStyle w:val="ListParagraph"/>
              <w:numPr>
                <w:ilvl w:val="0"/>
                <w:numId w:val="39"/>
              </w:numPr>
              <w:rPr>
                <w:rFonts w:ascii="Lato" w:hAnsi="Lato"/>
                <w:sz w:val="22"/>
                <w:szCs w:val="22"/>
              </w:rPr>
            </w:pPr>
            <w:r w:rsidRPr="5DB922B8">
              <w:rPr>
                <w:rFonts w:ascii="Lato" w:hAnsi="Lato"/>
                <w:sz w:val="22"/>
                <w:szCs w:val="22"/>
              </w:rPr>
              <w:t xml:space="preserve">I will be able to apply what I learned in these meetings to my work. </w:t>
            </w:r>
          </w:p>
        </w:tc>
        <w:tc>
          <w:tcPr>
            <w:tcW w:w="633" w:type="dxa"/>
            <w:vAlign w:val="center"/>
          </w:tcPr>
          <w:p w:rsidR="005478CF" w:rsidRPr="00D17DAC" w:rsidP="005478CF" w14:paraId="0FE31AB9" w14:textId="77777777">
            <w:pPr>
              <w:jc w:val="center"/>
              <w:rPr>
                <w:rFonts w:ascii="Lato" w:hAnsi="Lato"/>
                <w:sz w:val="22"/>
                <w:szCs w:val="22"/>
              </w:rPr>
            </w:pPr>
            <w:r w:rsidRPr="00D17DAC">
              <w:rPr>
                <w:rFonts w:ascii="Lato" w:hAnsi="Lato"/>
                <w:sz w:val="22"/>
                <w:szCs w:val="22"/>
              </w:rPr>
              <w:t>N/A</w:t>
            </w:r>
          </w:p>
        </w:tc>
        <w:tc>
          <w:tcPr>
            <w:tcW w:w="825" w:type="dxa"/>
            <w:vAlign w:val="center"/>
          </w:tcPr>
          <w:p w:rsidR="005478CF" w:rsidRPr="00D17DAC" w:rsidP="005478CF" w14:paraId="1684EDF9" w14:textId="77777777">
            <w:pPr>
              <w:jc w:val="center"/>
              <w:rPr>
                <w:rFonts w:ascii="Lato" w:hAnsi="Lato"/>
                <w:sz w:val="22"/>
                <w:szCs w:val="22"/>
              </w:rPr>
            </w:pPr>
            <w:r w:rsidRPr="00D17DAC">
              <w:rPr>
                <w:rFonts w:ascii="Lato" w:hAnsi="Lato"/>
                <w:sz w:val="22"/>
                <w:szCs w:val="22"/>
              </w:rPr>
              <w:t>1</w:t>
            </w:r>
          </w:p>
        </w:tc>
        <w:tc>
          <w:tcPr>
            <w:tcW w:w="486" w:type="dxa"/>
            <w:vAlign w:val="center"/>
          </w:tcPr>
          <w:p w:rsidR="005478CF" w:rsidRPr="00D17DAC" w:rsidP="005478CF" w14:paraId="04AA16DE" w14:textId="77777777">
            <w:pPr>
              <w:jc w:val="center"/>
              <w:rPr>
                <w:rFonts w:ascii="Lato" w:hAnsi="Lato"/>
                <w:sz w:val="22"/>
                <w:szCs w:val="22"/>
              </w:rPr>
            </w:pPr>
            <w:r w:rsidRPr="00D17DAC">
              <w:rPr>
                <w:rFonts w:ascii="Lato" w:hAnsi="Lato"/>
                <w:sz w:val="22"/>
                <w:szCs w:val="22"/>
              </w:rPr>
              <w:t>2</w:t>
            </w:r>
          </w:p>
        </w:tc>
        <w:tc>
          <w:tcPr>
            <w:tcW w:w="486" w:type="dxa"/>
            <w:vAlign w:val="center"/>
          </w:tcPr>
          <w:p w:rsidR="005478CF" w:rsidRPr="00D17DAC" w:rsidP="005478CF" w14:paraId="0C3BF8FA" w14:textId="77777777">
            <w:pPr>
              <w:jc w:val="center"/>
              <w:rPr>
                <w:rFonts w:ascii="Lato" w:hAnsi="Lato"/>
                <w:sz w:val="22"/>
                <w:szCs w:val="22"/>
              </w:rPr>
            </w:pPr>
            <w:r w:rsidRPr="00D17DAC">
              <w:rPr>
                <w:rFonts w:ascii="Lato" w:hAnsi="Lato"/>
                <w:sz w:val="22"/>
                <w:szCs w:val="22"/>
              </w:rPr>
              <w:t>3</w:t>
            </w:r>
          </w:p>
        </w:tc>
        <w:tc>
          <w:tcPr>
            <w:tcW w:w="486" w:type="dxa"/>
            <w:vAlign w:val="center"/>
          </w:tcPr>
          <w:p w:rsidR="005478CF" w:rsidRPr="00D17DAC" w:rsidP="005478CF" w14:paraId="73CB3661" w14:textId="77777777">
            <w:pPr>
              <w:jc w:val="center"/>
              <w:rPr>
                <w:rFonts w:ascii="Lato" w:hAnsi="Lato"/>
                <w:sz w:val="22"/>
                <w:szCs w:val="22"/>
              </w:rPr>
            </w:pPr>
            <w:r w:rsidRPr="00D17DAC">
              <w:rPr>
                <w:rFonts w:ascii="Lato" w:hAnsi="Lato"/>
                <w:sz w:val="22"/>
                <w:szCs w:val="22"/>
              </w:rPr>
              <w:t>4</w:t>
            </w:r>
          </w:p>
        </w:tc>
        <w:tc>
          <w:tcPr>
            <w:tcW w:w="1135" w:type="dxa"/>
            <w:vAlign w:val="center"/>
          </w:tcPr>
          <w:p w:rsidR="005478CF" w:rsidRPr="00D17DAC" w:rsidP="005478CF" w14:paraId="55F223D8" w14:textId="77777777">
            <w:pPr>
              <w:jc w:val="center"/>
              <w:rPr>
                <w:rFonts w:ascii="Lato" w:hAnsi="Lato"/>
                <w:sz w:val="22"/>
                <w:szCs w:val="22"/>
              </w:rPr>
            </w:pPr>
            <w:r w:rsidRPr="00D17DAC">
              <w:rPr>
                <w:rFonts w:ascii="Lato" w:hAnsi="Lato"/>
                <w:sz w:val="22"/>
                <w:szCs w:val="22"/>
              </w:rPr>
              <w:t>5</w:t>
            </w:r>
          </w:p>
        </w:tc>
      </w:tr>
      <w:tr w14:paraId="3B883DD5" w14:textId="77777777" w:rsidTr="005478CF">
        <w:tblPrEx>
          <w:tblW w:w="0" w:type="auto"/>
          <w:tblLook w:val="04A0"/>
        </w:tblPrEx>
        <w:trPr>
          <w:trHeight w:val="789"/>
        </w:trPr>
        <w:tc>
          <w:tcPr>
            <w:tcW w:w="5309" w:type="dxa"/>
          </w:tcPr>
          <w:p w:rsidR="005478CF" w:rsidRPr="00DC41FA" w:rsidP="005478CF" w14:paraId="0D31F6B8" w14:textId="77777777">
            <w:pPr>
              <w:pStyle w:val="ListParagraph"/>
              <w:numPr>
                <w:ilvl w:val="0"/>
                <w:numId w:val="39"/>
              </w:numPr>
              <w:rPr>
                <w:rFonts w:ascii="Lato" w:hAnsi="Lato"/>
                <w:sz w:val="22"/>
                <w:szCs w:val="22"/>
              </w:rPr>
            </w:pPr>
            <w:r w:rsidRPr="5DB922B8">
              <w:rPr>
                <w:rFonts w:ascii="Lato" w:hAnsi="Lato"/>
                <w:sz w:val="22"/>
                <w:szCs w:val="22"/>
              </w:rPr>
              <w:t>As a whole, the CoP meetings from October 2023 to July 2024 were a good use of my time.</w:t>
            </w:r>
          </w:p>
        </w:tc>
        <w:tc>
          <w:tcPr>
            <w:tcW w:w="633" w:type="dxa"/>
            <w:vAlign w:val="center"/>
          </w:tcPr>
          <w:p w:rsidR="005478CF" w:rsidRPr="00D17DAC" w:rsidP="005478CF" w14:paraId="50D2A8F7" w14:textId="77777777">
            <w:pPr>
              <w:jc w:val="center"/>
              <w:rPr>
                <w:rFonts w:ascii="Lato" w:hAnsi="Lato"/>
                <w:sz w:val="22"/>
                <w:szCs w:val="22"/>
              </w:rPr>
            </w:pPr>
            <w:r w:rsidRPr="00D17DAC">
              <w:rPr>
                <w:rFonts w:ascii="Lato" w:hAnsi="Lato"/>
                <w:sz w:val="22"/>
                <w:szCs w:val="22"/>
              </w:rPr>
              <w:t>N/A</w:t>
            </w:r>
          </w:p>
        </w:tc>
        <w:tc>
          <w:tcPr>
            <w:tcW w:w="825" w:type="dxa"/>
            <w:vAlign w:val="center"/>
          </w:tcPr>
          <w:p w:rsidR="005478CF" w:rsidRPr="00D17DAC" w:rsidP="005478CF" w14:paraId="3CA8E771" w14:textId="77777777">
            <w:pPr>
              <w:jc w:val="center"/>
              <w:rPr>
                <w:rFonts w:ascii="Lato" w:hAnsi="Lato"/>
                <w:sz w:val="22"/>
                <w:szCs w:val="22"/>
              </w:rPr>
            </w:pPr>
            <w:r w:rsidRPr="00D17DAC">
              <w:rPr>
                <w:rFonts w:ascii="Lato" w:hAnsi="Lato"/>
                <w:sz w:val="22"/>
                <w:szCs w:val="22"/>
              </w:rPr>
              <w:t>1</w:t>
            </w:r>
          </w:p>
        </w:tc>
        <w:tc>
          <w:tcPr>
            <w:tcW w:w="486" w:type="dxa"/>
            <w:vAlign w:val="center"/>
          </w:tcPr>
          <w:p w:rsidR="005478CF" w:rsidRPr="00D17DAC" w:rsidP="005478CF" w14:paraId="36C3C07B" w14:textId="77777777">
            <w:pPr>
              <w:jc w:val="center"/>
              <w:rPr>
                <w:rFonts w:ascii="Lato" w:hAnsi="Lato"/>
                <w:sz w:val="22"/>
                <w:szCs w:val="22"/>
              </w:rPr>
            </w:pPr>
            <w:r w:rsidRPr="00D17DAC">
              <w:rPr>
                <w:rFonts w:ascii="Lato" w:hAnsi="Lato"/>
                <w:sz w:val="22"/>
                <w:szCs w:val="22"/>
              </w:rPr>
              <w:t>2</w:t>
            </w:r>
          </w:p>
        </w:tc>
        <w:tc>
          <w:tcPr>
            <w:tcW w:w="486" w:type="dxa"/>
            <w:vAlign w:val="center"/>
          </w:tcPr>
          <w:p w:rsidR="005478CF" w:rsidRPr="00D17DAC" w:rsidP="005478CF" w14:paraId="0EBBEDC7" w14:textId="77777777">
            <w:pPr>
              <w:jc w:val="center"/>
              <w:rPr>
                <w:rFonts w:ascii="Lato" w:hAnsi="Lato"/>
                <w:sz w:val="22"/>
                <w:szCs w:val="22"/>
              </w:rPr>
            </w:pPr>
            <w:r w:rsidRPr="00D17DAC">
              <w:rPr>
                <w:rFonts w:ascii="Lato" w:hAnsi="Lato"/>
                <w:sz w:val="22"/>
                <w:szCs w:val="22"/>
              </w:rPr>
              <w:t>3</w:t>
            </w:r>
          </w:p>
        </w:tc>
        <w:tc>
          <w:tcPr>
            <w:tcW w:w="486" w:type="dxa"/>
            <w:vAlign w:val="center"/>
          </w:tcPr>
          <w:p w:rsidR="005478CF" w:rsidRPr="00D17DAC" w:rsidP="005478CF" w14:paraId="5A9D9C85" w14:textId="77777777">
            <w:pPr>
              <w:jc w:val="center"/>
              <w:rPr>
                <w:rFonts w:ascii="Lato" w:hAnsi="Lato"/>
                <w:sz w:val="22"/>
                <w:szCs w:val="22"/>
              </w:rPr>
            </w:pPr>
            <w:r w:rsidRPr="00D17DAC">
              <w:rPr>
                <w:rFonts w:ascii="Lato" w:hAnsi="Lato"/>
                <w:sz w:val="22"/>
                <w:szCs w:val="22"/>
              </w:rPr>
              <w:t>4</w:t>
            </w:r>
          </w:p>
        </w:tc>
        <w:tc>
          <w:tcPr>
            <w:tcW w:w="1135" w:type="dxa"/>
            <w:vAlign w:val="center"/>
          </w:tcPr>
          <w:p w:rsidR="005478CF" w:rsidRPr="00D17DAC" w:rsidP="005478CF" w14:paraId="6B8A811E" w14:textId="77777777">
            <w:pPr>
              <w:jc w:val="center"/>
              <w:rPr>
                <w:rFonts w:ascii="Lato" w:hAnsi="Lato"/>
                <w:sz w:val="22"/>
                <w:szCs w:val="22"/>
              </w:rPr>
            </w:pPr>
            <w:r w:rsidRPr="00D17DAC">
              <w:rPr>
                <w:rFonts w:ascii="Lato" w:hAnsi="Lato"/>
                <w:sz w:val="22"/>
                <w:szCs w:val="22"/>
              </w:rPr>
              <w:t>5</w:t>
            </w:r>
          </w:p>
        </w:tc>
      </w:tr>
      <w:tr w14:paraId="0771E46F" w14:textId="77777777" w:rsidTr="005478CF">
        <w:tblPrEx>
          <w:tblW w:w="0" w:type="auto"/>
          <w:tblLook w:val="04A0"/>
        </w:tblPrEx>
        <w:trPr>
          <w:trHeight w:val="1064"/>
        </w:trPr>
        <w:tc>
          <w:tcPr>
            <w:tcW w:w="5309" w:type="dxa"/>
          </w:tcPr>
          <w:p w:rsidR="005478CF" w:rsidRPr="00DC41FA" w:rsidP="005478CF" w14:paraId="74B8D770" w14:textId="00A6A712">
            <w:pPr>
              <w:pStyle w:val="ListParagraph"/>
              <w:numPr>
                <w:ilvl w:val="0"/>
                <w:numId w:val="39"/>
              </w:numPr>
              <w:rPr>
                <w:rFonts w:ascii="Lato" w:hAnsi="Lato"/>
                <w:sz w:val="22"/>
                <w:szCs w:val="22"/>
              </w:rPr>
            </w:pPr>
            <w:r>
              <w:rPr>
                <w:rFonts w:ascii="Lato" w:hAnsi="Lato"/>
                <w:sz w:val="22"/>
                <w:szCs w:val="22"/>
              </w:rPr>
              <w:t>I preferred s</w:t>
            </w:r>
            <w:r w:rsidRPr="5DB922B8">
              <w:rPr>
                <w:rFonts w:ascii="Lato" w:hAnsi="Lato"/>
                <w:sz w:val="22"/>
                <w:szCs w:val="22"/>
              </w:rPr>
              <w:t xml:space="preserve">haring findings over the course of the year </w:t>
            </w:r>
            <w:r>
              <w:rPr>
                <w:rFonts w:ascii="Lato" w:hAnsi="Lato"/>
                <w:sz w:val="22"/>
                <w:szCs w:val="22"/>
              </w:rPr>
              <w:t>instead of</w:t>
            </w:r>
            <w:r w:rsidRPr="5DB922B8">
              <w:rPr>
                <w:rFonts w:ascii="Lato" w:hAnsi="Lato"/>
                <w:sz w:val="22"/>
                <w:szCs w:val="22"/>
              </w:rPr>
              <w:t xml:space="preserve"> having a final one-day </w:t>
            </w:r>
            <w:r w:rsidR="00CD5E0D">
              <w:rPr>
                <w:rFonts w:ascii="Lato" w:hAnsi="Lato"/>
                <w:sz w:val="22"/>
                <w:szCs w:val="22"/>
              </w:rPr>
              <w:t xml:space="preserve">in-person </w:t>
            </w:r>
            <w:r w:rsidRPr="5DB922B8">
              <w:rPr>
                <w:rFonts w:ascii="Lato" w:hAnsi="Lato"/>
                <w:sz w:val="22"/>
                <w:szCs w:val="22"/>
              </w:rPr>
              <w:t>meeting to share findings</w:t>
            </w:r>
            <w:r>
              <w:rPr>
                <w:rFonts w:ascii="Lato" w:hAnsi="Lato"/>
                <w:sz w:val="22"/>
                <w:szCs w:val="22"/>
              </w:rPr>
              <w:t>.</w:t>
            </w:r>
          </w:p>
        </w:tc>
        <w:tc>
          <w:tcPr>
            <w:tcW w:w="633" w:type="dxa"/>
            <w:vAlign w:val="center"/>
          </w:tcPr>
          <w:p w:rsidR="005478CF" w:rsidRPr="00D17DAC" w:rsidP="005478CF" w14:paraId="722DD354" w14:textId="77777777">
            <w:pPr>
              <w:jc w:val="center"/>
              <w:rPr>
                <w:rFonts w:ascii="Lato" w:hAnsi="Lato"/>
                <w:sz w:val="22"/>
                <w:szCs w:val="22"/>
              </w:rPr>
            </w:pPr>
            <w:r w:rsidRPr="00D17DAC">
              <w:rPr>
                <w:rFonts w:ascii="Lato" w:hAnsi="Lato"/>
                <w:sz w:val="22"/>
                <w:szCs w:val="22"/>
              </w:rPr>
              <w:t>N/A</w:t>
            </w:r>
          </w:p>
        </w:tc>
        <w:tc>
          <w:tcPr>
            <w:tcW w:w="825" w:type="dxa"/>
            <w:vAlign w:val="center"/>
          </w:tcPr>
          <w:p w:rsidR="005478CF" w:rsidRPr="00D17DAC" w:rsidP="005478CF" w14:paraId="6311303B" w14:textId="77777777">
            <w:pPr>
              <w:jc w:val="center"/>
              <w:rPr>
                <w:rFonts w:ascii="Lato" w:hAnsi="Lato"/>
                <w:sz w:val="22"/>
                <w:szCs w:val="22"/>
              </w:rPr>
            </w:pPr>
            <w:r w:rsidRPr="00D17DAC">
              <w:rPr>
                <w:rFonts w:ascii="Lato" w:hAnsi="Lato"/>
                <w:sz w:val="22"/>
                <w:szCs w:val="22"/>
              </w:rPr>
              <w:t>1</w:t>
            </w:r>
          </w:p>
        </w:tc>
        <w:tc>
          <w:tcPr>
            <w:tcW w:w="486" w:type="dxa"/>
            <w:vAlign w:val="center"/>
          </w:tcPr>
          <w:p w:rsidR="005478CF" w:rsidRPr="00D17DAC" w:rsidP="005478CF" w14:paraId="257424DF" w14:textId="77777777">
            <w:pPr>
              <w:jc w:val="center"/>
              <w:rPr>
                <w:rFonts w:ascii="Lato" w:hAnsi="Lato"/>
                <w:sz w:val="22"/>
                <w:szCs w:val="22"/>
              </w:rPr>
            </w:pPr>
            <w:r w:rsidRPr="00D17DAC">
              <w:rPr>
                <w:rFonts w:ascii="Lato" w:hAnsi="Lato"/>
                <w:sz w:val="22"/>
                <w:szCs w:val="22"/>
              </w:rPr>
              <w:t>2</w:t>
            </w:r>
          </w:p>
        </w:tc>
        <w:tc>
          <w:tcPr>
            <w:tcW w:w="486" w:type="dxa"/>
            <w:vAlign w:val="center"/>
          </w:tcPr>
          <w:p w:rsidR="005478CF" w:rsidRPr="00D17DAC" w:rsidP="005478CF" w14:paraId="73B745E4" w14:textId="77777777">
            <w:pPr>
              <w:jc w:val="center"/>
              <w:rPr>
                <w:rFonts w:ascii="Lato" w:hAnsi="Lato"/>
                <w:sz w:val="22"/>
                <w:szCs w:val="22"/>
              </w:rPr>
            </w:pPr>
            <w:r w:rsidRPr="00D17DAC">
              <w:rPr>
                <w:rFonts w:ascii="Lato" w:hAnsi="Lato"/>
                <w:sz w:val="22"/>
                <w:szCs w:val="22"/>
              </w:rPr>
              <w:t>3</w:t>
            </w:r>
          </w:p>
        </w:tc>
        <w:tc>
          <w:tcPr>
            <w:tcW w:w="486" w:type="dxa"/>
            <w:vAlign w:val="center"/>
          </w:tcPr>
          <w:p w:rsidR="005478CF" w:rsidRPr="00D17DAC" w:rsidP="005478CF" w14:paraId="59013596" w14:textId="77777777">
            <w:pPr>
              <w:jc w:val="center"/>
              <w:rPr>
                <w:rFonts w:ascii="Lato" w:hAnsi="Lato"/>
                <w:sz w:val="22"/>
                <w:szCs w:val="22"/>
              </w:rPr>
            </w:pPr>
            <w:r w:rsidRPr="00D17DAC">
              <w:rPr>
                <w:rFonts w:ascii="Lato" w:hAnsi="Lato"/>
                <w:sz w:val="22"/>
                <w:szCs w:val="22"/>
              </w:rPr>
              <w:t>4</w:t>
            </w:r>
          </w:p>
        </w:tc>
        <w:tc>
          <w:tcPr>
            <w:tcW w:w="1135" w:type="dxa"/>
            <w:vAlign w:val="center"/>
          </w:tcPr>
          <w:p w:rsidR="005478CF" w:rsidRPr="00D17DAC" w:rsidP="005478CF" w14:paraId="1E719BC7" w14:textId="77777777">
            <w:pPr>
              <w:jc w:val="center"/>
              <w:rPr>
                <w:rFonts w:ascii="Lato" w:hAnsi="Lato"/>
                <w:sz w:val="22"/>
                <w:szCs w:val="22"/>
              </w:rPr>
            </w:pPr>
            <w:r w:rsidRPr="00D17DAC">
              <w:rPr>
                <w:rFonts w:ascii="Lato" w:hAnsi="Lato"/>
                <w:sz w:val="22"/>
                <w:szCs w:val="22"/>
              </w:rPr>
              <w:t>5</w:t>
            </w:r>
          </w:p>
        </w:tc>
      </w:tr>
      <w:tr w14:paraId="5F7C6810" w14:textId="77777777" w:rsidTr="005478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2"/>
        </w:trPr>
        <w:tc>
          <w:tcPr>
            <w:tcW w:w="5309" w:type="dxa"/>
            <w:tcBorders>
              <w:top w:val="nil"/>
              <w:left w:val="nil"/>
              <w:bottom w:val="nil"/>
              <w:right w:val="nil"/>
            </w:tcBorders>
          </w:tcPr>
          <w:p w:rsidR="005478CF" w:rsidRPr="00D17DAC" w:rsidP="005478CF" w14:paraId="37552036" w14:textId="77777777">
            <w:pPr>
              <w:pStyle w:val="ListParagraph"/>
              <w:numPr>
                <w:ilvl w:val="0"/>
                <w:numId w:val="39"/>
              </w:numPr>
              <w:rPr>
                <w:rFonts w:ascii="Lato" w:hAnsi="Lato"/>
                <w:sz w:val="22"/>
                <w:szCs w:val="22"/>
              </w:rPr>
            </w:pPr>
            <w:r w:rsidRPr="3A3A34F1">
              <w:rPr>
                <w:rFonts w:ascii="Lato" w:hAnsi="Lato"/>
                <w:sz w:val="22"/>
                <w:szCs w:val="22"/>
              </w:rPr>
              <w:t>The opportunity to share findings with OCC was valuable.</w:t>
            </w:r>
          </w:p>
        </w:tc>
        <w:tc>
          <w:tcPr>
            <w:tcW w:w="633" w:type="dxa"/>
            <w:tcBorders>
              <w:top w:val="nil"/>
              <w:left w:val="nil"/>
              <w:bottom w:val="nil"/>
              <w:right w:val="nil"/>
            </w:tcBorders>
            <w:vAlign w:val="center"/>
          </w:tcPr>
          <w:p w:rsidR="005478CF" w:rsidRPr="00D17DAC" w:rsidP="005478CF" w14:paraId="57C17FB2" w14:textId="77777777">
            <w:pPr>
              <w:jc w:val="center"/>
              <w:rPr>
                <w:rFonts w:ascii="Lato" w:hAnsi="Lato"/>
                <w:sz w:val="22"/>
                <w:szCs w:val="22"/>
              </w:rPr>
            </w:pPr>
            <w:r w:rsidRPr="00D17DAC">
              <w:rPr>
                <w:rFonts w:ascii="Lato" w:hAnsi="Lato"/>
                <w:sz w:val="22"/>
                <w:szCs w:val="22"/>
              </w:rPr>
              <w:t>N/A</w:t>
            </w:r>
          </w:p>
        </w:tc>
        <w:tc>
          <w:tcPr>
            <w:tcW w:w="825" w:type="dxa"/>
            <w:tcBorders>
              <w:top w:val="nil"/>
              <w:left w:val="nil"/>
              <w:bottom w:val="nil"/>
              <w:right w:val="nil"/>
            </w:tcBorders>
            <w:vAlign w:val="center"/>
          </w:tcPr>
          <w:p w:rsidR="005478CF" w:rsidRPr="00D17DAC" w:rsidP="005478CF" w14:paraId="354CC5D4" w14:textId="77777777">
            <w:pPr>
              <w:jc w:val="center"/>
              <w:rPr>
                <w:rFonts w:ascii="Lato" w:hAnsi="Lato"/>
                <w:sz w:val="22"/>
                <w:szCs w:val="22"/>
              </w:rPr>
            </w:pPr>
            <w:r w:rsidRPr="00D17DAC">
              <w:rPr>
                <w:rFonts w:ascii="Lato" w:hAnsi="Lato"/>
                <w:sz w:val="22"/>
                <w:szCs w:val="22"/>
              </w:rPr>
              <w:t>1</w:t>
            </w:r>
          </w:p>
        </w:tc>
        <w:tc>
          <w:tcPr>
            <w:tcW w:w="486" w:type="dxa"/>
            <w:tcBorders>
              <w:top w:val="nil"/>
              <w:left w:val="nil"/>
              <w:bottom w:val="nil"/>
              <w:right w:val="nil"/>
            </w:tcBorders>
            <w:vAlign w:val="center"/>
          </w:tcPr>
          <w:p w:rsidR="005478CF" w:rsidRPr="00D17DAC" w:rsidP="005478CF" w14:paraId="5D4E1AA6" w14:textId="77777777">
            <w:pPr>
              <w:jc w:val="center"/>
              <w:rPr>
                <w:rFonts w:ascii="Lato" w:hAnsi="Lato"/>
                <w:sz w:val="22"/>
                <w:szCs w:val="22"/>
              </w:rPr>
            </w:pPr>
            <w:r w:rsidRPr="00D17DAC">
              <w:rPr>
                <w:rFonts w:ascii="Lato" w:hAnsi="Lato"/>
                <w:sz w:val="22"/>
                <w:szCs w:val="22"/>
              </w:rPr>
              <w:t>2</w:t>
            </w:r>
          </w:p>
        </w:tc>
        <w:tc>
          <w:tcPr>
            <w:tcW w:w="486" w:type="dxa"/>
            <w:tcBorders>
              <w:top w:val="nil"/>
              <w:left w:val="nil"/>
              <w:bottom w:val="nil"/>
              <w:right w:val="nil"/>
            </w:tcBorders>
            <w:vAlign w:val="center"/>
          </w:tcPr>
          <w:p w:rsidR="005478CF" w:rsidRPr="00D17DAC" w:rsidP="005478CF" w14:paraId="18613AD5" w14:textId="77777777">
            <w:pPr>
              <w:jc w:val="center"/>
              <w:rPr>
                <w:rFonts w:ascii="Lato" w:hAnsi="Lato"/>
                <w:sz w:val="22"/>
                <w:szCs w:val="22"/>
              </w:rPr>
            </w:pPr>
            <w:r w:rsidRPr="00D17DAC">
              <w:rPr>
                <w:rFonts w:ascii="Lato" w:hAnsi="Lato"/>
                <w:sz w:val="22"/>
                <w:szCs w:val="22"/>
              </w:rPr>
              <w:t>3</w:t>
            </w:r>
          </w:p>
        </w:tc>
        <w:tc>
          <w:tcPr>
            <w:tcW w:w="486" w:type="dxa"/>
            <w:tcBorders>
              <w:top w:val="nil"/>
              <w:left w:val="nil"/>
              <w:bottom w:val="nil"/>
              <w:right w:val="nil"/>
            </w:tcBorders>
            <w:vAlign w:val="center"/>
          </w:tcPr>
          <w:p w:rsidR="005478CF" w:rsidRPr="00D17DAC" w:rsidP="005478CF" w14:paraId="651ABFC3" w14:textId="77777777">
            <w:pPr>
              <w:jc w:val="center"/>
              <w:rPr>
                <w:rFonts w:ascii="Lato" w:hAnsi="Lato"/>
                <w:sz w:val="22"/>
                <w:szCs w:val="22"/>
              </w:rPr>
            </w:pPr>
            <w:r w:rsidRPr="00D17DAC">
              <w:rPr>
                <w:rFonts w:ascii="Lato" w:hAnsi="Lato"/>
                <w:sz w:val="22"/>
                <w:szCs w:val="22"/>
              </w:rPr>
              <w:t>4</w:t>
            </w:r>
          </w:p>
        </w:tc>
        <w:tc>
          <w:tcPr>
            <w:tcW w:w="1135" w:type="dxa"/>
            <w:tcBorders>
              <w:top w:val="nil"/>
              <w:left w:val="nil"/>
              <w:bottom w:val="nil"/>
              <w:right w:val="nil"/>
            </w:tcBorders>
            <w:vAlign w:val="center"/>
          </w:tcPr>
          <w:p w:rsidR="005478CF" w:rsidRPr="00D17DAC" w:rsidP="005478CF" w14:paraId="4E3B997E" w14:textId="77777777">
            <w:pPr>
              <w:jc w:val="center"/>
              <w:rPr>
                <w:rFonts w:ascii="Lato" w:hAnsi="Lato"/>
                <w:sz w:val="22"/>
                <w:szCs w:val="22"/>
              </w:rPr>
            </w:pPr>
            <w:r w:rsidRPr="00D17DAC">
              <w:rPr>
                <w:rFonts w:ascii="Lato" w:hAnsi="Lato"/>
                <w:sz w:val="22"/>
                <w:szCs w:val="22"/>
              </w:rPr>
              <w:t>5</w:t>
            </w:r>
          </w:p>
        </w:tc>
      </w:tr>
      <w:tr w14:paraId="3267E5F6" w14:textId="77777777" w:rsidTr="005478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8"/>
        </w:trPr>
        <w:tc>
          <w:tcPr>
            <w:tcW w:w="5309" w:type="dxa"/>
            <w:tcBorders>
              <w:top w:val="nil"/>
              <w:left w:val="nil"/>
              <w:bottom w:val="nil"/>
              <w:right w:val="nil"/>
            </w:tcBorders>
          </w:tcPr>
          <w:p w:rsidR="005478CF" w:rsidRPr="00DC41FA" w:rsidP="005478CF" w14:paraId="42B1203A" w14:textId="77777777">
            <w:pPr>
              <w:pStyle w:val="ListParagraph"/>
              <w:numPr>
                <w:ilvl w:val="0"/>
                <w:numId w:val="39"/>
              </w:numPr>
              <w:rPr>
                <w:rFonts w:ascii="Lato" w:hAnsi="Lato"/>
                <w:sz w:val="22"/>
                <w:szCs w:val="22"/>
              </w:rPr>
            </w:pPr>
            <w:r w:rsidRPr="5DB922B8">
              <w:rPr>
                <w:rFonts w:ascii="Lato" w:hAnsi="Lato"/>
                <w:sz w:val="22"/>
                <w:szCs w:val="22"/>
              </w:rPr>
              <w:t>I had the supports I needed to share findings with OCC.</w:t>
            </w:r>
          </w:p>
        </w:tc>
        <w:tc>
          <w:tcPr>
            <w:tcW w:w="633" w:type="dxa"/>
            <w:tcBorders>
              <w:top w:val="nil"/>
              <w:left w:val="nil"/>
              <w:bottom w:val="nil"/>
              <w:right w:val="nil"/>
            </w:tcBorders>
            <w:vAlign w:val="center"/>
          </w:tcPr>
          <w:p w:rsidR="005478CF" w:rsidRPr="00D17DAC" w:rsidP="005478CF" w14:paraId="202E38EC" w14:textId="77777777">
            <w:pPr>
              <w:jc w:val="center"/>
              <w:rPr>
                <w:rFonts w:ascii="Lato" w:hAnsi="Lato"/>
                <w:sz w:val="22"/>
                <w:szCs w:val="22"/>
              </w:rPr>
            </w:pPr>
            <w:r w:rsidRPr="00D17DAC">
              <w:rPr>
                <w:rFonts w:ascii="Lato" w:hAnsi="Lato"/>
                <w:sz w:val="22"/>
                <w:szCs w:val="22"/>
              </w:rPr>
              <w:t>N/A</w:t>
            </w:r>
          </w:p>
        </w:tc>
        <w:tc>
          <w:tcPr>
            <w:tcW w:w="825" w:type="dxa"/>
            <w:tcBorders>
              <w:top w:val="nil"/>
              <w:left w:val="nil"/>
              <w:bottom w:val="nil"/>
              <w:right w:val="nil"/>
            </w:tcBorders>
            <w:vAlign w:val="center"/>
          </w:tcPr>
          <w:p w:rsidR="005478CF" w:rsidRPr="00D17DAC" w:rsidP="005478CF" w14:paraId="284A8622" w14:textId="77777777">
            <w:pPr>
              <w:jc w:val="center"/>
              <w:rPr>
                <w:rFonts w:ascii="Lato" w:hAnsi="Lato"/>
                <w:sz w:val="22"/>
                <w:szCs w:val="22"/>
              </w:rPr>
            </w:pPr>
            <w:r w:rsidRPr="00D17DAC">
              <w:rPr>
                <w:rFonts w:ascii="Lato" w:hAnsi="Lato"/>
                <w:sz w:val="22"/>
                <w:szCs w:val="22"/>
              </w:rPr>
              <w:t>1</w:t>
            </w:r>
          </w:p>
        </w:tc>
        <w:tc>
          <w:tcPr>
            <w:tcW w:w="486" w:type="dxa"/>
            <w:tcBorders>
              <w:top w:val="nil"/>
              <w:left w:val="nil"/>
              <w:bottom w:val="nil"/>
              <w:right w:val="nil"/>
            </w:tcBorders>
            <w:vAlign w:val="center"/>
          </w:tcPr>
          <w:p w:rsidR="005478CF" w:rsidRPr="00D17DAC" w:rsidP="005478CF" w14:paraId="4E089C5E" w14:textId="77777777">
            <w:pPr>
              <w:jc w:val="center"/>
              <w:rPr>
                <w:rFonts w:ascii="Lato" w:hAnsi="Lato"/>
                <w:sz w:val="22"/>
                <w:szCs w:val="22"/>
              </w:rPr>
            </w:pPr>
            <w:r w:rsidRPr="00D17DAC">
              <w:rPr>
                <w:rFonts w:ascii="Lato" w:hAnsi="Lato"/>
                <w:sz w:val="22"/>
                <w:szCs w:val="22"/>
              </w:rPr>
              <w:t>2</w:t>
            </w:r>
          </w:p>
        </w:tc>
        <w:tc>
          <w:tcPr>
            <w:tcW w:w="486" w:type="dxa"/>
            <w:tcBorders>
              <w:top w:val="nil"/>
              <w:left w:val="nil"/>
              <w:bottom w:val="nil"/>
              <w:right w:val="nil"/>
            </w:tcBorders>
            <w:vAlign w:val="center"/>
          </w:tcPr>
          <w:p w:rsidR="005478CF" w:rsidRPr="00D17DAC" w:rsidP="005478CF" w14:paraId="3B63B012" w14:textId="77777777">
            <w:pPr>
              <w:jc w:val="center"/>
              <w:rPr>
                <w:rFonts w:ascii="Lato" w:hAnsi="Lato"/>
                <w:sz w:val="22"/>
                <w:szCs w:val="22"/>
              </w:rPr>
            </w:pPr>
            <w:r w:rsidRPr="00D17DAC">
              <w:rPr>
                <w:rFonts w:ascii="Lato" w:hAnsi="Lato"/>
                <w:sz w:val="22"/>
                <w:szCs w:val="22"/>
              </w:rPr>
              <w:t>3</w:t>
            </w:r>
          </w:p>
        </w:tc>
        <w:tc>
          <w:tcPr>
            <w:tcW w:w="486" w:type="dxa"/>
            <w:tcBorders>
              <w:top w:val="nil"/>
              <w:left w:val="nil"/>
              <w:bottom w:val="nil"/>
              <w:right w:val="nil"/>
            </w:tcBorders>
            <w:vAlign w:val="center"/>
          </w:tcPr>
          <w:p w:rsidR="005478CF" w:rsidRPr="00D17DAC" w:rsidP="005478CF" w14:paraId="7A6667EB" w14:textId="77777777">
            <w:pPr>
              <w:jc w:val="center"/>
              <w:rPr>
                <w:rFonts w:ascii="Lato" w:hAnsi="Lato"/>
                <w:sz w:val="22"/>
                <w:szCs w:val="22"/>
              </w:rPr>
            </w:pPr>
            <w:r w:rsidRPr="00D17DAC">
              <w:rPr>
                <w:rFonts w:ascii="Lato" w:hAnsi="Lato"/>
                <w:sz w:val="22"/>
                <w:szCs w:val="22"/>
              </w:rPr>
              <w:t>4</w:t>
            </w:r>
          </w:p>
        </w:tc>
        <w:tc>
          <w:tcPr>
            <w:tcW w:w="1135" w:type="dxa"/>
            <w:tcBorders>
              <w:top w:val="nil"/>
              <w:left w:val="nil"/>
              <w:bottom w:val="nil"/>
              <w:right w:val="nil"/>
            </w:tcBorders>
            <w:vAlign w:val="center"/>
          </w:tcPr>
          <w:p w:rsidR="005478CF" w:rsidRPr="00D17DAC" w:rsidP="005478CF" w14:paraId="45ADAA37" w14:textId="77777777">
            <w:pPr>
              <w:jc w:val="center"/>
              <w:rPr>
                <w:rFonts w:ascii="Lato" w:hAnsi="Lato"/>
                <w:sz w:val="22"/>
                <w:szCs w:val="22"/>
              </w:rPr>
            </w:pPr>
            <w:r w:rsidRPr="00D17DAC">
              <w:rPr>
                <w:rFonts w:ascii="Lato" w:hAnsi="Lato"/>
                <w:sz w:val="22"/>
                <w:szCs w:val="22"/>
              </w:rPr>
              <w:t>5</w:t>
            </w:r>
          </w:p>
        </w:tc>
      </w:tr>
      <w:tr w14:paraId="1FD8B4F0" w14:textId="77777777" w:rsidTr="005478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9"/>
        </w:trPr>
        <w:tc>
          <w:tcPr>
            <w:tcW w:w="5309" w:type="dxa"/>
            <w:tcBorders>
              <w:top w:val="nil"/>
              <w:left w:val="nil"/>
              <w:bottom w:val="nil"/>
              <w:right w:val="nil"/>
            </w:tcBorders>
          </w:tcPr>
          <w:p w:rsidR="005478CF" w:rsidP="005478CF" w14:paraId="56EDCA02" w14:textId="77777777">
            <w:pPr>
              <w:pStyle w:val="ListParagraph"/>
              <w:numPr>
                <w:ilvl w:val="0"/>
                <w:numId w:val="39"/>
              </w:numPr>
              <w:rPr>
                <w:rFonts w:ascii="Lato" w:hAnsi="Lato"/>
                <w:sz w:val="22"/>
                <w:szCs w:val="22"/>
              </w:rPr>
            </w:pPr>
            <w:r w:rsidRPr="5DB922B8">
              <w:rPr>
                <w:rFonts w:ascii="Lato" w:hAnsi="Lato"/>
                <w:sz w:val="22"/>
                <w:szCs w:val="22"/>
              </w:rPr>
              <w:t xml:space="preserve">It was useful to share findings twice, once with OCC and once with peers in the </w:t>
            </w:r>
            <w:r w:rsidRPr="5DB922B8">
              <w:rPr>
                <w:rFonts w:ascii="Lato" w:hAnsi="Lato"/>
                <w:sz w:val="22"/>
                <w:szCs w:val="22"/>
              </w:rPr>
              <w:t>CoP</w:t>
            </w:r>
            <w:r w:rsidRPr="5DB922B8">
              <w:rPr>
                <w:rFonts w:ascii="Lato" w:hAnsi="Lato"/>
                <w:sz w:val="22"/>
                <w:szCs w:val="22"/>
              </w:rPr>
              <w:t xml:space="preserve"> </w:t>
            </w:r>
          </w:p>
          <w:p w:rsidR="005478CF" w:rsidRPr="5DB922B8" w:rsidP="005478CF" w14:paraId="7B6B9F0A" w14:textId="77777777">
            <w:pPr>
              <w:rPr>
                <w:rFonts w:ascii="Lato" w:hAnsi="Lato"/>
                <w:sz w:val="22"/>
                <w:szCs w:val="22"/>
              </w:rPr>
            </w:pPr>
          </w:p>
        </w:tc>
        <w:tc>
          <w:tcPr>
            <w:tcW w:w="633" w:type="dxa"/>
            <w:tcBorders>
              <w:top w:val="nil"/>
              <w:left w:val="nil"/>
              <w:bottom w:val="nil"/>
              <w:right w:val="nil"/>
            </w:tcBorders>
            <w:vAlign w:val="center"/>
          </w:tcPr>
          <w:p w:rsidR="005478CF" w:rsidRPr="00D17DAC" w:rsidP="005478CF" w14:paraId="6AC14D8C" w14:textId="77777777">
            <w:pPr>
              <w:jc w:val="center"/>
              <w:rPr>
                <w:rFonts w:ascii="Lato" w:hAnsi="Lato"/>
                <w:sz w:val="22"/>
                <w:szCs w:val="22"/>
              </w:rPr>
            </w:pPr>
            <w:r w:rsidRPr="00D17DAC">
              <w:rPr>
                <w:rFonts w:ascii="Lato" w:hAnsi="Lato"/>
                <w:sz w:val="22"/>
                <w:szCs w:val="22"/>
              </w:rPr>
              <w:t>N/A</w:t>
            </w:r>
          </w:p>
        </w:tc>
        <w:tc>
          <w:tcPr>
            <w:tcW w:w="825" w:type="dxa"/>
            <w:tcBorders>
              <w:top w:val="nil"/>
              <w:left w:val="nil"/>
              <w:bottom w:val="nil"/>
              <w:right w:val="nil"/>
            </w:tcBorders>
            <w:vAlign w:val="center"/>
          </w:tcPr>
          <w:p w:rsidR="005478CF" w:rsidRPr="00D17DAC" w:rsidP="005478CF" w14:paraId="14C8EB13" w14:textId="77777777">
            <w:pPr>
              <w:jc w:val="center"/>
              <w:rPr>
                <w:rFonts w:ascii="Lato" w:hAnsi="Lato"/>
                <w:sz w:val="22"/>
                <w:szCs w:val="22"/>
              </w:rPr>
            </w:pPr>
            <w:r w:rsidRPr="00D17DAC">
              <w:rPr>
                <w:rFonts w:ascii="Lato" w:hAnsi="Lato"/>
                <w:sz w:val="22"/>
                <w:szCs w:val="22"/>
              </w:rPr>
              <w:t>1</w:t>
            </w:r>
          </w:p>
        </w:tc>
        <w:tc>
          <w:tcPr>
            <w:tcW w:w="486" w:type="dxa"/>
            <w:tcBorders>
              <w:top w:val="nil"/>
              <w:left w:val="nil"/>
              <w:bottom w:val="nil"/>
              <w:right w:val="nil"/>
            </w:tcBorders>
            <w:vAlign w:val="center"/>
          </w:tcPr>
          <w:p w:rsidR="005478CF" w:rsidRPr="00D17DAC" w:rsidP="005478CF" w14:paraId="7AEEEB00" w14:textId="77777777">
            <w:pPr>
              <w:jc w:val="center"/>
              <w:rPr>
                <w:rFonts w:ascii="Lato" w:hAnsi="Lato"/>
                <w:sz w:val="22"/>
                <w:szCs w:val="22"/>
              </w:rPr>
            </w:pPr>
            <w:r w:rsidRPr="00D17DAC">
              <w:rPr>
                <w:rFonts w:ascii="Lato" w:hAnsi="Lato"/>
                <w:sz w:val="22"/>
                <w:szCs w:val="22"/>
              </w:rPr>
              <w:t>2</w:t>
            </w:r>
          </w:p>
        </w:tc>
        <w:tc>
          <w:tcPr>
            <w:tcW w:w="486" w:type="dxa"/>
            <w:tcBorders>
              <w:top w:val="nil"/>
              <w:left w:val="nil"/>
              <w:bottom w:val="nil"/>
              <w:right w:val="nil"/>
            </w:tcBorders>
            <w:vAlign w:val="center"/>
          </w:tcPr>
          <w:p w:rsidR="005478CF" w:rsidRPr="00D17DAC" w:rsidP="005478CF" w14:paraId="3ABA5A8F" w14:textId="77777777">
            <w:pPr>
              <w:jc w:val="center"/>
              <w:rPr>
                <w:rFonts w:ascii="Lato" w:hAnsi="Lato"/>
                <w:sz w:val="22"/>
                <w:szCs w:val="22"/>
              </w:rPr>
            </w:pPr>
            <w:r w:rsidRPr="00D17DAC">
              <w:rPr>
                <w:rFonts w:ascii="Lato" w:hAnsi="Lato"/>
                <w:sz w:val="22"/>
                <w:szCs w:val="22"/>
              </w:rPr>
              <w:t>3</w:t>
            </w:r>
          </w:p>
        </w:tc>
        <w:tc>
          <w:tcPr>
            <w:tcW w:w="486" w:type="dxa"/>
            <w:tcBorders>
              <w:top w:val="nil"/>
              <w:left w:val="nil"/>
              <w:bottom w:val="nil"/>
              <w:right w:val="nil"/>
            </w:tcBorders>
            <w:vAlign w:val="center"/>
          </w:tcPr>
          <w:p w:rsidR="005478CF" w:rsidRPr="00D17DAC" w:rsidP="005478CF" w14:paraId="1A30E7A9" w14:textId="77777777">
            <w:pPr>
              <w:jc w:val="center"/>
              <w:rPr>
                <w:rFonts w:ascii="Lato" w:hAnsi="Lato"/>
                <w:sz w:val="22"/>
                <w:szCs w:val="22"/>
              </w:rPr>
            </w:pPr>
            <w:r w:rsidRPr="00D17DAC">
              <w:rPr>
                <w:rFonts w:ascii="Lato" w:hAnsi="Lato"/>
                <w:sz w:val="22"/>
                <w:szCs w:val="22"/>
              </w:rPr>
              <w:t>4</w:t>
            </w:r>
          </w:p>
        </w:tc>
        <w:tc>
          <w:tcPr>
            <w:tcW w:w="1135" w:type="dxa"/>
            <w:tcBorders>
              <w:top w:val="nil"/>
              <w:left w:val="nil"/>
              <w:bottom w:val="nil"/>
              <w:right w:val="nil"/>
            </w:tcBorders>
            <w:vAlign w:val="center"/>
          </w:tcPr>
          <w:p w:rsidR="005478CF" w:rsidRPr="00D17DAC" w:rsidP="005478CF" w14:paraId="6133EB5A" w14:textId="77777777">
            <w:pPr>
              <w:jc w:val="center"/>
              <w:rPr>
                <w:rFonts w:ascii="Lato" w:hAnsi="Lato"/>
                <w:sz w:val="22"/>
                <w:szCs w:val="22"/>
              </w:rPr>
            </w:pPr>
            <w:r w:rsidRPr="00D17DAC">
              <w:rPr>
                <w:rFonts w:ascii="Lato" w:hAnsi="Lato"/>
                <w:sz w:val="22"/>
                <w:szCs w:val="22"/>
              </w:rPr>
              <w:t>5</w:t>
            </w:r>
          </w:p>
        </w:tc>
      </w:tr>
    </w:tbl>
    <w:p w:rsidR="005478CF" w:rsidP="00133071" w14:paraId="7EC2BDA7" w14:textId="77777777">
      <w:pPr>
        <w:rPr>
          <w:rFonts w:ascii="Lato" w:hAnsi="Lato"/>
          <w:sz w:val="22"/>
          <w:szCs w:val="22"/>
        </w:rPr>
      </w:pPr>
    </w:p>
    <w:p w:rsidR="00133071" w:rsidRPr="00851E3B" w:rsidP="00DC41FA" w14:paraId="310BB751" w14:textId="74E05EE9">
      <w:pPr>
        <w:pStyle w:val="ListParagraph"/>
        <w:numPr>
          <w:ilvl w:val="0"/>
          <w:numId w:val="39"/>
        </w:numPr>
        <w:rPr>
          <w:rFonts w:ascii="Lato" w:hAnsi="Lato"/>
          <w:sz w:val="22"/>
          <w:szCs w:val="22"/>
        </w:rPr>
      </w:pPr>
      <w:r w:rsidRPr="5DB922B8">
        <w:rPr>
          <w:rFonts w:ascii="Lato" w:hAnsi="Lato"/>
          <w:b/>
          <w:bCs/>
          <w:sz w:val="22"/>
          <w:szCs w:val="22"/>
        </w:rPr>
        <w:t>If you disagreed (2) or strongly disagreed (1) with any statements, please briefly explain further.</w:t>
      </w:r>
      <w:r>
        <w:br/>
      </w:r>
      <w:r w:rsidRPr="5DB922B8">
        <w:rPr>
          <w:rFonts w:ascii="Lato" w:hAnsi="Lato"/>
          <w:sz w:val="22"/>
          <w:szCs w:val="22"/>
        </w:rPr>
        <w:t>____________________________________________________________________________________</w:t>
      </w:r>
      <w:r>
        <w:br/>
      </w:r>
      <w:r w:rsidRPr="5DB922B8">
        <w:rPr>
          <w:rFonts w:ascii="Lato" w:hAnsi="Lato"/>
          <w:sz w:val="22"/>
          <w:szCs w:val="22"/>
        </w:rPr>
        <w:t>____________________________________________________________________________________</w:t>
      </w:r>
    </w:p>
    <w:p w:rsidR="272067A8" w:rsidP="272067A8" w14:paraId="667A583A" w14:textId="6FF57C91">
      <w:pPr>
        <w:rPr>
          <w:rFonts w:ascii="Lato" w:hAnsi="Lato"/>
          <w:sz w:val="22"/>
          <w:szCs w:val="22"/>
        </w:rPr>
      </w:pPr>
    </w:p>
    <w:p w:rsidR="00133071" w:rsidRPr="00D17DAC" w:rsidP="00133071" w14:paraId="725722A7" w14:textId="368AB3F9">
      <w:pPr>
        <w:rPr>
          <w:rFonts w:ascii="Lato" w:hAnsi="Lato"/>
          <w:b/>
          <w:bCs/>
          <w:sz w:val="22"/>
          <w:szCs w:val="22"/>
        </w:rPr>
      </w:pPr>
      <w:r w:rsidRPr="30D5C765">
        <w:rPr>
          <w:rFonts w:ascii="Lato" w:hAnsi="Lato"/>
          <w:b/>
          <w:bCs/>
          <w:sz w:val="22"/>
          <w:szCs w:val="22"/>
        </w:rPr>
        <w:t>Please indicate if you would have preferred to spend less time, about the same amount of time, or more time on each of the following:</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720"/>
        <w:gridCol w:w="1170"/>
        <w:gridCol w:w="1170"/>
        <w:gridCol w:w="990"/>
      </w:tblGrid>
      <w:tr w14:paraId="4D04012A" w14:textId="77777777" w:rsidTr="00CD5E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5"/>
        </w:trPr>
        <w:tc>
          <w:tcPr>
            <w:tcW w:w="5310" w:type="dxa"/>
          </w:tcPr>
          <w:p w:rsidR="00CD5E0D" w:rsidRPr="00D17DAC" w:rsidP="00CD5E0D" w14:paraId="53F39396" w14:textId="77777777">
            <w:pPr>
              <w:pStyle w:val="ListParagraph"/>
              <w:numPr>
                <w:ilvl w:val="0"/>
                <w:numId w:val="39"/>
              </w:numPr>
              <w:rPr>
                <w:rFonts w:ascii="Lato" w:hAnsi="Lato"/>
                <w:sz w:val="22"/>
                <w:szCs w:val="22"/>
              </w:rPr>
            </w:pPr>
            <w:r w:rsidRPr="5DB922B8">
              <w:rPr>
                <w:rFonts w:ascii="Lato" w:hAnsi="Lato"/>
                <w:sz w:val="22"/>
                <w:szCs w:val="22"/>
              </w:rPr>
              <w:t>Peer presentations (15 minutes)</w:t>
            </w:r>
          </w:p>
        </w:tc>
        <w:tc>
          <w:tcPr>
            <w:tcW w:w="720" w:type="dxa"/>
            <w:vAlign w:val="center"/>
          </w:tcPr>
          <w:p w:rsidR="00CD5E0D" w:rsidRPr="00D17DAC" w:rsidP="00CD5E0D" w14:paraId="4271CB97" w14:textId="77777777">
            <w:pPr>
              <w:jc w:val="center"/>
              <w:rPr>
                <w:rFonts w:ascii="Lato" w:hAnsi="Lato"/>
                <w:sz w:val="22"/>
                <w:szCs w:val="22"/>
              </w:rPr>
            </w:pPr>
            <w:r w:rsidRPr="00D17DAC">
              <w:rPr>
                <w:rFonts w:ascii="Lato" w:hAnsi="Lato"/>
                <w:sz w:val="22"/>
                <w:szCs w:val="22"/>
              </w:rPr>
              <w:t>N/A</w:t>
            </w:r>
          </w:p>
        </w:tc>
        <w:tc>
          <w:tcPr>
            <w:tcW w:w="1170" w:type="dxa"/>
            <w:vAlign w:val="center"/>
          </w:tcPr>
          <w:p w:rsidR="00CD5E0D" w:rsidRPr="00D17DAC" w:rsidP="00CD5E0D" w14:paraId="229C417D" w14:textId="77777777">
            <w:pPr>
              <w:jc w:val="center"/>
              <w:rPr>
                <w:rFonts w:ascii="Lato" w:hAnsi="Lato"/>
                <w:sz w:val="22"/>
                <w:szCs w:val="22"/>
              </w:rPr>
            </w:pPr>
            <w:r>
              <w:rPr>
                <w:rFonts w:ascii="Lato" w:hAnsi="Lato"/>
                <w:sz w:val="22"/>
                <w:szCs w:val="22"/>
              </w:rPr>
              <w:t>Less Time</w:t>
            </w:r>
          </w:p>
        </w:tc>
        <w:tc>
          <w:tcPr>
            <w:tcW w:w="1170" w:type="dxa"/>
            <w:vAlign w:val="center"/>
          </w:tcPr>
          <w:p w:rsidR="00CD5E0D" w:rsidRPr="00D17DAC" w:rsidP="00CD5E0D" w14:paraId="5F8925E2" w14:textId="77777777">
            <w:pPr>
              <w:jc w:val="center"/>
              <w:rPr>
                <w:rFonts w:ascii="Lato" w:hAnsi="Lato"/>
                <w:sz w:val="22"/>
                <w:szCs w:val="22"/>
              </w:rPr>
            </w:pPr>
            <w:r>
              <w:rPr>
                <w:rFonts w:ascii="Lato" w:hAnsi="Lato"/>
                <w:sz w:val="22"/>
                <w:szCs w:val="22"/>
              </w:rPr>
              <w:t>About the same</w:t>
            </w:r>
          </w:p>
        </w:tc>
        <w:tc>
          <w:tcPr>
            <w:tcW w:w="990" w:type="dxa"/>
            <w:vAlign w:val="center"/>
          </w:tcPr>
          <w:p w:rsidR="00CD5E0D" w:rsidRPr="00D17DAC" w:rsidP="00CD5E0D" w14:paraId="2B7F4843" w14:textId="77777777">
            <w:pPr>
              <w:jc w:val="center"/>
              <w:rPr>
                <w:rFonts w:ascii="Lato" w:hAnsi="Lato"/>
                <w:sz w:val="22"/>
                <w:szCs w:val="22"/>
              </w:rPr>
            </w:pPr>
            <w:r>
              <w:rPr>
                <w:rFonts w:ascii="Lato" w:hAnsi="Lato"/>
                <w:sz w:val="22"/>
                <w:szCs w:val="22"/>
              </w:rPr>
              <w:t>More Time</w:t>
            </w:r>
          </w:p>
        </w:tc>
      </w:tr>
      <w:tr w14:paraId="385FABED" w14:textId="77777777" w:rsidTr="00CD5E0D">
        <w:tblPrEx>
          <w:tblW w:w="0" w:type="auto"/>
          <w:tblLook w:val="04A0"/>
        </w:tblPrEx>
        <w:trPr>
          <w:trHeight w:val="625"/>
        </w:trPr>
        <w:tc>
          <w:tcPr>
            <w:tcW w:w="5310" w:type="dxa"/>
          </w:tcPr>
          <w:p w:rsidR="00CD5E0D" w:rsidRPr="00D17DAC" w:rsidP="00CD5E0D" w14:paraId="2DAD8565" w14:textId="77777777">
            <w:pPr>
              <w:pStyle w:val="ListParagraph"/>
              <w:numPr>
                <w:ilvl w:val="0"/>
                <w:numId w:val="39"/>
              </w:numPr>
              <w:rPr>
                <w:rFonts w:ascii="Lato" w:hAnsi="Lato"/>
                <w:sz w:val="22"/>
                <w:szCs w:val="22"/>
              </w:rPr>
            </w:pPr>
            <w:r w:rsidRPr="5DB922B8">
              <w:rPr>
                <w:rFonts w:ascii="Lato" w:hAnsi="Lato"/>
                <w:sz w:val="22"/>
                <w:szCs w:val="22"/>
              </w:rPr>
              <w:t>Q&amp;A following the peer presentations (10 minutes)</w:t>
            </w:r>
          </w:p>
        </w:tc>
        <w:tc>
          <w:tcPr>
            <w:tcW w:w="720" w:type="dxa"/>
            <w:vAlign w:val="center"/>
          </w:tcPr>
          <w:p w:rsidR="00CD5E0D" w:rsidRPr="00D17DAC" w:rsidP="00CD5E0D" w14:paraId="74E34510" w14:textId="77777777">
            <w:pPr>
              <w:jc w:val="center"/>
              <w:rPr>
                <w:rFonts w:ascii="Lato" w:hAnsi="Lato"/>
                <w:sz w:val="22"/>
                <w:szCs w:val="22"/>
              </w:rPr>
            </w:pPr>
            <w:r w:rsidRPr="00D17DAC">
              <w:rPr>
                <w:rFonts w:ascii="Lato" w:hAnsi="Lato"/>
                <w:sz w:val="22"/>
                <w:szCs w:val="22"/>
              </w:rPr>
              <w:t>N/A</w:t>
            </w:r>
          </w:p>
        </w:tc>
        <w:tc>
          <w:tcPr>
            <w:tcW w:w="1170" w:type="dxa"/>
            <w:vAlign w:val="center"/>
          </w:tcPr>
          <w:p w:rsidR="00CD5E0D" w:rsidRPr="00D17DAC" w:rsidP="00CD5E0D" w14:paraId="4DDD5AB1" w14:textId="77777777">
            <w:pPr>
              <w:jc w:val="center"/>
              <w:rPr>
                <w:rFonts w:ascii="Lato" w:hAnsi="Lato"/>
                <w:sz w:val="22"/>
                <w:szCs w:val="22"/>
              </w:rPr>
            </w:pPr>
            <w:r>
              <w:rPr>
                <w:rFonts w:ascii="Lato" w:hAnsi="Lato"/>
                <w:sz w:val="22"/>
                <w:szCs w:val="22"/>
              </w:rPr>
              <w:t>Less Time</w:t>
            </w:r>
          </w:p>
        </w:tc>
        <w:tc>
          <w:tcPr>
            <w:tcW w:w="1170" w:type="dxa"/>
            <w:vAlign w:val="center"/>
          </w:tcPr>
          <w:p w:rsidR="00CD5E0D" w:rsidRPr="00D17DAC" w:rsidP="00CD5E0D" w14:paraId="3FED1716" w14:textId="77777777">
            <w:pPr>
              <w:jc w:val="center"/>
              <w:rPr>
                <w:rFonts w:ascii="Lato" w:hAnsi="Lato"/>
                <w:sz w:val="22"/>
                <w:szCs w:val="22"/>
              </w:rPr>
            </w:pPr>
            <w:r>
              <w:rPr>
                <w:rFonts w:ascii="Lato" w:hAnsi="Lato"/>
                <w:sz w:val="22"/>
                <w:szCs w:val="22"/>
              </w:rPr>
              <w:t>About the same</w:t>
            </w:r>
          </w:p>
        </w:tc>
        <w:tc>
          <w:tcPr>
            <w:tcW w:w="990" w:type="dxa"/>
            <w:vAlign w:val="center"/>
          </w:tcPr>
          <w:p w:rsidR="00CD5E0D" w:rsidRPr="00D17DAC" w:rsidP="00CD5E0D" w14:paraId="059B7838" w14:textId="77777777">
            <w:pPr>
              <w:jc w:val="center"/>
              <w:rPr>
                <w:rFonts w:ascii="Lato" w:hAnsi="Lato"/>
                <w:sz w:val="22"/>
                <w:szCs w:val="22"/>
              </w:rPr>
            </w:pPr>
            <w:r>
              <w:rPr>
                <w:rFonts w:ascii="Lato" w:hAnsi="Lato"/>
                <w:sz w:val="22"/>
                <w:szCs w:val="22"/>
              </w:rPr>
              <w:t>More Time</w:t>
            </w:r>
          </w:p>
        </w:tc>
      </w:tr>
    </w:tbl>
    <w:p w:rsidR="00133071" w:rsidRPr="00851E3B" w:rsidP="00803524" w14:paraId="5E5A0405" w14:textId="77777777">
      <w:pPr>
        <w:rPr>
          <w:rFonts w:ascii="Lato" w:hAnsi="Lato"/>
          <w:sz w:val="22"/>
          <w:szCs w:val="22"/>
        </w:rPr>
      </w:pPr>
    </w:p>
    <w:p w:rsidR="00D17DAC" w:rsidRPr="00851E3B" w:rsidP="00DC41FA" w14:paraId="4A3D0438" w14:textId="7642E378">
      <w:pPr>
        <w:pStyle w:val="ListParagraph"/>
        <w:numPr>
          <w:ilvl w:val="0"/>
          <w:numId w:val="39"/>
        </w:numPr>
        <w:rPr>
          <w:rFonts w:ascii="Lato" w:eastAsia="Lato" w:hAnsi="Lato" w:cs="Lato"/>
          <w:b/>
          <w:bCs/>
          <w:sz w:val="22"/>
          <w:szCs w:val="22"/>
        </w:rPr>
      </w:pPr>
      <w:r w:rsidRPr="1231550D">
        <w:rPr>
          <w:rFonts w:ascii="Lato" w:eastAsia="Lato" w:hAnsi="Lato" w:cs="Lato"/>
          <w:b/>
          <w:bCs/>
          <w:sz w:val="22"/>
          <w:szCs w:val="22"/>
        </w:rPr>
        <w:t>How frequently do you think a CoP should meet in a no-cost extension year following the end of their regular grant?</w:t>
      </w:r>
    </w:p>
    <w:p w:rsidR="00D17DAC" w:rsidRPr="00851E3B" w:rsidP="00D17DAC" w14:paraId="21D7C631" w14:textId="77777777">
      <w:pPr>
        <w:pStyle w:val="ListParagraph"/>
        <w:numPr>
          <w:ilvl w:val="1"/>
          <w:numId w:val="41"/>
        </w:numPr>
        <w:rPr>
          <w:rFonts w:ascii="Lato" w:eastAsia="Lato" w:hAnsi="Lato" w:cs="Lato"/>
          <w:sz w:val="22"/>
          <w:szCs w:val="22"/>
        </w:rPr>
      </w:pPr>
      <w:r w:rsidRPr="00851E3B">
        <w:rPr>
          <w:rFonts w:ascii="Lato" w:eastAsia="Lato" w:hAnsi="Lato" w:cs="Lato"/>
          <w:sz w:val="22"/>
          <w:szCs w:val="22"/>
        </w:rPr>
        <w:t>Monthly</w:t>
      </w:r>
    </w:p>
    <w:p w:rsidR="00D17DAC" w:rsidRPr="00851E3B" w:rsidP="00D17DAC" w14:paraId="6DDB0437" w14:textId="77777777">
      <w:pPr>
        <w:pStyle w:val="ListParagraph"/>
        <w:numPr>
          <w:ilvl w:val="1"/>
          <w:numId w:val="41"/>
        </w:numPr>
        <w:rPr>
          <w:rFonts w:ascii="Lato" w:eastAsia="Lato" w:hAnsi="Lato" w:cs="Lato"/>
          <w:sz w:val="22"/>
          <w:szCs w:val="22"/>
        </w:rPr>
      </w:pPr>
      <w:r w:rsidRPr="00851E3B">
        <w:rPr>
          <w:rFonts w:ascii="Lato" w:eastAsia="Lato" w:hAnsi="Lato" w:cs="Lato"/>
          <w:sz w:val="22"/>
          <w:szCs w:val="22"/>
        </w:rPr>
        <w:t>Bimonthly</w:t>
      </w:r>
    </w:p>
    <w:p w:rsidR="00D17DAC" w:rsidRPr="00851E3B" w:rsidP="00D17DAC" w14:paraId="063D9796" w14:textId="77777777">
      <w:pPr>
        <w:pStyle w:val="ListParagraph"/>
        <w:numPr>
          <w:ilvl w:val="1"/>
          <w:numId w:val="41"/>
        </w:numPr>
        <w:rPr>
          <w:rFonts w:ascii="Lato" w:eastAsia="Lato" w:hAnsi="Lato" w:cs="Lato"/>
          <w:sz w:val="22"/>
          <w:szCs w:val="22"/>
        </w:rPr>
      </w:pPr>
      <w:r w:rsidRPr="00851E3B">
        <w:rPr>
          <w:rFonts w:ascii="Lato" w:eastAsia="Lato" w:hAnsi="Lato" w:cs="Lato"/>
          <w:sz w:val="22"/>
          <w:szCs w:val="22"/>
        </w:rPr>
        <w:t>Quarterly</w:t>
      </w:r>
    </w:p>
    <w:p w:rsidR="00D17DAC" w:rsidRPr="00851E3B" w:rsidP="00D17DAC" w14:paraId="63C6268D" w14:textId="43F10592">
      <w:pPr>
        <w:pStyle w:val="ListParagraph"/>
        <w:numPr>
          <w:ilvl w:val="1"/>
          <w:numId w:val="41"/>
        </w:numPr>
        <w:rPr>
          <w:rFonts w:ascii="Lato" w:eastAsia="Lato" w:hAnsi="Lato" w:cs="Lato"/>
          <w:sz w:val="22"/>
          <w:szCs w:val="22"/>
        </w:rPr>
      </w:pPr>
      <w:r w:rsidRPr="00851E3B">
        <w:rPr>
          <w:rFonts w:ascii="Lato" w:eastAsia="Lato" w:hAnsi="Lato" w:cs="Lato"/>
          <w:sz w:val="22"/>
          <w:szCs w:val="22"/>
        </w:rPr>
        <w:t>Other (Fill in the blank)</w:t>
      </w:r>
    </w:p>
    <w:p w:rsidR="00264A52" w:rsidRPr="00851E3B" w:rsidP="00264A52" w14:paraId="55424809" w14:textId="77777777">
      <w:pPr>
        <w:pStyle w:val="ListParagraph"/>
        <w:ind w:left="1440"/>
        <w:rPr>
          <w:rFonts w:ascii="Lato" w:eastAsia="Lato" w:hAnsi="Lato" w:cs="Lato"/>
          <w:sz w:val="22"/>
          <w:szCs w:val="22"/>
        </w:rPr>
      </w:pPr>
    </w:p>
    <w:p w:rsidR="00264A52" w:rsidRPr="00851E3B" w:rsidP="00DC41FA" w14:paraId="487C4B28" w14:textId="53BD026F">
      <w:pPr>
        <w:pStyle w:val="ListParagraph"/>
        <w:numPr>
          <w:ilvl w:val="0"/>
          <w:numId w:val="39"/>
        </w:numPr>
        <w:rPr>
          <w:rFonts w:ascii="Lato" w:eastAsia="Lato" w:hAnsi="Lato" w:cs="Lato"/>
          <w:b/>
          <w:bCs/>
          <w:sz w:val="22"/>
          <w:szCs w:val="22"/>
        </w:rPr>
      </w:pPr>
      <w:r w:rsidRPr="30D5C765">
        <w:rPr>
          <w:rFonts w:ascii="Lato" w:eastAsia="Lato" w:hAnsi="Lato" w:cs="Lato"/>
          <w:b/>
          <w:bCs/>
          <w:sz w:val="22"/>
          <w:szCs w:val="22"/>
        </w:rPr>
        <w:t>Are there activities other than sharing findings that you would have found helpful during your no-cost extension year (October 2023-September 2024)?</w:t>
      </w:r>
    </w:p>
    <w:p w:rsidR="00264A52" w:rsidRPr="00851E3B" w:rsidP="00264A52" w14:paraId="589B9B49" w14:textId="3F4AFEDD">
      <w:pPr>
        <w:pStyle w:val="ListParagraph"/>
        <w:rPr>
          <w:rFonts w:ascii="Lato" w:eastAsia="Lato" w:hAnsi="Lato" w:cs="Lato"/>
          <w:sz w:val="22"/>
          <w:szCs w:val="22"/>
        </w:rPr>
      </w:pPr>
      <w:r w:rsidRPr="00851E3B">
        <w:rPr>
          <w:rFonts w:ascii="Lato" w:eastAsia="Lato" w:hAnsi="Lato" w:cs="Lato"/>
          <w:b/>
          <w:bCs/>
          <w:sz w:val="22"/>
          <w:szCs w:val="22"/>
        </w:rPr>
        <w:t>_</w:t>
      </w:r>
      <w:r w:rsidRPr="00851E3B">
        <w:rPr>
          <w:rFonts w:ascii="Lato" w:eastAsia="Lato" w:hAnsi="Lato" w:cs="Lato"/>
          <w:sz w:val="22"/>
          <w:szCs w:val="22"/>
        </w:rPr>
        <w:t>__________</w:t>
      </w:r>
      <w:r w:rsidR="004771DA">
        <w:rPr>
          <w:rFonts w:ascii="Lato" w:eastAsia="Lato" w:hAnsi="Lato" w:cs="Lato"/>
          <w:sz w:val="22"/>
          <w:szCs w:val="22"/>
        </w:rPr>
        <w:t>_</w:t>
      </w:r>
      <w:r w:rsidRPr="00851E3B">
        <w:rPr>
          <w:rFonts w:ascii="Lato" w:eastAsia="Lato" w:hAnsi="Lato" w:cs="Lato"/>
          <w:sz w:val="22"/>
          <w:szCs w:val="22"/>
        </w:rPr>
        <w:t>______________________________________________________________________________________________________________________________________________________________</w:t>
      </w:r>
    </w:p>
    <w:p w:rsidR="00264A52" w:rsidRPr="00851E3B" w:rsidP="00264A52" w14:paraId="5053088E" w14:textId="77777777">
      <w:pPr>
        <w:pStyle w:val="ListParagraph"/>
        <w:rPr>
          <w:rFonts w:ascii="Lato" w:eastAsia="Lato" w:hAnsi="Lato" w:cs="Lato"/>
          <w:sz w:val="22"/>
          <w:szCs w:val="22"/>
        </w:rPr>
      </w:pPr>
    </w:p>
    <w:p w:rsidR="00264A52" w:rsidRPr="00851E3B" w:rsidP="00DC41FA" w14:paraId="4F0C4A9E" w14:textId="42B99827">
      <w:pPr>
        <w:pStyle w:val="ListParagraph"/>
        <w:numPr>
          <w:ilvl w:val="0"/>
          <w:numId w:val="39"/>
        </w:numPr>
        <w:rPr>
          <w:rFonts w:ascii="Lato" w:eastAsia="Lato" w:hAnsi="Lato" w:cs="Lato"/>
          <w:b/>
          <w:bCs/>
          <w:sz w:val="22"/>
          <w:szCs w:val="22"/>
        </w:rPr>
      </w:pPr>
      <w:r w:rsidRPr="30D5C765">
        <w:rPr>
          <w:rFonts w:ascii="Lato" w:eastAsia="Lato" w:hAnsi="Lato" w:cs="Lato"/>
          <w:b/>
          <w:bCs/>
          <w:sz w:val="22"/>
          <w:szCs w:val="22"/>
        </w:rPr>
        <w:t>Did fewer members of your team attend the CoPs during the no-cost extension year than in previous years? If so, why?</w:t>
      </w:r>
    </w:p>
    <w:p w:rsidR="0065302B" w:rsidRPr="00851E3B" w:rsidP="00CD5E0D" w14:paraId="51C475F1" w14:textId="20E16501">
      <w:pPr>
        <w:pStyle w:val="ListParagraph"/>
        <w:rPr>
          <w:rFonts w:ascii="Lato" w:eastAsia="Lato" w:hAnsi="Lato" w:cs="Lato"/>
          <w:sz w:val="22"/>
          <w:szCs w:val="22"/>
        </w:rPr>
      </w:pPr>
      <w:r w:rsidRPr="1D8689EB">
        <w:rPr>
          <w:rFonts w:ascii="Lato" w:eastAsia="Lato" w:hAnsi="Lato" w:cs="Lato"/>
          <w:b/>
          <w:bCs/>
          <w:sz w:val="22"/>
          <w:szCs w:val="22"/>
        </w:rPr>
        <w:t>_</w:t>
      </w:r>
      <w:r w:rsidRPr="1D8689EB">
        <w:rPr>
          <w:rFonts w:ascii="Lato" w:hAnsi="Lato"/>
          <w:sz w:val="22"/>
          <w:szCs w:val="22"/>
        </w:rPr>
        <w:t>____________________________________________________________________________________</w:t>
      </w:r>
      <w:r w:rsidR="00264A52">
        <w:br/>
      </w:r>
      <w:r w:rsidRPr="1D8689EB">
        <w:rPr>
          <w:rFonts w:ascii="Lato" w:hAnsi="Lato"/>
          <w:sz w:val="22"/>
          <w:szCs w:val="22"/>
        </w:rPr>
        <w:t>_____________________________________________________________________________________</w:t>
      </w:r>
      <w:r w:rsidR="00264A52">
        <w:br/>
      </w:r>
    </w:p>
    <w:p w:rsidR="003F2617" w:rsidRPr="00851E3B" w:rsidP="00DC41FA" w14:paraId="230B6814" w14:textId="61ED6135">
      <w:pPr>
        <w:pStyle w:val="ListParagraph"/>
        <w:numPr>
          <w:ilvl w:val="0"/>
          <w:numId w:val="39"/>
        </w:numPr>
        <w:spacing w:line="259" w:lineRule="auto"/>
        <w:rPr>
          <w:rFonts w:ascii="Lato" w:hAnsi="Lato"/>
          <w:sz w:val="22"/>
          <w:szCs w:val="22"/>
        </w:rPr>
      </w:pPr>
      <w:r w:rsidRPr="6010ACE9">
        <w:rPr>
          <w:rFonts w:ascii="Lato" w:hAnsi="Lato"/>
          <w:b/>
          <w:bCs/>
          <w:sz w:val="22"/>
          <w:szCs w:val="22"/>
        </w:rPr>
        <w:t>In the past five years, what activity (ex. teams sharing findings, expert speakers, breakout groups, etc.) was most meaningful to you as you reflect on your own professional development or advancing thinking for the grant? And, why was this most helpful to you?</w:t>
      </w:r>
      <w:r w:rsidR="30D5C765">
        <w:br/>
      </w:r>
      <w:r w:rsidRPr="6010ACE9">
        <w:rPr>
          <w:rFonts w:ascii="Lato" w:hAnsi="Lato"/>
          <w:sz w:val="22"/>
          <w:szCs w:val="22"/>
        </w:rPr>
        <w:t>____________________________________________________________________________________</w:t>
      </w:r>
      <w:r w:rsidR="30D5C765">
        <w:br/>
      </w:r>
      <w:r w:rsidRPr="6010ACE9">
        <w:rPr>
          <w:rFonts w:ascii="Lato" w:hAnsi="Lato"/>
          <w:sz w:val="22"/>
          <w:szCs w:val="22"/>
        </w:rPr>
        <w:t>____________________________________________________________________________________</w:t>
      </w:r>
      <w:r w:rsidR="30D5C765">
        <w:br/>
      </w:r>
    </w:p>
    <w:p w:rsidR="00A70713" w:rsidRPr="00990815" w:rsidP="00DC41FA" w14:paraId="046CC7C6" w14:textId="062D14C8">
      <w:pPr>
        <w:pStyle w:val="ListParagraph"/>
        <w:numPr>
          <w:ilvl w:val="0"/>
          <w:numId w:val="39"/>
        </w:numPr>
        <w:rPr>
          <w:rFonts w:ascii="Lato" w:hAnsi="Lato"/>
          <w:b/>
          <w:bCs/>
          <w:sz w:val="22"/>
          <w:szCs w:val="22"/>
        </w:rPr>
      </w:pPr>
      <w:r w:rsidRPr="30D5C765">
        <w:rPr>
          <w:rFonts w:ascii="Lato" w:hAnsi="Lato"/>
          <w:b/>
          <w:bCs/>
          <w:sz w:val="22"/>
          <w:szCs w:val="22"/>
        </w:rPr>
        <w:t xml:space="preserve">In the past five years, what supports or resources were most valuable for helping to amplify dissemination of your team’s findings?  </w:t>
      </w:r>
      <w:r w:rsidRPr="30D5C765">
        <w:rPr>
          <w:rFonts w:ascii="Lato" w:hAnsi="Lato"/>
          <w:b/>
          <w:bCs/>
          <w:sz w:val="22"/>
          <w:szCs w:val="22"/>
        </w:rPr>
        <w:t>And,</w:t>
      </w:r>
      <w:r w:rsidRPr="30D5C765">
        <w:rPr>
          <w:rFonts w:ascii="Lato" w:hAnsi="Lato"/>
          <w:b/>
          <w:bCs/>
          <w:sz w:val="22"/>
          <w:szCs w:val="22"/>
        </w:rPr>
        <w:t xml:space="preserve"> why were these valuable? </w:t>
      </w:r>
    </w:p>
    <w:p w:rsidR="00A70713" w:rsidRPr="00851E3B" w:rsidP="00A70713" w14:paraId="5AE0FD93" w14:textId="5CFC9783">
      <w:pPr>
        <w:pStyle w:val="ListParagraph"/>
        <w:ind w:left="810"/>
        <w:rPr>
          <w:rFonts w:ascii="Lato" w:hAnsi="Lato"/>
          <w:sz w:val="22"/>
          <w:szCs w:val="22"/>
        </w:rPr>
      </w:pPr>
      <w:r w:rsidRPr="00851E3B">
        <w:rPr>
          <w:rFonts w:ascii="Lato" w:hAnsi="Lato"/>
          <w:sz w:val="22"/>
          <w:szCs w:val="22"/>
        </w:rPr>
        <w:t>____________________________________________________________________________________</w:t>
      </w:r>
      <w:r w:rsidRPr="00851E3B">
        <w:rPr>
          <w:rFonts w:ascii="Lato" w:hAnsi="Lato"/>
          <w:sz w:val="22"/>
          <w:szCs w:val="22"/>
        </w:rPr>
        <w:br/>
        <w:t>____________________________________________________________________________________</w:t>
      </w:r>
    </w:p>
    <w:p w:rsidR="00905DF1" w:rsidRPr="00851E3B" w:rsidP="00A70713" w14:paraId="02ED2937" w14:textId="77777777">
      <w:pPr>
        <w:pStyle w:val="ListParagraph"/>
        <w:rPr>
          <w:rFonts w:ascii="Lato" w:eastAsia="Lato" w:hAnsi="Lato" w:cs="Lato"/>
          <w:b/>
          <w:bCs/>
          <w:sz w:val="22"/>
          <w:szCs w:val="22"/>
        </w:rPr>
      </w:pPr>
    </w:p>
    <w:p w:rsidR="00A70713" w:rsidRPr="00851E3B" w:rsidP="00DC41FA" w14:paraId="2371F90B" w14:textId="7B86D4E1">
      <w:pPr>
        <w:pStyle w:val="ListParagraph"/>
        <w:numPr>
          <w:ilvl w:val="0"/>
          <w:numId w:val="39"/>
        </w:numPr>
        <w:rPr>
          <w:rFonts w:ascii="Lato" w:hAnsi="Lato"/>
          <w:sz w:val="22"/>
          <w:szCs w:val="22"/>
        </w:rPr>
      </w:pPr>
      <w:r w:rsidRPr="30D5C765">
        <w:rPr>
          <w:rFonts w:ascii="Lato" w:eastAsia="Lato" w:hAnsi="Lato" w:cs="Lato"/>
          <w:b/>
          <w:bCs/>
          <w:sz w:val="22"/>
          <w:szCs w:val="22"/>
        </w:rPr>
        <w:t>What could the CSRE have done to better support your project’s dissemination efforts?</w:t>
      </w:r>
    </w:p>
    <w:p w:rsidR="00905DF1" w:rsidRPr="00851E3B" w:rsidP="00A70713" w14:paraId="3D29C688" w14:textId="0617E017">
      <w:pPr>
        <w:pStyle w:val="ListParagraph"/>
        <w:ind w:left="810"/>
        <w:rPr>
          <w:rFonts w:ascii="Lato" w:hAnsi="Lato"/>
          <w:sz w:val="22"/>
          <w:szCs w:val="22"/>
        </w:rPr>
      </w:pPr>
      <w:r w:rsidRPr="00851E3B">
        <w:rPr>
          <w:rFonts w:ascii="Lato" w:hAnsi="Lato"/>
          <w:sz w:val="22"/>
          <w:szCs w:val="22"/>
        </w:rPr>
        <w:t>____________________________________________________________________________________</w:t>
      </w:r>
      <w:r w:rsidRPr="00851E3B">
        <w:rPr>
          <w:rFonts w:ascii="Lato" w:hAnsi="Lato"/>
          <w:sz w:val="22"/>
          <w:szCs w:val="22"/>
        </w:rPr>
        <w:br/>
        <w:t>____________________________________________________________________________________</w:t>
      </w:r>
      <w:r w:rsidRPr="00851E3B">
        <w:rPr>
          <w:rFonts w:ascii="Lato" w:hAnsi="Lato"/>
          <w:sz w:val="22"/>
          <w:szCs w:val="22"/>
        </w:rPr>
        <w:br/>
      </w:r>
    </w:p>
    <w:p w:rsidR="00A70713" w:rsidRPr="00851E3B" w:rsidP="00DC41FA" w14:paraId="0B2BA1BC" w14:textId="72BC804E">
      <w:pPr>
        <w:pStyle w:val="ListParagraph"/>
        <w:numPr>
          <w:ilvl w:val="0"/>
          <w:numId w:val="39"/>
        </w:numPr>
        <w:rPr>
          <w:rFonts w:ascii="Lato" w:eastAsia="Lato" w:hAnsi="Lato" w:cs="Lato"/>
          <w:sz w:val="22"/>
          <w:szCs w:val="22"/>
        </w:rPr>
      </w:pPr>
      <w:r w:rsidRPr="30D5C765">
        <w:rPr>
          <w:rFonts w:ascii="Lato" w:hAnsi="Lato"/>
          <w:b/>
          <w:bCs/>
          <w:sz w:val="22"/>
          <w:szCs w:val="22"/>
        </w:rPr>
        <w:t>What additional comments would you like to share with the CSRE or OPRE about your experience with the FY2019 CCPRP Community of Practice?</w:t>
      </w:r>
      <w:r w:rsidRPr="30D5C765">
        <w:rPr>
          <w:rFonts w:ascii="Lato" w:hAnsi="Lato"/>
          <w:sz w:val="22"/>
          <w:szCs w:val="22"/>
        </w:rPr>
        <w:t xml:space="preserve"> Our goal is to make these CoPs valuable and effective. Please feel free to share any candid reflections that could improve our future approaches. </w:t>
      </w:r>
      <w:r w:rsidR="547439AB">
        <w:br/>
      </w:r>
      <w:r w:rsidRPr="30D5C765">
        <w:rPr>
          <w:rFonts w:ascii="Lato" w:hAnsi="Lato"/>
          <w:sz w:val="22"/>
          <w:szCs w:val="22"/>
        </w:rPr>
        <w:t>____________________________________________________________________________________</w:t>
      </w:r>
      <w:r w:rsidR="547439AB">
        <w:br/>
      </w:r>
      <w:r w:rsidRPr="30D5C765">
        <w:rPr>
          <w:rFonts w:ascii="Lato" w:hAnsi="Lato"/>
          <w:sz w:val="22"/>
          <w:szCs w:val="22"/>
        </w:rPr>
        <w:t>____________________________________________________________________________________</w:t>
      </w:r>
    </w:p>
    <w:p w:rsidR="00A70713" w:rsidRPr="00851E3B" w:rsidP="00A70713" w14:paraId="252A7EDF" w14:textId="77777777">
      <w:pPr>
        <w:ind w:left="450"/>
        <w:rPr>
          <w:rFonts w:ascii="Lato" w:eastAsia="Lato" w:hAnsi="Lato" w:cs="Lato"/>
          <w:sz w:val="22"/>
          <w:szCs w:val="22"/>
        </w:rPr>
      </w:pPr>
    </w:p>
    <w:p w:rsidR="007C1E6A" w:rsidRPr="00851E3B" w:rsidP="00DC41FA" w14:paraId="65AEB5E5" w14:textId="23E862FE">
      <w:pPr>
        <w:pStyle w:val="ListParagraph"/>
        <w:numPr>
          <w:ilvl w:val="0"/>
          <w:numId w:val="39"/>
        </w:numPr>
        <w:rPr>
          <w:rFonts w:ascii="Lato" w:eastAsia="Lato" w:hAnsi="Lato" w:cs="Lato"/>
          <w:sz w:val="22"/>
          <w:szCs w:val="22"/>
        </w:rPr>
      </w:pPr>
      <w:r w:rsidRPr="30D5C765">
        <w:rPr>
          <w:rFonts w:ascii="Lato" w:hAnsi="Lato"/>
          <w:b/>
          <w:bCs/>
          <w:sz w:val="22"/>
          <w:szCs w:val="22"/>
        </w:rPr>
        <w:t>What is your role on your grant team?</w:t>
      </w:r>
    </w:p>
    <w:p w:rsidR="007C1E6A" w:rsidRPr="00851E3B" w:rsidP="007C1E6A" w14:paraId="7A850E92" w14:textId="599F1BCA">
      <w:pPr>
        <w:pStyle w:val="ListParagraph"/>
        <w:numPr>
          <w:ilvl w:val="1"/>
          <w:numId w:val="37"/>
        </w:numPr>
        <w:spacing w:line="259" w:lineRule="auto"/>
        <w:rPr>
          <w:rFonts w:ascii="Lato" w:eastAsia="Lato" w:hAnsi="Lato" w:cs="Lato"/>
          <w:sz w:val="22"/>
          <w:szCs w:val="22"/>
        </w:rPr>
      </w:pPr>
      <w:r w:rsidRPr="47A121E1">
        <w:rPr>
          <w:rFonts w:ascii="Lato" w:eastAsia="Lato" w:hAnsi="Lato" w:cs="Lato"/>
          <w:sz w:val="22"/>
          <w:szCs w:val="22"/>
        </w:rPr>
        <w:t>Researcher - Principal Investigator (PI) or Co-Investigator (Co-PI)</w:t>
      </w:r>
    </w:p>
    <w:p w:rsidR="0072683D" w:rsidP="0072683D" w14:paraId="2B7C28C8" w14:textId="77777777">
      <w:pPr>
        <w:pStyle w:val="ListParagraph"/>
        <w:numPr>
          <w:ilvl w:val="1"/>
          <w:numId w:val="37"/>
        </w:numPr>
        <w:spacing w:line="259" w:lineRule="auto"/>
        <w:rPr>
          <w:rFonts w:ascii="Lato" w:eastAsia="Lato" w:hAnsi="Lato" w:cs="Lato"/>
          <w:sz w:val="22"/>
          <w:szCs w:val="22"/>
        </w:rPr>
      </w:pPr>
      <w:r w:rsidRPr="547439AB">
        <w:rPr>
          <w:rFonts w:ascii="Lato" w:eastAsia="Lato" w:hAnsi="Lato" w:cs="Lato"/>
          <w:sz w:val="22"/>
          <w:szCs w:val="22"/>
        </w:rPr>
        <w:t>Researcher – Team member</w:t>
      </w:r>
    </w:p>
    <w:p w:rsidR="007C1E6A" w:rsidP="0072683D" w14:paraId="6FF0C792" w14:textId="58074F5B">
      <w:pPr>
        <w:pStyle w:val="ListParagraph"/>
        <w:numPr>
          <w:ilvl w:val="1"/>
          <w:numId w:val="37"/>
        </w:numPr>
        <w:spacing w:line="259" w:lineRule="auto"/>
        <w:rPr>
          <w:rFonts w:ascii="Lato" w:eastAsia="Lato" w:hAnsi="Lato" w:cs="Lato"/>
          <w:sz w:val="22"/>
          <w:szCs w:val="22"/>
        </w:rPr>
      </w:pPr>
      <w:r w:rsidRPr="0072683D">
        <w:rPr>
          <w:rFonts w:ascii="Lato" w:eastAsia="Lato" w:hAnsi="Lato" w:cs="Lato"/>
          <w:sz w:val="22"/>
          <w:szCs w:val="22"/>
        </w:rPr>
        <w:t>CCDF Lead Agency partner</w:t>
      </w:r>
    </w:p>
    <w:p w:rsidR="00CD5E0D" w:rsidP="53527343" w14:paraId="1F242072" w14:textId="77777777">
      <w:pPr>
        <w:rPr>
          <w:rFonts w:ascii="Lato" w:eastAsia="Lato" w:hAnsi="Lato" w:cs="Lato"/>
          <w:color w:val="000000" w:themeColor="text1"/>
          <w:sz w:val="22"/>
          <w:szCs w:val="22"/>
        </w:rPr>
      </w:pPr>
    </w:p>
    <w:p w:rsidR="00CD5E0D" w:rsidP="53527343" w14:paraId="60C497F4" w14:textId="77777777">
      <w:pPr>
        <w:rPr>
          <w:rFonts w:ascii="Lato" w:eastAsia="Lato" w:hAnsi="Lato" w:cs="Lato"/>
          <w:color w:val="000000" w:themeColor="text1"/>
          <w:sz w:val="22"/>
          <w:szCs w:val="22"/>
        </w:rPr>
      </w:pPr>
    </w:p>
    <w:p w:rsidR="439ED137" w:rsidRPr="00D17DAC" w:rsidP="53527343" w14:paraId="130FC1BC" w14:textId="47FD7028">
      <w:pPr>
        <w:rPr>
          <w:rFonts w:ascii="Lato" w:hAnsi="Lato"/>
        </w:rPr>
      </w:pPr>
      <w:r w:rsidRPr="3A3A34F1">
        <w:rPr>
          <w:rFonts w:ascii="Lato" w:eastAsia="Lato" w:hAnsi="Lato" w:cs="Lato"/>
          <w:color w:val="000000" w:themeColor="text1"/>
          <w:sz w:val="22"/>
          <w:szCs w:val="22"/>
        </w:rPr>
        <w:t>Thank you for taking the time to complete the survey. You are always welcome to share any additional reflections on your experience directly with Sarah Blankenship at OPRE (</w:t>
      </w:r>
      <w:hyperlink r:id="rId4" w:history="1">
        <w:r w:rsidRPr="3A3A34F1">
          <w:rPr>
            <w:rStyle w:val="Hyperlink"/>
            <w:rFonts w:ascii="Lato" w:eastAsia="Lato" w:hAnsi="Lato" w:cs="Lato"/>
            <w:sz w:val="22"/>
            <w:szCs w:val="22"/>
          </w:rPr>
          <w:t>Sarah.Blankenship@acf.hhs.gov</w:t>
        </w:r>
      </w:hyperlink>
      <w:r w:rsidRPr="3A3A34F1">
        <w:rPr>
          <w:rFonts w:ascii="Lato" w:eastAsia="Lato" w:hAnsi="Lato" w:cs="Lato"/>
          <w:color w:val="000000" w:themeColor="text1"/>
          <w:sz w:val="22"/>
          <w:szCs w:val="22"/>
        </w:rPr>
        <w:t>)</w:t>
      </w:r>
      <w:r w:rsidR="00CD5E0D">
        <w:rPr>
          <w:rFonts w:ascii="Lato" w:eastAsia="Lato" w:hAnsi="Lato" w:cs="Lato"/>
          <w:color w:val="000000" w:themeColor="text1"/>
          <w:sz w:val="22"/>
          <w:szCs w:val="22"/>
        </w:rPr>
        <w:t>.</w:t>
      </w:r>
    </w:p>
    <w:sectPr w:rsidSect="00696C32">
      <w:headerReference w:type="firs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8CF" w:rsidP="00696C32" w14:paraId="0A4C00F1" w14:textId="77777777">
    <w:pPr>
      <w:spacing w:line="276" w:lineRule="auto"/>
      <w:rPr>
        <w:rFonts w:ascii="Lato" w:eastAsia="Lato" w:hAnsi="Lato" w:cs="Lato"/>
        <w:color w:val="000000" w:themeColor="text1"/>
        <w:sz w:val="20"/>
        <w:szCs w:val="20"/>
      </w:rPr>
    </w:pPr>
  </w:p>
  <w:p w:rsidR="00696C32" w:rsidRPr="005478CF" w:rsidP="005478CF" w14:paraId="7625663F" w14:textId="20CCE363">
    <w:pPr>
      <w:spacing w:line="276" w:lineRule="auto"/>
      <w:rPr>
        <w:rFonts w:ascii="Lato" w:eastAsia="Lato" w:hAnsi="Lato" w:cs="Lato"/>
        <w:color w:val="000000" w:themeColor="text1"/>
        <w:sz w:val="20"/>
        <w:szCs w:val="20"/>
      </w:rPr>
    </w:pPr>
    <w:r w:rsidRPr="3A3A34F1">
      <w:rPr>
        <w:rFonts w:ascii="Lato" w:eastAsia="Lato" w:hAnsi="Lato" w:cs="Lato"/>
        <w:color w:val="000000" w:themeColor="text1"/>
        <w:sz w:val="20"/>
        <w:szCs w:val="20"/>
      </w:rPr>
      <w:t xml:space="preserve">PAPERWORK REDUCTION ACT OF 1995 (Pub. L. 104-13) </w:t>
    </w:r>
    <w:r w:rsidRPr="3A3A34F1">
      <w:rPr>
        <w:rFonts w:ascii="Lato" w:eastAsia="Lato" w:hAnsi="Lato" w:cs="Lato"/>
        <w:color w:val="000000" w:themeColor="text1"/>
        <w:sz w:val="20"/>
        <w:szCs w:val="20"/>
        <w:lang w:val="en"/>
      </w:rPr>
      <w:t xml:space="preserve">STATEMENT OF PUBLIC BURDEN:  </w:t>
    </w:r>
    <w:r w:rsidRPr="3A3A34F1">
      <w:rPr>
        <w:rFonts w:ascii="Lato" w:eastAsia="Lato" w:hAnsi="Lato" w:cs="Lato"/>
        <w:color w:val="000000" w:themeColor="text1"/>
        <w:sz w:val="20"/>
        <w:szCs w:val="20"/>
      </w:rPr>
      <w:t>The purpose of this information collection is to help ACF understand grant recipient preferences for future meetings and other supports.</w:t>
    </w:r>
    <w:r w:rsidRPr="3A3A34F1">
      <w:rPr>
        <w:rFonts w:ascii="Lato" w:eastAsia="Lato" w:hAnsi="Lato" w:cs="Lato"/>
        <w:color w:val="FF0000"/>
        <w:sz w:val="20"/>
        <w:szCs w:val="20"/>
      </w:rPr>
      <w:t xml:space="preserve"> </w:t>
    </w:r>
    <w:r w:rsidRPr="3A3A34F1">
      <w:rPr>
        <w:rFonts w:ascii="Lato" w:eastAsia="Lato" w:hAnsi="Lato" w:cs="Lato"/>
        <w:color w:val="000000" w:themeColor="text1"/>
        <w:sz w:val="20"/>
        <w:szCs w:val="20"/>
      </w:rPr>
      <w:t xml:space="preserve">Public reporting burden for this collection of information is estimated to average 5 minutes per respondent, including the time for reviewing instructions, gathering and maintaining the data needed, and reviewing the collection of information.  </w:t>
    </w:r>
    <w:r w:rsidRPr="3A3A34F1">
      <w:rPr>
        <w:rFonts w:ascii="Lato" w:eastAsia="Lato" w:hAnsi="Lato" w:cs="Lato"/>
        <w:color w:val="000000" w:themeColor="text1"/>
        <w:sz w:val="20"/>
        <w:szCs w:val="20"/>
        <w:lang w:val="en"/>
      </w:rPr>
      <w:t>This is a voluntary collection of information.</w:t>
    </w:r>
    <w:r w:rsidRPr="3A3A34F1">
      <w:rPr>
        <w:rFonts w:ascii="Lato" w:eastAsia="Lato" w:hAnsi="Lato" w:cs="Lato"/>
        <w:color w:val="000000" w:themeColor="text1"/>
        <w:sz w:val="20"/>
        <w:szCs w:val="20"/>
      </w:rPr>
      <w:t xml:space="preserve"> </w:t>
    </w:r>
    <w:r>
      <w:rPr>
        <w:rFonts w:ascii="Lato" w:eastAsia="Lato" w:hAnsi="Lato" w:cs="Lato"/>
        <w:color w:val="000000" w:themeColor="text1"/>
        <w:sz w:val="20"/>
        <w:szCs w:val="20"/>
      </w:rPr>
      <w:t>An a</w:t>
    </w:r>
    <w:r w:rsidRPr="3A3A34F1">
      <w:rPr>
        <w:rFonts w:ascii="Lato" w:eastAsia="Lato" w:hAnsi="Lato" w:cs="Lato"/>
        <w:color w:val="000000" w:themeColor="text1"/>
        <w:sz w:val="20"/>
        <w:szCs w:val="20"/>
      </w:rPr>
      <w:t>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w:t>
    </w:r>
    <w:r>
      <w:rPr>
        <w:rFonts w:ascii="Lato" w:eastAsia="Lato" w:hAnsi="Lato" w:cs="Lato"/>
        <w:color w:val="000000" w:themeColor="text1"/>
        <w:sz w:val="20"/>
        <w:szCs w:val="20"/>
      </w:rPr>
      <w:t>7.</w:t>
    </w:r>
    <w:r w:rsidRPr="3A3A34F1">
      <w:rPr>
        <w:rFonts w:ascii="Lato" w:eastAsia="Lato" w:hAnsi="Lato" w:cs="Lato"/>
        <w:color w:val="000000" w:themeColor="text1"/>
        <w:sz w:val="20"/>
        <w:szCs w:val="20"/>
      </w:rPr>
      <w:t xml:space="preserve">  </w:t>
    </w:r>
    <w:r w:rsidRPr="3A3A34F1">
      <w:rPr>
        <w:rFonts w:ascii="Lato" w:eastAsia="Lato" w:hAnsi="Lato" w:cs="Lato"/>
        <w:color w:val="000000" w:themeColor="text1"/>
        <w:sz w:val="20"/>
        <w:szCs w:val="20"/>
        <w:lang w:val="en"/>
      </w:rPr>
      <w:t xml:space="preserve">If you have any comments on this collection of information, please contact Teresa Derrick-Mills at </w:t>
    </w:r>
    <w:hyperlink r:id="rId1">
      <w:r w:rsidRPr="3A3A34F1">
        <w:rPr>
          <w:rStyle w:val="Hyperlink"/>
          <w:rFonts w:ascii="Lato" w:eastAsia="Lato" w:hAnsi="Lato" w:cs="Lato"/>
          <w:sz w:val="20"/>
          <w:szCs w:val="20"/>
          <w:lang w:val="en"/>
        </w:rPr>
        <w:t>tderrick-mills@urban.org</w:t>
      </w:r>
    </w:hyperlink>
    <w:r w:rsidRPr="3A3A34F1">
      <w:rPr>
        <w:rFonts w:ascii="Lato" w:eastAsia="Lato" w:hAnsi="Lato" w:cs="Lato"/>
        <w:color w:val="000000" w:themeColor="text1"/>
        <w:sz w:val="20"/>
        <w:szCs w:val="20"/>
        <w:lang w:val="en"/>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8CF" w:rsidP="005478CF" w14:paraId="042502A4" w14:textId="1AE30C98">
    <w:pPr>
      <w:pStyle w:val="Header"/>
      <w:jc w:val="right"/>
    </w:pPr>
    <w:r w:rsidRPr="00D17DAC">
      <w:rPr>
        <w:rFonts w:ascii="Lato" w:eastAsia="Arial" w:hAnsi="Lato" w:cs="Arial"/>
        <w:i/>
        <w:iCs/>
        <w:color w:val="000000" w:themeColor="text1"/>
        <w:sz w:val="20"/>
        <w:szCs w:val="20"/>
      </w:rPr>
      <w:t>OMB Control Number:</w:t>
    </w:r>
    <w:r w:rsidRPr="00D17DAC">
      <w:rPr>
        <w:rFonts w:ascii="Lato" w:eastAsia="Lato" w:hAnsi="Lato" w:cs="Lato"/>
        <w:color w:val="000000" w:themeColor="text1"/>
        <w:sz w:val="20"/>
        <w:szCs w:val="20"/>
      </w:rPr>
      <w:t xml:space="preserve"> </w:t>
    </w:r>
    <w:r w:rsidRPr="3A3A34F1">
      <w:rPr>
        <w:rFonts w:ascii="Lato" w:eastAsia="Lato" w:hAnsi="Lato" w:cs="Lato"/>
        <w:color w:val="000000" w:themeColor="text1"/>
        <w:sz w:val="20"/>
        <w:szCs w:val="20"/>
      </w:rPr>
      <w:t>0970-0401</w:t>
    </w:r>
    <w:r w:rsidRPr="00D17DAC">
      <w:rPr>
        <w:rFonts w:ascii="Lato" w:eastAsia="Lato" w:hAnsi="Lato" w:cs="Lato"/>
        <w:color w:val="000000" w:themeColor="text1"/>
        <w:sz w:val="20"/>
        <w:szCs w:val="20"/>
      </w:rPr>
      <w:t xml:space="preserve">; </w:t>
    </w:r>
    <w:r w:rsidRPr="00D17DAC">
      <w:rPr>
        <w:rFonts w:ascii="Lato" w:eastAsia="Arial" w:hAnsi="Lato" w:cs="Arial"/>
        <w:i/>
        <w:iCs/>
        <w:color w:val="000000" w:themeColor="text1"/>
        <w:sz w:val="20"/>
        <w:szCs w:val="20"/>
      </w:rPr>
      <w:t xml:space="preserve">Expiration Date: </w:t>
    </w:r>
    <w:r w:rsidRPr="3A3A34F1">
      <w:rPr>
        <w:rFonts w:ascii="Lato" w:eastAsia="Lato" w:hAnsi="Lato" w:cs="Lato"/>
        <w:color w:val="000000" w:themeColor="text1"/>
        <w:sz w:val="20"/>
        <w:szCs w:val="20"/>
      </w:rPr>
      <w:t>05/31/202</w:t>
    </w:r>
    <w:r>
      <w:rPr>
        <w:rFonts w:ascii="Lato" w:eastAsia="Lato" w:hAnsi="Lato" w:cs="Lato"/>
        <w:color w:val="000000" w:themeColor="text1"/>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15003"/>
    <w:multiLevelType w:val="hybridMultilevel"/>
    <w:tmpl w:val="A21EF96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810D74F"/>
    <w:multiLevelType w:val="hybridMultilevel"/>
    <w:tmpl w:val="60F0464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B7369A"/>
    <w:multiLevelType w:val="hybridMultilevel"/>
    <w:tmpl w:val="3B269A7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CA6D29"/>
    <w:multiLevelType w:val="hybridMultilevel"/>
    <w:tmpl w:val="F5A20D1E"/>
    <w:lvl w:ilvl="0">
      <w:start w:val="3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74F4F"/>
    <w:multiLevelType w:val="hybridMultilevel"/>
    <w:tmpl w:val="AB821C38"/>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7E88BF"/>
    <w:multiLevelType w:val="hybridMultilevel"/>
    <w:tmpl w:val="E7E6DF62"/>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F8C218"/>
    <w:multiLevelType w:val="hybridMultilevel"/>
    <w:tmpl w:val="FE66517A"/>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19CE4D"/>
    <w:multiLevelType w:val="hybridMultilevel"/>
    <w:tmpl w:val="C0B473A2"/>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3C589E"/>
    <w:multiLevelType w:val="hybridMultilevel"/>
    <w:tmpl w:val="6D72314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0E56F2"/>
    <w:multiLevelType w:val="hybridMultilevel"/>
    <w:tmpl w:val="1A56BB48"/>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A9D6E1"/>
    <w:multiLevelType w:val="hybridMultilevel"/>
    <w:tmpl w:val="48ECD962"/>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374B15"/>
    <w:multiLevelType w:val="hybridMultilevel"/>
    <w:tmpl w:val="ECD2B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B87FFB"/>
    <w:multiLevelType w:val="hybridMultilevel"/>
    <w:tmpl w:val="E96434BE"/>
    <w:lvl w:ilvl="0">
      <w:start w:val="3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061FDD"/>
    <w:multiLevelType w:val="hybridMultilevel"/>
    <w:tmpl w:val="6A7C8A8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BAF340"/>
    <w:multiLevelType w:val="multilevel"/>
    <w:tmpl w:val="BF12B3F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71E406"/>
    <w:multiLevelType w:val="hybridMultilevel"/>
    <w:tmpl w:val="D92602BA"/>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BD36B56"/>
    <w:multiLevelType w:val="hybridMultilevel"/>
    <w:tmpl w:val="1532818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2BD3AA33"/>
    <w:multiLevelType w:val="hybridMultilevel"/>
    <w:tmpl w:val="B4A49B34"/>
    <w:lvl w:ilvl="0">
      <w:start w:val="4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0579F4"/>
    <w:multiLevelType w:val="hybridMultilevel"/>
    <w:tmpl w:val="ECD2B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846F32"/>
    <w:multiLevelType w:val="hybridMultilevel"/>
    <w:tmpl w:val="ECD2B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B349BD"/>
    <w:multiLevelType w:val="hybridMultilevel"/>
    <w:tmpl w:val="43881B5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902448"/>
    <w:multiLevelType w:val="hybridMultilevel"/>
    <w:tmpl w:val="6946427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3E27B5"/>
    <w:multiLevelType w:val="hybridMultilevel"/>
    <w:tmpl w:val="2B4C4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EC2B25"/>
    <w:multiLevelType w:val="hybridMultilevel"/>
    <w:tmpl w:val="ECD2B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2D377F"/>
    <w:multiLevelType w:val="hybridMultilevel"/>
    <w:tmpl w:val="5DBEBD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47A01D1A"/>
    <w:multiLevelType w:val="multilevel"/>
    <w:tmpl w:val="D504749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C012A2"/>
    <w:multiLevelType w:val="hybridMultilevel"/>
    <w:tmpl w:val="30C44FF8"/>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0F98E8"/>
    <w:multiLevelType w:val="hybridMultilevel"/>
    <w:tmpl w:val="70DAC638"/>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423A54"/>
    <w:multiLevelType w:val="hybridMultilevel"/>
    <w:tmpl w:val="B824E4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50E90D74"/>
    <w:multiLevelType w:val="hybridMultilevel"/>
    <w:tmpl w:val="A614C1E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39B40B"/>
    <w:multiLevelType w:val="hybridMultilevel"/>
    <w:tmpl w:val="775EE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67114E3"/>
    <w:multiLevelType w:val="hybridMultilevel"/>
    <w:tmpl w:val="4CEAFAE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2C7E12"/>
    <w:multiLevelType w:val="hybridMultilevel"/>
    <w:tmpl w:val="1E86771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60DB93"/>
    <w:multiLevelType w:val="multilevel"/>
    <w:tmpl w:val="5A66869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BF8E8C3"/>
    <w:multiLevelType w:val="hybridMultilevel"/>
    <w:tmpl w:val="4DA08CC4"/>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4C840E"/>
    <w:multiLevelType w:val="hybridMultilevel"/>
    <w:tmpl w:val="1376F622"/>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1C3325"/>
    <w:multiLevelType w:val="hybridMultilevel"/>
    <w:tmpl w:val="B7E0B436"/>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8B185AB"/>
    <w:multiLevelType w:val="hybridMultilevel"/>
    <w:tmpl w:val="D15C3AC8"/>
    <w:lvl w:ilvl="0">
      <w:start w:val="3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9836515"/>
    <w:multiLevelType w:val="hybridMultilevel"/>
    <w:tmpl w:val="CD7E18FE"/>
    <w:lvl w:ilvl="0">
      <w:start w:val="4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CD2F8D"/>
    <w:multiLevelType w:val="hybridMultilevel"/>
    <w:tmpl w:val="DE5E6CC2"/>
    <w:lvl w:ilvl="0">
      <w:start w:val="1"/>
      <w:numFmt w:val="decimal"/>
      <w:lvlText w:val="%1."/>
      <w:lvlJc w:val="left"/>
      <w:pPr>
        <w:ind w:left="810" w:hanging="360"/>
      </w:p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0">
    <w:nsid w:val="6DC8D853"/>
    <w:multiLevelType w:val="multilevel"/>
    <w:tmpl w:val="4824F9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D4E588"/>
    <w:multiLevelType w:val="hybridMultilevel"/>
    <w:tmpl w:val="114E4BE0"/>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6F615FA"/>
    <w:multiLevelType w:val="hybridMultilevel"/>
    <w:tmpl w:val="1396D0EC"/>
    <w:lvl w:ilvl="0">
      <w:start w:val="3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24714E"/>
    <w:multiLevelType w:val="hybridMultilevel"/>
    <w:tmpl w:val="7A28A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887AD5C"/>
    <w:multiLevelType w:val="hybridMultilevel"/>
    <w:tmpl w:val="CDEEE050"/>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5AF657"/>
    <w:multiLevelType w:val="hybridMultilevel"/>
    <w:tmpl w:val="0E262B8C"/>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1AB28F"/>
    <w:multiLevelType w:val="hybridMultilevel"/>
    <w:tmpl w:val="6D106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004F76"/>
    <w:multiLevelType w:val="hybridMultilevel"/>
    <w:tmpl w:val="F89290BE"/>
    <w:lvl w:ilvl="0">
      <w:start w:val="1"/>
      <w:numFmt w:val="decimal"/>
      <w:lvlText w:val="%1."/>
      <w:lvlJc w:val="left"/>
      <w:pPr>
        <w:ind w:left="810" w:hanging="360"/>
      </w:pPr>
      <w:rPr>
        <w:b/>
        <w:bCs/>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16cid:durableId="1079474827">
    <w:abstractNumId w:val="15"/>
  </w:num>
  <w:num w:numId="2" w16cid:durableId="350881232">
    <w:abstractNumId w:val="26"/>
  </w:num>
  <w:num w:numId="3" w16cid:durableId="477187267">
    <w:abstractNumId w:val="34"/>
  </w:num>
  <w:num w:numId="4" w16cid:durableId="1630864297">
    <w:abstractNumId w:val="35"/>
  </w:num>
  <w:num w:numId="5" w16cid:durableId="187717423">
    <w:abstractNumId w:val="10"/>
  </w:num>
  <w:num w:numId="6" w16cid:durableId="968435369">
    <w:abstractNumId w:val="41"/>
  </w:num>
  <w:num w:numId="7" w16cid:durableId="515458796">
    <w:abstractNumId w:val="45"/>
  </w:num>
  <w:num w:numId="8" w16cid:durableId="1021667115">
    <w:abstractNumId w:val="1"/>
  </w:num>
  <w:num w:numId="9" w16cid:durableId="433324933">
    <w:abstractNumId w:val="32"/>
  </w:num>
  <w:num w:numId="10" w16cid:durableId="812598306">
    <w:abstractNumId w:val="30"/>
  </w:num>
  <w:num w:numId="11" w16cid:durableId="388383522">
    <w:abstractNumId w:val="6"/>
  </w:num>
  <w:num w:numId="12" w16cid:durableId="1715999436">
    <w:abstractNumId w:val="4"/>
  </w:num>
  <w:num w:numId="13" w16cid:durableId="329062409">
    <w:abstractNumId w:val="5"/>
  </w:num>
  <w:num w:numId="14" w16cid:durableId="97213380">
    <w:abstractNumId w:val="7"/>
  </w:num>
  <w:num w:numId="15" w16cid:durableId="503937318">
    <w:abstractNumId w:val="27"/>
  </w:num>
  <w:num w:numId="16" w16cid:durableId="1452674375">
    <w:abstractNumId w:val="36"/>
  </w:num>
  <w:num w:numId="17" w16cid:durableId="1707480997">
    <w:abstractNumId w:val="31"/>
  </w:num>
  <w:num w:numId="18" w16cid:durableId="948198672">
    <w:abstractNumId w:val="13"/>
  </w:num>
  <w:num w:numId="19" w16cid:durableId="505440125">
    <w:abstractNumId w:val="43"/>
  </w:num>
  <w:num w:numId="20" w16cid:durableId="1426220640">
    <w:abstractNumId w:val="38"/>
  </w:num>
  <w:num w:numId="21" w16cid:durableId="489562650">
    <w:abstractNumId w:val="17"/>
  </w:num>
  <w:num w:numId="22" w16cid:durableId="160052136">
    <w:abstractNumId w:val="37"/>
  </w:num>
  <w:num w:numId="23" w16cid:durableId="1491599771">
    <w:abstractNumId w:val="9"/>
  </w:num>
  <w:num w:numId="24" w16cid:durableId="269552488">
    <w:abstractNumId w:val="8"/>
  </w:num>
  <w:num w:numId="25" w16cid:durableId="478109574">
    <w:abstractNumId w:val="22"/>
  </w:num>
  <w:num w:numId="26" w16cid:durableId="297222104">
    <w:abstractNumId w:val="3"/>
  </w:num>
  <w:num w:numId="27" w16cid:durableId="704141625">
    <w:abstractNumId w:val="44"/>
  </w:num>
  <w:num w:numId="28" w16cid:durableId="1032463968">
    <w:abstractNumId w:val="46"/>
  </w:num>
  <w:num w:numId="29" w16cid:durableId="169610635">
    <w:abstractNumId w:val="42"/>
  </w:num>
  <w:num w:numId="30" w16cid:durableId="334378908">
    <w:abstractNumId w:val="2"/>
  </w:num>
  <w:num w:numId="31" w16cid:durableId="1223174218">
    <w:abstractNumId w:val="29"/>
  </w:num>
  <w:num w:numId="32" w16cid:durableId="6951666">
    <w:abstractNumId w:val="12"/>
  </w:num>
  <w:num w:numId="33" w16cid:durableId="371811080">
    <w:abstractNumId w:val="40"/>
  </w:num>
  <w:num w:numId="34" w16cid:durableId="416170254">
    <w:abstractNumId w:val="33"/>
  </w:num>
  <w:num w:numId="35" w16cid:durableId="1571960780">
    <w:abstractNumId w:val="14"/>
  </w:num>
  <w:num w:numId="36" w16cid:durableId="1921521249">
    <w:abstractNumId w:val="25"/>
  </w:num>
  <w:num w:numId="37" w16cid:durableId="1276787304">
    <w:abstractNumId w:val="19"/>
  </w:num>
  <w:num w:numId="38" w16cid:durableId="454446597">
    <w:abstractNumId w:val="21"/>
  </w:num>
  <w:num w:numId="39" w16cid:durableId="677118961">
    <w:abstractNumId w:val="47"/>
  </w:num>
  <w:num w:numId="40" w16cid:durableId="1483888646">
    <w:abstractNumId w:val="23"/>
  </w:num>
  <w:num w:numId="41" w16cid:durableId="385379438">
    <w:abstractNumId w:val="11"/>
  </w:num>
  <w:num w:numId="42" w16cid:durableId="1184826317">
    <w:abstractNumId w:val="18"/>
  </w:num>
  <w:num w:numId="43" w16cid:durableId="217017789">
    <w:abstractNumId w:val="20"/>
  </w:num>
  <w:num w:numId="44" w16cid:durableId="2132163860">
    <w:abstractNumId w:val="39"/>
  </w:num>
  <w:num w:numId="45" w16cid:durableId="1376663165">
    <w:abstractNumId w:val="28"/>
  </w:num>
  <w:num w:numId="46" w16cid:durableId="328797801">
    <w:abstractNumId w:val="16"/>
  </w:num>
  <w:num w:numId="47" w16cid:durableId="2008902050">
    <w:abstractNumId w:val="0"/>
  </w:num>
  <w:num w:numId="48" w16cid:durableId="5142694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1C86"/>
    <w:rsid w:val="00042EE0"/>
    <w:rsid w:val="0006101B"/>
    <w:rsid w:val="00064E6D"/>
    <w:rsid w:val="000675B7"/>
    <w:rsid w:val="000B6B9C"/>
    <w:rsid w:val="0012460F"/>
    <w:rsid w:val="00133071"/>
    <w:rsid w:val="001343AD"/>
    <w:rsid w:val="00161D8F"/>
    <w:rsid w:val="00176AC1"/>
    <w:rsid w:val="0017776B"/>
    <w:rsid w:val="00197CC4"/>
    <w:rsid w:val="001A6DC5"/>
    <w:rsid w:val="001E3AFF"/>
    <w:rsid w:val="00222DFA"/>
    <w:rsid w:val="00246DE1"/>
    <w:rsid w:val="002625B7"/>
    <w:rsid w:val="00264A52"/>
    <w:rsid w:val="002D6F60"/>
    <w:rsid w:val="0032444F"/>
    <w:rsid w:val="003541E7"/>
    <w:rsid w:val="00370EF7"/>
    <w:rsid w:val="00396F0B"/>
    <w:rsid w:val="003D4E98"/>
    <w:rsid w:val="003E74B1"/>
    <w:rsid w:val="003F2617"/>
    <w:rsid w:val="004005F4"/>
    <w:rsid w:val="004771DA"/>
    <w:rsid w:val="005478CF"/>
    <w:rsid w:val="0055253E"/>
    <w:rsid w:val="005934C3"/>
    <w:rsid w:val="00596DA9"/>
    <w:rsid w:val="005E5C41"/>
    <w:rsid w:val="00625253"/>
    <w:rsid w:val="0065302B"/>
    <w:rsid w:val="00674751"/>
    <w:rsid w:val="00676A11"/>
    <w:rsid w:val="00696B8F"/>
    <w:rsid w:val="00696C32"/>
    <w:rsid w:val="006A4944"/>
    <w:rsid w:val="0072683D"/>
    <w:rsid w:val="0075406E"/>
    <w:rsid w:val="00755FD6"/>
    <w:rsid w:val="007773A3"/>
    <w:rsid w:val="00793D94"/>
    <w:rsid w:val="007C1E6A"/>
    <w:rsid w:val="00803524"/>
    <w:rsid w:val="00850DC9"/>
    <w:rsid w:val="00851E3B"/>
    <w:rsid w:val="008603B7"/>
    <w:rsid w:val="00886C2A"/>
    <w:rsid w:val="008B1828"/>
    <w:rsid w:val="008E79AF"/>
    <w:rsid w:val="00905DF1"/>
    <w:rsid w:val="00924B0D"/>
    <w:rsid w:val="009659BB"/>
    <w:rsid w:val="00990815"/>
    <w:rsid w:val="0099168E"/>
    <w:rsid w:val="009B1294"/>
    <w:rsid w:val="009B1BAE"/>
    <w:rsid w:val="00A2690F"/>
    <w:rsid w:val="00A55B17"/>
    <w:rsid w:val="00A70713"/>
    <w:rsid w:val="00AC6BD6"/>
    <w:rsid w:val="00BE5AEC"/>
    <w:rsid w:val="00C007E7"/>
    <w:rsid w:val="00C16FE2"/>
    <w:rsid w:val="00C223F2"/>
    <w:rsid w:val="00C46519"/>
    <w:rsid w:val="00C724FF"/>
    <w:rsid w:val="00CD5E0D"/>
    <w:rsid w:val="00CE62CD"/>
    <w:rsid w:val="00D02F50"/>
    <w:rsid w:val="00D031FE"/>
    <w:rsid w:val="00D1010D"/>
    <w:rsid w:val="00D17DAC"/>
    <w:rsid w:val="00D25AEE"/>
    <w:rsid w:val="00D34960"/>
    <w:rsid w:val="00D67ED1"/>
    <w:rsid w:val="00D75422"/>
    <w:rsid w:val="00DC41FA"/>
    <w:rsid w:val="00DD5412"/>
    <w:rsid w:val="00DE0F57"/>
    <w:rsid w:val="00E010CF"/>
    <w:rsid w:val="00E31EFD"/>
    <w:rsid w:val="00E37E47"/>
    <w:rsid w:val="00EA1D8C"/>
    <w:rsid w:val="00EA4846"/>
    <w:rsid w:val="00EB4D2E"/>
    <w:rsid w:val="00EE6E42"/>
    <w:rsid w:val="00F33E49"/>
    <w:rsid w:val="00F41A36"/>
    <w:rsid w:val="00F42103"/>
    <w:rsid w:val="00F83123"/>
    <w:rsid w:val="00FF78F7"/>
    <w:rsid w:val="0197B767"/>
    <w:rsid w:val="036DFD9E"/>
    <w:rsid w:val="089F5F19"/>
    <w:rsid w:val="09144CCE"/>
    <w:rsid w:val="095387F2"/>
    <w:rsid w:val="0AD62486"/>
    <w:rsid w:val="0AF08FBB"/>
    <w:rsid w:val="0D06996A"/>
    <w:rsid w:val="0DC4473D"/>
    <w:rsid w:val="0E6A299C"/>
    <w:rsid w:val="0EBEA31A"/>
    <w:rsid w:val="103FA252"/>
    <w:rsid w:val="11583021"/>
    <w:rsid w:val="119E79D9"/>
    <w:rsid w:val="1231550D"/>
    <w:rsid w:val="13212746"/>
    <w:rsid w:val="14AFDD01"/>
    <w:rsid w:val="14D38C37"/>
    <w:rsid w:val="14F0B1BB"/>
    <w:rsid w:val="15B734AE"/>
    <w:rsid w:val="1804086A"/>
    <w:rsid w:val="1A36BF89"/>
    <w:rsid w:val="1D8689EB"/>
    <w:rsid w:val="1FCCEED4"/>
    <w:rsid w:val="200AC286"/>
    <w:rsid w:val="2068B6A4"/>
    <w:rsid w:val="210C06BA"/>
    <w:rsid w:val="272067A8"/>
    <w:rsid w:val="28AE871B"/>
    <w:rsid w:val="2BEEBA1D"/>
    <w:rsid w:val="2DD59A4E"/>
    <w:rsid w:val="2DFF4D09"/>
    <w:rsid w:val="307998E8"/>
    <w:rsid w:val="30B76DA6"/>
    <w:rsid w:val="30D5C765"/>
    <w:rsid w:val="3536C7D9"/>
    <w:rsid w:val="371B1C69"/>
    <w:rsid w:val="38FF0265"/>
    <w:rsid w:val="3A3A34F1"/>
    <w:rsid w:val="3A45BF07"/>
    <w:rsid w:val="3A82A86A"/>
    <w:rsid w:val="3CFBAAB2"/>
    <w:rsid w:val="3E85BE96"/>
    <w:rsid w:val="3FE45B50"/>
    <w:rsid w:val="415BA99F"/>
    <w:rsid w:val="4242DBBE"/>
    <w:rsid w:val="429D2D6C"/>
    <w:rsid w:val="439ED137"/>
    <w:rsid w:val="45B4203A"/>
    <w:rsid w:val="4637A248"/>
    <w:rsid w:val="4697378F"/>
    <w:rsid w:val="470B8453"/>
    <w:rsid w:val="47A121E1"/>
    <w:rsid w:val="4A46FD37"/>
    <w:rsid w:val="4BB624CA"/>
    <w:rsid w:val="4C16A268"/>
    <w:rsid w:val="4CA17861"/>
    <w:rsid w:val="4FFB2181"/>
    <w:rsid w:val="50E76512"/>
    <w:rsid w:val="517087AB"/>
    <w:rsid w:val="53527343"/>
    <w:rsid w:val="5352AC76"/>
    <w:rsid w:val="53C65371"/>
    <w:rsid w:val="547439AB"/>
    <w:rsid w:val="580F804C"/>
    <w:rsid w:val="58AFD244"/>
    <w:rsid w:val="5D3C04F5"/>
    <w:rsid w:val="5DB922B8"/>
    <w:rsid w:val="5E9DBB9C"/>
    <w:rsid w:val="5F706CF6"/>
    <w:rsid w:val="5FBC82F1"/>
    <w:rsid w:val="6010ACE9"/>
    <w:rsid w:val="603A87A5"/>
    <w:rsid w:val="6187F31E"/>
    <w:rsid w:val="62C5EA7D"/>
    <w:rsid w:val="68A9D08C"/>
    <w:rsid w:val="6F01A29F"/>
    <w:rsid w:val="702EC51E"/>
    <w:rsid w:val="70A77FBC"/>
    <w:rsid w:val="727C9048"/>
    <w:rsid w:val="729748D1"/>
    <w:rsid w:val="7371F16A"/>
    <w:rsid w:val="75EAF6D1"/>
    <w:rsid w:val="761B3BCD"/>
    <w:rsid w:val="763945A8"/>
    <w:rsid w:val="778E249C"/>
    <w:rsid w:val="77FBC85E"/>
    <w:rsid w:val="784FBDBA"/>
    <w:rsid w:val="79086E87"/>
    <w:rsid w:val="7C7BD0A4"/>
    <w:rsid w:val="7F702E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24"/>
    <w:pPr>
      <w:ind w:left="720"/>
      <w:contextualSpacing/>
    </w:pPr>
  </w:style>
  <w:style w:type="table" w:styleId="TableGrid">
    <w:name w:val="Table Grid"/>
    <w:basedOn w:val="TableNormal"/>
    <w:uiPriority w:val="39"/>
    <w:rsid w:val="00803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5B7"/>
    <w:rPr>
      <w:sz w:val="16"/>
      <w:szCs w:val="16"/>
    </w:rPr>
  </w:style>
  <w:style w:type="paragraph" w:styleId="CommentText">
    <w:name w:val="annotation text"/>
    <w:basedOn w:val="Normal"/>
    <w:link w:val="CommentTextChar"/>
    <w:uiPriority w:val="99"/>
    <w:unhideWhenUsed/>
    <w:rsid w:val="002625B7"/>
    <w:rPr>
      <w:sz w:val="20"/>
      <w:szCs w:val="20"/>
    </w:rPr>
  </w:style>
  <w:style w:type="character" w:customStyle="1" w:styleId="CommentTextChar">
    <w:name w:val="Comment Text Char"/>
    <w:basedOn w:val="DefaultParagraphFont"/>
    <w:link w:val="CommentText"/>
    <w:uiPriority w:val="99"/>
    <w:rsid w:val="002625B7"/>
    <w:rPr>
      <w:sz w:val="20"/>
      <w:szCs w:val="20"/>
    </w:rPr>
  </w:style>
  <w:style w:type="paragraph" w:styleId="CommentSubject">
    <w:name w:val="annotation subject"/>
    <w:basedOn w:val="CommentText"/>
    <w:next w:val="CommentText"/>
    <w:link w:val="CommentSubjectChar"/>
    <w:uiPriority w:val="99"/>
    <w:semiHidden/>
    <w:unhideWhenUsed/>
    <w:rsid w:val="002625B7"/>
    <w:rPr>
      <w:b/>
      <w:bCs/>
    </w:rPr>
  </w:style>
  <w:style w:type="character" w:customStyle="1" w:styleId="CommentSubjectChar">
    <w:name w:val="Comment Subject Char"/>
    <w:basedOn w:val="CommentTextChar"/>
    <w:link w:val="CommentSubject"/>
    <w:uiPriority w:val="99"/>
    <w:semiHidden/>
    <w:rsid w:val="002625B7"/>
    <w:rPr>
      <w:b/>
      <w:bCs/>
      <w:sz w:val="20"/>
      <w:szCs w:val="20"/>
    </w:rPr>
  </w:style>
  <w:style w:type="paragraph" w:customStyle="1" w:styleId="H2">
    <w:name w:val="H2"/>
    <w:basedOn w:val="Normal"/>
    <w:next w:val="Normal"/>
    <w:uiPriority w:val="1"/>
    <w:rsid w:val="119E79D9"/>
    <w:pPr>
      <w:spacing w:after="240"/>
    </w:pPr>
    <w:rPr>
      <w:b/>
      <w:bCs/>
      <w:color w:val="000000" w:themeColor="text1"/>
      <w:sz w:val="48"/>
      <w:szCs w:val="4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50DC9"/>
  </w:style>
  <w:style w:type="paragraph" w:styleId="NormalWeb">
    <w:name w:val="Normal (Web)"/>
    <w:basedOn w:val="Normal"/>
    <w:uiPriority w:val="99"/>
    <w:unhideWhenUsed/>
    <w:rsid w:val="00FF78F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197CC4"/>
    <w:rPr>
      <w:color w:val="605E5C"/>
      <w:shd w:val="clear" w:color="auto" w:fill="E1DFDD"/>
    </w:rPr>
  </w:style>
  <w:style w:type="paragraph" w:styleId="Header">
    <w:name w:val="header"/>
    <w:basedOn w:val="Normal"/>
    <w:link w:val="HeaderChar"/>
    <w:uiPriority w:val="99"/>
    <w:unhideWhenUsed/>
    <w:rsid w:val="00696C32"/>
    <w:pPr>
      <w:tabs>
        <w:tab w:val="center" w:pos="4680"/>
        <w:tab w:val="right" w:pos="9360"/>
      </w:tabs>
    </w:pPr>
  </w:style>
  <w:style w:type="character" w:customStyle="1" w:styleId="HeaderChar">
    <w:name w:val="Header Char"/>
    <w:basedOn w:val="DefaultParagraphFont"/>
    <w:link w:val="Header"/>
    <w:uiPriority w:val="99"/>
    <w:rsid w:val="00696C32"/>
  </w:style>
  <w:style w:type="paragraph" w:styleId="Footer">
    <w:name w:val="footer"/>
    <w:basedOn w:val="Normal"/>
    <w:link w:val="FooterChar"/>
    <w:uiPriority w:val="99"/>
    <w:unhideWhenUsed/>
    <w:rsid w:val="00696C32"/>
    <w:pPr>
      <w:tabs>
        <w:tab w:val="center" w:pos="4680"/>
        <w:tab w:val="right" w:pos="9360"/>
      </w:tabs>
    </w:pPr>
  </w:style>
  <w:style w:type="character" w:customStyle="1" w:styleId="FooterChar">
    <w:name w:val="Footer Char"/>
    <w:basedOn w:val="DefaultParagraphFont"/>
    <w:link w:val="Footer"/>
    <w:uiPriority w:val="99"/>
    <w:rsid w:val="0069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rah.Blankenship@acf.h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tderrick-mills@urban.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ACF PRA</cp:lastModifiedBy>
  <cp:revision>2</cp:revision>
  <dcterms:created xsi:type="dcterms:W3CDTF">2024-07-08T19:19:00Z</dcterms:created>
  <dcterms:modified xsi:type="dcterms:W3CDTF">2024-07-08T19:19:00Z</dcterms:modified>
</cp:coreProperties>
</file>