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A28BB" w:rsidRPr="00EA28BB" w:rsidP="00EA28BB" w14:paraId="76C0EA3F" w14:textId="310A3CF3">
      <w:pPr>
        <w:jc w:val="center"/>
        <w:rPr>
          <w:rFonts w:ascii="Times New Roman" w:hAnsi="Times New Roman"/>
          <w:b/>
          <w:bCs/>
          <w:u w:val="single"/>
        </w:rPr>
      </w:pPr>
      <w:r w:rsidRPr="00EA28BB">
        <w:rPr>
          <w:b/>
          <w:bCs/>
          <w:u w:val="single"/>
        </w:rPr>
        <w:t>Pathways to Work Evidence Clearinghouse Website</w:t>
      </w:r>
      <w:r w:rsidR="001B15B5">
        <w:rPr>
          <w:b/>
          <w:bCs/>
          <w:u w:val="single"/>
        </w:rPr>
        <w:t xml:space="preserve">- </w:t>
      </w:r>
      <w:r w:rsidRPr="00EA28BB">
        <w:rPr>
          <w:b/>
          <w:bCs/>
          <w:u w:val="single"/>
        </w:rPr>
        <w:t>Customer Service Feedback Survey</w:t>
      </w:r>
    </w:p>
    <w:p w:rsidR="001B15B5" w:rsidP="00F941FB" w14:paraId="63694E41" w14:textId="77777777">
      <w:pPr>
        <w:rPr>
          <w:rFonts w:cstheme="majorBidi"/>
          <w:sz w:val="20"/>
          <w:szCs w:val="18"/>
        </w:rPr>
      </w:pPr>
      <w:r w:rsidRPr="008574DF">
        <w:rPr>
          <w:rFonts w:cstheme="majorBidi"/>
          <w:sz w:val="20"/>
          <w:szCs w:val="18"/>
        </w:rPr>
        <w:t>We propose to use Touchpoints (</w:t>
      </w:r>
      <w:hyperlink r:id="rId7" w:history="1">
        <w:r w:rsidRPr="008574DF">
          <w:rPr>
            <w:rStyle w:val="Hyperlink"/>
            <w:rFonts w:cstheme="majorBidi"/>
            <w:sz w:val="20"/>
            <w:szCs w:val="18"/>
          </w:rPr>
          <w:t>Touchpoints - Product Overview (v2) (digital.gov)</w:t>
        </w:r>
      </w:hyperlink>
      <w:r w:rsidRPr="008574DF">
        <w:rPr>
          <w:rFonts w:cstheme="majorBidi"/>
          <w:sz w:val="20"/>
          <w:szCs w:val="18"/>
        </w:rPr>
        <w:t>)</w:t>
      </w:r>
      <w:r w:rsidR="00EA28BB">
        <w:rPr>
          <w:rFonts w:cstheme="majorBidi"/>
          <w:sz w:val="20"/>
          <w:szCs w:val="18"/>
        </w:rPr>
        <w:t>,</w:t>
      </w:r>
      <w:r w:rsidRPr="008574DF">
        <w:rPr>
          <w:rFonts w:cstheme="majorBidi"/>
          <w:sz w:val="20"/>
          <w:szCs w:val="18"/>
        </w:rPr>
        <w:t xml:space="preserve"> a .gov platform</w:t>
      </w:r>
      <w:r w:rsidR="005569AB">
        <w:rPr>
          <w:rFonts w:cstheme="majorBidi"/>
          <w:sz w:val="20"/>
          <w:szCs w:val="18"/>
        </w:rPr>
        <w:t xml:space="preserve"> provided as a shared service by the U.S. General Services Administration</w:t>
      </w:r>
      <w:r w:rsidR="00EA28BB">
        <w:rPr>
          <w:rFonts w:cstheme="majorBidi"/>
          <w:sz w:val="20"/>
          <w:szCs w:val="18"/>
        </w:rPr>
        <w:t>,</w:t>
      </w:r>
      <w:r w:rsidRPr="008574DF">
        <w:rPr>
          <w:rFonts w:cstheme="majorBidi"/>
          <w:sz w:val="20"/>
          <w:szCs w:val="18"/>
        </w:rPr>
        <w:t xml:space="preserve"> to administer </w:t>
      </w:r>
      <w:r w:rsidR="00EA28BB">
        <w:rPr>
          <w:rFonts w:cstheme="majorBidi"/>
          <w:sz w:val="20"/>
          <w:szCs w:val="18"/>
        </w:rPr>
        <w:t xml:space="preserve">the customer service feedback </w:t>
      </w:r>
      <w:r w:rsidRPr="008574DF">
        <w:rPr>
          <w:rFonts w:cstheme="majorBidi"/>
          <w:sz w:val="20"/>
          <w:szCs w:val="18"/>
        </w:rPr>
        <w:t xml:space="preserve">survey. </w:t>
      </w:r>
    </w:p>
    <w:p w:rsidR="00F941FB" w:rsidRPr="001B15B5" w:rsidP="00F941FB" w14:paraId="6828322D" w14:textId="6D208225">
      <w:pPr>
        <w:rPr>
          <w:rFonts w:cstheme="majorBidi"/>
          <w:sz w:val="20"/>
          <w:szCs w:val="18"/>
        </w:rPr>
      </w:pPr>
      <w:r w:rsidRPr="008574DF">
        <w:rPr>
          <w:rFonts w:cstheme="majorBidi"/>
          <w:sz w:val="20"/>
          <w:szCs w:val="18"/>
        </w:rPr>
        <w:t xml:space="preserve">Touchpoints has multiple options, but we propose to embed the survey within the Pathways </w:t>
      </w:r>
      <w:r w:rsidR="008C681E">
        <w:rPr>
          <w:rFonts w:cstheme="majorBidi"/>
          <w:sz w:val="20"/>
          <w:szCs w:val="18"/>
        </w:rPr>
        <w:t xml:space="preserve">to Work </w:t>
      </w:r>
      <w:r w:rsidRPr="008574DF">
        <w:rPr>
          <w:rFonts w:cstheme="majorBidi"/>
          <w:sz w:val="20"/>
          <w:szCs w:val="18"/>
        </w:rPr>
        <w:t>website. This option will add a small tab in the lower right of the screen that says</w:t>
      </w:r>
      <w:r w:rsidR="001B15B5">
        <w:rPr>
          <w:rFonts w:cstheme="majorBidi"/>
          <w:sz w:val="20"/>
          <w:szCs w:val="18"/>
        </w:rPr>
        <w:t>,</w:t>
      </w:r>
      <w:r w:rsidRPr="008574DF">
        <w:rPr>
          <w:rFonts w:cstheme="majorBidi"/>
          <w:sz w:val="20"/>
          <w:szCs w:val="18"/>
        </w:rPr>
        <w:t xml:space="preserve"> “Click here to leave feedback</w:t>
      </w:r>
      <w:r w:rsidR="001B15B5">
        <w:rPr>
          <w:rFonts w:cstheme="majorBidi"/>
          <w:sz w:val="20"/>
          <w:szCs w:val="18"/>
        </w:rPr>
        <w:t>.</w:t>
      </w:r>
      <w:r w:rsidRPr="008574DF">
        <w:rPr>
          <w:rFonts w:cstheme="majorBidi"/>
          <w:sz w:val="20"/>
          <w:szCs w:val="18"/>
        </w:rPr>
        <w:t>”</w:t>
      </w:r>
      <w:r w:rsidR="001B15B5">
        <w:rPr>
          <w:rFonts w:cstheme="majorBidi"/>
          <w:sz w:val="20"/>
          <w:szCs w:val="18"/>
        </w:rPr>
        <w:t xml:space="preserve"> (See Exhibit A.)</w:t>
      </w:r>
      <w:r w:rsidRPr="008574DF">
        <w:rPr>
          <w:sz w:val="20"/>
          <w:szCs w:val="18"/>
        </w:rPr>
        <w:t xml:space="preserve"> </w:t>
      </w:r>
    </w:p>
    <w:p w:rsidR="00F941FB" w:rsidRPr="008574DF" w:rsidP="00F941FB" w14:paraId="6919E5B4" w14:textId="7883F22A">
      <w:pPr>
        <w:rPr>
          <w:rFonts w:cstheme="majorBidi"/>
          <w:sz w:val="20"/>
          <w:szCs w:val="18"/>
        </w:rPr>
      </w:pPr>
      <w:r w:rsidRPr="008574DF">
        <w:rPr>
          <w:rFonts w:cstheme="majorBidi"/>
          <w:sz w:val="20"/>
          <w:szCs w:val="18"/>
        </w:rPr>
        <w:t xml:space="preserve">This will pop up a small modal window </w:t>
      </w:r>
      <w:r w:rsidR="001B15B5">
        <w:rPr>
          <w:rFonts w:cstheme="majorBidi"/>
          <w:sz w:val="20"/>
          <w:szCs w:val="18"/>
        </w:rPr>
        <w:t xml:space="preserve">(see Exhibit B) </w:t>
      </w:r>
      <w:r w:rsidRPr="008574DF">
        <w:rPr>
          <w:rFonts w:cstheme="majorBidi"/>
          <w:sz w:val="20"/>
          <w:szCs w:val="18"/>
        </w:rPr>
        <w:t xml:space="preserve">within the Pathways website that would take </w:t>
      </w:r>
      <w:r w:rsidR="00EA28BB">
        <w:rPr>
          <w:rFonts w:cstheme="majorBidi"/>
          <w:sz w:val="20"/>
          <w:szCs w:val="18"/>
        </w:rPr>
        <w:t>the individual</w:t>
      </w:r>
      <w:r w:rsidRPr="008574DF">
        <w:rPr>
          <w:rFonts w:cstheme="majorBidi"/>
          <w:sz w:val="20"/>
          <w:szCs w:val="18"/>
        </w:rPr>
        <w:t xml:space="preserve"> through a series of </w:t>
      </w:r>
      <w:r w:rsidR="009361BD">
        <w:rPr>
          <w:rFonts w:cstheme="majorBidi"/>
          <w:sz w:val="20"/>
          <w:szCs w:val="18"/>
        </w:rPr>
        <w:t>6</w:t>
      </w:r>
      <w:r w:rsidRPr="008574DF">
        <w:rPr>
          <w:rFonts w:cstheme="majorBidi"/>
          <w:sz w:val="20"/>
          <w:szCs w:val="18"/>
        </w:rPr>
        <w:t xml:space="preserve"> questions for which we have the following proposed language: </w:t>
      </w:r>
    </w:p>
    <w:p w:rsidR="00E2106B" w:rsidP="00F941FB" w14:paraId="6EB1C8E4" w14:textId="1B0B9226">
      <w:pPr>
        <w:pStyle w:val="ListParagraph"/>
        <w:numPr>
          <w:ilvl w:val="2"/>
          <w:numId w:val="1"/>
        </w:numPr>
        <w:tabs>
          <w:tab w:val="left" w:pos="360"/>
        </w:tabs>
        <w:spacing w:after="0"/>
        <w:ind w:left="360"/>
        <w:contextualSpacing w:val="0"/>
        <w:rPr>
          <w:rFonts w:cstheme="majorBidi"/>
          <w:b/>
          <w:sz w:val="20"/>
          <w:szCs w:val="18"/>
        </w:rPr>
      </w:pPr>
      <w:r>
        <w:rPr>
          <w:rFonts w:cstheme="majorBidi"/>
          <w:b/>
          <w:sz w:val="20"/>
        </w:rPr>
        <w:t>I am satisfied with t</w:t>
      </w:r>
      <w:r w:rsidRPr="43D0E563">
        <w:rPr>
          <w:rFonts w:cstheme="majorBidi"/>
          <w:b/>
          <w:sz w:val="20"/>
        </w:rPr>
        <w:t xml:space="preserve">he </w:t>
      </w:r>
      <w:r w:rsidR="00227354">
        <w:rPr>
          <w:rFonts w:cstheme="majorBidi"/>
          <w:b/>
          <w:sz w:val="20"/>
        </w:rPr>
        <w:t xml:space="preserve">Pathways to Work </w:t>
      </w:r>
      <w:r w:rsidRPr="43D0E563">
        <w:rPr>
          <w:rFonts w:cstheme="majorBidi"/>
          <w:b/>
          <w:sz w:val="20"/>
        </w:rPr>
        <w:t>website</w:t>
      </w:r>
      <w:r w:rsidR="000E2C9C">
        <w:rPr>
          <w:rFonts w:cstheme="majorBidi"/>
          <w:b/>
          <w:sz w:val="20"/>
        </w:rPr>
        <w:t>.</w:t>
      </w:r>
      <w:r w:rsidRPr="43D0E563">
        <w:rPr>
          <w:rFonts w:cstheme="majorBidi"/>
          <w:b/>
          <w:sz w:val="20"/>
        </w:rPr>
        <w:t xml:space="preserve"> </w:t>
      </w:r>
      <w:r w:rsidR="007D15A4">
        <w:rPr>
          <w:rFonts w:cstheme="majorBidi"/>
          <w:b/>
          <w:sz w:val="20"/>
        </w:rPr>
        <w:t>[Radio buttons]</w:t>
      </w:r>
    </w:p>
    <w:p w:rsidR="00F24CCA" w:rsidP="00415DF3" w14:paraId="0F7ABB92" w14:textId="5236D823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 xml:space="preserve">Strongly </w:t>
      </w:r>
      <w:r w:rsidR="000E2C9C">
        <w:rPr>
          <w:rFonts w:cstheme="majorBidi"/>
          <w:sz w:val="20"/>
          <w:szCs w:val="18"/>
        </w:rPr>
        <w:t>d</w:t>
      </w:r>
      <w:r>
        <w:rPr>
          <w:rFonts w:cstheme="majorBidi"/>
          <w:sz w:val="20"/>
          <w:szCs w:val="18"/>
        </w:rPr>
        <w:t>isagree</w:t>
      </w:r>
    </w:p>
    <w:p w:rsidR="00F941FB" w:rsidP="00415DF3" w14:paraId="2997C4D5" w14:textId="06B74F9B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Disagree</w:t>
      </w:r>
    </w:p>
    <w:p w:rsidR="00415DF3" w:rsidP="00415DF3" w14:paraId="4409A00F" w14:textId="78021E46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Neutral</w:t>
      </w:r>
    </w:p>
    <w:p w:rsidR="00415DF3" w:rsidP="00415DF3" w14:paraId="7E1ECDC2" w14:textId="1D2E33C7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Agree</w:t>
      </w:r>
    </w:p>
    <w:p w:rsidR="00415DF3" w:rsidRPr="00095897" w:rsidP="00415DF3" w14:paraId="0F43F949" w14:textId="374F92CF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 xml:space="preserve">Strongly </w:t>
      </w:r>
      <w:r w:rsidR="000E2C9C">
        <w:rPr>
          <w:rFonts w:cstheme="majorBidi"/>
          <w:sz w:val="20"/>
          <w:szCs w:val="18"/>
        </w:rPr>
        <w:t>a</w:t>
      </w:r>
      <w:r>
        <w:rPr>
          <w:rFonts w:cstheme="majorBidi"/>
          <w:sz w:val="20"/>
          <w:szCs w:val="18"/>
        </w:rPr>
        <w:t>gree</w:t>
      </w:r>
    </w:p>
    <w:p w:rsidR="000E2C9C" w:rsidP="000E2C9C" w14:paraId="78371F52" w14:textId="77777777">
      <w:pPr>
        <w:pStyle w:val="ListParagraph"/>
        <w:tabs>
          <w:tab w:val="left" w:pos="360"/>
        </w:tabs>
        <w:spacing w:after="0"/>
        <w:ind w:left="360"/>
        <w:contextualSpacing w:val="0"/>
        <w:rPr>
          <w:rFonts w:cstheme="majorBidi"/>
          <w:b/>
          <w:bCs/>
          <w:sz w:val="20"/>
          <w:szCs w:val="18"/>
        </w:rPr>
      </w:pPr>
    </w:p>
    <w:p w:rsidR="005A66EA" w:rsidRPr="008574DF" w:rsidP="00DF6A57" w14:paraId="653E4910" w14:textId="233E5C7D">
      <w:pPr>
        <w:pStyle w:val="ListParagraph"/>
        <w:numPr>
          <w:ilvl w:val="2"/>
          <w:numId w:val="1"/>
        </w:numPr>
        <w:tabs>
          <w:tab w:val="left" w:pos="360"/>
        </w:tabs>
        <w:spacing w:after="0"/>
        <w:ind w:left="360"/>
        <w:contextualSpacing w:val="0"/>
        <w:rPr>
          <w:rFonts w:cstheme="majorBidi"/>
          <w:b/>
          <w:bCs/>
          <w:sz w:val="20"/>
          <w:szCs w:val="18"/>
        </w:rPr>
      </w:pPr>
      <w:r>
        <w:rPr>
          <w:rFonts w:cstheme="majorBidi"/>
          <w:b/>
          <w:bCs/>
          <w:sz w:val="20"/>
          <w:szCs w:val="18"/>
        </w:rPr>
        <w:t>In the past year</w:t>
      </w:r>
      <w:r w:rsidRPr="00A309D5">
        <w:rPr>
          <w:rFonts w:cstheme="majorBidi"/>
          <w:b/>
          <w:bCs/>
          <w:sz w:val="20"/>
          <w:szCs w:val="18"/>
        </w:rPr>
        <w:t xml:space="preserve">, </w:t>
      </w:r>
      <w:r w:rsidR="007501A6">
        <w:rPr>
          <w:rFonts w:cstheme="majorBidi"/>
          <w:b/>
          <w:bCs/>
          <w:sz w:val="20"/>
          <w:szCs w:val="18"/>
        </w:rPr>
        <w:t xml:space="preserve">I </w:t>
      </w:r>
      <w:r w:rsidRPr="00A309D5">
        <w:rPr>
          <w:rFonts w:cstheme="majorBidi"/>
          <w:b/>
          <w:bCs/>
          <w:sz w:val="20"/>
          <w:szCs w:val="18"/>
        </w:rPr>
        <w:t xml:space="preserve">have used information from the Pathways to Work website to inform a decision about </w:t>
      </w:r>
      <w:r w:rsidR="00B63781">
        <w:rPr>
          <w:rFonts w:cstheme="majorBidi"/>
          <w:b/>
          <w:bCs/>
          <w:sz w:val="20"/>
          <w:szCs w:val="18"/>
        </w:rPr>
        <w:t>a</w:t>
      </w:r>
      <w:r w:rsidRPr="00A309D5">
        <w:rPr>
          <w:rFonts w:cstheme="majorBidi"/>
          <w:b/>
          <w:bCs/>
          <w:sz w:val="20"/>
          <w:szCs w:val="18"/>
        </w:rPr>
        <w:t xml:space="preserve"> policy, program, and/or </w:t>
      </w:r>
      <w:r w:rsidR="00EF0F71">
        <w:rPr>
          <w:rFonts w:cstheme="majorBidi"/>
          <w:b/>
          <w:bCs/>
          <w:sz w:val="20"/>
          <w:szCs w:val="18"/>
        </w:rPr>
        <w:t>practice</w:t>
      </w:r>
      <w:r w:rsidR="000E2C9C">
        <w:rPr>
          <w:rFonts w:cstheme="majorBidi"/>
          <w:b/>
          <w:bCs/>
          <w:sz w:val="20"/>
          <w:szCs w:val="18"/>
        </w:rPr>
        <w:t>.</w:t>
      </w:r>
      <w:r w:rsidRPr="00A309D5">
        <w:rPr>
          <w:rFonts w:cstheme="majorBidi"/>
          <w:b/>
          <w:bCs/>
          <w:sz w:val="20"/>
          <w:szCs w:val="18"/>
        </w:rPr>
        <w:t xml:space="preserve"> </w:t>
      </w:r>
      <w:r w:rsidRPr="008574DF">
        <w:rPr>
          <w:rFonts w:cstheme="majorBidi"/>
          <w:b/>
          <w:bCs/>
          <w:sz w:val="20"/>
          <w:szCs w:val="18"/>
        </w:rPr>
        <w:t>[Radio buttons]</w:t>
      </w:r>
    </w:p>
    <w:p w:rsidR="00A309D5" w:rsidP="005A66EA" w14:paraId="342874BB" w14:textId="2CFA2F0A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 xml:space="preserve">Strongly </w:t>
      </w:r>
      <w:r w:rsidR="000E2C9C">
        <w:rPr>
          <w:rFonts w:cstheme="majorBidi"/>
          <w:sz w:val="20"/>
          <w:szCs w:val="18"/>
        </w:rPr>
        <w:t>d</w:t>
      </w:r>
      <w:r>
        <w:rPr>
          <w:rFonts w:cstheme="majorBidi"/>
          <w:sz w:val="20"/>
          <w:szCs w:val="18"/>
        </w:rPr>
        <w:t>isagree</w:t>
      </w:r>
      <w:r>
        <w:rPr>
          <w:rFonts w:cstheme="majorBidi"/>
          <w:sz w:val="20"/>
          <w:szCs w:val="18"/>
        </w:rPr>
        <w:t xml:space="preserve"> </w:t>
      </w:r>
    </w:p>
    <w:p w:rsidR="00536EDA" w:rsidP="005A66EA" w14:paraId="15B79B49" w14:textId="11E8D86C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Disagree</w:t>
      </w:r>
    </w:p>
    <w:p w:rsidR="00536EDA" w:rsidP="005A66EA" w14:paraId="75FE83D0" w14:textId="3AC97629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Neutral</w:t>
      </w:r>
    </w:p>
    <w:p w:rsidR="00536EDA" w:rsidP="005A66EA" w14:paraId="6C52ADC4" w14:textId="34959035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Agree</w:t>
      </w:r>
    </w:p>
    <w:p w:rsidR="005A66EA" w:rsidRPr="00095897" w:rsidP="005A66EA" w14:paraId="547C3913" w14:textId="4014E051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 xml:space="preserve">Strongly </w:t>
      </w:r>
      <w:r w:rsidR="000E2C9C">
        <w:rPr>
          <w:rFonts w:cstheme="majorBidi"/>
          <w:sz w:val="20"/>
          <w:szCs w:val="18"/>
        </w:rPr>
        <w:t>a</w:t>
      </w:r>
      <w:r>
        <w:rPr>
          <w:rFonts w:cstheme="majorBidi"/>
          <w:sz w:val="20"/>
          <w:szCs w:val="18"/>
        </w:rPr>
        <w:t>gree</w:t>
      </w:r>
      <w:r w:rsidRPr="008574DF">
        <w:rPr>
          <w:rFonts w:cstheme="majorBidi"/>
          <w:sz w:val="20"/>
          <w:szCs w:val="18"/>
        </w:rPr>
        <w:t xml:space="preserve">  </w:t>
      </w:r>
    </w:p>
    <w:p w:rsidR="000E2C9C" w:rsidP="000E2C9C" w14:paraId="677FFF54" w14:textId="4C4D005A">
      <w:pPr>
        <w:pStyle w:val="ListParagraph"/>
        <w:tabs>
          <w:tab w:val="left" w:pos="360"/>
        </w:tabs>
        <w:spacing w:after="0"/>
        <w:ind w:left="360"/>
        <w:contextualSpacing w:val="0"/>
        <w:rPr>
          <w:rFonts w:cstheme="majorBidi"/>
          <w:b/>
          <w:sz w:val="20"/>
          <w:szCs w:val="18"/>
        </w:rPr>
      </w:pPr>
    </w:p>
    <w:p w:rsidR="001B15B5" w:rsidP="001B15B5" w14:paraId="38067A5A" w14:textId="35331272">
      <w:pPr>
        <w:pStyle w:val="ListParagraph"/>
        <w:numPr>
          <w:ilvl w:val="2"/>
          <w:numId w:val="1"/>
        </w:numPr>
        <w:tabs>
          <w:tab w:val="left" w:pos="360"/>
        </w:tabs>
        <w:spacing w:after="0"/>
        <w:ind w:left="360"/>
        <w:contextualSpacing w:val="0"/>
        <w:rPr>
          <w:rFonts w:cstheme="majorBidi"/>
          <w:b/>
          <w:sz w:val="20"/>
          <w:szCs w:val="18"/>
        </w:rPr>
      </w:pPr>
      <w:r>
        <w:rPr>
          <w:rFonts w:cstheme="majorBidi"/>
          <w:b/>
          <w:sz w:val="20"/>
          <w:szCs w:val="18"/>
        </w:rPr>
        <w:t>How can we improve</w:t>
      </w:r>
      <w:r w:rsidR="00F941FB">
        <w:rPr>
          <w:rFonts w:cstheme="majorBidi"/>
          <w:b/>
          <w:sz w:val="20"/>
          <w:szCs w:val="18"/>
        </w:rPr>
        <w:t xml:space="preserve"> the Pathways </w:t>
      </w:r>
      <w:r w:rsidR="00EA28BB">
        <w:rPr>
          <w:rFonts w:cstheme="majorBidi"/>
          <w:b/>
          <w:sz w:val="20"/>
          <w:szCs w:val="18"/>
        </w:rPr>
        <w:t xml:space="preserve">to Work </w:t>
      </w:r>
      <w:r w:rsidR="00F941FB">
        <w:rPr>
          <w:rFonts w:cstheme="majorBidi"/>
          <w:b/>
          <w:sz w:val="20"/>
          <w:szCs w:val="18"/>
        </w:rPr>
        <w:t>website</w:t>
      </w:r>
      <w:r w:rsidRPr="008574DF" w:rsidR="00F941FB">
        <w:rPr>
          <w:rFonts w:cstheme="majorBidi"/>
          <w:b/>
          <w:sz w:val="20"/>
          <w:szCs w:val="18"/>
        </w:rPr>
        <w:t>? [Open text field]</w:t>
      </w:r>
    </w:p>
    <w:p w:rsidR="001B15B5" w:rsidP="001B15B5" w14:paraId="65524443" w14:textId="3E7249EF">
      <w:pPr>
        <w:tabs>
          <w:tab w:val="left" w:pos="360"/>
        </w:tabs>
        <w:spacing w:after="0"/>
        <w:rPr>
          <w:rFonts w:cstheme="majorBidi"/>
          <w:b/>
          <w:sz w:val="20"/>
          <w:szCs w:val="18"/>
        </w:rPr>
      </w:pPr>
      <w:r w:rsidRPr="001B15B5">
        <w:rPr>
          <w:rFonts w:cstheme="majorBidi"/>
          <w:bCs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6451600" cy="1358900"/>
                <wp:effectExtent l="0" t="0" r="25400" b="127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5B5" w:rsidRPr="001B15B5" w:rsidP="001B15B5" w14:textId="77777777">
                            <w:pPr>
                              <w:tabs>
                                <w:tab w:val="left" w:pos="360"/>
                              </w:tabs>
                              <w:spacing w:after="0"/>
                              <w:rPr>
                                <w:rFonts w:cstheme="majorBidi"/>
                                <w:bCs/>
                                <w:sz w:val="20"/>
                                <w:szCs w:val="18"/>
                              </w:rPr>
                            </w:pPr>
                            <w:r w:rsidRPr="001B15B5">
                              <w:rPr>
                                <w:rFonts w:cstheme="majorBidi"/>
                                <w:bCs/>
                                <w:sz w:val="20"/>
                                <w:szCs w:val="18"/>
                              </w:rPr>
                              <w:t xml:space="preserve">PAPERWORK REDUCTION ACT OF 1995 (Pub. L. 104-13) STATEMENT OF PUBLIC BURDEN:  </w:t>
                            </w:r>
                          </w:p>
                          <w:p w:rsidR="001B15B5" w:rsidRPr="001B15B5" w:rsidP="001B15B5" w14:textId="1405576A">
                            <w:pPr>
                              <w:tabs>
                                <w:tab w:val="left" w:pos="360"/>
                              </w:tabs>
                              <w:spacing w:after="0"/>
                              <w:rPr>
                                <w:rFonts w:cstheme="majorBidi"/>
                                <w:bCs/>
                                <w:sz w:val="20"/>
                                <w:szCs w:val="18"/>
                              </w:rPr>
                            </w:pPr>
                            <w:r w:rsidRPr="001B15B5">
                              <w:rPr>
                                <w:rFonts w:cstheme="majorBidi"/>
                                <w:bCs/>
                                <w:sz w:val="20"/>
                                <w:szCs w:val="18"/>
                              </w:rPr>
                              <w:t xml:space="preserve">The purpose of this information collection is to inform potential enhancements to the Pathways to Work website.  Public reporting burden for this collection of information is estimated to average 5 minutes per respondent, including the time for reviewing instructions, gathering and maintaining the data needed, and reviewing the collection of information. 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 The OMB # is </w:t>
                            </w:r>
                            <w:r w:rsidRPr="00915DA3">
                              <w:rPr>
                                <w:rFonts w:cstheme="majorBidi"/>
                                <w:bCs/>
                                <w:sz w:val="20"/>
                                <w:szCs w:val="18"/>
                              </w:rPr>
                              <w:t>0970-0401</w:t>
                            </w:r>
                            <w:r w:rsidRPr="001B15B5">
                              <w:rPr>
                                <w:rFonts w:cstheme="majorBidi"/>
                                <w:bCs/>
                                <w:sz w:val="20"/>
                                <w:szCs w:val="18"/>
                              </w:rPr>
                              <w:t xml:space="preserve"> and the expiration date is </w:t>
                            </w:r>
                            <w:r w:rsidRPr="00915DA3" w:rsidR="00915DA3">
                              <w:rPr>
                                <w:rFonts w:cstheme="majorBidi"/>
                                <w:bCs/>
                                <w:sz w:val="20"/>
                                <w:szCs w:val="18"/>
                              </w:rPr>
                              <w:t>5/31/2027</w:t>
                            </w:r>
                            <w:r w:rsidRPr="001B15B5">
                              <w:rPr>
                                <w:rFonts w:cstheme="majorBidi"/>
                                <w:bCs/>
                                <w:sz w:val="20"/>
                                <w:szCs w:val="18"/>
                              </w:rPr>
                              <w:t>.  If you have any comments on this collection of information, please contac</w:t>
                            </w:r>
                            <w:r w:rsidR="0095205B">
                              <w:rPr>
                                <w:rFonts w:cstheme="majorBidi"/>
                                <w:bCs/>
                                <w:sz w:val="20"/>
                                <w:szCs w:val="18"/>
                              </w:rPr>
                              <w:t xml:space="preserve">t </w:t>
                            </w:r>
                            <w:r w:rsidRPr="0095205B" w:rsidR="0095205B">
                              <w:rPr>
                                <w:rFonts w:cstheme="majorBidi"/>
                                <w:bCs/>
                                <w:sz w:val="20"/>
                                <w:szCs w:val="18"/>
                              </w:rPr>
                              <w:t>PathwaysClearinghouse@abtglobal.com</w:t>
                            </w:r>
                            <w:r w:rsidR="0095205B">
                              <w:rPr>
                                <w:rFonts w:cstheme="majorBidi"/>
                                <w:bCs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:rsidR="001B15B5" w:rsidP="001B15B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08pt;height:107pt;margin-top:19.4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B15B5" w:rsidRPr="001B15B5" w:rsidP="001B15B5" w14:paraId="062B4D35" w14:textId="77777777">
                      <w:pPr>
                        <w:tabs>
                          <w:tab w:val="left" w:pos="360"/>
                        </w:tabs>
                        <w:spacing w:after="0"/>
                        <w:rPr>
                          <w:rFonts w:cstheme="majorBidi"/>
                          <w:bCs/>
                          <w:sz w:val="20"/>
                          <w:szCs w:val="18"/>
                        </w:rPr>
                      </w:pPr>
                      <w:r w:rsidRPr="001B15B5">
                        <w:rPr>
                          <w:rFonts w:cstheme="majorBidi"/>
                          <w:bCs/>
                          <w:sz w:val="20"/>
                          <w:szCs w:val="18"/>
                        </w:rPr>
                        <w:t xml:space="preserve">PAPERWORK REDUCTION ACT OF 1995 (Pub. L. 104-13) STATEMENT OF PUBLIC BURDEN:  </w:t>
                      </w:r>
                    </w:p>
                    <w:p w:rsidR="001B15B5" w:rsidRPr="001B15B5" w:rsidP="001B15B5" w14:paraId="463DACEE" w14:textId="1405576A">
                      <w:pPr>
                        <w:tabs>
                          <w:tab w:val="left" w:pos="360"/>
                        </w:tabs>
                        <w:spacing w:after="0"/>
                        <w:rPr>
                          <w:rFonts w:cstheme="majorBidi"/>
                          <w:bCs/>
                          <w:sz w:val="20"/>
                          <w:szCs w:val="18"/>
                        </w:rPr>
                      </w:pPr>
                      <w:r w:rsidRPr="001B15B5">
                        <w:rPr>
                          <w:rFonts w:cstheme="majorBidi"/>
                          <w:bCs/>
                          <w:sz w:val="20"/>
                          <w:szCs w:val="18"/>
                        </w:rPr>
                        <w:t xml:space="preserve">The purpose of this information collection is to inform potential enhancements to the Pathways to Work website.  Public reporting burden for this collection of information is estimated to average 5 minutes per respondent, including the time for reviewing instructions, gathering and maintaining the data needed, and reviewing the collection of information. 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 The OMB # is </w:t>
                      </w:r>
                      <w:r w:rsidRPr="00915DA3">
                        <w:rPr>
                          <w:rFonts w:cstheme="majorBidi"/>
                          <w:bCs/>
                          <w:sz w:val="20"/>
                          <w:szCs w:val="18"/>
                        </w:rPr>
                        <w:t>0970-0401</w:t>
                      </w:r>
                      <w:r w:rsidRPr="001B15B5">
                        <w:rPr>
                          <w:rFonts w:cstheme="majorBidi"/>
                          <w:bCs/>
                          <w:sz w:val="20"/>
                          <w:szCs w:val="18"/>
                        </w:rPr>
                        <w:t xml:space="preserve"> and the expiration date is </w:t>
                      </w:r>
                      <w:r w:rsidRPr="00915DA3" w:rsidR="00915DA3">
                        <w:rPr>
                          <w:rFonts w:cstheme="majorBidi"/>
                          <w:bCs/>
                          <w:sz w:val="20"/>
                          <w:szCs w:val="18"/>
                        </w:rPr>
                        <w:t>5/31/2027</w:t>
                      </w:r>
                      <w:r w:rsidRPr="001B15B5">
                        <w:rPr>
                          <w:rFonts w:cstheme="majorBidi"/>
                          <w:bCs/>
                          <w:sz w:val="20"/>
                          <w:szCs w:val="18"/>
                        </w:rPr>
                        <w:t>.  If you have any comments on this collection of information, please contac</w:t>
                      </w:r>
                      <w:r w:rsidR="0095205B">
                        <w:rPr>
                          <w:rFonts w:cstheme="majorBidi"/>
                          <w:bCs/>
                          <w:sz w:val="20"/>
                          <w:szCs w:val="18"/>
                        </w:rPr>
                        <w:t xml:space="preserve">t </w:t>
                      </w:r>
                      <w:r w:rsidRPr="0095205B" w:rsidR="0095205B">
                        <w:rPr>
                          <w:rFonts w:cstheme="majorBidi"/>
                          <w:bCs/>
                          <w:sz w:val="20"/>
                          <w:szCs w:val="18"/>
                        </w:rPr>
                        <w:t>PathwaysClearinghouse@abtglobal.com</w:t>
                      </w:r>
                      <w:r w:rsidR="0095205B">
                        <w:rPr>
                          <w:rFonts w:cstheme="majorBidi"/>
                          <w:bCs/>
                          <w:sz w:val="20"/>
                          <w:szCs w:val="18"/>
                        </w:rPr>
                        <w:t>.</w:t>
                      </w:r>
                    </w:p>
                    <w:p w:rsidR="001B15B5" w:rsidP="001B15B5" w14:paraId="47200A5E" w14:textId="77777777"/>
                  </w:txbxContent>
                </v:textbox>
                <w10:wrap type="square"/>
              </v:shape>
            </w:pict>
          </mc:Fallback>
        </mc:AlternateContent>
      </w:r>
    </w:p>
    <w:p w:rsidR="001B15B5" w:rsidP="00F941FB" w14:paraId="00C9A654" w14:textId="77777777">
      <w:pPr>
        <w:rPr>
          <w:rFonts w:cstheme="majorBidi"/>
          <w:b/>
          <w:sz w:val="20"/>
          <w:szCs w:val="18"/>
        </w:rPr>
      </w:pPr>
    </w:p>
    <w:p w:rsidR="00F941FB" w:rsidRPr="00095897" w:rsidP="00F941FB" w14:paraId="74E71864" w14:textId="4CB61828">
      <w:pPr>
        <w:rPr>
          <w:rFonts w:cstheme="majorBidi"/>
          <w:b/>
          <w:sz w:val="20"/>
          <w:szCs w:val="18"/>
        </w:rPr>
      </w:pPr>
      <w:r w:rsidRPr="00095897">
        <w:rPr>
          <w:rFonts w:cstheme="majorBidi"/>
          <w:b/>
          <w:sz w:val="20"/>
          <w:szCs w:val="18"/>
        </w:rPr>
        <w:t xml:space="preserve">Would you like to take two more minutes to answer more questions </w:t>
      </w:r>
      <w:r w:rsidR="002B11CE">
        <w:rPr>
          <w:rFonts w:cstheme="majorBidi"/>
          <w:b/>
          <w:sz w:val="20"/>
          <w:szCs w:val="18"/>
        </w:rPr>
        <w:t>to help us</w:t>
      </w:r>
      <w:r w:rsidRPr="00095897">
        <w:rPr>
          <w:rFonts w:cstheme="majorBidi"/>
          <w:b/>
          <w:sz w:val="20"/>
          <w:szCs w:val="18"/>
        </w:rPr>
        <w:t xml:space="preserve"> improve the Pathways </w:t>
      </w:r>
      <w:r w:rsidR="00EA28BB">
        <w:rPr>
          <w:rFonts w:cstheme="majorBidi"/>
          <w:b/>
          <w:sz w:val="20"/>
          <w:szCs w:val="18"/>
        </w:rPr>
        <w:t xml:space="preserve">to Work </w:t>
      </w:r>
      <w:r w:rsidRPr="00095897">
        <w:rPr>
          <w:rFonts w:cstheme="majorBidi"/>
          <w:b/>
          <w:sz w:val="20"/>
          <w:szCs w:val="18"/>
        </w:rPr>
        <w:t>website? [Blue Button: Yes, keep going] [Gray Button: No, only submit these responses]</w:t>
      </w:r>
    </w:p>
    <w:p w:rsidR="00F941FB" w:rsidRPr="00095897" w:rsidP="00F941FB" w14:paraId="609F9A4E" w14:textId="77777777">
      <w:pPr>
        <w:rPr>
          <w:rFonts w:cstheme="majorBidi"/>
          <w:sz w:val="20"/>
          <w:szCs w:val="18"/>
        </w:rPr>
      </w:pPr>
      <w:r w:rsidRPr="00095897">
        <w:rPr>
          <w:rFonts w:cstheme="majorBidi"/>
          <w:sz w:val="20"/>
          <w:szCs w:val="18"/>
        </w:rPr>
        <w:t>If users click [Blue Button: Yes, keep going], then present these questions:</w:t>
      </w:r>
    </w:p>
    <w:p w:rsidR="00731D73" w:rsidP="00731D73" w14:paraId="3A5EE606" w14:textId="281EB5D6">
      <w:pPr>
        <w:pStyle w:val="ListParagraph"/>
        <w:numPr>
          <w:ilvl w:val="2"/>
          <w:numId w:val="1"/>
        </w:numPr>
        <w:tabs>
          <w:tab w:val="left" w:pos="360"/>
        </w:tabs>
        <w:spacing w:after="0"/>
        <w:ind w:left="360"/>
        <w:contextualSpacing w:val="0"/>
        <w:rPr>
          <w:rFonts w:cstheme="majorBidi"/>
          <w:b/>
          <w:sz w:val="20"/>
        </w:rPr>
      </w:pPr>
      <w:r w:rsidRPr="00B332D8">
        <w:rPr>
          <w:rFonts w:cstheme="majorBidi"/>
          <w:b/>
          <w:sz w:val="20"/>
        </w:rPr>
        <w:t xml:space="preserve">The Pathways to Work website provided me with </w:t>
      </w:r>
      <w:r w:rsidRPr="00B332D8" w:rsidR="00E013A3">
        <w:rPr>
          <w:rFonts w:cstheme="majorBidi"/>
          <w:b/>
          <w:sz w:val="20"/>
        </w:rPr>
        <w:t>the information</w:t>
      </w:r>
      <w:r w:rsidRPr="00B332D8">
        <w:rPr>
          <w:rFonts w:cstheme="majorBidi"/>
          <w:b/>
          <w:sz w:val="20"/>
        </w:rPr>
        <w:t xml:space="preserve"> I needed</w:t>
      </w:r>
      <w:r>
        <w:rPr>
          <w:rFonts w:cstheme="majorBidi"/>
          <w:b/>
          <w:sz w:val="20"/>
        </w:rPr>
        <w:t xml:space="preserve">. </w:t>
      </w:r>
    </w:p>
    <w:p w:rsidR="00731D73" w:rsidP="00731D73" w14:paraId="65AB3909" w14:textId="1E6FF89A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 xml:space="preserve">Strongly </w:t>
      </w:r>
      <w:r w:rsidR="000E2C9C">
        <w:rPr>
          <w:rFonts w:cstheme="majorBidi"/>
          <w:sz w:val="20"/>
          <w:szCs w:val="18"/>
        </w:rPr>
        <w:t>d</w:t>
      </w:r>
      <w:r>
        <w:rPr>
          <w:rFonts w:cstheme="majorBidi"/>
          <w:sz w:val="20"/>
          <w:szCs w:val="18"/>
        </w:rPr>
        <w:t>isagree</w:t>
      </w:r>
      <w:r>
        <w:rPr>
          <w:rFonts w:cstheme="majorBidi"/>
          <w:sz w:val="20"/>
          <w:szCs w:val="18"/>
        </w:rPr>
        <w:t xml:space="preserve"> </w:t>
      </w:r>
    </w:p>
    <w:p w:rsidR="00731D73" w:rsidP="00731D73" w14:paraId="74B80BB2" w14:textId="0A0E3D2D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Disagree</w:t>
      </w:r>
    </w:p>
    <w:p w:rsidR="00731D73" w:rsidP="00731D73" w14:paraId="53A5AE6A" w14:textId="591AEDF5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Neutral</w:t>
      </w:r>
    </w:p>
    <w:p w:rsidR="00731D73" w:rsidP="00731D73" w14:paraId="1620F100" w14:textId="0DCF0774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Agree</w:t>
      </w:r>
    </w:p>
    <w:p w:rsidR="00731D73" w:rsidP="00731D73" w14:paraId="08CA5456" w14:textId="56499AB1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 xml:space="preserve">Strongly </w:t>
      </w:r>
      <w:r w:rsidR="000E2C9C">
        <w:rPr>
          <w:rFonts w:cstheme="majorBidi"/>
          <w:sz w:val="20"/>
          <w:szCs w:val="18"/>
        </w:rPr>
        <w:t>a</w:t>
      </w:r>
      <w:r>
        <w:rPr>
          <w:rFonts w:cstheme="majorBidi"/>
          <w:sz w:val="20"/>
          <w:szCs w:val="18"/>
        </w:rPr>
        <w:t>gree</w:t>
      </w:r>
      <w:r w:rsidRPr="008574DF">
        <w:rPr>
          <w:rFonts w:cstheme="majorBidi"/>
          <w:sz w:val="20"/>
          <w:szCs w:val="18"/>
        </w:rPr>
        <w:t xml:space="preserve">  </w:t>
      </w:r>
    </w:p>
    <w:p w:rsidR="000E2C9C" w:rsidP="000E2C9C" w14:paraId="43409C1A" w14:textId="77777777">
      <w:pPr>
        <w:pStyle w:val="ListParagraph"/>
        <w:tabs>
          <w:tab w:val="left" w:pos="360"/>
        </w:tabs>
        <w:spacing w:after="0"/>
        <w:ind w:left="360"/>
        <w:contextualSpacing w:val="0"/>
        <w:rPr>
          <w:rFonts w:cstheme="majorBidi"/>
          <w:b/>
          <w:sz w:val="20"/>
        </w:rPr>
      </w:pPr>
    </w:p>
    <w:p w:rsidR="000E5119" w:rsidP="000E5119" w14:paraId="5C2455E5" w14:textId="34733838">
      <w:pPr>
        <w:pStyle w:val="ListParagraph"/>
        <w:numPr>
          <w:ilvl w:val="2"/>
          <w:numId w:val="1"/>
        </w:numPr>
        <w:tabs>
          <w:tab w:val="left" w:pos="360"/>
        </w:tabs>
        <w:spacing w:after="0"/>
        <w:ind w:left="360"/>
        <w:contextualSpacing w:val="0"/>
        <w:rPr>
          <w:rFonts w:cstheme="majorBidi"/>
          <w:b/>
          <w:sz w:val="20"/>
        </w:rPr>
      </w:pPr>
      <w:r w:rsidRPr="00B332D8">
        <w:rPr>
          <w:rFonts w:cstheme="majorBidi"/>
          <w:b/>
          <w:sz w:val="20"/>
        </w:rPr>
        <w:t xml:space="preserve">I was able to </w:t>
      </w:r>
      <w:r w:rsidRPr="00B332D8" w:rsidR="00FC33E5">
        <w:rPr>
          <w:rFonts w:cstheme="majorBidi"/>
          <w:b/>
          <w:sz w:val="20"/>
        </w:rPr>
        <w:t>find information quickly and easily</w:t>
      </w:r>
      <w:r w:rsidRPr="00B332D8">
        <w:rPr>
          <w:rFonts w:cstheme="majorBidi"/>
          <w:b/>
          <w:sz w:val="20"/>
        </w:rPr>
        <w:t xml:space="preserve"> on the Pathways to Work website.</w:t>
      </w:r>
      <w:r>
        <w:rPr>
          <w:rFonts w:cstheme="majorBidi"/>
          <w:b/>
          <w:sz w:val="20"/>
        </w:rPr>
        <w:t xml:space="preserve"> </w:t>
      </w:r>
    </w:p>
    <w:p w:rsidR="000E5119" w:rsidP="000E5119" w14:paraId="33F870A5" w14:textId="04BB9E06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 xml:space="preserve">Strongly </w:t>
      </w:r>
      <w:r w:rsidR="000E2C9C">
        <w:rPr>
          <w:rFonts w:cstheme="majorBidi"/>
          <w:sz w:val="20"/>
          <w:szCs w:val="18"/>
        </w:rPr>
        <w:t>d</w:t>
      </w:r>
      <w:r>
        <w:rPr>
          <w:rFonts w:cstheme="majorBidi"/>
          <w:sz w:val="20"/>
          <w:szCs w:val="18"/>
        </w:rPr>
        <w:t>isagree</w:t>
      </w:r>
      <w:r>
        <w:rPr>
          <w:rFonts w:cstheme="majorBidi"/>
          <w:sz w:val="20"/>
          <w:szCs w:val="18"/>
        </w:rPr>
        <w:t xml:space="preserve"> </w:t>
      </w:r>
    </w:p>
    <w:p w:rsidR="000E5119" w:rsidP="000E5119" w14:paraId="5D062B5A" w14:textId="3FB13967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Disagree</w:t>
      </w:r>
    </w:p>
    <w:p w:rsidR="000E5119" w:rsidP="000E5119" w14:paraId="50BA0B7D" w14:textId="476D0C9C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Neutral</w:t>
      </w:r>
    </w:p>
    <w:p w:rsidR="000E5119" w:rsidP="000E5119" w14:paraId="0C57948D" w14:textId="252B7938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>Agree</w:t>
      </w:r>
    </w:p>
    <w:p w:rsidR="000E5119" w:rsidP="00DF6A57" w14:paraId="5C9E0016" w14:textId="73884C58">
      <w:pPr>
        <w:pStyle w:val="ListParagraph"/>
        <w:numPr>
          <w:ilvl w:val="3"/>
          <w:numId w:val="1"/>
        </w:numPr>
        <w:tabs>
          <w:tab w:val="left" w:pos="360"/>
        </w:tabs>
        <w:spacing w:after="0"/>
        <w:ind w:left="1080"/>
        <w:contextualSpacing w:val="0"/>
        <w:rPr>
          <w:rFonts w:cstheme="majorBidi"/>
          <w:sz w:val="20"/>
          <w:szCs w:val="18"/>
        </w:rPr>
      </w:pPr>
      <w:r>
        <w:rPr>
          <w:rFonts w:cstheme="majorBidi"/>
          <w:sz w:val="20"/>
          <w:szCs w:val="18"/>
        </w:rPr>
        <w:t xml:space="preserve">Strongly </w:t>
      </w:r>
      <w:r w:rsidR="000E2C9C">
        <w:rPr>
          <w:rFonts w:cstheme="majorBidi"/>
          <w:sz w:val="20"/>
          <w:szCs w:val="18"/>
        </w:rPr>
        <w:t>a</w:t>
      </w:r>
      <w:r>
        <w:rPr>
          <w:rFonts w:cstheme="majorBidi"/>
          <w:sz w:val="20"/>
          <w:szCs w:val="18"/>
        </w:rPr>
        <w:t>gree</w:t>
      </w:r>
      <w:r w:rsidRPr="008574DF">
        <w:rPr>
          <w:rFonts w:cstheme="majorBidi"/>
          <w:sz w:val="20"/>
          <w:szCs w:val="18"/>
        </w:rPr>
        <w:t xml:space="preserve">  </w:t>
      </w:r>
    </w:p>
    <w:p w:rsidR="000E2C9C" w:rsidP="000E2C9C" w14:paraId="69591F1D" w14:textId="77777777">
      <w:pPr>
        <w:pStyle w:val="ListParagraph"/>
        <w:tabs>
          <w:tab w:val="left" w:pos="360"/>
        </w:tabs>
        <w:spacing w:after="0"/>
        <w:ind w:left="360"/>
        <w:contextualSpacing w:val="0"/>
        <w:rPr>
          <w:rFonts w:cstheme="majorBidi"/>
          <w:b/>
          <w:sz w:val="20"/>
        </w:rPr>
      </w:pPr>
    </w:p>
    <w:p w:rsidR="00F941FB" w:rsidP="00F941FB" w14:paraId="65EF846A" w14:textId="763B9D7E">
      <w:pPr>
        <w:pStyle w:val="ListParagraph"/>
        <w:numPr>
          <w:ilvl w:val="2"/>
          <w:numId w:val="1"/>
        </w:numPr>
        <w:tabs>
          <w:tab w:val="left" w:pos="360"/>
        </w:tabs>
        <w:spacing w:after="0"/>
        <w:ind w:left="360"/>
        <w:contextualSpacing w:val="0"/>
        <w:rPr>
          <w:rFonts w:cstheme="majorBidi"/>
          <w:b/>
          <w:sz w:val="20"/>
        </w:rPr>
      </w:pPr>
      <w:r w:rsidRPr="43D0E563">
        <w:rPr>
          <w:rFonts w:cstheme="majorBidi"/>
          <w:b/>
          <w:sz w:val="20"/>
        </w:rPr>
        <w:t xml:space="preserve">Why did you visit the Pathways </w:t>
      </w:r>
      <w:r w:rsidR="00EA28BB">
        <w:rPr>
          <w:rFonts w:cstheme="majorBidi"/>
          <w:b/>
          <w:sz w:val="20"/>
        </w:rPr>
        <w:t xml:space="preserve">to Work </w:t>
      </w:r>
      <w:r w:rsidRPr="43D0E563">
        <w:rPr>
          <w:rFonts w:cstheme="majorBidi"/>
          <w:b/>
          <w:sz w:val="20"/>
        </w:rPr>
        <w:t xml:space="preserve">website today? </w:t>
      </w:r>
      <w:r>
        <w:rPr>
          <w:rFonts w:cstheme="majorBidi"/>
          <w:b/>
          <w:sz w:val="20"/>
        </w:rPr>
        <w:t>(Optional) [Open text field]</w:t>
      </w:r>
    </w:p>
    <w:p w:rsidR="001B15B5" w:rsidP="001B15B5" w14:paraId="6815EAF9" w14:textId="0B5529FD">
      <w:pPr>
        <w:tabs>
          <w:tab w:val="left" w:pos="360"/>
        </w:tabs>
        <w:spacing w:after="0"/>
        <w:rPr>
          <w:rFonts w:cstheme="majorBidi"/>
          <w:b/>
          <w:sz w:val="20"/>
        </w:rPr>
      </w:pPr>
    </w:p>
    <w:p w:rsidR="0095205B" w:rsidRPr="0095205B" w:rsidP="0095205B" w14:paraId="2BDCFCFF" w14:textId="390DD161">
      <w:pPr>
        <w:tabs>
          <w:tab w:val="left" w:pos="360"/>
        </w:tabs>
        <w:spacing w:after="0"/>
        <w:jc w:val="center"/>
        <w:rPr>
          <w:rFonts w:cstheme="majorBidi"/>
          <w:b/>
          <w:szCs w:val="22"/>
          <w:u w:val="single"/>
        </w:rPr>
      </w:pPr>
      <w:r w:rsidRPr="0095205B">
        <w:rPr>
          <w:rFonts w:cstheme="majorBidi"/>
          <w:b/>
          <w:szCs w:val="22"/>
          <w:u w:val="single"/>
        </w:rPr>
        <w:t>Exhibits</w:t>
      </w:r>
    </w:p>
    <w:p w:rsidR="0095205B" w:rsidP="001B15B5" w14:paraId="27A8D363" w14:textId="77777777">
      <w:pPr>
        <w:tabs>
          <w:tab w:val="left" w:pos="360"/>
        </w:tabs>
        <w:spacing w:after="0"/>
        <w:rPr>
          <w:rFonts w:cstheme="majorBidi"/>
          <w:b/>
          <w:sz w:val="20"/>
          <w:u w:val="single"/>
        </w:rPr>
      </w:pPr>
    </w:p>
    <w:p w:rsidR="001B15B5" w:rsidRPr="001B15B5" w:rsidP="001B15B5" w14:paraId="5D38902C" w14:textId="57E2822D">
      <w:pPr>
        <w:tabs>
          <w:tab w:val="left" w:pos="360"/>
        </w:tabs>
        <w:spacing w:after="0"/>
        <w:rPr>
          <w:rFonts w:cstheme="majorBidi"/>
          <w:b/>
          <w:sz w:val="20"/>
          <w:u w:val="single"/>
        </w:rPr>
      </w:pPr>
      <w:r w:rsidRPr="001B15B5">
        <w:rPr>
          <w:rFonts w:cstheme="majorBidi"/>
          <w:b/>
          <w:sz w:val="20"/>
          <w:u w:val="single"/>
        </w:rPr>
        <w:t>Exhibit A</w:t>
      </w:r>
    </w:p>
    <w:p w:rsidR="001B15B5" w:rsidP="001B15B5" w14:paraId="138A9CF2" w14:textId="1B2112A1">
      <w:pPr>
        <w:tabs>
          <w:tab w:val="left" w:pos="360"/>
        </w:tabs>
        <w:spacing w:after="0"/>
        <w:rPr>
          <w:rFonts w:cstheme="majorBidi"/>
          <w:b/>
          <w:sz w:val="20"/>
        </w:rPr>
      </w:pPr>
    </w:p>
    <w:p w:rsidR="001B15B5" w:rsidRPr="001B15B5" w:rsidP="001B15B5" w14:paraId="5ED45D23" w14:textId="1405FFD4">
      <w:pPr>
        <w:tabs>
          <w:tab w:val="left" w:pos="360"/>
        </w:tabs>
        <w:spacing w:after="0"/>
        <w:rPr>
          <w:rFonts w:cstheme="majorBidi"/>
          <w:b/>
          <w:sz w:val="20"/>
        </w:rPr>
      </w:pPr>
      <w:r w:rsidRPr="007F397F">
        <w:rPr>
          <w:noProof/>
          <w:sz w:val="20"/>
          <w:szCs w:val="18"/>
        </w:rPr>
        <w:drawing>
          <wp:inline distT="0" distB="0" distL="0" distR="0">
            <wp:extent cx="4331500" cy="2537460"/>
            <wp:effectExtent l="0" t="0" r="0" b="0"/>
            <wp:docPr id="1537625036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25036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226" cy="254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B5" w:rsidP="001B15B5" w14:paraId="116CE5E7" w14:textId="187F06BF">
      <w:pPr>
        <w:tabs>
          <w:tab w:val="left" w:pos="360"/>
        </w:tabs>
        <w:spacing w:after="0"/>
        <w:rPr>
          <w:rFonts w:cstheme="majorBidi"/>
          <w:b/>
          <w:sz w:val="20"/>
        </w:rPr>
      </w:pPr>
    </w:p>
    <w:p w:rsidR="001B15B5" w:rsidP="001B15B5" w14:paraId="5C328103" w14:textId="76896454">
      <w:pPr>
        <w:tabs>
          <w:tab w:val="left" w:pos="360"/>
        </w:tabs>
        <w:spacing w:after="0"/>
        <w:rPr>
          <w:rFonts w:cstheme="majorBidi"/>
          <w:b/>
          <w:sz w:val="20"/>
          <w:u w:val="single"/>
        </w:rPr>
      </w:pPr>
      <w:r w:rsidRPr="001B15B5">
        <w:rPr>
          <w:rFonts w:cstheme="majorBidi"/>
          <w:b/>
          <w:sz w:val="20"/>
          <w:u w:val="single"/>
        </w:rPr>
        <w:t>Exhibit B</w:t>
      </w:r>
    </w:p>
    <w:p w:rsidR="001B15B5" w:rsidRPr="001B15B5" w:rsidP="001B15B5" w14:paraId="0FDAD90A" w14:textId="77777777">
      <w:pPr>
        <w:tabs>
          <w:tab w:val="left" w:pos="360"/>
        </w:tabs>
        <w:spacing w:after="0"/>
        <w:rPr>
          <w:rFonts w:cstheme="majorBidi"/>
          <w:b/>
          <w:sz w:val="20"/>
          <w:u w:val="single"/>
        </w:rPr>
      </w:pPr>
    </w:p>
    <w:p w:rsidR="001B15B5" w:rsidRPr="001B15B5" w:rsidP="001B15B5" w14:paraId="172F694E" w14:textId="10E7A3B7">
      <w:pPr>
        <w:tabs>
          <w:tab w:val="left" w:pos="360"/>
        </w:tabs>
        <w:spacing w:after="0"/>
        <w:rPr>
          <w:rFonts w:cstheme="majorBidi"/>
          <w:b/>
          <w:sz w:val="20"/>
        </w:rPr>
      </w:pPr>
      <w:r>
        <w:rPr>
          <w:noProof/>
        </w:rPr>
        <w:drawing>
          <wp:inline distT="0" distB="0" distL="0" distR="0">
            <wp:extent cx="2689172" cy="4656455"/>
            <wp:effectExtent l="0" t="0" r="0" b="0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766" cy="466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FB" w:rsidRPr="008574DF" w:rsidP="00F941FB" w14:paraId="4CBF46C8" w14:textId="77777777">
      <w:pPr>
        <w:rPr>
          <w:sz w:val="20"/>
          <w:szCs w:val="18"/>
        </w:rPr>
      </w:pPr>
    </w:p>
    <w:p w:rsidR="00F941FB" w14:paraId="25605BE5" w14:textId="77777777"/>
    <w:sectPr w:rsidSect="001B15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Sans">
    <w:altName w:val="Calibri"/>
    <w:panose1 w:val="00000000000000000000"/>
    <w:charset w:val="00"/>
    <w:family w:val="swiss"/>
    <w:notTrueType/>
    <w:pitch w:val="variable"/>
    <w:sig w:usb0="A00002EF" w:usb1="4000A47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4E54EF"/>
    <w:multiLevelType w:val="hybridMultilevel"/>
    <w:tmpl w:val="4F2E2A94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8B45612"/>
    <w:multiLevelType w:val="hybridMultilevel"/>
    <w:tmpl w:val="F2FA2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68866">
    <w:abstractNumId w:val="1"/>
  </w:num>
  <w:num w:numId="2" w16cid:durableId="1241595731">
    <w:abstractNumId w:val="0"/>
  </w:num>
  <w:num w:numId="3" w16cid:durableId="38171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FB"/>
    <w:rsid w:val="0000132C"/>
    <w:rsid w:val="000433A4"/>
    <w:rsid w:val="00044EDE"/>
    <w:rsid w:val="00062DFE"/>
    <w:rsid w:val="00095897"/>
    <w:rsid w:val="000A4EC5"/>
    <w:rsid w:val="000E2C9C"/>
    <w:rsid w:val="000E5119"/>
    <w:rsid w:val="000F6BEA"/>
    <w:rsid w:val="00111C2B"/>
    <w:rsid w:val="00127AA4"/>
    <w:rsid w:val="00127EC7"/>
    <w:rsid w:val="00144792"/>
    <w:rsid w:val="00160C4A"/>
    <w:rsid w:val="001738C4"/>
    <w:rsid w:val="00176A06"/>
    <w:rsid w:val="00190E9B"/>
    <w:rsid w:val="001927F8"/>
    <w:rsid w:val="001A5BCA"/>
    <w:rsid w:val="001B15B5"/>
    <w:rsid w:val="001C35D5"/>
    <w:rsid w:val="001C44AE"/>
    <w:rsid w:val="001E4A28"/>
    <w:rsid w:val="001F596E"/>
    <w:rsid w:val="00212B5F"/>
    <w:rsid w:val="00226565"/>
    <w:rsid w:val="00227354"/>
    <w:rsid w:val="00242E05"/>
    <w:rsid w:val="00262A31"/>
    <w:rsid w:val="00271D39"/>
    <w:rsid w:val="00280157"/>
    <w:rsid w:val="00284193"/>
    <w:rsid w:val="002842CF"/>
    <w:rsid w:val="002B11CE"/>
    <w:rsid w:val="002D5382"/>
    <w:rsid w:val="00362034"/>
    <w:rsid w:val="003702B4"/>
    <w:rsid w:val="00395526"/>
    <w:rsid w:val="003A322C"/>
    <w:rsid w:val="004118E3"/>
    <w:rsid w:val="00412A63"/>
    <w:rsid w:val="00415DF3"/>
    <w:rsid w:val="00463C89"/>
    <w:rsid w:val="004660D9"/>
    <w:rsid w:val="00467E5D"/>
    <w:rsid w:val="00485BA2"/>
    <w:rsid w:val="00486F16"/>
    <w:rsid w:val="004F1E89"/>
    <w:rsid w:val="00501120"/>
    <w:rsid w:val="0052617D"/>
    <w:rsid w:val="005368D1"/>
    <w:rsid w:val="00536EDA"/>
    <w:rsid w:val="00545620"/>
    <w:rsid w:val="00552218"/>
    <w:rsid w:val="005569AB"/>
    <w:rsid w:val="00585099"/>
    <w:rsid w:val="005867E1"/>
    <w:rsid w:val="005A183E"/>
    <w:rsid w:val="005A66EA"/>
    <w:rsid w:val="005C1964"/>
    <w:rsid w:val="005C57BF"/>
    <w:rsid w:val="005C791E"/>
    <w:rsid w:val="005D38C5"/>
    <w:rsid w:val="005E06D5"/>
    <w:rsid w:val="005E7221"/>
    <w:rsid w:val="00602613"/>
    <w:rsid w:val="006127BB"/>
    <w:rsid w:val="00662412"/>
    <w:rsid w:val="00676B2F"/>
    <w:rsid w:val="00691C27"/>
    <w:rsid w:val="006D720E"/>
    <w:rsid w:val="006E3B0E"/>
    <w:rsid w:val="006F2E9A"/>
    <w:rsid w:val="00700630"/>
    <w:rsid w:val="00706176"/>
    <w:rsid w:val="007118B2"/>
    <w:rsid w:val="00731D73"/>
    <w:rsid w:val="00733109"/>
    <w:rsid w:val="00741471"/>
    <w:rsid w:val="007501A6"/>
    <w:rsid w:val="007838A0"/>
    <w:rsid w:val="00796E14"/>
    <w:rsid w:val="007A4C51"/>
    <w:rsid w:val="007B0448"/>
    <w:rsid w:val="007C02E0"/>
    <w:rsid w:val="007D15A4"/>
    <w:rsid w:val="007E1B54"/>
    <w:rsid w:val="007E7ACE"/>
    <w:rsid w:val="007F397F"/>
    <w:rsid w:val="00820A47"/>
    <w:rsid w:val="008327A4"/>
    <w:rsid w:val="00842BF0"/>
    <w:rsid w:val="008574DF"/>
    <w:rsid w:val="00857593"/>
    <w:rsid w:val="00873BB0"/>
    <w:rsid w:val="00876959"/>
    <w:rsid w:val="008C06F5"/>
    <w:rsid w:val="008C681E"/>
    <w:rsid w:val="008C7BE6"/>
    <w:rsid w:val="008D3C7B"/>
    <w:rsid w:val="008D56BA"/>
    <w:rsid w:val="008F2665"/>
    <w:rsid w:val="00915DA3"/>
    <w:rsid w:val="009331A9"/>
    <w:rsid w:val="009361BD"/>
    <w:rsid w:val="00950EE9"/>
    <w:rsid w:val="00951B3B"/>
    <w:rsid w:val="0095205B"/>
    <w:rsid w:val="009610A4"/>
    <w:rsid w:val="009D65C3"/>
    <w:rsid w:val="009D66B6"/>
    <w:rsid w:val="009F0F33"/>
    <w:rsid w:val="009F2333"/>
    <w:rsid w:val="00A0351E"/>
    <w:rsid w:val="00A17807"/>
    <w:rsid w:val="00A25BBD"/>
    <w:rsid w:val="00A309D5"/>
    <w:rsid w:val="00A3627D"/>
    <w:rsid w:val="00A736C9"/>
    <w:rsid w:val="00A961DD"/>
    <w:rsid w:val="00AA7C1D"/>
    <w:rsid w:val="00AC5985"/>
    <w:rsid w:val="00AE6B4B"/>
    <w:rsid w:val="00B332D8"/>
    <w:rsid w:val="00B52F08"/>
    <w:rsid w:val="00B63781"/>
    <w:rsid w:val="00BB229F"/>
    <w:rsid w:val="00C12424"/>
    <w:rsid w:val="00C126CC"/>
    <w:rsid w:val="00C225D8"/>
    <w:rsid w:val="00C64A0E"/>
    <w:rsid w:val="00C75F40"/>
    <w:rsid w:val="00CB1FD7"/>
    <w:rsid w:val="00CB7883"/>
    <w:rsid w:val="00CF2232"/>
    <w:rsid w:val="00D10E9B"/>
    <w:rsid w:val="00D8201F"/>
    <w:rsid w:val="00DA20F0"/>
    <w:rsid w:val="00DA37AB"/>
    <w:rsid w:val="00DC5A82"/>
    <w:rsid w:val="00DD4F83"/>
    <w:rsid w:val="00DF6A57"/>
    <w:rsid w:val="00E013A3"/>
    <w:rsid w:val="00E15D41"/>
    <w:rsid w:val="00E2106B"/>
    <w:rsid w:val="00E308EA"/>
    <w:rsid w:val="00E36DB0"/>
    <w:rsid w:val="00E555AC"/>
    <w:rsid w:val="00E62340"/>
    <w:rsid w:val="00EA0741"/>
    <w:rsid w:val="00EA28BB"/>
    <w:rsid w:val="00EB0F6C"/>
    <w:rsid w:val="00EE6CCC"/>
    <w:rsid w:val="00EF0737"/>
    <w:rsid w:val="00EF0F71"/>
    <w:rsid w:val="00EF410B"/>
    <w:rsid w:val="00EF60B6"/>
    <w:rsid w:val="00F006EE"/>
    <w:rsid w:val="00F04B1A"/>
    <w:rsid w:val="00F162BD"/>
    <w:rsid w:val="00F227AB"/>
    <w:rsid w:val="00F23E02"/>
    <w:rsid w:val="00F24CCA"/>
    <w:rsid w:val="00F26A1A"/>
    <w:rsid w:val="00F329F6"/>
    <w:rsid w:val="00F34791"/>
    <w:rsid w:val="00F902C4"/>
    <w:rsid w:val="00F941FB"/>
    <w:rsid w:val="00FC33E5"/>
    <w:rsid w:val="43D0E56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7F8E80"/>
  <w15:chartTrackingRefBased/>
  <w15:docId w15:val="{18EAEAC3-EBAC-4857-8789-ED2ADA67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1FB"/>
    <w:pPr>
      <w:spacing w:after="120" w:line="240" w:lineRule="auto"/>
    </w:pPr>
    <w:rPr>
      <w:rFonts w:ascii="Sofia Sans" w:eastAsia="Times New Roman" w:hAnsi="Sofia San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FB"/>
    <w:rPr>
      <w:i/>
      <w:iCs/>
      <w:color w:val="404040" w:themeColor="text1" w:themeTint="BF"/>
    </w:rPr>
  </w:style>
  <w:style w:type="paragraph" w:styleId="ListParagraph">
    <w:name w:val="List Paragraph"/>
    <w:aliases w:val="3,Bullet 1,Bullet Level ,Bullet Points,Dot pt,F5 List Paragraph,Indicator Text,Issue Action POC,List Paragraph Char Char Char,List Paragraph1,List Paragraph2,MAIN CONTENT,Normal numbered,Numbered Para 1,POCG Table Text,Primary Bullet List"/>
    <w:basedOn w:val="Normal"/>
    <w:link w:val="ListParagraphChar"/>
    <w:qFormat/>
    <w:rsid w:val="00F94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F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rsid w:val="00F941FB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941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1FB"/>
    <w:rPr>
      <w:rFonts w:ascii="Sofia Sans" w:eastAsia="Times New Roman" w:hAnsi="Sofia Sans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rsid w:val="00F941FB"/>
    <w:rPr>
      <w:color w:val="0000FF"/>
      <w:u w:val="single"/>
    </w:rPr>
  </w:style>
  <w:style w:type="character" w:customStyle="1" w:styleId="ListParagraphChar">
    <w:name w:val="List Paragraph Char"/>
    <w:aliases w:val="3 Char,Bullet 1 Char,Dot pt Char,F5 List Paragraph Char,Indicator Text Char,Issue Action POC Char,List Paragraph Char Char Char Char,List Paragraph1 Char,Numbered Para 1 Char,POCG Table Text Char,Primary Bullet List Char"/>
    <w:link w:val="ListParagraph"/>
    <w:locked/>
    <w:rsid w:val="00F941FB"/>
  </w:style>
  <w:style w:type="character" w:styleId="Mention">
    <w:name w:val="Mention"/>
    <w:basedOn w:val="DefaultParagraphFont"/>
    <w:uiPriority w:val="99"/>
    <w:unhideWhenUsed/>
    <w:rsid w:val="00F941F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A28BB"/>
    <w:pPr>
      <w:spacing w:after="0" w:line="240" w:lineRule="auto"/>
    </w:pPr>
    <w:rPr>
      <w:rFonts w:ascii="Sofia Sans" w:eastAsia="Times New Roman" w:hAnsi="Sofia Sans" w:cs="Times New Roman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448"/>
    <w:rPr>
      <w:rFonts w:ascii="Sofia Sans" w:eastAsia="Times New Roman" w:hAnsi="Sofia Sans" w:cs="Times New Roman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569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touchpoints.digital.gov/assets/files/GSA-Touchpoints-Product-Overview.pdf" TargetMode="External" /><Relationship Id="rId8" Type="http://schemas.openxmlformats.org/officeDocument/2006/relationships/image" Target="media/image1.png" /><Relationship Id="rId9" Type="http://schemas.openxmlformats.org/officeDocument/2006/relationships/image" Target="cid:image004.png@01D95027.9C37327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9ca95-b943-4e13-8a27-42d382bfb1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0050C4AC9354FAB69FA0BC6E40919" ma:contentTypeVersion="13" ma:contentTypeDescription="Create a new document." ma:contentTypeScope="" ma:versionID="beb787e351cb1abdc3bf836020d6c592">
  <xsd:schema xmlns:xsd="http://www.w3.org/2001/XMLSchema" xmlns:xs="http://www.w3.org/2001/XMLSchema" xmlns:p="http://schemas.microsoft.com/office/2006/metadata/properties" xmlns:ns2="5a29ca95-b943-4e13-8a27-42d382bfb1fb" xmlns:ns3="e277d1a9-561b-4930-82fa-93098e25b619" targetNamespace="http://schemas.microsoft.com/office/2006/metadata/properties" ma:root="true" ma:fieldsID="bf935a30ce75d7c41ae3068af45135a3" ns2:_="" ns3:_="">
    <xsd:import namespace="5a29ca95-b943-4e13-8a27-42d382bfb1fb"/>
    <xsd:import namespace="e277d1a9-561b-4930-82fa-93098e25b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ca95-b943-4e13-8a27-42d382bfb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7d1a9-561b-4930-82fa-93098e25b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985EF-EAA8-4ABB-8451-DF253793B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6028F-F9C6-488A-AD06-8510367AED11}">
  <ds:schemaRefs>
    <ds:schemaRef ds:uri="http://schemas.microsoft.com/office/2006/metadata/properties"/>
    <ds:schemaRef ds:uri="http://schemas.microsoft.com/office/infopath/2007/PartnerControls"/>
    <ds:schemaRef ds:uri="5a29ca95-b943-4e13-8a27-42d382bfb1fb"/>
  </ds:schemaRefs>
</ds:datastoreItem>
</file>

<file path=customXml/itemProps3.xml><?xml version="1.0" encoding="utf-8"?>
<ds:datastoreItem xmlns:ds="http://schemas.openxmlformats.org/officeDocument/2006/customXml" ds:itemID="{6BE822B5-8704-4269-9323-0FCFEEB3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9ca95-b943-4e13-8a27-42d382bfb1fb"/>
    <ds:schemaRef ds:uri="e277d1a9-561b-4930-82fa-93098e25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Mellinger</dc:creator>
  <cp:lastModifiedBy>DiSalvo, Clare (ACF) (CTR)</cp:lastModifiedBy>
  <cp:revision>2</cp:revision>
  <dcterms:created xsi:type="dcterms:W3CDTF">2024-09-13T18:01:00Z</dcterms:created>
  <dcterms:modified xsi:type="dcterms:W3CDTF">2024-09-13T18:01:00Z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0x010100ABD0050C4AC9354FAB69FA0BC6E40919</vt:lpwstr>
  </property>
  <property fmtid="{D5CDD505-2E9C-101B-9397-08002B2CF9AE}" pid="3" name="MediaServiceImageTags">
    <vt:lpwstr/>
  </property>
</Properties>
</file>