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RPr="00B458AF" w:rsidP="00B458AF" w14:paraId="03DDA67F" w14:textId="77777777">
      <w:pPr>
        <w:pStyle w:val="Heading2"/>
        <w:rPr>
          <w:sz w:val="28"/>
          <w:szCs w:val="28"/>
        </w:rPr>
      </w:pPr>
      <w:r w:rsidRPr="00B458AF">
        <w:rPr>
          <w:sz w:val="28"/>
          <w:szCs w:val="28"/>
        </w:rPr>
        <w:t xml:space="preserve">Request for Approval under the “Generic Clearance for the Collection of Routine Customer Feedback” (OMB Control Number: </w:t>
      </w:r>
      <w:r w:rsidRPr="00B458AF" w:rsidR="00C25899">
        <w:rPr>
          <w:sz w:val="28"/>
          <w:szCs w:val="28"/>
        </w:rPr>
        <w:t>0970-0401</w:t>
      </w:r>
      <w:r w:rsidRPr="00B458AF" w:rsidR="005F2862">
        <w:rPr>
          <w:sz w:val="28"/>
          <w:szCs w:val="28"/>
        </w:rPr>
        <w:t>)</w:t>
      </w:r>
    </w:p>
    <w:p w:rsidR="00E50293" w:rsidRPr="009239AA" w:rsidP="443BF281" w14:paraId="6948FF6C" w14:textId="1A87FCD9">
      <w:pPr>
        <w:rPr>
          <w:b/>
          <w:bCs/>
        </w:rPr>
      </w:pPr>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443BF281" w:rsidR="005E714A">
        <w:rPr>
          <w:b/>
          <w:bCs/>
        </w:rPr>
        <w:t>TITLE OF INFORMATION COLLECTION:</w:t>
      </w:r>
      <w:r w:rsidR="005E714A">
        <w:t xml:space="preserve">  </w:t>
      </w:r>
      <w:r w:rsidR="00BE26F5">
        <w:t>Adolescent Pregnancy Preventi</w:t>
      </w:r>
      <w:r w:rsidR="00DF4F0A">
        <w:t>o</w:t>
      </w:r>
      <w:r w:rsidR="00BE26F5">
        <w:t>n Training &amp; Technical Assistance</w:t>
      </w:r>
      <w:r w:rsidR="00ED53F8">
        <w:t xml:space="preserve"> </w:t>
      </w:r>
      <w:r w:rsidR="0042090F">
        <w:t>202</w:t>
      </w:r>
      <w:r w:rsidR="1C33C199">
        <w:t>4 &amp; 2025</w:t>
      </w:r>
      <w:r w:rsidR="00ED53F8">
        <w:t xml:space="preserve"> Conference </w:t>
      </w:r>
      <w:r w:rsidR="00DF4F0A">
        <w:t>Feedback Surveys</w:t>
      </w:r>
    </w:p>
    <w:p w:rsidR="005E714A" w14:paraId="307BAF4C" w14:textId="77777777"/>
    <w:p w:rsidR="000D06AE" w:rsidRPr="000D06AE" w:rsidP="000D06AE" w14:paraId="653DD3C4" w14:textId="4D912E3F">
      <w:pPr>
        <w:pStyle w:val="BodyText"/>
        <w:rPr>
          <w:i w:val="0"/>
          <w:iCs w:val="0"/>
          <w:sz w:val="24"/>
          <w:szCs w:val="24"/>
        </w:rPr>
      </w:pPr>
      <w:r w:rsidRPr="000D06AE">
        <w:rPr>
          <w:b/>
          <w:bCs/>
          <w:i w:val="0"/>
          <w:iCs w:val="0"/>
          <w:sz w:val="24"/>
          <w:szCs w:val="24"/>
        </w:rPr>
        <w:t>PURPOSE</w:t>
      </w:r>
      <w:r w:rsidRPr="000D06AE">
        <w:rPr>
          <w:b/>
          <w:i w:val="0"/>
          <w:iCs w:val="0"/>
          <w:sz w:val="24"/>
          <w:szCs w:val="24"/>
        </w:rPr>
        <w:t xml:space="preserve"> AND USE</w:t>
      </w:r>
      <w:r w:rsidRPr="000D06AE">
        <w:rPr>
          <w:b/>
          <w:bCs/>
          <w:i w:val="0"/>
          <w:iCs w:val="0"/>
          <w:sz w:val="24"/>
          <w:szCs w:val="24"/>
        </w:rPr>
        <w:t>:</w:t>
      </w:r>
      <w:r w:rsidRPr="000D06AE" w:rsidR="00C14CC4">
        <w:rPr>
          <w:b/>
          <w:bCs/>
          <w:i w:val="0"/>
          <w:iCs w:val="0"/>
          <w:sz w:val="24"/>
          <w:szCs w:val="24"/>
        </w:rPr>
        <w:t xml:space="preserve">  </w:t>
      </w:r>
      <w:r w:rsidRPr="000D06AE" w:rsidR="00BE26F5">
        <w:rPr>
          <w:i w:val="0"/>
          <w:iCs w:val="0"/>
          <w:sz w:val="24"/>
          <w:szCs w:val="24"/>
        </w:rPr>
        <w:t>The purpose</w:t>
      </w:r>
      <w:r w:rsidRPr="000D06AE" w:rsidR="00861533">
        <w:rPr>
          <w:i w:val="0"/>
          <w:iCs w:val="0"/>
          <w:sz w:val="24"/>
          <w:szCs w:val="24"/>
        </w:rPr>
        <w:t xml:space="preserve"> of</w:t>
      </w:r>
      <w:r w:rsidRPr="000D06AE" w:rsidR="00AA6D14">
        <w:rPr>
          <w:i w:val="0"/>
          <w:iCs w:val="0"/>
          <w:sz w:val="24"/>
          <w:szCs w:val="24"/>
        </w:rPr>
        <w:t xml:space="preserve"> </w:t>
      </w:r>
      <w:r w:rsidRPr="000D06AE" w:rsidR="004B6979">
        <w:rPr>
          <w:i w:val="0"/>
          <w:iCs w:val="0"/>
          <w:sz w:val="24"/>
          <w:szCs w:val="24"/>
        </w:rPr>
        <w:t>the planned activities</w:t>
      </w:r>
      <w:r w:rsidRPr="000D06AE" w:rsidR="00BE26F5">
        <w:rPr>
          <w:i w:val="0"/>
          <w:iCs w:val="0"/>
          <w:sz w:val="24"/>
          <w:szCs w:val="24"/>
        </w:rPr>
        <w:t xml:space="preserve"> </w:t>
      </w:r>
      <w:r w:rsidRPr="000D06AE" w:rsidR="00AA6D14">
        <w:rPr>
          <w:i w:val="0"/>
          <w:iCs w:val="0"/>
          <w:sz w:val="24"/>
          <w:szCs w:val="24"/>
        </w:rPr>
        <w:t xml:space="preserve">is </w:t>
      </w:r>
      <w:r w:rsidRPr="000D06AE" w:rsidR="00BE26F5">
        <w:rPr>
          <w:i w:val="0"/>
          <w:iCs w:val="0"/>
          <w:sz w:val="24"/>
          <w:szCs w:val="24"/>
        </w:rPr>
        <w:t xml:space="preserve">to collect grantee </w:t>
      </w:r>
      <w:r w:rsidRPr="000D06AE">
        <w:rPr>
          <w:i w:val="0"/>
          <w:iCs w:val="0"/>
          <w:sz w:val="24"/>
          <w:szCs w:val="24"/>
        </w:rPr>
        <w:t xml:space="preserve">feedback </w:t>
      </w:r>
      <w:r w:rsidRPr="000D06AE" w:rsidR="00BE26F5">
        <w:rPr>
          <w:i w:val="0"/>
          <w:iCs w:val="0"/>
          <w:sz w:val="24"/>
          <w:szCs w:val="24"/>
        </w:rPr>
        <w:t xml:space="preserve">on the </w:t>
      </w:r>
      <w:r w:rsidRPr="000D06AE" w:rsidR="0042090F">
        <w:rPr>
          <w:i w:val="0"/>
          <w:iCs w:val="0"/>
          <w:sz w:val="24"/>
          <w:szCs w:val="24"/>
        </w:rPr>
        <w:t>202</w:t>
      </w:r>
      <w:r w:rsidRPr="000D06AE" w:rsidR="765FCE67">
        <w:rPr>
          <w:i w:val="0"/>
          <w:iCs w:val="0"/>
          <w:sz w:val="24"/>
          <w:szCs w:val="24"/>
        </w:rPr>
        <w:t>4</w:t>
      </w:r>
      <w:r w:rsidRPr="000D06AE" w:rsidR="7B42EA0E">
        <w:rPr>
          <w:i w:val="0"/>
          <w:iCs w:val="0"/>
          <w:sz w:val="24"/>
          <w:szCs w:val="24"/>
        </w:rPr>
        <w:t xml:space="preserve"> and 2025</w:t>
      </w:r>
      <w:r w:rsidRPr="000D06AE" w:rsidR="00ED53F8">
        <w:rPr>
          <w:i w:val="0"/>
          <w:iCs w:val="0"/>
          <w:sz w:val="24"/>
          <w:szCs w:val="24"/>
        </w:rPr>
        <w:t xml:space="preserve"> </w:t>
      </w:r>
      <w:r w:rsidRPr="000D06AE" w:rsidR="00DF4F0A">
        <w:rPr>
          <w:i w:val="0"/>
          <w:iCs w:val="0"/>
          <w:sz w:val="24"/>
          <w:szCs w:val="24"/>
        </w:rPr>
        <w:t>Adolescent Pregnancy Prevention (</w:t>
      </w:r>
      <w:r w:rsidRPr="000D06AE" w:rsidR="00AA6D14">
        <w:rPr>
          <w:i w:val="0"/>
          <w:iCs w:val="0"/>
          <w:sz w:val="24"/>
          <w:szCs w:val="24"/>
        </w:rPr>
        <w:t>APP</w:t>
      </w:r>
      <w:r w:rsidRPr="000D06AE" w:rsidR="00120EBE">
        <w:rPr>
          <w:i w:val="0"/>
          <w:iCs w:val="0"/>
          <w:sz w:val="24"/>
          <w:szCs w:val="24"/>
        </w:rPr>
        <w:t>) annual</w:t>
      </w:r>
      <w:r w:rsidRPr="000D06AE" w:rsidR="00456613">
        <w:rPr>
          <w:i w:val="0"/>
          <w:iCs w:val="0"/>
          <w:sz w:val="24"/>
          <w:szCs w:val="24"/>
        </w:rPr>
        <w:t xml:space="preserve"> </w:t>
      </w:r>
      <w:r w:rsidRPr="000D06AE" w:rsidR="00EA1C59">
        <w:rPr>
          <w:i w:val="0"/>
          <w:iCs w:val="0"/>
          <w:sz w:val="24"/>
          <w:szCs w:val="24"/>
        </w:rPr>
        <w:t xml:space="preserve">grantee </w:t>
      </w:r>
      <w:r w:rsidRPr="000D06AE" w:rsidR="00456613">
        <w:rPr>
          <w:i w:val="0"/>
          <w:iCs w:val="0"/>
          <w:sz w:val="24"/>
          <w:szCs w:val="24"/>
        </w:rPr>
        <w:t>conference</w:t>
      </w:r>
      <w:r w:rsidRPr="000D06AE" w:rsidR="7992DBA6">
        <w:rPr>
          <w:i w:val="0"/>
          <w:iCs w:val="0"/>
          <w:sz w:val="24"/>
          <w:szCs w:val="24"/>
        </w:rPr>
        <w:t>s</w:t>
      </w:r>
      <w:r w:rsidRPr="000D06AE" w:rsidR="00BE26F5">
        <w:rPr>
          <w:i w:val="0"/>
          <w:iCs w:val="0"/>
          <w:sz w:val="24"/>
          <w:szCs w:val="24"/>
        </w:rPr>
        <w:t xml:space="preserve"> and </w:t>
      </w:r>
      <w:r w:rsidRPr="000D06AE" w:rsidR="00861533">
        <w:rPr>
          <w:i w:val="0"/>
          <w:iCs w:val="0"/>
          <w:sz w:val="24"/>
          <w:szCs w:val="24"/>
        </w:rPr>
        <w:t>to</w:t>
      </w:r>
      <w:r w:rsidRPr="000D06AE" w:rsidR="004E5E2E">
        <w:rPr>
          <w:i w:val="0"/>
          <w:iCs w:val="0"/>
          <w:sz w:val="24"/>
          <w:szCs w:val="24"/>
        </w:rPr>
        <w:t xml:space="preserve"> </w:t>
      </w:r>
      <w:r w:rsidRPr="000D06AE" w:rsidR="004B6979">
        <w:rPr>
          <w:i w:val="0"/>
          <w:iCs w:val="0"/>
          <w:sz w:val="24"/>
          <w:szCs w:val="24"/>
        </w:rPr>
        <w:t xml:space="preserve">identify </w:t>
      </w:r>
      <w:r w:rsidRPr="000D06AE" w:rsidR="00BE26F5">
        <w:rPr>
          <w:i w:val="0"/>
          <w:iCs w:val="0"/>
          <w:sz w:val="24"/>
          <w:szCs w:val="24"/>
        </w:rPr>
        <w:t>additional resource</w:t>
      </w:r>
      <w:r w:rsidRPr="000D06AE" w:rsidR="00861533">
        <w:rPr>
          <w:i w:val="0"/>
          <w:iCs w:val="0"/>
          <w:sz w:val="24"/>
          <w:szCs w:val="24"/>
        </w:rPr>
        <w:t>s</w:t>
      </w:r>
      <w:r w:rsidRPr="000D06AE" w:rsidR="00BE26F5">
        <w:rPr>
          <w:i w:val="0"/>
          <w:iCs w:val="0"/>
          <w:sz w:val="24"/>
          <w:szCs w:val="24"/>
        </w:rPr>
        <w:t xml:space="preserve"> </w:t>
      </w:r>
      <w:r w:rsidRPr="000D06AE" w:rsidR="0088554E">
        <w:rPr>
          <w:i w:val="0"/>
          <w:iCs w:val="0"/>
          <w:sz w:val="24"/>
          <w:szCs w:val="24"/>
        </w:rPr>
        <w:t xml:space="preserve">grant recipients </w:t>
      </w:r>
      <w:r w:rsidRPr="000D06AE" w:rsidR="00861533">
        <w:rPr>
          <w:i w:val="0"/>
          <w:iCs w:val="0"/>
          <w:sz w:val="24"/>
          <w:szCs w:val="24"/>
        </w:rPr>
        <w:t>need to support</w:t>
      </w:r>
      <w:r w:rsidRPr="000D06AE" w:rsidR="00BE26F5">
        <w:rPr>
          <w:i w:val="0"/>
          <w:iCs w:val="0"/>
          <w:sz w:val="24"/>
          <w:szCs w:val="24"/>
        </w:rPr>
        <w:t xml:space="preserve"> their </w:t>
      </w:r>
      <w:r w:rsidRPr="000D06AE" w:rsidR="00861533">
        <w:rPr>
          <w:i w:val="0"/>
          <w:iCs w:val="0"/>
          <w:sz w:val="24"/>
          <w:szCs w:val="24"/>
        </w:rPr>
        <w:t>work in the community</w:t>
      </w:r>
      <w:r w:rsidRPr="000D06AE" w:rsidR="00BE26F5">
        <w:rPr>
          <w:i w:val="0"/>
          <w:iCs w:val="0"/>
          <w:sz w:val="24"/>
          <w:szCs w:val="24"/>
        </w:rPr>
        <w:t>.</w:t>
      </w:r>
      <w:r w:rsidRPr="000D06AE" w:rsidR="006C2472">
        <w:rPr>
          <w:i w:val="0"/>
          <w:iCs w:val="0"/>
          <w:sz w:val="24"/>
          <w:szCs w:val="24"/>
        </w:rPr>
        <w:t xml:space="preserve"> </w:t>
      </w:r>
      <w:r w:rsidRPr="000D06AE" w:rsidR="00456613">
        <w:rPr>
          <w:i w:val="0"/>
          <w:iCs w:val="0"/>
          <w:sz w:val="24"/>
          <w:szCs w:val="24"/>
        </w:rPr>
        <w:t xml:space="preserve">All aspects of the </w:t>
      </w:r>
      <w:r w:rsidRPr="000D06AE" w:rsidR="00B557F2">
        <w:rPr>
          <w:i w:val="0"/>
          <w:iCs w:val="0"/>
          <w:sz w:val="24"/>
          <w:szCs w:val="24"/>
        </w:rPr>
        <w:t>conference will be evaluated, includ</w:t>
      </w:r>
      <w:r w:rsidRPr="000D06AE" w:rsidR="00561E60">
        <w:rPr>
          <w:i w:val="0"/>
          <w:iCs w:val="0"/>
          <w:sz w:val="24"/>
          <w:szCs w:val="24"/>
        </w:rPr>
        <w:t>ing</w:t>
      </w:r>
      <w:r w:rsidRPr="000D06AE" w:rsidR="00B557F2">
        <w:rPr>
          <w:i w:val="0"/>
          <w:iCs w:val="0"/>
          <w:sz w:val="24"/>
          <w:szCs w:val="24"/>
        </w:rPr>
        <w:t xml:space="preserve"> plenary, </w:t>
      </w:r>
      <w:r w:rsidRPr="000D06AE" w:rsidR="00013BD1">
        <w:rPr>
          <w:i w:val="0"/>
          <w:iCs w:val="0"/>
          <w:sz w:val="24"/>
          <w:szCs w:val="24"/>
        </w:rPr>
        <w:t>networking</w:t>
      </w:r>
      <w:r w:rsidRPr="000D06AE" w:rsidR="00045495">
        <w:rPr>
          <w:i w:val="0"/>
          <w:iCs w:val="0"/>
          <w:sz w:val="24"/>
          <w:szCs w:val="24"/>
        </w:rPr>
        <w:t>,</w:t>
      </w:r>
      <w:r w:rsidRPr="000D06AE" w:rsidR="00013BD1">
        <w:rPr>
          <w:i w:val="0"/>
          <w:iCs w:val="0"/>
          <w:sz w:val="24"/>
          <w:szCs w:val="24"/>
        </w:rPr>
        <w:t xml:space="preserve"> </w:t>
      </w:r>
      <w:r w:rsidRPr="000D06AE" w:rsidR="00B557F2">
        <w:rPr>
          <w:i w:val="0"/>
          <w:iCs w:val="0"/>
          <w:sz w:val="24"/>
          <w:szCs w:val="24"/>
        </w:rPr>
        <w:t xml:space="preserve">and </w:t>
      </w:r>
      <w:r w:rsidRPr="000D06AE" w:rsidR="00561E60">
        <w:rPr>
          <w:i w:val="0"/>
          <w:iCs w:val="0"/>
          <w:sz w:val="24"/>
          <w:szCs w:val="24"/>
        </w:rPr>
        <w:t>concurrent</w:t>
      </w:r>
      <w:r w:rsidRPr="000D06AE" w:rsidR="00B557F2">
        <w:rPr>
          <w:i w:val="0"/>
          <w:iCs w:val="0"/>
          <w:sz w:val="24"/>
          <w:szCs w:val="24"/>
        </w:rPr>
        <w:t xml:space="preserve"> sessions. We will also evaluate the conference overall. </w:t>
      </w:r>
      <w:r w:rsidRPr="000D06AE" w:rsidR="00EA1C59">
        <w:rPr>
          <w:i w:val="0"/>
          <w:iCs w:val="0"/>
          <w:sz w:val="24"/>
          <w:szCs w:val="24"/>
        </w:rPr>
        <w:t xml:space="preserve">The </w:t>
      </w:r>
      <w:r w:rsidRPr="000D06AE" w:rsidR="00044B3E">
        <w:rPr>
          <w:i w:val="0"/>
          <w:iCs w:val="0"/>
          <w:sz w:val="24"/>
          <w:szCs w:val="24"/>
        </w:rPr>
        <w:t>survey</w:t>
      </w:r>
      <w:r w:rsidRPr="000D06AE" w:rsidR="00045495">
        <w:rPr>
          <w:i w:val="0"/>
          <w:iCs w:val="0"/>
          <w:sz w:val="24"/>
          <w:szCs w:val="24"/>
        </w:rPr>
        <w:t>s</w:t>
      </w:r>
      <w:r w:rsidRPr="000D06AE" w:rsidR="00044B3E">
        <w:rPr>
          <w:i w:val="0"/>
          <w:iCs w:val="0"/>
          <w:sz w:val="24"/>
          <w:szCs w:val="24"/>
        </w:rPr>
        <w:t xml:space="preserve"> </w:t>
      </w:r>
      <w:r w:rsidRPr="000D06AE" w:rsidR="00045495">
        <w:rPr>
          <w:i w:val="0"/>
          <w:iCs w:val="0"/>
          <w:sz w:val="24"/>
          <w:szCs w:val="24"/>
        </w:rPr>
        <w:t xml:space="preserve">are </w:t>
      </w:r>
      <w:r w:rsidRPr="000D06AE">
        <w:rPr>
          <w:i w:val="0"/>
          <w:iCs w:val="0"/>
          <w:sz w:val="24"/>
          <w:szCs w:val="24"/>
        </w:rPr>
        <w:t xml:space="preserve">designed </w:t>
      </w:r>
      <w:r w:rsidRPr="000D06AE" w:rsidR="00044B3E">
        <w:rPr>
          <w:i w:val="0"/>
          <w:iCs w:val="0"/>
          <w:sz w:val="24"/>
          <w:szCs w:val="24"/>
        </w:rPr>
        <w:t xml:space="preserve">to capture a range of perspectives and experiences across all </w:t>
      </w:r>
      <w:r w:rsidRPr="000D06AE" w:rsidR="00CB6591">
        <w:rPr>
          <w:i w:val="0"/>
          <w:iCs w:val="0"/>
          <w:sz w:val="24"/>
          <w:szCs w:val="24"/>
        </w:rPr>
        <w:t xml:space="preserve">seven </w:t>
      </w:r>
      <w:r w:rsidRPr="000D06AE" w:rsidR="00044B3E">
        <w:rPr>
          <w:i w:val="0"/>
          <w:iCs w:val="0"/>
          <w:sz w:val="24"/>
          <w:szCs w:val="24"/>
        </w:rPr>
        <w:t>funding streams</w:t>
      </w:r>
      <w:r w:rsidRPr="000D06AE" w:rsidR="00DB4B61">
        <w:rPr>
          <w:i w:val="0"/>
          <w:iCs w:val="0"/>
          <w:sz w:val="24"/>
          <w:szCs w:val="24"/>
        </w:rPr>
        <w:t xml:space="preserve"> and diverse organizations and geographic regions.</w:t>
      </w:r>
      <w:r w:rsidRPr="000D06AE" w:rsidR="00011E36">
        <w:rPr>
          <w:i w:val="0"/>
          <w:iCs w:val="0"/>
          <w:sz w:val="24"/>
          <w:szCs w:val="24"/>
        </w:rPr>
        <w:t xml:space="preserve"> </w:t>
      </w:r>
      <w:r w:rsidRPr="000D06AE">
        <w:rPr>
          <w:i w:val="0"/>
          <w:iCs w:val="0"/>
          <w:sz w:val="24"/>
          <w:szCs w:val="24"/>
        </w:rPr>
        <w:t xml:space="preserve">Information will </w:t>
      </w:r>
      <w:r w:rsidRPr="00131454">
        <w:rPr>
          <w:i w:val="0"/>
          <w:iCs w:val="0"/>
          <w:sz w:val="24"/>
          <w:szCs w:val="24"/>
        </w:rPr>
        <w:t xml:space="preserve">be used for internal planning processes, including planning for future conferences and development of </w:t>
      </w:r>
      <w:r w:rsidRPr="00131454" w:rsidR="00B458AF">
        <w:rPr>
          <w:i w:val="0"/>
          <w:iCs w:val="0"/>
          <w:sz w:val="24"/>
          <w:szCs w:val="24"/>
        </w:rPr>
        <w:t xml:space="preserve">resources and </w:t>
      </w:r>
      <w:r w:rsidRPr="00131454">
        <w:rPr>
          <w:i w:val="0"/>
          <w:iCs w:val="0"/>
          <w:sz w:val="24"/>
          <w:szCs w:val="24"/>
        </w:rPr>
        <w:t xml:space="preserve">supports for grant recipients.  For example, the contractor (RTI International) will perform analysis of the responses to inform the development of new content and products for </w:t>
      </w:r>
      <w:r w:rsidRPr="00131454">
        <w:rPr>
          <w:sz w:val="24"/>
          <w:szCs w:val="24"/>
        </w:rPr>
        <w:t>The Exchange</w:t>
      </w:r>
      <w:r w:rsidRPr="00131454">
        <w:rPr>
          <w:i w:val="0"/>
          <w:iCs w:val="0"/>
          <w:sz w:val="24"/>
          <w:szCs w:val="24"/>
        </w:rPr>
        <w:t xml:space="preserve"> website, distribution, and promotion of the technical assistance resources available to </w:t>
      </w:r>
      <w:r w:rsidRPr="00131454" w:rsidR="00B458AF">
        <w:rPr>
          <w:i w:val="0"/>
          <w:iCs w:val="0"/>
          <w:sz w:val="24"/>
          <w:szCs w:val="24"/>
        </w:rPr>
        <w:t>grant recipients</w:t>
      </w:r>
      <w:r w:rsidRPr="00131454">
        <w:rPr>
          <w:i w:val="0"/>
          <w:iCs w:val="0"/>
          <w:sz w:val="24"/>
          <w:szCs w:val="24"/>
        </w:rPr>
        <w:t>, and future training opportunities.</w:t>
      </w:r>
    </w:p>
    <w:p w:rsidR="000D06AE" w:rsidP="443BF281" w14:paraId="4016316B" w14:textId="77777777"/>
    <w:p w:rsidR="004621CB" w:rsidRPr="0019677E" w:rsidP="00B458AF" w14:paraId="7BF97816" w14:textId="58CCB3AF">
      <w:pPr>
        <w:spacing w:after="120"/>
      </w:pPr>
      <w:r>
        <w:t xml:space="preserve">We will have </w:t>
      </w:r>
      <w:r w:rsidR="00360F86">
        <w:t xml:space="preserve">three </w:t>
      </w:r>
      <w:r>
        <w:t>different surveys. The Overall Conference survey</w:t>
      </w:r>
      <w:r w:rsidR="00DF4F0A">
        <w:t xml:space="preserve"> (Attachment A)</w:t>
      </w:r>
      <w:r>
        <w:t xml:space="preserve"> will capture the overall conference evaluation</w:t>
      </w:r>
      <w:r w:rsidR="00561E60">
        <w:t xml:space="preserve"> along with feedback on the</w:t>
      </w:r>
      <w:r w:rsidR="00013BD1">
        <w:t xml:space="preserve"> plenary sessions, networking sessions and</w:t>
      </w:r>
      <w:r w:rsidR="00561E60">
        <w:t xml:space="preserve"> poster</w:t>
      </w:r>
      <w:r w:rsidR="00FE2098">
        <w:t>s</w:t>
      </w:r>
      <w:r>
        <w:t>,</w:t>
      </w:r>
      <w:r w:rsidR="00561E60">
        <w:t xml:space="preserve"> the</w:t>
      </w:r>
      <w:r>
        <w:t xml:space="preserve"> Session Specific Surveys </w:t>
      </w:r>
      <w:r w:rsidR="00DF4F0A">
        <w:t xml:space="preserve">(Attachment B) </w:t>
      </w:r>
      <w:r>
        <w:t xml:space="preserve">will capture feedback on each individual </w:t>
      </w:r>
      <w:r w:rsidR="00561E60">
        <w:t>concurrent</w:t>
      </w:r>
      <w:r>
        <w:t xml:space="preserve"> session</w:t>
      </w:r>
      <w:r w:rsidR="0088554E">
        <w:t>,</w:t>
      </w:r>
      <w:r>
        <w:t xml:space="preserve"> </w:t>
      </w:r>
      <w:r w:rsidR="61811435">
        <w:t xml:space="preserve">and the Presenter Survey </w:t>
      </w:r>
      <w:r w:rsidR="30856E76">
        <w:t>(Attachment C)</w:t>
      </w:r>
      <w:r w:rsidR="00EF4385">
        <w:t xml:space="preserve"> </w:t>
      </w:r>
      <w:r w:rsidR="61811435">
        <w:t xml:space="preserve">will collect feedback from workshop, poster and forum presenters. </w:t>
      </w:r>
    </w:p>
    <w:p w:rsidR="00DF4F0A" w:rsidRPr="000D06AE" w:rsidP="00B458AF" w14:paraId="03525372" w14:textId="229E78C4">
      <w:pPr>
        <w:pStyle w:val="BodyText"/>
        <w:numPr>
          <w:ilvl w:val="0"/>
          <w:numId w:val="19"/>
        </w:numPr>
        <w:spacing w:after="60"/>
        <w:rPr>
          <w:i w:val="0"/>
          <w:iCs w:val="0"/>
          <w:sz w:val="24"/>
          <w:szCs w:val="24"/>
        </w:rPr>
      </w:pPr>
      <w:r>
        <w:rPr>
          <w:sz w:val="24"/>
          <w:szCs w:val="24"/>
        </w:rPr>
        <w:t>Overall Conference Survey</w:t>
      </w:r>
      <w:r w:rsidR="00561E60">
        <w:rPr>
          <w:sz w:val="24"/>
          <w:szCs w:val="24"/>
        </w:rPr>
        <w:t xml:space="preserve"> (Attachment A)</w:t>
      </w:r>
      <w:r w:rsidR="000D06AE">
        <w:rPr>
          <w:i w:val="0"/>
          <w:iCs w:val="0"/>
          <w:sz w:val="24"/>
          <w:szCs w:val="24"/>
        </w:rPr>
        <w:t xml:space="preserve">: </w:t>
      </w:r>
      <w:r w:rsidRPr="000D06AE" w:rsidR="004621CB">
        <w:rPr>
          <w:i w:val="0"/>
          <w:iCs w:val="0"/>
          <w:sz w:val="24"/>
          <w:szCs w:val="24"/>
        </w:rPr>
        <w:t xml:space="preserve">The </w:t>
      </w:r>
      <w:r w:rsidRPr="000D06AE" w:rsidR="00011E36">
        <w:rPr>
          <w:i w:val="0"/>
          <w:iCs w:val="0"/>
          <w:sz w:val="24"/>
          <w:szCs w:val="24"/>
        </w:rPr>
        <w:t>Overall Conference Survey</w:t>
      </w:r>
      <w:r w:rsidRPr="000D06AE" w:rsidR="004621CB">
        <w:rPr>
          <w:i w:val="0"/>
          <w:iCs w:val="0"/>
          <w:sz w:val="24"/>
          <w:szCs w:val="24"/>
        </w:rPr>
        <w:t xml:space="preserve"> will be web-based (developed in </w:t>
      </w:r>
      <w:r w:rsidRPr="000D06AE" w:rsidR="00FE2098">
        <w:rPr>
          <w:i w:val="0"/>
          <w:iCs w:val="0"/>
          <w:sz w:val="24"/>
          <w:szCs w:val="24"/>
        </w:rPr>
        <w:t>Alchemer</w:t>
      </w:r>
      <w:r w:rsidRPr="000D06AE" w:rsidR="00FE2098">
        <w:rPr>
          <w:i w:val="0"/>
          <w:iCs w:val="0"/>
          <w:sz w:val="24"/>
          <w:szCs w:val="24"/>
        </w:rPr>
        <w:t>, formerly Survey Gizmo</w:t>
      </w:r>
      <w:r w:rsidRPr="000D06AE" w:rsidR="004621CB">
        <w:rPr>
          <w:i w:val="0"/>
          <w:iCs w:val="0"/>
          <w:sz w:val="24"/>
          <w:szCs w:val="24"/>
        </w:rPr>
        <w:t xml:space="preserve">) </w:t>
      </w:r>
      <w:r w:rsidRPr="000D06AE" w:rsidR="00011E36">
        <w:rPr>
          <w:i w:val="0"/>
          <w:iCs w:val="0"/>
          <w:sz w:val="24"/>
          <w:szCs w:val="24"/>
        </w:rPr>
        <w:t xml:space="preserve">and </w:t>
      </w:r>
      <w:r w:rsidRPr="000D06AE" w:rsidR="00013BD1">
        <w:rPr>
          <w:i w:val="0"/>
          <w:iCs w:val="0"/>
          <w:sz w:val="24"/>
          <w:szCs w:val="24"/>
        </w:rPr>
        <w:t>the link will be shared during the closing session of the conference. A l</w:t>
      </w:r>
      <w:r w:rsidRPr="000D06AE" w:rsidR="00060E23">
        <w:rPr>
          <w:i w:val="0"/>
          <w:iCs w:val="0"/>
          <w:sz w:val="24"/>
          <w:szCs w:val="24"/>
        </w:rPr>
        <w:t xml:space="preserve">ink </w:t>
      </w:r>
      <w:r w:rsidRPr="000D06AE" w:rsidR="00013BD1">
        <w:rPr>
          <w:i w:val="0"/>
          <w:iCs w:val="0"/>
          <w:sz w:val="24"/>
          <w:szCs w:val="24"/>
        </w:rPr>
        <w:t xml:space="preserve">will also be </w:t>
      </w:r>
      <w:r w:rsidRPr="000D06AE" w:rsidR="00B557F2">
        <w:rPr>
          <w:i w:val="0"/>
          <w:iCs w:val="0"/>
          <w:sz w:val="24"/>
          <w:szCs w:val="24"/>
        </w:rPr>
        <w:t xml:space="preserve">sent to all conference participants </w:t>
      </w:r>
      <w:r w:rsidRPr="000D06AE" w:rsidR="00013BD1">
        <w:rPr>
          <w:i w:val="0"/>
          <w:iCs w:val="0"/>
          <w:sz w:val="24"/>
          <w:szCs w:val="24"/>
        </w:rPr>
        <w:t xml:space="preserve">within </w:t>
      </w:r>
      <w:r w:rsidRPr="000D06AE" w:rsidR="00B557F2">
        <w:rPr>
          <w:i w:val="0"/>
          <w:iCs w:val="0"/>
          <w:sz w:val="24"/>
          <w:szCs w:val="24"/>
        </w:rPr>
        <w:t xml:space="preserve">24 hours after the </w:t>
      </w:r>
      <w:r w:rsidRPr="000D06AE" w:rsidR="0088554E">
        <w:rPr>
          <w:i w:val="0"/>
          <w:iCs w:val="0"/>
          <w:sz w:val="24"/>
          <w:szCs w:val="24"/>
        </w:rPr>
        <w:t xml:space="preserve">conclusion of the </w:t>
      </w:r>
      <w:r w:rsidRPr="000D06AE" w:rsidR="00B557F2">
        <w:rPr>
          <w:i w:val="0"/>
          <w:iCs w:val="0"/>
          <w:sz w:val="24"/>
          <w:szCs w:val="24"/>
        </w:rPr>
        <w:t>conference to assess the plenar</w:t>
      </w:r>
      <w:r w:rsidRPr="000D06AE" w:rsidR="20F98928">
        <w:rPr>
          <w:i w:val="0"/>
          <w:iCs w:val="0"/>
          <w:sz w:val="24"/>
          <w:szCs w:val="24"/>
        </w:rPr>
        <w:t>y</w:t>
      </w:r>
      <w:r w:rsidRPr="000D06AE" w:rsidR="00011E36">
        <w:rPr>
          <w:i w:val="0"/>
          <w:iCs w:val="0"/>
          <w:sz w:val="24"/>
          <w:szCs w:val="24"/>
        </w:rPr>
        <w:t xml:space="preserve">, networking, poster </w:t>
      </w:r>
      <w:r w:rsidRPr="000D06AE" w:rsidR="00B557F2">
        <w:rPr>
          <w:i w:val="0"/>
          <w:iCs w:val="0"/>
          <w:sz w:val="24"/>
          <w:szCs w:val="24"/>
        </w:rPr>
        <w:t>sessions</w:t>
      </w:r>
      <w:r w:rsidRPr="000D06AE" w:rsidR="00045495">
        <w:rPr>
          <w:i w:val="0"/>
          <w:iCs w:val="0"/>
          <w:sz w:val="24"/>
          <w:szCs w:val="24"/>
        </w:rPr>
        <w:t>,</w:t>
      </w:r>
      <w:r w:rsidRPr="000D06AE" w:rsidR="00B557F2">
        <w:rPr>
          <w:i w:val="0"/>
          <w:iCs w:val="0"/>
          <w:sz w:val="24"/>
          <w:szCs w:val="24"/>
        </w:rPr>
        <w:t xml:space="preserve"> and conference overall. </w:t>
      </w:r>
      <w:r w:rsidRPr="000D06AE">
        <w:rPr>
          <w:i w:val="0"/>
          <w:iCs w:val="0"/>
          <w:sz w:val="24"/>
          <w:szCs w:val="24"/>
        </w:rPr>
        <w:t>The survey will include multiple choice and open-ended questions and is estimated to take no longer than 1</w:t>
      </w:r>
      <w:r w:rsidRPr="000D06AE" w:rsidR="00013BD1">
        <w:rPr>
          <w:i w:val="0"/>
          <w:iCs w:val="0"/>
          <w:sz w:val="24"/>
          <w:szCs w:val="24"/>
        </w:rPr>
        <w:t>5</w:t>
      </w:r>
      <w:r w:rsidRPr="000D06AE">
        <w:rPr>
          <w:i w:val="0"/>
          <w:iCs w:val="0"/>
          <w:sz w:val="24"/>
          <w:szCs w:val="24"/>
        </w:rPr>
        <w:t xml:space="preserve"> minutes to complete.</w:t>
      </w:r>
    </w:p>
    <w:p w:rsidR="009F331F" w:rsidRPr="000D06AE" w:rsidP="00B458AF" w14:paraId="02D88C0C" w14:textId="348BBFA9">
      <w:pPr>
        <w:pStyle w:val="BodyText"/>
        <w:numPr>
          <w:ilvl w:val="0"/>
          <w:numId w:val="19"/>
        </w:numPr>
        <w:spacing w:after="60"/>
        <w:rPr>
          <w:i w:val="0"/>
          <w:iCs w:val="0"/>
          <w:sz w:val="24"/>
          <w:szCs w:val="24"/>
        </w:rPr>
      </w:pPr>
      <w:r w:rsidRPr="00CA22A1">
        <w:rPr>
          <w:sz w:val="24"/>
          <w:szCs w:val="24"/>
        </w:rPr>
        <w:t>Session Specific Surveys</w:t>
      </w:r>
      <w:r w:rsidR="00561E60">
        <w:rPr>
          <w:sz w:val="24"/>
          <w:szCs w:val="24"/>
        </w:rPr>
        <w:t xml:space="preserve"> (Attachment B)</w:t>
      </w:r>
      <w:r w:rsidR="000D06AE">
        <w:rPr>
          <w:i w:val="0"/>
          <w:iCs w:val="0"/>
          <w:sz w:val="24"/>
          <w:szCs w:val="24"/>
        </w:rPr>
        <w:t xml:space="preserve">: </w:t>
      </w:r>
      <w:r w:rsidRPr="000D06AE" w:rsidR="0019677E">
        <w:rPr>
          <w:i w:val="0"/>
          <w:iCs w:val="0"/>
          <w:sz w:val="24"/>
          <w:szCs w:val="24"/>
        </w:rPr>
        <w:t>Surveys will be provided to participants of specific c</w:t>
      </w:r>
      <w:r w:rsidRPr="000D06AE" w:rsidR="00013BD1">
        <w:rPr>
          <w:i w:val="0"/>
          <w:iCs w:val="0"/>
          <w:sz w:val="24"/>
          <w:szCs w:val="24"/>
        </w:rPr>
        <w:t>oncurrent</w:t>
      </w:r>
      <w:r w:rsidRPr="000D06AE" w:rsidR="00B557F2">
        <w:rPr>
          <w:i w:val="0"/>
          <w:iCs w:val="0"/>
          <w:sz w:val="24"/>
          <w:szCs w:val="24"/>
        </w:rPr>
        <w:t xml:space="preserve"> sessions </w:t>
      </w:r>
      <w:r w:rsidRPr="000D06AE" w:rsidR="00B1764A">
        <w:rPr>
          <w:i w:val="0"/>
          <w:iCs w:val="0"/>
          <w:sz w:val="24"/>
          <w:szCs w:val="24"/>
        </w:rPr>
        <w:t xml:space="preserve">through a web-based link (developed in </w:t>
      </w:r>
      <w:r w:rsidRPr="000D06AE" w:rsidR="000B0F21">
        <w:rPr>
          <w:i w:val="0"/>
          <w:iCs w:val="0"/>
          <w:sz w:val="24"/>
          <w:szCs w:val="24"/>
        </w:rPr>
        <w:t>Alchemer</w:t>
      </w:r>
      <w:r w:rsidRPr="000D06AE" w:rsidR="000B0F21">
        <w:rPr>
          <w:i w:val="0"/>
          <w:iCs w:val="0"/>
          <w:sz w:val="24"/>
          <w:szCs w:val="24"/>
        </w:rPr>
        <w:t>, formerly Survey Gizmo</w:t>
      </w:r>
      <w:r w:rsidRPr="000D06AE" w:rsidR="00B1764A">
        <w:rPr>
          <w:i w:val="0"/>
          <w:iCs w:val="0"/>
          <w:sz w:val="24"/>
          <w:szCs w:val="24"/>
        </w:rPr>
        <w:t>)</w:t>
      </w:r>
      <w:r w:rsidRPr="000D06AE" w:rsidR="00854EED">
        <w:rPr>
          <w:i w:val="0"/>
          <w:iCs w:val="0"/>
          <w:sz w:val="24"/>
          <w:szCs w:val="24"/>
        </w:rPr>
        <w:t xml:space="preserve"> that will be </w:t>
      </w:r>
      <w:r w:rsidRPr="000D06AE" w:rsidR="00F07038">
        <w:rPr>
          <w:i w:val="0"/>
          <w:iCs w:val="0"/>
          <w:sz w:val="24"/>
          <w:szCs w:val="24"/>
        </w:rPr>
        <w:t xml:space="preserve">on the last slide </w:t>
      </w:r>
      <w:r w:rsidRPr="000D06AE" w:rsidR="006B5328">
        <w:rPr>
          <w:i w:val="0"/>
          <w:iCs w:val="0"/>
          <w:sz w:val="24"/>
          <w:szCs w:val="24"/>
        </w:rPr>
        <w:t xml:space="preserve">(QR code) </w:t>
      </w:r>
      <w:r w:rsidRPr="000D06AE" w:rsidR="00F07038">
        <w:rPr>
          <w:i w:val="0"/>
          <w:iCs w:val="0"/>
          <w:sz w:val="24"/>
          <w:szCs w:val="24"/>
        </w:rPr>
        <w:t xml:space="preserve">in session PowerPoint decks and on quarter sheets of paper that will be dispersed in session </w:t>
      </w:r>
      <w:r w:rsidRPr="000D06AE" w:rsidR="00184970">
        <w:rPr>
          <w:i w:val="0"/>
          <w:iCs w:val="0"/>
          <w:sz w:val="24"/>
          <w:szCs w:val="24"/>
        </w:rPr>
        <w:t>rooms. The</w:t>
      </w:r>
      <w:r w:rsidRPr="000D06AE" w:rsidR="00044B3E">
        <w:rPr>
          <w:i w:val="0"/>
          <w:iCs w:val="0"/>
          <w:sz w:val="24"/>
          <w:szCs w:val="24"/>
        </w:rPr>
        <w:t xml:space="preserve"> survey</w:t>
      </w:r>
      <w:r w:rsidRPr="000D06AE">
        <w:rPr>
          <w:i w:val="0"/>
          <w:iCs w:val="0"/>
          <w:sz w:val="24"/>
          <w:szCs w:val="24"/>
        </w:rPr>
        <w:t>s</w:t>
      </w:r>
      <w:r w:rsidRPr="000D06AE" w:rsidR="00044B3E">
        <w:rPr>
          <w:i w:val="0"/>
          <w:iCs w:val="0"/>
          <w:sz w:val="24"/>
          <w:szCs w:val="24"/>
        </w:rPr>
        <w:t xml:space="preserve"> </w:t>
      </w:r>
      <w:r w:rsidRPr="000D06AE" w:rsidR="004621CB">
        <w:rPr>
          <w:i w:val="0"/>
          <w:iCs w:val="0"/>
          <w:sz w:val="24"/>
          <w:szCs w:val="24"/>
        </w:rPr>
        <w:t xml:space="preserve">will </w:t>
      </w:r>
      <w:r w:rsidRPr="000D06AE" w:rsidR="00044B3E">
        <w:rPr>
          <w:i w:val="0"/>
          <w:iCs w:val="0"/>
          <w:sz w:val="24"/>
          <w:szCs w:val="24"/>
        </w:rPr>
        <w:t>include</w:t>
      </w:r>
      <w:r w:rsidRPr="000D06AE" w:rsidR="004621CB">
        <w:rPr>
          <w:i w:val="0"/>
          <w:iCs w:val="0"/>
          <w:sz w:val="24"/>
          <w:szCs w:val="24"/>
        </w:rPr>
        <w:t xml:space="preserve"> multiple choice</w:t>
      </w:r>
      <w:r w:rsidRPr="000D06AE" w:rsidR="00760382">
        <w:rPr>
          <w:i w:val="0"/>
          <w:iCs w:val="0"/>
          <w:sz w:val="24"/>
          <w:szCs w:val="24"/>
        </w:rPr>
        <w:t xml:space="preserve"> </w:t>
      </w:r>
      <w:r w:rsidRPr="000D06AE" w:rsidR="00044B3E">
        <w:rPr>
          <w:i w:val="0"/>
          <w:iCs w:val="0"/>
          <w:sz w:val="24"/>
          <w:szCs w:val="24"/>
        </w:rPr>
        <w:t>and</w:t>
      </w:r>
      <w:r w:rsidRPr="000D06AE" w:rsidR="004621CB">
        <w:rPr>
          <w:i w:val="0"/>
          <w:iCs w:val="0"/>
          <w:sz w:val="24"/>
          <w:szCs w:val="24"/>
        </w:rPr>
        <w:t xml:space="preserve"> open</w:t>
      </w:r>
      <w:r w:rsidRPr="000D06AE" w:rsidR="00CF144A">
        <w:rPr>
          <w:i w:val="0"/>
          <w:iCs w:val="0"/>
          <w:sz w:val="24"/>
          <w:szCs w:val="24"/>
        </w:rPr>
        <w:t>-</w:t>
      </w:r>
      <w:r w:rsidRPr="000D06AE" w:rsidR="004621CB">
        <w:rPr>
          <w:i w:val="0"/>
          <w:iCs w:val="0"/>
          <w:sz w:val="24"/>
          <w:szCs w:val="24"/>
        </w:rPr>
        <w:t>ended questions</w:t>
      </w:r>
      <w:r w:rsidRPr="000D06AE">
        <w:rPr>
          <w:i w:val="0"/>
          <w:iCs w:val="0"/>
          <w:sz w:val="24"/>
          <w:szCs w:val="24"/>
        </w:rPr>
        <w:t xml:space="preserve"> and are estimated to take no longer than 5 minutes to complete</w:t>
      </w:r>
      <w:r w:rsidRPr="000D06AE" w:rsidR="004621CB">
        <w:rPr>
          <w:i w:val="0"/>
          <w:iCs w:val="0"/>
          <w:sz w:val="24"/>
          <w:szCs w:val="24"/>
        </w:rPr>
        <w:t xml:space="preserve">. </w:t>
      </w:r>
    </w:p>
    <w:p w:rsidR="36EC04DA" w:rsidRPr="000D06AE" w:rsidP="00B458AF" w14:paraId="32B8601D" w14:textId="704482AB">
      <w:pPr>
        <w:pStyle w:val="BodyText"/>
        <w:numPr>
          <w:ilvl w:val="0"/>
          <w:numId w:val="19"/>
        </w:numPr>
        <w:rPr>
          <w:i w:val="0"/>
          <w:iCs w:val="0"/>
          <w:sz w:val="24"/>
          <w:szCs w:val="24"/>
        </w:rPr>
      </w:pPr>
      <w:r w:rsidRPr="443BF281">
        <w:rPr>
          <w:sz w:val="24"/>
          <w:szCs w:val="24"/>
        </w:rPr>
        <w:t>Presenter Satisfaction Survey (Attachment C)</w:t>
      </w:r>
      <w:r w:rsidR="000D06AE">
        <w:rPr>
          <w:i w:val="0"/>
          <w:iCs w:val="0"/>
          <w:sz w:val="24"/>
          <w:szCs w:val="24"/>
        </w:rPr>
        <w:t xml:space="preserve">: </w:t>
      </w:r>
      <w:r w:rsidRPr="000D06AE">
        <w:rPr>
          <w:i w:val="0"/>
          <w:iCs w:val="0"/>
          <w:sz w:val="24"/>
          <w:szCs w:val="24"/>
        </w:rPr>
        <w:t>The presenter satisfaction survey will be sent to all presenters of the conference via email on the last day of the conference.</w:t>
      </w:r>
      <w:r w:rsidRPr="000D06AE" w:rsidR="5AC5C0E6">
        <w:rPr>
          <w:i w:val="0"/>
          <w:iCs w:val="0"/>
          <w:sz w:val="24"/>
          <w:szCs w:val="24"/>
        </w:rPr>
        <w:t xml:space="preserve"> The email will contain a link to access the web-based survey (developed in </w:t>
      </w:r>
      <w:r w:rsidRPr="000D06AE" w:rsidR="5AC5C0E6">
        <w:rPr>
          <w:i w:val="0"/>
          <w:iCs w:val="0"/>
          <w:sz w:val="24"/>
          <w:szCs w:val="24"/>
        </w:rPr>
        <w:t>Alchemer</w:t>
      </w:r>
      <w:r w:rsidRPr="000D06AE" w:rsidR="5AC5C0E6">
        <w:rPr>
          <w:i w:val="0"/>
          <w:iCs w:val="0"/>
          <w:sz w:val="24"/>
          <w:szCs w:val="24"/>
        </w:rPr>
        <w:t>, formerly Survey Gizmo).</w:t>
      </w:r>
      <w:r w:rsidRPr="000D06AE">
        <w:rPr>
          <w:i w:val="0"/>
          <w:iCs w:val="0"/>
          <w:sz w:val="24"/>
          <w:szCs w:val="24"/>
        </w:rPr>
        <w:t xml:space="preserve">  The survey will include multiple choice and open-ended questions and is estimated to take no longer than 5 minutes to complete.</w:t>
      </w:r>
    </w:p>
    <w:p w:rsidR="443BF281" w:rsidRPr="00131454" w:rsidP="443BF281" w14:paraId="78D6DC4A" w14:textId="1B8E118D">
      <w:pPr>
        <w:pStyle w:val="BodyText"/>
        <w:rPr>
          <w:sz w:val="24"/>
          <w:szCs w:val="24"/>
        </w:rPr>
      </w:pPr>
    </w:p>
    <w:p w:rsidR="00C23EDF" w:rsidRPr="00131454" w:rsidP="00C23EDF" w14:paraId="41BF8917" w14:textId="77777777">
      <w:pPr>
        <w:pStyle w:val="BodyText"/>
        <w:rPr>
          <w:b/>
          <w:sz w:val="24"/>
          <w:szCs w:val="24"/>
        </w:rPr>
      </w:pPr>
    </w:p>
    <w:p w:rsidR="00E26329" w:rsidP="0019677E" w14:paraId="19187288" w14:textId="7C5B389F">
      <w:pPr>
        <w:pStyle w:val="Header"/>
        <w:tabs>
          <w:tab w:val="clear" w:pos="4320"/>
          <w:tab w:val="clear" w:pos="8640"/>
        </w:tabs>
      </w:pPr>
      <w:r w:rsidRPr="443BF281">
        <w:rPr>
          <w:b/>
          <w:bCs/>
        </w:rPr>
        <w:t>DESCRIPTION OF RESPONDENTS</w:t>
      </w:r>
      <w:r>
        <w:t xml:space="preserve">: </w:t>
      </w:r>
      <w:r w:rsidR="00371379">
        <w:t xml:space="preserve">Respondents are </w:t>
      </w:r>
      <w:r w:rsidR="00B557F2">
        <w:t xml:space="preserve">participants in the </w:t>
      </w:r>
      <w:r w:rsidR="0042090F">
        <w:t>202</w:t>
      </w:r>
      <w:r w:rsidR="1F4D0A5A">
        <w:t>4 and 2025</w:t>
      </w:r>
      <w:r w:rsidR="00BE26F5">
        <w:t xml:space="preserve"> </w:t>
      </w:r>
      <w:r w:rsidR="00EA1C59">
        <w:t xml:space="preserve">Annual </w:t>
      </w:r>
      <w:r w:rsidR="000D06AE">
        <w:t>APP</w:t>
      </w:r>
      <w:r w:rsidR="00BE26F5">
        <w:t xml:space="preserve"> </w:t>
      </w:r>
      <w:r w:rsidR="00EA1C59">
        <w:t xml:space="preserve">Grantee </w:t>
      </w:r>
      <w:r w:rsidR="00B557F2">
        <w:t>Conference</w:t>
      </w:r>
      <w:r w:rsidR="00BE26F5">
        <w:t>.</w:t>
      </w:r>
    </w:p>
    <w:p w:rsidR="00C23EDF" w14:paraId="59EE962F" w14:textId="295F430B">
      <w:pPr>
        <w:rPr>
          <w:b/>
        </w:rPr>
      </w:pPr>
    </w:p>
    <w:p w:rsidR="00131454" w14:paraId="469BCC58" w14:textId="77777777">
      <w:pPr>
        <w:rPr>
          <w:b/>
        </w:rPr>
      </w:pPr>
    </w:p>
    <w:p w:rsidR="00F06866" w:rsidRPr="00F06866" w:rsidP="00131454" w14:paraId="31046D8E" w14:textId="77777777">
      <w:pPr>
        <w:spacing w:after="120"/>
        <w:rPr>
          <w:b/>
        </w:rPr>
      </w:pPr>
      <w:r>
        <w:rPr>
          <w:b/>
        </w:rPr>
        <w:t>TYPE OF COLLECTION:</w:t>
      </w:r>
      <w:r w:rsidRPr="00F06866">
        <w:t xml:space="preserve"> (Check one)</w:t>
      </w:r>
    </w:p>
    <w:p w:rsidR="00F06866" w:rsidRPr="00F06866" w:rsidP="0096108F" w14:paraId="18F1B514"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BE26F5">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0BBC76F8"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BE26F5">
        <w:rPr>
          <w:bCs/>
          <w:sz w:val="24"/>
        </w:rPr>
        <w:t>)</w:t>
      </w:r>
      <w:r w:rsidR="00F06866">
        <w:rPr>
          <w:bCs/>
          <w:sz w:val="24"/>
        </w:rPr>
        <w:tab/>
        <w:t>[ ] Small Discussion Group</w:t>
      </w:r>
    </w:p>
    <w:p w:rsidR="00F06866" w:rsidRPr="00F06866" w:rsidP="0096108F" w14:paraId="582CAC22" w14:textId="77777777">
      <w:pPr>
        <w:pStyle w:val="BodyTextIndent"/>
        <w:tabs>
          <w:tab w:val="left" w:pos="360"/>
        </w:tabs>
        <w:ind w:left="0"/>
        <w:rPr>
          <w:bCs/>
          <w:sz w:val="24"/>
        </w:rPr>
      </w:pPr>
      <w:r>
        <w:rPr>
          <w:bCs/>
          <w:sz w:val="24"/>
        </w:rPr>
        <w:t>[</w:t>
      </w:r>
      <w:r w:rsidR="008554B4">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sidR="008554B4">
        <w:rPr>
          <w:bCs/>
          <w:sz w:val="24"/>
        </w:rPr>
        <w:t xml:space="preserve"> </w:t>
      </w:r>
      <w:r w:rsidRPr="00F06866">
        <w:rPr>
          <w:bCs/>
          <w:sz w:val="24"/>
        </w:rPr>
        <w:t>]</w:t>
      </w:r>
      <w:r>
        <w:rPr>
          <w:bCs/>
          <w:sz w:val="24"/>
        </w:rPr>
        <w:t xml:space="preserve"> Other:</w:t>
      </w:r>
      <w:r w:rsidR="0064759D">
        <w:rPr>
          <w:bCs/>
          <w:sz w:val="24"/>
          <w:u w:val="single"/>
        </w:rPr>
        <w:t xml:space="preserve"> </w:t>
      </w:r>
    </w:p>
    <w:p w:rsidR="00434E33" w14:paraId="44D47C5A" w14:textId="77777777">
      <w:pPr>
        <w:pStyle w:val="Header"/>
        <w:tabs>
          <w:tab w:val="clear" w:pos="4320"/>
          <w:tab w:val="clear" w:pos="8640"/>
        </w:tabs>
      </w:pPr>
    </w:p>
    <w:p w:rsidR="00CA2650" w:rsidP="00131454" w14:paraId="26B36708" w14:textId="77777777">
      <w:pPr>
        <w:spacing w:after="120"/>
        <w:rPr>
          <w:b/>
        </w:rPr>
      </w:pPr>
      <w:r>
        <w:rPr>
          <w:b/>
        </w:rPr>
        <w:t>C</w:t>
      </w:r>
      <w:r w:rsidR="009C13B9">
        <w:rPr>
          <w:b/>
        </w:rPr>
        <w:t>ERTIFICATION:</w:t>
      </w:r>
    </w:p>
    <w:p w:rsidR="008101A5" w:rsidRPr="009C13B9" w:rsidP="008101A5" w14:paraId="3223E0E2" w14:textId="77777777">
      <w:r>
        <w:t xml:space="preserve">I certify the following to be true: </w:t>
      </w:r>
    </w:p>
    <w:p w:rsidR="008101A5" w:rsidP="008101A5" w14:paraId="2576FC72" w14:textId="77777777">
      <w:pPr>
        <w:pStyle w:val="ListParagraph"/>
        <w:numPr>
          <w:ilvl w:val="0"/>
          <w:numId w:val="14"/>
        </w:numPr>
      </w:pPr>
      <w:r>
        <w:t>The collection is voluntary.</w:t>
      </w:r>
      <w:r w:rsidRPr="00C14CC4">
        <w:t xml:space="preserve"> </w:t>
      </w:r>
    </w:p>
    <w:p w:rsidR="008101A5" w:rsidP="008101A5" w14:paraId="60BF59AF"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27E0783A"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697100E4"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2F3C1108"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131454" w14:paraId="2E663075" w14:textId="77777777">
      <w:pPr>
        <w:pStyle w:val="ListParagraph"/>
        <w:numPr>
          <w:ilvl w:val="0"/>
          <w:numId w:val="14"/>
        </w:numPr>
        <w:spacing w:after="120"/>
      </w:pPr>
      <w:r>
        <w:t>The collection is targeted to the solicitation of opinions from respondents who have experience with the program or may have experience with the program in the future.</w:t>
      </w:r>
    </w:p>
    <w:p w:rsidR="009C13B9" w:rsidP="000D06AE" w14:paraId="231F9C66" w14:textId="6CA6D212">
      <w:pPr>
        <w:ind w:left="2160" w:hanging="2160"/>
        <w:rPr>
          <w:u w:val="single"/>
        </w:rPr>
      </w:pPr>
      <w:r>
        <w:t>Name</w:t>
      </w:r>
      <w:r w:rsidRPr="000D06AE" w:rsidR="000D06AE">
        <w:t xml:space="preserve"> </w:t>
      </w:r>
      <w:r w:rsidR="000D06AE">
        <w:t>and affiliation</w:t>
      </w:r>
      <w:r>
        <w:t>:</w:t>
      </w:r>
      <w:r w:rsidR="00F27F16">
        <w:t xml:space="preserve"> </w:t>
      </w:r>
      <w:r w:rsidRPr="535A3DBC" w:rsidR="00AE33F7">
        <w:rPr>
          <w:u w:val="single"/>
        </w:rPr>
        <w:t>Resa Matthew, Director, Division of Evaluation, Data, and Policy, Family and Youth Services Bureau</w:t>
      </w:r>
    </w:p>
    <w:p w:rsidR="009C13B9" w:rsidP="009C13B9" w14:paraId="0EBFBB31" w14:textId="77777777">
      <w:pPr>
        <w:pStyle w:val="ListParagraph"/>
        <w:ind w:left="360"/>
      </w:pPr>
    </w:p>
    <w:p w:rsidR="009C13B9" w:rsidP="009C13B9" w14:paraId="6C7CFAE0" w14:textId="77777777">
      <w:r>
        <w:t>To assist review, please provide answers to the following question:</w:t>
      </w:r>
    </w:p>
    <w:p w:rsidR="009C13B9" w:rsidP="009C13B9" w14:paraId="11B1466F" w14:textId="77777777">
      <w:pPr>
        <w:pStyle w:val="ListParagraph"/>
        <w:ind w:left="360"/>
      </w:pPr>
    </w:p>
    <w:p w:rsidR="009C13B9" w:rsidRPr="00C86E91" w:rsidP="00131454" w14:paraId="58E7C8E5" w14:textId="77777777">
      <w:pPr>
        <w:spacing w:after="120"/>
        <w:rPr>
          <w:b/>
        </w:rPr>
      </w:pPr>
      <w:r w:rsidRPr="00C86E91">
        <w:rPr>
          <w:b/>
        </w:rPr>
        <w:t>P</w:t>
      </w:r>
      <w:bookmarkStart w:id="0" w:name="_Hlk517791209"/>
      <w:r w:rsidRPr="00C86E91">
        <w:rPr>
          <w:b/>
        </w:rPr>
        <w:t>ersonally Identifiable Information:</w:t>
      </w:r>
    </w:p>
    <w:p w:rsidR="00C86E91" w:rsidP="00C86E91" w14:paraId="4F12D85A" w14:textId="77777777">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8554B4">
        <w:t xml:space="preserve"> X </w:t>
      </w:r>
      <w:r w:rsidR="009239AA">
        <w:t>]  No</w:t>
      </w:r>
    </w:p>
    <w:p w:rsidR="00C86E91" w:rsidP="00C86E91" w14:paraId="2102C266"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r w:rsidR="009E6A0A">
        <w:rPr>
          <w:b/>
        </w:rPr>
        <w:t>Not applicable</w:t>
      </w:r>
    </w:p>
    <w:p w:rsidR="00C86E91" w:rsidP="00C86E91" w14:paraId="01E88465"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r w:rsidR="008554B4">
        <w:t xml:space="preserve"> </w:t>
      </w:r>
      <w:r w:rsidR="008554B4">
        <w:rPr>
          <w:b/>
        </w:rPr>
        <w:t>Not applicable</w:t>
      </w:r>
    </w:p>
    <w:bookmarkEnd w:id="0"/>
    <w:p w:rsidR="00CF6542" w:rsidP="00C86E91" w14:paraId="502BD927" w14:textId="77777777">
      <w:pPr>
        <w:pStyle w:val="ListParagraph"/>
        <w:ind w:left="0"/>
        <w:rPr>
          <w:b/>
        </w:rPr>
      </w:pPr>
    </w:p>
    <w:p w:rsidR="00C86E91" w:rsidRPr="00C86E91" w:rsidP="00131454" w14:paraId="3D368B6E" w14:textId="52982478">
      <w:pPr>
        <w:pStyle w:val="ListParagraph"/>
        <w:spacing w:after="120"/>
        <w:ind w:left="0"/>
        <w:rPr>
          <w:b/>
        </w:rPr>
      </w:pPr>
      <w:bookmarkStart w:id="1" w:name="_Hlk166663008"/>
      <w:r>
        <w:rPr>
          <w:b/>
        </w:rPr>
        <w:t>Tokens of Appreciation or Honoraria</w:t>
      </w:r>
      <w:r>
        <w:rPr>
          <w:b/>
        </w:rPr>
        <w:t>:</w:t>
      </w:r>
    </w:p>
    <w:p w:rsidR="00C86E91" w:rsidP="00C86E91" w14:paraId="708FD8C5" w14:textId="4A8B250A">
      <w:r>
        <w:t>Will a t</w:t>
      </w:r>
      <w:r>
        <w:rPr>
          <w:b/>
        </w:rPr>
        <w:t xml:space="preserve">oken of </w:t>
      </w:r>
      <w:r w:rsidRPr="0026092A">
        <w:rPr>
          <w:bCs/>
        </w:rPr>
        <w:t>appreciation or honoraria</w:t>
      </w:r>
      <w:r>
        <w:rPr>
          <w:bCs/>
        </w:rPr>
        <w:t xml:space="preserve"> be </w:t>
      </w:r>
      <w:r w:rsidRPr="0026092A">
        <w:rPr>
          <w:rStyle w:val="normaltextrun"/>
          <w:bCs/>
          <w:color w:val="000000"/>
          <w:shd w:val="clear" w:color="auto" w:fill="FFFFFF"/>
        </w:rPr>
        <w:t>provided to participants</w:t>
      </w:r>
      <w:r>
        <w:rPr>
          <w:rStyle w:val="normaltextrun"/>
          <w:color w:val="000000"/>
          <w:shd w:val="clear" w:color="auto" w:fill="FFFFFF"/>
        </w:rPr>
        <w:t xml:space="preserve">?  </w:t>
      </w:r>
      <w:r>
        <w:t>[  ] Yes [</w:t>
      </w:r>
      <w:r w:rsidR="008554B4">
        <w:t xml:space="preserve"> X</w:t>
      </w:r>
      <w:r>
        <w:t xml:space="preserve"> ] No  </w:t>
      </w:r>
    </w:p>
    <w:bookmarkEnd w:id="1"/>
    <w:p w:rsidR="008554B4" w:rsidRPr="000E2984" w:rsidP="00C86E91" w14:paraId="597BE74A" w14:textId="77777777">
      <w:pPr>
        <w:rPr>
          <w:sz w:val="22"/>
          <w:szCs w:val="22"/>
        </w:rPr>
      </w:pPr>
    </w:p>
    <w:p w:rsidR="005E714A" w:rsidP="00131454" w14:paraId="6A128582" w14:textId="37F1EC37">
      <w:pPr>
        <w:spacing w:after="120"/>
      </w:pPr>
      <w:r>
        <w:rPr>
          <w:b/>
        </w:rPr>
        <w:t>BURDEN HOUR</w:t>
      </w:r>
      <w:r w:rsidR="00441434">
        <w:rPr>
          <w:b/>
        </w:rPr>
        <w:t>S</w:t>
      </w:r>
      <w:r>
        <w:t xml:space="preserve"> </w:t>
      </w:r>
    </w:p>
    <w:tbl>
      <w:tblPr>
        <w:tblW w:w="9710" w:type="dxa"/>
        <w:tblCellMar>
          <w:left w:w="0" w:type="dxa"/>
          <w:right w:w="0" w:type="dxa"/>
        </w:tblCellMar>
        <w:tblLook w:val="04A0"/>
      </w:tblPr>
      <w:tblGrid>
        <w:gridCol w:w="2864"/>
        <w:gridCol w:w="1350"/>
        <w:gridCol w:w="1306"/>
        <w:gridCol w:w="1670"/>
        <w:gridCol w:w="1620"/>
        <w:gridCol w:w="900"/>
      </w:tblGrid>
      <w:tr w14:paraId="382210AD" w14:textId="77777777" w:rsidTr="000E2984">
        <w:tblPrEx>
          <w:tblW w:w="9710" w:type="dxa"/>
          <w:tblCellMar>
            <w:left w:w="0" w:type="dxa"/>
            <w:right w:w="0" w:type="dxa"/>
          </w:tblCellMar>
          <w:tblLook w:val="04A0"/>
        </w:tblPrEx>
        <w:trPr>
          <w:trHeight w:val="274"/>
        </w:trPr>
        <w:tc>
          <w:tcPr>
            <w:tcW w:w="28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E2984" w14:paraId="01CE15BF" w14:textId="77777777">
            <w:pPr>
              <w:rPr>
                <w:b/>
                <w:bCs/>
                <w:sz w:val="20"/>
                <w:szCs w:val="20"/>
              </w:rPr>
            </w:pPr>
            <w:r>
              <w:rPr>
                <w:b/>
                <w:bCs/>
                <w:sz w:val="20"/>
                <w:szCs w:val="20"/>
              </w:rPr>
              <w:t>Information Collection</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2984" w14:paraId="5A24DF2E" w14:textId="77777777">
            <w:pPr>
              <w:rPr>
                <w:rFonts w:ascii="Calibri" w:hAnsi="Calibri" w:cs="Calibri"/>
                <w:b/>
                <w:bCs/>
                <w:sz w:val="20"/>
                <w:szCs w:val="20"/>
              </w:rPr>
            </w:pPr>
            <w:r>
              <w:rPr>
                <w:b/>
                <w:bCs/>
                <w:sz w:val="20"/>
                <w:szCs w:val="20"/>
              </w:rPr>
              <w:t xml:space="preserve">Category of Respondent </w:t>
            </w:r>
          </w:p>
        </w:tc>
        <w:tc>
          <w:tcPr>
            <w:tcW w:w="13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2984" w14:paraId="5392DAA7" w14:textId="77777777">
            <w:pPr>
              <w:rPr>
                <w:b/>
                <w:bCs/>
                <w:sz w:val="20"/>
                <w:szCs w:val="20"/>
              </w:rPr>
            </w:pPr>
            <w:r>
              <w:rPr>
                <w:b/>
                <w:bCs/>
                <w:sz w:val="20"/>
                <w:szCs w:val="20"/>
              </w:rPr>
              <w:t>No. of Respondents</w:t>
            </w:r>
          </w:p>
        </w:tc>
        <w:tc>
          <w:tcPr>
            <w:tcW w:w="16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2984" w14:paraId="43DB1B93" w14:textId="77777777">
            <w:pPr>
              <w:rPr>
                <w:b/>
                <w:bCs/>
                <w:sz w:val="20"/>
                <w:szCs w:val="20"/>
              </w:rPr>
            </w:pPr>
            <w:r>
              <w:rPr>
                <w:b/>
                <w:bCs/>
                <w:sz w:val="20"/>
                <w:szCs w:val="20"/>
              </w:rPr>
              <w:t>No. of Responses per Respondent</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2984" w14:paraId="47BDA740" w14:textId="77777777">
            <w:pPr>
              <w:rPr>
                <w:b/>
                <w:bCs/>
                <w:sz w:val="20"/>
                <w:szCs w:val="20"/>
              </w:rPr>
            </w:pPr>
            <w:r>
              <w:rPr>
                <w:b/>
                <w:bCs/>
                <w:sz w:val="20"/>
                <w:szCs w:val="20"/>
              </w:rPr>
              <w:t xml:space="preserve">Estimated Time per Response </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2984" w14:paraId="51C61BB7" w14:textId="77777777">
            <w:pPr>
              <w:rPr>
                <w:b/>
                <w:bCs/>
                <w:sz w:val="20"/>
                <w:szCs w:val="20"/>
              </w:rPr>
            </w:pPr>
            <w:r>
              <w:rPr>
                <w:b/>
                <w:bCs/>
                <w:sz w:val="20"/>
                <w:szCs w:val="20"/>
              </w:rPr>
              <w:t>Burden Hours</w:t>
            </w:r>
          </w:p>
        </w:tc>
      </w:tr>
      <w:tr w14:paraId="6E79B5AD" w14:textId="77777777" w:rsidTr="000E2984">
        <w:tblPrEx>
          <w:tblW w:w="9710" w:type="dxa"/>
          <w:tblCellMar>
            <w:left w:w="0" w:type="dxa"/>
            <w:right w:w="0" w:type="dxa"/>
          </w:tblCellMar>
          <w:tblLook w:val="04A0"/>
        </w:tblPrEx>
        <w:trPr>
          <w:trHeight w:val="274"/>
        </w:trPr>
        <w:tc>
          <w:tcPr>
            <w:tcW w:w="28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2984" w14:paraId="0DE6847C" w14:textId="77777777">
            <w:pPr>
              <w:rPr>
                <w:sz w:val="20"/>
                <w:szCs w:val="20"/>
              </w:rPr>
            </w:pPr>
            <w:r>
              <w:rPr>
                <w:sz w:val="20"/>
                <w:szCs w:val="20"/>
              </w:rPr>
              <w:t>2024 Online overall evaluation questionnaire</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5F752F09" w14:textId="77777777">
            <w:pPr>
              <w:rPr>
                <w:sz w:val="20"/>
                <w:szCs w:val="20"/>
              </w:rPr>
            </w:pPr>
            <w:r>
              <w:rPr>
                <w:sz w:val="20"/>
                <w:szCs w:val="20"/>
              </w:rPr>
              <w:t>Private Sector</w:t>
            </w:r>
          </w:p>
        </w:tc>
        <w:tc>
          <w:tcPr>
            <w:tcW w:w="130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2D9A49A2" w14:textId="77777777">
            <w:pPr>
              <w:jc w:val="center"/>
              <w:rPr>
                <w:sz w:val="20"/>
                <w:szCs w:val="20"/>
              </w:rPr>
            </w:pPr>
            <w:r>
              <w:rPr>
                <w:sz w:val="20"/>
                <w:szCs w:val="20"/>
              </w:rPr>
              <w:t>750</w:t>
            </w:r>
          </w:p>
        </w:tc>
        <w:tc>
          <w:tcPr>
            <w:tcW w:w="1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13078BC5" w14:textId="77777777">
            <w:pPr>
              <w:jc w:val="center"/>
              <w:rPr>
                <w:sz w:val="20"/>
                <w:szCs w:val="20"/>
              </w:rPr>
            </w:pPr>
            <w:r>
              <w:rPr>
                <w:sz w:val="20"/>
                <w:szCs w:val="20"/>
              </w:rPr>
              <w:t>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2389B5B9" w14:textId="77777777">
            <w:pPr>
              <w:jc w:val="center"/>
              <w:rPr>
                <w:sz w:val="20"/>
                <w:szCs w:val="20"/>
              </w:rPr>
            </w:pPr>
            <w:r>
              <w:rPr>
                <w:sz w:val="20"/>
                <w:szCs w:val="20"/>
              </w:rPr>
              <w:t xml:space="preserve">15 min </w:t>
            </w:r>
          </w:p>
          <w:p w:rsidR="000E2984" w14:paraId="750D33AD" w14:textId="77777777">
            <w:pPr>
              <w:jc w:val="center"/>
              <w:rPr>
                <w:sz w:val="20"/>
                <w:szCs w:val="20"/>
              </w:rPr>
            </w:pPr>
            <w:r>
              <w:rPr>
                <w:sz w:val="20"/>
                <w:szCs w:val="20"/>
              </w:rPr>
              <w:t>(0.25 hours)</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168459E7" w14:textId="77777777">
            <w:pPr>
              <w:jc w:val="center"/>
              <w:rPr>
                <w:sz w:val="20"/>
                <w:szCs w:val="20"/>
              </w:rPr>
            </w:pPr>
            <w:r>
              <w:rPr>
                <w:sz w:val="20"/>
                <w:szCs w:val="20"/>
              </w:rPr>
              <w:t>187.5</w:t>
            </w:r>
          </w:p>
        </w:tc>
      </w:tr>
      <w:tr w14:paraId="014220E2" w14:textId="77777777" w:rsidTr="000E2984">
        <w:tblPrEx>
          <w:tblW w:w="9710" w:type="dxa"/>
          <w:tblCellMar>
            <w:left w:w="0" w:type="dxa"/>
            <w:right w:w="0" w:type="dxa"/>
          </w:tblCellMar>
          <w:tblLook w:val="04A0"/>
        </w:tblPrEx>
        <w:trPr>
          <w:trHeight w:val="358"/>
        </w:trPr>
        <w:tc>
          <w:tcPr>
            <w:tcW w:w="28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2984" w14:paraId="4E3BA7FB" w14:textId="77777777">
            <w:pPr>
              <w:rPr>
                <w:sz w:val="20"/>
                <w:szCs w:val="20"/>
              </w:rPr>
            </w:pPr>
            <w:r>
              <w:rPr>
                <w:sz w:val="20"/>
                <w:szCs w:val="20"/>
              </w:rPr>
              <w:t xml:space="preserve">2024 Individual session questionnaire </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61A82505" w14:textId="77777777">
            <w:pPr>
              <w:rPr>
                <w:sz w:val="20"/>
                <w:szCs w:val="20"/>
              </w:rPr>
            </w:pPr>
            <w:r>
              <w:rPr>
                <w:sz w:val="20"/>
                <w:szCs w:val="20"/>
              </w:rPr>
              <w:t>Private Sector</w:t>
            </w:r>
          </w:p>
        </w:tc>
        <w:tc>
          <w:tcPr>
            <w:tcW w:w="1306" w:type="dxa"/>
            <w:vMerge/>
            <w:tcBorders>
              <w:top w:val="nil"/>
              <w:left w:val="nil"/>
              <w:bottom w:val="single" w:sz="8" w:space="0" w:color="auto"/>
              <w:right w:val="single" w:sz="8" w:space="0" w:color="auto"/>
            </w:tcBorders>
            <w:vAlign w:val="center"/>
            <w:hideMark/>
          </w:tcPr>
          <w:p w:rsidR="000E2984" w14:paraId="0AA10CAF" w14:textId="77777777">
            <w:pPr>
              <w:rPr>
                <w:rFonts w:ascii="Calibri" w:hAnsi="Calibri" w:eastAsiaTheme="minorHAnsi" w:cs="Calibri"/>
                <w:sz w:val="20"/>
                <w:szCs w:val="20"/>
              </w:rPr>
            </w:pPr>
          </w:p>
        </w:tc>
        <w:tc>
          <w:tcPr>
            <w:tcW w:w="1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5F703D36" w14:textId="77777777">
            <w:pPr>
              <w:jc w:val="center"/>
              <w:rPr>
                <w:sz w:val="20"/>
                <w:szCs w:val="20"/>
              </w:rPr>
            </w:pPr>
            <w:r>
              <w:rPr>
                <w:sz w:val="20"/>
                <w:szCs w:val="20"/>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6FE91DD3" w14:textId="77777777">
            <w:pPr>
              <w:jc w:val="center"/>
              <w:rPr>
                <w:sz w:val="20"/>
                <w:szCs w:val="20"/>
              </w:rPr>
            </w:pPr>
            <w:r>
              <w:rPr>
                <w:sz w:val="20"/>
                <w:szCs w:val="20"/>
              </w:rPr>
              <w:t xml:space="preserve">5 min </w:t>
            </w:r>
          </w:p>
          <w:p w:rsidR="000E2984" w14:paraId="5D2A265B" w14:textId="77777777">
            <w:pPr>
              <w:jc w:val="center"/>
              <w:rPr>
                <w:sz w:val="20"/>
                <w:szCs w:val="20"/>
              </w:rPr>
            </w:pPr>
            <w:r>
              <w:rPr>
                <w:sz w:val="20"/>
                <w:szCs w:val="20"/>
              </w:rPr>
              <w:t>(0.08 hours)</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350E50E5" w14:textId="77777777">
            <w:pPr>
              <w:jc w:val="center"/>
              <w:rPr>
                <w:sz w:val="20"/>
                <w:szCs w:val="20"/>
              </w:rPr>
            </w:pPr>
            <w:r>
              <w:rPr>
                <w:sz w:val="20"/>
                <w:szCs w:val="20"/>
              </w:rPr>
              <w:t>240</w:t>
            </w:r>
          </w:p>
        </w:tc>
      </w:tr>
      <w:tr w14:paraId="26C159B3" w14:textId="77777777" w:rsidTr="000E2984">
        <w:tblPrEx>
          <w:tblW w:w="9710" w:type="dxa"/>
          <w:tblCellMar>
            <w:left w:w="0" w:type="dxa"/>
            <w:right w:w="0" w:type="dxa"/>
          </w:tblCellMar>
          <w:tblLook w:val="04A0"/>
        </w:tblPrEx>
        <w:trPr>
          <w:trHeight w:val="412"/>
        </w:trPr>
        <w:tc>
          <w:tcPr>
            <w:tcW w:w="28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2984" w14:paraId="60F440B6" w14:textId="77777777">
            <w:pPr>
              <w:rPr>
                <w:sz w:val="20"/>
                <w:szCs w:val="20"/>
              </w:rPr>
            </w:pPr>
            <w:r>
              <w:rPr>
                <w:sz w:val="20"/>
                <w:szCs w:val="20"/>
              </w:rPr>
              <w:t>2024 Presenter questionnaire</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15637251" w14:textId="77777777">
            <w:pPr>
              <w:rPr>
                <w:sz w:val="20"/>
                <w:szCs w:val="20"/>
              </w:rPr>
            </w:pPr>
            <w:r>
              <w:rPr>
                <w:sz w:val="20"/>
                <w:szCs w:val="20"/>
              </w:rPr>
              <w:t>Private Sector</w:t>
            </w:r>
          </w:p>
        </w:tc>
        <w:tc>
          <w:tcPr>
            <w:tcW w:w="13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23255775" w14:textId="77777777">
            <w:pPr>
              <w:jc w:val="center"/>
              <w:rPr>
                <w:sz w:val="20"/>
                <w:szCs w:val="20"/>
              </w:rPr>
            </w:pPr>
            <w:r>
              <w:rPr>
                <w:sz w:val="20"/>
                <w:szCs w:val="20"/>
              </w:rPr>
              <w:t>175</w:t>
            </w:r>
          </w:p>
        </w:tc>
        <w:tc>
          <w:tcPr>
            <w:tcW w:w="1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6A98E8A9" w14:textId="77777777">
            <w:pPr>
              <w:jc w:val="center"/>
              <w:rPr>
                <w:sz w:val="20"/>
                <w:szCs w:val="20"/>
              </w:rPr>
            </w:pPr>
            <w:r>
              <w:rPr>
                <w:sz w:val="20"/>
                <w:szCs w:val="20"/>
              </w:rPr>
              <w:t>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07228E57" w14:textId="77777777">
            <w:pPr>
              <w:jc w:val="center"/>
              <w:rPr>
                <w:sz w:val="20"/>
                <w:szCs w:val="20"/>
              </w:rPr>
            </w:pPr>
            <w:r>
              <w:rPr>
                <w:sz w:val="20"/>
                <w:szCs w:val="20"/>
              </w:rPr>
              <w:t xml:space="preserve">5 min </w:t>
            </w:r>
          </w:p>
          <w:p w:rsidR="000E2984" w14:paraId="53BB4525" w14:textId="77777777">
            <w:pPr>
              <w:jc w:val="center"/>
              <w:rPr>
                <w:sz w:val="20"/>
                <w:szCs w:val="20"/>
              </w:rPr>
            </w:pPr>
            <w:r>
              <w:rPr>
                <w:sz w:val="20"/>
                <w:szCs w:val="20"/>
              </w:rPr>
              <w:t>(0.08 hours)</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5258765B" w14:textId="77777777">
            <w:pPr>
              <w:jc w:val="center"/>
              <w:rPr>
                <w:sz w:val="20"/>
                <w:szCs w:val="20"/>
              </w:rPr>
            </w:pPr>
            <w:r>
              <w:rPr>
                <w:sz w:val="20"/>
                <w:szCs w:val="20"/>
              </w:rPr>
              <w:t>14</w:t>
            </w:r>
          </w:p>
        </w:tc>
      </w:tr>
      <w:tr w14:paraId="607EA24E" w14:textId="77777777" w:rsidTr="000E2984">
        <w:tblPrEx>
          <w:tblW w:w="9710" w:type="dxa"/>
          <w:tblCellMar>
            <w:left w:w="0" w:type="dxa"/>
            <w:right w:w="0" w:type="dxa"/>
          </w:tblCellMar>
          <w:tblLook w:val="04A0"/>
        </w:tblPrEx>
        <w:trPr>
          <w:trHeight w:val="274"/>
        </w:trPr>
        <w:tc>
          <w:tcPr>
            <w:tcW w:w="28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2984" w14:paraId="629AFD4B" w14:textId="77777777">
            <w:pPr>
              <w:rPr>
                <w:sz w:val="20"/>
                <w:szCs w:val="20"/>
              </w:rPr>
            </w:pPr>
            <w:r>
              <w:rPr>
                <w:sz w:val="20"/>
                <w:szCs w:val="20"/>
              </w:rPr>
              <w:t>2025 Online overall evaluation questionnaire</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6EF41B35" w14:textId="77777777">
            <w:pPr>
              <w:rPr>
                <w:sz w:val="20"/>
                <w:szCs w:val="20"/>
              </w:rPr>
            </w:pPr>
            <w:r>
              <w:rPr>
                <w:sz w:val="20"/>
                <w:szCs w:val="20"/>
              </w:rPr>
              <w:t>Private Sector</w:t>
            </w:r>
          </w:p>
        </w:tc>
        <w:tc>
          <w:tcPr>
            <w:tcW w:w="130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25C4AEDA" w14:textId="77777777">
            <w:pPr>
              <w:jc w:val="center"/>
              <w:rPr>
                <w:sz w:val="20"/>
                <w:szCs w:val="20"/>
              </w:rPr>
            </w:pPr>
            <w:r>
              <w:rPr>
                <w:sz w:val="20"/>
                <w:szCs w:val="20"/>
              </w:rPr>
              <w:t>750</w:t>
            </w:r>
          </w:p>
        </w:tc>
        <w:tc>
          <w:tcPr>
            <w:tcW w:w="1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05749892" w14:textId="77777777">
            <w:pPr>
              <w:jc w:val="center"/>
              <w:rPr>
                <w:sz w:val="20"/>
                <w:szCs w:val="20"/>
              </w:rPr>
            </w:pPr>
            <w:r>
              <w:rPr>
                <w:sz w:val="20"/>
                <w:szCs w:val="20"/>
              </w:rPr>
              <w:t>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650DD56E" w14:textId="77777777">
            <w:pPr>
              <w:jc w:val="center"/>
              <w:rPr>
                <w:sz w:val="20"/>
                <w:szCs w:val="20"/>
              </w:rPr>
            </w:pPr>
            <w:r>
              <w:rPr>
                <w:sz w:val="20"/>
                <w:szCs w:val="20"/>
              </w:rPr>
              <w:t xml:space="preserve">15 min </w:t>
            </w:r>
          </w:p>
          <w:p w:rsidR="000E2984" w14:paraId="5EC1C63C" w14:textId="77777777">
            <w:pPr>
              <w:jc w:val="center"/>
              <w:rPr>
                <w:sz w:val="20"/>
                <w:szCs w:val="20"/>
              </w:rPr>
            </w:pPr>
            <w:r>
              <w:rPr>
                <w:sz w:val="20"/>
                <w:szCs w:val="20"/>
              </w:rPr>
              <w:t>(0.25 hours)</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4ADECD81" w14:textId="77777777">
            <w:pPr>
              <w:jc w:val="center"/>
              <w:rPr>
                <w:sz w:val="20"/>
                <w:szCs w:val="20"/>
              </w:rPr>
            </w:pPr>
            <w:r>
              <w:rPr>
                <w:sz w:val="20"/>
                <w:szCs w:val="20"/>
              </w:rPr>
              <w:t>187.5</w:t>
            </w:r>
          </w:p>
        </w:tc>
      </w:tr>
      <w:tr w14:paraId="03117DE9" w14:textId="77777777" w:rsidTr="000E2984">
        <w:tblPrEx>
          <w:tblW w:w="9710" w:type="dxa"/>
          <w:tblCellMar>
            <w:left w:w="0" w:type="dxa"/>
            <w:right w:w="0" w:type="dxa"/>
          </w:tblCellMar>
          <w:tblLook w:val="04A0"/>
        </w:tblPrEx>
        <w:trPr>
          <w:trHeight w:val="274"/>
        </w:trPr>
        <w:tc>
          <w:tcPr>
            <w:tcW w:w="28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2984" w14:paraId="75257F5F" w14:textId="77777777">
            <w:pPr>
              <w:rPr>
                <w:sz w:val="20"/>
                <w:szCs w:val="20"/>
              </w:rPr>
            </w:pPr>
            <w:r>
              <w:rPr>
                <w:sz w:val="20"/>
                <w:szCs w:val="20"/>
              </w:rPr>
              <w:t xml:space="preserve">2025 Individual session questionnaire </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3A945513" w14:textId="77777777">
            <w:pPr>
              <w:rPr>
                <w:sz w:val="20"/>
                <w:szCs w:val="20"/>
              </w:rPr>
            </w:pPr>
            <w:r>
              <w:rPr>
                <w:sz w:val="20"/>
                <w:szCs w:val="20"/>
              </w:rPr>
              <w:t>Private Sector</w:t>
            </w:r>
          </w:p>
        </w:tc>
        <w:tc>
          <w:tcPr>
            <w:tcW w:w="1306" w:type="dxa"/>
            <w:vMerge/>
            <w:tcBorders>
              <w:top w:val="nil"/>
              <w:left w:val="nil"/>
              <w:bottom w:val="single" w:sz="8" w:space="0" w:color="auto"/>
              <w:right w:val="single" w:sz="8" w:space="0" w:color="auto"/>
            </w:tcBorders>
            <w:vAlign w:val="center"/>
            <w:hideMark/>
          </w:tcPr>
          <w:p w:rsidR="000E2984" w14:paraId="67909397" w14:textId="77777777">
            <w:pPr>
              <w:rPr>
                <w:rFonts w:ascii="Calibri" w:hAnsi="Calibri" w:eastAsiaTheme="minorHAnsi" w:cs="Calibri"/>
                <w:sz w:val="20"/>
                <w:szCs w:val="20"/>
              </w:rPr>
            </w:pPr>
          </w:p>
        </w:tc>
        <w:tc>
          <w:tcPr>
            <w:tcW w:w="1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307AF1F5" w14:textId="77777777">
            <w:pPr>
              <w:jc w:val="center"/>
              <w:rPr>
                <w:sz w:val="20"/>
                <w:szCs w:val="20"/>
              </w:rPr>
            </w:pPr>
            <w:r>
              <w:rPr>
                <w:sz w:val="20"/>
                <w:szCs w:val="20"/>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77A0FF45" w14:textId="77777777">
            <w:pPr>
              <w:jc w:val="center"/>
              <w:rPr>
                <w:sz w:val="20"/>
                <w:szCs w:val="20"/>
              </w:rPr>
            </w:pPr>
            <w:r>
              <w:rPr>
                <w:sz w:val="20"/>
                <w:szCs w:val="20"/>
              </w:rPr>
              <w:t xml:space="preserve">5 min </w:t>
            </w:r>
          </w:p>
          <w:p w:rsidR="000E2984" w14:paraId="766DEDE7" w14:textId="77777777">
            <w:pPr>
              <w:jc w:val="center"/>
              <w:rPr>
                <w:sz w:val="20"/>
                <w:szCs w:val="20"/>
              </w:rPr>
            </w:pPr>
            <w:r>
              <w:rPr>
                <w:sz w:val="20"/>
                <w:szCs w:val="20"/>
              </w:rPr>
              <w:t>(0.08 hours)</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724CB039" w14:textId="77777777">
            <w:pPr>
              <w:jc w:val="center"/>
              <w:rPr>
                <w:sz w:val="20"/>
                <w:szCs w:val="20"/>
              </w:rPr>
            </w:pPr>
            <w:r>
              <w:rPr>
                <w:sz w:val="20"/>
                <w:szCs w:val="20"/>
              </w:rPr>
              <w:t>240</w:t>
            </w:r>
          </w:p>
        </w:tc>
      </w:tr>
      <w:tr w14:paraId="32FBF8C1" w14:textId="77777777" w:rsidTr="000E2984">
        <w:tblPrEx>
          <w:tblW w:w="9710" w:type="dxa"/>
          <w:tblCellMar>
            <w:left w:w="0" w:type="dxa"/>
            <w:right w:w="0" w:type="dxa"/>
          </w:tblCellMar>
          <w:tblLook w:val="04A0"/>
        </w:tblPrEx>
        <w:trPr>
          <w:trHeight w:val="20"/>
        </w:trPr>
        <w:tc>
          <w:tcPr>
            <w:tcW w:w="28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2984" w14:paraId="51180938" w14:textId="77777777">
            <w:pPr>
              <w:rPr>
                <w:sz w:val="20"/>
                <w:szCs w:val="20"/>
              </w:rPr>
            </w:pPr>
            <w:r>
              <w:rPr>
                <w:sz w:val="20"/>
                <w:szCs w:val="20"/>
              </w:rPr>
              <w:t>2025 Presenter questionnaire</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22267E51" w14:textId="77777777">
            <w:pPr>
              <w:rPr>
                <w:sz w:val="20"/>
                <w:szCs w:val="20"/>
              </w:rPr>
            </w:pPr>
            <w:r>
              <w:rPr>
                <w:sz w:val="20"/>
                <w:szCs w:val="20"/>
              </w:rPr>
              <w:t>Private Sector</w:t>
            </w:r>
          </w:p>
        </w:tc>
        <w:tc>
          <w:tcPr>
            <w:tcW w:w="13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39C8B328" w14:textId="77777777">
            <w:pPr>
              <w:jc w:val="center"/>
              <w:rPr>
                <w:sz w:val="20"/>
                <w:szCs w:val="20"/>
              </w:rPr>
            </w:pPr>
            <w:r>
              <w:rPr>
                <w:sz w:val="20"/>
                <w:szCs w:val="20"/>
              </w:rPr>
              <w:t>175</w:t>
            </w:r>
          </w:p>
        </w:tc>
        <w:tc>
          <w:tcPr>
            <w:tcW w:w="1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638DD52E" w14:textId="77777777">
            <w:pPr>
              <w:jc w:val="center"/>
              <w:rPr>
                <w:sz w:val="20"/>
                <w:szCs w:val="20"/>
              </w:rPr>
            </w:pPr>
            <w:r>
              <w:rPr>
                <w:sz w:val="20"/>
                <w:szCs w:val="20"/>
              </w:rPr>
              <w:t>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0E2984" w14:paraId="533822C5" w14:textId="77777777">
            <w:pPr>
              <w:jc w:val="center"/>
              <w:rPr>
                <w:sz w:val="20"/>
                <w:szCs w:val="20"/>
              </w:rPr>
            </w:pPr>
            <w:r>
              <w:rPr>
                <w:sz w:val="20"/>
                <w:szCs w:val="20"/>
              </w:rPr>
              <w:t xml:space="preserve">5 min </w:t>
            </w:r>
          </w:p>
          <w:p w:rsidR="000E2984" w14:paraId="2B9AD056" w14:textId="77777777">
            <w:pPr>
              <w:jc w:val="center"/>
              <w:rPr>
                <w:sz w:val="20"/>
                <w:szCs w:val="20"/>
              </w:rPr>
            </w:pPr>
            <w:r>
              <w:rPr>
                <w:sz w:val="20"/>
                <w:szCs w:val="20"/>
              </w:rPr>
              <w:t>(0.08 hours)</w:t>
            </w:r>
          </w:p>
          <w:p w:rsidR="000E2984" w14:paraId="6D3734E0" w14:textId="77777777">
            <w:pPr>
              <w:jc w:val="center"/>
              <w:rPr>
                <w:sz w:val="20"/>
                <w:szCs w:val="20"/>
              </w:rPr>
            </w:pP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E2984" w14:paraId="79F47A12" w14:textId="77777777">
            <w:pPr>
              <w:jc w:val="center"/>
              <w:rPr>
                <w:sz w:val="20"/>
                <w:szCs w:val="20"/>
              </w:rPr>
            </w:pPr>
            <w:r>
              <w:rPr>
                <w:sz w:val="20"/>
                <w:szCs w:val="20"/>
              </w:rPr>
              <w:t>14</w:t>
            </w:r>
          </w:p>
        </w:tc>
      </w:tr>
      <w:tr w14:paraId="246E08FF" w14:textId="77777777" w:rsidTr="000E2984">
        <w:tblPrEx>
          <w:tblW w:w="9710" w:type="dxa"/>
          <w:tblCellMar>
            <w:left w:w="0" w:type="dxa"/>
            <w:right w:w="0" w:type="dxa"/>
          </w:tblCellMar>
          <w:tblLook w:val="04A0"/>
        </w:tblPrEx>
        <w:trPr>
          <w:trHeight w:val="70"/>
        </w:trPr>
        <w:tc>
          <w:tcPr>
            <w:tcW w:w="421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2984" w14:paraId="0782D377" w14:textId="77777777">
            <w:pPr>
              <w:jc w:val="right"/>
              <w:rPr>
                <w:b/>
                <w:bCs/>
                <w:sz w:val="20"/>
                <w:szCs w:val="20"/>
              </w:rPr>
            </w:pPr>
            <w:r>
              <w:rPr>
                <w:b/>
                <w:bCs/>
                <w:sz w:val="20"/>
                <w:szCs w:val="20"/>
              </w:rPr>
              <w:t>Totals</w:t>
            </w:r>
          </w:p>
        </w:tc>
        <w:tc>
          <w:tcPr>
            <w:tcW w:w="1306" w:type="dxa"/>
            <w:tcBorders>
              <w:top w:val="nil"/>
              <w:left w:val="nil"/>
              <w:bottom w:val="single" w:sz="8" w:space="0" w:color="auto"/>
              <w:right w:val="single" w:sz="8" w:space="0" w:color="auto"/>
            </w:tcBorders>
            <w:tcMar>
              <w:top w:w="0" w:type="dxa"/>
              <w:left w:w="108" w:type="dxa"/>
              <w:bottom w:w="0" w:type="dxa"/>
              <w:right w:w="108" w:type="dxa"/>
            </w:tcMar>
            <w:hideMark/>
          </w:tcPr>
          <w:p w:rsidR="000E2984" w14:paraId="40F73D6B" w14:textId="77777777">
            <w:pPr>
              <w:jc w:val="center"/>
              <w:rPr>
                <w:b/>
                <w:bCs/>
                <w:sz w:val="20"/>
                <w:szCs w:val="20"/>
              </w:rPr>
            </w:pPr>
            <w:r>
              <w:rPr>
                <w:b/>
                <w:bCs/>
                <w:sz w:val="20"/>
                <w:szCs w:val="20"/>
              </w:rPr>
              <w:t>1850</w:t>
            </w:r>
          </w:p>
        </w:tc>
        <w:tc>
          <w:tcPr>
            <w:tcW w:w="1670" w:type="dxa"/>
            <w:tcBorders>
              <w:top w:val="nil"/>
              <w:left w:val="nil"/>
              <w:bottom w:val="single" w:sz="8" w:space="0" w:color="auto"/>
              <w:right w:val="single" w:sz="8" w:space="0" w:color="auto"/>
            </w:tcBorders>
            <w:tcMar>
              <w:top w:w="0" w:type="dxa"/>
              <w:left w:w="108" w:type="dxa"/>
              <w:bottom w:w="0" w:type="dxa"/>
              <w:right w:w="108" w:type="dxa"/>
            </w:tcMar>
          </w:tcPr>
          <w:p w:rsidR="000E2984" w14:paraId="67FC0CC2" w14:textId="77777777">
            <w:pPr>
              <w:jc w:val="center"/>
              <w:rPr>
                <w:b/>
                <w:bCs/>
                <w:sz w:val="20"/>
                <w:szCs w:val="20"/>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E2984" w14:paraId="4B8254FA" w14:textId="77777777">
            <w:pPr>
              <w:jc w:val="center"/>
              <w:rPr>
                <w:b/>
                <w:bCs/>
                <w:sz w:val="20"/>
                <w:szCs w:val="20"/>
              </w:rPr>
            </w:pP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0E2984" w14:paraId="6202E73D" w14:textId="77777777">
            <w:pPr>
              <w:jc w:val="center"/>
              <w:rPr>
                <w:b/>
                <w:bCs/>
                <w:sz w:val="20"/>
                <w:szCs w:val="20"/>
              </w:rPr>
            </w:pPr>
            <w:r>
              <w:rPr>
                <w:b/>
                <w:bCs/>
                <w:sz w:val="20"/>
                <w:szCs w:val="20"/>
              </w:rPr>
              <w:t>883</w:t>
            </w:r>
          </w:p>
        </w:tc>
      </w:tr>
    </w:tbl>
    <w:p w:rsidR="000E2984" w:rsidP="000E2984" w14:paraId="2C5BDF74" w14:textId="77777777">
      <w:pPr>
        <w:rPr>
          <w:rFonts w:ascii="Calibri" w:hAnsi="Calibri" w:eastAsiaTheme="minorHAnsi" w:cs="Calibri"/>
          <w:sz w:val="22"/>
          <w:szCs w:val="22"/>
        </w:rPr>
      </w:pPr>
    </w:p>
    <w:p w:rsidR="005E714A" w14:paraId="56DFA05D" w14:textId="2EF6A5F1">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cost to the Federal government </w:t>
      </w:r>
      <w:r w:rsidR="003E4D8C">
        <w:t>is $</w:t>
      </w:r>
      <w:r w:rsidR="00C86E91">
        <w:t>__</w:t>
      </w:r>
      <w:r w:rsidR="00B154D5">
        <w:rPr>
          <w:u w:val="single"/>
        </w:rPr>
        <w:t>14,175</w:t>
      </w:r>
      <w:r w:rsidR="00C86E91">
        <w:t>______</w:t>
      </w:r>
    </w:p>
    <w:p w:rsidR="003E4D8C" w14:paraId="5C17F89C" w14:textId="77777777"/>
    <w:tbl>
      <w:tblPr>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
      <w:tblGrid>
        <w:gridCol w:w="4934"/>
        <w:gridCol w:w="3331"/>
        <w:gridCol w:w="1245"/>
      </w:tblGrid>
      <w:tr w14:paraId="2081AC20" w14:textId="77777777" w:rsidTr="00131454">
        <w:tblPrEx>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Ex>
        <w:trPr>
          <w:trHeight w:val="144"/>
          <w:tblHeader/>
        </w:trPr>
        <w:tc>
          <w:tcPr>
            <w:tcW w:w="4934" w:type="dxa"/>
            <w:tcBorders>
              <w:top w:val="single" w:sz="4" w:space="0" w:color="auto"/>
              <w:left w:val="single" w:sz="4" w:space="0" w:color="auto"/>
              <w:bottom w:val="single" w:sz="4" w:space="0" w:color="auto"/>
              <w:right w:val="single" w:sz="4" w:space="0" w:color="auto"/>
            </w:tcBorders>
            <w:hideMark/>
          </w:tcPr>
          <w:p w:rsidR="003E4D8C" w:rsidP="004E46FB" w14:paraId="1EA956EF" w14:textId="77777777">
            <w:pPr>
              <w:tabs>
                <w:tab w:val="right" w:leader="dot" w:pos="9350"/>
              </w:tabs>
              <w:ind w:left="547" w:right="576" w:hanging="547"/>
              <w:rPr>
                <w:b/>
                <w:noProof/>
              </w:rPr>
            </w:pPr>
            <w:r>
              <w:rPr>
                <w:b/>
                <w:noProof/>
              </w:rPr>
              <w:t>Item/Activity</w:t>
            </w:r>
          </w:p>
        </w:tc>
        <w:tc>
          <w:tcPr>
            <w:tcW w:w="3331" w:type="dxa"/>
            <w:tcBorders>
              <w:top w:val="single" w:sz="4" w:space="0" w:color="auto"/>
              <w:left w:val="single" w:sz="4" w:space="0" w:color="auto"/>
              <w:bottom w:val="single" w:sz="4" w:space="0" w:color="auto"/>
              <w:right w:val="single" w:sz="4" w:space="0" w:color="auto"/>
            </w:tcBorders>
            <w:hideMark/>
          </w:tcPr>
          <w:p w:rsidR="003E4D8C" w:rsidP="004E46FB" w14:paraId="6178D5A1" w14:textId="77777777">
            <w:pPr>
              <w:tabs>
                <w:tab w:val="right" w:leader="dot" w:pos="9350"/>
              </w:tabs>
              <w:ind w:left="547" w:right="576" w:hanging="547"/>
              <w:jc w:val="center"/>
              <w:rPr>
                <w:b/>
                <w:noProof/>
              </w:rPr>
            </w:pPr>
            <w:r>
              <w:rPr>
                <w:b/>
                <w:noProof/>
              </w:rPr>
              <w:t>Details</w:t>
            </w:r>
          </w:p>
        </w:tc>
        <w:tc>
          <w:tcPr>
            <w:tcW w:w="1245" w:type="dxa"/>
            <w:tcBorders>
              <w:top w:val="single" w:sz="4" w:space="0" w:color="auto"/>
              <w:left w:val="single" w:sz="4" w:space="0" w:color="auto"/>
              <w:bottom w:val="single" w:sz="4" w:space="0" w:color="auto"/>
              <w:right w:val="single" w:sz="4" w:space="0" w:color="auto"/>
            </w:tcBorders>
            <w:hideMark/>
          </w:tcPr>
          <w:p w:rsidR="003E4D8C" w:rsidP="004E46FB" w14:paraId="73A87447" w14:textId="77777777">
            <w:pPr>
              <w:tabs>
                <w:tab w:val="left" w:pos="1354"/>
                <w:tab w:val="right" w:leader="dot" w:pos="9350"/>
              </w:tabs>
              <w:ind w:right="47"/>
              <w:jc w:val="center"/>
              <w:rPr>
                <w:b/>
                <w:noProof/>
              </w:rPr>
            </w:pPr>
            <w:r>
              <w:rPr>
                <w:b/>
                <w:noProof/>
              </w:rPr>
              <w:t>$ Amount</w:t>
            </w:r>
          </w:p>
        </w:tc>
      </w:tr>
      <w:tr w14:paraId="44BAFE40" w14:textId="77777777" w:rsidTr="00131454">
        <w:tblPrEx>
          <w:tblW w:w="9510" w:type="dxa"/>
          <w:tblInd w:w="101" w:type="dxa"/>
          <w:tblLayout w:type="fixed"/>
          <w:tblCellMar>
            <w:left w:w="86" w:type="dxa"/>
            <w:right w:w="86" w:type="dxa"/>
          </w:tblCellMar>
          <w:tblLook w:val="01E0"/>
        </w:tblPrEx>
        <w:trPr>
          <w:trHeight w:val="144"/>
        </w:trPr>
        <w:tc>
          <w:tcPr>
            <w:tcW w:w="4934" w:type="dxa"/>
            <w:tcBorders>
              <w:top w:val="single" w:sz="4" w:space="0" w:color="auto"/>
              <w:left w:val="single" w:sz="4" w:space="0" w:color="auto"/>
              <w:bottom w:val="single" w:sz="4" w:space="0" w:color="auto"/>
              <w:right w:val="single" w:sz="4" w:space="0" w:color="auto"/>
            </w:tcBorders>
            <w:hideMark/>
          </w:tcPr>
          <w:p w:rsidR="003E4D8C" w:rsidRPr="001F03AE" w:rsidP="004E46FB" w14:paraId="29B5037F" w14:textId="24779D34">
            <w:pPr>
              <w:tabs>
                <w:tab w:val="right" w:leader="dot" w:pos="9350"/>
              </w:tabs>
              <w:rPr>
                <w:bCs/>
                <w:noProof/>
              </w:rPr>
            </w:pPr>
            <w:r w:rsidRPr="001F03AE">
              <w:rPr>
                <w:bCs/>
                <w:noProof/>
              </w:rPr>
              <w:t>FYSB oversight of contractor and project</w:t>
            </w:r>
            <w:r w:rsidR="00BF12DE">
              <w:rPr>
                <w:bCs/>
                <w:noProof/>
              </w:rPr>
              <w:t xml:space="preserve"> (review of process and evaluation report)</w:t>
            </w:r>
          </w:p>
        </w:tc>
        <w:tc>
          <w:tcPr>
            <w:tcW w:w="3331" w:type="dxa"/>
            <w:tcBorders>
              <w:top w:val="single" w:sz="4" w:space="0" w:color="auto"/>
              <w:left w:val="single" w:sz="4" w:space="0" w:color="auto"/>
              <w:bottom w:val="single" w:sz="4" w:space="0" w:color="auto"/>
              <w:right w:val="single" w:sz="4" w:space="0" w:color="auto"/>
            </w:tcBorders>
            <w:hideMark/>
          </w:tcPr>
          <w:p w:rsidR="003E4D8C" w:rsidRPr="001F03AE" w:rsidP="004E46FB" w14:paraId="2053D7A3" w14:textId="3C317FA9">
            <w:pPr>
              <w:tabs>
                <w:tab w:val="right" w:leader="dot" w:pos="9350"/>
              </w:tabs>
              <w:ind w:right="576"/>
              <w:rPr>
                <w:bCs/>
                <w:noProof/>
              </w:rPr>
            </w:pPr>
            <w:r>
              <w:t>3</w:t>
            </w:r>
            <w:r w:rsidRPr="001F03AE">
              <w:t xml:space="preserve">% of FTE: GS-13 Program Specialist </w:t>
            </w: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4B843A0B" w14:textId="11EE4BD3">
            <w:pPr>
              <w:tabs>
                <w:tab w:val="decimal" w:pos="1304"/>
              </w:tabs>
              <w:jc w:val="center"/>
            </w:pPr>
            <w:r w:rsidRPr="00DB55AD">
              <w:t>$</w:t>
            </w:r>
            <w:r w:rsidR="00BF12DE">
              <w:t>3,775</w:t>
            </w:r>
          </w:p>
          <w:p w:rsidR="003E4D8C" w:rsidRPr="001F03AE" w:rsidP="0019677E" w14:paraId="2AB389D2" w14:textId="77777777">
            <w:pPr>
              <w:tabs>
                <w:tab w:val="decimal" w:pos="1304"/>
              </w:tabs>
              <w:jc w:val="center"/>
              <w:rPr>
                <w:bCs/>
                <w:noProof/>
              </w:rPr>
            </w:pPr>
          </w:p>
        </w:tc>
      </w:tr>
      <w:tr w14:paraId="77692921" w14:textId="77777777" w:rsidTr="00131454">
        <w:tblPrEx>
          <w:tblW w:w="9510" w:type="dxa"/>
          <w:tblInd w:w="101" w:type="dxa"/>
          <w:tblLayout w:type="fixed"/>
          <w:tblCellMar>
            <w:left w:w="86" w:type="dxa"/>
            <w:right w:w="86" w:type="dxa"/>
          </w:tblCellMar>
          <w:tblLook w:val="01E0"/>
        </w:tblPrEx>
        <w:trPr>
          <w:trHeight w:val="144"/>
        </w:trPr>
        <w:tc>
          <w:tcPr>
            <w:tcW w:w="4934" w:type="dxa"/>
            <w:tcBorders>
              <w:top w:val="nil"/>
              <w:left w:val="single" w:sz="8" w:space="0" w:color="auto"/>
              <w:bottom w:val="single" w:sz="8" w:space="0" w:color="auto"/>
              <w:right w:val="single" w:sz="8" w:space="0" w:color="auto"/>
            </w:tcBorders>
            <w:hideMark/>
          </w:tcPr>
          <w:p w:rsidR="003E4D8C" w:rsidRPr="001F03AE" w:rsidP="004E46FB" w14:paraId="54B8C998" w14:textId="08BF4264">
            <w:pPr>
              <w:tabs>
                <w:tab w:val="right" w:leader="dot" w:pos="9350"/>
              </w:tabs>
              <w:rPr>
                <w:bCs/>
                <w:noProof/>
              </w:rPr>
            </w:pPr>
            <w:r>
              <w:t>Deployment of survey instrument, reminders to grantees for completion, analysis of results</w:t>
            </w:r>
            <w:r w:rsidR="00BF12DE">
              <w:t>, and drafting the evaluation report</w:t>
            </w:r>
            <w:r>
              <w:t xml:space="preserve"> (Contractor)</w:t>
            </w:r>
          </w:p>
        </w:tc>
        <w:tc>
          <w:tcPr>
            <w:tcW w:w="3331" w:type="dxa"/>
            <w:tcBorders>
              <w:top w:val="nil"/>
              <w:left w:val="nil"/>
              <w:bottom w:val="single" w:sz="8" w:space="0" w:color="auto"/>
              <w:right w:val="single" w:sz="8" w:space="0" w:color="auto"/>
            </w:tcBorders>
            <w:hideMark/>
          </w:tcPr>
          <w:p w:rsidR="003E4D8C" w:rsidRPr="001F03AE" w:rsidP="004E46FB" w14:paraId="501ABF15" w14:textId="3EB87F6C">
            <w:pPr>
              <w:rPr>
                <w:bCs/>
              </w:rPr>
            </w:pPr>
            <w:r w:rsidRPr="001F03AE">
              <w:t>Labor hours</w:t>
            </w:r>
            <w:r w:rsidRPr="001F03AE" w:rsidR="006C2472">
              <w:t xml:space="preserve"> </w:t>
            </w:r>
            <w:r w:rsidR="00BF12DE">
              <w:t xml:space="preserve">104 hours </w:t>
            </w:r>
            <w:r w:rsidR="006C2472">
              <w:t>(</w:t>
            </w:r>
            <w:r w:rsidR="00BF12DE">
              <w:t>5</w:t>
            </w:r>
            <w:r w:rsidRPr="001F03AE" w:rsidR="006C2472">
              <w:t>% of FTE for contractor staff</w:t>
            </w:r>
            <w:r w:rsidR="006C2472">
              <w:t>)</w:t>
            </w: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2D2173ED" w14:textId="19296542">
            <w:pPr>
              <w:tabs>
                <w:tab w:val="decimal" w:pos="1304"/>
              </w:tabs>
              <w:rPr>
                <w:bCs/>
                <w:noProof/>
              </w:rPr>
            </w:pPr>
            <w:r w:rsidRPr="001F03AE">
              <w:rPr>
                <w:bCs/>
                <w:noProof/>
              </w:rPr>
              <w:t>$</w:t>
            </w:r>
            <w:r w:rsidR="00B154D5">
              <w:rPr>
                <w:bCs/>
                <w:noProof/>
              </w:rPr>
              <w:t>10</w:t>
            </w:r>
            <w:r w:rsidR="006C2472">
              <w:rPr>
                <w:bCs/>
                <w:noProof/>
              </w:rPr>
              <w:t>,</w:t>
            </w:r>
            <w:r w:rsidR="00B154D5">
              <w:rPr>
                <w:bCs/>
                <w:noProof/>
              </w:rPr>
              <w:t>4</w:t>
            </w:r>
            <w:r w:rsidR="006C2472">
              <w:rPr>
                <w:bCs/>
                <w:noProof/>
              </w:rPr>
              <w:t>00</w:t>
            </w:r>
          </w:p>
        </w:tc>
      </w:tr>
      <w:tr w14:paraId="50C3F714" w14:textId="77777777" w:rsidTr="00131454">
        <w:tblPrEx>
          <w:tblW w:w="9510" w:type="dxa"/>
          <w:tblInd w:w="101" w:type="dxa"/>
          <w:tblLayout w:type="fixed"/>
          <w:tblCellMar>
            <w:left w:w="86" w:type="dxa"/>
            <w:right w:w="86" w:type="dxa"/>
          </w:tblCellMar>
          <w:tblLook w:val="01E0"/>
        </w:tblPrEx>
        <w:trPr>
          <w:trHeight w:val="144"/>
        </w:trPr>
        <w:tc>
          <w:tcPr>
            <w:tcW w:w="4934" w:type="dxa"/>
            <w:tcBorders>
              <w:top w:val="single" w:sz="4" w:space="0" w:color="auto"/>
              <w:left w:val="single" w:sz="4" w:space="0" w:color="auto"/>
              <w:bottom w:val="single" w:sz="4" w:space="0" w:color="auto"/>
              <w:right w:val="single" w:sz="4" w:space="0" w:color="auto"/>
            </w:tcBorders>
            <w:hideMark/>
          </w:tcPr>
          <w:p w:rsidR="003E4D8C" w:rsidRPr="001F03AE" w:rsidP="004E46FB" w14:paraId="185BD59F" w14:textId="77777777">
            <w:pPr>
              <w:tabs>
                <w:tab w:val="right" w:leader="dot" w:pos="9350"/>
              </w:tabs>
              <w:ind w:left="547" w:right="576" w:hanging="547"/>
              <w:rPr>
                <w:b/>
                <w:bCs/>
                <w:noProof/>
              </w:rPr>
            </w:pPr>
            <w:r w:rsidRPr="001F03AE">
              <w:rPr>
                <w:b/>
                <w:bCs/>
                <w:noProof/>
              </w:rPr>
              <w:t>Total</w:t>
            </w:r>
            <w:r w:rsidR="000C02C7">
              <w:rPr>
                <w:b/>
                <w:bCs/>
                <w:noProof/>
              </w:rPr>
              <w:t xml:space="preserve"> </w:t>
            </w:r>
          </w:p>
        </w:tc>
        <w:tc>
          <w:tcPr>
            <w:tcW w:w="3331" w:type="dxa"/>
            <w:tcBorders>
              <w:top w:val="single" w:sz="4" w:space="0" w:color="auto"/>
              <w:left w:val="single" w:sz="4" w:space="0" w:color="auto"/>
              <w:bottom w:val="single" w:sz="4" w:space="0" w:color="auto"/>
              <w:right w:val="single" w:sz="4" w:space="0" w:color="auto"/>
            </w:tcBorders>
          </w:tcPr>
          <w:p w:rsidR="003E4D8C" w:rsidRPr="001F03AE" w:rsidP="004E46FB" w14:paraId="161EE757" w14:textId="77777777">
            <w:pPr>
              <w:tabs>
                <w:tab w:val="right" w:leader="dot" w:pos="9350"/>
              </w:tabs>
              <w:ind w:left="547" w:right="576" w:hanging="547"/>
              <w:rPr>
                <w:b/>
                <w:bCs/>
                <w:noProof/>
              </w:rPr>
            </w:pP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3A9DBF62" w14:textId="200EE8EF">
            <w:pPr>
              <w:tabs>
                <w:tab w:val="decimal" w:pos="1304"/>
              </w:tabs>
              <w:jc w:val="center"/>
              <w:rPr>
                <w:b/>
                <w:bCs/>
                <w:noProof/>
              </w:rPr>
            </w:pPr>
            <w:r w:rsidRPr="001F03AE">
              <w:rPr>
                <w:b/>
                <w:bCs/>
                <w:noProof/>
              </w:rPr>
              <w:t>$</w:t>
            </w:r>
            <w:r w:rsidR="00FA7F99">
              <w:rPr>
                <w:b/>
                <w:bCs/>
                <w:noProof/>
              </w:rPr>
              <w:t>_</w:t>
            </w:r>
            <w:r w:rsidR="00B154D5">
              <w:rPr>
                <w:b/>
                <w:bCs/>
                <w:noProof/>
                <w:u w:val="single"/>
              </w:rPr>
              <w:t>14,175</w:t>
            </w:r>
          </w:p>
        </w:tc>
      </w:tr>
    </w:tbl>
    <w:p w:rsidR="0069403B" w:rsidP="00F06866" w14:paraId="7C309E99" w14:textId="77777777">
      <w:pPr>
        <w:rPr>
          <w:b/>
        </w:rPr>
      </w:pPr>
    </w:p>
    <w:p w:rsidR="00F06866" w:rsidP="00F06866" w14:paraId="70414459" w14:textId="77777777">
      <w:pPr>
        <w:rPr>
          <w:b/>
        </w:rPr>
      </w:pPr>
      <w:r>
        <w:rPr>
          <w:b/>
        </w:rPr>
        <w:t>The</w:t>
      </w:r>
      <w:r w:rsidR="0069403B">
        <w:rPr>
          <w:b/>
        </w:rPr>
        <w:t xml:space="preserve"> select</w:t>
      </w:r>
      <w:r>
        <w:rPr>
          <w:b/>
        </w:rPr>
        <w:t>ion of your targeted respondents</w:t>
      </w:r>
    </w:p>
    <w:p w:rsidR="00636621" w:rsidP="00131454" w14:paraId="674B6528" w14:textId="0B2C8AD2">
      <w:pPr>
        <w:pStyle w:val="ListParagraph"/>
        <w:numPr>
          <w:ilvl w:val="0"/>
          <w:numId w:val="15"/>
        </w:numPr>
      </w:pPr>
      <w:r>
        <w:t>Do you have a customer list or something similar that defines the universe of potential respondents</w:t>
      </w:r>
      <w:r>
        <w:t xml:space="preserve"> and do you have a sampling plan for selecting from this universe</w:t>
      </w:r>
      <w:r>
        <w:t>?</w:t>
      </w:r>
      <w:r>
        <w:tab/>
      </w:r>
      <w:r>
        <w:tab/>
      </w:r>
      <w:r>
        <w:tab/>
      </w:r>
      <w:r>
        <w:tab/>
      </w:r>
      <w:r>
        <w:tab/>
      </w:r>
      <w:r>
        <w:tab/>
      </w:r>
      <w:r>
        <w:tab/>
      </w:r>
      <w:r>
        <w:tab/>
      </w:r>
      <w:r>
        <w:tab/>
      </w:r>
      <w:r>
        <w:tab/>
      </w:r>
      <w:r>
        <w:tab/>
      </w:r>
      <w:r>
        <w:t xml:space="preserve">[ </w:t>
      </w:r>
      <w:r w:rsidR="009839B4">
        <w:t>X</w:t>
      </w:r>
      <w:r>
        <w:t>] Yes</w:t>
      </w:r>
      <w:r>
        <w:tab/>
      </w:r>
      <w:r>
        <w:t>[ ]</w:t>
      </w:r>
      <w:r>
        <w:t xml:space="preserve"> No</w:t>
      </w:r>
    </w:p>
    <w:p w:rsidR="00131454" w:rsidP="00131454" w14:paraId="46D64A78" w14:textId="77777777">
      <w:pPr>
        <w:pStyle w:val="ListParagraph"/>
        <w:ind w:left="360"/>
      </w:pPr>
    </w:p>
    <w:p w:rsidR="00636621" w:rsidRPr="009839B4" w:rsidP="001B0AAA" w14:paraId="5274A684" w14:textId="77777777">
      <w:pPr>
        <w:rPr>
          <w:b/>
        </w:rPr>
      </w:pPr>
      <w:r w:rsidRPr="009839B4">
        <w:rPr>
          <w:b/>
        </w:rPr>
        <w:t xml:space="preserve">If the answer is yes, please </w:t>
      </w:r>
      <w:r w:rsidRPr="009839B4">
        <w:rPr>
          <w:b/>
        </w:rPr>
        <w:t>provide</w:t>
      </w:r>
      <w:r w:rsidRPr="009839B4">
        <w:rPr>
          <w:b/>
        </w:rPr>
        <w:t xml:space="preserve"> a description of both below</w:t>
      </w:r>
      <w:r w:rsidRPr="009839B4" w:rsidR="00A403BB">
        <w:rPr>
          <w:b/>
        </w:rPr>
        <w:t xml:space="preserve"> (or attach the sampling plan)</w:t>
      </w:r>
      <w:r w:rsidRPr="009839B4">
        <w:rPr>
          <w:b/>
        </w:rPr>
        <w:t>?   If the answer is no, please provide a description of how you plan to identify your potential group of respondents</w:t>
      </w:r>
      <w:r w:rsidRPr="009839B4" w:rsidR="001B0AAA">
        <w:rPr>
          <w:b/>
        </w:rPr>
        <w:t xml:space="preserve"> and how you will select them</w:t>
      </w:r>
      <w:r w:rsidRPr="009839B4">
        <w:rPr>
          <w:b/>
        </w:rPr>
        <w:t>?</w:t>
      </w:r>
    </w:p>
    <w:p w:rsidR="00A403BB" w:rsidRPr="009839B4" w:rsidP="00A403BB" w14:paraId="602500E0" w14:textId="77777777"/>
    <w:p w:rsidR="00875374" w:rsidP="00371379" w14:paraId="61BF3A84" w14:textId="32D1572D">
      <w:pPr>
        <w:pStyle w:val="BodyText1"/>
        <w:spacing w:after="0" w:line="240" w:lineRule="auto"/>
        <w:ind w:firstLine="0"/>
      </w:pPr>
      <w:r>
        <w:t xml:space="preserve">Each participant will register for the </w:t>
      </w:r>
      <w:r w:rsidR="0026092A">
        <w:t>APP</w:t>
      </w:r>
      <w:r w:rsidR="00EA1C59">
        <w:t xml:space="preserve"> Grantee </w:t>
      </w:r>
      <w:r>
        <w:t xml:space="preserve">Conference through the conference platform. The contractor maintains the registration list. </w:t>
      </w:r>
      <w:r w:rsidR="00013BD1">
        <w:t>Participants will receive individual session evaluations at the end of each concurrent session.</w:t>
      </w:r>
      <w:r>
        <w:t xml:space="preserve"> </w:t>
      </w:r>
      <w:r>
        <w:t xml:space="preserve">Session moderators will be responsible for distributing </w:t>
      </w:r>
      <w:r w:rsidR="00477478">
        <w:t xml:space="preserve">quarter sheets of paper with a QR code that will direct attendees to the survey. A </w:t>
      </w:r>
      <w:r w:rsidR="006B5328">
        <w:t xml:space="preserve">QR code </w:t>
      </w:r>
      <w:r w:rsidR="00477478">
        <w:t xml:space="preserve">link will also be </w:t>
      </w:r>
      <w:r w:rsidR="0003481F">
        <w:t xml:space="preserve">shared on the final PowerPoint slide of each session. </w:t>
      </w:r>
    </w:p>
    <w:p w:rsidR="00875374" w:rsidP="00371379" w14:paraId="082FBB06" w14:textId="77777777">
      <w:pPr>
        <w:pStyle w:val="BodyText1"/>
        <w:spacing w:after="0" w:line="240" w:lineRule="auto"/>
        <w:ind w:firstLine="0"/>
      </w:pPr>
    </w:p>
    <w:p w:rsidR="004D6E14" w:rsidRPr="00371379" w:rsidP="00371379" w14:paraId="691BB450" w14:textId="713F8DF7">
      <w:pPr>
        <w:pStyle w:val="BodyText1"/>
        <w:spacing w:after="0" w:line="240" w:lineRule="auto"/>
        <w:ind w:firstLine="0"/>
      </w:pPr>
      <w:r>
        <w:t xml:space="preserve">The link to the overall conference evaluation will be provided </w:t>
      </w:r>
      <w:r w:rsidR="007D0F8A">
        <w:t xml:space="preserve">during </w:t>
      </w:r>
      <w:r>
        <w:t>the closing plenary session</w:t>
      </w:r>
      <w:r w:rsidR="00205035">
        <w:t>,</w:t>
      </w:r>
      <w:r>
        <w:t xml:space="preserve"> </w:t>
      </w:r>
      <w:r w:rsidR="009D6193">
        <w:t xml:space="preserve">and an email </w:t>
      </w:r>
      <w:r w:rsidR="00875374">
        <w:t xml:space="preserve">will be sent </w:t>
      </w:r>
      <w:r w:rsidR="009D6193">
        <w:t xml:space="preserve">to the conference </w:t>
      </w:r>
      <w:r>
        <w:t>participants within</w:t>
      </w:r>
      <w:r w:rsidR="009D6193">
        <w:t xml:space="preserve"> 24 hours after the </w:t>
      </w:r>
      <w:r w:rsidR="00875374">
        <w:t xml:space="preserve">conclusion of the </w:t>
      </w:r>
      <w:r w:rsidR="009D6193">
        <w:t>conference</w:t>
      </w:r>
      <w:r w:rsidR="007D0F8A">
        <w:t>,</w:t>
      </w:r>
      <w:r w:rsidR="009D6193">
        <w:t xml:space="preserve"> reminding them to complete the overall evaluation. The number of respondents </w:t>
      </w:r>
      <w:r w:rsidR="009C3B1A">
        <w:t xml:space="preserve">is </w:t>
      </w:r>
      <w:r w:rsidR="009D6193">
        <w:t xml:space="preserve">based on </w:t>
      </w:r>
      <w:r w:rsidR="009C3B1A">
        <w:t>the estimated total of conference attendees.</w:t>
      </w:r>
      <w:r w:rsidR="009D6193">
        <w:t xml:space="preserve"> </w:t>
      </w:r>
    </w:p>
    <w:p w:rsidR="004D6E14" w:rsidRPr="00371379" w:rsidP="00371379" w14:paraId="213EB6F4" w14:textId="6C43B42F">
      <w:pPr>
        <w:pStyle w:val="BodyText1"/>
        <w:spacing w:after="0" w:line="240" w:lineRule="auto"/>
        <w:ind w:firstLine="0"/>
      </w:pPr>
    </w:p>
    <w:p w:rsidR="004D6E14" w:rsidRPr="00371379" w:rsidP="00371379" w14:paraId="069F72EF" w14:textId="24582679">
      <w:pPr>
        <w:pStyle w:val="BodyText1"/>
        <w:spacing w:after="0" w:line="240" w:lineRule="auto"/>
        <w:ind w:firstLine="0"/>
      </w:pPr>
      <w:r>
        <w:t xml:space="preserve">The contractor maintains the list of conference presenters whose abstracts have been accepted to be a presenter. </w:t>
      </w:r>
      <w:r w:rsidR="12500646">
        <w:t>Presenters will receive an email with a link to complete the presenter survey within 24 hours after the conference</w:t>
      </w:r>
      <w:r w:rsidR="167D68D1">
        <w:t xml:space="preserve"> concludes.</w:t>
      </w:r>
    </w:p>
    <w:p w:rsidR="009839B4" w:rsidP="00A403BB" w14:paraId="2E090155" w14:textId="77777777">
      <w:pPr>
        <w:rPr>
          <w:b/>
        </w:rPr>
      </w:pPr>
    </w:p>
    <w:p w:rsidR="00A403BB" w:rsidP="00A403BB" w14:paraId="2A84F0CC" w14:textId="77777777">
      <w:pPr>
        <w:rPr>
          <w:b/>
        </w:rPr>
      </w:pPr>
      <w:r>
        <w:rPr>
          <w:b/>
        </w:rPr>
        <w:t>Administration of the Instrument</w:t>
      </w:r>
    </w:p>
    <w:p w:rsidR="00A403BB" w:rsidP="00A403BB" w14:paraId="4916908F" w14:textId="77777777">
      <w:pPr>
        <w:pStyle w:val="ListParagraph"/>
        <w:numPr>
          <w:ilvl w:val="0"/>
          <w:numId w:val="17"/>
        </w:numPr>
      </w:pPr>
      <w:r>
        <w:t>H</w:t>
      </w:r>
      <w:r>
        <w:t>ow will you collect the information? (Check all that apply)</w:t>
      </w:r>
    </w:p>
    <w:p w:rsidR="001B0AAA" w:rsidP="001B0AAA" w14:paraId="01B49E9C" w14:textId="77777777">
      <w:pPr>
        <w:ind w:left="720"/>
      </w:pPr>
      <w:r>
        <w:t>[</w:t>
      </w:r>
      <w:r w:rsidR="009839B4">
        <w:t>X</w:t>
      </w:r>
      <w:r>
        <w:t>] Web-based</w:t>
      </w:r>
      <w:r>
        <w:t xml:space="preserve">  </w:t>
      </w:r>
    </w:p>
    <w:p w:rsidR="001B0AAA" w:rsidP="001B0AAA" w14:paraId="0935864A" w14:textId="77777777">
      <w:pPr>
        <w:ind w:left="720"/>
      </w:pPr>
      <w:r>
        <w:t xml:space="preserve">[ </w:t>
      </w:r>
      <w:r>
        <w:t xml:space="preserve"> </w:t>
      </w:r>
      <w:r>
        <w:t>]</w:t>
      </w:r>
      <w:r>
        <w:t xml:space="preserve"> Telephone</w:t>
      </w:r>
      <w:r>
        <w:tab/>
      </w:r>
    </w:p>
    <w:p w:rsidR="001B0AAA" w:rsidP="001B0AAA" w14:paraId="656D8087" w14:textId="6CE26466">
      <w:pPr>
        <w:ind w:left="720"/>
      </w:pPr>
      <w:r>
        <w:t>[</w:t>
      </w:r>
      <w:r w:rsidR="0039191E">
        <w:t>X</w:t>
      </w:r>
      <w:r w:rsidR="00A403BB">
        <w:t>] In-person</w:t>
      </w:r>
      <w:r w:rsidR="00A403BB">
        <w:tab/>
      </w:r>
    </w:p>
    <w:p w:rsidR="001B0AAA" w:rsidP="001B0AAA" w14:paraId="34E89BFE" w14:textId="77777777">
      <w:pPr>
        <w:ind w:left="720"/>
      </w:pPr>
      <w:r>
        <w:t xml:space="preserve">[ </w:t>
      </w:r>
      <w:r>
        <w:t xml:space="preserve"> </w:t>
      </w:r>
      <w:r>
        <w:t>]</w:t>
      </w:r>
      <w:r>
        <w:t xml:space="preserve"> Mail</w:t>
      </w:r>
      <w:r>
        <w:t xml:space="preserve"> </w:t>
      </w:r>
    </w:p>
    <w:p w:rsidR="001B0AAA" w:rsidP="001B0AAA" w14:paraId="5AB52B79" w14:textId="77777777">
      <w:pPr>
        <w:ind w:left="720"/>
      </w:pPr>
      <w:r>
        <w:t xml:space="preserve">[ </w:t>
      </w:r>
      <w:r>
        <w:t xml:space="preserve"> </w:t>
      </w:r>
      <w:r>
        <w:t>]</w:t>
      </w:r>
      <w:r>
        <w:t xml:space="preserve"> Other, Explain</w:t>
      </w:r>
      <w:r w:rsidR="009839B4">
        <w:br/>
      </w:r>
    </w:p>
    <w:p w:rsidR="00F24CFC" w:rsidP="00F24CFC" w14:paraId="7351B6BE" w14:textId="77777777">
      <w:pPr>
        <w:pStyle w:val="ListParagraph"/>
        <w:numPr>
          <w:ilvl w:val="0"/>
          <w:numId w:val="17"/>
        </w:numPr>
      </w:pPr>
      <w:r>
        <w:t xml:space="preserve">Will interviewers or facilitators be used?  </w:t>
      </w:r>
      <w:r>
        <w:t>[  ]</w:t>
      </w:r>
      <w:r>
        <w:t xml:space="preserve"> Yes [ </w:t>
      </w:r>
      <w:r w:rsidR="00FA7F99">
        <w:t xml:space="preserve">X </w:t>
      </w:r>
      <w:r>
        <w:t>] No</w:t>
      </w:r>
    </w:p>
    <w:p w:rsidR="00F24CFC" w:rsidP="00F24CFC" w14:paraId="20DC858B" w14:textId="474FA11D">
      <w:pPr>
        <w:pStyle w:val="ListParagraph"/>
        <w:ind w:left="360"/>
      </w:pPr>
    </w:p>
    <w:p w:rsidR="0026092A" w:rsidP="0026092A" w14:paraId="66A8B7E7" w14:textId="536D7F0E">
      <w:pPr>
        <w:spacing w:after="120"/>
        <w:rPr>
          <w:b/>
        </w:rPr>
      </w:pPr>
      <w:r>
        <w:rPr>
          <w:b/>
        </w:rPr>
        <w:t>Attachments</w:t>
      </w:r>
    </w:p>
    <w:p w:rsidR="009E6A0A" w:rsidRPr="009E6A0A" w:rsidP="00FA7F99" w14:paraId="115BF9C6" w14:textId="7BADB0E1">
      <w:r>
        <w:t>The survey instrument</w:t>
      </w:r>
      <w:r w:rsidR="009D6193">
        <w:t>s</w:t>
      </w:r>
      <w:r>
        <w:t xml:space="preserve"> </w:t>
      </w:r>
      <w:r w:rsidR="009D6193">
        <w:t xml:space="preserve">are </w:t>
      </w:r>
      <w:r>
        <w:t>attached along with this form as Attachment A</w:t>
      </w:r>
      <w:r w:rsidR="0B608F7B">
        <w:t xml:space="preserve">, </w:t>
      </w:r>
      <w:r w:rsidR="009F331F">
        <w:t>B</w:t>
      </w:r>
      <w:r w:rsidR="5A184953">
        <w:t>, and C</w:t>
      </w:r>
      <w:r w:rsidR="00013BD1">
        <w:t>.</w:t>
      </w:r>
    </w:p>
    <w:sectPr w:rsidSect="00194AC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186238E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561E4">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2BD011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C790DC6"/>
    <w:multiLevelType w:val="hybridMultilevel"/>
    <w:tmpl w:val="216C8B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99806833">
    <w:abstractNumId w:val="11"/>
  </w:num>
  <w:num w:numId="2" w16cid:durableId="911815027">
    <w:abstractNumId w:val="17"/>
  </w:num>
  <w:num w:numId="3" w16cid:durableId="1071469965">
    <w:abstractNumId w:val="16"/>
  </w:num>
  <w:num w:numId="4" w16cid:durableId="1044907045">
    <w:abstractNumId w:val="18"/>
  </w:num>
  <w:num w:numId="5" w16cid:durableId="1057169450">
    <w:abstractNumId w:val="3"/>
  </w:num>
  <w:num w:numId="6" w16cid:durableId="1695766450">
    <w:abstractNumId w:val="1"/>
  </w:num>
  <w:num w:numId="7" w16cid:durableId="1526208584">
    <w:abstractNumId w:val="9"/>
  </w:num>
  <w:num w:numId="8" w16cid:durableId="611320502">
    <w:abstractNumId w:val="14"/>
  </w:num>
  <w:num w:numId="9" w16cid:durableId="204953985">
    <w:abstractNumId w:val="10"/>
  </w:num>
  <w:num w:numId="10" w16cid:durableId="1374573973">
    <w:abstractNumId w:val="2"/>
  </w:num>
  <w:num w:numId="11" w16cid:durableId="1882552768">
    <w:abstractNumId w:val="7"/>
  </w:num>
  <w:num w:numId="12" w16cid:durableId="21908560">
    <w:abstractNumId w:val="8"/>
  </w:num>
  <w:num w:numId="13" w16cid:durableId="124353077">
    <w:abstractNumId w:val="0"/>
  </w:num>
  <w:num w:numId="14" w16cid:durableId="747071387">
    <w:abstractNumId w:val="15"/>
  </w:num>
  <w:num w:numId="15" w16cid:durableId="1204559055">
    <w:abstractNumId w:val="13"/>
  </w:num>
  <w:num w:numId="16" w16cid:durableId="1062678582">
    <w:abstractNumId w:val="12"/>
  </w:num>
  <w:num w:numId="17" w16cid:durableId="225187539">
    <w:abstractNumId w:val="4"/>
  </w:num>
  <w:num w:numId="18" w16cid:durableId="1169759067">
    <w:abstractNumId w:val="5"/>
  </w:num>
  <w:num w:numId="19" w16cid:durableId="11471690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11E36"/>
    <w:rsid w:val="00013BD1"/>
    <w:rsid w:val="00023087"/>
    <w:rsid w:val="00023A57"/>
    <w:rsid w:val="0003481F"/>
    <w:rsid w:val="00044B3E"/>
    <w:rsid w:val="00045495"/>
    <w:rsid w:val="00047A64"/>
    <w:rsid w:val="00050675"/>
    <w:rsid w:val="0005739B"/>
    <w:rsid w:val="00060E23"/>
    <w:rsid w:val="00063424"/>
    <w:rsid w:val="00067329"/>
    <w:rsid w:val="00090AB2"/>
    <w:rsid w:val="0009107D"/>
    <w:rsid w:val="000910F8"/>
    <w:rsid w:val="0009125B"/>
    <w:rsid w:val="000A2938"/>
    <w:rsid w:val="000A2CB3"/>
    <w:rsid w:val="000A3D8C"/>
    <w:rsid w:val="000B0F21"/>
    <w:rsid w:val="000B2838"/>
    <w:rsid w:val="000B6AC4"/>
    <w:rsid w:val="000B6D5F"/>
    <w:rsid w:val="000C02C7"/>
    <w:rsid w:val="000C1716"/>
    <w:rsid w:val="000C61C7"/>
    <w:rsid w:val="000D06AE"/>
    <w:rsid w:val="000D44CA"/>
    <w:rsid w:val="000E200B"/>
    <w:rsid w:val="000E2984"/>
    <w:rsid w:val="000F5BE9"/>
    <w:rsid w:val="000F68BE"/>
    <w:rsid w:val="001200BD"/>
    <w:rsid w:val="00120EBE"/>
    <w:rsid w:val="00131454"/>
    <w:rsid w:val="00131B56"/>
    <w:rsid w:val="001328D8"/>
    <w:rsid w:val="00135396"/>
    <w:rsid w:val="001467FC"/>
    <w:rsid w:val="00173534"/>
    <w:rsid w:val="00184970"/>
    <w:rsid w:val="00185052"/>
    <w:rsid w:val="00187DEB"/>
    <w:rsid w:val="001927A4"/>
    <w:rsid w:val="0019332F"/>
    <w:rsid w:val="00194AC6"/>
    <w:rsid w:val="0019677E"/>
    <w:rsid w:val="001A23B0"/>
    <w:rsid w:val="001A25CC"/>
    <w:rsid w:val="001B0AAA"/>
    <w:rsid w:val="001C39F7"/>
    <w:rsid w:val="001F03AE"/>
    <w:rsid w:val="00202E92"/>
    <w:rsid w:val="00205035"/>
    <w:rsid w:val="002147BC"/>
    <w:rsid w:val="002173C7"/>
    <w:rsid w:val="00224799"/>
    <w:rsid w:val="00224CCF"/>
    <w:rsid w:val="00234A92"/>
    <w:rsid w:val="00237B48"/>
    <w:rsid w:val="0024521E"/>
    <w:rsid w:val="00245EF2"/>
    <w:rsid w:val="002561E4"/>
    <w:rsid w:val="0026092A"/>
    <w:rsid w:val="0026131E"/>
    <w:rsid w:val="0026145E"/>
    <w:rsid w:val="00263C3D"/>
    <w:rsid w:val="00274D0B"/>
    <w:rsid w:val="0028217D"/>
    <w:rsid w:val="002969EF"/>
    <w:rsid w:val="002B052D"/>
    <w:rsid w:val="002B05A4"/>
    <w:rsid w:val="002B34CD"/>
    <w:rsid w:val="002B3C95"/>
    <w:rsid w:val="002D0B92"/>
    <w:rsid w:val="002E33ED"/>
    <w:rsid w:val="002F7655"/>
    <w:rsid w:val="0032227C"/>
    <w:rsid w:val="0032382A"/>
    <w:rsid w:val="003345B4"/>
    <w:rsid w:val="003523BF"/>
    <w:rsid w:val="00360F86"/>
    <w:rsid w:val="00362B08"/>
    <w:rsid w:val="00371379"/>
    <w:rsid w:val="0039191E"/>
    <w:rsid w:val="003D5BBE"/>
    <w:rsid w:val="003E3C61"/>
    <w:rsid w:val="003E4D8C"/>
    <w:rsid w:val="003E5B22"/>
    <w:rsid w:val="003F1C5B"/>
    <w:rsid w:val="003F2400"/>
    <w:rsid w:val="00401ED7"/>
    <w:rsid w:val="0041242E"/>
    <w:rsid w:val="00416608"/>
    <w:rsid w:val="0042090F"/>
    <w:rsid w:val="00434E33"/>
    <w:rsid w:val="00440B7F"/>
    <w:rsid w:val="00441434"/>
    <w:rsid w:val="00447E52"/>
    <w:rsid w:val="0045264C"/>
    <w:rsid w:val="004539C7"/>
    <w:rsid w:val="00456613"/>
    <w:rsid w:val="00461D10"/>
    <w:rsid w:val="004621CB"/>
    <w:rsid w:val="00477478"/>
    <w:rsid w:val="004876EC"/>
    <w:rsid w:val="00496121"/>
    <w:rsid w:val="00496817"/>
    <w:rsid w:val="004B6979"/>
    <w:rsid w:val="004C2CA5"/>
    <w:rsid w:val="004C78C7"/>
    <w:rsid w:val="004D6E14"/>
    <w:rsid w:val="004E46FB"/>
    <w:rsid w:val="004E5E2E"/>
    <w:rsid w:val="004F51A8"/>
    <w:rsid w:val="005009B0"/>
    <w:rsid w:val="00516992"/>
    <w:rsid w:val="00521C7F"/>
    <w:rsid w:val="00534097"/>
    <w:rsid w:val="00561E60"/>
    <w:rsid w:val="00567F4B"/>
    <w:rsid w:val="00592D2B"/>
    <w:rsid w:val="005A1006"/>
    <w:rsid w:val="005A523D"/>
    <w:rsid w:val="005A6806"/>
    <w:rsid w:val="005C43D6"/>
    <w:rsid w:val="005D1195"/>
    <w:rsid w:val="005E714A"/>
    <w:rsid w:val="005F2862"/>
    <w:rsid w:val="005F693D"/>
    <w:rsid w:val="006011E6"/>
    <w:rsid w:val="00605DFC"/>
    <w:rsid w:val="006140A0"/>
    <w:rsid w:val="0062213C"/>
    <w:rsid w:val="00636621"/>
    <w:rsid w:val="00642B49"/>
    <w:rsid w:val="0064759D"/>
    <w:rsid w:val="00660A45"/>
    <w:rsid w:val="00661B6D"/>
    <w:rsid w:val="00664733"/>
    <w:rsid w:val="006717CF"/>
    <w:rsid w:val="006744D5"/>
    <w:rsid w:val="006752B9"/>
    <w:rsid w:val="006832D9"/>
    <w:rsid w:val="00683A1E"/>
    <w:rsid w:val="0069002D"/>
    <w:rsid w:val="00690F4F"/>
    <w:rsid w:val="0069403B"/>
    <w:rsid w:val="006B5328"/>
    <w:rsid w:val="006C2472"/>
    <w:rsid w:val="006C2BC1"/>
    <w:rsid w:val="006E2C59"/>
    <w:rsid w:val="006E665C"/>
    <w:rsid w:val="006F3DDE"/>
    <w:rsid w:val="007044AA"/>
    <w:rsid w:val="00704678"/>
    <w:rsid w:val="007200E8"/>
    <w:rsid w:val="00725443"/>
    <w:rsid w:val="00727377"/>
    <w:rsid w:val="007425E7"/>
    <w:rsid w:val="00760382"/>
    <w:rsid w:val="00775A7A"/>
    <w:rsid w:val="007871DE"/>
    <w:rsid w:val="007A6826"/>
    <w:rsid w:val="007C17B3"/>
    <w:rsid w:val="007D037A"/>
    <w:rsid w:val="007D0F8A"/>
    <w:rsid w:val="007F7080"/>
    <w:rsid w:val="008012B0"/>
    <w:rsid w:val="00801A11"/>
    <w:rsid w:val="00802607"/>
    <w:rsid w:val="0080387A"/>
    <w:rsid w:val="00806DA8"/>
    <w:rsid w:val="008101A5"/>
    <w:rsid w:val="00822664"/>
    <w:rsid w:val="008228C3"/>
    <w:rsid w:val="00830B0B"/>
    <w:rsid w:val="00841649"/>
    <w:rsid w:val="00842E70"/>
    <w:rsid w:val="00843796"/>
    <w:rsid w:val="00854EED"/>
    <w:rsid w:val="008554B4"/>
    <w:rsid w:val="00855EF1"/>
    <w:rsid w:val="00861533"/>
    <w:rsid w:val="00871F73"/>
    <w:rsid w:val="00875374"/>
    <w:rsid w:val="0088554E"/>
    <w:rsid w:val="00885D55"/>
    <w:rsid w:val="0088754A"/>
    <w:rsid w:val="00895229"/>
    <w:rsid w:val="008B1993"/>
    <w:rsid w:val="008B2EB3"/>
    <w:rsid w:val="008F0203"/>
    <w:rsid w:val="008F3E44"/>
    <w:rsid w:val="008F50D4"/>
    <w:rsid w:val="008F63B5"/>
    <w:rsid w:val="00914235"/>
    <w:rsid w:val="00916FE6"/>
    <w:rsid w:val="009239AA"/>
    <w:rsid w:val="00935ADA"/>
    <w:rsid w:val="00943899"/>
    <w:rsid w:val="00946B6C"/>
    <w:rsid w:val="00955A71"/>
    <w:rsid w:val="009566DF"/>
    <w:rsid w:val="0096108F"/>
    <w:rsid w:val="009774C6"/>
    <w:rsid w:val="009839B4"/>
    <w:rsid w:val="0098404E"/>
    <w:rsid w:val="009865BF"/>
    <w:rsid w:val="009868C8"/>
    <w:rsid w:val="00993E0A"/>
    <w:rsid w:val="009A3C76"/>
    <w:rsid w:val="009C13B9"/>
    <w:rsid w:val="009C3B1A"/>
    <w:rsid w:val="009D01A2"/>
    <w:rsid w:val="009D6193"/>
    <w:rsid w:val="009E049A"/>
    <w:rsid w:val="009E6A0A"/>
    <w:rsid w:val="009F331F"/>
    <w:rsid w:val="009F5923"/>
    <w:rsid w:val="009F597B"/>
    <w:rsid w:val="009F639E"/>
    <w:rsid w:val="00A23195"/>
    <w:rsid w:val="00A37CED"/>
    <w:rsid w:val="00A403BB"/>
    <w:rsid w:val="00A674DF"/>
    <w:rsid w:val="00A735AE"/>
    <w:rsid w:val="00A764EC"/>
    <w:rsid w:val="00A83AA6"/>
    <w:rsid w:val="00A934D6"/>
    <w:rsid w:val="00A9524E"/>
    <w:rsid w:val="00AA6D14"/>
    <w:rsid w:val="00AB5269"/>
    <w:rsid w:val="00AD0253"/>
    <w:rsid w:val="00AE02BF"/>
    <w:rsid w:val="00AE1809"/>
    <w:rsid w:val="00AE33F7"/>
    <w:rsid w:val="00B154D5"/>
    <w:rsid w:val="00B1764A"/>
    <w:rsid w:val="00B23C9C"/>
    <w:rsid w:val="00B328F7"/>
    <w:rsid w:val="00B451A1"/>
    <w:rsid w:val="00B458AF"/>
    <w:rsid w:val="00B51345"/>
    <w:rsid w:val="00B557F2"/>
    <w:rsid w:val="00B61539"/>
    <w:rsid w:val="00B67743"/>
    <w:rsid w:val="00B67794"/>
    <w:rsid w:val="00B73348"/>
    <w:rsid w:val="00B760FF"/>
    <w:rsid w:val="00B80D76"/>
    <w:rsid w:val="00B824F4"/>
    <w:rsid w:val="00B85DDA"/>
    <w:rsid w:val="00B91E45"/>
    <w:rsid w:val="00B92449"/>
    <w:rsid w:val="00BA2105"/>
    <w:rsid w:val="00BA2BFE"/>
    <w:rsid w:val="00BA429C"/>
    <w:rsid w:val="00BA7E06"/>
    <w:rsid w:val="00BB43B5"/>
    <w:rsid w:val="00BB6219"/>
    <w:rsid w:val="00BD290F"/>
    <w:rsid w:val="00BD78CA"/>
    <w:rsid w:val="00BE0C93"/>
    <w:rsid w:val="00BE26F5"/>
    <w:rsid w:val="00BE726B"/>
    <w:rsid w:val="00BF12DE"/>
    <w:rsid w:val="00C01EC0"/>
    <w:rsid w:val="00C14CC4"/>
    <w:rsid w:val="00C23EDF"/>
    <w:rsid w:val="00C25899"/>
    <w:rsid w:val="00C33C52"/>
    <w:rsid w:val="00C354FF"/>
    <w:rsid w:val="00C40D8B"/>
    <w:rsid w:val="00C4497E"/>
    <w:rsid w:val="00C576E5"/>
    <w:rsid w:val="00C72A32"/>
    <w:rsid w:val="00C8407A"/>
    <w:rsid w:val="00C8488C"/>
    <w:rsid w:val="00C86E91"/>
    <w:rsid w:val="00C93D56"/>
    <w:rsid w:val="00CA22A1"/>
    <w:rsid w:val="00CA2650"/>
    <w:rsid w:val="00CB1078"/>
    <w:rsid w:val="00CB5013"/>
    <w:rsid w:val="00CB6591"/>
    <w:rsid w:val="00CC6FAF"/>
    <w:rsid w:val="00CD0D8C"/>
    <w:rsid w:val="00CD5472"/>
    <w:rsid w:val="00CD5601"/>
    <w:rsid w:val="00CF144A"/>
    <w:rsid w:val="00CF6542"/>
    <w:rsid w:val="00CF6606"/>
    <w:rsid w:val="00D012EC"/>
    <w:rsid w:val="00D24698"/>
    <w:rsid w:val="00D32C1B"/>
    <w:rsid w:val="00D40483"/>
    <w:rsid w:val="00D6383F"/>
    <w:rsid w:val="00DA0C9E"/>
    <w:rsid w:val="00DB4B61"/>
    <w:rsid w:val="00DB55AD"/>
    <w:rsid w:val="00DB59D0"/>
    <w:rsid w:val="00DC23FF"/>
    <w:rsid w:val="00DC33D3"/>
    <w:rsid w:val="00DE3384"/>
    <w:rsid w:val="00DE5FD8"/>
    <w:rsid w:val="00DE7D9D"/>
    <w:rsid w:val="00DF4F0A"/>
    <w:rsid w:val="00DF54C1"/>
    <w:rsid w:val="00DF6058"/>
    <w:rsid w:val="00E26329"/>
    <w:rsid w:val="00E26CC1"/>
    <w:rsid w:val="00E34029"/>
    <w:rsid w:val="00E40B50"/>
    <w:rsid w:val="00E42709"/>
    <w:rsid w:val="00E437E7"/>
    <w:rsid w:val="00E44700"/>
    <w:rsid w:val="00E50293"/>
    <w:rsid w:val="00E51C5F"/>
    <w:rsid w:val="00E65FFC"/>
    <w:rsid w:val="00E71E68"/>
    <w:rsid w:val="00E744EA"/>
    <w:rsid w:val="00E80951"/>
    <w:rsid w:val="00E854FE"/>
    <w:rsid w:val="00E86CC6"/>
    <w:rsid w:val="00E90215"/>
    <w:rsid w:val="00EA1C59"/>
    <w:rsid w:val="00EB168C"/>
    <w:rsid w:val="00EB56B3"/>
    <w:rsid w:val="00ED53F8"/>
    <w:rsid w:val="00ED6492"/>
    <w:rsid w:val="00ED6ACC"/>
    <w:rsid w:val="00EF2095"/>
    <w:rsid w:val="00EF4385"/>
    <w:rsid w:val="00F00E52"/>
    <w:rsid w:val="00F06866"/>
    <w:rsid w:val="00F07038"/>
    <w:rsid w:val="00F15956"/>
    <w:rsid w:val="00F214A5"/>
    <w:rsid w:val="00F21D42"/>
    <w:rsid w:val="00F24410"/>
    <w:rsid w:val="00F24CFC"/>
    <w:rsid w:val="00F27F16"/>
    <w:rsid w:val="00F3170F"/>
    <w:rsid w:val="00F51AC7"/>
    <w:rsid w:val="00F57852"/>
    <w:rsid w:val="00F976B0"/>
    <w:rsid w:val="00FA6DE7"/>
    <w:rsid w:val="00FA7F99"/>
    <w:rsid w:val="00FC0A8E"/>
    <w:rsid w:val="00FE2098"/>
    <w:rsid w:val="00FE25CC"/>
    <w:rsid w:val="00FE2FA6"/>
    <w:rsid w:val="00FE3DF2"/>
    <w:rsid w:val="00FE40E6"/>
    <w:rsid w:val="00FE64A4"/>
    <w:rsid w:val="00FF3530"/>
    <w:rsid w:val="00FF594E"/>
    <w:rsid w:val="00FF5E6E"/>
    <w:rsid w:val="00FF7784"/>
    <w:rsid w:val="04ECEA12"/>
    <w:rsid w:val="0B608F7B"/>
    <w:rsid w:val="10AD46F3"/>
    <w:rsid w:val="12500646"/>
    <w:rsid w:val="138841D6"/>
    <w:rsid w:val="156AE9B8"/>
    <w:rsid w:val="167D68D1"/>
    <w:rsid w:val="172130EE"/>
    <w:rsid w:val="177978D3"/>
    <w:rsid w:val="1C33C199"/>
    <w:rsid w:val="1F4D0A5A"/>
    <w:rsid w:val="1F5B4374"/>
    <w:rsid w:val="20F98928"/>
    <w:rsid w:val="253DA7B6"/>
    <w:rsid w:val="30856E76"/>
    <w:rsid w:val="329B81A6"/>
    <w:rsid w:val="330651F6"/>
    <w:rsid w:val="36EC04DA"/>
    <w:rsid w:val="393371CD"/>
    <w:rsid w:val="39A23A77"/>
    <w:rsid w:val="407EC9E3"/>
    <w:rsid w:val="443BF281"/>
    <w:rsid w:val="46E9738F"/>
    <w:rsid w:val="48DBA887"/>
    <w:rsid w:val="4BC690A3"/>
    <w:rsid w:val="4D58B513"/>
    <w:rsid w:val="522D2707"/>
    <w:rsid w:val="535A3DBC"/>
    <w:rsid w:val="5563C6F8"/>
    <w:rsid w:val="589B67BA"/>
    <w:rsid w:val="5A184953"/>
    <w:rsid w:val="5AC5C0E6"/>
    <w:rsid w:val="5F7AF92D"/>
    <w:rsid w:val="5FFE6C31"/>
    <w:rsid w:val="61811435"/>
    <w:rsid w:val="67F055B9"/>
    <w:rsid w:val="6CC3C6DC"/>
    <w:rsid w:val="765FCE67"/>
    <w:rsid w:val="7992DBA6"/>
    <w:rsid w:val="79AA376A"/>
    <w:rsid w:val="7B42EA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D564EB"/>
  <w15:chartTrackingRefBased/>
  <w15:docId w15:val="{02B30897-979D-4DFF-AF79-E0C18900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5F2862"/>
    <w:rPr>
      <w:snapToGrid w:val="0"/>
      <w:sz w:val="24"/>
      <w:szCs w:val="24"/>
    </w:rPr>
  </w:style>
  <w:style w:type="character" w:customStyle="1" w:styleId="bodytextChar">
    <w:name w:val="body text Char"/>
    <w:aliases w:val="body text Char1 Char,body tx Char Char,body tx Char2,bt Char Char,bt Char2,flush Char,flush Char Char Char Char Char Char Char Char Char Char Char Char Char Char,indent Char Char,indent Char1,memo body text Char Char,memo body text Char1"/>
    <w:link w:val="BodyText1"/>
    <w:uiPriority w:val="99"/>
    <w:locked/>
    <w:rsid w:val="009839B4"/>
    <w:rPr>
      <w:sz w:val="24"/>
    </w:rPr>
  </w:style>
  <w:style w:type="paragraph" w:customStyle="1" w:styleId="BodyText1">
    <w:name w:val="Body Text1"/>
    <w:aliases w:val="body 4,body text Char1,body tx,body tx Char,body tx Char1,bt,bt Char,bt Char1,flush,flush Char Char,flush Char Char Char Char Char Char Char Char Char Char Char Char Char,indent,indent Char,indent Char1 Char,memo body text,memo body text Char"/>
    <w:basedOn w:val="Normal"/>
    <w:link w:val="bodytextChar"/>
    <w:uiPriority w:val="99"/>
    <w:rsid w:val="009839B4"/>
    <w:pPr>
      <w:spacing w:after="120" w:line="360" w:lineRule="auto"/>
      <w:ind w:firstLine="720"/>
    </w:pPr>
    <w:rPr>
      <w:szCs w:val="20"/>
    </w:rPr>
  </w:style>
  <w:style w:type="character" w:styleId="Hyperlink">
    <w:name w:val="Hyperlink"/>
    <w:rsid w:val="00D40483"/>
    <w:rPr>
      <w:color w:val="0563C1"/>
      <w:u w:val="single"/>
    </w:rPr>
  </w:style>
  <w:style w:type="character" w:styleId="UnresolvedMention">
    <w:name w:val="Unresolved Mention"/>
    <w:uiPriority w:val="99"/>
    <w:semiHidden/>
    <w:unhideWhenUsed/>
    <w:rsid w:val="00D40483"/>
    <w:rPr>
      <w:color w:val="808080"/>
      <w:shd w:val="clear" w:color="auto" w:fill="E6E6E6"/>
    </w:rPr>
  </w:style>
  <w:style w:type="paragraph" w:styleId="EndnoteText">
    <w:name w:val="endnote text"/>
    <w:basedOn w:val="Normal"/>
    <w:link w:val="EndnoteTextChar"/>
    <w:uiPriority w:val="99"/>
    <w:unhideWhenUsed/>
    <w:rsid w:val="0064759D"/>
    <w:rPr>
      <w:rFonts w:ascii="Calibri" w:hAnsi="Calibri"/>
      <w:sz w:val="20"/>
      <w:szCs w:val="20"/>
    </w:rPr>
  </w:style>
  <w:style w:type="character" w:customStyle="1" w:styleId="EndnoteTextChar">
    <w:name w:val="Endnote Text Char"/>
    <w:link w:val="EndnoteText"/>
    <w:uiPriority w:val="99"/>
    <w:rsid w:val="0064759D"/>
    <w:rPr>
      <w:rFonts w:ascii="Calibri" w:hAnsi="Calibri"/>
    </w:rPr>
  </w:style>
  <w:style w:type="character" w:styleId="EndnoteReference">
    <w:name w:val="endnote reference"/>
    <w:uiPriority w:val="99"/>
    <w:unhideWhenUsed/>
    <w:rsid w:val="0064759D"/>
    <w:rPr>
      <w:vertAlign w:val="superscript"/>
    </w:rPr>
  </w:style>
  <w:style w:type="paragraph" w:styleId="Revision">
    <w:name w:val="Revision"/>
    <w:hidden/>
    <w:uiPriority w:val="99"/>
    <w:semiHidden/>
    <w:rsid w:val="00360F86"/>
    <w:rPr>
      <w:sz w:val="24"/>
      <w:szCs w:val="24"/>
    </w:rPr>
  </w:style>
  <w:style w:type="character" w:customStyle="1" w:styleId="normaltextrun">
    <w:name w:val="normaltextrun"/>
    <w:basedOn w:val="DefaultParagraphFont"/>
    <w:rsid w:val="0026092A"/>
  </w:style>
  <w:style w:type="character" w:customStyle="1" w:styleId="eop">
    <w:name w:val="eop"/>
    <w:basedOn w:val="DefaultParagraphFont"/>
    <w:rsid w:val="00260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c98a80d-948b-43f2-88e5-28c3a448976d">
      <UserInfo>
        <DisplayName/>
        <AccountId xsi:nil="true"/>
        <AccountType/>
      </UserInfo>
    </SharedWithUsers>
    <MediaLengthInSeconds xmlns="0ea76f3b-bd4a-4772-aea2-5595baeb8908" xsi:nil="true"/>
    <lcf76f155ced4ddcb4097134ff3c332f xmlns="0ea76f3b-bd4a-4772-aea2-5595baeb8908">
      <Terms xmlns="http://schemas.microsoft.com/office/infopath/2007/PartnerControls"/>
    </lcf76f155ced4ddcb4097134ff3c332f>
    <TaxCatchAll xmlns="ec98a80d-948b-43f2-88e5-28c3a44897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5B52C0AC078043B06A4283115BF023" ma:contentTypeVersion="18" ma:contentTypeDescription="Create a new document." ma:contentTypeScope="" ma:versionID="e78ef6ecf5cb98ebb794fd290629a07f">
  <xsd:schema xmlns:xsd="http://www.w3.org/2001/XMLSchema" xmlns:xs="http://www.w3.org/2001/XMLSchema" xmlns:p="http://schemas.microsoft.com/office/2006/metadata/properties" xmlns:ns2="0ea76f3b-bd4a-4772-aea2-5595baeb8908" xmlns:ns3="ec98a80d-948b-43f2-88e5-28c3a448976d" targetNamespace="http://schemas.microsoft.com/office/2006/metadata/properties" ma:root="true" ma:fieldsID="0828682f7770e5f08e781b3815cd4644" ns2:_="" ns3:_="">
    <xsd:import namespace="0ea76f3b-bd4a-4772-aea2-5595baeb8908"/>
    <xsd:import namespace="ec98a80d-948b-43f2-88e5-28c3a44897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76f3b-bd4a-4772-aea2-5595baeb89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98a80d-948b-43f2-88e5-28c3a44897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6d86ae-8f07-4bb2-b066-9302523bcb87}" ma:internalName="TaxCatchAll" ma:showField="CatchAllData" ma:web="ec98a80d-948b-43f2-88e5-28c3a44897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6867A-FF1B-4187-8042-7AAEF0BF4C7D}">
  <ds:schemaRefs>
    <ds:schemaRef ds:uri="http://schemas.microsoft.com/office/2006/metadata/properties"/>
    <ds:schemaRef ds:uri="http://schemas.microsoft.com/office/infopath/2007/PartnerControls"/>
    <ds:schemaRef ds:uri="ec98a80d-948b-43f2-88e5-28c3a448976d"/>
    <ds:schemaRef ds:uri="0ea76f3b-bd4a-4772-aea2-5595baeb8908"/>
  </ds:schemaRefs>
</ds:datastoreItem>
</file>

<file path=customXml/itemProps2.xml><?xml version="1.0" encoding="utf-8"?>
<ds:datastoreItem xmlns:ds="http://schemas.openxmlformats.org/officeDocument/2006/customXml" ds:itemID="{1F2A18DE-19B8-4561-9C43-B1E741692ED8}">
  <ds:schemaRefs>
    <ds:schemaRef ds:uri="http://schemas.microsoft.com/sharepoint/v3/contenttype/forms"/>
  </ds:schemaRefs>
</ds:datastoreItem>
</file>

<file path=customXml/itemProps3.xml><?xml version="1.0" encoding="utf-8"?>
<ds:datastoreItem xmlns:ds="http://schemas.openxmlformats.org/officeDocument/2006/customXml" ds:itemID="{578805A6-E295-4CA6-BE43-D00E7ECD0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76f3b-bd4a-4772-aea2-5595baeb8908"/>
    <ds:schemaRef ds:uri="ec98a80d-948b-43f2-88e5-28c3a4489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A81AE2-18E4-494C-9A16-422A6F59B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1194</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2019-03-22T02:03:00Z</cp:lastPrinted>
  <dcterms:created xsi:type="dcterms:W3CDTF">2024-05-15T19:12:00Z</dcterms:created>
  <dcterms:modified xsi:type="dcterms:W3CDTF">2024-05-15T19:12:00Z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0x010100965B52C0AC078043B06A4283115BF023</vt:lpwstr>
  </property>
  <property fmtid="{D5CDD505-2E9C-101B-9397-08002B2CF9AE}" pid="4" name="MediaServiceImageTags">
    <vt:lpwstr/>
  </property>
  <property fmtid="{D5CDD505-2E9C-101B-9397-08002B2CF9AE}" pid="5" name="Order">
    <vt:r8>335600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NewReviewCycle">
    <vt:lpwstr/>
  </property>
</Properties>
</file>