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55945" w:rsidP="00CE70F3" w14:paraId="0819F598" w14:textId="77777777">
      <w:pPr>
        <w:pStyle w:val="ReportCover-Title"/>
        <w:jc w:val="center"/>
        <w:rPr>
          <w:rFonts w:ascii="Arial" w:hAnsi="Arial" w:cs="Arial"/>
          <w:color w:val="auto"/>
          <w:sz w:val="32"/>
          <w:szCs w:val="32"/>
        </w:rPr>
      </w:pPr>
      <w:bookmarkStart w:id="0" w:name="_Hlk105485019"/>
      <w:bookmarkStart w:id="1" w:name="_Hlk105484781"/>
      <w:bookmarkStart w:id="2" w:name="_Hlk103608752"/>
    </w:p>
    <w:p w:rsidR="00555945" w:rsidP="00CE70F3" w14:paraId="0DE1BC66" w14:textId="77777777">
      <w:pPr>
        <w:pStyle w:val="ReportCover-Title"/>
        <w:jc w:val="center"/>
        <w:rPr>
          <w:rFonts w:ascii="Arial" w:hAnsi="Arial" w:cs="Arial"/>
          <w:color w:val="auto"/>
          <w:sz w:val="32"/>
          <w:szCs w:val="32"/>
        </w:rPr>
      </w:pPr>
    </w:p>
    <w:p w:rsidR="004629B5" w:rsidRPr="00CE70F3" w:rsidP="00CE70F3" w14:paraId="57006841" w14:textId="66EF8582">
      <w:pPr>
        <w:pStyle w:val="ReportCover-Title"/>
        <w:jc w:val="center"/>
        <w:rPr>
          <w:rFonts w:ascii="Arial" w:hAnsi="Arial" w:cs="Arial"/>
          <w:color w:val="auto"/>
          <w:sz w:val="32"/>
          <w:szCs w:val="32"/>
        </w:rPr>
      </w:pPr>
      <w:r w:rsidRPr="00CE70F3">
        <w:rPr>
          <w:rFonts w:ascii="Arial" w:hAnsi="Arial" w:cs="Arial"/>
          <w:color w:val="auto"/>
          <w:sz w:val="32"/>
          <w:szCs w:val="32"/>
        </w:rPr>
        <w:t xml:space="preserve">TANF and Child Support </w:t>
      </w:r>
      <w:bookmarkEnd w:id="0"/>
      <w:r w:rsidRPr="00CE70F3">
        <w:rPr>
          <w:rFonts w:ascii="Arial" w:hAnsi="Arial" w:cs="Arial"/>
          <w:color w:val="auto"/>
          <w:sz w:val="32"/>
          <w:szCs w:val="32"/>
        </w:rPr>
        <w:t xml:space="preserve">Moving Forward: Lessons Learned from the COVID-19 Pandemic </w:t>
      </w:r>
    </w:p>
    <w:bookmarkEnd w:id="1"/>
    <w:p w:rsidR="009E3D56" w:rsidRPr="005A69BC" w:rsidP="009E3D56" w14:paraId="6923EAA8" w14:textId="77777777">
      <w:pPr>
        <w:pStyle w:val="ReportCover-Title"/>
        <w:rPr>
          <w:rFonts w:ascii="Arial" w:hAnsi="Arial" w:cs="Arial"/>
          <w:color w:val="auto"/>
        </w:rPr>
      </w:pPr>
    </w:p>
    <w:p w:rsidR="00555945" w:rsidP="009E3D56" w14:paraId="6C2B0600" w14:textId="7FBBF30B">
      <w:pPr>
        <w:pStyle w:val="ReportCover-Title"/>
        <w:jc w:val="center"/>
        <w:rPr>
          <w:rFonts w:ascii="Arial" w:hAnsi="Arial" w:cs="Arial"/>
          <w:color w:val="auto"/>
          <w:sz w:val="32"/>
          <w:szCs w:val="32"/>
        </w:rPr>
      </w:pPr>
      <w:r w:rsidRPr="00A26F2D">
        <w:rPr>
          <w:rFonts w:ascii="Arial" w:hAnsi="Arial" w:cs="Arial"/>
          <w:b w:val="0"/>
          <w:color w:val="000000"/>
          <w:sz w:val="32"/>
          <w:szCs w:val="32"/>
        </w:rPr>
        <w:t>Formative Data Collections for Program Support</w:t>
      </w:r>
    </w:p>
    <w:p w:rsidR="00866AC5" w:rsidRPr="00F226E8" w:rsidP="009E3D56" w14:paraId="11E27473" w14:textId="7C5458E5">
      <w:pPr>
        <w:pStyle w:val="ReportCover-Title"/>
        <w:jc w:val="center"/>
        <w:rPr>
          <w:rFonts w:ascii="Arial" w:hAnsi="Arial" w:cs="Arial"/>
          <w:color w:val="auto"/>
          <w:sz w:val="32"/>
          <w:szCs w:val="32"/>
        </w:rPr>
      </w:pPr>
      <w:r w:rsidRPr="00F226E8">
        <w:rPr>
          <w:rFonts w:ascii="Arial" w:hAnsi="Arial" w:cs="Arial"/>
          <w:color w:val="auto"/>
          <w:sz w:val="32"/>
          <w:szCs w:val="32"/>
        </w:rPr>
        <w:t>0970-0531</w:t>
      </w:r>
    </w:p>
    <w:p w:rsidR="009E3D56" w:rsidRPr="005A69BC" w:rsidP="009E3D56" w14:paraId="2D43CE79" w14:textId="77777777">
      <w:pPr>
        <w:rPr>
          <w:rFonts w:ascii="Arial" w:hAnsi="Arial" w:cs="Arial"/>
          <w:szCs w:val="22"/>
        </w:rPr>
      </w:pPr>
    </w:p>
    <w:p w:rsidR="009E3D56" w:rsidRPr="005A69BC" w:rsidP="009E3D56" w14:paraId="1D54CD61" w14:textId="77777777">
      <w:pPr>
        <w:pStyle w:val="ReportCover-Date"/>
        <w:jc w:val="center"/>
        <w:rPr>
          <w:rFonts w:ascii="Arial" w:hAnsi="Arial" w:cs="Arial"/>
          <w:color w:val="auto"/>
        </w:rPr>
      </w:pPr>
    </w:p>
    <w:p w:rsidR="009E3D56" w:rsidRPr="005A69BC" w:rsidP="009E3D56" w14:paraId="5957B869" w14:textId="5BD9E041">
      <w:pPr>
        <w:pStyle w:val="ReportCover-Date"/>
        <w:spacing w:after="360" w:line="240" w:lineRule="auto"/>
        <w:jc w:val="center"/>
        <w:rPr>
          <w:rFonts w:ascii="Arial" w:hAnsi="Arial" w:cs="Arial"/>
          <w:color w:val="auto"/>
          <w:sz w:val="48"/>
          <w:szCs w:val="48"/>
        </w:rPr>
      </w:pPr>
      <w:r w:rsidRPr="005A69BC">
        <w:rPr>
          <w:rFonts w:ascii="Arial" w:hAnsi="Arial" w:cs="Arial"/>
          <w:color w:val="auto"/>
          <w:sz w:val="48"/>
          <w:szCs w:val="48"/>
        </w:rPr>
        <w:t>Supporting Statemen</w:t>
      </w:r>
      <w:r w:rsidR="00153043">
        <w:rPr>
          <w:rFonts w:ascii="Arial" w:hAnsi="Arial" w:cs="Arial"/>
          <w:color w:val="auto"/>
          <w:sz w:val="48"/>
          <w:szCs w:val="48"/>
        </w:rPr>
        <w:t>t</w:t>
      </w:r>
    </w:p>
    <w:p w:rsidR="009E3D56" w:rsidRPr="005A69BC" w:rsidP="009E3D56" w14:paraId="154A7A80" w14:textId="77777777">
      <w:pPr>
        <w:pStyle w:val="ReportCover-Date"/>
        <w:spacing w:after="360" w:line="240" w:lineRule="auto"/>
        <w:jc w:val="center"/>
        <w:rPr>
          <w:rFonts w:ascii="Arial" w:hAnsi="Arial" w:cs="Arial"/>
          <w:color w:val="auto"/>
          <w:sz w:val="48"/>
          <w:szCs w:val="48"/>
        </w:rPr>
      </w:pPr>
      <w:r w:rsidRPr="005A69BC">
        <w:rPr>
          <w:rFonts w:ascii="Arial" w:hAnsi="Arial" w:cs="Arial"/>
          <w:color w:val="auto"/>
          <w:sz w:val="48"/>
          <w:szCs w:val="48"/>
        </w:rPr>
        <w:t>Part A</w:t>
      </w:r>
    </w:p>
    <w:p w:rsidR="009E3D56" w:rsidRPr="005A69BC" w:rsidP="009E3D56" w14:paraId="654A389F" w14:textId="5D4AAFA4">
      <w:pPr>
        <w:pStyle w:val="ReportCover-Date"/>
        <w:spacing w:after="0"/>
        <w:jc w:val="center"/>
        <w:rPr>
          <w:rFonts w:ascii="Arial" w:hAnsi="Arial" w:cs="Arial"/>
          <w:color w:val="auto"/>
        </w:rPr>
      </w:pPr>
      <w:r>
        <w:rPr>
          <w:rFonts w:ascii="Arial" w:hAnsi="Arial"/>
          <w:color w:val="auto"/>
        </w:rPr>
        <w:t>September</w:t>
      </w:r>
      <w:r w:rsidR="002277C9">
        <w:rPr>
          <w:rFonts w:ascii="Arial" w:hAnsi="Arial"/>
          <w:color w:val="auto"/>
        </w:rPr>
        <w:t xml:space="preserve"> </w:t>
      </w:r>
      <w:r w:rsidRPr="005A69BC">
        <w:rPr>
          <w:rFonts w:ascii="Arial" w:hAnsi="Arial"/>
          <w:color w:val="auto"/>
        </w:rPr>
        <w:t>2022</w:t>
      </w:r>
    </w:p>
    <w:p w:rsidR="009E3D56" w:rsidRPr="005A69BC" w:rsidP="009E3D56" w14:paraId="6B6B0779" w14:textId="77777777">
      <w:pPr>
        <w:pStyle w:val="ReportCover-Date"/>
        <w:spacing w:after="0"/>
        <w:jc w:val="center"/>
        <w:rPr>
          <w:rFonts w:ascii="Arial" w:hAnsi="Arial" w:cs="Arial"/>
          <w:color w:val="auto"/>
        </w:rPr>
      </w:pPr>
    </w:p>
    <w:p w:rsidR="009E3D56" w:rsidRPr="005A69BC" w:rsidP="009E3D56" w14:paraId="040A9363" w14:textId="77777777">
      <w:pPr>
        <w:pStyle w:val="ReportCover-Date"/>
        <w:spacing w:after="0"/>
        <w:jc w:val="center"/>
        <w:rPr>
          <w:rFonts w:ascii="Arial" w:hAnsi="Arial" w:cs="Arial"/>
          <w:color w:val="auto"/>
        </w:rPr>
      </w:pPr>
    </w:p>
    <w:p w:rsidR="009E3D56" w:rsidRPr="005A69BC" w:rsidP="009E3D56" w14:paraId="24C4FC22" w14:textId="77777777">
      <w:pPr>
        <w:pStyle w:val="ReportCover-Date"/>
        <w:spacing w:after="0"/>
        <w:jc w:val="center"/>
        <w:rPr>
          <w:rFonts w:ascii="Arial" w:hAnsi="Arial" w:cs="Arial"/>
          <w:color w:val="auto"/>
        </w:rPr>
      </w:pPr>
    </w:p>
    <w:p w:rsidR="009E3D56" w:rsidRPr="005A69BC" w:rsidP="009E3D56" w14:paraId="34095C8D" w14:textId="77777777">
      <w:pPr>
        <w:pStyle w:val="ReportCover-Date"/>
        <w:spacing w:after="0"/>
        <w:jc w:val="center"/>
        <w:rPr>
          <w:rFonts w:ascii="Arial" w:hAnsi="Arial" w:cs="Arial"/>
          <w:color w:val="auto"/>
        </w:rPr>
      </w:pPr>
    </w:p>
    <w:p w:rsidR="009E3D56" w:rsidRPr="005A69BC" w:rsidP="009E3D56" w14:paraId="6630498A" w14:textId="77777777">
      <w:pPr>
        <w:pStyle w:val="ReportCover-Date"/>
        <w:spacing w:after="0"/>
        <w:jc w:val="center"/>
        <w:rPr>
          <w:rFonts w:ascii="Arial" w:hAnsi="Arial" w:cs="Arial"/>
          <w:color w:val="auto"/>
        </w:rPr>
      </w:pPr>
    </w:p>
    <w:p w:rsidR="009E3D56" w:rsidRPr="005A69BC" w:rsidP="009E3D56" w14:paraId="65821570" w14:textId="77777777">
      <w:pPr>
        <w:pStyle w:val="ReportCover-Date"/>
        <w:spacing w:after="0"/>
        <w:jc w:val="center"/>
        <w:rPr>
          <w:rFonts w:ascii="Arial" w:hAnsi="Arial" w:cs="Arial"/>
          <w:color w:val="auto"/>
        </w:rPr>
      </w:pPr>
    </w:p>
    <w:p w:rsidR="009E3D56" w:rsidRPr="005A69BC" w:rsidP="009E3D56" w14:paraId="4A7D4F84" w14:textId="77777777">
      <w:pPr>
        <w:pStyle w:val="ReportCover-Date"/>
        <w:spacing w:after="0"/>
        <w:jc w:val="center"/>
        <w:rPr>
          <w:rFonts w:ascii="Arial" w:hAnsi="Arial" w:cs="Arial"/>
          <w:color w:val="auto"/>
        </w:rPr>
      </w:pPr>
    </w:p>
    <w:p w:rsidR="009E3D56" w:rsidRPr="005A69BC" w:rsidP="009E3D56" w14:paraId="44604F06" w14:textId="77777777">
      <w:pPr>
        <w:pStyle w:val="ReportCover-Date"/>
        <w:spacing w:after="0"/>
        <w:jc w:val="center"/>
        <w:rPr>
          <w:rFonts w:ascii="Arial" w:hAnsi="Arial" w:cs="Arial"/>
          <w:color w:val="auto"/>
        </w:rPr>
      </w:pPr>
    </w:p>
    <w:p w:rsidR="009E3D56" w:rsidRPr="005A69BC" w:rsidP="009E3D56" w14:paraId="3DC46B60" w14:textId="77777777">
      <w:pPr>
        <w:pStyle w:val="ReportCover-Date"/>
        <w:spacing w:after="0"/>
        <w:jc w:val="center"/>
        <w:rPr>
          <w:rFonts w:ascii="Arial" w:hAnsi="Arial" w:cs="Arial"/>
          <w:color w:val="auto"/>
        </w:rPr>
      </w:pPr>
    </w:p>
    <w:p w:rsidR="009E3D56" w:rsidRPr="00CE70F3" w:rsidP="009E3D56" w14:paraId="335825AE" w14:textId="77777777">
      <w:pPr>
        <w:jc w:val="center"/>
      </w:pPr>
      <w:r w:rsidRPr="00CE70F3">
        <w:t>Submitted By:</w:t>
      </w:r>
    </w:p>
    <w:p w:rsidR="009E3D56" w:rsidRPr="00CE70F3" w:rsidP="009E3D56" w14:paraId="57AA5BF3" w14:textId="77777777">
      <w:pPr>
        <w:jc w:val="center"/>
      </w:pPr>
      <w:r w:rsidRPr="00CE70F3">
        <w:t>Office of Planning, Research, and Evaluation</w:t>
      </w:r>
    </w:p>
    <w:p w:rsidR="009E3D56" w:rsidRPr="00CE70F3" w:rsidP="009E3D56" w14:paraId="3D966E04" w14:textId="77777777">
      <w:pPr>
        <w:jc w:val="center"/>
      </w:pPr>
      <w:r w:rsidRPr="00CE70F3">
        <w:t xml:space="preserve">Administration for Children and Families </w:t>
      </w:r>
    </w:p>
    <w:p w:rsidR="009E3D56" w:rsidRPr="00CE70F3" w:rsidP="009E3D56" w14:paraId="4F076924" w14:textId="77777777">
      <w:pPr>
        <w:jc w:val="center"/>
      </w:pPr>
      <w:r w:rsidRPr="00CE70F3">
        <w:t>U.S. Department of Health and Human Services</w:t>
      </w:r>
    </w:p>
    <w:p w:rsidR="009E3D56" w:rsidRPr="00CE70F3" w:rsidP="009E3D56" w14:paraId="6A59742D" w14:textId="77777777">
      <w:pPr>
        <w:jc w:val="center"/>
      </w:pPr>
      <w:r w:rsidRPr="00CE70F3">
        <w:t>330 C Street, SW, 4</w:t>
      </w:r>
      <w:r w:rsidRPr="00CE70F3">
        <w:rPr>
          <w:vertAlign w:val="superscript"/>
        </w:rPr>
        <w:t>th</w:t>
      </w:r>
      <w:r w:rsidRPr="00CE70F3">
        <w:t xml:space="preserve"> Floor</w:t>
      </w:r>
    </w:p>
    <w:p w:rsidR="009E3D56" w:rsidRPr="00CE70F3" w:rsidP="009E3D56" w14:paraId="04CAC3FC" w14:textId="77777777">
      <w:pPr>
        <w:jc w:val="center"/>
      </w:pPr>
      <w:r w:rsidRPr="00CE70F3">
        <w:t>Washington, DC 20201</w:t>
      </w:r>
    </w:p>
    <w:p w:rsidR="00FF280E" w:rsidRPr="00CE70F3" w:rsidP="00346767" w14:paraId="2028E550" w14:textId="25A3EBBB">
      <w:pPr>
        <w:jc w:val="center"/>
      </w:pPr>
    </w:p>
    <w:p w:rsidR="00346767" w:rsidRPr="00CE70F3" w:rsidP="00346767" w14:paraId="1C972274" w14:textId="421F94E1">
      <w:pPr>
        <w:jc w:val="center"/>
      </w:pPr>
      <w:r w:rsidRPr="00CE70F3">
        <w:t>Project Officers:</w:t>
      </w:r>
    </w:p>
    <w:p w:rsidR="00346767" w:rsidRPr="00CE70F3" w:rsidP="00346767" w14:paraId="509F5F18" w14:textId="77777777">
      <w:pPr>
        <w:jc w:val="center"/>
      </w:pPr>
    </w:p>
    <w:p w:rsidR="00DB4501" w:rsidRPr="00CE70F3" w:rsidP="00DB4501" w14:paraId="0E43C8BA" w14:textId="77777777">
      <w:pPr>
        <w:jc w:val="center"/>
      </w:pPr>
      <w:r w:rsidRPr="00CE70F3">
        <w:t>Lisa Zingman</w:t>
      </w:r>
    </w:p>
    <w:bookmarkEnd w:id="2"/>
    <w:p w:rsidR="009E3D56" w:rsidRPr="00CE70F3" w14:paraId="305B0488" w14:textId="2EC9A761"/>
    <w:p w:rsidR="00CE70F3" w14:paraId="23FD66B2" w14:textId="77777777">
      <w:pPr>
        <w:sectPr>
          <w:headerReference w:type="default" r:id="rId6"/>
          <w:pgSz w:w="12240" w:h="15840"/>
          <w:pgMar w:top="1440" w:right="1440" w:bottom="1440" w:left="1440" w:header="720" w:footer="720" w:gutter="0"/>
          <w:cols w:space="720"/>
          <w:docGrid w:linePitch="360"/>
        </w:sectPr>
      </w:pPr>
    </w:p>
    <w:p w:rsidR="009E3D56" w:rsidRPr="005A69BC" w14:paraId="5AA211A6" w14:textId="168BE247"/>
    <w:p w:rsidR="000306C3" w:rsidRPr="000306C3" w14:paraId="3E702454" w14:textId="5258C464">
      <w:pPr>
        <w:pStyle w:val="TOC1"/>
        <w:rPr>
          <w:rFonts w:ascii="Calibri" w:hAnsi="Calibri" w:eastAsiaTheme="minorEastAsia" w:cs="Calibri"/>
          <w:noProof/>
          <w:sz w:val="22"/>
          <w:szCs w:val="22"/>
        </w:rPr>
      </w:pPr>
      <w:r w:rsidRPr="000306C3">
        <w:rPr>
          <w:rFonts w:ascii="Calibri" w:hAnsi="Calibri" w:cs="Calibri"/>
          <w:b/>
        </w:rPr>
        <w:fldChar w:fldCharType="begin"/>
      </w:r>
      <w:r w:rsidRPr="000306C3">
        <w:rPr>
          <w:rFonts w:ascii="Calibri" w:hAnsi="Calibri" w:cs="Calibri"/>
          <w:b/>
        </w:rPr>
        <w:instrText xml:space="preserve"> TOC \o "2-3" \h \z \t "Heading 1,2,Head 1,1" </w:instrText>
      </w:r>
      <w:r w:rsidRPr="000306C3">
        <w:rPr>
          <w:rFonts w:ascii="Calibri" w:hAnsi="Calibri" w:cs="Calibri"/>
          <w:b/>
        </w:rPr>
        <w:fldChar w:fldCharType="separate"/>
      </w:r>
      <w:hyperlink w:anchor="_Toc108103917" w:history="1">
        <w:r w:rsidRPr="000306C3">
          <w:rPr>
            <w:rStyle w:val="Hyperlink"/>
            <w:rFonts w:ascii="Calibri" w:hAnsi="Calibri" w:cs="Calibri"/>
            <w:noProof/>
          </w:rPr>
          <w:t>Executive Summary</w:t>
        </w:r>
        <w:r w:rsidRPr="000306C3">
          <w:rPr>
            <w:rFonts w:ascii="Calibri" w:hAnsi="Calibri" w:cs="Calibri"/>
            <w:noProof/>
            <w:webHidden/>
          </w:rPr>
          <w:tab/>
        </w:r>
        <w:r w:rsidRPr="000306C3">
          <w:rPr>
            <w:rFonts w:ascii="Calibri" w:hAnsi="Calibri" w:cs="Calibri"/>
            <w:noProof/>
            <w:webHidden/>
          </w:rPr>
          <w:fldChar w:fldCharType="begin"/>
        </w:r>
        <w:r w:rsidRPr="000306C3">
          <w:rPr>
            <w:rFonts w:ascii="Calibri" w:hAnsi="Calibri" w:cs="Calibri"/>
            <w:noProof/>
            <w:webHidden/>
          </w:rPr>
          <w:instrText xml:space="preserve"> PAGEREF _Toc108103917 \h </w:instrText>
        </w:r>
        <w:r w:rsidRPr="000306C3">
          <w:rPr>
            <w:rFonts w:ascii="Calibri" w:hAnsi="Calibri" w:cs="Calibri"/>
            <w:noProof/>
            <w:webHidden/>
          </w:rPr>
          <w:fldChar w:fldCharType="separate"/>
        </w:r>
        <w:r w:rsidRPr="000306C3">
          <w:rPr>
            <w:rFonts w:ascii="Calibri" w:hAnsi="Calibri" w:cs="Calibri"/>
            <w:noProof/>
            <w:webHidden/>
          </w:rPr>
          <w:t>1</w:t>
        </w:r>
        <w:r w:rsidRPr="000306C3">
          <w:rPr>
            <w:rFonts w:ascii="Calibri" w:hAnsi="Calibri" w:cs="Calibri"/>
            <w:noProof/>
            <w:webHidden/>
          </w:rPr>
          <w:fldChar w:fldCharType="end"/>
        </w:r>
      </w:hyperlink>
    </w:p>
    <w:p w:rsidR="000306C3" w:rsidRPr="000306C3" w14:paraId="6F2E8C98" w14:textId="464EA283">
      <w:pPr>
        <w:pStyle w:val="TOC1"/>
        <w:rPr>
          <w:rFonts w:ascii="Calibri" w:hAnsi="Calibri" w:eastAsiaTheme="minorEastAsia" w:cs="Calibri"/>
          <w:noProof/>
          <w:sz w:val="22"/>
          <w:szCs w:val="22"/>
        </w:rPr>
      </w:pPr>
      <w:hyperlink w:anchor="_Toc108103918" w:history="1">
        <w:r w:rsidRPr="000306C3">
          <w:rPr>
            <w:rStyle w:val="Hyperlink"/>
            <w:rFonts w:ascii="Calibri" w:hAnsi="Calibri" w:cs="Calibri"/>
            <w:noProof/>
          </w:rPr>
          <w:t xml:space="preserve">A1. </w:t>
        </w:r>
        <w:r w:rsidRPr="000306C3">
          <w:rPr>
            <w:rFonts w:ascii="Calibri" w:hAnsi="Calibri" w:eastAsiaTheme="minorEastAsia" w:cs="Calibri"/>
            <w:noProof/>
            <w:sz w:val="22"/>
            <w:szCs w:val="22"/>
          </w:rPr>
          <w:tab/>
        </w:r>
        <w:r w:rsidRPr="000306C3">
          <w:rPr>
            <w:rStyle w:val="Hyperlink"/>
            <w:rFonts w:ascii="Calibri" w:hAnsi="Calibri" w:cs="Calibri"/>
            <w:noProof/>
          </w:rPr>
          <w:t>Necessity for Collection</w:t>
        </w:r>
        <w:r w:rsidRPr="000306C3">
          <w:rPr>
            <w:rFonts w:ascii="Calibri" w:hAnsi="Calibri" w:cs="Calibri"/>
            <w:noProof/>
            <w:webHidden/>
          </w:rPr>
          <w:tab/>
        </w:r>
        <w:r w:rsidRPr="000306C3">
          <w:rPr>
            <w:rFonts w:ascii="Calibri" w:hAnsi="Calibri" w:cs="Calibri"/>
            <w:noProof/>
            <w:webHidden/>
          </w:rPr>
          <w:fldChar w:fldCharType="begin"/>
        </w:r>
        <w:r w:rsidRPr="000306C3">
          <w:rPr>
            <w:rFonts w:ascii="Calibri" w:hAnsi="Calibri" w:cs="Calibri"/>
            <w:noProof/>
            <w:webHidden/>
          </w:rPr>
          <w:instrText xml:space="preserve"> PAGEREF _Toc108103918 \h </w:instrText>
        </w:r>
        <w:r w:rsidRPr="000306C3">
          <w:rPr>
            <w:rFonts w:ascii="Calibri" w:hAnsi="Calibri" w:cs="Calibri"/>
            <w:noProof/>
            <w:webHidden/>
          </w:rPr>
          <w:fldChar w:fldCharType="separate"/>
        </w:r>
        <w:r w:rsidRPr="000306C3">
          <w:rPr>
            <w:rFonts w:ascii="Calibri" w:hAnsi="Calibri" w:cs="Calibri"/>
            <w:noProof/>
            <w:webHidden/>
          </w:rPr>
          <w:t>1</w:t>
        </w:r>
        <w:r w:rsidRPr="000306C3">
          <w:rPr>
            <w:rFonts w:ascii="Calibri" w:hAnsi="Calibri" w:cs="Calibri"/>
            <w:noProof/>
            <w:webHidden/>
          </w:rPr>
          <w:fldChar w:fldCharType="end"/>
        </w:r>
      </w:hyperlink>
    </w:p>
    <w:p w:rsidR="000306C3" w:rsidRPr="000306C3" w14:paraId="67D49A81" w14:textId="2813C569">
      <w:pPr>
        <w:pStyle w:val="TOC1"/>
        <w:rPr>
          <w:rFonts w:ascii="Calibri" w:hAnsi="Calibri" w:eastAsiaTheme="minorEastAsia" w:cs="Calibri"/>
          <w:noProof/>
          <w:sz w:val="22"/>
          <w:szCs w:val="22"/>
        </w:rPr>
      </w:pPr>
      <w:hyperlink w:anchor="_Toc108103919" w:history="1">
        <w:r w:rsidRPr="000306C3">
          <w:rPr>
            <w:rStyle w:val="Hyperlink"/>
            <w:rFonts w:ascii="Calibri" w:hAnsi="Calibri" w:cs="Calibri"/>
            <w:noProof/>
          </w:rPr>
          <w:t xml:space="preserve">A2. </w:t>
        </w:r>
        <w:r w:rsidRPr="000306C3">
          <w:rPr>
            <w:rFonts w:ascii="Calibri" w:hAnsi="Calibri" w:eastAsiaTheme="minorEastAsia" w:cs="Calibri"/>
            <w:noProof/>
            <w:sz w:val="22"/>
            <w:szCs w:val="22"/>
          </w:rPr>
          <w:tab/>
        </w:r>
        <w:r w:rsidRPr="000306C3">
          <w:rPr>
            <w:rStyle w:val="Hyperlink"/>
            <w:rFonts w:ascii="Calibri" w:hAnsi="Calibri" w:cs="Calibri"/>
            <w:noProof/>
          </w:rPr>
          <w:t>Purpose</w:t>
        </w:r>
        <w:r w:rsidRPr="000306C3">
          <w:rPr>
            <w:rFonts w:ascii="Calibri" w:hAnsi="Calibri" w:cs="Calibri"/>
            <w:noProof/>
            <w:webHidden/>
          </w:rPr>
          <w:tab/>
        </w:r>
        <w:r w:rsidRPr="000306C3">
          <w:rPr>
            <w:rFonts w:ascii="Calibri" w:hAnsi="Calibri" w:cs="Calibri"/>
            <w:noProof/>
            <w:webHidden/>
          </w:rPr>
          <w:fldChar w:fldCharType="begin"/>
        </w:r>
        <w:r w:rsidRPr="000306C3">
          <w:rPr>
            <w:rFonts w:ascii="Calibri" w:hAnsi="Calibri" w:cs="Calibri"/>
            <w:noProof/>
            <w:webHidden/>
          </w:rPr>
          <w:instrText xml:space="preserve"> PAGEREF _Toc108103919 \h </w:instrText>
        </w:r>
        <w:r w:rsidRPr="000306C3">
          <w:rPr>
            <w:rFonts w:ascii="Calibri" w:hAnsi="Calibri" w:cs="Calibri"/>
            <w:noProof/>
            <w:webHidden/>
          </w:rPr>
          <w:fldChar w:fldCharType="separate"/>
        </w:r>
        <w:r w:rsidRPr="000306C3">
          <w:rPr>
            <w:rFonts w:ascii="Calibri" w:hAnsi="Calibri" w:cs="Calibri"/>
            <w:noProof/>
            <w:webHidden/>
          </w:rPr>
          <w:t>2</w:t>
        </w:r>
        <w:r w:rsidRPr="000306C3">
          <w:rPr>
            <w:rFonts w:ascii="Calibri" w:hAnsi="Calibri" w:cs="Calibri"/>
            <w:noProof/>
            <w:webHidden/>
          </w:rPr>
          <w:fldChar w:fldCharType="end"/>
        </w:r>
      </w:hyperlink>
    </w:p>
    <w:p w:rsidR="000306C3" w:rsidRPr="000306C3" w14:paraId="7D19761F" w14:textId="4A82C266">
      <w:pPr>
        <w:pStyle w:val="TOC1"/>
        <w:rPr>
          <w:rFonts w:ascii="Calibri" w:hAnsi="Calibri" w:eastAsiaTheme="minorEastAsia" w:cs="Calibri"/>
          <w:noProof/>
          <w:sz w:val="22"/>
          <w:szCs w:val="22"/>
        </w:rPr>
      </w:pPr>
      <w:hyperlink w:anchor="_Toc108103924" w:history="1">
        <w:r w:rsidRPr="000306C3">
          <w:rPr>
            <w:rStyle w:val="Hyperlink"/>
            <w:rFonts w:ascii="Calibri" w:hAnsi="Calibri" w:cs="Calibri"/>
            <w:noProof/>
          </w:rPr>
          <w:t xml:space="preserve">A3. </w:t>
        </w:r>
        <w:r w:rsidRPr="000306C3">
          <w:rPr>
            <w:rFonts w:ascii="Calibri" w:hAnsi="Calibri" w:eastAsiaTheme="minorEastAsia" w:cs="Calibri"/>
            <w:noProof/>
            <w:sz w:val="22"/>
            <w:szCs w:val="22"/>
          </w:rPr>
          <w:tab/>
        </w:r>
        <w:r w:rsidRPr="000306C3">
          <w:rPr>
            <w:rStyle w:val="Hyperlink"/>
            <w:rFonts w:ascii="Calibri" w:hAnsi="Calibri" w:cs="Calibri"/>
            <w:noProof/>
          </w:rPr>
          <w:t>Use of Information Technology to Reduce Burden</w:t>
        </w:r>
        <w:r w:rsidRPr="000306C3">
          <w:rPr>
            <w:rFonts w:ascii="Calibri" w:hAnsi="Calibri" w:cs="Calibri"/>
            <w:noProof/>
            <w:webHidden/>
          </w:rPr>
          <w:tab/>
        </w:r>
        <w:r w:rsidRPr="000306C3">
          <w:rPr>
            <w:rFonts w:ascii="Calibri" w:hAnsi="Calibri" w:cs="Calibri"/>
            <w:noProof/>
            <w:webHidden/>
          </w:rPr>
          <w:fldChar w:fldCharType="begin"/>
        </w:r>
        <w:r w:rsidRPr="000306C3">
          <w:rPr>
            <w:rFonts w:ascii="Calibri" w:hAnsi="Calibri" w:cs="Calibri"/>
            <w:noProof/>
            <w:webHidden/>
          </w:rPr>
          <w:instrText xml:space="preserve"> PAGEREF _Toc108103924 \h </w:instrText>
        </w:r>
        <w:r w:rsidRPr="000306C3">
          <w:rPr>
            <w:rFonts w:ascii="Calibri" w:hAnsi="Calibri" w:cs="Calibri"/>
            <w:noProof/>
            <w:webHidden/>
          </w:rPr>
          <w:fldChar w:fldCharType="separate"/>
        </w:r>
        <w:r w:rsidRPr="000306C3">
          <w:rPr>
            <w:rFonts w:ascii="Calibri" w:hAnsi="Calibri" w:cs="Calibri"/>
            <w:noProof/>
            <w:webHidden/>
          </w:rPr>
          <w:t>5</w:t>
        </w:r>
        <w:r w:rsidRPr="000306C3">
          <w:rPr>
            <w:rFonts w:ascii="Calibri" w:hAnsi="Calibri" w:cs="Calibri"/>
            <w:noProof/>
            <w:webHidden/>
          </w:rPr>
          <w:fldChar w:fldCharType="end"/>
        </w:r>
      </w:hyperlink>
    </w:p>
    <w:p w:rsidR="000306C3" w:rsidRPr="000306C3" w14:paraId="54D56B69" w14:textId="6AC7B24D">
      <w:pPr>
        <w:pStyle w:val="TOC1"/>
        <w:rPr>
          <w:rFonts w:ascii="Calibri" w:hAnsi="Calibri" w:eastAsiaTheme="minorEastAsia" w:cs="Calibri"/>
          <w:noProof/>
          <w:sz w:val="22"/>
          <w:szCs w:val="22"/>
        </w:rPr>
      </w:pPr>
      <w:hyperlink w:anchor="_Toc108103925" w:history="1">
        <w:r w:rsidRPr="000306C3">
          <w:rPr>
            <w:rStyle w:val="Hyperlink"/>
            <w:rFonts w:ascii="Calibri" w:hAnsi="Calibri" w:cs="Calibri"/>
            <w:noProof/>
          </w:rPr>
          <w:t xml:space="preserve">A4. </w:t>
        </w:r>
        <w:r w:rsidRPr="000306C3">
          <w:rPr>
            <w:rFonts w:ascii="Calibri" w:hAnsi="Calibri" w:eastAsiaTheme="minorEastAsia" w:cs="Calibri"/>
            <w:noProof/>
            <w:sz w:val="22"/>
            <w:szCs w:val="22"/>
          </w:rPr>
          <w:tab/>
        </w:r>
        <w:r w:rsidRPr="000306C3">
          <w:rPr>
            <w:rStyle w:val="Hyperlink"/>
            <w:rFonts w:ascii="Calibri" w:hAnsi="Calibri" w:cs="Calibri"/>
            <w:noProof/>
          </w:rPr>
          <w:t>Use of Existing Data: Efforts to reduce duplication, minimize burden, and increase utility and government efficiency</w:t>
        </w:r>
        <w:r w:rsidRPr="000306C3">
          <w:rPr>
            <w:rFonts w:ascii="Calibri" w:hAnsi="Calibri" w:cs="Calibri"/>
            <w:noProof/>
            <w:webHidden/>
          </w:rPr>
          <w:tab/>
        </w:r>
        <w:r w:rsidRPr="000306C3">
          <w:rPr>
            <w:rFonts w:ascii="Calibri" w:hAnsi="Calibri" w:cs="Calibri"/>
            <w:noProof/>
            <w:webHidden/>
          </w:rPr>
          <w:fldChar w:fldCharType="begin"/>
        </w:r>
        <w:r w:rsidRPr="000306C3">
          <w:rPr>
            <w:rFonts w:ascii="Calibri" w:hAnsi="Calibri" w:cs="Calibri"/>
            <w:noProof/>
            <w:webHidden/>
          </w:rPr>
          <w:instrText xml:space="preserve"> PAGEREF _Toc108103925 \h </w:instrText>
        </w:r>
        <w:r w:rsidRPr="000306C3">
          <w:rPr>
            <w:rFonts w:ascii="Calibri" w:hAnsi="Calibri" w:cs="Calibri"/>
            <w:noProof/>
            <w:webHidden/>
          </w:rPr>
          <w:fldChar w:fldCharType="separate"/>
        </w:r>
        <w:r w:rsidRPr="000306C3">
          <w:rPr>
            <w:rFonts w:ascii="Calibri" w:hAnsi="Calibri" w:cs="Calibri"/>
            <w:noProof/>
            <w:webHidden/>
          </w:rPr>
          <w:t>5</w:t>
        </w:r>
        <w:r w:rsidRPr="000306C3">
          <w:rPr>
            <w:rFonts w:ascii="Calibri" w:hAnsi="Calibri" w:cs="Calibri"/>
            <w:noProof/>
            <w:webHidden/>
          </w:rPr>
          <w:fldChar w:fldCharType="end"/>
        </w:r>
      </w:hyperlink>
    </w:p>
    <w:p w:rsidR="000306C3" w:rsidRPr="000306C3" w14:paraId="1A868792" w14:textId="556A5DDD">
      <w:pPr>
        <w:pStyle w:val="TOC1"/>
        <w:rPr>
          <w:rFonts w:ascii="Calibri" w:hAnsi="Calibri" w:eastAsiaTheme="minorEastAsia" w:cs="Calibri"/>
          <w:noProof/>
          <w:sz w:val="22"/>
          <w:szCs w:val="22"/>
        </w:rPr>
      </w:pPr>
      <w:hyperlink w:anchor="_Toc108103926" w:history="1">
        <w:r w:rsidRPr="000306C3">
          <w:rPr>
            <w:rStyle w:val="Hyperlink"/>
            <w:rFonts w:ascii="Calibri" w:hAnsi="Calibri" w:cs="Calibri"/>
            <w:noProof/>
          </w:rPr>
          <w:t xml:space="preserve">A5. </w:t>
        </w:r>
        <w:r w:rsidRPr="000306C3">
          <w:rPr>
            <w:rFonts w:ascii="Calibri" w:hAnsi="Calibri" w:eastAsiaTheme="minorEastAsia" w:cs="Calibri"/>
            <w:noProof/>
            <w:sz w:val="22"/>
            <w:szCs w:val="22"/>
          </w:rPr>
          <w:tab/>
        </w:r>
        <w:r w:rsidRPr="000306C3">
          <w:rPr>
            <w:rStyle w:val="Hyperlink"/>
            <w:rFonts w:ascii="Calibri" w:hAnsi="Calibri" w:cs="Calibri"/>
            <w:noProof/>
          </w:rPr>
          <w:t>Involvement of Small Organizations</w:t>
        </w:r>
        <w:r w:rsidRPr="000306C3">
          <w:rPr>
            <w:rFonts w:ascii="Calibri" w:hAnsi="Calibri" w:cs="Calibri"/>
            <w:noProof/>
            <w:webHidden/>
          </w:rPr>
          <w:tab/>
        </w:r>
        <w:r w:rsidRPr="000306C3">
          <w:rPr>
            <w:rFonts w:ascii="Calibri" w:hAnsi="Calibri" w:cs="Calibri"/>
            <w:noProof/>
            <w:webHidden/>
          </w:rPr>
          <w:fldChar w:fldCharType="begin"/>
        </w:r>
        <w:r w:rsidRPr="000306C3">
          <w:rPr>
            <w:rFonts w:ascii="Calibri" w:hAnsi="Calibri" w:cs="Calibri"/>
            <w:noProof/>
            <w:webHidden/>
          </w:rPr>
          <w:instrText xml:space="preserve"> PAGEREF _Toc108103926 \h </w:instrText>
        </w:r>
        <w:r w:rsidRPr="000306C3">
          <w:rPr>
            <w:rFonts w:ascii="Calibri" w:hAnsi="Calibri" w:cs="Calibri"/>
            <w:noProof/>
            <w:webHidden/>
          </w:rPr>
          <w:fldChar w:fldCharType="separate"/>
        </w:r>
        <w:r w:rsidRPr="000306C3">
          <w:rPr>
            <w:rFonts w:ascii="Calibri" w:hAnsi="Calibri" w:cs="Calibri"/>
            <w:noProof/>
            <w:webHidden/>
          </w:rPr>
          <w:t>6</w:t>
        </w:r>
        <w:r w:rsidRPr="000306C3">
          <w:rPr>
            <w:rFonts w:ascii="Calibri" w:hAnsi="Calibri" w:cs="Calibri"/>
            <w:noProof/>
            <w:webHidden/>
          </w:rPr>
          <w:fldChar w:fldCharType="end"/>
        </w:r>
      </w:hyperlink>
    </w:p>
    <w:p w:rsidR="000306C3" w:rsidRPr="000306C3" w14:paraId="360B9926" w14:textId="3ED7EF7F">
      <w:pPr>
        <w:pStyle w:val="TOC1"/>
        <w:rPr>
          <w:rFonts w:ascii="Calibri" w:hAnsi="Calibri" w:eastAsiaTheme="minorEastAsia" w:cs="Calibri"/>
          <w:noProof/>
          <w:sz w:val="22"/>
          <w:szCs w:val="22"/>
        </w:rPr>
      </w:pPr>
      <w:hyperlink w:anchor="_Toc108103927" w:history="1">
        <w:r w:rsidRPr="000306C3">
          <w:rPr>
            <w:rStyle w:val="Hyperlink"/>
            <w:rFonts w:ascii="Calibri" w:hAnsi="Calibri" w:cs="Calibri"/>
            <w:noProof/>
          </w:rPr>
          <w:t>A6.</w:t>
        </w:r>
        <w:r w:rsidRPr="000306C3">
          <w:rPr>
            <w:rFonts w:ascii="Calibri" w:hAnsi="Calibri" w:eastAsiaTheme="minorEastAsia" w:cs="Calibri"/>
            <w:noProof/>
            <w:sz w:val="22"/>
            <w:szCs w:val="22"/>
          </w:rPr>
          <w:tab/>
        </w:r>
        <w:r w:rsidRPr="000306C3">
          <w:rPr>
            <w:rStyle w:val="Hyperlink"/>
            <w:rFonts w:ascii="Calibri" w:hAnsi="Calibri" w:cs="Calibri"/>
            <w:noProof/>
          </w:rPr>
          <w:t>Consequences of Less Frequent Data Collection</w:t>
        </w:r>
        <w:r w:rsidRPr="000306C3">
          <w:rPr>
            <w:rFonts w:ascii="Calibri" w:hAnsi="Calibri" w:cs="Calibri"/>
            <w:noProof/>
            <w:webHidden/>
          </w:rPr>
          <w:tab/>
        </w:r>
        <w:r w:rsidRPr="000306C3">
          <w:rPr>
            <w:rFonts w:ascii="Calibri" w:hAnsi="Calibri" w:cs="Calibri"/>
            <w:noProof/>
            <w:webHidden/>
          </w:rPr>
          <w:fldChar w:fldCharType="begin"/>
        </w:r>
        <w:r w:rsidRPr="000306C3">
          <w:rPr>
            <w:rFonts w:ascii="Calibri" w:hAnsi="Calibri" w:cs="Calibri"/>
            <w:noProof/>
            <w:webHidden/>
          </w:rPr>
          <w:instrText xml:space="preserve"> PAGEREF _Toc108103927 \h </w:instrText>
        </w:r>
        <w:r w:rsidRPr="000306C3">
          <w:rPr>
            <w:rFonts w:ascii="Calibri" w:hAnsi="Calibri" w:cs="Calibri"/>
            <w:noProof/>
            <w:webHidden/>
          </w:rPr>
          <w:fldChar w:fldCharType="separate"/>
        </w:r>
        <w:r w:rsidRPr="000306C3">
          <w:rPr>
            <w:rFonts w:ascii="Calibri" w:hAnsi="Calibri" w:cs="Calibri"/>
            <w:noProof/>
            <w:webHidden/>
          </w:rPr>
          <w:t>6</w:t>
        </w:r>
        <w:r w:rsidRPr="000306C3">
          <w:rPr>
            <w:rFonts w:ascii="Calibri" w:hAnsi="Calibri" w:cs="Calibri"/>
            <w:noProof/>
            <w:webHidden/>
          </w:rPr>
          <w:fldChar w:fldCharType="end"/>
        </w:r>
      </w:hyperlink>
    </w:p>
    <w:p w:rsidR="000306C3" w:rsidRPr="000306C3" w14:paraId="75FF079D" w14:textId="3C8367AF">
      <w:pPr>
        <w:pStyle w:val="TOC1"/>
        <w:rPr>
          <w:rFonts w:ascii="Calibri" w:hAnsi="Calibri" w:eastAsiaTheme="minorEastAsia" w:cs="Calibri"/>
          <w:noProof/>
          <w:sz w:val="22"/>
          <w:szCs w:val="22"/>
        </w:rPr>
      </w:pPr>
      <w:hyperlink w:anchor="_Toc108103928" w:history="1">
        <w:r w:rsidRPr="000306C3">
          <w:rPr>
            <w:rStyle w:val="Hyperlink"/>
            <w:rFonts w:ascii="Calibri" w:hAnsi="Calibri" w:cs="Calibri"/>
            <w:noProof/>
          </w:rPr>
          <w:t xml:space="preserve">A7. </w:t>
        </w:r>
        <w:r w:rsidRPr="000306C3">
          <w:rPr>
            <w:rFonts w:ascii="Calibri" w:hAnsi="Calibri" w:eastAsiaTheme="minorEastAsia" w:cs="Calibri"/>
            <w:noProof/>
            <w:sz w:val="22"/>
            <w:szCs w:val="22"/>
          </w:rPr>
          <w:tab/>
        </w:r>
        <w:r w:rsidRPr="000306C3">
          <w:rPr>
            <w:rStyle w:val="Hyperlink"/>
            <w:rFonts w:ascii="Calibri" w:hAnsi="Calibri" w:cs="Calibri"/>
            <w:noProof/>
          </w:rPr>
          <w:t>Now subsumed under 2(b) and 10 (below)</w:t>
        </w:r>
        <w:r w:rsidRPr="000306C3">
          <w:rPr>
            <w:rFonts w:ascii="Calibri" w:hAnsi="Calibri" w:cs="Calibri"/>
            <w:noProof/>
            <w:webHidden/>
          </w:rPr>
          <w:tab/>
        </w:r>
        <w:r w:rsidRPr="000306C3">
          <w:rPr>
            <w:rFonts w:ascii="Calibri" w:hAnsi="Calibri" w:cs="Calibri"/>
            <w:noProof/>
            <w:webHidden/>
          </w:rPr>
          <w:fldChar w:fldCharType="begin"/>
        </w:r>
        <w:r w:rsidRPr="000306C3">
          <w:rPr>
            <w:rFonts w:ascii="Calibri" w:hAnsi="Calibri" w:cs="Calibri"/>
            <w:noProof/>
            <w:webHidden/>
          </w:rPr>
          <w:instrText xml:space="preserve"> PAGEREF _Toc108103928 \h </w:instrText>
        </w:r>
        <w:r w:rsidRPr="000306C3">
          <w:rPr>
            <w:rFonts w:ascii="Calibri" w:hAnsi="Calibri" w:cs="Calibri"/>
            <w:noProof/>
            <w:webHidden/>
          </w:rPr>
          <w:fldChar w:fldCharType="separate"/>
        </w:r>
        <w:r w:rsidRPr="000306C3">
          <w:rPr>
            <w:rFonts w:ascii="Calibri" w:hAnsi="Calibri" w:cs="Calibri"/>
            <w:noProof/>
            <w:webHidden/>
          </w:rPr>
          <w:t>6</w:t>
        </w:r>
        <w:r w:rsidRPr="000306C3">
          <w:rPr>
            <w:rFonts w:ascii="Calibri" w:hAnsi="Calibri" w:cs="Calibri"/>
            <w:noProof/>
            <w:webHidden/>
          </w:rPr>
          <w:fldChar w:fldCharType="end"/>
        </w:r>
      </w:hyperlink>
    </w:p>
    <w:p w:rsidR="000306C3" w:rsidRPr="000306C3" w14:paraId="53D416CF" w14:textId="40C96212">
      <w:pPr>
        <w:pStyle w:val="TOC1"/>
        <w:rPr>
          <w:rFonts w:ascii="Calibri" w:hAnsi="Calibri" w:eastAsiaTheme="minorEastAsia" w:cs="Calibri"/>
          <w:noProof/>
          <w:sz w:val="22"/>
          <w:szCs w:val="22"/>
        </w:rPr>
      </w:pPr>
      <w:hyperlink w:anchor="_Toc108103929" w:history="1">
        <w:r w:rsidRPr="000306C3">
          <w:rPr>
            <w:rStyle w:val="Hyperlink"/>
            <w:rFonts w:ascii="Calibri" w:hAnsi="Calibri" w:cs="Calibri"/>
            <w:noProof/>
          </w:rPr>
          <w:t xml:space="preserve">A8. </w:t>
        </w:r>
        <w:r w:rsidRPr="000306C3">
          <w:rPr>
            <w:rFonts w:ascii="Calibri" w:hAnsi="Calibri" w:eastAsiaTheme="minorEastAsia" w:cs="Calibri"/>
            <w:noProof/>
            <w:sz w:val="22"/>
            <w:szCs w:val="22"/>
          </w:rPr>
          <w:tab/>
        </w:r>
        <w:r w:rsidRPr="000306C3">
          <w:rPr>
            <w:rStyle w:val="Hyperlink"/>
            <w:rFonts w:ascii="Calibri" w:hAnsi="Calibri" w:cs="Calibri"/>
            <w:noProof/>
          </w:rPr>
          <w:t>Consultation</w:t>
        </w:r>
        <w:r w:rsidRPr="000306C3">
          <w:rPr>
            <w:rFonts w:ascii="Calibri" w:hAnsi="Calibri" w:cs="Calibri"/>
            <w:noProof/>
            <w:webHidden/>
          </w:rPr>
          <w:tab/>
        </w:r>
        <w:r w:rsidRPr="000306C3">
          <w:rPr>
            <w:rFonts w:ascii="Calibri" w:hAnsi="Calibri" w:cs="Calibri"/>
            <w:noProof/>
            <w:webHidden/>
          </w:rPr>
          <w:fldChar w:fldCharType="begin"/>
        </w:r>
        <w:r w:rsidRPr="000306C3">
          <w:rPr>
            <w:rFonts w:ascii="Calibri" w:hAnsi="Calibri" w:cs="Calibri"/>
            <w:noProof/>
            <w:webHidden/>
          </w:rPr>
          <w:instrText xml:space="preserve"> PAGEREF _Toc108103929 \h </w:instrText>
        </w:r>
        <w:r w:rsidRPr="000306C3">
          <w:rPr>
            <w:rFonts w:ascii="Calibri" w:hAnsi="Calibri" w:cs="Calibri"/>
            <w:noProof/>
            <w:webHidden/>
          </w:rPr>
          <w:fldChar w:fldCharType="separate"/>
        </w:r>
        <w:r w:rsidRPr="000306C3">
          <w:rPr>
            <w:rFonts w:ascii="Calibri" w:hAnsi="Calibri" w:cs="Calibri"/>
            <w:noProof/>
            <w:webHidden/>
          </w:rPr>
          <w:t>6</w:t>
        </w:r>
        <w:r w:rsidRPr="000306C3">
          <w:rPr>
            <w:rFonts w:ascii="Calibri" w:hAnsi="Calibri" w:cs="Calibri"/>
            <w:noProof/>
            <w:webHidden/>
          </w:rPr>
          <w:fldChar w:fldCharType="end"/>
        </w:r>
      </w:hyperlink>
    </w:p>
    <w:p w:rsidR="000306C3" w:rsidRPr="000306C3" w14:paraId="55075B29" w14:textId="3453E505">
      <w:pPr>
        <w:pStyle w:val="TOC1"/>
        <w:rPr>
          <w:rFonts w:ascii="Calibri" w:hAnsi="Calibri" w:eastAsiaTheme="minorEastAsia" w:cs="Calibri"/>
          <w:noProof/>
          <w:sz w:val="22"/>
          <w:szCs w:val="22"/>
        </w:rPr>
      </w:pPr>
      <w:hyperlink w:anchor="_Toc108103932" w:history="1">
        <w:r w:rsidRPr="000306C3">
          <w:rPr>
            <w:rStyle w:val="Hyperlink"/>
            <w:rFonts w:ascii="Calibri" w:hAnsi="Calibri" w:cs="Calibri"/>
            <w:noProof/>
          </w:rPr>
          <w:t xml:space="preserve">A9. </w:t>
        </w:r>
        <w:r w:rsidRPr="000306C3">
          <w:rPr>
            <w:rFonts w:ascii="Calibri" w:hAnsi="Calibri" w:eastAsiaTheme="minorEastAsia" w:cs="Calibri"/>
            <w:noProof/>
            <w:sz w:val="22"/>
            <w:szCs w:val="22"/>
          </w:rPr>
          <w:tab/>
        </w:r>
        <w:r w:rsidRPr="000306C3">
          <w:rPr>
            <w:rStyle w:val="Hyperlink"/>
            <w:rFonts w:ascii="Calibri" w:hAnsi="Calibri" w:cs="Calibri"/>
            <w:noProof/>
          </w:rPr>
          <w:t>Tokens of Appreciation</w:t>
        </w:r>
        <w:r w:rsidRPr="000306C3">
          <w:rPr>
            <w:rFonts w:ascii="Calibri" w:hAnsi="Calibri" w:cs="Calibri"/>
            <w:noProof/>
            <w:webHidden/>
          </w:rPr>
          <w:tab/>
        </w:r>
        <w:r w:rsidRPr="000306C3">
          <w:rPr>
            <w:rFonts w:ascii="Calibri" w:hAnsi="Calibri" w:cs="Calibri"/>
            <w:noProof/>
            <w:webHidden/>
          </w:rPr>
          <w:fldChar w:fldCharType="begin"/>
        </w:r>
        <w:r w:rsidRPr="000306C3">
          <w:rPr>
            <w:rFonts w:ascii="Calibri" w:hAnsi="Calibri" w:cs="Calibri"/>
            <w:noProof/>
            <w:webHidden/>
          </w:rPr>
          <w:instrText xml:space="preserve"> PAGEREF _Toc108103932 \h </w:instrText>
        </w:r>
        <w:r w:rsidRPr="000306C3">
          <w:rPr>
            <w:rFonts w:ascii="Calibri" w:hAnsi="Calibri" w:cs="Calibri"/>
            <w:noProof/>
            <w:webHidden/>
          </w:rPr>
          <w:fldChar w:fldCharType="separate"/>
        </w:r>
        <w:r w:rsidRPr="000306C3">
          <w:rPr>
            <w:rFonts w:ascii="Calibri" w:hAnsi="Calibri" w:cs="Calibri"/>
            <w:noProof/>
            <w:webHidden/>
          </w:rPr>
          <w:t>7</w:t>
        </w:r>
        <w:r w:rsidRPr="000306C3">
          <w:rPr>
            <w:rFonts w:ascii="Calibri" w:hAnsi="Calibri" w:cs="Calibri"/>
            <w:noProof/>
            <w:webHidden/>
          </w:rPr>
          <w:fldChar w:fldCharType="end"/>
        </w:r>
      </w:hyperlink>
    </w:p>
    <w:p w:rsidR="000306C3" w:rsidRPr="000306C3" w14:paraId="16410F03" w14:textId="1BE51053">
      <w:pPr>
        <w:pStyle w:val="TOC1"/>
        <w:rPr>
          <w:rFonts w:ascii="Calibri" w:hAnsi="Calibri" w:eastAsiaTheme="minorEastAsia" w:cs="Calibri"/>
          <w:noProof/>
          <w:sz w:val="22"/>
          <w:szCs w:val="22"/>
        </w:rPr>
      </w:pPr>
      <w:hyperlink w:anchor="_Toc108103933" w:history="1">
        <w:r w:rsidRPr="000306C3">
          <w:rPr>
            <w:rStyle w:val="Hyperlink"/>
            <w:rFonts w:ascii="Calibri" w:hAnsi="Calibri" w:cs="Calibri"/>
            <w:noProof/>
          </w:rPr>
          <w:t xml:space="preserve">A10. </w:t>
        </w:r>
        <w:r w:rsidRPr="000306C3">
          <w:rPr>
            <w:rFonts w:ascii="Calibri" w:hAnsi="Calibri" w:eastAsiaTheme="minorEastAsia" w:cs="Calibri"/>
            <w:noProof/>
            <w:sz w:val="22"/>
            <w:szCs w:val="22"/>
          </w:rPr>
          <w:tab/>
        </w:r>
        <w:r w:rsidRPr="000306C3">
          <w:rPr>
            <w:rStyle w:val="Hyperlink"/>
            <w:rFonts w:ascii="Calibri" w:hAnsi="Calibri" w:cs="Calibri"/>
            <w:noProof/>
          </w:rPr>
          <w:t>Privacy: Procedures to protect privacy of information, while maximizing data sharing</w:t>
        </w:r>
        <w:r w:rsidRPr="000306C3">
          <w:rPr>
            <w:rFonts w:ascii="Calibri" w:hAnsi="Calibri" w:cs="Calibri"/>
            <w:noProof/>
            <w:webHidden/>
          </w:rPr>
          <w:tab/>
        </w:r>
        <w:r w:rsidRPr="000306C3">
          <w:rPr>
            <w:rFonts w:ascii="Calibri" w:hAnsi="Calibri" w:cs="Calibri"/>
            <w:noProof/>
            <w:webHidden/>
          </w:rPr>
          <w:fldChar w:fldCharType="begin"/>
        </w:r>
        <w:r w:rsidRPr="000306C3">
          <w:rPr>
            <w:rFonts w:ascii="Calibri" w:hAnsi="Calibri" w:cs="Calibri"/>
            <w:noProof/>
            <w:webHidden/>
          </w:rPr>
          <w:instrText xml:space="preserve"> PAGEREF _Toc108103933 \h </w:instrText>
        </w:r>
        <w:r w:rsidRPr="000306C3">
          <w:rPr>
            <w:rFonts w:ascii="Calibri" w:hAnsi="Calibri" w:cs="Calibri"/>
            <w:noProof/>
            <w:webHidden/>
          </w:rPr>
          <w:fldChar w:fldCharType="separate"/>
        </w:r>
        <w:r w:rsidRPr="000306C3">
          <w:rPr>
            <w:rFonts w:ascii="Calibri" w:hAnsi="Calibri" w:cs="Calibri"/>
            <w:noProof/>
            <w:webHidden/>
          </w:rPr>
          <w:t>8</w:t>
        </w:r>
        <w:r w:rsidRPr="000306C3">
          <w:rPr>
            <w:rFonts w:ascii="Calibri" w:hAnsi="Calibri" w:cs="Calibri"/>
            <w:noProof/>
            <w:webHidden/>
          </w:rPr>
          <w:fldChar w:fldCharType="end"/>
        </w:r>
      </w:hyperlink>
    </w:p>
    <w:p w:rsidR="000306C3" w:rsidRPr="000306C3" w14:paraId="1E257675" w14:textId="4D7DA3CD">
      <w:pPr>
        <w:pStyle w:val="TOC1"/>
        <w:rPr>
          <w:rFonts w:ascii="Calibri" w:hAnsi="Calibri" w:eastAsiaTheme="minorEastAsia" w:cs="Calibri"/>
          <w:noProof/>
          <w:sz w:val="22"/>
          <w:szCs w:val="22"/>
        </w:rPr>
      </w:pPr>
      <w:hyperlink w:anchor="_Toc108103937" w:history="1">
        <w:r w:rsidRPr="000306C3">
          <w:rPr>
            <w:rStyle w:val="Hyperlink"/>
            <w:rFonts w:ascii="Calibri" w:hAnsi="Calibri" w:cs="Calibri"/>
            <w:noProof/>
          </w:rPr>
          <w:t xml:space="preserve">A11. </w:t>
        </w:r>
        <w:r w:rsidRPr="000306C3">
          <w:rPr>
            <w:rFonts w:ascii="Calibri" w:hAnsi="Calibri" w:eastAsiaTheme="minorEastAsia" w:cs="Calibri"/>
            <w:noProof/>
            <w:sz w:val="22"/>
            <w:szCs w:val="22"/>
          </w:rPr>
          <w:tab/>
        </w:r>
        <w:r w:rsidRPr="000306C3">
          <w:rPr>
            <w:rStyle w:val="Hyperlink"/>
            <w:rFonts w:ascii="Calibri" w:hAnsi="Calibri" w:cs="Calibri"/>
            <w:noProof/>
          </w:rPr>
          <w:t>Sensitive Information</w:t>
        </w:r>
        <w:r w:rsidRPr="000306C3">
          <w:rPr>
            <w:rFonts w:ascii="Calibri" w:hAnsi="Calibri" w:cs="Calibri"/>
            <w:noProof/>
            <w:webHidden/>
          </w:rPr>
          <w:tab/>
        </w:r>
        <w:r w:rsidRPr="000306C3">
          <w:rPr>
            <w:rFonts w:ascii="Calibri" w:hAnsi="Calibri" w:cs="Calibri"/>
            <w:noProof/>
            <w:webHidden/>
          </w:rPr>
          <w:fldChar w:fldCharType="begin"/>
        </w:r>
        <w:r w:rsidRPr="000306C3">
          <w:rPr>
            <w:rFonts w:ascii="Calibri" w:hAnsi="Calibri" w:cs="Calibri"/>
            <w:noProof/>
            <w:webHidden/>
          </w:rPr>
          <w:instrText xml:space="preserve"> PAGEREF _Toc108103937 \h </w:instrText>
        </w:r>
        <w:r w:rsidRPr="000306C3">
          <w:rPr>
            <w:rFonts w:ascii="Calibri" w:hAnsi="Calibri" w:cs="Calibri"/>
            <w:noProof/>
            <w:webHidden/>
          </w:rPr>
          <w:fldChar w:fldCharType="separate"/>
        </w:r>
        <w:r w:rsidRPr="000306C3">
          <w:rPr>
            <w:rFonts w:ascii="Calibri" w:hAnsi="Calibri" w:cs="Calibri"/>
            <w:noProof/>
            <w:webHidden/>
          </w:rPr>
          <w:t>9</w:t>
        </w:r>
        <w:r w:rsidRPr="000306C3">
          <w:rPr>
            <w:rFonts w:ascii="Calibri" w:hAnsi="Calibri" w:cs="Calibri"/>
            <w:noProof/>
            <w:webHidden/>
          </w:rPr>
          <w:fldChar w:fldCharType="end"/>
        </w:r>
      </w:hyperlink>
    </w:p>
    <w:p w:rsidR="000306C3" w:rsidRPr="000306C3" w14:paraId="1E3E2D77" w14:textId="0267224C">
      <w:pPr>
        <w:pStyle w:val="TOC1"/>
        <w:rPr>
          <w:rFonts w:ascii="Calibri" w:hAnsi="Calibri" w:eastAsiaTheme="minorEastAsia" w:cs="Calibri"/>
          <w:noProof/>
          <w:sz w:val="22"/>
          <w:szCs w:val="22"/>
        </w:rPr>
      </w:pPr>
      <w:hyperlink w:anchor="_Toc108103938" w:history="1">
        <w:r w:rsidRPr="000306C3">
          <w:rPr>
            <w:rStyle w:val="Hyperlink"/>
            <w:rFonts w:ascii="Calibri" w:hAnsi="Calibri" w:cs="Calibri"/>
            <w:noProof/>
          </w:rPr>
          <w:t xml:space="preserve">A12. </w:t>
        </w:r>
        <w:r w:rsidRPr="000306C3">
          <w:rPr>
            <w:rFonts w:ascii="Calibri" w:hAnsi="Calibri" w:eastAsiaTheme="minorEastAsia" w:cs="Calibri"/>
            <w:noProof/>
            <w:sz w:val="22"/>
            <w:szCs w:val="22"/>
          </w:rPr>
          <w:tab/>
        </w:r>
        <w:r w:rsidRPr="000306C3">
          <w:rPr>
            <w:rStyle w:val="Hyperlink"/>
            <w:rFonts w:ascii="Calibri" w:hAnsi="Calibri" w:cs="Calibri"/>
            <w:noProof/>
          </w:rPr>
          <w:t>Burden</w:t>
        </w:r>
        <w:r w:rsidRPr="000306C3">
          <w:rPr>
            <w:rFonts w:ascii="Calibri" w:hAnsi="Calibri" w:cs="Calibri"/>
            <w:noProof/>
            <w:webHidden/>
          </w:rPr>
          <w:tab/>
        </w:r>
        <w:r w:rsidRPr="000306C3">
          <w:rPr>
            <w:rFonts w:ascii="Calibri" w:hAnsi="Calibri" w:cs="Calibri"/>
            <w:noProof/>
            <w:webHidden/>
          </w:rPr>
          <w:fldChar w:fldCharType="begin"/>
        </w:r>
        <w:r w:rsidRPr="000306C3">
          <w:rPr>
            <w:rFonts w:ascii="Calibri" w:hAnsi="Calibri" w:cs="Calibri"/>
            <w:noProof/>
            <w:webHidden/>
          </w:rPr>
          <w:instrText xml:space="preserve"> PAGEREF _Toc108103938 \h </w:instrText>
        </w:r>
        <w:r w:rsidRPr="000306C3">
          <w:rPr>
            <w:rFonts w:ascii="Calibri" w:hAnsi="Calibri" w:cs="Calibri"/>
            <w:noProof/>
            <w:webHidden/>
          </w:rPr>
          <w:fldChar w:fldCharType="separate"/>
        </w:r>
        <w:r w:rsidRPr="000306C3">
          <w:rPr>
            <w:rFonts w:ascii="Calibri" w:hAnsi="Calibri" w:cs="Calibri"/>
            <w:noProof/>
            <w:webHidden/>
          </w:rPr>
          <w:t>10</w:t>
        </w:r>
        <w:r w:rsidRPr="000306C3">
          <w:rPr>
            <w:rFonts w:ascii="Calibri" w:hAnsi="Calibri" w:cs="Calibri"/>
            <w:noProof/>
            <w:webHidden/>
          </w:rPr>
          <w:fldChar w:fldCharType="end"/>
        </w:r>
      </w:hyperlink>
    </w:p>
    <w:p w:rsidR="000306C3" w:rsidRPr="000306C3" w14:paraId="79124A38" w14:textId="5F9FDEF9">
      <w:pPr>
        <w:pStyle w:val="TOC1"/>
        <w:rPr>
          <w:rFonts w:ascii="Calibri" w:hAnsi="Calibri" w:eastAsiaTheme="minorEastAsia" w:cs="Calibri"/>
          <w:noProof/>
          <w:sz w:val="22"/>
          <w:szCs w:val="22"/>
        </w:rPr>
      </w:pPr>
      <w:hyperlink w:anchor="_Toc108103941" w:history="1">
        <w:r w:rsidRPr="000306C3">
          <w:rPr>
            <w:rStyle w:val="Hyperlink"/>
            <w:rFonts w:ascii="Calibri" w:hAnsi="Calibri" w:cs="Calibri"/>
            <w:noProof/>
          </w:rPr>
          <w:t xml:space="preserve">A13. </w:t>
        </w:r>
        <w:r w:rsidRPr="000306C3">
          <w:rPr>
            <w:rFonts w:ascii="Calibri" w:hAnsi="Calibri" w:eastAsiaTheme="minorEastAsia" w:cs="Calibri"/>
            <w:noProof/>
            <w:sz w:val="22"/>
            <w:szCs w:val="22"/>
          </w:rPr>
          <w:tab/>
        </w:r>
        <w:r w:rsidRPr="000306C3">
          <w:rPr>
            <w:rStyle w:val="Hyperlink"/>
            <w:rFonts w:ascii="Calibri" w:hAnsi="Calibri" w:cs="Calibri"/>
            <w:noProof/>
          </w:rPr>
          <w:t>Costs</w:t>
        </w:r>
        <w:r w:rsidRPr="000306C3">
          <w:rPr>
            <w:rFonts w:ascii="Calibri" w:hAnsi="Calibri" w:cs="Calibri"/>
            <w:noProof/>
            <w:webHidden/>
          </w:rPr>
          <w:tab/>
        </w:r>
        <w:r w:rsidRPr="000306C3">
          <w:rPr>
            <w:rFonts w:ascii="Calibri" w:hAnsi="Calibri" w:cs="Calibri"/>
            <w:noProof/>
            <w:webHidden/>
          </w:rPr>
          <w:fldChar w:fldCharType="begin"/>
        </w:r>
        <w:r w:rsidRPr="000306C3">
          <w:rPr>
            <w:rFonts w:ascii="Calibri" w:hAnsi="Calibri" w:cs="Calibri"/>
            <w:noProof/>
            <w:webHidden/>
          </w:rPr>
          <w:instrText xml:space="preserve"> PAGEREF _Toc108103941 \h </w:instrText>
        </w:r>
        <w:r w:rsidRPr="000306C3">
          <w:rPr>
            <w:rFonts w:ascii="Calibri" w:hAnsi="Calibri" w:cs="Calibri"/>
            <w:noProof/>
            <w:webHidden/>
          </w:rPr>
          <w:fldChar w:fldCharType="separate"/>
        </w:r>
        <w:r w:rsidRPr="000306C3">
          <w:rPr>
            <w:rFonts w:ascii="Calibri" w:hAnsi="Calibri" w:cs="Calibri"/>
            <w:noProof/>
            <w:webHidden/>
          </w:rPr>
          <w:t>12</w:t>
        </w:r>
        <w:r w:rsidRPr="000306C3">
          <w:rPr>
            <w:rFonts w:ascii="Calibri" w:hAnsi="Calibri" w:cs="Calibri"/>
            <w:noProof/>
            <w:webHidden/>
          </w:rPr>
          <w:fldChar w:fldCharType="end"/>
        </w:r>
      </w:hyperlink>
    </w:p>
    <w:p w:rsidR="000306C3" w:rsidRPr="000306C3" w14:paraId="4DB63D8E" w14:textId="2A33EA40">
      <w:pPr>
        <w:pStyle w:val="TOC1"/>
        <w:rPr>
          <w:rFonts w:ascii="Calibri" w:hAnsi="Calibri" w:eastAsiaTheme="minorEastAsia" w:cs="Calibri"/>
          <w:noProof/>
          <w:sz w:val="22"/>
          <w:szCs w:val="22"/>
        </w:rPr>
      </w:pPr>
      <w:hyperlink w:anchor="_Toc108103942" w:history="1">
        <w:r w:rsidRPr="000306C3">
          <w:rPr>
            <w:rStyle w:val="Hyperlink"/>
            <w:rFonts w:ascii="Calibri" w:hAnsi="Calibri" w:cs="Calibri"/>
            <w:noProof/>
          </w:rPr>
          <w:t xml:space="preserve">A14. </w:t>
        </w:r>
        <w:r w:rsidRPr="000306C3">
          <w:rPr>
            <w:rFonts w:ascii="Calibri" w:hAnsi="Calibri" w:eastAsiaTheme="minorEastAsia" w:cs="Calibri"/>
            <w:noProof/>
            <w:sz w:val="22"/>
            <w:szCs w:val="22"/>
          </w:rPr>
          <w:tab/>
        </w:r>
        <w:r w:rsidRPr="000306C3">
          <w:rPr>
            <w:rStyle w:val="Hyperlink"/>
            <w:rFonts w:ascii="Calibri" w:hAnsi="Calibri" w:cs="Calibri"/>
            <w:noProof/>
          </w:rPr>
          <w:t>Estimate of Annualized Costs to the Federal Government</w:t>
        </w:r>
        <w:r w:rsidRPr="000306C3">
          <w:rPr>
            <w:rFonts w:ascii="Calibri" w:hAnsi="Calibri" w:cs="Calibri"/>
            <w:noProof/>
            <w:webHidden/>
          </w:rPr>
          <w:tab/>
        </w:r>
        <w:r w:rsidRPr="000306C3">
          <w:rPr>
            <w:rFonts w:ascii="Calibri" w:hAnsi="Calibri" w:cs="Calibri"/>
            <w:noProof/>
            <w:webHidden/>
          </w:rPr>
          <w:fldChar w:fldCharType="begin"/>
        </w:r>
        <w:r w:rsidRPr="000306C3">
          <w:rPr>
            <w:rFonts w:ascii="Calibri" w:hAnsi="Calibri" w:cs="Calibri"/>
            <w:noProof/>
            <w:webHidden/>
          </w:rPr>
          <w:instrText xml:space="preserve"> PAGEREF _Toc108103942 \h </w:instrText>
        </w:r>
        <w:r w:rsidRPr="000306C3">
          <w:rPr>
            <w:rFonts w:ascii="Calibri" w:hAnsi="Calibri" w:cs="Calibri"/>
            <w:noProof/>
            <w:webHidden/>
          </w:rPr>
          <w:fldChar w:fldCharType="separate"/>
        </w:r>
        <w:r w:rsidRPr="000306C3">
          <w:rPr>
            <w:rFonts w:ascii="Calibri" w:hAnsi="Calibri" w:cs="Calibri"/>
            <w:noProof/>
            <w:webHidden/>
          </w:rPr>
          <w:t>12</w:t>
        </w:r>
        <w:r w:rsidRPr="000306C3">
          <w:rPr>
            <w:rFonts w:ascii="Calibri" w:hAnsi="Calibri" w:cs="Calibri"/>
            <w:noProof/>
            <w:webHidden/>
          </w:rPr>
          <w:fldChar w:fldCharType="end"/>
        </w:r>
      </w:hyperlink>
    </w:p>
    <w:p w:rsidR="000306C3" w:rsidRPr="000306C3" w14:paraId="63644A20" w14:textId="491746ED">
      <w:pPr>
        <w:pStyle w:val="TOC1"/>
        <w:rPr>
          <w:rFonts w:ascii="Calibri" w:hAnsi="Calibri" w:eastAsiaTheme="minorEastAsia" w:cs="Calibri"/>
          <w:noProof/>
          <w:sz w:val="22"/>
          <w:szCs w:val="22"/>
        </w:rPr>
      </w:pPr>
      <w:hyperlink w:anchor="_Toc108103943" w:history="1">
        <w:r w:rsidRPr="000306C3">
          <w:rPr>
            <w:rStyle w:val="Hyperlink"/>
            <w:rFonts w:ascii="Calibri" w:hAnsi="Calibri" w:cs="Calibri"/>
            <w:noProof/>
          </w:rPr>
          <w:t>A15.</w:t>
        </w:r>
        <w:r w:rsidRPr="000306C3">
          <w:rPr>
            <w:rFonts w:ascii="Calibri" w:hAnsi="Calibri" w:eastAsiaTheme="minorEastAsia" w:cs="Calibri"/>
            <w:noProof/>
            <w:sz w:val="22"/>
            <w:szCs w:val="22"/>
          </w:rPr>
          <w:tab/>
        </w:r>
        <w:r w:rsidRPr="000306C3">
          <w:rPr>
            <w:rStyle w:val="Hyperlink"/>
            <w:rFonts w:ascii="Calibri" w:hAnsi="Calibri" w:cs="Calibri"/>
            <w:noProof/>
          </w:rPr>
          <w:t>Reasons for change in Burden</w:t>
        </w:r>
        <w:r w:rsidRPr="000306C3">
          <w:rPr>
            <w:rFonts w:ascii="Calibri" w:hAnsi="Calibri" w:cs="Calibri"/>
            <w:noProof/>
            <w:webHidden/>
          </w:rPr>
          <w:tab/>
        </w:r>
        <w:r w:rsidRPr="000306C3">
          <w:rPr>
            <w:rFonts w:ascii="Calibri" w:hAnsi="Calibri" w:cs="Calibri"/>
            <w:noProof/>
            <w:webHidden/>
          </w:rPr>
          <w:fldChar w:fldCharType="begin"/>
        </w:r>
        <w:r w:rsidRPr="000306C3">
          <w:rPr>
            <w:rFonts w:ascii="Calibri" w:hAnsi="Calibri" w:cs="Calibri"/>
            <w:noProof/>
            <w:webHidden/>
          </w:rPr>
          <w:instrText xml:space="preserve"> PAGEREF _Toc108103943 \h </w:instrText>
        </w:r>
        <w:r w:rsidRPr="000306C3">
          <w:rPr>
            <w:rFonts w:ascii="Calibri" w:hAnsi="Calibri" w:cs="Calibri"/>
            <w:noProof/>
            <w:webHidden/>
          </w:rPr>
          <w:fldChar w:fldCharType="separate"/>
        </w:r>
        <w:r w:rsidRPr="000306C3">
          <w:rPr>
            <w:rFonts w:ascii="Calibri" w:hAnsi="Calibri" w:cs="Calibri"/>
            <w:noProof/>
            <w:webHidden/>
          </w:rPr>
          <w:t>12</w:t>
        </w:r>
        <w:r w:rsidRPr="000306C3">
          <w:rPr>
            <w:rFonts w:ascii="Calibri" w:hAnsi="Calibri" w:cs="Calibri"/>
            <w:noProof/>
            <w:webHidden/>
          </w:rPr>
          <w:fldChar w:fldCharType="end"/>
        </w:r>
      </w:hyperlink>
    </w:p>
    <w:p w:rsidR="000306C3" w:rsidRPr="000306C3" w14:paraId="197C89CA" w14:textId="67914CF0">
      <w:pPr>
        <w:pStyle w:val="TOC1"/>
        <w:rPr>
          <w:rFonts w:ascii="Calibri" w:hAnsi="Calibri" w:eastAsiaTheme="minorEastAsia" w:cs="Calibri"/>
          <w:noProof/>
          <w:sz w:val="22"/>
          <w:szCs w:val="22"/>
        </w:rPr>
      </w:pPr>
      <w:hyperlink w:anchor="_Toc108103944" w:history="1">
        <w:r w:rsidRPr="000306C3">
          <w:rPr>
            <w:rStyle w:val="Hyperlink"/>
            <w:rFonts w:ascii="Calibri" w:hAnsi="Calibri" w:cs="Calibri"/>
            <w:noProof/>
          </w:rPr>
          <w:t>A16.</w:t>
        </w:r>
        <w:r w:rsidRPr="000306C3">
          <w:rPr>
            <w:rFonts w:ascii="Calibri" w:hAnsi="Calibri" w:eastAsiaTheme="minorEastAsia" w:cs="Calibri"/>
            <w:noProof/>
            <w:sz w:val="22"/>
            <w:szCs w:val="22"/>
          </w:rPr>
          <w:tab/>
        </w:r>
        <w:r w:rsidRPr="000306C3">
          <w:rPr>
            <w:rStyle w:val="Hyperlink"/>
            <w:rFonts w:ascii="Calibri" w:hAnsi="Calibri" w:cs="Calibri"/>
            <w:noProof/>
          </w:rPr>
          <w:t>Timeline</w:t>
        </w:r>
        <w:r w:rsidRPr="000306C3">
          <w:rPr>
            <w:rFonts w:ascii="Calibri" w:hAnsi="Calibri" w:cs="Calibri"/>
            <w:noProof/>
            <w:webHidden/>
          </w:rPr>
          <w:tab/>
        </w:r>
        <w:r w:rsidRPr="000306C3">
          <w:rPr>
            <w:rFonts w:ascii="Calibri" w:hAnsi="Calibri" w:cs="Calibri"/>
            <w:noProof/>
            <w:webHidden/>
          </w:rPr>
          <w:fldChar w:fldCharType="begin"/>
        </w:r>
        <w:r w:rsidRPr="000306C3">
          <w:rPr>
            <w:rFonts w:ascii="Calibri" w:hAnsi="Calibri" w:cs="Calibri"/>
            <w:noProof/>
            <w:webHidden/>
          </w:rPr>
          <w:instrText xml:space="preserve"> PAGEREF _Toc108103944 \h </w:instrText>
        </w:r>
        <w:r w:rsidRPr="000306C3">
          <w:rPr>
            <w:rFonts w:ascii="Calibri" w:hAnsi="Calibri" w:cs="Calibri"/>
            <w:noProof/>
            <w:webHidden/>
          </w:rPr>
          <w:fldChar w:fldCharType="separate"/>
        </w:r>
        <w:r w:rsidRPr="000306C3">
          <w:rPr>
            <w:rFonts w:ascii="Calibri" w:hAnsi="Calibri" w:cs="Calibri"/>
            <w:noProof/>
            <w:webHidden/>
          </w:rPr>
          <w:t>12</w:t>
        </w:r>
        <w:r w:rsidRPr="000306C3">
          <w:rPr>
            <w:rFonts w:ascii="Calibri" w:hAnsi="Calibri" w:cs="Calibri"/>
            <w:noProof/>
            <w:webHidden/>
          </w:rPr>
          <w:fldChar w:fldCharType="end"/>
        </w:r>
      </w:hyperlink>
    </w:p>
    <w:p w:rsidR="000306C3" w:rsidRPr="000306C3" w14:paraId="40C38F36" w14:textId="7183A8E9">
      <w:pPr>
        <w:pStyle w:val="TOC1"/>
        <w:rPr>
          <w:rFonts w:ascii="Calibri" w:hAnsi="Calibri" w:eastAsiaTheme="minorEastAsia" w:cs="Calibri"/>
          <w:noProof/>
          <w:sz w:val="22"/>
          <w:szCs w:val="22"/>
        </w:rPr>
      </w:pPr>
      <w:hyperlink w:anchor="_Toc108103947" w:history="1">
        <w:r w:rsidRPr="000306C3">
          <w:rPr>
            <w:rStyle w:val="Hyperlink"/>
            <w:rFonts w:ascii="Calibri" w:hAnsi="Calibri" w:cs="Calibri"/>
            <w:noProof/>
          </w:rPr>
          <w:t xml:space="preserve">A17. </w:t>
        </w:r>
        <w:r>
          <w:rPr>
            <w:rStyle w:val="Hyperlink"/>
            <w:rFonts w:ascii="Calibri" w:hAnsi="Calibri" w:cs="Calibri"/>
            <w:noProof/>
          </w:rPr>
          <w:tab/>
        </w:r>
        <w:r w:rsidRPr="000306C3">
          <w:rPr>
            <w:rStyle w:val="Hyperlink"/>
            <w:rFonts w:ascii="Calibri" w:hAnsi="Calibri" w:cs="Calibri"/>
            <w:noProof/>
          </w:rPr>
          <w:t>Exceptions</w:t>
        </w:r>
        <w:r w:rsidRPr="000306C3">
          <w:rPr>
            <w:rFonts w:ascii="Calibri" w:hAnsi="Calibri" w:cs="Calibri"/>
            <w:noProof/>
            <w:webHidden/>
          </w:rPr>
          <w:tab/>
        </w:r>
        <w:r w:rsidRPr="000306C3">
          <w:rPr>
            <w:rFonts w:ascii="Calibri" w:hAnsi="Calibri" w:cs="Calibri"/>
            <w:noProof/>
            <w:webHidden/>
          </w:rPr>
          <w:fldChar w:fldCharType="begin"/>
        </w:r>
        <w:r w:rsidRPr="000306C3">
          <w:rPr>
            <w:rFonts w:ascii="Calibri" w:hAnsi="Calibri" w:cs="Calibri"/>
            <w:noProof/>
            <w:webHidden/>
          </w:rPr>
          <w:instrText xml:space="preserve"> PAGEREF _Toc108103947 \h </w:instrText>
        </w:r>
        <w:r w:rsidRPr="000306C3">
          <w:rPr>
            <w:rFonts w:ascii="Calibri" w:hAnsi="Calibri" w:cs="Calibri"/>
            <w:noProof/>
            <w:webHidden/>
          </w:rPr>
          <w:fldChar w:fldCharType="separate"/>
        </w:r>
        <w:r w:rsidRPr="000306C3">
          <w:rPr>
            <w:rFonts w:ascii="Calibri" w:hAnsi="Calibri" w:cs="Calibri"/>
            <w:noProof/>
            <w:webHidden/>
          </w:rPr>
          <w:t>13</w:t>
        </w:r>
        <w:r w:rsidRPr="000306C3">
          <w:rPr>
            <w:rFonts w:ascii="Calibri" w:hAnsi="Calibri" w:cs="Calibri"/>
            <w:noProof/>
            <w:webHidden/>
          </w:rPr>
          <w:fldChar w:fldCharType="end"/>
        </w:r>
      </w:hyperlink>
    </w:p>
    <w:p w:rsidR="000E4305" w:rsidRPr="00CE70F3" w:rsidP="00CE70F3" w14:paraId="06FC3136" w14:textId="64149648">
      <w:pPr>
        <w:spacing w:after="120"/>
        <w:rPr>
          <w:rFonts w:asciiTheme="minorHAnsi" w:hAnsiTheme="minorHAnsi" w:cstheme="minorHAnsi"/>
          <w:b/>
        </w:rPr>
      </w:pPr>
      <w:r w:rsidRPr="000306C3">
        <w:rPr>
          <w:rFonts w:ascii="Calibri" w:hAnsi="Calibri" w:cs="Calibri"/>
          <w:b/>
          <w:sz w:val="22"/>
          <w:szCs w:val="22"/>
        </w:rPr>
        <w:fldChar w:fldCharType="end"/>
      </w:r>
    </w:p>
    <w:p w:rsidR="0084722C" w:rsidRPr="00CE70F3" w:rsidP="00924E1D" w14:paraId="061DBF1A" w14:textId="77777777">
      <w:pPr>
        <w:rPr>
          <w:rFonts w:asciiTheme="minorHAnsi" w:hAnsiTheme="minorHAnsi" w:cstheme="minorHAnsi"/>
        </w:rPr>
      </w:pPr>
    </w:p>
    <w:p w:rsidR="00CE70F3" w:rsidRPr="00CE70F3" w:rsidP="000F5EA6" w14:paraId="418CC51F" w14:textId="77777777">
      <w:pPr>
        <w:spacing w:after="120"/>
        <w:rPr>
          <w:rFonts w:asciiTheme="minorHAnsi" w:hAnsiTheme="minorHAnsi" w:cstheme="minorHAnsi"/>
          <w:b/>
        </w:rPr>
        <w:sectPr>
          <w:pgSz w:w="12240" w:h="15840"/>
          <w:pgMar w:top="1440" w:right="1440" w:bottom="1440" w:left="1440" w:header="720" w:footer="720" w:gutter="0"/>
          <w:cols w:space="720"/>
          <w:docGrid w:linePitch="360"/>
        </w:sectPr>
      </w:pPr>
    </w:p>
    <w:p w:rsidR="00F94CD6" w:rsidRPr="00F94CD6" w:rsidP="00F94CD6" w14:paraId="23D1D7CA" w14:textId="52150FE1">
      <w:pPr>
        <w:spacing w:after="120"/>
        <w:jc w:val="center"/>
        <w:rPr>
          <w:rFonts w:asciiTheme="minorHAnsi" w:hAnsiTheme="minorHAnsi" w:cstheme="minorHAnsi"/>
          <w:b/>
          <w:sz w:val="32"/>
          <w:szCs w:val="32"/>
        </w:rPr>
      </w:pPr>
      <w:r w:rsidRPr="00F94CD6">
        <w:rPr>
          <w:rFonts w:asciiTheme="minorHAnsi" w:hAnsiTheme="minorHAnsi" w:cstheme="minorHAnsi"/>
          <w:b/>
          <w:sz w:val="32"/>
          <w:szCs w:val="32"/>
        </w:rPr>
        <w:t>Part A</w:t>
      </w:r>
    </w:p>
    <w:p w:rsidR="009454AC" w:rsidRPr="00CE70F3" w:rsidP="00CE70F3" w14:paraId="3DEA33D8" w14:textId="02D0FCB8">
      <w:pPr>
        <w:pStyle w:val="Head1"/>
      </w:pPr>
      <w:bookmarkStart w:id="3" w:name="_Toc108103917"/>
      <w:r w:rsidRPr="007B6E3F">
        <w:t>Executive Summary</w:t>
      </w:r>
      <w:bookmarkEnd w:id="3"/>
    </w:p>
    <w:p w:rsidR="00570577" w:rsidRPr="00CE70F3" w:rsidP="007C4DE4" w14:paraId="722C53B0" w14:textId="1289D450">
      <w:pPr>
        <w:pStyle w:val="ListParagraph"/>
        <w:numPr>
          <w:ilvl w:val="0"/>
          <w:numId w:val="1"/>
        </w:numPr>
        <w:spacing w:after="120"/>
        <w:contextualSpacing w:val="0"/>
        <w:rPr>
          <w:rFonts w:asciiTheme="minorHAnsi" w:hAnsiTheme="minorHAnsi" w:cstheme="minorHAnsi"/>
          <w:b/>
        </w:rPr>
      </w:pPr>
      <w:r w:rsidRPr="007B6E3F">
        <w:rPr>
          <w:rFonts w:asciiTheme="minorHAnsi" w:hAnsiTheme="minorHAnsi" w:cstheme="minorHAnsi"/>
          <w:b/>
        </w:rPr>
        <w:t xml:space="preserve">Type of Request: </w:t>
      </w:r>
      <w:r w:rsidRPr="007B6E3F">
        <w:rPr>
          <w:rFonts w:asciiTheme="minorHAnsi" w:hAnsiTheme="minorHAnsi" w:cstheme="minorHAnsi"/>
          <w:bCs/>
        </w:rPr>
        <w:t xml:space="preserve">This information collection request is for a generic information collection under the umbrella generic, Formative Data Collections for Program Support </w:t>
      </w:r>
      <w:r w:rsidRPr="00AD5CBE">
        <w:rPr>
          <w:rFonts w:asciiTheme="minorHAnsi" w:hAnsiTheme="minorHAnsi" w:cstheme="minorHAnsi"/>
          <w:bCs/>
        </w:rPr>
        <w:t>(</w:t>
      </w:r>
      <w:r w:rsidRPr="00AD5CBE" w:rsidR="001513CD">
        <w:rPr>
          <w:rFonts w:asciiTheme="minorHAnsi" w:hAnsiTheme="minorHAnsi" w:cstheme="minorHAnsi"/>
          <w:bCs/>
        </w:rPr>
        <w:t>0970-0531</w:t>
      </w:r>
      <w:r w:rsidRPr="00AD5CBE">
        <w:rPr>
          <w:rFonts w:asciiTheme="minorHAnsi" w:hAnsiTheme="minorHAnsi" w:cstheme="minorHAnsi"/>
          <w:bCs/>
        </w:rPr>
        <w:t>).</w:t>
      </w:r>
      <w:r w:rsidRPr="00F226E8">
        <w:rPr>
          <w:rFonts w:asciiTheme="minorHAnsi" w:hAnsiTheme="minorHAnsi" w:cstheme="minorHAnsi"/>
          <w:bCs/>
        </w:rPr>
        <w:t xml:space="preserve"> </w:t>
      </w:r>
    </w:p>
    <w:p w:rsidR="00206A5C" w:rsidP="007C4DE4" w14:paraId="2924A63B" w14:textId="4CA9E5E5">
      <w:pPr>
        <w:pStyle w:val="ListParagraph"/>
        <w:numPr>
          <w:ilvl w:val="0"/>
          <w:numId w:val="1"/>
        </w:numPr>
        <w:spacing w:after="120"/>
        <w:contextualSpacing w:val="0"/>
        <w:rPr>
          <w:rFonts w:asciiTheme="minorHAnsi" w:hAnsiTheme="minorHAnsi" w:cstheme="minorHAnsi"/>
        </w:rPr>
      </w:pPr>
      <w:r w:rsidRPr="007B6E3F">
        <w:rPr>
          <w:rFonts w:asciiTheme="minorHAnsi" w:hAnsiTheme="minorHAnsi" w:cstheme="minorHAnsi"/>
          <w:b/>
        </w:rPr>
        <w:t>Description of Request:</w:t>
      </w:r>
      <w:r w:rsidR="000E4305">
        <w:rPr>
          <w:rFonts w:asciiTheme="minorHAnsi" w:hAnsiTheme="minorHAnsi" w:cstheme="minorHAnsi"/>
        </w:rPr>
        <w:t xml:space="preserve"> </w:t>
      </w:r>
      <w:r w:rsidR="00555945">
        <w:rPr>
          <w:rFonts w:asciiTheme="minorHAnsi" w:hAnsiTheme="minorHAnsi" w:cstheme="minorHAnsi"/>
          <w:bCs/>
        </w:rPr>
        <w:t>This request is for</w:t>
      </w:r>
      <w:r w:rsidRPr="007B6E3F" w:rsidR="00DF3953">
        <w:rPr>
          <w:rFonts w:asciiTheme="minorHAnsi" w:hAnsiTheme="minorHAnsi" w:cstheme="minorHAnsi"/>
        </w:rPr>
        <w:t xml:space="preserve"> </w:t>
      </w:r>
      <w:r w:rsidRPr="007B6E3F" w:rsidR="00570577">
        <w:rPr>
          <w:rFonts w:asciiTheme="minorHAnsi" w:hAnsiTheme="minorHAnsi" w:cstheme="minorHAnsi"/>
        </w:rPr>
        <w:t xml:space="preserve">formative </w:t>
      </w:r>
      <w:r w:rsidRPr="007B6E3F" w:rsidR="00A32936">
        <w:rPr>
          <w:rFonts w:asciiTheme="minorHAnsi" w:hAnsiTheme="minorHAnsi" w:cstheme="minorHAnsi"/>
        </w:rPr>
        <w:t xml:space="preserve">data collection </w:t>
      </w:r>
      <w:r w:rsidRPr="007B6E3F" w:rsidR="00570577">
        <w:rPr>
          <w:rFonts w:asciiTheme="minorHAnsi" w:hAnsiTheme="minorHAnsi" w:cstheme="minorHAnsi"/>
        </w:rPr>
        <w:t xml:space="preserve">activities to obtain information about how </w:t>
      </w:r>
      <w:r w:rsidR="00555945">
        <w:rPr>
          <w:rFonts w:asciiTheme="minorHAnsi" w:hAnsiTheme="minorHAnsi" w:cstheme="minorHAnsi"/>
        </w:rPr>
        <w:t>Temporary Assistance for Needy Families (</w:t>
      </w:r>
      <w:r w:rsidRPr="007B6E3F" w:rsidR="00570577">
        <w:rPr>
          <w:rFonts w:asciiTheme="minorHAnsi" w:hAnsiTheme="minorHAnsi" w:cstheme="minorHAnsi"/>
        </w:rPr>
        <w:t>TANF</w:t>
      </w:r>
      <w:r w:rsidR="00555945">
        <w:rPr>
          <w:rFonts w:asciiTheme="minorHAnsi" w:hAnsiTheme="minorHAnsi" w:cstheme="minorHAnsi"/>
        </w:rPr>
        <w:t>)</w:t>
      </w:r>
      <w:r w:rsidRPr="007B6E3F" w:rsidR="00570577">
        <w:rPr>
          <w:rFonts w:asciiTheme="minorHAnsi" w:hAnsiTheme="minorHAnsi" w:cstheme="minorHAnsi"/>
        </w:rPr>
        <w:t xml:space="preserve"> and child support </w:t>
      </w:r>
      <w:r w:rsidR="00C35043">
        <w:rPr>
          <w:rFonts w:asciiTheme="minorHAnsi" w:hAnsiTheme="minorHAnsi" w:cstheme="minorHAnsi"/>
        </w:rPr>
        <w:t>agencies</w:t>
      </w:r>
      <w:r w:rsidRPr="007B6E3F" w:rsidR="00570577">
        <w:rPr>
          <w:rFonts w:asciiTheme="minorHAnsi" w:hAnsiTheme="minorHAnsi" w:cstheme="minorHAnsi"/>
        </w:rPr>
        <w:t xml:space="preserve"> </w:t>
      </w:r>
      <w:r w:rsidRPr="007B6E3F" w:rsidR="003512FD">
        <w:rPr>
          <w:rFonts w:asciiTheme="minorHAnsi" w:hAnsiTheme="minorHAnsi" w:cstheme="minorHAnsi"/>
        </w:rPr>
        <w:t xml:space="preserve">adapted </w:t>
      </w:r>
      <w:r w:rsidRPr="007B6E3F" w:rsidR="00570577">
        <w:rPr>
          <w:rFonts w:asciiTheme="minorHAnsi" w:hAnsiTheme="minorHAnsi" w:cstheme="minorHAnsi"/>
        </w:rPr>
        <w:t xml:space="preserve">program processes </w:t>
      </w:r>
      <w:r w:rsidRPr="007B6E3F" w:rsidR="004A7CE4">
        <w:rPr>
          <w:rFonts w:asciiTheme="minorHAnsi" w:hAnsiTheme="minorHAnsi" w:cstheme="minorHAnsi"/>
        </w:rPr>
        <w:t xml:space="preserve">and operations </w:t>
      </w:r>
      <w:r w:rsidRPr="007B6E3F" w:rsidR="00570577">
        <w:rPr>
          <w:rFonts w:asciiTheme="minorHAnsi" w:hAnsiTheme="minorHAnsi" w:cstheme="minorHAnsi"/>
        </w:rPr>
        <w:t>in response to the COVID-19 pandemic</w:t>
      </w:r>
      <w:r w:rsidR="00A11218">
        <w:rPr>
          <w:rFonts w:asciiTheme="minorHAnsi" w:hAnsiTheme="minorHAnsi" w:cstheme="minorHAnsi"/>
        </w:rPr>
        <w:t xml:space="preserve"> and how those adaptations affected program participants.</w:t>
      </w:r>
      <w:r w:rsidRPr="007B6E3F" w:rsidR="003512FD">
        <w:rPr>
          <w:rFonts w:asciiTheme="minorHAnsi" w:hAnsiTheme="minorHAnsi" w:cstheme="minorHAnsi"/>
        </w:rPr>
        <w:t xml:space="preserve"> </w:t>
      </w:r>
    </w:p>
    <w:p w:rsidR="009C3843" w:rsidP="00CE70F3" w14:paraId="764E1C7E" w14:textId="56CB0F4D">
      <w:pPr>
        <w:pStyle w:val="ListParagraph"/>
        <w:spacing w:after="120"/>
        <w:contextualSpacing w:val="0"/>
        <w:rPr>
          <w:rFonts w:asciiTheme="minorHAnsi" w:hAnsiTheme="minorHAnsi" w:cstheme="minorHAnsi"/>
        </w:rPr>
      </w:pPr>
      <w:r>
        <w:rPr>
          <w:rFonts w:asciiTheme="minorHAnsi" w:hAnsiTheme="minorHAnsi" w:cstheme="minorHAnsi"/>
        </w:rPr>
        <w:t>D</w:t>
      </w:r>
      <w:r w:rsidRPr="007B6E3F" w:rsidR="007D26AD">
        <w:rPr>
          <w:rFonts w:asciiTheme="minorHAnsi" w:hAnsiTheme="minorHAnsi" w:cstheme="minorHAnsi"/>
        </w:rPr>
        <w:t>ata collection will include</w:t>
      </w:r>
      <w:r w:rsidRPr="007B6E3F" w:rsidR="00AB04C3">
        <w:rPr>
          <w:rFonts w:asciiTheme="minorHAnsi" w:hAnsiTheme="minorHAnsi" w:cstheme="minorHAnsi"/>
        </w:rPr>
        <w:t xml:space="preserve"> </w:t>
      </w:r>
      <w:r w:rsidRPr="007B6E3F" w:rsidR="00214274">
        <w:rPr>
          <w:rFonts w:asciiTheme="minorHAnsi" w:hAnsiTheme="minorHAnsi" w:cstheme="minorHAnsi"/>
        </w:rPr>
        <w:t xml:space="preserve">(1) </w:t>
      </w:r>
      <w:r w:rsidRPr="007B6E3F" w:rsidR="00AB04C3">
        <w:rPr>
          <w:rFonts w:asciiTheme="minorHAnsi" w:hAnsiTheme="minorHAnsi" w:cstheme="minorHAnsi"/>
        </w:rPr>
        <w:t>a web-based questionnaire administered to</w:t>
      </w:r>
      <w:r w:rsidRPr="007B6E3F" w:rsidR="00BF6085">
        <w:rPr>
          <w:rFonts w:asciiTheme="minorHAnsi" w:hAnsiTheme="minorHAnsi" w:cstheme="minorHAnsi"/>
        </w:rPr>
        <w:t xml:space="preserve"> a sample of</w:t>
      </w:r>
      <w:r w:rsidRPr="007B6E3F" w:rsidR="00AB04C3">
        <w:rPr>
          <w:rFonts w:asciiTheme="minorHAnsi" w:hAnsiTheme="minorHAnsi" w:cstheme="minorHAnsi"/>
        </w:rPr>
        <w:t xml:space="preserve"> state TANF and child support directors</w:t>
      </w:r>
      <w:r w:rsidRPr="007B6E3F" w:rsidR="00214274">
        <w:rPr>
          <w:rFonts w:asciiTheme="minorHAnsi" w:hAnsiTheme="minorHAnsi" w:cstheme="minorHAnsi"/>
        </w:rPr>
        <w:t>, (2)</w:t>
      </w:r>
      <w:r w:rsidRPr="007B6E3F" w:rsidR="007D26AD">
        <w:rPr>
          <w:rFonts w:asciiTheme="minorHAnsi" w:hAnsiTheme="minorHAnsi" w:cstheme="minorHAnsi"/>
        </w:rPr>
        <w:t xml:space="preserve"> semi-structured</w:t>
      </w:r>
      <w:r w:rsidRPr="007B6E3F" w:rsidR="00AB04C3">
        <w:rPr>
          <w:rFonts w:asciiTheme="minorHAnsi" w:hAnsiTheme="minorHAnsi" w:cstheme="minorHAnsi"/>
        </w:rPr>
        <w:t xml:space="preserve"> interviews with state</w:t>
      </w:r>
      <w:r w:rsidR="00FD0720">
        <w:rPr>
          <w:rFonts w:asciiTheme="minorHAnsi" w:hAnsiTheme="minorHAnsi" w:cstheme="minorHAnsi"/>
        </w:rPr>
        <w:t>-level</w:t>
      </w:r>
      <w:r w:rsidRPr="007B6E3F" w:rsidR="00AB04C3">
        <w:rPr>
          <w:rFonts w:asciiTheme="minorHAnsi" w:hAnsiTheme="minorHAnsi" w:cstheme="minorHAnsi"/>
        </w:rPr>
        <w:t xml:space="preserve"> </w:t>
      </w:r>
      <w:r w:rsidRPr="007B6E3F" w:rsidR="00BF6085">
        <w:rPr>
          <w:rFonts w:asciiTheme="minorHAnsi" w:hAnsiTheme="minorHAnsi" w:cstheme="minorHAnsi"/>
        </w:rPr>
        <w:t xml:space="preserve">TANF and child support </w:t>
      </w:r>
      <w:r w:rsidR="00FD0720">
        <w:rPr>
          <w:rFonts w:asciiTheme="minorHAnsi" w:hAnsiTheme="minorHAnsi" w:cstheme="minorHAnsi"/>
        </w:rPr>
        <w:t>program administrators in the same TANF and child support state agenc</w:t>
      </w:r>
      <w:r w:rsidR="00A11218">
        <w:rPr>
          <w:rFonts w:asciiTheme="minorHAnsi" w:hAnsiTheme="minorHAnsi" w:cstheme="minorHAnsi"/>
        </w:rPr>
        <w:t>ies</w:t>
      </w:r>
      <w:r w:rsidR="00FD0720">
        <w:rPr>
          <w:rFonts w:asciiTheme="minorHAnsi" w:hAnsiTheme="minorHAnsi" w:cstheme="minorHAnsi"/>
        </w:rPr>
        <w:t xml:space="preserve"> that received </w:t>
      </w:r>
      <w:r w:rsidR="00A11218">
        <w:rPr>
          <w:rFonts w:asciiTheme="minorHAnsi" w:hAnsiTheme="minorHAnsi" w:cstheme="minorHAnsi"/>
        </w:rPr>
        <w:t>the</w:t>
      </w:r>
      <w:r w:rsidR="00FD0720">
        <w:rPr>
          <w:rFonts w:asciiTheme="minorHAnsi" w:hAnsiTheme="minorHAnsi" w:cstheme="minorHAnsi"/>
        </w:rPr>
        <w:t xml:space="preserve"> web-based questionnaire,</w:t>
      </w:r>
      <w:r w:rsidRPr="007B6E3F" w:rsidR="00AB04C3">
        <w:rPr>
          <w:rFonts w:asciiTheme="minorHAnsi" w:hAnsiTheme="minorHAnsi" w:cstheme="minorHAnsi"/>
        </w:rPr>
        <w:t xml:space="preserve"> and</w:t>
      </w:r>
      <w:r w:rsidR="000E4305">
        <w:rPr>
          <w:rFonts w:asciiTheme="minorHAnsi" w:hAnsiTheme="minorHAnsi" w:cstheme="minorHAnsi"/>
        </w:rPr>
        <w:t xml:space="preserve"> </w:t>
      </w:r>
      <w:r w:rsidR="00FD0720">
        <w:rPr>
          <w:rFonts w:asciiTheme="minorHAnsi" w:hAnsiTheme="minorHAnsi" w:cstheme="minorHAnsi"/>
        </w:rPr>
        <w:t xml:space="preserve">with a subset of TANF and child support </w:t>
      </w:r>
      <w:r w:rsidRPr="007B6E3F" w:rsidR="00AB04C3">
        <w:rPr>
          <w:rFonts w:asciiTheme="minorHAnsi" w:hAnsiTheme="minorHAnsi" w:cstheme="minorHAnsi"/>
        </w:rPr>
        <w:t>local office staff</w:t>
      </w:r>
      <w:r w:rsidR="00C96A0E">
        <w:rPr>
          <w:rFonts w:asciiTheme="minorHAnsi" w:hAnsiTheme="minorHAnsi" w:cstheme="minorHAnsi"/>
        </w:rPr>
        <w:t>,</w:t>
      </w:r>
      <w:r w:rsidRPr="007B6E3F" w:rsidR="007D26AD">
        <w:rPr>
          <w:rFonts w:asciiTheme="minorHAnsi" w:hAnsiTheme="minorHAnsi" w:cstheme="minorHAnsi"/>
        </w:rPr>
        <w:t xml:space="preserve"> </w:t>
      </w:r>
      <w:r w:rsidR="00CF1A0B">
        <w:rPr>
          <w:rFonts w:asciiTheme="minorHAnsi" w:hAnsiTheme="minorHAnsi" w:cstheme="minorHAnsi"/>
        </w:rPr>
        <w:t xml:space="preserve">and </w:t>
      </w:r>
      <w:r w:rsidRPr="007B6E3F" w:rsidR="007D26AD">
        <w:rPr>
          <w:rFonts w:asciiTheme="minorHAnsi" w:hAnsiTheme="minorHAnsi" w:cstheme="minorHAnsi"/>
        </w:rPr>
        <w:t>(3)</w:t>
      </w:r>
      <w:r w:rsidRPr="007B6E3F" w:rsidR="00AB04C3">
        <w:rPr>
          <w:rFonts w:asciiTheme="minorHAnsi" w:hAnsiTheme="minorHAnsi" w:cstheme="minorHAnsi"/>
        </w:rPr>
        <w:t xml:space="preserve"> </w:t>
      </w:r>
      <w:r w:rsidR="00B232F9">
        <w:rPr>
          <w:rFonts w:asciiTheme="minorHAnsi" w:hAnsiTheme="minorHAnsi" w:cstheme="minorHAnsi"/>
        </w:rPr>
        <w:t xml:space="preserve">semi-structured </w:t>
      </w:r>
      <w:r w:rsidRPr="007B6E3F" w:rsidR="00AB04C3">
        <w:rPr>
          <w:rFonts w:asciiTheme="minorHAnsi" w:hAnsiTheme="minorHAnsi" w:cstheme="minorHAnsi"/>
        </w:rPr>
        <w:t>group interviews with</w:t>
      </w:r>
      <w:r w:rsidRPr="007B6E3F" w:rsidR="00BF6085">
        <w:rPr>
          <w:rFonts w:asciiTheme="minorHAnsi" w:hAnsiTheme="minorHAnsi" w:cstheme="minorHAnsi"/>
        </w:rPr>
        <w:t xml:space="preserve"> TANF and child support participants</w:t>
      </w:r>
      <w:r w:rsidR="00FD0720">
        <w:rPr>
          <w:rFonts w:asciiTheme="minorHAnsi" w:hAnsiTheme="minorHAnsi" w:cstheme="minorHAnsi"/>
        </w:rPr>
        <w:t xml:space="preserve">. </w:t>
      </w:r>
      <w:r w:rsidRPr="007B6E3F" w:rsidR="00BF6085">
        <w:rPr>
          <w:rFonts w:asciiTheme="minorHAnsi" w:hAnsiTheme="minorHAnsi" w:cstheme="minorHAnsi"/>
        </w:rPr>
        <w:t xml:space="preserve"> </w:t>
      </w:r>
    </w:p>
    <w:p w:rsidR="00570577" w:rsidRPr="00CE70F3" w:rsidP="00570577" w14:paraId="03E0B035" w14:textId="7F95F54B">
      <w:pPr>
        <w:pStyle w:val="ListParagraph"/>
        <w:spacing w:after="120"/>
        <w:contextualSpacing w:val="0"/>
        <w:rPr>
          <w:rFonts w:asciiTheme="minorHAnsi" w:hAnsiTheme="minorHAnsi" w:cstheme="minorHAnsi"/>
        </w:rPr>
      </w:pPr>
      <w:r w:rsidRPr="007B6E3F">
        <w:rPr>
          <w:rFonts w:asciiTheme="minorHAnsi" w:hAnsiTheme="minorHAnsi" w:cstheme="minorHAnsi"/>
        </w:rPr>
        <w:t>The data collected in the study are not intended to be generalized to a broader universe.</w:t>
      </w:r>
      <w:r w:rsidRPr="007B6E3F" w:rsidR="00DF3953">
        <w:rPr>
          <w:rFonts w:asciiTheme="minorHAnsi" w:hAnsiTheme="minorHAnsi" w:cstheme="minorHAnsi"/>
        </w:rPr>
        <w:t xml:space="preserve"> </w:t>
      </w:r>
      <w:r w:rsidRPr="00206A5C" w:rsidR="00DF3953">
        <w:rPr>
          <w:rFonts w:asciiTheme="minorHAnsi" w:hAnsiTheme="minorHAnsi" w:cstheme="minorHAnsi"/>
        </w:rPr>
        <w:t>We do not intend for this information to be used as the principal basis for public policy decisions.</w:t>
      </w:r>
    </w:p>
    <w:p w:rsidR="00F80251" w:rsidRPr="00CE70F3" w:rsidP="007C4DE4" w14:paraId="54E912DC" w14:textId="6F67174A">
      <w:pPr>
        <w:pStyle w:val="ListParagraph"/>
        <w:numPr>
          <w:ilvl w:val="0"/>
          <w:numId w:val="1"/>
        </w:numPr>
        <w:spacing w:after="120"/>
        <w:contextualSpacing w:val="0"/>
        <w:rPr>
          <w:rFonts w:asciiTheme="minorHAnsi" w:hAnsiTheme="minorHAnsi" w:cstheme="minorHAnsi"/>
          <w:b/>
        </w:rPr>
      </w:pPr>
      <w:r w:rsidRPr="007B6E3F">
        <w:rPr>
          <w:rFonts w:asciiTheme="minorHAnsi" w:hAnsiTheme="minorHAnsi" w:cstheme="minorHAnsi"/>
          <w:b/>
        </w:rPr>
        <w:t>Time Sensitivities:</w:t>
      </w:r>
      <w:r w:rsidR="000E4305">
        <w:rPr>
          <w:rFonts w:asciiTheme="minorHAnsi" w:hAnsiTheme="minorHAnsi" w:cstheme="minorHAnsi"/>
          <w:b/>
        </w:rPr>
        <w:t xml:space="preserve"> </w:t>
      </w:r>
      <w:r w:rsidRPr="007B6E3F" w:rsidR="00DF3953">
        <w:rPr>
          <w:rFonts w:asciiTheme="minorHAnsi" w:hAnsiTheme="minorHAnsi" w:cstheme="minorHAnsi"/>
          <w:shd w:val="clear" w:color="auto" w:fill="FFFFFF"/>
        </w:rPr>
        <w:t xml:space="preserve">ACF aims to start data collection as soon as possible. It is critical that this information be collected in the short-term in order to best capture </w:t>
      </w:r>
      <w:r w:rsidR="00975FFA">
        <w:rPr>
          <w:rFonts w:asciiTheme="minorHAnsi" w:hAnsiTheme="minorHAnsi" w:cstheme="minorHAnsi"/>
          <w:shd w:val="clear" w:color="auto" w:fill="FFFFFF"/>
        </w:rPr>
        <w:t xml:space="preserve">how TANF and child support agencies have </w:t>
      </w:r>
      <w:r w:rsidR="006263BD">
        <w:rPr>
          <w:rFonts w:asciiTheme="minorHAnsi" w:hAnsiTheme="minorHAnsi" w:cstheme="minorHAnsi"/>
          <w:shd w:val="clear" w:color="auto" w:fill="FFFFFF"/>
        </w:rPr>
        <w:t xml:space="preserve">sustained and </w:t>
      </w:r>
      <w:r w:rsidR="00975FFA">
        <w:rPr>
          <w:rFonts w:asciiTheme="minorHAnsi" w:hAnsiTheme="minorHAnsi" w:cstheme="minorHAnsi"/>
          <w:shd w:val="clear" w:color="auto" w:fill="FFFFFF"/>
        </w:rPr>
        <w:t xml:space="preserve">built upon the </w:t>
      </w:r>
      <w:r w:rsidR="006263BD">
        <w:rPr>
          <w:rFonts w:asciiTheme="minorHAnsi" w:hAnsiTheme="minorHAnsi" w:cstheme="minorHAnsi"/>
          <w:shd w:val="clear" w:color="auto" w:fill="FFFFFF"/>
        </w:rPr>
        <w:t xml:space="preserve">innovation spurred by the pandemic to improve program operations and </w:t>
      </w:r>
      <w:r w:rsidR="00C96A0E">
        <w:rPr>
          <w:rFonts w:asciiTheme="minorHAnsi" w:hAnsiTheme="minorHAnsi" w:cstheme="minorHAnsi"/>
          <w:shd w:val="clear" w:color="auto" w:fill="FFFFFF"/>
        </w:rPr>
        <w:t>service delivery</w:t>
      </w:r>
      <w:r w:rsidR="006263BD">
        <w:rPr>
          <w:rFonts w:asciiTheme="minorHAnsi" w:hAnsiTheme="minorHAnsi" w:cstheme="minorHAnsi"/>
          <w:shd w:val="clear" w:color="auto" w:fill="FFFFFF"/>
        </w:rPr>
        <w:t xml:space="preserve">. </w:t>
      </w:r>
      <w:r w:rsidR="00B6420F">
        <w:rPr>
          <w:rFonts w:asciiTheme="minorHAnsi" w:hAnsiTheme="minorHAnsi" w:cstheme="minorHAnsi"/>
          <w:shd w:val="clear" w:color="auto" w:fill="FFFFFF"/>
        </w:rPr>
        <w:t xml:space="preserve">As the pandemic continues to evolve and TANF and child support </w:t>
      </w:r>
      <w:r w:rsidR="00C35043">
        <w:rPr>
          <w:rFonts w:asciiTheme="minorHAnsi" w:hAnsiTheme="minorHAnsi" w:cstheme="minorHAnsi"/>
          <w:shd w:val="clear" w:color="auto" w:fill="FFFFFF"/>
        </w:rPr>
        <w:t>agencies</w:t>
      </w:r>
      <w:r w:rsidR="00B6420F">
        <w:rPr>
          <w:rFonts w:asciiTheme="minorHAnsi" w:hAnsiTheme="minorHAnsi" w:cstheme="minorHAnsi"/>
          <w:shd w:val="clear" w:color="auto" w:fill="FFFFFF"/>
        </w:rPr>
        <w:t xml:space="preserve"> continue to look for ways to improve their program operations and </w:t>
      </w:r>
      <w:r w:rsidR="00C96A0E">
        <w:rPr>
          <w:rFonts w:asciiTheme="minorHAnsi" w:hAnsiTheme="minorHAnsi" w:cstheme="minorHAnsi"/>
          <w:shd w:val="clear" w:color="auto" w:fill="FFFFFF"/>
        </w:rPr>
        <w:t>service delivery</w:t>
      </w:r>
      <w:r w:rsidR="00B6420F">
        <w:rPr>
          <w:rFonts w:asciiTheme="minorHAnsi" w:hAnsiTheme="minorHAnsi" w:cstheme="minorHAnsi"/>
          <w:shd w:val="clear" w:color="auto" w:fill="FFFFFF"/>
        </w:rPr>
        <w:t xml:space="preserve">, timely information </w:t>
      </w:r>
      <w:r w:rsidR="00CD4872">
        <w:rPr>
          <w:rFonts w:asciiTheme="minorHAnsi" w:hAnsiTheme="minorHAnsi" w:cstheme="minorHAnsi"/>
          <w:shd w:val="clear" w:color="auto" w:fill="FFFFFF"/>
        </w:rPr>
        <w:t xml:space="preserve">that can be shared with all TANF and child support </w:t>
      </w:r>
      <w:r w:rsidR="00C35043">
        <w:rPr>
          <w:rFonts w:asciiTheme="minorHAnsi" w:hAnsiTheme="minorHAnsi" w:cstheme="minorHAnsi"/>
          <w:shd w:val="clear" w:color="auto" w:fill="FFFFFF"/>
        </w:rPr>
        <w:t>agencies</w:t>
      </w:r>
      <w:r w:rsidR="00CD4872">
        <w:rPr>
          <w:rFonts w:asciiTheme="minorHAnsi" w:hAnsiTheme="minorHAnsi" w:cstheme="minorHAnsi"/>
          <w:shd w:val="clear" w:color="auto" w:fill="FFFFFF"/>
        </w:rPr>
        <w:t xml:space="preserve"> </w:t>
      </w:r>
      <w:r w:rsidR="00B6420F">
        <w:rPr>
          <w:rFonts w:asciiTheme="minorHAnsi" w:hAnsiTheme="minorHAnsi" w:cstheme="minorHAnsi"/>
          <w:shd w:val="clear" w:color="auto" w:fill="FFFFFF"/>
        </w:rPr>
        <w:t xml:space="preserve">about modifications adopted and sustained </w:t>
      </w:r>
      <w:r w:rsidR="00CF1A0B">
        <w:rPr>
          <w:rFonts w:asciiTheme="minorHAnsi" w:hAnsiTheme="minorHAnsi" w:cstheme="minorHAnsi"/>
          <w:shd w:val="clear" w:color="auto" w:fill="FFFFFF"/>
        </w:rPr>
        <w:t>will</w:t>
      </w:r>
      <w:r w:rsidR="004B7A7B">
        <w:rPr>
          <w:rFonts w:asciiTheme="minorHAnsi" w:hAnsiTheme="minorHAnsi" w:cstheme="minorHAnsi"/>
          <w:shd w:val="clear" w:color="auto" w:fill="FFFFFF"/>
        </w:rPr>
        <w:t xml:space="preserve"> </w:t>
      </w:r>
      <w:r w:rsidR="009C230F">
        <w:rPr>
          <w:rFonts w:asciiTheme="minorHAnsi" w:hAnsiTheme="minorHAnsi" w:cstheme="minorHAnsi"/>
          <w:shd w:val="clear" w:color="auto" w:fill="FFFFFF"/>
        </w:rPr>
        <w:t xml:space="preserve">help inform </w:t>
      </w:r>
      <w:r w:rsidR="00B6420F">
        <w:rPr>
          <w:rFonts w:asciiTheme="minorHAnsi" w:hAnsiTheme="minorHAnsi" w:cstheme="minorHAnsi"/>
          <w:shd w:val="clear" w:color="auto" w:fill="FFFFFF"/>
        </w:rPr>
        <w:t xml:space="preserve">operational </w:t>
      </w:r>
      <w:r w:rsidR="00C96A0E">
        <w:rPr>
          <w:rFonts w:asciiTheme="minorHAnsi" w:hAnsiTheme="minorHAnsi" w:cstheme="minorHAnsi"/>
          <w:shd w:val="clear" w:color="auto" w:fill="FFFFFF"/>
        </w:rPr>
        <w:t xml:space="preserve">and service delivery </w:t>
      </w:r>
      <w:r w:rsidR="004B7A7B">
        <w:rPr>
          <w:rFonts w:asciiTheme="minorHAnsi" w:hAnsiTheme="minorHAnsi" w:cstheme="minorHAnsi"/>
          <w:shd w:val="clear" w:color="auto" w:fill="FFFFFF"/>
        </w:rPr>
        <w:t>considerations and changes</w:t>
      </w:r>
      <w:r w:rsidR="00B6420F">
        <w:rPr>
          <w:rFonts w:asciiTheme="minorHAnsi" w:hAnsiTheme="minorHAnsi" w:cstheme="minorHAnsi"/>
          <w:shd w:val="clear" w:color="auto" w:fill="FFFFFF"/>
        </w:rPr>
        <w:t>.</w:t>
      </w:r>
    </w:p>
    <w:p w:rsidR="00F226E8" w14:paraId="0B70A85F" w14:textId="77777777">
      <w:pPr>
        <w:spacing w:after="160" w:line="259" w:lineRule="auto"/>
        <w:rPr>
          <w:rFonts w:asciiTheme="minorHAnsi" w:hAnsiTheme="minorHAnsi" w:cstheme="minorHAnsi"/>
          <w:b/>
        </w:rPr>
      </w:pPr>
      <w:bookmarkStart w:id="4" w:name="_Toc108103918"/>
      <w:r>
        <w:br w:type="page"/>
      </w:r>
    </w:p>
    <w:p w:rsidR="000F5EA6" w:rsidRPr="00CE70F3" w:rsidP="00E254DA" w14:paraId="7F9D8447" w14:textId="096BE659">
      <w:pPr>
        <w:pStyle w:val="Head1"/>
        <w:spacing w:after="120"/>
      </w:pPr>
      <w:r w:rsidRPr="007B6E3F">
        <w:t xml:space="preserve">A1. </w:t>
      </w:r>
      <w:r w:rsidRPr="00CE70F3" w:rsidR="00CE70F3">
        <w:tab/>
      </w:r>
      <w:r w:rsidRPr="007B6E3F">
        <w:t>Necessity for Collection</w:t>
      </w:r>
      <w:bookmarkEnd w:id="4"/>
    </w:p>
    <w:p w:rsidR="00D13AF2" w:rsidP="00D13AF2" w14:paraId="7E2D6B7A" w14:textId="15434259">
      <w:pPr>
        <w:pStyle w:val="NormalSS"/>
        <w:rPr>
          <w:rFonts w:asciiTheme="minorHAnsi" w:hAnsiTheme="minorHAnsi" w:cstheme="minorHAnsi"/>
          <w:bCs/>
        </w:rPr>
      </w:pPr>
      <w:bookmarkStart w:id="5" w:name="_Hlk107306961"/>
      <w:r w:rsidRPr="007B6E3F">
        <w:rPr>
          <w:rFonts w:asciiTheme="minorHAnsi" w:hAnsiTheme="minorHAnsi" w:cstheme="minorHAnsi"/>
          <w:bCs/>
        </w:rPr>
        <w:t xml:space="preserve">The COVID-19 pandemic and accompanying economic shocks created unprecedented disruption and challenges for human services programs and the families they serve. </w:t>
      </w:r>
      <w:bookmarkEnd w:id="5"/>
      <w:r w:rsidRPr="007B6E3F">
        <w:rPr>
          <w:rFonts w:asciiTheme="minorHAnsi" w:hAnsiTheme="minorHAnsi" w:cstheme="minorHAnsi"/>
          <w:bCs/>
        </w:rPr>
        <w:t xml:space="preserve">The pandemic increased demand for assistance and services </w:t>
      </w:r>
      <w:r w:rsidR="00B232F9">
        <w:rPr>
          <w:rFonts w:asciiTheme="minorHAnsi" w:hAnsiTheme="minorHAnsi" w:cstheme="minorHAnsi"/>
          <w:bCs/>
        </w:rPr>
        <w:t xml:space="preserve">for </w:t>
      </w:r>
      <w:r w:rsidR="00555945">
        <w:rPr>
          <w:rFonts w:asciiTheme="minorHAnsi" w:hAnsiTheme="minorHAnsi" w:cstheme="minorHAnsi"/>
        </w:rPr>
        <w:t>Temporary Assistance for Needy Families (</w:t>
      </w:r>
      <w:r w:rsidR="00B232F9">
        <w:rPr>
          <w:rFonts w:asciiTheme="minorHAnsi" w:hAnsiTheme="minorHAnsi" w:cstheme="minorHAnsi"/>
          <w:bCs/>
        </w:rPr>
        <w:t>TANF</w:t>
      </w:r>
      <w:r w:rsidR="00555945">
        <w:rPr>
          <w:rFonts w:asciiTheme="minorHAnsi" w:hAnsiTheme="minorHAnsi" w:cstheme="minorHAnsi"/>
          <w:bCs/>
        </w:rPr>
        <w:t>)</w:t>
      </w:r>
      <w:r w:rsidR="00B232F9">
        <w:rPr>
          <w:rFonts w:asciiTheme="minorHAnsi" w:hAnsiTheme="minorHAnsi" w:cstheme="minorHAnsi"/>
          <w:bCs/>
        </w:rPr>
        <w:t xml:space="preserve"> and child support services </w:t>
      </w:r>
      <w:r w:rsidRPr="007B6E3F">
        <w:rPr>
          <w:rFonts w:asciiTheme="minorHAnsi" w:hAnsiTheme="minorHAnsi" w:cstheme="minorHAnsi"/>
          <w:bCs/>
        </w:rPr>
        <w:t xml:space="preserve">at the same time that shutdown orders and social distancing upended program operations and service delivery. </w:t>
      </w:r>
      <w:r w:rsidR="00A87DCF">
        <w:rPr>
          <w:rFonts w:asciiTheme="minorHAnsi" w:hAnsiTheme="minorHAnsi" w:cstheme="minorHAnsi"/>
          <w:bCs/>
        </w:rPr>
        <w:t xml:space="preserve">TANF and child support agencies had to make significant changes in their operations to continue to address the needs of </w:t>
      </w:r>
      <w:r w:rsidR="00C96A0E">
        <w:rPr>
          <w:rFonts w:asciiTheme="minorHAnsi" w:hAnsiTheme="minorHAnsi" w:cstheme="minorHAnsi"/>
          <w:bCs/>
        </w:rPr>
        <w:t xml:space="preserve">the </w:t>
      </w:r>
      <w:r w:rsidR="00A87DCF">
        <w:rPr>
          <w:rFonts w:asciiTheme="minorHAnsi" w:hAnsiTheme="minorHAnsi" w:cstheme="minorHAnsi"/>
          <w:bCs/>
        </w:rPr>
        <w:t xml:space="preserve">families </w:t>
      </w:r>
      <w:r w:rsidR="00C96A0E">
        <w:rPr>
          <w:rFonts w:asciiTheme="minorHAnsi" w:hAnsiTheme="minorHAnsi" w:cstheme="minorHAnsi"/>
          <w:bCs/>
        </w:rPr>
        <w:t xml:space="preserve">they serve </w:t>
      </w:r>
      <w:r w:rsidR="00A87DCF">
        <w:rPr>
          <w:rFonts w:asciiTheme="minorHAnsi" w:hAnsiTheme="minorHAnsi" w:cstheme="minorHAnsi"/>
          <w:bCs/>
        </w:rPr>
        <w:t xml:space="preserve">in this new and challenging environment. </w:t>
      </w:r>
      <w:r w:rsidR="00B232F9">
        <w:rPr>
          <w:rFonts w:asciiTheme="minorHAnsi" w:hAnsiTheme="minorHAnsi" w:cstheme="minorHAnsi"/>
          <w:bCs/>
        </w:rPr>
        <w:t xml:space="preserve"> At the same time, t</w:t>
      </w:r>
      <w:r w:rsidRPr="007B6E3F">
        <w:rPr>
          <w:rFonts w:asciiTheme="minorHAnsi" w:hAnsiTheme="minorHAnsi" w:cstheme="minorHAnsi"/>
          <w:bCs/>
        </w:rPr>
        <w:t xml:space="preserve">he pandemic </w:t>
      </w:r>
      <w:r w:rsidR="00B232F9">
        <w:rPr>
          <w:rFonts w:asciiTheme="minorHAnsi" w:hAnsiTheme="minorHAnsi" w:cstheme="minorHAnsi"/>
          <w:bCs/>
        </w:rPr>
        <w:t xml:space="preserve">sparked </w:t>
      </w:r>
      <w:r w:rsidRPr="007B6E3F">
        <w:rPr>
          <w:rFonts w:asciiTheme="minorHAnsi" w:hAnsiTheme="minorHAnsi" w:cstheme="minorHAnsi"/>
          <w:bCs/>
        </w:rPr>
        <w:t>a</w:t>
      </w:r>
      <w:r>
        <w:rPr>
          <w:rFonts w:asciiTheme="minorHAnsi" w:hAnsiTheme="minorHAnsi" w:cstheme="minorHAnsi"/>
          <w:bCs/>
        </w:rPr>
        <w:t xml:space="preserve"> unique </w:t>
      </w:r>
      <w:r w:rsidRPr="007B6E3F">
        <w:rPr>
          <w:rFonts w:asciiTheme="minorHAnsi" w:hAnsiTheme="minorHAnsi" w:cstheme="minorHAnsi"/>
          <w:bCs/>
        </w:rPr>
        <w:t>opportunity for program</w:t>
      </w:r>
      <w:r w:rsidRPr="007B6E3F" w:rsidR="008E20B9">
        <w:rPr>
          <w:rFonts w:asciiTheme="minorHAnsi" w:hAnsiTheme="minorHAnsi" w:cstheme="minorHAnsi"/>
          <w:bCs/>
        </w:rPr>
        <w:t>s</w:t>
      </w:r>
      <w:r w:rsidRPr="007B6E3F">
        <w:rPr>
          <w:rFonts w:asciiTheme="minorHAnsi" w:hAnsiTheme="minorHAnsi" w:cstheme="minorHAnsi"/>
          <w:bCs/>
        </w:rPr>
        <w:t xml:space="preserve"> to </w:t>
      </w:r>
      <w:r w:rsidRPr="007B6E3F" w:rsidR="008E20B9">
        <w:rPr>
          <w:rFonts w:asciiTheme="minorHAnsi" w:hAnsiTheme="minorHAnsi" w:cstheme="minorHAnsi"/>
          <w:bCs/>
        </w:rPr>
        <w:t xml:space="preserve">innovate </w:t>
      </w:r>
      <w:r w:rsidRPr="007B6E3F">
        <w:rPr>
          <w:rFonts w:asciiTheme="minorHAnsi" w:hAnsiTheme="minorHAnsi" w:cstheme="minorHAnsi"/>
          <w:bCs/>
        </w:rPr>
        <w:t xml:space="preserve">and </w:t>
      </w:r>
      <w:r w:rsidR="009B282E">
        <w:rPr>
          <w:rFonts w:asciiTheme="minorHAnsi" w:hAnsiTheme="minorHAnsi" w:cstheme="minorHAnsi"/>
          <w:bCs/>
        </w:rPr>
        <w:t xml:space="preserve">propelled the adoption of </w:t>
      </w:r>
      <w:r w:rsidRPr="007B6E3F">
        <w:rPr>
          <w:rFonts w:asciiTheme="minorHAnsi" w:hAnsiTheme="minorHAnsi" w:cstheme="minorHAnsi"/>
          <w:bCs/>
        </w:rPr>
        <w:t>new</w:t>
      </w:r>
      <w:r w:rsidR="000E4305">
        <w:rPr>
          <w:rFonts w:asciiTheme="minorHAnsi" w:hAnsiTheme="minorHAnsi" w:cstheme="minorHAnsi"/>
          <w:bCs/>
        </w:rPr>
        <w:t xml:space="preserve"> </w:t>
      </w:r>
      <w:r w:rsidRPr="007B6E3F" w:rsidR="008E20B9">
        <w:rPr>
          <w:rFonts w:asciiTheme="minorHAnsi" w:hAnsiTheme="minorHAnsi" w:cstheme="minorHAnsi"/>
          <w:bCs/>
        </w:rPr>
        <w:t xml:space="preserve">policies, </w:t>
      </w:r>
      <w:r w:rsidRPr="007B6E3F" w:rsidR="008E20B9">
        <w:rPr>
          <w:rFonts w:asciiTheme="minorHAnsi" w:hAnsiTheme="minorHAnsi" w:cstheme="minorHAnsi"/>
          <w:bCs/>
        </w:rPr>
        <w:t>processes</w:t>
      </w:r>
      <w:r w:rsidRPr="007B6E3F" w:rsidR="008E20B9">
        <w:rPr>
          <w:rFonts w:asciiTheme="minorHAnsi" w:hAnsiTheme="minorHAnsi" w:cstheme="minorHAnsi"/>
          <w:bCs/>
        </w:rPr>
        <w:t xml:space="preserve"> and </w:t>
      </w:r>
      <w:r w:rsidRPr="007B6E3F">
        <w:rPr>
          <w:rFonts w:asciiTheme="minorHAnsi" w:hAnsiTheme="minorHAnsi" w:cstheme="minorHAnsi"/>
          <w:bCs/>
        </w:rPr>
        <w:t>practices</w:t>
      </w:r>
      <w:r w:rsidRPr="007B6E3F" w:rsidR="00870B72">
        <w:rPr>
          <w:rFonts w:asciiTheme="minorHAnsi" w:hAnsiTheme="minorHAnsi" w:cstheme="minorHAnsi"/>
          <w:bCs/>
        </w:rPr>
        <w:t xml:space="preserve">, including </w:t>
      </w:r>
      <w:r w:rsidRPr="007B6E3F">
        <w:rPr>
          <w:rFonts w:asciiTheme="minorHAnsi" w:hAnsiTheme="minorHAnsi" w:cstheme="minorHAnsi"/>
          <w:bCs/>
        </w:rPr>
        <w:t>shifting modes of service delivery, developing new</w:t>
      </w:r>
      <w:r w:rsidRPr="007B6E3F" w:rsidR="00870B72">
        <w:rPr>
          <w:rFonts w:asciiTheme="minorHAnsi" w:hAnsiTheme="minorHAnsi" w:cstheme="minorHAnsi"/>
          <w:bCs/>
        </w:rPr>
        <w:t xml:space="preserve"> partnerships, </w:t>
      </w:r>
      <w:r w:rsidRPr="007B6E3F">
        <w:rPr>
          <w:rFonts w:asciiTheme="minorHAnsi" w:hAnsiTheme="minorHAnsi" w:cstheme="minorHAnsi"/>
          <w:bCs/>
        </w:rPr>
        <w:t>a</w:t>
      </w:r>
      <w:r w:rsidR="001551FA">
        <w:rPr>
          <w:rFonts w:asciiTheme="minorHAnsi" w:hAnsiTheme="minorHAnsi" w:cstheme="minorHAnsi"/>
          <w:bCs/>
        </w:rPr>
        <w:t xml:space="preserve">nd using </w:t>
      </w:r>
      <w:r w:rsidR="00E04FD6">
        <w:rPr>
          <w:rFonts w:asciiTheme="minorHAnsi" w:hAnsiTheme="minorHAnsi" w:cstheme="minorHAnsi"/>
          <w:bCs/>
        </w:rPr>
        <w:t xml:space="preserve">new and existing </w:t>
      </w:r>
      <w:r w:rsidR="001551FA">
        <w:rPr>
          <w:rFonts w:asciiTheme="minorHAnsi" w:hAnsiTheme="minorHAnsi" w:cstheme="minorHAnsi"/>
          <w:bCs/>
        </w:rPr>
        <w:t xml:space="preserve">policy flexibilities </w:t>
      </w:r>
      <w:r w:rsidR="00E04FD6">
        <w:rPr>
          <w:rFonts w:asciiTheme="minorHAnsi" w:hAnsiTheme="minorHAnsi" w:cstheme="minorHAnsi"/>
          <w:bCs/>
        </w:rPr>
        <w:t>to facilitate program adaptions.</w:t>
      </w:r>
      <w:r w:rsidR="00C544DB">
        <w:rPr>
          <w:rFonts w:asciiTheme="minorHAnsi" w:hAnsiTheme="minorHAnsi" w:cstheme="minorHAnsi"/>
          <w:bCs/>
        </w:rPr>
        <w:t xml:space="preserve"> </w:t>
      </w:r>
    </w:p>
    <w:p w:rsidR="00E40FBA" w:rsidRPr="007B6E3F" w:rsidP="00E254DA" w14:paraId="0F3BF015" w14:textId="72E6C91B">
      <w:pPr>
        <w:pStyle w:val="NormalSS"/>
        <w:spacing w:after="120"/>
        <w:rPr>
          <w:rFonts w:asciiTheme="minorHAnsi" w:hAnsiTheme="minorHAnsi" w:cstheme="minorHAnsi"/>
        </w:rPr>
      </w:pPr>
      <w:r w:rsidRPr="007B6E3F">
        <w:rPr>
          <w:rFonts w:asciiTheme="minorHAnsi" w:hAnsiTheme="minorHAnsi" w:cstheme="minorHAnsi"/>
        </w:rPr>
        <w:t xml:space="preserve">While </w:t>
      </w:r>
      <w:r w:rsidR="002E6480">
        <w:rPr>
          <w:rFonts w:asciiTheme="minorHAnsi" w:hAnsiTheme="minorHAnsi" w:cstheme="minorHAnsi"/>
        </w:rPr>
        <w:t xml:space="preserve">some </w:t>
      </w:r>
      <w:r w:rsidRPr="007B6E3F">
        <w:rPr>
          <w:rFonts w:asciiTheme="minorHAnsi" w:hAnsiTheme="minorHAnsi" w:cstheme="minorHAnsi"/>
        </w:rPr>
        <w:t xml:space="preserve">studies have </w:t>
      </w:r>
      <w:r w:rsidRPr="007B6E3F" w:rsidR="00870B72">
        <w:rPr>
          <w:rFonts w:asciiTheme="minorHAnsi" w:hAnsiTheme="minorHAnsi" w:cstheme="minorHAnsi"/>
        </w:rPr>
        <w:t xml:space="preserve">focused primarily on </w:t>
      </w:r>
      <w:r w:rsidR="002E6480">
        <w:rPr>
          <w:rFonts w:asciiTheme="minorHAnsi" w:hAnsiTheme="minorHAnsi" w:cstheme="minorHAnsi"/>
        </w:rPr>
        <w:t>some of the early operational changes and policy choices</w:t>
      </w:r>
      <w:r w:rsidRPr="007B6E3F">
        <w:rPr>
          <w:rFonts w:asciiTheme="minorHAnsi" w:hAnsiTheme="minorHAnsi" w:cstheme="minorHAnsi"/>
        </w:rPr>
        <w:t xml:space="preserve"> that TANF and child support </w:t>
      </w:r>
      <w:r w:rsidR="00C35043">
        <w:rPr>
          <w:rFonts w:asciiTheme="minorHAnsi" w:hAnsiTheme="minorHAnsi" w:cstheme="minorHAnsi"/>
        </w:rPr>
        <w:t>agencies</w:t>
      </w:r>
      <w:r w:rsidRPr="007B6E3F">
        <w:rPr>
          <w:rFonts w:asciiTheme="minorHAnsi" w:hAnsiTheme="minorHAnsi" w:cstheme="minorHAnsi"/>
        </w:rPr>
        <w:t xml:space="preserve"> made</w:t>
      </w:r>
      <w:r w:rsidRPr="007B6E3F" w:rsidR="00870B72">
        <w:rPr>
          <w:rFonts w:asciiTheme="minorHAnsi" w:hAnsiTheme="minorHAnsi" w:cstheme="minorHAnsi"/>
        </w:rPr>
        <w:t xml:space="preserve"> </w:t>
      </w:r>
      <w:r w:rsidR="00CF1A0B">
        <w:rPr>
          <w:rFonts w:asciiTheme="minorHAnsi" w:hAnsiTheme="minorHAnsi" w:cstheme="minorHAnsi"/>
        </w:rPr>
        <w:t xml:space="preserve">in response </w:t>
      </w:r>
      <w:r w:rsidRPr="007B6E3F">
        <w:rPr>
          <w:rFonts w:asciiTheme="minorHAnsi" w:hAnsiTheme="minorHAnsi" w:cstheme="minorHAnsi"/>
        </w:rPr>
        <w:t>to the COVID-19 pandemic</w:t>
      </w:r>
      <w:r w:rsidR="007B6E3F">
        <w:rPr>
          <w:rFonts w:asciiTheme="minorHAnsi" w:hAnsiTheme="minorHAnsi" w:cstheme="minorHAnsi"/>
        </w:rPr>
        <w:t xml:space="preserve">, </w:t>
      </w:r>
      <w:r w:rsidRPr="007B6E3F">
        <w:rPr>
          <w:rFonts w:asciiTheme="minorHAnsi" w:hAnsiTheme="minorHAnsi" w:cstheme="minorHAnsi"/>
        </w:rPr>
        <w:t xml:space="preserve">they </w:t>
      </w:r>
      <w:r w:rsidR="007B6E3F">
        <w:rPr>
          <w:rFonts w:asciiTheme="minorHAnsi" w:hAnsiTheme="minorHAnsi" w:cstheme="minorHAnsi"/>
        </w:rPr>
        <w:t xml:space="preserve">have not </w:t>
      </w:r>
      <w:r w:rsidRPr="007B6E3F">
        <w:rPr>
          <w:rFonts w:asciiTheme="minorHAnsi" w:hAnsiTheme="minorHAnsi" w:cstheme="minorHAnsi"/>
        </w:rPr>
        <w:t xml:space="preserve">examined the extent to which these changes have been incorporated into ongoing practice. </w:t>
      </w:r>
      <w:r w:rsidRPr="007B6E3F" w:rsidR="00555945">
        <w:rPr>
          <w:rFonts w:asciiTheme="minorHAnsi" w:hAnsiTheme="minorHAnsi" w:cstheme="minorHAnsi"/>
        </w:rPr>
        <w:t>The Office of Planning, Research, and Evaluation (OPRE) within the Administration for Children and Families (ACF)</w:t>
      </w:r>
      <w:r w:rsidRPr="007B6E3F" w:rsidR="00555945">
        <w:rPr>
          <w:rFonts w:asciiTheme="minorHAnsi" w:hAnsiTheme="minorHAnsi" w:cstheme="minorHAnsi"/>
          <w:bCs/>
        </w:rPr>
        <w:t xml:space="preserve"> is </w:t>
      </w:r>
      <w:r w:rsidR="00555945">
        <w:rPr>
          <w:rFonts w:asciiTheme="minorHAnsi" w:hAnsiTheme="minorHAnsi" w:cstheme="minorHAnsi"/>
          <w:bCs/>
        </w:rPr>
        <w:t>conducting this formative</w:t>
      </w:r>
      <w:r w:rsidRPr="007B6E3F" w:rsidR="00EE5F4C">
        <w:rPr>
          <w:rFonts w:asciiTheme="minorHAnsi" w:hAnsiTheme="minorHAnsi" w:cstheme="minorHAnsi"/>
          <w:shd w:val="clear" w:color="auto" w:fill="FFFFFF"/>
        </w:rPr>
        <w:t xml:space="preserve"> information collection </w:t>
      </w:r>
      <w:r w:rsidR="00555945">
        <w:rPr>
          <w:rFonts w:asciiTheme="minorHAnsi" w:hAnsiTheme="minorHAnsi" w:cstheme="minorHAnsi"/>
          <w:shd w:val="clear" w:color="auto" w:fill="FFFFFF"/>
        </w:rPr>
        <w:t>to</w:t>
      </w:r>
      <w:r w:rsidRPr="007B6E3F" w:rsidR="00555945">
        <w:rPr>
          <w:rFonts w:asciiTheme="minorHAnsi" w:hAnsiTheme="minorHAnsi" w:cstheme="minorHAnsi"/>
          <w:shd w:val="clear" w:color="auto" w:fill="FFFFFF"/>
        </w:rPr>
        <w:t xml:space="preserve"> </w:t>
      </w:r>
      <w:r w:rsidRPr="007B6E3F">
        <w:rPr>
          <w:rFonts w:asciiTheme="minorHAnsi" w:hAnsiTheme="minorHAnsi" w:cstheme="minorHAnsi"/>
          <w:bCs/>
        </w:rPr>
        <w:t xml:space="preserve">advance knowledge about </w:t>
      </w:r>
      <w:r w:rsidRPr="007B6E3F" w:rsidR="00AC2A1F">
        <w:rPr>
          <w:rFonts w:asciiTheme="minorHAnsi" w:hAnsiTheme="minorHAnsi" w:cstheme="minorHAnsi"/>
          <w:bCs/>
        </w:rPr>
        <w:t xml:space="preserve">the types of changes and adaptions that </w:t>
      </w:r>
      <w:r w:rsidRPr="007B6E3F">
        <w:rPr>
          <w:rFonts w:asciiTheme="minorHAnsi" w:hAnsiTheme="minorHAnsi" w:cstheme="minorHAnsi"/>
          <w:bCs/>
        </w:rPr>
        <w:t xml:space="preserve">TANF and child support </w:t>
      </w:r>
      <w:r w:rsidR="00C35043">
        <w:rPr>
          <w:rFonts w:asciiTheme="minorHAnsi" w:hAnsiTheme="minorHAnsi" w:cstheme="minorHAnsi"/>
          <w:bCs/>
        </w:rPr>
        <w:t>agencies</w:t>
      </w:r>
      <w:r w:rsidRPr="007B6E3F" w:rsidR="00AC2A1F">
        <w:rPr>
          <w:rFonts w:asciiTheme="minorHAnsi" w:hAnsiTheme="minorHAnsi" w:cstheme="minorHAnsi"/>
          <w:bCs/>
        </w:rPr>
        <w:t xml:space="preserve"> have continued on a sustained basis</w:t>
      </w:r>
      <w:r w:rsidR="002D4F61">
        <w:rPr>
          <w:rFonts w:asciiTheme="minorHAnsi" w:hAnsiTheme="minorHAnsi" w:cstheme="minorHAnsi"/>
          <w:bCs/>
        </w:rPr>
        <w:t xml:space="preserve">, </w:t>
      </w:r>
      <w:r w:rsidRPr="007B6E3F" w:rsidR="00AC2A1F">
        <w:rPr>
          <w:rFonts w:asciiTheme="minorHAnsi" w:hAnsiTheme="minorHAnsi" w:cstheme="minorHAnsi"/>
          <w:bCs/>
        </w:rPr>
        <w:t xml:space="preserve">and </w:t>
      </w:r>
      <w:r w:rsidRPr="007B6E3F">
        <w:rPr>
          <w:rFonts w:asciiTheme="minorHAnsi" w:hAnsiTheme="minorHAnsi" w:cstheme="minorHAnsi"/>
          <w:bCs/>
        </w:rPr>
        <w:t xml:space="preserve">what that has meant for </w:t>
      </w:r>
      <w:r w:rsidR="00E37659">
        <w:rPr>
          <w:rFonts w:asciiTheme="minorHAnsi" w:hAnsiTheme="minorHAnsi" w:cstheme="minorHAnsi"/>
          <w:bCs/>
        </w:rPr>
        <w:t xml:space="preserve">program operations, service delivery, and </w:t>
      </w:r>
      <w:r w:rsidRPr="007B6E3F">
        <w:rPr>
          <w:rFonts w:asciiTheme="minorHAnsi" w:hAnsiTheme="minorHAnsi" w:cstheme="minorHAnsi"/>
          <w:bCs/>
        </w:rPr>
        <w:t xml:space="preserve">the </w:t>
      </w:r>
      <w:r w:rsidR="00B433E1">
        <w:rPr>
          <w:rFonts w:asciiTheme="minorHAnsi" w:hAnsiTheme="minorHAnsi" w:cstheme="minorHAnsi"/>
          <w:bCs/>
        </w:rPr>
        <w:t>participants</w:t>
      </w:r>
      <w:r w:rsidRPr="007B6E3F">
        <w:rPr>
          <w:rFonts w:asciiTheme="minorHAnsi" w:hAnsiTheme="minorHAnsi" w:cstheme="minorHAnsi"/>
          <w:bCs/>
        </w:rPr>
        <w:t xml:space="preserve"> they serve</w:t>
      </w:r>
      <w:r w:rsidRPr="007B6E3F" w:rsidR="00DC0B04">
        <w:rPr>
          <w:rFonts w:asciiTheme="minorHAnsi" w:hAnsiTheme="minorHAnsi" w:cstheme="minorHAnsi"/>
          <w:bCs/>
        </w:rPr>
        <w:t>.</w:t>
      </w:r>
      <w:r w:rsidRPr="00555945" w:rsidR="00555945">
        <w:rPr>
          <w:rFonts w:asciiTheme="minorHAnsi" w:hAnsiTheme="minorHAnsi" w:cstheme="minorHAnsi"/>
        </w:rPr>
        <w:t xml:space="preserve"> </w:t>
      </w:r>
      <w:r w:rsidR="00555945">
        <w:rPr>
          <w:rFonts w:asciiTheme="minorHAnsi" w:hAnsiTheme="minorHAnsi" w:cstheme="minorHAnsi"/>
        </w:rPr>
        <w:t>ACF has contracted with Mathematica and its subcontractor, MEF associates, to conduct this study.</w:t>
      </w:r>
    </w:p>
    <w:p w:rsidR="00555945" w:rsidRPr="007B6E3F" w:rsidP="00E254DA" w14:paraId="5FCD7687" w14:textId="3B72DC8A">
      <w:pPr>
        <w:spacing w:after="120"/>
        <w:rPr>
          <w:rFonts w:asciiTheme="minorHAnsi" w:hAnsiTheme="minorHAnsi" w:cstheme="minorHAnsi"/>
        </w:rPr>
      </w:pPr>
      <w:r w:rsidRPr="007B6E3F">
        <w:rPr>
          <w:rFonts w:asciiTheme="minorHAnsi" w:hAnsiTheme="minorHAnsi" w:cstheme="minorHAnsi"/>
        </w:rPr>
        <w:t>There are no legal or administrative requirements that necessitate th</w:t>
      </w:r>
      <w:r w:rsidRPr="007B6E3F" w:rsidR="00361E34">
        <w:rPr>
          <w:rFonts w:asciiTheme="minorHAnsi" w:hAnsiTheme="minorHAnsi" w:cstheme="minorHAnsi"/>
        </w:rPr>
        <w:t>is</w:t>
      </w:r>
      <w:r w:rsidRPr="007B6E3F">
        <w:rPr>
          <w:rFonts w:asciiTheme="minorHAnsi" w:hAnsiTheme="minorHAnsi" w:cstheme="minorHAnsi"/>
        </w:rPr>
        <w:t xml:space="preserve"> collection. ACF is undertaking the collection at the discretion of the agency.</w:t>
      </w:r>
      <w:r w:rsidRPr="007B6E3F" w:rsidR="00361E34">
        <w:rPr>
          <w:rFonts w:asciiTheme="minorHAnsi" w:hAnsiTheme="minorHAnsi" w:cstheme="minorHAnsi"/>
        </w:rPr>
        <w:t xml:space="preserve"> </w:t>
      </w:r>
    </w:p>
    <w:p w:rsidR="000F5EA6" w:rsidRPr="00CE70F3" w:rsidP="002D0932" w14:paraId="78248A7A" w14:textId="3FEEEDB4">
      <w:pPr>
        <w:pStyle w:val="Head1"/>
        <w:spacing w:after="120"/>
      </w:pPr>
      <w:bookmarkStart w:id="6" w:name="_Toc108103919"/>
      <w:r w:rsidRPr="007B6E3F">
        <w:t xml:space="preserve">A2. </w:t>
      </w:r>
      <w:r w:rsidR="00CE70F3">
        <w:tab/>
      </w:r>
      <w:r w:rsidRPr="007B6E3F">
        <w:t>Purpose</w:t>
      </w:r>
      <w:bookmarkEnd w:id="6"/>
      <w:r w:rsidRPr="007B6E3F">
        <w:t xml:space="preserve"> </w:t>
      </w:r>
    </w:p>
    <w:p w:rsidR="000F5EA6" w:rsidRPr="00CE70F3" w:rsidP="009E7FD7" w14:paraId="2CE157CB" w14:textId="5040548F">
      <w:pPr>
        <w:pStyle w:val="Heading2"/>
        <w:spacing w:before="0" w:after="60"/>
      </w:pPr>
      <w:bookmarkStart w:id="7" w:name="_Toc108103920"/>
      <w:r w:rsidRPr="00CE70F3">
        <w:t xml:space="preserve">Purpose and </w:t>
      </w:r>
      <w:r w:rsidRPr="00CE70F3" w:rsidR="009072F6">
        <w:t>Use</w:t>
      </w:r>
      <w:bookmarkEnd w:id="7"/>
    </w:p>
    <w:p w:rsidR="00361E34" w:rsidP="00F226E8" w14:paraId="7832EF7F" w14:textId="188F5EA4">
      <w:pPr>
        <w:rPr>
          <w:rFonts w:asciiTheme="minorHAnsi" w:hAnsiTheme="minorHAnsi" w:cstheme="minorHAnsi"/>
        </w:rPr>
      </w:pPr>
      <w:bookmarkStart w:id="8" w:name="_Hlk107307155"/>
      <w:r w:rsidRPr="007B6E3F">
        <w:rPr>
          <w:rFonts w:asciiTheme="minorHAnsi" w:hAnsiTheme="minorHAnsi" w:cstheme="minorHAnsi"/>
          <w:bCs/>
          <w:iCs/>
        </w:rPr>
        <w:t>Th</w:t>
      </w:r>
      <w:r w:rsidRPr="007B6E3F" w:rsidR="00DC0B04">
        <w:rPr>
          <w:rFonts w:asciiTheme="minorHAnsi" w:hAnsiTheme="minorHAnsi" w:cstheme="minorHAnsi"/>
          <w:bCs/>
          <w:iCs/>
        </w:rPr>
        <w:t xml:space="preserve">e purpose of this study is to document how </w:t>
      </w:r>
      <w:r w:rsidRPr="007B6E3F" w:rsidR="00DC0B04">
        <w:rPr>
          <w:rFonts w:asciiTheme="minorHAnsi" w:hAnsiTheme="minorHAnsi" w:cstheme="minorHAnsi"/>
          <w:bCs/>
          <w:iCs/>
        </w:rPr>
        <w:t>TANF</w:t>
      </w:r>
      <w:r w:rsidRPr="007B6E3F" w:rsidR="00DC0B04">
        <w:rPr>
          <w:rFonts w:asciiTheme="minorHAnsi" w:hAnsiTheme="minorHAnsi" w:cstheme="minorHAnsi"/>
          <w:bCs/>
          <w:iCs/>
        </w:rPr>
        <w:t xml:space="preserve"> and child support </w:t>
      </w:r>
      <w:r w:rsidR="00C35043">
        <w:rPr>
          <w:rFonts w:asciiTheme="minorHAnsi" w:hAnsiTheme="minorHAnsi" w:cstheme="minorHAnsi"/>
          <w:bCs/>
          <w:iCs/>
        </w:rPr>
        <w:t>agen</w:t>
      </w:r>
      <w:r w:rsidR="00611A44">
        <w:rPr>
          <w:rFonts w:asciiTheme="minorHAnsi" w:hAnsiTheme="minorHAnsi" w:cstheme="minorHAnsi"/>
          <w:bCs/>
          <w:iCs/>
        </w:rPr>
        <w:t>cies</w:t>
      </w:r>
      <w:r w:rsidRPr="007B6E3F" w:rsidR="00DC0B04">
        <w:rPr>
          <w:rFonts w:asciiTheme="minorHAnsi" w:hAnsiTheme="minorHAnsi" w:cstheme="minorHAnsi"/>
          <w:bCs/>
          <w:iCs/>
        </w:rPr>
        <w:t xml:space="preserve"> </w:t>
      </w:r>
      <w:r w:rsidR="00E37659">
        <w:rPr>
          <w:rFonts w:asciiTheme="minorHAnsi" w:hAnsiTheme="minorHAnsi" w:cstheme="minorHAnsi"/>
          <w:bCs/>
          <w:iCs/>
        </w:rPr>
        <w:t>responded to pande</w:t>
      </w:r>
      <w:r w:rsidRPr="007B6E3F" w:rsidR="00DC0B04">
        <w:rPr>
          <w:rFonts w:asciiTheme="minorHAnsi" w:hAnsiTheme="minorHAnsi" w:cstheme="minorHAnsi"/>
          <w:bCs/>
          <w:iCs/>
        </w:rPr>
        <w:t>mic</w:t>
      </w:r>
      <w:r w:rsidR="00E37659">
        <w:rPr>
          <w:rFonts w:asciiTheme="minorHAnsi" w:hAnsiTheme="minorHAnsi" w:cstheme="minorHAnsi"/>
          <w:bCs/>
          <w:iCs/>
        </w:rPr>
        <w:t>-related challenges</w:t>
      </w:r>
      <w:r w:rsidRPr="007B6E3F" w:rsidR="00DC0B04">
        <w:rPr>
          <w:rFonts w:asciiTheme="minorHAnsi" w:hAnsiTheme="minorHAnsi" w:cstheme="minorHAnsi"/>
          <w:bCs/>
          <w:iCs/>
        </w:rPr>
        <w:t xml:space="preserve">, the lessons learned </w:t>
      </w:r>
      <w:r w:rsidR="00E37659">
        <w:rPr>
          <w:rFonts w:asciiTheme="minorHAnsi" w:hAnsiTheme="minorHAnsi" w:cstheme="minorHAnsi"/>
          <w:bCs/>
          <w:iCs/>
        </w:rPr>
        <w:t>from t</w:t>
      </w:r>
      <w:r w:rsidR="00514E7F">
        <w:rPr>
          <w:rFonts w:asciiTheme="minorHAnsi" w:hAnsiTheme="minorHAnsi" w:cstheme="minorHAnsi"/>
          <w:bCs/>
          <w:iCs/>
        </w:rPr>
        <w:t xml:space="preserve">heir </w:t>
      </w:r>
      <w:r w:rsidR="00E37659">
        <w:rPr>
          <w:rFonts w:asciiTheme="minorHAnsi" w:hAnsiTheme="minorHAnsi" w:cstheme="minorHAnsi"/>
          <w:bCs/>
          <w:iCs/>
        </w:rPr>
        <w:t xml:space="preserve">experiences, </w:t>
      </w:r>
      <w:r w:rsidRPr="007B6E3F" w:rsidR="00DC0B04">
        <w:rPr>
          <w:rFonts w:asciiTheme="minorHAnsi" w:hAnsiTheme="minorHAnsi" w:cstheme="minorHAnsi"/>
          <w:bCs/>
          <w:iCs/>
        </w:rPr>
        <w:t xml:space="preserve">and the extent to which </w:t>
      </w:r>
      <w:r w:rsidR="00E37659">
        <w:rPr>
          <w:rFonts w:asciiTheme="minorHAnsi" w:hAnsiTheme="minorHAnsi" w:cstheme="minorHAnsi"/>
          <w:bCs/>
          <w:iCs/>
        </w:rPr>
        <w:t xml:space="preserve">these </w:t>
      </w:r>
      <w:r w:rsidRPr="007B6E3F" w:rsidR="00DC0B04">
        <w:rPr>
          <w:rFonts w:asciiTheme="minorHAnsi" w:hAnsiTheme="minorHAnsi" w:cstheme="minorHAnsi"/>
          <w:bCs/>
          <w:iCs/>
        </w:rPr>
        <w:t xml:space="preserve">programs </w:t>
      </w:r>
      <w:r w:rsidR="002D4F61">
        <w:rPr>
          <w:rFonts w:asciiTheme="minorHAnsi" w:hAnsiTheme="minorHAnsi" w:cstheme="minorHAnsi"/>
          <w:bCs/>
          <w:iCs/>
        </w:rPr>
        <w:t xml:space="preserve">have </w:t>
      </w:r>
      <w:r w:rsidRPr="007B6E3F" w:rsidR="00DC0B04">
        <w:rPr>
          <w:rFonts w:asciiTheme="minorHAnsi" w:hAnsiTheme="minorHAnsi" w:cstheme="minorHAnsi"/>
          <w:bCs/>
          <w:iCs/>
        </w:rPr>
        <w:t>sustain</w:t>
      </w:r>
      <w:r w:rsidR="002D4F61">
        <w:rPr>
          <w:rFonts w:asciiTheme="minorHAnsi" w:hAnsiTheme="minorHAnsi" w:cstheme="minorHAnsi"/>
          <w:bCs/>
          <w:iCs/>
        </w:rPr>
        <w:t>ed</w:t>
      </w:r>
      <w:r w:rsidRPr="007B6E3F" w:rsidR="00DC0B04">
        <w:rPr>
          <w:rFonts w:asciiTheme="minorHAnsi" w:hAnsiTheme="minorHAnsi" w:cstheme="minorHAnsi"/>
          <w:bCs/>
          <w:iCs/>
        </w:rPr>
        <w:t xml:space="preserve"> </w:t>
      </w:r>
      <w:r w:rsidR="00E37659">
        <w:rPr>
          <w:rFonts w:asciiTheme="minorHAnsi" w:hAnsiTheme="minorHAnsi" w:cstheme="minorHAnsi"/>
          <w:bCs/>
          <w:iCs/>
        </w:rPr>
        <w:t xml:space="preserve">adaptions and </w:t>
      </w:r>
      <w:r w:rsidR="002D4F61">
        <w:rPr>
          <w:rFonts w:asciiTheme="minorHAnsi" w:hAnsiTheme="minorHAnsi" w:cstheme="minorHAnsi"/>
          <w:bCs/>
          <w:iCs/>
        </w:rPr>
        <w:t>intend to continue them in the long-term</w:t>
      </w:r>
      <w:r w:rsidRPr="007B6E3F" w:rsidR="00DC0B04">
        <w:rPr>
          <w:rFonts w:asciiTheme="minorHAnsi" w:hAnsiTheme="minorHAnsi" w:cstheme="minorHAnsi"/>
          <w:bCs/>
          <w:iCs/>
        </w:rPr>
        <w:t xml:space="preserve">. </w:t>
      </w:r>
      <w:r w:rsidRPr="007B6E3F" w:rsidR="004C3068">
        <w:rPr>
          <w:rFonts w:asciiTheme="minorHAnsi" w:hAnsiTheme="minorHAnsi" w:cstheme="minorHAnsi"/>
          <w:bCs/>
          <w:iCs/>
        </w:rPr>
        <w:t xml:space="preserve">ACF will use the information to inform future program operations in the TANF and child support programs as well as inform related future directions for research. </w:t>
      </w:r>
      <w:bookmarkStart w:id="9" w:name="_Hlk105588585"/>
      <w:bookmarkEnd w:id="8"/>
      <w:r w:rsidRPr="007B6E3F">
        <w:rPr>
          <w:rFonts w:asciiTheme="minorHAnsi" w:hAnsiTheme="minorHAnsi" w:cstheme="minorHAnsi"/>
        </w:rPr>
        <w:t xml:space="preserve">The information collected </w:t>
      </w:r>
      <w:r w:rsidRPr="007B6E3F" w:rsidR="00AC2A1F">
        <w:rPr>
          <w:rFonts w:asciiTheme="minorHAnsi" w:hAnsiTheme="minorHAnsi" w:cstheme="minorHAnsi"/>
        </w:rPr>
        <w:t xml:space="preserve">will </w:t>
      </w:r>
      <w:r w:rsidRPr="007B6E3F">
        <w:rPr>
          <w:rFonts w:asciiTheme="minorHAnsi" w:hAnsiTheme="minorHAnsi" w:cstheme="minorHAnsi"/>
        </w:rPr>
        <w:t>contribute to the body of knowledge on ACF programs. It is not intended to be used as the principal basis for a decision by a federal decision-maker and is not expected to meet the threshold of influential or highly influential scientific information.</w:t>
      </w:r>
      <w:r w:rsidR="000E4305">
        <w:rPr>
          <w:rFonts w:asciiTheme="minorHAnsi" w:hAnsiTheme="minorHAnsi" w:cstheme="minorHAnsi"/>
        </w:rPr>
        <w:t xml:space="preserve"> </w:t>
      </w:r>
    </w:p>
    <w:p w:rsidR="00F226E8" w:rsidRPr="007B6E3F" w:rsidP="00AD5CBE" w14:paraId="6D34F72E" w14:textId="77777777">
      <w:pPr>
        <w:rPr>
          <w:rFonts w:asciiTheme="minorHAnsi" w:hAnsiTheme="minorHAnsi" w:cstheme="minorHAnsi"/>
        </w:rPr>
      </w:pPr>
    </w:p>
    <w:p w:rsidR="00395C06" w:rsidP="00F226E8" w14:paraId="065AC589" w14:textId="35D5C486">
      <w:pPr>
        <w:pStyle w:val="ListParagraph"/>
        <w:ind w:left="0"/>
        <w:contextualSpacing w:val="0"/>
        <w:rPr>
          <w:rFonts w:asciiTheme="minorHAnsi" w:hAnsiTheme="minorHAnsi" w:cstheme="minorHAnsi"/>
        </w:rPr>
      </w:pPr>
      <w:bookmarkStart w:id="10" w:name="_Toc108103921"/>
      <w:bookmarkEnd w:id="9"/>
      <w:r w:rsidRPr="007B6E3F">
        <w:rPr>
          <w:rFonts w:asciiTheme="minorHAnsi" w:hAnsiTheme="minorHAnsi" w:cstheme="minorHAnsi"/>
        </w:rPr>
        <w:t xml:space="preserve">The information obtained through this data collection will provide timely information to TANF and child support programs about changes and adaptions that </w:t>
      </w:r>
      <w:r>
        <w:rPr>
          <w:rFonts w:asciiTheme="minorHAnsi" w:hAnsiTheme="minorHAnsi" w:cstheme="minorHAnsi"/>
        </w:rPr>
        <w:t xml:space="preserve">they and other </w:t>
      </w:r>
      <w:r w:rsidRPr="007B6E3F">
        <w:rPr>
          <w:rFonts w:asciiTheme="minorHAnsi" w:hAnsiTheme="minorHAnsi" w:cstheme="minorHAnsi"/>
        </w:rPr>
        <w:t xml:space="preserve">TANF and child support programs are </w:t>
      </w:r>
      <w:r>
        <w:rPr>
          <w:rFonts w:asciiTheme="minorHAnsi" w:hAnsiTheme="minorHAnsi" w:cstheme="minorHAnsi"/>
        </w:rPr>
        <w:t xml:space="preserve">making </w:t>
      </w:r>
      <w:r w:rsidRPr="007B6E3F">
        <w:rPr>
          <w:rFonts w:asciiTheme="minorHAnsi" w:hAnsiTheme="minorHAnsi" w:cstheme="minorHAnsi"/>
        </w:rPr>
        <w:t>to improve their operations and services</w:t>
      </w:r>
      <w:r>
        <w:rPr>
          <w:rFonts w:asciiTheme="minorHAnsi" w:hAnsiTheme="minorHAnsi" w:cstheme="minorHAnsi"/>
        </w:rPr>
        <w:t xml:space="preserve">, and better support the well-being of families.  It will assist in </w:t>
      </w:r>
      <w:r w:rsidRPr="007B6E3F">
        <w:rPr>
          <w:rFonts w:asciiTheme="minorHAnsi" w:hAnsiTheme="minorHAnsi" w:cstheme="minorHAnsi"/>
        </w:rPr>
        <w:t xml:space="preserve">ACF’s </w:t>
      </w:r>
      <w:r>
        <w:rPr>
          <w:rFonts w:asciiTheme="minorHAnsi" w:hAnsiTheme="minorHAnsi" w:cstheme="minorHAnsi"/>
        </w:rPr>
        <w:t xml:space="preserve">technical assistance planning efforts by identifying policy and programmatic modifications where additional technical assistance could be beneficial.  It will also inform ACF’s future research agenda more broadly, offering </w:t>
      </w:r>
      <w:r>
        <w:rPr>
          <w:rFonts w:asciiTheme="minorHAnsi" w:hAnsiTheme="minorHAnsi" w:cstheme="minorHAnsi"/>
        </w:rPr>
        <w:t xml:space="preserve">considerations for supporting the well-being of families particularly vulnerable to short and long-term economic effects of the pandemic.  </w:t>
      </w:r>
    </w:p>
    <w:p w:rsidR="00F226E8" w:rsidP="00F226E8" w14:paraId="64E112DB" w14:textId="77777777">
      <w:pPr>
        <w:pStyle w:val="ListParagraph"/>
        <w:ind w:left="0"/>
        <w:contextualSpacing w:val="0"/>
        <w:rPr>
          <w:rFonts w:asciiTheme="minorHAnsi" w:hAnsiTheme="minorHAnsi" w:cstheme="minorHAnsi"/>
        </w:rPr>
      </w:pPr>
    </w:p>
    <w:p w:rsidR="00F226E8" w:rsidRPr="000F6474" w:rsidP="00AD5CBE" w14:paraId="649753F1" w14:textId="28D2F71B">
      <w:r w:rsidRPr="00F226E8">
        <w:rPr>
          <w:rFonts w:asciiTheme="minorHAnsi" w:hAnsiTheme="minorHAnsi" w:cstheme="minorHAnsi"/>
        </w:rPr>
        <w:t xml:space="preserve">Findings from this study will be incorporated into reports that will be shared publicly in an effort to provide timely information to TANF and child support programs about changes and adaptions that they and other TANF and child support programs are making to improve their operations and services, and better support the well-being of families.  They will also be incorporated into other </w:t>
      </w:r>
      <w:r w:rsidRPr="007B6E3F">
        <w:rPr>
          <w:rFonts w:asciiTheme="minorHAnsi" w:hAnsiTheme="minorHAnsi" w:cstheme="minorHAnsi"/>
        </w:rPr>
        <w:t>training or technical assistance (</w:t>
      </w:r>
      <w:r w:rsidRPr="00F226E8">
        <w:rPr>
          <w:rFonts w:asciiTheme="minorHAnsi" w:hAnsiTheme="minorHAnsi" w:cstheme="minorHAnsi"/>
        </w:rPr>
        <w:t>T/</w:t>
      </w:r>
      <w:r w:rsidR="004954EB">
        <w:rPr>
          <w:rFonts w:asciiTheme="minorHAnsi" w:hAnsiTheme="minorHAnsi" w:cstheme="minorHAnsi"/>
        </w:rPr>
        <w:t>T</w:t>
      </w:r>
      <w:r w:rsidRPr="00F226E8">
        <w:rPr>
          <w:rFonts w:asciiTheme="minorHAnsi" w:hAnsiTheme="minorHAnsi" w:cstheme="minorHAnsi"/>
        </w:rPr>
        <w:t>A</w:t>
      </w:r>
      <w:r>
        <w:rPr>
          <w:rFonts w:asciiTheme="minorHAnsi" w:hAnsiTheme="minorHAnsi" w:cstheme="minorHAnsi"/>
        </w:rPr>
        <w:t>)</w:t>
      </w:r>
      <w:r w:rsidRPr="00F226E8">
        <w:rPr>
          <w:rFonts w:asciiTheme="minorHAnsi" w:hAnsiTheme="minorHAnsi" w:cstheme="minorHAnsi"/>
        </w:rPr>
        <w:t xml:space="preserve"> resources that will be made public.  </w:t>
      </w:r>
    </w:p>
    <w:p w:rsidR="00F226E8" w:rsidRPr="00E254DA" w:rsidP="00AD5CBE" w14:paraId="6277C14C" w14:textId="77777777">
      <w:pPr>
        <w:pStyle w:val="ListParagraph"/>
        <w:ind w:left="0"/>
        <w:contextualSpacing w:val="0"/>
        <w:rPr>
          <w:rFonts w:asciiTheme="minorHAnsi" w:hAnsiTheme="minorHAnsi" w:cstheme="minorHAnsi"/>
        </w:rPr>
      </w:pPr>
    </w:p>
    <w:p w:rsidR="00F226E8" w:rsidRPr="007B6E3F" w:rsidP="00F226E8" w14:paraId="24337974" w14:textId="77777777">
      <w:pPr>
        <w:spacing w:after="120"/>
        <w:rPr>
          <w:rFonts w:asciiTheme="minorHAnsi" w:hAnsiTheme="minorHAnsi" w:cstheme="minorHAnsi"/>
        </w:rPr>
      </w:pPr>
      <w:r w:rsidRPr="007B6E3F">
        <w:rPr>
          <w:rFonts w:asciiTheme="minorHAnsi" w:hAnsiTheme="minorHAnsi" w:cstheme="minorHAnsi"/>
        </w:rPr>
        <w:t>This proposed information collection meets the following goals of ACF’s generic clearance for formative data collections for program support (</w:t>
      </w:r>
      <w:r>
        <w:rPr>
          <w:rFonts w:asciiTheme="minorHAnsi" w:hAnsiTheme="minorHAnsi" w:cstheme="minorHAnsi"/>
        </w:rPr>
        <w:t>0970-0531</w:t>
      </w:r>
      <w:r w:rsidRPr="007B6E3F">
        <w:rPr>
          <w:rFonts w:asciiTheme="minorHAnsi" w:hAnsiTheme="minorHAnsi" w:cstheme="minorHAnsi"/>
        </w:rPr>
        <w:t xml:space="preserve">): </w:t>
      </w:r>
    </w:p>
    <w:p w:rsidR="00F226E8" w:rsidRPr="00395C06" w:rsidP="00F226E8" w14:paraId="65C72C68" w14:textId="77777777">
      <w:pPr>
        <w:pStyle w:val="ListParagraph"/>
        <w:numPr>
          <w:ilvl w:val="0"/>
          <w:numId w:val="4"/>
        </w:numPr>
        <w:spacing w:after="60"/>
        <w:ind w:left="720"/>
        <w:contextualSpacing w:val="0"/>
        <w:rPr>
          <w:rFonts w:asciiTheme="minorHAnsi" w:hAnsiTheme="minorHAnsi" w:cstheme="minorHAnsi"/>
        </w:rPr>
      </w:pPr>
      <w:r w:rsidRPr="00395C06">
        <w:rPr>
          <w:rFonts w:asciiTheme="minorHAnsi" w:hAnsiTheme="minorHAnsi" w:cstheme="minorHAnsi"/>
        </w:rPr>
        <w:t xml:space="preserve">The development or refinement of program processes. </w:t>
      </w:r>
    </w:p>
    <w:p w:rsidR="00F226E8" w:rsidRPr="007B6E3F" w:rsidP="00F226E8" w14:paraId="24FF86BF" w14:textId="2FE99846">
      <w:pPr>
        <w:pStyle w:val="ListParagraph"/>
        <w:numPr>
          <w:ilvl w:val="0"/>
          <w:numId w:val="4"/>
        </w:numPr>
        <w:spacing w:after="60"/>
        <w:ind w:left="720"/>
        <w:contextualSpacing w:val="0"/>
        <w:rPr>
          <w:rFonts w:asciiTheme="minorHAnsi" w:hAnsiTheme="minorHAnsi" w:cstheme="minorHAnsi"/>
        </w:rPr>
      </w:pPr>
      <w:r w:rsidRPr="007B6E3F">
        <w:rPr>
          <w:rFonts w:asciiTheme="minorHAnsi" w:hAnsiTheme="minorHAnsi" w:cstheme="minorHAnsi"/>
        </w:rPr>
        <w:t>Planning for provision of programmatic or evaluation</w:t>
      </w:r>
      <w:r w:rsidR="002A28D6">
        <w:rPr>
          <w:rFonts w:asciiTheme="minorHAnsi" w:hAnsiTheme="minorHAnsi" w:cstheme="minorHAnsi"/>
        </w:rPr>
        <w:t xml:space="preserve"> </w:t>
      </w:r>
      <w:r w:rsidRPr="007B6E3F">
        <w:rPr>
          <w:rFonts w:asciiTheme="minorHAnsi" w:hAnsiTheme="minorHAnsi" w:cstheme="minorHAnsi"/>
        </w:rPr>
        <w:t>-</w:t>
      </w:r>
      <w:r w:rsidRPr="007B6E3F">
        <w:rPr>
          <w:rFonts w:asciiTheme="minorHAnsi" w:hAnsiTheme="minorHAnsi" w:cstheme="minorHAnsi"/>
        </w:rPr>
        <w:t xml:space="preserve"> </w:t>
      </w:r>
      <w:r w:rsidRPr="007B6E3F">
        <w:rPr>
          <w:rFonts w:asciiTheme="minorHAnsi" w:hAnsiTheme="minorHAnsi" w:cstheme="minorHAnsi"/>
        </w:rPr>
        <w:t>T/TA.</w:t>
      </w:r>
    </w:p>
    <w:p w:rsidR="00F226E8" w:rsidP="00F226E8" w14:paraId="79E1159D" w14:textId="3A2B60CE">
      <w:pPr>
        <w:pStyle w:val="ListParagraph"/>
        <w:numPr>
          <w:ilvl w:val="0"/>
          <w:numId w:val="4"/>
        </w:numPr>
        <w:ind w:left="720"/>
        <w:contextualSpacing w:val="0"/>
        <w:rPr>
          <w:rFonts w:asciiTheme="minorHAnsi" w:hAnsiTheme="minorHAnsi" w:cstheme="minorHAnsi"/>
        </w:rPr>
      </w:pPr>
      <w:r w:rsidRPr="007B6E3F">
        <w:rPr>
          <w:rFonts w:asciiTheme="minorHAnsi" w:hAnsiTheme="minorHAnsi" w:cstheme="minorHAnsi"/>
        </w:rPr>
        <w:t>Development of research priorities.</w:t>
      </w:r>
    </w:p>
    <w:p w:rsidR="00F226E8" w:rsidRPr="00E254DA" w:rsidP="00AD5CBE" w14:paraId="2D2DA0D8" w14:textId="77777777">
      <w:pPr>
        <w:pStyle w:val="ListParagraph"/>
        <w:contextualSpacing w:val="0"/>
        <w:rPr>
          <w:rFonts w:asciiTheme="minorHAnsi" w:hAnsiTheme="minorHAnsi" w:cstheme="minorHAnsi"/>
        </w:rPr>
      </w:pPr>
    </w:p>
    <w:p w:rsidR="00B91315" w:rsidRPr="00CE70F3" w:rsidP="009E7FD7" w14:paraId="70B22DAD" w14:textId="67219A4D">
      <w:pPr>
        <w:pStyle w:val="Heading2"/>
        <w:spacing w:before="0" w:after="60"/>
      </w:pPr>
      <w:r w:rsidRPr="00CE70F3">
        <w:t>Guiding Questions</w:t>
      </w:r>
      <w:bookmarkEnd w:id="10"/>
    </w:p>
    <w:p w:rsidR="00C743E3" w:rsidRPr="007B6E3F" w:rsidP="00B22A6D" w14:paraId="6CF46AD5" w14:textId="40E42B14">
      <w:pPr>
        <w:spacing w:after="120"/>
        <w:rPr>
          <w:rFonts w:asciiTheme="minorHAnsi" w:hAnsiTheme="minorHAnsi" w:cstheme="minorHAnsi"/>
          <w:shd w:val="clear" w:color="auto" w:fill="FFFFFF"/>
        </w:rPr>
      </w:pPr>
      <w:r>
        <w:rPr>
          <w:rFonts w:asciiTheme="minorHAnsi" w:hAnsiTheme="minorHAnsi" w:cstheme="minorHAnsi"/>
          <w:shd w:val="clear" w:color="auto" w:fill="FFFFFF"/>
        </w:rPr>
        <w:t>Four</w:t>
      </w:r>
      <w:r w:rsidRPr="007B6E3F">
        <w:rPr>
          <w:rFonts w:asciiTheme="minorHAnsi" w:hAnsiTheme="minorHAnsi" w:cstheme="minorHAnsi"/>
          <w:shd w:val="clear" w:color="auto" w:fill="FFFFFF"/>
        </w:rPr>
        <w:t xml:space="preserve"> broad questions will guide this study: </w:t>
      </w:r>
    </w:p>
    <w:p w:rsidR="00643B5A" w:rsidRPr="00CE70F3" w:rsidP="007C4DE4" w14:paraId="0E20A0B4" w14:textId="072C75A1">
      <w:pPr>
        <w:pStyle w:val="ListParagraph"/>
        <w:numPr>
          <w:ilvl w:val="0"/>
          <w:numId w:val="2"/>
        </w:numPr>
        <w:spacing w:after="120"/>
        <w:contextualSpacing w:val="0"/>
        <w:rPr>
          <w:rFonts w:asciiTheme="minorHAnsi" w:hAnsiTheme="minorHAnsi" w:cstheme="minorHAnsi"/>
          <w:bCs/>
        </w:rPr>
      </w:pPr>
      <w:r w:rsidRPr="007B6E3F">
        <w:rPr>
          <w:rFonts w:asciiTheme="minorHAnsi" w:hAnsiTheme="minorHAnsi" w:cstheme="minorHAnsi"/>
          <w:bCs/>
        </w:rPr>
        <w:t xml:space="preserve">How did TANF and child support programs change during the COVID-19 pandemic? What temporary state and federal policy flexibilities did these programs use? </w:t>
      </w:r>
    </w:p>
    <w:p w:rsidR="00643B5A" w:rsidRPr="00CE70F3" w:rsidP="007C4DE4" w14:paraId="69EE718B" w14:textId="4985AFD3">
      <w:pPr>
        <w:pStyle w:val="ListParagraph"/>
        <w:numPr>
          <w:ilvl w:val="0"/>
          <w:numId w:val="2"/>
        </w:numPr>
        <w:spacing w:after="120"/>
        <w:contextualSpacing w:val="0"/>
        <w:rPr>
          <w:rFonts w:asciiTheme="minorHAnsi" w:hAnsiTheme="minorHAnsi" w:cstheme="minorHAnsi"/>
          <w:bCs/>
        </w:rPr>
      </w:pPr>
      <w:r w:rsidRPr="007B6E3F">
        <w:rPr>
          <w:rFonts w:asciiTheme="minorHAnsi" w:hAnsiTheme="minorHAnsi" w:cstheme="minorHAnsi"/>
          <w:bCs/>
        </w:rPr>
        <w:t xml:space="preserve">What successes and challenges did </w:t>
      </w:r>
      <w:r w:rsidRPr="007B6E3F">
        <w:rPr>
          <w:rFonts w:asciiTheme="minorHAnsi" w:hAnsiTheme="minorHAnsi" w:cstheme="minorHAnsi"/>
          <w:bCs/>
        </w:rPr>
        <w:t>TANF</w:t>
      </w:r>
      <w:r w:rsidRPr="007B6E3F">
        <w:rPr>
          <w:rFonts w:asciiTheme="minorHAnsi" w:hAnsiTheme="minorHAnsi" w:cstheme="minorHAnsi"/>
          <w:bCs/>
        </w:rPr>
        <w:t xml:space="preserve"> and child support programs encounter and what lessons were learned when implementing these changes? </w:t>
      </w:r>
    </w:p>
    <w:p w:rsidR="004E7AFF" w:rsidP="009E7FD7" w14:paraId="4559C708" w14:textId="6EF0DE0A">
      <w:pPr>
        <w:pStyle w:val="ListParagraph"/>
        <w:numPr>
          <w:ilvl w:val="0"/>
          <w:numId w:val="2"/>
        </w:numPr>
        <w:spacing w:after="120"/>
        <w:contextualSpacing w:val="0"/>
        <w:rPr>
          <w:rFonts w:asciiTheme="minorHAnsi" w:hAnsiTheme="minorHAnsi" w:cstheme="minorHAnsi"/>
          <w:bCs/>
        </w:rPr>
      </w:pPr>
      <w:r w:rsidRPr="007B6E3F">
        <w:rPr>
          <w:rFonts w:asciiTheme="minorHAnsi" w:hAnsiTheme="minorHAnsi" w:cstheme="minorHAnsi"/>
          <w:bCs/>
        </w:rPr>
        <w:t xml:space="preserve">What changes did </w:t>
      </w:r>
      <w:r w:rsidRPr="007B6E3F">
        <w:rPr>
          <w:rFonts w:asciiTheme="minorHAnsi" w:hAnsiTheme="minorHAnsi" w:cstheme="minorHAnsi"/>
          <w:bCs/>
        </w:rPr>
        <w:t>TANF</w:t>
      </w:r>
      <w:r w:rsidRPr="007B6E3F">
        <w:rPr>
          <w:rFonts w:asciiTheme="minorHAnsi" w:hAnsiTheme="minorHAnsi" w:cstheme="minorHAnsi"/>
          <w:bCs/>
        </w:rPr>
        <w:t xml:space="preserve"> and child support programs make during the COVID-19 pandemic that have been continued or will likely be continued? </w:t>
      </w:r>
    </w:p>
    <w:p w:rsidR="00782E29" w:rsidRPr="007B6E3F" w:rsidP="00AD5CBE" w14:paraId="298323AA" w14:textId="15D9BC48">
      <w:pPr>
        <w:pStyle w:val="ListParagraph"/>
        <w:numPr>
          <w:ilvl w:val="0"/>
          <w:numId w:val="2"/>
        </w:numPr>
        <w:contextualSpacing w:val="0"/>
        <w:rPr>
          <w:rFonts w:asciiTheme="minorHAnsi" w:hAnsiTheme="minorHAnsi" w:cstheme="minorHAnsi"/>
          <w:bCs/>
        </w:rPr>
      </w:pPr>
      <w:r>
        <w:rPr>
          <w:rFonts w:asciiTheme="minorHAnsi" w:hAnsiTheme="minorHAnsi" w:cstheme="minorHAnsi"/>
          <w:bCs/>
        </w:rPr>
        <w:t xml:space="preserve">What has been the experience of TANF and child support program participants with the COVID-19 pandemic-related changes? </w:t>
      </w:r>
    </w:p>
    <w:p w:rsidR="00F226E8" w:rsidP="00AD5CBE" w14:paraId="32D1D5F8" w14:textId="77777777">
      <w:pPr>
        <w:pStyle w:val="Heading2"/>
        <w:spacing w:before="0" w:after="0"/>
      </w:pPr>
      <w:bookmarkStart w:id="11" w:name="_Toc108103922"/>
    </w:p>
    <w:p w:rsidR="003231B8" w:rsidRPr="00CE70F3" w:rsidP="00AD5CBE" w14:paraId="4012FE7F" w14:textId="51974228">
      <w:pPr>
        <w:pStyle w:val="Heading2"/>
        <w:spacing w:before="0" w:after="60"/>
      </w:pPr>
      <w:r w:rsidRPr="00CE70F3">
        <w:t>Study Design</w:t>
      </w:r>
      <w:bookmarkEnd w:id="11"/>
    </w:p>
    <w:p w:rsidR="00F2399E" w:rsidP="00E254DA" w14:paraId="53C69D6B" w14:textId="3DAE2E2E">
      <w:pPr>
        <w:spacing w:after="120"/>
        <w:rPr>
          <w:rFonts w:asciiTheme="minorHAnsi" w:hAnsiTheme="minorHAnsi" w:cstheme="minorHAnsi"/>
        </w:rPr>
      </w:pPr>
      <w:r>
        <w:rPr>
          <w:rFonts w:asciiTheme="minorHAnsi" w:hAnsiTheme="minorHAnsi" w:cstheme="minorHAnsi"/>
          <w:bCs/>
        </w:rPr>
        <w:t xml:space="preserve">Table 1 provides an overview of the study design and data collection activities that are planned to address the research questions.  </w:t>
      </w:r>
      <w:r w:rsidRPr="007B6E3F" w:rsidR="0085443C">
        <w:rPr>
          <w:rFonts w:asciiTheme="minorHAnsi" w:hAnsiTheme="minorHAnsi" w:cstheme="minorHAnsi"/>
        </w:rPr>
        <w:t xml:space="preserve">The study design includes collecting </w:t>
      </w:r>
      <w:r w:rsidRPr="007B6E3F" w:rsidR="003231B8">
        <w:rPr>
          <w:rFonts w:asciiTheme="minorHAnsi" w:hAnsiTheme="minorHAnsi" w:cstheme="minorHAnsi"/>
        </w:rPr>
        <w:t xml:space="preserve">information </w:t>
      </w:r>
      <w:r w:rsidR="002F0B7C">
        <w:rPr>
          <w:rFonts w:asciiTheme="minorHAnsi" w:hAnsiTheme="minorHAnsi" w:cstheme="minorHAnsi"/>
        </w:rPr>
        <w:t xml:space="preserve">from </w:t>
      </w:r>
      <w:r w:rsidRPr="007B6E3F" w:rsidR="003231B8">
        <w:rPr>
          <w:rFonts w:asciiTheme="minorHAnsi" w:hAnsiTheme="minorHAnsi" w:cstheme="minorHAnsi"/>
        </w:rPr>
        <w:t xml:space="preserve">20 </w:t>
      </w:r>
      <w:r>
        <w:rPr>
          <w:rFonts w:asciiTheme="minorHAnsi" w:hAnsiTheme="minorHAnsi" w:cstheme="minorHAnsi"/>
        </w:rPr>
        <w:t xml:space="preserve">state </w:t>
      </w:r>
      <w:r w:rsidRPr="007B6E3F" w:rsidR="003231B8">
        <w:rPr>
          <w:rFonts w:asciiTheme="minorHAnsi" w:hAnsiTheme="minorHAnsi" w:cstheme="minorHAnsi"/>
        </w:rPr>
        <w:t xml:space="preserve">TANF and 20 </w:t>
      </w:r>
      <w:r>
        <w:rPr>
          <w:rFonts w:asciiTheme="minorHAnsi" w:hAnsiTheme="minorHAnsi" w:cstheme="minorHAnsi"/>
        </w:rPr>
        <w:t xml:space="preserve">state </w:t>
      </w:r>
      <w:r w:rsidRPr="007B6E3F" w:rsidR="003231B8">
        <w:rPr>
          <w:rFonts w:asciiTheme="minorHAnsi" w:hAnsiTheme="minorHAnsi" w:cstheme="minorHAnsi"/>
        </w:rPr>
        <w:t xml:space="preserve">child support </w:t>
      </w:r>
      <w:r w:rsidR="00C35043">
        <w:rPr>
          <w:rFonts w:asciiTheme="minorHAnsi" w:hAnsiTheme="minorHAnsi" w:cstheme="minorHAnsi"/>
        </w:rPr>
        <w:t>agencies</w:t>
      </w:r>
      <w:r w:rsidRPr="007B6E3F" w:rsidR="003231B8">
        <w:rPr>
          <w:rFonts w:asciiTheme="minorHAnsi" w:hAnsiTheme="minorHAnsi" w:cstheme="minorHAnsi"/>
        </w:rPr>
        <w:t xml:space="preserve"> about adaptations made to program policies, operations, processes, and activities in response to the COVID-19 pandemic</w:t>
      </w:r>
      <w:r>
        <w:rPr>
          <w:rFonts w:asciiTheme="minorHAnsi" w:hAnsiTheme="minorHAnsi" w:cstheme="minorHAnsi"/>
        </w:rPr>
        <w:t>.</w:t>
      </w:r>
      <w:r w:rsidR="00845F7B">
        <w:rPr>
          <w:rFonts w:asciiTheme="minorHAnsi" w:hAnsiTheme="minorHAnsi" w:cstheme="minorHAnsi"/>
        </w:rPr>
        <w:t xml:space="preserve"> </w:t>
      </w:r>
      <w:r w:rsidR="00FE09BA">
        <w:rPr>
          <w:rFonts w:asciiTheme="minorHAnsi" w:hAnsiTheme="minorHAnsi" w:cstheme="minorHAnsi"/>
        </w:rPr>
        <w:t>T</w:t>
      </w:r>
      <w:r w:rsidR="00845F7B">
        <w:rPr>
          <w:rFonts w:asciiTheme="minorHAnsi" w:hAnsiTheme="minorHAnsi" w:cstheme="minorHAnsi"/>
        </w:rPr>
        <w:t xml:space="preserve">he </w:t>
      </w:r>
      <w:r w:rsidR="00CF1A0B">
        <w:rPr>
          <w:rFonts w:asciiTheme="minorHAnsi" w:hAnsiTheme="minorHAnsi" w:cstheme="minorHAnsi"/>
        </w:rPr>
        <w:t xml:space="preserve">selection of </w:t>
      </w:r>
      <w:r w:rsidR="00845F7B">
        <w:rPr>
          <w:rFonts w:asciiTheme="minorHAnsi" w:hAnsiTheme="minorHAnsi" w:cstheme="minorHAnsi"/>
        </w:rPr>
        <w:t xml:space="preserve">states for inclusion </w:t>
      </w:r>
      <w:r w:rsidR="0036030B">
        <w:rPr>
          <w:rFonts w:asciiTheme="minorHAnsi" w:hAnsiTheme="minorHAnsi" w:cstheme="minorHAnsi"/>
        </w:rPr>
        <w:t xml:space="preserve">in </w:t>
      </w:r>
      <w:r w:rsidR="00845F7B">
        <w:rPr>
          <w:rFonts w:asciiTheme="minorHAnsi" w:hAnsiTheme="minorHAnsi" w:cstheme="minorHAnsi"/>
        </w:rPr>
        <w:t xml:space="preserve">the study </w:t>
      </w:r>
      <w:r>
        <w:rPr>
          <w:rFonts w:asciiTheme="minorHAnsi" w:hAnsiTheme="minorHAnsi" w:cstheme="minorHAnsi"/>
        </w:rPr>
        <w:t xml:space="preserve">to </w:t>
      </w:r>
      <w:r w:rsidR="00FE09BA">
        <w:rPr>
          <w:rFonts w:asciiTheme="minorHAnsi" w:hAnsiTheme="minorHAnsi" w:cstheme="minorHAnsi"/>
        </w:rPr>
        <w:t xml:space="preserve">focus on TANF or child support programmatic responses </w:t>
      </w:r>
      <w:r w:rsidR="00845F7B">
        <w:rPr>
          <w:rFonts w:asciiTheme="minorHAnsi" w:hAnsiTheme="minorHAnsi" w:cstheme="minorHAnsi"/>
        </w:rPr>
        <w:t>ha</w:t>
      </w:r>
      <w:r w:rsidR="00CF1A0B">
        <w:rPr>
          <w:rFonts w:asciiTheme="minorHAnsi" w:hAnsiTheme="minorHAnsi" w:cstheme="minorHAnsi"/>
        </w:rPr>
        <w:t>s</w:t>
      </w:r>
      <w:r w:rsidR="00845F7B">
        <w:rPr>
          <w:rFonts w:asciiTheme="minorHAnsi" w:hAnsiTheme="minorHAnsi" w:cstheme="minorHAnsi"/>
        </w:rPr>
        <w:t xml:space="preserve"> not yet been finalized</w:t>
      </w:r>
      <w:r w:rsidR="00FE09BA">
        <w:rPr>
          <w:rFonts w:asciiTheme="minorHAnsi" w:hAnsiTheme="minorHAnsi" w:cstheme="minorHAnsi"/>
        </w:rPr>
        <w:t xml:space="preserve">; the states ultimately included in the </w:t>
      </w:r>
      <w:r w:rsidR="006F273A">
        <w:rPr>
          <w:rFonts w:asciiTheme="minorHAnsi" w:hAnsiTheme="minorHAnsi" w:cstheme="minorHAnsi"/>
        </w:rPr>
        <w:t xml:space="preserve">TANF and child support </w:t>
      </w:r>
      <w:r w:rsidR="00FE09BA">
        <w:rPr>
          <w:rFonts w:asciiTheme="minorHAnsi" w:hAnsiTheme="minorHAnsi" w:cstheme="minorHAnsi"/>
        </w:rPr>
        <w:t>study sample</w:t>
      </w:r>
      <w:r w:rsidR="006F273A">
        <w:rPr>
          <w:rFonts w:asciiTheme="minorHAnsi" w:hAnsiTheme="minorHAnsi" w:cstheme="minorHAnsi"/>
        </w:rPr>
        <w:t>s</w:t>
      </w:r>
      <w:r w:rsidR="00FE09BA">
        <w:rPr>
          <w:rFonts w:asciiTheme="minorHAnsi" w:hAnsiTheme="minorHAnsi" w:cstheme="minorHAnsi"/>
        </w:rPr>
        <w:t xml:space="preserve"> may differ in some cases </w:t>
      </w:r>
      <w:r w:rsidR="002F0B7C">
        <w:rPr>
          <w:rFonts w:asciiTheme="minorHAnsi" w:hAnsiTheme="minorHAnsi" w:cstheme="minorHAnsi"/>
        </w:rPr>
        <w:t>and overlap</w:t>
      </w:r>
      <w:r w:rsidR="00FE09BA">
        <w:rPr>
          <w:rFonts w:asciiTheme="minorHAnsi" w:hAnsiTheme="minorHAnsi" w:cstheme="minorHAnsi"/>
        </w:rPr>
        <w:t xml:space="preserve"> in others.</w:t>
      </w:r>
      <w:r w:rsidR="00144EEF">
        <w:rPr>
          <w:rFonts w:asciiTheme="minorHAnsi" w:hAnsiTheme="minorHAnsi" w:cstheme="minorHAnsi"/>
        </w:rPr>
        <w:t xml:space="preserve"> </w:t>
      </w:r>
      <w:r w:rsidRPr="007B6E3F" w:rsidR="00144EEF">
        <w:rPr>
          <w:rFonts w:asciiTheme="minorHAnsi" w:hAnsiTheme="minorHAnsi" w:cstheme="minorHAnsi"/>
        </w:rPr>
        <w:t xml:space="preserve">TANF and child support programs will be </w:t>
      </w:r>
      <w:r w:rsidR="00144EEF">
        <w:rPr>
          <w:rFonts w:asciiTheme="minorHAnsi" w:hAnsiTheme="minorHAnsi" w:cstheme="minorHAnsi"/>
        </w:rPr>
        <w:t xml:space="preserve">purposively </w:t>
      </w:r>
      <w:r w:rsidRPr="007B6E3F" w:rsidR="00144EEF">
        <w:rPr>
          <w:rFonts w:asciiTheme="minorHAnsi" w:hAnsiTheme="minorHAnsi" w:cstheme="minorHAnsi"/>
        </w:rPr>
        <w:t xml:space="preserve">identified and selected for inclusion in the study based on a number of factors. The programs will represent a range of </w:t>
      </w:r>
      <w:r w:rsidRPr="007B6E3F" w:rsidR="00144EEF">
        <w:rPr>
          <w:rFonts w:asciiTheme="minorHAnsi" w:hAnsiTheme="minorHAnsi" w:cstheme="minorHAnsi"/>
          <w:bCs/>
        </w:rPr>
        <w:t xml:space="preserve">geography, program structure, COVID-19 impact, caseload size (the number of TANF and child support cases in a state), </w:t>
      </w:r>
      <w:r w:rsidR="00144EEF">
        <w:rPr>
          <w:rFonts w:asciiTheme="minorHAnsi" w:hAnsiTheme="minorHAnsi" w:cstheme="minorHAnsi"/>
          <w:bCs/>
        </w:rPr>
        <w:t>policies, administrative structures, and proc</w:t>
      </w:r>
      <w:r w:rsidRPr="007B6E3F" w:rsidR="00144EEF">
        <w:rPr>
          <w:rFonts w:asciiTheme="minorHAnsi" w:hAnsiTheme="minorHAnsi" w:cstheme="minorHAnsi"/>
          <w:bCs/>
        </w:rPr>
        <w:t>esses. More details about site selection are available in Su</w:t>
      </w:r>
      <w:r w:rsidR="00144EEF">
        <w:rPr>
          <w:rFonts w:asciiTheme="minorHAnsi" w:hAnsiTheme="minorHAnsi" w:cstheme="minorHAnsi"/>
          <w:bCs/>
        </w:rPr>
        <w:t>pporting</w:t>
      </w:r>
      <w:r w:rsidRPr="007B6E3F" w:rsidR="00144EEF">
        <w:rPr>
          <w:rFonts w:asciiTheme="minorHAnsi" w:hAnsiTheme="minorHAnsi" w:cstheme="minorHAnsi"/>
          <w:bCs/>
        </w:rPr>
        <w:t xml:space="preserve"> Statement </w:t>
      </w:r>
      <w:r w:rsidRPr="007B6E3F" w:rsidR="003C4327">
        <w:rPr>
          <w:rFonts w:asciiTheme="minorHAnsi" w:hAnsiTheme="minorHAnsi" w:cstheme="minorHAnsi"/>
          <w:bCs/>
        </w:rPr>
        <w:t>B</w:t>
      </w:r>
      <w:r w:rsidR="003C4327">
        <w:rPr>
          <w:rFonts w:asciiTheme="minorHAnsi" w:hAnsiTheme="minorHAnsi" w:cstheme="minorHAnsi"/>
        </w:rPr>
        <w:t>, section</w:t>
      </w:r>
      <w:r w:rsidR="00144EEF">
        <w:rPr>
          <w:rFonts w:asciiTheme="minorHAnsi" w:hAnsiTheme="minorHAnsi" w:cstheme="minorHAnsi"/>
        </w:rPr>
        <w:t xml:space="preserve"> B2.</w:t>
      </w:r>
    </w:p>
    <w:p w:rsidR="00EA3FC8" w:rsidRPr="002F1F5C" w:rsidP="009C230F" w14:paraId="604C40C8" w14:textId="3DB9CBEC">
      <w:pPr>
        <w:spacing w:after="120"/>
        <w:rPr>
          <w:rFonts w:asciiTheme="minorHAnsi" w:hAnsiTheme="minorHAnsi" w:cstheme="minorHAnsi"/>
        </w:rPr>
      </w:pPr>
      <w:r w:rsidRPr="002F1F5C">
        <w:rPr>
          <w:rFonts w:asciiTheme="minorHAnsi" w:hAnsiTheme="minorHAnsi" w:cstheme="minorHAnsi"/>
        </w:rPr>
        <w:t>Data will be collected</w:t>
      </w:r>
      <w:r w:rsidRPr="002F1F5C" w:rsidR="00BF5D3B">
        <w:rPr>
          <w:rFonts w:asciiTheme="minorHAnsi" w:hAnsiTheme="minorHAnsi" w:cstheme="minorHAnsi"/>
        </w:rPr>
        <w:t xml:space="preserve"> using three different instruments</w:t>
      </w:r>
      <w:r w:rsidRPr="002F1F5C">
        <w:rPr>
          <w:rFonts w:asciiTheme="minorHAnsi" w:hAnsiTheme="minorHAnsi" w:cstheme="minorHAnsi"/>
        </w:rPr>
        <w:t xml:space="preserve">: </w:t>
      </w:r>
    </w:p>
    <w:p w:rsidR="00DF39F6" w:rsidRPr="002F1F5C" w:rsidP="007C4DE4" w14:paraId="5406B9FD" w14:textId="6FACB3E3">
      <w:pPr>
        <w:pStyle w:val="ListParagraph"/>
        <w:numPr>
          <w:ilvl w:val="0"/>
          <w:numId w:val="23"/>
        </w:numPr>
        <w:spacing w:after="120"/>
        <w:ind w:left="720"/>
        <w:rPr>
          <w:rFonts w:asciiTheme="minorHAnsi" w:hAnsiTheme="minorHAnsi" w:cstheme="minorHAnsi"/>
        </w:rPr>
      </w:pPr>
      <w:r w:rsidRPr="002F1F5C">
        <w:rPr>
          <w:rFonts w:asciiTheme="minorHAnsi" w:hAnsiTheme="minorHAnsi" w:cstheme="minorHAnsi"/>
          <w:b/>
          <w:bCs/>
        </w:rPr>
        <w:t>W</w:t>
      </w:r>
      <w:r w:rsidRPr="002F1F5C" w:rsidR="003231B8">
        <w:rPr>
          <w:rFonts w:asciiTheme="minorHAnsi" w:hAnsiTheme="minorHAnsi" w:cstheme="minorHAnsi"/>
          <w:b/>
          <w:bCs/>
        </w:rPr>
        <w:t>eb-based questionnaire</w:t>
      </w:r>
      <w:r w:rsidRPr="002F1F5C" w:rsidR="00B337DF">
        <w:rPr>
          <w:rFonts w:asciiTheme="minorHAnsi" w:hAnsiTheme="minorHAnsi" w:cstheme="minorHAnsi"/>
          <w:i/>
          <w:iCs/>
        </w:rPr>
        <w:t xml:space="preserve"> </w:t>
      </w:r>
      <w:r w:rsidRPr="002F1F5C" w:rsidR="00B337DF">
        <w:rPr>
          <w:rFonts w:asciiTheme="minorHAnsi" w:hAnsiTheme="minorHAnsi" w:cstheme="minorHAnsi"/>
        </w:rPr>
        <w:t>for state TANF and child support program directors</w:t>
      </w:r>
      <w:r w:rsidRPr="002F1F5C">
        <w:rPr>
          <w:rFonts w:asciiTheme="minorHAnsi" w:hAnsiTheme="minorHAnsi" w:cstheme="minorHAnsi"/>
        </w:rPr>
        <w:t xml:space="preserve"> </w:t>
      </w:r>
    </w:p>
    <w:p w:rsidR="00DF39F6" w:rsidRPr="002F1F5C" w:rsidP="007C4DE4" w14:paraId="7B631B30" w14:textId="542186B1">
      <w:pPr>
        <w:pStyle w:val="ListParagraph"/>
        <w:numPr>
          <w:ilvl w:val="1"/>
          <w:numId w:val="23"/>
        </w:numPr>
        <w:spacing w:after="120"/>
        <w:ind w:left="1080"/>
        <w:rPr>
          <w:rFonts w:asciiTheme="minorHAnsi" w:hAnsiTheme="minorHAnsi" w:cstheme="minorHAnsi"/>
        </w:rPr>
      </w:pPr>
      <w:r w:rsidRPr="002F1F5C">
        <w:rPr>
          <w:rFonts w:asciiTheme="minorHAnsi" w:hAnsiTheme="minorHAnsi" w:cstheme="minorHAnsi"/>
        </w:rPr>
        <w:t xml:space="preserve">Instrument 1a: </w:t>
      </w:r>
      <w:r w:rsidRPr="002F1F5C" w:rsidR="00896BE9">
        <w:rPr>
          <w:rFonts w:asciiTheme="minorHAnsi" w:hAnsiTheme="minorHAnsi" w:cstheme="minorHAnsi"/>
        </w:rPr>
        <w:t>State TANF agency web-based questionnaire</w:t>
      </w:r>
      <w:r w:rsidRPr="002F1F5C">
        <w:rPr>
          <w:rFonts w:asciiTheme="minorHAnsi" w:hAnsiTheme="minorHAnsi" w:cstheme="minorHAnsi"/>
        </w:rPr>
        <w:t xml:space="preserve"> </w:t>
      </w:r>
    </w:p>
    <w:p w:rsidR="002F1F5C" w:rsidRPr="00E254DA" w:rsidP="00E254DA" w14:paraId="55DC8920" w14:textId="0AF8E703">
      <w:pPr>
        <w:pStyle w:val="ListParagraph"/>
        <w:numPr>
          <w:ilvl w:val="1"/>
          <w:numId w:val="23"/>
        </w:numPr>
        <w:spacing w:after="120"/>
        <w:ind w:left="1080"/>
        <w:contextualSpacing w:val="0"/>
        <w:rPr>
          <w:rFonts w:asciiTheme="minorHAnsi" w:hAnsiTheme="minorHAnsi" w:cstheme="minorHAnsi"/>
        </w:rPr>
      </w:pPr>
      <w:r w:rsidRPr="00E254DA">
        <w:rPr>
          <w:rFonts w:asciiTheme="minorHAnsi" w:hAnsiTheme="minorHAnsi" w:cstheme="minorHAnsi"/>
        </w:rPr>
        <w:t xml:space="preserve">Instrument 1b: </w:t>
      </w:r>
      <w:r w:rsidRPr="00E254DA" w:rsidR="00896BE9">
        <w:rPr>
          <w:rFonts w:asciiTheme="minorHAnsi" w:hAnsiTheme="minorHAnsi" w:cstheme="minorHAnsi"/>
        </w:rPr>
        <w:t>State child support agency web-based questionnaire</w:t>
      </w:r>
      <w:r w:rsidRPr="00E254DA" w:rsidR="003231B8">
        <w:rPr>
          <w:rFonts w:asciiTheme="minorHAnsi" w:hAnsiTheme="minorHAnsi" w:cstheme="minorHAnsi"/>
        </w:rPr>
        <w:t xml:space="preserve"> </w:t>
      </w:r>
    </w:p>
    <w:p w:rsidR="00DF39F6" w:rsidRPr="002F1F5C" w:rsidP="007C4DE4" w14:paraId="2F84D9AE" w14:textId="38B0EB78">
      <w:pPr>
        <w:pStyle w:val="ListParagraph"/>
        <w:numPr>
          <w:ilvl w:val="0"/>
          <w:numId w:val="23"/>
        </w:numPr>
        <w:tabs>
          <w:tab w:val="left" w:pos="2160"/>
        </w:tabs>
        <w:spacing w:after="120"/>
        <w:ind w:left="720"/>
        <w:rPr>
          <w:rFonts w:asciiTheme="minorHAnsi" w:hAnsiTheme="minorHAnsi" w:cstheme="minorHAnsi"/>
        </w:rPr>
      </w:pPr>
      <w:r w:rsidRPr="002F1F5C">
        <w:rPr>
          <w:rFonts w:asciiTheme="minorHAnsi" w:hAnsiTheme="minorHAnsi" w:cstheme="minorHAnsi"/>
          <w:b/>
          <w:bCs/>
        </w:rPr>
        <w:t>S</w:t>
      </w:r>
      <w:r w:rsidRPr="002F1F5C" w:rsidR="003231B8">
        <w:rPr>
          <w:rFonts w:asciiTheme="minorHAnsi" w:hAnsiTheme="minorHAnsi" w:cstheme="minorHAnsi"/>
          <w:b/>
          <w:bCs/>
        </w:rPr>
        <w:t xml:space="preserve">emi-structured </w:t>
      </w:r>
      <w:r w:rsidRPr="002F1F5C" w:rsidR="00C544DB">
        <w:rPr>
          <w:rFonts w:asciiTheme="minorHAnsi" w:hAnsiTheme="minorHAnsi" w:cstheme="minorHAnsi"/>
          <w:b/>
          <w:bCs/>
        </w:rPr>
        <w:t>tele</w:t>
      </w:r>
      <w:r w:rsidRPr="002F1F5C" w:rsidR="003C3D6B">
        <w:rPr>
          <w:rFonts w:asciiTheme="minorHAnsi" w:hAnsiTheme="minorHAnsi" w:cstheme="minorHAnsi"/>
          <w:b/>
          <w:bCs/>
        </w:rPr>
        <w:t>- or video-</w:t>
      </w:r>
      <w:r w:rsidRPr="002F1F5C" w:rsidR="00C544DB">
        <w:rPr>
          <w:rFonts w:asciiTheme="minorHAnsi" w:hAnsiTheme="minorHAnsi" w:cstheme="minorHAnsi"/>
          <w:b/>
          <w:bCs/>
        </w:rPr>
        <w:t>conference</w:t>
      </w:r>
      <w:r w:rsidRPr="002F1F5C" w:rsidR="00CD248C">
        <w:rPr>
          <w:rFonts w:asciiTheme="minorHAnsi" w:hAnsiTheme="minorHAnsi" w:cstheme="minorHAnsi"/>
          <w:b/>
          <w:bCs/>
        </w:rPr>
        <w:t xml:space="preserve"> </w:t>
      </w:r>
      <w:r w:rsidRPr="002F1F5C" w:rsidR="00797414">
        <w:rPr>
          <w:rFonts w:asciiTheme="minorHAnsi" w:hAnsiTheme="minorHAnsi" w:cstheme="minorHAnsi"/>
          <w:b/>
          <w:bCs/>
        </w:rPr>
        <w:t xml:space="preserve">staff </w:t>
      </w:r>
      <w:r w:rsidRPr="002F1F5C" w:rsidR="00C544DB">
        <w:rPr>
          <w:rFonts w:asciiTheme="minorHAnsi" w:hAnsiTheme="minorHAnsi" w:cstheme="minorHAnsi"/>
          <w:b/>
          <w:bCs/>
        </w:rPr>
        <w:t>interview</w:t>
      </w:r>
      <w:r w:rsidRPr="002F1F5C">
        <w:rPr>
          <w:rFonts w:asciiTheme="minorHAnsi" w:hAnsiTheme="minorHAnsi" w:cstheme="minorHAnsi"/>
          <w:b/>
          <w:bCs/>
        </w:rPr>
        <w:t xml:space="preserve"> guide</w:t>
      </w:r>
      <w:r w:rsidRPr="002F1F5C">
        <w:rPr>
          <w:rFonts w:asciiTheme="minorHAnsi" w:hAnsiTheme="minorHAnsi" w:cstheme="minorHAnsi"/>
        </w:rPr>
        <w:t xml:space="preserve"> for </w:t>
      </w:r>
      <w:r w:rsidRPr="002F1F5C" w:rsidR="003231B8">
        <w:rPr>
          <w:rFonts w:asciiTheme="minorHAnsi" w:hAnsiTheme="minorHAnsi" w:cstheme="minorHAnsi"/>
        </w:rPr>
        <w:t>state</w:t>
      </w:r>
      <w:r w:rsidRPr="002F1F5C" w:rsidR="00F2399E">
        <w:rPr>
          <w:rFonts w:asciiTheme="minorHAnsi" w:hAnsiTheme="minorHAnsi" w:cstheme="minorHAnsi"/>
        </w:rPr>
        <w:t>-</w:t>
      </w:r>
      <w:r w:rsidR="00CF1A0B">
        <w:rPr>
          <w:rFonts w:asciiTheme="minorHAnsi" w:hAnsiTheme="minorHAnsi" w:cstheme="minorHAnsi"/>
        </w:rPr>
        <w:t xml:space="preserve"> and local-</w:t>
      </w:r>
      <w:r w:rsidRPr="002F1F5C" w:rsidR="00F2399E">
        <w:rPr>
          <w:rFonts w:asciiTheme="minorHAnsi" w:hAnsiTheme="minorHAnsi" w:cstheme="minorHAnsi"/>
        </w:rPr>
        <w:t>level TANF</w:t>
      </w:r>
      <w:r w:rsidRPr="002F1F5C" w:rsidR="00896BE9">
        <w:rPr>
          <w:rFonts w:asciiTheme="minorHAnsi" w:hAnsiTheme="minorHAnsi" w:cstheme="minorHAnsi"/>
        </w:rPr>
        <w:t xml:space="preserve"> and child support staff </w:t>
      </w:r>
    </w:p>
    <w:p w:rsidR="00DF39F6" w:rsidRPr="002F1F5C" w:rsidP="007C4DE4" w14:paraId="7B61D024" w14:textId="6A71F325">
      <w:pPr>
        <w:pStyle w:val="ListParagraph"/>
        <w:numPr>
          <w:ilvl w:val="1"/>
          <w:numId w:val="23"/>
        </w:numPr>
        <w:spacing w:after="120"/>
        <w:ind w:left="1080"/>
        <w:rPr>
          <w:rFonts w:asciiTheme="minorHAnsi" w:hAnsiTheme="minorHAnsi" w:cstheme="minorHAnsi"/>
        </w:rPr>
      </w:pPr>
      <w:r w:rsidRPr="002F1F5C">
        <w:rPr>
          <w:rFonts w:asciiTheme="minorHAnsi" w:hAnsiTheme="minorHAnsi" w:cstheme="minorHAnsi"/>
        </w:rPr>
        <w:t>Instrument 2a</w:t>
      </w:r>
      <w:r w:rsidRPr="002F1F5C">
        <w:rPr>
          <w:rFonts w:asciiTheme="minorHAnsi" w:hAnsiTheme="minorHAnsi" w:cstheme="minorHAnsi"/>
        </w:rPr>
        <w:t>:</w:t>
      </w:r>
      <w:r w:rsidRPr="002F1F5C">
        <w:rPr>
          <w:rFonts w:asciiTheme="minorHAnsi" w:hAnsiTheme="minorHAnsi" w:cstheme="minorHAnsi"/>
        </w:rPr>
        <w:t xml:space="preserve"> State TANF and child support staff interview</w:t>
      </w:r>
    </w:p>
    <w:p w:rsidR="00144EEF" w:rsidRPr="00E254DA" w:rsidP="00E254DA" w14:paraId="18321C69" w14:textId="7AFBF38F">
      <w:pPr>
        <w:pStyle w:val="ListParagraph"/>
        <w:numPr>
          <w:ilvl w:val="1"/>
          <w:numId w:val="23"/>
        </w:numPr>
        <w:spacing w:after="120"/>
        <w:ind w:left="1080"/>
        <w:contextualSpacing w:val="0"/>
        <w:rPr>
          <w:rFonts w:asciiTheme="minorHAnsi" w:hAnsiTheme="minorHAnsi" w:cstheme="minorHAnsi"/>
        </w:rPr>
      </w:pPr>
      <w:r w:rsidRPr="002F1F5C">
        <w:rPr>
          <w:rFonts w:asciiTheme="minorHAnsi" w:hAnsiTheme="minorHAnsi" w:cstheme="minorHAnsi"/>
        </w:rPr>
        <w:t>Instrument</w:t>
      </w:r>
      <w:r w:rsidRPr="002F1F5C" w:rsidR="00FE09BA">
        <w:rPr>
          <w:rFonts w:asciiTheme="minorHAnsi" w:hAnsiTheme="minorHAnsi" w:cstheme="minorHAnsi"/>
        </w:rPr>
        <w:t xml:space="preserve"> </w:t>
      </w:r>
      <w:r w:rsidRPr="002F1F5C" w:rsidR="00896BE9">
        <w:rPr>
          <w:rFonts w:asciiTheme="minorHAnsi" w:hAnsiTheme="minorHAnsi" w:cstheme="minorHAnsi"/>
        </w:rPr>
        <w:t>2b</w:t>
      </w:r>
      <w:r w:rsidRPr="002F1F5C" w:rsidR="00DF39F6">
        <w:rPr>
          <w:rFonts w:asciiTheme="minorHAnsi" w:hAnsiTheme="minorHAnsi" w:cstheme="minorHAnsi"/>
        </w:rPr>
        <w:t>:</w:t>
      </w:r>
      <w:r w:rsidRPr="002F1F5C" w:rsidR="00896BE9">
        <w:rPr>
          <w:rFonts w:asciiTheme="minorHAnsi" w:hAnsiTheme="minorHAnsi" w:cstheme="minorHAnsi"/>
        </w:rPr>
        <w:t xml:space="preserve"> Local TANF and child support staff interview guide</w:t>
      </w:r>
      <w:r w:rsidRPr="002F1F5C" w:rsidR="00DF39F6">
        <w:rPr>
          <w:rFonts w:asciiTheme="minorHAnsi" w:hAnsiTheme="minorHAnsi" w:cstheme="minorHAnsi"/>
        </w:rPr>
        <w:t xml:space="preserve"> in a subset of states</w:t>
      </w:r>
    </w:p>
    <w:p w:rsidR="002F1F5C" w:rsidRPr="002F1F5C" w:rsidP="007C4DE4" w14:paraId="28A6F52E" w14:textId="13A02550">
      <w:pPr>
        <w:pStyle w:val="ListParagraph"/>
        <w:numPr>
          <w:ilvl w:val="0"/>
          <w:numId w:val="23"/>
        </w:numPr>
        <w:spacing w:after="120"/>
        <w:ind w:left="720"/>
        <w:rPr>
          <w:rFonts w:asciiTheme="minorHAnsi" w:hAnsiTheme="minorHAnsi" w:cstheme="minorHAnsi"/>
        </w:rPr>
      </w:pPr>
      <w:r w:rsidRPr="002F1F5C">
        <w:rPr>
          <w:rFonts w:asciiTheme="minorHAnsi" w:hAnsiTheme="minorHAnsi" w:cstheme="minorHAnsi"/>
          <w:b/>
          <w:bCs/>
        </w:rPr>
        <w:t>S</w:t>
      </w:r>
      <w:r w:rsidRPr="002F1F5C" w:rsidR="00A170F8">
        <w:rPr>
          <w:rFonts w:asciiTheme="minorHAnsi" w:hAnsiTheme="minorHAnsi" w:cstheme="minorHAnsi"/>
          <w:b/>
          <w:bCs/>
        </w:rPr>
        <w:t>emi-structured</w:t>
      </w:r>
      <w:r w:rsidRPr="002F1F5C">
        <w:rPr>
          <w:rFonts w:asciiTheme="minorHAnsi" w:hAnsiTheme="minorHAnsi" w:cstheme="minorHAnsi"/>
          <w:b/>
          <w:bCs/>
        </w:rPr>
        <w:t xml:space="preserve"> tele- or video-</w:t>
      </w:r>
      <w:r w:rsidRPr="002F1F5C" w:rsidR="00CD248C">
        <w:rPr>
          <w:rFonts w:asciiTheme="minorHAnsi" w:hAnsiTheme="minorHAnsi" w:cstheme="minorHAnsi"/>
          <w:b/>
          <w:bCs/>
        </w:rPr>
        <w:t xml:space="preserve">conference </w:t>
      </w:r>
      <w:r w:rsidRPr="002F1F5C" w:rsidR="00797414">
        <w:rPr>
          <w:rFonts w:asciiTheme="minorHAnsi" w:hAnsiTheme="minorHAnsi" w:cstheme="minorHAnsi"/>
          <w:b/>
          <w:bCs/>
        </w:rPr>
        <w:t xml:space="preserve">participant </w:t>
      </w:r>
      <w:r w:rsidR="00934ED0">
        <w:rPr>
          <w:rFonts w:asciiTheme="minorHAnsi" w:hAnsiTheme="minorHAnsi" w:cstheme="minorHAnsi"/>
          <w:b/>
          <w:bCs/>
        </w:rPr>
        <w:t>interview</w:t>
      </w:r>
      <w:r w:rsidRPr="002F1F5C" w:rsidR="0070618D">
        <w:rPr>
          <w:rFonts w:asciiTheme="minorHAnsi" w:hAnsiTheme="minorHAnsi" w:cstheme="minorHAnsi"/>
        </w:rPr>
        <w:t xml:space="preserve"> guide for </w:t>
      </w:r>
      <w:r w:rsidRPr="002F1F5C" w:rsidR="00A170F8">
        <w:rPr>
          <w:rFonts w:asciiTheme="minorHAnsi" w:hAnsiTheme="minorHAnsi" w:cstheme="minorHAnsi"/>
        </w:rPr>
        <w:t xml:space="preserve">small groups of </w:t>
      </w:r>
      <w:r w:rsidR="00CF1A0B">
        <w:rPr>
          <w:rFonts w:asciiTheme="minorHAnsi" w:hAnsiTheme="minorHAnsi" w:cstheme="minorHAnsi"/>
        </w:rPr>
        <w:t xml:space="preserve">TANF and child support </w:t>
      </w:r>
      <w:r w:rsidRPr="002F1F5C" w:rsidR="003231B8">
        <w:rPr>
          <w:rFonts w:asciiTheme="minorHAnsi" w:hAnsiTheme="minorHAnsi" w:cstheme="minorHAnsi"/>
        </w:rPr>
        <w:t>program participants</w:t>
      </w:r>
      <w:r w:rsidRPr="002F1F5C" w:rsidR="00C544DB">
        <w:rPr>
          <w:rFonts w:asciiTheme="minorHAnsi" w:hAnsiTheme="minorHAnsi" w:cstheme="minorHAnsi"/>
        </w:rPr>
        <w:t xml:space="preserve"> in a subset of states</w:t>
      </w:r>
      <w:r w:rsidRPr="002F1F5C" w:rsidR="00B337DF">
        <w:rPr>
          <w:rFonts w:asciiTheme="minorHAnsi" w:hAnsiTheme="minorHAnsi" w:cstheme="minorHAnsi"/>
        </w:rPr>
        <w:t xml:space="preserve"> </w:t>
      </w:r>
    </w:p>
    <w:p w:rsidR="002F1F5C" w:rsidRPr="002F1F5C" w:rsidP="007C4DE4" w14:paraId="54E17F47" w14:textId="2CE418AD">
      <w:pPr>
        <w:pStyle w:val="ListParagraph"/>
        <w:numPr>
          <w:ilvl w:val="1"/>
          <w:numId w:val="23"/>
        </w:numPr>
        <w:spacing w:after="120"/>
        <w:ind w:left="1080"/>
        <w:rPr>
          <w:rFonts w:asciiTheme="minorHAnsi" w:hAnsiTheme="minorHAnsi" w:cstheme="minorHAnsi"/>
        </w:rPr>
      </w:pPr>
      <w:r w:rsidRPr="002F1F5C">
        <w:rPr>
          <w:rFonts w:asciiTheme="minorHAnsi" w:hAnsiTheme="minorHAnsi" w:cstheme="minorHAnsi"/>
        </w:rPr>
        <w:t>Instrument 3a</w:t>
      </w:r>
      <w:r w:rsidRPr="002F1F5C">
        <w:rPr>
          <w:rFonts w:asciiTheme="minorHAnsi" w:hAnsiTheme="minorHAnsi" w:cstheme="minorHAnsi"/>
        </w:rPr>
        <w:t>:</w:t>
      </w:r>
      <w:r w:rsidRPr="002F1F5C">
        <w:rPr>
          <w:rFonts w:asciiTheme="minorHAnsi" w:hAnsiTheme="minorHAnsi" w:cstheme="minorHAnsi"/>
        </w:rPr>
        <w:t xml:space="preserve"> TANF participant interview guide </w:t>
      </w:r>
    </w:p>
    <w:p w:rsidR="00C30E8A" w:rsidRPr="002F1F5C" w:rsidP="00E254DA" w14:paraId="129DA80B" w14:textId="440033AC">
      <w:pPr>
        <w:pStyle w:val="ListParagraph"/>
        <w:numPr>
          <w:ilvl w:val="1"/>
          <w:numId w:val="23"/>
        </w:numPr>
        <w:spacing w:after="120"/>
        <w:ind w:left="1080"/>
        <w:contextualSpacing w:val="0"/>
        <w:rPr>
          <w:rFonts w:asciiTheme="minorHAnsi" w:hAnsiTheme="minorHAnsi" w:cstheme="minorHAnsi"/>
        </w:rPr>
      </w:pPr>
      <w:r w:rsidRPr="002F1F5C">
        <w:rPr>
          <w:rFonts w:asciiTheme="minorHAnsi" w:hAnsiTheme="minorHAnsi" w:cstheme="minorHAnsi"/>
        </w:rPr>
        <w:t>Instrument 3b</w:t>
      </w:r>
      <w:r w:rsidRPr="002F1F5C" w:rsidR="002F1F5C">
        <w:rPr>
          <w:rFonts w:asciiTheme="minorHAnsi" w:hAnsiTheme="minorHAnsi" w:cstheme="minorHAnsi"/>
        </w:rPr>
        <w:t>:</w:t>
      </w:r>
      <w:r w:rsidRPr="002F1F5C">
        <w:rPr>
          <w:rFonts w:asciiTheme="minorHAnsi" w:hAnsiTheme="minorHAnsi" w:cstheme="minorHAnsi"/>
        </w:rPr>
        <w:t xml:space="preserve"> Child support participant interview guide</w:t>
      </w:r>
      <w:r w:rsidRPr="002F1F5C" w:rsidR="003D092F">
        <w:rPr>
          <w:rFonts w:asciiTheme="minorHAnsi" w:hAnsiTheme="minorHAnsi" w:cstheme="minorHAnsi"/>
        </w:rPr>
        <w:t xml:space="preserve"> </w:t>
      </w:r>
    </w:p>
    <w:p w:rsidR="0045616E" w:rsidP="00AD5CBE" w14:paraId="7AAD725C" w14:textId="77777777">
      <w:pPr>
        <w:rPr>
          <w:rFonts w:asciiTheme="minorHAnsi" w:hAnsiTheme="minorHAnsi" w:cstheme="minorHAnsi"/>
        </w:rPr>
      </w:pPr>
    </w:p>
    <w:p w:rsidR="00743ACB" w:rsidRPr="002F1F5C" w:rsidP="00E254DA" w14:paraId="44B5334B" w14:textId="6D1C887F">
      <w:pPr>
        <w:spacing w:after="120"/>
        <w:rPr>
          <w:rFonts w:asciiTheme="minorHAnsi" w:hAnsiTheme="minorHAnsi" w:cstheme="minorHAnsi"/>
        </w:rPr>
      </w:pPr>
      <w:r w:rsidRPr="002F1F5C">
        <w:rPr>
          <w:rFonts w:asciiTheme="minorHAnsi" w:hAnsiTheme="minorHAnsi" w:cstheme="minorHAnsi"/>
        </w:rPr>
        <w:t>These data collection instruments will be administered separately</w:t>
      </w:r>
      <w:r w:rsidRPr="002F1F5C" w:rsidR="00465EF9">
        <w:rPr>
          <w:rFonts w:asciiTheme="minorHAnsi" w:hAnsiTheme="minorHAnsi" w:cstheme="minorHAnsi"/>
        </w:rPr>
        <w:t xml:space="preserve"> for each program (for example, </w:t>
      </w:r>
      <w:r w:rsidRPr="002F1F5C" w:rsidR="003D092F">
        <w:rPr>
          <w:rFonts w:asciiTheme="minorHAnsi" w:hAnsiTheme="minorHAnsi" w:cstheme="minorHAnsi"/>
        </w:rPr>
        <w:t>semi-structured interviews will be conducted with TANF staff separate from semi-structured interviews with child support staff)</w:t>
      </w:r>
      <w:r w:rsidRPr="002F1F5C" w:rsidR="00465EF9">
        <w:rPr>
          <w:rFonts w:asciiTheme="minorHAnsi" w:hAnsiTheme="minorHAnsi" w:cstheme="minorHAnsi"/>
        </w:rPr>
        <w:t>.</w:t>
      </w:r>
    </w:p>
    <w:p w:rsidR="00EC5EE7" w:rsidP="00E254DA" w14:paraId="3CE3CEDD" w14:textId="7AD84D87">
      <w:pPr>
        <w:spacing w:after="120"/>
        <w:rPr>
          <w:rFonts w:asciiTheme="minorHAnsi" w:hAnsiTheme="minorHAnsi" w:cstheme="minorHAnsi"/>
        </w:rPr>
      </w:pPr>
      <w:r w:rsidRPr="007B6E3F">
        <w:rPr>
          <w:rFonts w:asciiTheme="minorHAnsi" w:hAnsiTheme="minorHAnsi" w:cstheme="minorHAnsi"/>
          <w:bCs/>
        </w:rPr>
        <w:t xml:space="preserve">Data collected through the web-based questionnaire will be used to </w:t>
      </w:r>
      <w:r w:rsidR="00BF5D3B">
        <w:rPr>
          <w:rFonts w:asciiTheme="minorHAnsi" w:hAnsiTheme="minorHAnsi" w:cstheme="minorHAnsi"/>
          <w:bCs/>
        </w:rPr>
        <w:t xml:space="preserve">systematically </w:t>
      </w:r>
      <w:r w:rsidRPr="007B6E3F">
        <w:rPr>
          <w:rFonts w:asciiTheme="minorHAnsi" w:hAnsiTheme="minorHAnsi" w:cstheme="minorHAnsi"/>
          <w:bCs/>
        </w:rPr>
        <w:t xml:space="preserve">document adaptations made by </w:t>
      </w:r>
      <w:r>
        <w:rPr>
          <w:rFonts w:asciiTheme="minorHAnsi" w:hAnsiTheme="minorHAnsi" w:cstheme="minorHAnsi"/>
          <w:bCs/>
        </w:rPr>
        <w:t xml:space="preserve">state </w:t>
      </w:r>
      <w:r w:rsidRPr="007B6E3F">
        <w:rPr>
          <w:rFonts w:asciiTheme="minorHAnsi" w:hAnsiTheme="minorHAnsi" w:cstheme="minorHAnsi"/>
          <w:bCs/>
        </w:rPr>
        <w:t>TANF and child support programs during the pandemic</w:t>
      </w:r>
      <w:r w:rsidR="007F3D5E">
        <w:rPr>
          <w:rFonts w:asciiTheme="minorHAnsi" w:hAnsiTheme="minorHAnsi" w:cstheme="minorHAnsi"/>
          <w:bCs/>
        </w:rPr>
        <w:t xml:space="preserve">. </w:t>
      </w:r>
      <w:r w:rsidR="00E2111F">
        <w:rPr>
          <w:rFonts w:asciiTheme="minorHAnsi" w:hAnsiTheme="minorHAnsi" w:cstheme="minorHAnsi"/>
          <w:bCs/>
        </w:rPr>
        <w:t xml:space="preserve"> The questionnaire will take, on average, 20 minutes to complete and consist primarily of close-ended questions. </w:t>
      </w:r>
      <w:r w:rsidR="00845F7B">
        <w:rPr>
          <w:rFonts w:asciiTheme="minorHAnsi" w:hAnsiTheme="minorHAnsi" w:cstheme="minorHAnsi"/>
        </w:rPr>
        <w:t>The questionnaire</w:t>
      </w:r>
      <w:r w:rsidR="00824E7F">
        <w:rPr>
          <w:rFonts w:asciiTheme="minorHAnsi" w:hAnsiTheme="minorHAnsi" w:cstheme="minorHAnsi"/>
        </w:rPr>
        <w:t xml:space="preserve"> will be the first data collection activity so that the </w:t>
      </w:r>
      <w:r w:rsidRPr="00783C67" w:rsidR="00845F7B">
        <w:rPr>
          <w:rFonts w:asciiTheme="minorHAnsi" w:hAnsiTheme="minorHAnsi" w:cstheme="minorHAnsi"/>
        </w:rPr>
        <w:t>team can use the information collected</w:t>
      </w:r>
      <w:r w:rsidR="007B3A4C">
        <w:rPr>
          <w:rFonts w:asciiTheme="minorHAnsi" w:hAnsiTheme="minorHAnsi" w:cstheme="minorHAnsi"/>
        </w:rPr>
        <w:t xml:space="preserve"> to</w:t>
      </w:r>
      <w:r w:rsidRPr="00783C67" w:rsidR="00845F7B">
        <w:rPr>
          <w:rFonts w:asciiTheme="minorHAnsi" w:hAnsiTheme="minorHAnsi" w:cstheme="minorHAnsi"/>
        </w:rPr>
        <w:t xml:space="preserve"> inform </w:t>
      </w:r>
      <w:r w:rsidR="007B3A4C">
        <w:rPr>
          <w:rFonts w:asciiTheme="minorHAnsi" w:hAnsiTheme="minorHAnsi" w:cstheme="minorHAnsi"/>
        </w:rPr>
        <w:t>follow-up,</w:t>
      </w:r>
      <w:r w:rsidRPr="00783C67" w:rsidR="00845F7B">
        <w:rPr>
          <w:rFonts w:asciiTheme="minorHAnsi" w:hAnsiTheme="minorHAnsi" w:cstheme="minorHAnsi"/>
        </w:rPr>
        <w:t xml:space="preserve"> </w:t>
      </w:r>
      <w:r w:rsidR="007B3A4C">
        <w:rPr>
          <w:rFonts w:asciiTheme="minorHAnsi" w:hAnsiTheme="minorHAnsi" w:cstheme="minorHAnsi"/>
        </w:rPr>
        <w:t xml:space="preserve">semi-structured </w:t>
      </w:r>
      <w:r w:rsidRPr="00783C67" w:rsidR="00845F7B">
        <w:rPr>
          <w:rFonts w:asciiTheme="minorHAnsi" w:hAnsiTheme="minorHAnsi" w:cstheme="minorHAnsi"/>
        </w:rPr>
        <w:t xml:space="preserve">discussions </w:t>
      </w:r>
      <w:r w:rsidR="007B3A4C">
        <w:rPr>
          <w:rFonts w:asciiTheme="minorHAnsi" w:hAnsiTheme="minorHAnsi" w:cstheme="minorHAnsi"/>
        </w:rPr>
        <w:t xml:space="preserve">with state-level </w:t>
      </w:r>
      <w:r w:rsidR="00FF1C37">
        <w:rPr>
          <w:rFonts w:asciiTheme="minorHAnsi" w:hAnsiTheme="minorHAnsi" w:cstheme="minorHAnsi"/>
        </w:rPr>
        <w:t xml:space="preserve">and local-level </w:t>
      </w:r>
      <w:r w:rsidR="007B3A4C">
        <w:rPr>
          <w:rFonts w:asciiTheme="minorHAnsi" w:hAnsiTheme="minorHAnsi" w:cstheme="minorHAnsi"/>
        </w:rPr>
        <w:t xml:space="preserve">respondents. </w:t>
      </w:r>
    </w:p>
    <w:p w:rsidR="00773955" w:rsidP="00E254DA" w14:paraId="0090332D" w14:textId="483D3C3E">
      <w:pPr>
        <w:spacing w:after="120"/>
        <w:rPr>
          <w:rFonts w:asciiTheme="minorHAnsi" w:hAnsiTheme="minorHAnsi" w:cstheme="minorHAnsi"/>
          <w:bCs/>
        </w:rPr>
      </w:pPr>
      <w:r>
        <w:rPr>
          <w:rFonts w:asciiTheme="minorHAnsi" w:hAnsiTheme="minorHAnsi" w:cstheme="minorHAnsi"/>
        </w:rPr>
        <w:t>The</w:t>
      </w:r>
      <w:r w:rsidR="00EC5EE7">
        <w:rPr>
          <w:rFonts w:asciiTheme="minorHAnsi" w:hAnsiTheme="minorHAnsi" w:cstheme="minorHAnsi"/>
        </w:rPr>
        <w:t xml:space="preserve"> </w:t>
      </w:r>
      <w:r>
        <w:rPr>
          <w:rFonts w:asciiTheme="minorHAnsi" w:hAnsiTheme="minorHAnsi" w:cstheme="minorHAnsi"/>
        </w:rPr>
        <w:t xml:space="preserve">semi-structured state-level interviews </w:t>
      </w:r>
      <w:r w:rsidR="00556219">
        <w:rPr>
          <w:rFonts w:asciiTheme="minorHAnsi" w:hAnsiTheme="minorHAnsi" w:cstheme="minorHAnsi"/>
        </w:rPr>
        <w:t xml:space="preserve">with TANF and child support administrative staff </w:t>
      </w:r>
      <w:r>
        <w:rPr>
          <w:rFonts w:asciiTheme="minorHAnsi" w:hAnsiTheme="minorHAnsi" w:cstheme="minorHAnsi"/>
        </w:rPr>
        <w:t>will provide the opportunity to</w:t>
      </w:r>
      <w:r w:rsidR="00556219">
        <w:rPr>
          <w:rFonts w:asciiTheme="minorHAnsi" w:hAnsiTheme="minorHAnsi" w:cstheme="minorHAnsi"/>
        </w:rPr>
        <w:t xml:space="preserve"> learn more about the changes identified through their completion of the web-based questionnaire </w:t>
      </w:r>
      <w:r w:rsidR="00EC5EE7">
        <w:rPr>
          <w:rFonts w:asciiTheme="minorHAnsi" w:hAnsiTheme="minorHAnsi" w:cstheme="minorHAnsi"/>
          <w:bCs/>
        </w:rPr>
        <w:t xml:space="preserve">and </w:t>
      </w:r>
      <w:r w:rsidR="00BF5D3B">
        <w:rPr>
          <w:rFonts w:asciiTheme="minorHAnsi" w:hAnsiTheme="minorHAnsi" w:cstheme="minorHAnsi"/>
          <w:bCs/>
        </w:rPr>
        <w:t xml:space="preserve">facilitate </w:t>
      </w:r>
      <w:r w:rsidR="00B337DF">
        <w:rPr>
          <w:rFonts w:asciiTheme="minorHAnsi" w:hAnsiTheme="minorHAnsi" w:cstheme="minorHAnsi"/>
          <w:bCs/>
        </w:rPr>
        <w:t xml:space="preserve">a more focused discussion about </w:t>
      </w:r>
      <w:r w:rsidR="007F3D5E">
        <w:rPr>
          <w:rFonts w:asciiTheme="minorHAnsi" w:hAnsiTheme="minorHAnsi" w:cstheme="minorHAnsi"/>
          <w:bCs/>
        </w:rPr>
        <w:t xml:space="preserve">the </w:t>
      </w:r>
      <w:r w:rsidRPr="007B6E3F" w:rsidR="009C230F">
        <w:rPr>
          <w:rFonts w:asciiTheme="minorHAnsi" w:hAnsiTheme="minorHAnsi" w:cstheme="minorHAnsi"/>
          <w:bCs/>
        </w:rPr>
        <w:t>decision-making process around pandemic-related adaptations</w:t>
      </w:r>
      <w:r w:rsidR="007F3D5E">
        <w:rPr>
          <w:rFonts w:asciiTheme="minorHAnsi" w:hAnsiTheme="minorHAnsi" w:cstheme="minorHAnsi"/>
          <w:bCs/>
        </w:rPr>
        <w:t xml:space="preserve">, how these changes affected </w:t>
      </w:r>
      <w:r w:rsidR="00A170F8">
        <w:rPr>
          <w:rFonts w:asciiTheme="minorHAnsi" w:hAnsiTheme="minorHAnsi" w:cstheme="minorHAnsi"/>
          <w:bCs/>
        </w:rPr>
        <w:t>program processes and operations</w:t>
      </w:r>
      <w:r w:rsidR="00075FE7">
        <w:rPr>
          <w:rFonts w:asciiTheme="minorHAnsi" w:hAnsiTheme="minorHAnsi" w:cstheme="minorHAnsi"/>
          <w:bCs/>
        </w:rPr>
        <w:t>, and reasons for choosing to sustain certain changes</w:t>
      </w:r>
      <w:r w:rsidR="00A170F8">
        <w:rPr>
          <w:rFonts w:asciiTheme="minorHAnsi" w:hAnsiTheme="minorHAnsi" w:cstheme="minorHAnsi"/>
          <w:bCs/>
        </w:rPr>
        <w:t xml:space="preserve">. </w:t>
      </w:r>
      <w:r w:rsidR="000710CB">
        <w:rPr>
          <w:rFonts w:asciiTheme="minorHAnsi" w:hAnsiTheme="minorHAnsi" w:cstheme="minorHAnsi"/>
          <w:bCs/>
        </w:rPr>
        <w:t xml:space="preserve"> </w:t>
      </w:r>
      <w:r w:rsidR="00556219">
        <w:rPr>
          <w:rFonts w:asciiTheme="minorHAnsi" w:hAnsiTheme="minorHAnsi" w:cstheme="minorHAnsi"/>
          <w:bCs/>
        </w:rPr>
        <w:t>Semi-structured interviews</w:t>
      </w:r>
      <w:r w:rsidR="0070618D">
        <w:rPr>
          <w:rFonts w:asciiTheme="minorHAnsi" w:hAnsiTheme="minorHAnsi" w:cstheme="minorHAnsi"/>
          <w:bCs/>
        </w:rPr>
        <w:t xml:space="preserve"> with state-level respondents will take </w:t>
      </w:r>
      <w:r w:rsidR="00BA4ECD">
        <w:rPr>
          <w:rFonts w:asciiTheme="minorHAnsi" w:hAnsiTheme="minorHAnsi" w:cstheme="minorHAnsi"/>
          <w:bCs/>
        </w:rPr>
        <w:t>approximately</w:t>
      </w:r>
      <w:r w:rsidR="0070618D">
        <w:rPr>
          <w:rFonts w:asciiTheme="minorHAnsi" w:hAnsiTheme="minorHAnsi" w:cstheme="minorHAnsi"/>
          <w:bCs/>
        </w:rPr>
        <w:t xml:space="preserve"> 60 minutes.</w:t>
      </w:r>
      <w:r>
        <w:rPr>
          <w:rFonts w:asciiTheme="minorHAnsi" w:hAnsiTheme="minorHAnsi" w:cstheme="minorHAnsi"/>
          <w:bCs/>
        </w:rPr>
        <w:t xml:space="preserve"> </w:t>
      </w:r>
      <w:r w:rsidRPr="00773955">
        <w:rPr>
          <w:rFonts w:asciiTheme="minorHAnsi" w:hAnsiTheme="minorHAnsi" w:cstheme="minorHAnsi"/>
          <w:bCs/>
        </w:rPr>
        <w:t xml:space="preserve">Program operations and service delivery vary across local offices in both TANF and child support programs. </w:t>
      </w:r>
      <w:r>
        <w:rPr>
          <w:rFonts w:asciiTheme="minorHAnsi" w:hAnsiTheme="minorHAnsi" w:cstheme="minorHAnsi"/>
          <w:bCs/>
        </w:rPr>
        <w:t>To</w:t>
      </w:r>
      <w:r w:rsidRPr="00773955">
        <w:rPr>
          <w:rFonts w:asciiTheme="minorHAnsi" w:hAnsiTheme="minorHAnsi" w:cstheme="minorHAnsi"/>
          <w:bCs/>
        </w:rPr>
        <w:t xml:space="preserve"> capture local-level perspectives and variation in pandemic-related changes within states additional interviews with local-level staff</w:t>
      </w:r>
      <w:r w:rsidR="00B31FFC">
        <w:rPr>
          <w:rFonts w:asciiTheme="minorHAnsi" w:hAnsiTheme="minorHAnsi" w:cstheme="minorHAnsi"/>
          <w:bCs/>
        </w:rPr>
        <w:t xml:space="preserve"> will be conducted</w:t>
      </w:r>
      <w:r w:rsidRPr="00773955">
        <w:rPr>
          <w:rFonts w:asciiTheme="minorHAnsi" w:hAnsiTheme="minorHAnsi" w:cstheme="minorHAnsi"/>
          <w:bCs/>
        </w:rPr>
        <w:t xml:space="preserve">. Potential staff to include in local interviews </w:t>
      </w:r>
      <w:r w:rsidR="00B31FFC">
        <w:rPr>
          <w:rFonts w:asciiTheme="minorHAnsi" w:hAnsiTheme="minorHAnsi" w:cstheme="minorHAnsi"/>
          <w:bCs/>
        </w:rPr>
        <w:t>will</w:t>
      </w:r>
      <w:r w:rsidRPr="00773955">
        <w:rPr>
          <w:rFonts w:asciiTheme="minorHAnsi" w:hAnsiTheme="minorHAnsi" w:cstheme="minorHAnsi"/>
          <w:bCs/>
        </w:rPr>
        <w:t xml:space="preserve"> include </w:t>
      </w:r>
      <w:r w:rsidR="00B31FFC">
        <w:rPr>
          <w:rFonts w:asciiTheme="minorHAnsi" w:hAnsiTheme="minorHAnsi" w:cstheme="minorHAnsi"/>
          <w:bCs/>
        </w:rPr>
        <w:t xml:space="preserve">county directors, operations </w:t>
      </w:r>
      <w:r w:rsidRPr="00773955">
        <w:rPr>
          <w:rFonts w:asciiTheme="minorHAnsi" w:hAnsiTheme="minorHAnsi" w:cstheme="minorHAnsi"/>
          <w:bCs/>
        </w:rPr>
        <w:t xml:space="preserve">managers, </w:t>
      </w:r>
      <w:r w:rsidR="00B31FFC">
        <w:rPr>
          <w:rFonts w:asciiTheme="minorHAnsi" w:hAnsiTheme="minorHAnsi" w:cstheme="minorHAnsi"/>
          <w:bCs/>
        </w:rPr>
        <w:t xml:space="preserve">other managers, </w:t>
      </w:r>
      <w:r w:rsidRPr="00773955">
        <w:rPr>
          <w:rFonts w:asciiTheme="minorHAnsi" w:hAnsiTheme="minorHAnsi" w:cstheme="minorHAnsi"/>
          <w:bCs/>
        </w:rPr>
        <w:t xml:space="preserve">frontline staff, </w:t>
      </w:r>
      <w:r w:rsidR="00B31FFC">
        <w:rPr>
          <w:rFonts w:asciiTheme="minorHAnsi" w:hAnsiTheme="minorHAnsi" w:cstheme="minorHAnsi"/>
          <w:bCs/>
        </w:rPr>
        <w:t>and</w:t>
      </w:r>
      <w:r w:rsidRPr="00773955">
        <w:rPr>
          <w:rFonts w:asciiTheme="minorHAnsi" w:hAnsiTheme="minorHAnsi" w:cstheme="minorHAnsi"/>
          <w:bCs/>
        </w:rPr>
        <w:t xml:space="preserve"> contracted service providers</w:t>
      </w:r>
      <w:r w:rsidR="00B31FFC">
        <w:rPr>
          <w:rFonts w:asciiTheme="minorHAnsi" w:hAnsiTheme="minorHAnsi" w:cstheme="minorHAnsi"/>
          <w:bCs/>
        </w:rPr>
        <w:t xml:space="preserve"> where appropriate</w:t>
      </w:r>
      <w:r w:rsidRPr="00773955">
        <w:rPr>
          <w:rFonts w:asciiTheme="minorHAnsi" w:hAnsiTheme="minorHAnsi" w:cstheme="minorHAnsi"/>
          <w:bCs/>
        </w:rPr>
        <w:t>.</w:t>
      </w:r>
      <w:r>
        <w:rPr>
          <w:rFonts w:asciiTheme="minorHAnsi" w:hAnsiTheme="minorHAnsi" w:cstheme="minorHAnsi"/>
          <w:bCs/>
        </w:rPr>
        <w:t xml:space="preserve"> Interviews with local-level staff will focus on </w:t>
      </w:r>
      <w:r w:rsidR="00B31FFC">
        <w:rPr>
          <w:rFonts w:asciiTheme="minorHAnsi" w:hAnsiTheme="minorHAnsi" w:cstheme="minorHAnsi"/>
          <w:bCs/>
        </w:rPr>
        <w:t xml:space="preserve">sustained </w:t>
      </w:r>
      <w:r w:rsidR="0005471A">
        <w:rPr>
          <w:rFonts w:asciiTheme="minorHAnsi" w:hAnsiTheme="minorHAnsi" w:cstheme="minorHAnsi"/>
          <w:bCs/>
        </w:rPr>
        <w:t xml:space="preserve">changes </w:t>
      </w:r>
      <w:r w:rsidR="00B31FFC">
        <w:rPr>
          <w:rFonts w:asciiTheme="minorHAnsi" w:hAnsiTheme="minorHAnsi" w:cstheme="minorHAnsi"/>
          <w:bCs/>
        </w:rPr>
        <w:t xml:space="preserve">that </w:t>
      </w:r>
      <w:r w:rsidR="0005471A">
        <w:rPr>
          <w:rFonts w:asciiTheme="minorHAnsi" w:hAnsiTheme="minorHAnsi" w:cstheme="minorHAnsi"/>
          <w:bCs/>
        </w:rPr>
        <w:t xml:space="preserve">were most impactful at the local level. Semi-structured interviews with local-level respondents will take </w:t>
      </w:r>
      <w:r w:rsidR="00BA4ECD">
        <w:rPr>
          <w:rFonts w:asciiTheme="minorHAnsi" w:hAnsiTheme="minorHAnsi" w:cstheme="minorHAnsi"/>
          <w:bCs/>
        </w:rPr>
        <w:t>approximately</w:t>
      </w:r>
      <w:r w:rsidR="0005471A">
        <w:rPr>
          <w:rFonts w:asciiTheme="minorHAnsi" w:hAnsiTheme="minorHAnsi" w:cstheme="minorHAnsi"/>
          <w:bCs/>
        </w:rPr>
        <w:t xml:space="preserve"> 60 minutes. </w:t>
      </w:r>
    </w:p>
    <w:p w:rsidR="009C230F" w:rsidRPr="007B6E3F" w:rsidP="00E254DA" w14:paraId="2ECB4A51" w14:textId="535890CA">
      <w:pPr>
        <w:spacing w:after="120"/>
        <w:rPr>
          <w:rFonts w:asciiTheme="minorHAnsi" w:hAnsiTheme="minorHAnsi" w:cstheme="minorHAnsi"/>
          <w:bCs/>
        </w:rPr>
      </w:pPr>
      <w:r>
        <w:rPr>
          <w:rFonts w:asciiTheme="minorHAnsi" w:hAnsiTheme="minorHAnsi" w:cstheme="minorHAnsi"/>
          <w:bCs/>
        </w:rPr>
        <w:t xml:space="preserve">Small group </w:t>
      </w:r>
      <w:r w:rsidR="00556219">
        <w:rPr>
          <w:rFonts w:asciiTheme="minorHAnsi" w:hAnsiTheme="minorHAnsi" w:cstheme="minorHAnsi"/>
          <w:bCs/>
        </w:rPr>
        <w:t>interviews with TANF and child support program participants</w:t>
      </w:r>
      <w:r w:rsidR="0070618D">
        <w:rPr>
          <w:rFonts w:asciiTheme="minorHAnsi" w:hAnsiTheme="minorHAnsi" w:cstheme="minorHAnsi"/>
          <w:bCs/>
        </w:rPr>
        <w:t xml:space="preserve"> </w:t>
      </w:r>
      <w:r>
        <w:rPr>
          <w:rFonts w:asciiTheme="minorHAnsi" w:hAnsiTheme="minorHAnsi" w:cstheme="minorHAnsi"/>
          <w:bCs/>
        </w:rPr>
        <w:t xml:space="preserve">will </w:t>
      </w:r>
      <w:r w:rsidR="00075FE7">
        <w:rPr>
          <w:rFonts w:asciiTheme="minorHAnsi" w:hAnsiTheme="minorHAnsi" w:cstheme="minorHAnsi"/>
          <w:bCs/>
        </w:rPr>
        <w:t xml:space="preserve">provide insights into </w:t>
      </w:r>
      <w:r w:rsidRPr="007B6E3F">
        <w:rPr>
          <w:rFonts w:asciiTheme="minorHAnsi" w:hAnsiTheme="minorHAnsi" w:cstheme="minorHAnsi"/>
          <w:bCs/>
        </w:rPr>
        <w:t>participant</w:t>
      </w:r>
      <w:r w:rsidR="00075FE7">
        <w:rPr>
          <w:rFonts w:asciiTheme="minorHAnsi" w:hAnsiTheme="minorHAnsi" w:cstheme="minorHAnsi"/>
          <w:bCs/>
        </w:rPr>
        <w:t xml:space="preserve"> needs and</w:t>
      </w:r>
      <w:r w:rsidR="00A170F8">
        <w:rPr>
          <w:rFonts w:asciiTheme="minorHAnsi" w:hAnsiTheme="minorHAnsi" w:cstheme="minorHAnsi"/>
          <w:bCs/>
        </w:rPr>
        <w:t xml:space="preserve"> interactions with the TANF </w:t>
      </w:r>
      <w:r w:rsidR="00CF1A0B">
        <w:rPr>
          <w:rFonts w:asciiTheme="minorHAnsi" w:hAnsiTheme="minorHAnsi" w:cstheme="minorHAnsi"/>
          <w:bCs/>
        </w:rPr>
        <w:t>or</w:t>
      </w:r>
      <w:r w:rsidR="00A170F8">
        <w:rPr>
          <w:rFonts w:asciiTheme="minorHAnsi" w:hAnsiTheme="minorHAnsi" w:cstheme="minorHAnsi"/>
          <w:bCs/>
        </w:rPr>
        <w:t xml:space="preserve"> child support program during the</w:t>
      </w:r>
      <w:r w:rsidR="00E0550D">
        <w:rPr>
          <w:rFonts w:asciiTheme="minorHAnsi" w:hAnsiTheme="minorHAnsi" w:cstheme="minorHAnsi"/>
          <w:bCs/>
        </w:rPr>
        <w:t xml:space="preserve"> pandemic and their </w:t>
      </w:r>
      <w:r w:rsidR="00CD248C">
        <w:rPr>
          <w:rFonts w:asciiTheme="minorHAnsi" w:hAnsiTheme="minorHAnsi" w:cstheme="minorHAnsi"/>
          <w:bCs/>
        </w:rPr>
        <w:t xml:space="preserve">perceptions of </w:t>
      </w:r>
      <w:r w:rsidR="00E0550D">
        <w:rPr>
          <w:rFonts w:asciiTheme="minorHAnsi" w:hAnsiTheme="minorHAnsi" w:cstheme="minorHAnsi"/>
          <w:bCs/>
        </w:rPr>
        <w:t>various pandemic-related changes in program polic</w:t>
      </w:r>
      <w:r w:rsidR="00CF1A0B">
        <w:rPr>
          <w:rFonts w:asciiTheme="minorHAnsi" w:hAnsiTheme="minorHAnsi" w:cstheme="minorHAnsi"/>
          <w:bCs/>
        </w:rPr>
        <w:t>ies</w:t>
      </w:r>
      <w:r w:rsidR="00E0550D">
        <w:rPr>
          <w:rFonts w:asciiTheme="minorHAnsi" w:hAnsiTheme="minorHAnsi" w:cstheme="minorHAnsi"/>
          <w:bCs/>
        </w:rPr>
        <w:t xml:space="preserve"> and operations</w:t>
      </w:r>
      <w:r w:rsidR="005D42D9">
        <w:rPr>
          <w:rFonts w:asciiTheme="minorHAnsi" w:hAnsiTheme="minorHAnsi" w:cstheme="minorHAnsi"/>
          <w:bCs/>
        </w:rPr>
        <w:t>.</w:t>
      </w:r>
      <w:r>
        <w:rPr>
          <w:rFonts w:asciiTheme="minorHAnsi" w:hAnsiTheme="minorHAnsi" w:cstheme="minorHAnsi"/>
          <w:bCs/>
        </w:rPr>
        <w:t xml:space="preserve"> These interviews will take </w:t>
      </w:r>
      <w:r w:rsidR="00BA4ECD">
        <w:rPr>
          <w:rFonts w:asciiTheme="minorHAnsi" w:hAnsiTheme="minorHAnsi" w:cstheme="minorHAnsi"/>
          <w:bCs/>
        </w:rPr>
        <w:t>approximately</w:t>
      </w:r>
      <w:r>
        <w:rPr>
          <w:rFonts w:asciiTheme="minorHAnsi" w:hAnsiTheme="minorHAnsi" w:cstheme="minorHAnsi"/>
          <w:bCs/>
        </w:rPr>
        <w:t xml:space="preserve"> 60 minutes.</w:t>
      </w:r>
    </w:p>
    <w:p w:rsidR="00D15EB8" w:rsidP="00E254DA" w14:paraId="525E3B26" w14:textId="09CBCA36">
      <w:pPr>
        <w:spacing w:after="120"/>
        <w:rPr>
          <w:rFonts w:asciiTheme="minorHAnsi" w:hAnsiTheme="minorHAnsi" w:cstheme="minorHAnsi"/>
        </w:rPr>
      </w:pPr>
      <w:r>
        <w:rPr>
          <w:rFonts w:asciiTheme="minorHAnsi" w:hAnsiTheme="minorHAnsi" w:cstheme="minorHAnsi"/>
          <w:bCs/>
        </w:rPr>
        <w:t>D</w:t>
      </w:r>
      <w:r w:rsidRPr="007B6E3F">
        <w:rPr>
          <w:rFonts w:asciiTheme="minorHAnsi" w:hAnsiTheme="minorHAnsi" w:cstheme="minorHAnsi"/>
          <w:bCs/>
        </w:rPr>
        <w:t xml:space="preserve">etails about </w:t>
      </w:r>
      <w:r>
        <w:rPr>
          <w:rFonts w:asciiTheme="minorHAnsi" w:hAnsiTheme="minorHAnsi" w:cstheme="minorHAnsi"/>
          <w:bCs/>
        </w:rPr>
        <w:t>respondent</w:t>
      </w:r>
      <w:r w:rsidRPr="007B6E3F">
        <w:rPr>
          <w:rFonts w:asciiTheme="minorHAnsi" w:hAnsiTheme="minorHAnsi" w:cstheme="minorHAnsi"/>
          <w:bCs/>
        </w:rPr>
        <w:t xml:space="preserve"> selection are available in Su</w:t>
      </w:r>
      <w:r>
        <w:rPr>
          <w:rFonts w:asciiTheme="minorHAnsi" w:hAnsiTheme="minorHAnsi" w:cstheme="minorHAnsi"/>
          <w:bCs/>
        </w:rPr>
        <w:t>pporting</w:t>
      </w:r>
      <w:r w:rsidRPr="007B6E3F">
        <w:rPr>
          <w:rFonts w:asciiTheme="minorHAnsi" w:hAnsiTheme="minorHAnsi" w:cstheme="minorHAnsi"/>
          <w:bCs/>
        </w:rPr>
        <w:t xml:space="preserve"> Statement B</w:t>
      </w:r>
      <w:r>
        <w:rPr>
          <w:rFonts w:asciiTheme="minorHAnsi" w:hAnsiTheme="minorHAnsi" w:cstheme="minorHAnsi"/>
        </w:rPr>
        <w:t>, section B2.</w:t>
      </w:r>
    </w:p>
    <w:p w:rsidR="00E0550D" w:rsidRPr="007B6E3F" w:rsidP="00E0550D" w14:paraId="03375321" w14:textId="29393316">
      <w:pPr>
        <w:spacing w:after="120"/>
        <w:rPr>
          <w:rFonts w:asciiTheme="minorHAnsi" w:hAnsiTheme="minorHAnsi" w:cstheme="minorHAnsi"/>
          <w:bCs/>
        </w:rPr>
      </w:pPr>
      <w:r w:rsidRPr="007B6E3F">
        <w:rPr>
          <w:rFonts w:asciiTheme="minorHAnsi" w:hAnsiTheme="minorHAnsi" w:cstheme="minorHAnsi"/>
          <w:bCs/>
        </w:rPr>
        <w:t xml:space="preserve">The study is intended to be descriptive in nature, and the limitations of the study methodology will be clearly stated in all published material. </w:t>
      </w:r>
    </w:p>
    <w:p w:rsidR="00B91315" w:rsidRPr="00D10CB4" w:rsidP="00E254DA" w14:paraId="27BECB1D" w14:textId="298DC838">
      <w:pPr>
        <w:pStyle w:val="Caption"/>
        <w:keepNext/>
        <w:spacing w:before="240"/>
        <w:ind w:firstLine="86"/>
        <w:rPr>
          <w:rFonts w:ascii="Calibri" w:hAnsi="Calibri" w:cs="Calibri"/>
          <w:b/>
          <w:bCs/>
          <w:i w:val="0"/>
          <w:iCs w:val="0"/>
          <w:color w:val="auto"/>
          <w:sz w:val="22"/>
          <w:szCs w:val="22"/>
        </w:rPr>
      </w:pPr>
      <w:r w:rsidRPr="00D10CB4">
        <w:rPr>
          <w:rFonts w:ascii="Calibri" w:hAnsi="Calibri" w:cs="Calibri"/>
          <w:b/>
          <w:bCs/>
          <w:i w:val="0"/>
          <w:iCs w:val="0"/>
          <w:color w:val="auto"/>
          <w:sz w:val="22"/>
          <w:szCs w:val="22"/>
        </w:rPr>
        <w:t xml:space="preserve">Table 1. </w:t>
      </w:r>
      <w:r w:rsidRPr="00D10CB4">
        <w:rPr>
          <w:rFonts w:ascii="Calibri" w:hAnsi="Calibri" w:cs="Calibri"/>
          <w:b/>
          <w:bCs/>
          <w:i w:val="0"/>
          <w:iCs w:val="0"/>
          <w:color w:val="auto"/>
          <w:sz w:val="22"/>
          <w:szCs w:val="22"/>
        </w:rPr>
        <w:t>Information Collection Procedures and Processes</w:t>
      </w:r>
    </w:p>
    <w:tbl>
      <w:tblPr>
        <w:tblStyle w:val="TableGrid"/>
        <w:tblW w:w="5000" w:type="pct"/>
        <w:tblInd w:w="0" w:type="dxa"/>
        <w:tblCellMar>
          <w:left w:w="115" w:type="dxa"/>
          <w:right w:w="115" w:type="dxa"/>
        </w:tblCellMar>
        <w:tblLook w:val="04A0"/>
      </w:tblPr>
      <w:tblGrid>
        <w:gridCol w:w="1898"/>
        <w:gridCol w:w="3244"/>
        <w:gridCol w:w="2476"/>
        <w:gridCol w:w="1732"/>
      </w:tblGrid>
      <w:tr w14:paraId="20CB6781" w14:textId="77777777" w:rsidTr="000306C3">
        <w:tblPrEx>
          <w:tblW w:w="5000" w:type="pct"/>
          <w:tblInd w:w="0" w:type="dxa"/>
          <w:tblCellMar>
            <w:left w:w="115" w:type="dxa"/>
            <w:right w:w="115" w:type="dxa"/>
          </w:tblCellMar>
          <w:tblLook w:val="04A0"/>
        </w:tblPrEx>
        <w:trPr>
          <w:tblHeader/>
        </w:trPr>
        <w:tc>
          <w:tcPr>
            <w:tcW w:w="1015" w:type="pct"/>
            <w:shd w:val="clear" w:color="auto" w:fill="F2F2F2" w:themeFill="background1" w:themeFillShade="F2"/>
            <w:vAlign w:val="center"/>
          </w:tcPr>
          <w:p w:rsidR="0002522D" w:rsidRPr="005A69BC" w:rsidP="00CE70F3" w14:paraId="7CD0E889" w14:textId="77777777">
            <w:pPr>
              <w:spacing w:before="60" w:after="60"/>
              <w:jc w:val="center"/>
              <w:rPr>
                <w:rFonts w:ascii="Arial" w:hAnsi="Arial" w:cs="Arial"/>
                <w:b/>
                <w:sz w:val="18"/>
                <w:szCs w:val="18"/>
              </w:rPr>
            </w:pPr>
            <w:r w:rsidRPr="005A69BC">
              <w:rPr>
                <w:rFonts w:ascii="Arial" w:hAnsi="Arial" w:cs="Arial"/>
                <w:b/>
                <w:sz w:val="18"/>
                <w:szCs w:val="18"/>
              </w:rPr>
              <w:t>Data Collection Activity/Instrument</w:t>
            </w:r>
          </w:p>
        </w:tc>
        <w:tc>
          <w:tcPr>
            <w:tcW w:w="1735" w:type="pct"/>
            <w:shd w:val="clear" w:color="auto" w:fill="F2F2F2" w:themeFill="background1" w:themeFillShade="F2"/>
            <w:vAlign w:val="center"/>
          </w:tcPr>
          <w:p w:rsidR="0002522D" w:rsidRPr="005A69BC" w:rsidP="00CE70F3" w14:paraId="7575CA33" w14:textId="1275E4CA">
            <w:pPr>
              <w:spacing w:before="60" w:after="60"/>
              <w:jc w:val="center"/>
              <w:rPr>
                <w:rFonts w:ascii="Arial" w:hAnsi="Arial" w:cs="Arial"/>
                <w:b/>
                <w:sz w:val="18"/>
                <w:szCs w:val="18"/>
              </w:rPr>
            </w:pPr>
            <w:r w:rsidRPr="005A69BC">
              <w:rPr>
                <w:rFonts w:ascii="Arial" w:hAnsi="Arial" w:cs="Arial"/>
                <w:b/>
                <w:sz w:val="18"/>
                <w:szCs w:val="18"/>
              </w:rPr>
              <w:t>Respondents</w:t>
            </w:r>
          </w:p>
        </w:tc>
        <w:tc>
          <w:tcPr>
            <w:tcW w:w="1324" w:type="pct"/>
            <w:shd w:val="clear" w:color="auto" w:fill="F2F2F2" w:themeFill="background1" w:themeFillShade="F2"/>
            <w:vAlign w:val="center"/>
          </w:tcPr>
          <w:p w:rsidR="0002522D" w:rsidRPr="005A69BC" w:rsidP="00CE70F3" w14:paraId="42DAFF3D" w14:textId="01545E63">
            <w:pPr>
              <w:spacing w:before="60" w:after="60"/>
              <w:jc w:val="center"/>
              <w:rPr>
                <w:rFonts w:ascii="Arial" w:hAnsi="Arial" w:cs="Arial"/>
                <w:b/>
                <w:sz w:val="18"/>
                <w:szCs w:val="18"/>
              </w:rPr>
            </w:pPr>
            <w:r w:rsidRPr="005A69BC">
              <w:rPr>
                <w:rFonts w:ascii="Arial" w:hAnsi="Arial" w:cs="Arial"/>
                <w:b/>
                <w:sz w:val="18"/>
                <w:szCs w:val="18"/>
              </w:rPr>
              <w:t>Content and Reason for Collection</w:t>
            </w:r>
          </w:p>
        </w:tc>
        <w:tc>
          <w:tcPr>
            <w:tcW w:w="926" w:type="pct"/>
            <w:shd w:val="clear" w:color="auto" w:fill="F2F2F2" w:themeFill="background1" w:themeFillShade="F2"/>
            <w:vAlign w:val="center"/>
          </w:tcPr>
          <w:p w:rsidR="0002522D" w:rsidRPr="005A69BC" w:rsidP="00CE70F3" w14:paraId="667E929C" w14:textId="77777777">
            <w:pPr>
              <w:spacing w:before="60" w:after="60"/>
              <w:jc w:val="center"/>
              <w:rPr>
                <w:rFonts w:ascii="Arial" w:hAnsi="Arial" w:cs="Arial"/>
                <w:b/>
                <w:sz w:val="18"/>
                <w:szCs w:val="18"/>
              </w:rPr>
            </w:pPr>
            <w:r w:rsidRPr="005A69BC">
              <w:rPr>
                <w:rFonts w:ascii="Arial" w:hAnsi="Arial" w:cs="Arial"/>
                <w:b/>
                <w:sz w:val="18"/>
                <w:szCs w:val="18"/>
              </w:rPr>
              <w:t>Duration and Mode</w:t>
            </w:r>
          </w:p>
        </w:tc>
      </w:tr>
      <w:tr w14:paraId="6223D348" w14:textId="77777777" w:rsidTr="000306C3">
        <w:tblPrEx>
          <w:tblW w:w="5000" w:type="pct"/>
          <w:tblInd w:w="0" w:type="dxa"/>
          <w:tblCellMar>
            <w:left w:w="115" w:type="dxa"/>
            <w:right w:w="115" w:type="dxa"/>
          </w:tblCellMar>
          <w:tblLook w:val="04A0"/>
        </w:tblPrEx>
        <w:tc>
          <w:tcPr>
            <w:tcW w:w="1015" w:type="pct"/>
            <w:shd w:val="clear" w:color="auto" w:fill="F2F2F2" w:themeFill="background1" w:themeFillShade="F2"/>
          </w:tcPr>
          <w:p w:rsidR="00896BE9" w:rsidRPr="00896BE9" w:rsidP="00896BE9" w14:paraId="30DE96F5" w14:textId="77777777">
            <w:pPr>
              <w:spacing w:before="60" w:after="60"/>
              <w:rPr>
                <w:rFonts w:ascii="Arial" w:eastAsia="Calibri" w:hAnsi="Arial" w:cs="Arial"/>
                <w:sz w:val="18"/>
                <w:szCs w:val="18"/>
              </w:rPr>
            </w:pPr>
            <w:r w:rsidRPr="00896BE9">
              <w:rPr>
                <w:rFonts w:ascii="Arial" w:eastAsia="Calibri" w:hAnsi="Arial" w:cs="Arial"/>
                <w:sz w:val="18"/>
                <w:szCs w:val="18"/>
              </w:rPr>
              <w:t>Instrument 1a State TANF agency web-based questionnaire</w:t>
            </w:r>
          </w:p>
          <w:p w:rsidR="00896BE9" w:rsidRPr="00896BE9" w:rsidP="00896BE9" w14:paraId="6651EF99" w14:textId="77777777">
            <w:pPr>
              <w:spacing w:before="60" w:after="60"/>
              <w:rPr>
                <w:rFonts w:ascii="Arial" w:eastAsia="Calibri" w:hAnsi="Arial" w:cs="Arial"/>
                <w:sz w:val="18"/>
                <w:szCs w:val="18"/>
              </w:rPr>
            </w:pPr>
            <w:r w:rsidRPr="00896BE9">
              <w:rPr>
                <w:rFonts w:ascii="Arial" w:eastAsia="Calibri" w:hAnsi="Arial" w:cs="Arial"/>
                <w:sz w:val="18"/>
                <w:szCs w:val="18"/>
              </w:rPr>
              <w:t>Instrument 1b State child support agency web-based questionnaire</w:t>
            </w:r>
          </w:p>
          <w:p w:rsidR="0002522D" w:rsidRPr="005A69BC" w:rsidP="000E4305" w14:paraId="67DB38D9" w14:textId="14E50431">
            <w:pPr>
              <w:spacing w:before="60" w:after="60"/>
              <w:rPr>
                <w:rFonts w:ascii="Arial" w:hAnsi="Arial" w:cs="Arial"/>
                <w:sz w:val="18"/>
                <w:szCs w:val="18"/>
              </w:rPr>
            </w:pPr>
          </w:p>
        </w:tc>
        <w:tc>
          <w:tcPr>
            <w:tcW w:w="1735" w:type="pct"/>
          </w:tcPr>
          <w:p w:rsidR="00716C6F" w:rsidP="000E4305" w14:paraId="5BF9A423" w14:textId="5D85E93D">
            <w:pPr>
              <w:spacing w:before="60" w:after="60"/>
              <w:rPr>
                <w:rFonts w:ascii="Arial" w:hAnsi="Arial" w:cs="Arial"/>
                <w:bCs/>
                <w:sz w:val="18"/>
                <w:szCs w:val="18"/>
              </w:rPr>
            </w:pPr>
            <w:r>
              <w:rPr>
                <w:rFonts w:ascii="Arial" w:hAnsi="Arial" w:cs="Arial"/>
                <w:bCs/>
                <w:sz w:val="18"/>
                <w:szCs w:val="18"/>
              </w:rPr>
              <w:t>S</w:t>
            </w:r>
            <w:r w:rsidRPr="00716C6F">
              <w:rPr>
                <w:rFonts w:ascii="Arial" w:hAnsi="Arial" w:cs="Arial"/>
                <w:bCs/>
                <w:sz w:val="18"/>
                <w:szCs w:val="18"/>
              </w:rPr>
              <w:t xml:space="preserve">tate-level </w:t>
            </w:r>
            <w:r w:rsidR="0067292B">
              <w:rPr>
                <w:rFonts w:ascii="Arial" w:hAnsi="Arial" w:cs="Arial"/>
                <w:bCs/>
                <w:sz w:val="18"/>
                <w:szCs w:val="18"/>
              </w:rPr>
              <w:t xml:space="preserve">TANF </w:t>
            </w:r>
            <w:r w:rsidR="0073026D">
              <w:rPr>
                <w:rFonts w:ascii="Arial" w:hAnsi="Arial" w:cs="Arial"/>
                <w:bCs/>
                <w:sz w:val="18"/>
                <w:szCs w:val="18"/>
              </w:rPr>
              <w:t xml:space="preserve">agency </w:t>
            </w:r>
            <w:r w:rsidR="0067292B">
              <w:rPr>
                <w:rFonts w:ascii="Arial" w:hAnsi="Arial" w:cs="Arial"/>
                <w:bCs/>
                <w:sz w:val="18"/>
                <w:szCs w:val="18"/>
              </w:rPr>
              <w:t xml:space="preserve">and </w:t>
            </w:r>
            <w:r w:rsidR="0073026D">
              <w:rPr>
                <w:rFonts w:ascii="Arial" w:hAnsi="Arial" w:cs="Arial"/>
                <w:bCs/>
                <w:sz w:val="18"/>
                <w:szCs w:val="18"/>
              </w:rPr>
              <w:t xml:space="preserve">child support </w:t>
            </w:r>
            <w:r w:rsidR="00D47B1A">
              <w:rPr>
                <w:rFonts w:ascii="Arial" w:hAnsi="Arial" w:cs="Arial"/>
                <w:bCs/>
                <w:sz w:val="18"/>
                <w:szCs w:val="18"/>
              </w:rPr>
              <w:t xml:space="preserve">agency program </w:t>
            </w:r>
            <w:r w:rsidR="0073026D">
              <w:rPr>
                <w:rFonts w:ascii="Arial" w:hAnsi="Arial" w:cs="Arial"/>
                <w:bCs/>
                <w:sz w:val="18"/>
                <w:szCs w:val="18"/>
              </w:rPr>
              <w:t xml:space="preserve">administrators. </w:t>
            </w:r>
          </w:p>
          <w:p w:rsidR="00716C6F" w:rsidP="000E4305" w14:paraId="672727BE" w14:textId="098F9130">
            <w:pPr>
              <w:spacing w:before="60" w:after="60"/>
              <w:rPr>
                <w:rFonts w:ascii="Arial" w:hAnsi="Arial" w:cs="Arial"/>
                <w:bCs/>
                <w:sz w:val="18"/>
                <w:szCs w:val="18"/>
              </w:rPr>
            </w:pPr>
            <w:r>
              <w:rPr>
                <w:rFonts w:ascii="Arial" w:hAnsi="Arial" w:cs="Arial"/>
                <w:bCs/>
                <w:sz w:val="18"/>
                <w:szCs w:val="18"/>
              </w:rPr>
              <w:t xml:space="preserve">Program administrators include agency directors, policy staff, </w:t>
            </w:r>
            <w:r w:rsidR="0085443C">
              <w:rPr>
                <w:rFonts w:ascii="Arial" w:hAnsi="Arial" w:cs="Arial"/>
                <w:bCs/>
                <w:sz w:val="18"/>
                <w:szCs w:val="18"/>
              </w:rPr>
              <w:t xml:space="preserve">and </w:t>
            </w:r>
            <w:r>
              <w:rPr>
                <w:rFonts w:ascii="Arial" w:hAnsi="Arial" w:cs="Arial"/>
                <w:bCs/>
                <w:sz w:val="18"/>
                <w:szCs w:val="18"/>
              </w:rPr>
              <w:t>operations staff</w:t>
            </w:r>
            <w:r w:rsidR="0085443C">
              <w:rPr>
                <w:rFonts w:ascii="Arial" w:hAnsi="Arial" w:cs="Arial"/>
                <w:bCs/>
                <w:sz w:val="18"/>
                <w:szCs w:val="18"/>
              </w:rPr>
              <w:t>.</w:t>
            </w:r>
          </w:p>
          <w:p w:rsidR="00716C6F" w:rsidRPr="00716C6F" w:rsidP="000E4305" w14:paraId="1295BB77" w14:textId="61AFA744">
            <w:pPr>
              <w:spacing w:before="60" w:after="60"/>
              <w:rPr>
                <w:rFonts w:ascii="Arial" w:hAnsi="Arial" w:cs="Arial"/>
                <w:bCs/>
                <w:sz w:val="18"/>
                <w:szCs w:val="18"/>
              </w:rPr>
            </w:pPr>
          </w:p>
        </w:tc>
        <w:tc>
          <w:tcPr>
            <w:tcW w:w="1324" w:type="pct"/>
          </w:tcPr>
          <w:p w:rsidR="0071595B" w:rsidP="000E4305" w14:paraId="4B34B9AE" w14:textId="2BF7E697">
            <w:pPr>
              <w:spacing w:before="60" w:after="60"/>
              <w:rPr>
                <w:rFonts w:ascii="Arial" w:hAnsi="Arial" w:cs="Arial"/>
                <w:sz w:val="18"/>
                <w:szCs w:val="18"/>
              </w:rPr>
            </w:pPr>
            <w:r w:rsidRPr="009E7FD7">
              <w:rPr>
                <w:rFonts w:ascii="Arial" w:hAnsi="Arial" w:cs="Arial"/>
                <w:b/>
                <w:bCs/>
                <w:sz w:val="18"/>
                <w:szCs w:val="18"/>
              </w:rPr>
              <w:t>Content:</w:t>
            </w:r>
            <w:r>
              <w:rPr>
                <w:rFonts w:ascii="Arial" w:hAnsi="Arial" w:cs="Arial"/>
                <w:sz w:val="18"/>
                <w:szCs w:val="18"/>
              </w:rPr>
              <w:t xml:space="preserve"> </w:t>
            </w:r>
            <w:r w:rsidR="00716C6F">
              <w:rPr>
                <w:rFonts w:ascii="Arial" w:hAnsi="Arial" w:cs="Arial"/>
                <w:sz w:val="18"/>
                <w:szCs w:val="18"/>
              </w:rPr>
              <w:t xml:space="preserve">The web-based questionnaire will </w:t>
            </w:r>
            <w:r w:rsidR="00D45E13">
              <w:rPr>
                <w:rFonts w:ascii="Arial" w:hAnsi="Arial" w:cs="Arial"/>
                <w:sz w:val="18"/>
                <w:szCs w:val="18"/>
              </w:rPr>
              <w:t>obtain</w:t>
            </w:r>
            <w:r w:rsidR="00716C6F">
              <w:rPr>
                <w:rFonts w:ascii="Arial" w:hAnsi="Arial" w:cs="Arial"/>
                <w:sz w:val="18"/>
                <w:szCs w:val="18"/>
              </w:rPr>
              <w:t xml:space="preserve"> information about</w:t>
            </w:r>
            <w:r>
              <w:rPr>
                <w:rFonts w:ascii="Arial" w:hAnsi="Arial" w:cs="Arial"/>
                <w:sz w:val="18"/>
                <w:szCs w:val="18"/>
              </w:rPr>
              <w:t>:</w:t>
            </w:r>
          </w:p>
          <w:p w:rsidR="0030652D" w:rsidP="007C4DE4" w14:paraId="45E4A967" w14:textId="77777777">
            <w:pPr>
              <w:pStyle w:val="ListParagraph"/>
              <w:numPr>
                <w:ilvl w:val="0"/>
                <w:numId w:val="19"/>
              </w:numPr>
              <w:spacing w:before="60" w:after="60"/>
              <w:ind w:left="187" w:hanging="187"/>
              <w:contextualSpacing w:val="0"/>
              <w:rPr>
                <w:rFonts w:ascii="Arial" w:hAnsi="Arial" w:cs="Arial"/>
                <w:sz w:val="18"/>
                <w:szCs w:val="18"/>
              </w:rPr>
            </w:pPr>
            <w:r w:rsidRPr="0071595B">
              <w:rPr>
                <w:rFonts w:ascii="Arial" w:hAnsi="Arial" w:cs="Arial"/>
                <w:sz w:val="18"/>
                <w:szCs w:val="18"/>
              </w:rPr>
              <w:t>adaptations that TANF and child support programs made during the pandemic</w:t>
            </w:r>
            <w:r w:rsidRPr="0071595B" w:rsidR="0071595B">
              <w:rPr>
                <w:rFonts w:ascii="Arial" w:hAnsi="Arial" w:cs="Arial"/>
                <w:sz w:val="18"/>
                <w:szCs w:val="18"/>
              </w:rPr>
              <w:t xml:space="preserve">, </w:t>
            </w:r>
          </w:p>
          <w:p w:rsidR="005C63E0" w:rsidP="007C4DE4" w14:paraId="1445DFA9" w14:textId="51D21825">
            <w:pPr>
              <w:pStyle w:val="ListParagraph"/>
              <w:numPr>
                <w:ilvl w:val="0"/>
                <w:numId w:val="19"/>
              </w:numPr>
              <w:spacing w:before="60" w:after="60"/>
              <w:ind w:left="187" w:hanging="187"/>
              <w:contextualSpacing w:val="0"/>
              <w:rPr>
                <w:rFonts w:ascii="Arial" w:hAnsi="Arial" w:cs="Arial"/>
                <w:sz w:val="18"/>
                <w:szCs w:val="18"/>
              </w:rPr>
            </w:pPr>
            <w:r w:rsidRPr="0071595B">
              <w:rPr>
                <w:rFonts w:ascii="Arial" w:hAnsi="Arial" w:cs="Arial"/>
                <w:sz w:val="18"/>
                <w:szCs w:val="18"/>
              </w:rPr>
              <w:t xml:space="preserve">which </w:t>
            </w:r>
            <w:r w:rsidR="0030652D">
              <w:rPr>
                <w:rFonts w:ascii="Arial" w:hAnsi="Arial" w:cs="Arial"/>
                <w:sz w:val="18"/>
                <w:szCs w:val="18"/>
              </w:rPr>
              <w:t xml:space="preserve">adaptions </w:t>
            </w:r>
            <w:r>
              <w:rPr>
                <w:rFonts w:ascii="Arial" w:hAnsi="Arial" w:cs="Arial"/>
                <w:sz w:val="18"/>
                <w:szCs w:val="18"/>
              </w:rPr>
              <w:t xml:space="preserve">they view as most helpful in supporting ability to serve </w:t>
            </w:r>
            <w:r w:rsidR="00B433E1">
              <w:rPr>
                <w:rFonts w:ascii="Arial" w:hAnsi="Arial" w:cs="Arial"/>
                <w:sz w:val="18"/>
                <w:szCs w:val="18"/>
              </w:rPr>
              <w:t>participants</w:t>
            </w:r>
          </w:p>
          <w:p w:rsidR="0002522D" w:rsidP="007C4DE4" w14:paraId="439C850B" w14:textId="77777777">
            <w:pPr>
              <w:pStyle w:val="ListParagraph"/>
              <w:numPr>
                <w:ilvl w:val="0"/>
                <w:numId w:val="19"/>
              </w:numPr>
              <w:spacing w:before="60" w:after="60"/>
              <w:ind w:left="187" w:hanging="187"/>
              <w:contextualSpacing w:val="0"/>
              <w:rPr>
                <w:rFonts w:ascii="Arial" w:hAnsi="Arial" w:cs="Arial"/>
                <w:sz w:val="18"/>
                <w:szCs w:val="18"/>
              </w:rPr>
            </w:pPr>
            <w:r w:rsidRPr="0071595B">
              <w:rPr>
                <w:rFonts w:ascii="Arial" w:hAnsi="Arial" w:cs="Arial"/>
                <w:sz w:val="18"/>
                <w:szCs w:val="18"/>
              </w:rPr>
              <w:t xml:space="preserve">changes </w:t>
            </w:r>
            <w:r w:rsidR="005C63E0">
              <w:rPr>
                <w:rFonts w:ascii="Arial" w:hAnsi="Arial" w:cs="Arial"/>
                <w:sz w:val="18"/>
                <w:szCs w:val="18"/>
              </w:rPr>
              <w:t xml:space="preserve">that </w:t>
            </w:r>
            <w:r w:rsidR="003C3D6B">
              <w:rPr>
                <w:rFonts w:ascii="Arial" w:hAnsi="Arial" w:cs="Arial"/>
                <w:sz w:val="18"/>
                <w:szCs w:val="18"/>
              </w:rPr>
              <w:t xml:space="preserve">have and </w:t>
            </w:r>
            <w:r w:rsidRPr="0071595B">
              <w:rPr>
                <w:rFonts w:ascii="Arial" w:hAnsi="Arial" w:cs="Arial"/>
                <w:sz w:val="18"/>
                <w:szCs w:val="18"/>
              </w:rPr>
              <w:t>will</w:t>
            </w:r>
            <w:r w:rsidR="003C3D6B">
              <w:rPr>
                <w:rFonts w:ascii="Arial" w:hAnsi="Arial" w:cs="Arial"/>
                <w:sz w:val="18"/>
                <w:szCs w:val="18"/>
              </w:rPr>
              <w:t xml:space="preserve"> continue to</w:t>
            </w:r>
            <w:r w:rsidRPr="0071595B">
              <w:rPr>
                <w:rFonts w:ascii="Arial" w:hAnsi="Arial" w:cs="Arial"/>
                <w:sz w:val="18"/>
                <w:szCs w:val="18"/>
              </w:rPr>
              <w:t xml:space="preserve"> be sustained</w:t>
            </w:r>
          </w:p>
          <w:p w:rsidR="000710CB" w:rsidRPr="000710CB" w:rsidP="000710CB" w14:paraId="1240399F" w14:textId="325BAE9F">
            <w:pPr>
              <w:spacing w:before="60" w:after="60"/>
              <w:rPr>
                <w:rFonts w:ascii="Arial" w:hAnsi="Arial" w:cs="Arial"/>
                <w:sz w:val="18"/>
                <w:szCs w:val="18"/>
              </w:rPr>
            </w:pPr>
            <w:r w:rsidRPr="009E7FD7">
              <w:rPr>
                <w:rFonts w:ascii="Arial" w:hAnsi="Arial" w:cs="Arial"/>
                <w:b/>
                <w:bCs/>
                <w:sz w:val="18"/>
                <w:szCs w:val="18"/>
              </w:rPr>
              <w:t>Purpose:</w:t>
            </w:r>
            <w:r>
              <w:rPr>
                <w:rFonts w:ascii="Arial" w:hAnsi="Arial" w:cs="Arial"/>
                <w:sz w:val="18"/>
                <w:szCs w:val="18"/>
              </w:rPr>
              <w:t xml:space="preserve"> </w:t>
            </w:r>
            <w:r w:rsidR="009F33AC">
              <w:rPr>
                <w:rFonts w:ascii="Arial" w:hAnsi="Arial" w:cs="Arial"/>
                <w:sz w:val="18"/>
                <w:szCs w:val="18"/>
              </w:rPr>
              <w:t>To systematically document state TANF and child support agency responses to the pandemic and changes that have been sustained</w:t>
            </w:r>
          </w:p>
        </w:tc>
        <w:tc>
          <w:tcPr>
            <w:tcW w:w="926" w:type="pct"/>
          </w:tcPr>
          <w:p w:rsidR="0002522D" w:rsidRPr="005A69BC" w:rsidP="000E4305" w14:paraId="28CFD13C" w14:textId="2D973AEA">
            <w:pPr>
              <w:spacing w:before="60" w:after="60"/>
              <w:rPr>
                <w:rFonts w:ascii="Arial" w:hAnsi="Arial" w:cs="Arial"/>
                <w:sz w:val="18"/>
                <w:szCs w:val="18"/>
              </w:rPr>
            </w:pPr>
            <w:r w:rsidRPr="005A69BC">
              <w:rPr>
                <w:rFonts w:ascii="Arial" w:hAnsi="Arial" w:cs="Arial"/>
                <w:b/>
                <w:sz w:val="18"/>
                <w:szCs w:val="18"/>
              </w:rPr>
              <w:t>Duration:</w:t>
            </w:r>
            <w:r w:rsidRPr="005A69BC">
              <w:rPr>
                <w:rFonts w:ascii="Arial" w:hAnsi="Arial" w:cs="Arial"/>
                <w:sz w:val="18"/>
                <w:szCs w:val="18"/>
              </w:rPr>
              <w:t xml:space="preserve"> </w:t>
            </w:r>
            <w:r w:rsidR="00716C6F">
              <w:rPr>
                <w:rFonts w:ascii="Arial" w:hAnsi="Arial" w:cs="Arial"/>
                <w:sz w:val="18"/>
                <w:szCs w:val="18"/>
              </w:rPr>
              <w:t>20 minutes</w:t>
            </w:r>
          </w:p>
          <w:p w:rsidR="0002522D" w:rsidRPr="005A69BC" w:rsidP="000E4305" w14:paraId="45F4F9E6" w14:textId="66F31D5B">
            <w:pPr>
              <w:spacing w:before="60" w:after="60"/>
              <w:rPr>
                <w:rFonts w:ascii="Arial" w:hAnsi="Arial" w:cs="Arial"/>
                <w:sz w:val="18"/>
                <w:szCs w:val="18"/>
              </w:rPr>
            </w:pPr>
            <w:r w:rsidRPr="005A69BC">
              <w:rPr>
                <w:rFonts w:ascii="Arial" w:hAnsi="Arial" w:cs="Arial"/>
                <w:b/>
                <w:sz w:val="18"/>
                <w:szCs w:val="18"/>
              </w:rPr>
              <w:t>Mode:</w:t>
            </w:r>
            <w:r w:rsidRPr="005A69BC">
              <w:rPr>
                <w:rFonts w:ascii="Arial" w:hAnsi="Arial" w:cs="Arial"/>
                <w:sz w:val="18"/>
                <w:szCs w:val="18"/>
              </w:rPr>
              <w:t xml:space="preserve"> </w:t>
            </w:r>
            <w:r w:rsidR="00716C6F">
              <w:rPr>
                <w:rFonts w:ascii="Arial" w:hAnsi="Arial" w:cs="Arial"/>
                <w:sz w:val="18"/>
                <w:szCs w:val="18"/>
              </w:rPr>
              <w:t xml:space="preserve">e-mail link to </w:t>
            </w:r>
            <w:r w:rsidR="00E2111F">
              <w:rPr>
                <w:rFonts w:ascii="Arial" w:hAnsi="Arial" w:cs="Arial"/>
                <w:sz w:val="18"/>
                <w:szCs w:val="18"/>
              </w:rPr>
              <w:t>online survey software questionnaire</w:t>
            </w:r>
          </w:p>
        </w:tc>
      </w:tr>
      <w:tr w14:paraId="2489FC7D" w14:textId="77777777" w:rsidTr="000306C3">
        <w:tblPrEx>
          <w:tblW w:w="5000" w:type="pct"/>
          <w:tblInd w:w="0" w:type="dxa"/>
          <w:tblCellMar>
            <w:left w:w="115" w:type="dxa"/>
            <w:right w:w="115" w:type="dxa"/>
          </w:tblCellMar>
          <w:tblLook w:val="04A0"/>
        </w:tblPrEx>
        <w:tc>
          <w:tcPr>
            <w:tcW w:w="1015" w:type="pct"/>
            <w:shd w:val="clear" w:color="auto" w:fill="F2F2F2" w:themeFill="background1" w:themeFillShade="F2"/>
          </w:tcPr>
          <w:p w:rsidR="00896BE9" w:rsidRPr="00896BE9" w:rsidP="00896BE9" w14:paraId="68C5CC6D" w14:textId="77777777">
            <w:pPr>
              <w:spacing w:before="60" w:after="60"/>
              <w:rPr>
                <w:rFonts w:ascii="Arial" w:eastAsia="Calibri" w:hAnsi="Arial" w:cs="Arial"/>
                <w:sz w:val="18"/>
                <w:szCs w:val="18"/>
              </w:rPr>
            </w:pPr>
            <w:r w:rsidRPr="00896BE9">
              <w:rPr>
                <w:rFonts w:ascii="Arial" w:eastAsia="Calibri" w:hAnsi="Arial" w:cs="Arial"/>
                <w:sz w:val="18"/>
                <w:szCs w:val="18"/>
              </w:rPr>
              <w:t>Instrument 2a State TANF and child support staff interview guide</w:t>
            </w:r>
          </w:p>
          <w:p w:rsidR="0002522D" w:rsidP="00896BE9" w14:paraId="5435D323" w14:textId="77777777">
            <w:pPr>
              <w:spacing w:before="60" w:after="60"/>
              <w:rPr>
                <w:rFonts w:ascii="Arial" w:eastAsia="Calibri" w:hAnsi="Arial" w:cs="Arial"/>
                <w:sz w:val="18"/>
                <w:szCs w:val="18"/>
              </w:rPr>
            </w:pPr>
            <w:r w:rsidRPr="00896BE9">
              <w:rPr>
                <w:rFonts w:ascii="Arial" w:eastAsia="Calibri" w:hAnsi="Arial" w:cs="Arial"/>
                <w:sz w:val="18"/>
                <w:szCs w:val="18"/>
              </w:rPr>
              <w:t>Instrument 2b Local TANF and child support staff interview guide</w:t>
            </w:r>
          </w:p>
          <w:p w:rsidR="007C4DE4" w:rsidP="00896BE9" w14:paraId="6B2E5B26" w14:textId="77777777">
            <w:pPr>
              <w:spacing w:before="60" w:after="60"/>
              <w:rPr>
                <w:rFonts w:ascii="Arial" w:eastAsia="Calibri" w:hAnsi="Arial" w:cs="Arial"/>
                <w:sz w:val="18"/>
                <w:szCs w:val="18"/>
              </w:rPr>
            </w:pPr>
          </w:p>
          <w:p w:rsidR="007C4DE4" w:rsidRPr="005A69BC" w:rsidP="00896BE9" w14:paraId="136D4C1F" w14:textId="0D4FD284">
            <w:pPr>
              <w:spacing w:before="60" w:after="60"/>
              <w:rPr>
                <w:rFonts w:ascii="Arial" w:hAnsi="Arial" w:cs="Arial"/>
                <w:sz w:val="18"/>
                <w:szCs w:val="18"/>
              </w:rPr>
            </w:pPr>
          </w:p>
        </w:tc>
        <w:tc>
          <w:tcPr>
            <w:tcW w:w="1735" w:type="pct"/>
          </w:tcPr>
          <w:p w:rsidR="00716C6F" w:rsidP="000E4305" w14:paraId="52947F89" w14:textId="35A53A5A">
            <w:pPr>
              <w:spacing w:before="60" w:after="60"/>
              <w:rPr>
                <w:rFonts w:ascii="Arial" w:hAnsi="Arial" w:cs="Arial"/>
                <w:bCs/>
                <w:sz w:val="18"/>
                <w:szCs w:val="18"/>
              </w:rPr>
            </w:pPr>
            <w:r w:rsidRPr="00716C6F">
              <w:rPr>
                <w:rFonts w:ascii="Arial" w:hAnsi="Arial" w:cs="Arial"/>
                <w:bCs/>
                <w:sz w:val="18"/>
                <w:szCs w:val="18"/>
              </w:rPr>
              <w:t xml:space="preserve">State-level </w:t>
            </w:r>
            <w:r w:rsidR="00991CDC">
              <w:rPr>
                <w:rFonts w:ascii="Arial" w:hAnsi="Arial" w:cs="Arial"/>
                <w:bCs/>
                <w:sz w:val="18"/>
                <w:szCs w:val="18"/>
              </w:rPr>
              <w:t xml:space="preserve">TANF and child support </w:t>
            </w:r>
            <w:r w:rsidRPr="00716C6F">
              <w:rPr>
                <w:rFonts w:ascii="Arial" w:hAnsi="Arial" w:cs="Arial"/>
                <w:bCs/>
                <w:sz w:val="18"/>
                <w:szCs w:val="18"/>
              </w:rPr>
              <w:t>program administrators</w:t>
            </w:r>
            <w:r w:rsidR="00991CDC">
              <w:rPr>
                <w:rFonts w:ascii="Arial" w:hAnsi="Arial" w:cs="Arial"/>
                <w:bCs/>
                <w:sz w:val="18"/>
                <w:szCs w:val="18"/>
              </w:rPr>
              <w:t>, including a mix of:</w:t>
            </w:r>
          </w:p>
          <w:p w:rsidR="002F0B7C" w:rsidRPr="003B0A25" w:rsidP="00A268B2" w14:paraId="46DB93A8" w14:textId="6B742728">
            <w:pPr>
              <w:pStyle w:val="ListParagraph"/>
              <w:numPr>
                <w:ilvl w:val="0"/>
                <w:numId w:val="21"/>
              </w:numPr>
              <w:spacing w:before="60" w:after="60"/>
              <w:ind w:left="187" w:hanging="187"/>
              <w:contextualSpacing w:val="0"/>
              <w:rPr>
                <w:rFonts w:ascii="Arial" w:hAnsi="Arial" w:cs="Arial"/>
                <w:bCs/>
                <w:sz w:val="18"/>
                <w:szCs w:val="18"/>
              </w:rPr>
            </w:pPr>
            <w:r>
              <w:rPr>
                <w:rFonts w:ascii="Arial" w:hAnsi="Arial" w:cs="Arial"/>
                <w:bCs/>
                <w:sz w:val="18"/>
                <w:szCs w:val="18"/>
              </w:rPr>
              <w:t xml:space="preserve">TANF and child support </w:t>
            </w:r>
            <w:r w:rsidRPr="002E535E" w:rsidR="00716C6F">
              <w:rPr>
                <w:rFonts w:ascii="Arial" w:hAnsi="Arial" w:cs="Arial"/>
                <w:bCs/>
                <w:sz w:val="18"/>
                <w:szCs w:val="18"/>
              </w:rPr>
              <w:t xml:space="preserve">agency directors, policy staff, </w:t>
            </w:r>
            <w:r w:rsidR="00A268B2">
              <w:rPr>
                <w:rFonts w:ascii="Arial" w:hAnsi="Arial" w:cs="Arial"/>
                <w:bCs/>
                <w:sz w:val="18"/>
                <w:szCs w:val="18"/>
              </w:rPr>
              <w:t xml:space="preserve">and </w:t>
            </w:r>
            <w:r w:rsidRPr="002E535E" w:rsidR="00716C6F">
              <w:rPr>
                <w:rFonts w:ascii="Arial" w:hAnsi="Arial" w:cs="Arial"/>
                <w:bCs/>
                <w:sz w:val="18"/>
                <w:szCs w:val="18"/>
              </w:rPr>
              <w:t xml:space="preserve">operations </w:t>
            </w:r>
            <w:r w:rsidR="000F73B4">
              <w:rPr>
                <w:rFonts w:ascii="Arial" w:hAnsi="Arial" w:cs="Arial"/>
                <w:bCs/>
                <w:sz w:val="18"/>
                <w:szCs w:val="18"/>
              </w:rPr>
              <w:t>managers</w:t>
            </w:r>
            <w:r w:rsidRPr="003B0A25" w:rsidR="00D47B1A">
              <w:rPr>
                <w:rFonts w:ascii="Arial" w:hAnsi="Arial" w:cs="Arial"/>
                <w:bCs/>
                <w:sz w:val="18"/>
                <w:szCs w:val="18"/>
              </w:rPr>
              <w:t>.</w:t>
            </w:r>
          </w:p>
          <w:p w:rsidR="00991CDC" w:rsidP="003C4327" w14:paraId="57F03701" w14:textId="1296605B">
            <w:pPr>
              <w:spacing w:before="60" w:after="60"/>
              <w:rPr>
                <w:rFonts w:ascii="Arial" w:hAnsi="Arial" w:cs="Arial"/>
                <w:bCs/>
                <w:sz w:val="18"/>
                <w:szCs w:val="18"/>
              </w:rPr>
            </w:pPr>
            <w:r>
              <w:rPr>
                <w:rFonts w:ascii="Arial" w:hAnsi="Arial" w:cs="Arial"/>
                <w:bCs/>
                <w:sz w:val="18"/>
                <w:szCs w:val="18"/>
              </w:rPr>
              <w:t>L</w:t>
            </w:r>
            <w:r w:rsidR="00716C6F">
              <w:rPr>
                <w:rFonts w:ascii="Arial" w:hAnsi="Arial" w:cs="Arial"/>
                <w:bCs/>
                <w:sz w:val="18"/>
                <w:szCs w:val="18"/>
              </w:rPr>
              <w:t>ocal or county office</w:t>
            </w:r>
            <w:r>
              <w:rPr>
                <w:rFonts w:ascii="Arial" w:hAnsi="Arial" w:cs="Arial"/>
                <w:bCs/>
                <w:sz w:val="18"/>
                <w:szCs w:val="18"/>
              </w:rPr>
              <w:t>-level</w:t>
            </w:r>
            <w:r w:rsidR="00716C6F">
              <w:rPr>
                <w:rFonts w:ascii="Arial" w:hAnsi="Arial" w:cs="Arial"/>
                <w:bCs/>
                <w:sz w:val="18"/>
                <w:szCs w:val="18"/>
              </w:rPr>
              <w:t xml:space="preserve"> </w:t>
            </w:r>
            <w:r>
              <w:rPr>
                <w:rFonts w:ascii="Arial" w:hAnsi="Arial" w:cs="Arial"/>
                <w:bCs/>
                <w:sz w:val="18"/>
                <w:szCs w:val="18"/>
              </w:rPr>
              <w:t xml:space="preserve">TANF and child support </w:t>
            </w:r>
            <w:r w:rsidR="00716C6F">
              <w:rPr>
                <w:rFonts w:ascii="Arial" w:hAnsi="Arial" w:cs="Arial"/>
                <w:bCs/>
                <w:sz w:val="18"/>
                <w:szCs w:val="18"/>
              </w:rPr>
              <w:t>program staff</w:t>
            </w:r>
            <w:r>
              <w:rPr>
                <w:rFonts w:ascii="Arial" w:hAnsi="Arial" w:cs="Arial"/>
                <w:bCs/>
                <w:sz w:val="18"/>
                <w:szCs w:val="18"/>
              </w:rPr>
              <w:t>, including a mix of:</w:t>
            </w:r>
          </w:p>
          <w:p w:rsidR="006344AD" w:rsidRPr="00BB3C98" w:rsidP="007C4DE4" w14:paraId="0A943E24" w14:textId="7BE782C8">
            <w:pPr>
              <w:pStyle w:val="ListParagraph"/>
              <w:numPr>
                <w:ilvl w:val="0"/>
                <w:numId w:val="22"/>
              </w:numPr>
              <w:spacing w:before="60" w:after="60"/>
              <w:ind w:left="187" w:hanging="187"/>
              <w:contextualSpacing w:val="0"/>
              <w:rPr>
                <w:rFonts w:ascii="Arial" w:hAnsi="Arial" w:cs="Arial"/>
                <w:bCs/>
                <w:sz w:val="18"/>
                <w:szCs w:val="18"/>
              </w:rPr>
            </w:pPr>
            <w:r>
              <w:rPr>
                <w:rFonts w:ascii="Arial" w:hAnsi="Arial" w:cs="Arial"/>
                <w:bCs/>
                <w:sz w:val="18"/>
                <w:szCs w:val="18"/>
              </w:rPr>
              <w:t xml:space="preserve">Local agency </w:t>
            </w:r>
            <w:r w:rsidRPr="00BB3C98" w:rsidR="00991CDC">
              <w:rPr>
                <w:rFonts w:ascii="Arial" w:hAnsi="Arial" w:cs="Arial"/>
                <w:bCs/>
                <w:sz w:val="18"/>
                <w:szCs w:val="18"/>
              </w:rPr>
              <w:t>directors</w:t>
            </w:r>
            <w:r>
              <w:rPr>
                <w:rFonts w:ascii="Arial" w:hAnsi="Arial" w:cs="Arial"/>
                <w:bCs/>
                <w:sz w:val="18"/>
                <w:szCs w:val="18"/>
              </w:rPr>
              <w:t xml:space="preserve">, operations </w:t>
            </w:r>
            <w:r w:rsidRPr="00BB3C98" w:rsidR="00716C6F">
              <w:rPr>
                <w:rFonts w:ascii="Arial" w:hAnsi="Arial" w:cs="Arial"/>
                <w:bCs/>
                <w:sz w:val="18"/>
                <w:szCs w:val="18"/>
              </w:rPr>
              <w:t xml:space="preserve">managers, </w:t>
            </w:r>
            <w:r>
              <w:rPr>
                <w:rFonts w:ascii="Arial" w:hAnsi="Arial" w:cs="Arial"/>
                <w:bCs/>
                <w:sz w:val="18"/>
                <w:szCs w:val="18"/>
              </w:rPr>
              <w:t xml:space="preserve">other managers, senior </w:t>
            </w:r>
            <w:r w:rsidRPr="00BB3C98" w:rsidR="00716C6F">
              <w:rPr>
                <w:rFonts w:ascii="Arial" w:hAnsi="Arial" w:cs="Arial"/>
                <w:bCs/>
                <w:sz w:val="18"/>
                <w:szCs w:val="18"/>
              </w:rPr>
              <w:t>front line</w:t>
            </w:r>
            <w:r w:rsidRPr="00BB3C98" w:rsidR="00716C6F">
              <w:rPr>
                <w:rFonts w:ascii="Arial" w:hAnsi="Arial" w:cs="Arial"/>
                <w:bCs/>
                <w:sz w:val="18"/>
                <w:szCs w:val="18"/>
              </w:rPr>
              <w:t xml:space="preserve"> staff, </w:t>
            </w:r>
            <w:r w:rsidR="00845C21">
              <w:rPr>
                <w:rFonts w:ascii="Arial" w:hAnsi="Arial" w:cs="Arial"/>
                <w:bCs/>
                <w:sz w:val="18"/>
                <w:szCs w:val="18"/>
              </w:rPr>
              <w:t xml:space="preserve">and </w:t>
            </w:r>
            <w:r w:rsidRPr="00BB3C98" w:rsidR="00991CDC">
              <w:rPr>
                <w:rFonts w:ascii="Arial" w:hAnsi="Arial" w:cs="Arial"/>
                <w:bCs/>
                <w:sz w:val="18"/>
                <w:szCs w:val="18"/>
              </w:rPr>
              <w:t xml:space="preserve">contracted </w:t>
            </w:r>
            <w:r w:rsidR="00845C21">
              <w:rPr>
                <w:rFonts w:ascii="Arial" w:hAnsi="Arial" w:cs="Arial"/>
                <w:bCs/>
                <w:sz w:val="18"/>
                <w:szCs w:val="18"/>
              </w:rPr>
              <w:t xml:space="preserve">TANF and </w:t>
            </w:r>
            <w:r w:rsidRPr="00BB3C98" w:rsidR="00991CDC">
              <w:rPr>
                <w:rFonts w:ascii="Arial" w:hAnsi="Arial" w:cs="Arial"/>
                <w:bCs/>
                <w:sz w:val="18"/>
                <w:szCs w:val="18"/>
              </w:rPr>
              <w:t xml:space="preserve">child support </w:t>
            </w:r>
            <w:r>
              <w:rPr>
                <w:rFonts w:ascii="Arial" w:hAnsi="Arial" w:cs="Arial"/>
                <w:bCs/>
                <w:sz w:val="18"/>
                <w:szCs w:val="18"/>
              </w:rPr>
              <w:t>service providers</w:t>
            </w:r>
            <w:r w:rsidR="00BD1D52">
              <w:rPr>
                <w:rFonts w:ascii="Arial" w:hAnsi="Arial" w:cs="Arial"/>
                <w:bCs/>
                <w:sz w:val="18"/>
                <w:szCs w:val="18"/>
              </w:rPr>
              <w:t>.</w:t>
            </w:r>
          </w:p>
          <w:p w:rsidR="002849BF" w:rsidRPr="00716C6F" w:rsidP="003C4327" w14:paraId="0F8C9DA0" w14:textId="1ECD21BE">
            <w:pPr>
              <w:spacing w:before="60" w:after="60"/>
              <w:rPr>
                <w:rFonts w:ascii="Arial" w:hAnsi="Arial" w:cs="Arial"/>
                <w:bCs/>
                <w:sz w:val="18"/>
                <w:szCs w:val="18"/>
              </w:rPr>
            </w:pPr>
          </w:p>
        </w:tc>
        <w:tc>
          <w:tcPr>
            <w:tcW w:w="1324" w:type="pct"/>
          </w:tcPr>
          <w:p w:rsidR="009F33AC" w:rsidRPr="009E7FD7" w:rsidP="009F33AC" w14:paraId="0ACF4434" w14:textId="77777777">
            <w:pPr>
              <w:pStyle w:val="NormalSS"/>
              <w:spacing w:before="60" w:after="60"/>
              <w:rPr>
                <w:rFonts w:ascii="Arial" w:hAnsi="Arial" w:cs="Arial"/>
                <w:b/>
                <w:bCs/>
                <w:sz w:val="18"/>
                <w:szCs w:val="18"/>
              </w:rPr>
            </w:pPr>
            <w:r w:rsidRPr="009E7FD7">
              <w:rPr>
                <w:rFonts w:ascii="Arial" w:hAnsi="Arial" w:cs="Arial"/>
                <w:b/>
                <w:bCs/>
                <w:sz w:val="18"/>
                <w:szCs w:val="18"/>
              </w:rPr>
              <w:t xml:space="preserve">Content: </w:t>
            </w:r>
          </w:p>
          <w:p w:rsidR="006344AD" w:rsidP="007C4DE4" w14:paraId="1CB117C2" w14:textId="52F9A0EE">
            <w:pPr>
              <w:pStyle w:val="NormalSS"/>
              <w:numPr>
                <w:ilvl w:val="0"/>
                <w:numId w:val="22"/>
              </w:numPr>
              <w:spacing w:before="60" w:after="60"/>
              <w:ind w:left="187" w:hanging="187"/>
              <w:rPr>
                <w:rFonts w:ascii="Arial" w:hAnsi="Arial" w:cs="Arial"/>
                <w:sz w:val="18"/>
                <w:szCs w:val="18"/>
              </w:rPr>
            </w:pPr>
            <w:r>
              <w:rPr>
                <w:rFonts w:ascii="Arial" w:hAnsi="Arial" w:cs="Arial"/>
                <w:sz w:val="18"/>
                <w:szCs w:val="18"/>
              </w:rPr>
              <w:t>D</w:t>
            </w:r>
            <w:r>
              <w:rPr>
                <w:rFonts w:ascii="Arial" w:hAnsi="Arial" w:cs="Arial"/>
                <w:sz w:val="18"/>
                <w:szCs w:val="18"/>
              </w:rPr>
              <w:t>ecision-making process for pandemic-related adaptations</w:t>
            </w:r>
          </w:p>
          <w:p w:rsidR="006344AD" w:rsidP="007C4DE4" w14:paraId="2B14F5EE" w14:textId="7C420A50">
            <w:pPr>
              <w:pStyle w:val="NormalSS"/>
              <w:numPr>
                <w:ilvl w:val="0"/>
                <w:numId w:val="3"/>
              </w:numPr>
              <w:spacing w:before="60" w:after="60"/>
              <w:ind w:left="180" w:hanging="180"/>
              <w:rPr>
                <w:rFonts w:ascii="Arial" w:hAnsi="Arial" w:cs="Arial"/>
                <w:sz w:val="18"/>
                <w:szCs w:val="18"/>
              </w:rPr>
            </w:pPr>
            <w:r>
              <w:rPr>
                <w:rFonts w:ascii="Arial" w:hAnsi="Arial" w:cs="Arial"/>
                <w:sz w:val="18"/>
                <w:szCs w:val="18"/>
              </w:rPr>
              <w:t xml:space="preserve">Reasons for sustaining pandemic-related adaptations </w:t>
            </w:r>
          </w:p>
          <w:p w:rsidR="006344AD" w:rsidP="007C4DE4" w14:paraId="0ACE6E26" w14:textId="2AC3F170">
            <w:pPr>
              <w:pStyle w:val="NormalSS"/>
              <w:numPr>
                <w:ilvl w:val="0"/>
                <w:numId w:val="3"/>
              </w:numPr>
              <w:spacing w:before="60" w:after="60"/>
              <w:ind w:left="180" w:hanging="180"/>
              <w:rPr>
                <w:rFonts w:ascii="Arial" w:hAnsi="Arial" w:cs="Arial"/>
                <w:sz w:val="18"/>
                <w:szCs w:val="18"/>
              </w:rPr>
            </w:pPr>
            <w:r>
              <w:rPr>
                <w:rFonts w:ascii="Arial" w:hAnsi="Arial" w:cs="Arial"/>
                <w:sz w:val="18"/>
                <w:szCs w:val="18"/>
              </w:rPr>
              <w:t xml:space="preserve">Staff </w:t>
            </w:r>
            <w:r w:rsidR="005C63E0">
              <w:rPr>
                <w:rFonts w:ascii="Arial" w:hAnsi="Arial" w:cs="Arial"/>
                <w:sz w:val="18"/>
                <w:szCs w:val="18"/>
              </w:rPr>
              <w:t xml:space="preserve">experiences and </w:t>
            </w:r>
            <w:r>
              <w:rPr>
                <w:rFonts w:ascii="Arial" w:hAnsi="Arial" w:cs="Arial"/>
                <w:sz w:val="18"/>
                <w:szCs w:val="18"/>
              </w:rPr>
              <w:t xml:space="preserve">perspectives </w:t>
            </w:r>
            <w:r w:rsidR="009F33AC">
              <w:rPr>
                <w:rFonts w:ascii="Arial" w:hAnsi="Arial" w:cs="Arial"/>
                <w:sz w:val="18"/>
                <w:szCs w:val="18"/>
              </w:rPr>
              <w:t xml:space="preserve">about </w:t>
            </w:r>
            <w:r>
              <w:rPr>
                <w:rFonts w:ascii="Arial" w:hAnsi="Arial" w:cs="Arial"/>
                <w:sz w:val="18"/>
                <w:szCs w:val="18"/>
              </w:rPr>
              <w:t>how pandemic-related changes impacted program operations and outcomes</w:t>
            </w:r>
          </w:p>
          <w:p w:rsidR="00586683" w:rsidRPr="005A69BC" w:rsidP="00586683" w14:paraId="1757E9E2" w14:textId="6521E406">
            <w:pPr>
              <w:pStyle w:val="NormalSS"/>
              <w:spacing w:before="60" w:after="60"/>
              <w:rPr>
                <w:rFonts w:ascii="Arial" w:hAnsi="Arial" w:cs="Arial"/>
                <w:sz w:val="18"/>
                <w:szCs w:val="18"/>
              </w:rPr>
            </w:pPr>
            <w:r w:rsidRPr="009E7FD7">
              <w:rPr>
                <w:rFonts w:ascii="Arial" w:hAnsi="Arial" w:cs="Arial"/>
                <w:b/>
                <w:bCs/>
                <w:sz w:val="18"/>
                <w:szCs w:val="18"/>
              </w:rPr>
              <w:t>Purpose:</w:t>
            </w:r>
            <w:r>
              <w:rPr>
                <w:rFonts w:ascii="Arial" w:hAnsi="Arial" w:cs="Arial"/>
                <w:sz w:val="18"/>
                <w:szCs w:val="18"/>
              </w:rPr>
              <w:t xml:space="preserve">  To document state and local level TANF and child support staff perceptions about agency responses to the pandemic, changes that have been sustained, and </w:t>
            </w:r>
            <w:r w:rsidR="009F33AC">
              <w:rPr>
                <w:rFonts w:ascii="Arial" w:hAnsi="Arial" w:cs="Arial"/>
                <w:sz w:val="18"/>
                <w:szCs w:val="18"/>
              </w:rPr>
              <w:t xml:space="preserve">implications for program operations and </w:t>
            </w:r>
            <w:r w:rsidR="00B5737C">
              <w:rPr>
                <w:rFonts w:ascii="Arial" w:hAnsi="Arial" w:cs="Arial"/>
                <w:sz w:val="18"/>
                <w:szCs w:val="18"/>
              </w:rPr>
              <w:t>participants</w:t>
            </w:r>
            <w:r w:rsidR="009F33AC">
              <w:rPr>
                <w:rFonts w:ascii="Arial" w:hAnsi="Arial" w:cs="Arial"/>
                <w:sz w:val="18"/>
                <w:szCs w:val="18"/>
              </w:rPr>
              <w:t xml:space="preserve">. </w:t>
            </w:r>
          </w:p>
        </w:tc>
        <w:tc>
          <w:tcPr>
            <w:tcW w:w="926" w:type="pct"/>
          </w:tcPr>
          <w:p w:rsidR="006344AD" w:rsidRPr="000E4305" w:rsidP="000E4305" w14:paraId="2B8A54D3" w14:textId="4F6727EF">
            <w:pPr>
              <w:spacing w:before="60" w:after="60"/>
              <w:rPr>
                <w:rFonts w:ascii="Arial" w:hAnsi="Arial" w:cs="Arial"/>
                <w:sz w:val="18"/>
                <w:szCs w:val="18"/>
              </w:rPr>
            </w:pPr>
            <w:r w:rsidRPr="005A69BC">
              <w:rPr>
                <w:rFonts w:ascii="Arial" w:hAnsi="Arial" w:cs="Arial"/>
                <w:b/>
                <w:sz w:val="18"/>
                <w:szCs w:val="18"/>
              </w:rPr>
              <w:t>Duration:</w:t>
            </w:r>
            <w:r w:rsidRPr="005A69BC">
              <w:rPr>
                <w:rFonts w:ascii="Arial" w:hAnsi="Arial" w:cs="Arial"/>
                <w:sz w:val="18"/>
                <w:szCs w:val="18"/>
              </w:rPr>
              <w:t xml:space="preserve"> </w:t>
            </w:r>
            <w:r>
              <w:rPr>
                <w:rFonts w:ascii="Arial" w:hAnsi="Arial" w:cs="Arial"/>
                <w:sz w:val="18"/>
                <w:szCs w:val="18"/>
              </w:rPr>
              <w:t>60 minutes</w:t>
            </w:r>
          </w:p>
          <w:p w:rsidR="0002522D" w:rsidRPr="000E4305" w:rsidP="000E4305" w14:paraId="6A10E0B9" w14:textId="72EA026C">
            <w:pPr>
              <w:spacing w:before="60" w:after="60"/>
              <w:rPr>
                <w:rFonts w:ascii="Arial" w:hAnsi="Arial" w:cs="Arial"/>
                <w:bCs/>
                <w:sz w:val="18"/>
                <w:szCs w:val="18"/>
              </w:rPr>
            </w:pPr>
            <w:r w:rsidRPr="005A69BC">
              <w:rPr>
                <w:rFonts w:ascii="Arial" w:hAnsi="Arial" w:cs="Arial"/>
                <w:b/>
                <w:sz w:val="18"/>
                <w:szCs w:val="18"/>
              </w:rPr>
              <w:t>Mode</w:t>
            </w:r>
            <w:r w:rsidR="006344AD">
              <w:rPr>
                <w:rFonts w:ascii="Arial" w:hAnsi="Arial" w:cs="Arial"/>
                <w:b/>
                <w:sz w:val="18"/>
                <w:szCs w:val="18"/>
              </w:rPr>
              <w:t xml:space="preserve">: </w:t>
            </w:r>
            <w:r w:rsidRPr="003C3D6B" w:rsidR="003C3D6B">
              <w:rPr>
                <w:rFonts w:ascii="Arial" w:hAnsi="Arial" w:cs="Arial"/>
                <w:bCs/>
                <w:sz w:val="18"/>
                <w:szCs w:val="18"/>
              </w:rPr>
              <w:t>Tele- or v</w:t>
            </w:r>
            <w:r w:rsidRPr="003C3D6B" w:rsidR="006344AD">
              <w:rPr>
                <w:rFonts w:ascii="Arial" w:hAnsi="Arial" w:cs="Arial"/>
                <w:bCs/>
                <w:sz w:val="18"/>
                <w:szCs w:val="18"/>
              </w:rPr>
              <w:t>ideo</w:t>
            </w:r>
            <w:r w:rsidRPr="003C3D6B" w:rsidR="003C3D6B">
              <w:rPr>
                <w:rFonts w:ascii="Arial" w:hAnsi="Arial" w:cs="Arial"/>
                <w:bCs/>
                <w:sz w:val="18"/>
                <w:szCs w:val="18"/>
              </w:rPr>
              <w:t>-</w:t>
            </w:r>
            <w:r w:rsidRPr="003C3D6B" w:rsidR="006344AD">
              <w:rPr>
                <w:rFonts w:ascii="Arial" w:hAnsi="Arial" w:cs="Arial"/>
                <w:bCs/>
                <w:sz w:val="18"/>
                <w:szCs w:val="18"/>
              </w:rPr>
              <w:t>conference</w:t>
            </w:r>
          </w:p>
        </w:tc>
      </w:tr>
      <w:tr w14:paraId="0242B195" w14:textId="77777777" w:rsidTr="000306C3">
        <w:tblPrEx>
          <w:tblW w:w="5000" w:type="pct"/>
          <w:tblInd w:w="0" w:type="dxa"/>
          <w:tblCellMar>
            <w:left w:w="115" w:type="dxa"/>
            <w:right w:w="115" w:type="dxa"/>
          </w:tblCellMar>
          <w:tblLook w:val="04A0"/>
        </w:tblPrEx>
        <w:tc>
          <w:tcPr>
            <w:tcW w:w="1015" w:type="pct"/>
            <w:shd w:val="clear" w:color="auto" w:fill="F2F2F2" w:themeFill="background1" w:themeFillShade="F2"/>
          </w:tcPr>
          <w:p w:rsidR="0091520D" w:rsidRPr="0091520D" w:rsidP="0091520D" w14:paraId="31317009" w14:textId="6586DF93">
            <w:pPr>
              <w:spacing w:before="60" w:after="60"/>
              <w:rPr>
                <w:rFonts w:ascii="Arial" w:eastAsia="Calibri" w:hAnsi="Arial" w:cs="Arial"/>
                <w:sz w:val="18"/>
                <w:szCs w:val="18"/>
              </w:rPr>
            </w:pPr>
            <w:r w:rsidRPr="0091520D">
              <w:rPr>
                <w:rFonts w:ascii="Arial" w:eastAsia="Calibri" w:hAnsi="Arial" w:cs="Arial"/>
                <w:sz w:val="18"/>
                <w:szCs w:val="18"/>
              </w:rPr>
              <w:t xml:space="preserve">Instrument 3a TANF participant interview guide </w:t>
            </w:r>
          </w:p>
          <w:p w:rsidR="0091520D" w:rsidRPr="0091520D" w:rsidP="0091520D" w14:paraId="50A3D83E" w14:textId="023BEC1D">
            <w:pPr>
              <w:spacing w:before="60" w:after="60"/>
              <w:rPr>
                <w:rFonts w:ascii="Arial" w:eastAsia="Calibri" w:hAnsi="Arial" w:cs="Arial"/>
                <w:sz w:val="18"/>
                <w:szCs w:val="18"/>
              </w:rPr>
            </w:pPr>
            <w:r w:rsidRPr="0091520D">
              <w:rPr>
                <w:rFonts w:ascii="Arial" w:eastAsia="Calibri" w:hAnsi="Arial" w:cs="Arial"/>
                <w:sz w:val="18"/>
                <w:szCs w:val="18"/>
              </w:rPr>
              <w:t>Instrument 3b Child support participant interview guide</w:t>
            </w:r>
          </w:p>
          <w:p w:rsidR="0002522D" w:rsidRPr="005A69BC" w:rsidP="000E4305" w14:paraId="5CA814BC" w14:textId="0CB90640">
            <w:pPr>
              <w:spacing w:before="60" w:after="60"/>
              <w:rPr>
                <w:rFonts w:ascii="Arial" w:hAnsi="Arial" w:cs="Arial"/>
                <w:sz w:val="18"/>
                <w:szCs w:val="18"/>
              </w:rPr>
            </w:pPr>
          </w:p>
        </w:tc>
        <w:tc>
          <w:tcPr>
            <w:tcW w:w="1735" w:type="pct"/>
          </w:tcPr>
          <w:p w:rsidR="006344AD" w:rsidP="000E4305" w14:paraId="7E2FD9E9" w14:textId="4DFA0AB4">
            <w:pPr>
              <w:spacing w:before="60" w:after="60"/>
              <w:rPr>
                <w:rFonts w:ascii="Arial" w:hAnsi="Arial" w:cs="Arial"/>
                <w:bCs/>
                <w:sz w:val="18"/>
                <w:szCs w:val="18"/>
              </w:rPr>
            </w:pPr>
            <w:r>
              <w:rPr>
                <w:rFonts w:ascii="Arial" w:hAnsi="Arial" w:cs="Arial"/>
                <w:bCs/>
                <w:sz w:val="18"/>
                <w:szCs w:val="18"/>
              </w:rPr>
              <w:t>TANF and child support program participants.</w:t>
            </w:r>
          </w:p>
          <w:p w:rsidR="006344AD" w:rsidP="000E4305" w14:paraId="7108C015" w14:textId="5047A9E7">
            <w:pPr>
              <w:spacing w:before="60" w:after="60"/>
              <w:rPr>
                <w:rFonts w:ascii="Arial" w:hAnsi="Arial" w:cs="Arial"/>
                <w:bCs/>
                <w:sz w:val="18"/>
                <w:szCs w:val="18"/>
              </w:rPr>
            </w:pPr>
            <w:r>
              <w:rPr>
                <w:rFonts w:ascii="Arial" w:hAnsi="Arial" w:cs="Arial"/>
                <w:bCs/>
                <w:sz w:val="18"/>
                <w:szCs w:val="18"/>
              </w:rPr>
              <w:t>P</w:t>
            </w:r>
            <w:r>
              <w:rPr>
                <w:rFonts w:ascii="Arial" w:hAnsi="Arial" w:cs="Arial"/>
                <w:bCs/>
                <w:sz w:val="18"/>
                <w:szCs w:val="18"/>
              </w:rPr>
              <w:t xml:space="preserve">rogram staff identify current </w:t>
            </w:r>
            <w:r w:rsidR="005C4118">
              <w:rPr>
                <w:rFonts w:ascii="Arial" w:hAnsi="Arial" w:cs="Arial"/>
                <w:bCs/>
                <w:sz w:val="18"/>
                <w:szCs w:val="18"/>
              </w:rPr>
              <w:t xml:space="preserve">TANF and child support </w:t>
            </w:r>
            <w:r>
              <w:rPr>
                <w:rFonts w:ascii="Arial" w:hAnsi="Arial" w:cs="Arial"/>
                <w:bCs/>
                <w:sz w:val="18"/>
                <w:szCs w:val="18"/>
              </w:rPr>
              <w:t>program</w:t>
            </w:r>
            <w:r w:rsidR="00117F49">
              <w:rPr>
                <w:rFonts w:ascii="Arial" w:hAnsi="Arial" w:cs="Arial"/>
                <w:bCs/>
                <w:sz w:val="18"/>
                <w:szCs w:val="18"/>
              </w:rPr>
              <w:t xml:space="preserve"> participants</w:t>
            </w:r>
          </w:p>
          <w:p w:rsidR="006344AD" w:rsidRPr="006344AD" w:rsidP="000E4305" w14:paraId="3C3817E1" w14:textId="6B406FC6">
            <w:pPr>
              <w:spacing w:before="60" w:after="60"/>
              <w:rPr>
                <w:rFonts w:ascii="Arial" w:hAnsi="Arial" w:cs="Arial"/>
                <w:bCs/>
                <w:sz w:val="18"/>
                <w:szCs w:val="18"/>
              </w:rPr>
            </w:pPr>
          </w:p>
        </w:tc>
        <w:tc>
          <w:tcPr>
            <w:tcW w:w="1324" w:type="pct"/>
          </w:tcPr>
          <w:p w:rsidR="000710CB" w:rsidP="000E4305" w14:paraId="6646A59A" w14:textId="77777777">
            <w:pPr>
              <w:spacing w:before="60" w:after="60"/>
              <w:rPr>
                <w:rFonts w:ascii="Arial" w:hAnsi="Arial" w:cs="Arial"/>
                <w:sz w:val="18"/>
                <w:szCs w:val="18"/>
              </w:rPr>
            </w:pPr>
            <w:r w:rsidRPr="009E7FD7">
              <w:rPr>
                <w:rFonts w:ascii="Arial" w:hAnsi="Arial" w:cs="Arial"/>
                <w:b/>
                <w:bCs/>
                <w:sz w:val="18"/>
                <w:szCs w:val="18"/>
              </w:rPr>
              <w:t>Content:</w:t>
            </w:r>
            <w:r>
              <w:rPr>
                <w:rFonts w:ascii="Arial" w:hAnsi="Arial" w:cs="Arial"/>
                <w:sz w:val="18"/>
                <w:szCs w:val="18"/>
              </w:rPr>
              <w:t xml:space="preserve"> </w:t>
            </w:r>
            <w:r w:rsidR="008000E4">
              <w:rPr>
                <w:rFonts w:ascii="Arial" w:hAnsi="Arial" w:cs="Arial"/>
                <w:sz w:val="18"/>
                <w:szCs w:val="18"/>
              </w:rPr>
              <w:t xml:space="preserve">These interviews will </w:t>
            </w:r>
            <w:r w:rsidR="005C63E0">
              <w:rPr>
                <w:rFonts w:ascii="Arial" w:hAnsi="Arial" w:cs="Arial"/>
                <w:sz w:val="18"/>
                <w:szCs w:val="18"/>
              </w:rPr>
              <w:t>obtain</w:t>
            </w:r>
            <w:r w:rsidR="00CD248C">
              <w:rPr>
                <w:rFonts w:ascii="Arial" w:hAnsi="Arial" w:cs="Arial"/>
                <w:sz w:val="18"/>
                <w:szCs w:val="18"/>
              </w:rPr>
              <w:t xml:space="preserve"> information about: </w:t>
            </w:r>
          </w:p>
          <w:p w:rsidR="000710CB" w:rsidRPr="000710CB" w:rsidP="007C4DE4" w14:paraId="7EA11EEA" w14:textId="77777777">
            <w:pPr>
              <w:pStyle w:val="ListParagraph"/>
              <w:numPr>
                <w:ilvl w:val="0"/>
                <w:numId w:val="20"/>
              </w:numPr>
              <w:spacing w:before="60" w:after="60"/>
              <w:ind w:left="187" w:hanging="187"/>
              <w:rPr>
                <w:rFonts w:ascii="Arial" w:hAnsi="Arial" w:cs="Arial"/>
                <w:sz w:val="18"/>
                <w:szCs w:val="18"/>
              </w:rPr>
            </w:pPr>
            <w:r w:rsidRPr="000710CB">
              <w:rPr>
                <w:rFonts w:ascii="Arial" w:hAnsi="Arial" w:cs="Arial"/>
                <w:sz w:val="18"/>
                <w:szCs w:val="18"/>
              </w:rPr>
              <w:t xml:space="preserve">needs and challenges during the pandemic, </w:t>
            </w:r>
          </w:p>
          <w:p w:rsidR="000710CB" w:rsidRPr="000710CB" w:rsidP="007C4DE4" w14:paraId="61E82B38" w14:textId="1964DB74">
            <w:pPr>
              <w:pStyle w:val="ListParagraph"/>
              <w:numPr>
                <w:ilvl w:val="0"/>
                <w:numId w:val="20"/>
              </w:numPr>
              <w:spacing w:before="60" w:after="60"/>
              <w:ind w:left="187" w:hanging="187"/>
              <w:rPr>
                <w:rFonts w:ascii="Arial" w:hAnsi="Arial" w:cs="Arial"/>
                <w:sz w:val="18"/>
                <w:szCs w:val="18"/>
              </w:rPr>
            </w:pPr>
            <w:r w:rsidRPr="000710CB">
              <w:rPr>
                <w:rFonts w:ascii="Arial" w:hAnsi="Arial" w:cs="Arial"/>
                <w:sz w:val="18"/>
                <w:szCs w:val="18"/>
              </w:rPr>
              <w:t>program experiences</w:t>
            </w:r>
            <w:r w:rsidR="00586683">
              <w:rPr>
                <w:rFonts w:ascii="Arial" w:hAnsi="Arial" w:cs="Arial"/>
                <w:sz w:val="18"/>
                <w:szCs w:val="18"/>
              </w:rPr>
              <w:t xml:space="preserve"> during the pandemic</w:t>
            </w:r>
          </w:p>
          <w:p w:rsidR="008000E4" w:rsidP="007C4DE4" w14:paraId="58DBC5CB" w14:textId="51391A1E">
            <w:pPr>
              <w:pStyle w:val="ListParagraph"/>
              <w:numPr>
                <w:ilvl w:val="0"/>
                <w:numId w:val="20"/>
              </w:numPr>
              <w:spacing w:before="60" w:after="60"/>
              <w:ind w:left="187" w:hanging="187"/>
              <w:rPr>
                <w:rFonts w:ascii="Arial" w:hAnsi="Arial" w:cs="Arial"/>
                <w:sz w:val="18"/>
                <w:szCs w:val="18"/>
              </w:rPr>
            </w:pPr>
            <w:r w:rsidRPr="000710CB">
              <w:rPr>
                <w:rFonts w:ascii="Arial" w:hAnsi="Arial" w:cs="Arial"/>
                <w:sz w:val="18"/>
                <w:szCs w:val="18"/>
              </w:rPr>
              <w:t xml:space="preserve">how programs addressed their needs </w:t>
            </w:r>
            <w:r w:rsidR="00586683">
              <w:rPr>
                <w:rFonts w:ascii="Arial" w:hAnsi="Arial" w:cs="Arial"/>
                <w:sz w:val="18"/>
                <w:szCs w:val="18"/>
              </w:rPr>
              <w:t>and perspectives on changes that have been or should be sustained</w:t>
            </w:r>
          </w:p>
          <w:p w:rsidR="00BB3C98" w:rsidP="00BB3C98" w14:paraId="679AA8BB" w14:textId="77777777">
            <w:pPr>
              <w:pStyle w:val="ListParagraph"/>
              <w:spacing w:before="60" w:after="60"/>
              <w:ind w:left="187"/>
              <w:rPr>
                <w:rFonts w:ascii="Arial" w:hAnsi="Arial" w:cs="Arial"/>
                <w:sz w:val="18"/>
                <w:szCs w:val="18"/>
              </w:rPr>
            </w:pPr>
          </w:p>
          <w:p w:rsidR="00BB3C98" w:rsidRPr="000710CB" w:rsidP="00BB3C98" w14:paraId="6624758F" w14:textId="16ABCEF0">
            <w:pPr>
              <w:pStyle w:val="ListParagraph"/>
              <w:spacing w:before="60" w:after="60"/>
              <w:ind w:left="0"/>
              <w:rPr>
                <w:rFonts w:ascii="Arial" w:hAnsi="Arial" w:cs="Arial"/>
                <w:sz w:val="18"/>
                <w:szCs w:val="18"/>
              </w:rPr>
            </w:pPr>
            <w:r w:rsidRPr="009E7FD7">
              <w:rPr>
                <w:rFonts w:ascii="Arial" w:hAnsi="Arial" w:cs="Arial"/>
                <w:b/>
                <w:bCs/>
                <w:sz w:val="18"/>
                <w:szCs w:val="18"/>
              </w:rPr>
              <w:t>Purpose</w:t>
            </w:r>
            <w:r w:rsidRPr="009E7FD7" w:rsidR="00797414">
              <w:rPr>
                <w:rFonts w:ascii="Arial" w:hAnsi="Arial" w:cs="Arial"/>
                <w:b/>
                <w:bCs/>
                <w:sz w:val="18"/>
                <w:szCs w:val="18"/>
              </w:rPr>
              <w:t>:</w:t>
            </w:r>
            <w:r w:rsidR="00797414">
              <w:rPr>
                <w:rFonts w:ascii="Arial" w:hAnsi="Arial" w:cs="Arial"/>
                <w:sz w:val="18"/>
                <w:szCs w:val="18"/>
              </w:rPr>
              <w:t xml:space="preserve"> To document participant perspectives on their experiences with TANF and child support program during the pandemic and </w:t>
            </w:r>
            <w:r w:rsidR="00586683">
              <w:rPr>
                <w:rFonts w:ascii="Arial" w:hAnsi="Arial" w:cs="Arial"/>
                <w:sz w:val="18"/>
                <w:szCs w:val="18"/>
              </w:rPr>
              <w:t>beyond</w:t>
            </w:r>
          </w:p>
        </w:tc>
        <w:tc>
          <w:tcPr>
            <w:tcW w:w="926" w:type="pct"/>
          </w:tcPr>
          <w:p w:rsidR="0002522D" w:rsidRPr="000E4305" w:rsidP="000E4305" w14:paraId="7ADB1D7C" w14:textId="52C5B55C">
            <w:pPr>
              <w:spacing w:before="60" w:after="60"/>
              <w:rPr>
                <w:rFonts w:ascii="Arial" w:eastAsia="Calibri" w:hAnsi="Arial" w:cs="Arial"/>
                <w:bCs/>
                <w:sz w:val="18"/>
                <w:szCs w:val="18"/>
              </w:rPr>
            </w:pPr>
            <w:r w:rsidRPr="005A69BC">
              <w:rPr>
                <w:rFonts w:ascii="Arial" w:eastAsia="Calibri" w:hAnsi="Arial" w:cs="Arial"/>
                <w:b/>
                <w:sz w:val="18"/>
                <w:szCs w:val="18"/>
              </w:rPr>
              <w:t xml:space="preserve">Duration: </w:t>
            </w:r>
            <w:r w:rsidR="008000E4">
              <w:rPr>
                <w:rFonts w:ascii="Arial" w:eastAsia="Calibri" w:hAnsi="Arial" w:cs="Arial"/>
                <w:bCs/>
                <w:sz w:val="18"/>
                <w:szCs w:val="18"/>
              </w:rPr>
              <w:t>60 minutes</w:t>
            </w:r>
          </w:p>
          <w:p w:rsidR="0002522D" w:rsidRPr="000E4305" w:rsidP="000E4305" w14:paraId="5CAA09B1" w14:textId="5FDC2922">
            <w:pPr>
              <w:spacing w:before="60" w:after="60"/>
              <w:rPr>
                <w:rFonts w:ascii="Arial" w:hAnsi="Arial" w:cs="Arial"/>
                <w:bCs/>
                <w:sz w:val="18"/>
                <w:szCs w:val="18"/>
              </w:rPr>
            </w:pPr>
            <w:r w:rsidRPr="005A69BC">
              <w:rPr>
                <w:rFonts w:ascii="Arial" w:eastAsia="Calibri" w:hAnsi="Arial" w:cs="Arial"/>
                <w:b/>
                <w:sz w:val="18"/>
                <w:szCs w:val="18"/>
              </w:rPr>
              <w:t xml:space="preserve">Mode: </w:t>
            </w:r>
            <w:r w:rsidRPr="003C3D6B" w:rsidR="003C3D6B">
              <w:rPr>
                <w:rFonts w:ascii="Arial" w:eastAsia="Calibri" w:hAnsi="Arial" w:cs="Arial"/>
                <w:bCs/>
                <w:sz w:val="18"/>
                <w:szCs w:val="18"/>
              </w:rPr>
              <w:t>Tele- or v</w:t>
            </w:r>
            <w:r w:rsidRPr="003C3D6B" w:rsidR="008000E4">
              <w:rPr>
                <w:rFonts w:ascii="Arial" w:eastAsia="Calibri" w:hAnsi="Arial" w:cs="Arial"/>
                <w:bCs/>
                <w:sz w:val="18"/>
                <w:szCs w:val="18"/>
              </w:rPr>
              <w:t xml:space="preserve">ideo </w:t>
            </w:r>
            <w:r w:rsidRPr="003C3D6B" w:rsidR="00CD248C">
              <w:rPr>
                <w:rFonts w:ascii="Arial" w:eastAsia="Calibri" w:hAnsi="Arial" w:cs="Arial"/>
                <w:bCs/>
                <w:sz w:val="18"/>
                <w:szCs w:val="18"/>
              </w:rPr>
              <w:t>c</w:t>
            </w:r>
            <w:r w:rsidRPr="003C3D6B" w:rsidR="008000E4">
              <w:rPr>
                <w:rFonts w:ascii="Arial" w:eastAsia="Calibri" w:hAnsi="Arial" w:cs="Arial"/>
                <w:bCs/>
                <w:sz w:val="18"/>
                <w:szCs w:val="18"/>
              </w:rPr>
              <w:t>onferenc</w:t>
            </w:r>
            <w:r w:rsidRPr="003C3D6B" w:rsidR="00CD248C">
              <w:rPr>
                <w:rFonts w:ascii="Arial" w:eastAsia="Calibri" w:hAnsi="Arial" w:cs="Arial"/>
                <w:bCs/>
                <w:sz w:val="18"/>
                <w:szCs w:val="18"/>
              </w:rPr>
              <w:t>e</w:t>
            </w:r>
          </w:p>
        </w:tc>
      </w:tr>
    </w:tbl>
    <w:p w:rsidR="0002522D" w:rsidRPr="005A69BC" w:rsidP="003231B8" w14:paraId="2AE3B62F" w14:textId="77777777">
      <w:pPr>
        <w:rPr>
          <w:rFonts w:ascii="TimesNewRoman" w:hAnsi="TimesNewRoman" w:cs="TimesNewRoman"/>
        </w:rPr>
      </w:pPr>
    </w:p>
    <w:p w:rsidR="00A76E36" w:rsidRPr="00665010" w:rsidP="009E7FD7" w14:paraId="46DA0890" w14:textId="2E14C7CF">
      <w:pPr>
        <w:pStyle w:val="Heading2"/>
        <w:spacing w:before="0" w:after="60"/>
      </w:pPr>
      <w:bookmarkStart w:id="12" w:name="_Toc108103923"/>
      <w:r w:rsidRPr="00CE70F3">
        <w:t>Other Data Sources and Uses of Information</w:t>
      </w:r>
      <w:bookmarkEnd w:id="12"/>
      <w:r w:rsidR="00EC2FBC">
        <w:t xml:space="preserve"> </w:t>
      </w:r>
    </w:p>
    <w:p w:rsidR="004E7AFF" w:rsidP="00E254DA" w14:paraId="2DA802DF" w14:textId="7A16D375">
      <w:pPr>
        <w:spacing w:after="120"/>
        <w:rPr>
          <w:rFonts w:asciiTheme="minorHAnsi" w:hAnsiTheme="minorHAnsi" w:cstheme="minorHAnsi"/>
        </w:rPr>
      </w:pPr>
      <w:r w:rsidRPr="000E4305">
        <w:rPr>
          <w:rFonts w:asciiTheme="minorHAnsi" w:hAnsiTheme="minorHAnsi" w:cstheme="minorHAnsi"/>
        </w:rPr>
        <w:t>P</w:t>
      </w:r>
      <w:r w:rsidRPr="000E4305" w:rsidR="004B503D">
        <w:rPr>
          <w:rFonts w:asciiTheme="minorHAnsi" w:hAnsiTheme="minorHAnsi" w:cstheme="minorHAnsi"/>
        </w:rPr>
        <w:t xml:space="preserve">ublicly available documents, such as federal </w:t>
      </w:r>
      <w:r w:rsidR="007879D4">
        <w:rPr>
          <w:rFonts w:asciiTheme="minorHAnsi" w:hAnsiTheme="minorHAnsi" w:cstheme="minorHAnsi"/>
        </w:rPr>
        <w:t xml:space="preserve">TANF and child support </w:t>
      </w:r>
      <w:r w:rsidRPr="000E4305" w:rsidR="004B503D">
        <w:rPr>
          <w:rFonts w:asciiTheme="minorHAnsi" w:hAnsiTheme="minorHAnsi" w:cstheme="minorHAnsi"/>
        </w:rPr>
        <w:t xml:space="preserve">policy </w:t>
      </w:r>
      <w:r w:rsidR="00EC2FBC">
        <w:rPr>
          <w:rFonts w:asciiTheme="minorHAnsi" w:hAnsiTheme="minorHAnsi" w:cstheme="minorHAnsi"/>
        </w:rPr>
        <w:t xml:space="preserve">guidance </w:t>
      </w:r>
      <w:r w:rsidRPr="000E4305" w:rsidR="004B503D">
        <w:rPr>
          <w:rFonts w:asciiTheme="minorHAnsi" w:hAnsiTheme="minorHAnsi" w:cstheme="minorHAnsi"/>
        </w:rPr>
        <w:t xml:space="preserve">and </w:t>
      </w:r>
      <w:r w:rsidR="00EC2FBC">
        <w:rPr>
          <w:rFonts w:asciiTheme="minorHAnsi" w:hAnsiTheme="minorHAnsi" w:cstheme="minorHAnsi"/>
        </w:rPr>
        <w:t xml:space="preserve">state </w:t>
      </w:r>
      <w:r w:rsidRPr="000E4305" w:rsidR="004B503D">
        <w:rPr>
          <w:rFonts w:asciiTheme="minorHAnsi" w:hAnsiTheme="minorHAnsi" w:cstheme="minorHAnsi"/>
        </w:rPr>
        <w:t xml:space="preserve">TANF and child support policy </w:t>
      </w:r>
      <w:r w:rsidR="00EC2FBC">
        <w:rPr>
          <w:rFonts w:asciiTheme="minorHAnsi" w:hAnsiTheme="minorHAnsi" w:cstheme="minorHAnsi"/>
        </w:rPr>
        <w:t>updates related to</w:t>
      </w:r>
      <w:r w:rsidR="007879D4">
        <w:rPr>
          <w:rFonts w:asciiTheme="minorHAnsi" w:hAnsiTheme="minorHAnsi" w:cstheme="minorHAnsi"/>
        </w:rPr>
        <w:t xml:space="preserve"> the pandemic </w:t>
      </w:r>
      <w:r w:rsidR="00A76E36">
        <w:rPr>
          <w:rFonts w:asciiTheme="minorHAnsi" w:hAnsiTheme="minorHAnsi" w:cstheme="minorHAnsi"/>
        </w:rPr>
        <w:t xml:space="preserve">will be drawn upon to provide background context for understanding the types of changes that state TANF and child support programs considered and made in response to the pandemic and continued in its aftermath. </w:t>
      </w:r>
      <w:r w:rsidR="002C0C77">
        <w:rPr>
          <w:rFonts w:asciiTheme="minorHAnsi" w:hAnsiTheme="minorHAnsi" w:cstheme="minorHAnsi"/>
        </w:rPr>
        <w:t xml:space="preserve"> </w:t>
      </w:r>
    </w:p>
    <w:p w:rsidR="008232E6" w:rsidRPr="00CE70F3" w:rsidP="009E7FD7" w14:paraId="77B42FD3" w14:textId="70D0D7A6">
      <w:pPr>
        <w:pStyle w:val="Head1"/>
        <w:spacing w:after="120"/>
      </w:pPr>
      <w:bookmarkStart w:id="13" w:name="_Toc108103924"/>
      <w:r w:rsidRPr="00CE70F3">
        <w:t xml:space="preserve">A3. </w:t>
      </w:r>
      <w:r w:rsidR="000E4305">
        <w:tab/>
      </w:r>
      <w:r w:rsidRPr="00CE70F3" w:rsidR="009072F6">
        <w:t>Use of Information Technology to Reduce Burden</w:t>
      </w:r>
      <w:bookmarkEnd w:id="13"/>
    </w:p>
    <w:p w:rsidR="000E48ED" w:rsidRPr="008F5C8A" w:rsidP="00892C5A" w14:paraId="589F6C1C" w14:textId="3BC45C1B">
      <w:pPr>
        <w:spacing w:after="120"/>
        <w:rPr>
          <w:rFonts w:asciiTheme="minorHAnsi" w:hAnsiTheme="minorHAnsi" w:cstheme="minorHAnsi"/>
          <w:bCs/>
        </w:rPr>
      </w:pPr>
      <w:r w:rsidRPr="008F5C8A">
        <w:rPr>
          <w:rFonts w:asciiTheme="minorHAnsi" w:hAnsiTheme="minorHAnsi" w:cstheme="minorHAnsi"/>
          <w:bCs/>
        </w:rPr>
        <w:t>A</w:t>
      </w:r>
      <w:r w:rsidRPr="008F5C8A" w:rsidR="00E87C6A">
        <w:rPr>
          <w:rFonts w:asciiTheme="minorHAnsi" w:hAnsiTheme="minorHAnsi" w:cstheme="minorHAnsi"/>
          <w:bCs/>
        </w:rPr>
        <w:t xml:space="preserve"> web-based questionnaire will be administered to </w:t>
      </w:r>
      <w:r w:rsidRPr="008F5C8A" w:rsidR="004A7985">
        <w:rPr>
          <w:rFonts w:asciiTheme="minorHAnsi" w:hAnsiTheme="minorHAnsi" w:cstheme="minorHAnsi"/>
          <w:bCs/>
        </w:rPr>
        <w:t xml:space="preserve">state </w:t>
      </w:r>
      <w:r w:rsidR="002C0C77">
        <w:rPr>
          <w:rFonts w:asciiTheme="minorHAnsi" w:hAnsiTheme="minorHAnsi" w:cstheme="minorHAnsi"/>
          <w:bCs/>
        </w:rPr>
        <w:t xml:space="preserve">TANF </w:t>
      </w:r>
      <w:r w:rsidRPr="008F5C8A" w:rsidR="00E87C6A">
        <w:rPr>
          <w:rFonts w:asciiTheme="minorHAnsi" w:hAnsiTheme="minorHAnsi" w:cstheme="minorHAnsi"/>
          <w:bCs/>
        </w:rPr>
        <w:t>program directors</w:t>
      </w:r>
      <w:r w:rsidRPr="008F5C8A" w:rsidR="004B503D">
        <w:rPr>
          <w:rFonts w:asciiTheme="minorHAnsi" w:hAnsiTheme="minorHAnsi" w:cstheme="minorHAnsi"/>
          <w:bCs/>
        </w:rPr>
        <w:t xml:space="preserve"> </w:t>
      </w:r>
      <w:r w:rsidR="002C0C77">
        <w:rPr>
          <w:rFonts w:asciiTheme="minorHAnsi" w:hAnsiTheme="minorHAnsi" w:cstheme="minorHAnsi"/>
          <w:bCs/>
        </w:rPr>
        <w:t xml:space="preserve">and state child support directors </w:t>
      </w:r>
      <w:r w:rsidRPr="008F5C8A" w:rsidR="004B503D">
        <w:rPr>
          <w:rFonts w:asciiTheme="minorHAnsi" w:hAnsiTheme="minorHAnsi" w:cstheme="minorHAnsi"/>
          <w:bCs/>
        </w:rPr>
        <w:t xml:space="preserve">to collect </w:t>
      </w:r>
      <w:r w:rsidRPr="008F5C8A" w:rsidR="00655E1F">
        <w:rPr>
          <w:rFonts w:asciiTheme="minorHAnsi" w:hAnsiTheme="minorHAnsi" w:cstheme="minorHAnsi"/>
          <w:bCs/>
        </w:rPr>
        <w:t xml:space="preserve">primarily close-ended </w:t>
      </w:r>
      <w:r w:rsidRPr="008F5C8A" w:rsidR="004B503D">
        <w:rPr>
          <w:rFonts w:asciiTheme="minorHAnsi" w:hAnsiTheme="minorHAnsi" w:cstheme="minorHAnsi"/>
          <w:bCs/>
        </w:rPr>
        <w:t>information about pandemic-related adaptations</w:t>
      </w:r>
      <w:r w:rsidRPr="008F5C8A" w:rsidR="00655E1F">
        <w:rPr>
          <w:rFonts w:asciiTheme="minorHAnsi" w:hAnsiTheme="minorHAnsi" w:cstheme="minorHAnsi"/>
          <w:bCs/>
        </w:rPr>
        <w:t xml:space="preserve"> that were made by TANF and child support programs</w:t>
      </w:r>
      <w:r w:rsidRPr="008F5C8A" w:rsidR="004B503D">
        <w:rPr>
          <w:rFonts w:asciiTheme="minorHAnsi" w:hAnsiTheme="minorHAnsi" w:cstheme="minorHAnsi"/>
          <w:bCs/>
        </w:rPr>
        <w:t xml:space="preserve">. </w:t>
      </w:r>
      <w:r w:rsidRPr="008F5C8A" w:rsidR="00E87C6A">
        <w:rPr>
          <w:rFonts w:asciiTheme="minorHAnsi" w:hAnsiTheme="minorHAnsi" w:cstheme="minorHAnsi"/>
          <w:bCs/>
        </w:rPr>
        <w:t>The</w:t>
      </w:r>
      <w:r w:rsidRPr="008F5C8A" w:rsidR="00B82105">
        <w:rPr>
          <w:rFonts w:asciiTheme="minorHAnsi" w:hAnsiTheme="minorHAnsi" w:cstheme="minorHAnsi"/>
          <w:bCs/>
        </w:rPr>
        <w:t xml:space="preserve"> web-based questionnaire </w:t>
      </w:r>
      <w:r w:rsidRPr="008F5C8A" w:rsidR="00E87C6A">
        <w:rPr>
          <w:rFonts w:asciiTheme="minorHAnsi" w:hAnsiTheme="minorHAnsi" w:cstheme="minorHAnsi"/>
          <w:bCs/>
        </w:rPr>
        <w:t xml:space="preserve">will be administered </w:t>
      </w:r>
      <w:r w:rsidRPr="008F5C8A" w:rsidR="00B82105">
        <w:rPr>
          <w:rFonts w:asciiTheme="minorHAnsi" w:hAnsiTheme="minorHAnsi" w:cstheme="minorHAnsi"/>
          <w:bCs/>
        </w:rPr>
        <w:t xml:space="preserve">using </w:t>
      </w:r>
      <w:r w:rsidRPr="008F5C8A" w:rsidR="00B82105">
        <w:rPr>
          <w:rFonts w:asciiTheme="minorHAnsi" w:hAnsiTheme="minorHAnsi" w:cstheme="minorHAnsi"/>
          <w:bCs/>
        </w:rPr>
        <w:t>QuestionPro</w:t>
      </w:r>
      <w:r w:rsidRPr="008F5C8A" w:rsidR="00566C73">
        <w:rPr>
          <w:rFonts w:asciiTheme="minorHAnsi" w:hAnsiTheme="minorHAnsi" w:cstheme="minorHAnsi"/>
          <w:bCs/>
        </w:rPr>
        <w:t>, a</w:t>
      </w:r>
      <w:r w:rsidRPr="008F5C8A" w:rsidR="004A7985">
        <w:rPr>
          <w:rFonts w:asciiTheme="minorHAnsi" w:hAnsiTheme="minorHAnsi" w:cstheme="minorHAnsi"/>
          <w:bCs/>
        </w:rPr>
        <w:t xml:space="preserve"> user-friendly on-line survey software platform. </w:t>
      </w:r>
      <w:r w:rsidRPr="008F5C8A">
        <w:rPr>
          <w:rFonts w:asciiTheme="minorHAnsi" w:hAnsiTheme="minorHAnsi" w:cstheme="minorHAnsi"/>
          <w:bCs/>
        </w:rPr>
        <w:t>Respondents will receive a unique web questionnaire link that will take them directly to their survey instrument.</w:t>
      </w:r>
      <w:r w:rsidRPr="008F5C8A">
        <w:rPr>
          <w:rFonts w:asciiTheme="minorHAnsi" w:hAnsiTheme="minorHAnsi" w:cstheme="minorHAnsi"/>
          <w:bCs/>
        </w:rPr>
        <w:t xml:space="preserve"> </w:t>
      </w:r>
      <w:r w:rsidR="00D5758E">
        <w:rPr>
          <w:rFonts w:asciiTheme="minorHAnsi" w:hAnsiTheme="minorHAnsi" w:cstheme="minorHAnsi"/>
          <w:bCs/>
        </w:rPr>
        <w:t xml:space="preserve">It is </w:t>
      </w:r>
      <w:r w:rsidR="00B93120">
        <w:rPr>
          <w:rFonts w:asciiTheme="minorHAnsi" w:hAnsiTheme="minorHAnsi" w:cstheme="minorHAnsi"/>
          <w:bCs/>
        </w:rPr>
        <w:t>anticipa</w:t>
      </w:r>
      <w:r w:rsidR="00D5758E">
        <w:rPr>
          <w:rFonts w:asciiTheme="minorHAnsi" w:hAnsiTheme="minorHAnsi" w:cstheme="minorHAnsi"/>
          <w:bCs/>
        </w:rPr>
        <w:t xml:space="preserve">ted that </w:t>
      </w:r>
      <w:r w:rsidRPr="008F5C8A" w:rsidR="0015094A">
        <w:rPr>
          <w:rFonts w:asciiTheme="minorHAnsi" w:hAnsiTheme="minorHAnsi" w:cstheme="minorHAnsi"/>
          <w:bCs/>
        </w:rPr>
        <w:t xml:space="preserve">all </w:t>
      </w:r>
      <w:r w:rsidRPr="008F5C8A">
        <w:rPr>
          <w:rFonts w:asciiTheme="minorHAnsi" w:hAnsiTheme="minorHAnsi" w:cstheme="minorHAnsi"/>
          <w:bCs/>
        </w:rPr>
        <w:t>questionnaire</w:t>
      </w:r>
      <w:r w:rsidR="00B93120">
        <w:rPr>
          <w:rFonts w:asciiTheme="minorHAnsi" w:hAnsiTheme="minorHAnsi" w:cstheme="minorHAnsi"/>
          <w:bCs/>
        </w:rPr>
        <w:t>s</w:t>
      </w:r>
      <w:r w:rsidRPr="008F5C8A">
        <w:rPr>
          <w:rFonts w:asciiTheme="minorHAnsi" w:hAnsiTheme="minorHAnsi" w:cstheme="minorHAnsi"/>
          <w:bCs/>
        </w:rPr>
        <w:t xml:space="preserve"> </w:t>
      </w:r>
      <w:r w:rsidR="00D5758E">
        <w:rPr>
          <w:rFonts w:asciiTheme="minorHAnsi" w:hAnsiTheme="minorHAnsi" w:cstheme="minorHAnsi"/>
          <w:bCs/>
        </w:rPr>
        <w:t xml:space="preserve">will </w:t>
      </w:r>
      <w:r w:rsidRPr="008F5C8A">
        <w:rPr>
          <w:rFonts w:asciiTheme="minorHAnsi" w:hAnsiTheme="minorHAnsi" w:cstheme="minorHAnsi"/>
          <w:bCs/>
        </w:rPr>
        <w:t xml:space="preserve">be completed electronically by web. However, in the event a respondent wishes not to complete the questionnaire on-line, a fillable pdf version of the survey will </w:t>
      </w:r>
      <w:r w:rsidRPr="008F5C8A" w:rsidR="0015094A">
        <w:rPr>
          <w:rFonts w:asciiTheme="minorHAnsi" w:hAnsiTheme="minorHAnsi" w:cstheme="minorHAnsi"/>
          <w:bCs/>
        </w:rPr>
        <w:t xml:space="preserve">also </w:t>
      </w:r>
      <w:r w:rsidRPr="008F5C8A">
        <w:rPr>
          <w:rFonts w:asciiTheme="minorHAnsi" w:hAnsiTheme="minorHAnsi" w:cstheme="minorHAnsi"/>
          <w:bCs/>
        </w:rPr>
        <w:t xml:space="preserve">be provided. </w:t>
      </w:r>
    </w:p>
    <w:p w:rsidR="0015094A" w:rsidRPr="008F5C8A" w:rsidP="00892C5A" w14:paraId="764E57C4" w14:textId="4D42992B">
      <w:pPr>
        <w:spacing w:after="120"/>
        <w:rPr>
          <w:rFonts w:asciiTheme="minorHAnsi" w:hAnsiTheme="minorHAnsi" w:cstheme="minorHAnsi"/>
          <w:bCs/>
        </w:rPr>
      </w:pPr>
      <w:r w:rsidRPr="008F5C8A">
        <w:rPr>
          <w:rFonts w:asciiTheme="minorHAnsi" w:hAnsiTheme="minorHAnsi" w:cstheme="minorHAnsi"/>
          <w:bCs/>
        </w:rPr>
        <w:t>The</w:t>
      </w:r>
      <w:r w:rsidRPr="008F5C8A" w:rsidR="000E48ED">
        <w:rPr>
          <w:rFonts w:asciiTheme="minorHAnsi" w:hAnsiTheme="minorHAnsi" w:cstheme="minorHAnsi"/>
          <w:bCs/>
        </w:rPr>
        <w:t xml:space="preserve"> </w:t>
      </w:r>
      <w:r w:rsidRPr="008F5C8A">
        <w:rPr>
          <w:rFonts w:asciiTheme="minorHAnsi" w:hAnsiTheme="minorHAnsi" w:cstheme="minorHAnsi"/>
          <w:bCs/>
        </w:rPr>
        <w:t xml:space="preserve">information collected through semi-structured </w:t>
      </w:r>
      <w:r w:rsidRPr="008F5C8A">
        <w:rPr>
          <w:rFonts w:asciiTheme="minorHAnsi" w:hAnsiTheme="minorHAnsi" w:cstheme="minorHAnsi"/>
          <w:bCs/>
        </w:rPr>
        <w:t>discussions</w:t>
      </w:r>
      <w:r w:rsidRPr="008F5C8A">
        <w:rPr>
          <w:rFonts w:asciiTheme="minorHAnsi" w:hAnsiTheme="minorHAnsi" w:cstheme="minorHAnsi"/>
          <w:bCs/>
        </w:rPr>
        <w:t xml:space="preserve"> </w:t>
      </w:r>
      <w:r w:rsidRPr="008F5C8A" w:rsidR="000E48ED">
        <w:rPr>
          <w:rFonts w:asciiTheme="minorHAnsi" w:hAnsiTheme="minorHAnsi" w:cstheme="minorHAnsi"/>
          <w:bCs/>
        </w:rPr>
        <w:t>via tel</w:t>
      </w:r>
      <w:r w:rsidRPr="008F5C8A">
        <w:rPr>
          <w:rFonts w:asciiTheme="minorHAnsi" w:hAnsiTheme="minorHAnsi" w:cstheme="minorHAnsi"/>
          <w:bCs/>
        </w:rPr>
        <w:t>e</w:t>
      </w:r>
      <w:r w:rsidR="003C3D6B">
        <w:rPr>
          <w:rFonts w:asciiTheme="minorHAnsi" w:hAnsiTheme="minorHAnsi" w:cstheme="minorHAnsi"/>
          <w:bCs/>
        </w:rPr>
        <w:t>-or video-</w:t>
      </w:r>
      <w:r w:rsidRPr="008F5C8A">
        <w:rPr>
          <w:rFonts w:asciiTheme="minorHAnsi" w:hAnsiTheme="minorHAnsi" w:cstheme="minorHAnsi"/>
          <w:bCs/>
        </w:rPr>
        <w:t xml:space="preserve">conference with staff and participants </w:t>
      </w:r>
      <w:r w:rsidR="00BB3C98">
        <w:rPr>
          <w:rFonts w:asciiTheme="minorHAnsi" w:hAnsiTheme="minorHAnsi" w:cstheme="minorHAnsi"/>
          <w:bCs/>
        </w:rPr>
        <w:t>is</w:t>
      </w:r>
      <w:r w:rsidRPr="008F5C8A">
        <w:rPr>
          <w:rFonts w:asciiTheme="minorHAnsi" w:hAnsiTheme="minorHAnsi" w:cstheme="minorHAnsi"/>
          <w:bCs/>
        </w:rPr>
        <w:t xml:space="preserve"> not conducive to information technology allowing the electronic submission of responses. </w:t>
      </w:r>
      <w:r w:rsidRPr="008F5C8A">
        <w:rPr>
          <w:rFonts w:asciiTheme="minorHAnsi" w:hAnsiTheme="minorHAnsi" w:cstheme="minorHAnsi"/>
          <w:bCs/>
        </w:rPr>
        <w:t>The s</w:t>
      </w:r>
      <w:r w:rsidRPr="008F5C8A" w:rsidR="001A565F">
        <w:rPr>
          <w:rFonts w:asciiTheme="minorHAnsi" w:hAnsiTheme="minorHAnsi" w:cstheme="minorHAnsi"/>
          <w:bCs/>
        </w:rPr>
        <w:t xml:space="preserve">emi-structured interviews </w:t>
      </w:r>
      <w:r w:rsidRPr="008F5C8A" w:rsidR="00D13AF2">
        <w:rPr>
          <w:rFonts w:asciiTheme="minorHAnsi" w:hAnsiTheme="minorHAnsi" w:cstheme="minorHAnsi"/>
          <w:bCs/>
        </w:rPr>
        <w:t xml:space="preserve">with state and local TANF and child support staff </w:t>
      </w:r>
      <w:r w:rsidRPr="008F5C8A" w:rsidR="001A565F">
        <w:rPr>
          <w:rFonts w:asciiTheme="minorHAnsi" w:hAnsiTheme="minorHAnsi" w:cstheme="minorHAnsi"/>
          <w:bCs/>
        </w:rPr>
        <w:t>will be audio-recorded, with the permission of the respondent, in order to assist with written note-taking.</w:t>
      </w:r>
      <w:r w:rsidRPr="008F5C8A">
        <w:rPr>
          <w:rFonts w:asciiTheme="minorHAnsi" w:hAnsiTheme="minorHAnsi" w:cstheme="minorHAnsi"/>
          <w:bCs/>
        </w:rPr>
        <w:t xml:space="preserve">  In addition, information collected through the web-based questionnaire will be used to help guide semi-structured staff interviews so that </w:t>
      </w:r>
      <w:r w:rsidR="00BB3C98">
        <w:rPr>
          <w:rFonts w:asciiTheme="minorHAnsi" w:hAnsiTheme="minorHAnsi" w:cstheme="minorHAnsi"/>
          <w:bCs/>
        </w:rPr>
        <w:t xml:space="preserve">discussions </w:t>
      </w:r>
      <w:r w:rsidRPr="008F5C8A">
        <w:rPr>
          <w:rFonts w:asciiTheme="minorHAnsi" w:hAnsiTheme="minorHAnsi" w:cstheme="minorHAnsi"/>
          <w:bCs/>
        </w:rPr>
        <w:t xml:space="preserve">focus on areas of sustained change identified through the questionnaire, thereby </w:t>
      </w:r>
      <w:r w:rsidR="007E1507">
        <w:rPr>
          <w:rFonts w:asciiTheme="minorHAnsi" w:hAnsiTheme="minorHAnsi" w:cstheme="minorHAnsi"/>
          <w:bCs/>
        </w:rPr>
        <w:t>allowing</w:t>
      </w:r>
      <w:r w:rsidRPr="008F5C8A">
        <w:rPr>
          <w:rFonts w:asciiTheme="minorHAnsi" w:hAnsiTheme="minorHAnsi" w:cstheme="minorHAnsi"/>
          <w:bCs/>
        </w:rPr>
        <w:t xml:space="preserve"> for a shorter interview duration. </w:t>
      </w:r>
    </w:p>
    <w:p w:rsidR="008232E6" w:rsidRPr="00CE70F3" w:rsidP="00892C5A" w14:paraId="2CFA3374" w14:textId="4B7FC1CD">
      <w:pPr>
        <w:pStyle w:val="Head1"/>
        <w:spacing w:after="120"/>
        <w:ind w:left="634" w:hanging="634"/>
      </w:pPr>
      <w:bookmarkStart w:id="14" w:name="_Toc108103925"/>
      <w:r w:rsidRPr="00CE70F3">
        <w:t xml:space="preserve">A4. </w:t>
      </w:r>
      <w:r w:rsidR="000E4305">
        <w:tab/>
      </w:r>
      <w:r w:rsidRPr="00CE70F3" w:rsidR="009072F6">
        <w:t>Use of Existing Data: Efforts to reduce duplication, minimize burden, and increase utility and government efficiency</w:t>
      </w:r>
      <w:bookmarkEnd w:id="14"/>
    </w:p>
    <w:p w:rsidR="00B82105" w:rsidRPr="00CF0CD5" w:rsidP="009B282E" w14:paraId="4F45BD4D" w14:textId="22F49878">
      <w:pPr>
        <w:rPr>
          <w:rFonts w:asciiTheme="minorHAnsi" w:hAnsiTheme="minorHAnsi" w:cstheme="minorHAnsi"/>
          <w:bCs/>
        </w:rPr>
      </w:pPr>
      <w:r w:rsidRPr="00CF0CD5">
        <w:rPr>
          <w:rFonts w:asciiTheme="minorHAnsi" w:hAnsiTheme="minorHAnsi" w:cstheme="minorHAnsi"/>
          <w:color w:val="000000" w:themeColor="text1"/>
        </w:rPr>
        <w:t>The study has made every effort to avoid duplication</w:t>
      </w:r>
      <w:r w:rsidRPr="00CF0CD5" w:rsidR="0094126F">
        <w:rPr>
          <w:rFonts w:asciiTheme="minorHAnsi" w:hAnsiTheme="minorHAnsi" w:cstheme="minorHAnsi"/>
          <w:color w:val="000000" w:themeColor="text1"/>
        </w:rPr>
        <w:t xml:space="preserve"> and minimize burden. To inform the study design and ensure that it did not duplicate existing research, </w:t>
      </w:r>
      <w:r w:rsidRPr="00CF0CD5">
        <w:rPr>
          <w:rFonts w:asciiTheme="minorHAnsi" w:hAnsiTheme="minorHAnsi" w:cstheme="minorHAnsi"/>
          <w:color w:val="000000" w:themeColor="text1"/>
        </w:rPr>
        <w:t xml:space="preserve">two literature scans—one focused </w:t>
      </w:r>
      <w:r w:rsidRPr="00CF0CD5">
        <w:rPr>
          <w:rFonts w:asciiTheme="minorHAnsi" w:hAnsiTheme="minorHAnsi" w:cstheme="minorHAnsi"/>
          <w:color w:val="000000" w:themeColor="text1"/>
        </w:rPr>
        <w:t>on TANF and the other focused on child support—</w:t>
      </w:r>
      <w:r w:rsidRPr="00CF0CD5" w:rsidR="00BB7EDF">
        <w:rPr>
          <w:rFonts w:asciiTheme="minorHAnsi" w:hAnsiTheme="minorHAnsi" w:cstheme="minorHAnsi"/>
          <w:color w:val="000000" w:themeColor="text1"/>
        </w:rPr>
        <w:t xml:space="preserve">were conducted to learn about </w:t>
      </w:r>
      <w:r w:rsidRPr="00CF0CD5" w:rsidR="0094126F">
        <w:rPr>
          <w:rFonts w:asciiTheme="minorHAnsi" w:hAnsiTheme="minorHAnsi" w:cstheme="minorHAnsi"/>
        </w:rPr>
        <w:t xml:space="preserve">the types of policy and operational changes that TANF and child support agencies </w:t>
      </w:r>
      <w:r w:rsidR="007274E9">
        <w:rPr>
          <w:rFonts w:asciiTheme="minorHAnsi" w:hAnsiTheme="minorHAnsi" w:cstheme="minorHAnsi"/>
        </w:rPr>
        <w:t xml:space="preserve">were making </w:t>
      </w:r>
      <w:r w:rsidRPr="00CF0CD5" w:rsidR="0094126F">
        <w:rPr>
          <w:rFonts w:asciiTheme="minorHAnsi" w:hAnsiTheme="minorHAnsi" w:cstheme="minorHAnsi"/>
        </w:rPr>
        <w:t xml:space="preserve">since the beginning of the pandemic. </w:t>
      </w:r>
      <w:r w:rsidRPr="00CF0CD5" w:rsidR="00CF0CD5">
        <w:rPr>
          <w:rFonts w:asciiTheme="minorHAnsi" w:hAnsiTheme="minorHAnsi" w:cstheme="minorHAnsi"/>
        </w:rPr>
        <w:t>While some relevant studies were identified that helped inform the study design</w:t>
      </w:r>
      <w:r>
        <w:rPr>
          <w:rStyle w:val="FootnoteReference"/>
          <w:rFonts w:asciiTheme="minorHAnsi" w:hAnsiTheme="minorHAnsi" w:cstheme="minorHAnsi"/>
        </w:rPr>
        <w:footnoteReference w:id="2"/>
      </w:r>
      <w:r w:rsidR="009B282E">
        <w:rPr>
          <w:rFonts w:asciiTheme="minorHAnsi" w:hAnsiTheme="minorHAnsi" w:cstheme="minorHAnsi"/>
        </w:rPr>
        <w:t xml:space="preserve">, </w:t>
      </w:r>
      <w:r w:rsidRPr="00CF0CD5" w:rsidR="00CF0CD5">
        <w:rPr>
          <w:rFonts w:asciiTheme="minorHAnsi" w:hAnsiTheme="minorHAnsi" w:cstheme="minorHAnsi"/>
        </w:rPr>
        <w:t xml:space="preserve">there is a </w:t>
      </w:r>
      <w:r w:rsidR="009B282E">
        <w:rPr>
          <w:rFonts w:asciiTheme="minorHAnsi" w:hAnsiTheme="minorHAnsi" w:cstheme="minorHAnsi"/>
        </w:rPr>
        <w:t xml:space="preserve">distinct </w:t>
      </w:r>
      <w:r w:rsidRPr="00CF0CD5" w:rsidR="00CF0CD5">
        <w:rPr>
          <w:rFonts w:asciiTheme="minorHAnsi" w:hAnsiTheme="minorHAnsi" w:cstheme="minorHAnsi"/>
        </w:rPr>
        <w:t xml:space="preserve">gap in information </w:t>
      </w:r>
      <w:r w:rsidR="009B282E">
        <w:rPr>
          <w:rFonts w:asciiTheme="minorHAnsi" w:hAnsiTheme="minorHAnsi" w:cstheme="minorHAnsi"/>
        </w:rPr>
        <w:t xml:space="preserve">about </w:t>
      </w:r>
      <w:bookmarkStart w:id="15" w:name="_Hlk107307060"/>
      <w:r w:rsidR="009B282E">
        <w:rPr>
          <w:rFonts w:asciiTheme="minorHAnsi" w:hAnsiTheme="minorHAnsi" w:cstheme="minorHAnsi"/>
        </w:rPr>
        <w:t xml:space="preserve">whether and how </w:t>
      </w:r>
      <w:r w:rsidRPr="00CF0CD5" w:rsidR="00402C46">
        <w:rPr>
          <w:rFonts w:asciiTheme="minorHAnsi" w:hAnsiTheme="minorHAnsi" w:cstheme="minorHAnsi"/>
          <w:bCs/>
        </w:rPr>
        <w:t>changes have been incorporated into ongoing practice</w:t>
      </w:r>
      <w:r w:rsidRPr="00CF0CD5" w:rsidR="00CF0CD5">
        <w:rPr>
          <w:rFonts w:asciiTheme="minorHAnsi" w:hAnsiTheme="minorHAnsi" w:cstheme="minorHAnsi"/>
          <w:bCs/>
        </w:rPr>
        <w:t xml:space="preserve"> and </w:t>
      </w:r>
      <w:r w:rsidR="00B5737C">
        <w:rPr>
          <w:rFonts w:asciiTheme="minorHAnsi" w:hAnsiTheme="minorHAnsi" w:cstheme="minorHAnsi"/>
          <w:bCs/>
        </w:rPr>
        <w:t>participant</w:t>
      </w:r>
      <w:r w:rsidRPr="00CF0CD5" w:rsidR="00CF0CD5">
        <w:rPr>
          <w:rFonts w:asciiTheme="minorHAnsi" w:hAnsiTheme="minorHAnsi" w:cstheme="minorHAnsi"/>
          <w:bCs/>
        </w:rPr>
        <w:t xml:space="preserve"> perceptions about these changes</w:t>
      </w:r>
      <w:r w:rsidRPr="00CF0CD5" w:rsidR="00402C46">
        <w:rPr>
          <w:rFonts w:asciiTheme="minorHAnsi" w:hAnsiTheme="minorHAnsi" w:cstheme="minorHAnsi"/>
          <w:bCs/>
        </w:rPr>
        <w:t xml:space="preserve">. </w:t>
      </w:r>
      <w:r w:rsidRPr="00CF0CD5" w:rsidR="00384818">
        <w:rPr>
          <w:rFonts w:asciiTheme="minorHAnsi" w:hAnsiTheme="minorHAnsi" w:cstheme="minorHAnsi"/>
          <w:bCs/>
        </w:rPr>
        <w:t>This project will</w:t>
      </w:r>
      <w:r w:rsidRPr="00CF0CD5" w:rsidR="00402C46">
        <w:rPr>
          <w:rFonts w:asciiTheme="minorHAnsi" w:hAnsiTheme="minorHAnsi" w:cstheme="minorHAnsi"/>
          <w:bCs/>
        </w:rPr>
        <w:t xml:space="preserve"> fill this</w:t>
      </w:r>
      <w:r w:rsidRPr="00CF0CD5" w:rsidR="00D07C5E">
        <w:rPr>
          <w:rFonts w:asciiTheme="minorHAnsi" w:hAnsiTheme="minorHAnsi" w:cstheme="minorHAnsi"/>
          <w:bCs/>
        </w:rPr>
        <w:t xml:space="preserve"> gap</w:t>
      </w:r>
      <w:r w:rsidRPr="00CF0CD5" w:rsidR="00402C46">
        <w:rPr>
          <w:rFonts w:asciiTheme="minorHAnsi" w:hAnsiTheme="minorHAnsi" w:cstheme="minorHAnsi"/>
          <w:bCs/>
        </w:rPr>
        <w:t xml:space="preserve"> by building on but not duplicating earlier studies</w:t>
      </w:r>
      <w:r w:rsidR="009B282E">
        <w:rPr>
          <w:rFonts w:asciiTheme="minorHAnsi" w:hAnsiTheme="minorHAnsi" w:cstheme="minorHAnsi"/>
          <w:bCs/>
        </w:rPr>
        <w:t xml:space="preserve"> and </w:t>
      </w:r>
      <w:r w:rsidR="00AF0532">
        <w:rPr>
          <w:rFonts w:asciiTheme="minorHAnsi" w:hAnsiTheme="minorHAnsi" w:cstheme="minorHAnsi"/>
          <w:bCs/>
        </w:rPr>
        <w:t>providing this information in a format that is not comparable elsewhere.</w:t>
      </w:r>
    </w:p>
    <w:p w:rsidR="008232E6" w:rsidRPr="00CE70F3" w:rsidP="009E7FD7" w14:paraId="01F8832F" w14:textId="6C7EAEEF">
      <w:pPr>
        <w:pStyle w:val="Head1"/>
        <w:spacing w:after="120"/>
      </w:pPr>
      <w:bookmarkStart w:id="16" w:name="_Toc108103926"/>
      <w:bookmarkEnd w:id="15"/>
      <w:r w:rsidRPr="00CE70F3">
        <w:t xml:space="preserve">A5. </w:t>
      </w:r>
      <w:r w:rsidR="000E4305">
        <w:tab/>
      </w:r>
      <w:r w:rsidRPr="00CE70F3">
        <w:t>Involvement of Small Organizations</w:t>
      </w:r>
      <w:bookmarkEnd w:id="16"/>
    </w:p>
    <w:p w:rsidR="000F6883" w:rsidRPr="000E4305" w:rsidP="000E4305" w14:paraId="76A65A13" w14:textId="47EF8ACC">
      <w:pPr>
        <w:spacing w:after="120"/>
        <w:rPr>
          <w:rFonts w:asciiTheme="minorHAnsi" w:hAnsiTheme="minorHAnsi" w:cstheme="minorHAnsi"/>
          <w:bCs/>
        </w:rPr>
      </w:pPr>
      <w:r w:rsidRPr="000E4305">
        <w:rPr>
          <w:rFonts w:asciiTheme="minorHAnsi" w:hAnsiTheme="minorHAnsi" w:cstheme="minorHAnsi"/>
          <w:bCs/>
        </w:rPr>
        <w:t xml:space="preserve">No small businesses will be </w:t>
      </w:r>
      <w:r w:rsidR="00170A87">
        <w:rPr>
          <w:rFonts w:asciiTheme="minorHAnsi" w:hAnsiTheme="minorHAnsi" w:cstheme="minorHAnsi"/>
          <w:bCs/>
        </w:rPr>
        <w:t xml:space="preserve">impacted by </w:t>
      </w:r>
      <w:r w:rsidRPr="000E4305">
        <w:rPr>
          <w:rFonts w:asciiTheme="minorHAnsi" w:hAnsiTheme="minorHAnsi" w:cstheme="minorHAnsi"/>
          <w:bCs/>
        </w:rPr>
        <w:t xml:space="preserve"> this information collection.</w:t>
      </w:r>
    </w:p>
    <w:p w:rsidR="008232E6" w:rsidRPr="00CE70F3" w:rsidP="009E7FD7" w14:paraId="23D8D70F" w14:textId="530A0142">
      <w:pPr>
        <w:pStyle w:val="Head1"/>
        <w:spacing w:after="120"/>
      </w:pPr>
      <w:bookmarkStart w:id="17" w:name="_Toc108103927"/>
      <w:r w:rsidRPr="00CE70F3">
        <w:t>A6.</w:t>
      </w:r>
      <w:r w:rsidR="000E4305">
        <w:tab/>
      </w:r>
      <w:r w:rsidRPr="00CE70F3">
        <w:t>Consequences of Less Frequent Data Collection</w:t>
      </w:r>
      <w:bookmarkEnd w:id="17"/>
    </w:p>
    <w:p w:rsidR="000E6C27" w:rsidRPr="000E4305" w:rsidP="000E4305" w14:paraId="5EEFDA1B" w14:textId="7436F219">
      <w:pPr>
        <w:spacing w:after="120"/>
        <w:rPr>
          <w:rFonts w:asciiTheme="minorHAnsi" w:hAnsiTheme="minorHAnsi" w:cstheme="minorHAnsi"/>
          <w:bCs/>
        </w:rPr>
      </w:pPr>
      <w:r w:rsidRPr="000E4305">
        <w:rPr>
          <w:rFonts w:asciiTheme="minorHAnsi" w:hAnsiTheme="minorHAnsi" w:cstheme="minorHAnsi"/>
          <w:bCs/>
        </w:rPr>
        <w:t>This is a one-time data collection.</w:t>
      </w:r>
    </w:p>
    <w:p w:rsidR="009072F6" w:rsidP="00D15EB8" w14:paraId="4F4EC657" w14:textId="51B8FD2E">
      <w:pPr>
        <w:pStyle w:val="Head1"/>
        <w:spacing w:after="120"/>
      </w:pPr>
      <w:bookmarkStart w:id="18" w:name="_Toc108103928"/>
      <w:r w:rsidRPr="00CE70F3">
        <w:t xml:space="preserve">A7. </w:t>
      </w:r>
      <w:r w:rsidR="000E4305">
        <w:tab/>
      </w:r>
      <w:r w:rsidRPr="00CE70F3">
        <w:t xml:space="preserve">Now </w:t>
      </w:r>
      <w:r w:rsidRPr="00CE70F3" w:rsidR="001004D2">
        <w:t xml:space="preserve">subsumed </w:t>
      </w:r>
      <w:r w:rsidRPr="00CE70F3">
        <w:t>under 2(b) and 10 (below)</w:t>
      </w:r>
      <w:bookmarkEnd w:id="18"/>
    </w:p>
    <w:p w:rsidR="008232E6" w:rsidRPr="00CE70F3" w:rsidP="009E7FD7" w14:paraId="4D36A52D" w14:textId="069D7609">
      <w:pPr>
        <w:pStyle w:val="Head1"/>
        <w:keepNext/>
        <w:spacing w:after="120"/>
      </w:pPr>
      <w:bookmarkStart w:id="19" w:name="_Toc108103929"/>
      <w:r w:rsidRPr="00CE70F3">
        <w:t xml:space="preserve">A8. </w:t>
      </w:r>
      <w:r w:rsidR="000E4305">
        <w:tab/>
      </w:r>
      <w:r w:rsidRPr="00CE70F3">
        <w:t>Consultation</w:t>
      </w:r>
      <w:bookmarkEnd w:id="19"/>
    </w:p>
    <w:p w:rsidR="008232E6" w:rsidRPr="00CE70F3" w:rsidP="009E7FD7" w14:paraId="446B7ACD" w14:textId="77777777">
      <w:pPr>
        <w:pStyle w:val="Heading2"/>
        <w:spacing w:after="60"/>
      </w:pPr>
      <w:bookmarkStart w:id="20" w:name="_Toc108103930"/>
      <w:r w:rsidRPr="00CE70F3">
        <w:t>Federal Register Notice and Comments</w:t>
      </w:r>
      <w:bookmarkEnd w:id="20"/>
    </w:p>
    <w:p w:rsidR="00D15EB8" w:rsidP="00573EE0" w14:paraId="500BA01B" w14:textId="1AE61EA1">
      <w:pPr>
        <w:spacing w:after="120"/>
      </w:pPr>
      <w:bookmarkStart w:id="21" w:name="_Hlk43194406"/>
      <w:r w:rsidRPr="00A104F6">
        <w:rPr>
          <w:rFonts w:asciiTheme="minorHAnsi" w:hAnsiTheme="minorHAnsi" w:cstheme="minorHAnsi"/>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w:t>
      </w:r>
      <w:bookmarkStart w:id="22" w:name="_Hlk112386459"/>
      <w:r w:rsidRPr="005A00F7">
        <w:rPr>
          <w:rFonts w:asciiTheme="minorHAnsi" w:hAnsiTheme="minorHAnsi" w:cstheme="minorHAnsi"/>
        </w:rPr>
        <w:t>from</w:t>
      </w:r>
      <w:r w:rsidRPr="005A00F7">
        <w:rPr>
          <w:rFonts w:asciiTheme="minorHAnsi" w:hAnsiTheme="minorHAnsi" w:cstheme="minorHAnsi"/>
        </w:rPr>
        <w:t xml:space="preserve"> OMB </w:t>
      </w:r>
      <w:r w:rsidRPr="005A00F7">
        <w:rPr>
          <w:rFonts w:asciiTheme="minorHAnsi" w:hAnsiTheme="minorHAnsi" w:cstheme="minorHAnsi"/>
        </w:rPr>
        <w:t xml:space="preserve">to extend approval </w:t>
      </w:r>
      <w:r w:rsidRPr="005A00F7">
        <w:rPr>
          <w:rFonts w:asciiTheme="minorHAnsi" w:hAnsiTheme="minorHAnsi" w:cstheme="minorHAnsi"/>
        </w:rPr>
        <w:t xml:space="preserve">of the overarching generic clearance for formative information collection. This notice was published on </w:t>
      </w:r>
      <w:r w:rsidRPr="005A00F7">
        <w:rPr>
          <w:rFonts w:asciiTheme="minorHAnsi" w:hAnsiTheme="minorHAnsi" w:cstheme="minorHAnsi"/>
        </w:rPr>
        <w:t xml:space="preserve">January 28, 2022 (87 FR 4603) and provided a sixty-day period related to an extension request to this umbrella clearance. A subsequent notice was published on July 13, 2022 (87 FR </w:t>
      </w:r>
      <w:r w:rsidRPr="005A00F7" w:rsidR="005A00F7">
        <w:rPr>
          <w:rFonts w:asciiTheme="minorHAnsi" w:hAnsiTheme="minorHAnsi" w:cstheme="minorHAnsi"/>
        </w:rPr>
        <w:t>41723</w:t>
      </w:r>
      <w:r w:rsidRPr="005A00F7">
        <w:rPr>
          <w:rFonts w:asciiTheme="minorHAnsi" w:hAnsiTheme="minorHAnsi" w:cstheme="minorHAnsi"/>
        </w:rPr>
        <w:t>) and provided a thirty-day period for public comment. During the notice and comment period</w:t>
      </w:r>
      <w:r w:rsidRPr="005A00F7" w:rsidR="005A00F7">
        <w:rPr>
          <w:rFonts w:asciiTheme="minorHAnsi" w:hAnsiTheme="minorHAnsi" w:cstheme="minorHAnsi"/>
        </w:rPr>
        <w:t>s</w:t>
      </w:r>
      <w:r w:rsidRPr="005A00F7">
        <w:rPr>
          <w:rFonts w:asciiTheme="minorHAnsi" w:hAnsiTheme="minorHAnsi" w:cstheme="minorHAnsi"/>
        </w:rPr>
        <w:t>, no comments were received.</w:t>
      </w:r>
    </w:p>
    <w:p w:rsidR="008232E6" w:rsidRPr="0030652D" w:rsidP="00DF774F" w14:paraId="22568D1C" w14:textId="628635FC">
      <w:pPr>
        <w:spacing w:before="120" w:after="60"/>
        <w:rPr>
          <w:rFonts w:asciiTheme="minorHAnsi" w:hAnsiTheme="minorHAnsi" w:cstheme="minorHAnsi"/>
          <w:i/>
          <w:iCs/>
        </w:rPr>
      </w:pPr>
      <w:bookmarkStart w:id="23" w:name="_Toc108103931"/>
      <w:bookmarkEnd w:id="21"/>
      <w:bookmarkEnd w:id="22"/>
      <w:r w:rsidRPr="0030652D">
        <w:rPr>
          <w:rFonts w:asciiTheme="minorHAnsi" w:hAnsiTheme="minorHAnsi" w:cstheme="minorHAnsi"/>
          <w:i/>
          <w:iCs/>
        </w:rPr>
        <w:t>Consultation with Experts</w:t>
      </w:r>
      <w:bookmarkEnd w:id="23"/>
    </w:p>
    <w:p w:rsidR="0023379D" w:rsidRPr="000E4305" w:rsidP="00DF774F" w14:paraId="2069A1BB" w14:textId="0FC69422">
      <w:pPr>
        <w:spacing w:after="120"/>
        <w:rPr>
          <w:rFonts w:asciiTheme="minorHAnsi" w:hAnsiTheme="minorHAnsi" w:cstheme="minorHAnsi"/>
        </w:rPr>
      </w:pPr>
      <w:r>
        <w:rPr>
          <w:rFonts w:asciiTheme="minorHAnsi" w:hAnsiTheme="minorHAnsi" w:cstheme="minorHAnsi"/>
        </w:rPr>
        <w:t xml:space="preserve">Consultations were held </w:t>
      </w:r>
      <w:r w:rsidR="00594E55">
        <w:rPr>
          <w:rFonts w:asciiTheme="minorHAnsi" w:hAnsiTheme="minorHAnsi" w:cstheme="minorHAnsi"/>
        </w:rPr>
        <w:t xml:space="preserve">with the following </w:t>
      </w:r>
      <w:r w:rsidR="00F10173">
        <w:rPr>
          <w:rFonts w:asciiTheme="minorHAnsi" w:hAnsiTheme="minorHAnsi" w:cstheme="minorHAnsi"/>
        </w:rPr>
        <w:t xml:space="preserve">TANF and child support </w:t>
      </w:r>
      <w:r w:rsidR="007E1507">
        <w:rPr>
          <w:rFonts w:asciiTheme="minorHAnsi" w:hAnsiTheme="minorHAnsi" w:cstheme="minorHAnsi"/>
        </w:rPr>
        <w:t xml:space="preserve">external </w:t>
      </w:r>
      <w:r w:rsidR="00594E55">
        <w:rPr>
          <w:rFonts w:asciiTheme="minorHAnsi" w:hAnsiTheme="minorHAnsi" w:cstheme="minorHAnsi"/>
        </w:rPr>
        <w:t xml:space="preserve">experts </w:t>
      </w:r>
      <w:r w:rsidR="00F10173">
        <w:rPr>
          <w:rFonts w:asciiTheme="minorHAnsi" w:hAnsiTheme="minorHAnsi" w:cstheme="minorHAnsi"/>
        </w:rPr>
        <w:t xml:space="preserve">to inform the study design and development of the data collections instruments </w:t>
      </w:r>
      <w:r w:rsidR="005A00F7">
        <w:rPr>
          <w:rFonts w:asciiTheme="minorHAnsi" w:hAnsiTheme="minorHAnsi" w:cstheme="minorHAnsi"/>
        </w:rPr>
        <w:t>included in this request</w:t>
      </w:r>
      <w:r w:rsidR="0030652D">
        <w:rPr>
          <w:rFonts w:asciiTheme="minorHAnsi" w:hAnsiTheme="minorHAnsi" w:cstheme="minorHAnsi"/>
        </w:rPr>
        <w:t>:</w:t>
      </w:r>
    </w:p>
    <w:p w:rsidR="007E1507" w:rsidRPr="000E4305" w:rsidP="001C2FDF" w14:paraId="4A82198A" w14:textId="77777777">
      <w:pPr>
        <w:pStyle w:val="ListParagraph"/>
        <w:numPr>
          <w:ilvl w:val="0"/>
          <w:numId w:val="18"/>
        </w:numPr>
        <w:contextualSpacing w:val="0"/>
        <w:rPr>
          <w:rFonts w:asciiTheme="minorHAnsi" w:hAnsiTheme="minorHAnsi" w:cstheme="minorHAnsi"/>
        </w:rPr>
      </w:pPr>
      <w:r w:rsidRPr="000E4305">
        <w:rPr>
          <w:rFonts w:asciiTheme="minorHAnsi" w:hAnsiTheme="minorHAnsi" w:cstheme="minorHAnsi"/>
        </w:rPr>
        <w:t>Michele Cristello, National Council of Child Support Directors</w:t>
      </w:r>
      <w:r>
        <w:rPr>
          <w:rFonts w:asciiTheme="minorHAnsi" w:hAnsiTheme="minorHAnsi" w:cstheme="minorHAnsi"/>
        </w:rPr>
        <w:t>, President</w:t>
      </w:r>
      <w:r w:rsidRPr="000E4305">
        <w:rPr>
          <w:rFonts w:asciiTheme="minorHAnsi" w:hAnsiTheme="minorHAnsi" w:cstheme="minorHAnsi"/>
        </w:rPr>
        <w:t xml:space="preserve"> </w:t>
      </w:r>
    </w:p>
    <w:p w:rsidR="007E1507" w:rsidRPr="000E4305" w:rsidP="001C2FDF" w14:paraId="303D3D47" w14:textId="77777777">
      <w:pPr>
        <w:pStyle w:val="ListParagraph"/>
        <w:numPr>
          <w:ilvl w:val="0"/>
          <w:numId w:val="18"/>
        </w:numPr>
        <w:contextualSpacing w:val="0"/>
        <w:rPr>
          <w:rFonts w:asciiTheme="minorHAnsi" w:hAnsiTheme="minorHAnsi" w:cstheme="minorHAnsi"/>
        </w:rPr>
      </w:pPr>
      <w:r w:rsidRPr="000E4305">
        <w:rPr>
          <w:rFonts w:asciiTheme="minorHAnsi" w:hAnsiTheme="minorHAnsi" w:cstheme="minorHAnsi"/>
        </w:rPr>
        <w:t>James Fleming, National Child Support Enforcement Association</w:t>
      </w:r>
      <w:r>
        <w:rPr>
          <w:rFonts w:asciiTheme="minorHAnsi" w:hAnsiTheme="minorHAnsi" w:cstheme="minorHAnsi"/>
        </w:rPr>
        <w:t>, President</w:t>
      </w:r>
      <w:r w:rsidRPr="000E4305">
        <w:rPr>
          <w:rFonts w:asciiTheme="minorHAnsi" w:hAnsiTheme="minorHAnsi" w:cstheme="minorHAnsi"/>
        </w:rPr>
        <w:t xml:space="preserve"> </w:t>
      </w:r>
    </w:p>
    <w:p w:rsidR="007E1507" w:rsidRPr="000E4305" w:rsidP="001C2FDF" w14:paraId="25665E39" w14:textId="77777777">
      <w:pPr>
        <w:pStyle w:val="ListParagraph"/>
        <w:numPr>
          <w:ilvl w:val="0"/>
          <w:numId w:val="18"/>
        </w:numPr>
        <w:contextualSpacing w:val="0"/>
        <w:rPr>
          <w:rFonts w:asciiTheme="minorHAnsi" w:hAnsiTheme="minorHAnsi" w:cstheme="minorHAnsi"/>
        </w:rPr>
      </w:pPr>
      <w:r w:rsidRPr="000E4305">
        <w:rPr>
          <w:rFonts w:asciiTheme="minorHAnsi" w:hAnsiTheme="minorHAnsi" w:cstheme="minorHAnsi"/>
        </w:rPr>
        <w:t>Tommy Howard, Eastern Regional Interstate Child Support Association</w:t>
      </w:r>
      <w:r>
        <w:rPr>
          <w:rFonts w:asciiTheme="minorHAnsi" w:hAnsiTheme="minorHAnsi" w:cstheme="minorHAnsi"/>
        </w:rPr>
        <w:t xml:space="preserve">, President </w:t>
      </w:r>
    </w:p>
    <w:p w:rsidR="00DB4501" w:rsidRPr="000E4305" w:rsidP="001C2FDF" w14:paraId="2FB5581C" w14:textId="5AFF5852">
      <w:pPr>
        <w:pStyle w:val="NormalSS"/>
        <w:numPr>
          <w:ilvl w:val="0"/>
          <w:numId w:val="18"/>
        </w:numPr>
        <w:tabs>
          <w:tab w:val="left" w:pos="432"/>
        </w:tabs>
        <w:spacing w:after="0"/>
        <w:rPr>
          <w:rFonts w:asciiTheme="minorHAnsi" w:hAnsiTheme="minorHAnsi" w:cstheme="minorHAnsi"/>
          <w:szCs w:val="24"/>
        </w:rPr>
      </w:pPr>
      <w:r w:rsidRPr="000E4305">
        <w:rPr>
          <w:rFonts w:asciiTheme="minorHAnsi" w:hAnsiTheme="minorHAnsi" w:cstheme="minorHAnsi"/>
          <w:szCs w:val="24"/>
        </w:rPr>
        <w:t>Elizabeth Lower-</w:t>
      </w:r>
      <w:r w:rsidRPr="000E4305">
        <w:rPr>
          <w:rFonts w:asciiTheme="minorHAnsi" w:hAnsiTheme="minorHAnsi" w:cstheme="minorHAnsi"/>
          <w:szCs w:val="24"/>
        </w:rPr>
        <w:t>Basch</w:t>
      </w:r>
      <w:r w:rsidRPr="000E4305">
        <w:rPr>
          <w:rFonts w:asciiTheme="minorHAnsi" w:hAnsiTheme="minorHAnsi" w:cstheme="minorHAnsi"/>
          <w:szCs w:val="24"/>
        </w:rPr>
        <w:t>, Center for Law and Social Policy, Income and Work Supports</w:t>
      </w:r>
      <w:r w:rsidR="00B30362">
        <w:rPr>
          <w:rFonts w:asciiTheme="minorHAnsi" w:hAnsiTheme="minorHAnsi" w:cstheme="minorHAnsi"/>
          <w:szCs w:val="24"/>
        </w:rPr>
        <w:t>, Director</w:t>
      </w:r>
    </w:p>
    <w:p w:rsidR="00DB4501" w:rsidP="001C2FDF" w14:paraId="1A4398A3" w14:textId="74FE3D47">
      <w:pPr>
        <w:pStyle w:val="NormalSS"/>
        <w:numPr>
          <w:ilvl w:val="0"/>
          <w:numId w:val="18"/>
        </w:numPr>
        <w:tabs>
          <w:tab w:val="left" w:pos="432"/>
        </w:tabs>
        <w:spacing w:after="0"/>
        <w:rPr>
          <w:rFonts w:asciiTheme="minorHAnsi" w:hAnsiTheme="minorHAnsi" w:cstheme="minorHAnsi"/>
          <w:szCs w:val="24"/>
        </w:rPr>
      </w:pPr>
      <w:r w:rsidRPr="000E4305">
        <w:rPr>
          <w:rFonts w:asciiTheme="minorHAnsi" w:hAnsiTheme="minorHAnsi" w:cstheme="minorHAnsi"/>
          <w:szCs w:val="24"/>
        </w:rPr>
        <w:t>Mary Nelson, American Public Human Services Association</w:t>
      </w:r>
      <w:r w:rsidR="00B30362">
        <w:rPr>
          <w:rFonts w:asciiTheme="minorHAnsi" w:hAnsiTheme="minorHAnsi" w:cstheme="minorHAnsi"/>
          <w:szCs w:val="24"/>
        </w:rPr>
        <w:t xml:space="preserve">, </w:t>
      </w:r>
      <w:r w:rsidRPr="000E4305">
        <w:rPr>
          <w:rFonts w:asciiTheme="minorHAnsi" w:hAnsiTheme="minorHAnsi" w:cstheme="minorHAnsi"/>
          <w:szCs w:val="24"/>
        </w:rPr>
        <w:t xml:space="preserve"> </w:t>
      </w:r>
      <w:r w:rsidR="00B30362">
        <w:rPr>
          <w:rFonts w:asciiTheme="minorHAnsi" w:hAnsiTheme="minorHAnsi" w:cstheme="minorHAnsi"/>
          <w:szCs w:val="24"/>
        </w:rPr>
        <w:t xml:space="preserve">Employment and Economic Well-Being, </w:t>
      </w:r>
      <w:r w:rsidRPr="000E4305">
        <w:rPr>
          <w:rFonts w:asciiTheme="minorHAnsi" w:hAnsiTheme="minorHAnsi" w:cstheme="minorHAnsi"/>
          <w:szCs w:val="24"/>
        </w:rPr>
        <w:t>Policy Associate</w:t>
      </w:r>
    </w:p>
    <w:p w:rsidR="007E1507" w:rsidRPr="000E4305" w:rsidP="001C2FDF" w14:paraId="046EBDBC" w14:textId="77777777">
      <w:pPr>
        <w:pStyle w:val="NormalSS"/>
        <w:numPr>
          <w:ilvl w:val="0"/>
          <w:numId w:val="18"/>
        </w:numPr>
        <w:tabs>
          <w:tab w:val="left" w:pos="432"/>
        </w:tabs>
        <w:spacing w:after="0"/>
        <w:rPr>
          <w:rFonts w:asciiTheme="minorHAnsi" w:hAnsiTheme="minorHAnsi" w:cstheme="minorHAnsi"/>
          <w:szCs w:val="24"/>
        </w:rPr>
      </w:pPr>
      <w:r w:rsidRPr="000E4305">
        <w:rPr>
          <w:rFonts w:asciiTheme="minorHAnsi" w:hAnsiTheme="minorHAnsi" w:cstheme="minorHAnsi"/>
          <w:szCs w:val="24"/>
        </w:rPr>
        <w:t xml:space="preserve">Donna </w:t>
      </w:r>
      <w:r w:rsidRPr="000E4305">
        <w:rPr>
          <w:rFonts w:asciiTheme="minorHAnsi" w:hAnsiTheme="minorHAnsi" w:cstheme="minorHAnsi"/>
          <w:szCs w:val="24"/>
        </w:rPr>
        <w:t>Pavetti</w:t>
      </w:r>
      <w:r w:rsidRPr="000E4305">
        <w:rPr>
          <w:rFonts w:asciiTheme="minorHAnsi" w:hAnsiTheme="minorHAnsi" w:cstheme="minorHAnsi"/>
          <w:szCs w:val="24"/>
        </w:rPr>
        <w:t>, Center on Budget and Policy Priorities, Family Income Support Policy</w:t>
      </w:r>
      <w:r>
        <w:rPr>
          <w:rFonts w:asciiTheme="minorHAnsi" w:hAnsiTheme="minorHAnsi" w:cstheme="minorHAnsi"/>
          <w:szCs w:val="24"/>
        </w:rPr>
        <w:t>, Vice-President</w:t>
      </w:r>
    </w:p>
    <w:p w:rsidR="007E1507" w:rsidRPr="000E4305" w:rsidP="001C2FDF" w14:paraId="03F29939" w14:textId="77777777">
      <w:pPr>
        <w:pStyle w:val="ListParagraph"/>
        <w:numPr>
          <w:ilvl w:val="0"/>
          <w:numId w:val="18"/>
        </w:numPr>
        <w:contextualSpacing w:val="0"/>
        <w:rPr>
          <w:rFonts w:asciiTheme="minorHAnsi" w:hAnsiTheme="minorHAnsi" w:cstheme="minorHAnsi"/>
        </w:rPr>
      </w:pPr>
      <w:r w:rsidRPr="000E4305">
        <w:rPr>
          <w:rFonts w:asciiTheme="minorHAnsi" w:hAnsiTheme="minorHAnsi" w:cstheme="minorHAnsi"/>
        </w:rPr>
        <w:t>Veronica Riley, Western Intergovernmental Child Support Enforcement Council</w:t>
      </w:r>
      <w:r>
        <w:rPr>
          <w:rFonts w:asciiTheme="minorHAnsi" w:hAnsiTheme="minorHAnsi" w:cstheme="minorHAnsi"/>
        </w:rPr>
        <w:t xml:space="preserve">, President </w:t>
      </w:r>
    </w:p>
    <w:p w:rsidR="00DB4501" w:rsidRPr="000E4305" w:rsidP="001C2FDF" w14:paraId="7CF31CC2" w14:textId="05C3D978">
      <w:pPr>
        <w:pStyle w:val="NormalSS"/>
        <w:numPr>
          <w:ilvl w:val="0"/>
          <w:numId w:val="18"/>
        </w:numPr>
        <w:tabs>
          <w:tab w:val="left" w:pos="432"/>
        </w:tabs>
        <w:spacing w:after="0"/>
        <w:rPr>
          <w:rFonts w:asciiTheme="minorHAnsi" w:hAnsiTheme="minorHAnsi" w:cstheme="minorHAnsi"/>
          <w:szCs w:val="24"/>
        </w:rPr>
      </w:pPr>
      <w:r w:rsidRPr="000E4305">
        <w:rPr>
          <w:rFonts w:asciiTheme="minorHAnsi" w:hAnsiTheme="minorHAnsi" w:cstheme="minorHAnsi"/>
          <w:szCs w:val="24"/>
        </w:rPr>
        <w:t>Babette Roberts, National Association of State TANF Administrators</w:t>
      </w:r>
      <w:r w:rsidR="00F10173">
        <w:rPr>
          <w:rFonts w:asciiTheme="minorHAnsi" w:hAnsiTheme="minorHAnsi" w:cstheme="minorHAnsi"/>
          <w:szCs w:val="24"/>
        </w:rPr>
        <w:t>,</w:t>
      </w:r>
      <w:r w:rsidRPr="000E4305">
        <w:rPr>
          <w:rFonts w:asciiTheme="minorHAnsi" w:hAnsiTheme="minorHAnsi" w:cstheme="minorHAnsi"/>
          <w:szCs w:val="24"/>
        </w:rPr>
        <w:t xml:space="preserve"> Chair </w:t>
      </w:r>
    </w:p>
    <w:p w:rsidR="008232E6" w:rsidRPr="00CE70F3" w:rsidP="009E7FD7" w14:paraId="02D9FA1E" w14:textId="660D11B1">
      <w:pPr>
        <w:pStyle w:val="Head1"/>
        <w:keepNext/>
        <w:spacing w:after="120"/>
      </w:pPr>
      <w:bookmarkStart w:id="24" w:name="_Toc108103932"/>
      <w:r w:rsidRPr="00CE70F3">
        <w:t xml:space="preserve">A9. </w:t>
      </w:r>
      <w:r w:rsidR="000E4305">
        <w:tab/>
      </w:r>
      <w:r w:rsidRPr="00CE70F3" w:rsidR="009072F6">
        <w:t>Tokens of Appreciation</w:t>
      </w:r>
      <w:bookmarkEnd w:id="24"/>
    </w:p>
    <w:p w:rsidR="000E4305" w:rsidP="00892C5A" w14:paraId="37D186F8" w14:textId="04204838">
      <w:pPr>
        <w:spacing w:after="120"/>
        <w:rPr>
          <w:rFonts w:asciiTheme="minorHAnsi" w:hAnsiTheme="minorHAnsi" w:cstheme="minorHAnsi"/>
        </w:rPr>
      </w:pPr>
      <w:r>
        <w:rPr>
          <w:rFonts w:asciiTheme="minorHAnsi" w:hAnsiTheme="minorHAnsi" w:cstheme="minorHAnsi"/>
        </w:rPr>
        <w:t xml:space="preserve">Data collected through small group </w:t>
      </w:r>
      <w:r w:rsidRPr="000E4305" w:rsidR="002F4A25">
        <w:rPr>
          <w:rFonts w:asciiTheme="minorHAnsi" w:hAnsiTheme="minorHAnsi" w:cstheme="minorHAnsi"/>
        </w:rPr>
        <w:t>interview</w:t>
      </w:r>
      <w:r>
        <w:rPr>
          <w:rFonts w:asciiTheme="minorHAnsi" w:hAnsiTheme="minorHAnsi" w:cstheme="minorHAnsi"/>
        </w:rPr>
        <w:t xml:space="preserve">s with </w:t>
      </w:r>
      <w:r>
        <w:rPr>
          <w:rFonts w:asciiTheme="minorHAnsi" w:hAnsiTheme="minorHAnsi" w:cstheme="minorHAnsi"/>
        </w:rPr>
        <w:t>TANF</w:t>
      </w:r>
      <w:r>
        <w:rPr>
          <w:rFonts w:asciiTheme="minorHAnsi" w:hAnsiTheme="minorHAnsi" w:cstheme="minorHAnsi"/>
        </w:rPr>
        <w:t xml:space="preserve"> and child support program participants </w:t>
      </w:r>
      <w:r w:rsidRPr="000E4305" w:rsidR="002F4A25">
        <w:rPr>
          <w:rFonts w:asciiTheme="minorHAnsi" w:hAnsiTheme="minorHAnsi" w:cstheme="minorHAnsi"/>
        </w:rPr>
        <w:t>are not intended to be representative in a statistical sense</w:t>
      </w:r>
      <w:r>
        <w:rPr>
          <w:rFonts w:asciiTheme="minorHAnsi" w:hAnsiTheme="minorHAnsi" w:cstheme="minorHAnsi"/>
        </w:rPr>
        <w:t xml:space="preserve"> and they </w:t>
      </w:r>
      <w:r w:rsidRPr="000E4305" w:rsidR="002F4A25">
        <w:rPr>
          <w:rFonts w:asciiTheme="minorHAnsi" w:hAnsiTheme="minorHAnsi" w:cstheme="minorHAnsi"/>
        </w:rPr>
        <w:t>will not be used to make statements about the prevalence of experiences</w:t>
      </w:r>
      <w:r w:rsidRPr="000E4305" w:rsidR="00D55DF0">
        <w:rPr>
          <w:rFonts w:asciiTheme="minorHAnsi" w:hAnsiTheme="minorHAnsi" w:cstheme="minorHAnsi"/>
        </w:rPr>
        <w:t xml:space="preserve"> with pandemic-related changes</w:t>
      </w:r>
      <w:r w:rsidRPr="000E4305" w:rsidR="002F4A25">
        <w:rPr>
          <w:rFonts w:asciiTheme="minorHAnsi" w:hAnsiTheme="minorHAnsi" w:cstheme="minorHAnsi"/>
        </w:rPr>
        <w:t xml:space="preserve"> in the TANF </w:t>
      </w:r>
      <w:r w:rsidRPr="000E4305" w:rsidR="00D55DF0">
        <w:rPr>
          <w:rFonts w:asciiTheme="minorHAnsi" w:hAnsiTheme="minorHAnsi" w:cstheme="minorHAnsi"/>
        </w:rPr>
        <w:t>and child support programs</w:t>
      </w:r>
      <w:r w:rsidRPr="000E4305" w:rsidR="002F4A25">
        <w:rPr>
          <w:rFonts w:asciiTheme="minorHAnsi" w:hAnsiTheme="minorHAnsi" w:cstheme="minorHAnsi"/>
        </w:rPr>
        <w:t>.</w:t>
      </w:r>
      <w:r>
        <w:rPr>
          <w:rFonts w:asciiTheme="minorHAnsi" w:hAnsiTheme="minorHAnsi" w:cstheme="minorHAnsi"/>
        </w:rPr>
        <w:t xml:space="preserve"> </w:t>
      </w:r>
      <w:r w:rsidRPr="000E4305" w:rsidR="002F4A25">
        <w:rPr>
          <w:rFonts w:asciiTheme="minorHAnsi" w:hAnsiTheme="minorHAnsi" w:cstheme="minorHAnsi"/>
        </w:rPr>
        <w:t xml:space="preserve">However, it is important to speak with </w:t>
      </w:r>
      <w:r w:rsidR="00F33D54">
        <w:rPr>
          <w:rFonts w:asciiTheme="minorHAnsi" w:hAnsiTheme="minorHAnsi" w:cstheme="minorHAnsi"/>
        </w:rPr>
        <w:t xml:space="preserve">TANF and child support </w:t>
      </w:r>
      <w:r w:rsidRPr="000E4305" w:rsidR="002F4A25">
        <w:rPr>
          <w:rFonts w:asciiTheme="minorHAnsi" w:hAnsiTheme="minorHAnsi" w:cstheme="minorHAnsi"/>
        </w:rPr>
        <w:t xml:space="preserve">participants to </w:t>
      </w:r>
      <w:r w:rsidR="00F33D54">
        <w:rPr>
          <w:rFonts w:asciiTheme="minorHAnsi" w:hAnsiTheme="minorHAnsi" w:cstheme="minorHAnsi"/>
        </w:rPr>
        <w:t>learn first-hand about the types of needs and challenges they faced</w:t>
      </w:r>
      <w:r w:rsidRPr="000E4305" w:rsidR="00D07C5E">
        <w:rPr>
          <w:rFonts w:asciiTheme="minorHAnsi" w:hAnsiTheme="minorHAnsi" w:cstheme="minorHAnsi"/>
        </w:rPr>
        <w:t xml:space="preserve"> during the pandemic</w:t>
      </w:r>
      <w:r w:rsidRPr="000E4305" w:rsidR="00E86D99">
        <w:rPr>
          <w:rFonts w:asciiTheme="minorHAnsi" w:hAnsiTheme="minorHAnsi" w:cstheme="minorHAnsi"/>
        </w:rPr>
        <w:t xml:space="preserve">, </w:t>
      </w:r>
      <w:r w:rsidR="00F33D54">
        <w:rPr>
          <w:rFonts w:asciiTheme="minorHAnsi" w:hAnsiTheme="minorHAnsi" w:cstheme="minorHAnsi"/>
        </w:rPr>
        <w:t xml:space="preserve">their </w:t>
      </w:r>
      <w:r w:rsidRPr="000E4305" w:rsidR="00E86D99">
        <w:rPr>
          <w:rFonts w:asciiTheme="minorHAnsi" w:hAnsiTheme="minorHAnsi" w:cstheme="minorHAnsi"/>
        </w:rPr>
        <w:t>program experiences during this time, an</w:t>
      </w:r>
      <w:r w:rsidR="00F33D54">
        <w:rPr>
          <w:rFonts w:asciiTheme="minorHAnsi" w:hAnsiTheme="minorHAnsi" w:cstheme="minorHAnsi"/>
        </w:rPr>
        <w:t>d what types of changes they would like to see sustained or expanded going forward</w:t>
      </w:r>
      <w:r w:rsidRPr="000E4305" w:rsidR="00E86D99">
        <w:rPr>
          <w:rFonts w:asciiTheme="minorHAnsi" w:hAnsiTheme="minorHAnsi" w:cstheme="minorHAnsi"/>
        </w:rPr>
        <w:t xml:space="preserve">. </w:t>
      </w:r>
    </w:p>
    <w:p w:rsidR="009F03E1" w:rsidRPr="000E4305" w:rsidP="00892C5A" w14:paraId="32BF0E9B" w14:textId="3F05C4E9">
      <w:pPr>
        <w:spacing w:after="120"/>
        <w:rPr>
          <w:rFonts w:asciiTheme="minorHAnsi" w:hAnsiTheme="minorHAnsi" w:cstheme="minorHAnsi"/>
        </w:rPr>
      </w:pPr>
      <w:r w:rsidRPr="000E4305">
        <w:rPr>
          <w:rFonts w:asciiTheme="minorHAnsi" w:hAnsiTheme="minorHAnsi" w:cstheme="minorHAnsi"/>
        </w:rPr>
        <w:t xml:space="preserve">The </w:t>
      </w:r>
      <w:r w:rsidRPr="000E4305" w:rsidR="00D55DF0">
        <w:rPr>
          <w:rFonts w:asciiTheme="minorHAnsi" w:hAnsiTheme="minorHAnsi" w:cstheme="minorHAnsi"/>
        </w:rPr>
        <w:t>small group</w:t>
      </w:r>
      <w:r w:rsidRPr="000E4305">
        <w:rPr>
          <w:rFonts w:asciiTheme="minorHAnsi" w:hAnsiTheme="minorHAnsi" w:cstheme="minorHAnsi"/>
        </w:rPr>
        <w:t xml:space="preserve"> program participant interviews will take place </w:t>
      </w:r>
      <w:r w:rsidRPr="000E4305" w:rsidR="00D55DF0">
        <w:rPr>
          <w:rFonts w:asciiTheme="minorHAnsi" w:hAnsiTheme="minorHAnsi" w:cstheme="minorHAnsi"/>
        </w:rPr>
        <w:t>virtually</w:t>
      </w:r>
      <w:r w:rsidR="007274E9">
        <w:rPr>
          <w:rFonts w:asciiTheme="minorHAnsi" w:hAnsiTheme="minorHAnsi" w:cstheme="minorHAnsi"/>
        </w:rPr>
        <w:t xml:space="preserve"> or by </w:t>
      </w:r>
      <w:r w:rsidR="006C2EE5">
        <w:rPr>
          <w:rFonts w:asciiTheme="minorHAnsi" w:hAnsiTheme="minorHAnsi" w:cstheme="minorHAnsi"/>
        </w:rPr>
        <w:t>telephone,</w:t>
      </w:r>
      <w:r w:rsidR="003C4327">
        <w:rPr>
          <w:rFonts w:asciiTheme="minorHAnsi" w:hAnsiTheme="minorHAnsi" w:cstheme="minorHAnsi"/>
        </w:rPr>
        <w:t xml:space="preserve"> though interviewers will be flexible to the needs of program participants</w:t>
      </w:r>
      <w:r w:rsidRPr="000E4305">
        <w:rPr>
          <w:rFonts w:asciiTheme="minorHAnsi" w:hAnsiTheme="minorHAnsi" w:cstheme="minorHAnsi"/>
        </w:rPr>
        <w:t>. To</w:t>
      </w:r>
      <w:r w:rsidR="003109EB">
        <w:rPr>
          <w:rFonts w:asciiTheme="minorHAnsi" w:hAnsiTheme="minorHAnsi" w:cstheme="minorHAnsi"/>
        </w:rPr>
        <w:t xml:space="preserve"> </w:t>
      </w:r>
      <w:r w:rsidRPr="000E4305">
        <w:rPr>
          <w:rFonts w:asciiTheme="minorHAnsi" w:hAnsiTheme="minorHAnsi" w:cstheme="minorHAnsi"/>
        </w:rPr>
        <w:t xml:space="preserve">offset costs of participation in the </w:t>
      </w:r>
      <w:r w:rsidRPr="000E4305" w:rsidR="00FD2714">
        <w:rPr>
          <w:rFonts w:asciiTheme="minorHAnsi" w:hAnsiTheme="minorHAnsi" w:cstheme="minorHAnsi"/>
        </w:rPr>
        <w:t>60</w:t>
      </w:r>
      <w:r w:rsidRPr="000E4305">
        <w:rPr>
          <w:rFonts w:asciiTheme="minorHAnsi" w:hAnsiTheme="minorHAnsi" w:cstheme="minorHAnsi"/>
        </w:rPr>
        <w:t xml:space="preserve">-minute interviews, program participants </w:t>
      </w:r>
      <w:r w:rsidRPr="000E4305" w:rsidR="000E6C27">
        <w:rPr>
          <w:rFonts w:asciiTheme="minorHAnsi" w:hAnsiTheme="minorHAnsi" w:cstheme="minorHAnsi"/>
        </w:rPr>
        <w:t>will be offered a</w:t>
      </w:r>
      <w:r w:rsidRPr="000E4305">
        <w:rPr>
          <w:rFonts w:asciiTheme="minorHAnsi" w:hAnsiTheme="minorHAnsi" w:cstheme="minorHAnsi"/>
        </w:rPr>
        <w:t xml:space="preserve"> $</w:t>
      </w:r>
      <w:r w:rsidRPr="000E4305" w:rsidR="00D55DF0">
        <w:rPr>
          <w:rFonts w:asciiTheme="minorHAnsi" w:hAnsiTheme="minorHAnsi" w:cstheme="minorHAnsi"/>
        </w:rPr>
        <w:t>3</w:t>
      </w:r>
      <w:r w:rsidRPr="000E4305">
        <w:rPr>
          <w:rFonts w:asciiTheme="minorHAnsi" w:hAnsiTheme="minorHAnsi" w:cstheme="minorHAnsi"/>
        </w:rPr>
        <w:t>0 gift card.</w:t>
      </w:r>
      <w:r w:rsidRPr="000E4305">
        <w:rPr>
          <w:rFonts w:asciiTheme="minorHAnsi" w:hAnsiTheme="minorHAnsi" w:cstheme="minorHAnsi"/>
        </w:rPr>
        <w:t xml:space="preserve"> </w:t>
      </w:r>
      <w:r w:rsidRPr="000E4305" w:rsidR="00B202E0">
        <w:rPr>
          <w:rFonts w:asciiTheme="minorHAnsi" w:hAnsiTheme="minorHAnsi" w:cstheme="minorHAnsi"/>
        </w:rPr>
        <w:t xml:space="preserve">Without offsetting the direct costs incurred by respondents for attending interviews, such as arranging child care or taking time off work, it is possible that only those individuals able to overcome the financial barriers will participate in the study, potentially affecting the quality of the resulting data and insights. </w:t>
      </w:r>
      <w:r w:rsidR="00C018E7">
        <w:rPr>
          <w:rFonts w:asciiTheme="minorHAnsi" w:hAnsiTheme="minorHAnsi" w:cstheme="minorHAnsi"/>
        </w:rPr>
        <w:t xml:space="preserve">Upon completion of the interview, </w:t>
      </w:r>
      <w:r w:rsidR="00AE41B5">
        <w:rPr>
          <w:rFonts w:asciiTheme="minorHAnsi" w:hAnsiTheme="minorHAnsi" w:cstheme="minorHAnsi"/>
        </w:rPr>
        <w:t xml:space="preserve">electronic gift cards </w:t>
      </w:r>
      <w:r w:rsidRPr="000E4305" w:rsidR="00AE41B5">
        <w:rPr>
          <w:rFonts w:asciiTheme="minorHAnsi" w:hAnsiTheme="minorHAnsi" w:cstheme="minorHAnsi"/>
        </w:rPr>
        <w:t xml:space="preserve">will be emailed to </w:t>
      </w:r>
      <w:r w:rsidR="00B5737C">
        <w:rPr>
          <w:rFonts w:asciiTheme="minorHAnsi" w:hAnsiTheme="minorHAnsi" w:cstheme="minorHAnsi"/>
        </w:rPr>
        <w:t>respondents</w:t>
      </w:r>
      <w:r w:rsidRPr="000E4305" w:rsidR="00AE41B5">
        <w:rPr>
          <w:rFonts w:asciiTheme="minorHAnsi" w:hAnsiTheme="minorHAnsi" w:cstheme="minorHAnsi"/>
        </w:rPr>
        <w:t xml:space="preserve"> with access to email</w:t>
      </w:r>
      <w:r w:rsidR="00AE41B5">
        <w:rPr>
          <w:rFonts w:asciiTheme="minorHAnsi" w:hAnsiTheme="minorHAnsi" w:cstheme="minorHAnsi"/>
        </w:rPr>
        <w:t xml:space="preserve">.  The token of appreciation of gift cards </w:t>
      </w:r>
      <w:r w:rsidR="00C018E7">
        <w:rPr>
          <w:rFonts w:asciiTheme="minorHAnsi" w:hAnsiTheme="minorHAnsi" w:cstheme="minorHAnsi"/>
        </w:rPr>
        <w:t xml:space="preserve">will be mailed to </w:t>
      </w:r>
      <w:r w:rsidR="00AE41B5">
        <w:rPr>
          <w:rFonts w:asciiTheme="minorHAnsi" w:hAnsiTheme="minorHAnsi" w:cstheme="minorHAnsi"/>
        </w:rPr>
        <w:t xml:space="preserve">those </w:t>
      </w:r>
      <w:r w:rsidR="00C018E7">
        <w:rPr>
          <w:rFonts w:asciiTheme="minorHAnsi" w:hAnsiTheme="minorHAnsi" w:cstheme="minorHAnsi"/>
        </w:rPr>
        <w:t>without access to email or an</w:t>
      </w:r>
      <w:r w:rsidR="00AE41B5">
        <w:rPr>
          <w:rFonts w:asciiTheme="minorHAnsi" w:hAnsiTheme="minorHAnsi" w:cstheme="minorHAnsi"/>
        </w:rPr>
        <w:t xml:space="preserve">y </w:t>
      </w:r>
      <w:r w:rsidR="00B5737C">
        <w:rPr>
          <w:rFonts w:asciiTheme="minorHAnsi" w:hAnsiTheme="minorHAnsi" w:cstheme="minorHAnsi"/>
        </w:rPr>
        <w:t>respondent</w:t>
      </w:r>
      <w:r w:rsidR="00C018E7">
        <w:rPr>
          <w:rFonts w:asciiTheme="minorHAnsi" w:hAnsiTheme="minorHAnsi" w:cstheme="minorHAnsi"/>
        </w:rPr>
        <w:t xml:space="preserve"> who expresses a preference for receiving a physical gift card.</w:t>
      </w:r>
    </w:p>
    <w:p w:rsidR="008232E6" w:rsidRPr="00CE70F3" w:rsidP="00573EE0" w14:paraId="53041CB4" w14:textId="1E6CAC76">
      <w:pPr>
        <w:pStyle w:val="Head1"/>
        <w:spacing w:after="120"/>
      </w:pPr>
      <w:bookmarkStart w:id="25" w:name="_Toc108103933"/>
      <w:r w:rsidRPr="00CE70F3">
        <w:t xml:space="preserve">A10. </w:t>
      </w:r>
      <w:r w:rsidR="000E4305">
        <w:tab/>
      </w:r>
      <w:r w:rsidRPr="00CE70F3" w:rsidR="009072F6">
        <w:t>Privacy: Procedures to protect privacy of information, while maximizing data sharing</w:t>
      </w:r>
      <w:bookmarkEnd w:id="25"/>
    </w:p>
    <w:p w:rsidR="00390395" w:rsidRPr="000E4305" w:rsidP="009E7FD7" w14:paraId="746330E1" w14:textId="77777777">
      <w:pPr>
        <w:pStyle w:val="Heading2"/>
        <w:spacing w:after="60"/>
      </w:pPr>
      <w:bookmarkStart w:id="26" w:name="_Toc108103934"/>
      <w:r w:rsidRPr="000E4305">
        <w:t>Personally Identifiable Information</w:t>
      </w:r>
      <w:bookmarkEnd w:id="26"/>
    </w:p>
    <w:p w:rsidR="00390395" w:rsidRPr="000E4305" w:rsidP="00892C5A" w14:paraId="1FF84510" w14:textId="754BC358">
      <w:pPr>
        <w:widowControl w:val="0"/>
        <w:autoSpaceDE w:val="0"/>
        <w:autoSpaceDN w:val="0"/>
        <w:adjustRightInd w:val="0"/>
        <w:spacing w:after="120"/>
        <w:rPr>
          <w:rFonts w:asciiTheme="minorHAnsi" w:hAnsiTheme="minorHAnsi" w:cstheme="minorHAnsi"/>
        </w:rPr>
      </w:pPr>
      <w:r w:rsidRPr="000E4305">
        <w:rPr>
          <w:rFonts w:asciiTheme="minorHAnsi" w:hAnsiTheme="minorHAnsi" w:cstheme="minorHAnsi"/>
        </w:rPr>
        <w:t>P</w:t>
      </w:r>
      <w:r w:rsidRPr="000E4305">
        <w:rPr>
          <w:rFonts w:asciiTheme="minorHAnsi" w:hAnsiTheme="minorHAnsi" w:cstheme="minorHAnsi"/>
        </w:rPr>
        <w:t xml:space="preserve">rogram staff and participants’ names, telephone numbers, and/or e-mail addresses </w:t>
      </w:r>
      <w:r w:rsidRPr="000E4305">
        <w:rPr>
          <w:rFonts w:asciiTheme="minorHAnsi" w:hAnsiTheme="minorHAnsi" w:cstheme="minorHAnsi"/>
        </w:rPr>
        <w:t xml:space="preserve">will be collected </w:t>
      </w:r>
      <w:r w:rsidRPr="000E4305">
        <w:rPr>
          <w:rFonts w:asciiTheme="minorHAnsi" w:hAnsiTheme="minorHAnsi" w:cstheme="minorHAnsi"/>
        </w:rPr>
        <w:t>for use during study recruitment</w:t>
      </w:r>
      <w:r w:rsidR="00D45E13">
        <w:rPr>
          <w:rFonts w:asciiTheme="minorHAnsi" w:hAnsiTheme="minorHAnsi" w:cstheme="minorHAnsi"/>
        </w:rPr>
        <w:t xml:space="preserve"> and scheduling purposes</w:t>
      </w:r>
      <w:r w:rsidRPr="000E4305">
        <w:rPr>
          <w:rFonts w:asciiTheme="minorHAnsi" w:hAnsiTheme="minorHAnsi" w:cstheme="minorHAnsi"/>
        </w:rPr>
        <w:t>. This personally identifiable information</w:t>
      </w:r>
      <w:r w:rsidR="005A00F7">
        <w:rPr>
          <w:rFonts w:asciiTheme="minorHAnsi" w:hAnsiTheme="minorHAnsi" w:cstheme="minorHAnsi"/>
        </w:rPr>
        <w:t xml:space="preserve"> (PII)</w:t>
      </w:r>
      <w:r w:rsidRPr="000E4305">
        <w:rPr>
          <w:rFonts w:asciiTheme="minorHAnsi" w:hAnsiTheme="minorHAnsi" w:cstheme="minorHAnsi"/>
        </w:rPr>
        <w:t xml:space="preserve"> </w:t>
      </w:r>
      <w:r w:rsidR="005A00F7">
        <w:rPr>
          <w:rFonts w:asciiTheme="minorHAnsi" w:hAnsiTheme="minorHAnsi" w:cstheme="minorHAnsi"/>
        </w:rPr>
        <w:t>will not be linked to individual responses</w:t>
      </w:r>
      <w:r w:rsidRPr="000E4305" w:rsidR="005A00F7">
        <w:rPr>
          <w:rFonts w:asciiTheme="minorHAnsi" w:hAnsiTheme="minorHAnsi" w:cstheme="minorHAnsi"/>
        </w:rPr>
        <w:t xml:space="preserve"> </w:t>
      </w:r>
      <w:r w:rsidR="007274E9">
        <w:rPr>
          <w:rFonts w:asciiTheme="minorHAnsi" w:hAnsiTheme="minorHAnsi" w:cstheme="minorHAnsi"/>
        </w:rPr>
        <w:t xml:space="preserve">and </w:t>
      </w:r>
      <w:r w:rsidRPr="000E4305">
        <w:rPr>
          <w:rFonts w:asciiTheme="minorHAnsi" w:hAnsiTheme="minorHAnsi" w:cstheme="minorHAnsi"/>
        </w:rPr>
        <w:t xml:space="preserve">will be destroyed after completion of </w:t>
      </w:r>
      <w:r w:rsidR="00D45E13">
        <w:rPr>
          <w:rFonts w:asciiTheme="minorHAnsi" w:hAnsiTheme="minorHAnsi" w:cstheme="minorHAnsi"/>
        </w:rPr>
        <w:t>data collection</w:t>
      </w:r>
      <w:r w:rsidRPr="000E4305">
        <w:rPr>
          <w:rFonts w:asciiTheme="minorHAnsi" w:hAnsiTheme="minorHAnsi" w:cstheme="minorHAnsi"/>
        </w:rPr>
        <w:t>. Information will not be maintained in a paper or electronic system from which it is actually or directly retrieved by an individual’s personal identifier.</w:t>
      </w:r>
    </w:p>
    <w:p w:rsidR="00390395" w:rsidRPr="000E4305" w:rsidP="009E7FD7" w14:paraId="6D7A21C4" w14:textId="77777777">
      <w:pPr>
        <w:pStyle w:val="Heading2"/>
        <w:spacing w:after="60"/>
      </w:pPr>
      <w:bookmarkStart w:id="27" w:name="_Toc108103935"/>
      <w:r w:rsidRPr="000E4305">
        <w:t>Assurances of Privacy</w:t>
      </w:r>
      <w:bookmarkEnd w:id="27"/>
    </w:p>
    <w:p w:rsidR="00390395" w:rsidRPr="000E4305" w:rsidP="00892C5A" w14:paraId="1E3A02C8" w14:textId="3E486AC0">
      <w:pPr>
        <w:widowControl w:val="0"/>
        <w:autoSpaceDE w:val="0"/>
        <w:autoSpaceDN w:val="0"/>
        <w:adjustRightInd w:val="0"/>
        <w:spacing w:after="120"/>
        <w:rPr>
          <w:rFonts w:asciiTheme="minorHAnsi" w:hAnsiTheme="minorHAnsi" w:cstheme="minorHAnsi"/>
        </w:rPr>
      </w:pPr>
      <w:r w:rsidRPr="000E4305">
        <w:rPr>
          <w:rFonts w:asciiTheme="minorHAnsi" w:hAnsiTheme="minorHAnsi" w:cstheme="minorHAnsi"/>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006548BA">
        <w:rPr>
          <w:rFonts w:asciiTheme="minorHAnsi" w:hAnsiTheme="minorHAnsi" w:cstheme="minorHAnsi"/>
        </w:rPr>
        <w:t xml:space="preserve"> As stated in the data collection instruments, a</w:t>
      </w:r>
      <w:r w:rsidRPr="000E4305">
        <w:rPr>
          <w:rFonts w:asciiTheme="minorHAnsi" w:hAnsiTheme="minorHAnsi" w:cstheme="minorHAnsi"/>
        </w:rPr>
        <w:t>ll interview respondents will be notified at the beginning of each interview that the information that they provide will never be linked to their names, that their names will never be shared in interview transcripts or any study report, and that their participation is voluntary</w:t>
      </w:r>
      <w:r w:rsidR="00AF0532">
        <w:rPr>
          <w:rFonts w:asciiTheme="minorHAnsi" w:hAnsiTheme="minorHAnsi" w:cstheme="minorHAnsi"/>
        </w:rPr>
        <w:t xml:space="preserve"> </w:t>
      </w:r>
      <w:r w:rsidRPr="000E4305" w:rsidR="00AF0532">
        <w:rPr>
          <w:rFonts w:asciiTheme="minorHAnsi" w:hAnsiTheme="minorHAnsi" w:cstheme="minorHAnsi"/>
        </w:rPr>
        <w:t>(see Instruments 1</w:t>
      </w:r>
      <w:r w:rsidR="00AF0532">
        <w:rPr>
          <w:rFonts w:asciiTheme="minorHAnsi" w:hAnsiTheme="minorHAnsi" w:cstheme="minorHAnsi"/>
        </w:rPr>
        <w:t xml:space="preserve">, </w:t>
      </w:r>
      <w:r w:rsidRPr="000E4305" w:rsidR="00AF0532">
        <w:rPr>
          <w:rFonts w:asciiTheme="minorHAnsi" w:hAnsiTheme="minorHAnsi" w:cstheme="minorHAnsi"/>
        </w:rPr>
        <w:t>2</w:t>
      </w:r>
      <w:r w:rsidR="00AF0532">
        <w:rPr>
          <w:rFonts w:asciiTheme="minorHAnsi" w:hAnsiTheme="minorHAnsi" w:cstheme="minorHAnsi"/>
        </w:rPr>
        <w:t xml:space="preserve">, </w:t>
      </w:r>
      <w:r w:rsidRPr="000E4305" w:rsidR="00AF0532">
        <w:rPr>
          <w:rFonts w:asciiTheme="minorHAnsi" w:hAnsiTheme="minorHAnsi" w:cstheme="minorHAnsi"/>
        </w:rPr>
        <w:t>and</w:t>
      </w:r>
      <w:r w:rsidR="00AF0532">
        <w:rPr>
          <w:rFonts w:asciiTheme="minorHAnsi" w:hAnsiTheme="minorHAnsi" w:cstheme="minorHAnsi"/>
        </w:rPr>
        <w:t xml:space="preserve"> 3</w:t>
      </w:r>
      <w:r w:rsidRPr="000E4305" w:rsidR="00AF0532">
        <w:rPr>
          <w:rFonts w:asciiTheme="minorHAnsi" w:hAnsiTheme="minorHAnsi" w:cstheme="minorHAnsi"/>
        </w:rPr>
        <w:t>)</w:t>
      </w:r>
      <w:r w:rsidR="006548BA">
        <w:rPr>
          <w:rFonts w:asciiTheme="minorHAnsi" w:hAnsiTheme="minorHAnsi" w:cstheme="minorHAnsi"/>
        </w:rPr>
        <w:t xml:space="preserve">.  </w:t>
      </w:r>
      <w:r w:rsidRPr="000E4305">
        <w:rPr>
          <w:rFonts w:asciiTheme="minorHAnsi" w:hAnsiTheme="minorHAnsi" w:cstheme="minorHAnsi"/>
        </w:rPr>
        <w:t xml:space="preserve">Interview notes will not be shared by the </w:t>
      </w:r>
      <w:r w:rsidR="003C4327">
        <w:rPr>
          <w:rFonts w:asciiTheme="minorHAnsi" w:hAnsiTheme="minorHAnsi" w:cstheme="minorHAnsi"/>
        </w:rPr>
        <w:t>study</w:t>
      </w:r>
      <w:r w:rsidRPr="000E4305" w:rsidR="003C4327">
        <w:rPr>
          <w:rFonts w:asciiTheme="minorHAnsi" w:hAnsiTheme="minorHAnsi" w:cstheme="minorHAnsi"/>
        </w:rPr>
        <w:t xml:space="preserve"> </w:t>
      </w:r>
      <w:r w:rsidRPr="000E4305">
        <w:rPr>
          <w:rFonts w:asciiTheme="minorHAnsi" w:hAnsiTheme="minorHAnsi" w:cstheme="minorHAnsi"/>
        </w:rPr>
        <w:t xml:space="preserve">team with ACF or anyone outside of the </w:t>
      </w:r>
      <w:r w:rsidR="003C4327">
        <w:rPr>
          <w:rFonts w:asciiTheme="minorHAnsi" w:hAnsiTheme="minorHAnsi" w:cstheme="minorHAnsi"/>
        </w:rPr>
        <w:t>study</w:t>
      </w:r>
      <w:r w:rsidRPr="000E4305" w:rsidR="003C4327">
        <w:rPr>
          <w:rFonts w:asciiTheme="minorHAnsi" w:hAnsiTheme="minorHAnsi" w:cstheme="minorHAnsi"/>
        </w:rPr>
        <w:t xml:space="preserve"> </w:t>
      </w:r>
      <w:r w:rsidRPr="000E4305">
        <w:rPr>
          <w:rFonts w:asciiTheme="minorHAnsi" w:hAnsiTheme="minorHAnsi" w:cstheme="minorHAnsi"/>
        </w:rPr>
        <w:t xml:space="preserve">team, except as otherwise required by law. All </w:t>
      </w:r>
      <w:r w:rsidR="003C4327">
        <w:rPr>
          <w:rFonts w:asciiTheme="minorHAnsi" w:hAnsiTheme="minorHAnsi" w:cstheme="minorHAnsi"/>
        </w:rPr>
        <w:t>study</w:t>
      </w:r>
      <w:r w:rsidRPr="000E4305" w:rsidR="003C4327">
        <w:rPr>
          <w:rFonts w:asciiTheme="minorHAnsi" w:hAnsiTheme="minorHAnsi" w:cstheme="minorHAnsi"/>
        </w:rPr>
        <w:t xml:space="preserve"> </w:t>
      </w:r>
      <w:r w:rsidRPr="000E4305">
        <w:rPr>
          <w:rFonts w:asciiTheme="minorHAnsi" w:hAnsiTheme="minorHAnsi" w:cstheme="minorHAnsi"/>
        </w:rPr>
        <w:t>team interviewers</w:t>
      </w:r>
      <w:r w:rsidR="003C4327">
        <w:rPr>
          <w:rFonts w:asciiTheme="minorHAnsi" w:hAnsiTheme="minorHAnsi" w:cstheme="minorHAnsi"/>
        </w:rPr>
        <w:t>, including staff from Mathematica and MEF,</w:t>
      </w:r>
      <w:r w:rsidRPr="000E4305">
        <w:rPr>
          <w:rFonts w:asciiTheme="minorHAnsi" w:hAnsiTheme="minorHAnsi" w:cstheme="minorHAnsi"/>
        </w:rPr>
        <w:t xml:space="preserve"> have received training in privacy procedures. </w:t>
      </w:r>
    </w:p>
    <w:p w:rsidR="00390395" w:rsidRPr="000E4305" w:rsidP="009E7FD7" w14:paraId="295753D8" w14:textId="77777777">
      <w:pPr>
        <w:pStyle w:val="Heading2"/>
        <w:spacing w:after="60"/>
      </w:pPr>
      <w:bookmarkStart w:id="28" w:name="_Toc108103936"/>
      <w:r w:rsidRPr="000E4305">
        <w:t>Data Security and Monitoring</w:t>
      </w:r>
      <w:bookmarkEnd w:id="28"/>
    </w:p>
    <w:p w:rsidR="00C80F04" w:rsidRPr="00B31FFC" w:rsidP="00DF774F" w14:paraId="24E73ABB" w14:textId="15317DEC">
      <w:pPr>
        <w:spacing w:after="120"/>
        <w:rPr>
          <w:rFonts w:asciiTheme="minorHAnsi" w:hAnsiTheme="minorHAnsi" w:cstheme="minorHAnsi"/>
        </w:rPr>
      </w:pPr>
      <w:r>
        <w:rPr>
          <w:rFonts w:asciiTheme="minorHAnsi" w:hAnsiTheme="minorHAnsi" w:cstheme="minorHAnsi"/>
        </w:rPr>
        <w:t>Mathematica, t</w:t>
      </w:r>
      <w:r w:rsidRPr="00C80F04">
        <w:rPr>
          <w:rFonts w:asciiTheme="minorHAnsi" w:hAnsiTheme="minorHAnsi" w:cstheme="minorHAnsi"/>
        </w:rPr>
        <w:t xml:space="preserve">he </w:t>
      </w:r>
      <w:r>
        <w:rPr>
          <w:rFonts w:asciiTheme="minorHAnsi" w:hAnsiTheme="minorHAnsi" w:cstheme="minorHAnsi"/>
        </w:rPr>
        <w:t xml:space="preserve">primary </w:t>
      </w:r>
      <w:r w:rsidRPr="00C80F04">
        <w:rPr>
          <w:rFonts w:asciiTheme="minorHAnsi" w:hAnsiTheme="minorHAnsi" w:cstheme="minorHAnsi"/>
        </w:rPr>
        <w:t>contractor</w:t>
      </w:r>
      <w:r>
        <w:rPr>
          <w:rFonts w:asciiTheme="minorHAnsi" w:hAnsiTheme="minorHAnsi" w:cstheme="minorHAnsi"/>
        </w:rPr>
        <w:t>,</w:t>
      </w:r>
      <w:r w:rsidRPr="00C80F04">
        <w:rPr>
          <w:rFonts w:asciiTheme="minorHAnsi" w:hAnsiTheme="minorHAnsi" w:cstheme="minorHAnsi"/>
        </w:rPr>
        <w:t xml:space="preserve"> has </w:t>
      </w:r>
      <w:r w:rsidRPr="00C80F04">
        <w:rPr>
          <w:rFonts w:asciiTheme="minorHAnsi" w:hAnsiTheme="minorHAnsi" w:cstheme="minorHAnsi"/>
        </w:rPr>
        <w:t xml:space="preserve">developed a data safety and monitoring plan </w:t>
      </w:r>
      <w:r w:rsidRPr="00C80F04">
        <w:rPr>
          <w:rFonts w:asciiTheme="minorHAnsi" w:hAnsiTheme="minorHAnsi" w:cstheme="minorHAnsi"/>
        </w:rPr>
        <w:t xml:space="preserve">for ACF </w:t>
      </w:r>
      <w:r w:rsidRPr="00C80F04">
        <w:rPr>
          <w:rFonts w:asciiTheme="minorHAnsi" w:hAnsiTheme="minorHAnsi" w:cstheme="minorHAnsi"/>
        </w:rPr>
        <w:t xml:space="preserve">that assesses all protections of respondents’ PII. </w:t>
      </w:r>
      <w:r>
        <w:rPr>
          <w:rFonts w:asciiTheme="minorHAnsi" w:hAnsiTheme="minorHAnsi" w:cstheme="minorHAnsi"/>
        </w:rPr>
        <w:t xml:space="preserve"> </w:t>
      </w:r>
      <w:r w:rsidR="00D5758E">
        <w:rPr>
          <w:rFonts w:asciiTheme="minorHAnsi" w:hAnsiTheme="minorHAnsi" w:cstheme="minorHAnsi"/>
        </w:rPr>
        <w:t>It</w:t>
      </w:r>
      <w:r w:rsidRPr="00C80F04">
        <w:rPr>
          <w:rFonts w:asciiTheme="minorHAnsi" w:hAnsiTheme="minorHAnsi" w:cstheme="minorHAnsi"/>
        </w:rPr>
        <w:t xml:space="preserve"> ensure</w:t>
      </w:r>
      <w:r w:rsidR="00EB1CD7">
        <w:rPr>
          <w:rFonts w:asciiTheme="minorHAnsi" w:hAnsiTheme="minorHAnsi" w:cstheme="minorHAnsi"/>
        </w:rPr>
        <w:t>s</w:t>
      </w:r>
      <w:r w:rsidRPr="00C80F04">
        <w:rPr>
          <w:rFonts w:asciiTheme="minorHAnsi" w:hAnsiTheme="minorHAnsi" w:cstheme="minorHAnsi"/>
        </w:rPr>
        <w:t xml:space="preserve"> that </w:t>
      </w:r>
      <w:r w:rsidR="00936ECF">
        <w:rPr>
          <w:rFonts w:asciiTheme="minorHAnsi" w:hAnsiTheme="minorHAnsi" w:cstheme="minorHAnsi"/>
        </w:rPr>
        <w:t>the</w:t>
      </w:r>
      <w:r w:rsidRPr="00C80F04">
        <w:rPr>
          <w:rFonts w:asciiTheme="minorHAnsi" w:hAnsiTheme="minorHAnsi" w:cstheme="minorHAnsi"/>
        </w:rPr>
        <w:t xml:space="preserve"> </w:t>
      </w:r>
      <w:r w:rsidR="00927738">
        <w:rPr>
          <w:rFonts w:asciiTheme="minorHAnsi" w:hAnsiTheme="minorHAnsi" w:cstheme="minorHAnsi"/>
        </w:rPr>
        <w:t>study team members</w:t>
      </w:r>
      <w:r w:rsidRPr="00C80F04" w:rsidR="00927738">
        <w:rPr>
          <w:rFonts w:asciiTheme="minorHAnsi" w:hAnsiTheme="minorHAnsi" w:cstheme="minorHAnsi"/>
        </w:rPr>
        <w:t xml:space="preserve"> </w:t>
      </w:r>
      <w:r w:rsidR="003C4327">
        <w:rPr>
          <w:rFonts w:asciiTheme="minorHAnsi" w:hAnsiTheme="minorHAnsi" w:cstheme="minorHAnsi"/>
        </w:rPr>
        <w:t xml:space="preserve">from Mathematica and MEF </w:t>
      </w:r>
      <w:r w:rsidRPr="00C80F04">
        <w:rPr>
          <w:rFonts w:asciiTheme="minorHAnsi" w:hAnsiTheme="minorHAnsi" w:cstheme="minorHAnsi"/>
        </w:rPr>
        <w:t xml:space="preserve">who perform work under this contract are trained on data privacy issues and procedures and comply with the above requirements. All study </w:t>
      </w:r>
      <w:r w:rsidR="00927738">
        <w:rPr>
          <w:rFonts w:asciiTheme="minorHAnsi" w:hAnsiTheme="minorHAnsi" w:cstheme="minorHAnsi"/>
        </w:rPr>
        <w:t>team members</w:t>
      </w:r>
      <w:r w:rsidRPr="00C80F04" w:rsidR="00927738">
        <w:rPr>
          <w:rFonts w:asciiTheme="minorHAnsi" w:hAnsiTheme="minorHAnsi" w:cstheme="minorHAnsi"/>
        </w:rPr>
        <w:t xml:space="preserve"> </w:t>
      </w:r>
      <w:r w:rsidRPr="00C80F04">
        <w:rPr>
          <w:rFonts w:asciiTheme="minorHAnsi" w:hAnsiTheme="minorHAnsi" w:cstheme="minorHAnsi"/>
        </w:rPr>
        <w:t xml:space="preserve">with access to PII will receive study-specific training on (1) limitations on disclosure; (2) safeguarding the physical work environment; and (3) storing, transmitting, </w:t>
      </w:r>
      <w:r w:rsidRPr="00B31FFC">
        <w:rPr>
          <w:rFonts w:asciiTheme="minorHAnsi" w:hAnsiTheme="minorHAnsi" w:cstheme="minorHAnsi"/>
        </w:rPr>
        <w:t xml:space="preserve">and destroying data securely. </w:t>
      </w:r>
      <w:r w:rsidRPr="00B31FFC" w:rsidR="00D5758E">
        <w:rPr>
          <w:rFonts w:asciiTheme="minorHAnsi" w:hAnsiTheme="minorHAnsi" w:cstheme="minorHAnsi"/>
        </w:rPr>
        <w:t xml:space="preserve"> All study </w:t>
      </w:r>
      <w:r w:rsidRPr="00B31FFC" w:rsidR="00927738">
        <w:rPr>
          <w:rFonts w:asciiTheme="minorHAnsi" w:hAnsiTheme="minorHAnsi" w:cstheme="minorHAnsi"/>
        </w:rPr>
        <w:t xml:space="preserve">team </w:t>
      </w:r>
      <w:r w:rsidRPr="00B31FFC" w:rsidR="00D5758E">
        <w:rPr>
          <w:rFonts w:asciiTheme="minorHAnsi" w:hAnsiTheme="minorHAnsi" w:cstheme="minorHAnsi"/>
        </w:rPr>
        <w:t>interviewers have already received training in data security procedures.</w:t>
      </w:r>
    </w:p>
    <w:p w:rsidR="00581A6F" w:rsidP="00892C5A" w14:paraId="631EDC9B" w14:textId="77777777">
      <w:pPr>
        <w:spacing w:after="120"/>
        <w:rPr>
          <w:rFonts w:asciiTheme="minorHAnsi" w:hAnsiTheme="minorHAnsi" w:cstheme="minorHAnsi"/>
        </w:rPr>
      </w:pPr>
      <w:r w:rsidRPr="000E4305">
        <w:rPr>
          <w:rFonts w:asciiTheme="minorHAnsi" w:hAnsiTheme="minorHAnsi" w:cstheme="minorHAnsi"/>
        </w:rPr>
        <w:t xml:space="preserve">Data </w:t>
      </w:r>
      <w:r w:rsidRPr="000E4305" w:rsidR="007D6496">
        <w:rPr>
          <w:rFonts w:asciiTheme="minorHAnsi" w:hAnsiTheme="minorHAnsi" w:cstheme="minorHAnsi"/>
        </w:rPr>
        <w:t xml:space="preserve">collected </w:t>
      </w:r>
      <w:r w:rsidRPr="000E4305">
        <w:rPr>
          <w:rFonts w:asciiTheme="minorHAnsi" w:hAnsiTheme="minorHAnsi" w:cstheme="minorHAnsi"/>
        </w:rPr>
        <w:t>will be stored</w:t>
      </w:r>
      <w:r w:rsidRPr="000E4305" w:rsidR="00390395">
        <w:rPr>
          <w:rFonts w:asciiTheme="minorHAnsi" w:hAnsiTheme="minorHAnsi" w:cstheme="minorHAnsi"/>
        </w:rPr>
        <w:t xml:space="preserve"> in a restricted folder on </w:t>
      </w:r>
      <w:r w:rsidR="006548BA">
        <w:rPr>
          <w:rFonts w:asciiTheme="minorHAnsi" w:hAnsiTheme="minorHAnsi" w:cstheme="minorHAnsi"/>
        </w:rPr>
        <w:t xml:space="preserve">the servers of the </w:t>
      </w:r>
      <w:r w:rsidR="00B93120">
        <w:rPr>
          <w:rFonts w:asciiTheme="minorHAnsi" w:hAnsiTheme="minorHAnsi" w:cstheme="minorHAnsi"/>
        </w:rPr>
        <w:t>primary</w:t>
      </w:r>
      <w:r w:rsidR="006548BA">
        <w:rPr>
          <w:rFonts w:asciiTheme="minorHAnsi" w:hAnsiTheme="minorHAnsi" w:cstheme="minorHAnsi"/>
        </w:rPr>
        <w:t xml:space="preserve"> contractor. </w:t>
      </w:r>
      <w:r w:rsidRPr="000E4305" w:rsidR="00390395">
        <w:rPr>
          <w:rFonts w:asciiTheme="minorHAnsi" w:hAnsiTheme="minorHAnsi" w:cstheme="minorHAnsi"/>
        </w:rPr>
        <w:t>Mathematica’s servers are located behind Mathematica’s firewall and housed in a locked data center located in Mathematica’s locked access-controlled office suite. The data is mirrored in a secure, fault-tolerant data center; only authorized Mathematica Information Technology Services staff have physical and or logical access to the data mirror. Sensitive data resides on a project-specific folder that is only accessible to Mathematica staff who have a business need-to-know, as restricted by identity-based policies and access control lists. The data is encrypted as it is stored on the server with an Advanced Encryption Standard (AES) 256-bit key, which is FIPS 140-2 compliant. The folder in which the data resides is backed up onto encrypted disks. These backups are overwritten every two months by backups of newer secure data, a process that enables compliance with secure data destruction requirements.</w:t>
      </w:r>
    </w:p>
    <w:p w:rsidR="00B30212" w:rsidRPr="00B31FFC" w:rsidP="00892C5A" w14:paraId="71BD89A4" w14:textId="77777777">
      <w:pPr>
        <w:spacing w:after="120"/>
        <w:rPr>
          <w:rFonts w:asciiTheme="minorHAnsi" w:hAnsiTheme="minorHAnsi" w:cstheme="minorHAnsi"/>
        </w:rPr>
      </w:pPr>
      <w:r w:rsidRPr="00B31FFC">
        <w:rPr>
          <w:rFonts w:asciiTheme="minorHAnsi" w:hAnsiTheme="minorHAnsi" w:cstheme="minorHAnsi"/>
        </w:rPr>
        <w:t xml:space="preserve">Data collected by MEF study team members will be stored on cloud-based tools purchased through Microsoft Office 365 Business for storage of digital project materials. Office 365 Business meets FISMA requirements and has the FedRAMP Agency Authority to Operate (ATO) at the moderate level. Any paper information will be stored in locked cabinets and will be shredded once scanned. </w:t>
      </w:r>
    </w:p>
    <w:p w:rsidR="00581A6F" w:rsidRPr="00B31FFC" w:rsidP="00892C5A" w14:paraId="57F34F61" w14:textId="01C3DA34">
      <w:pPr>
        <w:spacing w:after="120"/>
        <w:rPr>
          <w:rFonts w:asciiTheme="minorHAnsi" w:hAnsiTheme="minorHAnsi" w:cstheme="minorHAnsi"/>
        </w:rPr>
      </w:pPr>
      <w:r w:rsidRPr="00B31FFC">
        <w:rPr>
          <w:rFonts w:asciiTheme="minorHAnsi" w:hAnsiTheme="minorHAnsi" w:cstheme="minorHAnsi"/>
        </w:rPr>
        <w:t xml:space="preserve">To share data between </w:t>
      </w:r>
      <w:r w:rsidRPr="00B31FFC" w:rsidR="00B30212">
        <w:rPr>
          <w:rFonts w:asciiTheme="minorHAnsi" w:hAnsiTheme="minorHAnsi" w:cstheme="minorHAnsi"/>
        </w:rPr>
        <w:t>Mathematica and MEF study team members</w:t>
      </w:r>
      <w:r w:rsidRPr="00B31FFC">
        <w:rPr>
          <w:rFonts w:asciiTheme="minorHAnsi" w:hAnsiTheme="minorHAnsi" w:cstheme="minorHAnsi"/>
        </w:rPr>
        <w:t>, the team will use Box.com. MEF’s data security guidelines include using encrypted laptops for writing up any notes; using secure storage locations; using secure transfer mechanisms; limiting access to only those who need to know; and destroying data once analysis is complete.</w:t>
      </w:r>
    </w:p>
    <w:p w:rsidR="008232E6" w:rsidRPr="000E4305" w:rsidP="009E7FD7" w14:paraId="2FB1F53D" w14:textId="19F1466C">
      <w:pPr>
        <w:pStyle w:val="Head1"/>
        <w:spacing w:after="120"/>
      </w:pPr>
      <w:bookmarkStart w:id="29" w:name="_Toc108103937"/>
      <w:r w:rsidRPr="000E4305">
        <w:t xml:space="preserve">A11. </w:t>
      </w:r>
      <w:r w:rsidR="000E4305">
        <w:tab/>
      </w:r>
      <w:r w:rsidRPr="000E4305">
        <w:t xml:space="preserve">Sensitive </w:t>
      </w:r>
      <w:r w:rsidRPr="000E4305" w:rsidR="009072F6">
        <w:t>Information</w:t>
      </w:r>
      <w:bookmarkEnd w:id="29"/>
    </w:p>
    <w:p w:rsidR="00BB57FB" w:rsidP="00892C5A" w14:paraId="540EA875" w14:textId="77777777">
      <w:pPr>
        <w:pStyle w:val="NormalSS"/>
        <w:spacing w:after="120"/>
        <w:rPr>
          <w:rFonts w:asciiTheme="minorHAnsi" w:hAnsiTheme="minorHAnsi" w:cstheme="minorHAnsi"/>
        </w:rPr>
      </w:pPr>
      <w:r w:rsidRPr="000E4305">
        <w:rPr>
          <w:rFonts w:asciiTheme="minorHAnsi" w:hAnsiTheme="minorHAnsi" w:cstheme="minorHAnsi"/>
        </w:rPr>
        <w:t xml:space="preserve">The study does not require asking TANF and child support program staff sensitive questions to understand pandemic-related changes made to TANF and child support programs. </w:t>
      </w:r>
    </w:p>
    <w:p w:rsidR="003545DB" w:rsidP="00892C5A" w14:paraId="48D3D68D" w14:textId="6D56DB0A">
      <w:pPr>
        <w:pStyle w:val="NormalSS"/>
        <w:spacing w:after="120"/>
        <w:rPr>
          <w:rFonts w:asciiTheme="minorHAnsi" w:hAnsiTheme="minorHAnsi" w:cstheme="minorHAnsi"/>
          <w:szCs w:val="24"/>
        </w:rPr>
      </w:pPr>
      <w:r w:rsidRPr="000E4305">
        <w:rPr>
          <w:rFonts w:asciiTheme="minorHAnsi" w:hAnsiTheme="minorHAnsi" w:cstheme="minorHAnsi"/>
        </w:rPr>
        <w:t xml:space="preserve">To understand program participant experiences, </w:t>
      </w:r>
      <w:r w:rsidR="00BB57FB">
        <w:rPr>
          <w:rFonts w:asciiTheme="minorHAnsi" w:hAnsiTheme="minorHAnsi" w:cstheme="minorHAnsi"/>
        </w:rPr>
        <w:t xml:space="preserve">some </w:t>
      </w:r>
      <w:r w:rsidRPr="000E4305">
        <w:rPr>
          <w:rFonts w:asciiTheme="minorHAnsi" w:hAnsiTheme="minorHAnsi" w:cstheme="minorHAnsi"/>
        </w:rPr>
        <w:t xml:space="preserve">participants from the TANF and child support programs </w:t>
      </w:r>
      <w:r w:rsidR="00BB57FB">
        <w:rPr>
          <w:rFonts w:asciiTheme="minorHAnsi" w:hAnsiTheme="minorHAnsi" w:cstheme="minorHAnsi"/>
        </w:rPr>
        <w:t xml:space="preserve">will be asked to </w:t>
      </w:r>
      <w:r w:rsidRPr="000E4305">
        <w:rPr>
          <w:rFonts w:asciiTheme="minorHAnsi" w:hAnsiTheme="minorHAnsi" w:cstheme="minorHAnsi"/>
        </w:rPr>
        <w:t>describe their experiences with these progra</w:t>
      </w:r>
      <w:r w:rsidR="00BB57FB">
        <w:rPr>
          <w:rFonts w:asciiTheme="minorHAnsi" w:hAnsiTheme="minorHAnsi" w:cstheme="minorHAnsi"/>
        </w:rPr>
        <w:t>ms</w:t>
      </w:r>
      <w:r w:rsidRPr="000E4305">
        <w:rPr>
          <w:rFonts w:asciiTheme="minorHAnsi" w:hAnsiTheme="minorHAnsi" w:cstheme="minorHAnsi"/>
        </w:rPr>
        <w:t xml:space="preserve">. </w:t>
      </w:r>
      <w:r w:rsidR="008703DC">
        <w:rPr>
          <w:rFonts w:asciiTheme="minorHAnsi" w:hAnsiTheme="minorHAnsi" w:cstheme="minorHAnsi"/>
        </w:rPr>
        <w:t>Although t</w:t>
      </w:r>
      <w:r w:rsidRPr="000E4305">
        <w:rPr>
          <w:rFonts w:asciiTheme="minorHAnsi" w:hAnsiTheme="minorHAnsi" w:cstheme="minorHAnsi"/>
        </w:rPr>
        <w:t>hese discussions will focus on how participants experienced changes to the TANF and child support program</w:t>
      </w:r>
      <w:r w:rsidR="001514C5">
        <w:rPr>
          <w:rFonts w:asciiTheme="minorHAnsi" w:hAnsiTheme="minorHAnsi" w:cstheme="minorHAnsi"/>
        </w:rPr>
        <w:t xml:space="preserve"> during the pandemic</w:t>
      </w:r>
      <w:r w:rsidR="008703DC">
        <w:rPr>
          <w:rFonts w:asciiTheme="minorHAnsi" w:hAnsiTheme="minorHAnsi" w:cstheme="minorHAnsi"/>
        </w:rPr>
        <w:t xml:space="preserve">, </w:t>
      </w:r>
      <w:r w:rsidR="00BB57FB">
        <w:rPr>
          <w:rFonts w:asciiTheme="minorHAnsi" w:hAnsiTheme="minorHAnsi" w:cstheme="minorHAnsi"/>
        </w:rPr>
        <w:t xml:space="preserve">the discussion of their experiences </w:t>
      </w:r>
      <w:r w:rsidR="001514C5">
        <w:rPr>
          <w:rFonts w:asciiTheme="minorHAnsi" w:hAnsiTheme="minorHAnsi" w:cstheme="minorHAnsi"/>
        </w:rPr>
        <w:t>may raise sensitive topics</w:t>
      </w:r>
      <w:r w:rsidRPr="0093382F" w:rsidR="001514C5">
        <w:rPr>
          <w:rFonts w:asciiTheme="minorHAnsi" w:hAnsiTheme="minorHAnsi" w:cstheme="minorHAnsi"/>
          <w:sz w:val="22"/>
          <w:szCs w:val="22"/>
        </w:rPr>
        <w:t>.</w:t>
      </w:r>
      <w:r w:rsidR="00BB57FB">
        <w:rPr>
          <w:rFonts w:asciiTheme="minorHAnsi" w:hAnsiTheme="minorHAnsi" w:cstheme="minorHAnsi"/>
          <w:sz w:val="22"/>
          <w:szCs w:val="22"/>
        </w:rPr>
        <w:t xml:space="preserve"> </w:t>
      </w:r>
      <w:r w:rsidRPr="00BB57FB" w:rsidR="00BB57FB">
        <w:rPr>
          <w:rFonts w:asciiTheme="minorHAnsi" w:hAnsiTheme="minorHAnsi" w:cstheme="minorHAnsi"/>
          <w:szCs w:val="24"/>
        </w:rPr>
        <w:t>These sensitive topics inclu</w:t>
      </w:r>
      <w:r w:rsidR="00BB57FB">
        <w:rPr>
          <w:rFonts w:asciiTheme="minorHAnsi" w:hAnsiTheme="minorHAnsi" w:cstheme="minorHAnsi"/>
          <w:szCs w:val="24"/>
        </w:rPr>
        <w:t>de how employment and income were affected by COVID-19</w:t>
      </w:r>
      <w:r>
        <w:rPr>
          <w:rFonts w:asciiTheme="minorHAnsi" w:hAnsiTheme="minorHAnsi" w:cstheme="minorHAnsi"/>
          <w:szCs w:val="24"/>
        </w:rPr>
        <w:t xml:space="preserve"> and </w:t>
      </w:r>
      <w:r w:rsidR="00BB57FB">
        <w:rPr>
          <w:rFonts w:asciiTheme="minorHAnsi" w:hAnsiTheme="minorHAnsi" w:cstheme="minorHAnsi"/>
          <w:szCs w:val="24"/>
        </w:rPr>
        <w:t>economic h</w:t>
      </w:r>
      <w:r w:rsidR="00D6626C">
        <w:rPr>
          <w:rFonts w:asciiTheme="minorHAnsi" w:hAnsiTheme="minorHAnsi" w:cstheme="minorHAnsi"/>
          <w:szCs w:val="24"/>
        </w:rPr>
        <w:t>ardship experiences as a result of COVID-19</w:t>
      </w:r>
      <w:r>
        <w:rPr>
          <w:rFonts w:asciiTheme="minorHAnsi" w:hAnsiTheme="minorHAnsi" w:cstheme="minorHAnsi"/>
          <w:szCs w:val="24"/>
        </w:rPr>
        <w:t xml:space="preserve">. </w:t>
      </w:r>
      <w:r w:rsidRPr="008703DC">
        <w:rPr>
          <w:rFonts w:asciiTheme="minorHAnsi" w:hAnsiTheme="minorHAnsi" w:cstheme="minorHAnsi"/>
          <w:szCs w:val="24"/>
        </w:rPr>
        <w:t xml:space="preserve">Before starting, all respondents will be informed that their identities will be kept private, that their participation is voluntary, </w:t>
      </w:r>
      <w:r w:rsidRPr="008703DC">
        <w:rPr>
          <w:rFonts w:asciiTheme="minorHAnsi" w:hAnsiTheme="minorHAnsi" w:cstheme="minorHAnsi"/>
          <w:szCs w:val="24"/>
        </w:rPr>
        <w:t>that their responses will not affect any services or benefits they or their family members receive, and that they do not have to answer any questions that make them uncomfortable.</w:t>
      </w:r>
    </w:p>
    <w:p w:rsidR="000D6EFB" w:rsidRPr="000D6EFB" w:rsidP="000D6EFB" w14:paraId="612AABB1" w14:textId="0C5CC866">
      <w:pPr>
        <w:rPr>
          <w:rFonts w:asciiTheme="minorHAnsi" w:hAnsiTheme="minorHAnsi" w:cstheme="minorHAnsi"/>
        </w:rPr>
      </w:pPr>
      <w:r w:rsidRPr="000D6EFB">
        <w:rPr>
          <w:rFonts w:asciiTheme="minorHAnsi" w:hAnsiTheme="minorHAnsi" w:cstheme="minorHAnsi"/>
        </w:rPr>
        <w:t xml:space="preserve">The study </w:t>
      </w:r>
      <w:r w:rsidR="000E7C12">
        <w:rPr>
          <w:rFonts w:asciiTheme="minorHAnsi" w:hAnsiTheme="minorHAnsi" w:cstheme="minorHAnsi"/>
        </w:rPr>
        <w:t xml:space="preserve">has submitted a request </w:t>
      </w:r>
      <w:r w:rsidR="006C2EE5">
        <w:rPr>
          <w:rFonts w:asciiTheme="minorHAnsi" w:hAnsiTheme="minorHAnsi" w:cstheme="minorHAnsi"/>
        </w:rPr>
        <w:t xml:space="preserve">for </w:t>
      </w:r>
      <w:r w:rsidRPr="000D6EFB" w:rsidR="006C2EE5">
        <w:rPr>
          <w:rFonts w:asciiTheme="minorHAnsi" w:hAnsiTheme="minorHAnsi" w:cstheme="minorHAnsi"/>
        </w:rPr>
        <w:t>approval</w:t>
      </w:r>
      <w:r w:rsidRPr="000D6EFB">
        <w:rPr>
          <w:rFonts w:asciiTheme="minorHAnsi" w:hAnsiTheme="minorHAnsi" w:cstheme="minorHAnsi"/>
        </w:rPr>
        <w:t xml:space="preserve"> from an Institutional Review Board for this information collection.</w:t>
      </w:r>
    </w:p>
    <w:p w:rsidR="008232E6" w:rsidRPr="000E4305" w:rsidP="009E7FD7" w14:paraId="6E3D6E1F" w14:textId="3E20BFEC">
      <w:pPr>
        <w:pStyle w:val="Head1"/>
        <w:keepNext/>
        <w:spacing w:after="120"/>
      </w:pPr>
      <w:bookmarkStart w:id="30" w:name="_Toc108103938"/>
      <w:r w:rsidRPr="000E4305">
        <w:t xml:space="preserve">A12. </w:t>
      </w:r>
      <w:r w:rsidR="000E4305">
        <w:tab/>
      </w:r>
      <w:r w:rsidRPr="000E4305" w:rsidR="009072F6">
        <w:t>Burden</w:t>
      </w:r>
      <w:bookmarkEnd w:id="30"/>
    </w:p>
    <w:p w:rsidR="00F11DB6" w:rsidRPr="000E4305" w:rsidP="009E7FD7" w14:paraId="08062175" w14:textId="31D54BF2">
      <w:pPr>
        <w:pStyle w:val="Heading2"/>
        <w:spacing w:after="60"/>
      </w:pPr>
      <w:bookmarkStart w:id="31" w:name="_Toc108103939"/>
      <w:r w:rsidRPr="000E4305">
        <w:t>Explanation of Burden Estimates</w:t>
      </w:r>
      <w:bookmarkEnd w:id="31"/>
    </w:p>
    <w:p w:rsidR="001C2D2D" w:rsidRPr="000E4305" w:rsidP="00892C5A" w14:paraId="0E37C375" w14:textId="26B879FD">
      <w:pPr>
        <w:spacing w:after="120"/>
        <w:rPr>
          <w:rFonts w:asciiTheme="minorHAnsi" w:hAnsiTheme="minorHAnsi" w:cstheme="minorHAnsi"/>
        </w:rPr>
      </w:pPr>
      <w:r w:rsidRPr="000E4305">
        <w:rPr>
          <w:rFonts w:asciiTheme="minorHAnsi" w:hAnsiTheme="minorHAnsi" w:cstheme="minorHAnsi"/>
        </w:rPr>
        <w:t xml:space="preserve">The total annual burden requested </w:t>
      </w:r>
      <w:r w:rsidRPr="000E4305" w:rsidR="000A357A">
        <w:rPr>
          <w:rFonts w:asciiTheme="minorHAnsi" w:hAnsiTheme="minorHAnsi" w:cstheme="minorHAnsi"/>
        </w:rPr>
        <w:t xml:space="preserve">is </w:t>
      </w:r>
      <w:r w:rsidR="006E75CF">
        <w:rPr>
          <w:rFonts w:asciiTheme="minorHAnsi" w:hAnsiTheme="minorHAnsi" w:cstheme="minorHAnsi"/>
        </w:rPr>
        <w:t>86.4</w:t>
      </w:r>
      <w:r w:rsidRPr="000E4305">
        <w:rPr>
          <w:rFonts w:asciiTheme="minorHAnsi" w:hAnsiTheme="minorHAnsi" w:cstheme="minorHAnsi"/>
        </w:rPr>
        <w:t xml:space="preserve"> hours (</w:t>
      </w:r>
      <w:r w:rsidRPr="000E4305" w:rsidR="00187598">
        <w:rPr>
          <w:rFonts w:asciiTheme="minorHAnsi" w:hAnsiTheme="minorHAnsi" w:cstheme="minorHAnsi"/>
        </w:rPr>
        <w:t>T</w:t>
      </w:r>
      <w:r w:rsidRPr="000E4305">
        <w:rPr>
          <w:rFonts w:asciiTheme="minorHAnsi" w:hAnsiTheme="minorHAnsi" w:cstheme="minorHAnsi"/>
        </w:rPr>
        <w:t>able</w:t>
      </w:r>
      <w:r w:rsidRPr="000E4305" w:rsidR="00187598">
        <w:rPr>
          <w:rFonts w:asciiTheme="minorHAnsi" w:hAnsiTheme="minorHAnsi" w:cstheme="minorHAnsi"/>
        </w:rPr>
        <w:t xml:space="preserve"> 2</w:t>
      </w:r>
      <w:r w:rsidRPr="000E4305">
        <w:rPr>
          <w:rFonts w:asciiTheme="minorHAnsi" w:hAnsiTheme="minorHAnsi" w:cstheme="minorHAnsi"/>
        </w:rPr>
        <w:t xml:space="preserve">). This includes burden associated with data collection from about </w:t>
      </w:r>
      <w:r w:rsidR="000E7C12">
        <w:rPr>
          <w:rFonts w:asciiTheme="minorHAnsi" w:hAnsiTheme="minorHAnsi" w:cstheme="minorHAnsi"/>
        </w:rPr>
        <w:t>246 unique</w:t>
      </w:r>
      <w:r w:rsidRPr="000E4305" w:rsidR="000E7C12">
        <w:rPr>
          <w:rFonts w:asciiTheme="minorHAnsi" w:hAnsiTheme="minorHAnsi" w:cstheme="minorHAnsi"/>
        </w:rPr>
        <w:t xml:space="preserve"> </w:t>
      </w:r>
      <w:r w:rsidRPr="000E4305">
        <w:rPr>
          <w:rFonts w:asciiTheme="minorHAnsi" w:hAnsiTheme="minorHAnsi" w:cstheme="minorHAnsi"/>
        </w:rPr>
        <w:t>respondents</w:t>
      </w:r>
      <w:r w:rsidR="00176296">
        <w:rPr>
          <w:rFonts w:asciiTheme="minorHAnsi" w:hAnsiTheme="minorHAnsi" w:cstheme="minorHAnsi"/>
        </w:rPr>
        <w:t xml:space="preserve">. A total of </w:t>
      </w:r>
      <w:r w:rsidR="00583DD2">
        <w:rPr>
          <w:rFonts w:asciiTheme="minorHAnsi" w:hAnsiTheme="minorHAnsi" w:cstheme="minorHAnsi"/>
        </w:rPr>
        <w:t xml:space="preserve">up to 20 TANF respondents and 20 child support </w:t>
      </w:r>
      <w:r w:rsidR="00176296">
        <w:rPr>
          <w:rFonts w:asciiTheme="minorHAnsi" w:hAnsiTheme="minorHAnsi" w:cstheme="minorHAnsi"/>
        </w:rPr>
        <w:t>respondents</w:t>
      </w:r>
      <w:r w:rsidR="00875206">
        <w:rPr>
          <w:rFonts w:asciiTheme="minorHAnsi" w:hAnsiTheme="minorHAnsi" w:cstheme="minorHAnsi"/>
        </w:rPr>
        <w:t xml:space="preserve"> will </w:t>
      </w:r>
      <w:r w:rsidR="00767F32">
        <w:rPr>
          <w:rFonts w:asciiTheme="minorHAnsi" w:hAnsiTheme="minorHAnsi" w:cstheme="minorHAnsi"/>
        </w:rPr>
        <w:t xml:space="preserve">complete the web-based questionnaire for approximately 20 minutes </w:t>
      </w:r>
      <w:r w:rsidR="00176296">
        <w:rPr>
          <w:rFonts w:asciiTheme="minorHAnsi" w:hAnsiTheme="minorHAnsi" w:cstheme="minorHAnsi"/>
        </w:rPr>
        <w:t>(</w:t>
      </w:r>
      <w:r w:rsidR="00B32EBC">
        <w:rPr>
          <w:rFonts w:asciiTheme="minorHAnsi" w:hAnsiTheme="minorHAnsi" w:cstheme="minorHAnsi"/>
        </w:rPr>
        <w:t>I</w:t>
      </w:r>
      <w:r w:rsidR="00176296">
        <w:rPr>
          <w:rFonts w:asciiTheme="minorHAnsi" w:hAnsiTheme="minorHAnsi" w:cstheme="minorHAnsi"/>
        </w:rPr>
        <w:t xml:space="preserve">nstruments 1a and 1b). </w:t>
      </w:r>
      <w:r w:rsidR="000E7C12">
        <w:rPr>
          <w:rFonts w:asciiTheme="minorHAnsi" w:hAnsiTheme="minorHAnsi" w:cstheme="minorHAnsi"/>
        </w:rPr>
        <w:t xml:space="preserve">These same 20 TANF and 20 child support respondents will participate in a semi-structured virtual or telephone interview for approximately 60 minutes (Instrument 2a). </w:t>
      </w:r>
      <w:r w:rsidR="00583DD2">
        <w:rPr>
          <w:rFonts w:asciiTheme="minorHAnsi" w:hAnsiTheme="minorHAnsi" w:cstheme="minorHAnsi"/>
        </w:rPr>
        <w:t xml:space="preserve">Up to </w:t>
      </w:r>
      <w:r w:rsidR="000E7C12">
        <w:rPr>
          <w:rFonts w:asciiTheme="minorHAnsi" w:hAnsiTheme="minorHAnsi" w:cstheme="minorHAnsi"/>
        </w:rPr>
        <w:t>an additional 4</w:t>
      </w:r>
      <w:r w:rsidR="00583DD2">
        <w:rPr>
          <w:rFonts w:asciiTheme="minorHAnsi" w:hAnsiTheme="minorHAnsi" w:cstheme="minorHAnsi"/>
        </w:rPr>
        <w:t xml:space="preserve">0 TANF program staff and </w:t>
      </w:r>
      <w:r w:rsidR="000E7C12">
        <w:rPr>
          <w:rFonts w:asciiTheme="minorHAnsi" w:hAnsiTheme="minorHAnsi" w:cstheme="minorHAnsi"/>
        </w:rPr>
        <w:t>4</w:t>
      </w:r>
      <w:r w:rsidR="00583DD2">
        <w:rPr>
          <w:rFonts w:asciiTheme="minorHAnsi" w:hAnsiTheme="minorHAnsi" w:cstheme="minorHAnsi"/>
        </w:rPr>
        <w:t xml:space="preserve">0 child support program staff, including policy staff and operations managers will be interviewed virtually or by telephone for approximately 60 minutes (Instrument 2a). Up to 48 local level TANF program staff and 48 child support program staff such as local agency directors, operations managers, senior </w:t>
      </w:r>
      <w:r w:rsidR="00583DD2">
        <w:rPr>
          <w:rFonts w:asciiTheme="minorHAnsi" w:hAnsiTheme="minorHAnsi" w:cstheme="minorHAnsi"/>
        </w:rPr>
        <w:t>front line</w:t>
      </w:r>
      <w:r w:rsidR="00583DD2">
        <w:rPr>
          <w:rFonts w:asciiTheme="minorHAnsi" w:hAnsiTheme="minorHAnsi" w:cstheme="minorHAnsi"/>
        </w:rPr>
        <w:t xml:space="preserve"> staff, and contracted service provides will be interviewed virtually or by telephone for approximately 60 minutes (instrument 2b). </w:t>
      </w:r>
      <w:r w:rsidR="00B32EBC">
        <w:rPr>
          <w:rFonts w:asciiTheme="minorHAnsi" w:hAnsiTheme="minorHAnsi" w:cstheme="minorHAnsi"/>
        </w:rPr>
        <w:t>Up to</w:t>
      </w:r>
      <w:r w:rsidR="006E75CF">
        <w:rPr>
          <w:rFonts w:asciiTheme="minorHAnsi" w:hAnsiTheme="minorHAnsi" w:cstheme="minorHAnsi"/>
        </w:rPr>
        <w:t xml:space="preserve"> </w:t>
      </w:r>
      <w:r w:rsidR="00583DD2">
        <w:rPr>
          <w:rFonts w:asciiTheme="minorHAnsi" w:hAnsiTheme="minorHAnsi" w:cstheme="minorHAnsi"/>
        </w:rPr>
        <w:t xml:space="preserve">15 TANF </w:t>
      </w:r>
      <w:r w:rsidR="006E75CF">
        <w:rPr>
          <w:rFonts w:asciiTheme="minorHAnsi" w:hAnsiTheme="minorHAnsi" w:cstheme="minorHAnsi"/>
        </w:rPr>
        <w:t xml:space="preserve">program participants </w:t>
      </w:r>
      <w:r w:rsidR="00583DD2">
        <w:rPr>
          <w:rFonts w:asciiTheme="minorHAnsi" w:hAnsiTheme="minorHAnsi" w:cstheme="minorHAnsi"/>
        </w:rPr>
        <w:t xml:space="preserve">and 15 child support program participants </w:t>
      </w:r>
      <w:r w:rsidR="006E75CF">
        <w:rPr>
          <w:rFonts w:asciiTheme="minorHAnsi" w:hAnsiTheme="minorHAnsi" w:cstheme="minorHAnsi"/>
        </w:rPr>
        <w:t xml:space="preserve">will be interviewed virtually or by telephone </w:t>
      </w:r>
      <w:r w:rsidR="00B32EBC">
        <w:rPr>
          <w:rFonts w:asciiTheme="minorHAnsi" w:hAnsiTheme="minorHAnsi" w:cstheme="minorHAnsi"/>
        </w:rPr>
        <w:t xml:space="preserve">for approximately 60 minutes </w:t>
      </w:r>
      <w:r w:rsidRPr="000E4305">
        <w:rPr>
          <w:rFonts w:asciiTheme="minorHAnsi" w:hAnsiTheme="minorHAnsi" w:cstheme="minorHAnsi"/>
        </w:rPr>
        <w:t>(</w:t>
      </w:r>
      <w:r w:rsidR="00176296">
        <w:rPr>
          <w:rFonts w:asciiTheme="minorHAnsi" w:hAnsiTheme="minorHAnsi" w:cstheme="minorHAnsi"/>
        </w:rPr>
        <w:t>Instruments 3a and 3b</w:t>
      </w:r>
      <w:r w:rsidR="00B32EBC">
        <w:rPr>
          <w:rFonts w:asciiTheme="minorHAnsi" w:hAnsiTheme="minorHAnsi" w:cstheme="minorHAnsi"/>
        </w:rPr>
        <w:t>)</w:t>
      </w:r>
      <w:r w:rsidR="006E75CF">
        <w:rPr>
          <w:rFonts w:asciiTheme="minorHAnsi" w:hAnsiTheme="minorHAnsi" w:cstheme="minorHAnsi"/>
        </w:rPr>
        <w:t>.</w:t>
      </w:r>
    </w:p>
    <w:p w:rsidR="00F11DB6" w:rsidRPr="000E4305" w:rsidP="009E7FD7" w14:paraId="309C8326" w14:textId="47C5365B">
      <w:pPr>
        <w:pStyle w:val="Heading2"/>
        <w:spacing w:after="60"/>
      </w:pPr>
      <w:bookmarkStart w:id="32" w:name="_Toc108103940"/>
      <w:r w:rsidRPr="000E4305">
        <w:t>Estimated Annualized Cost to Respondents</w:t>
      </w:r>
      <w:bookmarkEnd w:id="32"/>
    </w:p>
    <w:p w:rsidR="00A41F61" w:rsidRPr="000E4305" w:rsidP="000E4305" w14:paraId="2A4C57C2" w14:textId="52876111">
      <w:pPr>
        <w:spacing w:after="240"/>
        <w:rPr>
          <w:rFonts w:asciiTheme="minorHAnsi" w:hAnsiTheme="minorHAnsi" w:cstheme="minorHAnsi"/>
          <w:iCs/>
        </w:rPr>
      </w:pPr>
      <w:r w:rsidRPr="000E4305">
        <w:rPr>
          <w:rFonts w:asciiTheme="minorHAnsi" w:hAnsiTheme="minorHAnsi" w:cstheme="minorHAnsi"/>
        </w:rPr>
        <w:t xml:space="preserve">The annualized cost burden to respondents is based on the estimated burden hours and the assumed hourly wage rate for respondents. </w:t>
      </w:r>
      <w:r w:rsidRPr="000E4305" w:rsidR="00577BF6">
        <w:rPr>
          <w:rFonts w:asciiTheme="minorHAnsi" w:hAnsiTheme="minorHAnsi" w:cstheme="minorHAnsi"/>
        </w:rPr>
        <w:t xml:space="preserve">The total annual respondent cost is </w:t>
      </w:r>
      <w:r w:rsidRPr="000E4305" w:rsidR="00577BF6">
        <w:rPr>
          <w:rFonts w:asciiTheme="minorHAnsi" w:hAnsiTheme="minorHAnsi" w:cstheme="minorHAnsi"/>
          <w:bCs/>
        </w:rPr>
        <w:t>$</w:t>
      </w:r>
      <w:r w:rsidRPr="00BF3A1E" w:rsidR="00BF3A1E">
        <w:rPr>
          <w:rFonts w:asciiTheme="minorHAnsi" w:hAnsiTheme="minorHAnsi" w:cstheme="minorHAnsi"/>
        </w:rPr>
        <w:t>3,</w:t>
      </w:r>
      <w:r w:rsidR="006E75CF">
        <w:rPr>
          <w:rFonts w:asciiTheme="minorHAnsi" w:hAnsiTheme="minorHAnsi" w:cstheme="minorHAnsi"/>
        </w:rPr>
        <w:t>617</w:t>
      </w:r>
      <w:r w:rsidR="00845C21">
        <w:rPr>
          <w:rFonts w:asciiTheme="minorHAnsi" w:hAnsiTheme="minorHAnsi" w:cstheme="minorHAnsi"/>
        </w:rPr>
        <w:t>.</w:t>
      </w:r>
      <w:r w:rsidR="006E75CF">
        <w:rPr>
          <w:rFonts w:asciiTheme="minorHAnsi" w:hAnsiTheme="minorHAnsi" w:cstheme="minorHAnsi"/>
        </w:rPr>
        <w:t>25</w:t>
      </w:r>
      <w:r w:rsidRPr="00BF3A1E" w:rsidR="00BF3A1E">
        <w:rPr>
          <w:rFonts w:asciiTheme="minorHAnsi" w:hAnsiTheme="minorHAnsi" w:cstheme="minorHAnsi"/>
          <w:bCs/>
        </w:rPr>
        <w:t xml:space="preserve"> </w:t>
      </w:r>
      <w:r w:rsidRPr="000E4305" w:rsidR="000A357A">
        <w:rPr>
          <w:rFonts w:asciiTheme="minorHAnsi" w:hAnsiTheme="minorHAnsi" w:cstheme="minorHAnsi"/>
          <w:bCs/>
        </w:rPr>
        <w:t>(Table 2)</w:t>
      </w:r>
      <w:r w:rsidRPr="000E4305">
        <w:rPr>
          <w:rFonts w:asciiTheme="minorHAnsi" w:hAnsiTheme="minorHAnsi" w:cstheme="minorHAnsi"/>
          <w:iCs/>
        </w:rPr>
        <w:t xml:space="preserve">. </w:t>
      </w:r>
      <w:r w:rsidRPr="000E4305">
        <w:rPr>
          <w:rFonts w:asciiTheme="minorHAnsi" w:hAnsiTheme="minorHAnsi" w:cstheme="minorHAnsi"/>
          <w:iCs/>
        </w:rPr>
        <w:t xml:space="preserve">To compute the total estimated annual cost, the total burden hours were multiplied by the estimated average hourly wage for program staff and participants. According to the Bureau of </w:t>
      </w:r>
      <w:r w:rsidRPr="000E4305">
        <w:rPr>
          <w:rFonts w:asciiTheme="minorHAnsi" w:hAnsiTheme="minorHAnsi" w:cstheme="minorHAnsi"/>
        </w:rPr>
        <w:t>Labor</w:t>
      </w:r>
      <w:r w:rsidRPr="000E4305">
        <w:rPr>
          <w:rFonts w:asciiTheme="minorHAnsi" w:hAnsiTheme="minorHAnsi" w:cstheme="minorHAnsi"/>
          <w:iCs/>
        </w:rPr>
        <w:t xml:space="preserve"> Statistics’ </w:t>
      </w:r>
      <w:r w:rsidRPr="000E4305" w:rsidR="00894462">
        <w:rPr>
          <w:rFonts w:asciiTheme="minorHAnsi" w:hAnsiTheme="minorHAnsi" w:cstheme="minorHAnsi"/>
          <w:iCs/>
        </w:rPr>
        <w:t xml:space="preserve">Operational Employment and Wage Statistics, </w:t>
      </w:r>
      <w:r w:rsidRPr="000E4305">
        <w:rPr>
          <w:rFonts w:asciiTheme="minorHAnsi" w:hAnsiTheme="minorHAnsi" w:cstheme="minorHAnsi"/>
          <w:iCs/>
        </w:rPr>
        <w:t xml:space="preserve">the median hourly wage for </w:t>
      </w:r>
      <w:r w:rsidR="00AE3793">
        <w:rPr>
          <w:rFonts w:asciiTheme="minorHAnsi" w:hAnsiTheme="minorHAnsi" w:cstheme="minorHAnsi"/>
          <w:iCs/>
        </w:rPr>
        <w:t xml:space="preserve">state government </w:t>
      </w:r>
      <w:r w:rsidRPr="000E4305">
        <w:rPr>
          <w:rFonts w:asciiTheme="minorHAnsi" w:hAnsiTheme="minorHAnsi" w:cstheme="minorHAnsi"/>
          <w:iCs/>
        </w:rPr>
        <w:t xml:space="preserve">full-time </w:t>
      </w:r>
      <w:r w:rsidRPr="000E4305" w:rsidR="00894462">
        <w:rPr>
          <w:rFonts w:asciiTheme="minorHAnsi" w:hAnsiTheme="minorHAnsi" w:cstheme="minorHAnsi"/>
          <w:iCs/>
        </w:rPr>
        <w:t>general and operations managers</w:t>
      </w:r>
      <w:r w:rsidRPr="000E4305">
        <w:rPr>
          <w:rFonts w:asciiTheme="minorHAnsi" w:hAnsiTheme="minorHAnsi" w:cstheme="minorHAnsi"/>
          <w:iCs/>
        </w:rPr>
        <w:t xml:space="preserve"> is $</w:t>
      </w:r>
      <w:r w:rsidR="00AE3793">
        <w:rPr>
          <w:rFonts w:asciiTheme="minorHAnsi" w:hAnsiTheme="minorHAnsi" w:cstheme="minorHAnsi"/>
          <w:iCs/>
        </w:rPr>
        <w:t>49.57</w:t>
      </w:r>
      <w:r w:rsidR="00767F32">
        <w:rPr>
          <w:rFonts w:asciiTheme="minorHAnsi" w:hAnsiTheme="minorHAnsi" w:cstheme="minorHAnsi"/>
          <w:iCs/>
        </w:rPr>
        <w:t xml:space="preserve"> (NAICS 999200, 11-1021</w:t>
      </w:r>
      <w:r>
        <w:rPr>
          <w:rStyle w:val="FootnoteReference"/>
          <w:rFonts w:asciiTheme="minorHAnsi" w:hAnsiTheme="minorHAnsi" w:cstheme="minorHAnsi"/>
          <w:iCs/>
        </w:rPr>
        <w:footnoteReference w:id="3"/>
      </w:r>
      <w:r w:rsidR="00767F32">
        <w:rPr>
          <w:rFonts w:asciiTheme="minorHAnsi" w:hAnsiTheme="minorHAnsi" w:cstheme="minorHAnsi"/>
          <w:iCs/>
        </w:rPr>
        <w:t>)</w:t>
      </w:r>
      <w:r w:rsidRPr="000E4305">
        <w:rPr>
          <w:rFonts w:asciiTheme="minorHAnsi" w:hAnsiTheme="minorHAnsi" w:cstheme="minorHAnsi"/>
          <w:iCs/>
        </w:rPr>
        <w:t xml:space="preserve">. </w:t>
      </w:r>
      <w:r w:rsidRPr="000E4305" w:rsidR="00894462">
        <w:rPr>
          <w:rFonts w:asciiTheme="minorHAnsi" w:hAnsiTheme="minorHAnsi" w:cstheme="minorHAnsi"/>
          <w:iCs/>
        </w:rPr>
        <w:t xml:space="preserve">The median hourly wage for </w:t>
      </w:r>
      <w:r w:rsidR="00AE3793">
        <w:rPr>
          <w:rFonts w:asciiTheme="minorHAnsi" w:hAnsiTheme="minorHAnsi" w:cstheme="minorHAnsi"/>
          <w:iCs/>
        </w:rPr>
        <w:t xml:space="preserve">local government </w:t>
      </w:r>
      <w:r w:rsidRPr="000E4305" w:rsidR="00894462">
        <w:rPr>
          <w:rFonts w:asciiTheme="minorHAnsi" w:hAnsiTheme="minorHAnsi" w:cstheme="minorHAnsi"/>
          <w:iCs/>
        </w:rPr>
        <w:t xml:space="preserve">full-time </w:t>
      </w:r>
      <w:r w:rsidR="00AE3793">
        <w:rPr>
          <w:rFonts w:asciiTheme="minorHAnsi" w:hAnsiTheme="minorHAnsi" w:cstheme="minorHAnsi"/>
          <w:iCs/>
        </w:rPr>
        <w:t>general and operations managers is $48.19</w:t>
      </w:r>
      <w:r w:rsidR="00767F32">
        <w:rPr>
          <w:rFonts w:asciiTheme="minorHAnsi" w:hAnsiTheme="minorHAnsi" w:cstheme="minorHAnsi"/>
          <w:iCs/>
        </w:rPr>
        <w:t xml:space="preserve"> (NAICS 999300, 11-1021</w:t>
      </w:r>
      <w:r>
        <w:rPr>
          <w:rStyle w:val="FootnoteReference"/>
          <w:rFonts w:asciiTheme="minorHAnsi" w:hAnsiTheme="minorHAnsi" w:cstheme="minorHAnsi"/>
          <w:iCs/>
        </w:rPr>
        <w:footnoteReference w:id="4"/>
      </w:r>
      <w:r w:rsidR="00767F32">
        <w:rPr>
          <w:rFonts w:asciiTheme="minorHAnsi" w:hAnsiTheme="minorHAnsi" w:cstheme="minorHAnsi"/>
          <w:iCs/>
        </w:rPr>
        <w:t>)</w:t>
      </w:r>
      <w:r w:rsidR="00AE3793">
        <w:rPr>
          <w:rFonts w:asciiTheme="minorHAnsi" w:hAnsiTheme="minorHAnsi" w:cstheme="minorHAnsi"/>
          <w:iCs/>
        </w:rPr>
        <w:t xml:space="preserve">. The median hourly wage for local government full-time miscellaneous community and social service specialist </w:t>
      </w:r>
      <w:r w:rsidRPr="000E4305" w:rsidR="00894462">
        <w:rPr>
          <w:rFonts w:asciiTheme="minorHAnsi" w:hAnsiTheme="minorHAnsi" w:cstheme="minorHAnsi"/>
          <w:iCs/>
        </w:rPr>
        <w:t>is $23.</w:t>
      </w:r>
      <w:r w:rsidR="00AE3793">
        <w:rPr>
          <w:rFonts w:asciiTheme="minorHAnsi" w:hAnsiTheme="minorHAnsi" w:cstheme="minorHAnsi"/>
          <w:iCs/>
        </w:rPr>
        <w:t>68</w:t>
      </w:r>
      <w:r w:rsidR="00767F32">
        <w:rPr>
          <w:rFonts w:asciiTheme="minorHAnsi" w:hAnsiTheme="minorHAnsi" w:cstheme="minorHAnsi"/>
          <w:iCs/>
        </w:rPr>
        <w:t xml:space="preserve"> (NAICS 999300, 21-1090</w:t>
      </w:r>
      <w:r>
        <w:rPr>
          <w:rStyle w:val="FootnoteReference"/>
          <w:rFonts w:asciiTheme="minorHAnsi" w:hAnsiTheme="minorHAnsi" w:cstheme="minorHAnsi"/>
          <w:iCs/>
        </w:rPr>
        <w:footnoteReference w:id="5"/>
      </w:r>
      <w:r w:rsidR="00767F32">
        <w:rPr>
          <w:rFonts w:asciiTheme="minorHAnsi" w:hAnsiTheme="minorHAnsi" w:cstheme="minorHAnsi"/>
          <w:iCs/>
        </w:rPr>
        <w:t>)</w:t>
      </w:r>
      <w:r w:rsidRPr="000E4305" w:rsidR="00894462">
        <w:rPr>
          <w:rFonts w:asciiTheme="minorHAnsi" w:hAnsiTheme="minorHAnsi" w:cstheme="minorHAnsi"/>
          <w:iCs/>
        </w:rPr>
        <w:t>.</w:t>
      </w:r>
      <w:r w:rsidRPr="000E4305" w:rsidR="004629B5">
        <w:rPr>
          <w:rFonts w:asciiTheme="minorHAnsi" w:hAnsiTheme="minorHAnsi" w:cstheme="minorHAnsi"/>
        </w:rPr>
        <w:t xml:space="preserve">  </w:t>
      </w:r>
      <w:r w:rsidR="00AE3793">
        <w:rPr>
          <w:rFonts w:asciiTheme="minorHAnsi" w:hAnsiTheme="minorHAnsi" w:cstheme="minorHAnsi"/>
        </w:rPr>
        <w:t xml:space="preserve">We anticipate </w:t>
      </w:r>
      <w:r w:rsidR="008E5AE6">
        <w:rPr>
          <w:rFonts w:asciiTheme="minorHAnsi" w:hAnsiTheme="minorHAnsi" w:cstheme="minorHAnsi"/>
        </w:rPr>
        <w:t xml:space="preserve">that </w:t>
      </w:r>
      <w:r w:rsidR="00AE3793">
        <w:rPr>
          <w:rFonts w:asciiTheme="minorHAnsi" w:hAnsiTheme="minorHAnsi" w:cstheme="minorHAnsi"/>
        </w:rPr>
        <w:t xml:space="preserve">the </w:t>
      </w:r>
      <w:r w:rsidR="00767F32">
        <w:rPr>
          <w:rFonts w:asciiTheme="minorHAnsi" w:hAnsiTheme="minorHAnsi" w:cstheme="minorHAnsi"/>
        </w:rPr>
        <w:t>loc</w:t>
      </w:r>
      <w:r w:rsidR="00AE3793">
        <w:rPr>
          <w:rFonts w:asciiTheme="minorHAnsi" w:hAnsiTheme="minorHAnsi" w:cstheme="minorHAnsi"/>
        </w:rPr>
        <w:t xml:space="preserve">al staff </w:t>
      </w:r>
      <w:r w:rsidR="008E5AE6">
        <w:rPr>
          <w:rFonts w:asciiTheme="minorHAnsi" w:hAnsiTheme="minorHAnsi" w:cstheme="minorHAnsi"/>
        </w:rPr>
        <w:t xml:space="preserve">who </w:t>
      </w:r>
      <w:r w:rsidR="00767F32">
        <w:rPr>
          <w:rFonts w:asciiTheme="minorHAnsi" w:hAnsiTheme="minorHAnsi" w:cstheme="minorHAnsi"/>
        </w:rPr>
        <w:t xml:space="preserve">will be interviewed for this study will </w:t>
      </w:r>
      <w:r w:rsidR="00AE3793">
        <w:rPr>
          <w:rFonts w:asciiTheme="minorHAnsi" w:hAnsiTheme="minorHAnsi" w:cstheme="minorHAnsi"/>
        </w:rPr>
        <w:t xml:space="preserve">be roughly </w:t>
      </w:r>
      <w:r w:rsidR="00845C21">
        <w:rPr>
          <w:rFonts w:asciiTheme="minorHAnsi" w:hAnsiTheme="minorHAnsi" w:cstheme="minorHAnsi"/>
        </w:rPr>
        <w:t xml:space="preserve">three-quarters </w:t>
      </w:r>
      <w:r w:rsidR="00AE3793">
        <w:rPr>
          <w:rFonts w:asciiTheme="minorHAnsi" w:hAnsiTheme="minorHAnsi" w:cstheme="minorHAnsi"/>
        </w:rPr>
        <w:t xml:space="preserve">general and operations managers and one </w:t>
      </w:r>
      <w:r w:rsidR="00845C21">
        <w:rPr>
          <w:rFonts w:asciiTheme="minorHAnsi" w:hAnsiTheme="minorHAnsi" w:cstheme="minorHAnsi"/>
        </w:rPr>
        <w:t>quarter</w:t>
      </w:r>
      <w:r w:rsidR="00AE3793">
        <w:rPr>
          <w:rFonts w:asciiTheme="minorHAnsi" w:hAnsiTheme="minorHAnsi" w:cstheme="minorHAnsi"/>
        </w:rPr>
        <w:t xml:space="preserve"> miscellaneous community and social service specialists</w:t>
      </w:r>
      <w:r w:rsidR="00767F32">
        <w:rPr>
          <w:rFonts w:asciiTheme="minorHAnsi" w:hAnsiTheme="minorHAnsi" w:cstheme="minorHAnsi"/>
        </w:rPr>
        <w:t xml:space="preserve"> for a median hourly wage of $</w:t>
      </w:r>
      <w:r w:rsidR="00845C21">
        <w:rPr>
          <w:rFonts w:asciiTheme="minorHAnsi" w:hAnsiTheme="minorHAnsi" w:cstheme="minorHAnsi"/>
        </w:rPr>
        <w:t>42.00</w:t>
      </w:r>
      <w:r w:rsidR="00AE3793">
        <w:rPr>
          <w:rFonts w:asciiTheme="minorHAnsi" w:hAnsiTheme="minorHAnsi" w:cstheme="minorHAnsi"/>
        </w:rPr>
        <w:t xml:space="preserve">. </w:t>
      </w:r>
      <w:r w:rsidRPr="000E4305">
        <w:rPr>
          <w:rFonts w:asciiTheme="minorHAnsi" w:hAnsiTheme="minorHAnsi" w:cstheme="minorHAnsi"/>
          <w:iCs/>
        </w:rPr>
        <w:t>The hourly wage ($7.25) for participants and potential study participants is the federal minimum wage.</w:t>
      </w:r>
    </w:p>
    <w:p w:rsidR="008D4C48" w14:paraId="2F38321D" w14:textId="77777777">
      <w:pPr>
        <w:spacing w:after="160" w:line="259" w:lineRule="auto"/>
        <w:rPr>
          <w:rFonts w:asciiTheme="minorHAnsi" w:eastAsiaTheme="minorHAnsi" w:hAnsiTheme="minorHAnsi" w:cstheme="minorBidi"/>
          <w:b/>
          <w:bCs/>
          <w:iCs/>
        </w:rPr>
      </w:pPr>
      <w:r>
        <w:br w:type="page"/>
      </w:r>
    </w:p>
    <w:p w:rsidR="00187598" w:rsidRPr="000E4305" w:rsidP="000E4305" w14:paraId="18B22A72" w14:textId="39E20720">
      <w:pPr>
        <w:pStyle w:val="TableTitle"/>
        <w:keepNext/>
        <w:rPr>
          <w:sz w:val="24"/>
          <w:szCs w:val="24"/>
        </w:rPr>
      </w:pPr>
      <w:r w:rsidRPr="000E4305">
        <w:rPr>
          <w:sz w:val="24"/>
          <w:szCs w:val="24"/>
        </w:rPr>
        <w:t xml:space="preserve">Table 2. Annual burden hours requested under this information collection </w:t>
      </w:r>
    </w:p>
    <w:tbl>
      <w:tblPr>
        <w:tblStyle w:val="TableGrid"/>
        <w:tblW w:w="6005" w:type="pct"/>
        <w:tblInd w:w="-940" w:type="dxa"/>
        <w:tblLayout w:type="fixed"/>
        <w:tblLook w:val="01E0"/>
      </w:tblPr>
      <w:tblGrid>
        <w:gridCol w:w="3095"/>
        <w:gridCol w:w="1260"/>
        <w:gridCol w:w="1408"/>
        <w:gridCol w:w="990"/>
        <w:gridCol w:w="903"/>
        <w:gridCol w:w="1170"/>
        <w:gridCol w:w="1294"/>
        <w:gridCol w:w="1109"/>
      </w:tblGrid>
      <w:tr w14:paraId="0079683A" w14:textId="77777777" w:rsidTr="009E7FD7">
        <w:tblPrEx>
          <w:tblW w:w="6005" w:type="pct"/>
          <w:tblInd w:w="-940" w:type="dxa"/>
          <w:tblLayout w:type="fixed"/>
          <w:tblLook w:val="01E0"/>
        </w:tblPrEx>
        <w:trPr>
          <w:tblHeader/>
        </w:trPr>
        <w:tc>
          <w:tcPr>
            <w:tcW w:w="1378" w:type="pct"/>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F2471C" w:rsidRPr="000306C3" w:rsidP="000306C3" w14:paraId="68DC76B4" w14:textId="2A700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Theme="minorHAnsi" w:hAnsiTheme="minorHAnsi" w:cstheme="minorHAnsi"/>
                <w:bCs/>
                <w:sz w:val="20"/>
                <w:szCs w:val="20"/>
              </w:rPr>
            </w:pPr>
            <w:r w:rsidRPr="000306C3">
              <w:rPr>
                <w:rFonts w:asciiTheme="minorHAnsi" w:hAnsiTheme="minorHAnsi" w:cstheme="minorHAnsi"/>
                <w:bCs/>
                <w:sz w:val="20"/>
                <w:szCs w:val="20"/>
              </w:rPr>
              <w:t>Instrument</w:t>
            </w:r>
          </w:p>
        </w:tc>
        <w:tc>
          <w:tcPr>
            <w:tcW w:w="561" w:type="pct"/>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F2471C" w:rsidRPr="000306C3" w:rsidP="000306C3" w14:paraId="6CC2CA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Theme="minorHAnsi" w:hAnsiTheme="minorHAnsi" w:cstheme="minorHAnsi"/>
                <w:bCs/>
                <w:sz w:val="20"/>
                <w:szCs w:val="20"/>
              </w:rPr>
            </w:pPr>
            <w:r w:rsidRPr="000306C3">
              <w:rPr>
                <w:rFonts w:asciiTheme="minorHAnsi" w:hAnsiTheme="minorHAnsi" w:cstheme="minorHAnsi"/>
                <w:bCs/>
                <w:sz w:val="20"/>
                <w:szCs w:val="20"/>
              </w:rPr>
              <w:t>No. of Respondents (total over request period)</w:t>
            </w:r>
          </w:p>
        </w:tc>
        <w:tc>
          <w:tcPr>
            <w:tcW w:w="627" w:type="pct"/>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F2471C" w:rsidRPr="000306C3" w:rsidP="000306C3" w14:paraId="07DBCA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Theme="minorHAnsi" w:hAnsiTheme="minorHAnsi" w:cstheme="minorHAnsi"/>
                <w:bCs/>
                <w:sz w:val="20"/>
                <w:szCs w:val="20"/>
              </w:rPr>
            </w:pPr>
            <w:r w:rsidRPr="000306C3">
              <w:rPr>
                <w:rFonts w:asciiTheme="minorHAnsi" w:hAnsiTheme="minorHAnsi" w:cstheme="minorHAnsi"/>
                <w:bCs/>
                <w:sz w:val="20"/>
                <w:szCs w:val="20"/>
              </w:rPr>
              <w:t>No. of Responses per Respondent (total over request period)</w:t>
            </w:r>
          </w:p>
        </w:tc>
        <w:tc>
          <w:tcPr>
            <w:tcW w:w="441" w:type="pct"/>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F2471C" w:rsidRPr="000306C3" w:rsidP="000306C3" w14:paraId="15FA3E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Theme="minorHAnsi" w:hAnsiTheme="minorHAnsi" w:cstheme="minorHAnsi"/>
                <w:bCs/>
                <w:sz w:val="20"/>
                <w:szCs w:val="20"/>
              </w:rPr>
            </w:pPr>
            <w:r w:rsidRPr="000306C3">
              <w:rPr>
                <w:rFonts w:asciiTheme="minorHAnsi" w:hAnsiTheme="minorHAnsi" w:cstheme="minorHAnsi"/>
                <w:bCs/>
                <w:sz w:val="20"/>
                <w:szCs w:val="20"/>
              </w:rPr>
              <w:t>Avg. Burden per Response (in hours)</w:t>
            </w:r>
          </w:p>
        </w:tc>
        <w:tc>
          <w:tcPr>
            <w:tcW w:w="402" w:type="pct"/>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F2471C" w:rsidRPr="000306C3" w:rsidP="000306C3" w14:paraId="3C40CDA0" w14:textId="5637B4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Theme="minorHAnsi" w:hAnsiTheme="minorHAnsi" w:cstheme="minorHAnsi"/>
                <w:bCs/>
                <w:sz w:val="20"/>
                <w:szCs w:val="20"/>
              </w:rPr>
            </w:pPr>
            <w:r w:rsidRPr="000306C3">
              <w:rPr>
                <w:rFonts w:asciiTheme="minorHAnsi" w:hAnsiTheme="minorHAnsi" w:cstheme="minorHAnsi"/>
                <w:bCs/>
                <w:sz w:val="20"/>
                <w:szCs w:val="20"/>
              </w:rPr>
              <w:t>Total Burden (in hours)</w:t>
            </w:r>
          </w:p>
        </w:tc>
        <w:tc>
          <w:tcPr>
            <w:tcW w:w="521" w:type="pct"/>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F2471C" w:rsidRPr="000306C3" w:rsidP="000306C3" w14:paraId="55BCABC6" w14:textId="271CD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Theme="minorHAnsi" w:hAnsiTheme="minorHAnsi" w:cstheme="minorHAnsi"/>
                <w:bCs/>
                <w:sz w:val="20"/>
                <w:szCs w:val="20"/>
              </w:rPr>
            </w:pPr>
            <w:r w:rsidRPr="000306C3">
              <w:rPr>
                <w:rFonts w:asciiTheme="minorHAnsi" w:hAnsiTheme="minorHAnsi" w:cstheme="minorHAnsi"/>
                <w:bCs/>
                <w:sz w:val="20"/>
                <w:szCs w:val="20"/>
              </w:rPr>
              <w:t>Annual Burden</w:t>
            </w:r>
            <w:r w:rsidRPr="000306C3" w:rsidR="000306C3">
              <w:rPr>
                <w:rFonts w:asciiTheme="minorHAnsi" w:hAnsiTheme="minorHAnsi" w:cstheme="minorHAnsi"/>
                <w:bCs/>
                <w:sz w:val="20"/>
                <w:szCs w:val="20"/>
              </w:rPr>
              <w:t xml:space="preserve"> </w:t>
            </w:r>
            <w:r w:rsidRPr="000306C3">
              <w:rPr>
                <w:rFonts w:asciiTheme="minorHAnsi" w:hAnsiTheme="minorHAnsi" w:cstheme="minorHAnsi"/>
                <w:bCs/>
                <w:sz w:val="20"/>
                <w:szCs w:val="20"/>
              </w:rPr>
              <w:t>(in hours)</w:t>
            </w:r>
          </w:p>
        </w:tc>
        <w:tc>
          <w:tcPr>
            <w:tcW w:w="576" w:type="pct"/>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F2471C" w:rsidRPr="000306C3" w:rsidP="000306C3" w14:paraId="05ABCD99" w14:textId="3473B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Theme="minorHAnsi" w:hAnsiTheme="minorHAnsi" w:cstheme="minorHAnsi"/>
                <w:bCs/>
                <w:sz w:val="20"/>
                <w:szCs w:val="20"/>
              </w:rPr>
            </w:pPr>
            <w:r w:rsidRPr="000306C3">
              <w:rPr>
                <w:rFonts w:asciiTheme="minorHAnsi" w:hAnsiTheme="minorHAnsi" w:cstheme="minorHAnsi"/>
                <w:bCs/>
                <w:sz w:val="20"/>
                <w:szCs w:val="20"/>
              </w:rPr>
              <w:t>Average Hourly Wage Rate</w:t>
            </w:r>
          </w:p>
        </w:tc>
        <w:tc>
          <w:tcPr>
            <w:tcW w:w="494" w:type="pct"/>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F2471C" w:rsidRPr="000306C3" w:rsidP="000306C3" w14:paraId="2AFB29A5" w14:textId="5DB374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Theme="minorHAnsi" w:hAnsiTheme="minorHAnsi" w:cstheme="minorHAnsi"/>
                <w:bCs/>
                <w:sz w:val="20"/>
                <w:szCs w:val="20"/>
              </w:rPr>
            </w:pPr>
            <w:r w:rsidRPr="000306C3">
              <w:rPr>
                <w:rFonts w:asciiTheme="minorHAnsi" w:hAnsiTheme="minorHAnsi" w:cstheme="minorHAnsi"/>
                <w:bCs/>
                <w:sz w:val="20"/>
                <w:szCs w:val="20"/>
              </w:rPr>
              <w:t>Total Annual Cost</w:t>
            </w:r>
          </w:p>
        </w:tc>
      </w:tr>
      <w:tr w14:paraId="726460F8" w14:textId="77777777" w:rsidTr="009E7FD7">
        <w:tblPrEx>
          <w:tblW w:w="6005" w:type="pct"/>
          <w:tblInd w:w="-940" w:type="dxa"/>
          <w:tblLayout w:type="fixed"/>
          <w:tblLook w:val="01E0"/>
        </w:tblPrEx>
        <w:tc>
          <w:tcPr>
            <w:tcW w:w="1378" w:type="pct"/>
            <w:tcBorders>
              <w:top w:val="single" w:sz="4" w:space="0" w:color="auto"/>
              <w:left w:val="single" w:sz="4" w:space="0" w:color="auto"/>
              <w:bottom w:val="single" w:sz="4" w:space="0" w:color="auto"/>
              <w:right w:val="single" w:sz="4" w:space="0" w:color="auto"/>
            </w:tcBorders>
            <w:vAlign w:val="center"/>
          </w:tcPr>
          <w:p w:rsidR="00F2471C" w:rsidRPr="000306C3" w:rsidP="000306C3" w14:paraId="131803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Theme="minorHAnsi" w:hAnsiTheme="minorHAnsi" w:cstheme="minorHAnsi"/>
                <w:bCs/>
                <w:sz w:val="20"/>
                <w:szCs w:val="20"/>
              </w:rPr>
            </w:pPr>
            <w:r w:rsidRPr="000306C3">
              <w:rPr>
                <w:rFonts w:asciiTheme="minorHAnsi" w:hAnsiTheme="minorHAnsi" w:cstheme="minorHAnsi"/>
                <w:bCs/>
                <w:sz w:val="20"/>
                <w:szCs w:val="20"/>
              </w:rPr>
              <w:t xml:space="preserve">Instrument 1a. TANF </w:t>
            </w:r>
            <w:r w:rsidRPr="000306C3">
              <w:rPr>
                <w:rFonts w:asciiTheme="minorHAnsi" w:hAnsiTheme="minorHAnsi" w:cstheme="minorHAnsi"/>
                <w:bCs/>
                <w:sz w:val="20"/>
                <w:szCs w:val="20"/>
              </w:rPr>
              <w:t>Web-based Questionnaire</w:t>
            </w:r>
          </w:p>
          <w:p w:rsidR="00F951A3" w:rsidRPr="000306C3" w:rsidP="000306C3" w14:paraId="4CA01EE9" w14:textId="1B5049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Theme="minorHAnsi" w:hAnsiTheme="minorHAnsi" w:cstheme="minorHAnsi"/>
                <w:bCs/>
                <w:i/>
                <w:iCs/>
                <w:sz w:val="20"/>
                <w:szCs w:val="20"/>
              </w:rPr>
            </w:pPr>
            <w:r w:rsidRPr="000306C3">
              <w:rPr>
                <w:rFonts w:asciiTheme="minorHAnsi" w:hAnsiTheme="minorHAnsi" w:cstheme="minorHAnsi"/>
                <w:bCs/>
                <w:i/>
                <w:iCs/>
                <w:sz w:val="20"/>
                <w:szCs w:val="20"/>
              </w:rPr>
              <w:t>(TANF and child support Director and operations manager burden)</w:t>
            </w:r>
          </w:p>
        </w:tc>
        <w:tc>
          <w:tcPr>
            <w:tcW w:w="561" w:type="pct"/>
            <w:tcBorders>
              <w:top w:val="single" w:sz="4" w:space="0" w:color="auto"/>
              <w:left w:val="single" w:sz="4" w:space="0" w:color="auto"/>
              <w:bottom w:val="single" w:sz="4" w:space="0" w:color="auto"/>
              <w:right w:val="single" w:sz="4" w:space="0" w:color="auto"/>
            </w:tcBorders>
            <w:vAlign w:val="center"/>
          </w:tcPr>
          <w:p w:rsidR="00F2471C" w:rsidRPr="000306C3" w:rsidP="000306C3" w14:paraId="35CEA012" w14:textId="4DF5A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bCs/>
                <w:sz w:val="20"/>
                <w:szCs w:val="20"/>
              </w:rPr>
              <w:t>20</w:t>
            </w:r>
          </w:p>
        </w:tc>
        <w:tc>
          <w:tcPr>
            <w:tcW w:w="627" w:type="pct"/>
            <w:tcBorders>
              <w:top w:val="single" w:sz="4" w:space="0" w:color="auto"/>
              <w:left w:val="single" w:sz="4" w:space="0" w:color="auto"/>
              <w:bottom w:val="single" w:sz="4" w:space="0" w:color="auto"/>
              <w:right w:val="single" w:sz="4" w:space="0" w:color="auto"/>
            </w:tcBorders>
            <w:vAlign w:val="center"/>
          </w:tcPr>
          <w:p w:rsidR="00F2471C" w:rsidRPr="000306C3" w:rsidP="000306C3" w14:paraId="52DFA629" w14:textId="40B1E0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bCs/>
                <w:sz w:val="20"/>
                <w:szCs w:val="20"/>
              </w:rPr>
              <w:t>1</w:t>
            </w:r>
          </w:p>
        </w:tc>
        <w:tc>
          <w:tcPr>
            <w:tcW w:w="441" w:type="pct"/>
            <w:tcBorders>
              <w:top w:val="single" w:sz="4" w:space="0" w:color="auto"/>
              <w:left w:val="single" w:sz="4" w:space="0" w:color="auto"/>
              <w:bottom w:val="single" w:sz="4" w:space="0" w:color="auto"/>
              <w:right w:val="single" w:sz="4" w:space="0" w:color="auto"/>
            </w:tcBorders>
            <w:vAlign w:val="center"/>
          </w:tcPr>
          <w:p w:rsidR="00F2471C" w:rsidRPr="000306C3" w:rsidP="000306C3" w14:paraId="68F641A4" w14:textId="7AF442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bCs/>
                <w:sz w:val="20"/>
                <w:szCs w:val="20"/>
              </w:rPr>
              <w:t>.3</w:t>
            </w:r>
            <w:r w:rsidRPr="000306C3" w:rsidR="00F951A3">
              <w:rPr>
                <w:rFonts w:asciiTheme="minorHAnsi" w:hAnsiTheme="minorHAnsi" w:cstheme="minorHAnsi"/>
                <w:bCs/>
                <w:sz w:val="20"/>
                <w:szCs w:val="20"/>
              </w:rPr>
              <w:t>3</w:t>
            </w:r>
          </w:p>
        </w:tc>
        <w:tc>
          <w:tcPr>
            <w:tcW w:w="402" w:type="pct"/>
            <w:tcBorders>
              <w:top w:val="single" w:sz="4" w:space="0" w:color="auto"/>
              <w:left w:val="single" w:sz="4" w:space="0" w:color="auto"/>
              <w:bottom w:val="single" w:sz="4" w:space="0" w:color="auto"/>
              <w:right w:val="single" w:sz="4" w:space="0" w:color="auto"/>
            </w:tcBorders>
            <w:vAlign w:val="center"/>
          </w:tcPr>
          <w:p w:rsidR="00F2471C" w:rsidRPr="000306C3" w:rsidP="000306C3" w14:paraId="4A412D1C" w14:textId="422EE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bCs/>
                <w:sz w:val="20"/>
                <w:szCs w:val="20"/>
              </w:rPr>
              <w:t>6</w:t>
            </w:r>
            <w:r w:rsidRPr="000306C3" w:rsidR="00F951A3">
              <w:rPr>
                <w:rFonts w:asciiTheme="minorHAnsi" w:hAnsiTheme="minorHAnsi" w:cstheme="minorHAnsi"/>
                <w:bCs/>
                <w:sz w:val="20"/>
                <w:szCs w:val="20"/>
              </w:rPr>
              <w:t>.6</w:t>
            </w:r>
          </w:p>
        </w:tc>
        <w:tc>
          <w:tcPr>
            <w:tcW w:w="521" w:type="pct"/>
            <w:tcBorders>
              <w:top w:val="single" w:sz="4" w:space="0" w:color="auto"/>
              <w:left w:val="single" w:sz="4" w:space="0" w:color="auto"/>
              <w:bottom w:val="single" w:sz="4" w:space="0" w:color="auto"/>
              <w:right w:val="single" w:sz="4" w:space="0" w:color="auto"/>
            </w:tcBorders>
            <w:vAlign w:val="center"/>
          </w:tcPr>
          <w:p w:rsidR="00F2471C" w:rsidRPr="000306C3" w:rsidP="000306C3" w14:paraId="7AE6DDC9" w14:textId="548549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bCs/>
                <w:sz w:val="20"/>
                <w:szCs w:val="20"/>
              </w:rPr>
              <w:t>2.2</w:t>
            </w:r>
          </w:p>
        </w:tc>
        <w:tc>
          <w:tcPr>
            <w:tcW w:w="576" w:type="pct"/>
            <w:tcBorders>
              <w:top w:val="single" w:sz="4" w:space="0" w:color="auto"/>
              <w:left w:val="single" w:sz="4" w:space="0" w:color="auto"/>
              <w:bottom w:val="single" w:sz="4" w:space="0" w:color="auto"/>
              <w:right w:val="single" w:sz="4" w:space="0" w:color="auto"/>
            </w:tcBorders>
            <w:vAlign w:val="center"/>
            <w:hideMark/>
          </w:tcPr>
          <w:p w:rsidR="00F2471C" w:rsidRPr="000306C3" w:rsidP="000306C3" w14:paraId="75C53D42" w14:textId="66A2E1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bCs/>
                <w:sz w:val="20"/>
                <w:szCs w:val="20"/>
              </w:rPr>
              <w:t>$</w:t>
            </w:r>
            <w:r w:rsidR="00562309">
              <w:rPr>
                <w:rFonts w:asciiTheme="minorHAnsi" w:hAnsiTheme="minorHAnsi" w:cstheme="minorHAnsi"/>
                <w:bCs/>
                <w:sz w:val="20"/>
                <w:szCs w:val="20"/>
              </w:rPr>
              <w:t>4</w:t>
            </w:r>
            <w:r w:rsidR="001D59DF">
              <w:rPr>
                <w:rFonts w:asciiTheme="minorHAnsi" w:hAnsiTheme="minorHAnsi" w:cstheme="minorHAnsi"/>
                <w:bCs/>
                <w:sz w:val="20"/>
                <w:szCs w:val="20"/>
              </w:rPr>
              <w:t>9.57</w:t>
            </w:r>
          </w:p>
        </w:tc>
        <w:tc>
          <w:tcPr>
            <w:tcW w:w="494" w:type="pct"/>
            <w:tcBorders>
              <w:top w:val="single" w:sz="4" w:space="0" w:color="auto"/>
              <w:left w:val="single" w:sz="4" w:space="0" w:color="auto"/>
              <w:bottom w:val="single" w:sz="4" w:space="0" w:color="auto"/>
              <w:right w:val="single" w:sz="4" w:space="0" w:color="auto"/>
            </w:tcBorders>
            <w:vAlign w:val="center"/>
          </w:tcPr>
          <w:p w:rsidR="00F2471C" w:rsidRPr="000306C3" w:rsidP="000306C3" w14:paraId="2ACC1593" w14:textId="11A66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bCs/>
                <w:sz w:val="20"/>
                <w:szCs w:val="20"/>
              </w:rPr>
              <w:t>$</w:t>
            </w:r>
            <w:r w:rsidR="00562309">
              <w:rPr>
                <w:rFonts w:asciiTheme="minorHAnsi" w:hAnsiTheme="minorHAnsi" w:cstheme="minorHAnsi"/>
                <w:bCs/>
                <w:sz w:val="20"/>
                <w:szCs w:val="20"/>
              </w:rPr>
              <w:t>10</w:t>
            </w:r>
            <w:r w:rsidR="001D59DF">
              <w:rPr>
                <w:rFonts w:asciiTheme="minorHAnsi" w:hAnsiTheme="minorHAnsi" w:cstheme="minorHAnsi"/>
                <w:bCs/>
                <w:sz w:val="20"/>
                <w:szCs w:val="20"/>
              </w:rPr>
              <w:t>9.05</w:t>
            </w:r>
          </w:p>
        </w:tc>
      </w:tr>
      <w:tr w14:paraId="4D7B5153" w14:textId="77777777" w:rsidTr="009E7FD7">
        <w:tblPrEx>
          <w:tblW w:w="6005" w:type="pct"/>
          <w:tblInd w:w="-940" w:type="dxa"/>
          <w:tblLayout w:type="fixed"/>
          <w:tblLook w:val="01E0"/>
        </w:tblPrEx>
        <w:tc>
          <w:tcPr>
            <w:tcW w:w="1378" w:type="pct"/>
            <w:tcBorders>
              <w:top w:val="single" w:sz="4" w:space="0" w:color="auto"/>
              <w:left w:val="single" w:sz="4" w:space="0" w:color="auto"/>
              <w:bottom w:val="single" w:sz="4" w:space="0" w:color="auto"/>
              <w:right w:val="single" w:sz="4" w:space="0" w:color="auto"/>
            </w:tcBorders>
            <w:vAlign w:val="center"/>
          </w:tcPr>
          <w:p w:rsidR="009432C6" w:rsidRPr="000306C3" w:rsidP="000306C3" w14:paraId="418D0D63" w14:textId="37123C0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Theme="minorHAnsi" w:hAnsiTheme="minorHAnsi" w:cstheme="minorHAnsi"/>
                <w:bCs/>
                <w:sz w:val="20"/>
                <w:szCs w:val="20"/>
              </w:rPr>
            </w:pPr>
            <w:r w:rsidRPr="000306C3">
              <w:rPr>
                <w:rFonts w:asciiTheme="minorHAnsi" w:hAnsiTheme="minorHAnsi" w:cstheme="minorHAnsi"/>
                <w:bCs/>
                <w:sz w:val="20"/>
                <w:szCs w:val="20"/>
              </w:rPr>
              <w:t>Instrument 1b.</w:t>
            </w:r>
            <w:r w:rsidRPr="000306C3" w:rsidR="00F951A3">
              <w:rPr>
                <w:rFonts w:asciiTheme="minorHAnsi" w:hAnsiTheme="minorHAnsi" w:cstheme="minorHAnsi"/>
                <w:bCs/>
                <w:sz w:val="20"/>
                <w:szCs w:val="20"/>
              </w:rPr>
              <w:t xml:space="preserve"> Child Support Web-based Questionnaire</w:t>
            </w:r>
          </w:p>
          <w:p w:rsidR="00F951A3" w:rsidRPr="000306C3" w:rsidP="000306C3" w14:paraId="3DCBCF1B" w14:textId="5B476B3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Theme="minorHAnsi" w:hAnsiTheme="minorHAnsi" w:cstheme="minorHAnsi"/>
                <w:bCs/>
                <w:i/>
                <w:iCs/>
                <w:sz w:val="20"/>
                <w:szCs w:val="20"/>
              </w:rPr>
            </w:pPr>
            <w:r w:rsidRPr="000306C3">
              <w:rPr>
                <w:rFonts w:asciiTheme="minorHAnsi" w:hAnsiTheme="minorHAnsi" w:cstheme="minorHAnsi"/>
                <w:bCs/>
                <w:i/>
                <w:iCs/>
                <w:sz w:val="20"/>
                <w:szCs w:val="20"/>
              </w:rPr>
              <w:t>(TANF and child support Director and operations manager burden)</w:t>
            </w:r>
          </w:p>
        </w:tc>
        <w:tc>
          <w:tcPr>
            <w:tcW w:w="561" w:type="pct"/>
            <w:tcBorders>
              <w:top w:val="single" w:sz="4" w:space="0" w:color="auto"/>
              <w:left w:val="single" w:sz="4" w:space="0" w:color="auto"/>
              <w:bottom w:val="single" w:sz="4" w:space="0" w:color="auto"/>
              <w:right w:val="single" w:sz="4" w:space="0" w:color="auto"/>
            </w:tcBorders>
            <w:vAlign w:val="center"/>
          </w:tcPr>
          <w:p w:rsidR="009432C6" w:rsidRPr="000306C3" w:rsidP="000306C3" w14:paraId="4ED51303" w14:textId="79E70EF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bCs/>
                <w:sz w:val="20"/>
                <w:szCs w:val="20"/>
              </w:rPr>
              <w:t>20</w:t>
            </w:r>
          </w:p>
        </w:tc>
        <w:tc>
          <w:tcPr>
            <w:tcW w:w="627" w:type="pct"/>
            <w:tcBorders>
              <w:top w:val="single" w:sz="4" w:space="0" w:color="auto"/>
              <w:left w:val="single" w:sz="4" w:space="0" w:color="auto"/>
              <w:bottom w:val="single" w:sz="4" w:space="0" w:color="auto"/>
              <w:right w:val="single" w:sz="4" w:space="0" w:color="auto"/>
            </w:tcBorders>
            <w:vAlign w:val="center"/>
          </w:tcPr>
          <w:p w:rsidR="009432C6" w:rsidRPr="000306C3" w:rsidP="000306C3" w14:paraId="5F4749BB" w14:textId="3035FF7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bCs/>
                <w:sz w:val="20"/>
                <w:szCs w:val="20"/>
              </w:rPr>
              <w:t>1</w:t>
            </w:r>
          </w:p>
        </w:tc>
        <w:tc>
          <w:tcPr>
            <w:tcW w:w="441" w:type="pct"/>
            <w:tcBorders>
              <w:top w:val="single" w:sz="4" w:space="0" w:color="auto"/>
              <w:left w:val="single" w:sz="4" w:space="0" w:color="auto"/>
              <w:bottom w:val="single" w:sz="4" w:space="0" w:color="auto"/>
              <w:right w:val="single" w:sz="4" w:space="0" w:color="auto"/>
            </w:tcBorders>
            <w:vAlign w:val="center"/>
          </w:tcPr>
          <w:p w:rsidR="009432C6" w:rsidRPr="000306C3" w:rsidP="000306C3" w14:paraId="4CE47D80" w14:textId="6FCDB17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bCs/>
                <w:sz w:val="20"/>
                <w:szCs w:val="20"/>
              </w:rPr>
              <w:t>.33</w:t>
            </w:r>
          </w:p>
        </w:tc>
        <w:tc>
          <w:tcPr>
            <w:tcW w:w="402" w:type="pct"/>
            <w:tcBorders>
              <w:top w:val="single" w:sz="4" w:space="0" w:color="auto"/>
              <w:left w:val="single" w:sz="4" w:space="0" w:color="auto"/>
              <w:bottom w:val="single" w:sz="4" w:space="0" w:color="auto"/>
              <w:right w:val="single" w:sz="4" w:space="0" w:color="auto"/>
            </w:tcBorders>
            <w:vAlign w:val="center"/>
          </w:tcPr>
          <w:p w:rsidR="009432C6" w:rsidRPr="000306C3" w:rsidP="000306C3" w14:paraId="74AF66EC" w14:textId="7643A8A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bCs/>
                <w:sz w:val="20"/>
                <w:szCs w:val="20"/>
              </w:rPr>
              <w:t>6.6</w:t>
            </w:r>
          </w:p>
        </w:tc>
        <w:tc>
          <w:tcPr>
            <w:tcW w:w="521" w:type="pct"/>
            <w:tcBorders>
              <w:top w:val="single" w:sz="4" w:space="0" w:color="auto"/>
              <w:left w:val="single" w:sz="4" w:space="0" w:color="auto"/>
              <w:bottom w:val="single" w:sz="4" w:space="0" w:color="auto"/>
              <w:right w:val="single" w:sz="4" w:space="0" w:color="auto"/>
            </w:tcBorders>
            <w:vAlign w:val="center"/>
          </w:tcPr>
          <w:p w:rsidR="009432C6" w:rsidRPr="000306C3" w:rsidP="000306C3" w14:paraId="080C5A42" w14:textId="75826FD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bCs/>
                <w:sz w:val="20"/>
                <w:szCs w:val="20"/>
              </w:rPr>
              <w:t>2.2</w:t>
            </w:r>
          </w:p>
        </w:tc>
        <w:tc>
          <w:tcPr>
            <w:tcW w:w="576" w:type="pct"/>
            <w:tcBorders>
              <w:top w:val="single" w:sz="4" w:space="0" w:color="auto"/>
              <w:left w:val="single" w:sz="4" w:space="0" w:color="auto"/>
              <w:bottom w:val="single" w:sz="4" w:space="0" w:color="auto"/>
              <w:right w:val="single" w:sz="4" w:space="0" w:color="auto"/>
            </w:tcBorders>
            <w:vAlign w:val="center"/>
          </w:tcPr>
          <w:p w:rsidR="009432C6" w:rsidRPr="000306C3" w:rsidP="000306C3" w14:paraId="5CEF4674" w14:textId="3759309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Pr>
                <w:rFonts w:asciiTheme="minorHAnsi" w:hAnsiTheme="minorHAnsi" w:cstheme="minorHAnsi"/>
                <w:sz w:val="20"/>
                <w:szCs w:val="20"/>
              </w:rPr>
              <w:t>$4</w:t>
            </w:r>
            <w:r w:rsidR="001D59DF">
              <w:rPr>
                <w:rFonts w:asciiTheme="minorHAnsi" w:hAnsiTheme="minorHAnsi" w:cstheme="minorHAnsi"/>
                <w:sz w:val="20"/>
                <w:szCs w:val="20"/>
              </w:rPr>
              <w:t>9.57</w:t>
            </w:r>
          </w:p>
        </w:tc>
        <w:tc>
          <w:tcPr>
            <w:tcW w:w="494" w:type="pct"/>
            <w:tcBorders>
              <w:top w:val="single" w:sz="4" w:space="0" w:color="auto"/>
              <w:left w:val="single" w:sz="4" w:space="0" w:color="auto"/>
              <w:bottom w:val="single" w:sz="4" w:space="0" w:color="auto"/>
              <w:right w:val="single" w:sz="4" w:space="0" w:color="auto"/>
            </w:tcBorders>
            <w:vAlign w:val="center"/>
          </w:tcPr>
          <w:p w:rsidR="009432C6" w:rsidRPr="000306C3" w:rsidP="000306C3" w14:paraId="626EBDFC" w14:textId="73AA2A4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bCs/>
                <w:sz w:val="20"/>
                <w:szCs w:val="20"/>
              </w:rPr>
              <w:t>$</w:t>
            </w:r>
            <w:r w:rsidR="00562309">
              <w:rPr>
                <w:rFonts w:asciiTheme="minorHAnsi" w:hAnsiTheme="minorHAnsi" w:cstheme="minorHAnsi"/>
                <w:bCs/>
                <w:sz w:val="20"/>
                <w:szCs w:val="20"/>
              </w:rPr>
              <w:t>10</w:t>
            </w:r>
            <w:r w:rsidR="001D59DF">
              <w:rPr>
                <w:rFonts w:asciiTheme="minorHAnsi" w:hAnsiTheme="minorHAnsi" w:cstheme="minorHAnsi"/>
                <w:bCs/>
                <w:sz w:val="20"/>
                <w:szCs w:val="20"/>
              </w:rPr>
              <w:t>9.05</w:t>
            </w:r>
          </w:p>
        </w:tc>
      </w:tr>
      <w:tr w14:paraId="5E080EF9" w14:textId="77777777" w:rsidTr="009E7FD7">
        <w:tblPrEx>
          <w:tblW w:w="6005" w:type="pct"/>
          <w:tblInd w:w="-940" w:type="dxa"/>
          <w:tblLayout w:type="fixed"/>
          <w:tblLook w:val="01E0"/>
        </w:tblPrEx>
        <w:tc>
          <w:tcPr>
            <w:tcW w:w="1378" w:type="pct"/>
            <w:tcBorders>
              <w:top w:val="single" w:sz="4" w:space="0" w:color="auto"/>
              <w:left w:val="single" w:sz="4" w:space="0" w:color="auto"/>
              <w:bottom w:val="single" w:sz="4" w:space="0" w:color="auto"/>
              <w:right w:val="single" w:sz="4" w:space="0" w:color="auto"/>
            </w:tcBorders>
            <w:vAlign w:val="center"/>
          </w:tcPr>
          <w:p w:rsidR="009432C6" w:rsidRPr="000306C3" w:rsidP="000306C3" w14:paraId="250D7775" w14:textId="4A30F38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Theme="minorHAnsi" w:hAnsiTheme="minorHAnsi" w:cstheme="minorHAnsi"/>
                <w:bCs/>
                <w:i/>
                <w:iCs/>
                <w:sz w:val="20"/>
                <w:szCs w:val="20"/>
              </w:rPr>
            </w:pPr>
            <w:r w:rsidRPr="0091520D">
              <w:rPr>
                <w:rFonts w:asciiTheme="minorHAnsi" w:hAnsiTheme="minorHAnsi" w:cstheme="minorHAnsi"/>
                <w:bCs/>
                <w:sz w:val="20"/>
                <w:szCs w:val="20"/>
              </w:rPr>
              <w:t>Instrument 2a</w:t>
            </w:r>
            <w:r w:rsidR="00DF6A91">
              <w:rPr>
                <w:rFonts w:asciiTheme="minorHAnsi" w:hAnsiTheme="minorHAnsi" w:cstheme="minorHAnsi"/>
                <w:bCs/>
                <w:sz w:val="20"/>
                <w:szCs w:val="20"/>
              </w:rPr>
              <w:t>.</w:t>
            </w:r>
            <w:r w:rsidRPr="0091520D">
              <w:rPr>
                <w:rFonts w:asciiTheme="minorHAnsi" w:hAnsiTheme="minorHAnsi" w:cstheme="minorHAnsi"/>
                <w:bCs/>
                <w:sz w:val="20"/>
                <w:szCs w:val="20"/>
              </w:rPr>
              <w:t xml:space="preserve"> State TANF and child support staff interview guide</w:t>
            </w:r>
            <w:r w:rsidRPr="0091520D">
              <w:rPr>
                <w:rFonts w:asciiTheme="minorHAnsi" w:hAnsiTheme="minorHAnsi" w:cstheme="minorHAnsi"/>
                <w:bCs/>
                <w:i/>
                <w:iCs/>
                <w:sz w:val="20"/>
                <w:szCs w:val="20"/>
              </w:rPr>
              <w:t xml:space="preserve"> </w:t>
            </w:r>
            <w:r w:rsidRPr="000306C3">
              <w:rPr>
                <w:rFonts w:asciiTheme="minorHAnsi" w:hAnsiTheme="minorHAnsi" w:cstheme="minorHAnsi"/>
                <w:bCs/>
                <w:i/>
                <w:iCs/>
                <w:sz w:val="20"/>
                <w:szCs w:val="20"/>
              </w:rPr>
              <w:t>(</w:t>
            </w:r>
            <w:r w:rsidR="000D7541">
              <w:rPr>
                <w:rFonts w:asciiTheme="minorHAnsi" w:hAnsiTheme="minorHAnsi" w:cstheme="minorHAnsi"/>
                <w:bCs/>
                <w:i/>
                <w:iCs/>
                <w:sz w:val="20"/>
                <w:szCs w:val="20"/>
              </w:rPr>
              <w:t xml:space="preserve">state </w:t>
            </w:r>
            <w:r w:rsidRPr="000306C3">
              <w:rPr>
                <w:rFonts w:asciiTheme="minorHAnsi" w:hAnsiTheme="minorHAnsi" w:cstheme="minorHAnsi"/>
                <w:bCs/>
                <w:i/>
                <w:iCs/>
                <w:sz w:val="20"/>
                <w:szCs w:val="20"/>
              </w:rPr>
              <w:t xml:space="preserve">TANF </w:t>
            </w:r>
            <w:r>
              <w:rPr>
                <w:rFonts w:asciiTheme="minorHAnsi" w:hAnsiTheme="minorHAnsi" w:cstheme="minorHAnsi"/>
                <w:bCs/>
                <w:i/>
                <w:iCs/>
                <w:sz w:val="20"/>
                <w:szCs w:val="20"/>
              </w:rPr>
              <w:t>and child support d</w:t>
            </w:r>
            <w:r w:rsidRPr="000306C3">
              <w:rPr>
                <w:rFonts w:asciiTheme="minorHAnsi" w:hAnsiTheme="minorHAnsi" w:cstheme="minorHAnsi"/>
                <w:bCs/>
                <w:i/>
                <w:iCs/>
                <w:sz w:val="20"/>
                <w:szCs w:val="20"/>
              </w:rPr>
              <w:t>irector</w:t>
            </w:r>
            <w:r>
              <w:rPr>
                <w:rFonts w:asciiTheme="minorHAnsi" w:hAnsiTheme="minorHAnsi" w:cstheme="minorHAnsi"/>
                <w:bCs/>
                <w:i/>
                <w:iCs/>
                <w:sz w:val="20"/>
                <w:szCs w:val="20"/>
              </w:rPr>
              <w:t>s</w:t>
            </w:r>
            <w:r w:rsidRPr="000306C3">
              <w:rPr>
                <w:rFonts w:asciiTheme="minorHAnsi" w:hAnsiTheme="minorHAnsi" w:cstheme="minorHAnsi"/>
                <w:bCs/>
                <w:i/>
                <w:iCs/>
                <w:sz w:val="20"/>
                <w:szCs w:val="20"/>
              </w:rPr>
              <w:t xml:space="preserve"> and operations manager burden)</w:t>
            </w:r>
          </w:p>
        </w:tc>
        <w:tc>
          <w:tcPr>
            <w:tcW w:w="561" w:type="pct"/>
            <w:tcBorders>
              <w:top w:val="single" w:sz="4" w:space="0" w:color="auto"/>
              <w:left w:val="single" w:sz="4" w:space="0" w:color="auto"/>
              <w:bottom w:val="single" w:sz="4" w:space="0" w:color="auto"/>
              <w:right w:val="single" w:sz="4" w:space="0" w:color="auto"/>
            </w:tcBorders>
            <w:vAlign w:val="center"/>
          </w:tcPr>
          <w:p w:rsidR="00F2471C" w:rsidRPr="000306C3" w:rsidP="000306C3" w14:paraId="10AC8AEA" w14:textId="0F71279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Pr>
                <w:rFonts w:asciiTheme="minorHAnsi" w:hAnsiTheme="minorHAnsi" w:cstheme="minorHAnsi"/>
                <w:sz w:val="20"/>
                <w:szCs w:val="20"/>
              </w:rPr>
              <w:t>12</w:t>
            </w:r>
            <w:r w:rsidR="00562309">
              <w:rPr>
                <w:rFonts w:asciiTheme="minorHAnsi" w:hAnsiTheme="minorHAnsi" w:cstheme="minorHAnsi"/>
                <w:sz w:val="20"/>
                <w:szCs w:val="20"/>
              </w:rPr>
              <w:t>0</w:t>
            </w:r>
          </w:p>
        </w:tc>
        <w:tc>
          <w:tcPr>
            <w:tcW w:w="627" w:type="pct"/>
            <w:tcBorders>
              <w:top w:val="single" w:sz="4" w:space="0" w:color="auto"/>
              <w:left w:val="single" w:sz="4" w:space="0" w:color="auto"/>
              <w:bottom w:val="single" w:sz="4" w:space="0" w:color="auto"/>
              <w:right w:val="single" w:sz="4" w:space="0" w:color="auto"/>
            </w:tcBorders>
            <w:vAlign w:val="center"/>
          </w:tcPr>
          <w:p w:rsidR="00F2471C" w:rsidRPr="000306C3" w:rsidP="000306C3" w14:paraId="4659EA74" w14:textId="718399A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sz w:val="20"/>
                <w:szCs w:val="20"/>
              </w:rPr>
              <w:t>1</w:t>
            </w:r>
          </w:p>
        </w:tc>
        <w:tc>
          <w:tcPr>
            <w:tcW w:w="441" w:type="pct"/>
            <w:tcBorders>
              <w:top w:val="single" w:sz="4" w:space="0" w:color="auto"/>
              <w:left w:val="single" w:sz="4" w:space="0" w:color="auto"/>
              <w:bottom w:val="single" w:sz="4" w:space="0" w:color="auto"/>
              <w:right w:val="single" w:sz="4" w:space="0" w:color="auto"/>
            </w:tcBorders>
            <w:vAlign w:val="center"/>
          </w:tcPr>
          <w:p w:rsidR="00F2471C" w:rsidRPr="000306C3" w:rsidP="000306C3" w14:paraId="02844DDE" w14:textId="2E97BF3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sz w:val="20"/>
                <w:szCs w:val="20"/>
              </w:rPr>
              <w:t>1</w:t>
            </w:r>
          </w:p>
        </w:tc>
        <w:tc>
          <w:tcPr>
            <w:tcW w:w="402" w:type="pct"/>
            <w:tcBorders>
              <w:top w:val="single" w:sz="4" w:space="0" w:color="auto"/>
              <w:left w:val="single" w:sz="4" w:space="0" w:color="auto"/>
              <w:bottom w:val="single" w:sz="4" w:space="0" w:color="auto"/>
              <w:right w:val="single" w:sz="4" w:space="0" w:color="auto"/>
            </w:tcBorders>
            <w:vAlign w:val="center"/>
          </w:tcPr>
          <w:p w:rsidR="00F2471C" w:rsidRPr="000306C3" w:rsidP="000306C3" w14:paraId="28ABFC71" w14:textId="0307AE2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Pr>
                <w:rFonts w:asciiTheme="minorHAnsi" w:hAnsiTheme="minorHAnsi" w:cstheme="minorHAnsi"/>
                <w:sz w:val="20"/>
                <w:szCs w:val="20"/>
              </w:rPr>
              <w:t>12</w:t>
            </w:r>
            <w:r w:rsidR="00562309">
              <w:rPr>
                <w:rFonts w:asciiTheme="minorHAnsi" w:hAnsiTheme="minorHAnsi" w:cstheme="minorHAnsi"/>
                <w:sz w:val="20"/>
                <w:szCs w:val="20"/>
              </w:rPr>
              <w:t>0</w:t>
            </w:r>
          </w:p>
        </w:tc>
        <w:tc>
          <w:tcPr>
            <w:tcW w:w="521" w:type="pct"/>
            <w:tcBorders>
              <w:top w:val="single" w:sz="4" w:space="0" w:color="auto"/>
              <w:left w:val="single" w:sz="4" w:space="0" w:color="auto"/>
              <w:bottom w:val="single" w:sz="4" w:space="0" w:color="auto"/>
              <w:right w:val="single" w:sz="4" w:space="0" w:color="auto"/>
            </w:tcBorders>
            <w:vAlign w:val="center"/>
          </w:tcPr>
          <w:p w:rsidR="00F2471C" w:rsidRPr="000306C3" w:rsidP="000306C3" w14:paraId="32B7F09D" w14:textId="58B01AA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sz w:val="20"/>
                <w:szCs w:val="20"/>
              </w:rPr>
            </w:pPr>
            <w:r>
              <w:rPr>
                <w:rFonts w:asciiTheme="minorHAnsi" w:hAnsiTheme="minorHAnsi" w:cstheme="minorHAnsi"/>
                <w:sz w:val="20"/>
                <w:szCs w:val="20"/>
              </w:rPr>
              <w:t>4</w:t>
            </w:r>
            <w:r w:rsidR="00562309">
              <w:rPr>
                <w:rFonts w:asciiTheme="minorHAnsi" w:hAnsiTheme="minorHAnsi" w:cstheme="minorHAnsi"/>
                <w:sz w:val="20"/>
                <w:szCs w:val="20"/>
              </w:rPr>
              <w:t>0</w:t>
            </w:r>
          </w:p>
        </w:tc>
        <w:tc>
          <w:tcPr>
            <w:tcW w:w="576" w:type="pct"/>
            <w:tcBorders>
              <w:top w:val="single" w:sz="4" w:space="0" w:color="auto"/>
              <w:left w:val="single" w:sz="4" w:space="0" w:color="auto"/>
              <w:bottom w:val="single" w:sz="4" w:space="0" w:color="auto"/>
              <w:right w:val="single" w:sz="4" w:space="0" w:color="auto"/>
            </w:tcBorders>
            <w:vAlign w:val="center"/>
          </w:tcPr>
          <w:p w:rsidR="00F2471C" w:rsidRPr="000306C3" w:rsidP="000306C3" w14:paraId="48420B7E" w14:textId="76FA68E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Pr>
                <w:rFonts w:asciiTheme="minorHAnsi" w:hAnsiTheme="minorHAnsi" w:cstheme="minorHAnsi"/>
                <w:sz w:val="20"/>
                <w:szCs w:val="20"/>
              </w:rPr>
              <w:t>$4</w:t>
            </w:r>
            <w:r w:rsidR="00AE3793">
              <w:rPr>
                <w:rFonts w:asciiTheme="minorHAnsi" w:hAnsiTheme="minorHAnsi" w:cstheme="minorHAnsi"/>
                <w:sz w:val="20"/>
                <w:szCs w:val="20"/>
              </w:rPr>
              <w:t>9.57</w:t>
            </w:r>
          </w:p>
        </w:tc>
        <w:tc>
          <w:tcPr>
            <w:tcW w:w="494" w:type="pct"/>
            <w:tcBorders>
              <w:top w:val="single" w:sz="4" w:space="0" w:color="auto"/>
              <w:left w:val="single" w:sz="4" w:space="0" w:color="auto"/>
              <w:bottom w:val="single" w:sz="4" w:space="0" w:color="auto"/>
              <w:right w:val="single" w:sz="4" w:space="0" w:color="auto"/>
            </w:tcBorders>
            <w:vAlign w:val="center"/>
          </w:tcPr>
          <w:p w:rsidR="00F2471C" w:rsidRPr="000306C3" w:rsidP="000306C3" w14:paraId="28BFB824" w14:textId="7F96812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bCs/>
                <w:sz w:val="20"/>
                <w:szCs w:val="20"/>
              </w:rPr>
              <w:t>$</w:t>
            </w:r>
            <w:r w:rsidR="00562309">
              <w:rPr>
                <w:rFonts w:asciiTheme="minorHAnsi" w:hAnsiTheme="minorHAnsi" w:cstheme="minorHAnsi"/>
                <w:bCs/>
                <w:sz w:val="20"/>
                <w:szCs w:val="20"/>
              </w:rPr>
              <w:t>1,</w:t>
            </w:r>
            <w:r w:rsidR="000D7541">
              <w:rPr>
                <w:rFonts w:asciiTheme="minorHAnsi" w:hAnsiTheme="minorHAnsi" w:cstheme="minorHAnsi"/>
                <w:bCs/>
                <w:sz w:val="20"/>
                <w:szCs w:val="20"/>
              </w:rPr>
              <w:t>9</w:t>
            </w:r>
            <w:r w:rsidR="00AE3793">
              <w:rPr>
                <w:rFonts w:asciiTheme="minorHAnsi" w:hAnsiTheme="minorHAnsi" w:cstheme="minorHAnsi"/>
                <w:bCs/>
                <w:sz w:val="20"/>
                <w:szCs w:val="20"/>
              </w:rPr>
              <w:t>82.80</w:t>
            </w:r>
          </w:p>
        </w:tc>
      </w:tr>
      <w:tr w14:paraId="305E7024" w14:textId="77777777" w:rsidTr="009E7FD7">
        <w:tblPrEx>
          <w:tblW w:w="6005" w:type="pct"/>
          <w:tblInd w:w="-940" w:type="dxa"/>
          <w:tblLayout w:type="fixed"/>
          <w:tblLook w:val="01E0"/>
        </w:tblPrEx>
        <w:tc>
          <w:tcPr>
            <w:tcW w:w="1378" w:type="pct"/>
            <w:tcBorders>
              <w:top w:val="single" w:sz="4" w:space="0" w:color="auto"/>
              <w:left w:val="single" w:sz="4" w:space="0" w:color="auto"/>
              <w:bottom w:val="single" w:sz="4" w:space="0" w:color="auto"/>
              <w:right w:val="single" w:sz="4" w:space="0" w:color="auto"/>
            </w:tcBorders>
            <w:vAlign w:val="center"/>
          </w:tcPr>
          <w:p w:rsidR="00F54CE5" w:rsidRPr="000306C3" w:rsidP="000306C3" w14:paraId="48F2C3AC" w14:textId="4BE51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Theme="minorHAnsi" w:hAnsiTheme="minorHAnsi" w:cstheme="minorHAnsi"/>
                <w:bCs/>
                <w:i/>
                <w:iCs/>
                <w:sz w:val="20"/>
                <w:szCs w:val="20"/>
              </w:rPr>
            </w:pPr>
            <w:r w:rsidRPr="000306C3">
              <w:rPr>
                <w:rFonts w:asciiTheme="minorHAnsi" w:hAnsiTheme="minorHAnsi" w:cstheme="minorHAnsi"/>
                <w:bCs/>
                <w:sz w:val="20"/>
                <w:szCs w:val="20"/>
              </w:rPr>
              <w:t xml:space="preserve">Instrument 2b. </w:t>
            </w:r>
            <w:r w:rsidRPr="0091520D" w:rsidR="0091520D">
              <w:rPr>
                <w:rFonts w:asciiTheme="minorHAnsi" w:hAnsiTheme="minorHAnsi" w:cstheme="minorHAnsi"/>
                <w:bCs/>
                <w:sz w:val="20"/>
                <w:szCs w:val="20"/>
              </w:rPr>
              <w:t>Local TANF and child support staff interview guide</w:t>
            </w:r>
            <w:r w:rsidRPr="0091520D" w:rsidR="0091520D">
              <w:rPr>
                <w:rFonts w:asciiTheme="minorHAnsi" w:hAnsiTheme="minorHAnsi" w:cstheme="minorHAnsi"/>
                <w:bCs/>
                <w:i/>
                <w:iCs/>
                <w:sz w:val="20"/>
                <w:szCs w:val="20"/>
              </w:rPr>
              <w:t xml:space="preserve"> </w:t>
            </w:r>
            <w:r w:rsidRPr="000306C3">
              <w:rPr>
                <w:rFonts w:asciiTheme="minorHAnsi" w:hAnsiTheme="minorHAnsi" w:cstheme="minorHAnsi"/>
                <w:bCs/>
                <w:i/>
                <w:iCs/>
                <w:sz w:val="20"/>
                <w:szCs w:val="20"/>
              </w:rPr>
              <w:t>(</w:t>
            </w:r>
            <w:r w:rsidR="001D59DF">
              <w:rPr>
                <w:rFonts w:asciiTheme="minorHAnsi" w:hAnsiTheme="minorHAnsi" w:cstheme="minorHAnsi"/>
                <w:bCs/>
                <w:i/>
                <w:iCs/>
                <w:sz w:val="20"/>
                <w:szCs w:val="20"/>
              </w:rPr>
              <w:t xml:space="preserve">local </w:t>
            </w:r>
            <w:r w:rsidR="0091520D">
              <w:rPr>
                <w:rFonts w:asciiTheme="minorHAnsi" w:hAnsiTheme="minorHAnsi" w:cstheme="minorHAnsi"/>
                <w:bCs/>
                <w:i/>
                <w:iCs/>
                <w:sz w:val="20"/>
                <w:szCs w:val="20"/>
              </w:rPr>
              <w:t>TANF and c</w:t>
            </w:r>
            <w:r w:rsidRPr="000306C3">
              <w:rPr>
                <w:rFonts w:asciiTheme="minorHAnsi" w:hAnsiTheme="minorHAnsi" w:cstheme="minorHAnsi"/>
                <w:bCs/>
                <w:i/>
                <w:iCs/>
                <w:sz w:val="20"/>
                <w:szCs w:val="20"/>
              </w:rPr>
              <w:t xml:space="preserve">hild support </w:t>
            </w:r>
            <w:r w:rsidR="001D59DF">
              <w:rPr>
                <w:rFonts w:asciiTheme="minorHAnsi" w:hAnsiTheme="minorHAnsi" w:cstheme="minorHAnsi"/>
                <w:bCs/>
                <w:i/>
                <w:iCs/>
                <w:sz w:val="20"/>
                <w:szCs w:val="20"/>
              </w:rPr>
              <w:t>directors</w:t>
            </w:r>
            <w:r w:rsidR="000D7541">
              <w:rPr>
                <w:rFonts w:asciiTheme="minorHAnsi" w:hAnsiTheme="minorHAnsi" w:cstheme="minorHAnsi"/>
                <w:bCs/>
                <w:i/>
                <w:iCs/>
                <w:sz w:val="20"/>
                <w:szCs w:val="20"/>
              </w:rPr>
              <w:t xml:space="preserve"> and operation manager</w:t>
            </w:r>
            <w:r w:rsidR="001D59DF">
              <w:rPr>
                <w:rFonts w:asciiTheme="minorHAnsi" w:hAnsiTheme="minorHAnsi" w:cstheme="minorHAnsi"/>
                <w:bCs/>
                <w:i/>
                <w:iCs/>
                <w:sz w:val="20"/>
                <w:szCs w:val="20"/>
              </w:rPr>
              <w:t xml:space="preserve"> </w:t>
            </w:r>
            <w:r w:rsidR="000D7541">
              <w:rPr>
                <w:rFonts w:asciiTheme="minorHAnsi" w:hAnsiTheme="minorHAnsi" w:cstheme="minorHAnsi"/>
                <w:bCs/>
                <w:i/>
                <w:iCs/>
                <w:sz w:val="20"/>
                <w:szCs w:val="20"/>
              </w:rPr>
              <w:t>and f</w:t>
            </w:r>
            <w:r w:rsidRPr="000306C3" w:rsidR="0000233E">
              <w:rPr>
                <w:rFonts w:asciiTheme="minorHAnsi" w:hAnsiTheme="minorHAnsi" w:cstheme="minorHAnsi"/>
                <w:bCs/>
                <w:i/>
                <w:iCs/>
                <w:sz w:val="20"/>
                <w:szCs w:val="20"/>
              </w:rPr>
              <w:t>rontline worker burden</w:t>
            </w:r>
            <w:r w:rsidRPr="000306C3">
              <w:rPr>
                <w:rFonts w:asciiTheme="minorHAnsi" w:hAnsiTheme="minorHAnsi" w:cstheme="minorHAnsi"/>
                <w:bCs/>
                <w:i/>
                <w:iCs/>
                <w:sz w:val="20"/>
                <w:szCs w:val="20"/>
              </w:rPr>
              <w:t>)</w:t>
            </w:r>
          </w:p>
        </w:tc>
        <w:tc>
          <w:tcPr>
            <w:tcW w:w="561" w:type="pct"/>
            <w:tcBorders>
              <w:top w:val="single" w:sz="4" w:space="0" w:color="auto"/>
              <w:left w:val="single" w:sz="4" w:space="0" w:color="auto"/>
              <w:bottom w:val="single" w:sz="4" w:space="0" w:color="auto"/>
              <w:right w:val="single" w:sz="4" w:space="0" w:color="auto"/>
            </w:tcBorders>
            <w:vAlign w:val="center"/>
          </w:tcPr>
          <w:p w:rsidR="00F54CE5" w:rsidRPr="000306C3" w:rsidP="000306C3" w14:paraId="24497288" w14:textId="6E0173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sz w:val="20"/>
                <w:szCs w:val="20"/>
              </w:rPr>
            </w:pPr>
            <w:r>
              <w:rPr>
                <w:rFonts w:asciiTheme="minorHAnsi" w:hAnsiTheme="minorHAnsi" w:cstheme="minorHAnsi"/>
                <w:sz w:val="20"/>
                <w:szCs w:val="20"/>
              </w:rPr>
              <w:t>96</w:t>
            </w:r>
          </w:p>
        </w:tc>
        <w:tc>
          <w:tcPr>
            <w:tcW w:w="627" w:type="pct"/>
            <w:tcBorders>
              <w:top w:val="single" w:sz="4" w:space="0" w:color="auto"/>
              <w:left w:val="single" w:sz="4" w:space="0" w:color="auto"/>
              <w:bottom w:val="single" w:sz="4" w:space="0" w:color="auto"/>
              <w:right w:val="single" w:sz="4" w:space="0" w:color="auto"/>
            </w:tcBorders>
            <w:vAlign w:val="center"/>
          </w:tcPr>
          <w:p w:rsidR="00F54CE5" w:rsidRPr="000306C3" w:rsidP="000306C3" w14:paraId="30BB851A" w14:textId="71AF3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sz w:val="20"/>
                <w:szCs w:val="20"/>
              </w:rPr>
            </w:pPr>
            <w:r w:rsidRPr="000306C3">
              <w:rPr>
                <w:rFonts w:asciiTheme="minorHAnsi" w:hAnsiTheme="minorHAnsi" w:cstheme="minorHAnsi"/>
                <w:sz w:val="20"/>
                <w:szCs w:val="20"/>
              </w:rPr>
              <w:t>1</w:t>
            </w:r>
          </w:p>
        </w:tc>
        <w:tc>
          <w:tcPr>
            <w:tcW w:w="441" w:type="pct"/>
            <w:tcBorders>
              <w:top w:val="single" w:sz="4" w:space="0" w:color="auto"/>
              <w:left w:val="single" w:sz="4" w:space="0" w:color="auto"/>
              <w:bottom w:val="single" w:sz="4" w:space="0" w:color="auto"/>
              <w:right w:val="single" w:sz="4" w:space="0" w:color="auto"/>
            </w:tcBorders>
            <w:vAlign w:val="center"/>
          </w:tcPr>
          <w:p w:rsidR="00F54CE5" w:rsidRPr="000306C3" w:rsidP="000306C3" w14:paraId="24EE0B0B" w14:textId="6AE070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sz w:val="20"/>
                <w:szCs w:val="20"/>
              </w:rPr>
            </w:pPr>
            <w:r w:rsidRPr="000306C3">
              <w:rPr>
                <w:rFonts w:asciiTheme="minorHAnsi" w:hAnsiTheme="minorHAnsi" w:cstheme="minorHAnsi"/>
                <w:sz w:val="20"/>
                <w:szCs w:val="20"/>
              </w:rPr>
              <w:t>1</w:t>
            </w:r>
          </w:p>
        </w:tc>
        <w:tc>
          <w:tcPr>
            <w:tcW w:w="402" w:type="pct"/>
            <w:tcBorders>
              <w:top w:val="single" w:sz="4" w:space="0" w:color="auto"/>
              <w:left w:val="single" w:sz="4" w:space="0" w:color="auto"/>
              <w:bottom w:val="single" w:sz="4" w:space="0" w:color="auto"/>
              <w:right w:val="single" w:sz="4" w:space="0" w:color="auto"/>
            </w:tcBorders>
            <w:vAlign w:val="center"/>
          </w:tcPr>
          <w:p w:rsidR="00F54CE5" w:rsidRPr="000306C3" w:rsidP="000306C3" w14:paraId="5B2A5B3E" w14:textId="1D605C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sz w:val="20"/>
                <w:szCs w:val="20"/>
              </w:rPr>
            </w:pPr>
            <w:r>
              <w:rPr>
                <w:rFonts w:asciiTheme="minorHAnsi" w:hAnsiTheme="minorHAnsi" w:cstheme="minorHAnsi"/>
                <w:sz w:val="20"/>
                <w:szCs w:val="20"/>
              </w:rPr>
              <w:t>96</w:t>
            </w:r>
          </w:p>
        </w:tc>
        <w:tc>
          <w:tcPr>
            <w:tcW w:w="521" w:type="pct"/>
            <w:tcBorders>
              <w:top w:val="single" w:sz="4" w:space="0" w:color="auto"/>
              <w:left w:val="single" w:sz="4" w:space="0" w:color="auto"/>
              <w:bottom w:val="single" w:sz="4" w:space="0" w:color="auto"/>
              <w:right w:val="single" w:sz="4" w:space="0" w:color="auto"/>
            </w:tcBorders>
            <w:vAlign w:val="center"/>
          </w:tcPr>
          <w:p w:rsidR="00F54CE5" w:rsidRPr="000306C3" w:rsidP="000306C3" w14:paraId="02FB46D9" w14:textId="14DBF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sz w:val="20"/>
                <w:szCs w:val="20"/>
              </w:rPr>
            </w:pPr>
            <w:r>
              <w:rPr>
                <w:rFonts w:asciiTheme="minorHAnsi" w:hAnsiTheme="minorHAnsi" w:cstheme="minorHAnsi"/>
                <w:sz w:val="20"/>
                <w:szCs w:val="20"/>
              </w:rPr>
              <w:t>32</w:t>
            </w:r>
          </w:p>
        </w:tc>
        <w:tc>
          <w:tcPr>
            <w:tcW w:w="576" w:type="pct"/>
            <w:tcBorders>
              <w:top w:val="single" w:sz="4" w:space="0" w:color="auto"/>
              <w:left w:val="single" w:sz="4" w:space="0" w:color="auto"/>
              <w:bottom w:val="single" w:sz="4" w:space="0" w:color="auto"/>
              <w:right w:val="single" w:sz="4" w:space="0" w:color="auto"/>
            </w:tcBorders>
            <w:vAlign w:val="center"/>
          </w:tcPr>
          <w:p w:rsidR="00F54CE5" w:rsidRPr="000306C3" w:rsidP="000306C3" w14:paraId="7CD9A6D4" w14:textId="56E29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sz w:val="20"/>
                <w:szCs w:val="20"/>
              </w:rPr>
            </w:pPr>
            <w:r>
              <w:rPr>
                <w:rFonts w:asciiTheme="minorHAnsi" w:hAnsiTheme="minorHAnsi" w:cstheme="minorHAnsi"/>
                <w:sz w:val="20"/>
                <w:szCs w:val="20"/>
              </w:rPr>
              <w:t>$</w:t>
            </w:r>
            <w:r w:rsidR="00845C21">
              <w:rPr>
                <w:rFonts w:asciiTheme="minorHAnsi" w:hAnsiTheme="minorHAnsi" w:cstheme="minorHAnsi"/>
                <w:sz w:val="20"/>
                <w:szCs w:val="20"/>
              </w:rPr>
              <w:t>42.00</w:t>
            </w:r>
          </w:p>
        </w:tc>
        <w:tc>
          <w:tcPr>
            <w:tcW w:w="494" w:type="pct"/>
            <w:tcBorders>
              <w:top w:val="single" w:sz="4" w:space="0" w:color="auto"/>
              <w:left w:val="single" w:sz="4" w:space="0" w:color="auto"/>
              <w:bottom w:val="single" w:sz="4" w:space="0" w:color="auto"/>
              <w:right w:val="single" w:sz="4" w:space="0" w:color="auto"/>
            </w:tcBorders>
            <w:vAlign w:val="center"/>
          </w:tcPr>
          <w:p w:rsidR="00F54CE5" w:rsidRPr="000306C3" w:rsidP="000306C3" w14:paraId="44E21578" w14:textId="4ECDF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bCs/>
                <w:sz w:val="20"/>
                <w:szCs w:val="20"/>
              </w:rPr>
              <w:t>$</w:t>
            </w:r>
            <w:r w:rsidR="006E75CF">
              <w:rPr>
                <w:rFonts w:asciiTheme="minorHAnsi" w:hAnsiTheme="minorHAnsi" w:cstheme="minorHAnsi"/>
                <w:bCs/>
                <w:sz w:val="20"/>
                <w:szCs w:val="20"/>
              </w:rPr>
              <w:t>1,343.84</w:t>
            </w:r>
          </w:p>
        </w:tc>
      </w:tr>
      <w:tr w14:paraId="5AAA3347" w14:textId="77777777" w:rsidTr="009E7FD7">
        <w:tblPrEx>
          <w:tblW w:w="6005" w:type="pct"/>
          <w:tblInd w:w="-940" w:type="dxa"/>
          <w:tblLayout w:type="fixed"/>
          <w:tblLook w:val="01E0"/>
        </w:tblPrEx>
        <w:tc>
          <w:tcPr>
            <w:tcW w:w="1378" w:type="pct"/>
            <w:tcBorders>
              <w:top w:val="single" w:sz="4" w:space="0" w:color="auto"/>
              <w:left w:val="single" w:sz="4" w:space="0" w:color="auto"/>
              <w:bottom w:val="single" w:sz="4" w:space="0" w:color="auto"/>
              <w:right w:val="single" w:sz="4" w:space="0" w:color="auto"/>
            </w:tcBorders>
            <w:vAlign w:val="center"/>
          </w:tcPr>
          <w:p w:rsidR="00F54CE5" w:rsidRPr="000306C3" w:rsidP="000306C3" w14:paraId="4DC0D4CC" w14:textId="53772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Theme="minorHAnsi" w:hAnsiTheme="minorHAnsi" w:cstheme="minorHAnsi"/>
                <w:bCs/>
                <w:sz w:val="20"/>
                <w:szCs w:val="20"/>
              </w:rPr>
            </w:pPr>
            <w:r w:rsidRPr="000306C3">
              <w:rPr>
                <w:rFonts w:asciiTheme="minorHAnsi" w:hAnsiTheme="minorHAnsi" w:cstheme="minorHAnsi"/>
                <w:bCs/>
                <w:sz w:val="20"/>
                <w:szCs w:val="20"/>
              </w:rPr>
              <w:t>Instrument 3a. TANF p</w:t>
            </w:r>
            <w:r w:rsidRPr="000306C3">
              <w:rPr>
                <w:rFonts w:asciiTheme="minorHAnsi" w:hAnsiTheme="minorHAnsi" w:cstheme="minorHAnsi"/>
                <w:bCs/>
                <w:sz w:val="20"/>
                <w:szCs w:val="20"/>
              </w:rPr>
              <w:t>articipant interview protocol</w:t>
            </w:r>
          </w:p>
          <w:p w:rsidR="00F54CE5" w:rsidRPr="000306C3" w:rsidP="000306C3" w14:paraId="3EA677AB" w14:textId="27AB1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Theme="minorHAnsi" w:hAnsiTheme="minorHAnsi" w:cstheme="minorHAnsi"/>
                <w:bCs/>
                <w:sz w:val="20"/>
                <w:szCs w:val="20"/>
              </w:rPr>
            </w:pPr>
            <w:r w:rsidRPr="000306C3">
              <w:rPr>
                <w:rFonts w:asciiTheme="minorHAnsi" w:hAnsiTheme="minorHAnsi" w:cstheme="minorHAnsi"/>
                <w:bCs/>
                <w:sz w:val="20"/>
                <w:szCs w:val="20"/>
              </w:rPr>
              <w:t>(TANF participant burden)</w:t>
            </w:r>
          </w:p>
        </w:tc>
        <w:tc>
          <w:tcPr>
            <w:tcW w:w="561" w:type="pct"/>
            <w:tcBorders>
              <w:top w:val="single" w:sz="4" w:space="0" w:color="auto"/>
              <w:left w:val="single" w:sz="4" w:space="0" w:color="auto"/>
              <w:bottom w:val="single" w:sz="4" w:space="0" w:color="auto"/>
              <w:right w:val="single" w:sz="4" w:space="0" w:color="auto"/>
            </w:tcBorders>
            <w:vAlign w:val="center"/>
          </w:tcPr>
          <w:p w:rsidR="00F54CE5" w:rsidRPr="000306C3" w:rsidP="000306C3" w14:paraId="1349B736" w14:textId="225EBF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sz w:val="20"/>
                <w:szCs w:val="20"/>
              </w:rPr>
              <w:t>15</w:t>
            </w:r>
          </w:p>
        </w:tc>
        <w:tc>
          <w:tcPr>
            <w:tcW w:w="627" w:type="pct"/>
            <w:tcBorders>
              <w:top w:val="single" w:sz="4" w:space="0" w:color="auto"/>
              <w:left w:val="single" w:sz="4" w:space="0" w:color="auto"/>
              <w:bottom w:val="single" w:sz="4" w:space="0" w:color="auto"/>
              <w:right w:val="single" w:sz="4" w:space="0" w:color="auto"/>
            </w:tcBorders>
            <w:vAlign w:val="center"/>
          </w:tcPr>
          <w:p w:rsidR="00F54CE5" w:rsidRPr="000306C3" w:rsidP="000306C3" w14:paraId="0E064F2A" w14:textId="2F1AE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sz w:val="20"/>
                <w:szCs w:val="20"/>
              </w:rPr>
              <w:t>1</w:t>
            </w:r>
          </w:p>
        </w:tc>
        <w:tc>
          <w:tcPr>
            <w:tcW w:w="441" w:type="pct"/>
            <w:tcBorders>
              <w:top w:val="single" w:sz="4" w:space="0" w:color="auto"/>
              <w:left w:val="single" w:sz="4" w:space="0" w:color="auto"/>
              <w:bottom w:val="single" w:sz="4" w:space="0" w:color="auto"/>
              <w:right w:val="single" w:sz="4" w:space="0" w:color="auto"/>
            </w:tcBorders>
            <w:vAlign w:val="center"/>
          </w:tcPr>
          <w:p w:rsidR="00F54CE5" w:rsidRPr="000306C3" w:rsidP="000306C3" w14:paraId="2317A8BF" w14:textId="36970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sz w:val="20"/>
                <w:szCs w:val="20"/>
              </w:rPr>
              <w:t>1</w:t>
            </w:r>
          </w:p>
        </w:tc>
        <w:tc>
          <w:tcPr>
            <w:tcW w:w="402" w:type="pct"/>
            <w:tcBorders>
              <w:top w:val="single" w:sz="4" w:space="0" w:color="auto"/>
              <w:left w:val="single" w:sz="4" w:space="0" w:color="auto"/>
              <w:bottom w:val="single" w:sz="4" w:space="0" w:color="auto"/>
              <w:right w:val="single" w:sz="4" w:space="0" w:color="auto"/>
            </w:tcBorders>
            <w:vAlign w:val="center"/>
          </w:tcPr>
          <w:p w:rsidR="00F54CE5" w:rsidRPr="000306C3" w:rsidP="000306C3" w14:paraId="5DB15A7D" w14:textId="5D3C8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sz w:val="20"/>
                <w:szCs w:val="20"/>
              </w:rPr>
              <w:t>15</w:t>
            </w:r>
          </w:p>
        </w:tc>
        <w:tc>
          <w:tcPr>
            <w:tcW w:w="521" w:type="pct"/>
            <w:tcBorders>
              <w:top w:val="single" w:sz="4" w:space="0" w:color="auto"/>
              <w:left w:val="single" w:sz="4" w:space="0" w:color="auto"/>
              <w:bottom w:val="single" w:sz="4" w:space="0" w:color="auto"/>
              <w:right w:val="single" w:sz="4" w:space="0" w:color="auto"/>
            </w:tcBorders>
            <w:vAlign w:val="center"/>
          </w:tcPr>
          <w:p w:rsidR="00F54CE5" w:rsidRPr="000306C3" w:rsidP="000306C3" w14:paraId="372393F0" w14:textId="09D555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sz w:val="20"/>
                <w:szCs w:val="20"/>
              </w:rPr>
            </w:pPr>
            <w:r w:rsidRPr="000306C3">
              <w:rPr>
                <w:rFonts w:asciiTheme="minorHAnsi" w:hAnsiTheme="minorHAnsi" w:cstheme="minorHAnsi"/>
                <w:sz w:val="20"/>
                <w:szCs w:val="20"/>
              </w:rPr>
              <w:t>5</w:t>
            </w:r>
          </w:p>
        </w:tc>
        <w:tc>
          <w:tcPr>
            <w:tcW w:w="576" w:type="pct"/>
            <w:tcBorders>
              <w:top w:val="single" w:sz="4" w:space="0" w:color="auto"/>
              <w:left w:val="single" w:sz="4" w:space="0" w:color="auto"/>
              <w:bottom w:val="single" w:sz="4" w:space="0" w:color="auto"/>
              <w:right w:val="single" w:sz="4" w:space="0" w:color="auto"/>
            </w:tcBorders>
            <w:vAlign w:val="center"/>
          </w:tcPr>
          <w:p w:rsidR="00F54CE5" w:rsidRPr="000306C3" w:rsidP="000306C3" w14:paraId="4AACFBF1" w14:textId="1FFC8F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sz w:val="20"/>
                <w:szCs w:val="20"/>
              </w:rPr>
              <w:t>$7.25</w:t>
            </w:r>
          </w:p>
        </w:tc>
        <w:tc>
          <w:tcPr>
            <w:tcW w:w="494" w:type="pct"/>
            <w:tcBorders>
              <w:top w:val="single" w:sz="4" w:space="0" w:color="auto"/>
              <w:left w:val="single" w:sz="4" w:space="0" w:color="auto"/>
              <w:bottom w:val="single" w:sz="4" w:space="0" w:color="auto"/>
              <w:right w:val="single" w:sz="4" w:space="0" w:color="auto"/>
            </w:tcBorders>
            <w:vAlign w:val="center"/>
          </w:tcPr>
          <w:p w:rsidR="00F54CE5" w:rsidRPr="000306C3" w:rsidP="000306C3" w14:paraId="694A18E7" w14:textId="413A1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bCs/>
                <w:sz w:val="20"/>
                <w:szCs w:val="20"/>
              </w:rPr>
              <w:t>$36.25</w:t>
            </w:r>
          </w:p>
        </w:tc>
      </w:tr>
      <w:tr w14:paraId="0A99477F" w14:textId="77777777" w:rsidTr="009E7FD7">
        <w:tblPrEx>
          <w:tblW w:w="6005" w:type="pct"/>
          <w:tblInd w:w="-940" w:type="dxa"/>
          <w:tblLayout w:type="fixed"/>
          <w:tblLook w:val="01E0"/>
        </w:tblPrEx>
        <w:tc>
          <w:tcPr>
            <w:tcW w:w="1378" w:type="pct"/>
            <w:tcBorders>
              <w:top w:val="single" w:sz="4" w:space="0" w:color="auto"/>
              <w:left w:val="single" w:sz="4" w:space="0" w:color="auto"/>
              <w:bottom w:val="single" w:sz="4" w:space="0" w:color="auto"/>
              <w:right w:val="single" w:sz="4" w:space="0" w:color="auto"/>
            </w:tcBorders>
            <w:vAlign w:val="center"/>
          </w:tcPr>
          <w:p w:rsidR="0000233E" w:rsidRPr="000306C3" w:rsidP="000306C3" w14:paraId="2991F9FD" w14:textId="2D100BE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Theme="minorHAnsi" w:hAnsiTheme="minorHAnsi" w:cstheme="minorHAnsi"/>
                <w:bCs/>
                <w:sz w:val="20"/>
                <w:szCs w:val="20"/>
              </w:rPr>
            </w:pPr>
            <w:r w:rsidRPr="000306C3">
              <w:rPr>
                <w:rFonts w:asciiTheme="minorHAnsi" w:hAnsiTheme="minorHAnsi" w:cstheme="minorHAnsi"/>
                <w:bCs/>
                <w:sz w:val="20"/>
                <w:szCs w:val="20"/>
              </w:rPr>
              <w:t xml:space="preserve">Instrument 3b. </w:t>
            </w:r>
            <w:r w:rsidR="0091520D">
              <w:rPr>
                <w:rFonts w:asciiTheme="minorHAnsi" w:hAnsiTheme="minorHAnsi" w:cstheme="minorHAnsi"/>
                <w:bCs/>
                <w:sz w:val="20"/>
                <w:szCs w:val="20"/>
              </w:rPr>
              <w:t>C</w:t>
            </w:r>
            <w:r w:rsidRPr="000306C3">
              <w:rPr>
                <w:rFonts w:asciiTheme="minorHAnsi" w:hAnsiTheme="minorHAnsi" w:cstheme="minorHAnsi"/>
                <w:bCs/>
                <w:sz w:val="20"/>
                <w:szCs w:val="20"/>
              </w:rPr>
              <w:t>hild support participant interview protocol</w:t>
            </w:r>
          </w:p>
          <w:p w:rsidR="0000233E" w:rsidRPr="000306C3" w:rsidP="000306C3" w14:paraId="1E674828" w14:textId="5CF1CCC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asciiTheme="minorHAnsi" w:hAnsiTheme="minorHAnsi" w:cstheme="minorHAnsi"/>
                <w:bCs/>
                <w:sz w:val="20"/>
                <w:szCs w:val="20"/>
              </w:rPr>
            </w:pPr>
            <w:r w:rsidRPr="000306C3">
              <w:rPr>
                <w:rFonts w:asciiTheme="minorHAnsi" w:hAnsiTheme="minorHAnsi" w:cstheme="minorHAnsi"/>
                <w:bCs/>
                <w:sz w:val="20"/>
                <w:szCs w:val="20"/>
              </w:rPr>
              <w:t>(Child support participant burden)</w:t>
            </w:r>
          </w:p>
        </w:tc>
        <w:tc>
          <w:tcPr>
            <w:tcW w:w="561" w:type="pct"/>
            <w:tcBorders>
              <w:top w:val="single" w:sz="4" w:space="0" w:color="auto"/>
              <w:left w:val="single" w:sz="4" w:space="0" w:color="auto"/>
              <w:bottom w:val="single" w:sz="4" w:space="0" w:color="auto"/>
              <w:right w:val="single" w:sz="4" w:space="0" w:color="auto"/>
            </w:tcBorders>
            <w:vAlign w:val="center"/>
          </w:tcPr>
          <w:p w:rsidR="0000233E" w:rsidRPr="000306C3" w:rsidP="000306C3" w14:paraId="7B47E1F2" w14:textId="6CBDAB3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sz w:val="20"/>
                <w:szCs w:val="20"/>
              </w:rPr>
            </w:pPr>
            <w:r>
              <w:rPr>
                <w:rFonts w:asciiTheme="minorHAnsi" w:hAnsiTheme="minorHAnsi" w:cstheme="minorHAnsi"/>
                <w:sz w:val="20"/>
                <w:szCs w:val="20"/>
              </w:rPr>
              <w:t>15</w:t>
            </w:r>
          </w:p>
        </w:tc>
        <w:tc>
          <w:tcPr>
            <w:tcW w:w="627" w:type="pct"/>
            <w:tcBorders>
              <w:top w:val="single" w:sz="4" w:space="0" w:color="auto"/>
              <w:left w:val="single" w:sz="4" w:space="0" w:color="auto"/>
              <w:bottom w:val="single" w:sz="4" w:space="0" w:color="auto"/>
              <w:right w:val="single" w:sz="4" w:space="0" w:color="auto"/>
            </w:tcBorders>
            <w:vAlign w:val="center"/>
          </w:tcPr>
          <w:p w:rsidR="0000233E" w:rsidRPr="000306C3" w:rsidP="000306C3" w14:paraId="0FB402B1" w14:textId="24B73E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sz w:val="20"/>
                <w:szCs w:val="20"/>
              </w:rPr>
            </w:pPr>
            <w:r w:rsidRPr="000306C3">
              <w:rPr>
                <w:rFonts w:asciiTheme="minorHAnsi" w:hAnsiTheme="minorHAnsi" w:cstheme="minorHAnsi"/>
                <w:sz w:val="20"/>
                <w:szCs w:val="20"/>
              </w:rPr>
              <w:t>1</w:t>
            </w:r>
          </w:p>
        </w:tc>
        <w:tc>
          <w:tcPr>
            <w:tcW w:w="441" w:type="pct"/>
            <w:tcBorders>
              <w:top w:val="single" w:sz="4" w:space="0" w:color="auto"/>
              <w:left w:val="single" w:sz="4" w:space="0" w:color="auto"/>
              <w:bottom w:val="single" w:sz="4" w:space="0" w:color="auto"/>
              <w:right w:val="single" w:sz="4" w:space="0" w:color="auto"/>
            </w:tcBorders>
            <w:vAlign w:val="center"/>
          </w:tcPr>
          <w:p w:rsidR="0000233E" w:rsidRPr="000306C3" w:rsidP="000306C3" w14:paraId="07D80ADC" w14:textId="24ED3BA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sz w:val="20"/>
                <w:szCs w:val="20"/>
              </w:rPr>
            </w:pPr>
            <w:r w:rsidRPr="000306C3">
              <w:rPr>
                <w:rFonts w:asciiTheme="minorHAnsi" w:hAnsiTheme="minorHAnsi" w:cstheme="minorHAnsi"/>
                <w:sz w:val="20"/>
                <w:szCs w:val="20"/>
              </w:rPr>
              <w:t>1</w:t>
            </w:r>
          </w:p>
        </w:tc>
        <w:tc>
          <w:tcPr>
            <w:tcW w:w="402" w:type="pct"/>
            <w:tcBorders>
              <w:top w:val="single" w:sz="4" w:space="0" w:color="auto"/>
              <w:left w:val="single" w:sz="4" w:space="0" w:color="auto"/>
              <w:bottom w:val="single" w:sz="4" w:space="0" w:color="auto"/>
              <w:right w:val="single" w:sz="4" w:space="0" w:color="auto"/>
            </w:tcBorders>
            <w:vAlign w:val="center"/>
          </w:tcPr>
          <w:p w:rsidR="0000233E" w:rsidRPr="000306C3" w:rsidP="000306C3" w14:paraId="06254323" w14:textId="226FC86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sz w:val="20"/>
                <w:szCs w:val="20"/>
              </w:rPr>
            </w:pPr>
            <w:r w:rsidRPr="000306C3">
              <w:rPr>
                <w:rFonts w:asciiTheme="minorHAnsi" w:hAnsiTheme="minorHAnsi" w:cstheme="minorHAnsi"/>
                <w:sz w:val="20"/>
                <w:szCs w:val="20"/>
              </w:rPr>
              <w:t>15</w:t>
            </w:r>
          </w:p>
        </w:tc>
        <w:tc>
          <w:tcPr>
            <w:tcW w:w="521" w:type="pct"/>
            <w:tcBorders>
              <w:top w:val="single" w:sz="4" w:space="0" w:color="auto"/>
              <w:left w:val="single" w:sz="4" w:space="0" w:color="auto"/>
              <w:bottom w:val="single" w:sz="4" w:space="0" w:color="auto"/>
              <w:right w:val="single" w:sz="4" w:space="0" w:color="auto"/>
            </w:tcBorders>
            <w:vAlign w:val="center"/>
          </w:tcPr>
          <w:p w:rsidR="0000233E" w:rsidRPr="000306C3" w:rsidP="000306C3" w14:paraId="5E8D4571" w14:textId="0FE58A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sz w:val="20"/>
                <w:szCs w:val="20"/>
              </w:rPr>
            </w:pPr>
            <w:r w:rsidRPr="000306C3">
              <w:rPr>
                <w:rFonts w:asciiTheme="minorHAnsi" w:hAnsiTheme="minorHAnsi" w:cstheme="minorHAnsi"/>
                <w:sz w:val="20"/>
                <w:szCs w:val="20"/>
              </w:rPr>
              <w:t>5</w:t>
            </w:r>
          </w:p>
        </w:tc>
        <w:tc>
          <w:tcPr>
            <w:tcW w:w="576" w:type="pct"/>
            <w:tcBorders>
              <w:top w:val="single" w:sz="4" w:space="0" w:color="auto"/>
              <w:left w:val="single" w:sz="4" w:space="0" w:color="auto"/>
              <w:bottom w:val="single" w:sz="4" w:space="0" w:color="auto"/>
              <w:right w:val="single" w:sz="4" w:space="0" w:color="auto"/>
            </w:tcBorders>
            <w:vAlign w:val="center"/>
          </w:tcPr>
          <w:p w:rsidR="0000233E" w:rsidRPr="000306C3" w:rsidP="000306C3" w14:paraId="6CADF4F0" w14:textId="7DC6186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sz w:val="20"/>
                <w:szCs w:val="20"/>
              </w:rPr>
            </w:pPr>
            <w:r w:rsidRPr="000306C3">
              <w:rPr>
                <w:rFonts w:asciiTheme="minorHAnsi" w:hAnsiTheme="minorHAnsi" w:cstheme="minorHAnsi"/>
                <w:sz w:val="20"/>
                <w:szCs w:val="20"/>
              </w:rPr>
              <w:t>$7.25</w:t>
            </w:r>
          </w:p>
        </w:tc>
        <w:tc>
          <w:tcPr>
            <w:tcW w:w="494" w:type="pct"/>
            <w:tcBorders>
              <w:top w:val="single" w:sz="4" w:space="0" w:color="auto"/>
              <w:left w:val="single" w:sz="4" w:space="0" w:color="auto"/>
              <w:bottom w:val="single" w:sz="4" w:space="0" w:color="auto"/>
              <w:right w:val="single" w:sz="4" w:space="0" w:color="auto"/>
            </w:tcBorders>
            <w:vAlign w:val="center"/>
          </w:tcPr>
          <w:p w:rsidR="0000233E" w:rsidRPr="000306C3" w:rsidP="000306C3" w14:paraId="689A82D0" w14:textId="73C71D9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Cs/>
                <w:sz w:val="20"/>
                <w:szCs w:val="20"/>
              </w:rPr>
            </w:pPr>
            <w:r w:rsidRPr="000306C3">
              <w:rPr>
                <w:rFonts w:asciiTheme="minorHAnsi" w:hAnsiTheme="minorHAnsi" w:cstheme="minorHAnsi"/>
                <w:bCs/>
                <w:sz w:val="20"/>
                <w:szCs w:val="20"/>
              </w:rPr>
              <w:t>$36.25</w:t>
            </w:r>
          </w:p>
        </w:tc>
      </w:tr>
      <w:tr w14:paraId="4165F987" w14:textId="77777777" w:rsidTr="003B0A25">
        <w:tblPrEx>
          <w:tblW w:w="6005" w:type="pct"/>
          <w:tblInd w:w="-940" w:type="dxa"/>
          <w:tblLayout w:type="fixed"/>
          <w:tblLook w:val="01E0"/>
        </w:tblPrEx>
        <w:tc>
          <w:tcPr>
            <w:tcW w:w="3007" w:type="pct"/>
            <w:gridSpan w:val="4"/>
            <w:tcBorders>
              <w:top w:val="single" w:sz="4" w:space="0" w:color="auto"/>
              <w:left w:val="single" w:sz="4" w:space="0" w:color="auto"/>
              <w:bottom w:val="single" w:sz="4" w:space="0" w:color="auto"/>
              <w:right w:val="single" w:sz="4" w:space="0" w:color="auto"/>
            </w:tcBorders>
            <w:vAlign w:val="center"/>
            <w:hideMark/>
          </w:tcPr>
          <w:p w:rsidR="00F54CE5" w:rsidRPr="000306C3" w:rsidP="000306C3" w14:paraId="0920E16A" w14:textId="675EB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
                <w:sz w:val="20"/>
                <w:szCs w:val="20"/>
              </w:rPr>
            </w:pPr>
            <w:r w:rsidRPr="000306C3">
              <w:rPr>
                <w:rFonts w:asciiTheme="minorHAnsi" w:hAnsiTheme="minorHAnsi" w:cstheme="minorHAnsi"/>
                <w:b/>
                <w:sz w:val="20"/>
                <w:szCs w:val="20"/>
              </w:rPr>
              <w:t>Total</w:t>
            </w:r>
          </w:p>
        </w:tc>
        <w:tc>
          <w:tcPr>
            <w:tcW w:w="402" w:type="pct"/>
            <w:tcBorders>
              <w:top w:val="single" w:sz="4" w:space="0" w:color="auto"/>
              <w:left w:val="single" w:sz="4" w:space="0" w:color="auto"/>
              <w:bottom w:val="single" w:sz="4" w:space="0" w:color="auto"/>
              <w:right w:val="single" w:sz="4" w:space="0" w:color="auto"/>
            </w:tcBorders>
            <w:vAlign w:val="center"/>
          </w:tcPr>
          <w:p w:rsidR="00F54CE5" w:rsidRPr="000306C3" w:rsidP="000306C3" w14:paraId="4D746617" w14:textId="519A2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F54CE5" w:rsidRPr="000306C3" w:rsidP="000306C3" w14:paraId="76989276" w14:textId="7BB83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
                <w:sz w:val="20"/>
                <w:szCs w:val="20"/>
              </w:rPr>
            </w:pPr>
            <w:r>
              <w:rPr>
                <w:rFonts w:asciiTheme="minorHAnsi" w:hAnsiTheme="minorHAnsi" w:cstheme="minorHAnsi"/>
                <w:b/>
                <w:sz w:val="20"/>
                <w:szCs w:val="20"/>
              </w:rPr>
              <w:t>86.4</w:t>
            </w:r>
          </w:p>
        </w:tc>
        <w:tc>
          <w:tcPr>
            <w:tcW w:w="576" w:type="pct"/>
            <w:tcBorders>
              <w:top w:val="single" w:sz="4" w:space="0" w:color="auto"/>
              <w:left w:val="single" w:sz="4" w:space="0" w:color="auto"/>
              <w:bottom w:val="single" w:sz="4" w:space="0" w:color="auto"/>
              <w:right w:val="single" w:sz="4" w:space="0" w:color="auto"/>
            </w:tcBorders>
            <w:vAlign w:val="center"/>
            <w:hideMark/>
          </w:tcPr>
          <w:p w:rsidR="00F54CE5" w:rsidRPr="000306C3" w:rsidP="000306C3" w14:paraId="35953ADA" w14:textId="6AEF3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F54CE5" w:rsidRPr="000306C3" w:rsidP="000306C3" w14:paraId="38FF9E3A" w14:textId="43A4D0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Theme="minorHAnsi" w:hAnsiTheme="minorHAnsi" w:cstheme="minorHAnsi"/>
                <w:b/>
                <w:sz w:val="20"/>
                <w:szCs w:val="20"/>
              </w:rPr>
            </w:pPr>
            <w:r w:rsidRPr="000306C3">
              <w:rPr>
                <w:rFonts w:asciiTheme="minorHAnsi" w:hAnsiTheme="minorHAnsi" w:cstheme="minorHAnsi"/>
                <w:b/>
                <w:sz w:val="20"/>
                <w:szCs w:val="20"/>
              </w:rPr>
              <w:t>$</w:t>
            </w:r>
            <w:r w:rsidR="0034732A">
              <w:rPr>
                <w:rFonts w:asciiTheme="minorHAnsi" w:hAnsiTheme="minorHAnsi" w:cstheme="minorHAnsi"/>
                <w:b/>
                <w:sz w:val="20"/>
                <w:szCs w:val="20"/>
              </w:rPr>
              <w:t>3,</w:t>
            </w:r>
            <w:r w:rsidR="006E75CF">
              <w:rPr>
                <w:rFonts w:asciiTheme="minorHAnsi" w:hAnsiTheme="minorHAnsi" w:cstheme="minorHAnsi"/>
                <w:b/>
                <w:sz w:val="20"/>
                <w:szCs w:val="20"/>
              </w:rPr>
              <w:t>617.25</w:t>
            </w:r>
          </w:p>
        </w:tc>
      </w:tr>
    </w:tbl>
    <w:p w:rsidR="00993692" w:rsidRPr="005A69BC" w:rsidP="00075865" w14:paraId="5740B7EA" w14:textId="77777777">
      <w:pPr>
        <w:spacing w:after="120"/>
        <w:rPr>
          <w:iCs/>
        </w:rPr>
      </w:pPr>
    </w:p>
    <w:p w:rsidR="008232E6" w:rsidRPr="00CE70F3" w:rsidP="009E7FD7" w14:paraId="0C8E4A3F" w14:textId="05EC7248">
      <w:pPr>
        <w:pStyle w:val="Head1"/>
        <w:spacing w:after="120"/>
      </w:pPr>
      <w:bookmarkStart w:id="33" w:name="_Toc108103941"/>
      <w:r w:rsidRPr="00CE70F3">
        <w:t xml:space="preserve">A13. </w:t>
      </w:r>
      <w:r w:rsidR="000306C3">
        <w:tab/>
      </w:r>
      <w:r w:rsidRPr="00CE70F3">
        <w:t>Cost</w:t>
      </w:r>
      <w:r w:rsidRPr="00CE70F3" w:rsidR="005A69BC">
        <w:t>s</w:t>
      </w:r>
      <w:bookmarkEnd w:id="33"/>
    </w:p>
    <w:p w:rsidR="008232E6" w:rsidRPr="000E4305" w:rsidP="00892C5A" w14:paraId="76649AA9" w14:textId="3F58CB06">
      <w:pPr>
        <w:spacing w:after="120"/>
        <w:rPr>
          <w:rFonts w:asciiTheme="minorHAnsi" w:hAnsiTheme="minorHAnsi" w:cstheme="minorHAnsi"/>
        </w:rPr>
      </w:pPr>
      <w:r w:rsidRPr="000E4305">
        <w:rPr>
          <w:rFonts w:asciiTheme="minorHAnsi" w:hAnsiTheme="minorHAnsi" w:cstheme="minorHAnsi"/>
        </w:rPr>
        <w:t xml:space="preserve">There are no </w:t>
      </w:r>
      <w:r w:rsidRPr="000E4305" w:rsidR="001D6925">
        <w:rPr>
          <w:rFonts w:asciiTheme="minorHAnsi" w:hAnsiTheme="minorHAnsi" w:cstheme="minorHAnsi"/>
        </w:rPr>
        <w:t>direct</w:t>
      </w:r>
      <w:r w:rsidRPr="000E4305">
        <w:rPr>
          <w:rFonts w:asciiTheme="minorHAnsi" w:hAnsiTheme="minorHAnsi" w:cstheme="minorHAnsi"/>
        </w:rPr>
        <w:t xml:space="preserve"> costs to respondents.</w:t>
      </w:r>
    </w:p>
    <w:p w:rsidR="008232E6" w:rsidRPr="00CE70F3" w:rsidP="009E7FD7" w14:paraId="2E91CB5E" w14:textId="5AE8DD84">
      <w:pPr>
        <w:pStyle w:val="Head1"/>
        <w:keepNext/>
        <w:spacing w:after="120"/>
      </w:pPr>
      <w:bookmarkStart w:id="34" w:name="_Toc108103942"/>
      <w:r w:rsidRPr="00CE70F3">
        <w:t xml:space="preserve">A14. </w:t>
      </w:r>
      <w:r w:rsidR="000306C3">
        <w:tab/>
      </w:r>
      <w:r w:rsidRPr="00CE70F3">
        <w:t xml:space="preserve">Estimate of </w:t>
      </w:r>
      <w:r w:rsidRPr="00CE70F3" w:rsidR="005A69BC">
        <w:t>Annualized Costs to the Federal Government</w:t>
      </w:r>
      <w:bookmarkEnd w:id="34"/>
    </w:p>
    <w:p w:rsidR="00165B70" w:rsidRPr="000E4305" w:rsidP="00892C5A" w14:paraId="3C513233" w14:textId="69705C06">
      <w:pPr>
        <w:spacing w:after="120"/>
        <w:rPr>
          <w:rFonts w:asciiTheme="minorHAnsi" w:hAnsiTheme="minorHAnsi" w:cstheme="minorHAnsi"/>
        </w:rPr>
      </w:pPr>
      <w:r w:rsidRPr="000E4305">
        <w:rPr>
          <w:rFonts w:asciiTheme="minorHAnsi" w:hAnsiTheme="minorHAnsi" w:cstheme="minorHAnsi"/>
        </w:rPr>
        <w:t xml:space="preserve">We estimate the annual costs to the Federal Government </w:t>
      </w:r>
      <w:r w:rsidRPr="000E4305" w:rsidR="00187598">
        <w:rPr>
          <w:rFonts w:asciiTheme="minorHAnsi" w:hAnsiTheme="minorHAnsi" w:cstheme="minorHAnsi"/>
        </w:rPr>
        <w:t xml:space="preserve">will be </w:t>
      </w:r>
      <w:r w:rsidRPr="000E4305">
        <w:rPr>
          <w:rFonts w:asciiTheme="minorHAnsi" w:hAnsiTheme="minorHAnsi" w:cstheme="minorHAnsi"/>
        </w:rPr>
        <w:t>$</w:t>
      </w:r>
      <w:r w:rsidR="00583DD2">
        <w:rPr>
          <w:rFonts w:asciiTheme="minorHAnsi" w:hAnsiTheme="minorHAnsi" w:cstheme="minorHAnsi"/>
        </w:rPr>
        <w:t>112,300</w:t>
      </w:r>
      <w:r w:rsidRPr="000E4305" w:rsidR="006C17DA">
        <w:rPr>
          <w:rFonts w:asciiTheme="minorHAnsi" w:hAnsiTheme="minorHAnsi" w:cstheme="minorHAnsi"/>
        </w:rPr>
        <w:t xml:space="preserve"> </w:t>
      </w:r>
      <w:r w:rsidRPr="000E4305" w:rsidR="00187598">
        <w:rPr>
          <w:rFonts w:asciiTheme="minorHAnsi" w:hAnsiTheme="minorHAnsi" w:cstheme="minorHAnsi"/>
        </w:rPr>
        <w:t xml:space="preserve">(Table 3). </w:t>
      </w:r>
      <w:r w:rsidR="00ED7616">
        <w:rPr>
          <w:rFonts w:asciiTheme="minorHAnsi" w:hAnsiTheme="minorHAnsi" w:cstheme="minorHAnsi"/>
        </w:rPr>
        <w:t xml:space="preserve">This includes direct and indirect costs of the information collection. </w:t>
      </w:r>
    </w:p>
    <w:p w:rsidR="0045616E" w:rsidP="00892C5A" w14:paraId="594DE70C" w14:textId="77777777">
      <w:pPr>
        <w:pStyle w:val="TableTitle"/>
        <w:spacing w:before="240"/>
        <w:rPr>
          <w:rFonts w:cstheme="minorHAnsi"/>
          <w:sz w:val="24"/>
          <w:szCs w:val="24"/>
        </w:rPr>
      </w:pPr>
    </w:p>
    <w:p w:rsidR="0045616E" w:rsidP="00892C5A" w14:paraId="1658A7DC" w14:textId="77777777">
      <w:pPr>
        <w:pStyle w:val="TableTitle"/>
        <w:spacing w:before="240"/>
        <w:rPr>
          <w:rFonts w:cstheme="minorHAnsi"/>
          <w:sz w:val="24"/>
          <w:szCs w:val="24"/>
        </w:rPr>
      </w:pPr>
    </w:p>
    <w:p w:rsidR="0045616E" w:rsidP="00892C5A" w14:paraId="5926A24C" w14:textId="77777777">
      <w:pPr>
        <w:pStyle w:val="TableTitle"/>
        <w:spacing w:before="240"/>
        <w:rPr>
          <w:rFonts w:cstheme="minorHAnsi"/>
          <w:sz w:val="24"/>
          <w:szCs w:val="24"/>
        </w:rPr>
      </w:pPr>
    </w:p>
    <w:p w:rsidR="00187598" w:rsidRPr="000306C3" w:rsidP="00892C5A" w14:paraId="58DD4F7A" w14:textId="622C50DA">
      <w:pPr>
        <w:pStyle w:val="TableTitle"/>
        <w:spacing w:before="240"/>
        <w:rPr>
          <w:rFonts w:cstheme="minorHAnsi"/>
          <w:sz w:val="24"/>
          <w:szCs w:val="24"/>
        </w:rPr>
      </w:pPr>
      <w:r w:rsidRPr="000306C3">
        <w:rPr>
          <w:rFonts w:cstheme="minorHAnsi"/>
          <w:sz w:val="24"/>
          <w:szCs w:val="24"/>
        </w:rPr>
        <w:t>Table 3. Estimated Annualized Costs to the Federal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78"/>
        <w:gridCol w:w="4387"/>
      </w:tblGrid>
      <w:tr w14:paraId="779A294E" w14:textId="77777777" w:rsidTr="001F2C9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4878" w:type="dxa"/>
            <w:shd w:val="clear" w:color="auto" w:fill="F2F2F2" w:themeFill="background1" w:themeFillShade="F2"/>
            <w:tcMar>
              <w:top w:w="0" w:type="dxa"/>
              <w:left w:w="108" w:type="dxa"/>
              <w:bottom w:w="0" w:type="dxa"/>
              <w:right w:w="108" w:type="dxa"/>
            </w:tcMar>
            <w:hideMark/>
          </w:tcPr>
          <w:p w:rsidR="00165B70" w:rsidRPr="000306C3" w:rsidP="00165B70" w14:paraId="11FFB029" w14:textId="77777777">
            <w:pPr>
              <w:spacing w:after="120"/>
              <w:rPr>
                <w:rFonts w:asciiTheme="minorHAnsi" w:hAnsiTheme="minorHAnsi" w:cstheme="minorHAnsi"/>
                <w:b/>
                <w:bCs/>
                <w:sz w:val="20"/>
                <w:szCs w:val="20"/>
              </w:rPr>
            </w:pPr>
            <w:r w:rsidRPr="000306C3">
              <w:rPr>
                <w:rFonts w:asciiTheme="minorHAnsi" w:hAnsiTheme="minorHAnsi" w:cstheme="minorHAnsi"/>
                <w:b/>
                <w:bCs/>
                <w:sz w:val="20"/>
                <w:szCs w:val="20"/>
              </w:rPr>
              <w:t>Cost Category</w:t>
            </w:r>
          </w:p>
        </w:tc>
        <w:tc>
          <w:tcPr>
            <w:tcW w:w="4387" w:type="dxa"/>
            <w:shd w:val="clear" w:color="auto" w:fill="F2F2F2" w:themeFill="background1" w:themeFillShade="F2"/>
            <w:tcMar>
              <w:top w:w="0" w:type="dxa"/>
              <w:left w:w="108" w:type="dxa"/>
              <w:bottom w:w="0" w:type="dxa"/>
              <w:right w:w="108" w:type="dxa"/>
            </w:tcMar>
            <w:hideMark/>
          </w:tcPr>
          <w:p w:rsidR="00165B70" w:rsidRPr="000306C3" w:rsidP="00165B70" w14:paraId="1915E260" w14:textId="77777777">
            <w:pPr>
              <w:spacing w:after="120"/>
              <w:rPr>
                <w:rFonts w:asciiTheme="minorHAnsi" w:hAnsiTheme="minorHAnsi" w:cstheme="minorHAnsi"/>
                <w:b/>
                <w:bCs/>
                <w:sz w:val="20"/>
                <w:szCs w:val="20"/>
              </w:rPr>
            </w:pPr>
            <w:r w:rsidRPr="000306C3">
              <w:rPr>
                <w:rFonts w:asciiTheme="minorHAnsi" w:hAnsiTheme="minorHAnsi" w:cstheme="minorHAnsi"/>
                <w:b/>
                <w:bCs/>
                <w:sz w:val="20"/>
                <w:szCs w:val="20"/>
              </w:rPr>
              <w:t>Estimated Costs</w:t>
            </w:r>
          </w:p>
        </w:tc>
      </w:tr>
      <w:tr w14:paraId="37E3EC7B" w14:textId="77777777" w:rsidTr="001F2C99">
        <w:tblPrEx>
          <w:tblW w:w="0" w:type="auto"/>
          <w:tblCellMar>
            <w:left w:w="0" w:type="dxa"/>
            <w:right w:w="0" w:type="dxa"/>
          </w:tblCellMar>
          <w:tblLook w:val="04A0"/>
        </w:tblPrEx>
        <w:tc>
          <w:tcPr>
            <w:tcW w:w="4878" w:type="dxa"/>
            <w:tcMar>
              <w:top w:w="0" w:type="dxa"/>
              <w:left w:w="108" w:type="dxa"/>
              <w:bottom w:w="0" w:type="dxa"/>
              <w:right w:w="108" w:type="dxa"/>
            </w:tcMar>
            <w:vAlign w:val="center"/>
            <w:hideMark/>
          </w:tcPr>
          <w:p w:rsidR="00165B70" w:rsidRPr="000306C3" w:rsidP="000306C3" w14:paraId="07DDC970" w14:textId="77777777">
            <w:pPr>
              <w:spacing w:before="60" w:after="60"/>
              <w:rPr>
                <w:rFonts w:asciiTheme="minorHAnsi" w:hAnsiTheme="minorHAnsi" w:cstheme="minorHAnsi"/>
                <w:sz w:val="20"/>
                <w:szCs w:val="20"/>
              </w:rPr>
            </w:pPr>
            <w:r w:rsidRPr="000306C3">
              <w:rPr>
                <w:rFonts w:asciiTheme="minorHAnsi" w:hAnsiTheme="minorHAnsi" w:cstheme="minorHAnsi"/>
                <w:sz w:val="20"/>
                <w:szCs w:val="20"/>
              </w:rPr>
              <w:t>Field Work</w:t>
            </w:r>
          </w:p>
        </w:tc>
        <w:tc>
          <w:tcPr>
            <w:tcW w:w="4387" w:type="dxa"/>
            <w:tcMar>
              <w:top w:w="0" w:type="dxa"/>
              <w:left w:w="108" w:type="dxa"/>
              <w:bottom w:w="0" w:type="dxa"/>
              <w:right w:w="108" w:type="dxa"/>
            </w:tcMar>
            <w:vAlign w:val="center"/>
            <w:hideMark/>
          </w:tcPr>
          <w:p w:rsidR="00165B70" w:rsidRPr="000306C3" w:rsidP="000306C3" w14:paraId="628588F4" w14:textId="20124D96">
            <w:pPr>
              <w:tabs>
                <w:tab w:val="decimal" w:pos="1128"/>
              </w:tabs>
              <w:spacing w:before="60" w:after="60"/>
              <w:rPr>
                <w:rFonts w:asciiTheme="minorHAnsi" w:hAnsiTheme="minorHAnsi" w:cstheme="minorHAnsi"/>
                <w:sz w:val="20"/>
                <w:szCs w:val="20"/>
              </w:rPr>
            </w:pPr>
            <w:r w:rsidRPr="000306C3">
              <w:rPr>
                <w:rFonts w:asciiTheme="minorHAnsi" w:hAnsiTheme="minorHAnsi" w:cstheme="minorHAnsi"/>
                <w:sz w:val="20"/>
                <w:szCs w:val="20"/>
              </w:rPr>
              <w:t>$</w:t>
            </w:r>
            <w:r w:rsidRPr="000306C3" w:rsidR="00B64228">
              <w:rPr>
                <w:rFonts w:asciiTheme="minorHAnsi" w:hAnsiTheme="minorHAnsi" w:cstheme="minorHAnsi"/>
                <w:sz w:val="20"/>
                <w:szCs w:val="20"/>
              </w:rPr>
              <w:t>179,681.32</w:t>
            </w:r>
          </w:p>
        </w:tc>
      </w:tr>
      <w:tr w14:paraId="21E2265D" w14:textId="77777777" w:rsidTr="001F2C99">
        <w:tblPrEx>
          <w:tblW w:w="0" w:type="auto"/>
          <w:tblCellMar>
            <w:left w:w="0" w:type="dxa"/>
            <w:right w:w="0" w:type="dxa"/>
          </w:tblCellMar>
          <w:tblLook w:val="04A0"/>
        </w:tblPrEx>
        <w:tc>
          <w:tcPr>
            <w:tcW w:w="4878" w:type="dxa"/>
            <w:tcMar>
              <w:top w:w="0" w:type="dxa"/>
              <w:left w:w="108" w:type="dxa"/>
              <w:bottom w:w="0" w:type="dxa"/>
              <w:right w:w="108" w:type="dxa"/>
            </w:tcMar>
            <w:vAlign w:val="center"/>
          </w:tcPr>
          <w:p w:rsidR="00165B70" w:rsidRPr="000306C3" w:rsidP="000306C3" w14:paraId="3DF3FD7B" w14:textId="77777777">
            <w:pPr>
              <w:spacing w:before="60" w:after="60"/>
              <w:rPr>
                <w:rFonts w:asciiTheme="minorHAnsi" w:hAnsiTheme="minorHAnsi" w:cstheme="minorHAnsi"/>
                <w:sz w:val="20"/>
                <w:szCs w:val="20"/>
              </w:rPr>
            </w:pPr>
            <w:r w:rsidRPr="000306C3">
              <w:rPr>
                <w:rFonts w:asciiTheme="minorHAnsi" w:hAnsiTheme="minorHAnsi" w:cstheme="minorHAnsi"/>
                <w:sz w:val="20"/>
                <w:szCs w:val="20"/>
              </w:rPr>
              <w:t>Analysis</w:t>
            </w:r>
          </w:p>
        </w:tc>
        <w:tc>
          <w:tcPr>
            <w:tcW w:w="4387" w:type="dxa"/>
            <w:tcMar>
              <w:top w:w="0" w:type="dxa"/>
              <w:left w:w="108" w:type="dxa"/>
              <w:bottom w:w="0" w:type="dxa"/>
              <w:right w:w="108" w:type="dxa"/>
            </w:tcMar>
            <w:vAlign w:val="center"/>
          </w:tcPr>
          <w:p w:rsidR="00165B70" w:rsidRPr="000306C3" w:rsidP="000306C3" w14:paraId="54502682" w14:textId="03E4FDA2">
            <w:pPr>
              <w:tabs>
                <w:tab w:val="decimal" w:pos="1128"/>
              </w:tabs>
              <w:spacing w:before="60" w:after="60"/>
              <w:rPr>
                <w:rFonts w:asciiTheme="minorHAnsi" w:hAnsiTheme="minorHAnsi" w:cstheme="minorHAnsi"/>
                <w:sz w:val="20"/>
                <w:szCs w:val="20"/>
              </w:rPr>
            </w:pPr>
            <w:r w:rsidRPr="000306C3">
              <w:rPr>
                <w:rFonts w:asciiTheme="minorHAnsi" w:hAnsiTheme="minorHAnsi" w:cstheme="minorHAnsi"/>
                <w:sz w:val="20"/>
                <w:szCs w:val="20"/>
              </w:rPr>
              <w:t>$</w:t>
            </w:r>
            <w:r w:rsidRPr="000306C3" w:rsidR="00B64228">
              <w:rPr>
                <w:rFonts w:asciiTheme="minorHAnsi" w:hAnsiTheme="minorHAnsi" w:cstheme="minorHAnsi"/>
                <w:sz w:val="20"/>
                <w:szCs w:val="20"/>
              </w:rPr>
              <w:t>113,431.48</w:t>
            </w:r>
          </w:p>
        </w:tc>
      </w:tr>
      <w:tr w14:paraId="6F1DFBED" w14:textId="77777777" w:rsidTr="001F2C99">
        <w:tblPrEx>
          <w:tblW w:w="0" w:type="auto"/>
          <w:tblCellMar>
            <w:left w:w="0" w:type="dxa"/>
            <w:right w:w="0" w:type="dxa"/>
          </w:tblCellMar>
          <w:tblLook w:val="04A0"/>
        </w:tblPrEx>
        <w:tc>
          <w:tcPr>
            <w:tcW w:w="4878" w:type="dxa"/>
            <w:tcMar>
              <w:top w:w="0" w:type="dxa"/>
              <w:left w:w="108" w:type="dxa"/>
              <w:bottom w:w="0" w:type="dxa"/>
              <w:right w:w="108" w:type="dxa"/>
            </w:tcMar>
            <w:vAlign w:val="center"/>
            <w:hideMark/>
          </w:tcPr>
          <w:p w:rsidR="00165B70" w:rsidRPr="000306C3" w:rsidP="000306C3" w14:paraId="7BE68F27" w14:textId="77777777">
            <w:pPr>
              <w:spacing w:before="60" w:after="60"/>
              <w:rPr>
                <w:rFonts w:asciiTheme="minorHAnsi" w:hAnsiTheme="minorHAnsi" w:cstheme="minorHAnsi"/>
                <w:sz w:val="20"/>
                <w:szCs w:val="20"/>
              </w:rPr>
            </w:pPr>
            <w:r w:rsidRPr="000306C3">
              <w:rPr>
                <w:rFonts w:asciiTheme="minorHAnsi" w:hAnsiTheme="minorHAnsi" w:cstheme="minorHAnsi"/>
                <w:sz w:val="20"/>
                <w:szCs w:val="20"/>
              </w:rPr>
              <w:t>Publications/Dissemination</w:t>
            </w:r>
          </w:p>
        </w:tc>
        <w:tc>
          <w:tcPr>
            <w:tcW w:w="4387" w:type="dxa"/>
            <w:tcMar>
              <w:top w:w="0" w:type="dxa"/>
              <w:left w:w="108" w:type="dxa"/>
              <w:bottom w:w="0" w:type="dxa"/>
              <w:right w:w="108" w:type="dxa"/>
            </w:tcMar>
            <w:vAlign w:val="center"/>
            <w:hideMark/>
          </w:tcPr>
          <w:p w:rsidR="00165B70" w:rsidRPr="000306C3" w:rsidP="000306C3" w14:paraId="570ED569" w14:textId="57E0C178">
            <w:pPr>
              <w:tabs>
                <w:tab w:val="decimal" w:pos="1128"/>
              </w:tabs>
              <w:spacing w:before="60" w:after="60"/>
              <w:rPr>
                <w:rFonts w:asciiTheme="minorHAnsi" w:hAnsiTheme="minorHAnsi" w:cstheme="minorHAnsi"/>
                <w:sz w:val="20"/>
                <w:szCs w:val="20"/>
              </w:rPr>
            </w:pPr>
            <w:r w:rsidRPr="000306C3">
              <w:rPr>
                <w:rFonts w:asciiTheme="minorHAnsi" w:hAnsiTheme="minorHAnsi" w:cstheme="minorHAnsi"/>
                <w:sz w:val="20"/>
                <w:szCs w:val="20"/>
              </w:rPr>
              <w:t>$</w:t>
            </w:r>
            <w:r w:rsidRPr="000306C3" w:rsidR="00B64228">
              <w:rPr>
                <w:rFonts w:asciiTheme="minorHAnsi" w:hAnsiTheme="minorHAnsi" w:cstheme="minorHAnsi"/>
                <w:color w:val="000000"/>
                <w:sz w:val="20"/>
                <w:szCs w:val="20"/>
              </w:rPr>
              <w:t>43,924.93</w:t>
            </w:r>
          </w:p>
        </w:tc>
      </w:tr>
      <w:tr w14:paraId="26189BFB" w14:textId="77777777" w:rsidTr="001F2C99">
        <w:tblPrEx>
          <w:tblW w:w="0" w:type="auto"/>
          <w:tblCellMar>
            <w:left w:w="0" w:type="dxa"/>
            <w:right w:w="0" w:type="dxa"/>
          </w:tblCellMar>
          <w:tblLook w:val="04A0"/>
        </w:tblPrEx>
        <w:tc>
          <w:tcPr>
            <w:tcW w:w="4878" w:type="dxa"/>
            <w:tcMar>
              <w:top w:w="0" w:type="dxa"/>
              <w:left w:w="108" w:type="dxa"/>
              <w:bottom w:w="0" w:type="dxa"/>
              <w:right w:w="108" w:type="dxa"/>
            </w:tcMar>
            <w:vAlign w:val="center"/>
            <w:hideMark/>
          </w:tcPr>
          <w:p w:rsidR="00165B70" w:rsidRPr="000306C3" w:rsidP="000306C3" w14:paraId="6C56AAAE" w14:textId="77777777">
            <w:pPr>
              <w:spacing w:before="60" w:after="60"/>
              <w:rPr>
                <w:rFonts w:asciiTheme="minorHAnsi" w:hAnsiTheme="minorHAnsi" w:cstheme="minorHAnsi"/>
                <w:b/>
                <w:bCs/>
                <w:sz w:val="20"/>
                <w:szCs w:val="20"/>
              </w:rPr>
            </w:pPr>
            <w:r w:rsidRPr="000306C3">
              <w:rPr>
                <w:rFonts w:asciiTheme="minorHAnsi" w:hAnsiTheme="minorHAnsi" w:cstheme="minorHAnsi"/>
                <w:b/>
                <w:sz w:val="20"/>
                <w:szCs w:val="20"/>
              </w:rPr>
              <w:t>Total costs over the request period</w:t>
            </w:r>
          </w:p>
        </w:tc>
        <w:tc>
          <w:tcPr>
            <w:tcW w:w="4387" w:type="dxa"/>
            <w:tcMar>
              <w:top w:w="0" w:type="dxa"/>
              <w:left w:w="108" w:type="dxa"/>
              <w:bottom w:w="0" w:type="dxa"/>
              <w:right w:w="108" w:type="dxa"/>
            </w:tcMar>
            <w:vAlign w:val="center"/>
            <w:hideMark/>
          </w:tcPr>
          <w:p w:rsidR="00165B70" w:rsidRPr="000306C3" w:rsidP="000306C3" w14:paraId="53DED184" w14:textId="3444FFD2">
            <w:pPr>
              <w:tabs>
                <w:tab w:val="decimal" w:pos="1128"/>
              </w:tabs>
              <w:spacing w:before="60" w:after="60"/>
              <w:rPr>
                <w:rFonts w:asciiTheme="minorHAnsi" w:hAnsiTheme="minorHAnsi" w:cstheme="minorHAnsi"/>
                <w:b/>
                <w:bCs/>
                <w:sz w:val="20"/>
                <w:szCs w:val="20"/>
              </w:rPr>
            </w:pPr>
            <w:r w:rsidRPr="000306C3">
              <w:rPr>
                <w:rFonts w:asciiTheme="minorHAnsi" w:hAnsiTheme="minorHAnsi" w:cstheme="minorHAnsi"/>
                <w:sz w:val="20"/>
                <w:szCs w:val="20"/>
              </w:rPr>
              <w:t>$</w:t>
            </w:r>
            <w:r w:rsidR="00583DD2">
              <w:rPr>
                <w:rFonts w:asciiTheme="minorHAnsi" w:hAnsiTheme="minorHAnsi" w:cstheme="minorHAnsi"/>
                <w:sz w:val="20"/>
                <w:szCs w:val="20"/>
              </w:rPr>
              <w:t>337,037.73</w:t>
            </w:r>
          </w:p>
        </w:tc>
      </w:tr>
      <w:tr w14:paraId="3DFEC141" w14:textId="77777777" w:rsidTr="001F2C99">
        <w:tblPrEx>
          <w:tblW w:w="0" w:type="auto"/>
          <w:tblCellMar>
            <w:left w:w="0" w:type="dxa"/>
            <w:right w:w="0" w:type="dxa"/>
          </w:tblCellMar>
          <w:tblLook w:val="04A0"/>
        </w:tblPrEx>
        <w:tc>
          <w:tcPr>
            <w:tcW w:w="4878" w:type="dxa"/>
            <w:tcMar>
              <w:top w:w="0" w:type="dxa"/>
              <w:left w:w="108" w:type="dxa"/>
              <w:bottom w:w="0" w:type="dxa"/>
              <w:right w:w="108" w:type="dxa"/>
            </w:tcMar>
            <w:vAlign w:val="center"/>
          </w:tcPr>
          <w:p w:rsidR="00165B70" w:rsidRPr="000306C3" w:rsidP="000306C3" w14:paraId="1924BCA9" w14:textId="77777777">
            <w:pPr>
              <w:spacing w:before="60" w:after="60"/>
              <w:rPr>
                <w:rFonts w:asciiTheme="minorHAnsi" w:hAnsiTheme="minorHAnsi" w:cstheme="minorHAnsi"/>
                <w:b/>
                <w:bCs/>
                <w:sz w:val="20"/>
                <w:szCs w:val="20"/>
              </w:rPr>
            </w:pPr>
            <w:r w:rsidRPr="000306C3">
              <w:rPr>
                <w:rFonts w:asciiTheme="minorHAnsi" w:hAnsiTheme="minorHAnsi" w:cstheme="minorHAnsi"/>
                <w:b/>
                <w:sz w:val="20"/>
                <w:szCs w:val="20"/>
              </w:rPr>
              <w:t>Annual costs</w:t>
            </w:r>
          </w:p>
        </w:tc>
        <w:tc>
          <w:tcPr>
            <w:tcW w:w="4387" w:type="dxa"/>
            <w:tcMar>
              <w:top w:w="0" w:type="dxa"/>
              <w:left w:w="108" w:type="dxa"/>
              <w:bottom w:w="0" w:type="dxa"/>
              <w:right w:w="108" w:type="dxa"/>
            </w:tcMar>
            <w:vAlign w:val="center"/>
          </w:tcPr>
          <w:p w:rsidR="00165B70" w:rsidRPr="000306C3" w:rsidP="000306C3" w14:paraId="31665605" w14:textId="5616DE80">
            <w:pPr>
              <w:tabs>
                <w:tab w:val="decimal" w:pos="1128"/>
              </w:tabs>
              <w:spacing w:before="60" w:after="60"/>
              <w:rPr>
                <w:rFonts w:asciiTheme="minorHAnsi" w:hAnsiTheme="minorHAnsi" w:cstheme="minorHAnsi"/>
                <w:b/>
                <w:bCs/>
                <w:sz w:val="20"/>
                <w:szCs w:val="20"/>
              </w:rPr>
            </w:pPr>
            <w:r w:rsidRPr="000306C3">
              <w:rPr>
                <w:rFonts w:asciiTheme="minorHAnsi" w:hAnsiTheme="minorHAnsi" w:cstheme="minorHAnsi"/>
                <w:sz w:val="20"/>
                <w:szCs w:val="20"/>
              </w:rPr>
              <w:t>$</w:t>
            </w:r>
            <w:r w:rsidR="00583DD2">
              <w:rPr>
                <w:rFonts w:asciiTheme="minorHAnsi" w:hAnsiTheme="minorHAnsi" w:cstheme="minorHAnsi"/>
                <w:sz w:val="20"/>
                <w:szCs w:val="20"/>
              </w:rPr>
              <w:t>112,345.92</w:t>
            </w:r>
          </w:p>
        </w:tc>
      </w:tr>
    </w:tbl>
    <w:p w:rsidR="00165B70" w:rsidRPr="000E4305" w:rsidP="008232E6" w14:paraId="66012DCF" w14:textId="77777777">
      <w:pPr>
        <w:spacing w:after="120"/>
        <w:rPr>
          <w:rFonts w:asciiTheme="minorHAnsi" w:hAnsiTheme="minorHAnsi" w:cstheme="minorHAnsi"/>
          <w:b/>
        </w:rPr>
      </w:pPr>
    </w:p>
    <w:p w:rsidR="008232E6" w:rsidRPr="000E4305" w:rsidP="00892C5A" w14:paraId="1C038F21" w14:textId="7940A076">
      <w:pPr>
        <w:pStyle w:val="Head1"/>
        <w:keepNext/>
        <w:spacing w:after="120"/>
      </w:pPr>
      <w:bookmarkStart w:id="35" w:name="_Toc108103943"/>
      <w:r w:rsidRPr="000E4305">
        <w:t>A15.</w:t>
      </w:r>
      <w:r w:rsidR="000E4305">
        <w:tab/>
      </w:r>
      <w:r w:rsidRPr="000E4305" w:rsidR="005A69BC">
        <w:t>Reasons for c</w:t>
      </w:r>
      <w:r w:rsidRPr="000E4305">
        <w:t>hange in Burden</w:t>
      </w:r>
      <w:bookmarkEnd w:id="35"/>
    </w:p>
    <w:p w:rsidR="00521496" w:rsidRPr="000E4305" w:rsidP="00892C5A" w14:paraId="571EB0BB" w14:textId="55498024">
      <w:pPr>
        <w:spacing w:after="120"/>
        <w:rPr>
          <w:rFonts w:asciiTheme="minorHAnsi" w:hAnsiTheme="minorHAnsi" w:cstheme="minorHAnsi"/>
        </w:rPr>
      </w:pPr>
      <w:r w:rsidRPr="000E4305">
        <w:rPr>
          <w:rFonts w:asciiTheme="minorHAnsi" w:hAnsiTheme="minorHAnsi" w:cstheme="minorHAnsi"/>
        </w:rPr>
        <w:t xml:space="preserve">This is for an individual information collection under the umbrella formative generic clearance for program </w:t>
      </w:r>
      <w:r w:rsidRPr="0045616E">
        <w:rPr>
          <w:rFonts w:asciiTheme="minorHAnsi" w:hAnsiTheme="minorHAnsi" w:cstheme="minorHAnsi"/>
        </w:rPr>
        <w:t xml:space="preserve">support </w:t>
      </w:r>
      <w:r w:rsidRPr="00AD5CBE">
        <w:rPr>
          <w:rFonts w:asciiTheme="minorHAnsi" w:hAnsiTheme="minorHAnsi" w:cstheme="minorHAnsi"/>
        </w:rPr>
        <w:t>(</w:t>
      </w:r>
      <w:r w:rsidRPr="0045616E" w:rsidR="00ED7616">
        <w:rPr>
          <w:rFonts w:asciiTheme="minorHAnsi" w:hAnsiTheme="minorHAnsi" w:cstheme="minorHAnsi"/>
        </w:rPr>
        <w:t>0970-0531</w:t>
      </w:r>
      <w:r w:rsidRPr="000E4305">
        <w:rPr>
          <w:rFonts w:asciiTheme="minorHAnsi" w:hAnsiTheme="minorHAnsi" w:cstheme="minorHAnsi"/>
        </w:rPr>
        <w:t>).</w:t>
      </w:r>
    </w:p>
    <w:p w:rsidR="00BE79CE" w:rsidRPr="000E4305" w:rsidP="00892C5A" w14:paraId="0CCC0ED0" w14:textId="5DC14604">
      <w:pPr>
        <w:pStyle w:val="Head1"/>
        <w:keepNext/>
        <w:spacing w:after="120"/>
      </w:pPr>
      <w:bookmarkStart w:id="36" w:name="_Toc108103944"/>
      <w:r w:rsidRPr="000E4305">
        <w:t>A16.</w:t>
      </w:r>
      <w:r w:rsidR="000E4305">
        <w:tab/>
      </w:r>
      <w:r w:rsidRPr="000E4305" w:rsidR="005A69BC">
        <w:t>Timeline</w:t>
      </w:r>
      <w:bookmarkEnd w:id="36"/>
    </w:p>
    <w:p w:rsidR="00BE79CE" w:rsidRPr="000E4305" w:rsidP="00CE70F3" w14:paraId="30E13EC3" w14:textId="0D183B8B">
      <w:pPr>
        <w:pStyle w:val="Heading2"/>
      </w:pPr>
      <w:bookmarkStart w:id="37" w:name="_Toc108103945"/>
      <w:r w:rsidRPr="000E4305">
        <w:t>Data collection</w:t>
      </w:r>
      <w:bookmarkEnd w:id="37"/>
    </w:p>
    <w:p w:rsidR="0029702B" w:rsidRPr="0029702B" w:rsidP="0029702B" w14:paraId="3498340F" w14:textId="77777777">
      <w:pPr>
        <w:pStyle w:val="Paragraph"/>
        <w:rPr>
          <w:rFonts w:ascii="Arial" w:hAnsi="Arial" w:cs="Arial"/>
          <w:b/>
          <w:bCs/>
          <w:smallCaps/>
          <w:sz w:val="20"/>
          <w:szCs w:val="20"/>
        </w:rPr>
      </w:pPr>
      <w:r w:rsidRPr="0029702B">
        <w:rPr>
          <w:rFonts w:ascii="Arial" w:hAnsi="Arial" w:cs="Arial"/>
          <w:b/>
          <w:bCs/>
          <w:smallCaps/>
          <w:sz w:val="20"/>
          <w:szCs w:val="20"/>
        </w:rPr>
        <w:t>Schedule</w:t>
      </w:r>
    </w:p>
    <w:p w:rsidR="0029702B" w:rsidRPr="0029702B" w:rsidP="0029702B" w14:paraId="4E11E10A" w14:textId="77777777">
      <w:pPr>
        <w:pStyle w:val="Paragraph"/>
        <w:rPr>
          <w:rFonts w:ascii="Arial" w:hAnsi="Arial" w:cs="Arial"/>
          <w:sz w:val="20"/>
          <w:szCs w:val="20"/>
          <w:u w:val="thick"/>
        </w:rPr>
      </w:pPr>
      <w:r w:rsidRPr="0029702B">
        <w:rPr>
          <w:rFonts w:ascii="Arial" w:hAnsi="Arial" w:cs="Arial"/>
          <w:sz w:val="20"/>
          <w:szCs w:val="20"/>
          <w:u w:val="thick"/>
        </w:rPr>
        <w:t>Task</w:t>
      </w:r>
      <w:r w:rsidRPr="0029702B">
        <w:rPr>
          <w:rFonts w:ascii="Arial" w:hAnsi="Arial" w:cs="Arial"/>
          <w:sz w:val="20"/>
          <w:szCs w:val="20"/>
          <w:u w:val="thick"/>
        </w:rPr>
        <w:tab/>
      </w:r>
      <w:r w:rsidRPr="0029702B">
        <w:rPr>
          <w:rFonts w:ascii="Arial" w:hAnsi="Arial" w:cs="Arial"/>
          <w:sz w:val="20"/>
          <w:szCs w:val="20"/>
          <w:u w:val="thick"/>
        </w:rPr>
        <w:tab/>
      </w:r>
      <w:r w:rsidRPr="0029702B">
        <w:rPr>
          <w:rFonts w:ascii="Arial" w:hAnsi="Arial" w:cs="Arial"/>
          <w:sz w:val="20"/>
          <w:szCs w:val="20"/>
          <w:u w:val="thick"/>
        </w:rPr>
        <w:tab/>
      </w:r>
      <w:r w:rsidRPr="0029702B">
        <w:rPr>
          <w:rFonts w:ascii="Arial" w:hAnsi="Arial" w:cs="Arial"/>
          <w:sz w:val="20"/>
          <w:szCs w:val="20"/>
          <w:u w:val="thick"/>
        </w:rPr>
        <w:tab/>
      </w:r>
      <w:r w:rsidRPr="0029702B">
        <w:rPr>
          <w:rFonts w:ascii="Arial" w:hAnsi="Arial" w:cs="Arial"/>
          <w:sz w:val="20"/>
          <w:szCs w:val="20"/>
          <w:u w:val="thick"/>
        </w:rPr>
        <w:tab/>
      </w:r>
      <w:r w:rsidRPr="0029702B">
        <w:rPr>
          <w:rFonts w:ascii="Arial" w:hAnsi="Arial" w:cs="Arial"/>
          <w:sz w:val="20"/>
          <w:szCs w:val="20"/>
          <w:u w:val="thick"/>
        </w:rPr>
        <w:tab/>
      </w:r>
      <w:r w:rsidRPr="0029702B">
        <w:rPr>
          <w:rFonts w:ascii="Arial" w:hAnsi="Arial" w:cs="Arial"/>
          <w:sz w:val="20"/>
          <w:szCs w:val="20"/>
          <w:u w:val="thick"/>
        </w:rPr>
        <w:tab/>
        <w:t>Completion date__________</w:t>
      </w:r>
    </w:p>
    <w:p w:rsidR="0084417B" w:rsidRPr="0029702B" w:rsidP="00892C5A" w14:paraId="62E82B44" w14:textId="43E33314">
      <w:pPr>
        <w:pStyle w:val="Paragraph"/>
        <w:spacing w:after="120" w:line="240" w:lineRule="auto"/>
        <w:rPr>
          <w:rFonts w:ascii="Arial" w:hAnsi="Arial" w:cs="Arial"/>
          <w:sz w:val="20"/>
          <w:szCs w:val="20"/>
        </w:rPr>
      </w:pPr>
      <w:r>
        <w:rPr>
          <w:rFonts w:ascii="Arial" w:hAnsi="Arial" w:cs="Arial"/>
          <w:sz w:val="20"/>
          <w:szCs w:val="20"/>
        </w:rPr>
        <w:t xml:space="preserve">Data </w:t>
      </w:r>
      <w:r w:rsidR="006C2EE5">
        <w:rPr>
          <w:rFonts w:ascii="Arial" w:hAnsi="Arial" w:cs="Arial"/>
          <w:sz w:val="20"/>
          <w:szCs w:val="20"/>
        </w:rPr>
        <w:t xml:space="preserve">collection </w:t>
      </w:r>
      <w:r w:rsidR="006C2E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C2EE5">
        <w:rPr>
          <w:rFonts w:ascii="Arial" w:hAnsi="Arial" w:cs="Arial"/>
          <w:sz w:val="20"/>
          <w:szCs w:val="20"/>
        </w:rPr>
        <w:tab/>
        <w:t xml:space="preserve"> 8</w:t>
      </w:r>
      <w:r w:rsidR="00ED5DB9">
        <w:rPr>
          <w:rFonts w:ascii="Arial" w:hAnsi="Arial" w:cs="Arial"/>
          <w:sz w:val="20"/>
          <w:szCs w:val="20"/>
        </w:rPr>
        <w:t xml:space="preserve"> months</w:t>
      </w:r>
      <w:r>
        <w:rPr>
          <w:rFonts w:ascii="Arial" w:hAnsi="Arial" w:cs="Arial"/>
          <w:sz w:val="20"/>
          <w:szCs w:val="20"/>
        </w:rPr>
        <w:t xml:space="preserve"> after OMB approval</w:t>
      </w:r>
    </w:p>
    <w:p w:rsidR="00733246" w:rsidP="00892C5A" w14:paraId="3E0E71D6" w14:textId="3BCAA1C0">
      <w:pPr>
        <w:pStyle w:val="Paragraph"/>
        <w:spacing w:after="120" w:line="240" w:lineRule="auto"/>
        <w:rPr>
          <w:rFonts w:ascii="Arial" w:hAnsi="Arial" w:cs="Arial"/>
          <w:sz w:val="20"/>
          <w:szCs w:val="20"/>
        </w:rPr>
      </w:pPr>
      <w:r>
        <w:rPr>
          <w:rFonts w:ascii="Arial" w:hAnsi="Arial" w:cs="Arial"/>
          <w:sz w:val="20"/>
          <w:szCs w:val="20"/>
        </w:rPr>
        <w:t>Data analysis</w:t>
      </w:r>
      <w:r>
        <w:rPr>
          <w:rFonts w:ascii="Arial" w:hAnsi="Arial" w:cs="Arial"/>
          <w:sz w:val="20"/>
          <w:szCs w:val="20"/>
        </w:rPr>
        <w:tab/>
      </w:r>
      <w:r w:rsidR="00BF18B5">
        <w:rPr>
          <w:rFonts w:ascii="Arial" w:hAnsi="Arial" w:cs="Arial"/>
          <w:sz w:val="20"/>
          <w:szCs w:val="20"/>
        </w:rPr>
        <w:tab/>
      </w:r>
      <w:r w:rsidR="00BF18B5">
        <w:rPr>
          <w:rFonts w:ascii="Arial" w:hAnsi="Arial" w:cs="Arial"/>
          <w:sz w:val="20"/>
          <w:szCs w:val="20"/>
        </w:rPr>
        <w:tab/>
      </w:r>
      <w:r w:rsidR="00BF18B5">
        <w:rPr>
          <w:rFonts w:ascii="Arial" w:hAnsi="Arial" w:cs="Arial"/>
          <w:sz w:val="20"/>
          <w:szCs w:val="20"/>
        </w:rPr>
        <w:tab/>
      </w:r>
      <w:r w:rsidR="00BF18B5">
        <w:rPr>
          <w:rFonts w:ascii="Arial" w:hAnsi="Arial" w:cs="Arial"/>
          <w:sz w:val="20"/>
          <w:szCs w:val="20"/>
        </w:rPr>
        <w:tab/>
      </w:r>
      <w:r w:rsidR="00BF18B5">
        <w:rPr>
          <w:rFonts w:ascii="Arial" w:hAnsi="Arial" w:cs="Arial"/>
          <w:sz w:val="20"/>
          <w:szCs w:val="20"/>
        </w:rPr>
        <w:tab/>
        <w:t>15 months after OMB approval</w:t>
      </w:r>
    </w:p>
    <w:p w:rsidR="0029702B" w:rsidRPr="0029702B" w:rsidP="00892C5A" w14:paraId="258A5422" w14:textId="44DC3952">
      <w:pPr>
        <w:pStyle w:val="Paragraph"/>
        <w:spacing w:after="120" w:line="240" w:lineRule="auto"/>
        <w:rPr>
          <w:rFonts w:ascii="Arial" w:hAnsi="Arial" w:cs="Arial"/>
          <w:sz w:val="20"/>
          <w:szCs w:val="20"/>
        </w:rPr>
      </w:pPr>
      <w:r>
        <w:rPr>
          <w:rFonts w:ascii="Arial" w:hAnsi="Arial" w:cs="Arial"/>
          <w:sz w:val="20"/>
          <w:szCs w:val="20"/>
        </w:rPr>
        <w:t xml:space="preserve">Dissemination of </w:t>
      </w:r>
      <w:r w:rsidR="00892C5A">
        <w:rPr>
          <w:rFonts w:ascii="Arial" w:hAnsi="Arial" w:cs="Arial"/>
          <w:sz w:val="20"/>
          <w:szCs w:val="20"/>
        </w:rPr>
        <w:t>f</w:t>
      </w:r>
      <w:r>
        <w:rPr>
          <w:rFonts w:ascii="Arial" w:hAnsi="Arial" w:cs="Arial"/>
          <w:sz w:val="20"/>
          <w:szCs w:val="20"/>
        </w:rPr>
        <w:t>indings</w:t>
      </w:r>
      <w:r w:rsidR="00170F9F">
        <w:rPr>
          <w:rFonts w:ascii="Arial" w:hAnsi="Arial" w:cs="Arial"/>
          <w:sz w:val="20"/>
          <w:szCs w:val="20"/>
        </w:rPr>
        <w:t xml:space="preserve"> </w:t>
      </w:r>
      <w:r w:rsidRPr="0029702B">
        <w:rPr>
          <w:rFonts w:ascii="Arial" w:hAnsi="Arial" w:cs="Arial"/>
          <w:sz w:val="20"/>
          <w:szCs w:val="20"/>
        </w:rPr>
        <w:tab/>
      </w:r>
      <w:r w:rsidR="00892C5A">
        <w:rPr>
          <w:rFonts w:ascii="Arial" w:hAnsi="Arial" w:cs="Arial"/>
          <w:sz w:val="20"/>
          <w:szCs w:val="20"/>
        </w:rPr>
        <w:tab/>
      </w:r>
      <w:r w:rsidR="00892C5A">
        <w:rPr>
          <w:rFonts w:ascii="Arial" w:hAnsi="Arial" w:cs="Arial"/>
          <w:sz w:val="20"/>
          <w:szCs w:val="20"/>
        </w:rPr>
        <w:tab/>
      </w:r>
      <w:r w:rsidR="00892C5A">
        <w:rPr>
          <w:rFonts w:ascii="Arial" w:hAnsi="Arial" w:cs="Arial"/>
          <w:sz w:val="20"/>
          <w:szCs w:val="20"/>
        </w:rPr>
        <w:tab/>
      </w:r>
      <w:r w:rsidR="00FD0720">
        <w:rPr>
          <w:rFonts w:ascii="Arial" w:hAnsi="Arial" w:cs="Arial"/>
          <w:sz w:val="20"/>
          <w:szCs w:val="20"/>
        </w:rPr>
        <w:t xml:space="preserve">20 months </w:t>
      </w:r>
      <w:r w:rsidRPr="0029702B">
        <w:rPr>
          <w:rFonts w:ascii="Arial" w:hAnsi="Arial" w:cs="Arial"/>
          <w:sz w:val="20"/>
          <w:szCs w:val="20"/>
        </w:rPr>
        <w:t>after OMB approval</w:t>
      </w:r>
    </w:p>
    <w:p w:rsidR="00F13DA2" w:rsidRPr="00CE70F3" w:rsidP="00892C5A" w14:paraId="687BF472" w14:textId="39E3C184">
      <w:pPr>
        <w:pStyle w:val="Head1"/>
        <w:keepNext/>
        <w:spacing w:after="120"/>
      </w:pPr>
      <w:bookmarkStart w:id="38" w:name="_Toc108103947"/>
      <w:r w:rsidRPr="00CE70F3">
        <w:t xml:space="preserve">A17. </w:t>
      </w:r>
      <w:r w:rsidR="000306C3">
        <w:tab/>
      </w:r>
      <w:r w:rsidRPr="00CE70F3" w:rsidR="005A69BC">
        <w:t>Exceptions</w:t>
      </w:r>
      <w:bookmarkEnd w:id="38"/>
    </w:p>
    <w:p w:rsidR="008232E6" w:rsidP="00CF37C1" w14:paraId="2BC5C536" w14:textId="4AB3C059">
      <w:pPr>
        <w:spacing w:after="240"/>
        <w:rPr>
          <w:rFonts w:asciiTheme="minorHAnsi" w:hAnsiTheme="minorHAnsi" w:cstheme="minorHAnsi"/>
        </w:rPr>
      </w:pPr>
      <w:r w:rsidRPr="000E4305">
        <w:rPr>
          <w:rFonts w:asciiTheme="minorHAnsi" w:hAnsiTheme="minorHAnsi" w:cstheme="minorHAnsi"/>
        </w:rPr>
        <w:t>No exceptions are necessary for this information collection.</w:t>
      </w:r>
    </w:p>
    <w:p w:rsidR="001513CD" w:rsidRPr="00AD5CBE" w:rsidP="00573EE0" w14:paraId="3F0849D8" w14:textId="77777777">
      <w:pPr>
        <w:spacing w:before="480" w:after="240"/>
        <w:rPr>
          <w:rFonts w:asciiTheme="minorHAnsi" w:hAnsiTheme="minorHAnsi" w:cstheme="minorHAnsi"/>
          <w:b/>
          <w:bCs/>
          <w:sz w:val="28"/>
          <w:szCs w:val="28"/>
        </w:rPr>
      </w:pPr>
      <w:r w:rsidRPr="00AD5CBE">
        <w:rPr>
          <w:rFonts w:asciiTheme="minorHAnsi" w:hAnsiTheme="minorHAnsi" w:cstheme="minorHAnsi"/>
          <w:b/>
          <w:bCs/>
          <w:sz w:val="28"/>
          <w:szCs w:val="28"/>
        </w:rPr>
        <w:t>Attachments</w:t>
      </w:r>
    </w:p>
    <w:p w:rsidR="001513CD" w:rsidRPr="00CE70F3" w:rsidP="002D0932" w14:paraId="3C05B1D8" w14:textId="77777777">
      <w:pPr>
        <w:spacing w:before="120" w:after="120"/>
        <w:rPr>
          <w:rFonts w:asciiTheme="minorHAnsi" w:hAnsiTheme="minorHAnsi" w:cstheme="minorHAnsi"/>
        </w:rPr>
      </w:pPr>
      <w:r w:rsidRPr="00CE70F3">
        <w:rPr>
          <w:rFonts w:asciiTheme="minorHAnsi" w:hAnsiTheme="minorHAnsi" w:cstheme="minorHAnsi"/>
          <w:b/>
        </w:rPr>
        <w:t>Instruments</w:t>
      </w:r>
    </w:p>
    <w:p w:rsidR="001513CD" w:rsidRPr="00CE70F3" w:rsidP="001513CD" w14:paraId="41848528" w14:textId="77777777">
      <w:pPr>
        <w:rPr>
          <w:rFonts w:asciiTheme="minorHAnsi" w:hAnsiTheme="minorHAnsi" w:cstheme="minorHAnsi"/>
        </w:rPr>
      </w:pPr>
      <w:r w:rsidRPr="00CE70F3">
        <w:rPr>
          <w:rFonts w:asciiTheme="minorHAnsi" w:hAnsiTheme="minorHAnsi" w:cstheme="minorHAnsi"/>
        </w:rPr>
        <w:t xml:space="preserve">Instrument 1a </w:t>
      </w:r>
      <w:r>
        <w:rPr>
          <w:rFonts w:asciiTheme="minorHAnsi" w:hAnsiTheme="minorHAnsi" w:cstheme="minorHAnsi"/>
        </w:rPr>
        <w:t>Questionnaire about Pandemic-Related Changes to the TANF Program</w:t>
      </w:r>
    </w:p>
    <w:p w:rsidR="001513CD" w:rsidRPr="00CE70F3" w:rsidP="001513CD" w14:paraId="13F539A2" w14:textId="77777777">
      <w:pPr>
        <w:rPr>
          <w:rFonts w:asciiTheme="minorHAnsi" w:hAnsiTheme="minorHAnsi" w:cstheme="minorHAnsi"/>
        </w:rPr>
      </w:pPr>
      <w:r w:rsidRPr="00CE70F3">
        <w:rPr>
          <w:rFonts w:asciiTheme="minorHAnsi" w:hAnsiTheme="minorHAnsi" w:cstheme="minorHAnsi"/>
        </w:rPr>
        <w:t>Instrument 1b</w:t>
      </w:r>
      <w:r>
        <w:rPr>
          <w:rFonts w:asciiTheme="minorHAnsi" w:hAnsiTheme="minorHAnsi" w:cstheme="minorHAnsi"/>
        </w:rPr>
        <w:t xml:space="preserve"> Questionnaire about Pandemic-Related Changes to the Child Support Program</w:t>
      </w:r>
    </w:p>
    <w:p w:rsidR="001513CD" w:rsidRPr="00CE70F3" w:rsidP="001513CD" w14:paraId="41B0B71F" w14:textId="77777777">
      <w:pPr>
        <w:rPr>
          <w:rFonts w:asciiTheme="minorHAnsi" w:hAnsiTheme="minorHAnsi" w:cstheme="minorHAnsi"/>
        </w:rPr>
      </w:pPr>
      <w:r w:rsidRPr="00CE70F3">
        <w:rPr>
          <w:rFonts w:asciiTheme="minorHAnsi" w:hAnsiTheme="minorHAnsi" w:cstheme="minorHAnsi"/>
        </w:rPr>
        <w:t>Instrument 2a</w:t>
      </w:r>
      <w:r>
        <w:rPr>
          <w:rFonts w:asciiTheme="minorHAnsi" w:hAnsiTheme="minorHAnsi" w:cstheme="minorHAnsi"/>
        </w:rPr>
        <w:t xml:space="preserve"> State TANF and child support staff interview guide</w:t>
      </w:r>
    </w:p>
    <w:p w:rsidR="001513CD" w:rsidRPr="00CE70F3" w:rsidP="001513CD" w14:paraId="336DEDBD" w14:textId="77777777">
      <w:pPr>
        <w:rPr>
          <w:rFonts w:asciiTheme="minorHAnsi" w:hAnsiTheme="minorHAnsi" w:cstheme="minorHAnsi"/>
        </w:rPr>
      </w:pPr>
      <w:r w:rsidRPr="00CE70F3">
        <w:rPr>
          <w:rFonts w:asciiTheme="minorHAnsi" w:hAnsiTheme="minorHAnsi" w:cstheme="minorHAnsi"/>
        </w:rPr>
        <w:t>Instrument 2b</w:t>
      </w:r>
      <w:r>
        <w:rPr>
          <w:rFonts w:asciiTheme="minorHAnsi" w:hAnsiTheme="minorHAnsi" w:cstheme="minorHAnsi"/>
        </w:rPr>
        <w:t xml:space="preserve"> Local TANF and child support staff interview guide</w:t>
      </w:r>
    </w:p>
    <w:p w:rsidR="001513CD" w:rsidRPr="00CE70F3" w:rsidP="001513CD" w14:paraId="1B463E75" w14:textId="77777777">
      <w:pPr>
        <w:rPr>
          <w:rFonts w:asciiTheme="minorHAnsi" w:hAnsiTheme="minorHAnsi" w:cstheme="minorHAnsi"/>
        </w:rPr>
      </w:pPr>
      <w:r w:rsidRPr="00CE70F3">
        <w:rPr>
          <w:rFonts w:asciiTheme="minorHAnsi" w:hAnsiTheme="minorHAnsi" w:cstheme="minorHAnsi"/>
        </w:rPr>
        <w:t>Instrument 3a</w:t>
      </w:r>
      <w:r>
        <w:rPr>
          <w:rFonts w:asciiTheme="minorHAnsi" w:hAnsiTheme="minorHAnsi" w:cstheme="minorHAnsi"/>
        </w:rPr>
        <w:t xml:space="preserve"> TANF participant interview guide </w:t>
      </w:r>
    </w:p>
    <w:p w:rsidR="001513CD" w:rsidRPr="00CE70F3" w:rsidP="00892C5A" w14:paraId="7DF5BCA6" w14:textId="0D54DD33">
      <w:pPr>
        <w:rPr>
          <w:rFonts w:asciiTheme="minorHAnsi" w:hAnsiTheme="minorHAnsi" w:cstheme="minorHAnsi"/>
          <w:b/>
        </w:rPr>
      </w:pPr>
      <w:r w:rsidRPr="00CE70F3">
        <w:rPr>
          <w:rFonts w:asciiTheme="minorHAnsi" w:hAnsiTheme="minorHAnsi" w:cstheme="minorHAnsi"/>
        </w:rPr>
        <w:t xml:space="preserve">Instrument 3b </w:t>
      </w:r>
      <w:r>
        <w:rPr>
          <w:rFonts w:asciiTheme="minorHAnsi" w:hAnsiTheme="minorHAnsi" w:cstheme="minorHAnsi"/>
        </w:rPr>
        <w:t>Child support participant interview guide</w:t>
      </w:r>
    </w:p>
    <w:p w:rsidR="001513CD" w:rsidRPr="00CE70F3" w:rsidP="00573EE0" w14:paraId="5753241D" w14:textId="77777777">
      <w:pPr>
        <w:spacing w:before="120" w:after="120"/>
        <w:rPr>
          <w:rFonts w:asciiTheme="minorHAnsi" w:hAnsiTheme="minorHAnsi" w:cstheme="minorHAnsi"/>
          <w:b/>
        </w:rPr>
      </w:pPr>
      <w:r w:rsidRPr="00CE70F3">
        <w:rPr>
          <w:rFonts w:asciiTheme="minorHAnsi" w:hAnsiTheme="minorHAnsi" w:cstheme="minorHAnsi"/>
          <w:b/>
        </w:rPr>
        <w:t>Appendices</w:t>
      </w:r>
    </w:p>
    <w:p w:rsidR="001513CD" w:rsidRPr="00CE70F3" w:rsidP="001513CD" w14:paraId="2B9D5776" w14:textId="29F8B0E0">
      <w:pPr>
        <w:rPr>
          <w:rFonts w:asciiTheme="minorHAnsi" w:hAnsiTheme="minorHAnsi" w:cstheme="minorHAnsi"/>
        </w:rPr>
      </w:pPr>
      <w:r w:rsidRPr="00CE70F3">
        <w:rPr>
          <w:rFonts w:asciiTheme="minorHAnsi" w:hAnsiTheme="minorHAnsi" w:cstheme="minorHAnsi"/>
        </w:rPr>
        <w:t xml:space="preserve">Appendix A </w:t>
      </w:r>
      <w:r w:rsidR="000F6474">
        <w:rPr>
          <w:rFonts w:asciiTheme="minorHAnsi" w:hAnsiTheme="minorHAnsi" w:cstheme="minorHAnsi"/>
        </w:rPr>
        <w:t>Example l</w:t>
      </w:r>
      <w:r>
        <w:rPr>
          <w:rFonts w:asciiTheme="minorHAnsi" w:hAnsiTheme="minorHAnsi" w:cstheme="minorHAnsi"/>
        </w:rPr>
        <w:t>etter of support from Office of Family Assistance/Office of Child Support Enforcement</w:t>
      </w:r>
    </w:p>
    <w:p w:rsidR="001513CD" w:rsidP="001513CD" w14:paraId="4E31050F" w14:textId="45489B9E">
      <w:pPr>
        <w:rPr>
          <w:rFonts w:asciiTheme="minorHAnsi" w:hAnsiTheme="minorHAnsi" w:cstheme="minorHAnsi"/>
        </w:rPr>
      </w:pPr>
      <w:r w:rsidRPr="00CE70F3">
        <w:rPr>
          <w:rFonts w:asciiTheme="minorHAnsi" w:hAnsiTheme="minorHAnsi" w:cstheme="minorHAnsi"/>
        </w:rPr>
        <w:t xml:space="preserve">Appendix B </w:t>
      </w:r>
      <w:r w:rsidR="00D114D9">
        <w:rPr>
          <w:rFonts w:asciiTheme="minorHAnsi" w:hAnsiTheme="minorHAnsi" w:cstheme="minorHAnsi"/>
        </w:rPr>
        <w:t>Example l</w:t>
      </w:r>
      <w:r>
        <w:rPr>
          <w:rFonts w:asciiTheme="minorHAnsi" w:hAnsiTheme="minorHAnsi" w:cstheme="minorHAnsi"/>
        </w:rPr>
        <w:t xml:space="preserve">etter of support from </w:t>
      </w:r>
      <w:r w:rsidRPr="001C2FDF">
        <w:rPr>
          <w:rFonts w:asciiTheme="minorHAnsi" w:hAnsiTheme="minorHAnsi" w:cstheme="minorHAnsi"/>
        </w:rPr>
        <w:t>American Public Human Services Association/ National Council of Child Support Directors</w:t>
      </w:r>
      <w:r>
        <w:rPr>
          <w:rFonts w:asciiTheme="minorHAnsi" w:hAnsiTheme="minorHAnsi" w:cstheme="minorHAnsi"/>
        </w:rPr>
        <w:t xml:space="preserve"> </w:t>
      </w:r>
    </w:p>
    <w:p w:rsidR="001513CD" w:rsidP="001513CD" w14:paraId="499BFD52" w14:textId="77777777">
      <w:pPr>
        <w:rPr>
          <w:rFonts w:asciiTheme="minorHAnsi" w:hAnsiTheme="minorHAnsi" w:cstheme="minorHAnsi"/>
        </w:rPr>
      </w:pPr>
      <w:r>
        <w:rPr>
          <w:rFonts w:asciiTheme="minorHAnsi" w:hAnsiTheme="minorHAnsi" w:cstheme="minorHAnsi"/>
        </w:rPr>
        <w:t>Appendix C Recruitment email from study team</w:t>
      </w:r>
    </w:p>
    <w:p w:rsidR="001513CD" w:rsidP="001513CD" w14:paraId="005209B6" w14:textId="77777777">
      <w:pPr>
        <w:rPr>
          <w:rFonts w:asciiTheme="minorHAnsi" w:hAnsiTheme="minorHAnsi" w:cstheme="minorHAnsi"/>
        </w:rPr>
      </w:pPr>
      <w:r>
        <w:rPr>
          <w:rFonts w:asciiTheme="minorHAnsi" w:hAnsiTheme="minorHAnsi" w:cstheme="minorHAnsi"/>
        </w:rPr>
        <w:t>Appendix D Moving Forward project description</w:t>
      </w:r>
    </w:p>
    <w:p w:rsidR="001513CD" w:rsidP="001513CD" w14:paraId="664B3334" w14:textId="77777777">
      <w:pPr>
        <w:rPr>
          <w:rFonts w:asciiTheme="minorHAnsi" w:hAnsiTheme="minorHAnsi" w:cstheme="minorHAnsi"/>
        </w:rPr>
      </w:pPr>
      <w:r>
        <w:rPr>
          <w:rFonts w:asciiTheme="minorHAnsi" w:hAnsiTheme="minorHAnsi" w:cstheme="minorHAnsi"/>
        </w:rPr>
        <w:t>Appendix E State TANF/Child Support Director scheduling email</w:t>
      </w:r>
    </w:p>
    <w:p w:rsidR="001513CD" w:rsidP="001513CD" w14:paraId="6DF8328C" w14:textId="77777777">
      <w:pPr>
        <w:rPr>
          <w:rFonts w:asciiTheme="minorHAnsi" w:hAnsiTheme="minorHAnsi" w:cstheme="minorHAnsi"/>
        </w:rPr>
      </w:pPr>
      <w:r>
        <w:rPr>
          <w:rFonts w:asciiTheme="minorHAnsi" w:hAnsiTheme="minorHAnsi" w:cstheme="minorHAnsi"/>
        </w:rPr>
        <w:t>Appendix F Local TANF/Child Support staff invitation email</w:t>
      </w:r>
    </w:p>
    <w:p w:rsidR="001513CD" w:rsidP="001513CD" w14:paraId="65B81939" w14:textId="77777777">
      <w:pPr>
        <w:rPr>
          <w:rFonts w:asciiTheme="minorHAnsi" w:hAnsiTheme="minorHAnsi" w:cstheme="minorHAnsi"/>
        </w:rPr>
      </w:pPr>
      <w:r>
        <w:rPr>
          <w:rFonts w:asciiTheme="minorHAnsi" w:hAnsiTheme="minorHAnsi" w:cstheme="minorHAnsi"/>
        </w:rPr>
        <w:t>Appendix G Program participant recruitment email</w:t>
      </w:r>
    </w:p>
    <w:p w:rsidR="001513CD" w:rsidRPr="00CE70F3" w:rsidP="001513CD" w14:paraId="62AC7CFE" w14:textId="77777777">
      <w:pPr>
        <w:rPr>
          <w:rFonts w:asciiTheme="minorHAnsi" w:hAnsiTheme="minorHAnsi" w:cstheme="minorHAnsi"/>
        </w:rPr>
      </w:pPr>
      <w:r>
        <w:rPr>
          <w:rFonts w:asciiTheme="minorHAnsi" w:hAnsiTheme="minorHAnsi" w:cstheme="minorHAnsi"/>
        </w:rPr>
        <w:t>Appendix H Program participant meeting invitation</w:t>
      </w:r>
    </w:p>
    <w:p w:rsidR="001513CD" w:rsidRPr="00CF37C1" w:rsidP="00CF37C1" w14:paraId="37FEA4E2" w14:textId="77777777">
      <w:pPr>
        <w:spacing w:after="240"/>
        <w:rPr>
          <w:rFonts w:asciiTheme="minorHAnsi" w:hAnsiTheme="minorHAnsi" w:cstheme="minorHAnsi"/>
        </w:rPr>
      </w:pPr>
    </w:p>
    <w:sectPr w:rsidSect="00CE70F3">
      <w:footerReference w:type="default" r:id="rId7"/>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cstheme="minorHAnsi"/>
        <w:sz w:val="20"/>
        <w:szCs w:val="20"/>
      </w:rPr>
      <w:id w:val="-843402850"/>
      <w:docPartObj>
        <w:docPartGallery w:val="Page Numbers (Bottom of Page)"/>
        <w:docPartUnique/>
      </w:docPartObj>
    </w:sdtPr>
    <w:sdtEndPr>
      <w:rPr>
        <w:noProof/>
      </w:rPr>
    </w:sdtEndPr>
    <w:sdtContent>
      <w:p w:rsidR="00CE70F3" w:rsidRPr="00CE70F3" w:rsidP="00CE70F3" w14:paraId="20E6101F" w14:textId="297D35D4">
        <w:pPr>
          <w:pStyle w:val="Footer"/>
          <w:jc w:val="right"/>
          <w:rPr>
            <w:rFonts w:asciiTheme="minorHAnsi" w:hAnsiTheme="minorHAnsi" w:cstheme="minorHAnsi"/>
            <w:sz w:val="20"/>
            <w:szCs w:val="20"/>
          </w:rPr>
        </w:pPr>
        <w:r w:rsidRPr="00CE70F3">
          <w:rPr>
            <w:rFonts w:asciiTheme="minorHAnsi" w:hAnsiTheme="minorHAnsi" w:cstheme="minorHAnsi"/>
            <w:sz w:val="20"/>
            <w:szCs w:val="20"/>
          </w:rPr>
          <w:fldChar w:fldCharType="begin"/>
        </w:r>
        <w:r w:rsidRPr="00CE70F3">
          <w:rPr>
            <w:rFonts w:asciiTheme="minorHAnsi" w:hAnsiTheme="minorHAnsi" w:cstheme="minorHAnsi"/>
            <w:sz w:val="20"/>
            <w:szCs w:val="20"/>
          </w:rPr>
          <w:instrText xml:space="preserve"> PAGE   \* MERGEFORMAT </w:instrText>
        </w:r>
        <w:r w:rsidRPr="00CE70F3">
          <w:rPr>
            <w:rFonts w:asciiTheme="minorHAnsi" w:hAnsiTheme="minorHAnsi" w:cstheme="minorHAnsi"/>
            <w:sz w:val="20"/>
            <w:szCs w:val="20"/>
          </w:rPr>
          <w:fldChar w:fldCharType="separate"/>
        </w:r>
        <w:r w:rsidRPr="00CE70F3">
          <w:rPr>
            <w:rFonts w:asciiTheme="minorHAnsi" w:hAnsiTheme="minorHAnsi" w:cstheme="minorHAnsi"/>
            <w:noProof/>
            <w:sz w:val="20"/>
            <w:szCs w:val="20"/>
          </w:rPr>
          <w:t>2</w:t>
        </w:r>
        <w:r w:rsidRPr="00CE70F3">
          <w:rPr>
            <w:rFonts w:asciiTheme="minorHAnsi" w:hAnsiTheme="minorHAnsi" w:cs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E76FD" w:rsidP="004E7AFF" w14:paraId="1BBE963D" w14:textId="77777777">
      <w:r>
        <w:separator/>
      </w:r>
    </w:p>
  </w:footnote>
  <w:footnote w:type="continuationSeparator" w:id="1">
    <w:p w:rsidR="004E76FD" w:rsidP="004E7AFF" w14:paraId="1A28FFD1" w14:textId="77777777">
      <w:r>
        <w:continuationSeparator/>
      </w:r>
    </w:p>
  </w:footnote>
  <w:footnote w:id="2">
    <w:p w:rsidR="009B282E" w:rsidRPr="00940211" w:rsidP="009B282E" w14:paraId="500AE382" w14:textId="77777777">
      <w:pPr>
        <w:pStyle w:val="Paragraph"/>
        <w:spacing w:after="0" w:line="240" w:lineRule="auto"/>
      </w:pPr>
      <w:r>
        <w:rPr>
          <w:rStyle w:val="FootnoteReference"/>
        </w:rPr>
        <w:footnoteRef/>
      </w:r>
      <w:r>
        <w:t xml:space="preserve"> </w:t>
      </w:r>
      <w:r w:rsidRPr="00536609">
        <w:rPr>
          <w:sz w:val="20"/>
          <w:szCs w:val="20"/>
        </w:rPr>
        <w:t xml:space="preserve">National Council of Child Support Directors (NCCSD). “Impact of the Covid-19 Pandemic on Delivery of Child Support Services.” July 23, 2020; Shantz, K., H. Hahn, M. Nelson, M. Lyons, and A. Flagg. “Changes in State TANF Policies in Response to the COVID-19 Pandemic.” Washington, DC: Urban Institute, 2020. </w:t>
      </w:r>
    </w:p>
    <w:p w:rsidR="009B282E" w:rsidRPr="00536609" w:rsidP="009B282E" w14:paraId="4CC6DAE7" w14:textId="77777777">
      <w:pPr>
        <w:pStyle w:val="FootnoteText"/>
        <w:rPr>
          <w:rFonts w:ascii="Arial" w:hAnsi="Arial" w:cs="Arial"/>
        </w:rPr>
      </w:pPr>
    </w:p>
  </w:footnote>
  <w:footnote w:id="3">
    <w:p w:rsidR="001115EF" w14:paraId="21005295" w14:textId="5E057A5D">
      <w:pPr>
        <w:pStyle w:val="FootnoteText"/>
      </w:pPr>
      <w:r>
        <w:rPr>
          <w:rStyle w:val="FootnoteReference"/>
        </w:rPr>
        <w:footnoteRef/>
      </w:r>
      <w:r>
        <w:t xml:space="preserve"> </w:t>
      </w:r>
      <w:r w:rsidRPr="001115EF">
        <w:t>https://www.bls.gov/oes/current/naics4_999200.htm</w:t>
      </w:r>
    </w:p>
  </w:footnote>
  <w:footnote w:id="4">
    <w:p w:rsidR="001115EF" w:rsidRPr="00EB1CD7" w14:paraId="548FB2B4" w14:textId="75B597A4">
      <w:pPr>
        <w:pStyle w:val="FootnoteText"/>
      </w:pPr>
      <w:r w:rsidRPr="00EB1CD7">
        <w:rPr>
          <w:rStyle w:val="FootnoteReference"/>
        </w:rPr>
        <w:footnoteRef/>
      </w:r>
      <w:r w:rsidRPr="00EB1CD7">
        <w:t xml:space="preserve"> </w:t>
      </w:r>
      <w:r w:rsidRPr="00F30DBB">
        <w:rPr>
          <w:iCs/>
        </w:rPr>
        <w:t>https://www.bls.gov/oes/current/naics4_999300.htm</w:t>
      </w:r>
    </w:p>
  </w:footnote>
  <w:footnote w:id="5">
    <w:p w:rsidR="001115EF" w14:paraId="2EA3B7FF" w14:textId="3721FD83">
      <w:pPr>
        <w:pStyle w:val="FootnoteText"/>
      </w:pPr>
      <w:r>
        <w:rPr>
          <w:rStyle w:val="FootnoteReference"/>
        </w:rPr>
        <w:footnoteRef/>
      </w:r>
      <w:r>
        <w:t xml:space="preserve"> </w:t>
      </w:r>
      <w:r w:rsidRPr="001115EF">
        <w:t>https://www.bls.gov/oes/current/naics4_999300.htm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29B5" w:rsidRPr="00E553BF" w:rsidP="004629B5" w14:paraId="7AE624D0" w14:textId="77777777">
    <w:pPr>
      <w:jc w:val="center"/>
      <w:rPr>
        <w:rFonts w:asciiTheme="minorHAnsi" w:hAnsiTheme="minorHAnsi" w:cstheme="minorHAnsi"/>
        <w:b/>
      </w:rPr>
    </w:pPr>
    <w:r w:rsidRPr="00E553BF">
      <w:rPr>
        <w:rFonts w:asciiTheme="minorHAnsi" w:hAnsiTheme="minorHAnsi" w:cstheme="minorHAnsi"/>
        <w:b/>
      </w:rPr>
      <w:t xml:space="preserve">Alternative Supporting Statement for Information Collections Designed for </w:t>
    </w:r>
  </w:p>
  <w:p w:rsidR="004629B5" w:rsidRPr="00E553BF" w:rsidP="004629B5" w14:paraId="6A1F38F2" w14:textId="77777777">
    <w:pPr>
      <w:jc w:val="center"/>
      <w:rPr>
        <w:rFonts w:asciiTheme="minorHAnsi" w:hAnsiTheme="minorHAnsi" w:cstheme="minorHAnsi"/>
        <w:b/>
      </w:rPr>
    </w:pPr>
    <w:r w:rsidRPr="00E553BF">
      <w:rPr>
        <w:rFonts w:asciiTheme="minorHAnsi" w:hAnsiTheme="minorHAnsi" w:cstheme="minorHAnsi"/>
        <w:b/>
      </w:rPr>
      <w:t>Research, Public Health Surveillance, and Program Evaluation Purposes</w:t>
    </w:r>
  </w:p>
  <w:p w:rsidR="004629B5" w14:paraId="3E5A167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0443FD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DBC12D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0A0F5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C4084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6D65F0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F12A2C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70014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E76EA1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2CE15B6"/>
    <w:lvl w:ilvl="0">
      <w:start w:val="1"/>
      <w:numFmt w:val="decimal"/>
      <w:pStyle w:val="ListNumber"/>
      <w:lvlText w:val="%1."/>
      <w:lvlJc w:val="left"/>
      <w:pPr>
        <w:tabs>
          <w:tab w:val="num" w:pos="360"/>
        </w:tabs>
        <w:ind w:left="360" w:hanging="360"/>
      </w:pPr>
    </w:lvl>
  </w:abstractNum>
  <w:abstractNum w:abstractNumId="9">
    <w:nsid w:val="FFFFFF89"/>
    <w:multiLevelType w:val="singleLevel"/>
    <w:tmpl w:val="199E2C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5093E"/>
    <w:multiLevelType w:val="hybridMultilevel"/>
    <w:tmpl w:val="E4541E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2CE775A"/>
    <w:multiLevelType w:val="hybridMultilevel"/>
    <w:tmpl w:val="FF169AEA"/>
    <w:lvl w:ilvl="0">
      <w:start w:val="1"/>
      <w:numFmt w:val="bullet"/>
      <w:lvlText w:val=""/>
      <w:lvlJc w:val="left"/>
      <w:pPr>
        <w:ind w:left="-360" w:hanging="360"/>
      </w:pPr>
      <w:rPr>
        <w:rFonts w:ascii="Symbol" w:hAnsi="Symbol" w:hint="default"/>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12">
    <w:nsid w:val="2C433A2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7CA0F9A"/>
    <w:multiLevelType w:val="hybridMultilevel"/>
    <w:tmpl w:val="79F8BD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0C34088"/>
    <w:multiLevelType w:val="hybridMultilevel"/>
    <w:tmpl w:val="C114B73E"/>
    <w:lvl w:ilvl="0">
      <w:start w:val="1"/>
      <w:numFmt w:val="bullet"/>
      <w:lvlText w:val=""/>
      <w:lvlJc w:val="left"/>
      <w:pPr>
        <w:ind w:left="767" w:hanging="360"/>
      </w:pPr>
      <w:rPr>
        <w:rFonts w:ascii="Symbol" w:hAnsi="Symbol" w:hint="default"/>
      </w:rPr>
    </w:lvl>
    <w:lvl w:ilvl="1" w:tentative="1">
      <w:start w:val="1"/>
      <w:numFmt w:val="bullet"/>
      <w:lvlText w:val="o"/>
      <w:lvlJc w:val="left"/>
      <w:pPr>
        <w:ind w:left="1487" w:hanging="360"/>
      </w:pPr>
      <w:rPr>
        <w:rFonts w:ascii="Courier New" w:hAnsi="Courier New" w:cs="Courier New" w:hint="default"/>
      </w:rPr>
    </w:lvl>
    <w:lvl w:ilvl="2" w:tentative="1">
      <w:start w:val="1"/>
      <w:numFmt w:val="bullet"/>
      <w:lvlText w:val=""/>
      <w:lvlJc w:val="left"/>
      <w:pPr>
        <w:ind w:left="2207" w:hanging="360"/>
      </w:pPr>
      <w:rPr>
        <w:rFonts w:ascii="Wingdings" w:hAnsi="Wingdings" w:hint="default"/>
      </w:rPr>
    </w:lvl>
    <w:lvl w:ilvl="3" w:tentative="1">
      <w:start w:val="1"/>
      <w:numFmt w:val="bullet"/>
      <w:lvlText w:val=""/>
      <w:lvlJc w:val="left"/>
      <w:pPr>
        <w:ind w:left="2927" w:hanging="360"/>
      </w:pPr>
      <w:rPr>
        <w:rFonts w:ascii="Symbol" w:hAnsi="Symbol" w:hint="default"/>
      </w:rPr>
    </w:lvl>
    <w:lvl w:ilvl="4" w:tentative="1">
      <w:start w:val="1"/>
      <w:numFmt w:val="bullet"/>
      <w:lvlText w:val="o"/>
      <w:lvlJc w:val="left"/>
      <w:pPr>
        <w:ind w:left="3647" w:hanging="360"/>
      </w:pPr>
      <w:rPr>
        <w:rFonts w:ascii="Courier New" w:hAnsi="Courier New" w:cs="Courier New" w:hint="default"/>
      </w:rPr>
    </w:lvl>
    <w:lvl w:ilvl="5" w:tentative="1">
      <w:start w:val="1"/>
      <w:numFmt w:val="bullet"/>
      <w:lvlText w:val=""/>
      <w:lvlJc w:val="left"/>
      <w:pPr>
        <w:ind w:left="4367" w:hanging="360"/>
      </w:pPr>
      <w:rPr>
        <w:rFonts w:ascii="Wingdings" w:hAnsi="Wingdings" w:hint="default"/>
      </w:rPr>
    </w:lvl>
    <w:lvl w:ilvl="6" w:tentative="1">
      <w:start w:val="1"/>
      <w:numFmt w:val="bullet"/>
      <w:lvlText w:val=""/>
      <w:lvlJc w:val="left"/>
      <w:pPr>
        <w:ind w:left="5087" w:hanging="360"/>
      </w:pPr>
      <w:rPr>
        <w:rFonts w:ascii="Symbol" w:hAnsi="Symbol" w:hint="default"/>
      </w:rPr>
    </w:lvl>
    <w:lvl w:ilvl="7" w:tentative="1">
      <w:start w:val="1"/>
      <w:numFmt w:val="bullet"/>
      <w:lvlText w:val="o"/>
      <w:lvlJc w:val="left"/>
      <w:pPr>
        <w:ind w:left="5807" w:hanging="360"/>
      </w:pPr>
      <w:rPr>
        <w:rFonts w:ascii="Courier New" w:hAnsi="Courier New" w:cs="Courier New" w:hint="default"/>
      </w:rPr>
    </w:lvl>
    <w:lvl w:ilvl="8" w:tentative="1">
      <w:start w:val="1"/>
      <w:numFmt w:val="bullet"/>
      <w:lvlText w:val=""/>
      <w:lvlJc w:val="left"/>
      <w:pPr>
        <w:ind w:left="6527" w:hanging="360"/>
      </w:pPr>
      <w:rPr>
        <w:rFonts w:ascii="Wingdings" w:hAnsi="Wingdings" w:hint="default"/>
      </w:rPr>
    </w:lvl>
  </w:abstractNum>
  <w:abstractNum w:abstractNumId="15">
    <w:nsid w:val="440242FC"/>
    <w:multiLevelType w:val="hybridMultilevel"/>
    <w:tmpl w:val="AF7A8D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5DA055C"/>
    <w:multiLevelType w:val="hybridMultilevel"/>
    <w:tmpl w:val="A66AC8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E056A0F"/>
    <w:multiLevelType w:val="hybridMultilevel"/>
    <w:tmpl w:val="9EFA5F1E"/>
    <w:lvl w:ilvl="0">
      <w:start w:val="1"/>
      <w:numFmt w:val="decimal"/>
      <w:lvlText w:val="%1."/>
      <w:lvlJc w:val="left"/>
      <w:pPr>
        <w:ind w:left="1440" w:hanging="360"/>
      </w:pPr>
      <w:rPr>
        <w:rFonts w:eastAsia="Times New Roman" w:asciiTheme="minorHAnsi" w:hAnsiTheme="minorHAnsi" w:cstheme="minorHAnsi"/>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87D40A0"/>
    <w:multiLevelType w:val="hybridMultilevel"/>
    <w:tmpl w:val="0E1A5C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D2A3F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F001CF9"/>
    <w:multiLevelType w:val="hybridMultilevel"/>
    <w:tmpl w:val="7EEA6F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2">
    <w:nsid w:val="77EA2103"/>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5"/>
  </w:num>
  <w:num w:numId="2">
    <w:abstractNumId w:val="20"/>
  </w:num>
  <w:num w:numId="3">
    <w:abstractNumId w:val="18"/>
  </w:num>
  <w:num w:numId="4">
    <w:abstractNumId w:val="21"/>
  </w:num>
  <w:num w:numId="5">
    <w:abstractNumId w:val="19"/>
  </w:num>
  <w:num w:numId="6">
    <w:abstractNumId w:val="12"/>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4"/>
  </w:num>
  <w:num w:numId="20">
    <w:abstractNumId w:val="11"/>
  </w:num>
  <w:num w:numId="21">
    <w:abstractNumId w:val="13"/>
  </w:num>
  <w:num w:numId="22">
    <w:abstractNumId w:val="10"/>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56"/>
    <w:rsid w:val="0000233E"/>
    <w:rsid w:val="00004BC2"/>
    <w:rsid w:val="0002522D"/>
    <w:rsid w:val="000306C3"/>
    <w:rsid w:val="00035B86"/>
    <w:rsid w:val="00044D7D"/>
    <w:rsid w:val="00046838"/>
    <w:rsid w:val="0005471A"/>
    <w:rsid w:val="000710CB"/>
    <w:rsid w:val="00073DB4"/>
    <w:rsid w:val="00075865"/>
    <w:rsid w:val="00075FE7"/>
    <w:rsid w:val="0007634D"/>
    <w:rsid w:val="00085E66"/>
    <w:rsid w:val="00097A67"/>
    <w:rsid w:val="000A357A"/>
    <w:rsid w:val="000B0042"/>
    <w:rsid w:val="000B3F4C"/>
    <w:rsid w:val="000C16DF"/>
    <w:rsid w:val="000C688B"/>
    <w:rsid w:val="000D6EFB"/>
    <w:rsid w:val="000D7486"/>
    <w:rsid w:val="000D7541"/>
    <w:rsid w:val="000E2266"/>
    <w:rsid w:val="000E319E"/>
    <w:rsid w:val="000E4305"/>
    <w:rsid w:val="000E48ED"/>
    <w:rsid w:val="000E6C27"/>
    <w:rsid w:val="000E7C12"/>
    <w:rsid w:val="000F5EA6"/>
    <w:rsid w:val="000F6474"/>
    <w:rsid w:val="000F6883"/>
    <w:rsid w:val="000F73B4"/>
    <w:rsid w:val="001004D2"/>
    <w:rsid w:val="00100769"/>
    <w:rsid w:val="0010599B"/>
    <w:rsid w:val="001115EF"/>
    <w:rsid w:val="001178A8"/>
    <w:rsid w:val="00117E2D"/>
    <w:rsid w:val="00117F49"/>
    <w:rsid w:val="0012473F"/>
    <w:rsid w:val="00136088"/>
    <w:rsid w:val="00137D93"/>
    <w:rsid w:val="00144B8C"/>
    <w:rsid w:val="00144EEF"/>
    <w:rsid w:val="0015094A"/>
    <w:rsid w:val="001513CD"/>
    <w:rsid w:val="001514C5"/>
    <w:rsid w:val="00153043"/>
    <w:rsid w:val="00153E2E"/>
    <w:rsid w:val="001551FA"/>
    <w:rsid w:val="0015591F"/>
    <w:rsid w:val="00165B70"/>
    <w:rsid w:val="0017034F"/>
    <w:rsid w:val="00170A87"/>
    <w:rsid w:val="00170F9F"/>
    <w:rsid w:val="00176296"/>
    <w:rsid w:val="0018629D"/>
    <w:rsid w:val="00187598"/>
    <w:rsid w:val="00193014"/>
    <w:rsid w:val="001A5535"/>
    <w:rsid w:val="001A565F"/>
    <w:rsid w:val="001B0FD6"/>
    <w:rsid w:val="001B4ED3"/>
    <w:rsid w:val="001C2D2D"/>
    <w:rsid w:val="001C2FDF"/>
    <w:rsid w:val="001C654F"/>
    <w:rsid w:val="001D59DF"/>
    <w:rsid w:val="001D6925"/>
    <w:rsid w:val="001E03B8"/>
    <w:rsid w:val="001F1DCD"/>
    <w:rsid w:val="001F2C99"/>
    <w:rsid w:val="00202D90"/>
    <w:rsid w:val="00206A5C"/>
    <w:rsid w:val="00206CB0"/>
    <w:rsid w:val="002077B9"/>
    <w:rsid w:val="00214274"/>
    <w:rsid w:val="00221F79"/>
    <w:rsid w:val="002277C9"/>
    <w:rsid w:val="0023379D"/>
    <w:rsid w:val="00242A6E"/>
    <w:rsid w:val="0024440D"/>
    <w:rsid w:val="00264799"/>
    <w:rsid w:val="00272E41"/>
    <w:rsid w:val="00273A07"/>
    <w:rsid w:val="002849BF"/>
    <w:rsid w:val="00294CC9"/>
    <w:rsid w:val="0029702B"/>
    <w:rsid w:val="002977D8"/>
    <w:rsid w:val="002A1305"/>
    <w:rsid w:val="002A28D6"/>
    <w:rsid w:val="002A2B6F"/>
    <w:rsid w:val="002B4758"/>
    <w:rsid w:val="002C0C77"/>
    <w:rsid w:val="002C0FBC"/>
    <w:rsid w:val="002C21A5"/>
    <w:rsid w:val="002D0932"/>
    <w:rsid w:val="002D0C8C"/>
    <w:rsid w:val="002D22DA"/>
    <w:rsid w:val="002D445C"/>
    <w:rsid w:val="002D4F61"/>
    <w:rsid w:val="002E1173"/>
    <w:rsid w:val="002E535E"/>
    <w:rsid w:val="002E6480"/>
    <w:rsid w:val="002F0B7C"/>
    <w:rsid w:val="002F1F5C"/>
    <w:rsid w:val="002F4A25"/>
    <w:rsid w:val="00304B82"/>
    <w:rsid w:val="0030652D"/>
    <w:rsid w:val="003109EB"/>
    <w:rsid w:val="00311BF5"/>
    <w:rsid w:val="003231B8"/>
    <w:rsid w:val="003349D2"/>
    <w:rsid w:val="0034049C"/>
    <w:rsid w:val="00342B22"/>
    <w:rsid w:val="0034315D"/>
    <w:rsid w:val="00346767"/>
    <w:rsid w:val="0034732A"/>
    <w:rsid w:val="003512FD"/>
    <w:rsid w:val="003545DB"/>
    <w:rsid w:val="0036030B"/>
    <w:rsid w:val="00361E34"/>
    <w:rsid w:val="00374FE7"/>
    <w:rsid w:val="00384818"/>
    <w:rsid w:val="00390395"/>
    <w:rsid w:val="00390D8B"/>
    <w:rsid w:val="00395C06"/>
    <w:rsid w:val="003B0A25"/>
    <w:rsid w:val="003C3C9D"/>
    <w:rsid w:val="003C3D6B"/>
    <w:rsid w:val="003C4327"/>
    <w:rsid w:val="003D092F"/>
    <w:rsid w:val="003D6E0A"/>
    <w:rsid w:val="003E5D46"/>
    <w:rsid w:val="003F1831"/>
    <w:rsid w:val="003F27EF"/>
    <w:rsid w:val="003F6309"/>
    <w:rsid w:val="00402C46"/>
    <w:rsid w:val="00412992"/>
    <w:rsid w:val="0043437C"/>
    <w:rsid w:val="0044220D"/>
    <w:rsid w:val="00444328"/>
    <w:rsid w:val="00452B79"/>
    <w:rsid w:val="0045616E"/>
    <w:rsid w:val="00456DF8"/>
    <w:rsid w:val="004629B5"/>
    <w:rsid w:val="00465EF9"/>
    <w:rsid w:val="00471DCF"/>
    <w:rsid w:val="0047737F"/>
    <w:rsid w:val="00486B30"/>
    <w:rsid w:val="00491B6F"/>
    <w:rsid w:val="004954EB"/>
    <w:rsid w:val="004A7985"/>
    <w:rsid w:val="004A7CE4"/>
    <w:rsid w:val="004B503D"/>
    <w:rsid w:val="004B6894"/>
    <w:rsid w:val="004B7A7B"/>
    <w:rsid w:val="004C3068"/>
    <w:rsid w:val="004D45FD"/>
    <w:rsid w:val="004E76FD"/>
    <w:rsid w:val="004E7AFF"/>
    <w:rsid w:val="004F41CC"/>
    <w:rsid w:val="0050734A"/>
    <w:rsid w:val="00512B93"/>
    <w:rsid w:val="00514E7F"/>
    <w:rsid w:val="00521496"/>
    <w:rsid w:val="00536609"/>
    <w:rsid w:val="0055218C"/>
    <w:rsid w:val="00555945"/>
    <w:rsid w:val="00556219"/>
    <w:rsid w:val="00560C67"/>
    <w:rsid w:val="0056196D"/>
    <w:rsid w:val="00562309"/>
    <w:rsid w:val="00566C73"/>
    <w:rsid w:val="00570577"/>
    <w:rsid w:val="00573EE0"/>
    <w:rsid w:val="00577BF6"/>
    <w:rsid w:val="00581A6F"/>
    <w:rsid w:val="00583DD2"/>
    <w:rsid w:val="005841BD"/>
    <w:rsid w:val="00586683"/>
    <w:rsid w:val="00586F3F"/>
    <w:rsid w:val="00594E55"/>
    <w:rsid w:val="005A00F7"/>
    <w:rsid w:val="005A69BC"/>
    <w:rsid w:val="005C4118"/>
    <w:rsid w:val="005C63E0"/>
    <w:rsid w:val="005C71D2"/>
    <w:rsid w:val="005D1940"/>
    <w:rsid w:val="005D216E"/>
    <w:rsid w:val="005D42D9"/>
    <w:rsid w:val="005E1EDF"/>
    <w:rsid w:val="005F4A28"/>
    <w:rsid w:val="006046EF"/>
    <w:rsid w:val="00611A44"/>
    <w:rsid w:val="006129AE"/>
    <w:rsid w:val="006263BD"/>
    <w:rsid w:val="00633E87"/>
    <w:rsid w:val="006344AD"/>
    <w:rsid w:val="006405B4"/>
    <w:rsid w:val="00643B5A"/>
    <w:rsid w:val="006548BA"/>
    <w:rsid w:val="00655E1F"/>
    <w:rsid w:val="00665010"/>
    <w:rsid w:val="00665DD2"/>
    <w:rsid w:val="0067292B"/>
    <w:rsid w:val="00691C8E"/>
    <w:rsid w:val="006A3B18"/>
    <w:rsid w:val="006B0EF7"/>
    <w:rsid w:val="006C17DA"/>
    <w:rsid w:val="006C2EE5"/>
    <w:rsid w:val="006E513D"/>
    <w:rsid w:val="006E75CF"/>
    <w:rsid w:val="006F22B8"/>
    <w:rsid w:val="006F273A"/>
    <w:rsid w:val="006F29B9"/>
    <w:rsid w:val="00705F80"/>
    <w:rsid w:val="0070618D"/>
    <w:rsid w:val="00706A21"/>
    <w:rsid w:val="0070750C"/>
    <w:rsid w:val="0071595B"/>
    <w:rsid w:val="00716C6F"/>
    <w:rsid w:val="007274E9"/>
    <w:rsid w:val="0073026D"/>
    <w:rsid w:val="0073048C"/>
    <w:rsid w:val="00732245"/>
    <w:rsid w:val="00733246"/>
    <w:rsid w:val="00736240"/>
    <w:rsid w:val="00743ACB"/>
    <w:rsid w:val="00760C23"/>
    <w:rsid w:val="00767F32"/>
    <w:rsid w:val="00773955"/>
    <w:rsid w:val="00782E29"/>
    <w:rsid w:val="00783C67"/>
    <w:rsid w:val="007879D4"/>
    <w:rsid w:val="00793A36"/>
    <w:rsid w:val="00797414"/>
    <w:rsid w:val="007B3A4C"/>
    <w:rsid w:val="007B6E3F"/>
    <w:rsid w:val="007C2275"/>
    <w:rsid w:val="007C4DE4"/>
    <w:rsid w:val="007C5B51"/>
    <w:rsid w:val="007D26AD"/>
    <w:rsid w:val="007D6496"/>
    <w:rsid w:val="007E1507"/>
    <w:rsid w:val="007F2BF6"/>
    <w:rsid w:val="007F3D5E"/>
    <w:rsid w:val="008000E4"/>
    <w:rsid w:val="008232E6"/>
    <w:rsid w:val="00824E7F"/>
    <w:rsid w:val="00836CD0"/>
    <w:rsid w:val="0084417B"/>
    <w:rsid w:val="00845C21"/>
    <w:rsid w:val="00845F7B"/>
    <w:rsid w:val="0084722C"/>
    <w:rsid w:val="00847409"/>
    <w:rsid w:val="0085443C"/>
    <w:rsid w:val="00856B7D"/>
    <w:rsid w:val="00866AC5"/>
    <w:rsid w:val="008703DC"/>
    <w:rsid w:val="00870922"/>
    <w:rsid w:val="00870B72"/>
    <w:rsid w:val="00875206"/>
    <w:rsid w:val="00884186"/>
    <w:rsid w:val="00892C5A"/>
    <w:rsid w:val="00894462"/>
    <w:rsid w:val="00896BE9"/>
    <w:rsid w:val="008B4F29"/>
    <w:rsid w:val="008C6B38"/>
    <w:rsid w:val="008D4C48"/>
    <w:rsid w:val="008D5C11"/>
    <w:rsid w:val="008D64ED"/>
    <w:rsid w:val="008E1E4D"/>
    <w:rsid w:val="008E20B9"/>
    <w:rsid w:val="008E5AE6"/>
    <w:rsid w:val="008F4625"/>
    <w:rsid w:val="008F5C8A"/>
    <w:rsid w:val="00900C82"/>
    <w:rsid w:val="009072F6"/>
    <w:rsid w:val="00910A85"/>
    <w:rsid w:val="0091520D"/>
    <w:rsid w:val="00924E1D"/>
    <w:rsid w:val="00927738"/>
    <w:rsid w:val="009279EB"/>
    <w:rsid w:val="0093382F"/>
    <w:rsid w:val="00933AD2"/>
    <w:rsid w:val="00934ED0"/>
    <w:rsid w:val="00936ECF"/>
    <w:rsid w:val="00940211"/>
    <w:rsid w:val="0094126F"/>
    <w:rsid w:val="009432C6"/>
    <w:rsid w:val="009454AC"/>
    <w:rsid w:val="00955847"/>
    <w:rsid w:val="0096467F"/>
    <w:rsid w:val="00966200"/>
    <w:rsid w:val="0096635F"/>
    <w:rsid w:val="00975FFA"/>
    <w:rsid w:val="0099075F"/>
    <w:rsid w:val="00991CDC"/>
    <w:rsid w:val="00993692"/>
    <w:rsid w:val="009A5D34"/>
    <w:rsid w:val="009A754C"/>
    <w:rsid w:val="009B282E"/>
    <w:rsid w:val="009B354E"/>
    <w:rsid w:val="009C230F"/>
    <w:rsid w:val="009C3843"/>
    <w:rsid w:val="009E3D56"/>
    <w:rsid w:val="009E7FD7"/>
    <w:rsid w:val="009F03E1"/>
    <w:rsid w:val="009F0DCE"/>
    <w:rsid w:val="009F33AC"/>
    <w:rsid w:val="00A045B8"/>
    <w:rsid w:val="00A104F6"/>
    <w:rsid w:val="00A11218"/>
    <w:rsid w:val="00A170F8"/>
    <w:rsid w:val="00A268B2"/>
    <w:rsid w:val="00A26F2D"/>
    <w:rsid w:val="00A32936"/>
    <w:rsid w:val="00A40F45"/>
    <w:rsid w:val="00A41F61"/>
    <w:rsid w:val="00A61A22"/>
    <w:rsid w:val="00A73D65"/>
    <w:rsid w:val="00A757A4"/>
    <w:rsid w:val="00A76E36"/>
    <w:rsid w:val="00A87DCF"/>
    <w:rsid w:val="00A91C56"/>
    <w:rsid w:val="00AB04C3"/>
    <w:rsid w:val="00AB2212"/>
    <w:rsid w:val="00AC13F2"/>
    <w:rsid w:val="00AC2A1F"/>
    <w:rsid w:val="00AC3ACE"/>
    <w:rsid w:val="00AC79C5"/>
    <w:rsid w:val="00AD5CBE"/>
    <w:rsid w:val="00AE3793"/>
    <w:rsid w:val="00AE41B5"/>
    <w:rsid w:val="00AF0532"/>
    <w:rsid w:val="00B14AEE"/>
    <w:rsid w:val="00B202E0"/>
    <w:rsid w:val="00B22A6D"/>
    <w:rsid w:val="00B232F9"/>
    <w:rsid w:val="00B30212"/>
    <w:rsid w:val="00B30362"/>
    <w:rsid w:val="00B31FFC"/>
    <w:rsid w:val="00B32EBC"/>
    <w:rsid w:val="00B337DF"/>
    <w:rsid w:val="00B433E1"/>
    <w:rsid w:val="00B5737C"/>
    <w:rsid w:val="00B6420F"/>
    <w:rsid w:val="00B64228"/>
    <w:rsid w:val="00B769FB"/>
    <w:rsid w:val="00B81720"/>
    <w:rsid w:val="00B82105"/>
    <w:rsid w:val="00B9025C"/>
    <w:rsid w:val="00B91315"/>
    <w:rsid w:val="00B93120"/>
    <w:rsid w:val="00BA34CE"/>
    <w:rsid w:val="00BA4ECD"/>
    <w:rsid w:val="00BB3C98"/>
    <w:rsid w:val="00BB57FB"/>
    <w:rsid w:val="00BB7EDF"/>
    <w:rsid w:val="00BD1D52"/>
    <w:rsid w:val="00BD378E"/>
    <w:rsid w:val="00BD5C44"/>
    <w:rsid w:val="00BD6BC3"/>
    <w:rsid w:val="00BE4181"/>
    <w:rsid w:val="00BE435B"/>
    <w:rsid w:val="00BE79CE"/>
    <w:rsid w:val="00BF18B5"/>
    <w:rsid w:val="00BF3A1E"/>
    <w:rsid w:val="00BF5D3B"/>
    <w:rsid w:val="00BF6085"/>
    <w:rsid w:val="00C018E7"/>
    <w:rsid w:val="00C129AB"/>
    <w:rsid w:val="00C204C3"/>
    <w:rsid w:val="00C30616"/>
    <w:rsid w:val="00C30E8A"/>
    <w:rsid w:val="00C35043"/>
    <w:rsid w:val="00C4005B"/>
    <w:rsid w:val="00C46FD5"/>
    <w:rsid w:val="00C544DB"/>
    <w:rsid w:val="00C6402E"/>
    <w:rsid w:val="00C743E3"/>
    <w:rsid w:val="00C801E7"/>
    <w:rsid w:val="00C80F04"/>
    <w:rsid w:val="00C96A0E"/>
    <w:rsid w:val="00CB4A59"/>
    <w:rsid w:val="00CB5D0E"/>
    <w:rsid w:val="00CC0D7D"/>
    <w:rsid w:val="00CC72E2"/>
    <w:rsid w:val="00CD248C"/>
    <w:rsid w:val="00CD4872"/>
    <w:rsid w:val="00CE70F3"/>
    <w:rsid w:val="00CF0CD5"/>
    <w:rsid w:val="00CF1A0B"/>
    <w:rsid w:val="00CF37C1"/>
    <w:rsid w:val="00D06460"/>
    <w:rsid w:val="00D07C5E"/>
    <w:rsid w:val="00D10CB4"/>
    <w:rsid w:val="00D10E15"/>
    <w:rsid w:val="00D114D9"/>
    <w:rsid w:val="00D11AAA"/>
    <w:rsid w:val="00D13AF2"/>
    <w:rsid w:val="00D14D84"/>
    <w:rsid w:val="00D15EB8"/>
    <w:rsid w:val="00D34C4D"/>
    <w:rsid w:val="00D35A23"/>
    <w:rsid w:val="00D36D27"/>
    <w:rsid w:val="00D45E13"/>
    <w:rsid w:val="00D47B1A"/>
    <w:rsid w:val="00D52EC4"/>
    <w:rsid w:val="00D55DF0"/>
    <w:rsid w:val="00D5758E"/>
    <w:rsid w:val="00D642FE"/>
    <w:rsid w:val="00D6626C"/>
    <w:rsid w:val="00D70DB3"/>
    <w:rsid w:val="00D71AC3"/>
    <w:rsid w:val="00D90CA3"/>
    <w:rsid w:val="00D92249"/>
    <w:rsid w:val="00D97E8F"/>
    <w:rsid w:val="00DA452D"/>
    <w:rsid w:val="00DB3799"/>
    <w:rsid w:val="00DB4501"/>
    <w:rsid w:val="00DB4CF1"/>
    <w:rsid w:val="00DC0B04"/>
    <w:rsid w:val="00DD32BD"/>
    <w:rsid w:val="00DE5247"/>
    <w:rsid w:val="00DF3953"/>
    <w:rsid w:val="00DF39F6"/>
    <w:rsid w:val="00DF6A91"/>
    <w:rsid w:val="00DF774F"/>
    <w:rsid w:val="00E04FD6"/>
    <w:rsid w:val="00E0550D"/>
    <w:rsid w:val="00E10DAE"/>
    <w:rsid w:val="00E17BCA"/>
    <w:rsid w:val="00E2111F"/>
    <w:rsid w:val="00E254DA"/>
    <w:rsid w:val="00E37659"/>
    <w:rsid w:val="00E40FBA"/>
    <w:rsid w:val="00E41FC4"/>
    <w:rsid w:val="00E45B2B"/>
    <w:rsid w:val="00E51E15"/>
    <w:rsid w:val="00E553BF"/>
    <w:rsid w:val="00E66BDE"/>
    <w:rsid w:val="00E7108D"/>
    <w:rsid w:val="00E72516"/>
    <w:rsid w:val="00E77D42"/>
    <w:rsid w:val="00E86D99"/>
    <w:rsid w:val="00E87C6A"/>
    <w:rsid w:val="00E933D7"/>
    <w:rsid w:val="00EA3FC8"/>
    <w:rsid w:val="00EB1CD7"/>
    <w:rsid w:val="00EB4FB6"/>
    <w:rsid w:val="00EC2CF1"/>
    <w:rsid w:val="00EC2FBC"/>
    <w:rsid w:val="00EC5EE7"/>
    <w:rsid w:val="00ED5DB9"/>
    <w:rsid w:val="00ED7616"/>
    <w:rsid w:val="00EE01F4"/>
    <w:rsid w:val="00EE5F4C"/>
    <w:rsid w:val="00F0142E"/>
    <w:rsid w:val="00F10173"/>
    <w:rsid w:val="00F11DB6"/>
    <w:rsid w:val="00F13DA2"/>
    <w:rsid w:val="00F226E8"/>
    <w:rsid w:val="00F2399E"/>
    <w:rsid w:val="00F2471C"/>
    <w:rsid w:val="00F30DBB"/>
    <w:rsid w:val="00F33D54"/>
    <w:rsid w:val="00F5008C"/>
    <w:rsid w:val="00F54CE5"/>
    <w:rsid w:val="00F55454"/>
    <w:rsid w:val="00F6015A"/>
    <w:rsid w:val="00F65140"/>
    <w:rsid w:val="00F70A98"/>
    <w:rsid w:val="00F73466"/>
    <w:rsid w:val="00F80251"/>
    <w:rsid w:val="00F804EA"/>
    <w:rsid w:val="00F94CD6"/>
    <w:rsid w:val="00F951A3"/>
    <w:rsid w:val="00FB6CAD"/>
    <w:rsid w:val="00FD0720"/>
    <w:rsid w:val="00FD0B7F"/>
    <w:rsid w:val="00FD2714"/>
    <w:rsid w:val="00FD2862"/>
    <w:rsid w:val="00FD72DE"/>
    <w:rsid w:val="00FE09BA"/>
    <w:rsid w:val="00FE2431"/>
    <w:rsid w:val="00FF1C37"/>
    <w:rsid w:val="00FF280E"/>
    <w:rsid w:val="00FF62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B68DAC"/>
  <w15:chartTrackingRefBased/>
  <w15:docId w15:val="{85483336-4A0A-416F-A8CD-68C8F8D3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iPriority="39" w:unhideWhenUsed="1" w:qFormat="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CE70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semiHidden/>
    <w:rsid w:val="00CB4A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rsid w:val="00CE70F3"/>
    <w:pPr>
      <w:keepNext/>
      <w:spacing w:before="120" w:after="120"/>
      <w:outlineLvl w:val="1"/>
    </w:pPr>
    <w:rPr>
      <w:rFonts w:asciiTheme="minorHAnsi" w:hAnsiTheme="minorHAnsi" w:cstheme="minorHAnsi"/>
      <w:bCs/>
      <w:i/>
    </w:rPr>
  </w:style>
  <w:style w:type="paragraph" w:styleId="Heading3">
    <w:name w:val="heading 3"/>
    <w:basedOn w:val="Normal"/>
    <w:next w:val="Normal"/>
    <w:link w:val="Heading3Char"/>
    <w:semiHidden/>
    <w:unhideWhenUsed/>
    <w:rsid w:val="00CB4A5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rsid w:val="000F5EA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rsid w:val="00CB4A5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rsid w:val="00CB4A5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rsid w:val="00CB4A5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rsid w:val="00CB4A5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CB4A5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E70F3"/>
    <w:rPr>
      <w:rFonts w:eastAsia="Times New Roman" w:cstheme="minorHAnsi"/>
      <w:bCs/>
      <w:i/>
      <w:sz w:val="24"/>
      <w:szCs w:val="24"/>
    </w:rPr>
  </w:style>
  <w:style w:type="paragraph" w:customStyle="1" w:styleId="ReportCover-Title">
    <w:name w:val="ReportCover-Title"/>
    <w:basedOn w:val="Normal"/>
    <w:semiHidden/>
    <w:rsid w:val="009E3D56"/>
    <w:pPr>
      <w:spacing w:line="420" w:lineRule="exact"/>
    </w:pPr>
    <w:rPr>
      <w:rFonts w:ascii="Franklin Gothic Medium" w:hAnsi="Franklin Gothic Medium"/>
      <w:b/>
      <w:color w:val="003C79"/>
      <w:sz w:val="40"/>
      <w:szCs w:val="40"/>
    </w:rPr>
  </w:style>
  <w:style w:type="paragraph" w:customStyle="1" w:styleId="ReportCover-Date">
    <w:name w:val="ReportCover-Date"/>
    <w:basedOn w:val="Normal"/>
    <w:semiHidden/>
    <w:rsid w:val="009E3D56"/>
    <w:pPr>
      <w:spacing w:after="840" w:line="260" w:lineRule="exact"/>
    </w:pPr>
    <w:rPr>
      <w:rFonts w:ascii="Franklin Gothic Medium" w:hAnsi="Franklin Gothic Medium"/>
      <w:b/>
      <w:color w:val="003C79"/>
      <w:szCs w:val="20"/>
    </w:rPr>
  </w:style>
  <w:style w:type="character" w:styleId="CommentReference">
    <w:name w:val="annotation reference"/>
    <w:basedOn w:val="DefaultParagraphFont"/>
    <w:unhideWhenUsed/>
    <w:rsid w:val="000F5EA6"/>
    <w:rPr>
      <w:sz w:val="16"/>
      <w:szCs w:val="16"/>
    </w:rPr>
  </w:style>
  <w:style w:type="paragraph" w:styleId="CommentText">
    <w:name w:val="annotation text"/>
    <w:basedOn w:val="Normal"/>
    <w:link w:val="CommentTextChar"/>
    <w:unhideWhenUsed/>
    <w:rsid w:val="000F5EA6"/>
    <w:rPr>
      <w:sz w:val="20"/>
      <w:szCs w:val="20"/>
    </w:rPr>
  </w:style>
  <w:style w:type="character" w:customStyle="1" w:styleId="CommentTextChar">
    <w:name w:val="Comment Text Char"/>
    <w:basedOn w:val="DefaultParagraphFont"/>
    <w:link w:val="CommentText"/>
    <w:uiPriority w:val="99"/>
    <w:rsid w:val="000F5E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0F5EA6"/>
    <w:rPr>
      <w:b/>
      <w:bCs/>
    </w:rPr>
  </w:style>
  <w:style w:type="character" w:customStyle="1" w:styleId="CommentSubjectChar">
    <w:name w:val="Comment Subject Char"/>
    <w:basedOn w:val="CommentTextChar"/>
    <w:link w:val="CommentSubject"/>
    <w:uiPriority w:val="99"/>
    <w:semiHidden/>
    <w:rsid w:val="000F5EA6"/>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F5EA6"/>
    <w:rPr>
      <w:rFonts w:asciiTheme="majorHAnsi" w:eastAsiaTheme="majorEastAsia" w:hAnsiTheme="majorHAnsi" w:cstheme="majorBidi"/>
      <w:i/>
      <w:iCs/>
      <w:color w:val="2F5496" w:themeColor="accent1" w:themeShade="BF"/>
      <w:sz w:val="24"/>
      <w:szCs w:val="24"/>
    </w:rPr>
  </w:style>
  <w:style w:type="paragraph" w:styleId="NoSpacing">
    <w:name w:val="No Spacing"/>
    <w:semiHidden/>
    <w:rsid w:val="008232E6"/>
    <w:pPr>
      <w:widowControl w:val="0"/>
      <w:spacing w:after="0" w:line="240" w:lineRule="auto"/>
    </w:pPr>
    <w:rPr>
      <w:rFonts w:ascii="Courier New" w:eastAsia="Times New Roman" w:hAnsi="Courier New" w:cs="Times New Roman"/>
      <w:snapToGrid w:val="0"/>
      <w:sz w:val="24"/>
      <w:szCs w:val="20"/>
    </w:rPr>
  </w:style>
  <w:style w:type="paragraph" w:styleId="FootnoteText">
    <w:name w:val="footnote text"/>
    <w:basedOn w:val="Normal"/>
    <w:link w:val="FootnoteTextChar"/>
    <w:semiHidden/>
    <w:rsid w:val="004E7AFF"/>
    <w:rPr>
      <w:sz w:val="20"/>
      <w:szCs w:val="20"/>
    </w:rPr>
  </w:style>
  <w:style w:type="character" w:customStyle="1" w:styleId="FootnoteTextChar">
    <w:name w:val="Footnote Text Char"/>
    <w:basedOn w:val="DefaultParagraphFont"/>
    <w:link w:val="FootnoteText"/>
    <w:uiPriority w:val="99"/>
    <w:rsid w:val="004E7AFF"/>
    <w:rPr>
      <w:rFonts w:ascii="Times New Roman" w:eastAsia="Times New Roman" w:hAnsi="Times New Roman" w:cs="Times New Roman"/>
      <w:sz w:val="20"/>
      <w:szCs w:val="20"/>
    </w:rPr>
  </w:style>
  <w:style w:type="character" w:styleId="FootnoteReference">
    <w:name w:val="footnote reference"/>
    <w:semiHidden/>
    <w:rsid w:val="004E7AFF"/>
    <w:rPr>
      <w:vertAlign w:val="superscript"/>
    </w:rPr>
  </w:style>
  <w:style w:type="character" w:styleId="Hyperlink">
    <w:name w:val="Hyperlink"/>
    <w:uiPriority w:val="99"/>
    <w:rsid w:val="004E7AFF"/>
    <w:rPr>
      <w:color w:val="0000FF"/>
      <w:u w:val="single"/>
    </w:rPr>
  </w:style>
  <w:style w:type="paragraph" w:styleId="ListParagraph">
    <w:name w:val="List Paragraph"/>
    <w:basedOn w:val="Normal"/>
    <w:link w:val="ListParagraphChar"/>
    <w:uiPriority w:val="34"/>
    <w:qFormat/>
    <w:rsid w:val="004E7AFF"/>
    <w:pPr>
      <w:ind w:left="720"/>
      <w:contextualSpacing/>
    </w:pPr>
  </w:style>
  <w:style w:type="character" w:customStyle="1" w:styleId="ListParagraphChar">
    <w:name w:val="List Paragraph Char"/>
    <w:link w:val="ListParagraph"/>
    <w:uiPriority w:val="34"/>
    <w:locked/>
    <w:rsid w:val="00165B70"/>
    <w:rPr>
      <w:rFonts w:ascii="Times New Roman" w:eastAsia="Times New Roman" w:hAnsi="Times New Roman" w:cs="Times New Roman"/>
      <w:sz w:val="24"/>
      <w:szCs w:val="24"/>
    </w:rPr>
  </w:style>
  <w:style w:type="paragraph" w:customStyle="1" w:styleId="Paragraph">
    <w:name w:val="Paragraph"/>
    <w:basedOn w:val="Normal"/>
    <w:qFormat/>
    <w:rsid w:val="0055218C"/>
    <w:pPr>
      <w:spacing w:after="160" w:line="264" w:lineRule="auto"/>
    </w:pPr>
    <w:rPr>
      <w:rFonts w:asciiTheme="minorHAnsi" w:eastAsiaTheme="minorHAnsi" w:hAnsiTheme="minorHAnsi" w:cstheme="minorBidi"/>
      <w:sz w:val="22"/>
      <w:szCs w:val="22"/>
    </w:rPr>
  </w:style>
  <w:style w:type="paragraph" w:customStyle="1" w:styleId="NormalSS">
    <w:name w:val="NormalSS"/>
    <w:basedOn w:val="Normal"/>
    <w:link w:val="NormalSSChar"/>
    <w:semiHidden/>
    <w:rsid w:val="00AB04C3"/>
    <w:pPr>
      <w:spacing w:after="240"/>
    </w:pPr>
    <w:rPr>
      <w:szCs w:val="20"/>
    </w:rPr>
  </w:style>
  <w:style w:type="character" w:customStyle="1" w:styleId="NormalSSChar">
    <w:name w:val="NormalSS Char"/>
    <w:link w:val="NormalSS"/>
    <w:rsid w:val="00AB04C3"/>
    <w:rPr>
      <w:rFonts w:ascii="Times New Roman" w:eastAsia="Times New Roman" w:hAnsi="Times New Roman" w:cs="Times New Roman"/>
      <w:sz w:val="24"/>
      <w:szCs w:val="20"/>
    </w:rPr>
  </w:style>
  <w:style w:type="table" w:styleId="TableGrid">
    <w:name w:val="Table Grid"/>
    <w:basedOn w:val="TableNormal"/>
    <w:rsid w:val="000252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unhideWhenUsed/>
    <w:rsid w:val="00B91315"/>
    <w:pPr>
      <w:spacing w:after="200"/>
    </w:pPr>
    <w:rPr>
      <w:i/>
      <w:iCs/>
      <w:color w:val="44546A" w:themeColor="text2"/>
      <w:sz w:val="18"/>
      <w:szCs w:val="18"/>
    </w:rPr>
  </w:style>
  <w:style w:type="paragraph" w:customStyle="1" w:styleId="Default">
    <w:name w:val="Default"/>
    <w:link w:val="DefaultChar"/>
    <w:semiHidden/>
    <w:rsid w:val="00402C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basedOn w:val="DefaultParagraphFont"/>
    <w:link w:val="Default"/>
    <w:locked/>
    <w:rsid w:val="00402C46"/>
    <w:rPr>
      <w:rFonts w:ascii="Times New Roman" w:eastAsia="Times New Roman" w:hAnsi="Times New Roman" w:cs="Times New Roman"/>
      <w:color w:val="000000"/>
      <w:sz w:val="24"/>
      <w:szCs w:val="24"/>
    </w:rPr>
  </w:style>
  <w:style w:type="paragraph" w:styleId="NormalWeb">
    <w:name w:val="Normal (Web)"/>
    <w:basedOn w:val="Normal"/>
    <w:unhideWhenUsed/>
    <w:rsid w:val="00BD5C44"/>
    <w:pPr>
      <w:spacing w:before="100" w:beforeAutospacing="1" w:after="100" w:afterAutospacing="1"/>
    </w:pPr>
  </w:style>
  <w:style w:type="numbering" w:styleId="111111">
    <w:name w:val="Outline List 2"/>
    <w:basedOn w:val="NoList"/>
    <w:semiHidden/>
    <w:unhideWhenUsed/>
    <w:rsid w:val="00CB4A59"/>
    <w:pPr>
      <w:numPr>
        <w:numId w:val="5"/>
      </w:numPr>
    </w:pPr>
  </w:style>
  <w:style w:type="numbering" w:styleId="1ai">
    <w:name w:val="Outline List 1"/>
    <w:basedOn w:val="NoList"/>
    <w:semiHidden/>
    <w:unhideWhenUsed/>
    <w:rsid w:val="00CB4A59"/>
    <w:pPr>
      <w:numPr>
        <w:numId w:val="6"/>
      </w:numPr>
    </w:pPr>
  </w:style>
  <w:style w:type="character" w:customStyle="1" w:styleId="Heading1Char">
    <w:name w:val="Heading 1 Char"/>
    <w:basedOn w:val="DefaultParagraphFont"/>
    <w:link w:val="Heading1"/>
    <w:uiPriority w:val="9"/>
    <w:rsid w:val="00CB4A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4A59"/>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CB4A59"/>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CB4A59"/>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CB4A59"/>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CB4A5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4A59"/>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CB4A59"/>
    <w:pPr>
      <w:numPr>
        <w:numId w:val="7"/>
      </w:numPr>
    </w:pPr>
  </w:style>
  <w:style w:type="paragraph" w:styleId="BalloonText">
    <w:name w:val="Balloon Text"/>
    <w:basedOn w:val="Normal"/>
    <w:link w:val="BalloonTextChar"/>
    <w:semiHidden/>
    <w:unhideWhenUsed/>
    <w:rsid w:val="00CB4A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A59"/>
    <w:rPr>
      <w:rFonts w:ascii="Segoe UI" w:eastAsia="Times New Roman" w:hAnsi="Segoe UI" w:cs="Segoe UI"/>
      <w:sz w:val="18"/>
      <w:szCs w:val="18"/>
    </w:rPr>
  </w:style>
  <w:style w:type="paragraph" w:styleId="Bibliography">
    <w:name w:val="Bibliography"/>
    <w:basedOn w:val="Normal"/>
    <w:next w:val="Normal"/>
    <w:unhideWhenUsed/>
    <w:qFormat/>
    <w:rsid w:val="00CB4A59"/>
  </w:style>
  <w:style w:type="paragraph" w:styleId="BlockText">
    <w:name w:val="Block Text"/>
    <w:basedOn w:val="Normal"/>
    <w:semiHidden/>
    <w:unhideWhenUsed/>
    <w:rsid w:val="00CB4A5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CB4A59"/>
    <w:pPr>
      <w:spacing w:after="120"/>
    </w:pPr>
  </w:style>
  <w:style w:type="character" w:customStyle="1" w:styleId="BodyTextChar">
    <w:name w:val="Body Text Char"/>
    <w:basedOn w:val="DefaultParagraphFont"/>
    <w:link w:val="BodyText"/>
    <w:uiPriority w:val="99"/>
    <w:semiHidden/>
    <w:rsid w:val="00CB4A59"/>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CB4A59"/>
    <w:pPr>
      <w:spacing w:after="120" w:line="480" w:lineRule="auto"/>
    </w:pPr>
  </w:style>
  <w:style w:type="character" w:customStyle="1" w:styleId="BodyText2Char">
    <w:name w:val="Body Text 2 Char"/>
    <w:basedOn w:val="DefaultParagraphFont"/>
    <w:link w:val="BodyText2"/>
    <w:uiPriority w:val="99"/>
    <w:semiHidden/>
    <w:rsid w:val="00CB4A59"/>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CB4A59"/>
    <w:pPr>
      <w:spacing w:after="120"/>
    </w:pPr>
    <w:rPr>
      <w:sz w:val="16"/>
      <w:szCs w:val="16"/>
    </w:rPr>
  </w:style>
  <w:style w:type="character" w:customStyle="1" w:styleId="BodyText3Char">
    <w:name w:val="Body Text 3 Char"/>
    <w:basedOn w:val="DefaultParagraphFont"/>
    <w:link w:val="BodyText3"/>
    <w:uiPriority w:val="99"/>
    <w:semiHidden/>
    <w:rsid w:val="00CB4A59"/>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unhideWhenUsed/>
    <w:rsid w:val="00CB4A59"/>
    <w:pPr>
      <w:spacing w:after="0"/>
      <w:ind w:firstLine="360"/>
    </w:pPr>
  </w:style>
  <w:style w:type="character" w:customStyle="1" w:styleId="BodyTextFirstIndentChar">
    <w:name w:val="Body Text First Indent Char"/>
    <w:basedOn w:val="BodyTextChar"/>
    <w:link w:val="BodyTextFirstIndent"/>
    <w:uiPriority w:val="99"/>
    <w:semiHidden/>
    <w:rsid w:val="00CB4A59"/>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CB4A59"/>
    <w:pPr>
      <w:spacing w:after="120"/>
      <w:ind w:left="360"/>
    </w:pPr>
  </w:style>
  <w:style w:type="character" w:customStyle="1" w:styleId="BodyTextIndentChar">
    <w:name w:val="Body Text Indent Char"/>
    <w:basedOn w:val="DefaultParagraphFont"/>
    <w:link w:val="BodyTextIndent"/>
    <w:uiPriority w:val="99"/>
    <w:semiHidden/>
    <w:rsid w:val="00CB4A59"/>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semiHidden/>
    <w:unhideWhenUsed/>
    <w:rsid w:val="00CB4A59"/>
    <w:pPr>
      <w:spacing w:after="0"/>
      <w:ind w:firstLine="360"/>
    </w:pPr>
  </w:style>
  <w:style w:type="character" w:customStyle="1" w:styleId="BodyTextFirstIndent2Char">
    <w:name w:val="Body Text First Indent 2 Char"/>
    <w:basedOn w:val="BodyTextIndentChar"/>
    <w:link w:val="BodyTextFirstIndent2"/>
    <w:uiPriority w:val="99"/>
    <w:semiHidden/>
    <w:rsid w:val="00CB4A59"/>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CB4A59"/>
    <w:pPr>
      <w:spacing w:after="120" w:line="480" w:lineRule="auto"/>
      <w:ind w:left="360"/>
    </w:pPr>
  </w:style>
  <w:style w:type="character" w:customStyle="1" w:styleId="BodyTextIndent2Char">
    <w:name w:val="Body Text Indent 2 Char"/>
    <w:basedOn w:val="DefaultParagraphFont"/>
    <w:link w:val="BodyTextIndent2"/>
    <w:uiPriority w:val="99"/>
    <w:semiHidden/>
    <w:rsid w:val="00CB4A59"/>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CB4A5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B4A59"/>
    <w:rPr>
      <w:rFonts w:ascii="Times New Roman" w:eastAsia="Times New Roman" w:hAnsi="Times New Roman" w:cs="Times New Roman"/>
      <w:sz w:val="16"/>
      <w:szCs w:val="16"/>
    </w:rPr>
  </w:style>
  <w:style w:type="character" w:styleId="BookTitle">
    <w:name w:val="Book Title"/>
    <w:basedOn w:val="DefaultParagraphFont"/>
    <w:semiHidden/>
    <w:rsid w:val="00CB4A59"/>
    <w:rPr>
      <w:b/>
      <w:bCs/>
      <w:i/>
      <w:iCs/>
      <w:spacing w:val="5"/>
    </w:rPr>
  </w:style>
  <w:style w:type="paragraph" w:styleId="Closing">
    <w:name w:val="Closing"/>
    <w:basedOn w:val="Normal"/>
    <w:link w:val="ClosingChar"/>
    <w:semiHidden/>
    <w:unhideWhenUsed/>
    <w:rsid w:val="00CB4A59"/>
    <w:pPr>
      <w:ind w:left="4320"/>
    </w:pPr>
  </w:style>
  <w:style w:type="character" w:customStyle="1" w:styleId="ClosingChar">
    <w:name w:val="Closing Char"/>
    <w:basedOn w:val="DefaultParagraphFont"/>
    <w:link w:val="Closing"/>
    <w:uiPriority w:val="99"/>
    <w:semiHidden/>
    <w:rsid w:val="00CB4A59"/>
    <w:rPr>
      <w:rFonts w:ascii="Times New Roman" w:eastAsia="Times New Roman" w:hAnsi="Times New Roman" w:cs="Times New Roman"/>
      <w:sz w:val="24"/>
      <w:szCs w:val="24"/>
    </w:rPr>
  </w:style>
  <w:style w:type="table" w:styleId="ColorfulGrid">
    <w:name w:val="Colorful Grid"/>
    <w:basedOn w:val="TableNormal"/>
    <w:semiHidden/>
    <w:unhideWhenUsed/>
    <w:rsid w:val="00CB4A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CB4A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semiHidden/>
    <w:unhideWhenUsed/>
    <w:rsid w:val="00CB4A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semiHidden/>
    <w:unhideWhenUsed/>
    <w:rsid w:val="00CB4A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semiHidden/>
    <w:unhideWhenUsed/>
    <w:rsid w:val="00CB4A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semiHidden/>
    <w:unhideWhenUsed/>
    <w:rsid w:val="00CB4A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semiHidden/>
    <w:unhideWhenUsed/>
    <w:rsid w:val="00CB4A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semiHidden/>
    <w:unhideWhenUsed/>
    <w:rsid w:val="00CB4A5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CB4A5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semiHidden/>
    <w:unhideWhenUsed/>
    <w:rsid w:val="00CB4A5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semiHidden/>
    <w:unhideWhenUsed/>
    <w:rsid w:val="00CB4A5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semiHidden/>
    <w:unhideWhenUsed/>
    <w:rsid w:val="00CB4A5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semiHidden/>
    <w:unhideWhenUsed/>
    <w:rsid w:val="00CB4A5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semiHidden/>
    <w:unhideWhenUsed/>
    <w:rsid w:val="00CB4A5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semiHidden/>
    <w:unhideWhenUsed/>
    <w:rsid w:val="00CB4A5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CB4A5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CB4A5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CB4A5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semiHidden/>
    <w:unhideWhenUsed/>
    <w:rsid w:val="00CB4A5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CB4A5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CB4A5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CB4A5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CB4A5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semiHidden/>
    <w:unhideWhenUsed/>
    <w:rsid w:val="00CB4A5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semiHidden/>
    <w:unhideWhenUsed/>
    <w:rsid w:val="00CB4A5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semiHidden/>
    <w:unhideWhenUsed/>
    <w:rsid w:val="00CB4A5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semiHidden/>
    <w:unhideWhenUsed/>
    <w:rsid w:val="00CB4A5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semiHidden/>
    <w:unhideWhenUsed/>
    <w:rsid w:val="00CB4A5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semiHidden/>
    <w:unhideWhenUsed/>
    <w:rsid w:val="00CB4A59"/>
  </w:style>
  <w:style w:type="character" w:customStyle="1" w:styleId="DateChar">
    <w:name w:val="Date Char"/>
    <w:basedOn w:val="DefaultParagraphFont"/>
    <w:link w:val="Date"/>
    <w:uiPriority w:val="99"/>
    <w:semiHidden/>
    <w:rsid w:val="00CB4A59"/>
    <w:rPr>
      <w:rFonts w:ascii="Times New Roman" w:eastAsia="Times New Roman" w:hAnsi="Times New Roman" w:cs="Times New Roman"/>
      <w:sz w:val="24"/>
      <w:szCs w:val="24"/>
    </w:rPr>
  </w:style>
  <w:style w:type="paragraph" w:styleId="DocumentMap">
    <w:name w:val="Document Map"/>
    <w:basedOn w:val="Normal"/>
    <w:link w:val="DocumentMapChar"/>
    <w:semiHidden/>
    <w:unhideWhenUsed/>
    <w:rsid w:val="00CB4A5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B4A59"/>
    <w:rPr>
      <w:rFonts w:ascii="Segoe UI" w:eastAsia="Times New Roman" w:hAnsi="Segoe UI" w:cs="Segoe UI"/>
      <w:sz w:val="16"/>
      <w:szCs w:val="16"/>
    </w:rPr>
  </w:style>
  <w:style w:type="paragraph" w:styleId="E-mailSignature">
    <w:name w:val="E-mail Signature"/>
    <w:basedOn w:val="Normal"/>
    <w:link w:val="E-mailSignatureChar"/>
    <w:semiHidden/>
    <w:unhideWhenUsed/>
    <w:rsid w:val="00CB4A59"/>
  </w:style>
  <w:style w:type="character" w:customStyle="1" w:styleId="E-mailSignatureChar">
    <w:name w:val="E-mail Signature Char"/>
    <w:basedOn w:val="DefaultParagraphFont"/>
    <w:link w:val="E-mailSignature"/>
    <w:uiPriority w:val="99"/>
    <w:semiHidden/>
    <w:rsid w:val="00CB4A59"/>
    <w:rPr>
      <w:rFonts w:ascii="Times New Roman" w:eastAsia="Times New Roman" w:hAnsi="Times New Roman" w:cs="Times New Roman"/>
      <w:sz w:val="24"/>
      <w:szCs w:val="24"/>
    </w:rPr>
  </w:style>
  <w:style w:type="character" w:styleId="Emphasis">
    <w:name w:val="Emphasis"/>
    <w:basedOn w:val="DefaultParagraphFont"/>
    <w:semiHidden/>
    <w:rsid w:val="00CB4A59"/>
    <w:rPr>
      <w:i/>
      <w:iCs/>
    </w:rPr>
  </w:style>
  <w:style w:type="character" w:styleId="EndnoteReference">
    <w:name w:val="endnote reference"/>
    <w:basedOn w:val="DefaultParagraphFont"/>
    <w:semiHidden/>
    <w:unhideWhenUsed/>
    <w:rsid w:val="00CB4A59"/>
    <w:rPr>
      <w:vertAlign w:val="superscript"/>
    </w:rPr>
  </w:style>
  <w:style w:type="paragraph" w:styleId="EndnoteText">
    <w:name w:val="endnote text"/>
    <w:basedOn w:val="Normal"/>
    <w:link w:val="EndnoteTextChar"/>
    <w:semiHidden/>
    <w:unhideWhenUsed/>
    <w:rsid w:val="00CB4A59"/>
    <w:rPr>
      <w:sz w:val="20"/>
      <w:szCs w:val="20"/>
    </w:rPr>
  </w:style>
  <w:style w:type="character" w:customStyle="1" w:styleId="EndnoteTextChar">
    <w:name w:val="Endnote Text Char"/>
    <w:basedOn w:val="DefaultParagraphFont"/>
    <w:link w:val="EndnoteText"/>
    <w:uiPriority w:val="99"/>
    <w:semiHidden/>
    <w:rsid w:val="00CB4A59"/>
    <w:rPr>
      <w:rFonts w:ascii="Times New Roman" w:eastAsia="Times New Roman" w:hAnsi="Times New Roman" w:cs="Times New Roman"/>
      <w:sz w:val="20"/>
      <w:szCs w:val="20"/>
    </w:rPr>
  </w:style>
  <w:style w:type="paragraph" w:styleId="EnvelopeAddress">
    <w:name w:val="envelope address"/>
    <w:basedOn w:val="Normal"/>
    <w:semiHidden/>
    <w:unhideWhenUsed/>
    <w:rsid w:val="00CB4A5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CB4A59"/>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CB4A59"/>
    <w:rPr>
      <w:color w:val="954F72" w:themeColor="followedHyperlink"/>
      <w:u w:val="single"/>
    </w:rPr>
  </w:style>
  <w:style w:type="paragraph" w:styleId="Footer">
    <w:name w:val="footer"/>
    <w:basedOn w:val="Normal"/>
    <w:link w:val="FooterChar"/>
    <w:uiPriority w:val="99"/>
    <w:unhideWhenUsed/>
    <w:rsid w:val="00CB4A59"/>
    <w:pPr>
      <w:tabs>
        <w:tab w:val="center" w:pos="4680"/>
        <w:tab w:val="right" w:pos="9360"/>
      </w:tabs>
    </w:pPr>
  </w:style>
  <w:style w:type="character" w:customStyle="1" w:styleId="FooterChar">
    <w:name w:val="Footer Char"/>
    <w:basedOn w:val="DefaultParagraphFont"/>
    <w:link w:val="Footer"/>
    <w:uiPriority w:val="99"/>
    <w:rsid w:val="00CB4A59"/>
    <w:rPr>
      <w:rFonts w:ascii="Times New Roman" w:eastAsia="Times New Roman" w:hAnsi="Times New Roman" w:cs="Times New Roman"/>
      <w:sz w:val="24"/>
      <w:szCs w:val="24"/>
    </w:rPr>
  </w:style>
  <w:style w:type="table" w:styleId="GridTable1Light">
    <w:name w:val="Grid Table 1 Light"/>
    <w:basedOn w:val="TableNormal"/>
    <w:rsid w:val="00CB4A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CB4A5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CB4A5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CB4A5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CB4A5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CB4A5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CB4A5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rsid w:val="00CB4A5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CB4A5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rsid w:val="00CB4A5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rsid w:val="00CB4A5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rsid w:val="00CB4A5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rsid w:val="00CB4A5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rsid w:val="00CB4A5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rsid w:val="00CB4A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CB4A5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rsid w:val="00CB4A5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rsid w:val="00CB4A5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rsid w:val="00CB4A5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rsid w:val="00CB4A5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rsid w:val="00CB4A5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rsid w:val="00CB4A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CB4A5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rsid w:val="00CB4A5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rsid w:val="00CB4A5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rsid w:val="00CB4A5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rsid w:val="00CB4A5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rsid w:val="00CB4A5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rsid w:val="00CB4A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CB4A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rsid w:val="00CB4A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rsid w:val="00CB4A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rsid w:val="00CB4A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rsid w:val="00CB4A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rsid w:val="00CB4A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rsid w:val="00CB4A5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CB4A5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rsid w:val="00CB4A5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rsid w:val="00CB4A5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rsid w:val="00CB4A5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rsid w:val="00CB4A5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rsid w:val="00CB4A5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rsid w:val="00CB4A5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CB4A5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rsid w:val="00CB4A5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rsid w:val="00CB4A5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rsid w:val="00CB4A5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rsid w:val="00CB4A5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rsid w:val="00CB4A5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semiHidden/>
    <w:unhideWhenUsed/>
    <w:rsid w:val="00CB4A59"/>
    <w:rPr>
      <w:color w:val="2B579A"/>
      <w:shd w:val="clear" w:color="auto" w:fill="E1DFDD"/>
    </w:rPr>
  </w:style>
  <w:style w:type="paragraph" w:styleId="Header">
    <w:name w:val="header"/>
    <w:basedOn w:val="Normal"/>
    <w:link w:val="HeaderChar"/>
    <w:unhideWhenUsed/>
    <w:rsid w:val="00CB4A59"/>
    <w:pPr>
      <w:tabs>
        <w:tab w:val="center" w:pos="4680"/>
        <w:tab w:val="right" w:pos="9360"/>
      </w:tabs>
    </w:pPr>
  </w:style>
  <w:style w:type="character" w:customStyle="1" w:styleId="HeaderChar">
    <w:name w:val="Header Char"/>
    <w:basedOn w:val="DefaultParagraphFont"/>
    <w:link w:val="Header"/>
    <w:uiPriority w:val="99"/>
    <w:rsid w:val="00CB4A59"/>
    <w:rPr>
      <w:rFonts w:ascii="Times New Roman" w:eastAsia="Times New Roman" w:hAnsi="Times New Roman" w:cs="Times New Roman"/>
      <w:sz w:val="24"/>
      <w:szCs w:val="24"/>
    </w:rPr>
  </w:style>
  <w:style w:type="character" w:styleId="HTMLAcronym">
    <w:name w:val="HTML Acronym"/>
    <w:basedOn w:val="DefaultParagraphFont"/>
    <w:semiHidden/>
    <w:unhideWhenUsed/>
    <w:rsid w:val="00CB4A59"/>
  </w:style>
  <w:style w:type="paragraph" w:styleId="HTMLAddress">
    <w:name w:val="HTML Address"/>
    <w:basedOn w:val="Normal"/>
    <w:link w:val="HTMLAddressChar"/>
    <w:semiHidden/>
    <w:unhideWhenUsed/>
    <w:rsid w:val="00CB4A59"/>
    <w:rPr>
      <w:i/>
      <w:iCs/>
    </w:rPr>
  </w:style>
  <w:style w:type="character" w:customStyle="1" w:styleId="HTMLAddressChar">
    <w:name w:val="HTML Address Char"/>
    <w:basedOn w:val="DefaultParagraphFont"/>
    <w:link w:val="HTMLAddress"/>
    <w:uiPriority w:val="99"/>
    <w:semiHidden/>
    <w:rsid w:val="00CB4A59"/>
    <w:rPr>
      <w:rFonts w:ascii="Times New Roman" w:eastAsia="Times New Roman" w:hAnsi="Times New Roman" w:cs="Times New Roman"/>
      <w:i/>
      <w:iCs/>
      <w:sz w:val="24"/>
      <w:szCs w:val="24"/>
    </w:rPr>
  </w:style>
  <w:style w:type="character" w:styleId="HTMLCite">
    <w:name w:val="HTML Cite"/>
    <w:basedOn w:val="DefaultParagraphFont"/>
    <w:semiHidden/>
    <w:unhideWhenUsed/>
    <w:rsid w:val="00CB4A59"/>
    <w:rPr>
      <w:i/>
      <w:iCs/>
    </w:rPr>
  </w:style>
  <w:style w:type="character" w:styleId="HTMLCode">
    <w:name w:val="HTML Code"/>
    <w:basedOn w:val="DefaultParagraphFont"/>
    <w:semiHidden/>
    <w:unhideWhenUsed/>
    <w:rsid w:val="00CB4A59"/>
    <w:rPr>
      <w:rFonts w:ascii="Consolas" w:hAnsi="Consolas"/>
      <w:sz w:val="20"/>
      <w:szCs w:val="20"/>
    </w:rPr>
  </w:style>
  <w:style w:type="character" w:styleId="HTMLDefinition">
    <w:name w:val="HTML Definition"/>
    <w:basedOn w:val="DefaultParagraphFont"/>
    <w:semiHidden/>
    <w:unhideWhenUsed/>
    <w:rsid w:val="00CB4A59"/>
    <w:rPr>
      <w:i/>
      <w:iCs/>
    </w:rPr>
  </w:style>
  <w:style w:type="character" w:styleId="HTMLKeyboard">
    <w:name w:val="HTML Keyboard"/>
    <w:basedOn w:val="DefaultParagraphFont"/>
    <w:semiHidden/>
    <w:unhideWhenUsed/>
    <w:rsid w:val="00CB4A59"/>
    <w:rPr>
      <w:rFonts w:ascii="Consolas" w:hAnsi="Consolas"/>
      <w:sz w:val="20"/>
      <w:szCs w:val="20"/>
    </w:rPr>
  </w:style>
  <w:style w:type="paragraph" w:styleId="HTMLPreformatted">
    <w:name w:val="HTML Preformatted"/>
    <w:basedOn w:val="Normal"/>
    <w:link w:val="HTMLPreformattedChar"/>
    <w:semiHidden/>
    <w:unhideWhenUsed/>
    <w:rsid w:val="00CB4A5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B4A59"/>
    <w:rPr>
      <w:rFonts w:ascii="Consolas" w:eastAsia="Times New Roman" w:hAnsi="Consolas" w:cs="Times New Roman"/>
      <w:sz w:val="20"/>
      <w:szCs w:val="20"/>
    </w:rPr>
  </w:style>
  <w:style w:type="character" w:styleId="HTMLSample">
    <w:name w:val="HTML Sample"/>
    <w:basedOn w:val="DefaultParagraphFont"/>
    <w:semiHidden/>
    <w:unhideWhenUsed/>
    <w:rsid w:val="00CB4A59"/>
    <w:rPr>
      <w:rFonts w:ascii="Consolas" w:hAnsi="Consolas"/>
      <w:sz w:val="24"/>
      <w:szCs w:val="24"/>
    </w:rPr>
  </w:style>
  <w:style w:type="character" w:styleId="HTMLTypewriter">
    <w:name w:val="HTML Typewriter"/>
    <w:basedOn w:val="DefaultParagraphFont"/>
    <w:semiHidden/>
    <w:unhideWhenUsed/>
    <w:rsid w:val="00CB4A59"/>
    <w:rPr>
      <w:rFonts w:ascii="Consolas" w:hAnsi="Consolas"/>
      <w:sz w:val="20"/>
      <w:szCs w:val="20"/>
    </w:rPr>
  </w:style>
  <w:style w:type="character" w:styleId="HTMLVariable">
    <w:name w:val="HTML Variable"/>
    <w:basedOn w:val="DefaultParagraphFont"/>
    <w:semiHidden/>
    <w:unhideWhenUsed/>
    <w:rsid w:val="00CB4A59"/>
    <w:rPr>
      <w:i/>
      <w:iCs/>
    </w:rPr>
  </w:style>
  <w:style w:type="paragraph" w:styleId="Index1">
    <w:name w:val="index 1"/>
    <w:basedOn w:val="Normal"/>
    <w:next w:val="Normal"/>
    <w:autoRedefine/>
    <w:semiHidden/>
    <w:unhideWhenUsed/>
    <w:rsid w:val="00CB4A59"/>
    <w:pPr>
      <w:ind w:left="240" w:hanging="240"/>
    </w:pPr>
  </w:style>
  <w:style w:type="paragraph" w:styleId="Index2">
    <w:name w:val="index 2"/>
    <w:basedOn w:val="Normal"/>
    <w:next w:val="Normal"/>
    <w:autoRedefine/>
    <w:semiHidden/>
    <w:unhideWhenUsed/>
    <w:rsid w:val="00CB4A59"/>
    <w:pPr>
      <w:ind w:left="480" w:hanging="240"/>
    </w:pPr>
  </w:style>
  <w:style w:type="paragraph" w:styleId="Index3">
    <w:name w:val="index 3"/>
    <w:basedOn w:val="Normal"/>
    <w:next w:val="Normal"/>
    <w:autoRedefine/>
    <w:semiHidden/>
    <w:unhideWhenUsed/>
    <w:rsid w:val="00CB4A59"/>
    <w:pPr>
      <w:ind w:left="720" w:hanging="240"/>
    </w:pPr>
  </w:style>
  <w:style w:type="paragraph" w:styleId="Index4">
    <w:name w:val="index 4"/>
    <w:basedOn w:val="Normal"/>
    <w:next w:val="Normal"/>
    <w:autoRedefine/>
    <w:semiHidden/>
    <w:unhideWhenUsed/>
    <w:rsid w:val="00CB4A59"/>
    <w:pPr>
      <w:ind w:left="960" w:hanging="240"/>
    </w:pPr>
  </w:style>
  <w:style w:type="paragraph" w:styleId="Index5">
    <w:name w:val="index 5"/>
    <w:basedOn w:val="Normal"/>
    <w:next w:val="Normal"/>
    <w:autoRedefine/>
    <w:semiHidden/>
    <w:unhideWhenUsed/>
    <w:rsid w:val="00CB4A59"/>
    <w:pPr>
      <w:ind w:left="1200" w:hanging="240"/>
    </w:pPr>
  </w:style>
  <w:style w:type="paragraph" w:styleId="Index6">
    <w:name w:val="index 6"/>
    <w:basedOn w:val="Normal"/>
    <w:next w:val="Normal"/>
    <w:autoRedefine/>
    <w:semiHidden/>
    <w:unhideWhenUsed/>
    <w:rsid w:val="00CB4A59"/>
    <w:pPr>
      <w:ind w:left="1440" w:hanging="240"/>
    </w:pPr>
  </w:style>
  <w:style w:type="paragraph" w:styleId="Index7">
    <w:name w:val="index 7"/>
    <w:basedOn w:val="Normal"/>
    <w:next w:val="Normal"/>
    <w:autoRedefine/>
    <w:semiHidden/>
    <w:unhideWhenUsed/>
    <w:rsid w:val="00CB4A59"/>
    <w:pPr>
      <w:ind w:left="1680" w:hanging="240"/>
    </w:pPr>
  </w:style>
  <w:style w:type="paragraph" w:styleId="Index8">
    <w:name w:val="index 8"/>
    <w:basedOn w:val="Normal"/>
    <w:next w:val="Normal"/>
    <w:autoRedefine/>
    <w:semiHidden/>
    <w:unhideWhenUsed/>
    <w:rsid w:val="00CB4A59"/>
    <w:pPr>
      <w:ind w:left="1920" w:hanging="240"/>
    </w:pPr>
  </w:style>
  <w:style w:type="paragraph" w:styleId="Index9">
    <w:name w:val="index 9"/>
    <w:basedOn w:val="Normal"/>
    <w:next w:val="Normal"/>
    <w:autoRedefine/>
    <w:semiHidden/>
    <w:unhideWhenUsed/>
    <w:rsid w:val="00CB4A59"/>
    <w:pPr>
      <w:ind w:left="2160" w:hanging="240"/>
    </w:pPr>
  </w:style>
  <w:style w:type="paragraph" w:styleId="IndexHeading">
    <w:name w:val="index heading"/>
    <w:basedOn w:val="Normal"/>
    <w:next w:val="Index1"/>
    <w:semiHidden/>
    <w:unhideWhenUsed/>
    <w:rsid w:val="00CB4A59"/>
    <w:rPr>
      <w:rFonts w:asciiTheme="majorHAnsi" w:eastAsiaTheme="majorEastAsia" w:hAnsiTheme="majorHAnsi" w:cstheme="majorBidi"/>
      <w:b/>
      <w:bCs/>
    </w:rPr>
  </w:style>
  <w:style w:type="character" w:styleId="IntenseEmphasis">
    <w:name w:val="Intense Emphasis"/>
    <w:basedOn w:val="DefaultParagraphFont"/>
    <w:semiHidden/>
    <w:rsid w:val="00CB4A59"/>
    <w:rPr>
      <w:i/>
      <w:iCs/>
      <w:color w:val="4472C4" w:themeColor="accent1"/>
    </w:rPr>
  </w:style>
  <w:style w:type="paragraph" w:styleId="IntenseQuote">
    <w:name w:val="Intense Quote"/>
    <w:basedOn w:val="Normal"/>
    <w:next w:val="Normal"/>
    <w:link w:val="IntenseQuoteChar"/>
    <w:semiHidden/>
    <w:rsid w:val="00CB4A5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4A59"/>
    <w:rPr>
      <w:rFonts w:ascii="Times New Roman" w:eastAsia="Times New Roman" w:hAnsi="Times New Roman" w:cs="Times New Roman"/>
      <w:i/>
      <w:iCs/>
      <w:color w:val="4472C4" w:themeColor="accent1"/>
      <w:sz w:val="24"/>
      <w:szCs w:val="24"/>
    </w:rPr>
  </w:style>
  <w:style w:type="character" w:styleId="IntenseReference">
    <w:name w:val="Intense Reference"/>
    <w:basedOn w:val="DefaultParagraphFont"/>
    <w:semiHidden/>
    <w:rsid w:val="00CB4A59"/>
    <w:rPr>
      <w:b/>
      <w:bCs/>
      <w:smallCaps/>
      <w:color w:val="4472C4" w:themeColor="accent1"/>
      <w:spacing w:val="5"/>
    </w:rPr>
  </w:style>
  <w:style w:type="table" w:styleId="LightGrid">
    <w:name w:val="Light Grid"/>
    <w:basedOn w:val="TableNormal"/>
    <w:semiHidden/>
    <w:unhideWhenUsed/>
    <w:rsid w:val="00CB4A5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CB4A5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semiHidden/>
    <w:unhideWhenUsed/>
    <w:rsid w:val="00CB4A5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semiHidden/>
    <w:unhideWhenUsed/>
    <w:rsid w:val="00CB4A5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semiHidden/>
    <w:unhideWhenUsed/>
    <w:rsid w:val="00CB4A5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semiHidden/>
    <w:unhideWhenUsed/>
    <w:rsid w:val="00CB4A5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semiHidden/>
    <w:unhideWhenUsed/>
    <w:rsid w:val="00CB4A5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semiHidden/>
    <w:unhideWhenUsed/>
    <w:rsid w:val="00CB4A5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semiHidden/>
    <w:unhideWhenUsed/>
    <w:rsid w:val="00CB4A5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semiHidden/>
    <w:unhideWhenUsed/>
    <w:rsid w:val="00CB4A5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semiHidden/>
    <w:unhideWhenUsed/>
    <w:rsid w:val="00CB4A5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semiHidden/>
    <w:unhideWhenUsed/>
    <w:rsid w:val="00CB4A5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semiHidden/>
    <w:unhideWhenUsed/>
    <w:rsid w:val="00CB4A5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semiHidden/>
    <w:unhideWhenUsed/>
    <w:rsid w:val="00CB4A5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semiHidden/>
    <w:unhideWhenUsed/>
    <w:rsid w:val="00CB4A5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CB4A5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semiHidden/>
    <w:unhideWhenUsed/>
    <w:rsid w:val="00CB4A5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semiHidden/>
    <w:unhideWhenUsed/>
    <w:rsid w:val="00CB4A5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semiHidden/>
    <w:unhideWhenUsed/>
    <w:rsid w:val="00CB4A5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semiHidden/>
    <w:unhideWhenUsed/>
    <w:rsid w:val="00CB4A5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semiHidden/>
    <w:unhideWhenUsed/>
    <w:rsid w:val="00CB4A5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unhideWhenUsed/>
    <w:rsid w:val="00CB4A59"/>
  </w:style>
  <w:style w:type="paragraph" w:styleId="List">
    <w:name w:val="List"/>
    <w:basedOn w:val="Normal"/>
    <w:unhideWhenUsed/>
    <w:qFormat/>
    <w:rsid w:val="00CB4A59"/>
    <w:pPr>
      <w:ind w:left="360" w:hanging="360"/>
      <w:contextualSpacing/>
    </w:pPr>
  </w:style>
  <w:style w:type="paragraph" w:styleId="List2">
    <w:name w:val="List 2"/>
    <w:basedOn w:val="Normal"/>
    <w:unhideWhenUsed/>
    <w:qFormat/>
    <w:rsid w:val="00CB4A59"/>
    <w:pPr>
      <w:ind w:left="720" w:hanging="360"/>
      <w:contextualSpacing/>
    </w:pPr>
  </w:style>
  <w:style w:type="paragraph" w:styleId="List3">
    <w:name w:val="List 3"/>
    <w:basedOn w:val="Normal"/>
    <w:unhideWhenUsed/>
    <w:qFormat/>
    <w:rsid w:val="00CB4A59"/>
    <w:pPr>
      <w:ind w:left="1080" w:hanging="360"/>
      <w:contextualSpacing/>
    </w:pPr>
  </w:style>
  <w:style w:type="paragraph" w:styleId="List4">
    <w:name w:val="List 4"/>
    <w:basedOn w:val="Normal"/>
    <w:unhideWhenUsed/>
    <w:qFormat/>
    <w:rsid w:val="00CB4A59"/>
    <w:pPr>
      <w:ind w:left="1440" w:hanging="360"/>
      <w:contextualSpacing/>
    </w:pPr>
  </w:style>
  <w:style w:type="paragraph" w:styleId="List5">
    <w:name w:val="List 5"/>
    <w:basedOn w:val="Normal"/>
    <w:unhideWhenUsed/>
    <w:qFormat/>
    <w:rsid w:val="00CB4A59"/>
    <w:pPr>
      <w:ind w:left="1800" w:hanging="360"/>
      <w:contextualSpacing/>
    </w:pPr>
  </w:style>
  <w:style w:type="paragraph" w:styleId="ListBullet">
    <w:name w:val="List Bullet"/>
    <w:basedOn w:val="Normal"/>
    <w:unhideWhenUsed/>
    <w:qFormat/>
    <w:rsid w:val="00CB4A59"/>
    <w:pPr>
      <w:numPr>
        <w:numId w:val="8"/>
      </w:numPr>
      <w:contextualSpacing/>
    </w:pPr>
  </w:style>
  <w:style w:type="paragraph" w:styleId="ListBullet2">
    <w:name w:val="List Bullet 2"/>
    <w:basedOn w:val="Normal"/>
    <w:unhideWhenUsed/>
    <w:qFormat/>
    <w:rsid w:val="00CB4A59"/>
    <w:pPr>
      <w:numPr>
        <w:numId w:val="9"/>
      </w:numPr>
      <w:contextualSpacing/>
    </w:pPr>
  </w:style>
  <w:style w:type="paragraph" w:styleId="ListBullet3">
    <w:name w:val="List Bullet 3"/>
    <w:basedOn w:val="Normal"/>
    <w:unhideWhenUsed/>
    <w:qFormat/>
    <w:rsid w:val="00CB4A59"/>
    <w:pPr>
      <w:numPr>
        <w:numId w:val="10"/>
      </w:numPr>
      <w:contextualSpacing/>
    </w:pPr>
  </w:style>
  <w:style w:type="paragraph" w:styleId="ListBullet4">
    <w:name w:val="List Bullet 4"/>
    <w:basedOn w:val="Normal"/>
    <w:semiHidden/>
    <w:unhideWhenUsed/>
    <w:rsid w:val="00CB4A59"/>
    <w:pPr>
      <w:numPr>
        <w:numId w:val="11"/>
      </w:numPr>
      <w:contextualSpacing/>
    </w:pPr>
  </w:style>
  <w:style w:type="paragraph" w:styleId="ListBullet5">
    <w:name w:val="List Bullet 5"/>
    <w:basedOn w:val="Normal"/>
    <w:semiHidden/>
    <w:unhideWhenUsed/>
    <w:rsid w:val="00CB4A59"/>
    <w:pPr>
      <w:numPr>
        <w:numId w:val="12"/>
      </w:numPr>
      <w:contextualSpacing/>
    </w:pPr>
  </w:style>
  <w:style w:type="paragraph" w:styleId="ListContinue">
    <w:name w:val="List Continue"/>
    <w:basedOn w:val="Normal"/>
    <w:unhideWhenUsed/>
    <w:qFormat/>
    <w:rsid w:val="00CB4A59"/>
    <w:pPr>
      <w:spacing w:after="120"/>
      <w:ind w:left="360"/>
      <w:contextualSpacing/>
    </w:pPr>
  </w:style>
  <w:style w:type="paragraph" w:styleId="ListContinue2">
    <w:name w:val="List Continue 2"/>
    <w:basedOn w:val="Normal"/>
    <w:unhideWhenUsed/>
    <w:qFormat/>
    <w:rsid w:val="00CB4A59"/>
    <w:pPr>
      <w:spacing w:after="120"/>
      <w:ind w:left="720"/>
      <w:contextualSpacing/>
    </w:pPr>
  </w:style>
  <w:style w:type="paragraph" w:styleId="ListContinue3">
    <w:name w:val="List Continue 3"/>
    <w:basedOn w:val="Normal"/>
    <w:unhideWhenUsed/>
    <w:qFormat/>
    <w:rsid w:val="00CB4A59"/>
    <w:pPr>
      <w:spacing w:after="120"/>
      <w:ind w:left="1080"/>
      <w:contextualSpacing/>
    </w:pPr>
  </w:style>
  <w:style w:type="paragraph" w:styleId="ListContinue4">
    <w:name w:val="List Continue 4"/>
    <w:basedOn w:val="Normal"/>
    <w:semiHidden/>
    <w:unhideWhenUsed/>
    <w:rsid w:val="00CB4A59"/>
    <w:pPr>
      <w:spacing w:after="120"/>
      <w:ind w:left="1440"/>
      <w:contextualSpacing/>
    </w:pPr>
  </w:style>
  <w:style w:type="paragraph" w:styleId="ListContinue5">
    <w:name w:val="List Continue 5"/>
    <w:basedOn w:val="Normal"/>
    <w:semiHidden/>
    <w:unhideWhenUsed/>
    <w:rsid w:val="00CB4A59"/>
    <w:pPr>
      <w:spacing w:after="120"/>
      <w:ind w:left="1800"/>
      <w:contextualSpacing/>
    </w:pPr>
  </w:style>
  <w:style w:type="paragraph" w:styleId="ListNumber">
    <w:name w:val="List Number"/>
    <w:basedOn w:val="Normal"/>
    <w:unhideWhenUsed/>
    <w:qFormat/>
    <w:rsid w:val="00CB4A59"/>
    <w:pPr>
      <w:numPr>
        <w:numId w:val="13"/>
      </w:numPr>
      <w:contextualSpacing/>
    </w:pPr>
  </w:style>
  <w:style w:type="paragraph" w:styleId="ListNumber2">
    <w:name w:val="List Number 2"/>
    <w:basedOn w:val="Normal"/>
    <w:unhideWhenUsed/>
    <w:qFormat/>
    <w:rsid w:val="00CB4A59"/>
    <w:pPr>
      <w:numPr>
        <w:numId w:val="14"/>
      </w:numPr>
      <w:contextualSpacing/>
    </w:pPr>
  </w:style>
  <w:style w:type="paragraph" w:styleId="ListNumber3">
    <w:name w:val="List Number 3"/>
    <w:basedOn w:val="Normal"/>
    <w:unhideWhenUsed/>
    <w:qFormat/>
    <w:rsid w:val="00CB4A59"/>
    <w:pPr>
      <w:numPr>
        <w:numId w:val="15"/>
      </w:numPr>
      <w:contextualSpacing/>
    </w:pPr>
  </w:style>
  <w:style w:type="paragraph" w:styleId="ListNumber4">
    <w:name w:val="List Number 4"/>
    <w:basedOn w:val="Normal"/>
    <w:semiHidden/>
    <w:unhideWhenUsed/>
    <w:rsid w:val="00CB4A59"/>
    <w:pPr>
      <w:numPr>
        <w:numId w:val="16"/>
      </w:numPr>
      <w:contextualSpacing/>
    </w:pPr>
  </w:style>
  <w:style w:type="paragraph" w:styleId="ListNumber5">
    <w:name w:val="List Number 5"/>
    <w:basedOn w:val="Normal"/>
    <w:semiHidden/>
    <w:unhideWhenUsed/>
    <w:rsid w:val="00CB4A59"/>
    <w:pPr>
      <w:numPr>
        <w:numId w:val="17"/>
      </w:numPr>
      <w:contextualSpacing/>
    </w:pPr>
  </w:style>
  <w:style w:type="table" w:styleId="ListTable1Light">
    <w:name w:val="List Table 1 Light"/>
    <w:basedOn w:val="TableNormal"/>
    <w:rsid w:val="00CB4A5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CB4A5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rsid w:val="00CB4A5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rsid w:val="00CB4A5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rsid w:val="00CB4A5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rsid w:val="00CB4A5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rsid w:val="00CB4A5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CB4A5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CB4A5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rsid w:val="00CB4A5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CB4A5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CB4A5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CB4A5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rsid w:val="00CB4A5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CB4A5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CB4A5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rsid w:val="00CB4A5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CB4A5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CB4A5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CB4A5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rsid w:val="00CB4A5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CB4A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CB4A5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rsid w:val="00CB4A5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CB4A5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CB4A5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CB4A5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rsid w:val="00CB4A5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rsid w:val="00CB4A5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CB4A5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CB4A5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CB4A5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CB4A5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CB4A5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CB4A5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CB4A5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CB4A5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rsid w:val="00CB4A5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CB4A5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CB4A5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CB4A5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rsid w:val="00CB4A5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CB4A5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CB4A5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CB4A5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CB4A5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CB4A5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CB4A5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CB4A5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
    <w:name w:val="macro"/>
    <w:link w:val="MacroTextChar"/>
    <w:semiHidden/>
    <w:unhideWhenUsed/>
    <w:rsid w:val="00CB4A5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CB4A59"/>
    <w:rPr>
      <w:rFonts w:ascii="Consolas" w:eastAsia="Times New Roman" w:hAnsi="Consolas" w:cs="Times New Roman"/>
      <w:sz w:val="20"/>
      <w:szCs w:val="20"/>
    </w:rPr>
  </w:style>
  <w:style w:type="table" w:styleId="MediumGrid1">
    <w:name w:val="Medium Grid 1"/>
    <w:basedOn w:val="TableNormal"/>
    <w:semiHidden/>
    <w:unhideWhenUsed/>
    <w:rsid w:val="00CB4A5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CB4A5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semiHidden/>
    <w:unhideWhenUsed/>
    <w:rsid w:val="00CB4A5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semiHidden/>
    <w:unhideWhenUsed/>
    <w:rsid w:val="00CB4A5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semiHidden/>
    <w:unhideWhenUsed/>
    <w:rsid w:val="00CB4A5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semiHidden/>
    <w:unhideWhenUsed/>
    <w:rsid w:val="00CB4A5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semiHidden/>
    <w:unhideWhenUsed/>
    <w:rsid w:val="00CB4A5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semiHidden/>
    <w:unhideWhenUsed/>
    <w:rsid w:val="00CB4A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CB4A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CB4A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CB4A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CB4A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CB4A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CB4A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CB4A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CB4A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semiHidden/>
    <w:unhideWhenUsed/>
    <w:rsid w:val="00CB4A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semiHidden/>
    <w:unhideWhenUsed/>
    <w:rsid w:val="00CB4A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semiHidden/>
    <w:unhideWhenUsed/>
    <w:rsid w:val="00CB4A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semiHidden/>
    <w:unhideWhenUsed/>
    <w:rsid w:val="00CB4A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semiHidden/>
    <w:unhideWhenUsed/>
    <w:rsid w:val="00CB4A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semiHidden/>
    <w:unhideWhenUsed/>
    <w:rsid w:val="00CB4A5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CB4A5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semiHidden/>
    <w:unhideWhenUsed/>
    <w:rsid w:val="00CB4A5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semiHidden/>
    <w:unhideWhenUsed/>
    <w:rsid w:val="00CB4A5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semiHidden/>
    <w:unhideWhenUsed/>
    <w:rsid w:val="00CB4A5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semiHidden/>
    <w:unhideWhenUsed/>
    <w:rsid w:val="00CB4A5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semiHidden/>
    <w:unhideWhenUsed/>
    <w:rsid w:val="00CB4A5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semiHidden/>
    <w:unhideWhenUsed/>
    <w:rsid w:val="00CB4A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CB4A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CB4A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CB4A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CB4A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CB4A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CB4A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CB4A5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CB4A5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CB4A5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CB4A5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CB4A5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CB4A5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CB4A5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CB4A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CB4A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CB4A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CB4A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CB4A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CB4A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CB4A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semiHidden/>
    <w:unhideWhenUsed/>
    <w:rsid w:val="00CB4A59"/>
    <w:rPr>
      <w:color w:val="2B579A"/>
      <w:shd w:val="clear" w:color="auto" w:fill="E1DFDD"/>
    </w:rPr>
  </w:style>
  <w:style w:type="paragraph" w:styleId="MessageHeader">
    <w:name w:val="Message Header"/>
    <w:basedOn w:val="Normal"/>
    <w:link w:val="MessageHeaderChar"/>
    <w:semiHidden/>
    <w:unhideWhenUsed/>
    <w:rsid w:val="00CB4A5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B4A59"/>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CB4A59"/>
    <w:pPr>
      <w:ind w:left="720"/>
    </w:pPr>
  </w:style>
  <w:style w:type="paragraph" w:styleId="NoteHeading">
    <w:name w:val="Note Heading"/>
    <w:basedOn w:val="Normal"/>
    <w:next w:val="Normal"/>
    <w:link w:val="NoteHeadingChar"/>
    <w:semiHidden/>
    <w:unhideWhenUsed/>
    <w:rsid w:val="00CB4A59"/>
  </w:style>
  <w:style w:type="character" w:customStyle="1" w:styleId="NoteHeadingChar">
    <w:name w:val="Note Heading Char"/>
    <w:basedOn w:val="DefaultParagraphFont"/>
    <w:link w:val="NoteHeading"/>
    <w:uiPriority w:val="99"/>
    <w:semiHidden/>
    <w:rsid w:val="00CB4A59"/>
    <w:rPr>
      <w:rFonts w:ascii="Times New Roman" w:eastAsia="Times New Roman" w:hAnsi="Times New Roman" w:cs="Times New Roman"/>
      <w:sz w:val="24"/>
      <w:szCs w:val="24"/>
    </w:rPr>
  </w:style>
  <w:style w:type="character" w:styleId="PageNumber">
    <w:name w:val="page number"/>
    <w:basedOn w:val="DefaultParagraphFont"/>
    <w:semiHidden/>
    <w:unhideWhenUsed/>
    <w:rsid w:val="00CB4A59"/>
  </w:style>
  <w:style w:type="character" w:styleId="PlaceholderText">
    <w:name w:val="Placeholder Text"/>
    <w:basedOn w:val="DefaultParagraphFont"/>
    <w:semiHidden/>
    <w:rsid w:val="00CB4A59"/>
    <w:rPr>
      <w:color w:val="808080"/>
    </w:rPr>
  </w:style>
  <w:style w:type="table" w:styleId="PlainTable1">
    <w:name w:val="Plain Table 1"/>
    <w:basedOn w:val="TableNormal"/>
    <w:rsid w:val="00CB4A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CB4A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CB4A5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CB4A5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CB4A5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CB4A59"/>
    <w:rPr>
      <w:rFonts w:ascii="Consolas" w:hAnsi="Consolas"/>
      <w:sz w:val="21"/>
      <w:szCs w:val="21"/>
    </w:rPr>
  </w:style>
  <w:style w:type="character" w:customStyle="1" w:styleId="PlainTextChar">
    <w:name w:val="Plain Text Char"/>
    <w:basedOn w:val="DefaultParagraphFont"/>
    <w:link w:val="PlainText"/>
    <w:uiPriority w:val="99"/>
    <w:semiHidden/>
    <w:rsid w:val="00CB4A59"/>
    <w:rPr>
      <w:rFonts w:ascii="Consolas" w:eastAsia="Times New Roman" w:hAnsi="Consolas" w:cs="Times New Roman"/>
      <w:sz w:val="21"/>
      <w:szCs w:val="21"/>
    </w:rPr>
  </w:style>
  <w:style w:type="paragraph" w:styleId="Quote">
    <w:name w:val="Quote"/>
    <w:basedOn w:val="Normal"/>
    <w:next w:val="Normal"/>
    <w:link w:val="QuoteChar"/>
    <w:semiHidden/>
    <w:rsid w:val="00CB4A5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4A59"/>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semiHidden/>
    <w:unhideWhenUsed/>
    <w:rsid w:val="00CB4A59"/>
  </w:style>
  <w:style w:type="character" w:customStyle="1" w:styleId="SalutationChar">
    <w:name w:val="Salutation Char"/>
    <w:basedOn w:val="DefaultParagraphFont"/>
    <w:link w:val="Salutation"/>
    <w:uiPriority w:val="99"/>
    <w:semiHidden/>
    <w:rsid w:val="00CB4A59"/>
    <w:rPr>
      <w:rFonts w:ascii="Times New Roman" w:eastAsia="Times New Roman" w:hAnsi="Times New Roman" w:cs="Times New Roman"/>
      <w:sz w:val="24"/>
      <w:szCs w:val="24"/>
    </w:rPr>
  </w:style>
  <w:style w:type="paragraph" w:styleId="Signature">
    <w:name w:val="Signature"/>
    <w:basedOn w:val="Normal"/>
    <w:link w:val="SignatureChar"/>
    <w:semiHidden/>
    <w:unhideWhenUsed/>
    <w:rsid w:val="00CB4A59"/>
    <w:pPr>
      <w:ind w:left="4320"/>
    </w:pPr>
  </w:style>
  <w:style w:type="character" w:customStyle="1" w:styleId="SignatureChar">
    <w:name w:val="Signature Char"/>
    <w:basedOn w:val="DefaultParagraphFont"/>
    <w:link w:val="Signature"/>
    <w:uiPriority w:val="99"/>
    <w:semiHidden/>
    <w:rsid w:val="00CB4A59"/>
    <w:rPr>
      <w:rFonts w:ascii="Times New Roman" w:eastAsia="Times New Roman" w:hAnsi="Times New Roman" w:cs="Times New Roman"/>
      <w:sz w:val="24"/>
      <w:szCs w:val="24"/>
    </w:rPr>
  </w:style>
  <w:style w:type="character" w:styleId="SmartHyperlink">
    <w:name w:val="Smart Hyperlink"/>
    <w:basedOn w:val="DefaultParagraphFont"/>
    <w:semiHidden/>
    <w:unhideWhenUsed/>
    <w:rsid w:val="00CB4A59"/>
    <w:rPr>
      <w:u w:val="dotted"/>
    </w:rPr>
  </w:style>
  <w:style w:type="character" w:styleId="SmartLink">
    <w:name w:val="Smart Link"/>
    <w:basedOn w:val="DefaultParagraphFont"/>
    <w:semiHidden/>
    <w:unhideWhenUsed/>
    <w:rsid w:val="00CB4A59"/>
    <w:rPr>
      <w:color w:val="0000FF"/>
      <w:u w:val="single"/>
      <w:shd w:val="clear" w:color="auto" w:fill="F3F2F1"/>
    </w:rPr>
  </w:style>
  <w:style w:type="character" w:styleId="Strong">
    <w:name w:val="Strong"/>
    <w:basedOn w:val="DefaultParagraphFont"/>
    <w:semiHidden/>
    <w:rsid w:val="00CB4A59"/>
    <w:rPr>
      <w:b/>
      <w:bCs/>
    </w:rPr>
  </w:style>
  <w:style w:type="paragraph" w:styleId="Subtitle">
    <w:name w:val="Subtitle"/>
    <w:basedOn w:val="Normal"/>
    <w:next w:val="Normal"/>
    <w:link w:val="SubtitleChar"/>
    <w:semiHidden/>
    <w:rsid w:val="00CB4A5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B4A59"/>
    <w:rPr>
      <w:rFonts w:eastAsiaTheme="minorEastAsia"/>
      <w:color w:val="5A5A5A" w:themeColor="text1" w:themeTint="A5"/>
      <w:spacing w:val="15"/>
    </w:rPr>
  </w:style>
  <w:style w:type="character" w:styleId="SubtleEmphasis">
    <w:name w:val="Subtle Emphasis"/>
    <w:basedOn w:val="DefaultParagraphFont"/>
    <w:semiHidden/>
    <w:rsid w:val="00CB4A59"/>
    <w:rPr>
      <w:i/>
      <w:iCs/>
      <w:color w:val="404040" w:themeColor="text1" w:themeTint="BF"/>
    </w:rPr>
  </w:style>
  <w:style w:type="character" w:styleId="SubtleReference">
    <w:name w:val="Subtle Reference"/>
    <w:basedOn w:val="DefaultParagraphFont"/>
    <w:semiHidden/>
    <w:rsid w:val="00CB4A59"/>
    <w:rPr>
      <w:smallCaps/>
      <w:color w:val="5A5A5A" w:themeColor="text1" w:themeTint="A5"/>
    </w:rPr>
  </w:style>
  <w:style w:type="table" w:styleId="Table3Deffects1">
    <w:name w:val="Table 3D effects 1"/>
    <w:basedOn w:val="TableNormal"/>
    <w:semiHidden/>
    <w:unhideWhenUsed/>
    <w:rsid w:val="00CB4A59"/>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CB4A59"/>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CB4A59"/>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CB4A59"/>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CB4A59"/>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CB4A59"/>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CB4A59"/>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CB4A59"/>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CB4A59"/>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CB4A59"/>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CB4A59"/>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CB4A59"/>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CB4A59"/>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CB4A59"/>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CB4A59"/>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CB4A59"/>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CB4A59"/>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CB4A5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CB4A59"/>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CB4A59"/>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CB4A59"/>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CB4A59"/>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CB4A59"/>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CB4A59"/>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CB4A5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CB4A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CB4A59"/>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CB4A59"/>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CB4A59"/>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CB4A59"/>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CB4A5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CB4A59"/>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CB4A59"/>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CB4A59"/>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CB4A59"/>
    <w:pPr>
      <w:ind w:left="240" w:hanging="240"/>
    </w:pPr>
  </w:style>
  <w:style w:type="paragraph" w:styleId="TableofFigures">
    <w:name w:val="table of figures"/>
    <w:basedOn w:val="Normal"/>
    <w:next w:val="Normal"/>
    <w:semiHidden/>
    <w:unhideWhenUsed/>
    <w:rsid w:val="00CB4A59"/>
  </w:style>
  <w:style w:type="table" w:styleId="TableProfessional">
    <w:name w:val="Table Professional"/>
    <w:basedOn w:val="TableNormal"/>
    <w:semiHidden/>
    <w:unhideWhenUsed/>
    <w:rsid w:val="00CB4A5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CB4A59"/>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CB4A59"/>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CB4A59"/>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CB4A59"/>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CB4A59"/>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CB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CB4A59"/>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CB4A59"/>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CB4A59"/>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rsid w:val="00CB4A5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A59"/>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CB4A59"/>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0E4305"/>
    <w:pPr>
      <w:tabs>
        <w:tab w:val="left" w:pos="720"/>
        <w:tab w:val="right" w:leader="dot" w:pos="9350"/>
      </w:tabs>
      <w:spacing w:after="100"/>
      <w:ind w:left="630" w:hanging="630"/>
    </w:pPr>
  </w:style>
  <w:style w:type="paragraph" w:styleId="TOC2">
    <w:name w:val="toc 2"/>
    <w:basedOn w:val="Normal"/>
    <w:next w:val="Normal"/>
    <w:autoRedefine/>
    <w:uiPriority w:val="39"/>
    <w:unhideWhenUsed/>
    <w:rsid w:val="000E4305"/>
    <w:pPr>
      <w:tabs>
        <w:tab w:val="right" w:leader="dot" w:pos="9350"/>
      </w:tabs>
      <w:spacing w:after="100"/>
      <w:ind w:left="630"/>
    </w:pPr>
  </w:style>
  <w:style w:type="paragraph" w:styleId="TOC3">
    <w:name w:val="toc 3"/>
    <w:basedOn w:val="Normal"/>
    <w:next w:val="Normal"/>
    <w:autoRedefine/>
    <w:semiHidden/>
    <w:unhideWhenUsed/>
    <w:rsid w:val="00CB4A59"/>
    <w:pPr>
      <w:spacing w:after="100"/>
      <w:ind w:left="480"/>
    </w:pPr>
  </w:style>
  <w:style w:type="paragraph" w:styleId="TOC4">
    <w:name w:val="toc 4"/>
    <w:basedOn w:val="Normal"/>
    <w:next w:val="Normal"/>
    <w:autoRedefine/>
    <w:semiHidden/>
    <w:unhideWhenUsed/>
    <w:rsid w:val="00CB4A59"/>
    <w:pPr>
      <w:spacing w:after="100"/>
      <w:ind w:left="720"/>
    </w:pPr>
  </w:style>
  <w:style w:type="paragraph" w:styleId="TOC5">
    <w:name w:val="toc 5"/>
    <w:basedOn w:val="Normal"/>
    <w:next w:val="Normal"/>
    <w:autoRedefine/>
    <w:semiHidden/>
    <w:unhideWhenUsed/>
    <w:rsid w:val="00CB4A59"/>
    <w:pPr>
      <w:spacing w:after="100"/>
      <w:ind w:left="960"/>
    </w:pPr>
  </w:style>
  <w:style w:type="paragraph" w:styleId="TOC6">
    <w:name w:val="toc 6"/>
    <w:basedOn w:val="Normal"/>
    <w:next w:val="Normal"/>
    <w:autoRedefine/>
    <w:semiHidden/>
    <w:unhideWhenUsed/>
    <w:rsid w:val="00CB4A59"/>
    <w:pPr>
      <w:spacing w:after="100"/>
      <w:ind w:left="1200"/>
    </w:pPr>
  </w:style>
  <w:style w:type="paragraph" w:styleId="TOC7">
    <w:name w:val="toc 7"/>
    <w:basedOn w:val="Normal"/>
    <w:next w:val="Normal"/>
    <w:autoRedefine/>
    <w:semiHidden/>
    <w:unhideWhenUsed/>
    <w:rsid w:val="00CB4A59"/>
    <w:pPr>
      <w:spacing w:after="100"/>
      <w:ind w:left="1440"/>
    </w:pPr>
  </w:style>
  <w:style w:type="paragraph" w:styleId="TOC8">
    <w:name w:val="toc 8"/>
    <w:basedOn w:val="Normal"/>
    <w:next w:val="Normal"/>
    <w:autoRedefine/>
    <w:semiHidden/>
    <w:unhideWhenUsed/>
    <w:rsid w:val="00CB4A59"/>
    <w:pPr>
      <w:spacing w:after="100"/>
      <w:ind w:left="1680"/>
    </w:pPr>
  </w:style>
  <w:style w:type="paragraph" w:styleId="TOC9">
    <w:name w:val="toc 9"/>
    <w:basedOn w:val="Normal"/>
    <w:next w:val="Normal"/>
    <w:autoRedefine/>
    <w:semiHidden/>
    <w:unhideWhenUsed/>
    <w:rsid w:val="00CB4A59"/>
    <w:pPr>
      <w:spacing w:after="100"/>
      <w:ind w:left="1920"/>
    </w:pPr>
  </w:style>
  <w:style w:type="paragraph" w:styleId="TOCHeading">
    <w:name w:val="TOC Heading"/>
    <w:basedOn w:val="Heading1"/>
    <w:next w:val="Normal"/>
    <w:uiPriority w:val="39"/>
    <w:unhideWhenUsed/>
    <w:qFormat/>
    <w:rsid w:val="00CB4A59"/>
    <w:pPr>
      <w:outlineLvl w:val="9"/>
    </w:pPr>
  </w:style>
  <w:style w:type="character" w:styleId="UnresolvedMention">
    <w:name w:val="Unresolved Mention"/>
    <w:basedOn w:val="DefaultParagraphFont"/>
    <w:semiHidden/>
    <w:unhideWhenUsed/>
    <w:rsid w:val="00CB4A59"/>
    <w:rPr>
      <w:color w:val="605E5C"/>
      <w:shd w:val="clear" w:color="auto" w:fill="E1DFDD"/>
    </w:rPr>
  </w:style>
  <w:style w:type="paragraph" w:customStyle="1" w:styleId="TableTitle">
    <w:name w:val="Table Title"/>
    <w:basedOn w:val="Normal"/>
    <w:rsid w:val="00187598"/>
    <w:pPr>
      <w:spacing w:after="120"/>
    </w:pPr>
    <w:rPr>
      <w:rFonts w:asciiTheme="minorHAnsi" w:eastAsiaTheme="minorHAnsi" w:hAnsiTheme="minorHAnsi" w:cstheme="minorBidi"/>
      <w:b/>
      <w:bCs/>
      <w:iCs/>
      <w:sz w:val="22"/>
      <w:szCs w:val="22"/>
    </w:rPr>
  </w:style>
  <w:style w:type="paragraph" w:customStyle="1" w:styleId="Head1">
    <w:name w:val="Head 1"/>
    <w:basedOn w:val="Normal"/>
    <w:semiHidden/>
    <w:rsid w:val="00CE70F3"/>
    <w:pPr>
      <w:spacing w:before="240" w:after="240"/>
    </w:pPr>
    <w:rPr>
      <w:rFonts w:asciiTheme="minorHAnsi" w:hAnsiTheme="minorHAnsi" w:cstheme="minorHAnsi"/>
      <w:b/>
    </w:rPr>
  </w:style>
  <w:style w:type="paragraph" w:styleId="Revision">
    <w:name w:val="Revision"/>
    <w:hidden/>
    <w:uiPriority w:val="99"/>
    <w:semiHidden/>
    <w:rsid w:val="008B4F2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C4DED-2E3B-4709-8748-148451B9F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4880</Words>
  <Characters>27818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Carrillo-Perez</dc:creator>
  <cp:lastModifiedBy>ACF PRA</cp:lastModifiedBy>
  <cp:revision>2</cp:revision>
  <dcterms:created xsi:type="dcterms:W3CDTF">2022-09-30T09:34:00Z</dcterms:created>
  <dcterms:modified xsi:type="dcterms:W3CDTF">2022-09-30T09:34:00Z</dcterms:modified>
</cp:coreProperties>
</file>