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255A" w:rsidP="00FF454F" w14:paraId="46C8F908" w14:textId="35268AA0">
      <w:pPr>
        <w:pStyle w:val="NoSpacing"/>
      </w:pPr>
    </w:p>
    <w:p w:rsidR="0054255A" w:rsidRPr="00B13297" w:rsidP="00B13297" w14:paraId="62DEA0B8" w14:textId="494913C1">
      <w:pPr>
        <w:pStyle w:val="ReportCover-Title"/>
        <w:jc w:val="center"/>
        <w:rPr>
          <w:rFonts w:ascii="Arial" w:hAnsi="Arial" w:cs="Arial"/>
          <w:color w:val="auto"/>
        </w:rPr>
      </w:pPr>
      <w:r>
        <w:rPr>
          <w:rFonts w:ascii="Arial" w:eastAsia="Arial Unicode MS" w:hAnsi="Arial" w:cs="Arial"/>
          <w:noProof/>
          <w:color w:val="auto"/>
        </w:rPr>
        <w:t>SAVES Center Data Collection for Program Improvement</w:t>
      </w:r>
    </w:p>
    <w:p w:rsidR="0054255A" w:rsidRPr="00B13297" w:rsidP="00B13297" w14:paraId="11C893CE" w14:textId="77777777">
      <w:pPr>
        <w:pStyle w:val="ReportCover-Title"/>
        <w:rPr>
          <w:rFonts w:ascii="Arial" w:hAnsi="Arial" w:cs="Arial"/>
          <w:color w:val="auto"/>
        </w:rPr>
      </w:pPr>
    </w:p>
    <w:p w:rsidR="0054255A" w:rsidRPr="00B13297" w:rsidP="00B13297" w14:paraId="56DAFAF6" w14:textId="77777777">
      <w:pPr>
        <w:pStyle w:val="ReportCover-Title"/>
        <w:rPr>
          <w:rFonts w:ascii="Arial" w:hAnsi="Arial" w:cs="Arial"/>
          <w:color w:val="auto"/>
        </w:rPr>
      </w:pPr>
    </w:p>
    <w:p w:rsidR="00B3652D" w:rsidRPr="00501A2F" w:rsidP="00B3652D" w14:paraId="4D9C5B0F" w14:textId="77777777">
      <w:pPr>
        <w:pStyle w:val="ReportCover-Title"/>
        <w:jc w:val="center"/>
        <w:rPr>
          <w:rFonts w:ascii="Arial" w:hAnsi="Arial" w:cs="Arial"/>
          <w:color w:val="auto"/>
          <w:sz w:val="32"/>
          <w:szCs w:val="32"/>
        </w:rPr>
      </w:pPr>
      <w:r w:rsidRPr="00501A2F">
        <w:rPr>
          <w:rFonts w:ascii="Arial" w:hAnsi="Arial" w:cs="Arial"/>
          <w:color w:val="auto"/>
          <w:sz w:val="32"/>
          <w:szCs w:val="32"/>
        </w:rPr>
        <w:t>Formative Data Collections for Program Support</w:t>
      </w:r>
    </w:p>
    <w:p w:rsidR="00B3652D" w:rsidRPr="00501A2F" w:rsidP="00B3652D" w14:paraId="16F24FC8" w14:textId="77777777">
      <w:pPr>
        <w:pStyle w:val="ReportCover-Title"/>
        <w:jc w:val="center"/>
        <w:rPr>
          <w:rFonts w:ascii="Arial" w:hAnsi="Arial" w:cs="Arial"/>
          <w:color w:val="auto"/>
          <w:sz w:val="32"/>
          <w:szCs w:val="32"/>
        </w:rPr>
      </w:pPr>
    </w:p>
    <w:p w:rsidR="00B3652D" w:rsidRPr="002C4F75" w:rsidP="00B3652D" w14:paraId="68EB784E" w14:textId="19230D8E">
      <w:pPr>
        <w:pStyle w:val="ReportCover-Title"/>
        <w:jc w:val="center"/>
        <w:rPr>
          <w:rFonts w:ascii="Arial" w:hAnsi="Arial" w:cs="Arial"/>
          <w:color w:val="auto"/>
          <w:sz w:val="32"/>
          <w:szCs w:val="32"/>
        </w:rPr>
      </w:pPr>
      <w:r w:rsidRPr="00501A2F">
        <w:rPr>
          <w:rFonts w:ascii="Arial" w:hAnsi="Arial" w:cs="Arial"/>
          <w:color w:val="auto"/>
          <w:sz w:val="32"/>
          <w:szCs w:val="32"/>
        </w:rPr>
        <w:t xml:space="preserve">0970 </w:t>
      </w:r>
      <w:r w:rsidRPr="00501A2F" w:rsidR="00F4057A">
        <w:rPr>
          <w:rFonts w:ascii="Arial" w:hAnsi="Arial" w:cs="Arial"/>
          <w:color w:val="auto"/>
          <w:sz w:val="32"/>
          <w:szCs w:val="32"/>
        </w:rPr>
        <w:t>–</w:t>
      </w:r>
      <w:r w:rsidRPr="00501A2F">
        <w:rPr>
          <w:rFonts w:ascii="Arial" w:hAnsi="Arial" w:cs="Arial"/>
          <w:color w:val="auto"/>
          <w:sz w:val="32"/>
          <w:szCs w:val="32"/>
        </w:rPr>
        <w:t xml:space="preserve"> 0</w:t>
      </w:r>
      <w:r w:rsidRPr="00501A2F" w:rsidR="00501A2F">
        <w:rPr>
          <w:rFonts w:ascii="Arial" w:hAnsi="Arial" w:cs="Arial"/>
          <w:color w:val="auto"/>
          <w:sz w:val="32"/>
          <w:szCs w:val="32"/>
        </w:rPr>
        <w:t>531</w:t>
      </w:r>
    </w:p>
    <w:p w:rsidR="0054255A" w:rsidRPr="00B13297" w:rsidP="00B13297" w14:paraId="20B97EA0" w14:textId="77777777">
      <w:pPr>
        <w:rPr>
          <w:rFonts w:ascii="Arial" w:hAnsi="Arial" w:cs="Arial"/>
        </w:rPr>
      </w:pPr>
    </w:p>
    <w:p w:rsidR="0054255A" w:rsidRPr="00B13297" w:rsidP="00B13297" w14:paraId="073B8B22" w14:textId="77777777">
      <w:pPr>
        <w:pStyle w:val="ReportCover-Date"/>
        <w:jc w:val="center"/>
        <w:rPr>
          <w:rFonts w:ascii="Arial" w:hAnsi="Arial" w:cs="Arial"/>
          <w:color w:val="auto"/>
        </w:rPr>
      </w:pPr>
    </w:p>
    <w:p w:rsidR="0054255A" w:rsidRPr="00B13297" w:rsidP="00B13297"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54255A" w:rsidRPr="00B13297" w:rsidP="00B13297"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0054255A" w:rsidRPr="00B13297" w:rsidP="00B13297" w14:paraId="782F2D46" w14:textId="5A5A8969">
      <w:pPr>
        <w:pStyle w:val="ReportCover-Date"/>
        <w:jc w:val="center"/>
        <w:rPr>
          <w:rFonts w:ascii="Arial" w:hAnsi="Arial" w:cs="Arial"/>
          <w:color w:val="auto"/>
        </w:rPr>
      </w:pPr>
      <w:r>
        <w:rPr>
          <w:rFonts w:ascii="Arial" w:hAnsi="Arial" w:cs="Arial"/>
          <w:color w:val="auto"/>
        </w:rPr>
        <w:t>August 2024</w:t>
      </w:r>
    </w:p>
    <w:p w:rsidR="0054255A" w:rsidRPr="00B13297" w:rsidP="00B13297" w14:paraId="44E8CF70" w14:textId="77777777">
      <w:pPr>
        <w:spacing w:after="0" w:line="240" w:lineRule="auto"/>
        <w:jc w:val="center"/>
        <w:rPr>
          <w:rFonts w:ascii="Arial" w:hAnsi="Arial" w:cs="Arial"/>
        </w:rPr>
      </w:pPr>
    </w:p>
    <w:p w:rsidR="0054255A" w:rsidRPr="00B13297" w:rsidP="00B13297" w14:paraId="326AE304" w14:textId="77777777">
      <w:pPr>
        <w:spacing w:after="0" w:line="240" w:lineRule="auto"/>
        <w:jc w:val="center"/>
        <w:rPr>
          <w:rFonts w:ascii="Arial" w:hAnsi="Arial" w:cs="Arial"/>
        </w:rPr>
      </w:pPr>
      <w:r w:rsidRPr="00B13297">
        <w:rPr>
          <w:rFonts w:ascii="Arial" w:hAnsi="Arial" w:cs="Arial"/>
        </w:rPr>
        <w:t>Submitted By:</w:t>
      </w:r>
    </w:p>
    <w:p w:rsidR="0054255A" w:rsidRPr="00B13297" w:rsidP="00B13297" w14:paraId="4993D670" w14:textId="53F0D49E">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r w:rsidR="00A41391">
        <w:rPr>
          <w:rFonts w:ascii="Arial" w:hAnsi="Arial" w:cs="Arial"/>
        </w:rPr>
        <w:t xml:space="preserve"> and Office of Child Support Services</w:t>
      </w:r>
    </w:p>
    <w:p w:rsidR="0054255A" w:rsidRPr="00B13297" w:rsidP="00B13297"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54255A" w:rsidRPr="00B13297" w:rsidP="00B13297"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0054255A" w:rsidRPr="00B13297" w:rsidP="00B13297" w14:paraId="0AED6156" w14:textId="77777777">
      <w:pPr>
        <w:spacing w:after="0" w:line="240" w:lineRule="auto"/>
        <w:jc w:val="center"/>
        <w:rPr>
          <w:rFonts w:ascii="Arial" w:hAnsi="Arial" w:cs="Arial"/>
        </w:rPr>
      </w:pPr>
    </w:p>
    <w:p w:rsidR="0054255A" w:rsidRPr="00B13297" w:rsidP="00B13297"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54255A" w:rsidRPr="00B13297" w:rsidP="00B13297" w14:paraId="737C8E19" w14:textId="77777777">
      <w:pPr>
        <w:spacing w:after="0" w:line="240" w:lineRule="auto"/>
        <w:jc w:val="center"/>
        <w:rPr>
          <w:rFonts w:ascii="Arial" w:hAnsi="Arial" w:cs="Arial"/>
        </w:rPr>
      </w:pPr>
      <w:r w:rsidRPr="00B13297">
        <w:rPr>
          <w:rFonts w:ascii="Arial" w:hAnsi="Arial" w:cs="Arial"/>
        </w:rPr>
        <w:t>330 C Street, SW</w:t>
      </w:r>
    </w:p>
    <w:p w:rsidR="0054255A" w:rsidRPr="00B13297" w:rsidP="00B13297" w14:paraId="0C645A88" w14:textId="77777777">
      <w:pPr>
        <w:spacing w:after="0" w:line="240" w:lineRule="auto"/>
        <w:jc w:val="center"/>
        <w:rPr>
          <w:rFonts w:ascii="Arial" w:hAnsi="Arial" w:cs="Arial"/>
        </w:rPr>
      </w:pPr>
      <w:r w:rsidRPr="00B13297">
        <w:rPr>
          <w:rFonts w:ascii="Arial" w:hAnsi="Arial" w:cs="Arial"/>
        </w:rPr>
        <w:t>Washington, D.C. 20201</w:t>
      </w:r>
    </w:p>
    <w:p w:rsidR="0054255A" w:rsidRPr="00B13297" w:rsidP="00B13297" w14:paraId="00F1DA38" w14:textId="77777777">
      <w:pPr>
        <w:spacing w:after="0" w:line="240" w:lineRule="auto"/>
        <w:jc w:val="center"/>
        <w:rPr>
          <w:rFonts w:ascii="Arial" w:hAnsi="Arial" w:cs="Arial"/>
        </w:rPr>
      </w:pPr>
    </w:p>
    <w:p w:rsidR="0054255A" w:rsidRPr="002C4F75" w:rsidP="00B13297" w14:paraId="594D3C68" w14:textId="3A8664FE">
      <w:pPr>
        <w:spacing w:after="0" w:line="240" w:lineRule="auto"/>
        <w:jc w:val="center"/>
        <w:rPr>
          <w:rFonts w:ascii="Arial" w:hAnsi="Arial" w:cs="Arial"/>
        </w:rPr>
      </w:pPr>
      <w:r w:rsidRPr="00B13297">
        <w:rPr>
          <w:rFonts w:ascii="Arial" w:hAnsi="Arial" w:cs="Arial"/>
        </w:rPr>
        <w:t>Project Officers:</w:t>
      </w:r>
      <w:r w:rsidR="00E03B85">
        <w:rPr>
          <w:rFonts w:ascii="Arial" w:hAnsi="Arial" w:cs="Arial"/>
        </w:rPr>
        <w:t xml:space="preserve"> </w:t>
      </w:r>
      <w:r w:rsidRPr="00E03B85" w:rsidR="00E03B85">
        <w:rPr>
          <w:rFonts w:ascii="Arial" w:hAnsi="Arial" w:cs="Arial"/>
        </w:rPr>
        <w:t>Michael Hayes and Michelle Jadczak</w:t>
      </w:r>
    </w:p>
    <w:p w:rsidR="0054255A" w:rsidP="00B13297" w14:paraId="0313461E" w14:textId="77777777">
      <w:pPr>
        <w:spacing w:after="0" w:line="240" w:lineRule="auto"/>
        <w:jc w:val="center"/>
        <w:rPr>
          <w:b/>
        </w:rPr>
      </w:pPr>
    </w:p>
    <w:p w:rsidR="0054255A" w:rsidP="00B13297" w14:paraId="15758DCB" w14:textId="77777777">
      <w:pPr>
        <w:spacing w:after="0" w:line="240" w:lineRule="auto"/>
        <w:jc w:val="center"/>
        <w:rPr>
          <w:b/>
        </w:rPr>
      </w:pPr>
    </w:p>
    <w:p w:rsidR="0054255A" w:rsidP="00B13297" w14:paraId="59CD749F" w14:textId="77777777">
      <w:pPr>
        <w:jc w:val="center"/>
        <w:rPr>
          <w:b/>
        </w:rPr>
      </w:pPr>
    </w:p>
    <w:p w:rsidR="0054255A" w:rsidP="00B13297" w14:paraId="07833600" w14:textId="2B3D80AE">
      <w:pPr>
        <w:rPr>
          <w:b/>
        </w:rPr>
      </w:pPr>
    </w:p>
    <w:p w:rsidR="0068303E" w14:paraId="49E4A961" w14:textId="77777777">
      <w:pPr>
        <w:rPr>
          <w:b/>
        </w:rPr>
      </w:pPr>
    </w:p>
    <w:p w:rsidR="00501A2F" w:rsidP="00624DDC" w14:paraId="69E62A66" w14:textId="77777777">
      <w:pPr>
        <w:spacing w:after="0" w:line="240" w:lineRule="auto"/>
        <w:jc w:val="center"/>
        <w:rPr>
          <w:b/>
          <w:sz w:val="32"/>
          <w:szCs w:val="32"/>
        </w:rPr>
      </w:pPr>
    </w:p>
    <w:p w:rsidR="00624DDC" w:rsidP="00624DDC" w14:paraId="36C08276" w14:textId="3809C563">
      <w:pPr>
        <w:spacing w:after="0" w:line="240" w:lineRule="auto"/>
        <w:jc w:val="center"/>
        <w:rPr>
          <w:b/>
          <w:sz w:val="32"/>
          <w:szCs w:val="32"/>
        </w:rPr>
      </w:pPr>
      <w:r w:rsidRPr="00624DDC">
        <w:rPr>
          <w:b/>
          <w:sz w:val="32"/>
          <w:szCs w:val="32"/>
        </w:rPr>
        <w:t>Part A</w:t>
      </w:r>
    </w:p>
    <w:p w:rsidR="00624DDC" w:rsidP="00624DDC" w14:paraId="331767F9" w14:textId="77777777">
      <w:pPr>
        <w:spacing w:after="0" w:line="240" w:lineRule="auto"/>
        <w:jc w:val="center"/>
        <w:rPr>
          <w:b/>
        </w:rPr>
      </w:pPr>
    </w:p>
    <w:p w:rsidR="00026192" w:rsidP="000F1E4A" w14:paraId="095FF910" w14:textId="77777777">
      <w:pPr>
        <w:spacing w:after="0" w:line="240" w:lineRule="auto"/>
        <w:rPr>
          <w:b/>
          <w:u w:val="single"/>
        </w:rPr>
      </w:pPr>
    </w:p>
    <w:p w:rsidR="00026192" w:rsidP="000F1E4A" w14:paraId="4CA5E0BD" w14:textId="77777777">
      <w:pPr>
        <w:spacing w:after="0" w:line="240" w:lineRule="auto"/>
        <w:rPr>
          <w:b/>
          <w:u w:val="single"/>
        </w:rPr>
      </w:pPr>
    </w:p>
    <w:p w:rsidR="00840D32" w:rsidRPr="00026192" w:rsidP="000F1E4A" w14:paraId="5E4659ED" w14:textId="4B12C786">
      <w:pPr>
        <w:spacing w:after="0" w:line="240" w:lineRule="auto"/>
        <w:rPr>
          <w:b/>
          <w:sz w:val="28"/>
        </w:rPr>
      </w:pPr>
      <w:r w:rsidRPr="00026192">
        <w:rPr>
          <w:b/>
          <w:sz w:val="28"/>
          <w:u w:val="single"/>
        </w:rPr>
        <w:t>Executive Summary</w:t>
      </w:r>
    </w:p>
    <w:p w:rsidR="00B04785" w:rsidP="000F1E4A" w14:paraId="5D7B325A" w14:textId="6F433416">
      <w:pPr>
        <w:spacing w:after="0" w:line="240" w:lineRule="auto"/>
        <w:rPr>
          <w:b/>
        </w:rPr>
      </w:pPr>
    </w:p>
    <w:p w:rsidR="00EA405B" w:rsidP="00F17343" w14:paraId="1FD514C1" w14:textId="725751C2">
      <w:pPr>
        <w:pStyle w:val="ListParagraph"/>
        <w:numPr>
          <w:ilvl w:val="0"/>
          <w:numId w:val="1"/>
        </w:numPr>
        <w:spacing w:after="0" w:line="240" w:lineRule="auto"/>
      </w:pPr>
      <w:r w:rsidRPr="00906F6A">
        <w:rPr>
          <w:b/>
        </w:rPr>
        <w:t xml:space="preserve">Type of Request: </w:t>
      </w:r>
      <w:r w:rsidRPr="00906F6A">
        <w:t>This Information Collection Request is for a</w:t>
      </w:r>
      <w:r w:rsidR="00B3652D">
        <w:t xml:space="preserve"> generic information collection under the umbrella generic, </w:t>
      </w:r>
      <w:r w:rsidRPr="00B3652D" w:rsidR="00501A2F">
        <w:t>Formative Data Collections for Program Support</w:t>
      </w:r>
      <w:r w:rsidR="00501A2F">
        <w:t xml:space="preserve"> (0970-0531).</w:t>
      </w:r>
    </w:p>
    <w:p w:rsidR="00906F6A" w:rsidRPr="00BD7963" w:rsidP="00B3652D" w14:paraId="51CAFB20" w14:textId="5981B6B3">
      <w:pPr>
        <w:spacing w:after="0" w:line="240" w:lineRule="auto"/>
      </w:pPr>
    </w:p>
    <w:p w:rsidR="0016046C" w:rsidRPr="00815C19" w:rsidP="00815C19" w14:paraId="4B434C8C" w14:textId="5A2BE627">
      <w:pPr>
        <w:pStyle w:val="ListParagraph"/>
        <w:numPr>
          <w:ilvl w:val="0"/>
          <w:numId w:val="1"/>
        </w:numPr>
        <w:spacing w:after="0" w:line="240" w:lineRule="auto"/>
        <w:rPr>
          <w:rFonts w:cs="Calibri"/>
        </w:rPr>
      </w:pPr>
      <w:r w:rsidRPr="00906F6A">
        <w:rPr>
          <w:b/>
        </w:rPr>
        <w:t xml:space="preserve">Description of Request: </w:t>
      </w:r>
      <w:r w:rsidRPr="00282995">
        <w:rPr>
          <w:rFonts w:cs="Calibri"/>
        </w:rPr>
        <w:t>The Safe Access for Victims’ Economic Security (SAVES) Center is a five-year project funded by the Office of Child Support Services</w:t>
      </w:r>
      <w:r w:rsidR="009C2509">
        <w:rPr>
          <w:rFonts w:cs="Calibri"/>
        </w:rPr>
        <w:t xml:space="preserve"> (OCSS)</w:t>
      </w:r>
      <w:r w:rsidRPr="00282995">
        <w:rPr>
          <w:rFonts w:cs="Calibri"/>
        </w:rPr>
        <w:t xml:space="preserve"> </w:t>
      </w:r>
      <w:r w:rsidR="00CC1816">
        <w:rPr>
          <w:rFonts w:cs="Calibri"/>
        </w:rPr>
        <w:t xml:space="preserve">in the </w:t>
      </w:r>
      <w:r w:rsidRPr="00282995">
        <w:rPr>
          <w:rFonts w:cs="Calibri"/>
        </w:rPr>
        <w:t xml:space="preserve">Administration for Children and Families to increase safe access to child support, parenting time, and establishment of parentage services for survivors of domestic violence. The requested data collection will involve extraction of administrative data from SAVES demonstration sites’ automated systems and administration of surveys with program staff to better understand efforts to increase safe access for survivors in local child support programs in the 13 SAVES demonstration sites. </w:t>
      </w:r>
      <w:r w:rsidR="009C2509">
        <w:rPr>
          <w:rFonts w:cs="Calibri"/>
        </w:rPr>
        <w:t xml:space="preserve">Information will </w:t>
      </w:r>
      <w:r w:rsidR="009C2509">
        <w:t>help OCSS to identify</w:t>
      </w:r>
      <w:r w:rsidRPr="0071661C" w:rsidR="009C2509">
        <w:t xml:space="preserve"> opportunities for program improvement and change</w:t>
      </w:r>
      <w:r w:rsidR="009C2509">
        <w:t xml:space="preserve"> and will inform the </w:t>
      </w:r>
      <w:r w:rsidRPr="008A48EE" w:rsidR="009C2509">
        <w:rPr>
          <w:rFonts w:cstheme="minorHAnsi"/>
        </w:rPr>
        <w:t>development of a qualitative study</w:t>
      </w:r>
      <w:r w:rsidR="009C2509">
        <w:rPr>
          <w:rFonts w:cstheme="minorHAnsi"/>
        </w:rPr>
        <w:t>.</w:t>
      </w:r>
      <w:r w:rsidRPr="00282995" w:rsidR="009C2509">
        <w:rPr>
          <w:rFonts w:cs="Calibri"/>
        </w:rPr>
        <w:t xml:space="preserve"> </w:t>
      </w:r>
      <w:r w:rsidRPr="00282995">
        <w:rPr>
          <w:rFonts w:cs="Calibri"/>
        </w:rPr>
        <w:t>We do not intend for this information to be used as the principal basis for public policy decisions; rather it is for program improvement.</w:t>
      </w:r>
    </w:p>
    <w:p w:rsidR="00282995" w:rsidRPr="00282995" w:rsidP="00282995" w14:paraId="42F9A7AA" w14:textId="77777777">
      <w:pPr>
        <w:spacing w:after="0" w:line="240" w:lineRule="auto"/>
      </w:pPr>
    </w:p>
    <w:p w:rsidR="00D5346A" w:rsidRPr="007B5851" w:rsidP="00C74262" w14:paraId="695C22E4" w14:textId="525CDAE7">
      <w:pPr>
        <w:pStyle w:val="ListParagraph"/>
        <w:numPr>
          <w:ilvl w:val="0"/>
          <w:numId w:val="1"/>
        </w:numPr>
        <w:spacing w:after="0" w:line="240" w:lineRule="auto"/>
        <w:rPr>
          <w:b/>
        </w:rPr>
      </w:pPr>
      <w:r w:rsidRPr="00906F6A">
        <w:rPr>
          <w:b/>
        </w:rPr>
        <w:t xml:space="preserve">Time Sensitivity: </w:t>
      </w:r>
      <w:r w:rsidRPr="005F43E4" w:rsidR="005F43E4">
        <w:t>The SAVES Center is a five-year project that is currently in the second year. Approval of this request in year two will allow for the SAVES Center to complete the data collection and reporting within the project timeline.</w:t>
      </w:r>
    </w:p>
    <w:p w:rsidR="007B5851" w:rsidP="007B5851" w14:paraId="36AFF5B1" w14:textId="77777777">
      <w:pPr>
        <w:pStyle w:val="ListParagraph"/>
        <w:rPr>
          <w:b/>
        </w:rPr>
      </w:pPr>
    </w:p>
    <w:p w:rsidR="0034298C" w:rsidP="007B5851" w14:paraId="15CCBA26" w14:textId="77777777">
      <w:pPr>
        <w:pStyle w:val="ListParagraph"/>
        <w:rPr>
          <w:b/>
        </w:rPr>
      </w:pPr>
    </w:p>
    <w:p w:rsidR="0034298C" w:rsidP="007B5851" w14:paraId="38FBE6FA" w14:textId="77777777">
      <w:pPr>
        <w:pStyle w:val="ListParagraph"/>
        <w:rPr>
          <w:b/>
        </w:rPr>
      </w:pPr>
    </w:p>
    <w:p w:rsidR="0034298C" w:rsidP="007B5851" w14:paraId="46473B08" w14:textId="77777777">
      <w:pPr>
        <w:pStyle w:val="ListParagraph"/>
        <w:rPr>
          <w:b/>
        </w:rPr>
      </w:pPr>
    </w:p>
    <w:p w:rsidR="0034298C" w:rsidP="007B5851" w14:paraId="4C9F760B" w14:textId="77777777">
      <w:pPr>
        <w:pStyle w:val="ListParagraph"/>
        <w:rPr>
          <w:b/>
        </w:rPr>
      </w:pPr>
    </w:p>
    <w:p w:rsidR="0034298C" w:rsidP="007B5851" w14:paraId="050C9BDD" w14:textId="77777777">
      <w:pPr>
        <w:pStyle w:val="ListParagraph"/>
        <w:rPr>
          <w:b/>
        </w:rPr>
      </w:pPr>
    </w:p>
    <w:p w:rsidR="0034298C" w:rsidP="007B5851" w14:paraId="33885ABC" w14:textId="77777777">
      <w:pPr>
        <w:pStyle w:val="ListParagraph"/>
        <w:rPr>
          <w:b/>
        </w:rPr>
      </w:pPr>
    </w:p>
    <w:p w:rsidR="0034298C" w:rsidP="007B5851" w14:paraId="55B17025" w14:textId="77777777">
      <w:pPr>
        <w:pStyle w:val="ListParagraph"/>
        <w:rPr>
          <w:b/>
        </w:rPr>
      </w:pPr>
    </w:p>
    <w:p w:rsidR="0034298C" w:rsidP="007B5851" w14:paraId="0643601F" w14:textId="77777777">
      <w:pPr>
        <w:pStyle w:val="ListParagraph"/>
        <w:rPr>
          <w:b/>
        </w:rPr>
      </w:pPr>
    </w:p>
    <w:p w:rsidR="0034298C" w:rsidP="007B5851" w14:paraId="4D1B7305" w14:textId="77777777">
      <w:pPr>
        <w:pStyle w:val="ListParagraph"/>
        <w:rPr>
          <w:b/>
        </w:rPr>
      </w:pPr>
    </w:p>
    <w:p w:rsidR="0034298C" w:rsidP="007B5851" w14:paraId="10B68DE5" w14:textId="77777777">
      <w:pPr>
        <w:pStyle w:val="ListParagraph"/>
        <w:rPr>
          <w:b/>
        </w:rPr>
      </w:pPr>
    </w:p>
    <w:p w:rsidR="0034298C" w:rsidP="007B5851" w14:paraId="0E63193F" w14:textId="77777777">
      <w:pPr>
        <w:pStyle w:val="ListParagraph"/>
        <w:rPr>
          <w:b/>
        </w:rPr>
      </w:pPr>
    </w:p>
    <w:p w:rsidR="0034298C" w:rsidP="007B5851" w14:paraId="5606CA5F" w14:textId="77777777">
      <w:pPr>
        <w:pStyle w:val="ListParagraph"/>
        <w:rPr>
          <w:b/>
        </w:rPr>
      </w:pPr>
    </w:p>
    <w:p w:rsidR="0034298C" w:rsidP="007B5851" w14:paraId="40B9C331" w14:textId="77777777">
      <w:pPr>
        <w:pStyle w:val="ListParagraph"/>
        <w:rPr>
          <w:b/>
        </w:rPr>
      </w:pPr>
    </w:p>
    <w:p w:rsidR="0034298C" w:rsidP="007B5851" w14:paraId="633F1C82" w14:textId="77777777">
      <w:pPr>
        <w:pStyle w:val="ListParagraph"/>
        <w:rPr>
          <w:b/>
        </w:rPr>
      </w:pPr>
    </w:p>
    <w:p w:rsidR="0034298C" w:rsidP="007B5851" w14:paraId="2E768EE1" w14:textId="77777777">
      <w:pPr>
        <w:pStyle w:val="ListParagraph"/>
        <w:rPr>
          <w:b/>
        </w:rPr>
      </w:pPr>
    </w:p>
    <w:p w:rsidR="0034298C" w:rsidP="007B5851" w14:paraId="556B8DDF" w14:textId="77777777">
      <w:pPr>
        <w:pStyle w:val="ListParagraph"/>
        <w:rPr>
          <w:b/>
        </w:rPr>
      </w:pPr>
    </w:p>
    <w:p w:rsidR="0034298C" w:rsidRPr="00F53E23" w:rsidP="00F53E23" w14:paraId="3E901362" w14:textId="77777777">
      <w:pPr>
        <w:rPr>
          <w:b/>
        </w:rPr>
      </w:pPr>
    </w:p>
    <w:p w:rsidR="007B5851" w:rsidRPr="00282995" w:rsidP="007B5851" w14:paraId="44C78E6E" w14:textId="77777777">
      <w:pPr>
        <w:pStyle w:val="ListParagraph"/>
        <w:spacing w:after="0" w:line="240" w:lineRule="auto"/>
        <w:rPr>
          <w:b/>
        </w:rPr>
      </w:pPr>
    </w:p>
    <w:p w:rsidR="00EF254B" w:rsidP="00C74262" w14:paraId="7C595B78" w14:textId="5A976B48">
      <w:pPr>
        <w:spacing w:after="120" w:line="240" w:lineRule="auto"/>
      </w:pPr>
      <w:r w:rsidRPr="00624DDC">
        <w:rPr>
          <w:b/>
        </w:rPr>
        <w:t>A1</w:t>
      </w:r>
      <w:r>
        <w:t>.</w:t>
      </w:r>
      <w:r>
        <w:tab/>
      </w:r>
      <w:r w:rsidRPr="004328A4" w:rsidR="004E5778">
        <w:rPr>
          <w:b/>
        </w:rPr>
        <w:t>Necessity for Collection</w:t>
      </w:r>
      <w:r w:rsidR="004E5778">
        <w:t xml:space="preserve"> </w:t>
      </w:r>
    </w:p>
    <w:p w:rsidR="009C2509" w:rsidP="005961E9" w14:paraId="7D21F70B" w14:textId="77777777">
      <w:pPr>
        <w:spacing w:after="0"/>
        <w:rPr>
          <w:rFonts w:cs="Calibri"/>
        </w:rPr>
      </w:pPr>
      <w:r>
        <w:t>The Safe Access for Victims’ Economic Security (SAVES) Center is a five-year project funded by the Office of Child Support Services (OCSS) in the Administration for Children and Families (ACF). One</w:t>
      </w:r>
      <w:r w:rsidRPr="0071661C" w:rsidR="0071661C">
        <w:t xml:space="preserve"> of the main purposes of the SAVES Center</w:t>
      </w:r>
      <w:r w:rsidR="00984A72">
        <w:t xml:space="preserve"> is</w:t>
      </w:r>
      <w:r w:rsidRPr="0071661C" w:rsidR="0071661C">
        <w:t xml:space="preserve"> to build the evidence and knowledge base needed to better serve survivors of domestic violence in the child support system. </w:t>
      </w:r>
      <w:r w:rsidR="00984A72">
        <w:t xml:space="preserve">This data collection is a necessary step to reaching that goal. </w:t>
      </w:r>
      <w:r w:rsidRPr="0071661C" w:rsidR="0071661C">
        <w:t xml:space="preserve">Specifically, these data collection activities will help ACF better understand the child support systems at the SAVES demonstration sites and identify opportunities for program improvement and change. </w:t>
      </w:r>
      <w:r>
        <w:rPr>
          <w:rFonts w:cs="Calibri"/>
        </w:rPr>
        <w:t>The information will also</w:t>
      </w:r>
      <w:r>
        <w:t xml:space="preserve"> inform the </w:t>
      </w:r>
      <w:r w:rsidRPr="008A48EE">
        <w:rPr>
          <w:rFonts w:cstheme="minorHAnsi"/>
        </w:rPr>
        <w:t>development of a qualitative study</w:t>
      </w:r>
      <w:r>
        <w:rPr>
          <w:rFonts w:cstheme="minorHAnsi"/>
        </w:rPr>
        <w:t xml:space="preserve"> which will be submitted for review and approval in the future.</w:t>
      </w:r>
      <w:r w:rsidRPr="00282995">
        <w:rPr>
          <w:rFonts w:cs="Calibri"/>
        </w:rPr>
        <w:t xml:space="preserve"> </w:t>
      </w:r>
    </w:p>
    <w:p w:rsidR="005961E9" w:rsidP="00AF268E" w14:paraId="39C0A5F9" w14:textId="77777777">
      <w:pPr>
        <w:spacing w:after="0"/>
        <w:rPr>
          <w:rFonts w:cs="Calibri"/>
        </w:rPr>
      </w:pPr>
    </w:p>
    <w:p w:rsidR="004328A4" w:rsidP="005961E9" w14:paraId="778B15CC" w14:textId="36B5F26C">
      <w:pPr>
        <w:spacing w:after="0"/>
      </w:pPr>
      <w:r w:rsidRPr="0071661C">
        <w:t>There are no legal or administrative requirements that necessitate this collection. ACF is undertaking the collection at the discretion of the agency.</w:t>
      </w:r>
    </w:p>
    <w:p w:rsidR="005961E9" w:rsidP="00AF268E" w14:paraId="7D68247D" w14:textId="77777777">
      <w:pPr>
        <w:spacing w:after="0"/>
      </w:pPr>
    </w:p>
    <w:p w:rsidR="004328A4" w:rsidP="007D0F6E" w14:paraId="77508B66" w14:textId="5FCD8AB6">
      <w:pPr>
        <w:spacing w:after="120" w:line="240" w:lineRule="auto"/>
        <w:rPr>
          <w:b/>
        </w:rPr>
      </w:pPr>
      <w:r w:rsidRPr="00624DDC">
        <w:rPr>
          <w:b/>
        </w:rPr>
        <w:t>A2</w:t>
      </w:r>
      <w:r>
        <w:t>.</w:t>
      </w:r>
      <w:r>
        <w:tab/>
      </w:r>
      <w:r w:rsidRPr="004328A4" w:rsidR="00107D87">
        <w:rPr>
          <w:b/>
        </w:rPr>
        <w:t>Purpose</w:t>
      </w:r>
    </w:p>
    <w:p w:rsidR="004328A4" w:rsidRPr="004328A4" w:rsidP="00AF268E" w14:paraId="6DDDCEC8" w14:textId="2DD3EE30">
      <w:pPr>
        <w:spacing w:after="60" w:line="240" w:lineRule="auto"/>
        <w:rPr>
          <w:i/>
        </w:rPr>
      </w:pPr>
      <w:r w:rsidRPr="004328A4">
        <w:rPr>
          <w:i/>
        </w:rPr>
        <w:t xml:space="preserve">Purpose and Use </w:t>
      </w:r>
    </w:p>
    <w:p w:rsidR="00586924" w:rsidP="00C44474" w14:paraId="52C363DD" w14:textId="156D7218">
      <w:pPr>
        <w:spacing w:after="0"/>
        <w:rPr>
          <w:rFonts w:cstheme="minorHAnsi"/>
        </w:rPr>
      </w:pPr>
      <w:r w:rsidRPr="008A48EE">
        <w:rPr>
          <w:rFonts w:cstheme="minorHAnsi"/>
        </w:rPr>
        <w:t>The purpose of this data collection is for ACF to better understand efforts to increase safe access to child support, parenting time, and establishment of parentage services for survivors of domestic violence in local child support programs in the 13 SAVES demonstration sites. ACF intends for this information to be used for program improvement for the 13 SAVES demonstration sites’ child support programs and for the SAVES Center</w:t>
      </w:r>
      <w:r w:rsidR="00E0430A">
        <w:rPr>
          <w:rFonts w:cstheme="minorHAnsi"/>
        </w:rPr>
        <w:t xml:space="preserve"> in terms of</w:t>
      </w:r>
      <w:r w:rsidR="00C44474">
        <w:rPr>
          <w:rFonts w:cstheme="minorHAnsi"/>
        </w:rPr>
        <w:t xml:space="preserve"> informing</w:t>
      </w:r>
      <w:r w:rsidR="00E0430A">
        <w:rPr>
          <w:rFonts w:cstheme="minorHAnsi"/>
        </w:rPr>
        <w:t xml:space="preserve"> </w:t>
      </w:r>
      <w:r w:rsidR="00BA73ED">
        <w:rPr>
          <w:rFonts w:cstheme="minorHAnsi"/>
        </w:rPr>
        <w:t>resource</w:t>
      </w:r>
      <w:r w:rsidR="00C44474">
        <w:rPr>
          <w:rFonts w:cstheme="minorHAnsi"/>
        </w:rPr>
        <w:t xml:space="preserve"> and </w:t>
      </w:r>
      <w:r w:rsidR="00BA73ED">
        <w:rPr>
          <w:rFonts w:cstheme="minorHAnsi"/>
        </w:rPr>
        <w:t>support development a</w:t>
      </w:r>
      <w:r w:rsidR="00C44474">
        <w:rPr>
          <w:rFonts w:cstheme="minorHAnsi"/>
        </w:rPr>
        <w:t xml:space="preserve">s well as training and technical assistance (T/TA).  </w:t>
      </w:r>
      <w:r w:rsidRPr="008A48EE">
        <w:rPr>
          <w:rFonts w:cstheme="minorHAnsi"/>
        </w:rPr>
        <w:t xml:space="preserve">Additionally, this data collection will inform development of a qualitative study, focused on better understanding domestic violence survivors’ experiences with the child support system, that ACF plans to submit a full </w:t>
      </w:r>
      <w:r w:rsidR="00CE712A">
        <w:rPr>
          <w:rFonts w:cstheme="minorHAnsi"/>
        </w:rPr>
        <w:t>request for Office of Management and Budget (</w:t>
      </w:r>
      <w:r w:rsidRPr="008A48EE">
        <w:rPr>
          <w:rFonts w:cstheme="minorHAnsi"/>
        </w:rPr>
        <w:t>OMB</w:t>
      </w:r>
      <w:r w:rsidR="00CE712A">
        <w:rPr>
          <w:rFonts w:cstheme="minorHAnsi"/>
        </w:rPr>
        <w:t>)</w:t>
      </w:r>
      <w:r w:rsidRPr="008A48EE">
        <w:rPr>
          <w:rFonts w:cstheme="minorHAnsi"/>
        </w:rPr>
        <w:t xml:space="preserve"> </w:t>
      </w:r>
      <w:r w:rsidR="00CE712A">
        <w:rPr>
          <w:rFonts w:cstheme="minorHAnsi"/>
        </w:rPr>
        <w:t>review once the study is designed</w:t>
      </w:r>
      <w:r w:rsidRPr="008A48EE">
        <w:rPr>
          <w:rFonts w:cstheme="minorHAnsi"/>
        </w:rPr>
        <w:t xml:space="preserve">. </w:t>
      </w:r>
    </w:p>
    <w:p w:rsidR="005961E9" w:rsidP="00AF268E" w14:paraId="2A95FF99" w14:textId="77777777">
      <w:pPr>
        <w:spacing w:after="0"/>
        <w:rPr>
          <w:rFonts w:cstheme="minorHAnsi"/>
        </w:rPr>
      </w:pPr>
    </w:p>
    <w:p w:rsidR="00014EDC" w:rsidRPr="00501A2F" w:rsidP="00AF268E" w14:paraId="0F45500D" w14:textId="377D08B2">
      <w:pPr>
        <w:spacing w:after="120"/>
        <w:rPr>
          <w:rFonts w:cstheme="minorHAnsi"/>
        </w:rPr>
      </w:pPr>
      <w:r w:rsidRPr="00501A2F">
        <w:rPr>
          <w:rFonts w:cstheme="minorHAnsi"/>
        </w:rPr>
        <w:t xml:space="preserve">This proposed information collection meets the following goals of ACF’s generic clearance for formative data collections for program support (0970-0531): </w:t>
      </w:r>
    </w:p>
    <w:p w:rsidR="00B50430" w:rsidP="00AF268E" w14:paraId="389DD4F1" w14:textId="2DFEAA99">
      <w:pPr>
        <w:pStyle w:val="ListParagraph"/>
        <w:numPr>
          <w:ilvl w:val="0"/>
          <w:numId w:val="2"/>
        </w:numPr>
        <w:spacing w:after="60" w:line="240" w:lineRule="auto"/>
        <w:ind w:left="720"/>
        <w:contextualSpacing w:val="0"/>
      </w:pPr>
      <w:r>
        <w:t xml:space="preserve">Inform the development of ACF research priorities on improving safe access to child support, parenting time, and establishment of parentage services for survivors of domestic </w:t>
      </w:r>
      <w:r w:rsidR="00CD7A1A">
        <w:t xml:space="preserve">violence by illustrating the sociodemographic and child support case characteristics of domestic </w:t>
      </w:r>
      <w:r w:rsidR="00F65B6C">
        <w:t>violence</w:t>
      </w:r>
      <w:r w:rsidR="00CD7A1A">
        <w:t xml:space="preserve"> </w:t>
      </w:r>
      <w:r w:rsidR="00F65B6C">
        <w:t>survivors</w:t>
      </w:r>
      <w:r w:rsidR="00CD7A1A">
        <w:t xml:space="preserve"> in the child support programs and the current policies</w:t>
      </w:r>
      <w:r w:rsidR="00F65B6C">
        <w:t xml:space="preserve"> </w:t>
      </w:r>
      <w:r w:rsidR="00CD7A1A">
        <w:t>and practices regarding domestic violence and safety in child support programs at the 12 state and one Tribal child support programs that have been selected to be SAVES demonstration sties</w:t>
      </w:r>
    </w:p>
    <w:p w:rsidR="00071DFF" w:rsidP="00F17343" w14:paraId="6E56115A" w14:textId="296FAA3E">
      <w:pPr>
        <w:pStyle w:val="ListParagraph"/>
        <w:numPr>
          <w:ilvl w:val="0"/>
          <w:numId w:val="2"/>
        </w:numPr>
        <w:spacing w:after="0" w:line="240" w:lineRule="auto"/>
        <w:ind w:left="720"/>
        <w:contextualSpacing w:val="0"/>
      </w:pPr>
      <w:r>
        <w:t>Inform the planning for, and delivery of,</w:t>
      </w:r>
      <w:r w:rsidR="000E53AC">
        <w:t xml:space="preserve"> both programmatic and evaluation-related</w:t>
      </w:r>
      <w:r>
        <w:t xml:space="preserve"> </w:t>
      </w:r>
      <w:r w:rsidR="00F17183">
        <w:t>T/TA</w:t>
      </w:r>
      <w:r w:rsidR="00D76E4E">
        <w:t xml:space="preserve"> </w:t>
      </w:r>
      <w:r w:rsidR="000E53AC">
        <w:t xml:space="preserve">to child support staff at the 12 state and one Tribal child support </w:t>
      </w:r>
      <w:r w:rsidR="00770F22">
        <w:t>program</w:t>
      </w:r>
      <w:r w:rsidR="000E53AC">
        <w:t xml:space="preserve"> that have been selected to be SAVES demonstration </w:t>
      </w:r>
      <w:r w:rsidR="000E53AC">
        <w:t>sites</w:t>
      </w:r>
    </w:p>
    <w:p w:rsidR="004328A4" w:rsidRPr="00014EDC" w:rsidP="00DF1291" w14:paraId="36656807" w14:textId="1CC7EE16">
      <w:pPr>
        <w:spacing w:after="0" w:line="240" w:lineRule="auto"/>
        <w:rPr>
          <w:rFonts w:cstheme="minorHAnsi"/>
          <w:i/>
        </w:rPr>
      </w:pPr>
    </w:p>
    <w:p w:rsidR="00A36134" w:rsidRPr="00014EDC" w:rsidP="00A36134" w14:paraId="12840CC4" w14:textId="36F48E64">
      <w:pPr>
        <w:spacing w:after="0" w:line="240" w:lineRule="auto"/>
        <w:rPr>
          <w:rFonts w:cstheme="minorHAnsi"/>
        </w:rPr>
      </w:pPr>
      <w:r w:rsidRPr="00014EDC">
        <w:rPr>
          <w:rFonts w:cstheme="minorHAnsi"/>
        </w:rPr>
        <w:t xml:space="preserve">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  </w:t>
      </w:r>
    </w:p>
    <w:p w:rsidR="007D0F6E" w:rsidRPr="004328A4" w:rsidP="00DF1291" w14:paraId="3D05813B" w14:textId="77777777">
      <w:pPr>
        <w:spacing w:after="0" w:line="240" w:lineRule="auto"/>
        <w:rPr>
          <w:i/>
        </w:rPr>
      </w:pPr>
    </w:p>
    <w:p w:rsidR="004328A4" w:rsidP="00AF268E" w14:paraId="57EB8C37" w14:textId="3E0B785A">
      <w:pPr>
        <w:spacing w:after="60" w:line="240" w:lineRule="auto"/>
        <w:rPr>
          <w:i/>
        </w:rPr>
      </w:pPr>
      <w:r>
        <w:rPr>
          <w:i/>
        </w:rPr>
        <w:t>Guiding Questions</w:t>
      </w:r>
    </w:p>
    <w:p w:rsidR="007A2F77" w:rsidRPr="00597769" w:rsidP="00AF268E" w14:paraId="517B5D6D" w14:textId="77777777">
      <w:pPr>
        <w:numPr>
          <w:ilvl w:val="0"/>
          <w:numId w:val="3"/>
        </w:numPr>
        <w:spacing w:after="120" w:line="240" w:lineRule="auto"/>
        <w:rPr>
          <w:iCs/>
        </w:rPr>
      </w:pPr>
      <w:r w:rsidRPr="00597769">
        <w:rPr>
          <w:iCs/>
        </w:rPr>
        <w:t>What are the sociodemographic and child support case characteristics of custodial parents (CPs) and non-custodial parents (NCPs) in child support cases where a family violence flag is applied versus CPs and NCPs in child support cases where a family violence flag is not applied at SAVES demonstration sites?</w:t>
      </w:r>
    </w:p>
    <w:p w:rsidR="007A2F77" w:rsidRPr="00597769" w:rsidP="00AF268E" w14:paraId="3A6D4FE7" w14:textId="77777777">
      <w:pPr>
        <w:numPr>
          <w:ilvl w:val="0"/>
          <w:numId w:val="3"/>
        </w:numPr>
        <w:spacing w:after="120" w:line="240" w:lineRule="auto"/>
        <w:rPr>
          <w:iCs/>
        </w:rPr>
      </w:pPr>
      <w:r w:rsidRPr="00597769">
        <w:rPr>
          <w:iCs/>
        </w:rPr>
        <w:t xml:space="preserve">What are the current policies and practices regarding domestic violence and safety in child support programs at the 12 state and one Tribal child support programs that have been selected to be SAVES demonstration sites? </w:t>
      </w:r>
    </w:p>
    <w:p w:rsidR="007A2F77" w:rsidRPr="00597769" w:rsidP="00AF268E" w14:paraId="0AEA89A5" w14:textId="77777777">
      <w:pPr>
        <w:numPr>
          <w:ilvl w:val="0"/>
          <w:numId w:val="3"/>
        </w:numPr>
        <w:spacing w:after="120" w:line="240" w:lineRule="auto"/>
        <w:rPr>
          <w:iCs/>
        </w:rPr>
      </w:pPr>
      <w:r w:rsidRPr="00597769">
        <w:rPr>
          <w:iCs/>
        </w:rPr>
        <w:t>Do the SAVES demonstration sites’ teams view the SAVES Center as providing support for their efforts to increase safe access to child support, parenting time, and establishment of parentage services for survivors of domestic violence?</w:t>
      </w:r>
    </w:p>
    <w:p w:rsidR="00A8320B" w:rsidRPr="007E1613" w:rsidP="00DF1291" w14:paraId="65E5A21D" w14:textId="0F968E6A">
      <w:pPr>
        <w:numPr>
          <w:ilvl w:val="0"/>
          <w:numId w:val="3"/>
        </w:numPr>
        <w:spacing w:after="0" w:line="240" w:lineRule="auto"/>
        <w:rPr>
          <w:iCs/>
        </w:rPr>
      </w:pPr>
      <w:r w:rsidRPr="00597769">
        <w:rPr>
          <w:iCs/>
        </w:rPr>
        <w:t xml:space="preserve">What </w:t>
      </w:r>
      <w:r w:rsidR="00582D42">
        <w:rPr>
          <w:iCs/>
        </w:rPr>
        <w:t xml:space="preserve">T/TA </w:t>
      </w:r>
      <w:r w:rsidRPr="00597769">
        <w:rPr>
          <w:iCs/>
        </w:rPr>
        <w:t xml:space="preserve">needs do the SAVES demonstration sites’ teams have for the SAVES Center? </w:t>
      </w:r>
    </w:p>
    <w:p w:rsidR="00A8320B" w:rsidP="00DF1291" w14:paraId="78CA410C" w14:textId="77777777">
      <w:pPr>
        <w:spacing w:after="0" w:line="240" w:lineRule="auto"/>
        <w:rPr>
          <w:i/>
        </w:rPr>
      </w:pPr>
    </w:p>
    <w:p w:rsidR="00FE450E" w:rsidP="007D0F6E" w14:paraId="20EDFAD2" w14:textId="3C1520A5">
      <w:pPr>
        <w:spacing w:after="120" w:line="240" w:lineRule="auto"/>
        <w:rPr>
          <w:i/>
        </w:rPr>
      </w:pPr>
      <w:r>
        <w:rPr>
          <w:i/>
        </w:rPr>
        <w:t>Information Collection Procedures and Processes</w:t>
      </w:r>
    </w:p>
    <w:tbl>
      <w:tblPr>
        <w:tblStyle w:val="TableGrid"/>
        <w:tblW w:w="9535" w:type="dxa"/>
        <w:tblInd w:w="0" w:type="dxa"/>
        <w:tblLook w:val="04A0"/>
      </w:tblPr>
      <w:tblGrid>
        <w:gridCol w:w="1615"/>
        <w:gridCol w:w="1676"/>
        <w:gridCol w:w="4136"/>
        <w:gridCol w:w="2108"/>
      </w:tblGrid>
      <w:tr w14:paraId="51FF2E50" w14:textId="77777777" w:rsidTr="2E128EA5">
        <w:tblPrEx>
          <w:tblW w:w="9535" w:type="dxa"/>
          <w:tblInd w:w="0" w:type="dxa"/>
          <w:tblLook w:val="04A0"/>
        </w:tblPrEx>
        <w:tc>
          <w:tcPr>
            <w:tcW w:w="1615" w:type="dxa"/>
            <w:shd w:val="clear" w:color="auto" w:fill="D9D9D9" w:themeFill="background1" w:themeFillShade="D9"/>
          </w:tcPr>
          <w:p w:rsidR="00A36134" w:rsidRPr="00BC3401" w14:paraId="3C96822A" w14:textId="77777777">
            <w:pPr>
              <w:rPr>
                <w:rFonts w:asciiTheme="minorHAnsi" w:hAnsiTheme="minorHAnsi" w:cstheme="minorHAnsi"/>
                <w:i/>
              </w:rPr>
            </w:pPr>
            <w:r w:rsidRPr="00BC3401">
              <w:rPr>
                <w:rFonts w:asciiTheme="minorHAnsi" w:hAnsiTheme="minorHAnsi" w:cstheme="minorHAnsi"/>
                <w:i/>
              </w:rPr>
              <w:t>Data Collection Activity</w:t>
            </w:r>
          </w:p>
        </w:tc>
        <w:tc>
          <w:tcPr>
            <w:tcW w:w="1676" w:type="dxa"/>
            <w:shd w:val="clear" w:color="auto" w:fill="D9D9D9" w:themeFill="background1" w:themeFillShade="D9"/>
          </w:tcPr>
          <w:p w:rsidR="00A36134" w:rsidRPr="00BC3401" w14:paraId="750C64CA" w14:textId="0289E8EA">
            <w:pPr>
              <w:rPr>
                <w:rFonts w:asciiTheme="minorHAnsi" w:hAnsiTheme="minorHAnsi" w:cstheme="minorHAnsi"/>
                <w:i/>
              </w:rPr>
            </w:pPr>
            <w:r w:rsidRPr="00BC3401">
              <w:rPr>
                <w:rFonts w:asciiTheme="minorHAnsi" w:hAnsiTheme="minorHAnsi" w:cstheme="minorHAnsi"/>
                <w:i/>
              </w:rPr>
              <w:t>Instruments</w:t>
            </w:r>
          </w:p>
        </w:tc>
        <w:tc>
          <w:tcPr>
            <w:tcW w:w="4136" w:type="dxa"/>
            <w:shd w:val="clear" w:color="auto" w:fill="D9D9D9" w:themeFill="background1" w:themeFillShade="D9"/>
          </w:tcPr>
          <w:p w:rsidR="00A36134" w:rsidRPr="00BC3401" w14:paraId="778389EC" w14:textId="77777777">
            <w:pPr>
              <w:rPr>
                <w:rFonts w:asciiTheme="minorHAnsi" w:hAnsiTheme="minorHAnsi" w:cstheme="minorHAnsi"/>
                <w:i/>
              </w:rPr>
            </w:pPr>
            <w:r w:rsidRPr="00BC3401">
              <w:rPr>
                <w:rFonts w:asciiTheme="minorHAnsi" w:hAnsiTheme="minorHAnsi" w:cstheme="minorHAnsi"/>
                <w:i/>
              </w:rPr>
              <w:t xml:space="preserve">Respondent, Content, </w:t>
            </w:r>
            <w:r>
              <w:rPr>
                <w:rFonts w:asciiTheme="minorHAnsi" w:hAnsiTheme="minorHAnsi" w:cstheme="minorHAnsi"/>
                <w:i/>
              </w:rPr>
              <w:t>Purpose of Collection</w:t>
            </w:r>
          </w:p>
        </w:tc>
        <w:tc>
          <w:tcPr>
            <w:tcW w:w="2108" w:type="dxa"/>
            <w:shd w:val="clear" w:color="auto" w:fill="D9D9D9" w:themeFill="background1" w:themeFillShade="D9"/>
          </w:tcPr>
          <w:p w:rsidR="00A36134" w:rsidRPr="00BC3401" w14:paraId="0C4F1C59" w14:textId="77777777">
            <w:pPr>
              <w:rPr>
                <w:rFonts w:asciiTheme="minorHAnsi" w:hAnsiTheme="minorHAnsi" w:cstheme="minorHAnsi"/>
                <w:i/>
              </w:rPr>
            </w:pPr>
            <w:r w:rsidRPr="00BC3401">
              <w:rPr>
                <w:rFonts w:asciiTheme="minorHAnsi" w:hAnsiTheme="minorHAnsi" w:cstheme="minorHAnsi"/>
                <w:i/>
              </w:rPr>
              <w:t>Mode and Duration</w:t>
            </w:r>
          </w:p>
        </w:tc>
      </w:tr>
      <w:tr w14:paraId="7460439D" w14:textId="77777777" w:rsidTr="2E128EA5">
        <w:tblPrEx>
          <w:tblW w:w="9535" w:type="dxa"/>
          <w:tblInd w:w="0" w:type="dxa"/>
          <w:tblLook w:val="04A0"/>
        </w:tblPrEx>
        <w:tc>
          <w:tcPr>
            <w:tcW w:w="1615" w:type="dxa"/>
          </w:tcPr>
          <w:p w:rsidR="002639E6" w:rsidRPr="00BC3401" w:rsidP="002639E6" w14:paraId="45A0A4CE" w14:textId="704318C3">
            <w:pPr>
              <w:rPr>
                <w:rFonts w:asciiTheme="minorHAnsi" w:hAnsiTheme="minorHAnsi" w:cstheme="minorHAnsi"/>
              </w:rPr>
            </w:pPr>
            <w:r>
              <w:rPr>
                <w:rFonts w:asciiTheme="minorHAnsi" w:hAnsiTheme="minorHAnsi" w:cstheme="minorBidi"/>
              </w:rPr>
              <w:t>Administrative data extract</w:t>
            </w:r>
          </w:p>
        </w:tc>
        <w:tc>
          <w:tcPr>
            <w:tcW w:w="1676" w:type="dxa"/>
          </w:tcPr>
          <w:p w:rsidR="002639E6" w:rsidRPr="00BC3401" w:rsidP="002639E6" w14:paraId="3EDF4256" w14:textId="5919D744">
            <w:pPr>
              <w:rPr>
                <w:rFonts w:asciiTheme="minorHAnsi" w:hAnsiTheme="minorHAnsi" w:cstheme="minorHAnsi"/>
              </w:rPr>
            </w:pPr>
            <w:r>
              <w:rPr>
                <w:rFonts w:asciiTheme="minorHAnsi" w:hAnsiTheme="minorHAnsi" w:cstheme="minorBidi"/>
              </w:rPr>
              <w:t>Instrument 1: Child Support Administrativ</w:t>
            </w:r>
            <w:r>
              <w:rPr>
                <w:rFonts w:cstheme="minorBidi"/>
              </w:rPr>
              <w:t>e</w:t>
            </w:r>
            <w:r>
              <w:rPr>
                <w:rFonts w:asciiTheme="minorHAnsi" w:hAnsiTheme="minorHAnsi" w:cstheme="minorBidi"/>
              </w:rPr>
              <w:t xml:space="preserve"> Data Extract</w:t>
            </w:r>
          </w:p>
        </w:tc>
        <w:tc>
          <w:tcPr>
            <w:tcW w:w="4136" w:type="dxa"/>
          </w:tcPr>
          <w:p w:rsidR="002639E6" w:rsidP="002639E6" w14:paraId="51C182FE" w14:textId="77777777">
            <w:pPr>
              <w:rPr>
                <w:rFonts w:asciiTheme="minorHAnsi" w:hAnsiTheme="minorHAnsi" w:cstheme="minorHAnsi"/>
              </w:rPr>
            </w:pPr>
            <w:r>
              <w:rPr>
                <w:rFonts w:asciiTheme="minorHAnsi" w:hAnsiTheme="minorHAnsi" w:cstheme="minorHAnsi"/>
                <w:b/>
              </w:rPr>
              <w:t>Respondents</w:t>
            </w:r>
            <w:r>
              <w:rPr>
                <w:rFonts w:asciiTheme="minorHAnsi" w:hAnsiTheme="minorHAnsi" w:cstheme="minorHAnsi"/>
              </w:rPr>
              <w:t>: SAVES demonstration sites</w:t>
            </w:r>
          </w:p>
          <w:p w:rsidR="002639E6" w:rsidP="002639E6" w14:paraId="07CB2CF5" w14:textId="77777777">
            <w:pPr>
              <w:rPr>
                <w:rFonts w:asciiTheme="minorHAnsi" w:hAnsiTheme="minorHAnsi" w:cstheme="minorHAnsi"/>
              </w:rPr>
            </w:pPr>
          </w:p>
          <w:p w:rsidR="002639E6" w:rsidP="002639E6" w14:paraId="18886EF3" w14:textId="1BA68DE3">
            <w:pPr>
              <w:rPr>
                <w:rFonts w:asciiTheme="minorHAnsi" w:hAnsiTheme="minorHAnsi" w:cstheme="minorBidi"/>
              </w:rPr>
            </w:pPr>
            <w:r>
              <w:rPr>
                <w:rFonts w:asciiTheme="minorHAnsi" w:hAnsiTheme="minorHAnsi" w:cstheme="minorBidi"/>
                <w:b/>
                <w:bCs/>
              </w:rPr>
              <w:t>Content</w:t>
            </w:r>
            <w:r>
              <w:rPr>
                <w:rFonts w:asciiTheme="minorHAnsi" w:hAnsiTheme="minorHAnsi" w:cstheme="minorBidi"/>
              </w:rPr>
              <w:t xml:space="preserve">: </w:t>
            </w:r>
            <w:r w:rsidR="00FD5A50">
              <w:rPr>
                <w:rFonts w:asciiTheme="minorHAnsi" w:hAnsiTheme="minorHAnsi" w:cstheme="minorBidi"/>
              </w:rPr>
              <w:t>Extract of de-identified a</w:t>
            </w:r>
            <w:r>
              <w:rPr>
                <w:rFonts w:asciiTheme="minorHAnsi" w:hAnsiTheme="minorHAnsi" w:cstheme="minorBidi"/>
              </w:rPr>
              <w:t>dministrative data</w:t>
            </w:r>
            <w:r w:rsidR="00FD5A50">
              <w:rPr>
                <w:rFonts w:asciiTheme="minorHAnsi" w:hAnsiTheme="minorHAnsi" w:cstheme="minorBidi"/>
              </w:rPr>
              <w:t xml:space="preserve"> on sociodemographic and child support case </w:t>
            </w:r>
            <w:r w:rsidR="00F94D68">
              <w:rPr>
                <w:rFonts w:asciiTheme="minorHAnsi" w:hAnsiTheme="minorHAnsi" w:cstheme="minorBidi"/>
              </w:rPr>
              <w:t>characterist</w:t>
            </w:r>
            <w:r w:rsidR="00F94D68">
              <w:t>ics</w:t>
            </w:r>
            <w:r w:rsidR="00FD5A50">
              <w:rPr>
                <w:rFonts w:asciiTheme="minorHAnsi" w:hAnsiTheme="minorHAnsi" w:cstheme="minorBidi"/>
              </w:rPr>
              <w:t xml:space="preserve"> of custodial and noncustodial </w:t>
            </w:r>
            <w:r w:rsidR="00F53E23">
              <w:rPr>
                <w:rFonts w:asciiTheme="minorHAnsi" w:hAnsiTheme="minorHAnsi" w:cstheme="minorBidi"/>
              </w:rPr>
              <w:t xml:space="preserve">parents </w:t>
            </w:r>
            <w:r w:rsidR="00F53E23">
              <w:t>from</w:t>
            </w:r>
            <w:r>
              <w:rPr>
                <w:rFonts w:asciiTheme="minorHAnsi" w:hAnsiTheme="minorHAnsi" w:cstheme="minorBidi"/>
              </w:rPr>
              <w:t xml:space="preserve"> the automated child support systems maintained at </w:t>
            </w:r>
            <w:r w:rsidR="00F94D68">
              <w:rPr>
                <w:rFonts w:asciiTheme="minorHAnsi" w:hAnsiTheme="minorHAnsi" w:cstheme="minorBidi"/>
              </w:rPr>
              <w:t xml:space="preserve">SAVES </w:t>
            </w:r>
            <w:r>
              <w:rPr>
                <w:rFonts w:asciiTheme="minorHAnsi" w:hAnsiTheme="minorHAnsi" w:cstheme="minorBidi"/>
              </w:rPr>
              <w:t>demonstration site</w:t>
            </w:r>
            <w:r w:rsidR="00F94D68">
              <w:rPr>
                <w:rFonts w:asciiTheme="minorHAnsi" w:hAnsiTheme="minorHAnsi" w:cstheme="minorBidi"/>
              </w:rPr>
              <w:t>s</w:t>
            </w:r>
            <w:r>
              <w:rPr>
                <w:rFonts w:asciiTheme="minorHAnsi" w:hAnsiTheme="minorHAnsi" w:cstheme="minorBidi"/>
              </w:rPr>
              <w:t xml:space="preserve"> </w:t>
            </w:r>
          </w:p>
          <w:p w:rsidR="002639E6" w:rsidP="002639E6" w14:paraId="45151FBE" w14:textId="77777777">
            <w:pPr>
              <w:rPr>
                <w:rFonts w:asciiTheme="minorHAnsi" w:hAnsiTheme="minorHAnsi" w:cstheme="minorHAnsi"/>
              </w:rPr>
            </w:pPr>
          </w:p>
          <w:p w:rsidR="002639E6" w:rsidRPr="00BC3401" w:rsidP="002639E6" w14:paraId="11DAEC14" w14:textId="566F9018">
            <w:pPr>
              <w:rPr>
                <w:rFonts w:asciiTheme="minorHAnsi" w:hAnsiTheme="minorHAnsi" w:cstheme="minorHAnsi"/>
              </w:rPr>
            </w:pPr>
            <w:r>
              <w:rPr>
                <w:rFonts w:asciiTheme="minorHAnsi" w:hAnsiTheme="minorHAnsi" w:cstheme="minorBidi"/>
                <w:b/>
                <w:bCs/>
              </w:rPr>
              <w:t>Purpose</w:t>
            </w:r>
            <w:r>
              <w:rPr>
                <w:rFonts w:asciiTheme="minorHAnsi" w:hAnsiTheme="minorHAnsi" w:cstheme="minorBidi"/>
              </w:rPr>
              <w:t xml:space="preserve">: To understand the sociodemographic and child support case characteristics of custodial parents and noncustodial parents in child support cases where a family violence flag is applied versus those where a family violence flag is not applied </w:t>
            </w:r>
          </w:p>
        </w:tc>
        <w:tc>
          <w:tcPr>
            <w:tcW w:w="2108" w:type="dxa"/>
          </w:tcPr>
          <w:p w:rsidR="002639E6" w:rsidP="002639E6" w14:paraId="0ACA86D1" w14:textId="2457910E">
            <w:pPr>
              <w:rPr>
                <w:rFonts w:asciiTheme="minorHAnsi" w:hAnsiTheme="minorHAnsi" w:cstheme="minorBidi"/>
              </w:rPr>
            </w:pPr>
            <w:r>
              <w:rPr>
                <w:rFonts w:asciiTheme="minorHAnsi" w:hAnsiTheme="minorHAnsi" w:cstheme="minorBidi"/>
                <w:b/>
                <w:bCs/>
              </w:rPr>
              <w:t>Mode</w:t>
            </w:r>
            <w:r>
              <w:rPr>
                <w:rFonts w:asciiTheme="minorHAnsi" w:hAnsiTheme="minorHAnsi" w:cstheme="minorBidi"/>
              </w:rPr>
              <w:t xml:space="preserve">: </w:t>
            </w:r>
            <w:r w:rsidR="00337E1B">
              <w:rPr>
                <w:rFonts w:asciiTheme="minorHAnsi" w:hAnsiTheme="minorHAnsi" w:cstheme="minorBidi"/>
              </w:rPr>
              <w:t xml:space="preserve">Secure electronic data transfer </w:t>
            </w:r>
          </w:p>
          <w:p w:rsidR="002639E6" w:rsidP="002639E6" w14:paraId="291A21AB" w14:textId="77777777">
            <w:pPr>
              <w:rPr>
                <w:rFonts w:asciiTheme="minorHAnsi" w:hAnsiTheme="minorHAnsi" w:cstheme="minorBidi"/>
              </w:rPr>
            </w:pPr>
          </w:p>
          <w:p w:rsidR="002639E6" w:rsidRPr="00BC3401" w:rsidP="002639E6" w14:paraId="5A3D1520" w14:textId="2DBB97FD">
            <w:pPr>
              <w:rPr>
                <w:rFonts w:asciiTheme="minorHAnsi" w:hAnsiTheme="minorHAnsi" w:cstheme="minorHAnsi"/>
              </w:rPr>
            </w:pPr>
            <w:r>
              <w:rPr>
                <w:rFonts w:asciiTheme="minorHAnsi" w:hAnsiTheme="minorHAnsi" w:cstheme="minorBidi"/>
                <w:b/>
                <w:bCs/>
              </w:rPr>
              <w:t>Duration</w:t>
            </w:r>
            <w:r>
              <w:rPr>
                <w:rFonts w:asciiTheme="minorHAnsi" w:hAnsiTheme="minorHAnsi" w:cstheme="minorBidi"/>
              </w:rPr>
              <w:t>: Twice (Year 3 and Year 5)</w:t>
            </w:r>
            <w:r w:rsidR="00CE712A">
              <w:rPr>
                <w:rFonts w:asciiTheme="minorHAnsi" w:hAnsiTheme="minorHAnsi" w:cstheme="minorBidi"/>
              </w:rPr>
              <w:t xml:space="preserve">; 3 hours </w:t>
            </w:r>
            <w:r w:rsidR="00D05DAB">
              <w:rPr>
                <w:rFonts w:asciiTheme="minorHAnsi" w:hAnsiTheme="minorHAnsi" w:cstheme="minorBidi"/>
              </w:rPr>
              <w:t>per</w:t>
            </w:r>
            <w:r w:rsidR="00CE712A">
              <w:rPr>
                <w:rFonts w:asciiTheme="minorHAnsi" w:hAnsiTheme="minorHAnsi" w:cstheme="minorBidi"/>
              </w:rPr>
              <w:t xml:space="preserve"> response</w:t>
            </w:r>
          </w:p>
        </w:tc>
      </w:tr>
      <w:tr w14:paraId="1073E5DB" w14:textId="77777777" w:rsidTr="2E128EA5">
        <w:tblPrEx>
          <w:tblW w:w="9535" w:type="dxa"/>
          <w:tblInd w:w="0" w:type="dxa"/>
          <w:tblLook w:val="04A0"/>
        </w:tblPrEx>
        <w:tc>
          <w:tcPr>
            <w:tcW w:w="1615" w:type="dxa"/>
          </w:tcPr>
          <w:p w:rsidR="005D228C" w:rsidRPr="00BC3401" w:rsidP="005D228C" w14:paraId="2C0ED9D1" w14:textId="1314B77A">
            <w:pPr>
              <w:rPr>
                <w:rFonts w:asciiTheme="minorHAnsi" w:hAnsiTheme="minorHAnsi" w:cstheme="minorHAnsi"/>
              </w:rPr>
            </w:pPr>
            <w:r>
              <w:rPr>
                <w:rFonts w:asciiTheme="minorHAnsi" w:hAnsiTheme="minorHAnsi" w:cstheme="minorBidi"/>
              </w:rPr>
              <w:t>Survey</w:t>
            </w:r>
          </w:p>
        </w:tc>
        <w:tc>
          <w:tcPr>
            <w:tcW w:w="1676" w:type="dxa"/>
          </w:tcPr>
          <w:p w:rsidR="005D228C" w:rsidRPr="00BC3401" w:rsidP="005D228C" w14:paraId="50C70376" w14:textId="158CCB67">
            <w:pPr>
              <w:rPr>
                <w:rFonts w:asciiTheme="minorHAnsi" w:hAnsiTheme="minorHAnsi" w:cstheme="minorHAnsi"/>
              </w:rPr>
            </w:pPr>
            <w:r>
              <w:rPr>
                <w:rFonts w:asciiTheme="minorHAnsi" w:hAnsiTheme="minorHAnsi" w:cstheme="minorBidi"/>
              </w:rPr>
              <w:t xml:space="preserve">Instrument 2: Child Support Policies and Practices Survey </w:t>
            </w:r>
          </w:p>
        </w:tc>
        <w:tc>
          <w:tcPr>
            <w:tcW w:w="4136" w:type="dxa"/>
          </w:tcPr>
          <w:p w:rsidR="005D228C" w:rsidP="005D228C" w14:paraId="76A1000C" w14:textId="2CD02310">
            <w:pPr>
              <w:rPr>
                <w:rFonts w:asciiTheme="minorHAnsi" w:hAnsiTheme="minorHAnsi" w:cstheme="minorHAnsi"/>
              </w:rPr>
            </w:pPr>
            <w:r>
              <w:rPr>
                <w:rFonts w:asciiTheme="minorHAnsi" w:hAnsiTheme="minorHAnsi" w:cstheme="minorHAnsi"/>
                <w:b/>
              </w:rPr>
              <w:t>Respondents</w:t>
            </w:r>
            <w:r>
              <w:rPr>
                <w:rFonts w:asciiTheme="minorHAnsi" w:hAnsiTheme="minorHAnsi" w:cstheme="minorHAnsi"/>
              </w:rPr>
              <w:t>: SAVES demonstration sites</w:t>
            </w:r>
            <w:r w:rsidR="00CE712A">
              <w:rPr>
                <w:rFonts w:asciiTheme="minorHAnsi" w:hAnsiTheme="minorHAnsi" w:cstheme="minorBidi"/>
              </w:rPr>
              <w:t>’ child support programs</w:t>
            </w:r>
            <w:r>
              <w:rPr>
                <w:rFonts w:asciiTheme="minorHAnsi" w:hAnsiTheme="minorHAnsi" w:cstheme="minorHAnsi"/>
              </w:rPr>
              <w:t xml:space="preserve"> </w:t>
            </w:r>
          </w:p>
          <w:p w:rsidR="005D228C" w:rsidP="005D228C" w14:paraId="198BBBC8" w14:textId="77777777">
            <w:pPr>
              <w:rPr>
                <w:rFonts w:asciiTheme="minorHAnsi" w:hAnsiTheme="minorHAnsi" w:cstheme="minorHAnsi"/>
              </w:rPr>
            </w:pPr>
          </w:p>
          <w:p w:rsidR="005D228C" w:rsidP="005D228C" w14:paraId="20AF9F08" w14:textId="77777777">
            <w:pPr>
              <w:rPr>
                <w:rFonts w:asciiTheme="minorHAnsi" w:hAnsiTheme="minorHAnsi" w:cstheme="minorHAnsi"/>
              </w:rPr>
            </w:pPr>
            <w:r>
              <w:rPr>
                <w:rFonts w:asciiTheme="minorHAnsi" w:hAnsiTheme="minorHAnsi" w:cstheme="minorHAnsi"/>
                <w:b/>
              </w:rPr>
              <w:t>Content</w:t>
            </w:r>
            <w:r>
              <w:rPr>
                <w:rFonts w:asciiTheme="minorHAnsi" w:hAnsiTheme="minorHAnsi" w:cstheme="minorHAnsi"/>
              </w:rPr>
              <w:t xml:space="preserve">: Descriptions of relevant policies, practices, and/or resources and challenges in their implementation </w:t>
            </w:r>
          </w:p>
          <w:p w:rsidR="005D228C" w:rsidP="005D228C" w14:paraId="0C74B24D" w14:textId="77777777">
            <w:pPr>
              <w:rPr>
                <w:rFonts w:asciiTheme="minorHAnsi" w:hAnsiTheme="minorHAnsi" w:cstheme="minorHAnsi"/>
              </w:rPr>
            </w:pPr>
          </w:p>
          <w:p w:rsidR="005D228C" w:rsidRPr="00BC3401" w:rsidP="005D228C" w14:paraId="30076CFB" w14:textId="73E8F6E1">
            <w:pPr>
              <w:rPr>
                <w:rFonts w:asciiTheme="minorHAnsi" w:hAnsiTheme="minorHAnsi" w:cstheme="minorHAnsi"/>
              </w:rPr>
            </w:pPr>
            <w:r>
              <w:rPr>
                <w:rFonts w:asciiTheme="minorHAnsi" w:hAnsiTheme="minorHAnsi" w:cstheme="minorHAnsi"/>
                <w:b/>
              </w:rPr>
              <w:t>Purpose</w:t>
            </w:r>
            <w:r>
              <w:rPr>
                <w:rFonts w:asciiTheme="minorHAnsi" w:hAnsiTheme="minorHAnsi" w:cstheme="minorHAnsi"/>
              </w:rPr>
              <w:t xml:space="preserve">: To understand the current policies and practices regarding domestic violence and safety in child support programs </w:t>
            </w:r>
          </w:p>
        </w:tc>
        <w:tc>
          <w:tcPr>
            <w:tcW w:w="2108" w:type="dxa"/>
          </w:tcPr>
          <w:p w:rsidR="005D228C" w:rsidP="005D228C" w14:paraId="750862A4" w14:textId="5536AAB3">
            <w:pPr>
              <w:rPr>
                <w:rFonts w:asciiTheme="minorHAnsi" w:hAnsiTheme="minorHAnsi" w:cstheme="minorBidi"/>
              </w:rPr>
            </w:pPr>
            <w:r>
              <w:rPr>
                <w:rFonts w:asciiTheme="minorHAnsi" w:hAnsiTheme="minorHAnsi" w:cstheme="minorBidi"/>
                <w:b/>
                <w:bCs/>
              </w:rPr>
              <w:t>Mode</w:t>
            </w:r>
            <w:r>
              <w:rPr>
                <w:rFonts w:asciiTheme="minorHAnsi" w:hAnsiTheme="minorHAnsi" w:cstheme="minorBidi"/>
              </w:rPr>
              <w:t xml:space="preserve">: </w:t>
            </w:r>
            <w:r w:rsidR="00D05DAB">
              <w:rPr>
                <w:rFonts w:asciiTheme="minorHAnsi" w:hAnsiTheme="minorHAnsi" w:cstheme="minorBidi"/>
              </w:rPr>
              <w:t xml:space="preserve">Online (ex. </w:t>
            </w:r>
            <w:r>
              <w:rPr>
                <w:rFonts w:asciiTheme="minorHAnsi" w:hAnsiTheme="minorHAnsi" w:cstheme="minorBidi"/>
              </w:rPr>
              <w:t>Qualtrics</w:t>
            </w:r>
            <w:r w:rsidR="00D05DAB">
              <w:rPr>
                <w:rFonts w:asciiTheme="minorHAnsi" w:hAnsiTheme="minorHAnsi" w:cstheme="minorBidi"/>
              </w:rPr>
              <w:t>)</w:t>
            </w:r>
          </w:p>
          <w:p w:rsidR="005D228C" w:rsidP="005D228C" w14:paraId="5DBD229D" w14:textId="77777777">
            <w:pPr>
              <w:rPr>
                <w:rFonts w:asciiTheme="minorHAnsi" w:hAnsiTheme="minorHAnsi" w:cstheme="minorHAnsi"/>
              </w:rPr>
            </w:pPr>
          </w:p>
          <w:p w:rsidR="005D228C" w:rsidRPr="00BC3401" w:rsidP="005D228C" w14:paraId="47B89D35" w14:textId="7102856E">
            <w:pPr>
              <w:rPr>
                <w:rFonts w:asciiTheme="minorHAnsi" w:hAnsiTheme="minorHAnsi" w:cstheme="minorHAnsi"/>
              </w:rPr>
            </w:pPr>
            <w:r>
              <w:rPr>
                <w:rFonts w:asciiTheme="minorHAnsi" w:hAnsiTheme="minorHAnsi" w:cstheme="minorBidi"/>
                <w:b/>
                <w:bCs/>
              </w:rPr>
              <w:t>Duration</w:t>
            </w:r>
            <w:r>
              <w:rPr>
                <w:rFonts w:asciiTheme="minorHAnsi" w:hAnsiTheme="minorHAnsi" w:cstheme="minorBidi"/>
              </w:rPr>
              <w:t>: Twice (Year 3 and Year 5)</w:t>
            </w:r>
            <w:r w:rsidR="00D05DAB">
              <w:rPr>
                <w:rFonts w:asciiTheme="minorHAnsi" w:hAnsiTheme="minorHAnsi" w:cstheme="minorBidi"/>
              </w:rPr>
              <w:t>; 1 hour per response</w:t>
            </w:r>
          </w:p>
        </w:tc>
      </w:tr>
      <w:tr w14:paraId="4AC5F9C0" w14:textId="77777777" w:rsidTr="2E128EA5">
        <w:tblPrEx>
          <w:tblW w:w="9535" w:type="dxa"/>
          <w:tblInd w:w="0" w:type="dxa"/>
          <w:tblLook w:val="04A0"/>
        </w:tblPrEx>
        <w:tc>
          <w:tcPr>
            <w:tcW w:w="1615" w:type="dxa"/>
          </w:tcPr>
          <w:p w:rsidR="00FB646F" w:rsidRPr="00BC3401" w:rsidP="00FB646F" w14:paraId="4945AFBD" w14:textId="292E9FC9">
            <w:pPr>
              <w:rPr>
                <w:rFonts w:cstheme="minorHAnsi"/>
              </w:rPr>
            </w:pPr>
            <w:r>
              <w:rPr>
                <w:rFonts w:asciiTheme="minorHAnsi" w:hAnsiTheme="minorHAnsi" w:cstheme="minorBidi"/>
              </w:rPr>
              <w:t>Survey</w:t>
            </w:r>
          </w:p>
        </w:tc>
        <w:tc>
          <w:tcPr>
            <w:tcW w:w="1676" w:type="dxa"/>
          </w:tcPr>
          <w:p w:rsidR="00FB646F" w:rsidP="00FB646F" w14:paraId="7F590AC8" w14:textId="1521B4C4">
            <w:pPr>
              <w:rPr>
                <w:rFonts w:asciiTheme="minorHAnsi" w:hAnsiTheme="minorHAnsi" w:cstheme="minorBidi"/>
              </w:rPr>
            </w:pPr>
            <w:r>
              <w:rPr>
                <w:rFonts w:asciiTheme="minorHAnsi" w:hAnsiTheme="minorHAnsi" w:cstheme="minorBidi"/>
              </w:rPr>
              <w:t>Instrument 3: SAVES Center Grantee Meeting T</w:t>
            </w:r>
            <w:r w:rsidR="00582D42">
              <w:rPr>
                <w:rFonts w:asciiTheme="minorHAnsi" w:hAnsiTheme="minorHAnsi" w:cstheme="minorBidi"/>
              </w:rPr>
              <w:t>/</w:t>
            </w:r>
            <w:r>
              <w:rPr>
                <w:rFonts w:asciiTheme="minorHAnsi" w:hAnsiTheme="minorHAnsi" w:cstheme="minorBidi"/>
              </w:rPr>
              <w:t>TA Feedback Survey</w:t>
            </w:r>
          </w:p>
          <w:p w:rsidR="00FB646F" w:rsidP="00FB646F" w14:paraId="15FF844F" w14:textId="77777777">
            <w:pPr>
              <w:rPr>
                <w:rFonts w:asciiTheme="minorHAnsi" w:hAnsiTheme="minorHAnsi" w:cstheme="minorHAnsi"/>
              </w:rPr>
            </w:pPr>
          </w:p>
          <w:p w:rsidR="00FB646F" w:rsidRPr="00BC3401" w:rsidP="00FB646F" w14:paraId="1173D3CF" w14:textId="068382AD">
            <w:pPr>
              <w:rPr>
                <w:rFonts w:cstheme="minorHAnsi"/>
              </w:rPr>
            </w:pPr>
            <w:r>
              <w:rPr>
                <w:rFonts w:asciiTheme="minorHAnsi" w:hAnsiTheme="minorHAnsi" w:cstheme="minorHAnsi"/>
              </w:rPr>
              <w:t xml:space="preserve"> </w:t>
            </w:r>
          </w:p>
        </w:tc>
        <w:tc>
          <w:tcPr>
            <w:tcW w:w="4136" w:type="dxa"/>
          </w:tcPr>
          <w:p w:rsidR="00FB646F" w:rsidP="00FB646F" w14:paraId="644DA8A5" w14:textId="0B7E11A0">
            <w:pPr>
              <w:rPr>
                <w:rFonts w:asciiTheme="minorHAnsi" w:hAnsiTheme="minorHAnsi" w:cstheme="minorBidi"/>
              </w:rPr>
            </w:pPr>
            <w:r>
              <w:rPr>
                <w:rFonts w:asciiTheme="minorHAnsi" w:hAnsiTheme="minorHAnsi" w:cstheme="minorBidi"/>
                <w:b/>
                <w:bCs/>
              </w:rPr>
              <w:t>Respondents</w:t>
            </w:r>
            <w:r>
              <w:rPr>
                <w:rFonts w:asciiTheme="minorHAnsi" w:hAnsiTheme="minorHAnsi" w:cstheme="minorBidi"/>
              </w:rPr>
              <w:t>: SAVES demonstration sites</w:t>
            </w:r>
            <w:r w:rsidR="00CE712A">
              <w:rPr>
                <w:rFonts w:asciiTheme="minorHAnsi" w:hAnsiTheme="minorHAnsi" w:cstheme="minorBidi"/>
              </w:rPr>
              <w:t>’ teams</w:t>
            </w:r>
            <w:r>
              <w:rPr>
                <w:rFonts w:asciiTheme="minorHAnsi" w:hAnsiTheme="minorHAnsi" w:cstheme="minorBidi"/>
              </w:rPr>
              <w:t xml:space="preserve"> </w:t>
            </w:r>
          </w:p>
          <w:p w:rsidR="00FB646F" w:rsidP="00FB646F" w14:paraId="124BA6B9" w14:textId="77777777">
            <w:pPr>
              <w:rPr>
                <w:rFonts w:asciiTheme="minorHAnsi" w:hAnsiTheme="minorHAnsi" w:cstheme="minorHAnsi"/>
              </w:rPr>
            </w:pPr>
          </w:p>
          <w:p w:rsidR="00FB646F" w:rsidP="00FB646F" w14:paraId="7B47C671" w14:textId="2150E325">
            <w:pPr>
              <w:rPr>
                <w:rFonts w:asciiTheme="minorHAnsi" w:hAnsiTheme="minorHAnsi" w:cstheme="minorBidi"/>
              </w:rPr>
            </w:pPr>
            <w:r>
              <w:rPr>
                <w:rFonts w:asciiTheme="minorHAnsi" w:hAnsiTheme="minorHAnsi" w:cstheme="minorBidi"/>
                <w:b/>
                <w:bCs/>
              </w:rPr>
              <w:t>Content</w:t>
            </w:r>
            <w:r>
              <w:rPr>
                <w:rFonts w:asciiTheme="minorHAnsi" w:hAnsiTheme="minorHAnsi" w:cstheme="minorBidi"/>
              </w:rPr>
              <w:t>: Feedback on T</w:t>
            </w:r>
            <w:r w:rsidR="00582D42">
              <w:rPr>
                <w:rFonts w:asciiTheme="minorHAnsi" w:hAnsiTheme="minorHAnsi" w:cstheme="minorBidi"/>
              </w:rPr>
              <w:t>/</w:t>
            </w:r>
            <w:r>
              <w:rPr>
                <w:rFonts w:asciiTheme="minorHAnsi" w:hAnsiTheme="minorHAnsi" w:cstheme="minorBidi"/>
              </w:rPr>
              <w:t>TA provided</w:t>
            </w:r>
            <w:r w:rsidR="00AF3EA8">
              <w:rPr>
                <w:rFonts w:asciiTheme="minorHAnsi" w:hAnsiTheme="minorHAnsi" w:cstheme="minorBidi"/>
              </w:rPr>
              <w:t xml:space="preserve"> at the SAVES Center annual grantee meeting</w:t>
            </w:r>
            <w:r>
              <w:rPr>
                <w:rFonts w:asciiTheme="minorHAnsi" w:hAnsiTheme="minorHAnsi" w:cstheme="minorBidi"/>
              </w:rPr>
              <w:t xml:space="preserve"> and T</w:t>
            </w:r>
            <w:r w:rsidR="00582D42">
              <w:rPr>
                <w:rFonts w:asciiTheme="minorHAnsi" w:hAnsiTheme="minorHAnsi" w:cstheme="minorBidi"/>
              </w:rPr>
              <w:t>/</w:t>
            </w:r>
            <w:r>
              <w:rPr>
                <w:rFonts w:asciiTheme="minorHAnsi" w:hAnsiTheme="minorHAnsi" w:cstheme="minorBidi"/>
              </w:rPr>
              <w:t xml:space="preserve">TA needed </w:t>
            </w:r>
            <w:r w:rsidR="000123E6">
              <w:rPr>
                <w:rFonts w:asciiTheme="minorHAnsi" w:hAnsiTheme="minorHAnsi" w:cstheme="minorBidi"/>
              </w:rPr>
              <w:t xml:space="preserve">both in general and </w:t>
            </w:r>
            <w:r>
              <w:rPr>
                <w:rFonts w:asciiTheme="minorHAnsi" w:hAnsiTheme="minorHAnsi" w:cstheme="minorBidi"/>
              </w:rPr>
              <w:t xml:space="preserve">at </w:t>
            </w:r>
            <w:r w:rsidR="000123E6">
              <w:rPr>
                <w:rFonts w:asciiTheme="minorHAnsi" w:hAnsiTheme="minorHAnsi" w:cstheme="minorBidi"/>
              </w:rPr>
              <w:t>future</w:t>
            </w:r>
            <w:r>
              <w:rPr>
                <w:rFonts w:asciiTheme="minorHAnsi" w:hAnsiTheme="minorHAnsi" w:cstheme="minorBidi"/>
              </w:rPr>
              <w:t xml:space="preserve"> SAVES Center annual grantee meeting</w:t>
            </w:r>
            <w:r w:rsidR="000123E6">
              <w:rPr>
                <w:rFonts w:asciiTheme="minorHAnsi" w:hAnsiTheme="minorHAnsi" w:cstheme="minorBidi"/>
              </w:rPr>
              <w:t>s</w:t>
            </w:r>
            <w:r>
              <w:rPr>
                <w:rFonts w:asciiTheme="minorHAnsi" w:hAnsiTheme="minorHAnsi" w:cstheme="minorBidi"/>
              </w:rPr>
              <w:t xml:space="preserve"> </w:t>
            </w:r>
          </w:p>
          <w:p w:rsidR="00FB646F" w:rsidP="00FB646F" w14:paraId="0B94E8F2" w14:textId="77777777">
            <w:pPr>
              <w:rPr>
                <w:rFonts w:asciiTheme="minorHAnsi" w:hAnsiTheme="minorHAnsi" w:cstheme="minorBidi"/>
              </w:rPr>
            </w:pPr>
          </w:p>
          <w:p w:rsidR="00FB646F" w:rsidRPr="00BC3401" w:rsidP="00FB646F" w14:paraId="5367124D" w14:textId="1132EB6A">
            <w:pPr>
              <w:rPr>
                <w:rFonts w:cstheme="minorHAnsi"/>
                <w:b/>
              </w:rPr>
            </w:pPr>
            <w:r>
              <w:rPr>
                <w:rFonts w:asciiTheme="minorHAnsi" w:hAnsiTheme="minorHAnsi" w:cstheme="minorBidi"/>
                <w:b/>
                <w:bCs/>
              </w:rPr>
              <w:t>Purpose</w:t>
            </w:r>
            <w:r>
              <w:rPr>
                <w:rFonts w:asciiTheme="minorHAnsi" w:hAnsiTheme="minorHAnsi" w:cstheme="minorBidi"/>
              </w:rPr>
              <w:t>: To understand if the SAVES Center is supporting the SAVES demonstration sites in their efforts to increase safe access to child support, parenting time, and establishment of parentage services for survivors of domestic violence and how the SAVES Center might improve the T</w:t>
            </w:r>
            <w:r w:rsidR="00582D42">
              <w:rPr>
                <w:rFonts w:asciiTheme="minorHAnsi" w:hAnsiTheme="minorHAnsi" w:cstheme="minorBidi"/>
              </w:rPr>
              <w:t>/</w:t>
            </w:r>
            <w:r>
              <w:rPr>
                <w:rFonts w:asciiTheme="minorHAnsi" w:hAnsiTheme="minorHAnsi" w:cstheme="minorBidi"/>
              </w:rPr>
              <w:t>TA that it provides</w:t>
            </w:r>
          </w:p>
        </w:tc>
        <w:tc>
          <w:tcPr>
            <w:tcW w:w="2108" w:type="dxa"/>
          </w:tcPr>
          <w:p w:rsidR="00FB646F" w:rsidP="00FB646F" w14:paraId="364A9F65" w14:textId="6206A36C">
            <w:pPr>
              <w:rPr>
                <w:rFonts w:asciiTheme="minorHAnsi" w:hAnsiTheme="minorHAnsi" w:cstheme="minorBidi"/>
              </w:rPr>
            </w:pPr>
            <w:r>
              <w:rPr>
                <w:rFonts w:asciiTheme="minorHAnsi" w:hAnsiTheme="minorHAnsi" w:cstheme="minorBidi"/>
                <w:b/>
                <w:bCs/>
              </w:rPr>
              <w:t>Mode</w:t>
            </w:r>
            <w:r>
              <w:rPr>
                <w:rFonts w:asciiTheme="minorHAnsi" w:hAnsiTheme="minorHAnsi" w:cstheme="minorBidi"/>
              </w:rPr>
              <w:t xml:space="preserve">: </w:t>
            </w:r>
            <w:r w:rsidR="00D05DAB">
              <w:rPr>
                <w:rFonts w:asciiTheme="minorHAnsi" w:hAnsiTheme="minorHAnsi" w:cstheme="minorBidi"/>
              </w:rPr>
              <w:t xml:space="preserve">Online (ex. </w:t>
            </w:r>
            <w:r>
              <w:rPr>
                <w:rFonts w:asciiTheme="minorHAnsi" w:hAnsiTheme="minorHAnsi" w:cstheme="minorBidi"/>
              </w:rPr>
              <w:t>Qualtrics</w:t>
            </w:r>
            <w:r w:rsidR="00D05DAB">
              <w:rPr>
                <w:rFonts w:asciiTheme="minorHAnsi" w:hAnsiTheme="minorHAnsi" w:cstheme="minorBidi"/>
              </w:rPr>
              <w:t>)</w:t>
            </w:r>
          </w:p>
          <w:p w:rsidR="00FB646F" w:rsidP="00FB646F" w14:paraId="67D1A587" w14:textId="77777777">
            <w:pPr>
              <w:rPr>
                <w:rFonts w:asciiTheme="minorHAnsi" w:hAnsiTheme="minorHAnsi" w:cstheme="minorHAnsi"/>
              </w:rPr>
            </w:pPr>
          </w:p>
          <w:p w:rsidR="00FB646F" w:rsidRPr="00BC3401" w:rsidP="00FB646F" w14:paraId="75DA178A" w14:textId="3F73D7DA">
            <w:pPr>
              <w:rPr>
                <w:rFonts w:cstheme="minorHAnsi"/>
                <w:b/>
              </w:rPr>
            </w:pPr>
            <w:r>
              <w:rPr>
                <w:rFonts w:asciiTheme="minorHAnsi" w:hAnsiTheme="minorHAnsi" w:cstheme="minorBidi"/>
                <w:b/>
                <w:bCs/>
              </w:rPr>
              <w:t>Duration</w:t>
            </w:r>
            <w:r>
              <w:rPr>
                <w:rFonts w:asciiTheme="minorHAnsi" w:hAnsiTheme="minorHAnsi" w:cstheme="minorBidi"/>
              </w:rPr>
              <w:t>: Annually (Year 3-Year 5)</w:t>
            </w:r>
            <w:r w:rsidR="00D05DAB">
              <w:rPr>
                <w:rFonts w:asciiTheme="minorHAnsi" w:hAnsiTheme="minorHAnsi" w:cstheme="minorBidi"/>
              </w:rPr>
              <w:t>; 15 minutes per response</w:t>
            </w:r>
          </w:p>
        </w:tc>
      </w:tr>
      <w:tr w14:paraId="7345E45F" w14:textId="77777777" w:rsidTr="00527433">
        <w:tblPrEx>
          <w:tblW w:w="9535" w:type="dxa"/>
          <w:tblInd w:w="0" w:type="dxa"/>
          <w:tblLook w:val="04A0"/>
        </w:tblPrEx>
        <w:tc>
          <w:tcPr>
            <w:tcW w:w="1615" w:type="dxa"/>
          </w:tcPr>
          <w:p w:rsidR="00FB646F" w:rsidRPr="00BC3401" w:rsidP="00527433" w14:paraId="055805A7" w14:textId="0ADEC004">
            <w:pPr>
              <w:rPr>
                <w:rFonts w:cstheme="minorHAnsi"/>
              </w:rPr>
            </w:pPr>
            <w:r>
              <w:rPr>
                <w:rFonts w:asciiTheme="minorHAnsi" w:hAnsiTheme="minorHAnsi" w:cstheme="minorBidi"/>
              </w:rPr>
              <w:t>Survey</w:t>
            </w:r>
            <w:r>
              <w:rPr>
                <w:rFonts w:cstheme="minorBidi"/>
              </w:rPr>
              <w:t xml:space="preserve"> </w:t>
            </w:r>
          </w:p>
        </w:tc>
        <w:tc>
          <w:tcPr>
            <w:tcW w:w="1676" w:type="dxa"/>
          </w:tcPr>
          <w:p w:rsidR="00FB646F" w:rsidRPr="00BC3401" w:rsidP="00527433" w14:paraId="1CDD8886" w14:textId="4920781A">
            <w:pPr>
              <w:rPr>
                <w:rFonts w:cstheme="minorHAnsi"/>
              </w:rPr>
            </w:pPr>
            <w:r>
              <w:rPr>
                <w:rFonts w:asciiTheme="minorHAnsi" w:hAnsiTheme="minorHAnsi" w:cstheme="minorBidi"/>
              </w:rPr>
              <w:t>Instrument 4: SAVES Center Learning Community Call T</w:t>
            </w:r>
            <w:r w:rsidR="00582D42">
              <w:rPr>
                <w:rFonts w:asciiTheme="minorHAnsi" w:hAnsiTheme="minorHAnsi" w:cstheme="minorBidi"/>
              </w:rPr>
              <w:t>/</w:t>
            </w:r>
            <w:r>
              <w:rPr>
                <w:rFonts w:asciiTheme="minorHAnsi" w:hAnsiTheme="minorHAnsi" w:cstheme="minorBidi"/>
              </w:rPr>
              <w:t>TA Feedback Survey</w:t>
            </w:r>
          </w:p>
        </w:tc>
        <w:tc>
          <w:tcPr>
            <w:tcW w:w="4136" w:type="dxa"/>
          </w:tcPr>
          <w:p w:rsidR="00FB646F" w:rsidP="00FB646F" w14:paraId="3FA3376E" w14:textId="63AA4E6D">
            <w:pPr>
              <w:rPr>
                <w:rFonts w:asciiTheme="minorHAnsi" w:hAnsiTheme="minorHAnsi" w:cstheme="minorHAnsi"/>
              </w:rPr>
            </w:pPr>
            <w:r>
              <w:rPr>
                <w:rFonts w:asciiTheme="minorHAnsi" w:hAnsiTheme="minorHAnsi" w:cstheme="minorHAnsi"/>
                <w:b/>
              </w:rPr>
              <w:t>Respondents</w:t>
            </w:r>
            <w:r>
              <w:rPr>
                <w:rFonts w:asciiTheme="minorHAnsi" w:hAnsiTheme="minorHAnsi" w:cstheme="minorHAnsi"/>
              </w:rPr>
              <w:t>: SAVES demonstration sites</w:t>
            </w:r>
            <w:r w:rsidR="00D05DAB">
              <w:rPr>
                <w:rFonts w:asciiTheme="minorHAnsi" w:hAnsiTheme="minorHAnsi" w:cstheme="minorBidi"/>
              </w:rPr>
              <w:t>’ teams</w:t>
            </w:r>
          </w:p>
          <w:p w:rsidR="00FB646F" w:rsidP="00FB646F" w14:paraId="7392494E" w14:textId="77777777">
            <w:pPr>
              <w:rPr>
                <w:rFonts w:asciiTheme="minorHAnsi" w:hAnsiTheme="minorHAnsi" w:cstheme="minorHAnsi"/>
              </w:rPr>
            </w:pPr>
          </w:p>
          <w:p w:rsidR="00FB646F" w:rsidP="00FB646F" w14:paraId="4E132714" w14:textId="3D0FEA37">
            <w:pPr>
              <w:rPr>
                <w:rFonts w:asciiTheme="minorHAnsi" w:hAnsiTheme="minorHAnsi" w:cstheme="minorBidi"/>
              </w:rPr>
            </w:pPr>
            <w:r>
              <w:rPr>
                <w:rFonts w:asciiTheme="minorHAnsi" w:hAnsiTheme="minorHAnsi" w:cstheme="minorBidi"/>
                <w:b/>
                <w:bCs/>
              </w:rPr>
              <w:t>Content</w:t>
            </w:r>
            <w:r>
              <w:rPr>
                <w:rFonts w:asciiTheme="minorHAnsi" w:hAnsiTheme="minorHAnsi" w:cstheme="minorBidi"/>
              </w:rPr>
              <w:t>: Feedback on T</w:t>
            </w:r>
            <w:r w:rsidR="00582D42">
              <w:rPr>
                <w:rFonts w:asciiTheme="minorHAnsi" w:hAnsiTheme="minorHAnsi" w:cstheme="minorBidi"/>
              </w:rPr>
              <w:t>/</w:t>
            </w:r>
            <w:r>
              <w:rPr>
                <w:rFonts w:asciiTheme="minorHAnsi" w:hAnsiTheme="minorHAnsi" w:cstheme="minorBidi"/>
              </w:rPr>
              <w:t>TA provided</w:t>
            </w:r>
            <w:r w:rsidR="00844697">
              <w:rPr>
                <w:rFonts w:asciiTheme="minorHAnsi" w:hAnsiTheme="minorHAnsi" w:cstheme="minorBidi"/>
              </w:rPr>
              <w:t xml:space="preserve"> at the SAVES Center monthly learning community calls</w:t>
            </w:r>
            <w:r>
              <w:rPr>
                <w:rFonts w:asciiTheme="minorHAnsi" w:hAnsiTheme="minorHAnsi" w:cstheme="minorBidi"/>
              </w:rPr>
              <w:t xml:space="preserve"> and T</w:t>
            </w:r>
            <w:r w:rsidR="00582D42">
              <w:rPr>
                <w:rFonts w:asciiTheme="minorHAnsi" w:hAnsiTheme="minorHAnsi" w:cstheme="minorBidi"/>
              </w:rPr>
              <w:t>/</w:t>
            </w:r>
            <w:r>
              <w:rPr>
                <w:rFonts w:asciiTheme="minorHAnsi" w:hAnsiTheme="minorHAnsi" w:cstheme="minorBidi"/>
              </w:rPr>
              <w:t xml:space="preserve">TA needed at </w:t>
            </w:r>
            <w:r w:rsidR="00C87D37">
              <w:rPr>
                <w:rFonts w:asciiTheme="minorHAnsi" w:hAnsiTheme="minorHAnsi" w:cstheme="minorBidi"/>
              </w:rPr>
              <w:t xml:space="preserve">future </w:t>
            </w:r>
            <w:r>
              <w:rPr>
                <w:rFonts w:asciiTheme="minorHAnsi" w:hAnsiTheme="minorHAnsi" w:cstheme="minorBidi"/>
              </w:rPr>
              <w:t xml:space="preserve">SAVES Center monthly learning community calls </w:t>
            </w:r>
          </w:p>
          <w:p w:rsidR="00FB646F" w:rsidP="00FB646F" w14:paraId="4FCEF9EA" w14:textId="77777777">
            <w:pPr>
              <w:rPr>
                <w:rFonts w:asciiTheme="minorHAnsi" w:hAnsiTheme="minorHAnsi" w:cstheme="minorHAnsi"/>
              </w:rPr>
            </w:pPr>
          </w:p>
          <w:p w:rsidR="00FB646F" w:rsidRPr="00BC3401" w:rsidP="00FB646F" w14:paraId="79CB40A3" w14:textId="5957B759">
            <w:pPr>
              <w:rPr>
                <w:rFonts w:cstheme="minorHAnsi"/>
                <w:b/>
              </w:rPr>
            </w:pPr>
            <w:r>
              <w:rPr>
                <w:rFonts w:asciiTheme="minorHAnsi" w:hAnsiTheme="minorHAnsi" w:cstheme="minorBidi"/>
                <w:b/>
                <w:bCs/>
              </w:rPr>
              <w:t>Purpose</w:t>
            </w:r>
            <w:r>
              <w:rPr>
                <w:rFonts w:asciiTheme="minorHAnsi" w:hAnsiTheme="minorHAnsi" w:cstheme="minorBidi"/>
              </w:rPr>
              <w:t>: To understand if the SAVES Center is supporting the SAVES demonstration sites in their efforts to increase safe access to child support, parenting time, and establishment of parentage services for survivors of domestic violence and how the SAVES Center might improve the T</w:t>
            </w:r>
            <w:r w:rsidR="00582D42">
              <w:rPr>
                <w:rFonts w:asciiTheme="minorHAnsi" w:hAnsiTheme="minorHAnsi" w:cstheme="minorBidi"/>
              </w:rPr>
              <w:t>/</w:t>
            </w:r>
            <w:r>
              <w:rPr>
                <w:rFonts w:asciiTheme="minorHAnsi" w:hAnsiTheme="minorHAnsi" w:cstheme="minorBidi"/>
              </w:rPr>
              <w:t>TA that it provides</w:t>
            </w:r>
          </w:p>
        </w:tc>
        <w:tc>
          <w:tcPr>
            <w:tcW w:w="2108" w:type="dxa"/>
          </w:tcPr>
          <w:p w:rsidR="00FB646F" w:rsidP="00FB646F" w14:paraId="572373F1" w14:textId="554B8E8C">
            <w:pPr>
              <w:rPr>
                <w:rFonts w:asciiTheme="minorHAnsi" w:hAnsiTheme="minorHAnsi" w:cstheme="minorBidi"/>
              </w:rPr>
            </w:pPr>
            <w:r>
              <w:rPr>
                <w:rFonts w:asciiTheme="minorHAnsi" w:hAnsiTheme="minorHAnsi" w:cstheme="minorBidi"/>
                <w:b/>
                <w:bCs/>
              </w:rPr>
              <w:t>Mode</w:t>
            </w:r>
            <w:r>
              <w:rPr>
                <w:rFonts w:asciiTheme="minorHAnsi" w:hAnsiTheme="minorHAnsi" w:cstheme="minorBidi"/>
              </w:rPr>
              <w:t xml:space="preserve">: </w:t>
            </w:r>
            <w:r w:rsidR="00D05DAB">
              <w:rPr>
                <w:rFonts w:asciiTheme="minorHAnsi" w:hAnsiTheme="minorHAnsi" w:cstheme="minorBidi"/>
              </w:rPr>
              <w:t>Online (</w:t>
            </w:r>
            <w:r w:rsidR="00CE21F3">
              <w:rPr>
                <w:rFonts w:asciiTheme="minorHAnsi" w:hAnsiTheme="minorHAnsi" w:cstheme="minorBidi"/>
              </w:rPr>
              <w:t xml:space="preserve">ex. </w:t>
            </w:r>
            <w:r>
              <w:rPr>
                <w:rFonts w:asciiTheme="minorHAnsi" w:hAnsiTheme="minorHAnsi" w:cstheme="minorBidi"/>
              </w:rPr>
              <w:t>Qualtrics</w:t>
            </w:r>
            <w:r w:rsidR="00D05DAB">
              <w:rPr>
                <w:rFonts w:asciiTheme="minorHAnsi" w:hAnsiTheme="minorHAnsi" w:cstheme="minorBidi"/>
              </w:rPr>
              <w:t>)</w:t>
            </w:r>
            <w:r>
              <w:rPr>
                <w:rFonts w:asciiTheme="minorHAnsi" w:hAnsiTheme="minorHAnsi" w:cstheme="minorBidi"/>
              </w:rPr>
              <w:t xml:space="preserve"> </w:t>
            </w:r>
          </w:p>
          <w:p w:rsidR="00FB646F" w:rsidP="00FB646F" w14:paraId="0623CC8E" w14:textId="77777777">
            <w:pPr>
              <w:rPr>
                <w:rFonts w:asciiTheme="minorHAnsi" w:hAnsiTheme="minorHAnsi" w:cstheme="minorHAnsi"/>
              </w:rPr>
            </w:pPr>
          </w:p>
          <w:p w:rsidR="00FB646F" w:rsidRPr="00BC3401" w:rsidP="00FB646F" w14:paraId="057BA3C1" w14:textId="5E7D5E4F">
            <w:pPr>
              <w:rPr>
                <w:rFonts w:cstheme="minorHAnsi"/>
                <w:b/>
              </w:rPr>
            </w:pPr>
            <w:r>
              <w:rPr>
                <w:rFonts w:asciiTheme="minorHAnsi" w:hAnsiTheme="minorHAnsi" w:cstheme="minorBidi"/>
                <w:b/>
                <w:bCs/>
              </w:rPr>
              <w:t>Duration</w:t>
            </w:r>
            <w:r>
              <w:rPr>
                <w:rFonts w:asciiTheme="minorHAnsi" w:hAnsiTheme="minorHAnsi" w:cstheme="minorBidi"/>
              </w:rPr>
              <w:t xml:space="preserve">: Monthly (Year </w:t>
            </w:r>
            <w:r w:rsidRPr="00F53E23" w:rsidR="005160BC">
              <w:t>3</w:t>
            </w:r>
            <w:r>
              <w:rPr>
                <w:rFonts w:asciiTheme="minorHAnsi" w:hAnsiTheme="minorHAnsi" w:cstheme="minorBidi"/>
              </w:rPr>
              <w:t>-Year 5)</w:t>
            </w:r>
            <w:r w:rsidR="00D05DAB">
              <w:rPr>
                <w:rFonts w:asciiTheme="minorHAnsi" w:hAnsiTheme="minorHAnsi" w:cstheme="minorBidi"/>
              </w:rPr>
              <w:t>; 3 minutes per response</w:t>
            </w:r>
          </w:p>
        </w:tc>
      </w:tr>
    </w:tbl>
    <w:p w:rsidR="007D0F6E" w:rsidP="00DF1291" w14:paraId="276E8AA7" w14:textId="77777777">
      <w:pPr>
        <w:spacing w:after="0" w:line="240" w:lineRule="auto"/>
        <w:rPr>
          <w:i/>
        </w:rPr>
      </w:pPr>
    </w:p>
    <w:p w:rsidR="000D7D44" w:rsidRPr="00983E8F" w:rsidP="00F53E23" w14:paraId="37B1551D" w14:textId="66DFA386">
      <w:pPr>
        <w:spacing w:after="60" w:line="240" w:lineRule="auto"/>
        <w:rPr>
          <w:i/>
        </w:rPr>
      </w:pPr>
      <w:r>
        <w:rPr>
          <w:i/>
        </w:rPr>
        <w:t>Other Data Sources and Uses of Information</w:t>
      </w:r>
    </w:p>
    <w:p w:rsidR="007D0F6E" w:rsidP="005961E9" w14:paraId="6B426E89" w14:textId="71DBE98B">
      <w:pPr>
        <w:spacing w:after="0" w:line="240" w:lineRule="auto"/>
      </w:pPr>
      <w:r w:rsidRPr="00A40408">
        <w:t xml:space="preserve">The SAVES Center is also compiling publicly available information on policies and practices pertaining to domestic violence and child support and parenting time in state statutes, agency documents and other internet materials for the demonstration sites. The goal of this compilation is to help the demonstration sites better understand the range of current policies and practices that are in use in other demonstration sites, opportunities for policy/program change, and policies that might strengthen safe access to child support services for domestic violence survivors. Another goal of the compilation is to check the accuracy of publicly available information, identify key features of policy and practice that are not available in public sources and obtain updated and/or accurate information on relevant practices and policies pertaining to domestic violence safety and child support, parenting time, and establishment of parentage services at the demonstration sites.  The SAVES Center plans to summarize this information into 2-3 short briefs to share with the demonstration sites and more broadly. </w:t>
      </w:r>
    </w:p>
    <w:p w:rsidR="005961E9" w:rsidP="005961E9" w14:paraId="2482DCFC" w14:textId="77777777">
      <w:pPr>
        <w:spacing w:after="0" w:line="240" w:lineRule="auto"/>
      </w:pPr>
    </w:p>
    <w:p w:rsidR="007D0F6E" w:rsidP="007D0F6E" w14:paraId="14276DBE" w14:textId="517D48DC">
      <w:pPr>
        <w:spacing w:after="120" w:line="240" w:lineRule="auto"/>
        <w:rPr>
          <w:b/>
        </w:rPr>
      </w:pPr>
      <w:r w:rsidRPr="00624DDC">
        <w:rPr>
          <w:b/>
        </w:rPr>
        <w:t>A3</w:t>
      </w:r>
      <w:r>
        <w:t>.</w:t>
      </w:r>
      <w:r>
        <w:tab/>
      </w:r>
      <w:r w:rsidRPr="007D0F6E" w:rsidR="004E5778">
        <w:rPr>
          <w:b/>
        </w:rPr>
        <w:t>Use of Information Technology to Reduce Burden</w:t>
      </w:r>
    </w:p>
    <w:p w:rsidR="005B5FCC" w:rsidP="005961E9" w14:paraId="3BD5DB6D" w14:textId="25A0FC37">
      <w:pPr>
        <w:spacing w:after="0"/>
      </w:pPr>
      <w:r w:rsidRPr="00370687">
        <w:t>The data collection will all be done electronically via secure data transfer (Instrument 1) and online surveys</w:t>
      </w:r>
      <w:r w:rsidR="005961E9">
        <w:t xml:space="preserve"> (such as Qualtrics; </w:t>
      </w:r>
      <w:r w:rsidRPr="00370687">
        <w:t xml:space="preserve">Instruments 2-4) to reduce </w:t>
      </w:r>
      <w:r w:rsidRPr="00370687" w:rsidR="00983E8F">
        <w:t>the burden</w:t>
      </w:r>
      <w:r w:rsidRPr="00370687">
        <w:t xml:space="preserve">.  </w:t>
      </w:r>
    </w:p>
    <w:p w:rsidR="005961E9" w:rsidP="00F53E23" w14:paraId="070D89D4" w14:textId="77777777">
      <w:pPr>
        <w:spacing w:after="0"/>
      </w:pPr>
    </w:p>
    <w:p w:rsidR="007D0F6E" w:rsidRPr="00FB646F" w:rsidP="00FB646F" w14:paraId="0A29ED08" w14:textId="51CFB797">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sidR="00891CD9">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5B5FCC" w:rsidP="005961E9" w14:paraId="4F2D0E37" w14:textId="7AB1DB94">
      <w:pPr>
        <w:spacing w:after="0" w:line="240" w:lineRule="auto"/>
      </w:pPr>
      <w:r w:rsidRPr="000D7451">
        <w:t xml:space="preserve">As mentioned in the </w:t>
      </w:r>
      <w:r w:rsidRPr="000D7451">
        <w:rPr>
          <w:i/>
          <w:iCs/>
        </w:rPr>
        <w:t>Other Data Sources and Uses of Information</w:t>
      </w:r>
      <w:r w:rsidRPr="000D7451">
        <w:t xml:space="preserve"> section, the SAVES Center is also compiling publicly available information which may overlap and/or differ from the data collected from the staff at the demonstration sites themselves. The SAVES Center will synthesize and share the publicly available information to also facilitate and contribute to program improvement by helping the demonstration sites better understand their current policies and practices, opportunities for </w:t>
      </w:r>
      <w:r w:rsidRPr="000D7451">
        <w:t xml:space="preserve">policy/program change, and what information is not accessible online and/or presented in an inaccurate or incomplete manner.   </w:t>
      </w:r>
    </w:p>
    <w:p w:rsidR="005961E9" w:rsidP="005961E9" w14:paraId="58F6A391" w14:textId="77777777">
      <w:pPr>
        <w:spacing w:after="0" w:line="240" w:lineRule="auto"/>
      </w:pPr>
    </w:p>
    <w:p w:rsidR="00B9441B" w:rsidP="00FB646F" w14:paraId="111749C1" w14:textId="1C7E9296">
      <w:pPr>
        <w:spacing w:after="120" w:line="240" w:lineRule="auto"/>
      </w:pPr>
      <w:r w:rsidRPr="00624DDC">
        <w:rPr>
          <w:b/>
        </w:rPr>
        <w:t>A5</w:t>
      </w:r>
      <w:r>
        <w:t>.</w:t>
      </w:r>
      <w:r>
        <w:tab/>
      </w:r>
      <w:r w:rsidRPr="00721395" w:rsidR="004E5778">
        <w:rPr>
          <w:b/>
        </w:rPr>
        <w:t>Impact on Small Businesses</w:t>
      </w:r>
      <w:r w:rsidR="004E5778">
        <w:t xml:space="preserve"> </w:t>
      </w:r>
    </w:p>
    <w:p w:rsidR="00060B30" w:rsidP="00DF1291" w14:paraId="58C652C0" w14:textId="793A81B0">
      <w:pPr>
        <w:spacing w:after="0" w:line="240" w:lineRule="auto"/>
      </w:pPr>
      <w:r w:rsidRPr="00093E98">
        <w:t>No small businesses will be involved with this information collection.</w:t>
      </w:r>
    </w:p>
    <w:p w:rsidR="005B5FCC" w:rsidP="00DF1291" w14:paraId="373D68B1" w14:textId="77777777">
      <w:pPr>
        <w:spacing w:after="0" w:line="240" w:lineRule="auto"/>
      </w:pPr>
    </w:p>
    <w:p w:rsidR="00060B30" w:rsidP="00FB646F" w14:paraId="12F9F55B" w14:textId="4EB28011">
      <w:pPr>
        <w:spacing w:after="120"/>
      </w:pPr>
      <w:r w:rsidRPr="00624DDC">
        <w:rPr>
          <w:b/>
        </w:rPr>
        <w:t>A6</w:t>
      </w:r>
      <w:r>
        <w:t>.</w:t>
      </w:r>
      <w:r>
        <w:tab/>
      </w:r>
      <w:r w:rsidRPr="005E3F36" w:rsidR="004E5778">
        <w:rPr>
          <w:b/>
        </w:rPr>
        <w:t>Consequences of Less Frequent Collection</w:t>
      </w:r>
      <w:r w:rsidR="004E5778">
        <w:t xml:space="preserve"> </w:t>
      </w:r>
      <w:r w:rsidR="001253F4">
        <w:t xml:space="preserve"> </w:t>
      </w:r>
    </w:p>
    <w:p w:rsidR="008072EB" w:rsidRPr="008072EB" w:rsidP="008072EB" w14:paraId="20BD1789" w14:textId="77777777">
      <w:pPr>
        <w:spacing w:after="0"/>
      </w:pPr>
      <w:r w:rsidRPr="008072EB">
        <w:t xml:space="preserve">Data must be collected twice for the administrative data extract and the information on domestic violence policies and practices generated from staff at the demonstration sites to better understand the development of programs and/or policies at the SAVES demonstration sites regarding their treatment of clients and cases that involve domestic violence issues and/or safety concerns over the course of the SAVES project.  </w:t>
      </w:r>
    </w:p>
    <w:p w:rsidR="008072EB" w:rsidRPr="008072EB" w:rsidP="008072EB" w14:paraId="113CA070" w14:textId="77777777">
      <w:pPr>
        <w:spacing w:after="0"/>
      </w:pPr>
    </w:p>
    <w:p w:rsidR="005B5FCC" w:rsidP="00060B30" w14:paraId="2F68FCB2" w14:textId="2CD334A6">
      <w:pPr>
        <w:spacing w:after="0"/>
      </w:pPr>
      <w:r w:rsidRPr="008072EB">
        <w:t>Less frequent collection of data on the reactions of demonstration site staff to the T</w:t>
      </w:r>
      <w:r w:rsidR="00214890">
        <w:t>/</w:t>
      </w:r>
      <w:r w:rsidRPr="008072EB">
        <w:t>TA services that the SAVES Center provides and the types of T</w:t>
      </w:r>
      <w:r w:rsidR="00214890">
        <w:t>/</w:t>
      </w:r>
      <w:r w:rsidRPr="008072EB">
        <w:t>TA services that demonstration sites want will reduce the SAVES Center’s ability to be responsive and helpful. By collecting brief evaluative reactions by demonstration sites at annual meetings and learning community calls, the SAVES Center will be in a strong position to plan and deliver T</w:t>
      </w:r>
      <w:r w:rsidR="00214890">
        <w:t>/</w:t>
      </w:r>
      <w:r w:rsidRPr="008072EB">
        <w:t xml:space="preserve">TA services that address the interests and needs of the demonstration sites in a timely manner and best support them in their efforts to increase  safe access to child support, parenting time, and establishment of parentage services for survivors of domestic violence over the course of the SAVES project. </w:t>
      </w:r>
    </w:p>
    <w:p w:rsidR="00CB1F9B" w:rsidP="00060B30" w14:paraId="2092E3EA" w14:textId="77777777">
      <w:pPr>
        <w:spacing w:after="0"/>
      </w:pPr>
    </w:p>
    <w:p w:rsidR="008267B4" w:rsidP="00FB646F" w14:paraId="064ED048" w14:textId="1D335B88">
      <w:pPr>
        <w:spacing w:after="120" w:line="240" w:lineRule="auto"/>
        <w:rPr>
          <w:b/>
        </w:rPr>
      </w:pPr>
      <w:r w:rsidRPr="00624DDC">
        <w:rPr>
          <w:b/>
        </w:rPr>
        <w:t>A7</w:t>
      </w:r>
      <w:r>
        <w:t>.</w:t>
      </w:r>
      <w:r>
        <w:tab/>
      </w:r>
      <w:r w:rsidRPr="00834C54" w:rsidR="00B9441B">
        <w:rPr>
          <w:b/>
        </w:rPr>
        <w:t>Now subsumed under 2(b) above and 10 (below)</w:t>
      </w:r>
    </w:p>
    <w:p w:rsidR="008267B4" w:rsidP="008267B4" w14:paraId="07720509" w14:textId="77777777">
      <w:pPr>
        <w:spacing w:after="0" w:line="240" w:lineRule="auto"/>
        <w:rPr>
          <w:b/>
        </w:rPr>
      </w:pPr>
    </w:p>
    <w:p w:rsidR="00B9441B" w:rsidP="00060B30" w14:paraId="3B6F8604" w14:textId="28A5BD20">
      <w:pPr>
        <w:spacing w:after="120"/>
        <w:rPr>
          <w:b/>
        </w:rPr>
      </w:pPr>
      <w:r w:rsidRPr="00624DDC">
        <w:rPr>
          <w:b/>
        </w:rPr>
        <w:t>A8</w:t>
      </w:r>
      <w:r>
        <w:t>.</w:t>
      </w:r>
      <w:r>
        <w:tab/>
      </w:r>
      <w:r w:rsidRPr="00834C54">
        <w:rPr>
          <w:b/>
        </w:rPr>
        <w:t>Consultation</w:t>
      </w:r>
    </w:p>
    <w:p w:rsidR="00060B30" w:rsidRPr="00060B30" w:rsidP="00F53E23" w14:paraId="2F3836D2" w14:textId="77777777">
      <w:pPr>
        <w:spacing w:after="60"/>
        <w:rPr>
          <w:i/>
        </w:rPr>
      </w:pPr>
      <w:r w:rsidRPr="00060B30">
        <w:rPr>
          <w:i/>
        </w:rPr>
        <w:t>Federal Register Notice and Comments</w:t>
      </w:r>
    </w:p>
    <w:p w:rsidR="00673DDA" w:rsidP="00673DDA" w14:paraId="74707116" w14:textId="0F211DE8">
      <w:pPr>
        <w:spacing w:after="0"/>
      </w:pPr>
      <w:r w:rsidRPr="00F4788E">
        <w:t>In accordance with the Paperwork Reduction Act of 1995 (Pub. L. 104-13</w:t>
      </w:r>
      <w:r>
        <w:t>)</w:t>
      </w:r>
      <w:r w:rsidRPr="00F4788E">
        <w:t xml:space="preserve"> and OMB regulations at 5 CFR Part 1320 (60 FR 44978, August 29, 1995), ACF published </w:t>
      </w:r>
      <w:r w:rsidR="00FE450E">
        <w:t>a</w:t>
      </w:r>
      <w:r w:rsidRPr="00F97C94" w:rsidR="00FE450E">
        <w:t xml:space="preserve"> notice in the Federal Register announcing the agency’s intention to request an OMB review of this information collection </w:t>
      </w:r>
      <w:r w:rsidR="00FE450E">
        <w:t>request to extend approval of the umbrella generic with minor changes</w:t>
      </w:r>
      <w:r w:rsidRPr="00F97C94" w:rsidR="00FE450E">
        <w:t>. Th</w:t>
      </w:r>
      <w:r w:rsidR="00FE450E">
        <w:t xml:space="preserve">e </w:t>
      </w:r>
      <w:r w:rsidRPr="00F97C94" w:rsidR="00FE450E">
        <w:t xml:space="preserve">notice was published on </w:t>
      </w:r>
      <w:r w:rsidR="00FE450E">
        <w:t>January 28, 2022</w:t>
      </w:r>
      <w:r w:rsidRPr="00F97C94" w:rsidR="00FE450E">
        <w:t xml:space="preserve">, </w:t>
      </w:r>
      <w:r w:rsidR="00FE450E">
        <w:t>(87 FR</w:t>
      </w:r>
      <w:r w:rsidRPr="00F97C94" w:rsidR="00FE450E">
        <w:t xml:space="preserve"> </w:t>
      </w:r>
      <w:r w:rsidR="00FE450E">
        <w:t>4603)</w:t>
      </w:r>
      <w:r w:rsidRPr="00F97C94" w:rsidR="00FE450E">
        <w:t xml:space="preserve">, and provided a sixty-day period for public comment. </w:t>
      </w:r>
      <w:r w:rsidRPr="00EA0BF4" w:rsidR="00FE450E">
        <w:t>ACF did not receive any comments on the first notice. A second notice was published, allowing a thirty</w:t>
      </w:r>
      <w:r w:rsidR="00FE450E">
        <w:t xml:space="preserve">-day period for public comment, in conjunction with submission of the request to OMB. </w:t>
      </w:r>
      <w:r w:rsidRPr="00EA0BF4" w:rsidR="00FE450E">
        <w:t xml:space="preserve">ACF did not receive any comments on the </w:t>
      </w:r>
      <w:r w:rsidR="00FE450E">
        <w:t>second</w:t>
      </w:r>
      <w:r w:rsidRPr="00EA0BF4" w:rsidR="00FE450E">
        <w:t xml:space="preserve"> notice.</w:t>
      </w:r>
    </w:p>
    <w:p w:rsidR="00FE450E" w:rsidP="00673DDA" w14:paraId="705FD36B" w14:textId="77777777">
      <w:pPr>
        <w:spacing w:after="0"/>
      </w:pPr>
    </w:p>
    <w:p w:rsidR="00060B30" w:rsidRPr="00FE450E" w:rsidP="00F53E23" w14:paraId="678F3F3E" w14:textId="18AF506E">
      <w:pPr>
        <w:spacing w:after="60"/>
        <w:rPr>
          <w:rFonts w:cstheme="minorHAnsi"/>
          <w:b/>
          <w:i/>
        </w:rPr>
      </w:pPr>
      <w:r w:rsidRPr="00FE450E">
        <w:rPr>
          <w:rFonts w:cstheme="minorHAnsi"/>
          <w:i/>
        </w:rPr>
        <w:t>Consultation with Experts</w:t>
      </w:r>
    </w:p>
    <w:p w:rsidR="00060B30" w:rsidP="002560D7" w14:paraId="4E901FE9" w14:textId="3DF87660">
      <w:pPr>
        <w:spacing w:after="0"/>
      </w:pPr>
      <w:r>
        <w:t>We have not consulted with experts outside of the team preparing and fielding this data collection effort.</w:t>
      </w:r>
    </w:p>
    <w:p w:rsidR="00EA0D4F" w:rsidP="002560D7" w14:paraId="42BF95B5" w14:textId="225C6FFF">
      <w:pPr>
        <w:spacing w:after="0" w:line="240" w:lineRule="auto"/>
      </w:pPr>
    </w:p>
    <w:p w:rsidR="009A39E1" w:rsidP="002560D7" w14:paraId="4ADF0CCE" w14:textId="50F60419">
      <w:pPr>
        <w:spacing w:after="120" w:line="240" w:lineRule="auto"/>
      </w:pPr>
      <w:r w:rsidRPr="00624DDC">
        <w:rPr>
          <w:b/>
        </w:rPr>
        <w:t>A9</w:t>
      </w:r>
      <w:r>
        <w:t>.</w:t>
      </w:r>
      <w:r>
        <w:tab/>
      </w:r>
      <w:r w:rsidRPr="005B5FCC">
        <w:rPr>
          <w:b/>
        </w:rPr>
        <w:t>Tokens of App</w:t>
      </w:r>
      <w:r w:rsidRPr="005B5FCC" w:rsidR="005B5FCC">
        <w:rPr>
          <w:b/>
        </w:rPr>
        <w:t>reciation</w:t>
      </w:r>
    </w:p>
    <w:p w:rsidR="002560D7" w:rsidP="002560D7" w14:paraId="081C54E2" w14:textId="56A8D9EE">
      <w:pPr>
        <w:spacing w:after="0"/>
      </w:pPr>
      <w:r>
        <w:t xml:space="preserve">No tokens of appreciation will be offered. </w:t>
      </w:r>
    </w:p>
    <w:p w:rsidR="00FB646F" w:rsidP="002560D7" w14:paraId="34768CDA" w14:textId="77777777">
      <w:pPr>
        <w:spacing w:after="0"/>
      </w:pPr>
    </w:p>
    <w:p w:rsidR="007C7B4B" w:rsidP="00CB57CE" w14:paraId="50697237" w14:textId="0229A4F6">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CB57CE" w:rsidP="00F53E23" w14:paraId="6433E3BC" w14:textId="584A6F56">
      <w:pPr>
        <w:spacing w:after="60" w:line="240" w:lineRule="auto"/>
        <w:rPr>
          <w:i/>
        </w:rPr>
      </w:pPr>
      <w:r>
        <w:rPr>
          <w:i/>
        </w:rPr>
        <w:t>Personally Identifiable Information</w:t>
      </w:r>
    </w:p>
    <w:p w:rsidR="002B61AC" w:rsidP="00D123A7" w14:paraId="49CC3E89" w14:textId="1A7F6F5E">
      <w:pPr>
        <w:spacing w:after="0" w:line="240" w:lineRule="auto"/>
      </w:pPr>
      <w:r>
        <w:t xml:space="preserve">Personally identifiable information will not be collected. The data included in the administrative data extract will be randomly generated by child support programs from their automated child support enforcement systems and will be de-identified </w:t>
      </w:r>
      <w:r w:rsidR="00AB37BE">
        <w:t>by</w:t>
      </w:r>
      <w:r w:rsidR="007756DE">
        <w:t xml:space="preserve"> child support</w:t>
      </w:r>
      <w:r w:rsidR="00AB37BE">
        <w:t xml:space="preserve"> staff at the </w:t>
      </w:r>
      <w:r w:rsidR="007756DE">
        <w:t xml:space="preserve">demonstration sites </w:t>
      </w:r>
      <w:r>
        <w:t xml:space="preserve">before it is shared with the SAVES Center. </w:t>
      </w:r>
      <w:r w:rsidR="00C449DB">
        <w:t xml:space="preserve">Each demonstration site will identify and pull the random </w:t>
      </w:r>
      <w:r w:rsidR="002373DE">
        <w:t xml:space="preserve">sample based on their policies and practices. </w:t>
      </w:r>
      <w:r w:rsidR="003F3D6F">
        <w:t xml:space="preserve">While child support programs include </w:t>
      </w:r>
      <w:r w:rsidR="001554BA">
        <w:t>identifiable</w:t>
      </w:r>
      <w:r w:rsidR="003F3D6F">
        <w:t xml:space="preserve"> information in their </w:t>
      </w:r>
      <w:r w:rsidR="00FE4C2F">
        <w:t>automated</w:t>
      </w:r>
      <w:r w:rsidR="003F3D6F">
        <w:t xml:space="preserve"> systems (including, but </w:t>
      </w:r>
      <w:r w:rsidR="00FE4C2F">
        <w:t>not limited</w:t>
      </w:r>
      <w:r w:rsidR="003F3D6F">
        <w:t xml:space="preserve"> to, dates of </w:t>
      </w:r>
      <w:r w:rsidR="32550B6C">
        <w:t>birth</w:t>
      </w:r>
      <w:r w:rsidR="003F3D6F">
        <w:t xml:space="preserve"> and addresses), </w:t>
      </w:r>
      <w:r w:rsidR="6E5D8725">
        <w:t xml:space="preserve">identifiable </w:t>
      </w:r>
      <w:r w:rsidR="00FE4C2F">
        <w:t xml:space="preserve">information will not be included in the administrative data extract. </w:t>
      </w:r>
      <w:r w:rsidR="006643EC">
        <w:t>If the demonstration site pull</w:t>
      </w:r>
      <w:r w:rsidR="001554BA">
        <w:t>s</w:t>
      </w:r>
      <w:r w:rsidR="006643EC">
        <w:t xml:space="preserve"> identifiable information</w:t>
      </w:r>
      <w:r w:rsidR="16B03F9B">
        <w:t xml:space="preserve"> with their random sample</w:t>
      </w:r>
      <w:r w:rsidR="006643EC">
        <w:t xml:space="preserve">, the child support staff </w:t>
      </w:r>
      <w:r w:rsidR="001554BA">
        <w:t xml:space="preserve">at the demonstration site </w:t>
      </w:r>
      <w:r w:rsidR="006643EC">
        <w:t xml:space="preserve">will </w:t>
      </w:r>
      <w:r w:rsidR="006E2536">
        <w:t xml:space="preserve">remove these data elements </w:t>
      </w:r>
      <w:r w:rsidR="394DB3FD">
        <w:t xml:space="preserve">to </w:t>
      </w:r>
      <w:r w:rsidR="006E2536">
        <w:t xml:space="preserve">ensure </w:t>
      </w:r>
      <w:r w:rsidR="001554BA">
        <w:t xml:space="preserve">that </w:t>
      </w:r>
      <w:r w:rsidR="006E2536">
        <w:t xml:space="preserve">they are only </w:t>
      </w:r>
      <w:r w:rsidR="001554BA">
        <w:t>providing</w:t>
      </w:r>
      <w:r w:rsidR="006E2536">
        <w:t xml:space="preserve"> the specific data elements requested by the SAVES Center</w:t>
      </w:r>
      <w:r w:rsidR="00D123A7">
        <w:t xml:space="preserve"> and that the extract is de-identified</w:t>
      </w:r>
      <w:r w:rsidR="006E2536">
        <w:t>.</w:t>
      </w:r>
      <w:r w:rsidR="00EE0E14">
        <w:t xml:space="preserve"> </w:t>
      </w:r>
      <w:r>
        <w:t>Cases and clients in the random samples of cases with and without a family violence flag generated by the demonstration sites during year 3 will</w:t>
      </w:r>
      <w:r w:rsidR="00C95D81">
        <w:t xml:space="preserve"> not be matched with cases and clients with and without a family violence flag generated in year 5. In both time periods, anonymous statistical groups and sub-groups of clients and cases will be analyzed and compared without reference to personal identifiers. </w:t>
      </w:r>
    </w:p>
    <w:p w:rsidR="00AA6902" w:rsidRPr="00C95D81" w:rsidP="00F53E23" w14:paraId="5CE517EB" w14:textId="77777777">
      <w:pPr>
        <w:spacing w:after="0" w:line="240" w:lineRule="auto"/>
        <w:rPr>
          <w:iCs/>
        </w:rPr>
      </w:pPr>
    </w:p>
    <w:p w:rsidR="002560D7" w:rsidP="002560D7" w14:paraId="18EED10A" w14:textId="26DE0B0C">
      <w:pPr>
        <w:spacing w:after="0" w:line="240" w:lineRule="auto"/>
        <w:rPr>
          <w:i/>
        </w:rPr>
      </w:pPr>
      <w:r w:rsidRPr="009139B3">
        <w:rPr>
          <w:rFonts w:cstheme="minorHAnsi"/>
        </w:rPr>
        <w:t>Information will not be maintained in a paper or electronic system from which data are actually or directly retrieved by an individuals’ personal identifier.</w:t>
      </w:r>
    </w:p>
    <w:p w:rsidR="00983E8F" w:rsidP="002560D7" w14:paraId="419D7CED" w14:textId="77777777">
      <w:pPr>
        <w:spacing w:after="0" w:line="240" w:lineRule="auto"/>
        <w:rPr>
          <w:i/>
        </w:rPr>
      </w:pPr>
    </w:p>
    <w:p w:rsidR="002560D7" w:rsidP="00F53E23" w14:paraId="28D37A40" w14:textId="7557B9D2">
      <w:pPr>
        <w:spacing w:after="60" w:line="240" w:lineRule="auto"/>
        <w:rPr>
          <w:i/>
        </w:rPr>
      </w:pPr>
      <w:r>
        <w:rPr>
          <w:i/>
        </w:rPr>
        <w:t>Assurances of Privacy</w:t>
      </w:r>
    </w:p>
    <w:p w:rsidR="00983E8F" w:rsidP="00AA6902" w14:paraId="23CA603A" w14:textId="77777777">
      <w:pPr>
        <w:spacing w:after="0" w:line="240" w:lineRule="auto"/>
      </w:pPr>
      <w:r w:rsidRPr="003F4E44">
        <w:t>Information collected will be kept private to the extent permitted by law. Respondents will be informed of all planned uses of data, that their participation is voluntary, and that their information will be kept private to the extent permitted by law. As specified in the contract, the Contractor will comply with all Federal and Departmental regulations for private information. </w:t>
      </w:r>
    </w:p>
    <w:p w:rsidR="00AA6902" w:rsidP="00F53E23" w14:paraId="3DBDC91E" w14:textId="77777777">
      <w:pPr>
        <w:spacing w:after="0" w:line="240" w:lineRule="auto"/>
      </w:pPr>
    </w:p>
    <w:p w:rsidR="002560D7" w:rsidRPr="00983E8F" w:rsidP="00F53E23" w14:paraId="2490F478" w14:textId="7E267102">
      <w:pPr>
        <w:spacing w:after="60" w:line="240" w:lineRule="auto"/>
      </w:pPr>
      <w:r>
        <w:rPr>
          <w:i/>
        </w:rPr>
        <w:t>Data Security and Monitoring</w:t>
      </w:r>
    </w:p>
    <w:p w:rsidR="0012756A" w:rsidRPr="0012756A" w:rsidP="00F53E23" w14:paraId="78EEEF4D" w14:textId="77777777">
      <w:pPr>
        <w:spacing w:after="120" w:line="240" w:lineRule="auto"/>
        <w:rPr>
          <w:iCs/>
        </w:rPr>
      </w:pPr>
      <w:r w:rsidRPr="0012756A">
        <w:rPr>
          <w:iCs/>
        </w:rPr>
        <w:t>The SAVES Center meets and exceeds all FedRAMP certifications and security requirements. The SAVES Center will utilize Microsoft 365 E5 subscription to safely protect all data within SharePoint, OneDrive, and access from laptops. Microsoft 365 E5 is a comprehensive subscription that combines productivity apps with advanced security, compliance, and analytical capabilities. The cloud apps and devices that access the data are governed and secured utilizing several security services and features that work together to prevent unauthorized access or data loss. These include:  </w:t>
      </w:r>
    </w:p>
    <w:p w:rsidR="0012756A" w:rsidRPr="0012756A" w:rsidP="00F53E23" w14:paraId="015F473A" w14:textId="77777777">
      <w:pPr>
        <w:numPr>
          <w:ilvl w:val="0"/>
          <w:numId w:val="4"/>
        </w:numPr>
        <w:spacing w:after="60" w:line="240" w:lineRule="auto"/>
        <w:rPr>
          <w:iCs/>
        </w:rPr>
      </w:pPr>
      <w:r w:rsidRPr="0012756A">
        <w:rPr>
          <w:iCs/>
        </w:rPr>
        <w:t>MFA and Conditional Access. Multi-Factor authentication is required for both computer and cloud app access.  Conditional Access policies prevent login attempts from outside the US. </w:t>
      </w:r>
    </w:p>
    <w:p w:rsidR="0012756A" w:rsidRPr="0012756A" w:rsidP="00F53E23" w14:paraId="3F3C1F10" w14:textId="77777777">
      <w:pPr>
        <w:numPr>
          <w:ilvl w:val="0"/>
          <w:numId w:val="4"/>
        </w:numPr>
        <w:spacing w:after="60" w:line="240" w:lineRule="auto"/>
        <w:rPr>
          <w:iCs/>
        </w:rPr>
      </w:pPr>
      <w:r w:rsidRPr="0012756A">
        <w:rPr>
          <w:iCs/>
        </w:rPr>
        <w:t>Data Loss Prevention. Policies for automatic classification and retention.  Also, manual labels can be applied to data to restrict access and prevent sharing. </w:t>
      </w:r>
    </w:p>
    <w:p w:rsidR="0012756A" w:rsidRPr="0012756A" w:rsidP="00F53E23" w14:paraId="00807BFD" w14:textId="77777777">
      <w:pPr>
        <w:numPr>
          <w:ilvl w:val="0"/>
          <w:numId w:val="4"/>
        </w:numPr>
        <w:spacing w:after="60" w:line="240" w:lineRule="auto"/>
        <w:rPr>
          <w:iCs/>
        </w:rPr>
      </w:pPr>
      <w:r w:rsidRPr="0012756A">
        <w:rPr>
          <w:iCs/>
        </w:rPr>
        <w:t>Information Protection. This includes Microsoft Purview Advanced Message Encryption, Insider Risk Management, Communication Compliance, Privileged Access Management, and Records Management. Also, Per-File Encryption in OneDrive for Business and SharePoint Online. </w:t>
      </w:r>
    </w:p>
    <w:p w:rsidR="0012756A" w:rsidRPr="0012756A" w:rsidP="00F17343" w14:paraId="5C214950" w14:textId="77777777">
      <w:pPr>
        <w:numPr>
          <w:ilvl w:val="0"/>
          <w:numId w:val="4"/>
        </w:numPr>
        <w:spacing w:after="0" w:line="240" w:lineRule="auto"/>
        <w:rPr>
          <w:iCs/>
        </w:rPr>
      </w:pPr>
      <w:r w:rsidRPr="0012756A">
        <w:rPr>
          <w:iCs/>
        </w:rPr>
        <w:t>Microsoft 365 E5 Security. This includes Microsoft Defender for Office 365 Plan 2, Microsoft Defender for Endpoint, Microsoft Defender for Identity, Microsoft Defender for Cloud Apps, and Safe Documents. Computers and all cloud apps including email are protected.  </w:t>
      </w:r>
    </w:p>
    <w:p w:rsidR="0012756A" w:rsidRPr="0012756A" w:rsidP="0012756A" w14:paraId="040668F2" w14:textId="77777777">
      <w:pPr>
        <w:spacing w:after="0" w:line="240" w:lineRule="auto"/>
        <w:rPr>
          <w:iCs/>
        </w:rPr>
      </w:pPr>
    </w:p>
    <w:p w:rsidR="000D7D44" w:rsidRPr="0012756A" w:rsidP="002560D7" w14:paraId="184C7E23" w14:textId="5EEE88A4">
      <w:pPr>
        <w:spacing w:after="0" w:line="240" w:lineRule="auto"/>
        <w:rPr>
          <w:iCs/>
        </w:rPr>
      </w:pPr>
      <w:r w:rsidRPr="0012756A">
        <w:rPr>
          <w:iCs/>
        </w:rPr>
        <w:t xml:space="preserve">The SAVES Center will execute a data-sharing agreement with each SAVES demonstration site prior to the data extraction. The SAVES Center has created a data-sharing agreement template to share with the demonstration sites to facilitate this process (See Appendix A: Data Sharing Agreement Template). Although demonstration sites will have the opportunity to make any necessary edits to this template, the purpose of this template is to create a starting point to advance the data-sharing process and reduce the burden on demonstration sites to generate discrete data sharing documents. The SAVES Center template includes the following information: the purpose and objective of data analysis, privacy requirements, the terms of the agreement, details regarding data destruction, information about data security, and the planned variables for data extraction. The SAVES Center will also complete a demonstration site-specific data sharing applications where relevant. </w:t>
      </w:r>
    </w:p>
    <w:p w:rsidR="0012756A" w:rsidP="002560D7" w14:paraId="4E27BCD4" w14:textId="77777777">
      <w:pPr>
        <w:spacing w:after="0" w:line="240" w:lineRule="auto"/>
      </w:pPr>
    </w:p>
    <w:p w:rsidR="00D32E6D" w:rsidRPr="00983E8F" w:rsidP="00983E8F" w14:paraId="67A048FB" w14:textId="318A9015">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r>
        <w:rPr>
          <w:rStyle w:val="FootnoteReference"/>
        </w:rPr>
        <w:footnoteReference w:id="3"/>
      </w:r>
    </w:p>
    <w:p w:rsidR="00D32E6D" w:rsidP="00D32E6D" w14:paraId="65524C3D" w14:textId="22B26762">
      <w:pPr>
        <w:spacing w:after="0" w:line="240" w:lineRule="auto"/>
        <w:rPr>
          <w:rFonts w:cstheme="minorHAnsi"/>
        </w:rPr>
      </w:pPr>
      <w:r>
        <w:rPr>
          <w:rFonts w:cstheme="minorHAnsi"/>
        </w:rPr>
        <w:t xml:space="preserve">No sensitive information is being requested. </w:t>
      </w:r>
    </w:p>
    <w:p w:rsidR="00D32E6D" w:rsidRPr="00D32E6D" w:rsidP="00D32E6D" w14:paraId="0DA926DF" w14:textId="77777777">
      <w:pPr>
        <w:spacing w:after="0" w:line="240" w:lineRule="auto"/>
        <w:rPr>
          <w:rFonts w:cstheme="minorHAnsi"/>
        </w:rPr>
      </w:pPr>
    </w:p>
    <w:p w:rsidR="00230CAA" w:rsidRPr="001F0446" w:rsidP="001F0446" w14:paraId="1316A99D" w14:textId="4C48D95C">
      <w:pPr>
        <w:spacing w:after="120" w:line="240" w:lineRule="auto"/>
        <w:rPr>
          <w:b/>
        </w:rPr>
      </w:pPr>
      <w:r w:rsidRPr="00624DDC">
        <w:rPr>
          <w:b/>
        </w:rPr>
        <w:t>A12</w:t>
      </w:r>
      <w:r>
        <w:t>.</w:t>
      </w:r>
      <w:r>
        <w:tab/>
      </w:r>
      <w:r w:rsidRPr="00D32E6D" w:rsidR="005D4A40">
        <w:rPr>
          <w:b/>
        </w:rPr>
        <w:t>Burden</w:t>
      </w:r>
    </w:p>
    <w:p w:rsidR="001F0446" w:rsidP="00F53E23" w14:paraId="1B989E87" w14:textId="0D28FB1E">
      <w:pPr>
        <w:spacing w:after="60" w:line="240" w:lineRule="auto"/>
        <w:rPr>
          <w:i/>
        </w:rPr>
      </w:pPr>
      <w:r>
        <w:rPr>
          <w:i/>
        </w:rPr>
        <w:t>Explanation of Burden Estimates</w:t>
      </w:r>
    </w:p>
    <w:p w:rsidR="00E57013" w:rsidP="00E57013" w14:paraId="1ADF5711" w14:textId="77777777">
      <w:pPr>
        <w:spacing w:after="0" w:line="240" w:lineRule="auto"/>
        <w:rPr>
          <w:iCs/>
        </w:rPr>
      </w:pPr>
      <w:r>
        <w:rPr>
          <w:iCs/>
        </w:rPr>
        <w:t xml:space="preserve">The data collection </w:t>
      </w:r>
      <w:r w:rsidR="00266155">
        <w:rPr>
          <w:iCs/>
        </w:rPr>
        <w:t xml:space="preserve">efforts </w:t>
      </w:r>
      <w:r>
        <w:rPr>
          <w:iCs/>
        </w:rPr>
        <w:t xml:space="preserve">will take place over three years </w:t>
      </w:r>
      <w:r w:rsidR="00B03B9F">
        <w:rPr>
          <w:iCs/>
        </w:rPr>
        <w:t>(years 3-5 of the SAVES project)</w:t>
      </w:r>
      <w:r w:rsidR="001F4D24">
        <w:rPr>
          <w:iCs/>
        </w:rPr>
        <w:t xml:space="preserve">. There is </w:t>
      </w:r>
      <w:r w:rsidR="00383CC5">
        <w:rPr>
          <w:iCs/>
        </w:rPr>
        <w:t xml:space="preserve">variation in terms of number of </w:t>
      </w:r>
      <w:r w:rsidR="00364703">
        <w:rPr>
          <w:iCs/>
        </w:rPr>
        <w:t>respondents</w:t>
      </w:r>
      <w:r w:rsidR="001F4D24">
        <w:rPr>
          <w:iCs/>
        </w:rPr>
        <w:t>,</w:t>
      </w:r>
      <w:r w:rsidR="00383CC5">
        <w:rPr>
          <w:iCs/>
        </w:rPr>
        <w:t xml:space="preserve"> </w:t>
      </w:r>
      <w:r w:rsidR="00364703">
        <w:rPr>
          <w:iCs/>
        </w:rPr>
        <w:t xml:space="preserve">number </w:t>
      </w:r>
      <w:r w:rsidR="00E041B6">
        <w:rPr>
          <w:iCs/>
        </w:rPr>
        <w:t>and frequency of</w:t>
      </w:r>
      <w:r w:rsidR="00364703">
        <w:rPr>
          <w:iCs/>
        </w:rPr>
        <w:t xml:space="preserve"> responses per respondent</w:t>
      </w:r>
      <w:r w:rsidR="001F4D24">
        <w:rPr>
          <w:iCs/>
        </w:rPr>
        <w:t xml:space="preserve">, and average burden </w:t>
      </w:r>
      <w:r w:rsidR="008B4BD9">
        <w:rPr>
          <w:iCs/>
        </w:rPr>
        <w:t>per</w:t>
      </w:r>
      <w:r w:rsidR="001F4D24">
        <w:rPr>
          <w:iCs/>
        </w:rPr>
        <w:t xml:space="preserve"> response across the four </w:t>
      </w:r>
      <w:r w:rsidR="008B4BD9">
        <w:rPr>
          <w:iCs/>
        </w:rPr>
        <w:t xml:space="preserve">data collection </w:t>
      </w:r>
      <w:r w:rsidR="001F4D24">
        <w:rPr>
          <w:iCs/>
        </w:rPr>
        <w:t>instruments</w:t>
      </w:r>
      <w:r w:rsidR="00B03B9F">
        <w:rPr>
          <w:iCs/>
        </w:rPr>
        <w:t xml:space="preserve">. </w:t>
      </w:r>
    </w:p>
    <w:p w:rsidR="00E57013" w:rsidP="00E57013" w14:paraId="1CD8D9B7" w14:textId="77777777">
      <w:pPr>
        <w:spacing w:after="0" w:line="240" w:lineRule="auto"/>
        <w:rPr>
          <w:iCs/>
        </w:rPr>
      </w:pPr>
    </w:p>
    <w:p w:rsidR="0039534C" w:rsidP="00E57013" w14:paraId="72A60DE8" w14:textId="051BF6D4">
      <w:pPr>
        <w:spacing w:after="0" w:line="240" w:lineRule="auto"/>
        <w:rPr>
          <w:iCs/>
        </w:rPr>
      </w:pPr>
      <w:r>
        <w:rPr>
          <w:iCs/>
        </w:rPr>
        <w:t xml:space="preserve">For Instrument 1: Child Support Administrative Data Extract, </w:t>
      </w:r>
      <w:r w:rsidR="00EF13C8">
        <w:rPr>
          <w:iCs/>
        </w:rPr>
        <w:t>the number of respondents (</w:t>
      </w:r>
      <w:r w:rsidR="009733C7">
        <w:rPr>
          <w:iCs/>
        </w:rPr>
        <w:t>9</w:t>
      </w:r>
      <w:r w:rsidR="00EF13C8">
        <w:rPr>
          <w:iCs/>
        </w:rPr>
        <w:t>) is based on informal</w:t>
      </w:r>
      <w:r w:rsidR="00AB3DE8">
        <w:rPr>
          <w:iCs/>
        </w:rPr>
        <w:t xml:space="preserve"> individual</w:t>
      </w:r>
      <w:r w:rsidR="00EF13C8">
        <w:rPr>
          <w:iCs/>
        </w:rPr>
        <w:t xml:space="preserve"> conversations that the SAVES Center research team had with SAVES demonstration sites on their capacity to </w:t>
      </w:r>
      <w:r w:rsidR="008D7767">
        <w:rPr>
          <w:iCs/>
        </w:rPr>
        <w:t xml:space="preserve">extract administrative data from their child support system. </w:t>
      </w:r>
      <w:r w:rsidR="00585441">
        <w:rPr>
          <w:iCs/>
        </w:rPr>
        <w:t xml:space="preserve">These respondents will respond twice, providing administrative data in </w:t>
      </w:r>
      <w:r w:rsidR="00BE3C86">
        <w:rPr>
          <w:iCs/>
        </w:rPr>
        <w:t>y</w:t>
      </w:r>
      <w:r w:rsidR="00585441">
        <w:rPr>
          <w:iCs/>
        </w:rPr>
        <w:t xml:space="preserve">ear 3 and </w:t>
      </w:r>
      <w:r w:rsidR="00BE3C86">
        <w:rPr>
          <w:iCs/>
        </w:rPr>
        <w:t>y</w:t>
      </w:r>
      <w:r w:rsidR="00585441">
        <w:rPr>
          <w:iCs/>
        </w:rPr>
        <w:t xml:space="preserve">ear 5 of the SAVES project. </w:t>
      </w:r>
      <w:r w:rsidR="005E078D">
        <w:rPr>
          <w:iCs/>
        </w:rPr>
        <w:t>Based on</w:t>
      </w:r>
      <w:r>
        <w:rPr>
          <w:iCs/>
        </w:rPr>
        <w:t xml:space="preserve"> </w:t>
      </w:r>
      <w:r w:rsidR="008672C4">
        <w:rPr>
          <w:iCs/>
        </w:rPr>
        <w:t xml:space="preserve">previous administrative data extracts completed by the SAVES research team, and informal </w:t>
      </w:r>
      <w:r w:rsidR="007A1C6F">
        <w:rPr>
          <w:iCs/>
        </w:rPr>
        <w:t xml:space="preserve">individual </w:t>
      </w:r>
      <w:r w:rsidR="008672C4">
        <w:rPr>
          <w:iCs/>
        </w:rPr>
        <w:t xml:space="preserve">discussions </w:t>
      </w:r>
      <w:r w:rsidR="0093568E">
        <w:rPr>
          <w:iCs/>
        </w:rPr>
        <w:t>with SAVES demonstration</w:t>
      </w:r>
      <w:r w:rsidR="00153C7B">
        <w:rPr>
          <w:iCs/>
        </w:rPr>
        <w:t xml:space="preserve"> sites</w:t>
      </w:r>
      <w:r w:rsidR="0093568E">
        <w:rPr>
          <w:iCs/>
        </w:rPr>
        <w:t xml:space="preserve">, the </w:t>
      </w:r>
      <w:r w:rsidR="005E078D">
        <w:rPr>
          <w:iCs/>
        </w:rPr>
        <w:t xml:space="preserve">estimated time per response is 3 hours. </w:t>
      </w:r>
    </w:p>
    <w:p w:rsidR="000C0B23" w:rsidP="00230CAA" w14:paraId="73741E08" w14:textId="77777777">
      <w:pPr>
        <w:spacing w:after="0" w:line="240" w:lineRule="auto"/>
        <w:rPr>
          <w:iCs/>
        </w:rPr>
      </w:pPr>
    </w:p>
    <w:p w:rsidR="008672C4" w:rsidP="00230CAA" w14:paraId="5563D785" w14:textId="0AFBDEE2">
      <w:pPr>
        <w:spacing w:after="0" w:line="240" w:lineRule="auto"/>
        <w:rPr>
          <w:iCs/>
        </w:rPr>
      </w:pPr>
      <w:r>
        <w:rPr>
          <w:iCs/>
        </w:rPr>
        <w:t xml:space="preserve">For Instrument 2: Child Support Policies and Practices Survey, the number of respondents (13) is based on the total number of SAVES demonstration sites. These respondents will respond twice, completing the survey in </w:t>
      </w:r>
      <w:r w:rsidR="00BE3C86">
        <w:rPr>
          <w:iCs/>
        </w:rPr>
        <w:t>y</w:t>
      </w:r>
      <w:r>
        <w:rPr>
          <w:iCs/>
        </w:rPr>
        <w:t xml:space="preserve">ear 3 and </w:t>
      </w:r>
      <w:r w:rsidR="00BE3C86">
        <w:rPr>
          <w:iCs/>
        </w:rPr>
        <w:t>y</w:t>
      </w:r>
      <w:r>
        <w:rPr>
          <w:iCs/>
        </w:rPr>
        <w:t xml:space="preserve">ear 5 of the SAVES project. </w:t>
      </w:r>
      <w:r>
        <w:rPr>
          <w:iCs/>
        </w:rPr>
        <w:t xml:space="preserve">Based on internal completion time by the SAVES </w:t>
      </w:r>
      <w:r w:rsidR="00053BC0">
        <w:rPr>
          <w:iCs/>
        </w:rPr>
        <w:t xml:space="preserve">Center </w:t>
      </w:r>
      <w:r>
        <w:rPr>
          <w:iCs/>
        </w:rPr>
        <w:t>research team, the estimated time per response is 1 hour.</w:t>
      </w:r>
    </w:p>
    <w:p w:rsidR="000C0B23" w:rsidP="00230CAA" w14:paraId="03EA8FB3" w14:textId="77777777">
      <w:pPr>
        <w:spacing w:after="0" w:line="240" w:lineRule="auto"/>
        <w:rPr>
          <w:iCs/>
        </w:rPr>
      </w:pPr>
    </w:p>
    <w:p w:rsidR="009733C7" w:rsidP="00230CAA" w14:paraId="3182AD43" w14:textId="2EF9DAF0">
      <w:pPr>
        <w:spacing w:after="0" w:line="240" w:lineRule="auto"/>
        <w:rPr>
          <w:iCs/>
        </w:rPr>
      </w:pPr>
      <w:r>
        <w:rPr>
          <w:iCs/>
        </w:rPr>
        <w:t xml:space="preserve">For Instrument 3: SAVES Center Grantee Meeting T/TA Feedback Survey, the number of respondents (50) is based on the </w:t>
      </w:r>
      <w:r w:rsidR="0058644B">
        <w:rPr>
          <w:iCs/>
        </w:rPr>
        <w:t xml:space="preserve">number of attendees at previous SAVES Center Grantee Meetings in </w:t>
      </w:r>
      <w:r w:rsidR="00BE3C86">
        <w:rPr>
          <w:iCs/>
        </w:rPr>
        <w:t>y</w:t>
      </w:r>
      <w:r w:rsidR="0058644B">
        <w:rPr>
          <w:iCs/>
        </w:rPr>
        <w:t>ear 1 and</w:t>
      </w:r>
      <w:r w:rsidR="00BE3C86">
        <w:rPr>
          <w:iCs/>
        </w:rPr>
        <w:t xml:space="preserve"> y</w:t>
      </w:r>
      <w:r w:rsidR="0058644B">
        <w:rPr>
          <w:iCs/>
        </w:rPr>
        <w:t xml:space="preserve">ear 2 of the SAVES Project. These respondents will respond three times, completing the survey after the annual SAVES Center Grantee Meeting in </w:t>
      </w:r>
      <w:r w:rsidR="00BE3C86">
        <w:rPr>
          <w:iCs/>
        </w:rPr>
        <w:t>y</w:t>
      </w:r>
      <w:r w:rsidR="0058644B">
        <w:rPr>
          <w:iCs/>
        </w:rPr>
        <w:t>ear</w:t>
      </w:r>
      <w:r w:rsidR="00BE3C86">
        <w:rPr>
          <w:iCs/>
        </w:rPr>
        <w:t>s</w:t>
      </w:r>
      <w:r w:rsidR="0058644B">
        <w:rPr>
          <w:iCs/>
        </w:rPr>
        <w:t xml:space="preserve"> 3-5 of the SAVES project. </w:t>
      </w:r>
      <w:r w:rsidR="00DF61E4">
        <w:rPr>
          <w:iCs/>
        </w:rPr>
        <w:t xml:space="preserve">Based on internal completion time by the SAVES Center research team, the estimated time per response is </w:t>
      </w:r>
      <w:r w:rsidR="00053BC0">
        <w:rPr>
          <w:iCs/>
        </w:rPr>
        <w:t>0</w:t>
      </w:r>
      <w:r w:rsidR="00224210">
        <w:rPr>
          <w:iCs/>
        </w:rPr>
        <w:t>.</w:t>
      </w:r>
      <w:r w:rsidR="00053BC0">
        <w:rPr>
          <w:iCs/>
        </w:rPr>
        <w:t xml:space="preserve">25 </w:t>
      </w:r>
      <w:r w:rsidR="00DF61E4">
        <w:rPr>
          <w:iCs/>
        </w:rPr>
        <w:t>hours</w:t>
      </w:r>
      <w:r w:rsidR="00527433">
        <w:rPr>
          <w:iCs/>
        </w:rPr>
        <w:t xml:space="preserve"> (15 minutes)</w:t>
      </w:r>
      <w:r w:rsidR="00DF61E4">
        <w:rPr>
          <w:iCs/>
        </w:rPr>
        <w:t xml:space="preserve">. </w:t>
      </w:r>
    </w:p>
    <w:p w:rsidR="0058644B" w:rsidP="00230CAA" w14:paraId="324996EC" w14:textId="77777777">
      <w:pPr>
        <w:spacing w:after="0" w:line="240" w:lineRule="auto"/>
        <w:rPr>
          <w:iCs/>
        </w:rPr>
      </w:pPr>
    </w:p>
    <w:p w:rsidR="001F78C6" w:rsidP="00230CAA" w14:paraId="4B50F2DF" w14:textId="77777777">
      <w:pPr>
        <w:spacing w:after="0" w:line="240" w:lineRule="auto"/>
        <w:rPr>
          <w:rFonts w:cstheme="minorHAnsi"/>
          <w:iCs/>
        </w:rPr>
      </w:pPr>
      <w:r>
        <w:rPr>
          <w:iCs/>
        </w:rPr>
        <w:t xml:space="preserve">For Instrument 4: SAVES </w:t>
      </w:r>
      <w:r w:rsidRPr="0056512F">
        <w:rPr>
          <w:rFonts w:cstheme="minorHAnsi"/>
          <w:iCs/>
        </w:rPr>
        <w:t>Center Learning Community Call T</w:t>
      </w:r>
      <w:r>
        <w:rPr>
          <w:rFonts w:cstheme="minorHAnsi"/>
          <w:iCs/>
        </w:rPr>
        <w:t>/</w:t>
      </w:r>
      <w:r w:rsidRPr="0056512F">
        <w:rPr>
          <w:rFonts w:cstheme="minorHAnsi"/>
          <w:iCs/>
        </w:rPr>
        <w:t>TA Feedback Survey</w:t>
      </w:r>
      <w:r>
        <w:rPr>
          <w:rFonts w:cstheme="minorHAnsi"/>
          <w:iCs/>
        </w:rPr>
        <w:t xml:space="preserve">, the number of respondents (50) is based on the number of attendees at previous SAVES Center Learning Community Calls in </w:t>
      </w:r>
      <w:r w:rsidR="00BE3C86">
        <w:rPr>
          <w:rFonts w:cstheme="minorHAnsi"/>
          <w:iCs/>
        </w:rPr>
        <w:t>y</w:t>
      </w:r>
      <w:r>
        <w:rPr>
          <w:rFonts w:cstheme="minorHAnsi"/>
          <w:iCs/>
        </w:rPr>
        <w:t xml:space="preserve">ear 1 and </w:t>
      </w:r>
      <w:r w:rsidR="00BE3C86">
        <w:rPr>
          <w:rFonts w:cstheme="minorHAnsi"/>
          <w:iCs/>
        </w:rPr>
        <w:t>y</w:t>
      </w:r>
      <w:r>
        <w:rPr>
          <w:rFonts w:cstheme="minorHAnsi"/>
          <w:iCs/>
        </w:rPr>
        <w:t xml:space="preserve">ear 2 of the SAVES Project. These respondents will respond 36 times, completing the survey after the monthly SAVES Center Learning Community Calls in </w:t>
      </w:r>
      <w:r w:rsidR="00BE3C86">
        <w:rPr>
          <w:rFonts w:cstheme="minorHAnsi"/>
          <w:iCs/>
        </w:rPr>
        <w:t>y</w:t>
      </w:r>
      <w:r>
        <w:rPr>
          <w:rFonts w:cstheme="minorHAnsi"/>
          <w:iCs/>
        </w:rPr>
        <w:t>ear</w:t>
      </w:r>
      <w:r w:rsidR="00BE3C86">
        <w:rPr>
          <w:rFonts w:cstheme="minorHAnsi"/>
          <w:iCs/>
        </w:rPr>
        <w:t>s</w:t>
      </w:r>
      <w:r>
        <w:rPr>
          <w:rFonts w:cstheme="minorHAnsi"/>
          <w:iCs/>
        </w:rPr>
        <w:t xml:space="preserve"> 3-5 of the SAVES project. </w:t>
      </w:r>
      <w:r w:rsidR="003E0A13">
        <w:rPr>
          <w:rFonts w:cstheme="minorHAnsi"/>
          <w:iCs/>
        </w:rPr>
        <w:t xml:space="preserve">Based on internal completion time by the SAVES Center research team, the estimated time per response is </w:t>
      </w:r>
      <w:r w:rsidR="00224210">
        <w:rPr>
          <w:rFonts w:cstheme="minorHAnsi"/>
          <w:iCs/>
        </w:rPr>
        <w:t>0.05</w:t>
      </w:r>
      <w:r w:rsidR="003E0A13">
        <w:rPr>
          <w:rFonts w:cstheme="minorHAnsi"/>
          <w:iCs/>
        </w:rPr>
        <w:t xml:space="preserve"> hours</w:t>
      </w:r>
      <w:r w:rsidR="00527433">
        <w:rPr>
          <w:rFonts w:cstheme="minorHAnsi"/>
          <w:iCs/>
        </w:rPr>
        <w:t xml:space="preserve"> (3 minutes)</w:t>
      </w:r>
      <w:r w:rsidR="003E0A13">
        <w:rPr>
          <w:rFonts w:cstheme="minorHAnsi"/>
          <w:iCs/>
        </w:rPr>
        <w:t>.</w:t>
      </w:r>
    </w:p>
    <w:p w:rsidR="001F0446" w:rsidRPr="00981083" w:rsidP="00230CAA" w14:paraId="24B69DBB" w14:textId="3A493B59">
      <w:pPr>
        <w:spacing w:after="0" w:line="240" w:lineRule="auto"/>
        <w:rPr>
          <w:iCs/>
        </w:rPr>
      </w:pPr>
    </w:p>
    <w:p w:rsidR="00AA6902" w:rsidP="00F53E23" w14:paraId="789ABEFE" w14:textId="77777777">
      <w:pPr>
        <w:spacing w:after="60" w:line="240" w:lineRule="auto"/>
        <w:rPr>
          <w:iCs/>
        </w:rPr>
      </w:pPr>
      <w:r>
        <w:rPr>
          <w:i/>
        </w:rPr>
        <w:t>Estimated Annualized Cost to Respondents</w:t>
      </w:r>
      <w:r w:rsidRPr="00AA6902">
        <w:rPr>
          <w:iCs/>
        </w:rPr>
        <w:t xml:space="preserve"> </w:t>
      </w:r>
    </w:p>
    <w:p w:rsidR="00AA6902" w:rsidP="00F53E23" w14:paraId="2BE9360B" w14:textId="046CC7AA">
      <w:pPr>
        <w:spacing w:after="120" w:line="240" w:lineRule="auto"/>
        <w:rPr>
          <w:iCs/>
        </w:rPr>
      </w:pPr>
      <w:r w:rsidRPr="004175F0">
        <w:rPr>
          <w:iCs/>
        </w:rPr>
        <w:t xml:space="preserve">The </w:t>
      </w:r>
      <w:r>
        <w:rPr>
          <w:iCs/>
        </w:rPr>
        <w:t>estimated costs to respondents w</w:t>
      </w:r>
      <w:r w:rsidR="005A6CA7">
        <w:rPr>
          <w:iCs/>
        </w:rPr>
        <w:t>ere</w:t>
      </w:r>
      <w:r>
        <w:rPr>
          <w:iCs/>
        </w:rPr>
        <w:t xml:space="preserve"> calculated using current data from the Bureau of Labor Statistics. Specifically: </w:t>
      </w:r>
    </w:p>
    <w:p w:rsidR="00AA6902" w:rsidRPr="00AA6902" w:rsidP="00F53E23" w14:paraId="464A12C0" w14:textId="755D96F1">
      <w:pPr>
        <w:pStyle w:val="ListParagraph"/>
        <w:numPr>
          <w:ilvl w:val="0"/>
          <w:numId w:val="7"/>
        </w:numPr>
        <w:spacing w:after="60" w:line="240" w:lineRule="auto"/>
        <w:rPr>
          <w:iCs/>
        </w:rPr>
      </w:pPr>
      <w:r w:rsidRPr="00AA6902">
        <w:rPr>
          <w:iCs/>
        </w:rPr>
        <w:t xml:space="preserve">Instrument 1: </w:t>
      </w:r>
      <w:r w:rsidR="005216B6">
        <w:rPr>
          <w:iCs/>
        </w:rPr>
        <w:t xml:space="preserve">The costs associated with the </w:t>
      </w:r>
      <w:r w:rsidRPr="00AA6902">
        <w:rPr>
          <w:iCs/>
        </w:rPr>
        <w:t>Child Support Administrative Data Extract w</w:t>
      </w:r>
      <w:r w:rsidR="005216B6">
        <w:rPr>
          <w:iCs/>
        </w:rPr>
        <w:t>ere</w:t>
      </w:r>
      <w:r w:rsidRPr="00AA6902">
        <w:rPr>
          <w:iCs/>
        </w:rPr>
        <w:t xml:space="preserve"> estimated using the 2023 median pay for Data Scientists ($51.93 per hour): </w:t>
      </w:r>
      <w:hyperlink r:id="rId9" w:history="1">
        <w:r w:rsidRPr="00AA6902">
          <w:rPr>
            <w:rStyle w:val="Hyperlink"/>
            <w:iCs/>
          </w:rPr>
          <w:t>https://www.bls.gov/ooh/math/data-scientists.htm</w:t>
        </w:r>
      </w:hyperlink>
      <w:r w:rsidRPr="00AA6902">
        <w:rPr>
          <w:iCs/>
        </w:rPr>
        <w:t xml:space="preserve">.  </w:t>
      </w:r>
      <w:r w:rsidR="005216B6">
        <w:rPr>
          <w:iCs/>
        </w:rPr>
        <w:t>To account for overhead and fringe benefits, the rate was multiplied by two ($103.86).</w:t>
      </w:r>
    </w:p>
    <w:p w:rsidR="00AA6902" w:rsidRPr="004175F0" w:rsidP="00F53E23" w14:paraId="6D68AD09" w14:textId="07E9C781">
      <w:pPr>
        <w:pStyle w:val="ListParagraph"/>
        <w:numPr>
          <w:ilvl w:val="0"/>
          <w:numId w:val="7"/>
        </w:numPr>
        <w:spacing w:after="60" w:line="240" w:lineRule="auto"/>
      </w:pPr>
      <w:r w:rsidRPr="004175F0">
        <w:t>Instrument</w:t>
      </w:r>
      <w:r w:rsidR="005216B6">
        <w:t>s</w:t>
      </w:r>
      <w:r w:rsidRPr="004175F0">
        <w:t xml:space="preserve"> 2</w:t>
      </w:r>
      <w:r w:rsidR="005216B6">
        <w:t>-4</w:t>
      </w:r>
      <w:r w:rsidRPr="004175F0">
        <w:t xml:space="preserve">: </w:t>
      </w:r>
      <w:r w:rsidR="005216B6">
        <w:t>The costs associated with the three surveys were</w:t>
      </w:r>
      <w:r w:rsidRPr="004175F0">
        <w:t xml:space="preserve"> estimated using the 2023 median pay for Administrative Services and Facilities Managers ($50.44 per hour): </w:t>
      </w:r>
      <w:hyperlink r:id="rId10" w:history="1">
        <w:r w:rsidRPr="004175F0">
          <w:rPr>
            <w:rStyle w:val="Hyperlink"/>
            <w:iCs/>
          </w:rPr>
          <w:t>https://www.bls.gov/ooh/management/administrative-services-managers.htm</w:t>
        </w:r>
      </w:hyperlink>
      <w:r w:rsidRPr="004175F0">
        <w:t>.</w:t>
      </w:r>
      <w:r w:rsidR="005216B6">
        <w:t xml:space="preserve"> </w:t>
      </w:r>
      <w:r w:rsidR="005216B6">
        <w:rPr>
          <w:iCs/>
        </w:rPr>
        <w:t>To account for overhead and fringe benefits, the rate was multiplied by two ($100.88).</w:t>
      </w:r>
    </w:p>
    <w:p w:rsidR="001F0446" w:rsidP="001F0446" w14:paraId="2DFBEA9F" w14:textId="29FBAEDF">
      <w:pPr>
        <w:spacing w:after="120" w:line="240" w:lineRule="auto"/>
        <w:rPr>
          <w:i/>
        </w:rPr>
      </w:pPr>
    </w:p>
    <w:tbl>
      <w:tblPr>
        <w:tblStyle w:val="TableGrid"/>
        <w:tblW w:w="9900" w:type="dxa"/>
        <w:tblInd w:w="-5" w:type="dxa"/>
        <w:tblLayout w:type="fixed"/>
        <w:tblLook w:val="01E0"/>
      </w:tblPr>
      <w:tblGrid>
        <w:gridCol w:w="1890"/>
        <w:gridCol w:w="1350"/>
        <w:gridCol w:w="1440"/>
        <w:gridCol w:w="1080"/>
        <w:gridCol w:w="900"/>
        <w:gridCol w:w="900"/>
        <w:gridCol w:w="1080"/>
        <w:gridCol w:w="1260"/>
      </w:tblGrid>
      <w:tr w14:paraId="1BC2F84E" w14:textId="77777777" w:rsidTr="00885868">
        <w:tblPrEx>
          <w:tblW w:w="9900" w:type="dxa"/>
          <w:tblInd w:w="-5" w:type="dxa"/>
          <w:tblLayout w:type="fixed"/>
          <w:tblLook w:val="01E0"/>
        </w:tblPrEx>
        <w:trPr>
          <w:trHeight w:val="300"/>
        </w:trPr>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512F" w:rsidRPr="00F53E23" w:rsidP="00F53E23" w14:paraId="4F07647F" w14:textId="27F0C7F3">
            <w:pPr>
              <w:spacing w:after="120"/>
              <w:jc w:val="center"/>
              <w:rPr>
                <w:rFonts w:asciiTheme="minorHAnsi" w:hAnsiTheme="minorHAnsi" w:cstheme="minorHAnsi"/>
                <w:b/>
                <w:iCs/>
              </w:rPr>
            </w:pPr>
            <w:bookmarkStart w:id="0" w:name="_Hlk173739868"/>
            <w:r w:rsidRPr="00F53E23">
              <w:rPr>
                <w:rFonts w:cstheme="minorHAnsi"/>
                <w:b/>
                <w:iCs/>
              </w:rPr>
              <w:t>Instrument</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512F" w:rsidRPr="00F53E23" w:rsidP="00F53E23" w14:paraId="69A74050" w14:textId="77777777">
            <w:pPr>
              <w:spacing w:after="120"/>
              <w:jc w:val="center"/>
              <w:rPr>
                <w:rFonts w:asciiTheme="minorHAnsi" w:hAnsiTheme="minorHAnsi" w:cstheme="minorHAnsi"/>
                <w:b/>
                <w:iCs/>
              </w:rPr>
            </w:pPr>
            <w:r w:rsidRPr="00F53E23">
              <w:rPr>
                <w:rFonts w:cstheme="minorHAnsi"/>
                <w:b/>
                <w:iCs/>
              </w:rPr>
              <w:t>No. of Respondents (total over request period)</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512F" w:rsidRPr="00F53E23" w:rsidP="00F53E23" w14:paraId="505B37A5" w14:textId="77777777">
            <w:pPr>
              <w:spacing w:after="120"/>
              <w:jc w:val="center"/>
              <w:rPr>
                <w:rFonts w:asciiTheme="minorHAnsi" w:hAnsiTheme="minorHAnsi" w:cstheme="minorHAnsi"/>
                <w:b/>
                <w:iCs/>
              </w:rPr>
            </w:pPr>
            <w:r w:rsidRPr="00F53E23">
              <w:rPr>
                <w:rFonts w:cstheme="minorHAnsi"/>
                <w:b/>
                <w:iCs/>
              </w:rPr>
              <w:t>No. of Responses per Respondent (total over request period)</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512F" w:rsidRPr="00F53E23" w:rsidP="00F53E23" w14:paraId="56729513" w14:textId="77777777">
            <w:pPr>
              <w:spacing w:after="120"/>
              <w:jc w:val="center"/>
              <w:rPr>
                <w:rFonts w:asciiTheme="minorHAnsi" w:hAnsiTheme="minorHAnsi" w:cstheme="minorHAnsi"/>
                <w:b/>
                <w:iCs/>
              </w:rPr>
            </w:pPr>
            <w:r w:rsidRPr="00F53E23">
              <w:rPr>
                <w:rFonts w:cstheme="minorHAnsi"/>
                <w:b/>
                <w:iCs/>
              </w:rPr>
              <w:t>Avg. Burden per Response (in hours)</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512F" w:rsidRPr="00F53E23" w:rsidP="00F53E23" w14:paraId="04CDD578" w14:textId="77777777">
            <w:pPr>
              <w:spacing w:after="120"/>
              <w:jc w:val="center"/>
              <w:rPr>
                <w:rFonts w:asciiTheme="minorHAnsi" w:hAnsiTheme="minorHAnsi" w:cstheme="minorHAnsi"/>
                <w:b/>
                <w:iCs/>
              </w:rPr>
            </w:pPr>
            <w:r w:rsidRPr="00F53E23">
              <w:rPr>
                <w:rFonts w:cstheme="minorHAnsi"/>
                <w:b/>
                <w:iCs/>
              </w:rPr>
              <w:t>Total Burden (in hours)</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512F" w:rsidRPr="00F53E23" w:rsidP="00F53E23" w14:paraId="67830EB8" w14:textId="77777777">
            <w:pPr>
              <w:spacing w:after="120"/>
              <w:jc w:val="center"/>
              <w:rPr>
                <w:rFonts w:asciiTheme="minorHAnsi" w:hAnsiTheme="minorHAnsi" w:cstheme="minorHAnsi"/>
                <w:b/>
                <w:iCs/>
              </w:rPr>
            </w:pPr>
            <w:r w:rsidRPr="00F53E23">
              <w:rPr>
                <w:rFonts w:cstheme="minorHAnsi"/>
                <w:b/>
                <w:iCs/>
              </w:rPr>
              <w:t>Annual Burden (in hours)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512F" w:rsidRPr="00F53E23" w:rsidP="00F53E23" w14:paraId="29D8968A" w14:textId="77777777">
            <w:pPr>
              <w:spacing w:after="120"/>
              <w:jc w:val="center"/>
              <w:rPr>
                <w:rFonts w:asciiTheme="minorHAnsi" w:hAnsiTheme="minorHAnsi" w:cstheme="minorHAnsi"/>
                <w:b/>
                <w:iCs/>
              </w:rPr>
            </w:pPr>
            <w:r w:rsidRPr="00F53E23">
              <w:rPr>
                <w:rFonts w:cstheme="minorHAnsi"/>
                <w:b/>
                <w:iCs/>
              </w:rPr>
              <w:t>Average Hourly Wage Rate</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512F" w:rsidRPr="00F53E23" w:rsidP="00F53E23" w14:paraId="751402F9" w14:textId="77777777">
            <w:pPr>
              <w:spacing w:after="120"/>
              <w:jc w:val="center"/>
              <w:rPr>
                <w:rFonts w:asciiTheme="minorHAnsi" w:hAnsiTheme="minorHAnsi" w:cstheme="minorHAnsi"/>
                <w:b/>
                <w:iCs/>
              </w:rPr>
            </w:pPr>
            <w:r w:rsidRPr="00F53E23">
              <w:rPr>
                <w:rFonts w:cstheme="minorHAnsi"/>
                <w:b/>
                <w:iCs/>
              </w:rPr>
              <w:t>Total Annual Respondent Cost</w:t>
            </w:r>
          </w:p>
        </w:tc>
      </w:tr>
      <w:tr w14:paraId="025D4C86" w14:textId="77777777" w:rsidTr="00885868">
        <w:tblPrEx>
          <w:tblW w:w="9900" w:type="dxa"/>
          <w:tblInd w:w="-5" w:type="dxa"/>
          <w:tblLayout w:type="fixed"/>
          <w:tblLook w:val="01E0"/>
        </w:tblPrEx>
        <w:trPr>
          <w:trHeight w:val="300"/>
        </w:trPr>
        <w:tc>
          <w:tcPr>
            <w:tcW w:w="1890" w:type="dxa"/>
            <w:tcBorders>
              <w:top w:val="single" w:sz="4" w:space="0" w:color="auto"/>
              <w:left w:val="single" w:sz="4" w:space="0" w:color="auto"/>
              <w:bottom w:val="single" w:sz="4" w:space="0" w:color="auto"/>
              <w:right w:val="single" w:sz="4" w:space="0" w:color="auto"/>
            </w:tcBorders>
            <w:hideMark/>
          </w:tcPr>
          <w:p w:rsidR="0056512F" w:rsidRPr="0056512F" w:rsidP="0056512F" w14:paraId="21BC86E7" w14:textId="77777777">
            <w:pPr>
              <w:spacing w:after="120"/>
              <w:rPr>
                <w:rFonts w:asciiTheme="minorHAnsi" w:hAnsiTheme="minorHAnsi" w:cstheme="minorHAnsi"/>
                <w:iCs/>
              </w:rPr>
            </w:pPr>
            <w:r w:rsidRPr="0056512F">
              <w:rPr>
                <w:rFonts w:asciiTheme="minorHAnsi" w:hAnsiTheme="minorHAnsi" w:cstheme="minorHAnsi"/>
                <w:iCs/>
              </w:rPr>
              <w:t xml:space="preserve">Instrument 1: Child Support Administrative Data Extract </w:t>
            </w:r>
          </w:p>
        </w:tc>
        <w:tc>
          <w:tcPr>
            <w:tcW w:w="1350" w:type="dxa"/>
            <w:tcBorders>
              <w:top w:val="single" w:sz="4" w:space="0" w:color="auto"/>
              <w:left w:val="single" w:sz="4" w:space="0" w:color="auto"/>
              <w:bottom w:val="single" w:sz="4" w:space="0" w:color="auto"/>
              <w:right w:val="single" w:sz="4" w:space="0" w:color="auto"/>
            </w:tcBorders>
            <w:vAlign w:val="center"/>
            <w:hideMark/>
          </w:tcPr>
          <w:p w:rsidR="0056512F" w:rsidRPr="0056512F" w:rsidP="00D84C23" w14:paraId="58901918" w14:textId="7DC1831D">
            <w:pPr>
              <w:spacing w:after="120"/>
              <w:jc w:val="center"/>
              <w:rPr>
                <w:rFonts w:asciiTheme="minorHAnsi" w:hAnsiTheme="minorHAnsi" w:cstheme="minorHAnsi"/>
                <w:bCs/>
                <w:iCs/>
              </w:rPr>
            </w:pPr>
            <w:r>
              <w:rPr>
                <w:rFonts w:asciiTheme="minorHAnsi" w:hAnsiTheme="minorHAnsi" w:cstheme="minorHAnsi"/>
                <w:bCs/>
                <w:iCs/>
              </w:rPr>
              <w:t>9</w:t>
            </w:r>
          </w:p>
        </w:tc>
        <w:tc>
          <w:tcPr>
            <w:tcW w:w="1440" w:type="dxa"/>
            <w:tcBorders>
              <w:top w:val="single" w:sz="4" w:space="0" w:color="auto"/>
              <w:left w:val="single" w:sz="4" w:space="0" w:color="auto"/>
              <w:bottom w:val="single" w:sz="4" w:space="0" w:color="auto"/>
              <w:right w:val="single" w:sz="4" w:space="0" w:color="auto"/>
            </w:tcBorders>
            <w:vAlign w:val="center"/>
            <w:hideMark/>
          </w:tcPr>
          <w:p w:rsidR="0056512F" w:rsidRPr="0056512F" w:rsidP="00D84C23" w14:paraId="2B1F8B02" w14:textId="77777777">
            <w:pPr>
              <w:spacing w:after="120"/>
              <w:jc w:val="center"/>
              <w:rPr>
                <w:rFonts w:asciiTheme="minorHAnsi" w:hAnsiTheme="minorHAnsi" w:cstheme="minorHAnsi"/>
                <w:bCs/>
                <w:iCs/>
              </w:rPr>
            </w:pPr>
            <w:r w:rsidRPr="0056512F">
              <w:rPr>
                <w:rFonts w:asciiTheme="minorHAnsi" w:hAnsiTheme="minorHAnsi" w:cstheme="minorHAnsi"/>
                <w:bCs/>
                <w:iCs/>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12F" w:rsidRPr="0056512F" w:rsidP="00D84C23" w14:paraId="742484AB" w14:textId="77777777">
            <w:pPr>
              <w:spacing w:after="120"/>
              <w:jc w:val="center"/>
              <w:rPr>
                <w:rFonts w:asciiTheme="minorHAnsi" w:hAnsiTheme="minorHAnsi" w:cstheme="minorHAnsi"/>
                <w:bCs/>
                <w:iCs/>
              </w:rPr>
            </w:pPr>
            <w:r w:rsidRPr="0056512F">
              <w:rPr>
                <w:rFonts w:asciiTheme="minorHAnsi" w:hAnsiTheme="minorHAnsi" w:cstheme="minorHAnsi"/>
                <w:bCs/>
                <w:iCs/>
              </w:rPr>
              <w:t>3</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12F" w:rsidRPr="0056512F" w:rsidP="00D84C23" w14:paraId="3802961F" w14:textId="77777777">
            <w:pPr>
              <w:spacing w:after="120"/>
              <w:jc w:val="center"/>
              <w:rPr>
                <w:rFonts w:asciiTheme="minorHAnsi" w:hAnsiTheme="minorHAnsi" w:cstheme="minorHAnsi"/>
                <w:bCs/>
                <w:iCs/>
              </w:rPr>
            </w:pPr>
            <w:r w:rsidRPr="0056512F">
              <w:rPr>
                <w:rFonts w:asciiTheme="minorHAnsi" w:hAnsiTheme="minorHAnsi" w:cstheme="minorHAnsi"/>
                <w:bCs/>
                <w:iCs/>
              </w:rPr>
              <w:t>6</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12F" w:rsidRPr="0056512F" w:rsidP="00D84C23" w14:paraId="564602CB" w14:textId="41AABB8D">
            <w:pPr>
              <w:spacing w:after="120"/>
              <w:jc w:val="center"/>
              <w:rPr>
                <w:rFonts w:asciiTheme="minorHAnsi" w:hAnsiTheme="minorHAnsi" w:cstheme="minorHAnsi"/>
                <w:bCs/>
                <w:iCs/>
              </w:rPr>
            </w:pPr>
            <w:r>
              <w:rPr>
                <w:rFonts w:asciiTheme="minorHAnsi" w:hAnsiTheme="minorHAnsi" w:cstheme="minorHAnsi"/>
                <w:bCs/>
                <w:iCs/>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12F" w:rsidRPr="0056512F" w:rsidP="00D84C23" w14:paraId="56E6164A" w14:textId="6CEA300F">
            <w:pPr>
              <w:spacing w:after="120"/>
              <w:jc w:val="center"/>
              <w:rPr>
                <w:rFonts w:asciiTheme="minorHAnsi" w:hAnsiTheme="minorHAnsi" w:cstheme="minorHAnsi"/>
                <w:bCs/>
                <w:iCs/>
              </w:rPr>
            </w:pPr>
            <w:r w:rsidRPr="0056512F">
              <w:rPr>
                <w:rFonts w:asciiTheme="minorHAnsi" w:hAnsiTheme="minorHAnsi" w:cstheme="minorHAnsi"/>
                <w:bCs/>
                <w:iCs/>
              </w:rPr>
              <w:t>$</w:t>
            </w:r>
            <w:r w:rsidR="002943D8">
              <w:rPr>
                <w:rFonts w:asciiTheme="minorHAnsi" w:hAnsiTheme="minorHAnsi" w:cstheme="minorHAnsi"/>
                <w:bCs/>
                <w:iCs/>
              </w:rPr>
              <w:t>103.86</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12F" w:rsidRPr="0056512F" w:rsidP="00D84C23" w14:paraId="53F1E7FA" w14:textId="11E3D421">
            <w:pPr>
              <w:spacing w:after="120"/>
              <w:jc w:val="center"/>
              <w:rPr>
                <w:rFonts w:asciiTheme="minorHAnsi" w:hAnsiTheme="minorHAnsi" w:cstheme="minorHAnsi"/>
                <w:bCs/>
                <w:iCs/>
              </w:rPr>
            </w:pPr>
            <w:r w:rsidRPr="0056512F">
              <w:rPr>
                <w:rFonts w:asciiTheme="minorHAnsi" w:hAnsiTheme="minorHAnsi" w:cstheme="minorHAnsi"/>
                <w:bCs/>
                <w:iCs/>
              </w:rPr>
              <w:t>$</w:t>
            </w:r>
            <w:r w:rsidR="007B005E">
              <w:rPr>
                <w:rFonts w:asciiTheme="minorHAnsi" w:hAnsiTheme="minorHAnsi" w:cstheme="minorHAnsi"/>
                <w:bCs/>
                <w:iCs/>
              </w:rPr>
              <w:t>207.72</w:t>
            </w:r>
          </w:p>
        </w:tc>
      </w:tr>
      <w:tr w14:paraId="3F24F495" w14:textId="77777777" w:rsidTr="00885868">
        <w:tblPrEx>
          <w:tblW w:w="9900" w:type="dxa"/>
          <w:tblInd w:w="-5" w:type="dxa"/>
          <w:tblLayout w:type="fixed"/>
          <w:tblLook w:val="01E0"/>
        </w:tblPrEx>
        <w:trPr>
          <w:trHeight w:val="300"/>
        </w:trPr>
        <w:tc>
          <w:tcPr>
            <w:tcW w:w="1890" w:type="dxa"/>
            <w:tcBorders>
              <w:top w:val="single" w:sz="4" w:space="0" w:color="auto"/>
              <w:left w:val="single" w:sz="4" w:space="0" w:color="auto"/>
              <w:bottom w:val="single" w:sz="4" w:space="0" w:color="auto"/>
              <w:right w:val="single" w:sz="4" w:space="0" w:color="auto"/>
            </w:tcBorders>
            <w:hideMark/>
          </w:tcPr>
          <w:p w:rsidR="0056512F" w:rsidRPr="0056512F" w:rsidP="0056512F" w14:paraId="504D56F8" w14:textId="77777777">
            <w:pPr>
              <w:spacing w:after="120"/>
              <w:rPr>
                <w:rFonts w:asciiTheme="minorHAnsi" w:hAnsiTheme="minorHAnsi" w:cstheme="minorHAnsi"/>
                <w:iCs/>
              </w:rPr>
            </w:pPr>
            <w:r w:rsidRPr="0056512F">
              <w:rPr>
                <w:rFonts w:asciiTheme="minorHAnsi" w:hAnsiTheme="minorHAnsi" w:cstheme="minorHAnsi"/>
                <w:iCs/>
              </w:rPr>
              <w:t>Instrument 2: Child Support Policies and Practices Survey</w:t>
            </w:r>
          </w:p>
        </w:tc>
        <w:tc>
          <w:tcPr>
            <w:tcW w:w="1350" w:type="dxa"/>
            <w:tcBorders>
              <w:top w:val="single" w:sz="4" w:space="0" w:color="auto"/>
              <w:left w:val="single" w:sz="4" w:space="0" w:color="auto"/>
              <w:bottom w:val="single" w:sz="4" w:space="0" w:color="auto"/>
              <w:right w:val="single" w:sz="4" w:space="0" w:color="auto"/>
            </w:tcBorders>
            <w:vAlign w:val="center"/>
            <w:hideMark/>
          </w:tcPr>
          <w:p w:rsidR="0056512F" w:rsidRPr="0056512F" w:rsidP="00D84C23" w14:paraId="420E3AF8" w14:textId="77777777">
            <w:pPr>
              <w:spacing w:after="120"/>
              <w:jc w:val="center"/>
              <w:rPr>
                <w:rFonts w:asciiTheme="minorHAnsi" w:hAnsiTheme="minorHAnsi" w:cstheme="minorHAnsi"/>
                <w:bCs/>
                <w:iCs/>
              </w:rPr>
            </w:pPr>
            <w:r w:rsidRPr="0056512F">
              <w:rPr>
                <w:rFonts w:asciiTheme="minorHAnsi" w:hAnsiTheme="minorHAnsi" w:cstheme="minorHAnsi"/>
                <w:bCs/>
                <w:iCs/>
              </w:rPr>
              <w:t>13</w:t>
            </w:r>
          </w:p>
        </w:tc>
        <w:tc>
          <w:tcPr>
            <w:tcW w:w="1440" w:type="dxa"/>
            <w:tcBorders>
              <w:top w:val="single" w:sz="4" w:space="0" w:color="auto"/>
              <w:left w:val="single" w:sz="4" w:space="0" w:color="auto"/>
              <w:bottom w:val="single" w:sz="4" w:space="0" w:color="auto"/>
              <w:right w:val="single" w:sz="4" w:space="0" w:color="auto"/>
            </w:tcBorders>
            <w:vAlign w:val="center"/>
            <w:hideMark/>
          </w:tcPr>
          <w:p w:rsidR="0056512F" w:rsidRPr="0056512F" w:rsidP="00D84C23" w14:paraId="36F90287" w14:textId="77777777">
            <w:pPr>
              <w:spacing w:after="120"/>
              <w:jc w:val="center"/>
              <w:rPr>
                <w:rFonts w:asciiTheme="minorHAnsi" w:hAnsiTheme="minorHAnsi" w:cstheme="minorHAnsi"/>
                <w:bCs/>
                <w:iCs/>
              </w:rPr>
            </w:pPr>
            <w:r w:rsidRPr="0056512F">
              <w:rPr>
                <w:rFonts w:asciiTheme="minorHAnsi" w:hAnsiTheme="minorHAnsi" w:cstheme="minorHAnsi"/>
                <w:bCs/>
                <w:iCs/>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12F" w:rsidRPr="0056512F" w:rsidP="00D84C23" w14:paraId="09E2C4FF" w14:textId="77777777">
            <w:pPr>
              <w:spacing w:after="120"/>
              <w:jc w:val="center"/>
              <w:rPr>
                <w:rFonts w:asciiTheme="minorHAnsi" w:hAnsiTheme="minorHAnsi" w:cstheme="minorHAnsi"/>
                <w:bCs/>
                <w:iCs/>
              </w:rPr>
            </w:pPr>
            <w:r w:rsidRPr="0056512F">
              <w:rPr>
                <w:rFonts w:asciiTheme="minorHAnsi" w:hAnsiTheme="minorHAnsi" w:cstheme="minorHAnsi"/>
                <w:bCs/>
                <w:iCs/>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12F" w:rsidRPr="0056512F" w:rsidP="00D84C23" w14:paraId="5BAC16D8" w14:textId="77777777">
            <w:pPr>
              <w:spacing w:after="120"/>
              <w:jc w:val="center"/>
              <w:rPr>
                <w:rFonts w:asciiTheme="minorHAnsi" w:hAnsiTheme="minorHAnsi" w:cstheme="minorHAnsi"/>
                <w:bCs/>
                <w:iCs/>
              </w:rPr>
            </w:pPr>
            <w:r w:rsidRPr="0056512F">
              <w:rPr>
                <w:rFonts w:asciiTheme="minorHAnsi" w:hAnsiTheme="minorHAnsi" w:cstheme="minorHAnsi"/>
                <w:bCs/>
                <w:iCs/>
              </w:rPr>
              <w:t>2</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12F" w:rsidRPr="0056512F" w:rsidP="00D84C23" w14:paraId="73F53CC0" w14:textId="47AD3A0E">
            <w:pPr>
              <w:spacing w:after="120"/>
              <w:jc w:val="center"/>
              <w:rPr>
                <w:rFonts w:asciiTheme="minorHAnsi" w:hAnsiTheme="minorHAnsi" w:cstheme="minorHAnsi"/>
                <w:bCs/>
                <w:iCs/>
              </w:rPr>
            </w:pPr>
            <w:r>
              <w:rPr>
                <w:rFonts w:asciiTheme="minorHAnsi" w:hAnsiTheme="minorHAnsi" w:cstheme="minorHAnsi"/>
                <w:bCs/>
                <w:iCs/>
              </w:rPr>
              <w:t>0.67</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12F" w:rsidRPr="0056512F" w:rsidP="00D84C23" w14:paraId="22287B40" w14:textId="507D665C">
            <w:pPr>
              <w:spacing w:after="120"/>
              <w:jc w:val="center"/>
              <w:rPr>
                <w:rFonts w:asciiTheme="minorHAnsi" w:hAnsiTheme="minorHAnsi" w:cstheme="minorHAnsi"/>
                <w:bCs/>
                <w:iCs/>
              </w:rPr>
            </w:pPr>
            <w:r w:rsidRPr="0056512F">
              <w:rPr>
                <w:rFonts w:asciiTheme="minorHAnsi" w:hAnsiTheme="minorHAnsi" w:cstheme="minorHAnsi"/>
                <w:bCs/>
                <w:iCs/>
              </w:rPr>
              <w:t>$</w:t>
            </w:r>
            <w:r w:rsidR="00A03009">
              <w:rPr>
                <w:rFonts w:asciiTheme="minorHAnsi" w:hAnsiTheme="minorHAnsi" w:cstheme="minorHAnsi"/>
                <w:bCs/>
                <w:iCs/>
              </w:rPr>
              <w:t>100.88</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12F" w:rsidRPr="0056512F" w:rsidP="00D84C23" w14:paraId="060D1681" w14:textId="3C0909A6">
            <w:pPr>
              <w:spacing w:after="120"/>
              <w:jc w:val="center"/>
              <w:rPr>
                <w:rFonts w:asciiTheme="minorHAnsi" w:hAnsiTheme="minorHAnsi" w:cstheme="minorHAnsi"/>
                <w:bCs/>
                <w:iCs/>
              </w:rPr>
            </w:pPr>
            <w:r w:rsidRPr="0056512F">
              <w:rPr>
                <w:rFonts w:asciiTheme="minorHAnsi" w:hAnsiTheme="minorHAnsi" w:cstheme="minorHAnsi"/>
                <w:bCs/>
                <w:iCs/>
              </w:rPr>
              <w:t>$</w:t>
            </w:r>
            <w:r w:rsidR="002F0293">
              <w:rPr>
                <w:rFonts w:asciiTheme="minorHAnsi" w:hAnsiTheme="minorHAnsi" w:cstheme="minorHAnsi"/>
                <w:bCs/>
                <w:iCs/>
              </w:rPr>
              <w:t>67.59</w:t>
            </w:r>
          </w:p>
        </w:tc>
      </w:tr>
      <w:tr w14:paraId="3276C87C" w14:textId="77777777" w:rsidTr="00885868">
        <w:tblPrEx>
          <w:tblW w:w="9900" w:type="dxa"/>
          <w:tblInd w:w="-5" w:type="dxa"/>
          <w:tblLayout w:type="fixed"/>
          <w:tblLook w:val="01E0"/>
        </w:tblPrEx>
        <w:trPr>
          <w:trHeight w:val="300"/>
        </w:trPr>
        <w:tc>
          <w:tcPr>
            <w:tcW w:w="1890" w:type="dxa"/>
            <w:tcBorders>
              <w:top w:val="single" w:sz="4" w:space="0" w:color="auto"/>
              <w:left w:val="single" w:sz="4" w:space="0" w:color="auto"/>
              <w:bottom w:val="single" w:sz="4" w:space="0" w:color="auto"/>
              <w:right w:val="single" w:sz="4" w:space="0" w:color="auto"/>
            </w:tcBorders>
            <w:hideMark/>
          </w:tcPr>
          <w:p w:rsidR="0056512F" w:rsidRPr="0056512F" w:rsidP="0056512F" w14:paraId="07C7C7EE" w14:textId="5C3C7219">
            <w:pPr>
              <w:spacing w:after="120"/>
              <w:rPr>
                <w:rFonts w:asciiTheme="minorHAnsi" w:hAnsiTheme="minorHAnsi" w:cstheme="minorHAnsi"/>
                <w:iCs/>
              </w:rPr>
            </w:pPr>
            <w:r w:rsidRPr="0056512F">
              <w:rPr>
                <w:rFonts w:asciiTheme="minorHAnsi" w:hAnsiTheme="minorHAnsi" w:cstheme="minorHAnsi"/>
                <w:iCs/>
              </w:rPr>
              <w:t>Instrument 3: SAVES Center Grantee Meeting T</w:t>
            </w:r>
            <w:r w:rsidR="00214890">
              <w:rPr>
                <w:rFonts w:asciiTheme="minorHAnsi" w:hAnsiTheme="minorHAnsi" w:cstheme="minorHAnsi"/>
                <w:iCs/>
              </w:rPr>
              <w:t>/</w:t>
            </w:r>
            <w:r w:rsidRPr="0056512F">
              <w:rPr>
                <w:rFonts w:asciiTheme="minorHAnsi" w:hAnsiTheme="minorHAnsi" w:cstheme="minorHAnsi"/>
                <w:iCs/>
              </w:rPr>
              <w:t xml:space="preserve">TA Feedback Survey </w:t>
            </w:r>
          </w:p>
        </w:tc>
        <w:tc>
          <w:tcPr>
            <w:tcW w:w="1350" w:type="dxa"/>
            <w:tcBorders>
              <w:top w:val="single" w:sz="4" w:space="0" w:color="auto"/>
              <w:left w:val="single" w:sz="4" w:space="0" w:color="auto"/>
              <w:bottom w:val="single" w:sz="4" w:space="0" w:color="auto"/>
              <w:right w:val="single" w:sz="4" w:space="0" w:color="auto"/>
            </w:tcBorders>
            <w:vAlign w:val="center"/>
            <w:hideMark/>
          </w:tcPr>
          <w:p w:rsidR="0056512F" w:rsidRPr="0056512F" w:rsidP="00D84C23" w14:paraId="164DBA19" w14:textId="77777777">
            <w:pPr>
              <w:spacing w:after="120"/>
              <w:jc w:val="center"/>
              <w:rPr>
                <w:rFonts w:asciiTheme="minorHAnsi" w:hAnsiTheme="minorHAnsi" w:cstheme="minorHAnsi"/>
                <w:bCs/>
                <w:iCs/>
              </w:rPr>
            </w:pPr>
            <w:r w:rsidRPr="0056512F">
              <w:rPr>
                <w:rFonts w:asciiTheme="minorHAnsi" w:hAnsiTheme="minorHAnsi" w:cstheme="minorHAnsi"/>
                <w:bCs/>
                <w:iCs/>
              </w:rPr>
              <w:t>50</w:t>
            </w:r>
          </w:p>
        </w:tc>
        <w:tc>
          <w:tcPr>
            <w:tcW w:w="1440" w:type="dxa"/>
            <w:tcBorders>
              <w:top w:val="single" w:sz="4" w:space="0" w:color="auto"/>
              <w:left w:val="single" w:sz="4" w:space="0" w:color="auto"/>
              <w:bottom w:val="single" w:sz="4" w:space="0" w:color="auto"/>
              <w:right w:val="single" w:sz="4" w:space="0" w:color="auto"/>
            </w:tcBorders>
            <w:vAlign w:val="center"/>
            <w:hideMark/>
          </w:tcPr>
          <w:p w:rsidR="0056512F" w:rsidRPr="0056512F" w:rsidP="00D84C23" w14:paraId="3EE9133E" w14:textId="77777777">
            <w:pPr>
              <w:spacing w:after="120"/>
              <w:jc w:val="center"/>
              <w:rPr>
                <w:rFonts w:asciiTheme="minorHAnsi" w:hAnsiTheme="minorHAnsi" w:cstheme="minorHAnsi"/>
                <w:bCs/>
                <w:iCs/>
              </w:rPr>
            </w:pPr>
            <w:r w:rsidRPr="0056512F">
              <w:rPr>
                <w:rFonts w:asciiTheme="minorHAnsi" w:hAnsiTheme="minorHAnsi" w:cstheme="minorHAnsi"/>
                <w:bCs/>
                <w:iCs/>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12F" w:rsidRPr="0056512F" w:rsidP="00D84C23" w14:paraId="0E941A47" w14:textId="77777777">
            <w:pPr>
              <w:spacing w:after="120"/>
              <w:jc w:val="center"/>
              <w:rPr>
                <w:rFonts w:asciiTheme="minorHAnsi" w:hAnsiTheme="minorHAnsi" w:cstheme="minorHAnsi"/>
                <w:bCs/>
                <w:iCs/>
              </w:rPr>
            </w:pPr>
            <w:r w:rsidRPr="0056512F">
              <w:rPr>
                <w:rFonts w:asciiTheme="minorHAnsi" w:hAnsiTheme="minorHAnsi" w:cstheme="minorHAnsi"/>
                <w:bCs/>
                <w:iCs/>
              </w:rPr>
              <w:t>0.25</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12F" w:rsidRPr="0056512F" w:rsidP="00D84C23" w14:paraId="62C0C6B8" w14:textId="77777777">
            <w:pPr>
              <w:spacing w:after="120"/>
              <w:jc w:val="center"/>
              <w:rPr>
                <w:rFonts w:asciiTheme="minorHAnsi" w:hAnsiTheme="minorHAnsi" w:cstheme="minorHAnsi"/>
                <w:bCs/>
                <w:iCs/>
              </w:rPr>
            </w:pPr>
            <w:r w:rsidRPr="0056512F">
              <w:rPr>
                <w:rFonts w:asciiTheme="minorHAnsi" w:hAnsiTheme="minorHAnsi" w:cstheme="minorHAnsi"/>
                <w:bCs/>
                <w:iCs/>
              </w:rPr>
              <w:t>0.75</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12F" w:rsidRPr="0056512F" w:rsidP="00D84C23" w14:paraId="18947223" w14:textId="77777777">
            <w:pPr>
              <w:spacing w:after="120"/>
              <w:jc w:val="center"/>
              <w:rPr>
                <w:rFonts w:asciiTheme="minorHAnsi" w:hAnsiTheme="minorHAnsi" w:cstheme="minorHAnsi"/>
                <w:bCs/>
                <w:iCs/>
              </w:rPr>
            </w:pPr>
            <w:r w:rsidRPr="0056512F">
              <w:rPr>
                <w:rFonts w:asciiTheme="minorHAnsi" w:hAnsiTheme="minorHAnsi" w:cstheme="minorHAnsi"/>
                <w:bCs/>
                <w:iCs/>
              </w:rPr>
              <w:t>0.25</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12F" w:rsidRPr="0056512F" w:rsidP="00D84C23" w14:paraId="11EB74C5" w14:textId="3DC024E0">
            <w:pPr>
              <w:spacing w:after="120"/>
              <w:jc w:val="center"/>
              <w:rPr>
                <w:rFonts w:asciiTheme="minorHAnsi" w:hAnsiTheme="minorHAnsi" w:cstheme="minorHAnsi"/>
                <w:bCs/>
                <w:iCs/>
              </w:rPr>
            </w:pPr>
            <w:r w:rsidRPr="0056512F">
              <w:rPr>
                <w:rFonts w:asciiTheme="minorHAnsi" w:hAnsiTheme="minorHAnsi" w:cstheme="minorHAnsi"/>
                <w:bCs/>
                <w:iCs/>
              </w:rPr>
              <w:t>$</w:t>
            </w:r>
            <w:r w:rsidR="00A03009">
              <w:rPr>
                <w:rFonts w:asciiTheme="minorHAnsi" w:hAnsiTheme="minorHAnsi" w:cstheme="minorHAnsi"/>
                <w:bCs/>
                <w:iCs/>
              </w:rPr>
              <w:t>100.88</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12F" w:rsidRPr="0056512F" w:rsidP="00D84C23" w14:paraId="10EB6B0F" w14:textId="46A5B2B0">
            <w:pPr>
              <w:spacing w:after="120"/>
              <w:jc w:val="center"/>
              <w:rPr>
                <w:rFonts w:asciiTheme="minorHAnsi" w:hAnsiTheme="minorHAnsi" w:cstheme="minorHAnsi"/>
                <w:bCs/>
                <w:iCs/>
              </w:rPr>
            </w:pPr>
            <w:r w:rsidRPr="0056512F">
              <w:rPr>
                <w:rFonts w:asciiTheme="minorHAnsi" w:hAnsiTheme="minorHAnsi" w:cstheme="minorHAnsi"/>
                <w:bCs/>
                <w:iCs/>
              </w:rPr>
              <w:t>$</w:t>
            </w:r>
            <w:r w:rsidR="00844281">
              <w:rPr>
                <w:rFonts w:asciiTheme="minorHAnsi" w:hAnsiTheme="minorHAnsi" w:cstheme="minorHAnsi"/>
                <w:bCs/>
                <w:iCs/>
              </w:rPr>
              <w:t>25.22</w:t>
            </w:r>
          </w:p>
        </w:tc>
      </w:tr>
      <w:tr w14:paraId="748DA93C" w14:textId="77777777" w:rsidTr="00885868">
        <w:tblPrEx>
          <w:tblW w:w="9900" w:type="dxa"/>
          <w:tblInd w:w="-5" w:type="dxa"/>
          <w:tblLayout w:type="fixed"/>
          <w:tblLook w:val="01E0"/>
        </w:tblPrEx>
        <w:trPr>
          <w:trHeight w:val="300"/>
        </w:trPr>
        <w:tc>
          <w:tcPr>
            <w:tcW w:w="1890" w:type="dxa"/>
            <w:tcBorders>
              <w:top w:val="single" w:sz="4" w:space="0" w:color="auto"/>
              <w:left w:val="single" w:sz="4" w:space="0" w:color="auto"/>
              <w:bottom w:val="single" w:sz="4" w:space="0" w:color="auto"/>
              <w:right w:val="single" w:sz="4" w:space="0" w:color="auto"/>
            </w:tcBorders>
            <w:hideMark/>
          </w:tcPr>
          <w:p w:rsidR="0056512F" w:rsidRPr="0056512F" w:rsidP="0056512F" w14:paraId="11F61311" w14:textId="6D61CE83">
            <w:pPr>
              <w:spacing w:after="120"/>
              <w:rPr>
                <w:rFonts w:asciiTheme="minorHAnsi" w:hAnsiTheme="minorHAnsi" w:cstheme="minorHAnsi"/>
                <w:iCs/>
              </w:rPr>
            </w:pPr>
            <w:r w:rsidRPr="0056512F">
              <w:rPr>
                <w:rFonts w:asciiTheme="minorHAnsi" w:hAnsiTheme="minorHAnsi" w:cstheme="minorHAnsi"/>
                <w:iCs/>
              </w:rPr>
              <w:t>Instrument 4: SAVES Center Learning Community Call T</w:t>
            </w:r>
            <w:r w:rsidR="00214890">
              <w:rPr>
                <w:rFonts w:asciiTheme="minorHAnsi" w:hAnsiTheme="minorHAnsi" w:cstheme="minorHAnsi"/>
                <w:iCs/>
              </w:rPr>
              <w:t>/</w:t>
            </w:r>
            <w:r w:rsidRPr="0056512F">
              <w:rPr>
                <w:rFonts w:asciiTheme="minorHAnsi" w:hAnsiTheme="minorHAnsi" w:cstheme="minorHAnsi"/>
                <w:iCs/>
              </w:rPr>
              <w:t>TA Feedback Survey</w:t>
            </w:r>
          </w:p>
        </w:tc>
        <w:tc>
          <w:tcPr>
            <w:tcW w:w="1350" w:type="dxa"/>
            <w:tcBorders>
              <w:top w:val="single" w:sz="4" w:space="0" w:color="auto"/>
              <w:left w:val="single" w:sz="4" w:space="0" w:color="auto"/>
              <w:bottom w:val="single" w:sz="4" w:space="0" w:color="auto"/>
              <w:right w:val="single" w:sz="4" w:space="0" w:color="auto"/>
            </w:tcBorders>
            <w:vAlign w:val="center"/>
            <w:hideMark/>
          </w:tcPr>
          <w:p w:rsidR="0056512F" w:rsidRPr="0056512F" w:rsidP="005216B6" w14:paraId="28463ABC" w14:textId="77777777">
            <w:pPr>
              <w:spacing w:after="120"/>
              <w:jc w:val="center"/>
              <w:rPr>
                <w:rFonts w:asciiTheme="minorHAnsi" w:hAnsiTheme="minorHAnsi" w:cstheme="minorHAnsi"/>
                <w:bCs/>
                <w:iCs/>
              </w:rPr>
            </w:pPr>
            <w:r w:rsidRPr="0056512F">
              <w:rPr>
                <w:rFonts w:asciiTheme="minorHAnsi" w:hAnsiTheme="minorHAnsi" w:cstheme="minorHAnsi"/>
                <w:bCs/>
                <w:iCs/>
              </w:rPr>
              <w:t>50</w:t>
            </w:r>
          </w:p>
        </w:tc>
        <w:tc>
          <w:tcPr>
            <w:tcW w:w="1440" w:type="dxa"/>
            <w:tcBorders>
              <w:top w:val="single" w:sz="4" w:space="0" w:color="auto"/>
              <w:left w:val="single" w:sz="4" w:space="0" w:color="auto"/>
              <w:bottom w:val="single" w:sz="4" w:space="0" w:color="auto"/>
              <w:right w:val="single" w:sz="4" w:space="0" w:color="auto"/>
            </w:tcBorders>
            <w:vAlign w:val="center"/>
            <w:hideMark/>
          </w:tcPr>
          <w:p w:rsidR="0056512F" w:rsidRPr="0056512F" w:rsidP="005216B6" w14:paraId="294803AF" w14:textId="77777777">
            <w:pPr>
              <w:spacing w:after="120"/>
              <w:jc w:val="center"/>
              <w:rPr>
                <w:rFonts w:asciiTheme="minorHAnsi" w:hAnsiTheme="minorHAnsi" w:cstheme="minorHAnsi"/>
                <w:bCs/>
                <w:iCs/>
              </w:rPr>
            </w:pPr>
            <w:r w:rsidRPr="0056512F">
              <w:rPr>
                <w:rFonts w:asciiTheme="minorHAnsi" w:hAnsiTheme="minorHAnsi" w:cstheme="minorHAnsi"/>
                <w:bCs/>
                <w:iCs/>
              </w:rPr>
              <w:t>36</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12F" w:rsidRPr="0056512F" w:rsidP="005216B6" w14:paraId="4AC20BB1" w14:textId="77777777">
            <w:pPr>
              <w:spacing w:after="120"/>
              <w:jc w:val="center"/>
              <w:rPr>
                <w:rFonts w:asciiTheme="minorHAnsi" w:hAnsiTheme="minorHAnsi" w:cstheme="minorHAnsi"/>
                <w:bCs/>
                <w:iCs/>
              </w:rPr>
            </w:pPr>
            <w:r w:rsidRPr="0056512F">
              <w:rPr>
                <w:rFonts w:asciiTheme="minorHAnsi" w:hAnsiTheme="minorHAnsi" w:cstheme="minorHAnsi"/>
                <w:bCs/>
                <w:iCs/>
              </w:rPr>
              <w:t>0.05</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12F" w:rsidRPr="0056512F" w:rsidP="005216B6" w14:paraId="11476B35" w14:textId="5DAFC293">
            <w:pPr>
              <w:spacing w:after="120"/>
              <w:jc w:val="center"/>
              <w:rPr>
                <w:rFonts w:asciiTheme="minorHAnsi" w:hAnsiTheme="minorHAnsi" w:cstheme="minorHAnsi"/>
                <w:bCs/>
                <w:iCs/>
              </w:rPr>
            </w:pPr>
            <w:r w:rsidRPr="0056512F">
              <w:rPr>
                <w:rFonts w:asciiTheme="minorHAnsi" w:hAnsiTheme="minorHAnsi" w:cstheme="minorHAnsi"/>
                <w:bCs/>
                <w:iCs/>
              </w:rPr>
              <w:t>1.8</w:t>
            </w:r>
            <w:r w:rsidR="00250AF5">
              <w:rPr>
                <w:rFonts w:asciiTheme="minorHAnsi" w:hAnsiTheme="minorHAnsi" w:cstheme="minorHAnsi"/>
                <w:bCs/>
                <w:iCs/>
              </w:rPr>
              <w:t>0</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12F" w:rsidRPr="0056512F" w:rsidP="005216B6" w14:paraId="7BE884ED" w14:textId="0D219DCF">
            <w:pPr>
              <w:spacing w:after="120"/>
              <w:jc w:val="center"/>
              <w:rPr>
                <w:rFonts w:asciiTheme="minorHAnsi" w:hAnsiTheme="minorHAnsi" w:cstheme="minorHAnsi"/>
                <w:bCs/>
                <w:iCs/>
              </w:rPr>
            </w:pPr>
            <w:r w:rsidRPr="0056512F">
              <w:rPr>
                <w:rFonts w:asciiTheme="minorHAnsi" w:hAnsiTheme="minorHAnsi" w:cstheme="minorHAnsi"/>
                <w:bCs/>
                <w:iCs/>
              </w:rPr>
              <w:t>0.</w:t>
            </w:r>
            <w:r w:rsidR="00BF2B38">
              <w:rPr>
                <w:rFonts w:asciiTheme="minorHAnsi" w:hAnsiTheme="minorHAnsi" w:cstheme="minorHAnsi"/>
                <w:bCs/>
                <w:iCs/>
              </w:rPr>
              <w:t>6</w:t>
            </w:r>
            <w:r w:rsidR="00250AF5">
              <w:rPr>
                <w:rFonts w:asciiTheme="minorHAnsi" w:hAnsiTheme="minorHAnsi" w:cstheme="minorHAnsi"/>
                <w:bCs/>
                <w:iCs/>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12F" w:rsidRPr="0056512F" w:rsidP="005216B6" w14:paraId="22406C8A" w14:textId="31279F14">
            <w:pPr>
              <w:spacing w:after="120"/>
              <w:jc w:val="center"/>
              <w:rPr>
                <w:rFonts w:asciiTheme="minorHAnsi" w:hAnsiTheme="minorHAnsi" w:cstheme="minorHAnsi"/>
                <w:bCs/>
                <w:iCs/>
              </w:rPr>
            </w:pPr>
            <w:r w:rsidRPr="0056512F">
              <w:rPr>
                <w:rFonts w:asciiTheme="minorHAnsi" w:hAnsiTheme="minorHAnsi" w:cstheme="minorHAnsi"/>
                <w:bCs/>
                <w:iCs/>
              </w:rPr>
              <w:t>$</w:t>
            </w:r>
            <w:r w:rsidR="00844281">
              <w:rPr>
                <w:rFonts w:asciiTheme="minorHAnsi" w:hAnsiTheme="minorHAnsi" w:cstheme="minorHAnsi"/>
                <w:bCs/>
                <w:iCs/>
              </w:rPr>
              <w:t>100.88</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12F" w:rsidRPr="0056512F" w:rsidP="005216B6" w14:paraId="1C90A81A" w14:textId="593BB79A">
            <w:pPr>
              <w:spacing w:after="120"/>
              <w:jc w:val="center"/>
              <w:rPr>
                <w:rFonts w:asciiTheme="minorHAnsi" w:hAnsiTheme="minorHAnsi" w:cstheme="minorHAnsi"/>
                <w:bCs/>
                <w:iCs/>
              </w:rPr>
            </w:pPr>
            <w:r w:rsidRPr="0056512F">
              <w:rPr>
                <w:rFonts w:asciiTheme="minorHAnsi" w:hAnsiTheme="minorHAnsi" w:cstheme="minorHAnsi"/>
                <w:bCs/>
                <w:iCs/>
              </w:rPr>
              <w:t>$</w:t>
            </w:r>
            <w:r w:rsidR="00190D88">
              <w:rPr>
                <w:rFonts w:asciiTheme="minorHAnsi" w:hAnsiTheme="minorHAnsi" w:cstheme="minorHAnsi"/>
                <w:bCs/>
                <w:iCs/>
              </w:rPr>
              <w:t>60.53</w:t>
            </w:r>
          </w:p>
        </w:tc>
      </w:tr>
      <w:tr w14:paraId="28681DC3" w14:textId="77777777" w:rsidTr="00885868">
        <w:tblPrEx>
          <w:tblW w:w="9900" w:type="dxa"/>
          <w:tblInd w:w="-5" w:type="dxa"/>
          <w:tblLayout w:type="fixed"/>
          <w:tblLook w:val="01E0"/>
        </w:tblPrEx>
        <w:trPr>
          <w:trHeight w:val="300"/>
        </w:trPr>
        <w:tc>
          <w:tcPr>
            <w:tcW w:w="1890" w:type="dxa"/>
            <w:tcBorders>
              <w:top w:val="single" w:sz="4" w:space="0" w:color="auto"/>
              <w:left w:val="single" w:sz="4" w:space="0" w:color="auto"/>
              <w:bottom w:val="single" w:sz="4" w:space="0" w:color="auto"/>
              <w:right w:val="single" w:sz="4" w:space="0" w:color="auto"/>
            </w:tcBorders>
            <w:vAlign w:val="center"/>
            <w:hideMark/>
          </w:tcPr>
          <w:p w:rsidR="0056512F" w:rsidRPr="00F53E23" w:rsidP="00F53E23" w14:paraId="79A2610C" w14:textId="56B39FBF">
            <w:pPr>
              <w:jc w:val="right"/>
              <w:rPr>
                <w:rFonts w:asciiTheme="minorHAnsi" w:hAnsiTheme="minorHAnsi" w:cstheme="minorHAnsi"/>
                <w:b/>
                <w:iCs/>
              </w:rPr>
            </w:pPr>
            <w:r w:rsidRPr="00F53E23">
              <w:rPr>
                <w:rFonts w:cstheme="minorHAnsi"/>
                <w:b/>
                <w:iCs/>
              </w:rPr>
              <w:t>Total</w:t>
            </w:r>
            <w:r w:rsidRPr="00F53E23" w:rsidR="005216B6">
              <w:rPr>
                <w:rFonts w:cstheme="minorHAnsi"/>
                <w:b/>
                <w:iCs/>
              </w:rPr>
              <w:t>s:</w:t>
            </w:r>
          </w:p>
        </w:tc>
        <w:tc>
          <w:tcPr>
            <w:tcW w:w="1350" w:type="dxa"/>
            <w:tcBorders>
              <w:top w:val="single" w:sz="4" w:space="0" w:color="auto"/>
              <w:left w:val="single" w:sz="4" w:space="0" w:color="auto"/>
              <w:bottom w:val="single" w:sz="4" w:space="0" w:color="auto"/>
              <w:right w:val="single" w:sz="4" w:space="0" w:color="auto"/>
            </w:tcBorders>
            <w:vAlign w:val="center"/>
            <w:hideMark/>
          </w:tcPr>
          <w:p w:rsidR="0056512F" w:rsidRPr="00F53E23" w:rsidP="00F53E23" w14:paraId="65720C1B" w14:textId="2346434A">
            <w:pPr>
              <w:jc w:val="center"/>
              <w:rPr>
                <w:rFonts w:asciiTheme="minorHAnsi" w:hAnsiTheme="minorHAnsi" w:cstheme="minorHAnsi"/>
                <w:b/>
                <w:iCs/>
              </w:rPr>
            </w:pPr>
            <w:r w:rsidRPr="00F53E23">
              <w:rPr>
                <w:rFonts w:cstheme="minorHAnsi"/>
                <w:b/>
                <w:iCs/>
              </w:rPr>
              <w:t>12</w:t>
            </w:r>
            <w:r w:rsidR="00AC6D2A">
              <w:rPr>
                <w:rFonts w:cstheme="minorHAnsi"/>
                <w:b/>
                <w:iCs/>
              </w:rPr>
              <w:t>2</w:t>
            </w:r>
          </w:p>
        </w:tc>
        <w:tc>
          <w:tcPr>
            <w:tcW w:w="1440" w:type="dxa"/>
            <w:tcBorders>
              <w:top w:val="single" w:sz="4" w:space="0" w:color="auto"/>
              <w:left w:val="single" w:sz="4" w:space="0" w:color="auto"/>
              <w:bottom w:val="single" w:sz="4" w:space="0" w:color="auto"/>
              <w:right w:val="single" w:sz="4" w:space="0" w:color="auto"/>
            </w:tcBorders>
            <w:vAlign w:val="center"/>
          </w:tcPr>
          <w:p w:rsidR="0056512F" w:rsidRPr="00F53E23" w:rsidP="00F53E23" w14:paraId="634766A9" w14:textId="0FDF0B4C">
            <w:pPr>
              <w:jc w:val="center"/>
              <w:rPr>
                <w:rFonts w:asciiTheme="minorHAnsi" w:hAnsiTheme="minorHAnsi" w:cstheme="minorHAnsi"/>
                <w:b/>
                <w:iCs/>
              </w:rPr>
            </w:pPr>
          </w:p>
        </w:tc>
        <w:tc>
          <w:tcPr>
            <w:tcW w:w="1080" w:type="dxa"/>
            <w:tcBorders>
              <w:top w:val="single" w:sz="4" w:space="0" w:color="auto"/>
              <w:left w:val="single" w:sz="4" w:space="0" w:color="auto"/>
              <w:bottom w:val="single" w:sz="4" w:space="0" w:color="auto"/>
              <w:right w:val="single" w:sz="4" w:space="0" w:color="auto"/>
            </w:tcBorders>
            <w:vAlign w:val="center"/>
          </w:tcPr>
          <w:p w:rsidR="0056512F" w:rsidRPr="00F53E23" w:rsidP="00F53E23" w14:paraId="453A4F17" w14:textId="178077CF">
            <w:pPr>
              <w:jc w:val="center"/>
              <w:rPr>
                <w:rFonts w:asciiTheme="minorHAnsi" w:hAnsiTheme="minorHAnsi" w:cstheme="minorHAnsi"/>
                <w:b/>
                <w:iCs/>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56512F" w:rsidRPr="00F53E23" w:rsidP="00F53E23" w14:paraId="68F8FC32" w14:textId="77777777">
            <w:pPr>
              <w:jc w:val="center"/>
              <w:rPr>
                <w:rFonts w:asciiTheme="minorHAnsi" w:hAnsiTheme="minorHAnsi" w:cstheme="minorHAnsi"/>
                <w:b/>
                <w:iCs/>
              </w:rPr>
            </w:pPr>
            <w:r w:rsidRPr="00F53E23">
              <w:rPr>
                <w:rFonts w:cstheme="minorHAnsi"/>
                <w:b/>
                <w:iCs/>
              </w:rPr>
              <w:t>10.55</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12F" w:rsidRPr="00F53E23" w:rsidP="00F53E23" w14:paraId="32EFF803" w14:textId="50549A4D">
            <w:pPr>
              <w:jc w:val="center"/>
              <w:rPr>
                <w:rFonts w:asciiTheme="minorHAnsi" w:hAnsiTheme="minorHAnsi" w:cstheme="minorHAnsi"/>
                <w:b/>
                <w:iCs/>
              </w:rPr>
            </w:pPr>
            <w:r>
              <w:rPr>
                <w:rFonts w:cstheme="minorHAnsi"/>
                <w:b/>
                <w:iCs/>
              </w:rPr>
              <w:t>3.</w:t>
            </w:r>
            <w:r w:rsidRPr="00F53E23">
              <w:rPr>
                <w:rFonts w:cstheme="minorHAnsi"/>
                <w:b/>
                <w:iCs/>
              </w:rPr>
              <w:t>5</w:t>
            </w:r>
            <w:r>
              <w:rPr>
                <w:rFonts w:cstheme="minorHAnsi"/>
                <w:b/>
                <w:iCs/>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12F" w:rsidRPr="00F53E23" w:rsidP="00F53E23" w14:paraId="3B0A4981" w14:textId="5AB581AE">
            <w:pPr>
              <w:jc w:val="center"/>
              <w:rPr>
                <w:rFonts w:asciiTheme="minorHAnsi" w:hAnsiTheme="minorHAnsi" w:cstheme="minorHAnsi"/>
                <w:b/>
                <w:iCs/>
              </w:rPr>
            </w:pPr>
            <w:r w:rsidRPr="00F53E23">
              <w:rPr>
                <w:rFonts w:cstheme="minorHAnsi"/>
                <w:b/>
                <w:iCs/>
              </w:rPr>
              <w:t>$</w:t>
            </w:r>
            <w:r w:rsidR="00796D9F">
              <w:rPr>
                <w:rFonts w:cstheme="minorHAnsi"/>
                <w:b/>
                <w:iCs/>
              </w:rPr>
              <w:t>406.5</w:t>
            </w:r>
            <w:r w:rsidR="008C57A7">
              <w:rPr>
                <w:rFonts w:cstheme="minorHAnsi"/>
                <w:b/>
                <w:iCs/>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12F" w:rsidRPr="00F53E23" w:rsidP="00F53E23" w14:paraId="14B2BF78" w14:textId="126E0B54">
            <w:pPr>
              <w:jc w:val="center"/>
              <w:rPr>
                <w:rFonts w:asciiTheme="minorHAnsi" w:hAnsiTheme="minorHAnsi" w:cstheme="minorHAnsi"/>
                <w:b/>
                <w:iCs/>
              </w:rPr>
            </w:pPr>
            <w:r w:rsidRPr="00F53E23">
              <w:rPr>
                <w:rFonts w:cstheme="minorHAnsi"/>
                <w:b/>
                <w:iCs/>
              </w:rPr>
              <w:t>$</w:t>
            </w:r>
            <w:r w:rsidR="00C117E3">
              <w:rPr>
                <w:rFonts w:cstheme="minorHAnsi"/>
                <w:b/>
                <w:iCs/>
              </w:rPr>
              <w:t>361.06</w:t>
            </w:r>
          </w:p>
        </w:tc>
      </w:tr>
      <w:bookmarkEnd w:id="0"/>
    </w:tbl>
    <w:p w:rsidR="001F0446" w:rsidP="00373D2F" w14:paraId="46E3F421" w14:textId="4D41B6A9">
      <w:pPr>
        <w:spacing w:after="0" w:line="240" w:lineRule="auto"/>
      </w:pPr>
    </w:p>
    <w:p w:rsidR="001F0446" w:rsidP="00373D2F" w14:paraId="6D094BD5" w14:textId="77777777">
      <w:pPr>
        <w:spacing w:after="0" w:line="240" w:lineRule="auto"/>
      </w:pPr>
    </w:p>
    <w:p w:rsidR="00373D2F" w:rsidP="0012756A" w14:paraId="0FF19BD8" w14:textId="45AF24F8">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00577243" w:rsidP="00577243" w14:paraId="262B006D" w14:textId="653ECAEA">
      <w:pPr>
        <w:autoSpaceDE w:val="0"/>
        <w:autoSpaceDN w:val="0"/>
        <w:adjustRightInd w:val="0"/>
        <w:spacing w:after="0" w:line="240" w:lineRule="auto"/>
        <w:rPr>
          <w:rFonts w:cstheme="minorHAnsi"/>
        </w:rPr>
      </w:pPr>
      <w:r>
        <w:rPr>
          <w:rFonts w:cstheme="minorHAnsi"/>
        </w:rPr>
        <w:t xml:space="preserve">There are no additional costs to respondents. </w:t>
      </w:r>
    </w:p>
    <w:p w:rsidR="00577243" w:rsidRPr="000D4E9A" w:rsidP="00577243" w14:paraId="456CA4E3" w14:textId="77777777">
      <w:pPr>
        <w:autoSpaceDE w:val="0"/>
        <w:autoSpaceDN w:val="0"/>
        <w:adjustRightInd w:val="0"/>
        <w:spacing w:after="0" w:line="240" w:lineRule="auto"/>
        <w:rPr>
          <w:rFonts w:cstheme="minorHAnsi"/>
        </w:rPr>
      </w:pPr>
    </w:p>
    <w:p w:rsidR="00373D2F" w:rsidP="00983E8F" w14:paraId="6BC921C3" w14:textId="31EFD938">
      <w:pPr>
        <w:spacing w:after="120" w:line="240" w:lineRule="auto"/>
        <w:rPr>
          <w:rFonts w:cstheme="minorHAnsi"/>
        </w:rPr>
      </w:pPr>
      <w:r w:rsidRPr="00624DDC">
        <w:rPr>
          <w:rFonts w:cstheme="minorHAnsi"/>
          <w:b/>
        </w:rPr>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p w:rsidR="00B13DC4" w:rsidP="005216B6" w14:paraId="16602EA3" w14:textId="3358283E">
      <w:pPr>
        <w:spacing w:after="0"/>
      </w:pPr>
      <w:r>
        <w:t xml:space="preserve">There will be no costs beyond the normal labor costs for staff. </w:t>
      </w:r>
    </w:p>
    <w:p w:rsidR="00885868" w:rsidRPr="00983E8F" w:rsidP="00F53E23" w14:paraId="627BC066" w14:textId="77777777">
      <w:pPr>
        <w:spacing w:after="0"/>
      </w:pPr>
    </w:p>
    <w:p w:rsidR="0068383E" w:rsidP="00CB4358" w14:paraId="3C111F63" w14:textId="03C1A042">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00CB4358" w:rsidP="005216B6" w14:paraId="08700A1E" w14:textId="3683CA97">
      <w:pPr>
        <w:spacing w:after="0"/>
      </w:pPr>
      <w:r w:rsidRPr="00AC60B5">
        <w:t>This is for an individual information collection under the umbrella formative generic clearance for program support (0970-0531)</w:t>
      </w:r>
      <w:r w:rsidRPr="00AC60B5" w:rsidR="00AC60B5">
        <w:t>.</w:t>
      </w:r>
    </w:p>
    <w:p w:rsidR="005216B6" w:rsidRPr="0012756A" w:rsidP="00F53E23" w14:paraId="1A4443C7" w14:textId="77777777">
      <w:pPr>
        <w:spacing w:after="0"/>
      </w:pPr>
    </w:p>
    <w:p w:rsidR="000D4E9A" w:rsidRPr="00B23277" w:rsidP="00CB4358" w14:paraId="2FB760D1" w14:textId="50337F9C">
      <w:pPr>
        <w:spacing w:after="120" w:line="240" w:lineRule="auto"/>
        <w:rPr>
          <w:rFonts w:cstheme="minorHAnsi"/>
        </w:rPr>
      </w:pPr>
      <w:r w:rsidRPr="00624DDC">
        <w:rPr>
          <w:rFonts w:cstheme="minorHAnsi"/>
          <w:b/>
        </w:rPr>
        <w:t>A16</w:t>
      </w:r>
      <w:r>
        <w:rPr>
          <w:rFonts w:cstheme="minorHAnsi"/>
        </w:rPr>
        <w:t>.</w:t>
      </w:r>
      <w:r>
        <w:rPr>
          <w:rFonts w:cstheme="minorHAnsi"/>
        </w:rPr>
        <w:tab/>
      </w:r>
      <w:r w:rsidRPr="00CB4358" w:rsidR="00083227">
        <w:rPr>
          <w:rFonts w:cstheme="minorHAnsi"/>
          <w:b/>
        </w:rPr>
        <w:t>Timeline</w:t>
      </w:r>
    </w:p>
    <w:p w:rsidR="000D4E9A" w:rsidP="00CB4358" w14:paraId="48FD0E51" w14:textId="3C00935F">
      <w:pPr>
        <w:spacing w:after="0" w:line="240" w:lineRule="auto"/>
        <w:rPr>
          <w:rFonts w:cstheme="minorHAnsi"/>
        </w:rPr>
      </w:pPr>
      <w:r>
        <w:rPr>
          <w:rFonts w:cstheme="minorHAnsi"/>
        </w:rPr>
        <w:t xml:space="preserve">The collection of data will begin within one month of obtaining OMB approval. </w:t>
      </w:r>
    </w:p>
    <w:p w:rsidR="00CB4358" w:rsidRPr="00CB4358" w:rsidP="00CB4358" w14:paraId="7C4F5683" w14:textId="77777777">
      <w:pPr>
        <w:spacing w:after="0" w:line="240" w:lineRule="auto"/>
        <w:rPr>
          <w:rFonts w:cstheme="minorHAnsi"/>
        </w:rPr>
      </w:pPr>
    </w:p>
    <w:p w:rsidR="00C73360" w:rsidRPr="00B23277" w:rsidP="00CB1F9B"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Pr>
          <w:rFonts w:cstheme="minorHAnsi"/>
          <w:b/>
        </w:rPr>
        <w:t>Exceptions</w:t>
      </w:r>
    </w:p>
    <w:p w:rsidR="00083227" w:rsidP="00B13297" w14:paraId="1E574BF6" w14:textId="46F38EE4">
      <w:r w:rsidRPr="00CB1F9B">
        <w:t>No exceptions are necessary for this information collection.</w:t>
      </w:r>
      <w:r w:rsidRPr="00CB1F9B">
        <w:tab/>
      </w:r>
    </w:p>
    <w:p w:rsidR="00306028" w:rsidP="00F53E23" w14:paraId="08BDA7B5" w14:textId="113B07E8">
      <w:pPr>
        <w:spacing w:after="120" w:line="240" w:lineRule="auto"/>
        <w:rPr>
          <w:b/>
        </w:rPr>
      </w:pPr>
      <w:r>
        <w:rPr>
          <w:b/>
        </w:rPr>
        <w:t>Attachments</w:t>
      </w:r>
    </w:p>
    <w:p w:rsidR="004A46A9" w:rsidP="00F17343" w14:paraId="5C53446B" w14:textId="6ECC2C4C">
      <w:pPr>
        <w:pStyle w:val="ListParagraph"/>
        <w:numPr>
          <w:ilvl w:val="0"/>
          <w:numId w:val="5"/>
        </w:numPr>
      </w:pPr>
      <w:r>
        <w:t>Instrument 1: Child Support Administrative Data Extract</w:t>
      </w:r>
    </w:p>
    <w:p w:rsidR="004A46A9" w:rsidP="00F53E23" w14:paraId="1C45F132" w14:textId="7DB0293D">
      <w:pPr>
        <w:pStyle w:val="ListParagraph"/>
        <w:numPr>
          <w:ilvl w:val="0"/>
          <w:numId w:val="5"/>
        </w:numPr>
        <w:spacing w:after="60"/>
      </w:pPr>
      <w:r>
        <w:t>Instrument 2: Child Support Policies and Practices Survey</w:t>
      </w:r>
    </w:p>
    <w:p w:rsidR="004A46A9" w:rsidP="00F53E23" w14:paraId="0EA0374B" w14:textId="004FEA72">
      <w:pPr>
        <w:pStyle w:val="ListParagraph"/>
        <w:numPr>
          <w:ilvl w:val="0"/>
          <w:numId w:val="5"/>
        </w:numPr>
        <w:spacing w:after="60"/>
      </w:pPr>
      <w:r>
        <w:t>Instrument 3: SAVES Center Grantee Meeting T</w:t>
      </w:r>
      <w:r w:rsidR="00214890">
        <w:t>/</w:t>
      </w:r>
      <w:r>
        <w:t>TA Feedback Survey</w:t>
      </w:r>
    </w:p>
    <w:p w:rsidR="004A46A9" w:rsidP="00F53E23" w14:paraId="755894E0" w14:textId="15F20253">
      <w:pPr>
        <w:pStyle w:val="ListParagraph"/>
        <w:numPr>
          <w:ilvl w:val="0"/>
          <w:numId w:val="5"/>
        </w:numPr>
        <w:spacing w:after="60"/>
      </w:pPr>
      <w:r>
        <w:t>Instrument 4: SAVES Center Learning Community Call T</w:t>
      </w:r>
      <w:r w:rsidR="00214890">
        <w:t>/</w:t>
      </w:r>
      <w:r>
        <w:t>TA Feedback Survey</w:t>
      </w:r>
    </w:p>
    <w:p w:rsidR="004A46A9" w:rsidRPr="006B53F1" w:rsidP="00B13297" w14:paraId="6B5741C8" w14:textId="0CE59E93">
      <w:pPr>
        <w:pStyle w:val="ListParagraph"/>
        <w:numPr>
          <w:ilvl w:val="0"/>
          <w:numId w:val="6"/>
        </w:numPr>
      </w:pPr>
      <w:r>
        <w:t xml:space="preserve">Appendix A: Data Sharing Agreement Template </w:t>
      </w:r>
    </w:p>
    <w:sectPr w:rsidSect="00C91C71">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250B85AE">
        <w:pPr>
          <w:pStyle w:val="Footer"/>
          <w:jc w:val="right"/>
        </w:pPr>
        <w:r>
          <w:fldChar w:fldCharType="begin"/>
        </w:r>
        <w:r>
          <w:instrText xml:space="preserve"> PAGE   \* MERGEFORMAT </w:instrText>
        </w:r>
        <w:r>
          <w:fldChar w:fldCharType="separate"/>
        </w:r>
        <w:r w:rsidR="00405075">
          <w:rPr>
            <w:noProof/>
          </w:rPr>
          <w:t>4</w:t>
        </w:r>
        <w:r>
          <w:rPr>
            <w:noProof/>
          </w:rPr>
          <w:fldChar w:fldCharType="end"/>
        </w:r>
      </w:p>
    </w:sdtContent>
  </w:sdt>
  <w:p w:rsidR="00BD702B"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107C2" w:rsidP="0004063C" w14:paraId="4C74C529" w14:textId="77777777">
      <w:pPr>
        <w:spacing w:after="0" w:line="240" w:lineRule="auto"/>
      </w:pPr>
      <w:r>
        <w:separator/>
      </w:r>
    </w:p>
  </w:footnote>
  <w:footnote w:type="continuationSeparator" w:id="1">
    <w:p w:rsidR="003107C2" w:rsidP="0004063C" w14:paraId="7C9D9D0D" w14:textId="77777777">
      <w:pPr>
        <w:spacing w:after="0" w:line="240" w:lineRule="auto"/>
      </w:pPr>
      <w:r>
        <w:continuationSeparator/>
      </w:r>
    </w:p>
  </w:footnote>
  <w:footnote w:type="continuationNotice" w:id="2">
    <w:p w:rsidR="003107C2" w14:paraId="7C032992" w14:textId="77777777">
      <w:pPr>
        <w:spacing w:after="0" w:line="240" w:lineRule="auto"/>
      </w:pPr>
    </w:p>
  </w:footnote>
  <w:footnote w:id="3">
    <w:p w:rsidR="002560D7" w:rsidRPr="00D82755" w:rsidP="002560D7" w14:paraId="4F110D3D" w14:textId="06A3146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w:t>
      </w:r>
      <w:r w:rsidRPr="00D30B6F" w:rsidR="00D30B6F">
        <w:rPr>
          <w:rFonts w:cstheme="minorHAnsi"/>
        </w:rPr>
        <w:t>; immigration/citizenship status</w:t>
      </w:r>
      <w:r w:rsidRPr="00D30B6F">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255A" w:rsidRPr="000D7D44" w:rsidP="0054255A" w14:paraId="04E0524A" w14:textId="37B92EA3">
    <w:pPr>
      <w:spacing w:after="0" w:line="240" w:lineRule="auto"/>
      <w:jc w:val="center"/>
      <w:rPr>
        <w:b/>
      </w:rPr>
    </w:pPr>
    <w:r>
      <w:rPr>
        <w:b/>
      </w:rPr>
      <w:t xml:space="preserve">Alternative </w:t>
    </w:r>
    <w:r w:rsidRPr="000D7D44">
      <w:rPr>
        <w:b/>
      </w:rPr>
      <w:t xml:space="preserve">Supporting Statement for Information Collections Designed for </w:t>
    </w:r>
  </w:p>
  <w:p w:rsidR="0054255A" w:rsidP="0054255A" w14:paraId="5FEB8BF9" w14:textId="2CC18B12">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328C4"/>
    <w:multiLevelType w:val="hybridMultilevel"/>
    <w:tmpl w:val="61B033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89843BC"/>
    <w:multiLevelType w:val="hybridMultilevel"/>
    <w:tmpl w:val="7B8057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9F036D5"/>
    <w:multiLevelType w:val="hybridMultilevel"/>
    <w:tmpl w:val="8B7EE7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AC07991"/>
    <w:multiLevelType w:val="hybridMultilevel"/>
    <w:tmpl w:val="018EF0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A0A799E"/>
    <w:multiLevelType w:val="hybridMultilevel"/>
    <w:tmpl w:val="E3C236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6">
    <w:nsid w:val="71FE5BE6"/>
    <w:multiLevelType w:val="hybridMultilevel"/>
    <w:tmpl w:val="9550A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20693298">
    <w:abstractNumId w:val="4"/>
  </w:num>
  <w:num w:numId="2" w16cid:durableId="1918440016">
    <w:abstractNumId w:val="5"/>
  </w:num>
  <w:num w:numId="3" w16cid:durableId="1299260410">
    <w:abstractNumId w:val="2"/>
  </w:num>
  <w:num w:numId="4" w16cid:durableId="673268962">
    <w:abstractNumId w:val="6"/>
  </w:num>
  <w:num w:numId="5" w16cid:durableId="590814119">
    <w:abstractNumId w:val="3"/>
  </w:num>
  <w:num w:numId="6" w16cid:durableId="1857302610">
    <w:abstractNumId w:val="0"/>
  </w:num>
  <w:num w:numId="7" w16cid:durableId="11830440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23E6"/>
    <w:rsid w:val="0001255D"/>
    <w:rsid w:val="00014EDC"/>
    <w:rsid w:val="00026192"/>
    <w:rsid w:val="00027E79"/>
    <w:rsid w:val="00037F87"/>
    <w:rsid w:val="0004063C"/>
    <w:rsid w:val="00041C66"/>
    <w:rsid w:val="0004247F"/>
    <w:rsid w:val="00053BC0"/>
    <w:rsid w:val="00060B30"/>
    <w:rsid w:val="00060C59"/>
    <w:rsid w:val="00062AFB"/>
    <w:rsid w:val="000655DD"/>
    <w:rsid w:val="00071DFF"/>
    <w:rsid w:val="00071F79"/>
    <w:rsid w:val="0007251B"/>
    <w:rsid w:val="00072EB7"/>
    <w:rsid w:val="000733A5"/>
    <w:rsid w:val="00082C5B"/>
    <w:rsid w:val="00083227"/>
    <w:rsid w:val="00083373"/>
    <w:rsid w:val="00086CBE"/>
    <w:rsid w:val="00090812"/>
    <w:rsid w:val="000921F0"/>
    <w:rsid w:val="00093E98"/>
    <w:rsid w:val="000943B5"/>
    <w:rsid w:val="000A012A"/>
    <w:rsid w:val="000C0B23"/>
    <w:rsid w:val="000D4E9A"/>
    <w:rsid w:val="000D6C91"/>
    <w:rsid w:val="000D7451"/>
    <w:rsid w:val="000D7D44"/>
    <w:rsid w:val="000E283C"/>
    <w:rsid w:val="000E53AC"/>
    <w:rsid w:val="000E6A61"/>
    <w:rsid w:val="000F02DD"/>
    <w:rsid w:val="000F1E4A"/>
    <w:rsid w:val="000F28F3"/>
    <w:rsid w:val="000F3A82"/>
    <w:rsid w:val="00100D34"/>
    <w:rsid w:val="00103EFD"/>
    <w:rsid w:val="001054B0"/>
    <w:rsid w:val="00107D87"/>
    <w:rsid w:val="00115818"/>
    <w:rsid w:val="0012227B"/>
    <w:rsid w:val="001253F4"/>
    <w:rsid w:val="00125728"/>
    <w:rsid w:val="0012756A"/>
    <w:rsid w:val="00140BE7"/>
    <w:rsid w:val="00153C7B"/>
    <w:rsid w:val="001554BA"/>
    <w:rsid w:val="00157482"/>
    <w:rsid w:val="0016046C"/>
    <w:rsid w:val="001707D8"/>
    <w:rsid w:val="001761BC"/>
    <w:rsid w:val="00177E8A"/>
    <w:rsid w:val="00187560"/>
    <w:rsid w:val="00190D88"/>
    <w:rsid w:val="00192938"/>
    <w:rsid w:val="001976EA"/>
    <w:rsid w:val="001A38FD"/>
    <w:rsid w:val="001A6269"/>
    <w:rsid w:val="001B0A76"/>
    <w:rsid w:val="001B6E1A"/>
    <w:rsid w:val="001D7761"/>
    <w:rsid w:val="001E2555"/>
    <w:rsid w:val="001F0446"/>
    <w:rsid w:val="001F4D24"/>
    <w:rsid w:val="001F57F5"/>
    <w:rsid w:val="001F78C6"/>
    <w:rsid w:val="0020401C"/>
    <w:rsid w:val="0020629A"/>
    <w:rsid w:val="00206E11"/>
    <w:rsid w:val="00206FE3"/>
    <w:rsid w:val="00207554"/>
    <w:rsid w:val="00211261"/>
    <w:rsid w:val="00214890"/>
    <w:rsid w:val="00216454"/>
    <w:rsid w:val="0022006F"/>
    <w:rsid w:val="0022308E"/>
    <w:rsid w:val="00224210"/>
    <w:rsid w:val="00230CAA"/>
    <w:rsid w:val="00231452"/>
    <w:rsid w:val="002373DE"/>
    <w:rsid w:val="00250AF5"/>
    <w:rsid w:val="002517BB"/>
    <w:rsid w:val="002560D7"/>
    <w:rsid w:val="00256E24"/>
    <w:rsid w:val="002639E6"/>
    <w:rsid w:val="00265491"/>
    <w:rsid w:val="00266155"/>
    <w:rsid w:val="00270AA3"/>
    <w:rsid w:val="00271D39"/>
    <w:rsid w:val="00276CE2"/>
    <w:rsid w:val="00282995"/>
    <w:rsid w:val="00287AF1"/>
    <w:rsid w:val="002943D8"/>
    <w:rsid w:val="00297557"/>
    <w:rsid w:val="002A41C6"/>
    <w:rsid w:val="002A5272"/>
    <w:rsid w:val="002B5DBE"/>
    <w:rsid w:val="002B61AC"/>
    <w:rsid w:val="002B785B"/>
    <w:rsid w:val="002C4F75"/>
    <w:rsid w:val="002D186D"/>
    <w:rsid w:val="002E2009"/>
    <w:rsid w:val="002E6CCF"/>
    <w:rsid w:val="002F0293"/>
    <w:rsid w:val="002F33D0"/>
    <w:rsid w:val="002F5466"/>
    <w:rsid w:val="00300722"/>
    <w:rsid w:val="0030316D"/>
    <w:rsid w:val="00306028"/>
    <w:rsid w:val="003107C2"/>
    <w:rsid w:val="0032632D"/>
    <w:rsid w:val="00327591"/>
    <w:rsid w:val="003366A2"/>
    <w:rsid w:val="00337E1B"/>
    <w:rsid w:val="0034298C"/>
    <w:rsid w:val="00342CF2"/>
    <w:rsid w:val="003536AB"/>
    <w:rsid w:val="00364703"/>
    <w:rsid w:val="003664F6"/>
    <w:rsid w:val="00370687"/>
    <w:rsid w:val="00373D2F"/>
    <w:rsid w:val="00383CC5"/>
    <w:rsid w:val="003916D1"/>
    <w:rsid w:val="0039534C"/>
    <w:rsid w:val="003A1C3E"/>
    <w:rsid w:val="003A7774"/>
    <w:rsid w:val="003C42D4"/>
    <w:rsid w:val="003C7358"/>
    <w:rsid w:val="003E0A13"/>
    <w:rsid w:val="003E61F6"/>
    <w:rsid w:val="003F3D6F"/>
    <w:rsid w:val="003F4E44"/>
    <w:rsid w:val="003F64D8"/>
    <w:rsid w:val="00401D0C"/>
    <w:rsid w:val="00403E0A"/>
    <w:rsid w:val="00405075"/>
    <w:rsid w:val="00407537"/>
    <w:rsid w:val="004165BD"/>
    <w:rsid w:val="004175F0"/>
    <w:rsid w:val="004205C2"/>
    <w:rsid w:val="0042220D"/>
    <w:rsid w:val="00432306"/>
    <w:rsid w:val="004328A4"/>
    <w:rsid w:val="0043377A"/>
    <w:rsid w:val="004379B6"/>
    <w:rsid w:val="0044428E"/>
    <w:rsid w:val="00446465"/>
    <w:rsid w:val="00460D54"/>
    <w:rsid w:val="00461D3E"/>
    <w:rsid w:val="004706CC"/>
    <w:rsid w:val="00485155"/>
    <w:rsid w:val="004A05BC"/>
    <w:rsid w:val="004A46A9"/>
    <w:rsid w:val="004B4839"/>
    <w:rsid w:val="004B75AC"/>
    <w:rsid w:val="004C3644"/>
    <w:rsid w:val="004D12DD"/>
    <w:rsid w:val="004E5778"/>
    <w:rsid w:val="004E6064"/>
    <w:rsid w:val="004E7ED8"/>
    <w:rsid w:val="0050161E"/>
    <w:rsid w:val="00501A2F"/>
    <w:rsid w:val="0050376D"/>
    <w:rsid w:val="00512C25"/>
    <w:rsid w:val="005160BC"/>
    <w:rsid w:val="00516D7A"/>
    <w:rsid w:val="005216B6"/>
    <w:rsid w:val="0052396B"/>
    <w:rsid w:val="00527433"/>
    <w:rsid w:val="005302CB"/>
    <w:rsid w:val="0054255A"/>
    <w:rsid w:val="0055434C"/>
    <w:rsid w:val="0056512F"/>
    <w:rsid w:val="00577243"/>
    <w:rsid w:val="00582D42"/>
    <w:rsid w:val="00585441"/>
    <w:rsid w:val="0058644B"/>
    <w:rsid w:val="00586924"/>
    <w:rsid w:val="00586A7F"/>
    <w:rsid w:val="00591283"/>
    <w:rsid w:val="005961E9"/>
    <w:rsid w:val="00597769"/>
    <w:rsid w:val="005A61CE"/>
    <w:rsid w:val="005A6CA7"/>
    <w:rsid w:val="005A7E5A"/>
    <w:rsid w:val="005B1285"/>
    <w:rsid w:val="005B1410"/>
    <w:rsid w:val="005B33B0"/>
    <w:rsid w:val="005B5FCC"/>
    <w:rsid w:val="005D228C"/>
    <w:rsid w:val="005D4A40"/>
    <w:rsid w:val="005E078D"/>
    <w:rsid w:val="005E3F36"/>
    <w:rsid w:val="005E493B"/>
    <w:rsid w:val="005F2951"/>
    <w:rsid w:val="005F43E4"/>
    <w:rsid w:val="005F6FEB"/>
    <w:rsid w:val="0060574B"/>
    <w:rsid w:val="00606879"/>
    <w:rsid w:val="00610DDD"/>
    <w:rsid w:val="00620841"/>
    <w:rsid w:val="00621109"/>
    <w:rsid w:val="00624C24"/>
    <w:rsid w:val="00624DDC"/>
    <w:rsid w:val="006253B6"/>
    <w:rsid w:val="006257ED"/>
    <w:rsid w:val="0062686E"/>
    <w:rsid w:val="00630B30"/>
    <w:rsid w:val="00635F64"/>
    <w:rsid w:val="006404EA"/>
    <w:rsid w:val="00651FF6"/>
    <w:rsid w:val="00653065"/>
    <w:rsid w:val="006643EC"/>
    <w:rsid w:val="0066691A"/>
    <w:rsid w:val="00670390"/>
    <w:rsid w:val="00673DDA"/>
    <w:rsid w:val="00682F31"/>
    <w:rsid w:val="0068303E"/>
    <w:rsid w:val="0068383E"/>
    <w:rsid w:val="006A2B00"/>
    <w:rsid w:val="006A4D02"/>
    <w:rsid w:val="006B1BF9"/>
    <w:rsid w:val="006B31DA"/>
    <w:rsid w:val="006B53F1"/>
    <w:rsid w:val="006B6037"/>
    <w:rsid w:val="006C0E56"/>
    <w:rsid w:val="006C4467"/>
    <w:rsid w:val="006E2536"/>
    <w:rsid w:val="006E4F82"/>
    <w:rsid w:val="006E513D"/>
    <w:rsid w:val="006F2EA7"/>
    <w:rsid w:val="006F7864"/>
    <w:rsid w:val="007042A3"/>
    <w:rsid w:val="00707C68"/>
    <w:rsid w:val="0071661C"/>
    <w:rsid w:val="00717BDC"/>
    <w:rsid w:val="00721395"/>
    <w:rsid w:val="00723A28"/>
    <w:rsid w:val="00736B62"/>
    <w:rsid w:val="007412E0"/>
    <w:rsid w:val="00760A1A"/>
    <w:rsid w:val="00764C85"/>
    <w:rsid w:val="00770F22"/>
    <w:rsid w:val="007756DE"/>
    <w:rsid w:val="0078011A"/>
    <w:rsid w:val="00780A68"/>
    <w:rsid w:val="0078176E"/>
    <w:rsid w:val="00782ACC"/>
    <w:rsid w:val="00782D0D"/>
    <w:rsid w:val="007876D1"/>
    <w:rsid w:val="00793E3E"/>
    <w:rsid w:val="00796D9F"/>
    <w:rsid w:val="007A1249"/>
    <w:rsid w:val="007A1C6F"/>
    <w:rsid w:val="007A29C5"/>
    <w:rsid w:val="007A2F77"/>
    <w:rsid w:val="007B005E"/>
    <w:rsid w:val="007B32A3"/>
    <w:rsid w:val="007B4AAB"/>
    <w:rsid w:val="007B5851"/>
    <w:rsid w:val="007B6AD1"/>
    <w:rsid w:val="007C7B4B"/>
    <w:rsid w:val="007D0F6E"/>
    <w:rsid w:val="007D4803"/>
    <w:rsid w:val="007E1613"/>
    <w:rsid w:val="007E5DA0"/>
    <w:rsid w:val="00803ADD"/>
    <w:rsid w:val="008072EB"/>
    <w:rsid w:val="00812028"/>
    <w:rsid w:val="00815C19"/>
    <w:rsid w:val="00823428"/>
    <w:rsid w:val="008267B4"/>
    <w:rsid w:val="00834C54"/>
    <w:rsid w:val="008369BA"/>
    <w:rsid w:val="00840D32"/>
    <w:rsid w:val="00843933"/>
    <w:rsid w:val="00844281"/>
    <w:rsid w:val="00844697"/>
    <w:rsid w:val="008502D9"/>
    <w:rsid w:val="00850F4C"/>
    <w:rsid w:val="0085747C"/>
    <w:rsid w:val="00864C1F"/>
    <w:rsid w:val="008672C4"/>
    <w:rsid w:val="00870FA1"/>
    <w:rsid w:val="00875220"/>
    <w:rsid w:val="00885868"/>
    <w:rsid w:val="00891CD9"/>
    <w:rsid w:val="008A48EE"/>
    <w:rsid w:val="008B0492"/>
    <w:rsid w:val="008B4BD9"/>
    <w:rsid w:val="008C57A7"/>
    <w:rsid w:val="008C7CA9"/>
    <w:rsid w:val="008D7767"/>
    <w:rsid w:val="008E0239"/>
    <w:rsid w:val="008E4718"/>
    <w:rsid w:val="008E762E"/>
    <w:rsid w:val="008F2446"/>
    <w:rsid w:val="008F6851"/>
    <w:rsid w:val="00901040"/>
    <w:rsid w:val="00906539"/>
    <w:rsid w:val="00906F6A"/>
    <w:rsid w:val="0091040F"/>
    <w:rsid w:val="0091122C"/>
    <w:rsid w:val="009139B3"/>
    <w:rsid w:val="00923F25"/>
    <w:rsid w:val="0093568E"/>
    <w:rsid w:val="00937B97"/>
    <w:rsid w:val="00952929"/>
    <w:rsid w:val="00955302"/>
    <w:rsid w:val="009570E4"/>
    <w:rsid w:val="00963503"/>
    <w:rsid w:val="00965DBD"/>
    <w:rsid w:val="00971944"/>
    <w:rsid w:val="009733C7"/>
    <w:rsid w:val="00980886"/>
    <w:rsid w:val="00981083"/>
    <w:rsid w:val="009815C6"/>
    <w:rsid w:val="00983E8F"/>
    <w:rsid w:val="00984A72"/>
    <w:rsid w:val="00995E91"/>
    <w:rsid w:val="00996201"/>
    <w:rsid w:val="009A1B56"/>
    <w:rsid w:val="009A39E1"/>
    <w:rsid w:val="009A3AD8"/>
    <w:rsid w:val="009A658B"/>
    <w:rsid w:val="009A6EE8"/>
    <w:rsid w:val="009B0F58"/>
    <w:rsid w:val="009C2509"/>
    <w:rsid w:val="009C3380"/>
    <w:rsid w:val="009C365F"/>
    <w:rsid w:val="009E7E38"/>
    <w:rsid w:val="009F265B"/>
    <w:rsid w:val="009F482C"/>
    <w:rsid w:val="009F68DB"/>
    <w:rsid w:val="00A03009"/>
    <w:rsid w:val="00A03E3F"/>
    <w:rsid w:val="00A1108E"/>
    <w:rsid w:val="00A27CD0"/>
    <w:rsid w:val="00A313C1"/>
    <w:rsid w:val="00A36134"/>
    <w:rsid w:val="00A362B6"/>
    <w:rsid w:val="00A40408"/>
    <w:rsid w:val="00A41391"/>
    <w:rsid w:val="00A67DFF"/>
    <w:rsid w:val="00A70904"/>
    <w:rsid w:val="00A71475"/>
    <w:rsid w:val="00A714DC"/>
    <w:rsid w:val="00A7179C"/>
    <w:rsid w:val="00A71D77"/>
    <w:rsid w:val="00A761CB"/>
    <w:rsid w:val="00A8320B"/>
    <w:rsid w:val="00A85701"/>
    <w:rsid w:val="00AA3C43"/>
    <w:rsid w:val="00AA5CEB"/>
    <w:rsid w:val="00AA6902"/>
    <w:rsid w:val="00AB37BE"/>
    <w:rsid w:val="00AB3DE8"/>
    <w:rsid w:val="00AC22D9"/>
    <w:rsid w:val="00AC33BF"/>
    <w:rsid w:val="00AC60B5"/>
    <w:rsid w:val="00AC6D2A"/>
    <w:rsid w:val="00AD0344"/>
    <w:rsid w:val="00AD3261"/>
    <w:rsid w:val="00AD4355"/>
    <w:rsid w:val="00AE0A37"/>
    <w:rsid w:val="00AE3F5F"/>
    <w:rsid w:val="00AE4D9C"/>
    <w:rsid w:val="00AE5478"/>
    <w:rsid w:val="00AF1852"/>
    <w:rsid w:val="00AF268E"/>
    <w:rsid w:val="00AF3EA8"/>
    <w:rsid w:val="00B026D1"/>
    <w:rsid w:val="00B02D6E"/>
    <w:rsid w:val="00B03B9F"/>
    <w:rsid w:val="00B04785"/>
    <w:rsid w:val="00B1107D"/>
    <w:rsid w:val="00B1260D"/>
    <w:rsid w:val="00B13297"/>
    <w:rsid w:val="00B13DC4"/>
    <w:rsid w:val="00B17B7C"/>
    <w:rsid w:val="00B23277"/>
    <w:rsid w:val="00B245AD"/>
    <w:rsid w:val="00B3652D"/>
    <w:rsid w:val="00B4182B"/>
    <w:rsid w:val="00B50430"/>
    <w:rsid w:val="00B55E54"/>
    <w:rsid w:val="00B56589"/>
    <w:rsid w:val="00B642A0"/>
    <w:rsid w:val="00B647BE"/>
    <w:rsid w:val="00B64D05"/>
    <w:rsid w:val="00B70460"/>
    <w:rsid w:val="00B81337"/>
    <w:rsid w:val="00B8222F"/>
    <w:rsid w:val="00B9316C"/>
    <w:rsid w:val="00B9441B"/>
    <w:rsid w:val="00BA73ED"/>
    <w:rsid w:val="00BB4BF8"/>
    <w:rsid w:val="00BC3401"/>
    <w:rsid w:val="00BC5B27"/>
    <w:rsid w:val="00BD702B"/>
    <w:rsid w:val="00BD7963"/>
    <w:rsid w:val="00BD7B78"/>
    <w:rsid w:val="00BE371B"/>
    <w:rsid w:val="00BE3C86"/>
    <w:rsid w:val="00BE773B"/>
    <w:rsid w:val="00BE7A9E"/>
    <w:rsid w:val="00BF2667"/>
    <w:rsid w:val="00BF2B38"/>
    <w:rsid w:val="00BF7002"/>
    <w:rsid w:val="00C05352"/>
    <w:rsid w:val="00C102C0"/>
    <w:rsid w:val="00C117E3"/>
    <w:rsid w:val="00C129C3"/>
    <w:rsid w:val="00C17FBF"/>
    <w:rsid w:val="00C235B9"/>
    <w:rsid w:val="00C32404"/>
    <w:rsid w:val="00C44474"/>
    <w:rsid w:val="00C449DB"/>
    <w:rsid w:val="00C53AEC"/>
    <w:rsid w:val="00C624AA"/>
    <w:rsid w:val="00C6592A"/>
    <w:rsid w:val="00C7152E"/>
    <w:rsid w:val="00C73360"/>
    <w:rsid w:val="00C74262"/>
    <w:rsid w:val="00C86CB2"/>
    <w:rsid w:val="00C87D37"/>
    <w:rsid w:val="00C9136A"/>
    <w:rsid w:val="00C91C71"/>
    <w:rsid w:val="00C94268"/>
    <w:rsid w:val="00C95126"/>
    <w:rsid w:val="00C952E0"/>
    <w:rsid w:val="00C95D81"/>
    <w:rsid w:val="00CA72A5"/>
    <w:rsid w:val="00CB1F9B"/>
    <w:rsid w:val="00CB39AA"/>
    <w:rsid w:val="00CB4358"/>
    <w:rsid w:val="00CB57CE"/>
    <w:rsid w:val="00CC07BF"/>
    <w:rsid w:val="00CC1816"/>
    <w:rsid w:val="00CC3A0A"/>
    <w:rsid w:val="00CC3B35"/>
    <w:rsid w:val="00CC4651"/>
    <w:rsid w:val="00CC5465"/>
    <w:rsid w:val="00CD7A1A"/>
    <w:rsid w:val="00CE018E"/>
    <w:rsid w:val="00CE21F3"/>
    <w:rsid w:val="00CE712A"/>
    <w:rsid w:val="00CE7A4A"/>
    <w:rsid w:val="00CF315D"/>
    <w:rsid w:val="00D05DAB"/>
    <w:rsid w:val="00D123A7"/>
    <w:rsid w:val="00D1343F"/>
    <w:rsid w:val="00D13AA8"/>
    <w:rsid w:val="00D13E45"/>
    <w:rsid w:val="00D21AD5"/>
    <w:rsid w:val="00D228C7"/>
    <w:rsid w:val="00D239B5"/>
    <w:rsid w:val="00D30B6F"/>
    <w:rsid w:val="00D32B72"/>
    <w:rsid w:val="00D32E6D"/>
    <w:rsid w:val="00D4033C"/>
    <w:rsid w:val="00D45504"/>
    <w:rsid w:val="00D45550"/>
    <w:rsid w:val="00D5346A"/>
    <w:rsid w:val="00D55767"/>
    <w:rsid w:val="00D71BA0"/>
    <w:rsid w:val="00D749DF"/>
    <w:rsid w:val="00D76E4E"/>
    <w:rsid w:val="00D82755"/>
    <w:rsid w:val="00D82E67"/>
    <w:rsid w:val="00D831AC"/>
    <w:rsid w:val="00D84C23"/>
    <w:rsid w:val="00D87B09"/>
    <w:rsid w:val="00D91668"/>
    <w:rsid w:val="00D97926"/>
    <w:rsid w:val="00DA3557"/>
    <w:rsid w:val="00DA4701"/>
    <w:rsid w:val="00DA7DB4"/>
    <w:rsid w:val="00DB0452"/>
    <w:rsid w:val="00DC43D6"/>
    <w:rsid w:val="00DC65F2"/>
    <w:rsid w:val="00DC7876"/>
    <w:rsid w:val="00DC7DD5"/>
    <w:rsid w:val="00DE3ED7"/>
    <w:rsid w:val="00DF1291"/>
    <w:rsid w:val="00DF61E4"/>
    <w:rsid w:val="00E03B85"/>
    <w:rsid w:val="00E041B6"/>
    <w:rsid w:val="00E0430A"/>
    <w:rsid w:val="00E1392C"/>
    <w:rsid w:val="00E16F07"/>
    <w:rsid w:val="00E17021"/>
    <w:rsid w:val="00E218C4"/>
    <w:rsid w:val="00E22AC6"/>
    <w:rsid w:val="00E24830"/>
    <w:rsid w:val="00E25A74"/>
    <w:rsid w:val="00E271B3"/>
    <w:rsid w:val="00E318A6"/>
    <w:rsid w:val="00E41C62"/>
    <w:rsid w:val="00E41EE9"/>
    <w:rsid w:val="00E44AB6"/>
    <w:rsid w:val="00E452DF"/>
    <w:rsid w:val="00E461D4"/>
    <w:rsid w:val="00E46BB5"/>
    <w:rsid w:val="00E57013"/>
    <w:rsid w:val="00E62285"/>
    <w:rsid w:val="00E62819"/>
    <w:rsid w:val="00E71E25"/>
    <w:rsid w:val="00E75E80"/>
    <w:rsid w:val="00E82BFB"/>
    <w:rsid w:val="00E9045F"/>
    <w:rsid w:val="00EA0BF4"/>
    <w:rsid w:val="00EA0D4F"/>
    <w:rsid w:val="00EA405B"/>
    <w:rsid w:val="00EB4C26"/>
    <w:rsid w:val="00EB6134"/>
    <w:rsid w:val="00EC1A6C"/>
    <w:rsid w:val="00EC282C"/>
    <w:rsid w:val="00EC46E1"/>
    <w:rsid w:val="00ED7509"/>
    <w:rsid w:val="00EE0E14"/>
    <w:rsid w:val="00EE38AF"/>
    <w:rsid w:val="00EF13C8"/>
    <w:rsid w:val="00EF254B"/>
    <w:rsid w:val="00EF4FF2"/>
    <w:rsid w:val="00F05715"/>
    <w:rsid w:val="00F06F8D"/>
    <w:rsid w:val="00F071DE"/>
    <w:rsid w:val="00F16DE1"/>
    <w:rsid w:val="00F17183"/>
    <w:rsid w:val="00F17343"/>
    <w:rsid w:val="00F4057A"/>
    <w:rsid w:val="00F42246"/>
    <w:rsid w:val="00F4788E"/>
    <w:rsid w:val="00F53E23"/>
    <w:rsid w:val="00F60B84"/>
    <w:rsid w:val="00F63038"/>
    <w:rsid w:val="00F65B6C"/>
    <w:rsid w:val="00F74630"/>
    <w:rsid w:val="00F80469"/>
    <w:rsid w:val="00F87CA1"/>
    <w:rsid w:val="00F9122A"/>
    <w:rsid w:val="00F94D68"/>
    <w:rsid w:val="00F97C94"/>
    <w:rsid w:val="00FA6D2C"/>
    <w:rsid w:val="00FB5BF6"/>
    <w:rsid w:val="00FB646F"/>
    <w:rsid w:val="00FC779A"/>
    <w:rsid w:val="00FD349B"/>
    <w:rsid w:val="00FD5A50"/>
    <w:rsid w:val="00FD736A"/>
    <w:rsid w:val="00FE450E"/>
    <w:rsid w:val="00FE4C2F"/>
    <w:rsid w:val="00FF1B4F"/>
    <w:rsid w:val="00FF454F"/>
    <w:rsid w:val="00FF4833"/>
    <w:rsid w:val="00FF5C51"/>
    <w:rsid w:val="16B03F9B"/>
    <w:rsid w:val="2E128EA5"/>
    <w:rsid w:val="32550B6C"/>
    <w:rsid w:val="394DB3FD"/>
    <w:rsid w:val="664888B0"/>
    <w:rsid w:val="6E5D8725"/>
    <w:rsid w:val="7F0BAFBA"/>
    <w:rsid w:val="7F3CE80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2EA7F457-0CB9-48E5-80FB-D44E3ED25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B55E54"/>
    <w:pPr>
      <w:spacing w:after="0" w:line="240" w:lineRule="auto"/>
    </w:pPr>
    <w:rPr>
      <w:sz w:val="20"/>
      <w:szCs w:val="20"/>
    </w:rPr>
  </w:style>
  <w:style w:type="character" w:customStyle="1" w:styleId="FootnoteTextChar">
    <w:name w:val="Footnote Text Char"/>
    <w:basedOn w:val="DefaultParagraphFont"/>
    <w:link w:val="FootnoteText"/>
    <w:rsid w:val="00B55E54"/>
    <w:rPr>
      <w:sz w:val="20"/>
      <w:szCs w:val="20"/>
    </w:rPr>
  </w:style>
  <w:style w:type="character" w:styleId="FootnoteReference">
    <w:name w:val="footnote reference"/>
    <w:basedOn w:val="DefaultParagraphFont"/>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character" w:styleId="PageNumber">
    <w:name w:val="page number"/>
    <w:basedOn w:val="DefaultParagraphFont"/>
    <w:rsid w:val="000F3A82"/>
  </w:style>
  <w:style w:type="paragraph" w:customStyle="1" w:styleId="commentcontentpara">
    <w:name w:val="commentcontentpara"/>
    <w:basedOn w:val="Normal"/>
    <w:rsid w:val="0052396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175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oh/management/administrative-services-managers.ht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oh/math/data-scientists.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D17FD78397DC74EADD91156B0163F50" ma:contentTypeVersion="19" ma:contentTypeDescription="Create a new document." ma:contentTypeScope="" ma:versionID="517a5f92faaec50f366154e9225a9526">
  <xsd:schema xmlns:xsd="http://www.w3.org/2001/XMLSchema" xmlns:xs="http://www.w3.org/2001/XMLSchema" xmlns:p="http://schemas.microsoft.com/office/2006/metadata/properties" xmlns:ns1="http://schemas.microsoft.com/sharepoint/v3" xmlns:ns2="f3440292-7ea0-4a90-ac63-35d90a455360" xmlns:ns3="3402c545-9fbb-4116-94b6-33f284059517" targetNamespace="http://schemas.microsoft.com/office/2006/metadata/properties" ma:root="true" ma:fieldsID="f454817a9e04b3bb6748b3adbe33618b" ns1:_="" ns2:_="" ns3:_="">
    <xsd:import namespace="http://schemas.microsoft.com/sharepoint/v3"/>
    <xsd:import namespace="f3440292-7ea0-4a90-ac63-35d90a455360"/>
    <xsd:import namespace="3402c545-9fbb-4116-94b6-33f2840595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440292-7ea0-4a90-ac63-35d90a455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c8a11aa-7895-4149-ae03-04aa456ea1f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02c545-9fbb-4116-94b6-33f2840595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2aadba-9b5d-40fc-b533-177b4f6b45f5}" ma:internalName="TaxCatchAll" ma:showField="CatchAllData" ma:web="3402c545-9fbb-4116-94b6-33f2840595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402c545-9fbb-4116-94b6-33f284059517">
      <UserInfo>
        <DisplayName>Rivera, Ann (ACF)</DisplayName>
        <AccountId>52</AccountId>
        <AccountType/>
      </UserInfo>
    </SharedWithUsers>
    <_ip_UnifiedCompliancePolicyUIAction xmlns="http://schemas.microsoft.com/sharepoint/v3" xsi:nil="true"/>
    <_ip_UnifiedCompliancePolicyProperties xmlns="http://schemas.microsoft.com/sharepoint/v3" xsi:nil="true"/>
    <lcf76f155ced4ddcb4097134ff3c332f xmlns="f3440292-7ea0-4a90-ac63-35d90a455360">
      <Terms xmlns="http://schemas.microsoft.com/office/infopath/2007/PartnerControls"/>
    </lcf76f155ced4ddcb4097134ff3c332f>
    <TaxCatchAll xmlns="3402c545-9fbb-4116-94b6-33f28405951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4358F6-916B-43C8-B5F6-4E06D6CFF42B}">
  <ds:schemaRefs>
    <ds:schemaRef ds:uri="http://schemas.openxmlformats.org/officeDocument/2006/bibliography"/>
  </ds:schemaRefs>
</ds:datastoreItem>
</file>

<file path=customXml/itemProps2.xml><?xml version="1.0" encoding="utf-8"?>
<ds:datastoreItem xmlns:ds="http://schemas.openxmlformats.org/officeDocument/2006/customXml" ds:itemID="{DD760BDC-378A-47BD-8373-9335006C9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440292-7ea0-4a90-ac63-35d90a455360"/>
    <ds:schemaRef ds:uri="3402c545-9fbb-4116-94b6-33f284059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372336-967D-44E6-A4F4-4C36C2839527}">
  <ds:schemaRefs>
    <ds:schemaRef ds:uri="http://schemas.microsoft.com/office/2006/metadata/properties"/>
    <ds:schemaRef ds:uri="http://schemas.microsoft.com/office/infopath/2007/PartnerControls"/>
    <ds:schemaRef ds:uri="3402c545-9fbb-4116-94b6-33f284059517"/>
    <ds:schemaRef ds:uri="http://schemas.microsoft.com/sharepoint/v3"/>
    <ds:schemaRef ds:uri="f3440292-7ea0-4a90-ac63-35d90a455360"/>
  </ds:schemaRefs>
</ds:datastoreItem>
</file>

<file path=customXml/itemProps4.xml><?xml version="1.0" encoding="utf-8"?>
<ds:datastoreItem xmlns:ds="http://schemas.openxmlformats.org/officeDocument/2006/customXml" ds:itemID="{E37EF2FC-27FB-4735-9C5E-1D7D9D46B3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3327</Words>
  <Characters>18965</Characters>
  <Application>Microsoft Office Word</Application>
  <DocSecurity>0</DocSecurity>
  <Lines>158</Lines>
  <Paragraphs>44</Paragraphs>
  <ScaleCrop>false</ScaleCrop>
  <Company/>
  <LinksUpToDate>false</LinksUpToDate>
  <CharactersWithSpaces>22248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Jesse (ACF)</dc:creator>
  <cp:lastModifiedBy>ACF PRA</cp:lastModifiedBy>
  <cp:revision>2</cp:revision>
  <dcterms:created xsi:type="dcterms:W3CDTF">2024-08-29T16:13:00Z</dcterms:created>
  <dcterms:modified xsi:type="dcterms:W3CDTF">2024-08-29T16:13:00Z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0x010100DD17FD78397DC74EADD91156B0163F50</vt:lpwstr>
  </property>
  <property fmtid="{D5CDD505-2E9C-101B-9397-08002B2CF9AE}" pid="3" name="MediaServiceImageTags">
    <vt:lpwstr/>
  </property>
</Properties>
</file>