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3619" w:rsidRPr="008143A8" w:rsidP="5BB49122" w14:paraId="16BB0E16" w14:textId="52AFA92E">
      <w:pPr>
        <w:pStyle w:val="Title"/>
        <w:rPr>
          <w:rFonts w:eastAsia="Arial"/>
          <w:sz w:val="54"/>
          <w:szCs w:val="54"/>
        </w:rPr>
      </w:pPr>
      <w:r w:rsidRPr="008143A8">
        <w:rPr>
          <w:rFonts w:eastAsia="Arial"/>
          <w:sz w:val="54"/>
          <w:szCs w:val="54"/>
        </w:rPr>
        <w:t xml:space="preserve">Request for </w:t>
      </w:r>
      <w:r w:rsidRPr="008143A8" w:rsidR="0ABF3C6C">
        <w:rPr>
          <w:rFonts w:eastAsia="Arial"/>
          <w:sz w:val="54"/>
          <w:szCs w:val="54"/>
        </w:rPr>
        <w:t>Proposal</w:t>
      </w:r>
      <w:r w:rsidRPr="008143A8" w:rsidR="469B53D5">
        <w:rPr>
          <w:rFonts w:eastAsia="Arial"/>
          <w:sz w:val="54"/>
          <w:szCs w:val="54"/>
        </w:rPr>
        <w:t>s</w:t>
      </w:r>
      <w:r w:rsidRPr="008143A8" w:rsidR="0ABF3C6C">
        <w:rPr>
          <w:rFonts w:eastAsia="Arial"/>
          <w:sz w:val="54"/>
          <w:szCs w:val="54"/>
        </w:rPr>
        <w:t xml:space="preserve"> </w:t>
      </w:r>
      <w:r w:rsidRPr="008143A8">
        <w:rPr>
          <w:rFonts w:eastAsia="Arial"/>
          <w:sz w:val="54"/>
          <w:szCs w:val="54"/>
        </w:rPr>
        <w:t xml:space="preserve">for TANF </w:t>
      </w:r>
      <w:r w:rsidRPr="008143A8" w:rsidR="0027416F">
        <w:rPr>
          <w:rFonts w:eastAsia="Arial"/>
          <w:sz w:val="54"/>
          <w:szCs w:val="54"/>
        </w:rPr>
        <w:t>Pilot</w:t>
      </w:r>
      <w:r w:rsidRPr="008143A8">
        <w:rPr>
          <w:rFonts w:eastAsia="Arial"/>
          <w:sz w:val="54"/>
          <w:szCs w:val="54"/>
        </w:rPr>
        <w:t xml:space="preserve"> </w:t>
      </w:r>
      <w:r w:rsidRPr="008143A8" w:rsidR="0027416F">
        <w:rPr>
          <w:rFonts w:eastAsia="Arial"/>
          <w:sz w:val="54"/>
          <w:szCs w:val="54"/>
        </w:rPr>
        <w:t>Project</w:t>
      </w:r>
      <w:r w:rsidRPr="008143A8" w:rsidR="0B13F13A">
        <w:rPr>
          <w:rFonts w:eastAsia="Arial"/>
          <w:sz w:val="54"/>
          <w:szCs w:val="54"/>
        </w:rPr>
        <w:t>s</w:t>
      </w:r>
      <w:r w:rsidRPr="008143A8" w:rsidR="0027416F">
        <w:rPr>
          <w:rFonts w:eastAsia="Arial"/>
          <w:sz w:val="54"/>
          <w:szCs w:val="54"/>
        </w:rPr>
        <w:t xml:space="preserve"> </w:t>
      </w:r>
      <w:r w:rsidRPr="008143A8">
        <w:rPr>
          <w:rFonts w:eastAsia="Arial"/>
          <w:sz w:val="54"/>
          <w:szCs w:val="54"/>
        </w:rPr>
        <w:t>Under the Fiscal Responsibility Act of 2023</w:t>
      </w:r>
    </w:p>
    <w:p w:rsidR="00E00063" w:rsidP="00934DF6" w14:paraId="11B2516A" w14:textId="0D0AAF76">
      <w:pPr>
        <w:pStyle w:val="Subtitle"/>
        <w:rPr>
          <w:b/>
          <w:bCs/>
          <w:noProof/>
        </w:rPr>
      </w:pPr>
      <w:r w:rsidRPr="00A405A2">
        <w:rPr>
          <w:color w:val="auto"/>
        </w:rPr>
        <w:t xml:space="preserve">Due Date: </w:t>
      </w:r>
      <w:r w:rsidR="00F01950">
        <w:rPr>
          <w:color w:val="FF0000"/>
        </w:rPr>
        <w:t xml:space="preserve">September 3, </w:t>
      </w:r>
      <w:r w:rsidR="00E33292">
        <w:rPr>
          <w:color w:val="FF0000"/>
        </w:rPr>
        <w:t>2024</w:t>
      </w:r>
      <w:r w:rsidRPr="42E27135" w:rsidR="00E0778E">
        <w:rPr>
          <w:color w:val="FF0000"/>
        </w:rPr>
        <w:t>.</w:t>
      </w:r>
    </w:p>
    <w:p w:rsidR="008B0BA8" w:rsidP="00934DF6" w14:paraId="64922321" w14:textId="789B08BB">
      <w:pPr>
        <w:pStyle w:val="Heading1"/>
      </w:pPr>
      <w:bookmarkStart w:id="0" w:name="_Toc162349256"/>
      <w:r w:rsidRPr="00A405A2">
        <w:rPr>
          <w:color w:val="auto"/>
        </w:rPr>
        <w:t>TANF Pilot Updated Guidance</w:t>
      </w:r>
      <w:r w:rsidRPr="00A405A2" w:rsidR="21152B99">
        <w:rPr>
          <w:color w:val="auto"/>
        </w:rPr>
        <w:t xml:space="preserve"> </w:t>
      </w:r>
      <w:r w:rsidRPr="00A405A2" w:rsidR="335D3A80">
        <w:rPr>
          <w:color w:val="auto"/>
        </w:rPr>
        <w:t xml:space="preserve">and </w:t>
      </w:r>
      <w:r w:rsidRPr="00A405A2">
        <w:rPr>
          <w:color w:val="auto"/>
        </w:rPr>
        <w:t xml:space="preserve">Application </w:t>
      </w:r>
      <w:r w:rsidRPr="00A405A2" w:rsidR="335D3A80">
        <w:rPr>
          <w:color w:val="auto"/>
        </w:rPr>
        <w:t>Submission Information</w:t>
      </w:r>
      <w:bookmarkEnd w:id="0"/>
    </w:p>
    <w:p w:rsidR="0074066B" w:rsidP="00D5019F" w14:paraId="794B623A" w14:textId="77777777">
      <w:pPr>
        <w:rPr>
          <w:rFonts w:ascii="Calibri" w:eastAsia="Calibri" w:hAnsi="Calibri" w:cs="Calibri"/>
          <w:color w:val="000000" w:themeColor="text1"/>
        </w:rPr>
      </w:pPr>
    </w:p>
    <w:p w:rsidR="00C47C90" w:rsidRPr="00207D5B" w:rsidP="00D5019F" w14:paraId="07B5E1CA" w14:textId="0211A09D">
      <w:pPr>
        <w:rPr>
          <w:rFonts w:ascii="Calibri" w:eastAsia="Calibri" w:hAnsi="Calibri" w:cs="Calibri"/>
          <w:color w:val="000000" w:themeColor="text1"/>
        </w:rPr>
      </w:pPr>
      <w:r w:rsidRPr="3A8DE494">
        <w:rPr>
          <w:rFonts w:ascii="Calibri" w:eastAsia="Calibri" w:hAnsi="Calibri" w:cs="Calibri"/>
          <w:color w:val="000000" w:themeColor="text1"/>
        </w:rPr>
        <w:t xml:space="preserve">Proposals </w:t>
      </w:r>
      <w:r w:rsidRPr="3A8DE494" w:rsidR="22261C6F">
        <w:rPr>
          <w:rFonts w:ascii="Calibri" w:eastAsia="Calibri" w:hAnsi="Calibri" w:cs="Calibri"/>
          <w:color w:val="000000" w:themeColor="text1"/>
        </w:rPr>
        <w:t xml:space="preserve">are due </w:t>
      </w:r>
      <w:r w:rsidR="00605BD6">
        <w:rPr>
          <w:rFonts w:ascii="Calibri" w:eastAsia="Calibri" w:hAnsi="Calibri" w:cs="Calibri"/>
          <w:color w:val="000000" w:themeColor="text1"/>
        </w:rPr>
        <w:t>on September 3, 2024,</w:t>
      </w:r>
      <w:r w:rsidRPr="3A8DE494" w:rsidR="2459EAEB">
        <w:rPr>
          <w:rFonts w:ascii="Calibri" w:eastAsia="Calibri" w:hAnsi="Calibri" w:cs="Calibri"/>
          <w:color w:val="000000" w:themeColor="text1"/>
        </w:rPr>
        <w:t xml:space="preserve"> </w:t>
      </w:r>
      <w:r w:rsidRPr="3A8DE494" w:rsidR="00E0778E">
        <w:rPr>
          <w:rFonts w:ascii="Calibri" w:eastAsia="Calibri" w:hAnsi="Calibri" w:cs="Calibri"/>
          <w:color w:val="000000" w:themeColor="text1"/>
        </w:rPr>
        <w:t>and</w:t>
      </w:r>
      <w:r w:rsidRPr="3A8DE494" w:rsidR="22261C6F">
        <w:rPr>
          <w:rFonts w:ascii="Calibri" w:eastAsia="Calibri" w:hAnsi="Calibri" w:cs="Calibri"/>
          <w:color w:val="000000" w:themeColor="text1"/>
        </w:rPr>
        <w:t xml:space="preserve"> must be submitted</w:t>
      </w:r>
      <w:r w:rsidRPr="3A8DE494" w:rsidR="560ECCB5">
        <w:rPr>
          <w:rFonts w:ascii="Calibri" w:eastAsia="Calibri" w:hAnsi="Calibri" w:cs="Calibri"/>
          <w:color w:val="000000" w:themeColor="text1"/>
        </w:rPr>
        <w:t xml:space="preserve"> </w:t>
      </w:r>
      <w:r w:rsidRPr="3A8DE494" w:rsidR="22261C6F">
        <w:rPr>
          <w:rFonts w:ascii="Calibri" w:eastAsia="Calibri" w:hAnsi="Calibri" w:cs="Calibri"/>
          <w:color w:val="000000" w:themeColor="text1"/>
        </w:rPr>
        <w:t>electronically</w:t>
      </w:r>
      <w:r w:rsidRPr="3A8DE494" w:rsidR="00E0778E">
        <w:rPr>
          <w:rFonts w:ascii="Calibri" w:eastAsia="Calibri" w:hAnsi="Calibri" w:cs="Calibri"/>
          <w:color w:val="000000" w:themeColor="text1"/>
        </w:rPr>
        <w:t xml:space="preserve"> </w:t>
      </w:r>
      <w:r w:rsidRPr="0A16BEC0" w:rsidR="22261C6F">
        <w:rPr>
          <w:rFonts w:ascii="Calibri" w:eastAsia="Calibri" w:hAnsi="Calibri" w:cs="Calibri"/>
          <w:color w:val="000000" w:themeColor="text1"/>
        </w:rPr>
        <w:t>to the following e-mail address</w:t>
      </w:r>
      <w:r w:rsidRPr="00207D5B" w:rsidR="22261C6F">
        <w:rPr>
          <w:rFonts w:ascii="Calibri" w:eastAsia="Calibri" w:hAnsi="Calibri" w:cs="Calibri"/>
          <w:color w:val="000000" w:themeColor="text1"/>
        </w:rPr>
        <w:t xml:space="preserve">: </w:t>
      </w:r>
      <w:hyperlink r:id="rId9" w:history="1">
        <w:r w:rsidRPr="002A05E9" w:rsidR="00D5019F">
          <w:rPr>
            <w:rStyle w:val="Hyperlink"/>
            <w:rFonts w:ascii="Calibri" w:eastAsia="Calibri" w:hAnsi="Calibri" w:cs="Calibri"/>
          </w:rPr>
          <w:t>TANFquestions@acf.hhs.gov</w:t>
        </w:r>
      </w:hyperlink>
      <w:r w:rsidRPr="00D5019F" w:rsidR="00D5019F">
        <w:rPr>
          <w:rFonts w:ascii="Calibri" w:eastAsia="Calibri" w:hAnsi="Calibri" w:cs="Calibri"/>
          <w:color w:val="000000" w:themeColor="text1"/>
        </w:rPr>
        <w:t xml:space="preserve">. </w:t>
      </w:r>
      <w:r w:rsidRPr="00D5019F" w:rsidR="00C5407B">
        <w:rPr>
          <w:rFonts w:ascii="Calibri" w:eastAsia="Calibri" w:hAnsi="Calibri" w:cs="Calibri"/>
          <w:color w:val="000000" w:themeColor="text1"/>
        </w:rPr>
        <w:t xml:space="preserve"> </w:t>
      </w:r>
    </w:p>
    <w:p w:rsidR="22261C6F" w:rsidRPr="00E0778E" w:rsidP="00934DF6" w14:paraId="00E23CEC" w14:textId="74D07432">
      <w:pPr>
        <w:ind w:left="1440" w:hanging="1440"/>
        <w:rPr>
          <w:rFonts w:ascii="Calibri" w:eastAsia="Calibri" w:hAnsi="Calibri" w:cs="Calibri"/>
        </w:rPr>
      </w:pPr>
      <w:r w:rsidRPr="00E0778E">
        <w:rPr>
          <w:rStyle w:val="normaltextrun"/>
          <w:rFonts w:ascii="Calibri" w:hAnsi="Calibri" w:cs="Calibri"/>
          <w:shd w:val="clear" w:color="auto" w:fill="FFFFFF"/>
        </w:rPr>
        <w:t xml:space="preserve">Proposals </w:t>
      </w:r>
      <w:r w:rsidRPr="00E0778E" w:rsidR="00C47C90">
        <w:rPr>
          <w:rStyle w:val="normaltextrun"/>
          <w:rFonts w:ascii="Calibri" w:hAnsi="Calibri" w:cs="Calibri"/>
          <w:shd w:val="clear" w:color="auto" w:fill="FFFFFF"/>
        </w:rPr>
        <w:t>submitted after 11:59 pm ET on the due date</w:t>
      </w:r>
      <w:r w:rsidR="00176B9E">
        <w:rPr>
          <w:rStyle w:val="normaltextrun"/>
          <w:rFonts w:ascii="Calibri" w:hAnsi="Calibri" w:cs="Calibri"/>
          <w:shd w:val="clear" w:color="auto" w:fill="FFFFFF"/>
        </w:rPr>
        <w:t xml:space="preserve">, </w:t>
      </w:r>
      <w:r w:rsidR="00E33292">
        <w:rPr>
          <w:rStyle w:val="normaltextrun"/>
          <w:rFonts w:ascii="Calibri" w:hAnsi="Calibri" w:cs="Calibri"/>
          <w:shd w:val="clear" w:color="auto" w:fill="FFFFFF"/>
        </w:rPr>
        <w:t>September 3, 2024</w:t>
      </w:r>
      <w:r w:rsidR="00176B9E">
        <w:rPr>
          <w:rStyle w:val="normaltextrun"/>
          <w:rFonts w:ascii="Calibri" w:hAnsi="Calibri" w:cs="Calibri"/>
          <w:shd w:val="clear" w:color="auto" w:fill="FFFFFF"/>
        </w:rPr>
        <w:t xml:space="preserve">, </w:t>
      </w:r>
      <w:r w:rsidRPr="00E0778E" w:rsidR="00C47C90">
        <w:rPr>
          <w:rStyle w:val="normaltextrun"/>
          <w:rFonts w:ascii="Calibri" w:hAnsi="Calibri" w:cs="Calibri"/>
          <w:shd w:val="clear" w:color="auto" w:fill="FFFFFF"/>
        </w:rPr>
        <w:t>will not be reviewed.  </w:t>
      </w:r>
      <w:r w:rsidRPr="00E0778E" w:rsidR="00C47C90">
        <w:rPr>
          <w:rStyle w:val="eop"/>
          <w:rFonts w:ascii="Calibri" w:hAnsi="Calibri" w:cs="Calibri"/>
          <w:shd w:val="clear" w:color="auto" w:fill="FFFFFF"/>
        </w:rPr>
        <w:t> </w:t>
      </w:r>
    </w:p>
    <w:p w:rsidR="0A16BEC0" w:rsidP="00A544FA" w14:paraId="37176DCC" w14:textId="497DA2D1">
      <w:pPr>
        <w:rPr>
          <w:rFonts w:ascii="Calibri" w:eastAsia="Calibri" w:hAnsi="Calibri" w:cs="Calibri"/>
          <w:color w:val="000000" w:themeColor="text1"/>
        </w:rPr>
      </w:pPr>
      <w:r w:rsidRPr="19697E2D">
        <w:rPr>
          <w:rFonts w:ascii="Calibri" w:eastAsia="Calibri" w:hAnsi="Calibri" w:cs="Calibri"/>
          <w:color w:val="000000" w:themeColor="text1"/>
        </w:rPr>
        <w:t xml:space="preserve">Please submit your </w:t>
      </w:r>
      <w:r w:rsidRPr="19697E2D" w:rsidR="3C34108F">
        <w:rPr>
          <w:rFonts w:ascii="Calibri" w:eastAsia="Calibri" w:hAnsi="Calibri" w:cs="Calibri"/>
          <w:color w:val="000000" w:themeColor="text1"/>
        </w:rPr>
        <w:t xml:space="preserve">proposal </w:t>
      </w:r>
      <w:r w:rsidRPr="19697E2D">
        <w:rPr>
          <w:rFonts w:ascii="Calibri" w:eastAsia="Calibri" w:hAnsi="Calibri" w:cs="Calibri"/>
          <w:color w:val="000000" w:themeColor="text1"/>
        </w:rPr>
        <w:t>in a readable PDF format using 12</w:t>
      </w:r>
      <w:r w:rsidRPr="19697E2D" w:rsidR="00DF7728">
        <w:rPr>
          <w:rFonts w:ascii="Calibri" w:eastAsia="Calibri" w:hAnsi="Calibri" w:cs="Calibri"/>
          <w:color w:val="000000" w:themeColor="text1"/>
        </w:rPr>
        <w:t>-</w:t>
      </w:r>
      <w:r w:rsidRPr="19697E2D">
        <w:rPr>
          <w:rFonts w:ascii="Calibri" w:eastAsia="Calibri" w:hAnsi="Calibri" w:cs="Calibri"/>
          <w:color w:val="000000" w:themeColor="text1"/>
        </w:rPr>
        <w:t>point font and double space</w:t>
      </w:r>
      <w:r w:rsidRPr="19697E2D" w:rsidR="00875954">
        <w:rPr>
          <w:rFonts w:ascii="Calibri" w:eastAsia="Calibri" w:hAnsi="Calibri" w:cs="Calibri"/>
          <w:color w:val="000000" w:themeColor="text1"/>
        </w:rPr>
        <w:t>d</w:t>
      </w:r>
      <w:r w:rsidRPr="19697E2D">
        <w:rPr>
          <w:rFonts w:ascii="Calibri" w:eastAsia="Calibri" w:hAnsi="Calibri" w:cs="Calibri"/>
          <w:color w:val="000000" w:themeColor="text1"/>
        </w:rPr>
        <w:t xml:space="preserve">. </w:t>
      </w:r>
      <w:r w:rsidRPr="19697E2D" w:rsidR="6151AE2A">
        <w:rPr>
          <w:rFonts w:ascii="Calibri" w:eastAsia="Calibri" w:hAnsi="Calibri" w:cs="Calibri"/>
          <w:color w:val="000000" w:themeColor="text1"/>
        </w:rPr>
        <w:t>Please</w:t>
      </w:r>
      <w:r w:rsidRPr="19697E2D" w:rsidR="00E70E61">
        <w:rPr>
          <w:rFonts w:ascii="Calibri" w:eastAsia="Calibri" w:hAnsi="Calibri" w:cs="Calibri"/>
          <w:color w:val="000000" w:themeColor="text1"/>
        </w:rPr>
        <w:t xml:space="preserve"> </w:t>
      </w:r>
      <w:r w:rsidRPr="19697E2D" w:rsidR="6151AE2A">
        <w:rPr>
          <w:rFonts w:ascii="Calibri" w:eastAsia="Calibri" w:hAnsi="Calibri" w:cs="Calibri"/>
          <w:color w:val="000000" w:themeColor="text1"/>
        </w:rPr>
        <w:t xml:space="preserve">limit your </w:t>
      </w:r>
      <w:r w:rsidRPr="19697E2D" w:rsidR="03E634C6">
        <w:rPr>
          <w:rFonts w:ascii="Calibri" w:eastAsia="Calibri" w:hAnsi="Calibri" w:cs="Calibri"/>
          <w:color w:val="000000" w:themeColor="text1"/>
        </w:rPr>
        <w:t>proposal</w:t>
      </w:r>
      <w:r w:rsidRPr="19697E2D" w:rsidR="6151AE2A">
        <w:rPr>
          <w:rFonts w:ascii="Calibri" w:eastAsia="Calibri" w:hAnsi="Calibri" w:cs="Calibri"/>
          <w:color w:val="000000" w:themeColor="text1"/>
        </w:rPr>
        <w:t xml:space="preserve"> to no more than </w:t>
      </w:r>
      <w:r w:rsidRPr="00207D5B" w:rsidR="005E7BD3">
        <w:rPr>
          <w:rFonts w:ascii="Calibri" w:eastAsia="Calibri" w:hAnsi="Calibri" w:cs="Calibri"/>
          <w:color w:val="000000" w:themeColor="text1"/>
        </w:rPr>
        <w:t>25</w:t>
      </w:r>
      <w:r w:rsidRPr="19697E2D" w:rsidR="005E7BD3">
        <w:rPr>
          <w:rFonts w:ascii="Calibri" w:eastAsia="Calibri" w:hAnsi="Calibri" w:cs="Calibri"/>
          <w:color w:val="000000" w:themeColor="text1"/>
        </w:rPr>
        <w:t xml:space="preserve"> </w:t>
      </w:r>
      <w:r w:rsidRPr="19697E2D" w:rsidR="6151AE2A">
        <w:rPr>
          <w:rFonts w:ascii="Calibri" w:eastAsia="Calibri" w:hAnsi="Calibri" w:cs="Calibri"/>
          <w:color w:val="000000" w:themeColor="text1"/>
        </w:rPr>
        <w:t xml:space="preserve">pages. </w:t>
      </w:r>
    </w:p>
    <w:p w:rsidR="00A16807" w:rsidP="00A544FA" w14:paraId="62982E3A" w14:textId="1BEFD837">
      <w:pPr>
        <w:rPr>
          <w:rFonts w:ascii="Calibri" w:eastAsia="Calibri" w:hAnsi="Calibri" w:cs="Calibri"/>
          <w:color w:val="000000" w:themeColor="text1"/>
        </w:rPr>
      </w:pPr>
      <w:r w:rsidRPr="19697E2D">
        <w:rPr>
          <w:rFonts w:ascii="Calibri" w:eastAsia="Calibri" w:hAnsi="Calibri" w:cs="Calibri"/>
          <w:color w:val="000000" w:themeColor="text1"/>
        </w:rPr>
        <w:t>The e</w:t>
      </w:r>
      <w:r w:rsidRPr="19697E2D">
        <w:rPr>
          <w:rFonts w:ascii="Calibri" w:eastAsia="Calibri" w:hAnsi="Calibri" w:cs="Calibri"/>
          <w:color w:val="000000" w:themeColor="text1"/>
        </w:rPr>
        <w:t xml:space="preserve">stimated </w:t>
      </w:r>
      <w:r w:rsidRPr="19697E2D" w:rsidR="00110850">
        <w:rPr>
          <w:rFonts w:ascii="Calibri" w:eastAsia="Calibri" w:hAnsi="Calibri" w:cs="Calibri"/>
          <w:color w:val="000000" w:themeColor="text1"/>
        </w:rPr>
        <w:t>time to prepare a proposal</w:t>
      </w:r>
      <w:r w:rsidRPr="19697E2D">
        <w:rPr>
          <w:rFonts w:ascii="Calibri" w:eastAsia="Calibri" w:hAnsi="Calibri" w:cs="Calibri"/>
          <w:color w:val="000000" w:themeColor="text1"/>
        </w:rPr>
        <w:t xml:space="preserve"> is </w:t>
      </w:r>
      <w:r w:rsidRPr="19697E2D">
        <w:rPr>
          <w:rFonts w:ascii="Calibri" w:eastAsia="Calibri" w:hAnsi="Calibri" w:cs="Calibri"/>
          <w:color w:val="000000" w:themeColor="text1"/>
        </w:rPr>
        <w:t xml:space="preserve">approximately </w:t>
      </w:r>
      <w:r w:rsidRPr="000026F5">
        <w:rPr>
          <w:rFonts w:ascii="Calibri" w:eastAsia="Calibri" w:hAnsi="Calibri" w:cs="Calibri"/>
          <w:color w:val="000000" w:themeColor="text1"/>
        </w:rPr>
        <w:t>10 hours per respondent.</w:t>
      </w:r>
      <w:r w:rsidRPr="000026F5" w:rsidR="00637D54">
        <w:rPr>
          <w:rFonts w:ascii="Calibri" w:eastAsia="Calibri" w:hAnsi="Calibri" w:cs="Calibri"/>
          <w:color w:val="000000" w:themeColor="text1"/>
        </w:rPr>
        <w:t xml:space="preserve"> </w:t>
      </w:r>
      <w:r w:rsidRPr="000026F5" w:rsidR="00637D54">
        <w:t xml:space="preserve">Proposals will be kept private </w:t>
      </w:r>
      <w:r w:rsidRPr="52441614" w:rsidR="00637D54">
        <w:rPr>
          <w:rFonts w:cs="Calibri"/>
          <w:color w:val="000000" w:themeColor="text1"/>
        </w:rPr>
        <w:t xml:space="preserve">(i.e., not made available to the public) to the extent permissible by law. </w:t>
      </w:r>
      <w:r w:rsidR="005472B5">
        <w:t>However</w:t>
      </w:r>
      <w:r w:rsidRPr="000026F5" w:rsidR="00637D54">
        <w:t xml:space="preserve">, information provided may </w:t>
      </w:r>
      <w:r w:rsidR="005472B5">
        <w:t xml:space="preserve">be made public in order to </w:t>
      </w:r>
      <w:r w:rsidRPr="000026F5" w:rsidR="00637D54">
        <w:t>inform future publications or dissemination efforts about the pilots.</w:t>
      </w:r>
      <w:r w:rsidRPr="19697E2D">
        <w:rPr>
          <w:rFonts w:ascii="Calibri" w:eastAsia="Calibri" w:hAnsi="Calibri" w:cs="Calibri"/>
          <w:color w:val="000000" w:themeColor="text1"/>
        </w:rPr>
        <w:t xml:space="preserve"> </w:t>
      </w:r>
    </w:p>
    <w:p w:rsidR="22261C6F" w:rsidRPr="00C3656A" w:rsidP="00934DF6" w14:paraId="04AC50AB" w14:textId="14F4066B">
      <w:pPr>
        <w:spacing w:after="0"/>
        <w:rPr>
          <w:rFonts w:ascii="Calibri" w:eastAsia="Calibri" w:hAnsi="Calibri" w:cs="Calibri"/>
          <w:color w:val="FF0000"/>
        </w:rPr>
      </w:pPr>
      <w:r w:rsidRPr="00207D5B">
        <w:rPr>
          <w:rFonts w:ascii="Calibri" w:eastAsia="Calibri" w:hAnsi="Calibri" w:cs="Calibri"/>
          <w:color w:val="000000" w:themeColor="text1"/>
        </w:rPr>
        <w:t>For Further Information</w:t>
      </w:r>
      <w:r w:rsidRPr="00207D5B" w:rsidR="5537FA0C">
        <w:rPr>
          <w:rFonts w:ascii="Calibri" w:eastAsia="Calibri" w:hAnsi="Calibri" w:cs="Calibri"/>
          <w:color w:val="000000" w:themeColor="text1"/>
        </w:rPr>
        <w:t xml:space="preserve"> Contact</w:t>
      </w:r>
      <w:r w:rsidRPr="00207D5B">
        <w:rPr>
          <w:rFonts w:ascii="Calibri" w:eastAsia="Calibri" w:hAnsi="Calibri" w:cs="Calibri"/>
          <w:color w:val="000000" w:themeColor="text1"/>
        </w:rPr>
        <w:t xml:space="preserve">: </w:t>
      </w:r>
      <w:hyperlink r:id="rId9" w:history="1">
        <w:r w:rsidRPr="000777E5" w:rsidR="000777E5">
          <w:rPr>
            <w:rStyle w:val="Hyperlink"/>
            <w:rFonts w:ascii="Calibri" w:eastAsia="Calibri" w:hAnsi="Calibri" w:cs="Calibri"/>
          </w:rPr>
          <w:t>TANFquestions@acf.hhs.gov</w:t>
        </w:r>
      </w:hyperlink>
      <w:r w:rsidR="000777E5">
        <w:rPr>
          <w:rFonts w:ascii="Calibri" w:eastAsia="Calibri" w:hAnsi="Calibri" w:cs="Calibri"/>
          <w:color w:val="FF0000"/>
        </w:rPr>
        <w:t xml:space="preserve"> </w:t>
      </w:r>
    </w:p>
    <w:p w:rsidR="00B16233" w:rsidP="00934DF6" w14:paraId="5430138F" w14:textId="5619D47C">
      <w:pPr>
        <w:rPr>
          <w:rFonts w:eastAsia="Arial"/>
        </w:rPr>
      </w:pPr>
      <w:bookmarkStart w:id="1" w:name="_Toc162349257"/>
      <w:r>
        <w:rPr>
          <w:rFonts w:eastAsia="Arial"/>
        </w:rPr>
        <w:t xml:space="preserve"> </w:t>
      </w:r>
    </w:p>
    <w:bookmarkEnd w:id="1"/>
    <w:p w:rsidR="3DA3DD4B" w:rsidRPr="00C85168" w:rsidP="3A8DE494" w14:paraId="4B9D622B" w14:textId="79D32AB9">
      <w:pPr>
        <w:rPr>
          <w:rFonts w:asciiTheme="majorHAnsi" w:eastAsiaTheme="majorEastAsia" w:hAnsiTheme="majorHAnsi" w:cstheme="majorBidi"/>
          <w:color w:val="000000" w:themeColor="text1"/>
          <w:sz w:val="28"/>
          <w:szCs w:val="28"/>
        </w:rPr>
      </w:pPr>
      <w:r w:rsidRPr="3A8DE494">
        <w:rPr>
          <w:rFonts w:asciiTheme="majorHAnsi" w:eastAsiaTheme="majorEastAsia" w:hAnsiTheme="majorHAnsi" w:cstheme="majorBidi"/>
          <w:sz w:val="28"/>
          <w:szCs w:val="28"/>
        </w:rPr>
        <w:t>Introduction</w:t>
      </w:r>
    </w:p>
    <w:p w:rsidR="5B62BD7A" w:rsidRPr="00E70E61" w:rsidP="3A8DE494" w14:paraId="662AAE2A" w14:textId="5379DC43">
      <w:pPr>
        <w:rPr>
          <w:rFonts w:eastAsiaTheme="minorEastAsia"/>
        </w:rPr>
      </w:pPr>
      <w:r w:rsidRPr="3A8DE494">
        <w:rPr>
          <w:rFonts w:eastAsiaTheme="minorEastAsia"/>
          <w:color w:val="000000" w:themeColor="text1"/>
        </w:rPr>
        <w:t>The Fiscal Responsibility Act of 2023 (FRA)</w:t>
      </w:r>
      <w:r w:rsidRPr="3A8DE494" w:rsidR="000A024A">
        <w:rPr>
          <w:rFonts w:eastAsiaTheme="minorEastAsia"/>
          <w:color w:val="000000" w:themeColor="text1"/>
        </w:rPr>
        <w:t xml:space="preserve"> </w:t>
      </w:r>
      <w:r w:rsidRPr="3A8DE494">
        <w:rPr>
          <w:rFonts w:eastAsiaTheme="minorEastAsia"/>
          <w:color w:val="000000" w:themeColor="text1"/>
        </w:rPr>
        <w:t>authoriz</w:t>
      </w:r>
      <w:r w:rsidRPr="3A8DE494" w:rsidR="0097638A">
        <w:rPr>
          <w:rFonts w:eastAsiaTheme="minorEastAsia"/>
          <w:color w:val="000000" w:themeColor="text1"/>
        </w:rPr>
        <w:t>ed</w:t>
      </w:r>
      <w:r w:rsidRPr="3A8DE494" w:rsidR="053991EB">
        <w:rPr>
          <w:rFonts w:eastAsiaTheme="minorEastAsia"/>
          <w:color w:val="000000" w:themeColor="text1"/>
        </w:rPr>
        <w:t xml:space="preserve"> </w:t>
      </w:r>
      <w:r w:rsidRPr="3A8DE494">
        <w:rPr>
          <w:rFonts w:eastAsiaTheme="minorEastAsia"/>
          <w:color w:val="000000" w:themeColor="text1"/>
        </w:rPr>
        <w:t xml:space="preserve">a </w:t>
      </w:r>
      <w:r w:rsidRPr="3A8DE494" w:rsidR="002F5074">
        <w:rPr>
          <w:rFonts w:eastAsiaTheme="minorEastAsia"/>
          <w:color w:val="000000" w:themeColor="text1"/>
        </w:rPr>
        <w:t xml:space="preserve">new </w:t>
      </w:r>
      <w:r w:rsidRPr="3A8DE494" w:rsidR="00877A04">
        <w:rPr>
          <w:rFonts w:eastAsiaTheme="minorEastAsia"/>
          <w:color w:val="000000" w:themeColor="text1"/>
        </w:rPr>
        <w:t>opportunity for states to pilot new</w:t>
      </w:r>
      <w:r w:rsidRPr="3A8DE494" w:rsidR="0097638A">
        <w:rPr>
          <w:rFonts w:eastAsiaTheme="minorEastAsia"/>
          <w:color w:val="000000" w:themeColor="text1"/>
        </w:rPr>
        <w:t xml:space="preserve"> program performance and accountability measures in the Temporary Assistance for Needy Families (</w:t>
      </w:r>
      <w:r w:rsidRPr="3A8DE494" w:rsidR="002F5074">
        <w:rPr>
          <w:rFonts w:eastAsiaTheme="minorEastAsia"/>
          <w:color w:val="000000" w:themeColor="text1"/>
        </w:rPr>
        <w:t>TANF</w:t>
      </w:r>
      <w:r w:rsidRPr="3A8DE494" w:rsidR="0097638A">
        <w:rPr>
          <w:rFonts w:eastAsiaTheme="minorEastAsia"/>
          <w:color w:val="000000" w:themeColor="text1"/>
        </w:rPr>
        <w:t>)</w:t>
      </w:r>
      <w:r w:rsidRPr="3A8DE494" w:rsidR="002F5074">
        <w:rPr>
          <w:rFonts w:eastAsiaTheme="minorEastAsia"/>
          <w:color w:val="000000" w:themeColor="text1"/>
        </w:rPr>
        <w:t xml:space="preserve"> </w:t>
      </w:r>
      <w:r w:rsidRPr="3A8DE494">
        <w:rPr>
          <w:rFonts w:eastAsiaTheme="minorEastAsia"/>
          <w:color w:val="000000" w:themeColor="text1"/>
        </w:rPr>
        <w:t xml:space="preserve">program. </w:t>
      </w:r>
      <w:r w:rsidR="00350775">
        <w:rPr>
          <w:rFonts w:eastAsiaTheme="minorEastAsia"/>
          <w:color w:val="000000" w:themeColor="text1"/>
        </w:rPr>
        <w:t xml:space="preserve"> P</w:t>
      </w:r>
      <w:r w:rsidR="00CD0321">
        <w:rPr>
          <w:rFonts w:eastAsiaTheme="minorEastAsia"/>
          <w:color w:val="000000" w:themeColor="text1"/>
        </w:rPr>
        <w:t>ub</w:t>
      </w:r>
      <w:r w:rsidR="00350775">
        <w:rPr>
          <w:rFonts w:eastAsiaTheme="minorEastAsia"/>
          <w:color w:val="000000" w:themeColor="text1"/>
        </w:rPr>
        <w:t>.</w:t>
      </w:r>
      <w:r w:rsidR="00CD0321">
        <w:rPr>
          <w:rFonts w:eastAsiaTheme="minorEastAsia"/>
          <w:color w:val="000000" w:themeColor="text1"/>
        </w:rPr>
        <w:t xml:space="preserve"> L. No. </w:t>
      </w:r>
      <w:r w:rsidR="00350775">
        <w:rPr>
          <w:rFonts w:eastAsiaTheme="minorEastAsia"/>
          <w:color w:val="000000" w:themeColor="text1"/>
        </w:rPr>
        <w:t>118-5</w:t>
      </w:r>
      <w:r w:rsidR="00CD0321">
        <w:rPr>
          <w:rFonts w:eastAsiaTheme="minorEastAsia"/>
          <w:color w:val="000000" w:themeColor="text1"/>
        </w:rPr>
        <w:t xml:space="preserve">, § </w:t>
      </w:r>
      <w:r w:rsidR="00E077E1">
        <w:rPr>
          <w:rFonts w:eastAsiaTheme="minorEastAsia"/>
          <w:color w:val="000000" w:themeColor="text1"/>
        </w:rPr>
        <w:t xml:space="preserve">302. </w:t>
      </w:r>
      <w:r w:rsidRPr="3A8DE494">
        <w:rPr>
          <w:rFonts w:eastAsiaTheme="minorEastAsia"/>
          <w:color w:val="000000" w:themeColor="text1"/>
        </w:rPr>
        <w:t xml:space="preserve">The pilot program aims to </w:t>
      </w:r>
      <w:r w:rsidRPr="3A8DE494" w:rsidR="008A13DB">
        <w:rPr>
          <w:rFonts w:eastAsiaTheme="minorEastAsia"/>
          <w:color w:val="000000" w:themeColor="text1"/>
        </w:rPr>
        <w:t>build new evidence</w:t>
      </w:r>
      <w:r w:rsidRPr="3A8DE494" w:rsidR="318A5E4B">
        <w:rPr>
          <w:rFonts w:eastAsiaTheme="minorEastAsia"/>
          <w:color w:val="000000" w:themeColor="text1"/>
        </w:rPr>
        <w:t xml:space="preserve"> on whether</w:t>
      </w:r>
      <w:r w:rsidRPr="3A8DE494" w:rsidR="00A714E1">
        <w:rPr>
          <w:rFonts w:eastAsiaTheme="minorEastAsia"/>
          <w:color w:val="000000" w:themeColor="text1"/>
        </w:rPr>
        <w:t xml:space="preserve"> </w:t>
      </w:r>
      <w:r w:rsidRPr="3A8DE494" w:rsidR="00A714E1">
        <w:rPr>
          <w:rStyle w:val="cf01"/>
          <w:rFonts w:asciiTheme="minorHAnsi" w:eastAsiaTheme="minorEastAsia" w:hAnsiTheme="minorHAnsi" w:cstheme="minorBidi"/>
          <w:sz w:val="22"/>
          <w:szCs w:val="22"/>
        </w:rPr>
        <w:t xml:space="preserve">being accountable for </w:t>
      </w:r>
      <w:r w:rsidRPr="3A8DE494" w:rsidR="009129E8">
        <w:rPr>
          <w:rStyle w:val="cf01"/>
          <w:rFonts w:asciiTheme="minorHAnsi" w:eastAsiaTheme="minorEastAsia" w:hAnsiTheme="minorHAnsi" w:cstheme="minorBidi"/>
          <w:sz w:val="22"/>
          <w:szCs w:val="22"/>
        </w:rPr>
        <w:t xml:space="preserve">work and well-being </w:t>
      </w:r>
      <w:r w:rsidRPr="3A8DE494" w:rsidR="00A714E1">
        <w:rPr>
          <w:rStyle w:val="cf01"/>
          <w:rFonts w:asciiTheme="minorHAnsi" w:eastAsiaTheme="minorEastAsia" w:hAnsiTheme="minorHAnsi" w:cstheme="minorBidi"/>
          <w:sz w:val="22"/>
          <w:szCs w:val="22"/>
        </w:rPr>
        <w:t xml:space="preserve">outcomes rather than </w:t>
      </w:r>
      <w:r w:rsidRPr="3A8DE494" w:rsidR="00D121D4">
        <w:rPr>
          <w:rStyle w:val="cf01"/>
          <w:rFonts w:asciiTheme="minorHAnsi" w:eastAsiaTheme="minorEastAsia" w:hAnsiTheme="minorHAnsi" w:cstheme="minorBidi"/>
          <w:sz w:val="22"/>
          <w:szCs w:val="22"/>
        </w:rPr>
        <w:t>the work participation rate (</w:t>
      </w:r>
      <w:r w:rsidRPr="3A8DE494" w:rsidR="00A714E1">
        <w:rPr>
          <w:rStyle w:val="cf01"/>
          <w:rFonts w:asciiTheme="minorHAnsi" w:eastAsiaTheme="minorEastAsia" w:hAnsiTheme="minorHAnsi" w:cstheme="minorBidi"/>
          <w:sz w:val="22"/>
          <w:szCs w:val="22"/>
        </w:rPr>
        <w:t>WPR</w:t>
      </w:r>
      <w:r w:rsidRPr="3A8DE494" w:rsidR="00D121D4">
        <w:rPr>
          <w:rStyle w:val="cf01"/>
          <w:rFonts w:asciiTheme="minorHAnsi" w:eastAsiaTheme="minorEastAsia" w:hAnsiTheme="minorHAnsi" w:cstheme="minorBidi"/>
          <w:sz w:val="22"/>
          <w:szCs w:val="22"/>
        </w:rPr>
        <w:t>)</w:t>
      </w:r>
      <w:r w:rsidRPr="3A8DE494" w:rsidR="00A714E1">
        <w:rPr>
          <w:rStyle w:val="cf01"/>
          <w:rFonts w:asciiTheme="minorHAnsi" w:eastAsiaTheme="minorEastAsia" w:hAnsiTheme="minorHAnsi" w:cstheme="minorBidi"/>
          <w:sz w:val="22"/>
          <w:szCs w:val="22"/>
        </w:rPr>
        <w:t xml:space="preserve"> leads to</w:t>
      </w:r>
      <w:r w:rsidR="00D62AB0">
        <w:rPr>
          <w:rStyle w:val="cf01"/>
          <w:rFonts w:asciiTheme="minorHAnsi" w:eastAsiaTheme="minorEastAsia" w:hAnsiTheme="minorHAnsi" w:cstheme="minorBidi"/>
          <w:sz w:val="22"/>
          <w:szCs w:val="22"/>
        </w:rPr>
        <w:t xml:space="preserve"> stronger employment outcomes and increased</w:t>
      </w:r>
      <w:r w:rsidR="00CF081E">
        <w:rPr>
          <w:rStyle w:val="cf01"/>
          <w:rFonts w:asciiTheme="minorHAnsi" w:eastAsiaTheme="minorEastAsia" w:hAnsiTheme="minorHAnsi" w:cstheme="minorBidi"/>
          <w:sz w:val="22"/>
          <w:szCs w:val="22"/>
        </w:rPr>
        <w:t xml:space="preserve"> family stability and well-being</w:t>
      </w:r>
      <w:r w:rsidRPr="3A8DE494" w:rsidR="0D08D6E8">
        <w:rPr>
          <w:rFonts w:eastAsiaTheme="minorEastAsia"/>
          <w:color w:val="000000" w:themeColor="text1"/>
        </w:rPr>
        <w:t>.</w:t>
      </w:r>
      <w:r w:rsidRPr="3A8DE494">
        <w:rPr>
          <w:rFonts w:eastAsiaTheme="minorEastAsia"/>
          <w:color w:val="000000" w:themeColor="text1"/>
        </w:rPr>
        <w:t xml:space="preserve"> Per the legislation, HHS will select up to five (5) states as pilot sites, effective</w:t>
      </w:r>
      <w:r w:rsidR="005C3FCC">
        <w:rPr>
          <w:rFonts w:eastAsiaTheme="minorEastAsia"/>
          <w:color w:val="000000" w:themeColor="text1"/>
        </w:rPr>
        <w:t xml:space="preserve"> </w:t>
      </w:r>
      <w:r w:rsidR="00605BD6">
        <w:rPr>
          <w:rFonts w:eastAsiaTheme="minorEastAsia"/>
          <w:color w:val="000000" w:themeColor="text1"/>
        </w:rPr>
        <w:t>f</w:t>
      </w:r>
      <w:r w:rsidR="00915250">
        <w:rPr>
          <w:rFonts w:eastAsiaTheme="minorEastAsia"/>
          <w:color w:val="000000" w:themeColor="text1"/>
        </w:rPr>
        <w:t xml:space="preserve">ederal </w:t>
      </w:r>
      <w:r w:rsidR="00605BD6">
        <w:rPr>
          <w:rFonts w:eastAsiaTheme="minorEastAsia"/>
          <w:color w:val="000000" w:themeColor="text1"/>
        </w:rPr>
        <w:t>f</w:t>
      </w:r>
      <w:r w:rsidR="005C3FCC">
        <w:rPr>
          <w:rFonts w:eastAsiaTheme="minorEastAsia"/>
          <w:color w:val="000000" w:themeColor="text1"/>
        </w:rPr>
        <w:t xml:space="preserve">iscal </w:t>
      </w:r>
      <w:r w:rsidR="00605BD6">
        <w:rPr>
          <w:rFonts w:eastAsiaTheme="minorEastAsia"/>
          <w:color w:val="000000" w:themeColor="text1"/>
        </w:rPr>
        <w:t>y</w:t>
      </w:r>
      <w:r w:rsidR="005C3FCC">
        <w:rPr>
          <w:rFonts w:eastAsiaTheme="minorEastAsia"/>
          <w:color w:val="000000" w:themeColor="text1"/>
        </w:rPr>
        <w:t>ear 2025</w:t>
      </w:r>
      <w:r w:rsidRPr="3A8DE494">
        <w:rPr>
          <w:rFonts w:eastAsiaTheme="minorEastAsia"/>
          <w:color w:val="000000" w:themeColor="text1"/>
        </w:rPr>
        <w:t xml:space="preserve">. The </w:t>
      </w:r>
      <w:r w:rsidRPr="30561683" w:rsidR="00F13894">
        <w:rPr>
          <w:rFonts w:eastAsiaTheme="minorEastAsia"/>
          <w:color w:val="000000" w:themeColor="text1"/>
        </w:rPr>
        <w:t>pilots</w:t>
      </w:r>
      <w:r w:rsidRPr="3A8DE494">
        <w:rPr>
          <w:rFonts w:eastAsiaTheme="minorEastAsia"/>
          <w:color w:val="000000" w:themeColor="text1"/>
        </w:rPr>
        <w:t xml:space="preserve"> will be in effect for six years, with </w:t>
      </w:r>
      <w:r w:rsidRPr="3A8DE494" w:rsidR="34860EBB">
        <w:rPr>
          <w:rFonts w:eastAsiaTheme="minorEastAsia"/>
          <w:color w:val="000000" w:themeColor="text1"/>
        </w:rPr>
        <w:t xml:space="preserve">the </w:t>
      </w:r>
      <w:r w:rsidRPr="3A8DE494">
        <w:rPr>
          <w:rFonts w:eastAsiaTheme="minorEastAsia"/>
          <w:color w:val="000000" w:themeColor="text1"/>
        </w:rPr>
        <w:t xml:space="preserve">first year being used to establish baseline data. </w:t>
      </w:r>
      <w:r w:rsidRPr="3A8DE494">
        <w:rPr>
          <w:rFonts w:eastAsiaTheme="minorEastAsia"/>
        </w:rPr>
        <w:t xml:space="preserve"> </w:t>
      </w:r>
    </w:p>
    <w:p w:rsidR="15CA6B4A" w:rsidP="3A8DE494" w14:paraId="2A8C089A" w14:textId="015B8399">
      <w:pPr>
        <w:rPr>
          <w:rFonts w:eastAsiaTheme="minorEastAsia"/>
          <w:color w:val="000000" w:themeColor="text1"/>
        </w:rPr>
      </w:pPr>
      <w:r w:rsidRPr="3A8DE494">
        <w:rPr>
          <w:rFonts w:eastAsiaTheme="minorEastAsia"/>
          <w:color w:val="000000" w:themeColor="text1"/>
        </w:rPr>
        <w:t xml:space="preserve">The </w:t>
      </w:r>
      <w:r w:rsidRPr="3A8DE494" w:rsidR="414216EE">
        <w:rPr>
          <w:rFonts w:eastAsiaTheme="minorEastAsia"/>
          <w:color w:val="000000" w:themeColor="text1"/>
        </w:rPr>
        <w:t>F</w:t>
      </w:r>
      <w:r w:rsidRPr="3A8DE494">
        <w:rPr>
          <w:rFonts w:eastAsiaTheme="minorEastAsia"/>
          <w:color w:val="000000" w:themeColor="text1"/>
        </w:rPr>
        <w:t xml:space="preserve">RA </w:t>
      </w:r>
      <w:r w:rsidRPr="3A8DE494" w:rsidR="2896C49C">
        <w:rPr>
          <w:rFonts w:eastAsiaTheme="minorEastAsia"/>
          <w:color w:val="000000" w:themeColor="text1"/>
        </w:rPr>
        <w:t xml:space="preserve">provides </w:t>
      </w:r>
      <w:r w:rsidRPr="3A8DE494">
        <w:rPr>
          <w:rFonts w:eastAsiaTheme="minorEastAsia"/>
          <w:color w:val="000000" w:themeColor="text1"/>
        </w:rPr>
        <w:t>the flexibility to tailor</w:t>
      </w:r>
      <w:r w:rsidR="00942E58">
        <w:rPr>
          <w:rFonts w:eastAsiaTheme="minorEastAsia"/>
          <w:color w:val="000000" w:themeColor="text1"/>
        </w:rPr>
        <w:t xml:space="preserve"> employment, training, and other</w:t>
      </w:r>
      <w:r w:rsidRPr="3A8DE494">
        <w:rPr>
          <w:rFonts w:eastAsiaTheme="minorEastAsia"/>
          <w:color w:val="000000" w:themeColor="text1"/>
        </w:rPr>
        <w:t xml:space="preserve"> engagement </w:t>
      </w:r>
      <w:r w:rsidR="00942E58">
        <w:rPr>
          <w:rFonts w:eastAsiaTheme="minorEastAsia"/>
          <w:color w:val="000000" w:themeColor="text1"/>
        </w:rPr>
        <w:t xml:space="preserve">activities </w:t>
      </w:r>
      <w:r w:rsidRPr="3A8DE494">
        <w:rPr>
          <w:rFonts w:eastAsiaTheme="minorEastAsia"/>
          <w:color w:val="000000" w:themeColor="text1"/>
        </w:rPr>
        <w:t>to the needs of TANF families</w:t>
      </w:r>
      <w:r w:rsidRPr="3A8DE494" w:rsidR="47B0876B">
        <w:rPr>
          <w:rFonts w:eastAsiaTheme="minorEastAsia"/>
          <w:color w:val="000000" w:themeColor="text1"/>
        </w:rPr>
        <w:t xml:space="preserve"> so</w:t>
      </w:r>
      <w:r w:rsidRPr="3A8DE494" w:rsidR="79939693">
        <w:rPr>
          <w:rFonts w:eastAsiaTheme="minorEastAsia"/>
          <w:color w:val="000000" w:themeColor="text1"/>
        </w:rPr>
        <w:t xml:space="preserve"> </w:t>
      </w:r>
      <w:r w:rsidR="00605BD6">
        <w:rPr>
          <w:rFonts w:eastAsiaTheme="minorEastAsia"/>
          <w:color w:val="000000" w:themeColor="text1"/>
        </w:rPr>
        <w:t xml:space="preserve">that </w:t>
      </w:r>
      <w:r w:rsidRPr="3A8DE494">
        <w:rPr>
          <w:rFonts w:eastAsiaTheme="minorEastAsia"/>
          <w:color w:val="000000" w:themeColor="text1"/>
        </w:rPr>
        <w:t xml:space="preserve">states can </w:t>
      </w:r>
      <w:r w:rsidRPr="3A8DE494" w:rsidR="008E127F">
        <w:rPr>
          <w:rFonts w:eastAsiaTheme="minorEastAsia"/>
          <w:color w:val="000000" w:themeColor="text1"/>
        </w:rPr>
        <w:t xml:space="preserve">help </w:t>
      </w:r>
      <w:r w:rsidRPr="3A8DE494">
        <w:rPr>
          <w:rFonts w:eastAsiaTheme="minorEastAsia"/>
          <w:color w:val="000000" w:themeColor="text1"/>
        </w:rPr>
        <w:t xml:space="preserve">ensure that </w:t>
      </w:r>
      <w:r w:rsidRPr="3A8DE494" w:rsidR="26D2D05F">
        <w:rPr>
          <w:rFonts w:eastAsiaTheme="minorEastAsia"/>
          <w:color w:val="000000" w:themeColor="text1"/>
        </w:rPr>
        <w:t xml:space="preserve">eligible </w:t>
      </w:r>
      <w:r w:rsidRPr="3A8DE494">
        <w:rPr>
          <w:rFonts w:eastAsiaTheme="minorEastAsia"/>
          <w:color w:val="000000" w:themeColor="text1"/>
        </w:rPr>
        <w:t>families</w:t>
      </w:r>
      <w:r w:rsidRPr="3A8DE494" w:rsidR="774731E2">
        <w:rPr>
          <w:rFonts w:eastAsiaTheme="minorEastAsia"/>
          <w:color w:val="000000" w:themeColor="text1"/>
        </w:rPr>
        <w:t xml:space="preserve"> have</w:t>
      </w:r>
      <w:r w:rsidRPr="3A8DE494">
        <w:rPr>
          <w:rFonts w:eastAsiaTheme="minorEastAsia"/>
          <w:color w:val="000000" w:themeColor="text1"/>
        </w:rPr>
        <w:t xml:space="preserve"> </w:t>
      </w:r>
      <w:r w:rsidRPr="3A8DE494" w:rsidR="76AC1AEE">
        <w:rPr>
          <w:rFonts w:eastAsiaTheme="minorEastAsia"/>
          <w:color w:val="000000" w:themeColor="text1"/>
        </w:rPr>
        <w:t>a</w:t>
      </w:r>
      <w:r w:rsidRPr="3A8DE494">
        <w:rPr>
          <w:rFonts w:eastAsiaTheme="minorEastAsia"/>
          <w:color w:val="000000" w:themeColor="text1"/>
        </w:rPr>
        <w:t xml:space="preserve">ccess to </w:t>
      </w:r>
      <w:r w:rsidRPr="3A8DE494" w:rsidR="00662A1B">
        <w:rPr>
          <w:rFonts w:eastAsiaTheme="minorEastAsia"/>
          <w:color w:val="000000" w:themeColor="text1"/>
        </w:rPr>
        <w:t xml:space="preserve">customized </w:t>
      </w:r>
      <w:r w:rsidRPr="3A8DE494" w:rsidR="76FE0060">
        <w:rPr>
          <w:rFonts w:eastAsiaTheme="minorEastAsia"/>
          <w:color w:val="000000" w:themeColor="text1"/>
        </w:rPr>
        <w:t xml:space="preserve">supports and </w:t>
      </w:r>
      <w:r w:rsidRPr="3A8DE494">
        <w:rPr>
          <w:rFonts w:eastAsiaTheme="minorEastAsia"/>
          <w:color w:val="000000" w:themeColor="text1"/>
        </w:rPr>
        <w:t>services</w:t>
      </w:r>
      <w:r w:rsidRPr="3A8DE494" w:rsidR="46CD3480">
        <w:rPr>
          <w:rFonts w:eastAsiaTheme="minorEastAsia"/>
          <w:color w:val="000000" w:themeColor="text1"/>
        </w:rPr>
        <w:t xml:space="preserve"> resulting in better</w:t>
      </w:r>
      <w:r w:rsidR="00287E73">
        <w:rPr>
          <w:rFonts w:eastAsiaTheme="minorEastAsia"/>
          <w:color w:val="000000" w:themeColor="text1"/>
        </w:rPr>
        <w:t xml:space="preserve"> employment and family economic well-being</w:t>
      </w:r>
      <w:r w:rsidRPr="3A8DE494" w:rsidR="46CD3480">
        <w:rPr>
          <w:rFonts w:eastAsiaTheme="minorEastAsia"/>
          <w:color w:val="000000" w:themeColor="text1"/>
        </w:rPr>
        <w:t xml:space="preserve"> outcomes</w:t>
      </w:r>
      <w:r w:rsidRPr="3A8DE494">
        <w:rPr>
          <w:rFonts w:eastAsiaTheme="minorEastAsia"/>
          <w:color w:val="000000" w:themeColor="text1"/>
        </w:rPr>
        <w:t xml:space="preserve">. </w:t>
      </w:r>
      <w:r w:rsidR="007C65E2">
        <w:rPr>
          <w:rFonts w:eastAsiaTheme="minorEastAsia"/>
          <w:color w:val="000000" w:themeColor="text1"/>
        </w:rPr>
        <w:t>The U.S. Department of Health and Human Services, Administration for Children and Families (</w:t>
      </w:r>
      <w:r w:rsidRPr="3A8DE494" w:rsidR="48B3439F">
        <w:rPr>
          <w:rFonts w:eastAsiaTheme="minorEastAsia"/>
          <w:color w:val="000000" w:themeColor="text1"/>
        </w:rPr>
        <w:t>ACF</w:t>
      </w:r>
      <w:r w:rsidR="007C65E2">
        <w:rPr>
          <w:rFonts w:eastAsiaTheme="minorEastAsia"/>
          <w:color w:val="000000" w:themeColor="text1"/>
        </w:rPr>
        <w:t>)</w:t>
      </w:r>
      <w:r w:rsidRPr="3A8DE494" w:rsidR="48B3439F">
        <w:rPr>
          <w:rFonts w:eastAsiaTheme="minorEastAsia"/>
          <w:color w:val="000000" w:themeColor="text1"/>
        </w:rPr>
        <w:t xml:space="preserve"> will prioritize pilot</w:t>
      </w:r>
      <w:r w:rsidR="00A67D16">
        <w:rPr>
          <w:rFonts w:eastAsiaTheme="minorEastAsia"/>
          <w:color w:val="000000" w:themeColor="text1"/>
        </w:rPr>
        <w:t xml:space="preserve"> designs</w:t>
      </w:r>
      <w:r w:rsidRPr="3A8DE494" w:rsidR="48B3439F">
        <w:rPr>
          <w:rFonts w:eastAsiaTheme="minorEastAsia"/>
          <w:color w:val="000000" w:themeColor="text1"/>
        </w:rPr>
        <w:t xml:space="preserve"> that</w:t>
      </w:r>
      <w:r w:rsidRPr="3A8DE494" w:rsidR="6F52F16B">
        <w:rPr>
          <w:rFonts w:eastAsiaTheme="minorEastAsia"/>
          <w:color w:val="000000" w:themeColor="text1"/>
        </w:rPr>
        <w:t xml:space="preserve"> maximize this flexibility and</w:t>
      </w:r>
      <w:r w:rsidRPr="3A8DE494" w:rsidR="48B3439F">
        <w:rPr>
          <w:rFonts w:eastAsiaTheme="minorEastAsia"/>
          <w:color w:val="000000" w:themeColor="text1"/>
        </w:rPr>
        <w:t xml:space="preserve"> re-envision employment and training opportunities </w:t>
      </w:r>
      <w:r w:rsidR="00605BD6">
        <w:rPr>
          <w:rFonts w:eastAsiaTheme="minorEastAsia"/>
          <w:color w:val="000000" w:themeColor="text1"/>
        </w:rPr>
        <w:t>to</w:t>
      </w:r>
      <w:r w:rsidRPr="3A8DE494" w:rsidR="48B3439F">
        <w:rPr>
          <w:rFonts w:eastAsiaTheme="minorEastAsia"/>
          <w:color w:val="000000" w:themeColor="text1"/>
        </w:rPr>
        <w:t xml:space="preserve"> align with family goals and local labor market needs.</w:t>
      </w:r>
      <w:r w:rsidRPr="3A8DE494" w:rsidR="6EC20BBF">
        <w:rPr>
          <w:rFonts w:eastAsiaTheme="minorEastAsia"/>
          <w:color w:val="000000" w:themeColor="text1"/>
        </w:rPr>
        <w:t xml:space="preserve"> </w:t>
      </w:r>
      <w:r w:rsidRPr="33E8D0C4" w:rsidR="009C7237">
        <w:rPr>
          <w:rFonts w:eastAsiaTheme="minorEastAsia"/>
          <w:color w:val="000000" w:themeColor="text1"/>
        </w:rPr>
        <w:t xml:space="preserve">As described in more detail below, ACF is interested in maximizing job placement, retention, and career pathways </w:t>
      </w:r>
      <w:r w:rsidR="009C7237">
        <w:rPr>
          <w:rFonts w:eastAsiaTheme="minorEastAsia"/>
          <w:color w:val="000000" w:themeColor="text1"/>
        </w:rPr>
        <w:t xml:space="preserve">because of the </w:t>
      </w:r>
      <w:r w:rsidR="009C7237">
        <w:rPr>
          <w:rFonts w:eastAsiaTheme="minorEastAsia"/>
          <w:color w:val="000000" w:themeColor="text1"/>
        </w:rPr>
        <w:t>importance of family economic stability through employment. Research has shown that such stability serves</w:t>
      </w:r>
      <w:r w:rsidR="0070603D">
        <w:rPr>
          <w:rFonts w:eastAsiaTheme="minorEastAsia"/>
          <w:color w:val="000000" w:themeColor="text1"/>
        </w:rPr>
        <w:t xml:space="preserve"> </w:t>
      </w:r>
      <w:r w:rsidRPr="33E8D0C4" w:rsidR="0070603D">
        <w:rPr>
          <w:rFonts w:eastAsiaTheme="minorEastAsia"/>
          <w:color w:val="000000" w:themeColor="text1"/>
        </w:rPr>
        <w:t xml:space="preserve">as </w:t>
      </w:r>
      <w:r w:rsidR="0070603D">
        <w:rPr>
          <w:rFonts w:eastAsiaTheme="minorEastAsia"/>
          <w:color w:val="000000" w:themeColor="text1"/>
        </w:rPr>
        <w:t xml:space="preserve">a </w:t>
      </w:r>
      <w:r w:rsidRPr="33E8D0C4" w:rsidR="0070603D">
        <w:rPr>
          <w:rFonts w:eastAsiaTheme="minorEastAsia"/>
          <w:color w:val="000000" w:themeColor="text1"/>
        </w:rPr>
        <w:t>protective factor</w:t>
      </w:r>
      <w:r w:rsidR="0070603D">
        <w:rPr>
          <w:rFonts w:eastAsiaTheme="minorEastAsia"/>
          <w:color w:val="000000" w:themeColor="text1"/>
        </w:rPr>
        <w:t xml:space="preserve"> that supports broader family health and well-being.</w:t>
      </w:r>
      <w:r>
        <w:rPr>
          <w:rStyle w:val="FootnoteReference"/>
          <w:rFonts w:eastAsiaTheme="minorEastAsia"/>
          <w:color w:val="000000" w:themeColor="text1"/>
        </w:rPr>
        <w:footnoteReference w:id="3"/>
      </w:r>
    </w:p>
    <w:p w:rsidR="00E10F1A" w:rsidP="00934DF6" w14:paraId="190B372C" w14:textId="3D3E9E66">
      <w:pPr>
        <w:spacing w:line="257" w:lineRule="auto"/>
        <w:rPr>
          <w:rFonts w:ascii="Calibri" w:eastAsia="Calibri" w:hAnsi="Calibri" w:cs="Calibri"/>
          <w:color w:val="000000" w:themeColor="text1"/>
        </w:rPr>
      </w:pPr>
      <w:r w:rsidRPr="3A8DE494">
        <w:rPr>
          <w:rFonts w:ascii="Calibri" w:eastAsia="Calibri" w:hAnsi="Calibri" w:cs="Calibri"/>
          <w:color w:val="000000" w:themeColor="text1"/>
        </w:rPr>
        <w:t xml:space="preserve">ACF </w:t>
      </w:r>
      <w:r w:rsidRPr="3A8DE494" w:rsidR="24FD54F3">
        <w:rPr>
          <w:rFonts w:ascii="Calibri" w:eastAsia="Calibri" w:hAnsi="Calibri" w:cs="Calibri"/>
          <w:color w:val="000000" w:themeColor="text1"/>
        </w:rPr>
        <w:t xml:space="preserve">seeks innovative approaches </w:t>
      </w:r>
      <w:r w:rsidRPr="3A8DE494" w:rsidR="2FE517DD">
        <w:rPr>
          <w:rFonts w:ascii="Calibri" w:eastAsia="Calibri" w:hAnsi="Calibri" w:cs="Calibri"/>
          <w:color w:val="000000" w:themeColor="text1"/>
        </w:rPr>
        <w:t>to</w:t>
      </w:r>
      <w:r w:rsidRPr="3A8DE494" w:rsidR="0F78406A">
        <w:rPr>
          <w:rFonts w:ascii="Calibri" w:eastAsia="Calibri" w:hAnsi="Calibri" w:cs="Calibri"/>
          <w:color w:val="000000" w:themeColor="text1"/>
        </w:rPr>
        <w:t xml:space="preserve"> </w:t>
      </w:r>
      <w:r w:rsidRPr="3A8DE494" w:rsidR="2FE517DD">
        <w:rPr>
          <w:rFonts w:ascii="Calibri" w:eastAsia="Calibri" w:hAnsi="Calibri" w:cs="Calibri"/>
          <w:color w:val="000000" w:themeColor="text1"/>
        </w:rPr>
        <w:t>improve outcomes</w:t>
      </w:r>
      <w:r w:rsidRPr="3A8DE494" w:rsidR="282B8798">
        <w:rPr>
          <w:rFonts w:ascii="Calibri" w:eastAsia="Calibri" w:hAnsi="Calibri" w:cs="Calibri"/>
          <w:color w:val="000000" w:themeColor="text1"/>
        </w:rPr>
        <w:t xml:space="preserve"> related to </w:t>
      </w:r>
      <w:r w:rsidRPr="3A8DE494" w:rsidR="00040A3D">
        <w:rPr>
          <w:rFonts w:ascii="Calibri" w:eastAsia="Calibri" w:hAnsi="Calibri" w:cs="Calibri"/>
          <w:color w:val="000000" w:themeColor="text1"/>
        </w:rPr>
        <w:t xml:space="preserve">employment and </w:t>
      </w:r>
      <w:r w:rsidRPr="3A8DE494" w:rsidR="282B8798">
        <w:rPr>
          <w:rFonts w:ascii="Calibri" w:eastAsia="Calibri" w:hAnsi="Calibri" w:cs="Calibri"/>
          <w:color w:val="000000" w:themeColor="text1"/>
        </w:rPr>
        <w:t>well-being</w:t>
      </w:r>
      <w:r w:rsidRPr="3A8DE494" w:rsidR="2FE517DD">
        <w:rPr>
          <w:rFonts w:ascii="Calibri" w:eastAsia="Calibri" w:hAnsi="Calibri" w:cs="Calibri"/>
          <w:color w:val="000000" w:themeColor="text1"/>
        </w:rPr>
        <w:t xml:space="preserve"> for </w:t>
      </w:r>
      <w:r w:rsidRPr="3A8DE494" w:rsidR="16A31178">
        <w:rPr>
          <w:rFonts w:ascii="Calibri" w:eastAsia="Calibri" w:hAnsi="Calibri" w:cs="Calibri"/>
          <w:color w:val="000000" w:themeColor="text1"/>
        </w:rPr>
        <w:t xml:space="preserve">TANF </w:t>
      </w:r>
      <w:r w:rsidRPr="3A8DE494" w:rsidR="00FC2429">
        <w:rPr>
          <w:rFonts w:ascii="Calibri" w:eastAsia="Calibri" w:hAnsi="Calibri" w:cs="Calibri"/>
          <w:color w:val="000000" w:themeColor="text1"/>
        </w:rPr>
        <w:t>participants and families</w:t>
      </w:r>
      <w:r w:rsidR="00A70571">
        <w:rPr>
          <w:rFonts w:ascii="Calibri" w:eastAsia="Calibri" w:hAnsi="Calibri" w:cs="Calibri"/>
          <w:color w:val="000000" w:themeColor="text1"/>
        </w:rPr>
        <w:t xml:space="preserve">, including </w:t>
      </w:r>
      <w:r w:rsidR="006320BF">
        <w:rPr>
          <w:rFonts w:eastAsiaTheme="minorEastAsia"/>
          <w:color w:val="000000" w:themeColor="text1"/>
        </w:rPr>
        <w:t>maximizing new flexibilities to implement strategies around case management, employment and training activities, education, and supportive services</w:t>
      </w:r>
      <w:r w:rsidR="00B76E90">
        <w:rPr>
          <w:rFonts w:eastAsiaTheme="minorEastAsia"/>
          <w:color w:val="000000" w:themeColor="text1"/>
        </w:rPr>
        <w:t xml:space="preserve"> to promote participant and family employment, stability, and well-being</w:t>
      </w:r>
      <w:r w:rsidRPr="3A8DE494" w:rsidR="277B0B99">
        <w:rPr>
          <w:rFonts w:ascii="Calibri" w:eastAsia="Calibri" w:hAnsi="Calibri" w:cs="Calibri"/>
          <w:color w:val="000000" w:themeColor="text1"/>
        </w:rPr>
        <w:t xml:space="preserve">. </w:t>
      </w:r>
    </w:p>
    <w:p w:rsidR="00BF3CB3" w:rsidP="3A8DE494" w14:paraId="56D1C0BE" w14:textId="0005E072">
      <w:pPr>
        <w:spacing w:line="257" w:lineRule="auto"/>
        <w:rPr>
          <w:rFonts w:asciiTheme="majorHAnsi" w:eastAsiaTheme="majorEastAsia" w:hAnsiTheme="majorHAnsi" w:cstheme="majorBidi"/>
          <w:color w:val="000000" w:themeColor="text1"/>
          <w:sz w:val="28"/>
          <w:szCs w:val="28"/>
        </w:rPr>
      </w:pPr>
      <w:r w:rsidRPr="3A8DE494">
        <w:rPr>
          <w:rFonts w:asciiTheme="majorHAnsi" w:eastAsiaTheme="majorEastAsia" w:hAnsiTheme="majorHAnsi" w:cstheme="majorBidi"/>
          <w:color w:val="000000" w:themeColor="text1"/>
          <w:sz w:val="28"/>
          <w:szCs w:val="28"/>
        </w:rPr>
        <w:t>Background</w:t>
      </w:r>
      <w:r w:rsidR="00BF2ED5">
        <w:rPr>
          <w:rFonts w:asciiTheme="majorHAnsi" w:eastAsiaTheme="majorEastAsia" w:hAnsiTheme="majorHAnsi" w:cstheme="majorBidi"/>
          <w:color w:val="000000" w:themeColor="text1"/>
          <w:sz w:val="28"/>
          <w:szCs w:val="28"/>
        </w:rPr>
        <w:t xml:space="preserve"> and Updated Guidance</w:t>
      </w:r>
    </w:p>
    <w:p w:rsidR="009135D8" w:rsidP="3A8DE494" w14:paraId="3561302B" w14:textId="36CB1F0C">
      <w:pPr>
        <w:spacing w:after="0"/>
      </w:pPr>
      <w:r>
        <w:t xml:space="preserve">The flexibilities and requirements of pilot states are laid out in the </w:t>
      </w:r>
      <w:hyperlink r:id="rId10" w:history="1">
        <w:r w:rsidRPr="3A8DE494">
          <w:rPr>
            <w:rStyle w:val="Hyperlink"/>
          </w:rPr>
          <w:t>May 2024 Dear Colleague Letter</w:t>
        </w:r>
      </w:hyperlink>
      <w:r w:rsidR="00886FBF">
        <w:t xml:space="preserve">. </w:t>
      </w:r>
      <w:r>
        <w:t xml:space="preserve"> </w:t>
      </w:r>
      <w:r w:rsidR="00394040">
        <w:t xml:space="preserve">These </w:t>
      </w:r>
      <w:r w:rsidR="00A7047E">
        <w:t xml:space="preserve">key elements </w:t>
      </w:r>
      <w:r w:rsidR="00394040">
        <w:t xml:space="preserve">are reiterated and </w:t>
      </w:r>
      <w:r w:rsidR="00A7047E">
        <w:t>expanded upon below.</w:t>
      </w:r>
    </w:p>
    <w:p w:rsidR="3A8DE494" w:rsidP="3A8DE494" w14:paraId="6EE661F4" w14:textId="7862036C">
      <w:pPr>
        <w:pStyle w:val="NormalWeb"/>
        <w:spacing w:before="0" w:beforeAutospacing="0" w:after="0" w:afterAutospacing="0"/>
        <w:rPr>
          <w:rStyle w:val="Emphasis"/>
          <w:rFonts w:asciiTheme="minorHAnsi" w:hAnsiTheme="minorHAnsi" w:cstheme="minorBidi"/>
          <w:color w:val="000000" w:themeColor="text1"/>
          <w:sz w:val="22"/>
          <w:szCs w:val="22"/>
          <w:u w:val="single"/>
        </w:rPr>
      </w:pPr>
    </w:p>
    <w:p w:rsidR="0049523C" w:rsidRPr="00E939F2" w:rsidP="3A8DE494" w14:paraId="131CEFC5" w14:textId="73DC0AC8">
      <w:pPr>
        <w:pStyle w:val="NormalWeb"/>
        <w:spacing w:before="0" w:beforeAutospacing="0" w:after="0" w:afterAutospacing="0"/>
        <w:rPr>
          <w:rFonts w:asciiTheme="minorHAnsi" w:hAnsiTheme="minorHAnsi" w:cstheme="minorBidi"/>
          <w:color w:val="000000"/>
          <w:sz w:val="22"/>
          <w:szCs w:val="22"/>
        </w:rPr>
      </w:pPr>
      <w:r w:rsidRPr="3A8DE494">
        <w:rPr>
          <w:rStyle w:val="Emphasis"/>
          <w:rFonts w:asciiTheme="minorHAnsi" w:hAnsiTheme="minorHAnsi" w:cstheme="minorBidi"/>
          <w:color w:val="000000" w:themeColor="text1"/>
          <w:sz w:val="22"/>
          <w:szCs w:val="22"/>
          <w:u w:val="single"/>
        </w:rPr>
        <w:t>Flexibilities</w:t>
      </w:r>
    </w:p>
    <w:p w:rsidR="5981FF40" w:rsidP="5981FF40" w14:paraId="4061E0C1" w14:textId="3659ED97">
      <w:pPr>
        <w:pStyle w:val="NormalWeb"/>
        <w:spacing w:before="0" w:beforeAutospacing="0" w:after="0" w:afterAutospacing="0"/>
        <w:rPr>
          <w:rStyle w:val="Emphasis"/>
          <w:rFonts w:asciiTheme="minorHAnsi" w:hAnsiTheme="minorHAnsi" w:cstheme="minorBidi"/>
          <w:color w:val="000000" w:themeColor="text1"/>
          <w:sz w:val="22"/>
          <w:szCs w:val="22"/>
          <w:u w:val="single"/>
        </w:rPr>
      </w:pPr>
    </w:p>
    <w:p w:rsidR="0049523C" w:rsidRPr="00E939F2" w:rsidP="3A8DE494" w14:paraId="582725D1" w14:textId="7FAF3BA3">
      <w:pPr>
        <w:pStyle w:val="NormalWeb"/>
        <w:spacing w:before="0" w:beforeAutospacing="0" w:after="0" w:afterAutospacing="0"/>
        <w:rPr>
          <w:rFonts w:asciiTheme="minorHAnsi" w:hAnsiTheme="minorHAnsi" w:cstheme="minorBidi"/>
          <w:color w:val="000000"/>
          <w:sz w:val="22"/>
          <w:szCs w:val="22"/>
        </w:rPr>
      </w:pPr>
      <w:r w:rsidRPr="3A8DE494">
        <w:rPr>
          <w:rFonts w:asciiTheme="minorHAnsi" w:hAnsiTheme="minorHAnsi" w:cstheme="minorBidi"/>
          <w:color w:val="000000" w:themeColor="text1"/>
          <w:sz w:val="22"/>
          <w:szCs w:val="22"/>
        </w:rPr>
        <w:t>Section 407 of the Social Security Act (</w:t>
      </w:r>
      <w:r w:rsidR="00605BD6">
        <w:rPr>
          <w:rFonts w:asciiTheme="minorHAnsi" w:hAnsiTheme="minorHAnsi" w:cstheme="minorBidi"/>
          <w:color w:val="000000" w:themeColor="text1"/>
          <w:sz w:val="22"/>
          <w:szCs w:val="22"/>
        </w:rPr>
        <w:t xml:space="preserve">the </w:t>
      </w:r>
      <w:r w:rsidRPr="3A8DE494">
        <w:rPr>
          <w:rFonts w:asciiTheme="minorHAnsi" w:hAnsiTheme="minorHAnsi" w:cstheme="minorBidi"/>
          <w:color w:val="000000" w:themeColor="text1"/>
          <w:sz w:val="22"/>
          <w:szCs w:val="22"/>
        </w:rPr>
        <w:t xml:space="preserve">Act) sets mandatory work participation rate requirements for states. Pilot states will not be required to adhere to the requirements of section 407 </w:t>
      </w:r>
      <w:r w:rsidR="00605BD6">
        <w:rPr>
          <w:rFonts w:asciiTheme="minorHAnsi" w:hAnsiTheme="minorHAnsi" w:cstheme="minorBidi"/>
          <w:color w:val="000000" w:themeColor="text1"/>
          <w:sz w:val="22"/>
          <w:szCs w:val="22"/>
        </w:rPr>
        <w:t xml:space="preserve">of the Act </w:t>
      </w:r>
      <w:r w:rsidRPr="3A8DE494">
        <w:rPr>
          <w:rFonts w:asciiTheme="minorHAnsi" w:hAnsiTheme="minorHAnsi" w:cstheme="minorBidi"/>
          <w:color w:val="000000" w:themeColor="text1"/>
          <w:sz w:val="22"/>
          <w:szCs w:val="22"/>
        </w:rPr>
        <w:t xml:space="preserve">for the duration of the pilot program. Therefore, pilot states will have the flexibility to tailor engagement activities to the needs of each family without following </w:t>
      </w:r>
      <w:r w:rsidR="00605BD6">
        <w:rPr>
          <w:rFonts w:asciiTheme="minorHAnsi" w:hAnsiTheme="minorHAnsi" w:cstheme="minorBidi"/>
          <w:color w:val="000000" w:themeColor="text1"/>
          <w:sz w:val="22"/>
          <w:szCs w:val="22"/>
        </w:rPr>
        <w:t xml:space="preserve">the </w:t>
      </w:r>
      <w:r w:rsidRPr="3A8DE494">
        <w:rPr>
          <w:rFonts w:asciiTheme="minorHAnsi" w:hAnsiTheme="minorHAnsi" w:cstheme="minorBidi"/>
          <w:color w:val="000000" w:themeColor="text1"/>
          <w:sz w:val="22"/>
          <w:szCs w:val="22"/>
        </w:rPr>
        <w:t xml:space="preserve">specific requirements of </w:t>
      </w:r>
      <w:r w:rsidR="00560E33">
        <w:rPr>
          <w:rFonts w:asciiTheme="minorHAnsi" w:hAnsiTheme="minorHAnsi" w:cstheme="minorBidi"/>
          <w:color w:val="000000" w:themeColor="text1"/>
          <w:sz w:val="22"/>
          <w:szCs w:val="22"/>
        </w:rPr>
        <w:t>s</w:t>
      </w:r>
      <w:r w:rsidRPr="3A8DE494" w:rsidR="00560E33">
        <w:rPr>
          <w:rFonts w:asciiTheme="minorHAnsi" w:hAnsiTheme="minorHAnsi" w:cstheme="minorBidi"/>
          <w:color w:val="000000" w:themeColor="text1"/>
          <w:sz w:val="22"/>
          <w:szCs w:val="22"/>
        </w:rPr>
        <w:t xml:space="preserve">ection </w:t>
      </w:r>
      <w:r w:rsidRPr="3A8DE494">
        <w:rPr>
          <w:rFonts w:asciiTheme="minorHAnsi" w:hAnsiTheme="minorHAnsi" w:cstheme="minorBidi"/>
          <w:color w:val="000000" w:themeColor="text1"/>
          <w:sz w:val="22"/>
          <w:szCs w:val="22"/>
        </w:rPr>
        <w:t>407, including but not limited to: defined categories of work activities, minimum hours of engagement, distinctions between core and non-core activities, and limitations on countable work activities.  </w:t>
      </w:r>
      <w:r w:rsidR="003D15D2">
        <w:rPr>
          <w:rFonts w:ascii="Source Sans Pro" w:hAnsi="Source Sans Pro"/>
          <w:color w:val="000000"/>
        </w:rPr>
        <w:t> § 302(e)(4)</w:t>
      </w:r>
    </w:p>
    <w:p w:rsidR="00E939F2" w:rsidP="00E939F2" w14:paraId="54B111F5" w14:textId="77777777">
      <w:pPr>
        <w:pStyle w:val="NormalWeb"/>
        <w:spacing w:before="0" w:beforeAutospacing="0" w:after="0" w:afterAutospacing="0"/>
        <w:rPr>
          <w:rStyle w:val="Emphasis"/>
          <w:rFonts w:asciiTheme="minorHAnsi" w:hAnsiTheme="minorHAnsi" w:cstheme="minorHAnsi"/>
          <w:color w:val="000000"/>
          <w:sz w:val="22"/>
          <w:szCs w:val="22"/>
          <w:u w:val="single"/>
        </w:rPr>
      </w:pPr>
    </w:p>
    <w:p w:rsidR="0049523C" w:rsidP="3A8DE494" w14:paraId="08D263BB" w14:textId="788EE658">
      <w:pPr>
        <w:pStyle w:val="NormalWeb"/>
        <w:spacing w:before="0" w:beforeAutospacing="0" w:after="0" w:afterAutospacing="0"/>
        <w:rPr>
          <w:rFonts w:asciiTheme="minorHAnsi" w:hAnsiTheme="minorHAnsi" w:cstheme="minorBidi"/>
          <w:color w:val="000000" w:themeColor="text1"/>
          <w:sz w:val="22"/>
          <w:szCs w:val="22"/>
        </w:rPr>
      </w:pPr>
      <w:r w:rsidRPr="3A8DE494">
        <w:rPr>
          <w:rStyle w:val="Emphasis"/>
          <w:rFonts w:asciiTheme="minorHAnsi" w:hAnsiTheme="minorHAnsi" w:cstheme="minorBidi"/>
          <w:color w:val="000000" w:themeColor="text1"/>
          <w:sz w:val="22"/>
          <w:szCs w:val="22"/>
          <w:u w:val="single"/>
        </w:rPr>
        <w:t>Individual Engagement </w:t>
      </w:r>
    </w:p>
    <w:p w:rsidR="3A8DE494" w:rsidP="3A8DE494" w14:paraId="26D53175" w14:textId="77F85CCA">
      <w:pPr>
        <w:pStyle w:val="NormalWeb"/>
        <w:spacing w:before="0" w:beforeAutospacing="0" w:after="0" w:afterAutospacing="0"/>
        <w:rPr>
          <w:rFonts w:asciiTheme="minorHAnsi" w:hAnsiTheme="minorHAnsi" w:cstheme="minorBidi"/>
          <w:color w:val="000000" w:themeColor="text1"/>
          <w:sz w:val="22"/>
          <w:szCs w:val="22"/>
        </w:rPr>
      </w:pPr>
    </w:p>
    <w:p w:rsidR="009135D8" w:rsidRPr="00E939F2" w:rsidP="00FA3380" w14:paraId="42D05A0F" w14:textId="18505668">
      <w:pPr>
        <w:pStyle w:val="NormalWeb"/>
        <w:spacing w:before="0" w:beforeAutospacing="0" w:after="0" w:afterAutospacing="0"/>
        <w:rPr>
          <w:rFonts w:asciiTheme="minorHAnsi" w:hAnsiTheme="minorHAnsi" w:cstheme="minorBidi"/>
          <w:color w:val="000000" w:themeColor="text1"/>
          <w:sz w:val="22"/>
          <w:szCs w:val="22"/>
        </w:rPr>
      </w:pPr>
      <w:r w:rsidRPr="3A8DE494">
        <w:rPr>
          <w:rFonts w:asciiTheme="minorHAnsi" w:hAnsiTheme="minorHAnsi" w:cstheme="minorBidi"/>
          <w:color w:val="000000" w:themeColor="text1"/>
          <w:sz w:val="22"/>
          <w:szCs w:val="22"/>
        </w:rPr>
        <w:t xml:space="preserve">Pilot states </w:t>
      </w:r>
      <w:r w:rsidR="005A208D">
        <w:rPr>
          <w:rFonts w:asciiTheme="minorHAnsi" w:hAnsiTheme="minorHAnsi" w:cstheme="minorBidi"/>
          <w:color w:val="000000" w:themeColor="text1"/>
          <w:sz w:val="22"/>
          <w:szCs w:val="22"/>
        </w:rPr>
        <w:t>must</w:t>
      </w:r>
      <w:r w:rsidRPr="3A8DE494">
        <w:rPr>
          <w:rFonts w:asciiTheme="minorHAnsi" w:hAnsiTheme="minorHAnsi" w:cstheme="minorBidi"/>
          <w:color w:val="000000" w:themeColor="text1"/>
          <w:sz w:val="22"/>
          <w:szCs w:val="22"/>
        </w:rPr>
        <w:t xml:space="preserve"> have an engagement plan for each work-eligible individual receiving assistance. As specified in the FRA, a pilot state must have a sanction policy for individuals who fail to adhere to their required engagement activities without good cause.  § 302(e)(5).</w:t>
      </w:r>
    </w:p>
    <w:p w:rsidR="00D336F1" w:rsidP="008C4092" w14:paraId="69153F0E" w14:textId="77777777">
      <w:pPr>
        <w:spacing w:after="0" w:line="240" w:lineRule="auto"/>
        <w:rPr>
          <w:u w:val="single"/>
        </w:rPr>
      </w:pPr>
    </w:p>
    <w:p w:rsidR="00436007" w:rsidP="3A8DE494" w14:paraId="3F7E87BF" w14:textId="5B969935">
      <w:pPr>
        <w:rPr>
          <w:u w:val="single"/>
        </w:rPr>
      </w:pPr>
      <w:r w:rsidRPr="00043379">
        <w:rPr>
          <w:u w:val="single"/>
        </w:rPr>
        <w:t xml:space="preserve">Summary of </w:t>
      </w:r>
      <w:r w:rsidRPr="00043379" w:rsidR="00EC4C81">
        <w:rPr>
          <w:u w:val="single"/>
        </w:rPr>
        <w:t xml:space="preserve">Required </w:t>
      </w:r>
      <w:r w:rsidRPr="00043379" w:rsidR="24DEA6F4">
        <w:rPr>
          <w:u w:val="single"/>
        </w:rPr>
        <w:t>Performance</w:t>
      </w:r>
      <w:r w:rsidRPr="00043379" w:rsidR="26231B89">
        <w:rPr>
          <w:u w:val="single"/>
        </w:rPr>
        <w:t xml:space="preserve"> Measures</w:t>
      </w:r>
    </w:p>
    <w:p w:rsidR="003A25AD" w:rsidRPr="00E939F2" w:rsidP="003A25AD" w14:paraId="01EB1C50" w14:textId="008FDE72">
      <w:pPr>
        <w:rPr>
          <w:b/>
          <w:bCs/>
          <w:i/>
          <w:iCs/>
        </w:rPr>
      </w:pPr>
      <w:r w:rsidRPr="3C180758">
        <w:rPr>
          <w:rFonts w:eastAsiaTheme="minorEastAsia"/>
          <w:color w:val="000000" w:themeColor="text1"/>
        </w:rPr>
        <w:t xml:space="preserve">Under the FRA, </w:t>
      </w:r>
      <w:r w:rsidR="00D86B13">
        <w:rPr>
          <w:rFonts w:eastAsiaTheme="minorEastAsia"/>
          <w:color w:val="000000" w:themeColor="text1"/>
        </w:rPr>
        <w:t xml:space="preserve">pilot </w:t>
      </w:r>
      <w:r w:rsidRPr="3C180758">
        <w:rPr>
          <w:rFonts w:eastAsiaTheme="minorEastAsia"/>
          <w:color w:val="000000" w:themeColor="text1"/>
        </w:rPr>
        <w:t xml:space="preserve">states must negotiate performance benchmarks for work and family outcomes for recipients of TANF assistance and assistance funded with qualified state expenditures.  </w:t>
      </w:r>
    </w:p>
    <w:p w:rsidR="00A13E64" w:rsidP="00A13E64" w14:paraId="55A1A69E" w14:textId="77777777">
      <w:pPr>
        <w:rPr>
          <w:rFonts w:eastAsiaTheme="minorEastAsia"/>
          <w:color w:val="000000" w:themeColor="text1"/>
        </w:rPr>
      </w:pPr>
      <w:r>
        <w:rPr>
          <w:rFonts w:eastAsiaTheme="minorEastAsia"/>
          <w:color w:val="000000" w:themeColor="text1"/>
        </w:rPr>
        <w:t>The legislation requires each pilot site to be accountable for the following three employment and earnings measures</w:t>
      </w:r>
      <w:r w:rsidR="00A22642">
        <w:rPr>
          <w:rFonts w:eastAsiaTheme="minorEastAsia"/>
          <w:color w:val="000000" w:themeColor="text1"/>
        </w:rPr>
        <w:t>:</w:t>
      </w:r>
    </w:p>
    <w:p w:rsidR="0067366D" w:rsidRPr="008C4092" w:rsidP="0067366D" w14:paraId="4DBB2748" w14:textId="3F2A2D94">
      <w:pPr>
        <w:pStyle w:val="ListParagraph"/>
        <w:numPr>
          <w:ilvl w:val="0"/>
          <w:numId w:val="10"/>
        </w:numPr>
      </w:pPr>
      <w:r w:rsidRPr="008C4092">
        <w:rPr>
          <w:rFonts w:eastAsiaTheme="minorEastAsia"/>
          <w:i/>
          <w:iCs/>
          <w:color w:val="000000" w:themeColor="text1"/>
        </w:rPr>
        <w:t>Employment and Earnings</w:t>
      </w:r>
      <w:r>
        <w:rPr>
          <w:rFonts w:eastAsiaTheme="minorEastAsia"/>
          <w:color w:val="000000" w:themeColor="text1"/>
        </w:rPr>
        <w:t xml:space="preserve">:  </w:t>
      </w:r>
      <w:r w:rsidRPr="008C4092">
        <w:t>Employment Rate – 2</w:t>
      </w:r>
      <w:r w:rsidRPr="008C4092">
        <w:rPr>
          <w:vertAlign w:val="superscript"/>
        </w:rPr>
        <w:t>nd</w:t>
      </w:r>
      <w:r w:rsidRPr="008C4092">
        <w:t xml:space="preserve"> Quarter After Exit </w:t>
      </w:r>
    </w:p>
    <w:p w:rsidR="0067366D" w:rsidP="0067366D" w14:paraId="0F223E9E" w14:textId="312B7D37">
      <w:pPr>
        <w:pStyle w:val="ListParagraph"/>
        <w:numPr>
          <w:ilvl w:val="0"/>
          <w:numId w:val="10"/>
        </w:numPr>
      </w:pPr>
      <w:r w:rsidRPr="008C4092">
        <w:rPr>
          <w:rFonts w:eastAsiaTheme="minorEastAsia"/>
          <w:i/>
          <w:iCs/>
          <w:color w:val="000000" w:themeColor="text1"/>
        </w:rPr>
        <w:t>Employment and Earnings</w:t>
      </w:r>
      <w:r w:rsidRPr="0067366D">
        <w:rPr>
          <w:rFonts w:eastAsiaTheme="minorEastAsia"/>
          <w:color w:val="000000" w:themeColor="text1"/>
        </w:rPr>
        <w:t xml:space="preserve">:  </w:t>
      </w:r>
      <w:r w:rsidRPr="00EC4C81">
        <w:t>Median Earnings – 2</w:t>
      </w:r>
      <w:r w:rsidRPr="00EC4C81">
        <w:rPr>
          <w:vertAlign w:val="superscript"/>
        </w:rPr>
        <w:t>nd</w:t>
      </w:r>
      <w:r w:rsidRPr="00EC4C81">
        <w:t xml:space="preserve"> Quarter After Exit</w:t>
      </w:r>
      <w:r w:rsidRPr="008C4092">
        <w:t xml:space="preserve"> </w:t>
      </w:r>
    </w:p>
    <w:p w:rsidR="00B45794" w:rsidRPr="00437E15" w:rsidP="0067366D" w14:paraId="43C9D891" w14:textId="77777777">
      <w:pPr>
        <w:pStyle w:val="ListParagraph"/>
        <w:numPr>
          <w:ilvl w:val="0"/>
          <w:numId w:val="10"/>
        </w:numPr>
      </w:pPr>
      <w:r>
        <w:rPr>
          <w:rFonts w:eastAsiaTheme="minorEastAsia"/>
          <w:i/>
          <w:iCs/>
          <w:color w:val="000000" w:themeColor="text1"/>
        </w:rPr>
        <w:t>Employment and Earnings:</w:t>
      </w:r>
      <w:r>
        <w:rPr>
          <w:rFonts w:eastAsiaTheme="minorEastAsia"/>
          <w:color w:val="000000" w:themeColor="text1"/>
        </w:rPr>
        <w:t xml:space="preserve"> Median Earnings </w:t>
      </w:r>
      <w:r w:rsidR="004C5636">
        <w:rPr>
          <w:rFonts w:eastAsiaTheme="minorEastAsia"/>
          <w:color w:val="000000" w:themeColor="text1"/>
        </w:rPr>
        <w:t>–</w:t>
      </w:r>
      <w:r>
        <w:rPr>
          <w:rFonts w:eastAsiaTheme="minorEastAsia"/>
          <w:color w:val="000000" w:themeColor="text1"/>
        </w:rPr>
        <w:t xml:space="preserve"> </w:t>
      </w:r>
      <w:r w:rsidR="004C5636">
        <w:rPr>
          <w:rFonts w:eastAsiaTheme="minorEastAsia"/>
          <w:color w:val="000000" w:themeColor="text1"/>
        </w:rPr>
        <w:t>4</w:t>
      </w:r>
      <w:r w:rsidRPr="00FD74D9" w:rsidR="004C5636">
        <w:rPr>
          <w:rFonts w:eastAsiaTheme="minorEastAsia"/>
          <w:color w:val="000000" w:themeColor="text1"/>
          <w:vertAlign w:val="superscript"/>
        </w:rPr>
        <w:t>th</w:t>
      </w:r>
      <w:r w:rsidR="004C5636">
        <w:rPr>
          <w:rFonts w:eastAsiaTheme="minorEastAsia"/>
          <w:color w:val="000000" w:themeColor="text1"/>
        </w:rPr>
        <w:t xml:space="preserve"> Quarter After Exit</w:t>
      </w:r>
    </w:p>
    <w:p w:rsidR="00A22642" w:rsidP="003B440C" w14:paraId="68FE5D01" w14:textId="31DB259D">
      <w:r>
        <w:t xml:space="preserve">The legislation also indicates that </w:t>
      </w:r>
      <w:r w:rsidR="005A26A2">
        <w:t xml:space="preserve">the </w:t>
      </w:r>
      <w:r w:rsidR="0037195D">
        <w:t xml:space="preserve">U.S. </w:t>
      </w:r>
      <w:r w:rsidR="005A26A2">
        <w:t>Department</w:t>
      </w:r>
      <w:r w:rsidR="00C02B38">
        <w:t xml:space="preserve"> </w:t>
      </w:r>
      <w:r w:rsidR="0037195D">
        <w:t>of Health and Human Services</w:t>
      </w:r>
      <w:r>
        <w:t xml:space="preserve"> will establish other indicators of family stability and well-being. Accordingly, </w:t>
      </w:r>
      <w:r w:rsidR="0037195D">
        <w:t>the Department</w:t>
      </w:r>
      <w:r w:rsidR="007C65E2">
        <w:t>’s Administration for Children and Families</w:t>
      </w:r>
      <w:r>
        <w:t xml:space="preserve"> will require each pilot states to be accountable for the following three family stability and well-being measures:</w:t>
      </w:r>
    </w:p>
    <w:p w:rsidR="00021379" w:rsidP="00B45794" w14:paraId="18CEB27C" w14:textId="31447AB9">
      <w:pPr>
        <w:pStyle w:val="ListParagraph"/>
        <w:numPr>
          <w:ilvl w:val="0"/>
          <w:numId w:val="10"/>
        </w:numPr>
      </w:pPr>
      <w:r w:rsidRPr="00437E15">
        <w:rPr>
          <w:rFonts w:eastAsiaTheme="minorEastAsia"/>
          <w:i/>
          <w:iCs/>
        </w:rPr>
        <w:t>Family Stability and Well-Being</w:t>
      </w:r>
      <w:r w:rsidRPr="00437E15">
        <w:rPr>
          <w:rFonts w:eastAsiaTheme="minorEastAsia"/>
        </w:rPr>
        <w:t xml:space="preserve">:  </w:t>
      </w:r>
      <w:r w:rsidRPr="00437E15" w:rsidR="00AB44D7">
        <w:rPr>
          <w:rFonts w:eastAsiaTheme="minorEastAsia"/>
        </w:rPr>
        <w:t xml:space="preserve">Whole </w:t>
      </w:r>
      <w:r w:rsidRPr="00437E15">
        <w:rPr>
          <w:rFonts w:eastAsiaTheme="minorEastAsia"/>
        </w:rPr>
        <w:t xml:space="preserve">Family Income </w:t>
      </w:r>
    </w:p>
    <w:p w:rsidR="00C978E0" w:rsidRPr="00D86AF5" w:rsidP="008C4092" w14:paraId="6C0F233F" w14:textId="55E97714">
      <w:pPr>
        <w:pStyle w:val="ListParagraph"/>
        <w:numPr>
          <w:ilvl w:val="0"/>
          <w:numId w:val="10"/>
        </w:numPr>
      </w:pPr>
      <w:r w:rsidRPr="008C4092">
        <w:rPr>
          <w:rFonts w:eastAsiaTheme="minorEastAsia"/>
          <w:i/>
          <w:iCs/>
        </w:rPr>
        <w:t>Family Stability and Well-Being</w:t>
      </w:r>
      <w:r w:rsidRPr="008C4092">
        <w:rPr>
          <w:rFonts w:eastAsiaTheme="minorEastAsia"/>
        </w:rPr>
        <w:t xml:space="preserve">: </w:t>
      </w:r>
      <w:r>
        <w:rPr>
          <w:rFonts w:eastAsiaTheme="minorEastAsia"/>
        </w:rPr>
        <w:t xml:space="preserve">Pilot </w:t>
      </w:r>
      <w:r w:rsidR="00C105AB">
        <w:rPr>
          <w:rFonts w:eastAsiaTheme="minorEastAsia"/>
        </w:rPr>
        <w:t>s</w:t>
      </w:r>
      <w:r>
        <w:rPr>
          <w:rFonts w:eastAsiaTheme="minorEastAsia"/>
        </w:rPr>
        <w:t xml:space="preserve">tate must </w:t>
      </w:r>
      <w:r w:rsidR="00EC4C81">
        <w:rPr>
          <w:rFonts w:eastAsiaTheme="minorEastAsia"/>
        </w:rPr>
        <w:t>choose</w:t>
      </w:r>
      <w:r>
        <w:rPr>
          <w:rFonts w:eastAsiaTheme="minorEastAsia"/>
        </w:rPr>
        <w:t xml:space="preserve"> </w:t>
      </w:r>
      <w:r w:rsidR="001E4C55">
        <w:rPr>
          <w:rFonts w:eastAsiaTheme="minorEastAsia"/>
        </w:rPr>
        <w:t>a state-specific</w:t>
      </w:r>
      <w:r>
        <w:rPr>
          <w:rFonts w:eastAsiaTheme="minorEastAsia"/>
        </w:rPr>
        <w:t xml:space="preserve"> </w:t>
      </w:r>
      <w:r w:rsidR="00EC4C81">
        <w:rPr>
          <w:rFonts w:eastAsiaTheme="minorEastAsia"/>
        </w:rPr>
        <w:t xml:space="preserve">family stability and well-being </w:t>
      </w:r>
      <w:r>
        <w:rPr>
          <w:rFonts w:eastAsiaTheme="minorEastAsia"/>
        </w:rPr>
        <w:t>performance measure</w:t>
      </w:r>
      <w:r>
        <w:rPr>
          <w:rFonts w:eastAsiaTheme="minorEastAsia"/>
        </w:rPr>
        <w:t xml:space="preserve"> in the economic domain</w:t>
      </w:r>
      <w:r w:rsidR="00C105AB">
        <w:rPr>
          <w:rFonts w:eastAsiaTheme="minorEastAsia"/>
        </w:rPr>
        <w:t xml:space="preserve"> (See Figure 1 Below)</w:t>
      </w:r>
      <w:r w:rsidR="008E11E5">
        <w:rPr>
          <w:rFonts w:eastAsiaTheme="minorEastAsia"/>
        </w:rPr>
        <w:t xml:space="preserve"> </w:t>
      </w:r>
    </w:p>
    <w:p w:rsidR="0021782A" w:rsidRPr="0021782A" w:rsidP="0021782A" w14:paraId="50C2C9B1" w14:textId="0709CA2D">
      <w:pPr>
        <w:pStyle w:val="ListParagraph"/>
        <w:numPr>
          <w:ilvl w:val="0"/>
          <w:numId w:val="10"/>
        </w:numPr>
      </w:pPr>
      <w:r>
        <w:rPr>
          <w:rFonts w:eastAsiaTheme="minorEastAsia"/>
        </w:rPr>
        <w:t xml:space="preserve"> </w:t>
      </w:r>
      <w:r w:rsidRPr="008C4092" w:rsidR="00E16A56">
        <w:rPr>
          <w:rFonts w:eastAsiaTheme="minorEastAsia"/>
          <w:i/>
          <w:iCs/>
        </w:rPr>
        <w:t>Family Stability and Well-Being</w:t>
      </w:r>
      <w:r w:rsidRPr="008C4092" w:rsidR="00E16A56">
        <w:rPr>
          <w:rFonts w:eastAsiaTheme="minorEastAsia"/>
        </w:rPr>
        <w:t xml:space="preserve">: </w:t>
      </w:r>
      <w:r w:rsidR="00E16A56">
        <w:rPr>
          <w:rFonts w:eastAsiaTheme="minorEastAsia"/>
        </w:rPr>
        <w:t xml:space="preserve">Pilot </w:t>
      </w:r>
      <w:r w:rsidR="00556645">
        <w:rPr>
          <w:rFonts w:eastAsiaTheme="minorEastAsia"/>
        </w:rPr>
        <w:t>s</w:t>
      </w:r>
      <w:r w:rsidR="00E16A56">
        <w:rPr>
          <w:rFonts w:eastAsiaTheme="minorEastAsia"/>
        </w:rPr>
        <w:t xml:space="preserve">tate must choose </w:t>
      </w:r>
      <w:r w:rsidR="001E4C55">
        <w:rPr>
          <w:rFonts w:eastAsiaTheme="minorEastAsia"/>
        </w:rPr>
        <w:t>a</w:t>
      </w:r>
      <w:r w:rsidR="00B13BFB">
        <w:rPr>
          <w:rFonts w:eastAsiaTheme="minorEastAsia"/>
        </w:rPr>
        <w:t>t least one</w:t>
      </w:r>
      <w:r w:rsidR="001E4C55">
        <w:rPr>
          <w:rFonts w:eastAsiaTheme="minorEastAsia"/>
        </w:rPr>
        <w:t xml:space="preserve"> state-specif</w:t>
      </w:r>
      <w:r w:rsidR="00AC1351">
        <w:rPr>
          <w:rFonts w:eastAsiaTheme="minorEastAsia"/>
        </w:rPr>
        <w:t>i</w:t>
      </w:r>
      <w:r w:rsidR="001E4C55">
        <w:rPr>
          <w:rFonts w:eastAsiaTheme="minorEastAsia"/>
        </w:rPr>
        <w:t>c</w:t>
      </w:r>
      <w:r w:rsidR="00E16A56">
        <w:rPr>
          <w:rFonts w:eastAsiaTheme="minorEastAsia"/>
        </w:rPr>
        <w:t xml:space="preserve"> family stability and well-being performance measure</w:t>
      </w:r>
      <w:r w:rsidR="00A740E7">
        <w:rPr>
          <w:rFonts w:eastAsiaTheme="minorEastAsia"/>
        </w:rPr>
        <w:t xml:space="preserve"> in one of the other </w:t>
      </w:r>
      <w:r w:rsidR="009C170D">
        <w:rPr>
          <w:rFonts w:eastAsiaTheme="minorEastAsia"/>
        </w:rPr>
        <w:t>four domains</w:t>
      </w:r>
      <w:r w:rsidR="00DB1B26">
        <w:rPr>
          <w:rFonts w:eastAsiaTheme="minorEastAsia"/>
        </w:rPr>
        <w:t xml:space="preserve"> (See Figure 2 Below)</w:t>
      </w:r>
      <w:r w:rsidR="009C170D">
        <w:rPr>
          <w:rFonts w:eastAsiaTheme="minorEastAsia"/>
        </w:rPr>
        <w:t xml:space="preserve"> </w:t>
      </w:r>
      <w:r w:rsidR="0067366D">
        <w:rPr>
          <w:rFonts w:eastAsiaTheme="minorEastAsia"/>
        </w:rPr>
        <w:t xml:space="preserve">  </w:t>
      </w:r>
      <w:r w:rsidRPr="008C4092" w:rsidR="0067366D">
        <w:rPr>
          <w:rFonts w:eastAsiaTheme="minorEastAsia"/>
        </w:rPr>
        <w:t xml:space="preserve"> </w:t>
      </w:r>
    </w:p>
    <w:p w:rsidR="007A358D" w:rsidRPr="0021782A" w:rsidP="007A358D" w14:paraId="25EF68E0" w14:textId="2A556334">
      <w:r>
        <w:rPr>
          <w:rFonts w:eastAsiaTheme="minorEastAsia"/>
          <w:color w:val="000000" w:themeColor="text1"/>
        </w:rPr>
        <w:t xml:space="preserve">In summary, each pilot state must have at least six required performance measures; four are </w:t>
      </w:r>
      <w:r>
        <w:rPr>
          <w:rFonts w:eastAsiaTheme="minorEastAsia"/>
          <w:color w:val="000000" w:themeColor="text1"/>
        </w:rPr>
        <w:t>consistent across all pilot states</w:t>
      </w:r>
      <w:r>
        <w:rPr>
          <w:rFonts w:eastAsiaTheme="minorEastAsia"/>
          <w:color w:val="000000" w:themeColor="text1"/>
        </w:rPr>
        <w:t>, and two will be proposed by the pilot state</w:t>
      </w:r>
      <w:r w:rsidR="008D623F">
        <w:rPr>
          <w:rFonts w:eastAsiaTheme="minorEastAsia"/>
          <w:color w:val="000000" w:themeColor="text1"/>
        </w:rPr>
        <w:t xml:space="preserve"> </w:t>
      </w:r>
      <w:r>
        <w:rPr>
          <w:rFonts w:eastAsiaTheme="minorEastAsia"/>
          <w:color w:val="000000" w:themeColor="text1"/>
        </w:rPr>
        <w:t>and agreed to by</w:t>
      </w:r>
      <w:r w:rsidR="007C65E2">
        <w:rPr>
          <w:rFonts w:eastAsiaTheme="minorEastAsia"/>
          <w:color w:val="000000" w:themeColor="text1"/>
        </w:rPr>
        <w:t xml:space="preserve"> ACF</w:t>
      </w:r>
      <w:r>
        <w:rPr>
          <w:rFonts w:eastAsiaTheme="minorEastAsia"/>
          <w:color w:val="000000" w:themeColor="text1"/>
        </w:rPr>
        <w:t xml:space="preserve">.  Pilot states can propose additional performance measures as well.  </w:t>
      </w:r>
    </w:p>
    <w:p w:rsidR="003A25AD" w:rsidRPr="00E939F2" w:rsidP="003A25AD" w14:paraId="3A215FF2" w14:textId="77777777">
      <w:pPr>
        <w:rPr>
          <w:rFonts w:cstheme="minorHAnsi"/>
          <w:b/>
          <w:bCs/>
          <w:i/>
          <w:iCs/>
        </w:rPr>
      </w:pPr>
      <w:r w:rsidRPr="00E939F2">
        <w:rPr>
          <w:rFonts w:cstheme="minorHAnsi"/>
          <w:b/>
          <w:bCs/>
          <w:i/>
          <w:iCs/>
        </w:rPr>
        <w:t>Employment and Earnings</w:t>
      </w:r>
    </w:p>
    <w:p w:rsidR="003A25AD" w:rsidP="003A25AD" w14:paraId="2D6AA314" w14:textId="77777777">
      <w:r>
        <w:t>All pilot states must provide the information necessary for the calculation of work outcome measures:</w:t>
      </w:r>
    </w:p>
    <w:p w:rsidR="003A25AD" w:rsidP="003A25AD" w14:paraId="6EFEF9C6" w14:textId="28CB86AD">
      <w:pPr>
        <w:pStyle w:val="ListParagraph"/>
        <w:numPr>
          <w:ilvl w:val="0"/>
          <w:numId w:val="32"/>
        </w:numPr>
      </w:pPr>
      <w:r w:rsidRPr="10F24E5E">
        <w:rPr>
          <w:u w:val="single"/>
        </w:rPr>
        <w:t>Employment Rate – 2</w:t>
      </w:r>
      <w:r w:rsidRPr="10F24E5E">
        <w:rPr>
          <w:u w:val="single"/>
          <w:vertAlign w:val="superscript"/>
        </w:rPr>
        <w:t>nd</w:t>
      </w:r>
      <w:r w:rsidRPr="10F24E5E">
        <w:rPr>
          <w:u w:val="single"/>
        </w:rPr>
        <w:t xml:space="preserve"> Quarter After Exit</w:t>
      </w:r>
      <w:r>
        <w:t xml:space="preserve">: the percentage of work-eligible individuals who are in unsubsidized employment during the 2nd quarter after exiting the program; </w:t>
      </w:r>
    </w:p>
    <w:p w:rsidR="003A25AD" w:rsidP="003A25AD" w14:paraId="46C11405" w14:textId="7D9EE291">
      <w:pPr>
        <w:pStyle w:val="ListParagraph"/>
        <w:numPr>
          <w:ilvl w:val="0"/>
          <w:numId w:val="32"/>
        </w:numPr>
      </w:pPr>
      <w:r w:rsidRPr="3A8DE494">
        <w:rPr>
          <w:u w:val="single"/>
        </w:rPr>
        <w:t>Median Earnings – 2</w:t>
      </w:r>
      <w:r w:rsidRPr="3A8DE494">
        <w:rPr>
          <w:u w:val="single"/>
          <w:vertAlign w:val="superscript"/>
        </w:rPr>
        <w:t>nd</w:t>
      </w:r>
      <w:r w:rsidRPr="3A8DE494">
        <w:rPr>
          <w:u w:val="single"/>
        </w:rPr>
        <w:t xml:space="preserve"> Quarter After Exit</w:t>
      </w:r>
      <w:r>
        <w:t xml:space="preserve">: the </w:t>
      </w:r>
      <w:r w:rsidR="00770333">
        <w:t>median</w:t>
      </w:r>
      <w:r>
        <w:t xml:space="preserve"> level of earnings of </w:t>
      </w:r>
      <w:r w:rsidR="00AE63AE">
        <w:rPr>
          <w:rFonts w:eastAsia="Times New Roman"/>
        </w:rPr>
        <w:t>work-eligible individuals</w:t>
      </w:r>
      <w:r w:rsidR="00AE63AE">
        <w:rPr>
          <w:rStyle w:val="normaltextrun"/>
          <w:rFonts w:eastAsia="Times New Roman"/>
          <w:color w:val="000000"/>
          <w:shd w:val="clear" w:color="auto" w:fill="FFFFFF"/>
        </w:rPr>
        <w:t xml:space="preserve">, who are in unsubsidized employment during the second quarter after the exit; </w:t>
      </w:r>
      <w:r w:rsidR="00CF6728">
        <w:rPr>
          <w:rStyle w:val="normaltextrun"/>
          <w:rFonts w:eastAsia="Times New Roman"/>
          <w:color w:val="000000"/>
          <w:shd w:val="clear" w:color="auto" w:fill="FFFFFF"/>
        </w:rPr>
        <w:t xml:space="preserve">and </w:t>
      </w:r>
    </w:p>
    <w:p w:rsidR="00362439" w:rsidP="00362439" w14:paraId="663E1458" w14:textId="5366D37E">
      <w:pPr>
        <w:pStyle w:val="ListParagraph"/>
        <w:numPr>
          <w:ilvl w:val="0"/>
          <w:numId w:val="32"/>
        </w:numPr>
      </w:pPr>
      <w:r w:rsidRPr="3A8DE494">
        <w:rPr>
          <w:u w:val="single"/>
        </w:rPr>
        <w:t>Median Earnings</w:t>
      </w:r>
      <w:r w:rsidR="00AE63AE">
        <w:rPr>
          <w:u w:val="single"/>
        </w:rPr>
        <w:t xml:space="preserve"> </w:t>
      </w:r>
      <w:r w:rsidR="00E46331">
        <w:rPr>
          <w:u w:val="single"/>
        </w:rPr>
        <w:t>– 4</w:t>
      </w:r>
      <w:r w:rsidRPr="00A808D3" w:rsidR="00E46331">
        <w:rPr>
          <w:u w:val="single"/>
          <w:vertAlign w:val="superscript"/>
        </w:rPr>
        <w:t>th</w:t>
      </w:r>
      <w:r w:rsidR="00E46331">
        <w:rPr>
          <w:u w:val="single"/>
        </w:rPr>
        <w:t xml:space="preserve"> Quarter After Exit</w:t>
      </w:r>
      <w:r w:rsidRPr="00CF6728" w:rsidR="00E46331">
        <w:t xml:space="preserve">: the median level of earnings </w:t>
      </w:r>
      <w:r w:rsidR="00A808D3">
        <w:rPr>
          <w:rFonts w:eastAsia="Times New Roman"/>
        </w:rPr>
        <w:t>of work-eligible individuals</w:t>
      </w:r>
      <w:r w:rsidR="00A808D3">
        <w:rPr>
          <w:rStyle w:val="normaltextrun"/>
          <w:rFonts w:eastAsia="Times New Roman"/>
          <w:color w:val="000000"/>
          <w:shd w:val="clear" w:color="auto" w:fill="FFFFFF"/>
        </w:rPr>
        <w:t>, who are in unsubsidized employment during the second quarter after the exit</w:t>
      </w:r>
      <w:r w:rsidR="00E93197">
        <w:rPr>
          <w:rStyle w:val="normaltextrun"/>
          <w:rFonts w:eastAsia="Times New Roman"/>
          <w:color w:val="000000"/>
          <w:shd w:val="clear" w:color="auto" w:fill="FFFFFF"/>
        </w:rPr>
        <w:t>.</w:t>
      </w:r>
    </w:p>
    <w:p w:rsidR="000F489F" w:rsidP="7AEEA718" w14:paraId="4BE43F58" w14:textId="5D4BB63B">
      <w:pPr>
        <w:rPr>
          <w:rFonts w:ascii="Calibri" w:eastAsia="Calibri" w:hAnsi="Calibri" w:cs="Calibri"/>
        </w:rPr>
      </w:pPr>
      <w:r w:rsidRPr="3C180758">
        <w:rPr>
          <w:rFonts w:eastAsiaTheme="minorEastAsia"/>
          <w:color w:val="000000" w:themeColor="text1"/>
        </w:rPr>
        <w:t xml:space="preserve">To calculate these work outcome measures, </w:t>
      </w:r>
      <w:r w:rsidRPr="3C180758" w:rsidR="00BB34A7">
        <w:rPr>
          <w:rFonts w:eastAsiaTheme="minorEastAsia"/>
          <w:color w:val="000000" w:themeColor="text1"/>
        </w:rPr>
        <w:t xml:space="preserve">pilot </w:t>
      </w:r>
      <w:r w:rsidRPr="3C180758">
        <w:rPr>
          <w:rFonts w:eastAsiaTheme="minorEastAsia"/>
          <w:color w:val="000000" w:themeColor="text1"/>
        </w:rPr>
        <w:t xml:space="preserve">states will be required to submit Social Security Numbers (SSNs) of all work-eligible individuals who exit TANF in a given quarter on a quarterly basis. ACF will then match those SSNs with quarterly wage records in the </w:t>
      </w:r>
      <w:r w:rsidRPr="3C180758" w:rsidR="003A3C82">
        <w:rPr>
          <w:rFonts w:eastAsiaTheme="minorEastAsia"/>
          <w:color w:val="000000" w:themeColor="text1"/>
        </w:rPr>
        <w:t>National Directory of New Hires (</w:t>
      </w:r>
      <w:r w:rsidRPr="3C180758">
        <w:rPr>
          <w:rFonts w:eastAsiaTheme="minorEastAsia"/>
          <w:color w:val="000000" w:themeColor="text1"/>
        </w:rPr>
        <w:t>NDNH</w:t>
      </w:r>
      <w:r w:rsidRPr="3C180758" w:rsidR="003A3C82">
        <w:rPr>
          <w:rFonts w:eastAsiaTheme="minorEastAsia"/>
          <w:color w:val="000000" w:themeColor="text1"/>
        </w:rPr>
        <w:t>)</w:t>
      </w:r>
      <w:r w:rsidRPr="3C180758" w:rsidR="5C682178">
        <w:rPr>
          <w:rFonts w:eastAsiaTheme="minorEastAsia"/>
          <w:color w:val="000000" w:themeColor="text1"/>
        </w:rPr>
        <w:t xml:space="preserve"> to obtain records from two quarters after the individual’s exit through four quarters after the individual’s exit.</w:t>
      </w:r>
      <w:r>
        <w:rPr>
          <w:rStyle w:val="FootnoteReference"/>
          <w:rFonts w:eastAsiaTheme="minorEastAsia"/>
          <w:color w:val="000000" w:themeColor="text1"/>
        </w:rPr>
        <w:footnoteReference w:id="4"/>
      </w:r>
      <w:r w:rsidRPr="3C180758" w:rsidR="5C682178">
        <w:rPr>
          <w:rFonts w:eastAsiaTheme="minorEastAsia"/>
          <w:color w:val="000000" w:themeColor="text1"/>
        </w:rPr>
        <w:t xml:space="preserve"> ACF will use the matched results to compute the measures on behalf of </w:t>
      </w:r>
      <w:r w:rsidRPr="3C180758" w:rsidR="00CE7239">
        <w:rPr>
          <w:rFonts w:eastAsiaTheme="minorEastAsia"/>
          <w:color w:val="000000" w:themeColor="text1"/>
        </w:rPr>
        <w:t xml:space="preserve">the pilot </w:t>
      </w:r>
      <w:r w:rsidRPr="3C180758" w:rsidR="5C682178">
        <w:rPr>
          <w:rFonts w:eastAsiaTheme="minorEastAsia"/>
          <w:color w:val="000000" w:themeColor="text1"/>
        </w:rPr>
        <w:t>states</w:t>
      </w:r>
      <w:r w:rsidRPr="3C180758" w:rsidR="0964CA77">
        <w:rPr>
          <w:rFonts w:eastAsiaTheme="minorEastAsia"/>
          <w:color w:val="000000" w:themeColor="text1"/>
        </w:rPr>
        <w:t>.</w:t>
      </w:r>
    </w:p>
    <w:p w:rsidR="00040A3D" w:rsidRPr="00761ED6" w:rsidP="0067684D" w14:paraId="2718FFED" w14:textId="64B60EE9">
      <w:pPr>
        <w:rPr>
          <w:b/>
          <w:bCs/>
          <w:i/>
          <w:iCs/>
        </w:rPr>
      </w:pPr>
      <w:r w:rsidRPr="00761ED6">
        <w:rPr>
          <w:b/>
          <w:bCs/>
          <w:i/>
          <w:iCs/>
        </w:rPr>
        <w:t>Family Stability and Well-Being</w:t>
      </w:r>
    </w:p>
    <w:p w:rsidR="00C016F2" w:rsidRPr="00C726E3" w:rsidP="00C016F2" w14:paraId="436F5451" w14:textId="79FD5EC5">
      <w:pPr>
        <w:spacing w:line="240" w:lineRule="auto"/>
      </w:pPr>
      <w:r w:rsidRPr="1464A251">
        <w:t>For the purposes of this pilot program, we conceptualize well-being as a multifaceted assessment of how families are faring</w:t>
      </w:r>
      <w:r w:rsidRPr="1464A251" w:rsidR="00C26967">
        <w:t xml:space="preserve">, </w:t>
      </w:r>
      <w:r w:rsidRPr="1464A251">
        <w:t xml:space="preserve">based on indicators in one or more of five main domains: 1) economic (e.g., </w:t>
      </w:r>
      <w:r w:rsidRPr="1464A251" w:rsidR="00CB4CAC">
        <w:t xml:space="preserve">job access, </w:t>
      </w:r>
      <w:r w:rsidRPr="1464A251" w:rsidR="001B66BA">
        <w:t xml:space="preserve">job quality, job security, </w:t>
      </w:r>
      <w:r w:rsidRPr="1464A251" w:rsidR="007255AB">
        <w:t xml:space="preserve">employment skills gain, </w:t>
      </w:r>
      <w:r w:rsidRPr="1464A251" w:rsidR="003E250F">
        <w:t xml:space="preserve">barrier remediation, </w:t>
      </w:r>
      <w:r w:rsidRPr="1464A251">
        <w:t xml:space="preserve">benefit access, </w:t>
      </w:r>
      <w:r w:rsidRPr="1464A251" w:rsidR="00FD588E">
        <w:t xml:space="preserve">whole </w:t>
      </w:r>
      <w:r w:rsidRPr="1464A251">
        <w:t>family income, asset building); 2) health (e.g., health insurance access, mental health access, substance use disorder services access); 3) education (e.g., a</w:t>
      </w:r>
      <w:r w:rsidRPr="1464A251">
        <w:rPr>
          <w:rFonts w:eastAsia="Calibri"/>
        </w:rPr>
        <w:t>ccess to child</w:t>
      </w:r>
      <w:r w:rsidRPr="1464A251" w:rsidR="00BB54F7">
        <w:rPr>
          <w:rFonts w:eastAsia="Calibri"/>
        </w:rPr>
        <w:t xml:space="preserve"> </w:t>
      </w:r>
      <w:r w:rsidRPr="1464A251">
        <w:rPr>
          <w:rFonts w:eastAsia="Calibri"/>
        </w:rPr>
        <w:t>care, educational outcomes)</w:t>
      </w:r>
      <w:r w:rsidRPr="1464A251">
        <w:t>; 4) community (e.g., housing access, affordability and stability</w:t>
      </w:r>
      <w:r w:rsidR="00DD64CC">
        <w:t>;</w:t>
      </w:r>
      <w:r w:rsidRPr="1464A251">
        <w:t xml:space="preserve"> </w:t>
      </w:r>
      <w:r w:rsidRPr="1464A251">
        <w:rPr>
          <w:rFonts w:eastAsia="Calibri"/>
        </w:rPr>
        <w:t>child welfare</w:t>
      </w:r>
      <w:r w:rsidRPr="1464A251" w:rsidR="00415890">
        <w:rPr>
          <w:rFonts w:eastAsia="Calibri"/>
        </w:rPr>
        <w:t xml:space="preserve"> involvement</w:t>
      </w:r>
      <w:r w:rsidRPr="1464A251">
        <w:t xml:space="preserve">); and 5) social well-being (e.g., </w:t>
      </w:r>
      <w:r w:rsidRPr="3D4C05DC">
        <w:t xml:space="preserve"> </w:t>
      </w:r>
      <w:r w:rsidR="00ED5978">
        <w:t xml:space="preserve">parental </w:t>
      </w:r>
      <w:r w:rsidR="007908DC">
        <w:t xml:space="preserve">engagement and healthy </w:t>
      </w:r>
      <w:r w:rsidR="00AE7E88">
        <w:t>parent relationships</w:t>
      </w:r>
      <w:r w:rsidRPr="1464A251">
        <w:t xml:space="preserve">, social capital). </w:t>
      </w:r>
    </w:p>
    <w:p w:rsidR="00C016F2" w:rsidRPr="00C85168" w:rsidP="00C016F2" w14:paraId="21028863" w14:textId="7757FF14">
      <w:pPr>
        <w:spacing w:line="240" w:lineRule="auto"/>
      </w:pPr>
      <w:r>
        <w:t>A family’s total financial resources has significant impact on their well-being</w:t>
      </w:r>
      <w:r w:rsidR="003879D1">
        <w:t xml:space="preserve">, in both the present and the future, for adults and the children and across multiple domains.  Resources can come from many </w:t>
      </w:r>
      <w:r w:rsidR="00605BD6">
        <w:t>sources</w:t>
      </w:r>
      <w:r w:rsidR="003879D1">
        <w:t xml:space="preserve">, including employment, </w:t>
      </w:r>
      <w:r w:rsidRPr="6FBDFCAB" w:rsidR="003879D1">
        <w:t>income support, tax credits, child care, supportive housing, and child support</w:t>
      </w:r>
      <w:r w:rsidR="003879D1">
        <w:t xml:space="preserve">. </w:t>
      </w:r>
      <w:r w:rsidRPr="6FBDFCAB">
        <w:t xml:space="preserve">Because of the critical and prominent nature of economic status in the lives of families and children, </w:t>
      </w:r>
      <w:r w:rsidRPr="00B356A0">
        <w:t xml:space="preserve">ACF </w:t>
      </w:r>
      <w:r w:rsidRPr="00B356A0" w:rsidR="00067D3D">
        <w:t xml:space="preserve">will require </w:t>
      </w:r>
      <w:r w:rsidR="00605BD6">
        <w:t>each</w:t>
      </w:r>
      <w:r w:rsidRPr="00B356A0" w:rsidR="00067D3D">
        <w:t xml:space="preserve"> pilot state to</w:t>
      </w:r>
      <w:r w:rsidR="00DD1255">
        <w:t xml:space="preserve"> be accountable for</w:t>
      </w:r>
      <w:r w:rsidR="005A63D0">
        <w:t xml:space="preserve"> one</w:t>
      </w:r>
      <w:r w:rsidRPr="00B356A0" w:rsidR="00067D3D">
        <w:t xml:space="preserve"> </w:t>
      </w:r>
      <w:r w:rsidRPr="00B356A0" w:rsidR="003C39DD">
        <w:t xml:space="preserve">family stability and </w:t>
      </w:r>
      <w:r w:rsidRPr="00B356A0" w:rsidR="000A366B">
        <w:t xml:space="preserve">well-being </w:t>
      </w:r>
      <w:r w:rsidRPr="00B356A0" w:rsidR="000A366B">
        <w:t>measure</w:t>
      </w:r>
      <w:r w:rsidRPr="00B356A0" w:rsidR="00A86591">
        <w:t xml:space="preserve"> </w:t>
      </w:r>
      <w:r w:rsidR="000B186F">
        <w:t>in the economic domain</w:t>
      </w:r>
      <w:r w:rsidR="00D13F53">
        <w:t xml:space="preserve"> that will be consistent across all pilot</w:t>
      </w:r>
      <w:r w:rsidR="00605BD6">
        <w:t>s</w:t>
      </w:r>
      <w:r w:rsidR="00D13F53">
        <w:t xml:space="preserve"> </w:t>
      </w:r>
      <w:r w:rsidRPr="00B356A0" w:rsidR="00A86591">
        <w:t>and one pilot state-s</w:t>
      </w:r>
      <w:r w:rsidR="00D65871">
        <w:t>pecific</w:t>
      </w:r>
      <w:r w:rsidRPr="00B356A0" w:rsidR="000A366B">
        <w:t xml:space="preserve"> </w:t>
      </w:r>
      <w:r w:rsidR="00643860">
        <w:t xml:space="preserve">measure </w:t>
      </w:r>
      <w:r w:rsidRPr="00B356A0" w:rsidR="000A366B">
        <w:t xml:space="preserve">in </w:t>
      </w:r>
      <w:r w:rsidRPr="00B356A0" w:rsidR="00C420C0">
        <w:t xml:space="preserve">the </w:t>
      </w:r>
      <w:r w:rsidRPr="00B356A0" w:rsidR="000A366B">
        <w:t>economic domain</w:t>
      </w:r>
      <w:r w:rsidRPr="00B356A0">
        <w:t>.</w:t>
      </w:r>
      <w:r w:rsidRPr="0067366D">
        <w:t xml:space="preserve"> </w:t>
      </w:r>
    </w:p>
    <w:p w:rsidR="00CE68EF" w:rsidRPr="00E70E61" w:rsidP="3A8DE494" w14:paraId="1303FE92" w14:textId="79BAEC38">
      <w:pPr>
        <w:rPr>
          <w:rFonts w:eastAsiaTheme="minorEastAsia"/>
        </w:rPr>
      </w:pPr>
      <w:r w:rsidRPr="3A8DE494">
        <w:rPr>
          <w:rFonts w:eastAsiaTheme="minorEastAsia"/>
        </w:rPr>
        <w:t xml:space="preserve">ACF will use existing administrative data and publicly available data sets to calculate </w:t>
      </w:r>
      <w:r w:rsidR="00656202">
        <w:rPr>
          <w:rFonts w:eastAsiaTheme="minorEastAsia"/>
        </w:rPr>
        <w:t xml:space="preserve">the following </w:t>
      </w:r>
      <w:r w:rsidRPr="3A8DE494">
        <w:rPr>
          <w:rFonts w:eastAsiaTheme="minorEastAsia"/>
        </w:rPr>
        <w:t>family stability and well-being outcome measure that will be required of all pilots:</w:t>
      </w:r>
    </w:p>
    <w:p w:rsidR="00CE68EF" w:rsidRPr="009406EA" w:rsidP="04E10B21" w14:paraId="1B49E1B6" w14:textId="38629289">
      <w:pPr>
        <w:pStyle w:val="ListParagraph"/>
        <w:numPr>
          <w:ilvl w:val="0"/>
          <w:numId w:val="5"/>
        </w:numPr>
        <w:spacing w:after="0"/>
        <w:rPr>
          <w:rFonts w:eastAsiaTheme="minorEastAsia"/>
        </w:rPr>
      </w:pPr>
      <w:r>
        <w:rPr>
          <w:rFonts w:eastAsiaTheme="minorEastAsia"/>
          <w:b/>
          <w:bCs/>
        </w:rPr>
        <w:t>I</w:t>
      </w:r>
      <w:r w:rsidR="005C3745">
        <w:rPr>
          <w:rFonts w:eastAsiaTheme="minorEastAsia"/>
          <w:b/>
          <w:bCs/>
        </w:rPr>
        <w:t xml:space="preserve">ncreasing </w:t>
      </w:r>
      <w:r w:rsidR="00944227">
        <w:rPr>
          <w:rFonts w:eastAsiaTheme="minorEastAsia"/>
          <w:b/>
          <w:bCs/>
        </w:rPr>
        <w:t xml:space="preserve">Whole </w:t>
      </w:r>
      <w:r w:rsidRPr="04E10B21">
        <w:rPr>
          <w:rFonts w:eastAsiaTheme="minorEastAsia"/>
          <w:b/>
          <w:bCs/>
        </w:rPr>
        <w:t xml:space="preserve">Family </w:t>
      </w:r>
      <w:r w:rsidR="00944227">
        <w:rPr>
          <w:rFonts w:eastAsiaTheme="minorEastAsia"/>
          <w:b/>
          <w:bCs/>
        </w:rPr>
        <w:t xml:space="preserve">(Median Annual) </w:t>
      </w:r>
      <w:r w:rsidRPr="04E10B21">
        <w:rPr>
          <w:rFonts w:eastAsiaTheme="minorEastAsia"/>
          <w:b/>
          <w:bCs/>
        </w:rPr>
        <w:t>Income</w:t>
      </w:r>
      <w:r w:rsidR="00944227">
        <w:rPr>
          <w:rFonts w:eastAsiaTheme="minorEastAsia"/>
          <w:b/>
          <w:bCs/>
        </w:rPr>
        <w:t xml:space="preserve"> through Work</w:t>
      </w:r>
      <w:r w:rsidRPr="04E10B21">
        <w:rPr>
          <w:rFonts w:eastAsiaTheme="minorEastAsia"/>
        </w:rPr>
        <w:t xml:space="preserve"> </w:t>
      </w:r>
      <w:r w:rsidRPr="04E10B21" w:rsidR="00795A35">
        <w:rPr>
          <w:rFonts w:eastAsiaTheme="minorEastAsia"/>
        </w:rPr>
        <w:t>–</w:t>
      </w:r>
      <w:r w:rsidRPr="04E10B21">
        <w:rPr>
          <w:rFonts w:eastAsiaTheme="minorEastAsia"/>
        </w:rPr>
        <w:t xml:space="preserve"> using existing administrative data from pilot states, ACF will calculate </w:t>
      </w:r>
      <w:r w:rsidR="005D1433">
        <w:rPr>
          <w:rFonts w:eastAsiaTheme="minorEastAsia"/>
        </w:rPr>
        <w:t xml:space="preserve">median annual </w:t>
      </w:r>
      <w:r w:rsidRPr="04E10B21">
        <w:rPr>
          <w:rFonts w:eastAsiaTheme="minorEastAsia"/>
        </w:rPr>
        <w:t>income</w:t>
      </w:r>
      <w:r w:rsidRPr="04E10B21" w:rsidR="005F21B9">
        <w:rPr>
          <w:rFonts w:eastAsiaTheme="minorEastAsia"/>
        </w:rPr>
        <w:t>, inclusive of earnings</w:t>
      </w:r>
      <w:r w:rsidRPr="04E10B21" w:rsidR="00A4424B">
        <w:rPr>
          <w:rFonts w:eastAsiaTheme="minorEastAsia"/>
        </w:rPr>
        <w:t xml:space="preserve"> from employment as well as earned tax credits, child support payments</w:t>
      </w:r>
      <w:r w:rsidR="00337F19">
        <w:rPr>
          <w:rFonts w:eastAsiaTheme="minorEastAsia"/>
        </w:rPr>
        <w:t>,</w:t>
      </w:r>
      <w:r w:rsidRPr="04E10B21" w:rsidR="00A4424B">
        <w:rPr>
          <w:rFonts w:eastAsiaTheme="minorEastAsia"/>
        </w:rPr>
        <w:t xml:space="preserve"> and other income supports</w:t>
      </w:r>
      <w:r w:rsidR="00907929">
        <w:rPr>
          <w:rFonts w:eastAsiaTheme="minorEastAsia"/>
        </w:rPr>
        <w:t xml:space="preserve"> including S</w:t>
      </w:r>
      <w:r w:rsidR="00B652B8">
        <w:rPr>
          <w:rFonts w:eastAsiaTheme="minorEastAsia"/>
        </w:rPr>
        <w:t xml:space="preserve">upplemental Security Income (SSI) and Supplemental Nutrition </w:t>
      </w:r>
      <w:r w:rsidR="000C727F">
        <w:rPr>
          <w:rFonts w:eastAsiaTheme="minorEastAsia"/>
        </w:rPr>
        <w:t>Assistance Program (SNAP) benefits</w:t>
      </w:r>
      <w:r w:rsidRPr="04E10B21">
        <w:rPr>
          <w:rFonts w:eastAsiaTheme="minorEastAsia"/>
        </w:rPr>
        <w:t xml:space="preserve"> for families with a work-eligible individual  that are currently receiving TANF and that recently exited TANF (i.e., not receiving TANF for at least 90-days).  </w:t>
      </w:r>
      <w:r w:rsidRPr="04E10B21" w:rsidR="001C4E07">
        <w:rPr>
          <w:rFonts w:eastAsiaTheme="minorEastAsia"/>
        </w:rPr>
        <w:t xml:space="preserve">This outcome measure is intended to consider how employment for parents participating in TANF work programs increases income for the whole family holistically.  By measuring increases in </w:t>
      </w:r>
      <w:r w:rsidR="00E064F3">
        <w:rPr>
          <w:rFonts w:eastAsiaTheme="minorEastAsia"/>
        </w:rPr>
        <w:t xml:space="preserve">whole </w:t>
      </w:r>
      <w:r w:rsidRPr="04E10B21" w:rsidR="001C4E07">
        <w:rPr>
          <w:rFonts w:eastAsiaTheme="minorEastAsia"/>
        </w:rPr>
        <w:t>family income, we will track data in each pilot state that establishes measurable changes to family economic well-being over time.  Additionally, this measure will supplement the statutorily required earnings measures by including families currently receiving TANF work preparation and supportive services at point of measurement, as well as TANF leavers</w:t>
      </w:r>
      <w:r w:rsidRPr="04E10B21">
        <w:rPr>
          <w:rFonts w:eastAsiaTheme="minorEastAsia"/>
        </w:rPr>
        <w:t>.</w:t>
      </w:r>
    </w:p>
    <w:p w:rsidR="00CE68EF" w:rsidRPr="0067366D" w:rsidP="00CE68EF" w14:paraId="7C64BF35" w14:textId="5CFE3384">
      <w:pPr>
        <w:pStyle w:val="ListParagraph"/>
        <w:spacing w:after="0"/>
        <w:rPr>
          <w:rFonts w:eastAsiaTheme="minorEastAsia"/>
        </w:rPr>
      </w:pPr>
    </w:p>
    <w:p w:rsidR="00CE68EF" w:rsidRPr="00B85D9E" w:rsidP="00CE68EF" w14:paraId="18BFB3B9" w14:textId="389C6D7C">
      <w:pPr>
        <w:rPr>
          <w:rFonts w:ascii="Times New Roman" w:hAnsi="Times New Roman" w:cs="Times New Roman"/>
          <w:i/>
          <w:iCs/>
        </w:rPr>
      </w:pPr>
      <w:r w:rsidRPr="00643860">
        <w:rPr>
          <w:rFonts w:eastAsiaTheme="minorEastAsia"/>
          <w:i/>
          <w:iCs/>
        </w:rPr>
        <w:t>S</w:t>
      </w:r>
      <w:r w:rsidRPr="0067366D">
        <w:rPr>
          <w:rFonts w:ascii="Calibri" w:eastAsia="Calibri" w:hAnsi="Calibri" w:cs="Calibri"/>
          <w:i/>
        </w:rPr>
        <w:t>tate</w:t>
      </w:r>
      <w:r w:rsidR="00605BD6">
        <w:rPr>
          <w:rFonts w:ascii="Calibri" w:eastAsia="Calibri" w:hAnsi="Calibri" w:cs="Calibri"/>
          <w:i/>
        </w:rPr>
        <w:t>-</w:t>
      </w:r>
      <w:r w:rsidRPr="0067366D">
        <w:rPr>
          <w:rFonts w:ascii="Calibri" w:eastAsia="Calibri" w:hAnsi="Calibri" w:cs="Calibri"/>
          <w:i/>
        </w:rPr>
        <w:t>Specific Outcome Measures</w:t>
      </w:r>
      <w:r w:rsidRPr="168BA964">
        <w:rPr>
          <w:rFonts w:ascii="Times New Roman" w:hAnsi="Times New Roman" w:cs="Times New Roman"/>
          <w:i/>
          <w:iCs/>
        </w:rPr>
        <w:t xml:space="preserve"> </w:t>
      </w:r>
    </w:p>
    <w:p w:rsidR="0003337C" w:rsidP="00CE68EF" w14:paraId="758DBB9A" w14:textId="77777777">
      <w:pPr>
        <w:rPr>
          <w:rFonts w:ascii="Calibri" w:eastAsia="Calibri" w:hAnsi="Calibri" w:cs="Calibri"/>
        </w:rPr>
      </w:pPr>
      <w:r w:rsidRPr="67DA27B6">
        <w:rPr>
          <w:rFonts w:ascii="Calibri" w:eastAsia="Calibri" w:hAnsi="Calibri" w:cs="Calibri"/>
        </w:rPr>
        <w:t xml:space="preserve">ACF recognizes that state-specific family stability and well-being outcomes and performance benchmarks should be informed by the approach each state has proposed for its FRA pilot, available data sources, and what is meaningful to the families and communities it serves. </w:t>
      </w:r>
    </w:p>
    <w:p w:rsidR="000026F5" w:rsidP="000026F5" w14:paraId="4834F516" w14:textId="79550AB7">
      <w:pPr>
        <w:rPr>
          <w:rFonts w:ascii="Calibri" w:eastAsia="Calibri" w:hAnsi="Calibri" w:cs="Calibri"/>
          <w:i/>
          <w:iCs/>
        </w:rPr>
      </w:pPr>
      <w:r>
        <w:rPr>
          <w:rFonts w:ascii="Calibri" w:eastAsia="Calibri" w:hAnsi="Calibri" w:cs="Calibri"/>
        </w:rPr>
        <w:t>E</w:t>
      </w:r>
      <w:r w:rsidR="003B5CBA">
        <w:rPr>
          <w:rFonts w:ascii="Calibri" w:eastAsia="Calibri" w:hAnsi="Calibri" w:cs="Calibri"/>
        </w:rPr>
        <w:t>ach</w:t>
      </w:r>
      <w:r w:rsidRPr="67DA27B6" w:rsidR="00A77B8C">
        <w:rPr>
          <w:rFonts w:ascii="Calibri" w:eastAsia="Calibri" w:hAnsi="Calibri" w:cs="Calibri"/>
        </w:rPr>
        <w:t xml:space="preserve"> pilot state will </w:t>
      </w:r>
      <w:r w:rsidR="003B5CBA">
        <w:rPr>
          <w:rFonts w:ascii="Calibri" w:eastAsia="Calibri" w:hAnsi="Calibri" w:cs="Calibri"/>
        </w:rPr>
        <w:t>be r</w:t>
      </w:r>
      <w:r w:rsidR="00D2708A">
        <w:rPr>
          <w:rFonts w:ascii="Calibri" w:eastAsia="Calibri" w:hAnsi="Calibri" w:cs="Calibri"/>
        </w:rPr>
        <w:t>e</w:t>
      </w:r>
      <w:r w:rsidR="003B5CBA">
        <w:rPr>
          <w:rFonts w:ascii="Calibri" w:eastAsia="Calibri" w:hAnsi="Calibri" w:cs="Calibri"/>
        </w:rPr>
        <w:t xml:space="preserve">quired to </w:t>
      </w:r>
      <w:r w:rsidR="003343FA">
        <w:rPr>
          <w:rFonts w:ascii="Calibri" w:eastAsia="Calibri" w:hAnsi="Calibri" w:cs="Calibri"/>
        </w:rPr>
        <w:t xml:space="preserve">propose </w:t>
      </w:r>
      <w:r w:rsidR="00493CCA">
        <w:rPr>
          <w:rFonts w:ascii="Calibri" w:eastAsia="Calibri" w:hAnsi="Calibri" w:cs="Calibri"/>
        </w:rPr>
        <w:t xml:space="preserve">for approval </w:t>
      </w:r>
      <w:r w:rsidRPr="67DA27B6" w:rsidR="00A77B8C">
        <w:rPr>
          <w:rFonts w:ascii="Calibri" w:eastAsia="Calibri" w:hAnsi="Calibri" w:cs="Calibri"/>
        </w:rPr>
        <w:t xml:space="preserve">and be accountable </w:t>
      </w:r>
      <w:r w:rsidR="00D065BA">
        <w:rPr>
          <w:rFonts w:ascii="Calibri" w:eastAsia="Calibri" w:hAnsi="Calibri" w:cs="Calibri"/>
        </w:rPr>
        <w:t>for</w:t>
      </w:r>
      <w:r w:rsidRPr="67DA27B6" w:rsidR="00D065BA">
        <w:rPr>
          <w:rFonts w:ascii="Calibri" w:eastAsia="Calibri" w:hAnsi="Calibri" w:cs="Calibri"/>
        </w:rPr>
        <w:t xml:space="preserve"> </w:t>
      </w:r>
      <w:r w:rsidR="003B5CBA">
        <w:rPr>
          <w:rFonts w:ascii="Calibri" w:eastAsia="Calibri" w:hAnsi="Calibri" w:cs="Calibri"/>
        </w:rPr>
        <w:t xml:space="preserve">at least </w:t>
      </w:r>
      <w:r w:rsidR="009F7F2C">
        <w:rPr>
          <w:rFonts w:ascii="Calibri" w:eastAsia="Calibri" w:hAnsi="Calibri" w:cs="Calibri"/>
        </w:rPr>
        <w:t>two</w:t>
      </w:r>
      <w:r w:rsidRPr="67DA27B6" w:rsidR="000C399A">
        <w:rPr>
          <w:rFonts w:ascii="Calibri" w:eastAsia="Calibri" w:hAnsi="Calibri" w:cs="Calibri"/>
        </w:rPr>
        <w:t xml:space="preserve"> additional </w:t>
      </w:r>
      <w:r w:rsidR="00BC4EBF">
        <w:rPr>
          <w:rFonts w:ascii="Calibri" w:eastAsia="Calibri" w:hAnsi="Calibri" w:cs="Calibri"/>
        </w:rPr>
        <w:t xml:space="preserve">measures, </w:t>
      </w:r>
      <w:r w:rsidR="00822F59">
        <w:rPr>
          <w:rFonts w:eastAsiaTheme="minorEastAsia"/>
        </w:rPr>
        <w:t>one in the economic well-being domain and one in an additional well-being domain</w:t>
      </w:r>
      <w:r w:rsidRPr="67DA27B6" w:rsidR="000C399A">
        <w:rPr>
          <w:rFonts w:ascii="Calibri" w:eastAsia="Calibri" w:hAnsi="Calibri" w:cs="Calibri"/>
        </w:rPr>
        <w:t xml:space="preserve">. </w:t>
      </w:r>
      <w:r w:rsidRPr="279BCF69" w:rsidR="00354894">
        <w:rPr>
          <w:rFonts w:eastAsiaTheme="minorEastAsia"/>
        </w:rPr>
        <w:t>For example, in the economic domain, a</w:t>
      </w:r>
      <w:r w:rsidR="00354894">
        <w:rPr>
          <w:rFonts w:eastAsiaTheme="minorEastAsia"/>
        </w:rPr>
        <w:t xml:space="preserve"> state may propose measures related to job quality, including retention with employer</w:t>
      </w:r>
      <w:r w:rsidR="00337F19">
        <w:rPr>
          <w:rFonts w:eastAsiaTheme="minorEastAsia"/>
        </w:rPr>
        <w:t xml:space="preserve"> or</w:t>
      </w:r>
      <w:r w:rsidR="00354894">
        <w:rPr>
          <w:rFonts w:eastAsiaTheme="minorEastAsia"/>
        </w:rPr>
        <w:t xml:space="preserve"> access to </w:t>
      </w:r>
      <w:r w:rsidR="00995D2B">
        <w:rPr>
          <w:rFonts w:eastAsiaTheme="minorEastAsia"/>
        </w:rPr>
        <w:t>employ</w:t>
      </w:r>
      <w:r w:rsidR="00CB0BD9">
        <w:rPr>
          <w:rFonts w:eastAsiaTheme="minorEastAsia"/>
        </w:rPr>
        <w:t>er</w:t>
      </w:r>
      <w:r w:rsidR="00995D2B">
        <w:rPr>
          <w:rFonts w:eastAsiaTheme="minorEastAsia"/>
        </w:rPr>
        <w:t xml:space="preserve"> </w:t>
      </w:r>
      <w:r w:rsidR="008337A7">
        <w:rPr>
          <w:rFonts w:eastAsiaTheme="minorEastAsia"/>
        </w:rPr>
        <w:t>sponsored</w:t>
      </w:r>
      <w:r w:rsidR="00462775">
        <w:rPr>
          <w:rFonts w:eastAsiaTheme="minorEastAsia"/>
        </w:rPr>
        <w:t xml:space="preserve"> plans such as health </w:t>
      </w:r>
      <w:r w:rsidR="00354894">
        <w:rPr>
          <w:rFonts w:eastAsiaTheme="minorEastAsia"/>
        </w:rPr>
        <w:t>benefits</w:t>
      </w:r>
      <w:r w:rsidR="002C4B8C">
        <w:rPr>
          <w:rFonts w:eastAsiaTheme="minorEastAsia"/>
        </w:rPr>
        <w:t>, retirement plans and/or</w:t>
      </w:r>
      <w:r w:rsidR="00354894">
        <w:rPr>
          <w:rFonts w:eastAsiaTheme="minorEastAsia"/>
        </w:rPr>
        <w:t xml:space="preserve"> paid family leave.  Additional measures in the economic well-being domain </w:t>
      </w:r>
      <w:r w:rsidRPr="2D9FDBC8" w:rsidR="00354894">
        <w:rPr>
          <w:rFonts w:eastAsiaTheme="minorEastAsia"/>
        </w:rPr>
        <w:t>also could</w:t>
      </w:r>
      <w:r w:rsidR="00354894">
        <w:rPr>
          <w:rFonts w:eastAsiaTheme="minorEastAsia"/>
        </w:rPr>
        <w:t xml:space="preserve"> include those aligned with Workforce Innovation and Opportunity Act (WIOA) measures, such as remediation of barriers to employment, skills gain, </w:t>
      </w:r>
      <w:r w:rsidRPr="1E39C204" w:rsidR="00354894">
        <w:rPr>
          <w:rFonts w:eastAsiaTheme="minorEastAsia"/>
        </w:rPr>
        <w:t>or attainment</w:t>
      </w:r>
      <w:r w:rsidR="00354894">
        <w:rPr>
          <w:rFonts w:eastAsiaTheme="minorEastAsia"/>
        </w:rPr>
        <w:t xml:space="preserve"> of credentials.  A state </w:t>
      </w:r>
      <w:r w:rsidR="000130C0">
        <w:rPr>
          <w:rFonts w:eastAsiaTheme="minorEastAsia"/>
        </w:rPr>
        <w:t xml:space="preserve">must </w:t>
      </w:r>
      <w:r w:rsidR="00354894">
        <w:rPr>
          <w:rFonts w:eastAsiaTheme="minorEastAsia"/>
        </w:rPr>
        <w:t xml:space="preserve">also propose at least one measure from one of the other </w:t>
      </w:r>
      <w:r w:rsidRPr="001709FA" w:rsidR="00354894">
        <w:rPr>
          <w:rFonts w:eastAsiaTheme="minorEastAsia"/>
        </w:rPr>
        <w:t xml:space="preserve">aforementioned </w:t>
      </w:r>
      <w:r w:rsidR="00354894">
        <w:rPr>
          <w:rFonts w:eastAsiaTheme="minorEastAsia"/>
        </w:rPr>
        <w:t xml:space="preserve">well-being </w:t>
      </w:r>
      <w:r w:rsidRPr="001709FA" w:rsidR="00354894">
        <w:rPr>
          <w:rFonts w:eastAsiaTheme="minorEastAsia"/>
        </w:rPr>
        <w:t>domains</w:t>
      </w:r>
      <w:r w:rsidR="00354894">
        <w:rPr>
          <w:rFonts w:eastAsiaTheme="minorEastAsia"/>
        </w:rPr>
        <w:t xml:space="preserve">: Health, Education, Community, and Social, whether from the list below or another related measure. </w:t>
      </w:r>
    </w:p>
    <w:p w:rsidR="00E8363E" w:rsidP="000026F5" w14:paraId="26E6333E" w14:textId="3D296E28">
      <w:r w:rsidRPr="000026F5">
        <w:t xml:space="preserve">Below we provide illustrative </w:t>
      </w:r>
      <w:r w:rsidRPr="000026F5" w:rsidR="00672752">
        <w:t xml:space="preserve">examples of possible </w:t>
      </w:r>
      <w:r w:rsidRPr="000026F5" w:rsidR="00747619">
        <w:t xml:space="preserve">state-specific measures. </w:t>
      </w:r>
      <w:r w:rsidR="00315A39">
        <w:t>We</w:t>
      </w:r>
      <w:r w:rsidRPr="000026F5" w:rsidR="00747619">
        <w:t xml:space="preserve"> encourage </w:t>
      </w:r>
      <w:r w:rsidR="00315A39">
        <w:t xml:space="preserve">states </w:t>
      </w:r>
      <w:r w:rsidRPr="000026F5" w:rsidR="00747619">
        <w:t>to submit original ideas beyond these examples. We also note that the</w:t>
      </w:r>
      <w:r w:rsidRPr="000026F5" w:rsidR="00440031">
        <w:t xml:space="preserve"> data collected for some of the possible</w:t>
      </w:r>
      <w:r w:rsidRPr="000026F5" w:rsidR="00747619">
        <w:t xml:space="preserve"> measures</w:t>
      </w:r>
      <w:r w:rsidRPr="000026F5" w:rsidR="00440031">
        <w:t xml:space="preserve"> would not have to only include the </w:t>
      </w:r>
      <w:r w:rsidR="00315A39">
        <w:t>work-eligible individual</w:t>
      </w:r>
      <w:r w:rsidRPr="000026F5" w:rsidR="00315A39">
        <w:t xml:space="preserve"> </w:t>
      </w:r>
      <w:r w:rsidRPr="000026F5" w:rsidR="00440031">
        <w:t>but could be for the whole family.</w:t>
      </w:r>
      <w:r w:rsidRPr="000026F5" w:rsidR="00747619">
        <w:t xml:space="preserve"> </w:t>
      </w:r>
    </w:p>
    <w:p w:rsidR="00E8363E" w14:paraId="7973CB85" w14:textId="77777777">
      <w:r>
        <w:br w:type="page"/>
      </w:r>
    </w:p>
    <w:p w:rsidR="001C1B65" w:rsidRPr="000026F5" w:rsidP="000026F5" w14:paraId="3036B0CD" w14:textId="77777777"/>
    <w:p w:rsidR="00FE432D" w:rsidP="00105766" w14:paraId="45F1A96D" w14:textId="24B9447E">
      <w:pPr>
        <w:spacing w:line="240" w:lineRule="auto"/>
        <w:rPr>
          <w:b/>
          <w:bCs/>
          <w:u w:val="single"/>
        </w:rPr>
      </w:pPr>
      <w:r>
        <w:rPr>
          <w:b/>
          <w:bCs/>
          <w:u w:val="single"/>
        </w:rPr>
        <w:t>Figure 1:</w:t>
      </w:r>
      <w:r w:rsidR="00AA7F9C">
        <w:rPr>
          <w:b/>
          <w:bCs/>
          <w:u w:val="single"/>
        </w:rPr>
        <w:t xml:space="preserve"> </w:t>
      </w:r>
      <w:r w:rsidR="002523FA">
        <w:rPr>
          <w:b/>
          <w:bCs/>
          <w:u w:val="single"/>
        </w:rPr>
        <w:t xml:space="preserve">Illustrative Examples </w:t>
      </w:r>
      <w:r w:rsidR="00253A92">
        <w:rPr>
          <w:b/>
          <w:bCs/>
          <w:u w:val="single"/>
        </w:rPr>
        <w:t>of</w:t>
      </w:r>
      <w:r>
        <w:rPr>
          <w:b/>
          <w:bCs/>
          <w:u w:val="single"/>
        </w:rPr>
        <w:t xml:space="preserve"> </w:t>
      </w:r>
      <w:r w:rsidRPr="00440031">
        <w:rPr>
          <w:b/>
          <w:bCs/>
          <w:u w:val="single"/>
        </w:rPr>
        <w:t xml:space="preserve">Family </w:t>
      </w:r>
      <w:r w:rsidR="00850113">
        <w:rPr>
          <w:b/>
          <w:bCs/>
          <w:u w:val="single"/>
        </w:rPr>
        <w:t>Stability and</w:t>
      </w:r>
      <w:r w:rsidRPr="00440031" w:rsidR="001C1B65">
        <w:rPr>
          <w:b/>
          <w:bCs/>
          <w:u w:val="single"/>
        </w:rPr>
        <w:t xml:space="preserve"> Well-Being</w:t>
      </w:r>
      <w:r w:rsidRPr="00440031">
        <w:rPr>
          <w:b/>
          <w:bCs/>
          <w:u w:val="single"/>
        </w:rPr>
        <w:t xml:space="preserve"> Measures</w:t>
      </w:r>
      <w:r w:rsidR="00850113">
        <w:rPr>
          <w:b/>
          <w:bCs/>
          <w:u w:val="single"/>
        </w:rPr>
        <w:t xml:space="preserve"> in the Economic Domain</w:t>
      </w:r>
    </w:p>
    <w:tbl>
      <w:tblPr>
        <w:tblStyle w:val="TableGrid"/>
        <w:tblW w:w="0" w:type="auto"/>
        <w:tblLook w:val="04A0"/>
      </w:tblPr>
      <w:tblGrid>
        <w:gridCol w:w="1975"/>
        <w:gridCol w:w="7110"/>
      </w:tblGrid>
      <w:tr w14:paraId="00220991" w14:textId="77777777" w:rsidTr="008C0F26">
        <w:tblPrEx>
          <w:tblW w:w="0" w:type="auto"/>
          <w:tblLook w:val="04A0"/>
        </w:tblPrEx>
        <w:tc>
          <w:tcPr>
            <w:tcW w:w="1975" w:type="dxa"/>
          </w:tcPr>
          <w:p w:rsidR="00F5306B" w:rsidP="0048764E" w14:paraId="227E42A7" w14:textId="77777777">
            <w:r>
              <w:t>Domain</w:t>
            </w:r>
          </w:p>
        </w:tc>
        <w:tc>
          <w:tcPr>
            <w:tcW w:w="7110" w:type="dxa"/>
          </w:tcPr>
          <w:p w:rsidR="00F5306B" w:rsidP="0048764E" w14:paraId="60CFC5AD" w14:textId="4EB6F364">
            <w:r>
              <w:t>Illustrative Examples Include:</w:t>
            </w:r>
          </w:p>
        </w:tc>
      </w:tr>
      <w:tr w14:paraId="1CA66CC5" w14:textId="77777777" w:rsidTr="008C0F26">
        <w:tblPrEx>
          <w:tblW w:w="0" w:type="auto"/>
          <w:tblLook w:val="04A0"/>
        </w:tblPrEx>
        <w:tc>
          <w:tcPr>
            <w:tcW w:w="1975" w:type="dxa"/>
          </w:tcPr>
          <w:p w:rsidR="00F5306B" w:rsidP="0048764E" w14:paraId="1DE01958" w14:textId="77777777">
            <w:r>
              <w:t xml:space="preserve">Economic </w:t>
            </w:r>
          </w:p>
        </w:tc>
        <w:tc>
          <w:tcPr>
            <w:tcW w:w="7110" w:type="dxa"/>
          </w:tcPr>
          <w:p w:rsidR="00F5306B" w:rsidRPr="00860D51" w:rsidP="0019798E" w14:paraId="3938F7C5" w14:textId="49E3A0DC">
            <w:pPr>
              <w:pStyle w:val="ListParagraph"/>
              <w:numPr>
                <w:ilvl w:val="0"/>
                <w:numId w:val="34"/>
              </w:numPr>
              <w:rPr>
                <w:u w:val="single"/>
              </w:rPr>
            </w:pPr>
            <w:r>
              <w:rPr>
                <w:rFonts w:cstheme="minorHAnsi"/>
              </w:rPr>
              <w:t>Job access</w:t>
            </w:r>
            <w:r w:rsidR="008C0F26">
              <w:rPr>
                <w:rFonts w:cstheme="minorHAnsi"/>
              </w:rPr>
              <w:t>/</w:t>
            </w:r>
            <w:r w:rsidRPr="008C0F26" w:rsidR="008C0F26">
              <w:rPr>
                <w:rFonts w:cstheme="minorHAnsi"/>
              </w:rPr>
              <w:t xml:space="preserve">Jobs </w:t>
            </w:r>
            <w:r w:rsidR="00A403FF">
              <w:rPr>
                <w:rFonts w:cstheme="minorHAnsi"/>
              </w:rPr>
              <w:t>g</w:t>
            </w:r>
            <w:r w:rsidRPr="008C0F26" w:rsidR="008C0F26">
              <w:rPr>
                <w:rFonts w:cstheme="minorHAnsi"/>
              </w:rPr>
              <w:t>uarantee through subsidized and unsubsidized e</w:t>
            </w:r>
            <w:r w:rsidR="008C0F26">
              <w:rPr>
                <w:rFonts w:cstheme="minorHAnsi"/>
              </w:rPr>
              <w:t>m</w:t>
            </w:r>
            <w:r w:rsidRPr="008C0F26" w:rsidR="008C0F26">
              <w:rPr>
                <w:rFonts w:cstheme="minorHAnsi"/>
              </w:rPr>
              <w:t>ployment </w:t>
            </w:r>
          </w:p>
          <w:p w:rsidR="00F5306B" w:rsidRPr="00860D51" w:rsidP="0019798E" w14:paraId="59862040" w14:textId="77777777">
            <w:pPr>
              <w:pStyle w:val="ListParagraph"/>
              <w:numPr>
                <w:ilvl w:val="0"/>
                <w:numId w:val="34"/>
              </w:numPr>
              <w:rPr>
                <w:u w:val="single"/>
              </w:rPr>
            </w:pPr>
            <w:r>
              <w:rPr>
                <w:rFonts w:cstheme="minorHAnsi"/>
              </w:rPr>
              <w:t>Job quality</w:t>
            </w:r>
          </w:p>
          <w:p w:rsidR="00F5306B" w:rsidRPr="00860D51" w:rsidP="0019798E" w14:paraId="09900F5F" w14:textId="77777777">
            <w:pPr>
              <w:pStyle w:val="ListParagraph"/>
              <w:numPr>
                <w:ilvl w:val="0"/>
                <w:numId w:val="34"/>
              </w:numPr>
              <w:rPr>
                <w:u w:val="single"/>
              </w:rPr>
            </w:pPr>
            <w:r>
              <w:rPr>
                <w:rFonts w:cstheme="minorHAnsi"/>
              </w:rPr>
              <w:t>Job security</w:t>
            </w:r>
          </w:p>
          <w:p w:rsidR="00F5306B" w:rsidRPr="00860D51" w:rsidP="0019798E" w14:paraId="76AA5400" w14:textId="77777777">
            <w:pPr>
              <w:pStyle w:val="ListParagraph"/>
              <w:numPr>
                <w:ilvl w:val="0"/>
                <w:numId w:val="34"/>
              </w:numPr>
              <w:rPr>
                <w:u w:val="single"/>
              </w:rPr>
            </w:pPr>
            <w:r>
              <w:rPr>
                <w:rFonts w:eastAsiaTheme="minorEastAsia"/>
              </w:rPr>
              <w:t>Access to employer sponsored benefits such as health benefits, retirement plans, and/or paid family leave</w:t>
            </w:r>
          </w:p>
          <w:p w:rsidR="00F5306B" w:rsidRPr="00860D51" w:rsidP="0019798E" w14:paraId="7F656F72" w14:textId="77777777">
            <w:pPr>
              <w:pStyle w:val="ListParagraph"/>
              <w:numPr>
                <w:ilvl w:val="0"/>
                <w:numId w:val="34"/>
              </w:numPr>
              <w:rPr>
                <w:u w:val="single"/>
              </w:rPr>
            </w:pPr>
            <w:r>
              <w:rPr>
                <w:rFonts w:cstheme="minorHAnsi"/>
              </w:rPr>
              <w:t>Earnings in excess of a set threshold</w:t>
            </w:r>
          </w:p>
          <w:p w:rsidR="00F5306B" w:rsidRPr="00860D51" w:rsidP="0019798E" w14:paraId="71715488" w14:textId="77777777">
            <w:pPr>
              <w:pStyle w:val="ListParagraph"/>
              <w:numPr>
                <w:ilvl w:val="0"/>
                <w:numId w:val="34"/>
              </w:numPr>
              <w:rPr>
                <w:u w:val="single"/>
              </w:rPr>
            </w:pPr>
            <w:r>
              <w:rPr>
                <w:rFonts w:cstheme="minorHAnsi"/>
              </w:rPr>
              <w:t>Employment skills gain</w:t>
            </w:r>
          </w:p>
          <w:p w:rsidR="00F5306B" w:rsidRPr="00AD5768" w:rsidP="0019798E" w14:paraId="23C4E9CE" w14:textId="77777777">
            <w:pPr>
              <w:pStyle w:val="ListParagraph"/>
              <w:numPr>
                <w:ilvl w:val="0"/>
                <w:numId w:val="34"/>
              </w:numPr>
              <w:rPr>
                <w:u w:val="single"/>
              </w:rPr>
            </w:pPr>
            <w:r>
              <w:rPr>
                <w:rFonts w:cstheme="minorHAnsi"/>
              </w:rPr>
              <w:t>Barrier remediation</w:t>
            </w:r>
          </w:p>
          <w:p w:rsidR="00F5306B" w:rsidRPr="00785FBC" w:rsidP="0019798E" w14:paraId="544A5C2D" w14:textId="118644D3">
            <w:pPr>
              <w:pStyle w:val="ListParagraph"/>
              <w:numPr>
                <w:ilvl w:val="0"/>
                <w:numId w:val="34"/>
              </w:numPr>
              <w:rPr>
                <w:u w:val="single"/>
              </w:rPr>
            </w:pPr>
            <w:r w:rsidRPr="00785FBC">
              <w:rPr>
                <w:rFonts w:eastAsiaTheme="minorEastAsia"/>
              </w:rPr>
              <w:t xml:space="preserve">Reducing family </w:t>
            </w:r>
            <w:r w:rsidR="00475F23">
              <w:rPr>
                <w:rFonts w:eastAsiaTheme="minorEastAsia"/>
              </w:rPr>
              <w:t xml:space="preserve">or child </w:t>
            </w:r>
            <w:r w:rsidRPr="00785FBC">
              <w:rPr>
                <w:rFonts w:eastAsiaTheme="minorEastAsia"/>
              </w:rPr>
              <w:t>poverty through access to TANF assistance</w:t>
            </w:r>
            <w:r w:rsidRPr="00785FBC">
              <w:rPr>
                <w:rFonts w:eastAsiaTheme="minorEastAsia"/>
                <w:b/>
              </w:rPr>
              <w:t xml:space="preserve"> (</w:t>
            </w:r>
            <w:r w:rsidRPr="00785FBC">
              <w:rPr>
                <w:rFonts w:eastAsiaTheme="minorEastAsia"/>
              </w:rPr>
              <w:t>the number of families receiving TANF cash assistance for every 100 families experiencing poverty)</w:t>
            </w:r>
          </w:p>
          <w:p w:rsidR="00F5306B" w:rsidP="0019798E" w14:paraId="43BF0A1B" w14:textId="77777777">
            <w:pPr>
              <w:pStyle w:val="ListParagraph"/>
              <w:numPr>
                <w:ilvl w:val="0"/>
                <w:numId w:val="34"/>
              </w:numPr>
            </w:pPr>
            <w:r>
              <w:rPr>
                <w:rFonts w:cstheme="minorHAnsi"/>
              </w:rPr>
              <w:t>Asset building</w:t>
            </w:r>
          </w:p>
        </w:tc>
      </w:tr>
    </w:tbl>
    <w:p w:rsidR="0019798E" w:rsidRPr="00105766" w:rsidP="00105766" w14:paraId="74642965" w14:textId="77777777">
      <w:pPr>
        <w:spacing w:line="240" w:lineRule="auto"/>
        <w:rPr>
          <w:b/>
          <w:u w:val="single"/>
        </w:rPr>
      </w:pPr>
    </w:p>
    <w:p w:rsidR="00D85B96" w:rsidP="008B638C" w14:paraId="0ACF5AE2" w14:textId="77777777">
      <w:pPr>
        <w:spacing w:line="240" w:lineRule="auto"/>
        <w:rPr>
          <w:u w:val="single"/>
        </w:rPr>
      </w:pPr>
    </w:p>
    <w:p w:rsidR="001D7AFF" w:rsidRPr="00860D51" w:rsidP="00860D51" w14:paraId="2C433D79" w14:textId="259D6256">
      <w:pPr>
        <w:spacing w:line="240" w:lineRule="auto"/>
        <w:rPr>
          <w:b/>
          <w:bCs/>
          <w:u w:val="single"/>
        </w:rPr>
      </w:pPr>
      <w:r>
        <w:rPr>
          <w:b/>
          <w:bCs/>
          <w:u w:val="single"/>
        </w:rPr>
        <w:t xml:space="preserve">Figure 2: </w:t>
      </w:r>
      <w:r w:rsidR="00307F89">
        <w:rPr>
          <w:b/>
          <w:bCs/>
          <w:u w:val="single"/>
        </w:rPr>
        <w:t xml:space="preserve">Illustrative Examples of </w:t>
      </w:r>
      <w:r w:rsidRPr="00860D51" w:rsidR="005D37EE">
        <w:rPr>
          <w:b/>
          <w:bCs/>
          <w:u w:val="single"/>
        </w:rPr>
        <w:t xml:space="preserve">Family </w:t>
      </w:r>
      <w:r w:rsidRPr="00860D51" w:rsidR="00850113">
        <w:rPr>
          <w:b/>
          <w:bCs/>
          <w:u w:val="single"/>
        </w:rPr>
        <w:t>Stability and Well-Being Measures</w:t>
      </w:r>
      <w:r w:rsidR="009B49C2">
        <w:rPr>
          <w:b/>
          <w:bCs/>
          <w:u w:val="single"/>
        </w:rPr>
        <w:t xml:space="preserve"> in </w:t>
      </w:r>
      <w:r w:rsidR="00307F89">
        <w:rPr>
          <w:b/>
          <w:bCs/>
          <w:u w:val="single"/>
        </w:rPr>
        <w:t>Other</w:t>
      </w:r>
      <w:r w:rsidR="009B49C2">
        <w:rPr>
          <w:b/>
          <w:bCs/>
          <w:u w:val="single"/>
        </w:rPr>
        <w:t xml:space="preserve"> Domain</w:t>
      </w:r>
      <w:r w:rsidR="00307F89">
        <w:rPr>
          <w:b/>
          <w:bCs/>
          <w:u w:val="single"/>
        </w:rPr>
        <w:t>s</w:t>
      </w:r>
    </w:p>
    <w:tbl>
      <w:tblPr>
        <w:tblStyle w:val="TableGrid"/>
        <w:tblW w:w="0" w:type="auto"/>
        <w:tblLook w:val="04A0"/>
      </w:tblPr>
      <w:tblGrid>
        <w:gridCol w:w="1998"/>
        <w:gridCol w:w="7020"/>
      </w:tblGrid>
      <w:tr w14:paraId="2577EC0D" w14:textId="77777777" w:rsidTr="007D7C24">
        <w:tblPrEx>
          <w:tblW w:w="0" w:type="auto"/>
          <w:tblLook w:val="04A0"/>
        </w:tblPrEx>
        <w:tc>
          <w:tcPr>
            <w:tcW w:w="1998" w:type="dxa"/>
          </w:tcPr>
          <w:p w:rsidR="0026142F" w:rsidP="007D7C24" w14:paraId="3216B229" w14:textId="77777777">
            <w:r>
              <w:t>Domain</w:t>
            </w:r>
          </w:p>
        </w:tc>
        <w:tc>
          <w:tcPr>
            <w:tcW w:w="7020" w:type="dxa"/>
          </w:tcPr>
          <w:p w:rsidR="0026142F" w:rsidP="007D7C24" w14:paraId="2BBDA537" w14:textId="6A64A7F3">
            <w:r>
              <w:t>Illustrative Examples</w:t>
            </w:r>
            <w:r w:rsidR="006E56B6">
              <w:t xml:space="preserve"> Include:</w:t>
            </w:r>
          </w:p>
        </w:tc>
      </w:tr>
      <w:tr w14:paraId="29B06072" w14:textId="77777777" w:rsidTr="007D7C24">
        <w:tblPrEx>
          <w:tblW w:w="0" w:type="auto"/>
          <w:tblLook w:val="04A0"/>
        </w:tblPrEx>
        <w:tc>
          <w:tcPr>
            <w:tcW w:w="1998" w:type="dxa"/>
          </w:tcPr>
          <w:p w:rsidR="0026142F" w:rsidP="007D7C24" w14:paraId="04A763A0" w14:textId="77777777">
            <w:r>
              <w:t xml:space="preserve">Health </w:t>
            </w:r>
          </w:p>
        </w:tc>
        <w:tc>
          <w:tcPr>
            <w:tcW w:w="7020" w:type="dxa"/>
          </w:tcPr>
          <w:p w:rsidR="0026142F" w:rsidP="0026142F" w14:paraId="24A5ADBE" w14:textId="4AD9CEC8">
            <w:pPr>
              <w:pStyle w:val="ListParagraph"/>
              <w:numPr>
                <w:ilvl w:val="0"/>
                <w:numId w:val="34"/>
              </w:numPr>
            </w:pPr>
            <w:r>
              <w:t xml:space="preserve">Insurance </w:t>
            </w:r>
            <w:r w:rsidR="004D4726">
              <w:t>a</w:t>
            </w:r>
            <w:r>
              <w:t>ccess</w:t>
            </w:r>
          </w:p>
          <w:p w:rsidR="0026142F" w:rsidP="0026142F" w14:paraId="030729D8" w14:textId="77777777">
            <w:pPr>
              <w:pStyle w:val="ListParagraph"/>
              <w:numPr>
                <w:ilvl w:val="0"/>
                <w:numId w:val="34"/>
              </w:numPr>
            </w:pPr>
            <w:r>
              <w:t xml:space="preserve">Access to behavioral health </w:t>
            </w:r>
          </w:p>
          <w:p w:rsidR="0026142F" w:rsidP="0026142F" w14:paraId="44DCF273" w14:textId="3F863AEF">
            <w:pPr>
              <w:pStyle w:val="ListParagraph"/>
              <w:numPr>
                <w:ilvl w:val="0"/>
                <w:numId w:val="34"/>
              </w:numPr>
            </w:pPr>
            <w:r>
              <w:t xml:space="preserve">Maternal and </w:t>
            </w:r>
            <w:r w:rsidR="22B3E03E">
              <w:t>i</w:t>
            </w:r>
            <w:r>
              <w:t xml:space="preserve">nfant </w:t>
            </w:r>
            <w:r w:rsidR="54E39674">
              <w:t>h</w:t>
            </w:r>
            <w:r>
              <w:t xml:space="preserve">ealth </w:t>
            </w:r>
            <w:r w:rsidR="6E58FDC3">
              <w:t>o</w:t>
            </w:r>
            <w:r>
              <w:t>utcomes</w:t>
            </w:r>
          </w:p>
          <w:p w:rsidR="0026142F" w:rsidP="007D7C24" w14:paraId="6B4DFB58" w14:textId="77777777"/>
        </w:tc>
      </w:tr>
      <w:tr w14:paraId="02CA85CE" w14:textId="77777777" w:rsidTr="007D7C24">
        <w:tblPrEx>
          <w:tblW w:w="0" w:type="auto"/>
          <w:tblLook w:val="04A0"/>
        </w:tblPrEx>
        <w:tc>
          <w:tcPr>
            <w:tcW w:w="1998" w:type="dxa"/>
          </w:tcPr>
          <w:p w:rsidR="0026142F" w:rsidP="007D7C24" w14:paraId="6E70CA75" w14:textId="77777777">
            <w:r>
              <w:t xml:space="preserve">Education </w:t>
            </w:r>
          </w:p>
        </w:tc>
        <w:tc>
          <w:tcPr>
            <w:tcW w:w="7020" w:type="dxa"/>
          </w:tcPr>
          <w:p w:rsidR="0026142F" w:rsidP="0026142F" w14:paraId="7813CA8F" w14:textId="77777777">
            <w:pPr>
              <w:pStyle w:val="ListParagraph"/>
              <w:numPr>
                <w:ilvl w:val="0"/>
                <w:numId w:val="35"/>
              </w:numPr>
            </w:pPr>
            <w:r>
              <w:t xml:space="preserve">Access to child care and early education </w:t>
            </w:r>
          </w:p>
          <w:p w:rsidR="0026142F" w:rsidP="0026142F" w14:paraId="2A4ECB0F" w14:textId="77777777">
            <w:pPr>
              <w:pStyle w:val="ListParagraph"/>
              <w:numPr>
                <w:ilvl w:val="0"/>
                <w:numId w:val="35"/>
              </w:numPr>
            </w:pPr>
            <w:r>
              <w:t>Educational outcomes for parents and/or children</w:t>
            </w:r>
          </w:p>
          <w:p w:rsidR="0026142F" w:rsidP="0063362B" w14:paraId="2BD0C2B6" w14:textId="70547F80">
            <w:pPr>
              <w:pStyle w:val="ListParagraph"/>
            </w:pPr>
          </w:p>
        </w:tc>
      </w:tr>
      <w:tr w14:paraId="407F176C" w14:textId="77777777" w:rsidTr="007D7C24">
        <w:tblPrEx>
          <w:tblW w:w="0" w:type="auto"/>
          <w:tblLook w:val="04A0"/>
        </w:tblPrEx>
        <w:tc>
          <w:tcPr>
            <w:tcW w:w="1998" w:type="dxa"/>
          </w:tcPr>
          <w:p w:rsidR="0026142F" w:rsidP="007D7C24" w14:paraId="2E7BE077" w14:textId="77777777">
            <w:r>
              <w:t>Community</w:t>
            </w:r>
          </w:p>
        </w:tc>
        <w:tc>
          <w:tcPr>
            <w:tcW w:w="7020" w:type="dxa"/>
          </w:tcPr>
          <w:p w:rsidR="0026142F" w:rsidP="0026142F" w14:paraId="615F0AA6" w14:textId="3303D991">
            <w:pPr>
              <w:pStyle w:val="ListParagraph"/>
              <w:numPr>
                <w:ilvl w:val="0"/>
                <w:numId w:val="36"/>
              </w:numPr>
            </w:pPr>
            <w:r>
              <w:t xml:space="preserve">Housing </w:t>
            </w:r>
            <w:r w:rsidR="1F37BCED">
              <w:t>s</w:t>
            </w:r>
            <w:r>
              <w:t xml:space="preserve">tability and </w:t>
            </w:r>
            <w:r w:rsidR="109C9C6B">
              <w:t>a</w:t>
            </w:r>
            <w:r>
              <w:t xml:space="preserve">ffordability </w:t>
            </w:r>
          </w:p>
          <w:p w:rsidR="0026142F" w:rsidP="0026142F" w14:paraId="293DBCC2" w14:textId="6254D107">
            <w:pPr>
              <w:pStyle w:val="ListParagraph"/>
              <w:numPr>
                <w:ilvl w:val="0"/>
                <w:numId w:val="36"/>
              </w:numPr>
            </w:pPr>
            <w:r>
              <w:t xml:space="preserve">Child </w:t>
            </w:r>
            <w:r w:rsidR="241AF6EC">
              <w:t>w</w:t>
            </w:r>
            <w:r>
              <w:t xml:space="preserve">elfare </w:t>
            </w:r>
            <w:r w:rsidR="1ADF3987">
              <w:t>i</w:t>
            </w:r>
            <w:r>
              <w:t xml:space="preserve">nvolvement </w:t>
            </w:r>
          </w:p>
        </w:tc>
      </w:tr>
      <w:tr w14:paraId="312FD811" w14:textId="77777777" w:rsidTr="007D7C24">
        <w:tblPrEx>
          <w:tblW w:w="0" w:type="auto"/>
          <w:tblLook w:val="04A0"/>
        </w:tblPrEx>
        <w:tc>
          <w:tcPr>
            <w:tcW w:w="1998" w:type="dxa"/>
          </w:tcPr>
          <w:p w:rsidR="0026142F" w:rsidP="007D7C24" w14:paraId="66B265DF" w14:textId="77777777">
            <w:r>
              <w:t xml:space="preserve">Social </w:t>
            </w:r>
          </w:p>
        </w:tc>
        <w:tc>
          <w:tcPr>
            <w:tcW w:w="7020" w:type="dxa"/>
          </w:tcPr>
          <w:p w:rsidR="0026142F" w:rsidRPr="00B847E5" w:rsidP="0026142F" w14:paraId="64FAFB78" w14:textId="0E941400">
            <w:pPr>
              <w:pStyle w:val="ListParagraph"/>
              <w:numPr>
                <w:ilvl w:val="0"/>
                <w:numId w:val="36"/>
              </w:numPr>
            </w:pPr>
            <w:r w:rsidRPr="00B847E5">
              <w:t>Parent</w:t>
            </w:r>
            <w:r w:rsidRPr="00B847E5" w:rsidR="00E07870">
              <w:t xml:space="preserve">al engagement </w:t>
            </w:r>
            <w:r w:rsidRPr="00B847E5">
              <w:t xml:space="preserve">and </w:t>
            </w:r>
            <w:r w:rsidRPr="00B847E5" w:rsidR="2DF24297">
              <w:t>h</w:t>
            </w:r>
            <w:r w:rsidRPr="00B847E5" w:rsidR="00C114C3">
              <w:t>ealthy</w:t>
            </w:r>
            <w:r w:rsidRPr="00B847E5" w:rsidR="00E07870">
              <w:t xml:space="preserve"> parental</w:t>
            </w:r>
            <w:r w:rsidRPr="00B847E5" w:rsidR="00C114C3">
              <w:t xml:space="preserve"> </w:t>
            </w:r>
            <w:r w:rsidRPr="00B847E5" w:rsidR="20BBF3C6">
              <w:t>r</w:t>
            </w:r>
            <w:r w:rsidRPr="00B847E5">
              <w:t>elationship</w:t>
            </w:r>
            <w:r w:rsidRPr="00B847E5" w:rsidR="00C114C3">
              <w:t>s</w:t>
            </w:r>
            <w:r w:rsidRPr="00B847E5">
              <w:t xml:space="preserve"> </w:t>
            </w:r>
          </w:p>
          <w:p w:rsidR="0026142F" w:rsidP="0026142F" w14:paraId="0B8E142C" w14:textId="2B6992D5">
            <w:pPr>
              <w:pStyle w:val="ListParagraph"/>
              <w:numPr>
                <w:ilvl w:val="0"/>
                <w:numId w:val="36"/>
              </w:numPr>
            </w:pPr>
            <w:r>
              <w:t>Social capital</w:t>
            </w:r>
            <w:r>
              <w:t xml:space="preserve"> </w:t>
            </w:r>
          </w:p>
          <w:p w:rsidR="0026142F" w:rsidP="007D7C24" w14:paraId="64A88CD6" w14:textId="77777777"/>
        </w:tc>
      </w:tr>
    </w:tbl>
    <w:p w:rsidR="0026142F" w:rsidP="0026142F" w14:paraId="1380D45A" w14:textId="77777777"/>
    <w:p w:rsidR="00707448" w:rsidRPr="00C85168" w:rsidP="3A8DE494" w14:paraId="02C577BC" w14:textId="2330C03D">
      <w:pPr>
        <w:spacing w:line="240" w:lineRule="auto"/>
        <w:rPr>
          <w:u w:val="single"/>
        </w:rPr>
      </w:pPr>
      <w:r w:rsidRPr="3A8DE494">
        <w:rPr>
          <w:u w:val="single"/>
        </w:rPr>
        <w:t>Pilot Selection Criteria and Process</w:t>
      </w:r>
    </w:p>
    <w:p w:rsidR="00E70E61" w:rsidP="5E7D62E2" w14:paraId="5CF6AF76" w14:textId="1717E337">
      <w:r>
        <w:t>A panel of federal representatives will review each application</w:t>
      </w:r>
      <w:r w:rsidR="005060BE">
        <w:t>.</w:t>
      </w:r>
    </w:p>
    <w:p w:rsidR="00652B6D" w:rsidP="00083F1D" w14:paraId="463B221F" w14:textId="5770C798">
      <w:r>
        <w:t xml:space="preserve">Results of the objective review will be taken into consideration by ACF in the selection of pilots; however, objective review rankings are not binding. </w:t>
      </w:r>
      <w:r w:rsidR="00FF5F0B">
        <w:t>R</w:t>
      </w:r>
      <w:r>
        <w:t xml:space="preserve">ankings are only one element used in the decision-making process. ACF reserves the right to evaluate </w:t>
      </w:r>
      <w:r w:rsidR="4CF2AAC3">
        <w:t>proposal</w:t>
      </w:r>
      <w:r>
        <w:t xml:space="preserve">s in the larger context of the overall </w:t>
      </w:r>
      <w:r w:rsidR="183EF5E6">
        <w:t>appl</w:t>
      </w:r>
      <w:r w:rsidR="0459BE51">
        <w:t xml:space="preserve">icant pool </w:t>
      </w:r>
      <w:r>
        <w:t xml:space="preserve">by considering </w:t>
      </w:r>
      <w:r w:rsidR="5E5F3542">
        <w:t>a diverse representation of states. This includes but is not limited to: administrative model, geographic, economic, and caseload demographic domains.</w:t>
      </w:r>
    </w:p>
    <w:p w:rsidR="00652B6D" w:rsidP="5E7D62E2" w14:paraId="21C2AEB0" w14:textId="5C68C249">
      <w:r>
        <w:t>Pilot states will receive one-on-one and peer-based technical assistance to proceed with its pilot proposal. States not selected will have access to outcomes reporting technical assistance.</w:t>
      </w:r>
    </w:p>
    <w:p w:rsidR="005E7C89" w:rsidP="64131CE1" w14:paraId="64289178" w14:textId="0B3BC40A">
      <w:pPr>
        <w:pStyle w:val="Heading1"/>
        <w:rPr>
          <w:rFonts w:eastAsia="Arial"/>
        </w:rPr>
      </w:pPr>
      <w:r>
        <w:rPr>
          <w:rFonts w:eastAsia="Arial"/>
        </w:rPr>
        <w:t>Proposal Narrative</w:t>
      </w:r>
    </w:p>
    <w:p w:rsidR="00CD0419" w:rsidP="3C180758" w14:paraId="25BDDF01" w14:textId="37D8A59C">
      <w:r>
        <w:t xml:space="preserve">The </w:t>
      </w:r>
      <w:r w:rsidR="4B7601B4">
        <w:t xml:space="preserve">proposal narrative </w:t>
      </w:r>
      <w:r>
        <w:t xml:space="preserve">is your opportunity to demonstrate </w:t>
      </w:r>
      <w:r w:rsidR="003C39DD">
        <w:t>how</w:t>
      </w:r>
      <w:r>
        <w:t xml:space="preserve"> your proposed </w:t>
      </w:r>
      <w:r w:rsidR="77744288">
        <w:t>pilot design</w:t>
      </w:r>
      <w:r w:rsidRPr="003C39DD" w:rsidR="003C39DD">
        <w:rPr>
          <w:rFonts w:ascii="Calibri" w:eastAsia="Calibri" w:hAnsi="Calibri" w:cs="Calibri"/>
          <w:color w:val="000000" w:themeColor="text1"/>
        </w:rPr>
        <w:t xml:space="preserve"> </w:t>
      </w:r>
      <w:r w:rsidR="003C39DD">
        <w:rPr>
          <w:rFonts w:ascii="Calibri" w:eastAsia="Calibri" w:hAnsi="Calibri" w:cs="Calibri"/>
          <w:color w:val="000000" w:themeColor="text1"/>
        </w:rPr>
        <w:t>is an</w:t>
      </w:r>
      <w:r w:rsidRPr="3A8DE494" w:rsidR="003C39DD">
        <w:rPr>
          <w:rFonts w:ascii="Calibri" w:eastAsia="Calibri" w:hAnsi="Calibri" w:cs="Calibri"/>
          <w:color w:val="000000" w:themeColor="text1"/>
        </w:rPr>
        <w:t xml:space="preserve"> innovative approach to measure and improve outcomes related to employment</w:t>
      </w:r>
      <w:r w:rsidR="00277087">
        <w:rPr>
          <w:rFonts w:ascii="Calibri" w:eastAsia="Calibri" w:hAnsi="Calibri" w:cs="Calibri"/>
          <w:color w:val="000000" w:themeColor="text1"/>
        </w:rPr>
        <w:t>, earnings, retention</w:t>
      </w:r>
      <w:r w:rsidRPr="3A8DE494" w:rsidR="003C39DD">
        <w:rPr>
          <w:rFonts w:ascii="Calibri" w:eastAsia="Calibri" w:hAnsi="Calibri" w:cs="Calibri"/>
          <w:color w:val="000000" w:themeColor="text1"/>
        </w:rPr>
        <w:t xml:space="preserve"> and </w:t>
      </w:r>
      <w:r w:rsidR="001F3F28">
        <w:rPr>
          <w:rFonts w:ascii="Calibri" w:eastAsia="Calibri" w:hAnsi="Calibri" w:cs="Calibri"/>
          <w:color w:val="000000" w:themeColor="text1"/>
        </w:rPr>
        <w:t xml:space="preserve">overall </w:t>
      </w:r>
      <w:r w:rsidR="003D15D2">
        <w:rPr>
          <w:rFonts w:ascii="Calibri" w:eastAsia="Calibri" w:hAnsi="Calibri" w:cs="Calibri"/>
          <w:color w:val="000000" w:themeColor="text1"/>
        </w:rPr>
        <w:t xml:space="preserve">family stability and </w:t>
      </w:r>
      <w:r w:rsidRPr="3A8DE494" w:rsidR="003C39DD">
        <w:rPr>
          <w:rFonts w:ascii="Calibri" w:eastAsia="Calibri" w:hAnsi="Calibri" w:cs="Calibri"/>
          <w:color w:val="000000" w:themeColor="text1"/>
        </w:rPr>
        <w:t xml:space="preserve">well-being for TANF participants and families. </w:t>
      </w:r>
      <w:r>
        <w:t xml:space="preserve"> </w:t>
      </w:r>
      <w:r w:rsidR="007F07EF">
        <w:t xml:space="preserve">ACF will work closely with selected states to refine </w:t>
      </w:r>
      <w:r w:rsidR="005E5F56">
        <w:t xml:space="preserve">proposed </w:t>
      </w:r>
      <w:r w:rsidR="1521FD3C">
        <w:t>design</w:t>
      </w:r>
      <w:r w:rsidR="1223CFF8">
        <w:t>s</w:t>
      </w:r>
      <w:r w:rsidR="005E5F56">
        <w:t xml:space="preserve">. Therefore, </w:t>
      </w:r>
      <w:r w:rsidR="00693CF0">
        <w:t xml:space="preserve">ACF is </w:t>
      </w:r>
      <w:r w:rsidR="00D8551D">
        <w:t>expecting</w:t>
      </w:r>
      <w:r w:rsidR="00517DCF">
        <w:t xml:space="preserve"> </w:t>
      </w:r>
      <w:r w:rsidR="004127CD">
        <w:t xml:space="preserve">answers to the below questions that </w:t>
      </w:r>
      <w:r w:rsidR="00267963">
        <w:t>demonstrate</w:t>
      </w:r>
      <w:r w:rsidR="793023C3">
        <w:t xml:space="preserve"> a commitment and capacity </w:t>
      </w:r>
      <w:r w:rsidR="008F2C8A">
        <w:t xml:space="preserve">to execute a pilot </w:t>
      </w:r>
      <w:r w:rsidR="00FB6300">
        <w:t>as outlined in this R</w:t>
      </w:r>
      <w:r w:rsidR="0023072A">
        <w:t>equest for Proposals</w:t>
      </w:r>
      <w:r w:rsidR="23ED852C">
        <w:t>.</w:t>
      </w:r>
    </w:p>
    <w:p w:rsidR="00CD0419" w:rsidP="003134F3" w14:paraId="004C785C" w14:textId="0D561975">
      <w:r>
        <w:t>Applicants should</w:t>
      </w:r>
      <w:r>
        <w:t xml:space="preserve">: </w:t>
      </w:r>
    </w:p>
    <w:p w:rsidR="00B37F24" w:rsidP="003134F3" w14:paraId="6454B7B5" w14:textId="2B026364">
      <w:pPr>
        <w:pStyle w:val="ListParagraph"/>
        <w:numPr>
          <w:ilvl w:val="0"/>
          <w:numId w:val="7"/>
        </w:numPr>
      </w:pPr>
      <w:r>
        <w:t xml:space="preserve">Include </w:t>
      </w:r>
      <w:r w:rsidR="0016458C">
        <w:t xml:space="preserve">your state name, agency contact for the pilot and that person’s contact information </w:t>
      </w:r>
    </w:p>
    <w:p w:rsidR="00CD0419" w:rsidP="003134F3" w14:paraId="4B9EF3A5" w14:textId="318A4239">
      <w:pPr>
        <w:pStyle w:val="ListParagraph"/>
        <w:numPr>
          <w:ilvl w:val="0"/>
          <w:numId w:val="7"/>
        </w:numPr>
      </w:pPr>
      <w:r>
        <w:t xml:space="preserve">Pay attention to page limits. When printed as a PDF report, your proposal </w:t>
      </w:r>
      <w:r w:rsidR="00415FB0">
        <w:t xml:space="preserve">must </w:t>
      </w:r>
      <w:r>
        <w:t xml:space="preserve">be no longer than </w:t>
      </w:r>
      <w:r w:rsidRPr="00CF6728" w:rsidR="004838E8">
        <w:t>25</w:t>
      </w:r>
      <w:r w:rsidRPr="00CF6728">
        <w:t xml:space="preserve"> </w:t>
      </w:r>
      <w:r>
        <w:t xml:space="preserve">pages, </w:t>
      </w:r>
      <w:r w:rsidR="52CB6F3E">
        <w:t>double</w:t>
      </w:r>
      <w:r>
        <w:t>-spaced</w:t>
      </w:r>
      <w:r w:rsidR="00AD588F">
        <w:t>, inclusive of the narrative and all other requested information</w:t>
      </w:r>
      <w:r>
        <w:t>.</w:t>
      </w:r>
    </w:p>
    <w:p w:rsidR="008B0BA8" w:rsidP="003134F3" w14:paraId="394BCC89" w14:textId="5A3A8404">
      <w:pPr>
        <w:pStyle w:val="ListParagraph"/>
        <w:numPr>
          <w:ilvl w:val="0"/>
          <w:numId w:val="7"/>
        </w:numPr>
      </w:pPr>
      <w:r>
        <w:t xml:space="preserve">Include </w:t>
      </w:r>
      <w:r w:rsidR="09CA1970">
        <w:t>each</w:t>
      </w:r>
      <w:r>
        <w:t xml:space="preserve"> section header</w:t>
      </w:r>
      <w:r w:rsidR="6522C2AF">
        <w:t xml:space="preserve"> </w:t>
      </w:r>
      <w:r>
        <w:t xml:space="preserve">in your typed response. </w:t>
      </w:r>
      <w:r w:rsidR="005524C8">
        <w:t>The sections are as follows:</w:t>
      </w:r>
    </w:p>
    <w:p w:rsidR="005524C8" w:rsidP="376907C2" w14:paraId="7EF68789" w14:textId="37C08759">
      <w:pPr>
        <w:pStyle w:val="ListParagraph"/>
        <w:numPr>
          <w:ilvl w:val="1"/>
          <w:numId w:val="28"/>
        </w:numPr>
      </w:pPr>
      <w:r>
        <w:t>Theory of Change</w:t>
      </w:r>
    </w:p>
    <w:p w:rsidR="005524C8" w:rsidP="376907C2" w14:paraId="02B93450" w14:textId="63EFEBB9">
      <w:pPr>
        <w:pStyle w:val="ListParagraph"/>
        <w:numPr>
          <w:ilvl w:val="1"/>
          <w:numId w:val="28"/>
        </w:numPr>
      </w:pPr>
      <w:r>
        <w:t xml:space="preserve">Family Stability </w:t>
      </w:r>
      <w:r w:rsidR="00315A39">
        <w:t>and Well-Being Outcomes</w:t>
      </w:r>
    </w:p>
    <w:p w:rsidR="10C4C617" w:rsidP="7E629C48" w14:paraId="5387EC67" w14:textId="6E089CC0">
      <w:pPr>
        <w:pStyle w:val="ListParagraph"/>
        <w:numPr>
          <w:ilvl w:val="1"/>
          <w:numId w:val="28"/>
        </w:numPr>
      </w:pPr>
      <w:r>
        <w:t>Service Population</w:t>
      </w:r>
    </w:p>
    <w:p w:rsidR="7152F95C" w:rsidP="7E629C48" w14:paraId="36BB9D43" w14:textId="443926F9">
      <w:pPr>
        <w:pStyle w:val="ListParagraph"/>
        <w:numPr>
          <w:ilvl w:val="1"/>
          <w:numId w:val="28"/>
        </w:numPr>
      </w:pPr>
      <w:r>
        <w:t xml:space="preserve">Implementation Capacity </w:t>
      </w:r>
    </w:p>
    <w:p w:rsidR="7152F95C" w:rsidP="7E629C48" w14:paraId="1C8C1152" w14:textId="7555C9B0">
      <w:pPr>
        <w:pStyle w:val="ListParagraph"/>
        <w:numPr>
          <w:ilvl w:val="1"/>
          <w:numId w:val="28"/>
        </w:numPr>
      </w:pPr>
      <w:r>
        <w:t xml:space="preserve">Collaboration and Partnerships </w:t>
      </w:r>
    </w:p>
    <w:p w:rsidR="10A511F5" w:rsidP="7E629C48" w14:paraId="6680A383" w14:textId="1411273D">
      <w:pPr>
        <w:pStyle w:val="ListParagraph"/>
        <w:numPr>
          <w:ilvl w:val="1"/>
          <w:numId w:val="28"/>
        </w:numPr>
      </w:pPr>
      <w:r>
        <w:t>FRA Pilots Federal Implementation and Outcomes Study</w:t>
      </w:r>
    </w:p>
    <w:p w:rsidR="00C42BE0" w:rsidP="003134F3" w14:paraId="3891082C" w14:textId="77777777">
      <w:pPr>
        <w:pStyle w:val="ListParagraph"/>
      </w:pPr>
    </w:p>
    <w:p w:rsidR="005E7C89" w:rsidRPr="0011204B" w:rsidP="003134F3" w14:paraId="6A6D179A" w14:textId="64ECDA69">
      <w:pPr>
        <w:pStyle w:val="ListParagraph"/>
        <w:numPr>
          <w:ilvl w:val="0"/>
          <w:numId w:val="11"/>
        </w:numPr>
        <w:rPr>
          <w:u w:val="single"/>
        </w:rPr>
      </w:pPr>
      <w:r w:rsidRPr="3C180758">
        <w:rPr>
          <w:u w:val="single"/>
        </w:rPr>
        <w:t>Theory of Chang</w:t>
      </w:r>
      <w:r w:rsidRPr="3C180758" w:rsidR="00AE30A5">
        <w:rPr>
          <w:u w:val="single"/>
        </w:rPr>
        <w:t>e</w:t>
      </w:r>
    </w:p>
    <w:p w:rsidR="00F14146" w:rsidP="003134F3" w14:paraId="21BCA546" w14:textId="220FBE15">
      <w:r>
        <w:t xml:space="preserve">At a high-level, the pilot assumes that implementation of alternative performance measures in lieu of the existing measure, the WPR, will </w:t>
      </w:r>
      <w:r w:rsidR="002624DF">
        <w:t xml:space="preserve">support and </w:t>
      </w:r>
      <w:r w:rsidR="005A0B09">
        <w:t xml:space="preserve">motivate </w:t>
      </w:r>
      <w:r>
        <w:t xml:space="preserve">jurisdictions to test new </w:t>
      </w:r>
      <w:r w:rsidR="3E80497B">
        <w:t xml:space="preserve">program design and </w:t>
      </w:r>
      <w:r>
        <w:t xml:space="preserve">service delivery models (interventions) that </w:t>
      </w:r>
      <w:r w:rsidR="7BDE1F95">
        <w:t>are inte</w:t>
      </w:r>
      <w:r w:rsidR="00811DCA">
        <w:t>n</w:t>
      </w:r>
      <w:r w:rsidR="7BDE1F95">
        <w:t xml:space="preserve">ded to </w:t>
      </w:r>
      <w:r>
        <w:t xml:space="preserve">lead to better </w:t>
      </w:r>
      <w:r w:rsidR="009F29A2">
        <w:t xml:space="preserve">employment and well-being </w:t>
      </w:r>
      <w:r>
        <w:t xml:space="preserve">outcomes for TANF participants. </w:t>
      </w:r>
      <w:r w:rsidR="005E06DC">
        <w:t>T</w:t>
      </w:r>
      <w:r w:rsidR="00155024">
        <w:t xml:space="preserve">hese </w:t>
      </w:r>
      <w:r w:rsidR="00B364DE">
        <w:t>measures</w:t>
      </w:r>
      <w:r w:rsidR="00155024">
        <w:t xml:space="preserve"> </w:t>
      </w:r>
      <w:r w:rsidR="00607FDC">
        <w:t>are</w:t>
      </w:r>
      <w:r w:rsidR="00155024">
        <w:t xml:space="preserve"> in the</w:t>
      </w:r>
      <w:r w:rsidR="00870619">
        <w:t xml:space="preserve"> areas of </w:t>
      </w:r>
      <w:r w:rsidR="00870619">
        <w:rPr>
          <w:rStyle w:val="normaltextrun"/>
          <w:rFonts w:ascii="Calibri" w:hAnsi="Calibri" w:cs="Calibri"/>
          <w:color w:val="000000"/>
          <w:shd w:val="clear" w:color="auto" w:fill="FFFFFF"/>
        </w:rPr>
        <w:t>increased earnings, increased job retention, and increased family stability and well-being</w:t>
      </w:r>
      <w:r w:rsidR="002A1C9B">
        <w:rPr>
          <w:rStyle w:val="normaltextrun"/>
          <w:rFonts w:ascii="Calibri" w:hAnsi="Calibri" w:cs="Calibri"/>
          <w:color w:val="000000"/>
          <w:shd w:val="clear" w:color="auto" w:fill="FFFFFF"/>
        </w:rPr>
        <w:t>.</w:t>
      </w:r>
      <w:r w:rsidR="00155024">
        <w:t xml:space="preserve"> </w:t>
      </w:r>
    </w:p>
    <w:p w:rsidR="00F14146" w:rsidP="00F14146" w14:paraId="41D9AD1E" w14:textId="3AB2BA73">
      <w:pPr>
        <w:spacing w:after="0"/>
        <w:rPr>
          <w:rFonts w:ascii="Calibri" w:eastAsia="Calibri" w:hAnsi="Calibri" w:cs="Calibri"/>
          <w:color w:val="000000" w:themeColor="text1"/>
        </w:rPr>
      </w:pPr>
      <w:r w:rsidRPr="3A8DE494">
        <w:rPr>
          <w:rFonts w:ascii="Calibri" w:eastAsia="Calibri" w:hAnsi="Calibri" w:cs="Calibri"/>
          <w:color w:val="000000" w:themeColor="text1"/>
        </w:rPr>
        <w:t xml:space="preserve">ACF </w:t>
      </w:r>
      <w:r w:rsidR="00610F9F">
        <w:rPr>
          <w:rFonts w:ascii="Calibri" w:eastAsia="Calibri" w:hAnsi="Calibri" w:cs="Calibri"/>
          <w:color w:val="000000" w:themeColor="text1"/>
        </w:rPr>
        <w:t>anticipates</w:t>
      </w:r>
      <w:r w:rsidRPr="3A8DE494">
        <w:rPr>
          <w:rFonts w:ascii="Calibri" w:eastAsia="Calibri" w:hAnsi="Calibri" w:cs="Calibri"/>
          <w:color w:val="000000" w:themeColor="text1"/>
        </w:rPr>
        <w:t xml:space="preserve"> that</w:t>
      </w:r>
      <w:r w:rsidRPr="3A8DE494" w:rsidR="003F0B9E">
        <w:rPr>
          <w:rFonts w:ascii="Calibri" w:eastAsia="Calibri" w:hAnsi="Calibri" w:cs="Calibri"/>
          <w:color w:val="000000" w:themeColor="text1"/>
        </w:rPr>
        <w:t xml:space="preserve"> interventions </w:t>
      </w:r>
      <w:r w:rsidRPr="3A8DE494" w:rsidR="00734269">
        <w:rPr>
          <w:rFonts w:ascii="Calibri" w:eastAsia="Calibri" w:hAnsi="Calibri" w:cs="Calibri"/>
          <w:color w:val="000000" w:themeColor="text1"/>
        </w:rPr>
        <w:t>will include changes or enhancements</w:t>
      </w:r>
      <w:r w:rsidRPr="3A8DE494">
        <w:rPr>
          <w:rFonts w:ascii="Calibri" w:eastAsia="Calibri" w:hAnsi="Calibri" w:cs="Calibri"/>
          <w:color w:val="000000" w:themeColor="text1"/>
        </w:rPr>
        <w:t xml:space="preserve"> </w:t>
      </w:r>
      <w:r w:rsidR="00EA68BF">
        <w:rPr>
          <w:rFonts w:ascii="Calibri" w:eastAsia="Calibri" w:hAnsi="Calibri" w:cs="Calibri"/>
          <w:color w:val="000000" w:themeColor="text1"/>
        </w:rPr>
        <w:t xml:space="preserve">to better support employment outcomes </w:t>
      </w:r>
      <w:r w:rsidRPr="3A8DE494">
        <w:rPr>
          <w:rFonts w:ascii="Calibri" w:eastAsia="Calibri" w:hAnsi="Calibri" w:cs="Calibri"/>
          <w:color w:val="000000" w:themeColor="text1"/>
        </w:rPr>
        <w:t>in one or more of the following areas: </w:t>
      </w:r>
    </w:p>
    <w:p w:rsidR="00F14146" w:rsidP="00F14146" w14:paraId="56D341C5" w14:textId="77777777">
      <w:pPr>
        <w:pStyle w:val="ListParagraph"/>
        <w:numPr>
          <w:ilvl w:val="0"/>
          <w:numId w:val="6"/>
        </w:numPr>
        <w:rPr>
          <w:rFonts w:ascii="Calibri" w:eastAsia="Calibri" w:hAnsi="Calibri" w:cs="Calibri"/>
          <w:color w:val="000000" w:themeColor="text1"/>
        </w:rPr>
      </w:pPr>
      <w:r w:rsidRPr="3A8DE494">
        <w:rPr>
          <w:rFonts w:ascii="Calibri" w:eastAsia="Calibri" w:hAnsi="Calibri" w:cs="Calibri"/>
          <w:color w:val="000000" w:themeColor="text1"/>
        </w:rPr>
        <w:t>Service delivery: case management models, work engagement activities, and partnerships; </w:t>
      </w:r>
    </w:p>
    <w:p w:rsidR="00F14146" w:rsidP="00F14146" w14:paraId="018F15A9" w14:textId="77777777">
      <w:pPr>
        <w:pStyle w:val="ListParagraph"/>
        <w:numPr>
          <w:ilvl w:val="0"/>
          <w:numId w:val="6"/>
        </w:numPr>
        <w:rPr>
          <w:rFonts w:ascii="Calibri" w:eastAsia="Calibri" w:hAnsi="Calibri" w:cs="Calibri"/>
          <w:color w:val="000000" w:themeColor="text1"/>
        </w:rPr>
      </w:pPr>
      <w:r w:rsidRPr="3A8DE494">
        <w:rPr>
          <w:rFonts w:ascii="Calibri" w:eastAsia="Calibri" w:hAnsi="Calibri" w:cs="Calibri"/>
          <w:color w:val="000000" w:themeColor="text1"/>
        </w:rPr>
        <w:t xml:space="preserve">Organizational structure/culture: contract structures, staff trainings, and staff assignments; and/or </w:t>
      </w:r>
    </w:p>
    <w:p w:rsidR="00F14146" w:rsidP="00F14146" w14:paraId="693EA7DE" w14:textId="50FBEC4B">
      <w:pPr>
        <w:pStyle w:val="ListParagraph"/>
        <w:numPr>
          <w:ilvl w:val="0"/>
          <w:numId w:val="6"/>
        </w:numPr>
        <w:rPr>
          <w:rFonts w:ascii="Calibri" w:eastAsia="Calibri" w:hAnsi="Calibri" w:cs="Calibri"/>
          <w:color w:val="000000" w:themeColor="text1"/>
        </w:rPr>
      </w:pPr>
      <w:r w:rsidRPr="3A8DE494">
        <w:rPr>
          <w:rFonts w:ascii="Calibri" w:eastAsia="Calibri" w:hAnsi="Calibri" w:cs="Calibri"/>
          <w:color w:val="000000" w:themeColor="text1"/>
        </w:rPr>
        <w:t xml:space="preserve">Use of TANF funds: effective use of cash assistance and concrete supports; education </w:t>
      </w:r>
      <w:r w:rsidR="005648BB">
        <w:rPr>
          <w:rFonts w:ascii="Calibri" w:eastAsia="Calibri" w:hAnsi="Calibri" w:cs="Calibri"/>
          <w:color w:val="000000" w:themeColor="text1"/>
        </w:rPr>
        <w:t>and</w:t>
      </w:r>
      <w:r w:rsidRPr="3A8DE494">
        <w:rPr>
          <w:rFonts w:ascii="Calibri" w:eastAsia="Calibri" w:hAnsi="Calibri" w:cs="Calibri"/>
          <w:color w:val="000000" w:themeColor="text1"/>
        </w:rPr>
        <w:t xml:space="preserve"> training; or work supports, job placement</w:t>
      </w:r>
      <w:r w:rsidR="00795A35">
        <w:rPr>
          <w:rFonts w:ascii="Calibri" w:eastAsia="Calibri" w:hAnsi="Calibri" w:cs="Calibri"/>
          <w:color w:val="000000" w:themeColor="text1"/>
        </w:rPr>
        <w:t>,</w:t>
      </w:r>
      <w:r w:rsidRPr="3A8DE494">
        <w:rPr>
          <w:rFonts w:ascii="Calibri" w:eastAsia="Calibri" w:hAnsi="Calibri" w:cs="Calibri"/>
          <w:color w:val="000000" w:themeColor="text1"/>
        </w:rPr>
        <w:t xml:space="preserve"> and retention supports linked to career pathways.</w:t>
      </w:r>
    </w:p>
    <w:p w:rsidR="00F14146" w:rsidRPr="005D735F" w:rsidP="00F14146" w14:paraId="23BAE7B0" w14:textId="201B4B84">
      <w:pPr>
        <w:pStyle w:val="NoSpacing"/>
        <w:rPr>
          <w:rStyle w:val="normaltextrun"/>
          <w:color w:val="000000"/>
          <w:shd w:val="clear" w:color="auto" w:fill="FFFFFF"/>
        </w:rPr>
      </w:pPr>
      <w:r w:rsidRPr="259853DA">
        <w:rPr>
          <w:rFonts w:eastAsia="Arial"/>
          <w:color w:val="000000" w:themeColor="text1"/>
        </w:rPr>
        <w:t>ACF is particularly interested in</w:t>
      </w:r>
      <w:r w:rsidR="00044C54">
        <w:rPr>
          <w:rFonts w:eastAsia="Arial"/>
          <w:color w:val="000000" w:themeColor="text1"/>
        </w:rPr>
        <w:t xml:space="preserve"> pilot designs that </w:t>
      </w:r>
      <w:r w:rsidRPr="3A8DE494" w:rsidR="005D4E9E">
        <w:rPr>
          <w:rFonts w:eastAsia="Arial"/>
          <w:color w:val="000000" w:themeColor="text1"/>
        </w:rPr>
        <w:t>leverage</w:t>
      </w:r>
      <w:r w:rsidR="005D4E9E">
        <w:rPr>
          <w:rFonts w:eastAsia="Arial"/>
          <w:color w:val="000000" w:themeColor="text1"/>
        </w:rPr>
        <w:t xml:space="preserve"> the flexibility</w:t>
      </w:r>
      <w:r w:rsidR="00380721">
        <w:rPr>
          <w:rFonts w:eastAsia="Arial"/>
          <w:color w:val="000000" w:themeColor="text1"/>
        </w:rPr>
        <w:t xml:space="preserve"> created by the </w:t>
      </w:r>
      <w:r w:rsidR="00171C74">
        <w:rPr>
          <w:rFonts w:eastAsia="Arial"/>
          <w:color w:val="000000" w:themeColor="text1"/>
        </w:rPr>
        <w:t xml:space="preserve">removal of </w:t>
      </w:r>
      <w:r w:rsidR="00415FB0">
        <w:rPr>
          <w:rFonts w:eastAsia="Arial"/>
          <w:color w:val="000000" w:themeColor="text1"/>
        </w:rPr>
        <w:t xml:space="preserve">the requirements of </w:t>
      </w:r>
      <w:r w:rsidR="0023072A">
        <w:rPr>
          <w:rFonts w:eastAsia="Arial"/>
          <w:color w:val="000000" w:themeColor="text1"/>
        </w:rPr>
        <w:t xml:space="preserve">section </w:t>
      </w:r>
      <w:r w:rsidR="00171C74">
        <w:rPr>
          <w:rFonts w:eastAsia="Arial"/>
          <w:color w:val="000000" w:themeColor="text1"/>
        </w:rPr>
        <w:t xml:space="preserve">407 </w:t>
      </w:r>
      <w:r w:rsidR="00415FB0">
        <w:rPr>
          <w:rFonts w:eastAsia="Arial"/>
          <w:color w:val="000000" w:themeColor="text1"/>
        </w:rPr>
        <w:t>of the Act</w:t>
      </w:r>
      <w:r w:rsidR="00171C74">
        <w:rPr>
          <w:rFonts w:eastAsia="Arial"/>
          <w:color w:val="000000" w:themeColor="text1"/>
        </w:rPr>
        <w:t xml:space="preserve"> </w:t>
      </w:r>
      <w:r w:rsidR="00792F34">
        <w:rPr>
          <w:rFonts w:eastAsia="Arial"/>
          <w:color w:val="000000" w:themeColor="text1"/>
        </w:rPr>
        <w:t xml:space="preserve">to </w:t>
      </w:r>
      <w:r w:rsidR="00F16DAB">
        <w:rPr>
          <w:rFonts w:eastAsia="Arial"/>
          <w:color w:val="000000" w:themeColor="text1"/>
        </w:rPr>
        <w:t xml:space="preserve">create </w:t>
      </w:r>
      <w:r w:rsidR="00AE46B8">
        <w:rPr>
          <w:rFonts w:eastAsia="Arial"/>
          <w:color w:val="000000" w:themeColor="text1"/>
        </w:rPr>
        <w:t xml:space="preserve">innovative </w:t>
      </w:r>
      <w:r w:rsidRPr="3A8DE494">
        <w:rPr>
          <w:rStyle w:val="normaltextrun"/>
          <w:color w:val="000000" w:themeColor="text1"/>
        </w:rPr>
        <w:t>employment and training opportunities</w:t>
      </w:r>
      <w:r w:rsidRPr="3A8DE494" w:rsidR="58604C43">
        <w:rPr>
          <w:rStyle w:val="normaltextrun"/>
          <w:color w:val="000000" w:themeColor="text1"/>
        </w:rPr>
        <w:t>.</w:t>
      </w:r>
      <w:r w:rsidRPr="259853DA">
        <w:rPr>
          <w:rStyle w:val="normaltextrun"/>
          <w:color w:val="000000"/>
          <w:shd w:val="clear" w:color="auto" w:fill="FFFFFF"/>
        </w:rPr>
        <w:t xml:space="preserve">  </w:t>
      </w:r>
      <w:r w:rsidR="00650DE6">
        <w:rPr>
          <w:rStyle w:val="normaltextrun"/>
          <w:color w:val="000000"/>
          <w:shd w:val="clear" w:color="auto" w:fill="FFFFFF"/>
        </w:rPr>
        <w:t xml:space="preserve">These opportunities should be designed to improve </w:t>
      </w:r>
      <w:r w:rsidR="00BC010D">
        <w:rPr>
          <w:rStyle w:val="normaltextrun"/>
          <w:color w:val="000000"/>
          <w:shd w:val="clear" w:color="auto" w:fill="FFFFFF"/>
        </w:rPr>
        <w:t>employment</w:t>
      </w:r>
      <w:r w:rsidR="00A76E68">
        <w:rPr>
          <w:rStyle w:val="normaltextrun"/>
          <w:color w:val="000000"/>
          <w:shd w:val="clear" w:color="auto" w:fill="FFFFFF"/>
        </w:rPr>
        <w:t xml:space="preserve">, </w:t>
      </w:r>
      <w:r w:rsidR="00BC010D">
        <w:rPr>
          <w:rStyle w:val="normaltextrun"/>
          <w:color w:val="000000"/>
          <w:shd w:val="clear" w:color="auto" w:fill="FFFFFF"/>
        </w:rPr>
        <w:t>earnings</w:t>
      </w:r>
      <w:r w:rsidR="00A76E68">
        <w:rPr>
          <w:rStyle w:val="normaltextrun"/>
          <w:color w:val="000000"/>
          <w:shd w:val="clear" w:color="auto" w:fill="FFFFFF"/>
        </w:rPr>
        <w:t>, stability, and well-being</w:t>
      </w:r>
      <w:r w:rsidR="00BC010D">
        <w:rPr>
          <w:rStyle w:val="normaltextrun"/>
          <w:color w:val="000000"/>
          <w:shd w:val="clear" w:color="auto" w:fill="FFFFFF"/>
        </w:rPr>
        <w:t xml:space="preserve"> outcomes </w:t>
      </w:r>
      <w:r w:rsidR="006E5087">
        <w:rPr>
          <w:rStyle w:val="normaltextrun"/>
          <w:color w:val="000000"/>
          <w:shd w:val="clear" w:color="auto" w:fill="FFFFFF"/>
        </w:rPr>
        <w:t>and may include</w:t>
      </w:r>
      <w:r w:rsidR="00BC010D">
        <w:rPr>
          <w:rStyle w:val="normaltextrun"/>
          <w:color w:val="000000"/>
          <w:shd w:val="clear" w:color="auto" w:fill="FFFFFF"/>
        </w:rPr>
        <w:t xml:space="preserve"> </w:t>
      </w:r>
      <w:r w:rsidR="007903C0">
        <w:rPr>
          <w:rStyle w:val="normaltextrun"/>
          <w:color w:val="000000"/>
          <w:shd w:val="clear" w:color="auto" w:fill="FFFFFF"/>
        </w:rPr>
        <w:t>efforts to promote job security, including guaranteed access to jobs, living wages for jobs, and job quality.</w:t>
      </w:r>
    </w:p>
    <w:p w:rsidR="00CF08EE" w:rsidP="00D2708A" w14:paraId="5B29A99B" w14:textId="77777777">
      <w:pPr>
        <w:spacing w:after="0" w:line="240" w:lineRule="auto"/>
      </w:pPr>
    </w:p>
    <w:p w:rsidR="0046125C" w:rsidP="003134F3" w14:paraId="7C215F62" w14:textId="43D1F7CA">
      <w:r>
        <w:t>In this section, d</w:t>
      </w:r>
      <w:r w:rsidR="005E7C89">
        <w:t xml:space="preserve">escribe the </w:t>
      </w:r>
      <w:r w:rsidR="00263255">
        <w:t xml:space="preserve">key </w:t>
      </w:r>
      <w:r w:rsidR="00963C3F">
        <w:t>elements of your proposed pilot design</w:t>
      </w:r>
      <w:r w:rsidR="00554DB2">
        <w:t xml:space="preserve">, including the main </w:t>
      </w:r>
      <w:r w:rsidR="00932810">
        <w:t>interventions</w:t>
      </w:r>
      <w:r>
        <w:t xml:space="preserve"> </w:t>
      </w:r>
      <w:r w:rsidR="0071605C">
        <w:t>and anticipated outcomes</w:t>
      </w:r>
      <w:r w:rsidR="005E7C89">
        <w:t xml:space="preserve">. </w:t>
      </w:r>
      <w:r>
        <w:t>Your narrative must describe:</w:t>
      </w:r>
    </w:p>
    <w:p w:rsidR="0046125C" w:rsidP="003134F3" w14:paraId="546B79CC" w14:textId="1C30418F">
      <w:pPr>
        <w:pStyle w:val="ListParagraph"/>
        <w:numPr>
          <w:ilvl w:val="0"/>
          <w:numId w:val="9"/>
        </w:numPr>
      </w:pPr>
      <w:r>
        <w:t>The</w:t>
      </w:r>
      <w:r w:rsidR="005E7C89">
        <w:t xml:space="preserve"> challenge</w:t>
      </w:r>
      <w:r w:rsidR="009A3C31">
        <w:t>(s)</w:t>
      </w:r>
      <w:r w:rsidR="005E7C89">
        <w:t xml:space="preserve"> or issue</w:t>
      </w:r>
      <w:r w:rsidR="009A3C31">
        <w:t>(s)</w:t>
      </w:r>
      <w:r w:rsidR="005E7C89">
        <w:t xml:space="preserve"> that </w:t>
      </w:r>
      <w:r w:rsidR="00507E71">
        <w:t xml:space="preserve">the pilot design </w:t>
      </w:r>
      <w:r w:rsidR="005E7C89">
        <w:t xml:space="preserve">is intended to address. </w:t>
      </w:r>
    </w:p>
    <w:p w:rsidR="003D11BC" w:rsidP="003D11BC" w14:paraId="0268FAEA" w14:textId="522CD361">
      <w:pPr>
        <w:pStyle w:val="ListParagraph"/>
        <w:numPr>
          <w:ilvl w:val="0"/>
          <w:numId w:val="9"/>
        </w:numPr>
      </w:pPr>
      <w:r>
        <w:t xml:space="preserve">Why this challenge(s) or issue(s) would be better addressed under the proposed pilot than through compliance with the work participation rate requirements of </w:t>
      </w:r>
      <w:r w:rsidR="00315A39">
        <w:t>s</w:t>
      </w:r>
      <w:r>
        <w:t>ection 407</w:t>
      </w:r>
      <w:r w:rsidR="00315A39">
        <w:t xml:space="preserve"> of the Act</w:t>
      </w:r>
      <w:r>
        <w:t>.</w:t>
      </w:r>
    </w:p>
    <w:p w:rsidR="00F552AF" w:rsidP="003134F3" w14:paraId="4ADF806C" w14:textId="44A0B5A1">
      <w:pPr>
        <w:pStyle w:val="ListParagraph"/>
        <w:numPr>
          <w:ilvl w:val="0"/>
          <w:numId w:val="9"/>
        </w:numPr>
        <w:rPr>
          <w:rStyle w:val="normaltextrun"/>
          <w:rFonts w:ascii="Calibri" w:hAnsi="Calibri" w:cs="Calibri"/>
          <w:color w:val="000000" w:themeColor="text1"/>
        </w:rPr>
      </w:pPr>
      <w:r w:rsidRPr="000A4E66">
        <w:rPr>
          <w:rStyle w:val="normaltextrun"/>
          <w:rFonts w:ascii="Calibri" w:hAnsi="Calibri" w:cs="Calibri"/>
          <w:color w:val="000000"/>
          <w:shd w:val="clear" w:color="auto" w:fill="FFFFFF"/>
        </w:rPr>
        <w:t>H</w:t>
      </w:r>
      <w:r w:rsidRPr="000A4E66" w:rsidR="00AE30A5">
        <w:rPr>
          <w:rStyle w:val="normaltextrun"/>
          <w:rFonts w:ascii="Calibri" w:hAnsi="Calibri" w:cs="Calibri"/>
          <w:color w:val="000000"/>
          <w:shd w:val="clear" w:color="auto" w:fill="FFFFFF"/>
        </w:rPr>
        <w:t xml:space="preserve">ow the </w:t>
      </w:r>
      <w:r w:rsidRPr="000A4E66" w:rsidR="009F71F9">
        <w:rPr>
          <w:rStyle w:val="normaltextrun"/>
          <w:rFonts w:ascii="Calibri" w:hAnsi="Calibri" w:cs="Calibri"/>
          <w:color w:val="000000"/>
          <w:shd w:val="clear" w:color="auto" w:fill="FFFFFF"/>
        </w:rPr>
        <w:t xml:space="preserve">interventions </w:t>
      </w:r>
      <w:r w:rsidRPr="000A4E66" w:rsidR="00E67221">
        <w:rPr>
          <w:rStyle w:val="normaltextrun"/>
          <w:rFonts w:ascii="Calibri" w:hAnsi="Calibri" w:cs="Calibri"/>
          <w:color w:val="000000" w:themeColor="text1"/>
        </w:rPr>
        <w:t>are expected to</w:t>
      </w:r>
      <w:r w:rsidRPr="000A4E66" w:rsidR="00AE30A5">
        <w:rPr>
          <w:rStyle w:val="normaltextrun"/>
          <w:rFonts w:ascii="Calibri" w:hAnsi="Calibri" w:cs="Calibri"/>
          <w:color w:val="000000"/>
          <w:shd w:val="clear" w:color="auto" w:fill="FFFFFF"/>
        </w:rPr>
        <w:t xml:space="preserve"> </w:t>
      </w:r>
      <w:r w:rsidRPr="000A4E66" w:rsidR="008533BD">
        <w:rPr>
          <w:rStyle w:val="normaltextrun"/>
          <w:rFonts w:ascii="Calibri" w:hAnsi="Calibri" w:cs="Calibri"/>
          <w:color w:val="000000"/>
          <w:shd w:val="clear" w:color="auto" w:fill="FFFFFF"/>
        </w:rPr>
        <w:t>lead</w:t>
      </w:r>
      <w:r w:rsidRPr="000A4E66" w:rsidR="00AE30A5">
        <w:rPr>
          <w:rStyle w:val="normaltextrun"/>
          <w:rFonts w:ascii="Calibri" w:hAnsi="Calibri" w:cs="Calibri"/>
          <w:color w:val="000000"/>
          <w:shd w:val="clear" w:color="auto" w:fill="FFFFFF"/>
        </w:rPr>
        <w:t xml:space="preserve"> to</w:t>
      </w:r>
      <w:r w:rsidRPr="000A4E66" w:rsidR="008533BD">
        <w:rPr>
          <w:rStyle w:val="normaltextrun"/>
          <w:rFonts w:ascii="Calibri" w:hAnsi="Calibri" w:cs="Calibri"/>
          <w:color w:val="000000"/>
          <w:shd w:val="clear" w:color="auto" w:fill="FFFFFF"/>
        </w:rPr>
        <w:t xml:space="preserve"> </w:t>
      </w:r>
      <w:r w:rsidRPr="000A4E66" w:rsidR="00AE30A5">
        <w:rPr>
          <w:rStyle w:val="normaltextrun"/>
          <w:rFonts w:ascii="Calibri" w:hAnsi="Calibri" w:cs="Calibri"/>
          <w:color w:val="000000"/>
          <w:shd w:val="clear" w:color="auto" w:fill="FFFFFF"/>
        </w:rPr>
        <w:t>increase</w:t>
      </w:r>
      <w:r w:rsidRPr="000A4E66" w:rsidR="00AB1BB0">
        <w:rPr>
          <w:rStyle w:val="normaltextrun"/>
          <w:rFonts w:ascii="Calibri" w:hAnsi="Calibri" w:cs="Calibri"/>
          <w:color w:val="000000"/>
          <w:shd w:val="clear" w:color="auto" w:fill="FFFFFF"/>
        </w:rPr>
        <w:t>d</w:t>
      </w:r>
      <w:r w:rsidRPr="000A4E66" w:rsidR="00AE30A5">
        <w:rPr>
          <w:rStyle w:val="normaltextrun"/>
          <w:rFonts w:ascii="Calibri" w:hAnsi="Calibri" w:cs="Calibri"/>
          <w:color w:val="000000"/>
          <w:shd w:val="clear" w:color="auto" w:fill="FFFFFF"/>
        </w:rPr>
        <w:t xml:space="preserve"> earnings</w:t>
      </w:r>
      <w:r w:rsidR="000A4E66">
        <w:rPr>
          <w:rStyle w:val="normaltextrun"/>
          <w:rFonts w:ascii="Calibri" w:hAnsi="Calibri" w:cs="Calibri"/>
          <w:color w:val="000000"/>
          <w:shd w:val="clear" w:color="auto" w:fill="FFFFFF"/>
        </w:rPr>
        <w:t xml:space="preserve">, </w:t>
      </w:r>
      <w:r w:rsidRPr="000A4E66" w:rsidR="00AE30A5">
        <w:rPr>
          <w:rStyle w:val="normaltextrun"/>
          <w:rFonts w:ascii="Calibri" w:hAnsi="Calibri" w:cs="Calibri"/>
          <w:color w:val="000000"/>
          <w:shd w:val="clear" w:color="auto" w:fill="FFFFFF"/>
        </w:rPr>
        <w:t>increase</w:t>
      </w:r>
      <w:r w:rsidRPr="000A4E66" w:rsidR="002A683E">
        <w:rPr>
          <w:rStyle w:val="normaltextrun"/>
          <w:rFonts w:ascii="Calibri" w:hAnsi="Calibri" w:cs="Calibri"/>
          <w:color w:val="000000"/>
          <w:shd w:val="clear" w:color="auto" w:fill="FFFFFF"/>
        </w:rPr>
        <w:t>d</w:t>
      </w:r>
      <w:r w:rsidRPr="000A4E66" w:rsidR="00AE30A5">
        <w:rPr>
          <w:rStyle w:val="normaltextrun"/>
          <w:rFonts w:ascii="Calibri" w:hAnsi="Calibri" w:cs="Calibri"/>
          <w:color w:val="000000"/>
          <w:shd w:val="clear" w:color="auto" w:fill="FFFFFF"/>
        </w:rPr>
        <w:t xml:space="preserve"> job retention</w:t>
      </w:r>
      <w:r w:rsidRPr="000A4E66" w:rsidR="00215E9F">
        <w:rPr>
          <w:rStyle w:val="normaltextrun"/>
          <w:rFonts w:ascii="Calibri" w:hAnsi="Calibri" w:cs="Calibri"/>
          <w:color w:val="000000" w:themeColor="text1"/>
        </w:rPr>
        <w:t xml:space="preserve"> and </w:t>
      </w:r>
      <w:r w:rsidR="000A4E66">
        <w:rPr>
          <w:rStyle w:val="normaltextrun"/>
          <w:rFonts w:ascii="Calibri" w:hAnsi="Calibri" w:cs="Calibri"/>
          <w:color w:val="000000" w:themeColor="text1"/>
        </w:rPr>
        <w:t>increased</w:t>
      </w:r>
      <w:r w:rsidRPr="000A4E66" w:rsidR="00F86A84">
        <w:rPr>
          <w:rStyle w:val="normaltextrun"/>
          <w:rFonts w:ascii="Calibri" w:hAnsi="Calibri" w:cs="Calibri"/>
          <w:color w:val="000000" w:themeColor="text1"/>
        </w:rPr>
        <w:t xml:space="preserve"> family income</w:t>
      </w:r>
      <w:r w:rsidRPr="000A4E66" w:rsidR="003A5364">
        <w:rPr>
          <w:rStyle w:val="normaltextrun"/>
          <w:rFonts w:ascii="Calibri" w:hAnsi="Calibri" w:cs="Calibri"/>
          <w:color w:val="000000" w:themeColor="text1"/>
        </w:rPr>
        <w:t>.</w:t>
      </w:r>
      <w:r w:rsidRPr="000A4E66" w:rsidR="00AE30A5">
        <w:rPr>
          <w:rStyle w:val="normaltextrun"/>
          <w:rFonts w:ascii="Calibri" w:hAnsi="Calibri" w:cs="Calibri"/>
          <w:color w:val="000000" w:themeColor="text1"/>
        </w:rPr>
        <w:t xml:space="preserve"> </w:t>
      </w:r>
    </w:p>
    <w:p w:rsidR="000A4E66" w:rsidRPr="000A4E66" w:rsidP="003134F3" w14:paraId="7B46A52D" w14:textId="41EC8F81">
      <w:pPr>
        <w:pStyle w:val="ListParagraph"/>
        <w:numPr>
          <w:ilvl w:val="0"/>
          <w:numId w:val="9"/>
        </w:numPr>
        <w:rPr>
          <w:rStyle w:val="normaltextrun"/>
          <w:rFonts w:ascii="Calibri" w:hAnsi="Calibri" w:cs="Calibri"/>
          <w:color w:val="000000" w:themeColor="text1"/>
        </w:rPr>
      </w:pPr>
      <w:r>
        <w:rPr>
          <w:rStyle w:val="normaltextrun"/>
          <w:rFonts w:ascii="Calibri" w:hAnsi="Calibri" w:cs="Calibri"/>
          <w:color w:val="000000" w:themeColor="text1"/>
        </w:rPr>
        <w:t>Wh</w:t>
      </w:r>
      <w:r w:rsidR="008C5088">
        <w:rPr>
          <w:rStyle w:val="normaltextrun"/>
          <w:rFonts w:ascii="Calibri" w:hAnsi="Calibri" w:cs="Calibri"/>
          <w:color w:val="000000" w:themeColor="text1"/>
        </w:rPr>
        <w:t xml:space="preserve">ich </w:t>
      </w:r>
      <w:r>
        <w:rPr>
          <w:rStyle w:val="normaltextrun"/>
          <w:rFonts w:ascii="Calibri" w:hAnsi="Calibri" w:cs="Calibri"/>
          <w:color w:val="000000" w:themeColor="text1"/>
        </w:rPr>
        <w:t>measure of f</w:t>
      </w:r>
      <w:r w:rsidR="00045085">
        <w:rPr>
          <w:rStyle w:val="normaltextrun"/>
          <w:rFonts w:ascii="Calibri" w:hAnsi="Calibri" w:cs="Calibri"/>
          <w:color w:val="000000" w:themeColor="text1"/>
        </w:rPr>
        <w:t xml:space="preserve">amily stability and well-being </w:t>
      </w:r>
      <w:r w:rsidR="00F13B69">
        <w:rPr>
          <w:rStyle w:val="normaltextrun"/>
          <w:rFonts w:ascii="Calibri" w:hAnsi="Calibri" w:cs="Calibri"/>
          <w:color w:val="000000" w:themeColor="text1"/>
        </w:rPr>
        <w:t xml:space="preserve">will </w:t>
      </w:r>
      <w:r w:rsidR="00045085">
        <w:rPr>
          <w:rStyle w:val="normaltextrun"/>
          <w:rFonts w:ascii="Calibri" w:hAnsi="Calibri" w:cs="Calibri"/>
          <w:color w:val="000000" w:themeColor="text1"/>
        </w:rPr>
        <w:t>the intervention(s) target in the economic domain and how the intervention(s)</w:t>
      </w:r>
      <w:r w:rsidR="002F32F2">
        <w:rPr>
          <w:rStyle w:val="normaltextrun"/>
          <w:rFonts w:ascii="Calibri" w:hAnsi="Calibri" w:cs="Calibri"/>
          <w:color w:val="000000" w:themeColor="text1"/>
        </w:rPr>
        <w:t xml:space="preserve"> are expected to impact that measure.</w:t>
      </w:r>
    </w:p>
    <w:p w:rsidR="00AE30A5" w:rsidRPr="000A4E66" w:rsidP="003134F3" w14:paraId="1D97B067" w14:textId="70127336">
      <w:pPr>
        <w:pStyle w:val="ListParagraph"/>
        <w:numPr>
          <w:ilvl w:val="0"/>
          <w:numId w:val="9"/>
        </w:numPr>
        <w:rPr>
          <w:rStyle w:val="normaltextrun"/>
          <w:rFonts w:ascii="Calibri" w:hAnsi="Calibri" w:cs="Calibri"/>
          <w:color w:val="000000" w:themeColor="text1"/>
        </w:rPr>
      </w:pPr>
      <w:r w:rsidRPr="000A4E66">
        <w:rPr>
          <w:rStyle w:val="normaltextrun"/>
          <w:rFonts w:ascii="Calibri" w:hAnsi="Calibri" w:cs="Calibri"/>
          <w:color w:val="000000" w:themeColor="text1"/>
        </w:rPr>
        <w:t>W</w:t>
      </w:r>
      <w:r w:rsidRPr="000A4E66" w:rsidR="00D241B1">
        <w:rPr>
          <w:rStyle w:val="normaltextrun"/>
          <w:rFonts w:ascii="Calibri" w:hAnsi="Calibri" w:cs="Calibri"/>
          <w:color w:val="000000" w:themeColor="text1"/>
        </w:rPr>
        <w:t xml:space="preserve">hat </w:t>
      </w:r>
      <w:r w:rsidRPr="000A4E66" w:rsidR="00D11FBD">
        <w:rPr>
          <w:rStyle w:val="normaltextrun"/>
          <w:rFonts w:ascii="Calibri" w:hAnsi="Calibri" w:cs="Calibri"/>
          <w:color w:val="000000" w:themeColor="text1"/>
        </w:rPr>
        <w:t>additional</w:t>
      </w:r>
      <w:r w:rsidRPr="000A4E66" w:rsidR="00D241B1">
        <w:rPr>
          <w:rStyle w:val="normaltextrun"/>
          <w:rFonts w:ascii="Calibri" w:hAnsi="Calibri" w:cs="Calibri"/>
          <w:color w:val="000000" w:themeColor="text1"/>
        </w:rPr>
        <w:t xml:space="preserve"> domain(s) of family stability and well-being the intervention(s) will target</w:t>
      </w:r>
      <w:r w:rsidRPr="000A4E66" w:rsidR="00E97F6F">
        <w:rPr>
          <w:rStyle w:val="normaltextrun"/>
          <w:rFonts w:ascii="Calibri" w:hAnsi="Calibri" w:cs="Calibri"/>
          <w:color w:val="000000" w:themeColor="text1"/>
        </w:rPr>
        <w:t xml:space="preserve"> and </w:t>
      </w:r>
      <w:r w:rsidRPr="000A4E66" w:rsidR="00D11FBD">
        <w:rPr>
          <w:rStyle w:val="normaltextrun"/>
          <w:rFonts w:ascii="Calibri" w:hAnsi="Calibri" w:cs="Calibri"/>
          <w:color w:val="000000" w:themeColor="text1"/>
        </w:rPr>
        <w:t>how the intervention</w:t>
      </w:r>
      <w:r w:rsidRPr="000A4E66" w:rsidR="00562938">
        <w:rPr>
          <w:rStyle w:val="normaltextrun"/>
          <w:rFonts w:ascii="Calibri" w:hAnsi="Calibri" w:cs="Calibri"/>
          <w:color w:val="000000" w:themeColor="text1"/>
        </w:rPr>
        <w:t>(</w:t>
      </w:r>
      <w:r w:rsidRPr="000A4E66" w:rsidR="00D11FBD">
        <w:rPr>
          <w:rStyle w:val="normaltextrun"/>
          <w:rFonts w:ascii="Calibri" w:hAnsi="Calibri" w:cs="Calibri"/>
          <w:color w:val="000000" w:themeColor="text1"/>
        </w:rPr>
        <w:t>s</w:t>
      </w:r>
      <w:r w:rsidRPr="000A4E66" w:rsidR="00562938">
        <w:rPr>
          <w:rStyle w:val="normaltextrun"/>
          <w:rFonts w:ascii="Calibri" w:hAnsi="Calibri" w:cs="Calibri"/>
          <w:color w:val="000000" w:themeColor="text1"/>
        </w:rPr>
        <w:t>)</w:t>
      </w:r>
      <w:r w:rsidRPr="000A4E66" w:rsidR="00D11FBD">
        <w:rPr>
          <w:rStyle w:val="normaltextrun"/>
          <w:rFonts w:ascii="Calibri" w:hAnsi="Calibri" w:cs="Calibri"/>
          <w:color w:val="000000" w:themeColor="text1"/>
        </w:rPr>
        <w:t xml:space="preserve"> are </w:t>
      </w:r>
      <w:r w:rsidRPr="000A4E66" w:rsidR="00E67221">
        <w:rPr>
          <w:rStyle w:val="normaltextrun"/>
          <w:rFonts w:ascii="Calibri" w:hAnsi="Calibri" w:cs="Calibri"/>
          <w:color w:val="000000" w:themeColor="text1"/>
        </w:rPr>
        <w:t>expected to lead to improved</w:t>
      </w:r>
      <w:r w:rsidRPr="000A4E66" w:rsidR="00586D38">
        <w:rPr>
          <w:rStyle w:val="normaltextrun"/>
          <w:rFonts w:ascii="Calibri" w:hAnsi="Calibri" w:cs="Calibri"/>
          <w:color w:val="000000" w:themeColor="text1"/>
        </w:rPr>
        <w:t xml:space="preserve"> </w:t>
      </w:r>
      <w:r w:rsidRPr="000A4E66" w:rsidR="00903DDD">
        <w:rPr>
          <w:rStyle w:val="normaltextrun"/>
          <w:rFonts w:ascii="Calibri" w:hAnsi="Calibri" w:cs="Calibri"/>
          <w:color w:val="000000" w:themeColor="text1"/>
        </w:rPr>
        <w:t>outcomes</w:t>
      </w:r>
      <w:r w:rsidRPr="000A4E66" w:rsidR="001006DC">
        <w:rPr>
          <w:rStyle w:val="normaltextrun"/>
          <w:rFonts w:ascii="Calibri" w:hAnsi="Calibri" w:cs="Calibri"/>
          <w:color w:val="000000" w:themeColor="text1"/>
        </w:rPr>
        <w:t xml:space="preserve"> i</w:t>
      </w:r>
      <w:r w:rsidRPr="000A4E66" w:rsidR="005124CB">
        <w:rPr>
          <w:rStyle w:val="normaltextrun"/>
          <w:rFonts w:ascii="Calibri" w:hAnsi="Calibri" w:cs="Calibri"/>
          <w:color w:val="000000" w:themeColor="text1"/>
        </w:rPr>
        <w:t>n the selected domain(s)</w:t>
      </w:r>
      <w:r w:rsidRPr="000A4E66" w:rsidR="00D241B1">
        <w:rPr>
          <w:rStyle w:val="normaltextrun"/>
          <w:rFonts w:ascii="Calibri" w:hAnsi="Calibri" w:cs="Calibri"/>
          <w:color w:val="000000" w:themeColor="text1"/>
        </w:rPr>
        <w:t xml:space="preserve">. </w:t>
      </w:r>
    </w:p>
    <w:p w:rsidR="003F49DF" w:rsidP="003134F3" w14:paraId="10B3430E" w14:textId="1D507439">
      <w:pPr>
        <w:pStyle w:val="ListParagraph"/>
        <w:numPr>
          <w:ilvl w:val="0"/>
          <w:numId w:val="9"/>
        </w:numPr>
      </w:pPr>
      <w:r>
        <w:t xml:space="preserve">How the proposed </w:t>
      </w:r>
      <w:r w:rsidR="008904BA">
        <w:t xml:space="preserve">intervention(s) is different from the state’s current approach, </w:t>
      </w:r>
      <w:r w:rsidR="00B364DE">
        <w:t xml:space="preserve">or, </w:t>
      </w:r>
      <w:r w:rsidR="130E607F">
        <w:t>i</w:t>
      </w:r>
      <w:r w:rsidR="68FFCF23">
        <w:t>f</w:t>
      </w:r>
      <w:r w:rsidR="36FB1904">
        <w:t xml:space="preserve"> the proposed intervention(s) </w:t>
      </w:r>
      <w:r w:rsidR="380AC65F">
        <w:t>is/</w:t>
      </w:r>
      <w:r w:rsidR="36FB1904">
        <w:t xml:space="preserve">are already a part of the state’s service delivery model, how this pilot </w:t>
      </w:r>
      <w:r w:rsidR="4E75F394">
        <w:t>design</w:t>
      </w:r>
      <w:r w:rsidR="36FB1904">
        <w:t xml:space="preserve"> will support </w:t>
      </w:r>
      <w:r w:rsidR="009D1017">
        <w:t xml:space="preserve">enhancing the model or </w:t>
      </w:r>
      <w:r w:rsidR="36FB1904">
        <w:t xml:space="preserve">bringing </w:t>
      </w:r>
      <w:r w:rsidR="009D1017">
        <w:t>it</w:t>
      </w:r>
      <w:r w:rsidR="36FB1904">
        <w:t xml:space="preserve"> to scale. </w:t>
      </w:r>
    </w:p>
    <w:p w:rsidR="22A311AD" w:rsidRPr="00E70E61" w:rsidP="18DB8697" w14:paraId="24D21C82" w14:textId="6105F725">
      <w:pPr>
        <w:pStyle w:val="ListParagraph"/>
        <w:numPr>
          <w:ilvl w:val="0"/>
          <w:numId w:val="9"/>
        </w:numPr>
        <w:spacing w:line="257" w:lineRule="auto"/>
        <w:rPr>
          <w:rFonts w:ascii="Calibri" w:eastAsia="Calibri" w:hAnsi="Calibri" w:cs="Calibri"/>
        </w:rPr>
      </w:pPr>
      <w:r w:rsidRPr="3A8DE494">
        <w:rPr>
          <w:rFonts w:ascii="Calibri" w:eastAsia="Calibri" w:hAnsi="Calibri" w:cs="Calibri"/>
        </w:rPr>
        <w:t xml:space="preserve">Any </w:t>
      </w:r>
      <w:r w:rsidRPr="3A8DE494" w:rsidR="007276F6">
        <w:rPr>
          <w:rFonts w:ascii="Calibri" w:eastAsia="Calibri" w:hAnsi="Calibri" w:cs="Calibri"/>
        </w:rPr>
        <w:t xml:space="preserve">observations, </w:t>
      </w:r>
      <w:r w:rsidRPr="3A8DE494" w:rsidR="27D0663E">
        <w:rPr>
          <w:rFonts w:ascii="Calibri" w:eastAsia="Calibri" w:hAnsi="Calibri" w:cs="Calibri"/>
        </w:rPr>
        <w:t>evidence</w:t>
      </w:r>
      <w:r w:rsidRPr="3A8DE494" w:rsidR="007276F6">
        <w:rPr>
          <w:rFonts w:ascii="Calibri" w:eastAsia="Calibri" w:hAnsi="Calibri" w:cs="Calibri"/>
        </w:rPr>
        <w:t>,</w:t>
      </w:r>
      <w:r w:rsidRPr="3A8DE494" w:rsidR="27D0663E">
        <w:rPr>
          <w:rFonts w:ascii="Calibri" w:eastAsia="Calibri" w:hAnsi="Calibri" w:cs="Calibri"/>
        </w:rPr>
        <w:t xml:space="preserve"> or research </w:t>
      </w:r>
      <w:r w:rsidRPr="3A8DE494">
        <w:rPr>
          <w:rFonts w:ascii="Calibri" w:eastAsia="Calibri" w:hAnsi="Calibri" w:cs="Calibri"/>
        </w:rPr>
        <w:t xml:space="preserve">that </w:t>
      </w:r>
      <w:r w:rsidRPr="3A8DE494" w:rsidR="27D0663E">
        <w:rPr>
          <w:rFonts w:ascii="Calibri" w:eastAsia="Calibri" w:hAnsi="Calibri" w:cs="Calibri"/>
        </w:rPr>
        <w:t>supports the proposed interventions</w:t>
      </w:r>
      <w:r w:rsidRPr="3A8DE494">
        <w:rPr>
          <w:rFonts w:ascii="Calibri" w:eastAsia="Calibri" w:hAnsi="Calibri" w:cs="Calibri"/>
        </w:rPr>
        <w:t>.</w:t>
      </w:r>
    </w:p>
    <w:p w:rsidR="00E70E61" w:rsidRPr="00E70E61" w:rsidP="003134F3" w14:paraId="6A4D524F" w14:textId="77777777">
      <w:pPr>
        <w:pStyle w:val="ListParagraph"/>
        <w:rPr>
          <w:rFonts w:ascii="Calibri" w:eastAsia="Calibri" w:hAnsi="Calibri" w:cs="Calibri"/>
        </w:rPr>
      </w:pPr>
    </w:p>
    <w:p w:rsidR="1B8BEA2C" w:rsidRPr="000A4E66" w:rsidP="003134F3" w14:paraId="635D2A40" w14:textId="2AEC5900">
      <w:pPr>
        <w:pStyle w:val="ListParagraph"/>
        <w:numPr>
          <w:ilvl w:val="0"/>
          <w:numId w:val="11"/>
        </w:numPr>
        <w:rPr>
          <w:u w:val="single"/>
        </w:rPr>
      </w:pPr>
      <w:r w:rsidRPr="000A4E66">
        <w:rPr>
          <w:u w:val="single"/>
        </w:rPr>
        <w:t xml:space="preserve">Family </w:t>
      </w:r>
      <w:r w:rsidRPr="000A4E66" w:rsidR="00531799">
        <w:rPr>
          <w:u w:val="single"/>
        </w:rPr>
        <w:t xml:space="preserve">Stability and </w:t>
      </w:r>
      <w:r w:rsidRPr="000A4E66">
        <w:rPr>
          <w:u w:val="single"/>
        </w:rPr>
        <w:t>Well-Being Outcomes</w:t>
      </w:r>
    </w:p>
    <w:p w:rsidR="00D126C1" w:rsidP="00D126C1" w14:paraId="7230F2E9" w14:textId="570CF2FF">
      <w:pPr>
        <w:rPr>
          <w:rFonts w:eastAsiaTheme="minorEastAsia"/>
        </w:rPr>
      </w:pPr>
      <w:r w:rsidRPr="3A8DE494">
        <w:rPr>
          <w:rFonts w:eastAsiaTheme="minorEastAsia"/>
        </w:rPr>
        <w:t>As noted above</w:t>
      </w:r>
      <w:r w:rsidRPr="00BF56EF">
        <w:rPr>
          <w:rFonts w:eastAsiaTheme="minorEastAsia"/>
        </w:rPr>
        <w:t xml:space="preserve">, </w:t>
      </w:r>
      <w:r w:rsidRPr="00BF56EF" w:rsidR="00D43C8E">
        <w:rPr>
          <w:rFonts w:eastAsiaTheme="minorEastAsia"/>
        </w:rPr>
        <w:t>all pilots</w:t>
      </w:r>
      <w:r w:rsidRPr="00BF56EF" w:rsidR="00423088">
        <w:rPr>
          <w:rFonts w:eastAsiaTheme="minorEastAsia"/>
        </w:rPr>
        <w:t xml:space="preserve"> </w:t>
      </w:r>
      <w:r w:rsidRPr="00BF56EF" w:rsidR="007C043F">
        <w:rPr>
          <w:rFonts w:eastAsiaTheme="minorEastAsia"/>
        </w:rPr>
        <w:t>will be responsible for</w:t>
      </w:r>
      <w:r w:rsidRPr="00BF56EF" w:rsidR="00D43C8E">
        <w:rPr>
          <w:rFonts w:eastAsiaTheme="minorEastAsia"/>
        </w:rPr>
        <w:t xml:space="preserve"> </w:t>
      </w:r>
      <w:r w:rsidRPr="00BF56EF" w:rsidR="00D43C8E">
        <w:rPr>
          <w:rFonts w:ascii="Calibri" w:eastAsia="Calibri" w:hAnsi="Calibri" w:cs="Calibri"/>
        </w:rPr>
        <w:t xml:space="preserve">the statutorily required employment </w:t>
      </w:r>
      <w:r w:rsidR="00B8126C">
        <w:rPr>
          <w:rFonts w:ascii="Calibri" w:eastAsia="Calibri" w:hAnsi="Calibri" w:cs="Calibri"/>
        </w:rPr>
        <w:t>and earnings</w:t>
      </w:r>
      <w:r w:rsidRPr="00BF56EF" w:rsidR="00D43C8E">
        <w:rPr>
          <w:rFonts w:ascii="Calibri" w:eastAsia="Calibri" w:hAnsi="Calibri" w:cs="Calibri"/>
        </w:rPr>
        <w:t xml:space="preserve"> measures</w:t>
      </w:r>
      <w:r w:rsidRPr="00BF56EF" w:rsidR="003F0EC6">
        <w:rPr>
          <w:rFonts w:ascii="Calibri" w:eastAsia="Calibri" w:hAnsi="Calibri" w:cs="Calibri"/>
        </w:rPr>
        <w:t>. Additionally,</w:t>
      </w:r>
      <w:r w:rsidRPr="00BF56EF" w:rsidR="00D43C8E">
        <w:rPr>
          <w:rFonts w:ascii="Calibri" w:eastAsia="Calibri" w:hAnsi="Calibri" w:cs="Calibri"/>
        </w:rPr>
        <w:t xml:space="preserve"> </w:t>
      </w:r>
      <w:r w:rsidRPr="00BF56EF">
        <w:rPr>
          <w:rFonts w:eastAsiaTheme="minorEastAsia"/>
        </w:rPr>
        <w:t>t</w:t>
      </w:r>
      <w:r w:rsidRPr="00BF56EF" w:rsidR="6B8FD6F8">
        <w:rPr>
          <w:rFonts w:eastAsiaTheme="minorEastAsia"/>
        </w:rPr>
        <w:t xml:space="preserve">o </w:t>
      </w:r>
      <w:r w:rsidRPr="00BF56EF" w:rsidR="2BAD1BCC">
        <w:rPr>
          <w:rFonts w:eastAsiaTheme="minorEastAsia"/>
        </w:rPr>
        <w:t>standardiz</w:t>
      </w:r>
      <w:r w:rsidRPr="00BF56EF" w:rsidR="4356C6A4">
        <w:rPr>
          <w:rFonts w:eastAsiaTheme="minorEastAsia"/>
        </w:rPr>
        <w:t>e</w:t>
      </w:r>
      <w:r w:rsidRPr="00BF56EF" w:rsidR="2BAD1BCC">
        <w:rPr>
          <w:rFonts w:eastAsiaTheme="minorEastAsia"/>
        </w:rPr>
        <w:t xml:space="preserve"> </w:t>
      </w:r>
      <w:r w:rsidRPr="00BF56EF" w:rsidR="11A7B1E3">
        <w:rPr>
          <w:rFonts w:eastAsiaTheme="minorEastAsia"/>
        </w:rPr>
        <w:t>pilot site evaluations,</w:t>
      </w:r>
      <w:r w:rsidRPr="00BF56EF" w:rsidR="2BAD1BCC">
        <w:rPr>
          <w:rFonts w:eastAsiaTheme="minorEastAsia"/>
        </w:rPr>
        <w:t xml:space="preserve"> </w:t>
      </w:r>
      <w:r w:rsidRPr="00BF56EF" w:rsidR="00C944B1">
        <w:rPr>
          <w:rFonts w:eastAsiaTheme="minorEastAsia"/>
        </w:rPr>
        <w:t>ACF</w:t>
      </w:r>
      <w:r w:rsidRPr="00BF56EF" w:rsidR="2A16473C">
        <w:rPr>
          <w:rFonts w:eastAsiaTheme="minorEastAsia"/>
        </w:rPr>
        <w:t xml:space="preserve"> will </w:t>
      </w:r>
      <w:r w:rsidRPr="00BF56EF" w:rsidR="006C1071">
        <w:rPr>
          <w:rFonts w:eastAsiaTheme="minorEastAsia"/>
        </w:rPr>
        <w:t>require</w:t>
      </w:r>
      <w:r w:rsidR="0047035E">
        <w:rPr>
          <w:rFonts w:eastAsiaTheme="minorEastAsia"/>
        </w:rPr>
        <w:t xml:space="preserve"> </w:t>
      </w:r>
      <w:r w:rsidR="00FC1656">
        <w:rPr>
          <w:rFonts w:eastAsiaTheme="minorEastAsia"/>
          <w:b/>
          <w:bCs/>
          <w:u w:val="single"/>
        </w:rPr>
        <w:t xml:space="preserve">a </w:t>
      </w:r>
      <w:r w:rsidRPr="00BF56EF" w:rsidR="2A16473C">
        <w:rPr>
          <w:rFonts w:eastAsiaTheme="minorEastAsia"/>
          <w:b/>
          <w:bCs/>
          <w:u w:val="single"/>
        </w:rPr>
        <w:t xml:space="preserve">family stability and well-being </w:t>
      </w:r>
      <w:r w:rsidRPr="00BF56EF" w:rsidR="00B364DE">
        <w:rPr>
          <w:rFonts w:eastAsiaTheme="minorEastAsia"/>
          <w:b/>
          <w:bCs/>
          <w:u w:val="single"/>
        </w:rPr>
        <w:t xml:space="preserve">performance </w:t>
      </w:r>
      <w:r w:rsidRPr="00BF56EF" w:rsidR="2A16473C">
        <w:rPr>
          <w:rFonts w:eastAsiaTheme="minorEastAsia"/>
          <w:b/>
          <w:bCs/>
          <w:u w:val="single"/>
        </w:rPr>
        <w:t>measure</w:t>
      </w:r>
      <w:r w:rsidRPr="00BF56EF" w:rsidR="50C8ECCF">
        <w:rPr>
          <w:rFonts w:eastAsiaTheme="minorEastAsia"/>
          <w:b/>
          <w:bCs/>
          <w:u w:val="single"/>
        </w:rPr>
        <w:t xml:space="preserve"> </w:t>
      </w:r>
      <w:r w:rsidRPr="00BF56EF" w:rsidR="57448B0B">
        <w:rPr>
          <w:rFonts w:eastAsiaTheme="minorEastAsia"/>
          <w:b/>
          <w:bCs/>
          <w:u w:val="single"/>
        </w:rPr>
        <w:t>under the economic domain</w:t>
      </w:r>
      <w:r w:rsidR="00FC1656">
        <w:rPr>
          <w:rFonts w:eastAsiaTheme="minorEastAsia"/>
          <w:b/>
          <w:bCs/>
          <w:u w:val="single"/>
        </w:rPr>
        <w:t xml:space="preserve"> that is consistent across all pilot states</w:t>
      </w:r>
      <w:r w:rsidR="0089516B">
        <w:rPr>
          <w:rFonts w:eastAsiaTheme="minorEastAsia"/>
          <w:b/>
          <w:bCs/>
          <w:u w:val="single"/>
        </w:rPr>
        <w:t xml:space="preserve"> (Increasing Whole Family Income through Work)</w:t>
      </w:r>
      <w:r w:rsidR="00E730ED">
        <w:rPr>
          <w:rFonts w:eastAsiaTheme="minorEastAsia"/>
          <w:b/>
          <w:bCs/>
          <w:u w:val="single"/>
        </w:rPr>
        <w:t>. Pilot states will also be accountable for at least two more</w:t>
      </w:r>
      <w:r w:rsidRPr="00BF56EF" w:rsidR="57448B0B">
        <w:rPr>
          <w:rFonts w:eastAsiaTheme="minorEastAsia"/>
          <w:b/>
          <w:bCs/>
          <w:u w:val="single"/>
        </w:rPr>
        <w:t xml:space="preserve"> </w:t>
      </w:r>
      <w:r w:rsidRPr="00BF56EF" w:rsidR="50C8ECCF">
        <w:rPr>
          <w:rFonts w:eastAsiaTheme="minorEastAsia"/>
          <w:b/>
          <w:bCs/>
          <w:u w:val="single"/>
        </w:rPr>
        <w:t xml:space="preserve">state-specific family stability and well-being </w:t>
      </w:r>
      <w:r w:rsidR="00E730ED">
        <w:rPr>
          <w:rFonts w:eastAsiaTheme="minorEastAsia"/>
          <w:b/>
          <w:bCs/>
          <w:u w:val="single"/>
        </w:rPr>
        <w:t>measures</w:t>
      </w:r>
      <w:r w:rsidRPr="002913F8" w:rsidR="50C8ECCF">
        <w:rPr>
          <w:rFonts w:eastAsiaTheme="minorEastAsia"/>
          <w:b/>
          <w:bCs/>
        </w:rPr>
        <w:t xml:space="preserve"> </w:t>
      </w:r>
      <w:r w:rsidRPr="00BF56EF" w:rsidR="50C8ECCF">
        <w:rPr>
          <w:rFonts w:eastAsiaTheme="minorEastAsia"/>
        </w:rPr>
        <w:t>for the purposes of performance benchmarks.</w:t>
      </w:r>
      <w:r w:rsidRPr="00BF56EF" w:rsidR="00C56B4B">
        <w:rPr>
          <w:rFonts w:eastAsiaTheme="minorEastAsia"/>
        </w:rPr>
        <w:t xml:space="preserve"> </w:t>
      </w:r>
      <w:r w:rsidR="000A03E3">
        <w:rPr>
          <w:rFonts w:eastAsiaTheme="minorEastAsia"/>
        </w:rPr>
        <w:t>One of the a</w:t>
      </w:r>
      <w:r w:rsidRPr="00BF56EF" w:rsidR="00C56B4B">
        <w:rPr>
          <w:rFonts w:eastAsiaTheme="minorEastAsia"/>
        </w:rPr>
        <w:t xml:space="preserve">dditional measures </w:t>
      </w:r>
      <w:r w:rsidR="00B55E23">
        <w:rPr>
          <w:rFonts w:eastAsiaTheme="minorEastAsia"/>
        </w:rPr>
        <w:t xml:space="preserve">must </w:t>
      </w:r>
      <w:r w:rsidRPr="00BF56EF" w:rsidR="00FC028B">
        <w:rPr>
          <w:rFonts w:eastAsiaTheme="minorEastAsia"/>
        </w:rPr>
        <w:t xml:space="preserve">relate to </w:t>
      </w:r>
      <w:r w:rsidRPr="00BF56EF" w:rsidR="00B66853">
        <w:rPr>
          <w:rFonts w:eastAsiaTheme="minorEastAsia"/>
        </w:rPr>
        <w:t xml:space="preserve">employment and training, or other domains of </w:t>
      </w:r>
      <w:r w:rsidRPr="00BF56EF" w:rsidR="006C13DE">
        <w:rPr>
          <w:rFonts w:eastAsiaTheme="minorEastAsia"/>
        </w:rPr>
        <w:t xml:space="preserve">economic </w:t>
      </w:r>
      <w:r w:rsidRPr="00BF56EF" w:rsidR="00B66853">
        <w:rPr>
          <w:rFonts w:eastAsiaTheme="minorEastAsia"/>
        </w:rPr>
        <w:t>well-being</w:t>
      </w:r>
      <w:r w:rsidR="00B8126C">
        <w:rPr>
          <w:rFonts w:eastAsiaTheme="minorEastAsia"/>
        </w:rPr>
        <w:t>,</w:t>
      </w:r>
      <w:r w:rsidRPr="00BF56EF" w:rsidR="00B66853">
        <w:rPr>
          <w:rFonts w:eastAsiaTheme="minorEastAsia"/>
        </w:rPr>
        <w:t xml:space="preserve"> </w:t>
      </w:r>
      <w:r w:rsidR="00611138">
        <w:rPr>
          <w:rFonts w:eastAsiaTheme="minorEastAsia"/>
        </w:rPr>
        <w:t xml:space="preserve">possibly </w:t>
      </w:r>
      <w:r w:rsidRPr="00BF56EF" w:rsidR="00B66853">
        <w:rPr>
          <w:rFonts w:eastAsiaTheme="minorEastAsia"/>
        </w:rPr>
        <w:t>including</w:t>
      </w:r>
      <w:r w:rsidRPr="00BF56EF" w:rsidR="006C13DE">
        <w:rPr>
          <w:rFonts w:eastAsiaTheme="minorEastAsia"/>
        </w:rPr>
        <w:t xml:space="preserve"> those</w:t>
      </w:r>
      <w:r w:rsidRPr="00BF56EF" w:rsidR="00630686">
        <w:rPr>
          <w:rFonts w:eastAsiaTheme="minorEastAsia"/>
        </w:rPr>
        <w:t xml:space="preserve"> required under </w:t>
      </w:r>
      <w:r w:rsidRPr="00BF56EF" w:rsidR="6AF1863C">
        <w:rPr>
          <w:rFonts w:eastAsiaTheme="minorEastAsia"/>
        </w:rPr>
        <w:t>WIOA</w:t>
      </w:r>
      <w:r w:rsidRPr="00BF56EF" w:rsidR="00630686">
        <w:rPr>
          <w:rFonts w:eastAsiaTheme="minorEastAsia"/>
        </w:rPr>
        <w:t>.</w:t>
      </w:r>
      <w:r w:rsidRPr="4E9CA19C" w:rsidR="00630686">
        <w:rPr>
          <w:rFonts w:eastAsiaTheme="minorEastAsia"/>
        </w:rPr>
        <w:t xml:space="preserve"> </w:t>
      </w:r>
      <w:r w:rsidRPr="7B446B33">
        <w:rPr>
          <w:rFonts w:eastAsiaTheme="minorEastAsia"/>
        </w:rPr>
        <w:t>The other additional measure must relate to one of the other four well-being domains (i.e., health, education, community</w:t>
      </w:r>
      <w:r w:rsidRPr="4DF3D1CF">
        <w:rPr>
          <w:rFonts w:eastAsiaTheme="minorEastAsia"/>
        </w:rPr>
        <w:t>, or social well-being).</w:t>
      </w:r>
    </w:p>
    <w:p w:rsidR="004945AE" w:rsidRPr="00E70E61" w:rsidP="4A961C0D" w14:paraId="04104D81" w14:textId="4FDA5809">
      <w:pPr>
        <w:rPr>
          <w:rFonts w:eastAsiaTheme="minorEastAsia"/>
        </w:rPr>
      </w:pPr>
      <w:r w:rsidRPr="4A961C0D">
        <w:rPr>
          <w:rFonts w:eastAsiaTheme="minorEastAsia"/>
        </w:rPr>
        <w:t>S</w:t>
      </w:r>
      <w:r w:rsidRPr="4A961C0D" w:rsidR="00054445">
        <w:rPr>
          <w:rFonts w:eastAsiaTheme="minorEastAsia"/>
        </w:rPr>
        <w:t>tate</w:t>
      </w:r>
      <w:r w:rsidRPr="4A961C0D" w:rsidR="00A52DC7">
        <w:rPr>
          <w:rFonts w:eastAsiaTheme="minorEastAsia"/>
        </w:rPr>
        <w:t>s</w:t>
      </w:r>
      <w:r w:rsidR="00A52DC7">
        <w:rPr>
          <w:rFonts w:eastAsiaTheme="minorEastAsia"/>
        </w:rPr>
        <w:t xml:space="preserve"> </w:t>
      </w:r>
      <w:r w:rsidR="00DE2579">
        <w:rPr>
          <w:rFonts w:eastAsiaTheme="minorEastAsia"/>
        </w:rPr>
        <w:t xml:space="preserve">should </w:t>
      </w:r>
      <w:r w:rsidR="0068707C">
        <w:rPr>
          <w:rFonts w:eastAsiaTheme="minorEastAsia"/>
        </w:rPr>
        <w:t xml:space="preserve">propose </w:t>
      </w:r>
      <w:r w:rsidRPr="3A8DE494" w:rsidR="00054445">
        <w:rPr>
          <w:rFonts w:eastAsiaTheme="minorEastAsia"/>
        </w:rPr>
        <w:t>family stability and well-being outcomes</w:t>
      </w:r>
      <w:r w:rsidR="00BE6E3A">
        <w:rPr>
          <w:rFonts w:eastAsiaTheme="minorEastAsia"/>
        </w:rPr>
        <w:t xml:space="preserve"> most relevant to their </w:t>
      </w:r>
      <w:r w:rsidR="00102F44">
        <w:rPr>
          <w:rFonts w:eastAsiaTheme="minorEastAsia"/>
        </w:rPr>
        <w:t>communities and populations</w:t>
      </w:r>
      <w:r w:rsidRPr="3A8DE494" w:rsidR="00772BF0">
        <w:rPr>
          <w:rFonts w:eastAsiaTheme="minorEastAsia"/>
        </w:rPr>
        <w:t xml:space="preserve">, especially those </w:t>
      </w:r>
      <w:r w:rsidR="008821B3">
        <w:rPr>
          <w:rFonts w:eastAsiaTheme="minorEastAsia"/>
        </w:rPr>
        <w:t xml:space="preserve">outcomes </w:t>
      </w:r>
      <w:r w:rsidRPr="3A8DE494" w:rsidR="00772BF0">
        <w:rPr>
          <w:rFonts w:eastAsiaTheme="minorEastAsia"/>
        </w:rPr>
        <w:t xml:space="preserve">that </w:t>
      </w:r>
      <w:r w:rsidRPr="3A8DE494" w:rsidR="00FD4AC5">
        <w:rPr>
          <w:rFonts w:eastAsiaTheme="minorEastAsia"/>
        </w:rPr>
        <w:t xml:space="preserve">are </w:t>
      </w:r>
      <w:r w:rsidRPr="3A8DE494">
        <w:rPr>
          <w:rFonts w:eastAsiaTheme="minorEastAsia"/>
        </w:rPr>
        <w:t>specific, measurable, and relevant</w:t>
      </w:r>
      <w:r w:rsidR="00785DF9">
        <w:rPr>
          <w:rFonts w:eastAsiaTheme="minorEastAsia"/>
        </w:rPr>
        <w:t xml:space="preserve"> to </w:t>
      </w:r>
      <w:r w:rsidR="00D57394">
        <w:rPr>
          <w:rFonts w:eastAsiaTheme="minorEastAsia"/>
        </w:rPr>
        <w:t>state and regional context</w:t>
      </w:r>
      <w:r w:rsidR="00B8126C">
        <w:rPr>
          <w:rFonts w:eastAsiaTheme="minorEastAsia"/>
        </w:rPr>
        <w:t>s</w:t>
      </w:r>
      <w:r w:rsidRPr="3A8DE494" w:rsidR="00FD4AC5">
        <w:rPr>
          <w:rFonts w:eastAsiaTheme="minorEastAsia"/>
        </w:rPr>
        <w:t>.</w:t>
      </w:r>
      <w:r w:rsidRPr="3A8DE494" w:rsidR="3DF77093">
        <w:rPr>
          <w:rFonts w:eastAsiaTheme="minorEastAsia"/>
        </w:rPr>
        <w:t xml:space="preserve"> </w:t>
      </w:r>
      <w:r w:rsidRPr="3A8DE494" w:rsidR="00772BF0">
        <w:rPr>
          <w:rFonts w:eastAsiaTheme="minorEastAsia"/>
        </w:rPr>
        <w:t xml:space="preserve">ACF is interested in </w:t>
      </w:r>
      <w:r w:rsidRPr="3A8DE494" w:rsidR="00BC6D18">
        <w:rPr>
          <w:rFonts w:eastAsiaTheme="minorEastAsia"/>
        </w:rPr>
        <w:t>thoughtful plans</w:t>
      </w:r>
      <w:r w:rsidRPr="3A8DE494" w:rsidR="463986E0">
        <w:rPr>
          <w:rFonts w:eastAsiaTheme="minorEastAsia"/>
        </w:rPr>
        <w:t xml:space="preserve"> </w:t>
      </w:r>
      <w:r w:rsidRPr="3A8DE494">
        <w:rPr>
          <w:rFonts w:eastAsiaTheme="minorEastAsia"/>
        </w:rPr>
        <w:t xml:space="preserve">for data collection, including </w:t>
      </w:r>
      <w:r w:rsidRPr="3A8DE494" w:rsidR="00006787">
        <w:rPr>
          <w:rFonts w:eastAsiaTheme="minorEastAsia"/>
        </w:rPr>
        <w:t>identification of</w:t>
      </w:r>
      <w:r w:rsidRPr="3A8DE494">
        <w:rPr>
          <w:rFonts w:eastAsiaTheme="minorEastAsia"/>
        </w:rPr>
        <w:t xml:space="preserve"> </w:t>
      </w:r>
      <w:r w:rsidR="00D57394">
        <w:rPr>
          <w:rFonts w:eastAsiaTheme="minorEastAsia"/>
        </w:rPr>
        <w:t xml:space="preserve">potential </w:t>
      </w:r>
      <w:r w:rsidRPr="3A8DE494">
        <w:rPr>
          <w:rFonts w:eastAsiaTheme="minorEastAsia"/>
        </w:rPr>
        <w:t xml:space="preserve">barriers and </w:t>
      </w:r>
      <w:r w:rsidRPr="3A8DE494" w:rsidR="00006787">
        <w:rPr>
          <w:rFonts w:eastAsiaTheme="minorEastAsia"/>
        </w:rPr>
        <w:t>areas where</w:t>
      </w:r>
      <w:r w:rsidRPr="3A8DE494">
        <w:rPr>
          <w:rFonts w:eastAsiaTheme="minorEastAsia"/>
        </w:rPr>
        <w:t xml:space="preserve"> technical assistance and capacity building supports </w:t>
      </w:r>
      <w:r w:rsidRPr="3A8DE494" w:rsidR="00006787">
        <w:rPr>
          <w:rFonts w:eastAsiaTheme="minorEastAsia"/>
        </w:rPr>
        <w:t>may be needed.</w:t>
      </w:r>
      <w:r w:rsidRPr="3A8DE494">
        <w:rPr>
          <w:rFonts w:eastAsiaTheme="minorEastAsia"/>
        </w:rPr>
        <w:t xml:space="preserve"> </w:t>
      </w:r>
    </w:p>
    <w:p w:rsidR="636FB3DB" w:rsidRPr="00CF2E2A" w:rsidP="003134F3" w14:paraId="1A522150" w14:textId="1A884731">
      <w:pPr>
        <w:rPr>
          <w:rFonts w:ascii="Calibri" w:eastAsia="Calibri" w:hAnsi="Calibri" w:cs="Calibri"/>
        </w:rPr>
      </w:pPr>
      <w:r w:rsidRPr="3A8DE494">
        <w:rPr>
          <w:rFonts w:ascii="Calibri" w:eastAsia="Calibri" w:hAnsi="Calibri" w:cs="Calibri"/>
        </w:rPr>
        <w:t>In this section,</w:t>
      </w:r>
      <w:r w:rsidRPr="3A8DE494">
        <w:rPr>
          <w:rFonts w:ascii="Calibri" w:eastAsia="Calibri" w:hAnsi="Calibri" w:cs="Calibri"/>
        </w:rPr>
        <w:t xml:space="preserve"> please address the following: </w:t>
      </w:r>
    </w:p>
    <w:p w:rsidR="00C759B9" w:rsidRPr="00CC3E67" w:rsidP="00CC3E67" w14:paraId="40E94799" w14:textId="3F65BAEB">
      <w:pPr>
        <w:pStyle w:val="ListParagraph"/>
        <w:numPr>
          <w:ilvl w:val="0"/>
          <w:numId w:val="20"/>
        </w:numPr>
        <w:spacing w:after="0"/>
        <w:rPr>
          <w:rFonts w:eastAsiaTheme="minorEastAsia"/>
        </w:rPr>
      </w:pPr>
      <w:r>
        <w:rPr>
          <w:rFonts w:eastAsiaTheme="minorEastAsia"/>
        </w:rPr>
        <w:t xml:space="preserve">Which additional economic well-being measure(s) are you interested in addressing? Please include a proposal for at least one economic well-being measure beyond the </w:t>
      </w:r>
      <w:r w:rsidR="006E0137">
        <w:rPr>
          <w:rFonts w:eastAsiaTheme="minorEastAsia"/>
        </w:rPr>
        <w:t>Whole Family Income</w:t>
      </w:r>
      <w:r>
        <w:rPr>
          <w:rFonts w:eastAsiaTheme="minorEastAsia"/>
        </w:rPr>
        <w:t xml:space="preserve"> measure</w:t>
      </w:r>
      <w:r w:rsidR="006E0137">
        <w:rPr>
          <w:rFonts w:eastAsiaTheme="minorEastAsia"/>
        </w:rPr>
        <w:t xml:space="preserve"> required of all pilot states</w:t>
      </w:r>
      <w:r>
        <w:rPr>
          <w:rFonts w:eastAsiaTheme="minorEastAsia"/>
        </w:rPr>
        <w:t>.</w:t>
      </w:r>
      <w:r w:rsidRPr="6A934986">
        <w:rPr>
          <w:rFonts w:eastAsiaTheme="minorEastAsia"/>
        </w:rPr>
        <w:t xml:space="preserve"> </w:t>
      </w:r>
      <w:r w:rsidRPr="664177B9">
        <w:rPr>
          <w:rFonts w:eastAsiaTheme="minorEastAsia"/>
        </w:rPr>
        <w:t xml:space="preserve"> </w:t>
      </w:r>
      <w:r w:rsidR="00276BC0">
        <w:rPr>
          <w:rFonts w:eastAsiaTheme="minorEastAsia"/>
        </w:rPr>
        <w:t xml:space="preserve">The proposed measure </w:t>
      </w:r>
      <w:r w:rsidRPr="664177B9">
        <w:rPr>
          <w:rFonts w:eastAsiaTheme="minorEastAsia"/>
        </w:rPr>
        <w:t xml:space="preserve">does not have to be from the illustrative list </w:t>
      </w:r>
      <w:r w:rsidR="00276BC0">
        <w:rPr>
          <w:rFonts w:eastAsiaTheme="minorEastAsia"/>
        </w:rPr>
        <w:t xml:space="preserve">in Figure 1 </w:t>
      </w:r>
      <w:r w:rsidRPr="664177B9">
        <w:rPr>
          <w:rFonts w:eastAsiaTheme="minorEastAsia"/>
        </w:rPr>
        <w:t>above.</w:t>
      </w:r>
    </w:p>
    <w:p w:rsidR="0064380E" w:rsidRPr="00CF2E2A" w:rsidP="003134F3" w14:paraId="63CB2B29" w14:textId="1ABF257D">
      <w:pPr>
        <w:pStyle w:val="ListParagraph"/>
        <w:numPr>
          <w:ilvl w:val="0"/>
          <w:numId w:val="20"/>
        </w:numPr>
        <w:spacing w:after="0"/>
        <w:rPr>
          <w:rFonts w:ascii="Calibri" w:eastAsia="Calibri" w:hAnsi="Calibri" w:cs="Calibri"/>
        </w:rPr>
      </w:pPr>
      <w:r w:rsidRPr="6F07DFB9">
        <w:rPr>
          <w:rFonts w:ascii="Calibri" w:eastAsia="Calibri" w:hAnsi="Calibri" w:cs="Calibri"/>
        </w:rPr>
        <w:t>Which o</w:t>
      </w:r>
      <w:r w:rsidRPr="6F07DFB9" w:rsidR="72BE3730">
        <w:rPr>
          <w:rFonts w:ascii="Calibri" w:eastAsia="Calibri" w:hAnsi="Calibri" w:cs="Calibri"/>
        </w:rPr>
        <w:t xml:space="preserve">f the </w:t>
      </w:r>
      <w:r w:rsidR="006031A9">
        <w:rPr>
          <w:rFonts w:ascii="Calibri" w:eastAsia="Calibri" w:hAnsi="Calibri" w:cs="Calibri"/>
        </w:rPr>
        <w:t>other</w:t>
      </w:r>
      <w:r w:rsidRPr="6F07DFB9" w:rsidR="006031A9">
        <w:rPr>
          <w:rFonts w:ascii="Calibri" w:eastAsia="Calibri" w:hAnsi="Calibri" w:cs="Calibri"/>
        </w:rPr>
        <w:t xml:space="preserve"> </w:t>
      </w:r>
      <w:r w:rsidRPr="6F07DFB9" w:rsidR="72BE3730">
        <w:rPr>
          <w:rFonts w:ascii="Calibri" w:eastAsia="Calibri" w:hAnsi="Calibri" w:cs="Calibri"/>
        </w:rPr>
        <w:t>stated domain</w:t>
      </w:r>
      <w:r w:rsidRPr="6F07DFB9" w:rsidR="00836A35">
        <w:rPr>
          <w:rFonts w:ascii="Calibri" w:eastAsia="Calibri" w:hAnsi="Calibri" w:cs="Calibri"/>
        </w:rPr>
        <w:t>(</w:t>
      </w:r>
      <w:r w:rsidRPr="6F07DFB9" w:rsidR="72BE3730">
        <w:rPr>
          <w:rFonts w:ascii="Calibri" w:eastAsia="Calibri" w:hAnsi="Calibri" w:cs="Calibri"/>
        </w:rPr>
        <w:t>s</w:t>
      </w:r>
      <w:r w:rsidRPr="6F07DFB9" w:rsidR="00836A35">
        <w:rPr>
          <w:rFonts w:ascii="Calibri" w:eastAsia="Calibri" w:hAnsi="Calibri" w:cs="Calibri"/>
        </w:rPr>
        <w:t>)</w:t>
      </w:r>
      <w:r w:rsidRPr="6F07DFB9" w:rsidR="72BE3730">
        <w:rPr>
          <w:rFonts w:ascii="Calibri" w:eastAsia="Calibri" w:hAnsi="Calibri" w:cs="Calibri"/>
        </w:rPr>
        <w:t xml:space="preserve"> (</w:t>
      </w:r>
      <w:r w:rsidRPr="6F07DFB9" w:rsidR="00546749">
        <w:rPr>
          <w:rFonts w:ascii="Calibri" w:eastAsia="Calibri" w:hAnsi="Calibri" w:cs="Calibri"/>
        </w:rPr>
        <w:t xml:space="preserve">health, </w:t>
      </w:r>
      <w:r w:rsidRPr="6F07DFB9" w:rsidR="72BE3730">
        <w:rPr>
          <w:rFonts w:ascii="Calibri" w:eastAsia="Calibri" w:hAnsi="Calibri" w:cs="Calibri"/>
        </w:rPr>
        <w:t>education, community, social)</w:t>
      </w:r>
      <w:r w:rsidRPr="6F07DFB9" w:rsidR="4E4C4AF5">
        <w:rPr>
          <w:rFonts w:ascii="Calibri" w:eastAsia="Calibri" w:hAnsi="Calibri" w:cs="Calibri"/>
        </w:rPr>
        <w:t xml:space="preserve"> </w:t>
      </w:r>
      <w:r w:rsidRPr="6F07DFB9" w:rsidR="24D59638">
        <w:rPr>
          <w:rFonts w:ascii="Calibri" w:eastAsia="Calibri" w:hAnsi="Calibri" w:cs="Calibri"/>
        </w:rPr>
        <w:t xml:space="preserve">are </w:t>
      </w:r>
      <w:r w:rsidRPr="6F07DFB9" w:rsidR="03253B18">
        <w:rPr>
          <w:rFonts w:ascii="Calibri" w:eastAsia="Calibri" w:hAnsi="Calibri" w:cs="Calibri"/>
        </w:rPr>
        <w:t xml:space="preserve">you </w:t>
      </w:r>
      <w:r w:rsidRPr="6F07DFB9" w:rsidR="4E4C4AF5">
        <w:rPr>
          <w:rFonts w:ascii="Calibri" w:eastAsia="Calibri" w:hAnsi="Calibri" w:cs="Calibri"/>
        </w:rPr>
        <w:t>interested in addressing</w:t>
      </w:r>
      <w:r w:rsidRPr="6F07DFB9" w:rsidR="1BF3580A">
        <w:rPr>
          <w:rFonts w:ascii="Calibri" w:eastAsia="Calibri" w:hAnsi="Calibri" w:cs="Calibri"/>
        </w:rPr>
        <w:t>?</w:t>
      </w:r>
      <w:r w:rsidR="00BA3D9B">
        <w:rPr>
          <w:rFonts w:ascii="Calibri" w:eastAsia="Calibri" w:hAnsi="Calibri" w:cs="Calibri"/>
        </w:rPr>
        <w:t xml:space="preserve"> </w:t>
      </w:r>
      <w:r w:rsidR="00BA3D9B">
        <w:rPr>
          <w:rFonts w:eastAsiaTheme="minorEastAsia"/>
        </w:rPr>
        <w:t xml:space="preserve">Please include a proposal for at least one well-being measure in one of these four domains. </w:t>
      </w:r>
      <w:r w:rsidR="00F95875">
        <w:rPr>
          <w:rFonts w:eastAsiaTheme="minorEastAsia"/>
        </w:rPr>
        <w:t>The proposed measure</w:t>
      </w:r>
      <w:r w:rsidR="00BA3D9B">
        <w:rPr>
          <w:rFonts w:eastAsiaTheme="minorEastAsia"/>
        </w:rPr>
        <w:t xml:space="preserve"> does not have to be from the illustrative list </w:t>
      </w:r>
      <w:r w:rsidR="00F95875">
        <w:rPr>
          <w:rFonts w:eastAsiaTheme="minorEastAsia"/>
        </w:rPr>
        <w:t>in Figure 2 above</w:t>
      </w:r>
      <w:r w:rsidR="00BA3D9B">
        <w:rPr>
          <w:rFonts w:eastAsiaTheme="minorEastAsia"/>
        </w:rPr>
        <w:t>.</w:t>
      </w:r>
    </w:p>
    <w:p w:rsidR="636FB3DB" w:rsidRPr="001E24B6" w:rsidP="003134F3" w14:paraId="509A2268" w14:textId="1C75CF9D">
      <w:pPr>
        <w:pStyle w:val="ListParagraph"/>
        <w:numPr>
          <w:ilvl w:val="0"/>
          <w:numId w:val="20"/>
        </w:numPr>
        <w:spacing w:after="0"/>
        <w:rPr>
          <w:rFonts w:ascii="Calibri" w:eastAsia="Calibri" w:hAnsi="Calibri" w:cs="Calibri"/>
        </w:rPr>
      </w:pPr>
      <w:r w:rsidRPr="3A8DE494">
        <w:rPr>
          <w:rFonts w:ascii="Calibri" w:eastAsia="Calibri" w:hAnsi="Calibri" w:cs="Calibri"/>
        </w:rPr>
        <w:t xml:space="preserve">Identify </w:t>
      </w:r>
      <w:r w:rsidRPr="3A8DE494" w:rsidR="00FA5B71">
        <w:rPr>
          <w:rFonts w:ascii="Calibri" w:eastAsia="Calibri" w:hAnsi="Calibri" w:cs="Calibri"/>
        </w:rPr>
        <w:t xml:space="preserve">the performance measure(s) </w:t>
      </w:r>
      <w:r w:rsidRPr="3A8DE494" w:rsidR="5DE6CDFD">
        <w:rPr>
          <w:rFonts w:ascii="Calibri" w:eastAsia="Calibri" w:hAnsi="Calibri" w:cs="Calibri"/>
        </w:rPr>
        <w:t xml:space="preserve">within </w:t>
      </w:r>
      <w:r w:rsidRPr="3A8DE494" w:rsidR="00CC78C5">
        <w:rPr>
          <w:rFonts w:ascii="Calibri" w:eastAsia="Calibri" w:hAnsi="Calibri" w:cs="Calibri"/>
        </w:rPr>
        <w:t xml:space="preserve">the </w:t>
      </w:r>
      <w:r w:rsidRPr="3A8DE494" w:rsidR="5DE6CDFD">
        <w:rPr>
          <w:rFonts w:ascii="Calibri" w:eastAsia="Calibri" w:hAnsi="Calibri" w:cs="Calibri"/>
        </w:rPr>
        <w:t>domain</w:t>
      </w:r>
      <w:r w:rsidRPr="3A8DE494" w:rsidR="00CC78C5">
        <w:rPr>
          <w:rFonts w:ascii="Calibri" w:eastAsia="Calibri" w:hAnsi="Calibri" w:cs="Calibri"/>
        </w:rPr>
        <w:t>(s)</w:t>
      </w:r>
      <w:r w:rsidRPr="3A8DE494" w:rsidR="5DE6CDFD">
        <w:rPr>
          <w:rFonts w:ascii="Calibri" w:eastAsia="Calibri" w:hAnsi="Calibri" w:cs="Calibri"/>
        </w:rPr>
        <w:t xml:space="preserve"> that your state would </w:t>
      </w:r>
      <w:r w:rsidRPr="3A8DE494" w:rsidR="00683FEF">
        <w:rPr>
          <w:rFonts w:ascii="Calibri" w:eastAsia="Calibri" w:hAnsi="Calibri" w:cs="Calibri"/>
        </w:rPr>
        <w:t>consider</w:t>
      </w:r>
      <w:r w:rsidRPr="3A8DE494" w:rsidR="5DE6CDFD">
        <w:rPr>
          <w:rFonts w:ascii="Calibri" w:eastAsia="Calibri" w:hAnsi="Calibri" w:cs="Calibri"/>
        </w:rPr>
        <w:t xml:space="preserve"> tracking in your pilot program</w:t>
      </w:r>
      <w:r w:rsidRPr="3A8DE494" w:rsidR="00384E38">
        <w:rPr>
          <w:rFonts w:ascii="Calibri" w:eastAsia="Calibri" w:hAnsi="Calibri" w:cs="Calibri"/>
        </w:rPr>
        <w:t>.</w:t>
      </w:r>
    </w:p>
    <w:p w:rsidR="636FB3DB" w:rsidRPr="00A57BA5" w:rsidP="3C180758" w14:paraId="2473DB19" w14:textId="76C97CCD">
      <w:pPr>
        <w:pStyle w:val="ListParagraph"/>
        <w:numPr>
          <w:ilvl w:val="0"/>
          <w:numId w:val="20"/>
        </w:numPr>
        <w:spacing w:after="0"/>
        <w:rPr>
          <w:rFonts w:ascii="Calibri" w:eastAsia="Calibri" w:hAnsi="Calibri" w:cs="Calibri"/>
        </w:rPr>
      </w:pPr>
      <w:r w:rsidRPr="3C180758">
        <w:rPr>
          <w:rFonts w:ascii="Calibri" w:eastAsia="Calibri" w:hAnsi="Calibri" w:cs="Calibri"/>
        </w:rPr>
        <w:t xml:space="preserve">Indicate why </w:t>
      </w:r>
      <w:r w:rsidRPr="3C180758" w:rsidR="00B32F67">
        <w:rPr>
          <w:rFonts w:ascii="Calibri" w:eastAsia="Calibri" w:hAnsi="Calibri" w:cs="Calibri"/>
        </w:rPr>
        <w:t xml:space="preserve">the </w:t>
      </w:r>
      <w:r w:rsidRPr="3C180758">
        <w:rPr>
          <w:rFonts w:ascii="Calibri" w:eastAsia="Calibri" w:hAnsi="Calibri" w:cs="Calibri"/>
        </w:rPr>
        <w:t xml:space="preserve">identified domain(s) is of interest to your state and explain how your proposed </w:t>
      </w:r>
      <w:r w:rsidRPr="3C180758" w:rsidR="00BC1BB0">
        <w:rPr>
          <w:rFonts w:ascii="Calibri" w:eastAsia="Calibri" w:hAnsi="Calibri" w:cs="Calibri"/>
        </w:rPr>
        <w:t>interventions</w:t>
      </w:r>
      <w:r w:rsidRPr="3C180758">
        <w:rPr>
          <w:rFonts w:ascii="Calibri" w:eastAsia="Calibri" w:hAnsi="Calibri" w:cs="Calibri"/>
        </w:rPr>
        <w:t xml:space="preserve"> (e.g., the </w:t>
      </w:r>
      <w:r w:rsidRPr="3C180758" w:rsidR="00044C0E">
        <w:rPr>
          <w:rFonts w:ascii="Calibri" w:eastAsia="Calibri" w:hAnsi="Calibri" w:cs="Calibri"/>
        </w:rPr>
        <w:t>proposed</w:t>
      </w:r>
      <w:r w:rsidRPr="3C180758">
        <w:rPr>
          <w:rFonts w:ascii="Calibri" w:eastAsia="Calibri" w:hAnsi="Calibri" w:cs="Calibri"/>
        </w:rPr>
        <w:t xml:space="preserve"> activities) </w:t>
      </w:r>
      <w:r w:rsidRPr="3C180758" w:rsidR="0014236E">
        <w:rPr>
          <w:rFonts w:ascii="Calibri" w:eastAsia="Calibri" w:hAnsi="Calibri" w:cs="Calibri"/>
        </w:rPr>
        <w:t xml:space="preserve">are </w:t>
      </w:r>
      <w:r w:rsidRPr="3C180758">
        <w:rPr>
          <w:rFonts w:ascii="Calibri" w:eastAsia="Calibri" w:hAnsi="Calibri" w:cs="Calibri"/>
        </w:rPr>
        <w:t xml:space="preserve">anticipated to affect the outcome(s) associated with this domain. </w:t>
      </w:r>
    </w:p>
    <w:p w:rsidR="0061013E" w:rsidRPr="00A57BA5" w:rsidP="003134F3" w14:paraId="105091AF" w14:textId="5CCDAE37">
      <w:pPr>
        <w:pStyle w:val="ListParagraph"/>
        <w:numPr>
          <w:ilvl w:val="0"/>
          <w:numId w:val="20"/>
        </w:numPr>
        <w:spacing w:after="0"/>
        <w:rPr>
          <w:rFonts w:ascii="Calibri" w:eastAsia="Calibri" w:hAnsi="Calibri" w:cs="Calibri"/>
        </w:rPr>
      </w:pPr>
      <w:r w:rsidRPr="3C180758">
        <w:rPr>
          <w:rFonts w:ascii="Calibri" w:eastAsia="Calibri" w:hAnsi="Calibri" w:cs="Calibri"/>
        </w:rPr>
        <w:t xml:space="preserve">The </w:t>
      </w:r>
      <w:r w:rsidRPr="3C180758" w:rsidR="5DE6CDFD">
        <w:rPr>
          <w:rFonts w:ascii="Calibri" w:eastAsia="Calibri" w:hAnsi="Calibri" w:cs="Calibri"/>
        </w:rPr>
        <w:t>data sources</w:t>
      </w:r>
      <w:r w:rsidRPr="3C180758" w:rsidR="000540D2">
        <w:rPr>
          <w:rFonts w:ascii="Calibri" w:eastAsia="Calibri" w:hAnsi="Calibri" w:cs="Calibri"/>
        </w:rPr>
        <w:t xml:space="preserve"> </w:t>
      </w:r>
      <w:r w:rsidRPr="3C180758" w:rsidR="00B710F2">
        <w:rPr>
          <w:rFonts w:ascii="Calibri" w:eastAsia="Calibri" w:hAnsi="Calibri" w:cs="Calibri"/>
        </w:rPr>
        <w:t xml:space="preserve">that </w:t>
      </w:r>
      <w:r w:rsidRPr="3C180758" w:rsidR="000540D2">
        <w:rPr>
          <w:rFonts w:ascii="Calibri" w:eastAsia="Calibri" w:hAnsi="Calibri" w:cs="Calibri"/>
        </w:rPr>
        <w:t>may be</w:t>
      </w:r>
      <w:r w:rsidRPr="3C180758" w:rsidR="5DE6CDFD">
        <w:rPr>
          <w:rFonts w:ascii="Calibri" w:eastAsia="Calibri" w:hAnsi="Calibri" w:cs="Calibri"/>
        </w:rPr>
        <w:t xml:space="preserve"> available in your state to track progress toward these outcomes</w:t>
      </w:r>
      <w:r w:rsidRPr="3C180758" w:rsidR="00B710F2">
        <w:rPr>
          <w:rFonts w:ascii="Calibri" w:eastAsia="Calibri" w:hAnsi="Calibri" w:cs="Calibri"/>
        </w:rPr>
        <w:t>.</w:t>
      </w:r>
      <w:r w:rsidRPr="3C180758" w:rsidR="324658DF">
        <w:rPr>
          <w:rFonts w:ascii="Calibri" w:eastAsia="Calibri" w:hAnsi="Calibri" w:cs="Calibri"/>
        </w:rPr>
        <w:t xml:space="preserve"> </w:t>
      </w:r>
    </w:p>
    <w:p w:rsidR="636FB3DB" w:rsidRPr="00A57BA5" w:rsidP="003134F3" w14:paraId="398BD3AB" w14:textId="10F5A3DC">
      <w:pPr>
        <w:pStyle w:val="ListParagraph"/>
        <w:numPr>
          <w:ilvl w:val="0"/>
          <w:numId w:val="20"/>
        </w:numPr>
        <w:spacing w:after="0"/>
        <w:rPr>
          <w:rFonts w:ascii="Calibri" w:eastAsia="Calibri" w:hAnsi="Calibri" w:cs="Calibri"/>
        </w:rPr>
      </w:pPr>
      <w:r w:rsidRPr="3C180758">
        <w:rPr>
          <w:rFonts w:ascii="Calibri" w:eastAsia="Calibri" w:hAnsi="Calibri" w:cs="Calibri"/>
        </w:rPr>
        <w:t>Barriers your state anticipates</w:t>
      </w:r>
      <w:r w:rsidRPr="3C180758" w:rsidR="324658DF">
        <w:rPr>
          <w:rFonts w:ascii="Calibri" w:eastAsia="Calibri" w:hAnsi="Calibri" w:cs="Calibri"/>
        </w:rPr>
        <w:t xml:space="preserve"> (including but not limited to data sharing concerns, data collection and interpretation capacity, etc.) </w:t>
      </w:r>
      <w:r w:rsidRPr="3C180758" w:rsidR="0005460F">
        <w:rPr>
          <w:rFonts w:ascii="Calibri" w:eastAsia="Calibri" w:hAnsi="Calibri" w:cs="Calibri"/>
        </w:rPr>
        <w:t>and w</w:t>
      </w:r>
      <w:r w:rsidRPr="3C180758" w:rsidR="00F60C4F">
        <w:rPr>
          <w:rFonts w:ascii="Calibri" w:eastAsia="Calibri" w:hAnsi="Calibri" w:cs="Calibri"/>
        </w:rPr>
        <w:t>hat</w:t>
      </w:r>
      <w:r w:rsidRPr="3C180758" w:rsidR="163D8C8F">
        <w:rPr>
          <w:rFonts w:ascii="Calibri" w:eastAsia="Calibri" w:hAnsi="Calibri" w:cs="Calibri"/>
        </w:rPr>
        <w:t xml:space="preserve"> technical assistance or other capacity building supports </w:t>
      </w:r>
      <w:r w:rsidRPr="3C180758" w:rsidR="0005460F">
        <w:rPr>
          <w:rFonts w:ascii="Calibri" w:eastAsia="Calibri" w:hAnsi="Calibri" w:cs="Calibri"/>
        </w:rPr>
        <w:t>ACF could</w:t>
      </w:r>
      <w:r w:rsidRPr="3C180758" w:rsidR="008D28F9">
        <w:rPr>
          <w:rFonts w:ascii="Calibri" w:eastAsia="Calibri" w:hAnsi="Calibri" w:cs="Calibri"/>
        </w:rPr>
        <w:t xml:space="preserve"> provide</w:t>
      </w:r>
      <w:r w:rsidRPr="3C180758" w:rsidR="163D8C8F">
        <w:rPr>
          <w:rFonts w:ascii="Calibri" w:eastAsia="Calibri" w:hAnsi="Calibri" w:cs="Calibri"/>
        </w:rPr>
        <w:t xml:space="preserve"> to address these barriers</w:t>
      </w:r>
      <w:r w:rsidRPr="3C180758" w:rsidR="0005460F">
        <w:rPr>
          <w:rFonts w:ascii="Calibri" w:eastAsia="Calibri" w:hAnsi="Calibri" w:cs="Calibri"/>
        </w:rPr>
        <w:t>.</w:t>
      </w:r>
      <w:r w:rsidRPr="3C180758" w:rsidR="163D8C8F">
        <w:rPr>
          <w:rFonts w:ascii="Calibri" w:eastAsia="Calibri" w:hAnsi="Calibri" w:cs="Calibri"/>
        </w:rPr>
        <w:t xml:space="preserve"> </w:t>
      </w:r>
    </w:p>
    <w:p w:rsidR="636FB3DB" w:rsidRPr="00A57BA5" w:rsidP="3A8DE494" w14:paraId="08CD6631" w14:textId="517762D6">
      <w:pPr>
        <w:pStyle w:val="ListParagraph"/>
        <w:numPr>
          <w:ilvl w:val="0"/>
          <w:numId w:val="20"/>
        </w:numPr>
        <w:spacing w:line="257" w:lineRule="auto"/>
        <w:rPr>
          <w:rFonts w:ascii="Calibri" w:eastAsia="Calibri" w:hAnsi="Calibri" w:cs="Calibri"/>
        </w:rPr>
      </w:pPr>
      <w:r w:rsidRPr="3C180758">
        <w:rPr>
          <w:rFonts w:ascii="Calibri" w:eastAsia="Calibri" w:hAnsi="Calibri" w:cs="Calibri"/>
        </w:rPr>
        <w:t xml:space="preserve">Please note that after selection, these outcomes, the target benchmarks, and potential data sources will be refined and negotiated </w:t>
      </w:r>
      <w:r w:rsidRPr="3C180758" w:rsidR="00E533C6">
        <w:rPr>
          <w:rFonts w:ascii="Calibri" w:eastAsia="Calibri" w:hAnsi="Calibri" w:cs="Calibri"/>
        </w:rPr>
        <w:t>with</w:t>
      </w:r>
      <w:r w:rsidRPr="3C180758">
        <w:rPr>
          <w:rFonts w:ascii="Calibri" w:eastAsia="Calibri" w:hAnsi="Calibri" w:cs="Calibri"/>
        </w:rPr>
        <w:t xml:space="preserve"> ACF and </w:t>
      </w:r>
      <w:r w:rsidRPr="3C180758" w:rsidR="00E533C6">
        <w:rPr>
          <w:rFonts w:ascii="Calibri" w:eastAsia="Calibri" w:hAnsi="Calibri" w:cs="Calibri"/>
        </w:rPr>
        <w:t xml:space="preserve">in consultation with </w:t>
      </w:r>
      <w:r w:rsidRPr="3C180758">
        <w:rPr>
          <w:rFonts w:ascii="Calibri" w:eastAsia="Calibri" w:hAnsi="Calibri" w:cs="Calibri"/>
        </w:rPr>
        <w:t>its federally funded technical assistance provider.</w:t>
      </w:r>
      <w:r w:rsidRPr="3C180758" w:rsidR="7DDC19A1">
        <w:rPr>
          <w:rFonts w:ascii="Calibri" w:eastAsia="Calibri" w:hAnsi="Calibri" w:cs="Calibri"/>
        </w:rPr>
        <w:t xml:space="preserve"> </w:t>
      </w:r>
      <w:r w:rsidRPr="3C180758" w:rsidR="00D14D65">
        <w:rPr>
          <w:rFonts w:ascii="Calibri" w:eastAsia="Calibri" w:hAnsi="Calibri" w:cs="Calibri"/>
        </w:rPr>
        <w:t>ACF</w:t>
      </w:r>
      <w:r w:rsidRPr="3C180758" w:rsidR="7DDC19A1">
        <w:rPr>
          <w:rFonts w:ascii="Calibri" w:eastAsia="Calibri" w:hAnsi="Calibri" w:cs="Calibri"/>
        </w:rPr>
        <w:t xml:space="preserve"> will </w:t>
      </w:r>
      <w:r w:rsidRPr="3C180758" w:rsidR="75C807FB">
        <w:rPr>
          <w:rFonts w:ascii="Calibri" w:eastAsia="Calibri" w:hAnsi="Calibri" w:cs="Calibri"/>
        </w:rPr>
        <w:t xml:space="preserve">establish and </w:t>
      </w:r>
      <w:r w:rsidRPr="3C180758" w:rsidR="7DDC19A1">
        <w:rPr>
          <w:rFonts w:ascii="Calibri" w:eastAsia="Calibri" w:hAnsi="Calibri" w:cs="Calibri"/>
        </w:rPr>
        <w:t>support an ongoing community of practice where pilot states can leverage peer support to inform outcomes selections, target benchmarks</w:t>
      </w:r>
      <w:r w:rsidRPr="3C180758" w:rsidR="001D6CE2">
        <w:rPr>
          <w:rFonts w:ascii="Calibri" w:eastAsia="Calibri" w:hAnsi="Calibri" w:cs="Calibri"/>
        </w:rPr>
        <w:t>,</w:t>
      </w:r>
      <w:r w:rsidRPr="3C180758" w:rsidR="7DDC19A1">
        <w:rPr>
          <w:rFonts w:ascii="Calibri" w:eastAsia="Calibri" w:hAnsi="Calibri" w:cs="Calibri"/>
        </w:rPr>
        <w:t xml:space="preserve"> and other components of the pilots. </w:t>
      </w:r>
      <w:r w:rsidRPr="3C180758">
        <w:rPr>
          <w:rFonts w:ascii="Calibri" w:eastAsia="Calibri" w:hAnsi="Calibri" w:cs="Calibri"/>
        </w:rPr>
        <w:t xml:space="preserve"> </w:t>
      </w:r>
    </w:p>
    <w:p w:rsidR="00FC6774" w:rsidRPr="00E70E61" w:rsidP="3A8DE494" w14:paraId="20975F44" w14:textId="1C2E8E0D">
      <w:pPr>
        <w:spacing w:before="240" w:after="0"/>
        <w:rPr>
          <w:rFonts w:ascii="Calibri" w:eastAsia="Calibri" w:hAnsi="Calibri" w:cs="Calibri"/>
        </w:rPr>
      </w:pPr>
    </w:p>
    <w:p w:rsidR="0011204B" w:rsidRPr="00AB19CC" w:rsidP="003134F3" w14:paraId="62A8C4FA" w14:textId="2555C7FC">
      <w:pPr>
        <w:pStyle w:val="ListParagraph"/>
        <w:numPr>
          <w:ilvl w:val="0"/>
          <w:numId w:val="11"/>
        </w:numPr>
        <w:rPr>
          <w:u w:val="single"/>
        </w:rPr>
      </w:pPr>
      <w:r w:rsidRPr="10F24E5E">
        <w:rPr>
          <w:u w:val="single"/>
        </w:rPr>
        <w:t>Service Population</w:t>
      </w:r>
    </w:p>
    <w:p w:rsidR="007B51F7" w:rsidP="003134F3" w14:paraId="1D4813C3" w14:textId="26D315E7">
      <w:r>
        <w:t xml:space="preserve">ACF is interested in pilot designs that </w:t>
      </w:r>
      <w:r w:rsidR="00CF5F0A">
        <w:t xml:space="preserve">align with the needs of the </w:t>
      </w:r>
      <w:r w:rsidR="00E00118">
        <w:t>TANF</w:t>
      </w:r>
      <w:r w:rsidR="006073E4">
        <w:t>-</w:t>
      </w:r>
      <w:r w:rsidR="00E00118">
        <w:t xml:space="preserve">eligible population in the state and </w:t>
      </w:r>
      <w:r w:rsidR="00E803D9">
        <w:t xml:space="preserve">take into account the unique </w:t>
      </w:r>
      <w:r w:rsidR="001F2AE0">
        <w:t>e</w:t>
      </w:r>
      <w:r w:rsidR="004F44F0">
        <w:t xml:space="preserve">conomic and other hardships that families with low incomes </w:t>
      </w:r>
      <w:r w:rsidR="00936DD0">
        <w:t xml:space="preserve">experience in </w:t>
      </w:r>
      <w:r w:rsidR="00040CC8">
        <w:t xml:space="preserve">the service area. </w:t>
      </w:r>
    </w:p>
    <w:p w:rsidR="008A6F1F" w:rsidP="003134F3" w14:paraId="4697674E" w14:textId="320DF70A">
      <w:r>
        <w:t xml:space="preserve">The performance benchmarks that pilot states must meet will be statewide. For example, when pilot states are measuring the percentage of work-eligible individuals who are in unsubsidized employment during the 2nd quarter after exit, they must look at </w:t>
      </w:r>
      <w:r w:rsidRPr="0028072B">
        <w:rPr>
          <w:b/>
          <w:bCs/>
          <w:i/>
          <w:iCs/>
        </w:rPr>
        <w:t>all work-eligible individuals exiting TANF across the whole state</w:t>
      </w:r>
      <w:r>
        <w:t>. We expect pilot states to take actions to meet or exceed their statewide performance measure</w:t>
      </w:r>
      <w:r w:rsidR="00944589">
        <w:t xml:space="preserve"> target</w:t>
      </w:r>
      <w:r>
        <w:t xml:space="preserve">s. </w:t>
      </w:r>
    </w:p>
    <w:p w:rsidR="00C72929" w:rsidRPr="00AE1EA5" w:rsidP="3A8DE494" w14:paraId="3A2CB5F7" w14:textId="5CCB112C">
      <w:pPr>
        <w:pStyle w:val="NormalWeb"/>
        <w:spacing w:before="0" w:beforeAutospacing="0" w:after="0" w:afterAutospacing="0"/>
        <w:rPr>
          <w:rStyle w:val="Strong"/>
          <w:rFonts w:asciiTheme="minorHAnsi" w:hAnsiTheme="minorHAnsi" w:cstheme="minorBidi"/>
          <w:b w:val="0"/>
          <w:bCs w:val="0"/>
          <w:sz w:val="22"/>
          <w:szCs w:val="22"/>
        </w:rPr>
      </w:pPr>
      <w:r w:rsidRPr="00AE1EA5">
        <w:rPr>
          <w:rStyle w:val="Strong"/>
          <w:rFonts w:asciiTheme="minorHAnsi" w:hAnsiTheme="minorHAnsi" w:cstheme="minorBidi"/>
          <w:b w:val="0"/>
          <w:bCs w:val="0"/>
          <w:sz w:val="22"/>
          <w:szCs w:val="22"/>
        </w:rPr>
        <w:t>However</w:t>
      </w:r>
      <w:r w:rsidRPr="00AE1EA5" w:rsidR="008A6F1F">
        <w:rPr>
          <w:rStyle w:val="Strong"/>
          <w:rFonts w:asciiTheme="minorHAnsi" w:hAnsiTheme="minorHAnsi" w:cstheme="minorBidi"/>
          <w:b w:val="0"/>
          <w:bCs w:val="0"/>
          <w:sz w:val="22"/>
          <w:szCs w:val="22"/>
        </w:rPr>
        <w:t xml:space="preserve">, </w:t>
      </w:r>
      <w:r w:rsidRPr="00AE1EA5">
        <w:rPr>
          <w:rStyle w:val="Strong"/>
          <w:rFonts w:asciiTheme="minorHAnsi" w:hAnsiTheme="minorHAnsi" w:cstheme="minorBidi"/>
          <w:b w:val="0"/>
          <w:bCs w:val="0"/>
          <w:sz w:val="22"/>
          <w:szCs w:val="22"/>
        </w:rPr>
        <w:t>states</w:t>
      </w:r>
      <w:r w:rsidRPr="00AE1EA5" w:rsidR="008A6F1F">
        <w:rPr>
          <w:rStyle w:val="Strong"/>
          <w:rFonts w:asciiTheme="minorHAnsi" w:hAnsiTheme="minorHAnsi" w:cstheme="minorBidi"/>
          <w:b w:val="0"/>
          <w:bCs w:val="0"/>
          <w:sz w:val="22"/>
          <w:szCs w:val="22"/>
        </w:rPr>
        <w:t xml:space="preserve"> may propose pilot designs that enhance service delivery </w:t>
      </w:r>
      <w:r w:rsidRPr="00AE1EA5" w:rsidR="00E96D68">
        <w:rPr>
          <w:rStyle w:val="Strong"/>
          <w:rFonts w:asciiTheme="minorHAnsi" w:hAnsiTheme="minorHAnsi" w:cstheme="minorBidi"/>
          <w:b w:val="0"/>
          <w:bCs w:val="0"/>
          <w:sz w:val="22"/>
          <w:szCs w:val="22"/>
        </w:rPr>
        <w:t xml:space="preserve">or organizational </w:t>
      </w:r>
      <w:r w:rsidRPr="00AE1EA5" w:rsidR="008A6F1F">
        <w:rPr>
          <w:rStyle w:val="Strong"/>
          <w:rFonts w:asciiTheme="minorHAnsi" w:hAnsiTheme="minorHAnsi" w:cstheme="minorBidi"/>
          <w:b w:val="0"/>
          <w:bCs w:val="0"/>
          <w:sz w:val="22"/>
          <w:szCs w:val="22"/>
        </w:rPr>
        <w:t>changes in certain regions or sub-populations</w:t>
      </w:r>
      <w:r w:rsidRPr="00AE1EA5" w:rsidR="005C5FCB">
        <w:rPr>
          <w:rStyle w:val="Strong"/>
          <w:rFonts w:asciiTheme="minorHAnsi" w:hAnsiTheme="minorHAnsi" w:cstheme="minorBidi"/>
          <w:b w:val="0"/>
          <w:bCs w:val="0"/>
          <w:sz w:val="22"/>
          <w:szCs w:val="22"/>
        </w:rPr>
        <w:t xml:space="preserve">. </w:t>
      </w:r>
      <w:r w:rsidRPr="00AE1EA5" w:rsidR="008A6F1F">
        <w:rPr>
          <w:rStyle w:val="Strong"/>
          <w:rFonts w:asciiTheme="minorHAnsi" w:hAnsiTheme="minorHAnsi" w:cstheme="minorBidi"/>
          <w:b w:val="0"/>
          <w:bCs w:val="0"/>
          <w:sz w:val="22"/>
          <w:szCs w:val="22"/>
        </w:rPr>
        <w:t xml:space="preserve">If </w:t>
      </w:r>
      <w:r w:rsidRPr="00AE1EA5" w:rsidR="005C5FCB">
        <w:rPr>
          <w:rStyle w:val="Strong"/>
          <w:rFonts w:asciiTheme="minorHAnsi" w:hAnsiTheme="minorHAnsi" w:cstheme="minorBidi"/>
          <w:b w:val="0"/>
          <w:bCs w:val="0"/>
          <w:sz w:val="22"/>
          <w:szCs w:val="22"/>
        </w:rPr>
        <w:t>a state propose</w:t>
      </w:r>
      <w:r w:rsidRPr="00AE1EA5" w:rsidR="00F94BDE">
        <w:rPr>
          <w:rStyle w:val="Strong"/>
          <w:rFonts w:asciiTheme="minorHAnsi" w:hAnsiTheme="minorHAnsi" w:cstheme="minorBidi"/>
          <w:b w:val="0"/>
          <w:bCs w:val="0"/>
          <w:sz w:val="22"/>
          <w:szCs w:val="22"/>
        </w:rPr>
        <w:t>s</w:t>
      </w:r>
      <w:r w:rsidRPr="00AE1EA5" w:rsidR="005C5FCB">
        <w:rPr>
          <w:rStyle w:val="Strong"/>
          <w:rFonts w:asciiTheme="minorHAnsi" w:hAnsiTheme="minorHAnsi" w:cstheme="minorBidi"/>
          <w:b w:val="0"/>
          <w:bCs w:val="0"/>
          <w:sz w:val="22"/>
          <w:szCs w:val="22"/>
        </w:rPr>
        <w:t xml:space="preserve"> such a design, </w:t>
      </w:r>
      <w:r w:rsidRPr="00AE1EA5" w:rsidR="000011D4">
        <w:rPr>
          <w:rStyle w:val="Strong"/>
          <w:rFonts w:asciiTheme="minorHAnsi" w:hAnsiTheme="minorHAnsi" w:cstheme="minorBidi"/>
          <w:b w:val="0"/>
          <w:bCs w:val="0"/>
          <w:sz w:val="22"/>
          <w:szCs w:val="22"/>
        </w:rPr>
        <w:t xml:space="preserve">the state will be required </w:t>
      </w:r>
      <w:r w:rsidRPr="00AE1EA5" w:rsidR="00F35D7B">
        <w:rPr>
          <w:rStyle w:val="Strong"/>
          <w:rFonts w:asciiTheme="minorHAnsi" w:hAnsiTheme="minorHAnsi" w:cstheme="minorBidi"/>
          <w:b w:val="0"/>
          <w:bCs w:val="0"/>
          <w:sz w:val="22"/>
          <w:szCs w:val="22"/>
        </w:rPr>
        <w:t xml:space="preserve">to </w:t>
      </w:r>
      <w:r w:rsidRPr="00AE1EA5" w:rsidR="32D3665B">
        <w:rPr>
          <w:rStyle w:val="Strong"/>
          <w:rFonts w:asciiTheme="minorHAnsi" w:hAnsiTheme="minorHAnsi" w:cstheme="minorBidi"/>
          <w:b w:val="0"/>
          <w:bCs w:val="0"/>
          <w:sz w:val="22"/>
          <w:szCs w:val="22"/>
        </w:rPr>
        <w:t>disaggregate performance</w:t>
      </w:r>
      <w:r w:rsidRPr="00AE1EA5" w:rsidR="008A6F1F">
        <w:rPr>
          <w:rStyle w:val="Strong"/>
          <w:rFonts w:asciiTheme="minorHAnsi" w:hAnsiTheme="minorHAnsi" w:cstheme="minorBidi"/>
          <w:b w:val="0"/>
          <w:bCs w:val="0"/>
          <w:sz w:val="22"/>
          <w:szCs w:val="22"/>
        </w:rPr>
        <w:t xml:space="preserve"> data so</w:t>
      </w:r>
      <w:r w:rsidRPr="00AE1EA5" w:rsidR="00640F53">
        <w:rPr>
          <w:rStyle w:val="Strong"/>
          <w:rFonts w:asciiTheme="minorHAnsi" w:hAnsiTheme="minorHAnsi" w:cstheme="minorBidi"/>
          <w:b w:val="0"/>
          <w:bCs w:val="0"/>
          <w:sz w:val="22"/>
          <w:szCs w:val="22"/>
        </w:rPr>
        <w:t xml:space="preserve"> that </w:t>
      </w:r>
      <w:r w:rsidR="00795A35">
        <w:rPr>
          <w:rStyle w:val="Strong"/>
          <w:rFonts w:asciiTheme="minorHAnsi" w:hAnsiTheme="minorHAnsi" w:cstheme="minorBidi"/>
          <w:b w:val="0"/>
          <w:bCs w:val="0"/>
          <w:sz w:val="22"/>
          <w:szCs w:val="22"/>
        </w:rPr>
        <w:t>ACF</w:t>
      </w:r>
      <w:r w:rsidRPr="00AE1EA5" w:rsidR="00795A35">
        <w:rPr>
          <w:rStyle w:val="Strong"/>
          <w:rFonts w:asciiTheme="minorHAnsi" w:hAnsiTheme="minorHAnsi" w:cstheme="minorBidi"/>
          <w:b w:val="0"/>
          <w:bCs w:val="0"/>
          <w:sz w:val="22"/>
          <w:szCs w:val="22"/>
        </w:rPr>
        <w:t xml:space="preserve"> </w:t>
      </w:r>
      <w:r w:rsidRPr="00AE1EA5" w:rsidR="00640F53">
        <w:rPr>
          <w:rStyle w:val="Strong"/>
          <w:rFonts w:asciiTheme="minorHAnsi" w:hAnsiTheme="minorHAnsi" w:cstheme="minorBidi"/>
          <w:b w:val="0"/>
          <w:bCs w:val="0"/>
          <w:sz w:val="22"/>
          <w:szCs w:val="22"/>
        </w:rPr>
        <w:t xml:space="preserve">may build evidence to connect the service delivery changes to the performance measures. </w:t>
      </w:r>
    </w:p>
    <w:p w:rsidR="00C72929" w:rsidP="3A8DE494" w14:paraId="76881F74" w14:textId="77777777">
      <w:pPr>
        <w:pStyle w:val="NormalWeb"/>
        <w:spacing w:before="0" w:beforeAutospacing="0" w:after="0" w:afterAutospacing="0"/>
        <w:rPr>
          <w:rStyle w:val="Strong"/>
          <w:rFonts w:asciiTheme="minorHAnsi" w:hAnsiTheme="minorHAnsi" w:cstheme="minorBidi"/>
          <w:b w:val="0"/>
          <w:bCs w:val="0"/>
          <w:sz w:val="22"/>
          <w:szCs w:val="22"/>
        </w:rPr>
      </w:pPr>
    </w:p>
    <w:p w:rsidR="00474648" w:rsidP="3A8DE494" w14:paraId="7080B339" w14:textId="0AFBFCAA">
      <w:pPr>
        <w:spacing w:after="0"/>
        <w:rPr>
          <w:b/>
          <w:bCs/>
        </w:rPr>
      </w:pPr>
      <w:r>
        <w:t>In this section, p</w:t>
      </w:r>
      <w:r w:rsidR="2376BF00">
        <w:t xml:space="preserve">lease </w:t>
      </w:r>
      <w:r w:rsidR="73ADF531">
        <w:t xml:space="preserve">share </w:t>
      </w:r>
      <w:r w:rsidR="2376BF00">
        <w:t>any context or deta</w:t>
      </w:r>
      <w:r w:rsidR="06F63F4B">
        <w:t xml:space="preserve">il about the state’s </w:t>
      </w:r>
      <w:r w:rsidR="7D8AFB6C">
        <w:t xml:space="preserve">TANF </w:t>
      </w:r>
      <w:r w:rsidR="06F63F4B">
        <w:t xml:space="preserve">population </w:t>
      </w:r>
      <w:r w:rsidR="0083694D">
        <w:t>or sub-populations of interest.</w:t>
      </w:r>
      <w:r w:rsidR="004E1E68">
        <w:t xml:space="preserve"> </w:t>
      </w:r>
      <w:r w:rsidR="00C877C6">
        <w:t xml:space="preserve">Please </w:t>
      </w:r>
      <w:r w:rsidR="00A15375">
        <w:t>describe</w:t>
      </w:r>
      <w:r>
        <w:t>:</w:t>
      </w:r>
    </w:p>
    <w:p w:rsidR="00001FF1" w:rsidP="003134F3" w14:paraId="74E7FB45" w14:textId="3EE74D5E">
      <w:pPr>
        <w:pStyle w:val="ListParagraph"/>
        <w:numPr>
          <w:ilvl w:val="0"/>
          <w:numId w:val="21"/>
        </w:numPr>
      </w:pPr>
      <w:r>
        <w:t xml:space="preserve">How </w:t>
      </w:r>
      <w:r w:rsidR="3730A4CB">
        <w:t xml:space="preserve">does </w:t>
      </w:r>
      <w:r w:rsidR="00474648">
        <w:t>the</w:t>
      </w:r>
      <w:r>
        <w:t xml:space="preserve"> proposed intervention </w:t>
      </w:r>
      <w:r w:rsidR="485E9F65">
        <w:t xml:space="preserve">align </w:t>
      </w:r>
      <w:r>
        <w:t xml:space="preserve">with the </w:t>
      </w:r>
      <w:r w:rsidR="000F23C4">
        <w:t xml:space="preserve">employment, training, stability, and well-being </w:t>
      </w:r>
      <w:r>
        <w:t xml:space="preserve">needs of </w:t>
      </w:r>
      <w:r w:rsidR="00474648">
        <w:t xml:space="preserve">the </w:t>
      </w:r>
      <w:r w:rsidR="67371230">
        <w:t>TANF eligible</w:t>
      </w:r>
      <w:r>
        <w:t xml:space="preserve"> population</w:t>
      </w:r>
      <w:r w:rsidR="45737D76">
        <w:t>?</w:t>
      </w:r>
      <w:r>
        <w:t xml:space="preserve"> </w:t>
      </w:r>
    </w:p>
    <w:p w:rsidR="00F77D66" w:rsidP="24B0C7F2" w14:paraId="56FCC3F2" w14:textId="4C3123CE">
      <w:pPr>
        <w:pStyle w:val="ListParagraph"/>
        <w:numPr>
          <w:ilvl w:val="0"/>
          <w:numId w:val="21"/>
        </w:numPr>
        <w:rPr>
          <w:rFonts w:ascii="Times New Roman" w:eastAsia="Times New Roman" w:hAnsi="Times New Roman" w:cs="Times New Roman"/>
          <w:sz w:val="24"/>
          <w:szCs w:val="24"/>
        </w:rPr>
      </w:pPr>
      <w:r>
        <w:t>Do you plan to focus certain efforts on a specific region or population</w:t>
      </w:r>
      <w:r w:rsidR="761A4576">
        <w:t>?</w:t>
      </w:r>
      <w:r>
        <w:t xml:space="preserve"> If so, please explain </w:t>
      </w:r>
      <w:r w:rsidR="00CA13F8">
        <w:t xml:space="preserve">the implementation structure and the reasons </w:t>
      </w:r>
      <w:r w:rsidR="00CF0429">
        <w:t>for it</w:t>
      </w:r>
      <w:r>
        <w:t>.</w:t>
      </w:r>
      <w:r w:rsidRPr="3A8DE494" w:rsidR="0D33A851">
        <w:rPr>
          <w:rFonts w:ascii="Calibri" w:eastAsia="Calibri" w:hAnsi="Calibri" w:cs="Calibri"/>
        </w:rPr>
        <w:t xml:space="preserve"> </w:t>
      </w:r>
    </w:p>
    <w:p w:rsidR="00F77D66" w:rsidP="24B0C7F2" w14:paraId="1524C5EF" w14:textId="196AB275">
      <w:pPr>
        <w:pStyle w:val="ListParagraph"/>
        <w:numPr>
          <w:ilvl w:val="0"/>
          <w:numId w:val="21"/>
        </w:numPr>
        <w:rPr>
          <w:rFonts w:ascii="Times New Roman" w:eastAsia="Times New Roman" w:hAnsi="Times New Roman" w:cs="Times New Roman"/>
          <w:sz w:val="24"/>
          <w:szCs w:val="24"/>
        </w:rPr>
      </w:pPr>
      <w:r w:rsidRPr="3A8DE494">
        <w:rPr>
          <w:rFonts w:ascii="Calibri" w:eastAsia="Calibri" w:hAnsi="Calibri" w:cs="Calibri"/>
        </w:rPr>
        <w:t>What are your plans for targeting and reaching the eligible population?</w:t>
      </w:r>
      <w:r w:rsidRPr="3A8DE494">
        <w:rPr>
          <w:rFonts w:ascii="Times New Roman" w:eastAsia="Times New Roman" w:hAnsi="Times New Roman" w:cs="Times New Roman"/>
          <w:sz w:val="24"/>
          <w:szCs w:val="24"/>
        </w:rPr>
        <w:t xml:space="preserve"> </w:t>
      </w:r>
    </w:p>
    <w:p w:rsidR="00F77D66" w:rsidP="00FF03AC" w14:paraId="09C0F58B" w14:textId="4EB4BCE9">
      <w:pPr>
        <w:pStyle w:val="ListParagraph"/>
        <w:numPr>
          <w:ilvl w:val="0"/>
          <w:numId w:val="21"/>
        </w:numPr>
        <w:spacing w:before="240" w:after="240"/>
        <w:rPr>
          <w:rFonts w:ascii="Calibri" w:eastAsia="Calibri" w:hAnsi="Calibri" w:cs="Calibri"/>
        </w:rPr>
      </w:pPr>
      <w:r w:rsidRPr="3A8DE494">
        <w:rPr>
          <w:rFonts w:ascii="Calibri" w:eastAsia="Calibri" w:hAnsi="Calibri" w:cs="Calibri"/>
        </w:rPr>
        <w:t>What are your strategies for engaging and serving target populations?</w:t>
      </w:r>
    </w:p>
    <w:p w:rsidR="5344267B" w:rsidP="3A8DE494" w14:paraId="7D177EE5" w14:textId="114FCE7C">
      <w:pPr>
        <w:pStyle w:val="ListParagraph"/>
        <w:numPr>
          <w:ilvl w:val="0"/>
          <w:numId w:val="21"/>
        </w:numPr>
      </w:pPr>
      <w:r>
        <w:t>How d</w:t>
      </w:r>
      <w:r w:rsidR="0D33A851">
        <w:t xml:space="preserve">oes the </w:t>
      </w:r>
      <w:r w:rsidR="008953BC">
        <w:t xml:space="preserve">proposed </w:t>
      </w:r>
      <w:r w:rsidR="19B5EB83">
        <w:t>pilot design</w:t>
      </w:r>
      <w:r w:rsidR="0D33A851">
        <w:t xml:space="preserve"> consider cultural competence in serving diverse populations?</w:t>
      </w:r>
    </w:p>
    <w:p w:rsidR="00200041" w:rsidRPr="00200041" w:rsidP="00200041" w14:paraId="503A3D59" w14:textId="77777777">
      <w:pPr>
        <w:pStyle w:val="ListParagraph"/>
      </w:pPr>
    </w:p>
    <w:p w:rsidR="009C4F41" w:rsidRPr="00D357C4" w:rsidP="003134F3" w14:paraId="328C4326" w14:textId="2B584C47">
      <w:pPr>
        <w:pStyle w:val="ListParagraph"/>
        <w:numPr>
          <w:ilvl w:val="0"/>
          <w:numId w:val="11"/>
        </w:numPr>
        <w:rPr>
          <w:u w:val="single"/>
        </w:rPr>
      </w:pPr>
      <w:r w:rsidRPr="10F24E5E">
        <w:rPr>
          <w:u w:val="single"/>
        </w:rPr>
        <w:t>Implementation Capacity</w:t>
      </w:r>
    </w:p>
    <w:p w:rsidR="009C0FB7" w:rsidP="003134F3" w14:paraId="3D98CAC8" w14:textId="48C0611E">
      <w:r>
        <w:t xml:space="preserve">ACF is interested in pilot </w:t>
      </w:r>
      <w:r w:rsidR="001B0CF7">
        <w:t xml:space="preserve">designs </w:t>
      </w:r>
      <w:r w:rsidR="00B51BDD">
        <w:t xml:space="preserve">that are willing to </w:t>
      </w:r>
      <w:r w:rsidR="00B87B2C">
        <w:t xml:space="preserve">leverage </w:t>
      </w:r>
      <w:r w:rsidR="00AC329B">
        <w:t xml:space="preserve">existing </w:t>
      </w:r>
      <w:r w:rsidR="00B87B2C">
        <w:t xml:space="preserve">capacities while creatively overcoming implementation challenges. </w:t>
      </w:r>
      <w:r w:rsidR="00681987">
        <w:t>At the point the application is submitted, we</w:t>
      </w:r>
      <w:r w:rsidR="00B87B2C">
        <w:t xml:space="preserve"> do not expect </w:t>
      </w:r>
      <w:r w:rsidR="00B87B2C">
        <w:t xml:space="preserve">states to </w:t>
      </w:r>
      <w:r>
        <w:t>be fully ready to implement their proposed pilot designs</w:t>
      </w:r>
      <w:r w:rsidR="00681987">
        <w:t xml:space="preserve"> if selected</w:t>
      </w:r>
      <w:r>
        <w:t>, but rather to have thought through the opportunities and challenges in doing so.</w:t>
      </w:r>
    </w:p>
    <w:p w:rsidR="00B70EAB" w:rsidP="003134F3" w14:paraId="3B7FD807" w14:textId="19F5D67A">
      <w:r w:rsidRPr="00082A1B">
        <w:t xml:space="preserve">Provide a narrative description of the TANF agency’s capacity to effectively use the </w:t>
      </w:r>
      <w:r w:rsidR="0049440E">
        <w:t xml:space="preserve">pilot </w:t>
      </w:r>
      <w:r w:rsidRPr="00082A1B">
        <w:t xml:space="preserve">authority to </w:t>
      </w:r>
      <w:r w:rsidR="001A5E95">
        <w:t xml:space="preserve">develop </w:t>
      </w:r>
      <w:r w:rsidR="002C1673">
        <w:t>a pilot design and implement the</w:t>
      </w:r>
      <w:r w:rsidRPr="00082A1B">
        <w:t xml:space="preserve"> </w:t>
      </w:r>
      <w:r w:rsidR="00A345D0">
        <w:t>pilot</w:t>
      </w:r>
      <w:r>
        <w:t xml:space="preserve">. </w:t>
      </w:r>
      <w:r w:rsidR="005D2CF9">
        <w:t>Your narrative should include:</w:t>
      </w:r>
    </w:p>
    <w:p w:rsidR="007B519A" w:rsidP="003134F3" w14:paraId="0BFD05C9" w14:textId="0018ACA6">
      <w:pPr>
        <w:pStyle w:val="ListParagraph"/>
        <w:numPr>
          <w:ilvl w:val="0"/>
          <w:numId w:val="12"/>
        </w:numPr>
      </w:pPr>
      <w:r>
        <w:t>W</w:t>
      </w:r>
      <w:r>
        <w:t>hether</w:t>
      </w:r>
      <w:r w:rsidR="002A494C">
        <w:t xml:space="preserve"> and </w:t>
      </w:r>
      <w:r>
        <w:t xml:space="preserve">how the pilot </w:t>
      </w:r>
      <w:r w:rsidR="0943A266">
        <w:t>design</w:t>
      </w:r>
      <w:r>
        <w:t xml:space="preserve"> will affect TANF eligibility</w:t>
      </w:r>
      <w:r w:rsidR="39399C54">
        <w:t>.</w:t>
      </w:r>
    </w:p>
    <w:p w:rsidR="00187333" w:rsidRPr="00187333" w:rsidP="003134F3" w14:paraId="20E12F4F" w14:textId="77530A5D">
      <w:pPr>
        <w:pStyle w:val="ListParagraph"/>
        <w:numPr>
          <w:ilvl w:val="0"/>
          <w:numId w:val="12"/>
        </w:numPr>
        <w:rPr>
          <w:rStyle w:val="eop"/>
        </w:rPr>
      </w:pPr>
      <w:r w:rsidRPr="3C180758">
        <w:rPr>
          <w:rStyle w:val="normaltextrun"/>
          <w:rFonts w:ascii="Calibri" w:hAnsi="Calibri" w:cs="Calibri"/>
        </w:rPr>
        <w:t>Resources (financial, human, and technological) required for successful implementation.</w:t>
      </w:r>
      <w:r w:rsidRPr="3C180758">
        <w:rPr>
          <w:rStyle w:val="eop"/>
          <w:rFonts w:ascii="Calibri" w:hAnsi="Calibri" w:cs="Calibri"/>
        </w:rPr>
        <w:t> </w:t>
      </w:r>
    </w:p>
    <w:p w:rsidR="11BCB24D" w:rsidP="003134F3" w14:paraId="096B054E" w14:textId="4FB3849A">
      <w:pPr>
        <w:pStyle w:val="ListParagraph"/>
        <w:numPr>
          <w:ilvl w:val="1"/>
          <w:numId w:val="12"/>
        </w:numPr>
        <w:rPr>
          <w:rStyle w:val="eop"/>
        </w:rPr>
      </w:pPr>
      <w:r w:rsidRPr="03AF59BB">
        <w:rPr>
          <w:rStyle w:val="eop"/>
          <w:rFonts w:ascii="Calibri" w:hAnsi="Calibri" w:cs="Calibri"/>
        </w:rPr>
        <w:t>If there are already plans for an adjustment in TANF funds, or additional federal, state, local, or private investments, please indicate.</w:t>
      </w:r>
    </w:p>
    <w:p w:rsidR="00573A62" w:rsidP="3C180758" w14:paraId="6FFA25AE" w14:textId="183F7DB9">
      <w:pPr>
        <w:pStyle w:val="ListParagraph"/>
        <w:numPr>
          <w:ilvl w:val="0"/>
          <w:numId w:val="12"/>
        </w:numPr>
        <w:spacing w:after="0"/>
        <w:rPr>
          <w:rFonts w:ascii="Calibri" w:eastAsia="Calibri" w:hAnsi="Calibri" w:cs="Calibri"/>
        </w:rPr>
      </w:pPr>
      <w:r w:rsidRPr="3C180758">
        <w:rPr>
          <w:rFonts w:ascii="Calibri" w:eastAsia="Calibri" w:hAnsi="Calibri" w:cs="Calibri"/>
        </w:rPr>
        <w:t>The</w:t>
      </w:r>
      <w:r w:rsidRPr="3C180758">
        <w:rPr>
          <w:rFonts w:ascii="Calibri" w:eastAsia="Calibri" w:hAnsi="Calibri" w:cs="Calibri"/>
        </w:rPr>
        <w:t xml:space="preserve"> unique opportunities and capacities </w:t>
      </w:r>
      <w:r w:rsidR="00B54EF4">
        <w:rPr>
          <w:rFonts w:ascii="Calibri" w:eastAsia="Calibri" w:hAnsi="Calibri" w:cs="Calibri"/>
        </w:rPr>
        <w:t xml:space="preserve">of </w:t>
      </w:r>
      <w:r w:rsidRPr="3C180758">
        <w:rPr>
          <w:rFonts w:ascii="Calibri" w:eastAsia="Calibri" w:hAnsi="Calibri" w:cs="Calibri"/>
        </w:rPr>
        <w:t xml:space="preserve">your state </w:t>
      </w:r>
      <w:r w:rsidRPr="3C180758">
        <w:rPr>
          <w:rFonts w:ascii="Calibri" w:eastAsia="Calibri" w:hAnsi="Calibri" w:cs="Calibri"/>
        </w:rPr>
        <w:t>to successfully implement the proposed intervention(s)</w:t>
      </w:r>
      <w:r w:rsidRPr="3C180758">
        <w:rPr>
          <w:rFonts w:ascii="Calibri" w:eastAsia="Calibri" w:hAnsi="Calibri" w:cs="Calibri"/>
        </w:rPr>
        <w:t>.</w:t>
      </w:r>
    </w:p>
    <w:p w:rsidR="00573A62" w:rsidRPr="00187333" w:rsidP="00573A62" w14:paraId="609E014C" w14:textId="175A901F">
      <w:pPr>
        <w:pStyle w:val="ListParagraph"/>
        <w:numPr>
          <w:ilvl w:val="0"/>
          <w:numId w:val="3"/>
        </w:numPr>
        <w:rPr>
          <w:rStyle w:val="eop"/>
          <w:rFonts w:ascii="Calibri" w:hAnsi="Calibri" w:cs="Calibri"/>
        </w:rPr>
      </w:pPr>
      <w:r w:rsidRPr="3C180758">
        <w:rPr>
          <w:rStyle w:val="normaltextrun"/>
          <w:rFonts w:ascii="Calibri" w:hAnsi="Calibri" w:cs="Calibri"/>
        </w:rPr>
        <w:t xml:space="preserve">How the </w:t>
      </w:r>
      <w:r w:rsidR="004A7F90">
        <w:rPr>
          <w:rStyle w:val="normaltextrun"/>
          <w:rFonts w:ascii="Calibri" w:hAnsi="Calibri" w:cs="Calibri"/>
        </w:rPr>
        <w:t>pilot</w:t>
      </w:r>
      <w:r w:rsidRPr="3C180758" w:rsidR="004A7F90">
        <w:rPr>
          <w:rStyle w:val="normaltextrun"/>
          <w:rFonts w:ascii="Calibri" w:hAnsi="Calibri" w:cs="Calibri"/>
        </w:rPr>
        <w:t xml:space="preserve"> </w:t>
      </w:r>
      <w:r w:rsidRPr="3C180758">
        <w:rPr>
          <w:rStyle w:val="normaltextrun"/>
          <w:rFonts w:ascii="Calibri" w:hAnsi="Calibri" w:cs="Calibri"/>
        </w:rPr>
        <w:t>will be administered and monitored to ensure accountability and effectiveness.</w:t>
      </w:r>
      <w:r w:rsidRPr="3C180758">
        <w:rPr>
          <w:rStyle w:val="eop"/>
          <w:rFonts w:ascii="Calibri" w:hAnsi="Calibri" w:cs="Calibri"/>
        </w:rPr>
        <w:t> </w:t>
      </w:r>
    </w:p>
    <w:p w:rsidR="008C470B" w:rsidP="008C470B" w14:paraId="58821D5B" w14:textId="0857AF09">
      <w:pPr>
        <w:pStyle w:val="ListParagraph"/>
        <w:numPr>
          <w:ilvl w:val="0"/>
          <w:numId w:val="3"/>
        </w:numPr>
        <w:spacing w:after="0"/>
        <w:rPr>
          <w:rFonts w:ascii="Calibri" w:eastAsia="Calibri" w:hAnsi="Calibri" w:cs="Calibri"/>
        </w:rPr>
      </w:pPr>
      <w:r w:rsidRPr="3C180758">
        <w:rPr>
          <w:rFonts w:ascii="Calibri" w:eastAsia="Calibri" w:hAnsi="Calibri" w:cs="Calibri"/>
        </w:rPr>
        <w:t>D</w:t>
      </w:r>
      <w:r w:rsidRPr="3C180758" w:rsidR="004166B2">
        <w:rPr>
          <w:rFonts w:ascii="Calibri" w:eastAsia="Calibri" w:hAnsi="Calibri" w:cs="Calibri"/>
        </w:rPr>
        <w:t>ependencies</w:t>
      </w:r>
      <w:r w:rsidRPr="3C180758" w:rsidR="00D747AD">
        <w:rPr>
          <w:rFonts w:ascii="Calibri" w:eastAsia="Calibri" w:hAnsi="Calibri" w:cs="Calibri"/>
        </w:rPr>
        <w:t xml:space="preserve"> </w:t>
      </w:r>
      <w:r w:rsidRPr="3C180758">
        <w:rPr>
          <w:rFonts w:ascii="Calibri" w:eastAsia="Calibri" w:hAnsi="Calibri" w:cs="Calibri"/>
        </w:rPr>
        <w:t xml:space="preserve">for </w:t>
      </w:r>
      <w:r w:rsidRPr="3C180758" w:rsidR="00FE2C2A">
        <w:rPr>
          <w:rFonts w:ascii="Calibri" w:eastAsia="Calibri" w:hAnsi="Calibri" w:cs="Calibri"/>
        </w:rPr>
        <w:t>laun</w:t>
      </w:r>
      <w:r w:rsidRPr="3C180758" w:rsidR="009006C8">
        <w:rPr>
          <w:rFonts w:ascii="Calibri" w:eastAsia="Calibri" w:hAnsi="Calibri" w:cs="Calibri"/>
        </w:rPr>
        <w:t xml:space="preserve">ching the </w:t>
      </w:r>
      <w:r w:rsidR="004A7F90">
        <w:rPr>
          <w:rFonts w:ascii="Calibri" w:eastAsia="Calibri" w:hAnsi="Calibri" w:cs="Calibri"/>
        </w:rPr>
        <w:t>pilot</w:t>
      </w:r>
      <w:r w:rsidRPr="3C180758" w:rsidR="004A7F90">
        <w:rPr>
          <w:rFonts w:ascii="Calibri" w:eastAsia="Calibri" w:hAnsi="Calibri" w:cs="Calibri"/>
        </w:rPr>
        <w:t xml:space="preserve"> </w:t>
      </w:r>
      <w:r w:rsidRPr="3C180758" w:rsidR="00D747AD">
        <w:rPr>
          <w:rFonts w:ascii="Calibri" w:eastAsia="Calibri" w:hAnsi="Calibri" w:cs="Calibri"/>
        </w:rPr>
        <w:t>and plans to mi</w:t>
      </w:r>
      <w:r w:rsidRPr="3C180758" w:rsidR="009006C8">
        <w:rPr>
          <w:rFonts w:ascii="Calibri" w:eastAsia="Calibri" w:hAnsi="Calibri" w:cs="Calibri"/>
        </w:rPr>
        <w:t xml:space="preserve">tigate expected and unexpected obstacles. </w:t>
      </w:r>
      <w:r w:rsidRPr="3C180758">
        <w:rPr>
          <w:rFonts w:ascii="Calibri" w:eastAsia="Calibri" w:hAnsi="Calibri" w:cs="Calibri"/>
        </w:rPr>
        <w:t>This may include</w:t>
      </w:r>
      <w:r w:rsidRPr="3C180758" w:rsidR="001A2FB3">
        <w:rPr>
          <w:rFonts w:ascii="Calibri" w:eastAsia="Calibri" w:hAnsi="Calibri" w:cs="Calibri"/>
        </w:rPr>
        <w:t>, among other</w:t>
      </w:r>
      <w:r w:rsidRPr="3C180758" w:rsidR="00F30227">
        <w:rPr>
          <w:rFonts w:ascii="Calibri" w:eastAsia="Calibri" w:hAnsi="Calibri" w:cs="Calibri"/>
        </w:rPr>
        <w:t>s</w:t>
      </w:r>
      <w:r w:rsidRPr="3C180758">
        <w:rPr>
          <w:rFonts w:ascii="Calibri" w:eastAsia="Calibri" w:hAnsi="Calibri" w:cs="Calibri"/>
        </w:rPr>
        <w:t>:</w:t>
      </w:r>
    </w:p>
    <w:p w:rsidR="008C470B" w:rsidRPr="00E05521" w:rsidP="008C470B" w14:paraId="73D8DA48" w14:textId="17FAEEA6">
      <w:pPr>
        <w:pStyle w:val="ListParagraph"/>
        <w:numPr>
          <w:ilvl w:val="1"/>
          <w:numId w:val="3"/>
        </w:numPr>
        <w:spacing w:after="0"/>
        <w:rPr>
          <w:rFonts w:ascii="Calibri" w:eastAsia="Calibri" w:hAnsi="Calibri" w:cs="Calibri"/>
        </w:rPr>
      </w:pPr>
      <w:r>
        <w:t>Changes to state laws, policies, procedures, or other elements of the agency’s TANF program;</w:t>
      </w:r>
    </w:p>
    <w:p w:rsidR="003D2E49" w:rsidP="003D2E49" w14:paraId="5CE03645" w14:textId="667DBDF7">
      <w:pPr>
        <w:pStyle w:val="ListParagraph"/>
        <w:numPr>
          <w:ilvl w:val="1"/>
          <w:numId w:val="3"/>
        </w:numPr>
        <w:spacing w:after="0"/>
        <w:rPr>
          <w:rFonts w:ascii="Calibri" w:eastAsia="Calibri" w:hAnsi="Calibri" w:cs="Calibri"/>
        </w:rPr>
      </w:pPr>
      <w:r w:rsidRPr="3C180758">
        <w:rPr>
          <w:rFonts w:ascii="Calibri" w:eastAsia="Calibri" w:hAnsi="Calibri" w:cs="Calibri"/>
        </w:rPr>
        <w:t>Contract</w:t>
      </w:r>
      <w:r w:rsidR="00732BE3">
        <w:rPr>
          <w:rFonts w:ascii="Calibri" w:eastAsia="Calibri" w:hAnsi="Calibri" w:cs="Calibri"/>
        </w:rPr>
        <w:t xml:space="preserve"> or grant</w:t>
      </w:r>
      <w:r w:rsidRPr="3C180758">
        <w:rPr>
          <w:rFonts w:ascii="Calibri" w:eastAsia="Calibri" w:hAnsi="Calibri" w:cs="Calibri"/>
        </w:rPr>
        <w:t xml:space="preserve"> structures</w:t>
      </w:r>
      <w:r w:rsidR="00333385">
        <w:rPr>
          <w:rFonts w:ascii="Calibri" w:eastAsia="Calibri" w:hAnsi="Calibri" w:cs="Calibri"/>
        </w:rPr>
        <w:t xml:space="preserve"> for </w:t>
      </w:r>
      <w:r w:rsidR="008819F2">
        <w:rPr>
          <w:rFonts w:ascii="Calibri" w:eastAsia="Calibri" w:hAnsi="Calibri" w:cs="Calibri"/>
        </w:rPr>
        <w:t>workforce development and supportive services providers</w:t>
      </w:r>
      <w:r w:rsidRPr="3C180758" w:rsidR="00866620">
        <w:rPr>
          <w:rFonts w:ascii="Calibri" w:eastAsia="Calibri" w:hAnsi="Calibri" w:cs="Calibri"/>
        </w:rPr>
        <w:t>;</w:t>
      </w:r>
    </w:p>
    <w:p w:rsidR="003D2E49" w:rsidRPr="00E05521" w:rsidP="00E05521" w14:paraId="5DB150D5" w14:textId="3CC9D549">
      <w:pPr>
        <w:pStyle w:val="ListParagraph"/>
        <w:numPr>
          <w:ilvl w:val="1"/>
          <w:numId w:val="3"/>
        </w:numPr>
        <w:spacing w:after="0"/>
        <w:rPr>
          <w:rFonts w:ascii="Calibri" w:eastAsia="Calibri" w:hAnsi="Calibri" w:cs="Calibri"/>
        </w:rPr>
      </w:pPr>
      <w:r>
        <w:t>Change</w:t>
      </w:r>
      <w:r w:rsidR="009D3D55">
        <w:t xml:space="preserve"> management strategies </w:t>
      </w:r>
      <w:r w:rsidR="0061631B">
        <w:t>a</w:t>
      </w:r>
      <w:r w:rsidR="006E6F7E">
        <w:t xml:space="preserve">ddressing </w:t>
      </w:r>
      <w:r w:rsidR="005A1DD5">
        <w:t>o</w:t>
      </w:r>
      <w:r>
        <w:t>rganizational culture and staff training</w:t>
      </w:r>
      <w:r w:rsidR="00F5025F">
        <w:t xml:space="preserve"> for </w:t>
      </w:r>
      <w:r w:rsidR="00AB27F1">
        <w:t>state and local staff as well as contracted providers</w:t>
      </w:r>
      <w:r w:rsidR="005A1DD5">
        <w:t>;</w:t>
      </w:r>
    </w:p>
    <w:p w:rsidR="004560BE" w:rsidRPr="00E05521" w:rsidP="00E05521" w14:paraId="0A5F1A52" w14:textId="3F805EE3">
      <w:pPr>
        <w:pStyle w:val="ListParagraph"/>
        <w:numPr>
          <w:ilvl w:val="1"/>
          <w:numId w:val="3"/>
        </w:numPr>
        <w:spacing w:after="0"/>
        <w:rPr>
          <w:rFonts w:ascii="Calibri" w:eastAsia="Calibri" w:hAnsi="Calibri" w:cs="Calibri"/>
        </w:rPr>
      </w:pPr>
      <w:r>
        <w:t>State, county, local, Tribal and/or judicial cooperation, as required</w:t>
      </w:r>
      <w:r w:rsidR="00E05521">
        <w:t>.</w:t>
      </w:r>
    </w:p>
    <w:p w:rsidR="10F24E5E" w:rsidRPr="00B16233" w:rsidP="003134F3" w14:paraId="5A46282E" w14:textId="0068BA0A">
      <w:pPr>
        <w:ind w:left="360"/>
        <w:rPr>
          <w:rFonts w:ascii="Calibri" w:hAnsi="Calibri" w:cs="Calibri"/>
          <w:color w:val="000000" w:themeColor="text1"/>
          <w:u w:val="single"/>
        </w:rPr>
      </w:pPr>
      <w:r w:rsidRPr="10F24E5E">
        <w:rPr>
          <w:rStyle w:val="normaltextrun"/>
          <w:rFonts w:ascii="Calibri" w:hAnsi="Calibri" w:cs="Calibri"/>
          <w:color w:val="000000" w:themeColor="text1"/>
          <w:u w:val="single"/>
        </w:rPr>
        <w:t xml:space="preserve"> </w:t>
      </w:r>
    </w:p>
    <w:p w:rsidR="00387956" w:rsidP="003134F3" w14:paraId="4609CC2D" w14:textId="33BDEDFE">
      <w:pPr>
        <w:pStyle w:val="ListParagraph"/>
        <w:numPr>
          <w:ilvl w:val="0"/>
          <w:numId w:val="11"/>
        </w:numPr>
        <w:rPr>
          <w:u w:val="single"/>
        </w:rPr>
      </w:pPr>
      <w:r w:rsidRPr="3A8DE494">
        <w:rPr>
          <w:u w:val="single"/>
        </w:rPr>
        <w:t>Collaboration and Partnerships</w:t>
      </w:r>
    </w:p>
    <w:p w:rsidR="005547C8" w:rsidP="3A8DE494" w14:paraId="185FEE0F" w14:textId="4DA41A32">
      <w:pPr>
        <w:rPr>
          <w:rFonts w:ascii="Calibri" w:eastAsia="Calibri" w:hAnsi="Calibri" w:cs="Calibri"/>
        </w:rPr>
      </w:pPr>
      <w:r w:rsidRPr="00460ACB">
        <w:t>We</w:t>
      </w:r>
      <w:r w:rsidRPr="00460ACB" w:rsidR="1B7F1797">
        <w:t xml:space="preserve"> recognize that </w:t>
      </w:r>
      <w:r w:rsidRPr="00460ACB" w:rsidR="00460ACB">
        <w:t>successful</w:t>
      </w:r>
      <w:r w:rsidRPr="00460ACB" w:rsidR="1B7F1797">
        <w:t xml:space="preserve"> interventions include whole systems approaches that speak </w:t>
      </w:r>
      <w:r w:rsidRPr="00460ACB" w:rsidR="000E4039">
        <w:t>to and</w:t>
      </w:r>
      <w:r w:rsidRPr="00460ACB" w:rsidR="1B7F1797">
        <w:t xml:space="preserve"> respond to the needs of the whole family. With this in mind, we are interested in </w:t>
      </w:r>
      <w:r w:rsidR="00027ED1">
        <w:rPr>
          <w:rFonts w:ascii="Calibri" w:eastAsia="Calibri" w:hAnsi="Calibri" w:cs="Calibri"/>
        </w:rPr>
        <w:t>pilot</w:t>
      </w:r>
      <w:r w:rsidRPr="04C62460" w:rsidR="00027ED1">
        <w:rPr>
          <w:rFonts w:ascii="Calibri" w:eastAsia="Calibri" w:hAnsi="Calibri" w:cs="Calibri"/>
        </w:rPr>
        <w:t xml:space="preserve"> </w:t>
      </w:r>
      <w:r w:rsidRPr="13248A0E" w:rsidR="45CC258C">
        <w:rPr>
          <w:rFonts w:ascii="Calibri" w:eastAsia="Calibri" w:hAnsi="Calibri" w:cs="Calibri"/>
        </w:rPr>
        <w:t>design</w:t>
      </w:r>
      <w:r w:rsidRPr="13248A0E" w:rsidR="4ADF0E08">
        <w:rPr>
          <w:rFonts w:ascii="Calibri" w:eastAsia="Calibri" w:hAnsi="Calibri" w:cs="Calibri"/>
        </w:rPr>
        <w:t>s</w:t>
      </w:r>
      <w:r w:rsidRPr="00460ACB" w:rsidR="4ADF0E08">
        <w:rPr>
          <w:rFonts w:ascii="Calibri" w:eastAsia="Calibri" w:hAnsi="Calibri" w:cs="Calibri"/>
        </w:rPr>
        <w:t xml:space="preserve"> that </w:t>
      </w:r>
      <w:r w:rsidRPr="00460ACB" w:rsidR="56BF60F5">
        <w:rPr>
          <w:rFonts w:ascii="Calibri" w:eastAsia="Calibri" w:hAnsi="Calibri" w:cs="Calibri"/>
        </w:rPr>
        <w:t>include</w:t>
      </w:r>
      <w:r w:rsidRPr="3A8DE494" w:rsidR="4ADF0E08">
        <w:rPr>
          <w:rFonts w:ascii="Calibri" w:eastAsia="Calibri" w:hAnsi="Calibri" w:cs="Calibri"/>
        </w:rPr>
        <w:t xml:space="preserve"> collaborat</w:t>
      </w:r>
      <w:r w:rsidRPr="3A8DE494" w:rsidR="38FEBABE">
        <w:rPr>
          <w:rFonts w:ascii="Calibri" w:eastAsia="Calibri" w:hAnsi="Calibri" w:cs="Calibri"/>
        </w:rPr>
        <w:t>ive efforts</w:t>
      </w:r>
      <w:r w:rsidRPr="3A8DE494" w:rsidR="4ADF0E08">
        <w:rPr>
          <w:rFonts w:ascii="Calibri" w:eastAsia="Calibri" w:hAnsi="Calibri" w:cs="Calibri"/>
        </w:rPr>
        <w:t xml:space="preserve"> with </w:t>
      </w:r>
      <w:r w:rsidR="00743947">
        <w:rPr>
          <w:rFonts w:ascii="Calibri" w:eastAsia="Calibri" w:hAnsi="Calibri" w:cs="Calibri"/>
        </w:rPr>
        <w:t xml:space="preserve">human services, workforce development, and education systems; </w:t>
      </w:r>
      <w:r w:rsidRPr="3A8DE494" w:rsidR="4ADF0E08">
        <w:rPr>
          <w:rFonts w:ascii="Calibri" w:eastAsia="Calibri" w:hAnsi="Calibri" w:cs="Calibri"/>
        </w:rPr>
        <w:t>community organizations</w:t>
      </w:r>
      <w:r w:rsidR="00743947">
        <w:rPr>
          <w:rFonts w:ascii="Calibri" w:eastAsia="Calibri" w:hAnsi="Calibri" w:cs="Calibri"/>
        </w:rPr>
        <w:t>;</w:t>
      </w:r>
      <w:r w:rsidRPr="3A8DE494" w:rsidR="4ADF0E08">
        <w:rPr>
          <w:rFonts w:ascii="Calibri" w:eastAsia="Calibri" w:hAnsi="Calibri" w:cs="Calibri"/>
        </w:rPr>
        <w:t xml:space="preserve"> government agencies</w:t>
      </w:r>
      <w:r w:rsidR="00743947">
        <w:rPr>
          <w:rFonts w:ascii="Calibri" w:eastAsia="Calibri" w:hAnsi="Calibri" w:cs="Calibri"/>
        </w:rPr>
        <w:t>;</w:t>
      </w:r>
      <w:r w:rsidRPr="3A8DE494" w:rsidR="4ADF0E08">
        <w:rPr>
          <w:rFonts w:ascii="Calibri" w:eastAsia="Calibri" w:hAnsi="Calibri" w:cs="Calibri"/>
        </w:rPr>
        <w:t xml:space="preserve"> those with lived experience</w:t>
      </w:r>
      <w:r w:rsidR="00743947">
        <w:rPr>
          <w:rFonts w:ascii="Calibri" w:eastAsia="Calibri" w:hAnsi="Calibri" w:cs="Calibri"/>
        </w:rPr>
        <w:t>;</w:t>
      </w:r>
      <w:r w:rsidRPr="3A8DE494" w:rsidR="4ADF0E08">
        <w:rPr>
          <w:rFonts w:ascii="Calibri" w:eastAsia="Calibri" w:hAnsi="Calibri" w:cs="Calibri"/>
        </w:rPr>
        <w:t xml:space="preserve"> and other partners. </w:t>
      </w:r>
      <w:r w:rsidRPr="3A8DE494" w:rsidR="2C7F0E85">
        <w:rPr>
          <w:rFonts w:ascii="Calibri" w:eastAsia="Calibri" w:hAnsi="Calibri" w:cs="Calibri"/>
        </w:rPr>
        <w:t xml:space="preserve">Many states already have robust partnerships in place to enhance </w:t>
      </w:r>
      <w:r w:rsidRPr="3A8DE494" w:rsidR="7C58D374">
        <w:rPr>
          <w:rFonts w:ascii="Calibri" w:eastAsia="Calibri" w:hAnsi="Calibri" w:cs="Calibri"/>
        </w:rPr>
        <w:t>program</w:t>
      </w:r>
      <w:r w:rsidRPr="3A8DE494" w:rsidR="2C7F0E85">
        <w:rPr>
          <w:rFonts w:ascii="Calibri" w:eastAsia="Calibri" w:hAnsi="Calibri" w:cs="Calibri"/>
        </w:rPr>
        <w:t xml:space="preserve"> reach and impact while others may be in the beginning phases of identifying partners and </w:t>
      </w:r>
      <w:r w:rsidRPr="3A8DE494" w:rsidR="47C2A5A3">
        <w:rPr>
          <w:rFonts w:ascii="Calibri" w:eastAsia="Calibri" w:hAnsi="Calibri" w:cs="Calibri"/>
        </w:rPr>
        <w:t xml:space="preserve">cultivating the necessary relationships to support a systems wide approach to supporting families. </w:t>
      </w:r>
      <w:r w:rsidRPr="3A8DE494" w:rsidR="16D11470">
        <w:rPr>
          <w:rFonts w:ascii="Calibri" w:eastAsia="Calibri" w:hAnsi="Calibri" w:cs="Calibri"/>
        </w:rPr>
        <w:t>A commitment to establishing, fostering, and strengthening relationships to community partners</w:t>
      </w:r>
      <w:r w:rsidRPr="3A8DE494" w:rsidR="27AA7622">
        <w:rPr>
          <w:rFonts w:ascii="Calibri" w:eastAsia="Calibri" w:hAnsi="Calibri" w:cs="Calibri"/>
        </w:rPr>
        <w:t xml:space="preserve"> is essential to a successful pilot </w:t>
      </w:r>
      <w:r w:rsidR="001A196E">
        <w:rPr>
          <w:rFonts w:ascii="Calibri" w:eastAsia="Calibri" w:hAnsi="Calibri" w:cs="Calibri"/>
        </w:rPr>
        <w:t>design</w:t>
      </w:r>
      <w:r w:rsidRPr="3A8DE494" w:rsidR="27AA7622">
        <w:rPr>
          <w:rFonts w:ascii="Calibri" w:eastAsia="Calibri" w:hAnsi="Calibri" w:cs="Calibri"/>
        </w:rPr>
        <w:t xml:space="preserve">. </w:t>
      </w:r>
    </w:p>
    <w:p w:rsidR="002A494C" w:rsidRPr="00D44C51" w:rsidP="3A8DE494" w14:paraId="168CE739" w14:textId="660AF83D">
      <w:pPr>
        <w:rPr>
          <w:rFonts w:ascii="Calibri" w:eastAsia="Calibri" w:hAnsi="Calibri" w:cs="Calibri"/>
        </w:rPr>
      </w:pPr>
      <w:r>
        <w:rPr>
          <w:rFonts w:ascii="Calibri" w:eastAsia="Calibri" w:hAnsi="Calibri" w:cs="Calibri"/>
        </w:rPr>
        <w:t>In this section, please address the following:</w:t>
      </w:r>
    </w:p>
    <w:p w:rsidR="000677F0" w:rsidP="003134F3" w14:paraId="6F245E75" w14:textId="2B8DCB5B">
      <w:pPr>
        <w:pStyle w:val="ListParagraph"/>
        <w:numPr>
          <w:ilvl w:val="0"/>
          <w:numId w:val="13"/>
        </w:numPr>
      </w:pPr>
      <w:r>
        <w:t xml:space="preserve">Describe </w:t>
      </w:r>
      <w:r w:rsidR="28EE6BF0">
        <w:t xml:space="preserve">how the pilot design </w:t>
      </w:r>
      <w:r w:rsidR="5833914C">
        <w:t xml:space="preserve">and implementation will be </w:t>
      </w:r>
      <w:r w:rsidR="28EE6BF0">
        <w:t xml:space="preserve">informed by </w:t>
      </w:r>
      <w:r w:rsidR="247BEC25">
        <w:t>individuals</w:t>
      </w:r>
      <w:r w:rsidR="6D72407D">
        <w:t xml:space="preserve"> with lived experience</w:t>
      </w:r>
      <w:r w:rsidR="73DC6AF7">
        <w:t xml:space="preserve"> receiving TANF or </w:t>
      </w:r>
      <w:r w:rsidR="002A494C">
        <w:t xml:space="preserve">other </w:t>
      </w:r>
      <w:r w:rsidR="73DC6AF7">
        <w:t>public assistance benefits</w:t>
      </w:r>
      <w:r w:rsidR="1F9F3CAC">
        <w:t>. Please also describe any support you may need</w:t>
      </w:r>
      <w:r w:rsidR="0041A9CD">
        <w:t xml:space="preserve"> </w:t>
      </w:r>
      <w:r w:rsidR="36A269F1">
        <w:t xml:space="preserve">to continue </w:t>
      </w:r>
      <w:r w:rsidR="4FD05FD3">
        <w:t xml:space="preserve">or enhance </w:t>
      </w:r>
      <w:r w:rsidR="35E4372F">
        <w:t xml:space="preserve">incorporating customer feedback </w:t>
      </w:r>
      <w:r w:rsidR="6D72407D">
        <w:t>throughout the life</w:t>
      </w:r>
      <w:r w:rsidR="009137D6">
        <w:t>cycle</w:t>
      </w:r>
      <w:r w:rsidR="6D72407D">
        <w:t xml:space="preserve"> of the </w:t>
      </w:r>
      <w:r w:rsidR="00176F6B">
        <w:t>pilot</w:t>
      </w:r>
      <w:r w:rsidR="6D72407D">
        <w:t xml:space="preserve">. </w:t>
      </w:r>
      <w:r w:rsidR="04F79B7F">
        <w:t>Note that ACF intends to provide</w:t>
      </w:r>
      <w:r w:rsidR="7B6A9882">
        <w:t xml:space="preserve"> technical assistance to pilot states in support of</w:t>
      </w:r>
      <w:r w:rsidR="01C80761">
        <w:t xml:space="preserve"> incorporating </w:t>
      </w:r>
      <w:r w:rsidR="266A36C6">
        <w:t xml:space="preserve">customer feedback throughout the pilot program. </w:t>
      </w:r>
    </w:p>
    <w:p w:rsidR="00CD0201" w:rsidP="73FE7FB6" w14:paraId="57CE17CC" w14:textId="4DF5B075">
      <w:pPr>
        <w:pStyle w:val="ListParagraph"/>
        <w:numPr>
          <w:ilvl w:val="0"/>
          <w:numId w:val="13"/>
        </w:numPr>
      </w:pPr>
      <w:r>
        <w:t>Describe how the pilot design and implementation will be informed by W</w:t>
      </w:r>
      <w:r w:rsidR="1E053F72">
        <w:t xml:space="preserve">IOA partners, </w:t>
      </w:r>
      <w:r>
        <w:t xml:space="preserve">workforce agencies, post-secondary education partners, and employers. </w:t>
      </w:r>
      <w:r w:rsidR="05FFB835">
        <w:t xml:space="preserve">Please also describe any support you may need to continue or enhance incorporating partner feedback throughout the life of the </w:t>
      </w:r>
      <w:r w:rsidR="00176F6B">
        <w:t>pilot</w:t>
      </w:r>
      <w:r w:rsidR="05FFB835">
        <w:t>.</w:t>
      </w:r>
    </w:p>
    <w:p w:rsidR="000677F0" w:rsidRPr="00200041" w:rsidP="003134F3" w14:paraId="3C0A0B6F" w14:textId="7848D76D">
      <w:pPr>
        <w:pStyle w:val="ListParagraph"/>
        <w:numPr>
          <w:ilvl w:val="0"/>
          <w:numId w:val="13"/>
        </w:numPr>
        <w:rPr>
          <w:rStyle w:val="normaltextrun"/>
        </w:rPr>
      </w:pPr>
      <w:r w:rsidRPr="3C180758">
        <w:rPr>
          <w:rStyle w:val="normaltextrun"/>
          <w:rFonts w:ascii="Calibri" w:hAnsi="Calibri" w:cs="Calibri"/>
        </w:rPr>
        <w:t xml:space="preserve">Describe any </w:t>
      </w:r>
      <w:r w:rsidRPr="3C180758" w:rsidR="00422AAA">
        <w:rPr>
          <w:rStyle w:val="normaltextrun"/>
          <w:rFonts w:ascii="Calibri" w:hAnsi="Calibri" w:cs="Calibri"/>
        </w:rPr>
        <w:t xml:space="preserve">proposed </w:t>
      </w:r>
      <w:r w:rsidRPr="3C180758">
        <w:rPr>
          <w:rStyle w:val="normaltextrun"/>
          <w:rFonts w:ascii="Calibri" w:hAnsi="Calibri" w:cs="Calibri"/>
        </w:rPr>
        <w:t>partnerships or collaborations with other government agencies, non-profit organizations, or community stakeholders.</w:t>
      </w:r>
      <w:r w:rsidRPr="3C180758">
        <w:rPr>
          <w:rStyle w:val="eop"/>
          <w:rFonts w:ascii="Calibri" w:hAnsi="Calibri" w:cs="Calibri"/>
        </w:rPr>
        <w:t> </w:t>
      </w:r>
      <w:r w:rsidRPr="3C180758">
        <w:rPr>
          <w:rStyle w:val="normaltextrun"/>
          <w:rFonts w:ascii="Calibri" w:hAnsi="Calibri" w:cs="Calibri"/>
        </w:rPr>
        <w:t>Explain how these partnerships will enhance the delivery of services and support for participants.</w:t>
      </w:r>
    </w:p>
    <w:p w:rsidR="00200041" w:rsidRPr="000677F0" w:rsidP="00200041" w14:paraId="5981DBBD" w14:textId="77777777">
      <w:pPr>
        <w:pStyle w:val="ListParagraph"/>
        <w:rPr>
          <w:rStyle w:val="normaltextrun"/>
        </w:rPr>
      </w:pPr>
    </w:p>
    <w:p w:rsidR="7A00C2A8" w:rsidRPr="00B16233" w:rsidP="003134F3" w14:paraId="20BB1406" w14:textId="699F40CA">
      <w:pPr>
        <w:pStyle w:val="ListParagraph"/>
        <w:numPr>
          <w:ilvl w:val="0"/>
          <w:numId w:val="11"/>
        </w:numPr>
        <w:rPr>
          <w:rFonts w:ascii="Calibri" w:eastAsia="Calibri" w:hAnsi="Calibri" w:cs="Calibri"/>
          <w:u w:val="single"/>
        </w:rPr>
      </w:pPr>
      <w:r w:rsidRPr="3A8DE494">
        <w:rPr>
          <w:rStyle w:val="eop"/>
          <w:rFonts w:ascii="Calibri" w:hAnsi="Calibri" w:cs="Calibri"/>
        </w:rPr>
        <w:t> </w:t>
      </w:r>
      <w:r w:rsidRPr="3A8DE494" w:rsidR="003F48E5">
        <w:rPr>
          <w:rFonts w:ascii="Calibri" w:eastAsia="Calibri" w:hAnsi="Calibri" w:cs="Calibri"/>
          <w:u w:val="single"/>
        </w:rPr>
        <w:t xml:space="preserve">FRA Pilots </w:t>
      </w:r>
      <w:r w:rsidRPr="3A8DE494" w:rsidR="00792F40">
        <w:rPr>
          <w:rFonts w:ascii="Calibri" w:eastAsia="Calibri" w:hAnsi="Calibri" w:cs="Calibri"/>
          <w:u w:val="single"/>
        </w:rPr>
        <w:t xml:space="preserve">Federal </w:t>
      </w:r>
      <w:r w:rsidRPr="3A8DE494" w:rsidR="003F48E5">
        <w:rPr>
          <w:rFonts w:ascii="Calibri" w:eastAsia="Calibri" w:hAnsi="Calibri" w:cs="Calibri"/>
          <w:u w:val="single"/>
        </w:rPr>
        <w:t>Implementation and Outcomes Study</w:t>
      </w:r>
    </w:p>
    <w:p w:rsidR="0028214C" w:rsidP="003134F3" w14:paraId="479EC184" w14:textId="79BF2557">
      <w:pPr>
        <w:ind w:left="360"/>
        <w:rPr>
          <w:rFonts w:ascii="Calibri" w:eastAsia="Calibri" w:hAnsi="Calibri" w:cs="Calibri"/>
        </w:rPr>
      </w:pPr>
      <w:r w:rsidRPr="3C180758">
        <w:rPr>
          <w:rFonts w:ascii="Calibri" w:eastAsia="Calibri" w:hAnsi="Calibri" w:cs="Calibri"/>
        </w:rPr>
        <w:t xml:space="preserve">States selected for the FRA pilots will </w:t>
      </w:r>
      <w:r w:rsidRPr="3C180758" w:rsidR="006D793F">
        <w:rPr>
          <w:rFonts w:ascii="Calibri" w:eastAsia="Calibri" w:hAnsi="Calibri" w:cs="Calibri"/>
        </w:rPr>
        <w:t>be</w:t>
      </w:r>
      <w:r w:rsidR="00E32F6F">
        <w:rPr>
          <w:rFonts w:ascii="Calibri" w:eastAsia="Calibri" w:hAnsi="Calibri" w:cs="Calibri"/>
        </w:rPr>
        <w:t xml:space="preserve"> required</w:t>
      </w:r>
      <w:r w:rsidRPr="3C180758" w:rsidR="006D793F">
        <w:rPr>
          <w:rFonts w:ascii="Calibri" w:eastAsia="Calibri" w:hAnsi="Calibri" w:cs="Calibri"/>
        </w:rPr>
        <w:t xml:space="preserve"> to participate in a federally funded implementation and outcomes study</w:t>
      </w:r>
      <w:r w:rsidRPr="3C180758" w:rsidR="005C677D">
        <w:rPr>
          <w:rFonts w:ascii="Calibri" w:eastAsia="Calibri" w:hAnsi="Calibri" w:cs="Calibri"/>
        </w:rPr>
        <w:t xml:space="preserve">, which will be </w:t>
      </w:r>
      <w:r w:rsidRPr="3C180758" w:rsidR="001C4736">
        <w:rPr>
          <w:rFonts w:ascii="Calibri" w:eastAsia="Calibri" w:hAnsi="Calibri" w:cs="Calibri"/>
        </w:rPr>
        <w:t>designed in consultation with the states after selection</w:t>
      </w:r>
      <w:r w:rsidRPr="3C180758" w:rsidR="006D793F">
        <w:rPr>
          <w:rFonts w:ascii="Calibri" w:eastAsia="Calibri" w:hAnsi="Calibri" w:cs="Calibri"/>
        </w:rPr>
        <w:t>.</w:t>
      </w:r>
      <w:r w:rsidRPr="3C180758" w:rsidR="001C4736">
        <w:rPr>
          <w:rFonts w:ascii="Calibri" w:eastAsia="Calibri" w:hAnsi="Calibri" w:cs="Calibri"/>
        </w:rPr>
        <w:t xml:space="preserve"> </w:t>
      </w:r>
      <w:r w:rsidRPr="3C180758" w:rsidR="00862DB6">
        <w:rPr>
          <w:rFonts w:ascii="Calibri" w:eastAsia="Calibri" w:hAnsi="Calibri" w:cs="Calibri"/>
        </w:rPr>
        <w:t xml:space="preserve">The purpose of this study will be to document </w:t>
      </w:r>
      <w:r w:rsidRPr="3C180758" w:rsidR="002A1018">
        <w:rPr>
          <w:rFonts w:ascii="Calibri" w:eastAsia="Calibri" w:hAnsi="Calibri" w:cs="Calibri"/>
        </w:rPr>
        <w:t xml:space="preserve">lessons learned from the FRA pilots and maximize learning from the pilots for </w:t>
      </w:r>
      <w:r w:rsidRPr="3C180758" w:rsidR="007651BC">
        <w:rPr>
          <w:rFonts w:ascii="Calibri" w:eastAsia="Calibri" w:hAnsi="Calibri" w:cs="Calibri"/>
        </w:rPr>
        <w:t>all states and other</w:t>
      </w:r>
      <w:r w:rsidRPr="3C180758" w:rsidR="00071A43">
        <w:rPr>
          <w:rFonts w:ascii="Calibri" w:eastAsia="Calibri" w:hAnsi="Calibri" w:cs="Calibri"/>
        </w:rPr>
        <w:t xml:space="preserve"> interested parties. </w:t>
      </w:r>
      <w:r w:rsidRPr="3C180758" w:rsidR="00A85F76">
        <w:rPr>
          <w:rFonts w:ascii="Calibri" w:eastAsia="Calibri" w:hAnsi="Calibri" w:cs="Calibri"/>
        </w:rPr>
        <w:t xml:space="preserve">This study will be conducted by </w:t>
      </w:r>
      <w:r w:rsidRPr="3C180758" w:rsidR="004B31D9">
        <w:rPr>
          <w:rFonts w:ascii="Calibri" w:eastAsia="Calibri" w:hAnsi="Calibri" w:cs="Calibri"/>
        </w:rPr>
        <w:t xml:space="preserve">a </w:t>
      </w:r>
      <w:r w:rsidRPr="3C180758" w:rsidR="0068271F">
        <w:rPr>
          <w:rFonts w:ascii="Calibri" w:eastAsia="Calibri" w:hAnsi="Calibri" w:cs="Calibri"/>
        </w:rPr>
        <w:t>federally funded third</w:t>
      </w:r>
      <w:r w:rsidR="002A494C">
        <w:rPr>
          <w:rFonts w:ascii="Calibri" w:eastAsia="Calibri" w:hAnsi="Calibri" w:cs="Calibri"/>
        </w:rPr>
        <w:t>-</w:t>
      </w:r>
      <w:r w:rsidRPr="3C180758" w:rsidR="0068271F">
        <w:rPr>
          <w:rFonts w:ascii="Calibri" w:eastAsia="Calibri" w:hAnsi="Calibri" w:cs="Calibri"/>
        </w:rPr>
        <w:t xml:space="preserve">party contractor and </w:t>
      </w:r>
      <w:r w:rsidRPr="3C180758" w:rsidR="0087159D">
        <w:rPr>
          <w:rFonts w:ascii="Calibri" w:eastAsia="Calibri" w:hAnsi="Calibri" w:cs="Calibri"/>
        </w:rPr>
        <w:t>will be designed</w:t>
      </w:r>
      <w:r w:rsidRPr="3C180758" w:rsidR="00352B08">
        <w:rPr>
          <w:rFonts w:ascii="Calibri" w:eastAsia="Calibri" w:hAnsi="Calibri" w:cs="Calibri"/>
        </w:rPr>
        <w:t xml:space="preserve">, with input </w:t>
      </w:r>
      <w:r w:rsidRPr="3C180758" w:rsidR="002F6C49">
        <w:rPr>
          <w:rFonts w:ascii="Calibri" w:eastAsia="Calibri" w:hAnsi="Calibri" w:cs="Calibri"/>
        </w:rPr>
        <w:t xml:space="preserve">from </w:t>
      </w:r>
      <w:r w:rsidRPr="3C180758" w:rsidR="003558E1">
        <w:rPr>
          <w:rFonts w:ascii="Calibri" w:eastAsia="Calibri" w:hAnsi="Calibri" w:cs="Calibri"/>
        </w:rPr>
        <w:t xml:space="preserve">pilot states, </w:t>
      </w:r>
      <w:r w:rsidRPr="3C180758" w:rsidR="0087159D">
        <w:rPr>
          <w:rFonts w:ascii="Calibri" w:eastAsia="Calibri" w:hAnsi="Calibri" w:cs="Calibri"/>
        </w:rPr>
        <w:t xml:space="preserve">to </w:t>
      </w:r>
      <w:r w:rsidRPr="3C180758" w:rsidR="00205437">
        <w:rPr>
          <w:rFonts w:ascii="Calibri" w:eastAsia="Calibri" w:hAnsi="Calibri" w:cs="Calibri"/>
        </w:rPr>
        <w:t xml:space="preserve">address research questions of interest to the pilot states and to </w:t>
      </w:r>
      <w:r w:rsidRPr="3C180758" w:rsidR="0087159D">
        <w:rPr>
          <w:rFonts w:ascii="Calibri" w:eastAsia="Calibri" w:hAnsi="Calibri" w:cs="Calibri"/>
        </w:rPr>
        <w:t xml:space="preserve">minimize </w:t>
      </w:r>
      <w:r w:rsidRPr="3C180758" w:rsidR="00F16C01">
        <w:rPr>
          <w:rFonts w:ascii="Calibri" w:eastAsia="Calibri" w:hAnsi="Calibri" w:cs="Calibri"/>
        </w:rPr>
        <w:t xml:space="preserve">burden on the states. </w:t>
      </w:r>
      <w:r w:rsidRPr="3C180758" w:rsidR="00424677">
        <w:rPr>
          <w:rFonts w:ascii="Calibri" w:eastAsia="Calibri" w:hAnsi="Calibri" w:cs="Calibri"/>
        </w:rPr>
        <w:t xml:space="preserve">ACF </w:t>
      </w:r>
      <w:r w:rsidRPr="3C180758" w:rsidR="00071A43">
        <w:rPr>
          <w:rFonts w:ascii="Calibri" w:eastAsia="Calibri" w:hAnsi="Calibri" w:cs="Calibri"/>
        </w:rPr>
        <w:t xml:space="preserve">also </w:t>
      </w:r>
      <w:r w:rsidRPr="3C180758" w:rsidR="00424677">
        <w:rPr>
          <w:rFonts w:ascii="Calibri" w:eastAsia="Calibri" w:hAnsi="Calibri" w:cs="Calibri"/>
        </w:rPr>
        <w:t>intends to provide robust technical assistance to support states</w:t>
      </w:r>
      <w:r w:rsidRPr="3C180758" w:rsidR="00071A43">
        <w:rPr>
          <w:rFonts w:ascii="Calibri" w:eastAsia="Calibri" w:hAnsi="Calibri" w:cs="Calibri"/>
        </w:rPr>
        <w:t>’</w:t>
      </w:r>
      <w:r w:rsidRPr="3C180758" w:rsidR="00424677">
        <w:rPr>
          <w:rFonts w:ascii="Calibri" w:eastAsia="Calibri" w:hAnsi="Calibri" w:cs="Calibri"/>
        </w:rPr>
        <w:t xml:space="preserve"> participation in the </w:t>
      </w:r>
      <w:r w:rsidRPr="3C180758" w:rsidR="004C2BC5">
        <w:rPr>
          <w:rFonts w:ascii="Calibri" w:eastAsia="Calibri" w:hAnsi="Calibri" w:cs="Calibri"/>
        </w:rPr>
        <w:t xml:space="preserve">study. </w:t>
      </w:r>
      <w:r w:rsidRPr="3C180758" w:rsidR="00B97939">
        <w:rPr>
          <w:rFonts w:ascii="Calibri" w:eastAsia="Calibri" w:hAnsi="Calibri" w:cs="Calibri"/>
        </w:rPr>
        <w:t xml:space="preserve">States </w:t>
      </w:r>
      <w:r w:rsidRPr="3C180758" w:rsidR="001C2834">
        <w:rPr>
          <w:rFonts w:ascii="Calibri" w:eastAsia="Calibri" w:hAnsi="Calibri" w:cs="Calibri"/>
        </w:rPr>
        <w:t xml:space="preserve">will not </w:t>
      </w:r>
      <w:r w:rsidR="00031CDC">
        <w:rPr>
          <w:rFonts w:ascii="Calibri" w:eastAsia="Calibri" w:hAnsi="Calibri" w:cs="Calibri"/>
        </w:rPr>
        <w:t>receive</w:t>
      </w:r>
      <w:r w:rsidRPr="3C180758" w:rsidR="00031CDC">
        <w:rPr>
          <w:rFonts w:ascii="Calibri" w:eastAsia="Calibri" w:hAnsi="Calibri" w:cs="Calibri"/>
        </w:rPr>
        <w:t xml:space="preserve"> </w:t>
      </w:r>
      <w:r w:rsidRPr="3C180758" w:rsidR="001C2834">
        <w:rPr>
          <w:rFonts w:ascii="Calibri" w:eastAsia="Calibri" w:hAnsi="Calibri" w:cs="Calibri"/>
        </w:rPr>
        <w:t xml:space="preserve">additional </w:t>
      </w:r>
      <w:r w:rsidR="00031CDC">
        <w:rPr>
          <w:rFonts w:ascii="Calibri" w:eastAsia="Calibri" w:hAnsi="Calibri" w:cs="Calibri"/>
        </w:rPr>
        <w:t xml:space="preserve">federal </w:t>
      </w:r>
      <w:r w:rsidRPr="3C180758" w:rsidR="001C2834">
        <w:rPr>
          <w:rFonts w:ascii="Calibri" w:eastAsia="Calibri" w:hAnsi="Calibri" w:cs="Calibri"/>
        </w:rPr>
        <w:t>funds</w:t>
      </w:r>
      <w:r w:rsidRPr="3C180758" w:rsidR="0054271B">
        <w:rPr>
          <w:rFonts w:ascii="Calibri" w:eastAsia="Calibri" w:hAnsi="Calibri" w:cs="Calibri"/>
        </w:rPr>
        <w:t xml:space="preserve"> to</w:t>
      </w:r>
      <w:r w:rsidRPr="3C180758" w:rsidR="00B97939">
        <w:rPr>
          <w:rFonts w:ascii="Calibri" w:eastAsia="Calibri" w:hAnsi="Calibri" w:cs="Calibri"/>
        </w:rPr>
        <w:t xml:space="preserve"> </w:t>
      </w:r>
      <w:r w:rsidRPr="3C180758" w:rsidR="0054271B">
        <w:rPr>
          <w:rFonts w:ascii="Calibri" w:eastAsia="Calibri" w:hAnsi="Calibri" w:cs="Calibri"/>
        </w:rPr>
        <w:t>conduct</w:t>
      </w:r>
      <w:r w:rsidRPr="3C180758" w:rsidR="00B97939">
        <w:rPr>
          <w:rFonts w:ascii="Calibri" w:eastAsia="Calibri" w:hAnsi="Calibri" w:cs="Calibri"/>
        </w:rPr>
        <w:t xml:space="preserve"> an </w:t>
      </w:r>
      <w:r w:rsidRPr="3C180758" w:rsidR="00071A43">
        <w:rPr>
          <w:rFonts w:ascii="Calibri" w:eastAsia="Calibri" w:hAnsi="Calibri" w:cs="Calibri"/>
        </w:rPr>
        <w:t xml:space="preserve">independent </w:t>
      </w:r>
      <w:r w:rsidRPr="3C180758" w:rsidR="00B97939">
        <w:rPr>
          <w:rFonts w:ascii="Calibri" w:eastAsia="Calibri" w:hAnsi="Calibri" w:cs="Calibri"/>
        </w:rPr>
        <w:t>evaluation of the</w:t>
      </w:r>
      <w:r w:rsidRPr="3C180758" w:rsidR="001C5031">
        <w:rPr>
          <w:rFonts w:ascii="Calibri" w:eastAsia="Calibri" w:hAnsi="Calibri" w:cs="Calibri"/>
        </w:rPr>
        <w:t>ir</w:t>
      </w:r>
      <w:r w:rsidRPr="3C180758" w:rsidR="00B97939">
        <w:rPr>
          <w:rFonts w:ascii="Calibri" w:eastAsia="Calibri" w:hAnsi="Calibri" w:cs="Calibri"/>
        </w:rPr>
        <w:t xml:space="preserve"> FRA pilot</w:t>
      </w:r>
      <w:r w:rsidRPr="3C180758" w:rsidR="001C5031">
        <w:rPr>
          <w:rFonts w:ascii="Calibri" w:eastAsia="Calibri" w:hAnsi="Calibri" w:cs="Calibri"/>
        </w:rPr>
        <w:t xml:space="preserve"> program</w:t>
      </w:r>
      <w:r w:rsidR="009137D6">
        <w:rPr>
          <w:rFonts w:ascii="Calibri" w:eastAsia="Calibri" w:hAnsi="Calibri" w:cs="Calibri"/>
        </w:rPr>
        <w:t>s</w:t>
      </w:r>
      <w:r w:rsidRPr="3C180758" w:rsidR="00B97939">
        <w:rPr>
          <w:rFonts w:ascii="Calibri" w:eastAsia="Calibri" w:hAnsi="Calibri" w:cs="Calibri"/>
        </w:rPr>
        <w:t xml:space="preserve">. </w:t>
      </w:r>
      <w:r w:rsidRPr="3C180758" w:rsidR="001C5031">
        <w:rPr>
          <w:rFonts w:ascii="Calibri" w:eastAsia="Calibri" w:hAnsi="Calibri" w:cs="Calibri"/>
        </w:rPr>
        <w:t>If states do conduct their own evaluation activities, they will be expected to coordinate</w:t>
      </w:r>
      <w:r w:rsidRPr="3C180758" w:rsidR="00D61708">
        <w:rPr>
          <w:rFonts w:ascii="Calibri" w:eastAsia="Calibri" w:hAnsi="Calibri" w:cs="Calibri"/>
        </w:rPr>
        <w:t xml:space="preserve"> these activities </w:t>
      </w:r>
      <w:r w:rsidRPr="3C180758" w:rsidR="000453E3">
        <w:rPr>
          <w:rFonts w:ascii="Calibri" w:eastAsia="Calibri" w:hAnsi="Calibri" w:cs="Calibri"/>
        </w:rPr>
        <w:t xml:space="preserve">with the federally funded study and to still participate in the federally funded study. </w:t>
      </w:r>
    </w:p>
    <w:p w:rsidR="003F48E5" w:rsidP="003134F3" w14:paraId="12BD6E35" w14:textId="45C38C57">
      <w:pPr>
        <w:ind w:left="360"/>
        <w:rPr>
          <w:rFonts w:ascii="Calibri" w:eastAsia="Calibri" w:hAnsi="Calibri" w:cs="Calibri"/>
        </w:rPr>
      </w:pPr>
      <w:r w:rsidRPr="3C180758">
        <w:rPr>
          <w:rFonts w:ascii="Calibri" w:eastAsia="Calibri" w:hAnsi="Calibri" w:cs="Calibri"/>
        </w:rPr>
        <w:t>Please</w:t>
      </w:r>
      <w:r w:rsidRPr="3C180758" w:rsidR="000453E3">
        <w:rPr>
          <w:rFonts w:ascii="Calibri" w:eastAsia="Calibri" w:hAnsi="Calibri" w:cs="Calibri"/>
        </w:rPr>
        <w:t xml:space="preserve"> provide a brief statement </w:t>
      </w:r>
      <w:r w:rsidRPr="3C180758">
        <w:rPr>
          <w:rFonts w:ascii="Calibri" w:eastAsia="Calibri" w:hAnsi="Calibri" w:cs="Calibri"/>
        </w:rPr>
        <w:t>confirm</w:t>
      </w:r>
      <w:r w:rsidR="001762DE">
        <w:rPr>
          <w:rFonts w:ascii="Calibri" w:eastAsia="Calibri" w:hAnsi="Calibri" w:cs="Calibri"/>
        </w:rPr>
        <w:t>ing</w:t>
      </w:r>
      <w:r w:rsidRPr="3C180758">
        <w:rPr>
          <w:rFonts w:ascii="Calibri" w:eastAsia="Calibri" w:hAnsi="Calibri" w:cs="Calibri"/>
        </w:rPr>
        <w:t xml:space="preserve"> your state’s willingness to participate in the FRA </w:t>
      </w:r>
      <w:r w:rsidRPr="3C180758" w:rsidR="36022C10">
        <w:rPr>
          <w:rFonts w:ascii="Calibri" w:eastAsia="Calibri" w:hAnsi="Calibri" w:cs="Calibri"/>
        </w:rPr>
        <w:t>pilot's</w:t>
      </w:r>
      <w:r w:rsidRPr="3C180758" w:rsidR="005D4087">
        <w:rPr>
          <w:rFonts w:ascii="Calibri" w:eastAsia="Calibri" w:hAnsi="Calibri" w:cs="Calibri"/>
        </w:rPr>
        <w:t xml:space="preserve"> federal</w:t>
      </w:r>
      <w:r w:rsidRPr="3C180758">
        <w:rPr>
          <w:rFonts w:ascii="Calibri" w:eastAsia="Calibri" w:hAnsi="Calibri" w:cs="Calibri"/>
        </w:rPr>
        <w:t xml:space="preserve"> implementation and outcomes study</w:t>
      </w:r>
      <w:r w:rsidRPr="3C180758" w:rsidR="00BF0B0F">
        <w:rPr>
          <w:rFonts w:ascii="Calibri" w:eastAsia="Calibri" w:hAnsi="Calibri" w:cs="Calibri"/>
        </w:rPr>
        <w:t>. You are also welcome to</w:t>
      </w:r>
      <w:r w:rsidRPr="3C180758" w:rsidR="00B97939">
        <w:rPr>
          <w:rFonts w:ascii="Calibri" w:eastAsia="Calibri" w:hAnsi="Calibri" w:cs="Calibri"/>
        </w:rPr>
        <w:t xml:space="preserve"> </w:t>
      </w:r>
      <w:r w:rsidRPr="3C180758" w:rsidR="00161910">
        <w:rPr>
          <w:rFonts w:ascii="Calibri" w:eastAsia="Calibri" w:hAnsi="Calibri" w:cs="Calibri"/>
        </w:rPr>
        <w:t xml:space="preserve">note any concerns </w:t>
      </w:r>
      <w:r w:rsidRPr="3C180758" w:rsidR="00B32B0E">
        <w:rPr>
          <w:rFonts w:ascii="Calibri" w:eastAsia="Calibri" w:hAnsi="Calibri" w:cs="Calibri"/>
        </w:rPr>
        <w:t xml:space="preserve">your state may have related to </w:t>
      </w:r>
      <w:r w:rsidRPr="3C180758" w:rsidR="00BD2CA7">
        <w:rPr>
          <w:rFonts w:ascii="Calibri" w:eastAsia="Calibri" w:hAnsi="Calibri" w:cs="Calibri"/>
        </w:rPr>
        <w:t>participating in the study.</w:t>
      </w:r>
    </w:p>
    <w:p w:rsidR="39C3872E" w:rsidP="00D921DC" w14:paraId="1EAE612F" w14:textId="6C36CE60">
      <w:pPr>
        <w:ind w:left="360"/>
        <w:rPr>
          <w:rFonts w:ascii="Calibri" w:eastAsia="Calibri" w:hAnsi="Calibri" w:cs="Calibri"/>
        </w:rPr>
      </w:pPr>
    </w:p>
    <w:p w:rsidR="00ED3692" w:rsidRPr="00ED3692" w:rsidP="00B802F9" w14:paraId="780B1698" w14:textId="7FEEF150">
      <w:pPr>
        <w:ind w:left="360"/>
        <w:rPr>
          <w:rFonts w:ascii="Calibri" w:eastAsia="Calibri" w:hAnsi="Calibri" w:cs="Calibri"/>
        </w:rPr>
      </w:pPr>
    </w:p>
    <w:sectPr w:rsidSect="00685734">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3584765"/>
      <w:docPartObj>
        <w:docPartGallery w:val="Page Numbers (Bottom of Page)"/>
        <w:docPartUnique/>
      </w:docPartObj>
    </w:sdtPr>
    <w:sdtEndPr>
      <w:rPr>
        <w:noProof/>
      </w:rPr>
    </w:sdtEndPr>
    <w:sdtContent>
      <w:p w:rsidR="00200041" w14:paraId="4B833B0A" w14:textId="24D72B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D13F5" w14:paraId="2D7F2817" w14:textId="15CCF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471" w14:paraId="6656693A" w14:textId="70808056">
    <w:pPr>
      <w:pStyle w:val="Footer"/>
    </w:pPr>
    <w:r w:rsidRPr="00A000E6">
      <w:rPr>
        <w:sz w:val="20"/>
        <w:szCs w:val="20"/>
      </w:rPr>
      <w:t xml:space="preserve">PAPERWORK REDUCTION ACT OF 1995 (Public Law 104-13) </w:t>
    </w:r>
    <w:r w:rsidRPr="00A000E6">
      <w:rPr>
        <w:sz w:val="20"/>
        <w:szCs w:val="20"/>
        <w:lang w:val="en"/>
      </w:rPr>
      <w:t xml:space="preserve">STATEMENT OF PUBLIC BURDEN: </w:t>
    </w:r>
    <w:r w:rsidRPr="00A000E6">
      <w:rPr>
        <w:sz w:val="20"/>
        <w:szCs w:val="20"/>
      </w:rPr>
      <w:t xml:space="preserve">Through this information collection, ACF is gathering information to </w:t>
    </w:r>
    <w:r w:rsidRPr="00D5547E">
      <w:rPr>
        <w:rFonts w:cs="Calibri"/>
        <w:sz w:val="20"/>
        <w:szCs w:val="20"/>
      </w:rPr>
      <w:t xml:space="preserve">understand states’ interest in participating in the FRA TANF Pilot Program and readiness to do so. </w:t>
    </w:r>
    <w:r w:rsidRPr="00D5547E">
      <w:rPr>
        <w:sz w:val="20"/>
        <w:szCs w:val="20"/>
      </w:rPr>
      <w:t xml:space="preserve">Public reporting burden for this collection of information is estimated to average </w:t>
    </w:r>
    <w:r w:rsidR="00CD48D1">
      <w:rPr>
        <w:sz w:val="20"/>
        <w:szCs w:val="20"/>
      </w:rPr>
      <w:t>1</w:t>
    </w:r>
    <w:r w:rsidRPr="00D5547E">
      <w:rPr>
        <w:sz w:val="20"/>
        <w:szCs w:val="20"/>
      </w:rPr>
      <w:t>0 hours p</w:t>
    </w:r>
    <w:r w:rsidRPr="00A000E6">
      <w:rPr>
        <w:sz w:val="20"/>
        <w:szCs w:val="20"/>
      </w:rPr>
      <w:t xml:space="preserve">er </w:t>
    </w:r>
    <w:r w:rsidR="00D5547E">
      <w:rPr>
        <w:sz w:val="20"/>
        <w:szCs w:val="20"/>
      </w:rPr>
      <w:t>respondent</w:t>
    </w:r>
    <w:r w:rsidRPr="00A000E6">
      <w:rPr>
        <w:sz w:val="20"/>
        <w:szCs w:val="20"/>
      </w:rPr>
      <w:t xml:space="preserve">, including the time for reviewing instructions, gathering and maintaining the data needed, and reviewing the collection of information. </w:t>
    </w:r>
    <w:r w:rsidRPr="00A000E6">
      <w:rPr>
        <w:sz w:val="20"/>
        <w:szCs w:val="20"/>
        <w:lang w:val="en"/>
      </w:rPr>
      <w:t xml:space="preserve">This is a voluntary collection of information. </w:t>
    </w:r>
    <w:r w:rsidRPr="00A000E6">
      <w:rPr>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9/30/2025. </w:t>
    </w:r>
    <w:r w:rsidRPr="00A000E6">
      <w:rPr>
        <w:sz w:val="20"/>
        <w:szCs w:val="20"/>
        <w:lang w:val="en"/>
      </w:rPr>
      <w:t>If you have any comments on this collection of information, please contac</w:t>
    </w:r>
    <w:r w:rsidR="00685734">
      <w:rPr>
        <w:sz w:val="20"/>
        <w:szCs w:val="20"/>
        <w:lang w:val="en"/>
      </w:rPr>
      <w:t xml:space="preserve">t </w:t>
    </w:r>
    <w:r w:rsidR="00FB37FA">
      <w:rPr>
        <w:sz w:val="20"/>
        <w:szCs w:val="20"/>
        <w:lang w:val="en"/>
      </w:rPr>
      <w:t>TANFquestions@acf.hhs.gov</w:t>
    </w:r>
    <w:r w:rsidR="00685734">
      <w:rPr>
        <w:sz w:val="20"/>
        <w:szCs w:val="20"/>
        <w:lang w:val="e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3291" w:rsidP="005E7C89" w14:paraId="0FB7D476" w14:textId="77777777">
      <w:pPr>
        <w:spacing w:after="0" w:line="240" w:lineRule="auto"/>
      </w:pPr>
      <w:r>
        <w:separator/>
      </w:r>
    </w:p>
  </w:footnote>
  <w:footnote w:type="continuationSeparator" w:id="1">
    <w:p w:rsidR="00353291" w:rsidP="005E7C89" w14:paraId="33C2618C" w14:textId="77777777">
      <w:pPr>
        <w:spacing w:after="0" w:line="240" w:lineRule="auto"/>
      </w:pPr>
      <w:r>
        <w:continuationSeparator/>
      </w:r>
    </w:p>
  </w:footnote>
  <w:footnote w:type="continuationNotice" w:id="2">
    <w:p w:rsidR="00353291" w14:paraId="7C00216B" w14:textId="77777777">
      <w:pPr>
        <w:spacing w:after="0" w:line="240" w:lineRule="auto"/>
      </w:pPr>
    </w:p>
  </w:footnote>
  <w:footnote w:id="3">
    <w:p w:rsidR="00B22D13" w14:paraId="0B461C76" w14:textId="59B62DFA">
      <w:pPr>
        <w:pStyle w:val="FootnoteText"/>
      </w:pPr>
      <w:r>
        <w:rPr>
          <w:rStyle w:val="FootnoteReference"/>
        </w:rPr>
        <w:footnoteRef/>
      </w:r>
      <w:r>
        <w:t xml:space="preserve"> </w:t>
      </w:r>
      <w:hyperlink r:id="rId1">
        <w:r w:rsidRPr="68925F5C">
          <w:rPr>
            <w:rStyle w:val="Hyperlink"/>
          </w:rPr>
          <w:t>https://aspe.hhs.gov/sites/default/files/documents/8228e700f6e369df9382ac8e0d3976c1/primary-prevention-convening-brief.pdf</w:t>
        </w:r>
      </w:hyperlink>
    </w:p>
  </w:footnote>
  <w:footnote w:id="4">
    <w:p w:rsidR="00D821B5" w14:paraId="1DBB2117" w14:textId="27E4B7E0">
      <w:pPr>
        <w:pStyle w:val="FootnoteText"/>
      </w:pPr>
      <w:r>
        <w:rPr>
          <w:rStyle w:val="FootnoteReference"/>
        </w:rPr>
        <w:footnoteRef/>
      </w:r>
      <w:r>
        <w:t xml:space="preserve"> </w:t>
      </w:r>
      <w:r w:rsidRPr="3C180758" w:rsidR="0087351D">
        <w:rPr>
          <w:rStyle w:val="normaltextrun"/>
          <w:rFonts w:ascii="Calibri" w:hAnsi="Calibri" w:cs="Calibri"/>
          <w:color w:val="000000" w:themeColor="text1"/>
        </w:rPr>
        <w:t xml:space="preserve">Any state that does not have an Unemployment Insurance program and thus is currently unable to submit quarterly wage data to the NDNH will be required to collect the </w:t>
      </w:r>
      <w:r w:rsidR="0087351D">
        <w:rPr>
          <w:rStyle w:val="normaltextrun"/>
          <w:rFonts w:ascii="Calibri" w:hAnsi="Calibri" w:cs="Calibri"/>
          <w:color w:val="000000" w:themeColor="text1"/>
        </w:rPr>
        <w:t xml:space="preserve">necessary </w:t>
      </w:r>
      <w:r w:rsidRPr="3C180758" w:rsidR="0087351D">
        <w:rPr>
          <w:rStyle w:val="normaltextrun"/>
          <w:rFonts w:ascii="Calibri" w:hAnsi="Calibri" w:cs="Calibri"/>
          <w:color w:val="000000" w:themeColor="text1"/>
        </w:rPr>
        <w:t xml:space="preserve">data, </w:t>
      </w:r>
      <w:r w:rsidR="0087351D">
        <w:rPr>
          <w:rStyle w:val="normaltextrun"/>
          <w:rFonts w:ascii="Calibri" w:hAnsi="Calibri" w:cs="Calibri"/>
          <w:color w:val="000000" w:themeColor="text1"/>
        </w:rPr>
        <w:t>and</w:t>
      </w:r>
      <w:r w:rsidRPr="3C180758" w:rsidR="0087351D">
        <w:rPr>
          <w:rStyle w:val="normaltextrun"/>
          <w:rFonts w:ascii="Calibri" w:hAnsi="Calibri" w:cs="Calibri"/>
          <w:color w:val="000000" w:themeColor="text1"/>
        </w:rPr>
        <w:t xml:space="preserve"> </w:t>
      </w:r>
      <w:r w:rsidRPr="3C180758" w:rsidR="0087351D">
        <w:rPr>
          <w:rStyle w:val="normaltextrun"/>
          <w:rFonts w:ascii="Calibri" w:hAnsi="Calibri" w:cs="Calibri"/>
          <w:color w:val="000000" w:themeColor="text1"/>
        </w:rPr>
        <w:t>calculate and report on the measures. In these cases, states must use universe-level data and use the methodology prescribed by ACF. The report must include the data used to calculate the rates and attach a description of the methodology and data 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4EEC741" w14:textId="77777777" w:rsidTr="006C388F">
      <w:tblPrEx>
        <w:tblW w:w="0" w:type="auto"/>
        <w:tblLayout w:type="fixed"/>
        <w:tblLook w:val="06A0"/>
      </w:tblPrEx>
      <w:trPr>
        <w:trHeight w:val="300"/>
      </w:trPr>
      <w:tc>
        <w:tcPr>
          <w:tcW w:w="3120" w:type="dxa"/>
        </w:tcPr>
        <w:p w:rsidR="7B0FD831" w:rsidP="006C388F" w14:paraId="43B7506D" w14:textId="57B6D922">
          <w:pPr>
            <w:pStyle w:val="Header"/>
            <w:ind w:left="-115"/>
          </w:pPr>
        </w:p>
      </w:tc>
      <w:tc>
        <w:tcPr>
          <w:tcW w:w="3120" w:type="dxa"/>
        </w:tcPr>
        <w:p w:rsidR="7B0FD831" w:rsidP="006C388F" w14:paraId="38133ED9" w14:textId="23314630">
          <w:pPr>
            <w:pStyle w:val="Header"/>
            <w:jc w:val="center"/>
          </w:pPr>
        </w:p>
      </w:tc>
      <w:tc>
        <w:tcPr>
          <w:tcW w:w="3120" w:type="dxa"/>
        </w:tcPr>
        <w:p w:rsidR="7B0FD831" w:rsidP="006C388F" w14:paraId="1E27000A" w14:textId="2B36C419">
          <w:pPr>
            <w:pStyle w:val="Header"/>
            <w:ind w:right="-115"/>
            <w:jc w:val="right"/>
          </w:pPr>
        </w:p>
      </w:tc>
    </w:tr>
  </w:tbl>
  <w:p w:rsidR="00CD13F5" w14:paraId="670C4BC4" w14:textId="35DC4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2B64848" w14:textId="77777777" w:rsidTr="00FB37FA">
      <w:tblPrEx>
        <w:tblW w:w="0" w:type="auto"/>
        <w:tblLayout w:type="fixed"/>
        <w:tblLook w:val="06A0"/>
      </w:tblPrEx>
      <w:trPr>
        <w:trHeight w:val="300"/>
      </w:trPr>
      <w:tc>
        <w:tcPr>
          <w:tcW w:w="3120" w:type="dxa"/>
        </w:tcPr>
        <w:p w:rsidR="7B0FD831" w:rsidP="00FB37FA" w14:paraId="5654F8C0" w14:textId="0641DAE6">
          <w:pPr>
            <w:pStyle w:val="Header"/>
            <w:ind w:left="-115"/>
          </w:pPr>
        </w:p>
      </w:tc>
      <w:tc>
        <w:tcPr>
          <w:tcW w:w="3120" w:type="dxa"/>
        </w:tcPr>
        <w:p w:rsidR="7B0FD831" w:rsidP="00FB37FA" w14:paraId="641B0879" w14:textId="6070DAB5">
          <w:pPr>
            <w:pStyle w:val="Header"/>
            <w:jc w:val="center"/>
          </w:pPr>
        </w:p>
      </w:tc>
      <w:tc>
        <w:tcPr>
          <w:tcW w:w="3120" w:type="dxa"/>
        </w:tcPr>
        <w:p w:rsidR="7B0FD831" w:rsidP="00FB37FA" w14:paraId="39371C1E" w14:textId="7F2A4554">
          <w:pPr>
            <w:pStyle w:val="Header"/>
            <w:ind w:right="-115"/>
            <w:jc w:val="right"/>
          </w:pPr>
        </w:p>
      </w:tc>
    </w:tr>
  </w:tbl>
  <w:p w:rsidR="00CD13F5" w14:paraId="4CB2844E" w14:textId="2D5EA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C31B4"/>
    <w:multiLevelType w:val="hybridMultilevel"/>
    <w:tmpl w:val="61B6DD6A"/>
    <w:lvl w:ilvl="0">
      <w:start w:val="1"/>
      <w:numFmt w:val="decimal"/>
      <w:lvlText w:val="%1."/>
      <w:lvlJc w:val="left"/>
      <w:pPr>
        <w:ind w:left="3150" w:hanging="720"/>
      </w:pPr>
      <w:rPr>
        <w:rFonts w:hint="default"/>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tentative="1">
      <w:start w:val="1"/>
      <w:numFmt w:val="lowerLetter"/>
      <w:lvlText w:val="%5."/>
      <w:lvlJc w:val="left"/>
      <w:pPr>
        <w:ind w:left="5670" w:hanging="360"/>
      </w:pPr>
    </w:lvl>
    <w:lvl w:ilvl="5" w:tentative="1">
      <w:start w:val="1"/>
      <w:numFmt w:val="lowerRoman"/>
      <w:lvlText w:val="%6."/>
      <w:lvlJc w:val="right"/>
      <w:pPr>
        <w:ind w:left="6390" w:hanging="180"/>
      </w:pPr>
    </w:lvl>
    <w:lvl w:ilvl="6" w:tentative="1">
      <w:start w:val="1"/>
      <w:numFmt w:val="decimal"/>
      <w:lvlText w:val="%7."/>
      <w:lvlJc w:val="left"/>
      <w:pPr>
        <w:ind w:left="7110" w:hanging="360"/>
      </w:pPr>
    </w:lvl>
    <w:lvl w:ilvl="7" w:tentative="1">
      <w:start w:val="1"/>
      <w:numFmt w:val="lowerLetter"/>
      <w:lvlText w:val="%8."/>
      <w:lvlJc w:val="left"/>
      <w:pPr>
        <w:ind w:left="7830" w:hanging="360"/>
      </w:pPr>
    </w:lvl>
    <w:lvl w:ilvl="8" w:tentative="1">
      <w:start w:val="1"/>
      <w:numFmt w:val="lowerRoman"/>
      <w:lvlText w:val="%9."/>
      <w:lvlJc w:val="right"/>
      <w:pPr>
        <w:ind w:left="8550" w:hanging="180"/>
      </w:pPr>
    </w:lvl>
  </w:abstractNum>
  <w:abstractNum w:abstractNumId="1">
    <w:nsid w:val="06E82824"/>
    <w:multiLevelType w:val="hybridMultilevel"/>
    <w:tmpl w:val="46A21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DA0794"/>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4704B7"/>
    <w:multiLevelType w:val="hybridMultilevel"/>
    <w:tmpl w:val="2576752E"/>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4">
    <w:nsid w:val="1B140CF4"/>
    <w:multiLevelType w:val="hybridMultilevel"/>
    <w:tmpl w:val="19088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6B31B6"/>
    <w:multiLevelType w:val="hybridMultilevel"/>
    <w:tmpl w:val="AA6C7D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1357AA"/>
    <w:multiLevelType w:val="hybridMultilevel"/>
    <w:tmpl w:val="D42049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301D1E"/>
    <w:multiLevelType w:val="hybridMultilevel"/>
    <w:tmpl w:val="88C46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CE19AA"/>
    <w:multiLevelType w:val="hybridMultilevel"/>
    <w:tmpl w:val="ABC4F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A43B31"/>
    <w:multiLevelType w:val="multilevel"/>
    <w:tmpl w:val="628C23A8"/>
    <w:lvl w:ilvl="0">
      <w:start w:val="1"/>
      <w:numFmt w:val="decimal"/>
      <w:lvlText w:val="%1."/>
      <w:lvlJc w:val="left"/>
      <w:pPr>
        <w:ind w:left="720" w:hanging="360"/>
      </w:pPr>
    </w:lvl>
    <w:lvl w:ilvl="1">
      <w:start w:val="2"/>
      <w:numFmt w:val="decimal"/>
      <w:lvlText w:val="%1."/>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7C13FDE"/>
    <w:multiLevelType w:val="hybridMultilevel"/>
    <w:tmpl w:val="ADFC21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911D54"/>
    <w:multiLevelType w:val="hybridMultilevel"/>
    <w:tmpl w:val="DB6680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0176C6"/>
    <w:multiLevelType w:val="hybridMultilevel"/>
    <w:tmpl w:val="CFE2B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0F0E1D"/>
    <w:multiLevelType w:val="hybridMultilevel"/>
    <w:tmpl w:val="39700D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71EB7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3865FCE"/>
    <w:multiLevelType w:val="hybridMultilevel"/>
    <w:tmpl w:val="DB6680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B9E6617"/>
    <w:multiLevelType w:val="hybridMultilevel"/>
    <w:tmpl w:val="B852D9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63E74FF"/>
    <w:multiLevelType w:val="hybridMultilevel"/>
    <w:tmpl w:val="5BF89C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8984134"/>
    <w:multiLevelType w:val="hybridMultilevel"/>
    <w:tmpl w:val="65BEB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5501AC"/>
    <w:multiLevelType w:val="hybridMultilevel"/>
    <w:tmpl w:val="B4360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306286"/>
    <w:multiLevelType w:val="hybridMultilevel"/>
    <w:tmpl w:val="FD58C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8226F6"/>
    <w:multiLevelType w:val="hybridMultilevel"/>
    <w:tmpl w:val="C11A76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54732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74D0AA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F173C03"/>
    <w:multiLevelType w:val="hybridMultilevel"/>
    <w:tmpl w:val="1CE8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54239D6"/>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55402D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7DE0864"/>
    <w:multiLevelType w:val="hybridMultilevel"/>
    <w:tmpl w:val="075CD9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FE0DFB"/>
    <w:multiLevelType w:val="hybridMultilevel"/>
    <w:tmpl w:val="674EB2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691F1225"/>
    <w:multiLevelType w:val="hybridMultilevel"/>
    <w:tmpl w:val="77509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3A2C0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17D1BB0"/>
    <w:multiLevelType w:val="hybridMultilevel"/>
    <w:tmpl w:val="CD605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8397A26"/>
    <w:multiLevelType w:val="hybridMultilevel"/>
    <w:tmpl w:val="9C027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88F942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C2850F1"/>
    <w:multiLevelType w:val="hybridMultilevel"/>
    <w:tmpl w:val="CFBCD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9921498">
    <w:abstractNumId w:val="9"/>
  </w:num>
  <w:num w:numId="2" w16cid:durableId="1848475626">
    <w:abstractNumId w:val="14"/>
  </w:num>
  <w:num w:numId="3" w16cid:durableId="660083169">
    <w:abstractNumId w:val="26"/>
  </w:num>
  <w:num w:numId="4" w16cid:durableId="273173849">
    <w:abstractNumId w:val="2"/>
  </w:num>
  <w:num w:numId="5" w16cid:durableId="278268306">
    <w:abstractNumId w:val="23"/>
  </w:num>
  <w:num w:numId="6" w16cid:durableId="1606577379">
    <w:abstractNumId w:val="33"/>
  </w:num>
  <w:num w:numId="7" w16cid:durableId="669451568">
    <w:abstractNumId w:val="17"/>
  </w:num>
  <w:num w:numId="8" w16cid:durableId="2060322634">
    <w:abstractNumId w:val="19"/>
  </w:num>
  <w:num w:numId="9" w16cid:durableId="1945764761">
    <w:abstractNumId w:val="7"/>
  </w:num>
  <w:num w:numId="10" w16cid:durableId="150408890">
    <w:abstractNumId w:val="11"/>
  </w:num>
  <w:num w:numId="11" w16cid:durableId="1729644872">
    <w:abstractNumId w:val="28"/>
  </w:num>
  <w:num w:numId="12" w16cid:durableId="1540974502">
    <w:abstractNumId w:val="3"/>
  </w:num>
  <w:num w:numId="13" w16cid:durableId="521671303">
    <w:abstractNumId w:val="10"/>
  </w:num>
  <w:num w:numId="14" w16cid:durableId="422992791">
    <w:abstractNumId w:val="22"/>
  </w:num>
  <w:num w:numId="15" w16cid:durableId="1716461187">
    <w:abstractNumId w:val="4"/>
  </w:num>
  <w:num w:numId="16" w16cid:durableId="1917980285">
    <w:abstractNumId w:val="12"/>
  </w:num>
  <w:num w:numId="17" w16cid:durableId="1878421795">
    <w:abstractNumId w:val="24"/>
  </w:num>
  <w:num w:numId="18" w16cid:durableId="2126921499">
    <w:abstractNumId w:val="20"/>
  </w:num>
  <w:num w:numId="19" w16cid:durableId="1287540128">
    <w:abstractNumId w:val="34"/>
  </w:num>
  <w:num w:numId="20" w16cid:durableId="1766536976">
    <w:abstractNumId w:val="32"/>
  </w:num>
  <w:num w:numId="21" w16cid:durableId="332220308">
    <w:abstractNumId w:val="29"/>
  </w:num>
  <w:num w:numId="22" w16cid:durableId="1899784364">
    <w:abstractNumId w:val="0"/>
  </w:num>
  <w:num w:numId="23" w16cid:durableId="1232471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5005185">
    <w:abstractNumId w:val="18"/>
  </w:num>
  <w:num w:numId="25" w16cid:durableId="221260649">
    <w:abstractNumId w:val="6"/>
  </w:num>
  <w:num w:numId="26" w16cid:durableId="861821594">
    <w:abstractNumId w:val="5"/>
  </w:num>
  <w:num w:numId="27" w16cid:durableId="496456564">
    <w:abstractNumId w:val="30"/>
  </w:num>
  <w:num w:numId="28" w16cid:durableId="1588998214">
    <w:abstractNumId w:val="25"/>
  </w:num>
  <w:num w:numId="29" w16cid:durableId="194662580">
    <w:abstractNumId w:val="8"/>
  </w:num>
  <w:num w:numId="30" w16cid:durableId="1147353654">
    <w:abstractNumId w:val="27"/>
  </w:num>
  <w:num w:numId="31" w16cid:durableId="1368141028">
    <w:abstractNumId w:val="16"/>
  </w:num>
  <w:num w:numId="32" w16cid:durableId="138575094">
    <w:abstractNumId w:val="15"/>
  </w:num>
  <w:num w:numId="33" w16cid:durableId="354307791">
    <w:abstractNumId w:val="1"/>
  </w:num>
  <w:num w:numId="34" w16cid:durableId="1079403351">
    <w:abstractNumId w:val="21"/>
  </w:num>
  <w:num w:numId="35" w16cid:durableId="61879838">
    <w:abstractNumId w:val="13"/>
  </w:num>
  <w:num w:numId="36" w16cid:durableId="1676760966">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623559"/>
    <w:rsid w:val="000001E2"/>
    <w:rsid w:val="00000968"/>
    <w:rsid w:val="000011D4"/>
    <w:rsid w:val="00001374"/>
    <w:rsid w:val="00001C4E"/>
    <w:rsid w:val="00001FF1"/>
    <w:rsid w:val="000026F5"/>
    <w:rsid w:val="00002784"/>
    <w:rsid w:val="00003152"/>
    <w:rsid w:val="00003AE8"/>
    <w:rsid w:val="000043AE"/>
    <w:rsid w:val="000044C9"/>
    <w:rsid w:val="000056C2"/>
    <w:rsid w:val="00006787"/>
    <w:rsid w:val="00006ADE"/>
    <w:rsid w:val="00007E8F"/>
    <w:rsid w:val="00010121"/>
    <w:rsid w:val="000106F8"/>
    <w:rsid w:val="00010BB5"/>
    <w:rsid w:val="00011A28"/>
    <w:rsid w:val="0001294B"/>
    <w:rsid w:val="000130C0"/>
    <w:rsid w:val="00013475"/>
    <w:rsid w:val="00013C29"/>
    <w:rsid w:val="0001436C"/>
    <w:rsid w:val="00014F70"/>
    <w:rsid w:val="00014FED"/>
    <w:rsid w:val="00016440"/>
    <w:rsid w:val="000205D9"/>
    <w:rsid w:val="00021379"/>
    <w:rsid w:val="000213B5"/>
    <w:rsid w:val="00021729"/>
    <w:rsid w:val="000219E5"/>
    <w:rsid w:val="00021A2F"/>
    <w:rsid w:val="00021BF1"/>
    <w:rsid w:val="00021D60"/>
    <w:rsid w:val="00021FFF"/>
    <w:rsid w:val="000222F0"/>
    <w:rsid w:val="00023450"/>
    <w:rsid w:val="00023950"/>
    <w:rsid w:val="0002566E"/>
    <w:rsid w:val="0002601F"/>
    <w:rsid w:val="0002749A"/>
    <w:rsid w:val="00027797"/>
    <w:rsid w:val="00027ED1"/>
    <w:rsid w:val="0003061B"/>
    <w:rsid w:val="00030A49"/>
    <w:rsid w:val="00030DFB"/>
    <w:rsid w:val="00031248"/>
    <w:rsid w:val="00031917"/>
    <w:rsid w:val="00031B3D"/>
    <w:rsid w:val="00031CA6"/>
    <w:rsid w:val="00031CDC"/>
    <w:rsid w:val="000326F9"/>
    <w:rsid w:val="00032E79"/>
    <w:rsid w:val="0003337C"/>
    <w:rsid w:val="00033453"/>
    <w:rsid w:val="00033F62"/>
    <w:rsid w:val="00034215"/>
    <w:rsid w:val="00034634"/>
    <w:rsid w:val="0003463D"/>
    <w:rsid w:val="000349CD"/>
    <w:rsid w:val="0003711E"/>
    <w:rsid w:val="000378FD"/>
    <w:rsid w:val="00037941"/>
    <w:rsid w:val="00037FF0"/>
    <w:rsid w:val="0004059F"/>
    <w:rsid w:val="00040A3D"/>
    <w:rsid w:val="00040CC8"/>
    <w:rsid w:val="00040F72"/>
    <w:rsid w:val="0004136C"/>
    <w:rsid w:val="00041D23"/>
    <w:rsid w:val="000428E8"/>
    <w:rsid w:val="0004294C"/>
    <w:rsid w:val="00042C20"/>
    <w:rsid w:val="00042E4F"/>
    <w:rsid w:val="00043379"/>
    <w:rsid w:val="00043FFC"/>
    <w:rsid w:val="000443D1"/>
    <w:rsid w:val="000449BC"/>
    <w:rsid w:val="00044A07"/>
    <w:rsid w:val="00044C0E"/>
    <w:rsid w:val="00044C54"/>
    <w:rsid w:val="00044FA3"/>
    <w:rsid w:val="00045085"/>
    <w:rsid w:val="000453E3"/>
    <w:rsid w:val="00045590"/>
    <w:rsid w:val="00046C75"/>
    <w:rsid w:val="00047619"/>
    <w:rsid w:val="000477C5"/>
    <w:rsid w:val="00047D1C"/>
    <w:rsid w:val="00050020"/>
    <w:rsid w:val="000500A7"/>
    <w:rsid w:val="0005073C"/>
    <w:rsid w:val="00050F7E"/>
    <w:rsid w:val="00051BA0"/>
    <w:rsid w:val="00051CB8"/>
    <w:rsid w:val="00052779"/>
    <w:rsid w:val="000528E9"/>
    <w:rsid w:val="000540D2"/>
    <w:rsid w:val="00054445"/>
    <w:rsid w:val="0005460F"/>
    <w:rsid w:val="000550AE"/>
    <w:rsid w:val="00056734"/>
    <w:rsid w:val="000569B3"/>
    <w:rsid w:val="000602AE"/>
    <w:rsid w:val="0006062B"/>
    <w:rsid w:val="00060996"/>
    <w:rsid w:val="00060C05"/>
    <w:rsid w:val="00061D68"/>
    <w:rsid w:val="00061F2B"/>
    <w:rsid w:val="000621DE"/>
    <w:rsid w:val="000625E9"/>
    <w:rsid w:val="00062FAB"/>
    <w:rsid w:val="0006314A"/>
    <w:rsid w:val="0006380B"/>
    <w:rsid w:val="00063D04"/>
    <w:rsid w:val="00064251"/>
    <w:rsid w:val="00064C02"/>
    <w:rsid w:val="000651E9"/>
    <w:rsid w:val="0006531B"/>
    <w:rsid w:val="0006536C"/>
    <w:rsid w:val="0006569C"/>
    <w:rsid w:val="00065876"/>
    <w:rsid w:val="00065AA6"/>
    <w:rsid w:val="00066642"/>
    <w:rsid w:val="00066724"/>
    <w:rsid w:val="000669CE"/>
    <w:rsid w:val="000669F0"/>
    <w:rsid w:val="00066A13"/>
    <w:rsid w:val="000677F0"/>
    <w:rsid w:val="00067D3D"/>
    <w:rsid w:val="00070146"/>
    <w:rsid w:val="0007046F"/>
    <w:rsid w:val="000708ED"/>
    <w:rsid w:val="000713DC"/>
    <w:rsid w:val="00071706"/>
    <w:rsid w:val="00071A43"/>
    <w:rsid w:val="00072B46"/>
    <w:rsid w:val="00073334"/>
    <w:rsid w:val="000733A2"/>
    <w:rsid w:val="0007436E"/>
    <w:rsid w:val="000743E5"/>
    <w:rsid w:val="000747C3"/>
    <w:rsid w:val="0007492F"/>
    <w:rsid w:val="000767D7"/>
    <w:rsid w:val="00076F84"/>
    <w:rsid w:val="000773FB"/>
    <w:rsid w:val="000777E5"/>
    <w:rsid w:val="00077900"/>
    <w:rsid w:val="00077C87"/>
    <w:rsid w:val="00077C8F"/>
    <w:rsid w:val="00077F00"/>
    <w:rsid w:val="00080316"/>
    <w:rsid w:val="0008084E"/>
    <w:rsid w:val="00080894"/>
    <w:rsid w:val="00080A89"/>
    <w:rsid w:val="00081145"/>
    <w:rsid w:val="000813FF"/>
    <w:rsid w:val="00082578"/>
    <w:rsid w:val="000825D3"/>
    <w:rsid w:val="00082752"/>
    <w:rsid w:val="00082A1B"/>
    <w:rsid w:val="00082E68"/>
    <w:rsid w:val="00083F1D"/>
    <w:rsid w:val="00085425"/>
    <w:rsid w:val="00085ED9"/>
    <w:rsid w:val="00085EDE"/>
    <w:rsid w:val="00086ABB"/>
    <w:rsid w:val="00086C20"/>
    <w:rsid w:val="00087055"/>
    <w:rsid w:val="000900B7"/>
    <w:rsid w:val="00090FA9"/>
    <w:rsid w:val="00091067"/>
    <w:rsid w:val="00091403"/>
    <w:rsid w:val="00091F11"/>
    <w:rsid w:val="0009269C"/>
    <w:rsid w:val="000935B4"/>
    <w:rsid w:val="00093D28"/>
    <w:rsid w:val="00093D61"/>
    <w:rsid w:val="000941F0"/>
    <w:rsid w:val="00094708"/>
    <w:rsid w:val="00094AD7"/>
    <w:rsid w:val="0009577B"/>
    <w:rsid w:val="00095A19"/>
    <w:rsid w:val="00095A95"/>
    <w:rsid w:val="00095AD5"/>
    <w:rsid w:val="0009630C"/>
    <w:rsid w:val="00096E00"/>
    <w:rsid w:val="000970AA"/>
    <w:rsid w:val="00097867"/>
    <w:rsid w:val="00097DFD"/>
    <w:rsid w:val="000A0082"/>
    <w:rsid w:val="000A00EA"/>
    <w:rsid w:val="000A024A"/>
    <w:rsid w:val="000A03E3"/>
    <w:rsid w:val="000A0707"/>
    <w:rsid w:val="000A0A1E"/>
    <w:rsid w:val="000A0BDF"/>
    <w:rsid w:val="000A13D5"/>
    <w:rsid w:val="000A1C1D"/>
    <w:rsid w:val="000A2584"/>
    <w:rsid w:val="000A25A6"/>
    <w:rsid w:val="000A2B36"/>
    <w:rsid w:val="000A3254"/>
    <w:rsid w:val="000A366B"/>
    <w:rsid w:val="000A3E27"/>
    <w:rsid w:val="000A456F"/>
    <w:rsid w:val="000A485F"/>
    <w:rsid w:val="000A4E66"/>
    <w:rsid w:val="000A52A1"/>
    <w:rsid w:val="000A5610"/>
    <w:rsid w:val="000A5921"/>
    <w:rsid w:val="000A5FAA"/>
    <w:rsid w:val="000A7C27"/>
    <w:rsid w:val="000B0BEC"/>
    <w:rsid w:val="000B146F"/>
    <w:rsid w:val="000B186F"/>
    <w:rsid w:val="000B2163"/>
    <w:rsid w:val="000B2597"/>
    <w:rsid w:val="000B2692"/>
    <w:rsid w:val="000B3598"/>
    <w:rsid w:val="000B3F14"/>
    <w:rsid w:val="000B508A"/>
    <w:rsid w:val="000B5D65"/>
    <w:rsid w:val="000B6BB6"/>
    <w:rsid w:val="000B710D"/>
    <w:rsid w:val="000B7DBD"/>
    <w:rsid w:val="000B7DD2"/>
    <w:rsid w:val="000C0893"/>
    <w:rsid w:val="000C0AB1"/>
    <w:rsid w:val="000C18E8"/>
    <w:rsid w:val="000C1ADD"/>
    <w:rsid w:val="000C2026"/>
    <w:rsid w:val="000C21E3"/>
    <w:rsid w:val="000C2663"/>
    <w:rsid w:val="000C399A"/>
    <w:rsid w:val="000C3A86"/>
    <w:rsid w:val="000C3D5A"/>
    <w:rsid w:val="000C438F"/>
    <w:rsid w:val="000C4F0E"/>
    <w:rsid w:val="000C5208"/>
    <w:rsid w:val="000C56C5"/>
    <w:rsid w:val="000C58E6"/>
    <w:rsid w:val="000C59FB"/>
    <w:rsid w:val="000C5EFB"/>
    <w:rsid w:val="000C727F"/>
    <w:rsid w:val="000C7C56"/>
    <w:rsid w:val="000D1030"/>
    <w:rsid w:val="000D12D5"/>
    <w:rsid w:val="000D1EF7"/>
    <w:rsid w:val="000D2468"/>
    <w:rsid w:val="000D2860"/>
    <w:rsid w:val="000D40FD"/>
    <w:rsid w:val="000D4459"/>
    <w:rsid w:val="000D4C6A"/>
    <w:rsid w:val="000D5058"/>
    <w:rsid w:val="000D5C22"/>
    <w:rsid w:val="000D6356"/>
    <w:rsid w:val="000D6A12"/>
    <w:rsid w:val="000D6A8A"/>
    <w:rsid w:val="000D70D2"/>
    <w:rsid w:val="000D71B6"/>
    <w:rsid w:val="000D740B"/>
    <w:rsid w:val="000D7500"/>
    <w:rsid w:val="000D7AC4"/>
    <w:rsid w:val="000D7E6A"/>
    <w:rsid w:val="000E04EB"/>
    <w:rsid w:val="000E0725"/>
    <w:rsid w:val="000E0863"/>
    <w:rsid w:val="000E1B26"/>
    <w:rsid w:val="000E266C"/>
    <w:rsid w:val="000E27D0"/>
    <w:rsid w:val="000E2BF1"/>
    <w:rsid w:val="000E38D1"/>
    <w:rsid w:val="000E4039"/>
    <w:rsid w:val="000E4570"/>
    <w:rsid w:val="000E45DE"/>
    <w:rsid w:val="000E5EA5"/>
    <w:rsid w:val="000E6406"/>
    <w:rsid w:val="000E6758"/>
    <w:rsid w:val="000E685A"/>
    <w:rsid w:val="000E6A7D"/>
    <w:rsid w:val="000E6DAB"/>
    <w:rsid w:val="000E726F"/>
    <w:rsid w:val="000E73A9"/>
    <w:rsid w:val="000E7529"/>
    <w:rsid w:val="000F08FB"/>
    <w:rsid w:val="000F0E9F"/>
    <w:rsid w:val="000F0FC7"/>
    <w:rsid w:val="000F23C4"/>
    <w:rsid w:val="000F2558"/>
    <w:rsid w:val="000F2843"/>
    <w:rsid w:val="000F3944"/>
    <w:rsid w:val="000F3965"/>
    <w:rsid w:val="000F489F"/>
    <w:rsid w:val="000F4A04"/>
    <w:rsid w:val="000F4D20"/>
    <w:rsid w:val="000F5961"/>
    <w:rsid w:val="000F6595"/>
    <w:rsid w:val="000F6F10"/>
    <w:rsid w:val="00100440"/>
    <w:rsid w:val="0010061F"/>
    <w:rsid w:val="001006DC"/>
    <w:rsid w:val="00100C64"/>
    <w:rsid w:val="00102195"/>
    <w:rsid w:val="00102466"/>
    <w:rsid w:val="00102F44"/>
    <w:rsid w:val="00104601"/>
    <w:rsid w:val="0010503C"/>
    <w:rsid w:val="00105564"/>
    <w:rsid w:val="0010574A"/>
    <w:rsid w:val="00105766"/>
    <w:rsid w:val="00106BB7"/>
    <w:rsid w:val="001075C7"/>
    <w:rsid w:val="00110850"/>
    <w:rsid w:val="00110DFB"/>
    <w:rsid w:val="00111B5C"/>
    <w:rsid w:val="0011204B"/>
    <w:rsid w:val="00112CCD"/>
    <w:rsid w:val="00113B92"/>
    <w:rsid w:val="00114146"/>
    <w:rsid w:val="00114BAA"/>
    <w:rsid w:val="0011530F"/>
    <w:rsid w:val="0011681D"/>
    <w:rsid w:val="00116DBA"/>
    <w:rsid w:val="0011730E"/>
    <w:rsid w:val="00117BB0"/>
    <w:rsid w:val="00120004"/>
    <w:rsid w:val="001209FE"/>
    <w:rsid w:val="00120DE5"/>
    <w:rsid w:val="00120F0D"/>
    <w:rsid w:val="00121429"/>
    <w:rsid w:val="00121B29"/>
    <w:rsid w:val="00121ED7"/>
    <w:rsid w:val="0012221E"/>
    <w:rsid w:val="001240B3"/>
    <w:rsid w:val="0012599A"/>
    <w:rsid w:val="001260A3"/>
    <w:rsid w:val="0012722D"/>
    <w:rsid w:val="0012761B"/>
    <w:rsid w:val="001305B0"/>
    <w:rsid w:val="00130697"/>
    <w:rsid w:val="00130769"/>
    <w:rsid w:val="00130894"/>
    <w:rsid w:val="00131182"/>
    <w:rsid w:val="00131791"/>
    <w:rsid w:val="00131831"/>
    <w:rsid w:val="00132011"/>
    <w:rsid w:val="00132810"/>
    <w:rsid w:val="001329B8"/>
    <w:rsid w:val="00133C4D"/>
    <w:rsid w:val="00133D3A"/>
    <w:rsid w:val="00133ED5"/>
    <w:rsid w:val="0013431A"/>
    <w:rsid w:val="001344AA"/>
    <w:rsid w:val="00134A63"/>
    <w:rsid w:val="00134D6C"/>
    <w:rsid w:val="00135466"/>
    <w:rsid w:val="00135A19"/>
    <w:rsid w:val="00135A9C"/>
    <w:rsid w:val="00135D86"/>
    <w:rsid w:val="0013692F"/>
    <w:rsid w:val="00136CAB"/>
    <w:rsid w:val="00136E71"/>
    <w:rsid w:val="00140180"/>
    <w:rsid w:val="00140550"/>
    <w:rsid w:val="001407A0"/>
    <w:rsid w:val="001417CD"/>
    <w:rsid w:val="0014193A"/>
    <w:rsid w:val="0014236E"/>
    <w:rsid w:val="001423BE"/>
    <w:rsid w:val="00143988"/>
    <w:rsid w:val="001439F0"/>
    <w:rsid w:val="0014447F"/>
    <w:rsid w:val="00144730"/>
    <w:rsid w:val="0014560A"/>
    <w:rsid w:val="00145A08"/>
    <w:rsid w:val="00146EB2"/>
    <w:rsid w:val="001471AB"/>
    <w:rsid w:val="001478A8"/>
    <w:rsid w:val="001479A1"/>
    <w:rsid w:val="001479D7"/>
    <w:rsid w:val="00147B97"/>
    <w:rsid w:val="001501FF"/>
    <w:rsid w:val="001513D4"/>
    <w:rsid w:val="001514C9"/>
    <w:rsid w:val="001521B8"/>
    <w:rsid w:val="00152604"/>
    <w:rsid w:val="001530E7"/>
    <w:rsid w:val="001537F6"/>
    <w:rsid w:val="00153D0C"/>
    <w:rsid w:val="00153EC8"/>
    <w:rsid w:val="001543C9"/>
    <w:rsid w:val="00154CD6"/>
    <w:rsid w:val="00154F72"/>
    <w:rsid w:val="00155024"/>
    <w:rsid w:val="001558AD"/>
    <w:rsid w:val="00156B9B"/>
    <w:rsid w:val="00157D8A"/>
    <w:rsid w:val="00160124"/>
    <w:rsid w:val="00160277"/>
    <w:rsid w:val="00160623"/>
    <w:rsid w:val="00161910"/>
    <w:rsid w:val="001619D6"/>
    <w:rsid w:val="00162D8C"/>
    <w:rsid w:val="00163AAA"/>
    <w:rsid w:val="0016458C"/>
    <w:rsid w:val="00164BA5"/>
    <w:rsid w:val="00165013"/>
    <w:rsid w:val="0016719A"/>
    <w:rsid w:val="00167775"/>
    <w:rsid w:val="001709FA"/>
    <w:rsid w:val="00171426"/>
    <w:rsid w:val="001719E5"/>
    <w:rsid w:val="00171C74"/>
    <w:rsid w:val="001726A4"/>
    <w:rsid w:val="0017291A"/>
    <w:rsid w:val="0017397D"/>
    <w:rsid w:val="001739D1"/>
    <w:rsid w:val="00173AB3"/>
    <w:rsid w:val="001744BE"/>
    <w:rsid w:val="0017476E"/>
    <w:rsid w:val="0017552C"/>
    <w:rsid w:val="00175957"/>
    <w:rsid w:val="00175C1B"/>
    <w:rsid w:val="00176028"/>
    <w:rsid w:val="001762DE"/>
    <w:rsid w:val="00176AB5"/>
    <w:rsid w:val="00176B9E"/>
    <w:rsid w:val="00176F6B"/>
    <w:rsid w:val="0017708F"/>
    <w:rsid w:val="0018070E"/>
    <w:rsid w:val="001807E5"/>
    <w:rsid w:val="001808E3"/>
    <w:rsid w:val="001810EA"/>
    <w:rsid w:val="00181C13"/>
    <w:rsid w:val="00181D55"/>
    <w:rsid w:val="0018230E"/>
    <w:rsid w:val="001829E9"/>
    <w:rsid w:val="0018358E"/>
    <w:rsid w:val="0018390E"/>
    <w:rsid w:val="00183C5E"/>
    <w:rsid w:val="001840B6"/>
    <w:rsid w:val="00184806"/>
    <w:rsid w:val="001854EF"/>
    <w:rsid w:val="001855A9"/>
    <w:rsid w:val="00185A1D"/>
    <w:rsid w:val="001860A6"/>
    <w:rsid w:val="00187333"/>
    <w:rsid w:val="00187744"/>
    <w:rsid w:val="00187DE8"/>
    <w:rsid w:val="0019003C"/>
    <w:rsid w:val="00190D63"/>
    <w:rsid w:val="00190DB1"/>
    <w:rsid w:val="00191552"/>
    <w:rsid w:val="00192BC6"/>
    <w:rsid w:val="00192EC0"/>
    <w:rsid w:val="0019381A"/>
    <w:rsid w:val="00193B57"/>
    <w:rsid w:val="00194343"/>
    <w:rsid w:val="001947D7"/>
    <w:rsid w:val="00196441"/>
    <w:rsid w:val="0019645B"/>
    <w:rsid w:val="001967E9"/>
    <w:rsid w:val="00196C39"/>
    <w:rsid w:val="001970CF"/>
    <w:rsid w:val="00197164"/>
    <w:rsid w:val="0019798E"/>
    <w:rsid w:val="00197F28"/>
    <w:rsid w:val="001A1641"/>
    <w:rsid w:val="001A196E"/>
    <w:rsid w:val="001A1F72"/>
    <w:rsid w:val="001A2643"/>
    <w:rsid w:val="001A2FB3"/>
    <w:rsid w:val="001A3A1F"/>
    <w:rsid w:val="001A41E2"/>
    <w:rsid w:val="001A5DC5"/>
    <w:rsid w:val="001A5E95"/>
    <w:rsid w:val="001A5F79"/>
    <w:rsid w:val="001A75F5"/>
    <w:rsid w:val="001A7E3E"/>
    <w:rsid w:val="001A7E46"/>
    <w:rsid w:val="001B0CF7"/>
    <w:rsid w:val="001B1309"/>
    <w:rsid w:val="001B1E37"/>
    <w:rsid w:val="001B2173"/>
    <w:rsid w:val="001B220D"/>
    <w:rsid w:val="001B28C5"/>
    <w:rsid w:val="001B2A35"/>
    <w:rsid w:val="001B2A77"/>
    <w:rsid w:val="001B3B81"/>
    <w:rsid w:val="001B4397"/>
    <w:rsid w:val="001B4412"/>
    <w:rsid w:val="001B4DB1"/>
    <w:rsid w:val="001B66BA"/>
    <w:rsid w:val="001B6AFF"/>
    <w:rsid w:val="001B6C8C"/>
    <w:rsid w:val="001B715C"/>
    <w:rsid w:val="001B76FD"/>
    <w:rsid w:val="001B7E59"/>
    <w:rsid w:val="001C014C"/>
    <w:rsid w:val="001C0345"/>
    <w:rsid w:val="001C0353"/>
    <w:rsid w:val="001C1122"/>
    <w:rsid w:val="001C12E0"/>
    <w:rsid w:val="001C1800"/>
    <w:rsid w:val="001C1B65"/>
    <w:rsid w:val="001C1F66"/>
    <w:rsid w:val="001C238B"/>
    <w:rsid w:val="001C27BA"/>
    <w:rsid w:val="001C2834"/>
    <w:rsid w:val="001C2A6A"/>
    <w:rsid w:val="001C30A9"/>
    <w:rsid w:val="001C35B1"/>
    <w:rsid w:val="001C3676"/>
    <w:rsid w:val="001C3B76"/>
    <w:rsid w:val="001C40D4"/>
    <w:rsid w:val="001C4219"/>
    <w:rsid w:val="001C452F"/>
    <w:rsid w:val="001C4736"/>
    <w:rsid w:val="001C4E07"/>
    <w:rsid w:val="001C4E17"/>
    <w:rsid w:val="001C4E18"/>
    <w:rsid w:val="001C5031"/>
    <w:rsid w:val="001C568B"/>
    <w:rsid w:val="001C56CC"/>
    <w:rsid w:val="001C62CF"/>
    <w:rsid w:val="001C73E2"/>
    <w:rsid w:val="001C7532"/>
    <w:rsid w:val="001C77E7"/>
    <w:rsid w:val="001D0C49"/>
    <w:rsid w:val="001D0E37"/>
    <w:rsid w:val="001D0E40"/>
    <w:rsid w:val="001D1769"/>
    <w:rsid w:val="001D24E5"/>
    <w:rsid w:val="001D2C71"/>
    <w:rsid w:val="001D355C"/>
    <w:rsid w:val="001D412D"/>
    <w:rsid w:val="001D4E4B"/>
    <w:rsid w:val="001D5064"/>
    <w:rsid w:val="001D6291"/>
    <w:rsid w:val="001D642B"/>
    <w:rsid w:val="001D6B4C"/>
    <w:rsid w:val="001D6CD6"/>
    <w:rsid w:val="001D6CE2"/>
    <w:rsid w:val="001D7AFF"/>
    <w:rsid w:val="001E11ED"/>
    <w:rsid w:val="001E24B6"/>
    <w:rsid w:val="001E31D3"/>
    <w:rsid w:val="001E3929"/>
    <w:rsid w:val="001E4C55"/>
    <w:rsid w:val="001E4D8C"/>
    <w:rsid w:val="001E4F08"/>
    <w:rsid w:val="001E4FB8"/>
    <w:rsid w:val="001E5F30"/>
    <w:rsid w:val="001E6C20"/>
    <w:rsid w:val="001E73E2"/>
    <w:rsid w:val="001F05D1"/>
    <w:rsid w:val="001F0E14"/>
    <w:rsid w:val="001F143A"/>
    <w:rsid w:val="001F19A6"/>
    <w:rsid w:val="001F1D3E"/>
    <w:rsid w:val="001F2AE0"/>
    <w:rsid w:val="001F2C5F"/>
    <w:rsid w:val="001F2C80"/>
    <w:rsid w:val="001F391A"/>
    <w:rsid w:val="001F3DFB"/>
    <w:rsid w:val="001F3F05"/>
    <w:rsid w:val="001F3F28"/>
    <w:rsid w:val="001F468A"/>
    <w:rsid w:val="001F4804"/>
    <w:rsid w:val="001F488D"/>
    <w:rsid w:val="001F5DF9"/>
    <w:rsid w:val="001F5F11"/>
    <w:rsid w:val="001F6768"/>
    <w:rsid w:val="001F70B4"/>
    <w:rsid w:val="001F76FD"/>
    <w:rsid w:val="00200041"/>
    <w:rsid w:val="00200102"/>
    <w:rsid w:val="00201979"/>
    <w:rsid w:val="00203F42"/>
    <w:rsid w:val="00205437"/>
    <w:rsid w:val="00205AFF"/>
    <w:rsid w:val="00205F34"/>
    <w:rsid w:val="002061C3"/>
    <w:rsid w:val="00206F62"/>
    <w:rsid w:val="00207041"/>
    <w:rsid w:val="00207235"/>
    <w:rsid w:val="0020747D"/>
    <w:rsid w:val="00207679"/>
    <w:rsid w:val="00207848"/>
    <w:rsid w:val="00207D5B"/>
    <w:rsid w:val="0021028C"/>
    <w:rsid w:val="00210712"/>
    <w:rsid w:val="00211191"/>
    <w:rsid w:val="00211756"/>
    <w:rsid w:val="002119FB"/>
    <w:rsid w:val="00211DC3"/>
    <w:rsid w:val="00212163"/>
    <w:rsid w:val="00214B8A"/>
    <w:rsid w:val="00215010"/>
    <w:rsid w:val="002150CE"/>
    <w:rsid w:val="00215534"/>
    <w:rsid w:val="00215E9F"/>
    <w:rsid w:val="002165F3"/>
    <w:rsid w:val="002167F0"/>
    <w:rsid w:val="002170BF"/>
    <w:rsid w:val="0021748E"/>
    <w:rsid w:val="0021782A"/>
    <w:rsid w:val="00217C65"/>
    <w:rsid w:val="00217CBD"/>
    <w:rsid w:val="00220835"/>
    <w:rsid w:val="00220D29"/>
    <w:rsid w:val="00222EFB"/>
    <w:rsid w:val="002237B7"/>
    <w:rsid w:val="002237EC"/>
    <w:rsid w:val="002238D0"/>
    <w:rsid w:val="002240EB"/>
    <w:rsid w:val="002242BD"/>
    <w:rsid w:val="00224367"/>
    <w:rsid w:val="00224640"/>
    <w:rsid w:val="00225C0E"/>
    <w:rsid w:val="00225C53"/>
    <w:rsid w:val="00226F8A"/>
    <w:rsid w:val="002273A7"/>
    <w:rsid w:val="00227C34"/>
    <w:rsid w:val="00227E7A"/>
    <w:rsid w:val="002300A5"/>
    <w:rsid w:val="0023072A"/>
    <w:rsid w:val="00230FF0"/>
    <w:rsid w:val="00231649"/>
    <w:rsid w:val="0023165D"/>
    <w:rsid w:val="002319C4"/>
    <w:rsid w:val="00232C55"/>
    <w:rsid w:val="00232D53"/>
    <w:rsid w:val="00232F0C"/>
    <w:rsid w:val="0023320F"/>
    <w:rsid w:val="0023322E"/>
    <w:rsid w:val="00233772"/>
    <w:rsid w:val="00233B26"/>
    <w:rsid w:val="00233F6D"/>
    <w:rsid w:val="00234CCF"/>
    <w:rsid w:val="002354B2"/>
    <w:rsid w:val="00235D06"/>
    <w:rsid w:val="00235DAA"/>
    <w:rsid w:val="00236C67"/>
    <w:rsid w:val="002408CD"/>
    <w:rsid w:val="00240982"/>
    <w:rsid w:val="0024098E"/>
    <w:rsid w:val="00240ADA"/>
    <w:rsid w:val="00240C55"/>
    <w:rsid w:val="002412B6"/>
    <w:rsid w:val="0024243F"/>
    <w:rsid w:val="00243399"/>
    <w:rsid w:val="00243D13"/>
    <w:rsid w:val="00243E06"/>
    <w:rsid w:val="00244A4F"/>
    <w:rsid w:val="00245803"/>
    <w:rsid w:val="00246E5F"/>
    <w:rsid w:val="00247851"/>
    <w:rsid w:val="002509CD"/>
    <w:rsid w:val="00250EAA"/>
    <w:rsid w:val="0025128B"/>
    <w:rsid w:val="00251540"/>
    <w:rsid w:val="00251EBE"/>
    <w:rsid w:val="00251ED4"/>
    <w:rsid w:val="002520AE"/>
    <w:rsid w:val="002523FA"/>
    <w:rsid w:val="00252E6F"/>
    <w:rsid w:val="0025320D"/>
    <w:rsid w:val="002533F6"/>
    <w:rsid w:val="00253A92"/>
    <w:rsid w:val="0025579F"/>
    <w:rsid w:val="00255FB0"/>
    <w:rsid w:val="00256083"/>
    <w:rsid w:val="00256519"/>
    <w:rsid w:val="00256A13"/>
    <w:rsid w:val="00256F37"/>
    <w:rsid w:val="00257A88"/>
    <w:rsid w:val="00260EDB"/>
    <w:rsid w:val="00261231"/>
    <w:rsid w:val="0026142F"/>
    <w:rsid w:val="002624DF"/>
    <w:rsid w:val="002627C2"/>
    <w:rsid w:val="00262915"/>
    <w:rsid w:val="00263255"/>
    <w:rsid w:val="00263321"/>
    <w:rsid w:val="002635CD"/>
    <w:rsid w:val="0026442E"/>
    <w:rsid w:val="0026447D"/>
    <w:rsid w:val="002646DE"/>
    <w:rsid w:val="002650AD"/>
    <w:rsid w:val="00265F9A"/>
    <w:rsid w:val="00266C0C"/>
    <w:rsid w:val="00267135"/>
    <w:rsid w:val="0026722E"/>
    <w:rsid w:val="002677E0"/>
    <w:rsid w:val="00267963"/>
    <w:rsid w:val="00267A94"/>
    <w:rsid w:val="00267B73"/>
    <w:rsid w:val="00267F8C"/>
    <w:rsid w:val="0027023D"/>
    <w:rsid w:val="00270C35"/>
    <w:rsid w:val="00270D5D"/>
    <w:rsid w:val="00271586"/>
    <w:rsid w:val="00271764"/>
    <w:rsid w:val="002726E7"/>
    <w:rsid w:val="0027328C"/>
    <w:rsid w:val="00273860"/>
    <w:rsid w:val="00273E30"/>
    <w:rsid w:val="00273EF9"/>
    <w:rsid w:val="00273FC1"/>
    <w:rsid w:val="0027416F"/>
    <w:rsid w:val="00274BA9"/>
    <w:rsid w:val="00274DE6"/>
    <w:rsid w:val="002751E6"/>
    <w:rsid w:val="0027533B"/>
    <w:rsid w:val="00275859"/>
    <w:rsid w:val="00275E79"/>
    <w:rsid w:val="002763D2"/>
    <w:rsid w:val="00276BC0"/>
    <w:rsid w:val="00276E07"/>
    <w:rsid w:val="00277087"/>
    <w:rsid w:val="00277202"/>
    <w:rsid w:val="0027753B"/>
    <w:rsid w:val="002775B9"/>
    <w:rsid w:val="002779BB"/>
    <w:rsid w:val="00277C34"/>
    <w:rsid w:val="00277E38"/>
    <w:rsid w:val="0028006D"/>
    <w:rsid w:val="002804AB"/>
    <w:rsid w:val="0028072B"/>
    <w:rsid w:val="0028079E"/>
    <w:rsid w:val="002808B6"/>
    <w:rsid w:val="00280F88"/>
    <w:rsid w:val="00281E32"/>
    <w:rsid w:val="00281E6A"/>
    <w:rsid w:val="0028214C"/>
    <w:rsid w:val="00282760"/>
    <w:rsid w:val="00282DE0"/>
    <w:rsid w:val="002832B6"/>
    <w:rsid w:val="00283893"/>
    <w:rsid w:val="0028404C"/>
    <w:rsid w:val="00284948"/>
    <w:rsid w:val="00286131"/>
    <w:rsid w:val="00286FBF"/>
    <w:rsid w:val="00287B4B"/>
    <w:rsid w:val="00287E73"/>
    <w:rsid w:val="002903CF"/>
    <w:rsid w:val="00290BF4"/>
    <w:rsid w:val="002913F8"/>
    <w:rsid w:val="002926F9"/>
    <w:rsid w:val="00292DF3"/>
    <w:rsid w:val="0029325B"/>
    <w:rsid w:val="00293974"/>
    <w:rsid w:val="00293A83"/>
    <w:rsid w:val="002941EF"/>
    <w:rsid w:val="00294392"/>
    <w:rsid w:val="002957E7"/>
    <w:rsid w:val="00296E17"/>
    <w:rsid w:val="002972E9"/>
    <w:rsid w:val="002A0355"/>
    <w:rsid w:val="002A03C5"/>
    <w:rsid w:val="002A0581"/>
    <w:rsid w:val="002A05E9"/>
    <w:rsid w:val="002A0DA7"/>
    <w:rsid w:val="002A1018"/>
    <w:rsid w:val="002A1AC7"/>
    <w:rsid w:val="002A1C9B"/>
    <w:rsid w:val="002A2144"/>
    <w:rsid w:val="002A22FB"/>
    <w:rsid w:val="002A27B8"/>
    <w:rsid w:val="002A37F7"/>
    <w:rsid w:val="002A3912"/>
    <w:rsid w:val="002A3BF1"/>
    <w:rsid w:val="002A45DF"/>
    <w:rsid w:val="002A494C"/>
    <w:rsid w:val="002A5F37"/>
    <w:rsid w:val="002A63D2"/>
    <w:rsid w:val="002A683E"/>
    <w:rsid w:val="002A6B0C"/>
    <w:rsid w:val="002A7F26"/>
    <w:rsid w:val="002B00AD"/>
    <w:rsid w:val="002B0410"/>
    <w:rsid w:val="002B056E"/>
    <w:rsid w:val="002B0B3D"/>
    <w:rsid w:val="002B0B8E"/>
    <w:rsid w:val="002B0F66"/>
    <w:rsid w:val="002B1467"/>
    <w:rsid w:val="002B1A95"/>
    <w:rsid w:val="002B23CA"/>
    <w:rsid w:val="002B2700"/>
    <w:rsid w:val="002B5A1D"/>
    <w:rsid w:val="002B5DD9"/>
    <w:rsid w:val="002B64DB"/>
    <w:rsid w:val="002B72C9"/>
    <w:rsid w:val="002B7AA9"/>
    <w:rsid w:val="002B7E99"/>
    <w:rsid w:val="002C053C"/>
    <w:rsid w:val="002C0672"/>
    <w:rsid w:val="002C0D2E"/>
    <w:rsid w:val="002C1673"/>
    <w:rsid w:val="002C1E71"/>
    <w:rsid w:val="002C2D51"/>
    <w:rsid w:val="002C37C3"/>
    <w:rsid w:val="002C4668"/>
    <w:rsid w:val="002C4B8C"/>
    <w:rsid w:val="002C6708"/>
    <w:rsid w:val="002C6A85"/>
    <w:rsid w:val="002C6C05"/>
    <w:rsid w:val="002C747A"/>
    <w:rsid w:val="002C762D"/>
    <w:rsid w:val="002C77AB"/>
    <w:rsid w:val="002C79AE"/>
    <w:rsid w:val="002D00DA"/>
    <w:rsid w:val="002D0286"/>
    <w:rsid w:val="002D0371"/>
    <w:rsid w:val="002D06C6"/>
    <w:rsid w:val="002D0A2E"/>
    <w:rsid w:val="002D0CE7"/>
    <w:rsid w:val="002D0F7C"/>
    <w:rsid w:val="002D1622"/>
    <w:rsid w:val="002D218C"/>
    <w:rsid w:val="002D3619"/>
    <w:rsid w:val="002D4325"/>
    <w:rsid w:val="002D5750"/>
    <w:rsid w:val="002D58F3"/>
    <w:rsid w:val="002D5C1D"/>
    <w:rsid w:val="002D63A2"/>
    <w:rsid w:val="002D6495"/>
    <w:rsid w:val="002D6758"/>
    <w:rsid w:val="002D6DEC"/>
    <w:rsid w:val="002D7B74"/>
    <w:rsid w:val="002E08F1"/>
    <w:rsid w:val="002E090E"/>
    <w:rsid w:val="002E14AF"/>
    <w:rsid w:val="002E1768"/>
    <w:rsid w:val="002E1E30"/>
    <w:rsid w:val="002E25FF"/>
    <w:rsid w:val="002E2A41"/>
    <w:rsid w:val="002E5E1E"/>
    <w:rsid w:val="002E6236"/>
    <w:rsid w:val="002E684E"/>
    <w:rsid w:val="002E68A3"/>
    <w:rsid w:val="002E6936"/>
    <w:rsid w:val="002E6ACB"/>
    <w:rsid w:val="002E6FCD"/>
    <w:rsid w:val="002E7134"/>
    <w:rsid w:val="002E752D"/>
    <w:rsid w:val="002F0517"/>
    <w:rsid w:val="002F141C"/>
    <w:rsid w:val="002F30A1"/>
    <w:rsid w:val="002F32F2"/>
    <w:rsid w:val="002F35F0"/>
    <w:rsid w:val="002F3607"/>
    <w:rsid w:val="002F484C"/>
    <w:rsid w:val="002F4D27"/>
    <w:rsid w:val="002F5074"/>
    <w:rsid w:val="002F5752"/>
    <w:rsid w:val="002F62F6"/>
    <w:rsid w:val="002F6C49"/>
    <w:rsid w:val="002F70FC"/>
    <w:rsid w:val="002F7680"/>
    <w:rsid w:val="002F77AC"/>
    <w:rsid w:val="002F7826"/>
    <w:rsid w:val="00300F1C"/>
    <w:rsid w:val="00301116"/>
    <w:rsid w:val="00301253"/>
    <w:rsid w:val="00301284"/>
    <w:rsid w:val="003012F8"/>
    <w:rsid w:val="003018B6"/>
    <w:rsid w:val="00301DF5"/>
    <w:rsid w:val="00303722"/>
    <w:rsid w:val="00303C8D"/>
    <w:rsid w:val="00303D4C"/>
    <w:rsid w:val="00304E32"/>
    <w:rsid w:val="003052C6"/>
    <w:rsid w:val="00305F83"/>
    <w:rsid w:val="00306316"/>
    <w:rsid w:val="00306585"/>
    <w:rsid w:val="0030692D"/>
    <w:rsid w:val="00306D39"/>
    <w:rsid w:val="00306DC3"/>
    <w:rsid w:val="00306E27"/>
    <w:rsid w:val="00306F29"/>
    <w:rsid w:val="0030779F"/>
    <w:rsid w:val="00307F89"/>
    <w:rsid w:val="0031010C"/>
    <w:rsid w:val="003108FD"/>
    <w:rsid w:val="00310937"/>
    <w:rsid w:val="0031110B"/>
    <w:rsid w:val="003118E7"/>
    <w:rsid w:val="00311B77"/>
    <w:rsid w:val="0031273B"/>
    <w:rsid w:val="003128F8"/>
    <w:rsid w:val="00312CDC"/>
    <w:rsid w:val="00312CEA"/>
    <w:rsid w:val="003134F3"/>
    <w:rsid w:val="0031396A"/>
    <w:rsid w:val="00313CC5"/>
    <w:rsid w:val="00314292"/>
    <w:rsid w:val="00314ED2"/>
    <w:rsid w:val="00315A39"/>
    <w:rsid w:val="00315FED"/>
    <w:rsid w:val="00317199"/>
    <w:rsid w:val="00317CF2"/>
    <w:rsid w:val="00321E3F"/>
    <w:rsid w:val="00322659"/>
    <w:rsid w:val="00322667"/>
    <w:rsid w:val="00322839"/>
    <w:rsid w:val="00322ECA"/>
    <w:rsid w:val="003231A6"/>
    <w:rsid w:val="00323FCC"/>
    <w:rsid w:val="00324830"/>
    <w:rsid w:val="00325A3F"/>
    <w:rsid w:val="00325E61"/>
    <w:rsid w:val="00326791"/>
    <w:rsid w:val="00327128"/>
    <w:rsid w:val="00327846"/>
    <w:rsid w:val="00327A8A"/>
    <w:rsid w:val="00327B4B"/>
    <w:rsid w:val="003302A7"/>
    <w:rsid w:val="003306EF"/>
    <w:rsid w:val="003315B5"/>
    <w:rsid w:val="003316E8"/>
    <w:rsid w:val="00331D07"/>
    <w:rsid w:val="00333385"/>
    <w:rsid w:val="00333E83"/>
    <w:rsid w:val="00334006"/>
    <w:rsid w:val="003343FA"/>
    <w:rsid w:val="00335027"/>
    <w:rsid w:val="0033563A"/>
    <w:rsid w:val="00335FFD"/>
    <w:rsid w:val="00336096"/>
    <w:rsid w:val="0033686B"/>
    <w:rsid w:val="00337B83"/>
    <w:rsid w:val="00337F19"/>
    <w:rsid w:val="00340B35"/>
    <w:rsid w:val="0034139F"/>
    <w:rsid w:val="00341D5E"/>
    <w:rsid w:val="0034218F"/>
    <w:rsid w:val="003422B1"/>
    <w:rsid w:val="00343294"/>
    <w:rsid w:val="003448B3"/>
    <w:rsid w:val="00344BDA"/>
    <w:rsid w:val="00344EC9"/>
    <w:rsid w:val="0034540F"/>
    <w:rsid w:val="00345673"/>
    <w:rsid w:val="00345AB7"/>
    <w:rsid w:val="00345B1D"/>
    <w:rsid w:val="00346038"/>
    <w:rsid w:val="00347838"/>
    <w:rsid w:val="00347E5C"/>
    <w:rsid w:val="003503BD"/>
    <w:rsid w:val="00350775"/>
    <w:rsid w:val="00350B4E"/>
    <w:rsid w:val="00350BF7"/>
    <w:rsid w:val="003510B8"/>
    <w:rsid w:val="003513F4"/>
    <w:rsid w:val="003514D5"/>
    <w:rsid w:val="003517BE"/>
    <w:rsid w:val="00352441"/>
    <w:rsid w:val="00352592"/>
    <w:rsid w:val="00352B08"/>
    <w:rsid w:val="00353291"/>
    <w:rsid w:val="0035353F"/>
    <w:rsid w:val="003540E6"/>
    <w:rsid w:val="00354894"/>
    <w:rsid w:val="00354B19"/>
    <w:rsid w:val="003558E1"/>
    <w:rsid w:val="00355A7B"/>
    <w:rsid w:val="00356D77"/>
    <w:rsid w:val="00357A02"/>
    <w:rsid w:val="003601DC"/>
    <w:rsid w:val="0036080C"/>
    <w:rsid w:val="00360DDB"/>
    <w:rsid w:val="003611EE"/>
    <w:rsid w:val="003612F9"/>
    <w:rsid w:val="00361469"/>
    <w:rsid w:val="00361886"/>
    <w:rsid w:val="00361C39"/>
    <w:rsid w:val="00361FE9"/>
    <w:rsid w:val="00362271"/>
    <w:rsid w:val="00362439"/>
    <w:rsid w:val="003628BC"/>
    <w:rsid w:val="003646B4"/>
    <w:rsid w:val="00364AEF"/>
    <w:rsid w:val="00364B28"/>
    <w:rsid w:val="00365C66"/>
    <w:rsid w:val="003677CC"/>
    <w:rsid w:val="00367DEF"/>
    <w:rsid w:val="00370B33"/>
    <w:rsid w:val="003715E2"/>
    <w:rsid w:val="0037195D"/>
    <w:rsid w:val="00371F43"/>
    <w:rsid w:val="00372B1C"/>
    <w:rsid w:val="00372CAD"/>
    <w:rsid w:val="00372D78"/>
    <w:rsid w:val="00373F14"/>
    <w:rsid w:val="00374499"/>
    <w:rsid w:val="0037463C"/>
    <w:rsid w:val="003746D8"/>
    <w:rsid w:val="0037509D"/>
    <w:rsid w:val="00375686"/>
    <w:rsid w:val="0037597A"/>
    <w:rsid w:val="00376B4F"/>
    <w:rsid w:val="00376B77"/>
    <w:rsid w:val="0037747F"/>
    <w:rsid w:val="003777C5"/>
    <w:rsid w:val="00377A31"/>
    <w:rsid w:val="0038009E"/>
    <w:rsid w:val="00380721"/>
    <w:rsid w:val="00380853"/>
    <w:rsid w:val="00380D41"/>
    <w:rsid w:val="00380D97"/>
    <w:rsid w:val="00380F62"/>
    <w:rsid w:val="00381AFC"/>
    <w:rsid w:val="00381BC6"/>
    <w:rsid w:val="00382F0F"/>
    <w:rsid w:val="00383CFC"/>
    <w:rsid w:val="0038406B"/>
    <w:rsid w:val="0038414F"/>
    <w:rsid w:val="00384463"/>
    <w:rsid w:val="00384CCF"/>
    <w:rsid w:val="00384DC7"/>
    <w:rsid w:val="00384E38"/>
    <w:rsid w:val="00384EB9"/>
    <w:rsid w:val="003854C0"/>
    <w:rsid w:val="003857EE"/>
    <w:rsid w:val="00386CB1"/>
    <w:rsid w:val="00387106"/>
    <w:rsid w:val="0038758B"/>
    <w:rsid w:val="00387848"/>
    <w:rsid w:val="00387862"/>
    <w:rsid w:val="00387956"/>
    <w:rsid w:val="003879D1"/>
    <w:rsid w:val="00387EEA"/>
    <w:rsid w:val="003905BF"/>
    <w:rsid w:val="00390975"/>
    <w:rsid w:val="003914CC"/>
    <w:rsid w:val="00391625"/>
    <w:rsid w:val="00391675"/>
    <w:rsid w:val="003919BE"/>
    <w:rsid w:val="00391C81"/>
    <w:rsid w:val="00391F8B"/>
    <w:rsid w:val="0039323F"/>
    <w:rsid w:val="00393935"/>
    <w:rsid w:val="00393C47"/>
    <w:rsid w:val="00394040"/>
    <w:rsid w:val="00394868"/>
    <w:rsid w:val="003948C4"/>
    <w:rsid w:val="003948EB"/>
    <w:rsid w:val="00394F10"/>
    <w:rsid w:val="003958A5"/>
    <w:rsid w:val="00395989"/>
    <w:rsid w:val="00395CD0"/>
    <w:rsid w:val="00395DA3"/>
    <w:rsid w:val="00396023"/>
    <w:rsid w:val="003962D8"/>
    <w:rsid w:val="003965D0"/>
    <w:rsid w:val="00397432"/>
    <w:rsid w:val="0039748C"/>
    <w:rsid w:val="003A04A7"/>
    <w:rsid w:val="003A04C0"/>
    <w:rsid w:val="003A083F"/>
    <w:rsid w:val="003A09DE"/>
    <w:rsid w:val="003A0A4E"/>
    <w:rsid w:val="003A0E18"/>
    <w:rsid w:val="003A0EB4"/>
    <w:rsid w:val="003A0F0C"/>
    <w:rsid w:val="003A1CD9"/>
    <w:rsid w:val="003A1F58"/>
    <w:rsid w:val="003A2233"/>
    <w:rsid w:val="003A25AD"/>
    <w:rsid w:val="003A2C84"/>
    <w:rsid w:val="003A2D70"/>
    <w:rsid w:val="003A3C82"/>
    <w:rsid w:val="003A5364"/>
    <w:rsid w:val="003A58EA"/>
    <w:rsid w:val="003A5CD1"/>
    <w:rsid w:val="003A5EE5"/>
    <w:rsid w:val="003A5F48"/>
    <w:rsid w:val="003A7177"/>
    <w:rsid w:val="003A79EF"/>
    <w:rsid w:val="003A7B6C"/>
    <w:rsid w:val="003B264D"/>
    <w:rsid w:val="003B3CBF"/>
    <w:rsid w:val="003B440C"/>
    <w:rsid w:val="003B484C"/>
    <w:rsid w:val="003B4996"/>
    <w:rsid w:val="003B5CBA"/>
    <w:rsid w:val="003B5F9C"/>
    <w:rsid w:val="003B6515"/>
    <w:rsid w:val="003B7362"/>
    <w:rsid w:val="003B780A"/>
    <w:rsid w:val="003B7BC7"/>
    <w:rsid w:val="003C15FB"/>
    <w:rsid w:val="003C1977"/>
    <w:rsid w:val="003C243E"/>
    <w:rsid w:val="003C2464"/>
    <w:rsid w:val="003C2A27"/>
    <w:rsid w:val="003C32A7"/>
    <w:rsid w:val="003C3619"/>
    <w:rsid w:val="003C3773"/>
    <w:rsid w:val="003C39DD"/>
    <w:rsid w:val="003C3A14"/>
    <w:rsid w:val="003C3F76"/>
    <w:rsid w:val="003C41D1"/>
    <w:rsid w:val="003C4520"/>
    <w:rsid w:val="003C5879"/>
    <w:rsid w:val="003C6349"/>
    <w:rsid w:val="003C63E5"/>
    <w:rsid w:val="003C6CD8"/>
    <w:rsid w:val="003C76C6"/>
    <w:rsid w:val="003C77D2"/>
    <w:rsid w:val="003C790B"/>
    <w:rsid w:val="003C7CEE"/>
    <w:rsid w:val="003C7FB5"/>
    <w:rsid w:val="003D0370"/>
    <w:rsid w:val="003D0724"/>
    <w:rsid w:val="003D10B1"/>
    <w:rsid w:val="003D11BC"/>
    <w:rsid w:val="003D15D2"/>
    <w:rsid w:val="003D17A1"/>
    <w:rsid w:val="003D184B"/>
    <w:rsid w:val="003D1893"/>
    <w:rsid w:val="003D1E0A"/>
    <w:rsid w:val="003D2001"/>
    <w:rsid w:val="003D2154"/>
    <w:rsid w:val="003D2A19"/>
    <w:rsid w:val="003D2E49"/>
    <w:rsid w:val="003D3586"/>
    <w:rsid w:val="003D3D4D"/>
    <w:rsid w:val="003D4359"/>
    <w:rsid w:val="003D4CF3"/>
    <w:rsid w:val="003D5A5E"/>
    <w:rsid w:val="003D5BF8"/>
    <w:rsid w:val="003D5C58"/>
    <w:rsid w:val="003D5D2A"/>
    <w:rsid w:val="003D5F4A"/>
    <w:rsid w:val="003D6ED3"/>
    <w:rsid w:val="003D785D"/>
    <w:rsid w:val="003E008E"/>
    <w:rsid w:val="003E0417"/>
    <w:rsid w:val="003E0A00"/>
    <w:rsid w:val="003E0B74"/>
    <w:rsid w:val="003E15EE"/>
    <w:rsid w:val="003E15FD"/>
    <w:rsid w:val="003E2311"/>
    <w:rsid w:val="003E250F"/>
    <w:rsid w:val="003E2FC2"/>
    <w:rsid w:val="003E30B4"/>
    <w:rsid w:val="003E3F45"/>
    <w:rsid w:val="003E4086"/>
    <w:rsid w:val="003E4169"/>
    <w:rsid w:val="003E41F4"/>
    <w:rsid w:val="003E4D1F"/>
    <w:rsid w:val="003E4E5B"/>
    <w:rsid w:val="003E58E4"/>
    <w:rsid w:val="003E676A"/>
    <w:rsid w:val="003E75AC"/>
    <w:rsid w:val="003E7F26"/>
    <w:rsid w:val="003F0097"/>
    <w:rsid w:val="003F01DE"/>
    <w:rsid w:val="003F029B"/>
    <w:rsid w:val="003F0311"/>
    <w:rsid w:val="003F0B9E"/>
    <w:rsid w:val="003F0CF7"/>
    <w:rsid w:val="003F0EC6"/>
    <w:rsid w:val="003F195B"/>
    <w:rsid w:val="003F1D4B"/>
    <w:rsid w:val="003F254F"/>
    <w:rsid w:val="003F255D"/>
    <w:rsid w:val="003F2CB7"/>
    <w:rsid w:val="003F2FC0"/>
    <w:rsid w:val="003F405A"/>
    <w:rsid w:val="003F42A0"/>
    <w:rsid w:val="003F4713"/>
    <w:rsid w:val="003F48E5"/>
    <w:rsid w:val="003F4975"/>
    <w:rsid w:val="003F49DF"/>
    <w:rsid w:val="003F51E7"/>
    <w:rsid w:val="003F6799"/>
    <w:rsid w:val="003F6CB8"/>
    <w:rsid w:val="003F6EB8"/>
    <w:rsid w:val="003F7024"/>
    <w:rsid w:val="003F7185"/>
    <w:rsid w:val="003F72E5"/>
    <w:rsid w:val="00400C72"/>
    <w:rsid w:val="00401712"/>
    <w:rsid w:val="0040221D"/>
    <w:rsid w:val="00402C8C"/>
    <w:rsid w:val="00402D97"/>
    <w:rsid w:val="0040331A"/>
    <w:rsid w:val="004041A0"/>
    <w:rsid w:val="00404470"/>
    <w:rsid w:val="0040460A"/>
    <w:rsid w:val="004048A9"/>
    <w:rsid w:val="00404EB8"/>
    <w:rsid w:val="00405221"/>
    <w:rsid w:val="0041145E"/>
    <w:rsid w:val="00411526"/>
    <w:rsid w:val="00412536"/>
    <w:rsid w:val="004127CD"/>
    <w:rsid w:val="00412B9F"/>
    <w:rsid w:val="00413315"/>
    <w:rsid w:val="0041478A"/>
    <w:rsid w:val="00415507"/>
    <w:rsid w:val="0041575D"/>
    <w:rsid w:val="00415890"/>
    <w:rsid w:val="00415B29"/>
    <w:rsid w:val="00415FB0"/>
    <w:rsid w:val="004166B2"/>
    <w:rsid w:val="0041765E"/>
    <w:rsid w:val="0041A9CD"/>
    <w:rsid w:val="004201B2"/>
    <w:rsid w:val="00420496"/>
    <w:rsid w:val="004213E7"/>
    <w:rsid w:val="004217C0"/>
    <w:rsid w:val="00421AFC"/>
    <w:rsid w:val="00421B77"/>
    <w:rsid w:val="004221BC"/>
    <w:rsid w:val="0042223E"/>
    <w:rsid w:val="00422AAA"/>
    <w:rsid w:val="00423088"/>
    <w:rsid w:val="00423B27"/>
    <w:rsid w:val="00424677"/>
    <w:rsid w:val="00425081"/>
    <w:rsid w:val="00426848"/>
    <w:rsid w:val="00427507"/>
    <w:rsid w:val="004275D5"/>
    <w:rsid w:val="00427B5A"/>
    <w:rsid w:val="00427B8F"/>
    <w:rsid w:val="0043033C"/>
    <w:rsid w:val="00430A87"/>
    <w:rsid w:val="00430DAA"/>
    <w:rsid w:val="00430E3C"/>
    <w:rsid w:val="00432073"/>
    <w:rsid w:val="004321A5"/>
    <w:rsid w:val="00432679"/>
    <w:rsid w:val="00433E9B"/>
    <w:rsid w:val="00434313"/>
    <w:rsid w:val="004349D4"/>
    <w:rsid w:val="00435827"/>
    <w:rsid w:val="00436007"/>
    <w:rsid w:val="00436B2F"/>
    <w:rsid w:val="00436D62"/>
    <w:rsid w:val="00437285"/>
    <w:rsid w:val="00437BBD"/>
    <w:rsid w:val="00437E15"/>
    <w:rsid w:val="00437F13"/>
    <w:rsid w:val="00440031"/>
    <w:rsid w:val="0044082F"/>
    <w:rsid w:val="00440A4D"/>
    <w:rsid w:val="004411AC"/>
    <w:rsid w:val="00441965"/>
    <w:rsid w:val="00441CEA"/>
    <w:rsid w:val="00441CF9"/>
    <w:rsid w:val="004421C3"/>
    <w:rsid w:val="00442463"/>
    <w:rsid w:val="00442A9A"/>
    <w:rsid w:val="00442BCA"/>
    <w:rsid w:val="00442E95"/>
    <w:rsid w:val="00443013"/>
    <w:rsid w:val="004433C9"/>
    <w:rsid w:val="00443A74"/>
    <w:rsid w:val="004446E6"/>
    <w:rsid w:val="0044666D"/>
    <w:rsid w:val="004472FF"/>
    <w:rsid w:val="00447A65"/>
    <w:rsid w:val="00447BEA"/>
    <w:rsid w:val="00447CC7"/>
    <w:rsid w:val="00450436"/>
    <w:rsid w:val="004521EE"/>
    <w:rsid w:val="004522B2"/>
    <w:rsid w:val="00453100"/>
    <w:rsid w:val="0045333B"/>
    <w:rsid w:val="0045362B"/>
    <w:rsid w:val="00453A1D"/>
    <w:rsid w:val="00453C19"/>
    <w:rsid w:val="00454305"/>
    <w:rsid w:val="00455F97"/>
    <w:rsid w:val="004560BE"/>
    <w:rsid w:val="00456734"/>
    <w:rsid w:val="00457354"/>
    <w:rsid w:val="004573EB"/>
    <w:rsid w:val="004577E8"/>
    <w:rsid w:val="004579F4"/>
    <w:rsid w:val="00460ACB"/>
    <w:rsid w:val="00460E92"/>
    <w:rsid w:val="0046125C"/>
    <w:rsid w:val="0046194F"/>
    <w:rsid w:val="004620CD"/>
    <w:rsid w:val="004623B8"/>
    <w:rsid w:val="0046242C"/>
    <w:rsid w:val="00462775"/>
    <w:rsid w:val="00462B23"/>
    <w:rsid w:val="004630DC"/>
    <w:rsid w:val="00463100"/>
    <w:rsid w:val="0046570C"/>
    <w:rsid w:val="00465C17"/>
    <w:rsid w:val="0046660D"/>
    <w:rsid w:val="0046688A"/>
    <w:rsid w:val="00466D74"/>
    <w:rsid w:val="00466F22"/>
    <w:rsid w:val="004670D8"/>
    <w:rsid w:val="0046712C"/>
    <w:rsid w:val="0046745D"/>
    <w:rsid w:val="0046756F"/>
    <w:rsid w:val="004677CE"/>
    <w:rsid w:val="0046793A"/>
    <w:rsid w:val="0047035E"/>
    <w:rsid w:val="0047067A"/>
    <w:rsid w:val="004706E1"/>
    <w:rsid w:val="00471851"/>
    <w:rsid w:val="00471F88"/>
    <w:rsid w:val="00472745"/>
    <w:rsid w:val="004730E7"/>
    <w:rsid w:val="0047349A"/>
    <w:rsid w:val="00473988"/>
    <w:rsid w:val="00473B6C"/>
    <w:rsid w:val="00474648"/>
    <w:rsid w:val="00474653"/>
    <w:rsid w:val="00474AA5"/>
    <w:rsid w:val="00474E26"/>
    <w:rsid w:val="00475EA6"/>
    <w:rsid w:val="00475F23"/>
    <w:rsid w:val="00475F56"/>
    <w:rsid w:val="00476C62"/>
    <w:rsid w:val="004776A7"/>
    <w:rsid w:val="00480D83"/>
    <w:rsid w:val="00481350"/>
    <w:rsid w:val="00481B09"/>
    <w:rsid w:val="00481FCD"/>
    <w:rsid w:val="004822E8"/>
    <w:rsid w:val="00482A0D"/>
    <w:rsid w:val="00482D22"/>
    <w:rsid w:val="00482E46"/>
    <w:rsid w:val="004836FB"/>
    <w:rsid w:val="004838E8"/>
    <w:rsid w:val="00484092"/>
    <w:rsid w:val="004841DE"/>
    <w:rsid w:val="00485132"/>
    <w:rsid w:val="004857D5"/>
    <w:rsid w:val="00485FE4"/>
    <w:rsid w:val="0048606C"/>
    <w:rsid w:val="00486E08"/>
    <w:rsid w:val="0048764E"/>
    <w:rsid w:val="0048770C"/>
    <w:rsid w:val="004906FE"/>
    <w:rsid w:val="00490B56"/>
    <w:rsid w:val="004926E2"/>
    <w:rsid w:val="00493BAA"/>
    <w:rsid w:val="00493CCA"/>
    <w:rsid w:val="0049412B"/>
    <w:rsid w:val="0049440E"/>
    <w:rsid w:val="004945AE"/>
    <w:rsid w:val="0049523C"/>
    <w:rsid w:val="00495410"/>
    <w:rsid w:val="00496576"/>
    <w:rsid w:val="00497260"/>
    <w:rsid w:val="00497345"/>
    <w:rsid w:val="004974B0"/>
    <w:rsid w:val="00497A80"/>
    <w:rsid w:val="004A0C40"/>
    <w:rsid w:val="004A0F59"/>
    <w:rsid w:val="004A1421"/>
    <w:rsid w:val="004A14A4"/>
    <w:rsid w:val="004A1EC0"/>
    <w:rsid w:val="004A466A"/>
    <w:rsid w:val="004A473D"/>
    <w:rsid w:val="004A4B1A"/>
    <w:rsid w:val="004A4B78"/>
    <w:rsid w:val="004A5415"/>
    <w:rsid w:val="004A5A95"/>
    <w:rsid w:val="004A5E80"/>
    <w:rsid w:val="004A6C56"/>
    <w:rsid w:val="004A6D3A"/>
    <w:rsid w:val="004A7091"/>
    <w:rsid w:val="004A7A75"/>
    <w:rsid w:val="004A7F90"/>
    <w:rsid w:val="004B0144"/>
    <w:rsid w:val="004B0AE7"/>
    <w:rsid w:val="004B16C1"/>
    <w:rsid w:val="004B2565"/>
    <w:rsid w:val="004B31D9"/>
    <w:rsid w:val="004B3D7E"/>
    <w:rsid w:val="004B5603"/>
    <w:rsid w:val="004B5940"/>
    <w:rsid w:val="004B5CF7"/>
    <w:rsid w:val="004B6323"/>
    <w:rsid w:val="004B6778"/>
    <w:rsid w:val="004B7935"/>
    <w:rsid w:val="004B7BE8"/>
    <w:rsid w:val="004C0674"/>
    <w:rsid w:val="004C08E1"/>
    <w:rsid w:val="004C0F02"/>
    <w:rsid w:val="004C1E70"/>
    <w:rsid w:val="004C2791"/>
    <w:rsid w:val="004C2BC5"/>
    <w:rsid w:val="004C43AD"/>
    <w:rsid w:val="004C4B53"/>
    <w:rsid w:val="004C54D9"/>
    <w:rsid w:val="004C5636"/>
    <w:rsid w:val="004C58F0"/>
    <w:rsid w:val="004C65D6"/>
    <w:rsid w:val="004C6882"/>
    <w:rsid w:val="004C6A25"/>
    <w:rsid w:val="004C6B02"/>
    <w:rsid w:val="004C703A"/>
    <w:rsid w:val="004C7AC7"/>
    <w:rsid w:val="004C7C77"/>
    <w:rsid w:val="004D262B"/>
    <w:rsid w:val="004D2935"/>
    <w:rsid w:val="004D3010"/>
    <w:rsid w:val="004D384A"/>
    <w:rsid w:val="004D385D"/>
    <w:rsid w:val="004D399B"/>
    <w:rsid w:val="004D3A1D"/>
    <w:rsid w:val="004D3B03"/>
    <w:rsid w:val="004D3CD9"/>
    <w:rsid w:val="004D3FF6"/>
    <w:rsid w:val="004D4726"/>
    <w:rsid w:val="004D5777"/>
    <w:rsid w:val="004D622E"/>
    <w:rsid w:val="004D63FE"/>
    <w:rsid w:val="004D6781"/>
    <w:rsid w:val="004D6BB7"/>
    <w:rsid w:val="004D79C9"/>
    <w:rsid w:val="004E034A"/>
    <w:rsid w:val="004E0BE0"/>
    <w:rsid w:val="004E1569"/>
    <w:rsid w:val="004E1E68"/>
    <w:rsid w:val="004E21D7"/>
    <w:rsid w:val="004E2A88"/>
    <w:rsid w:val="004E41A4"/>
    <w:rsid w:val="004E41D5"/>
    <w:rsid w:val="004E4B86"/>
    <w:rsid w:val="004E5708"/>
    <w:rsid w:val="004E697C"/>
    <w:rsid w:val="004E6E6F"/>
    <w:rsid w:val="004E7049"/>
    <w:rsid w:val="004E72BA"/>
    <w:rsid w:val="004E7946"/>
    <w:rsid w:val="004E7CCA"/>
    <w:rsid w:val="004E7D03"/>
    <w:rsid w:val="004F05F1"/>
    <w:rsid w:val="004F1489"/>
    <w:rsid w:val="004F1523"/>
    <w:rsid w:val="004F17B4"/>
    <w:rsid w:val="004F231B"/>
    <w:rsid w:val="004F2400"/>
    <w:rsid w:val="004F2432"/>
    <w:rsid w:val="004F2A64"/>
    <w:rsid w:val="004F35A4"/>
    <w:rsid w:val="004F38DA"/>
    <w:rsid w:val="004F40E6"/>
    <w:rsid w:val="004F4165"/>
    <w:rsid w:val="004F41C8"/>
    <w:rsid w:val="004F44F0"/>
    <w:rsid w:val="004F4C59"/>
    <w:rsid w:val="004F57CE"/>
    <w:rsid w:val="004F5D59"/>
    <w:rsid w:val="004F668D"/>
    <w:rsid w:val="004F6E76"/>
    <w:rsid w:val="004F7505"/>
    <w:rsid w:val="004F76FF"/>
    <w:rsid w:val="00500629"/>
    <w:rsid w:val="005006AF"/>
    <w:rsid w:val="00500B1C"/>
    <w:rsid w:val="00500B2C"/>
    <w:rsid w:val="00500DE7"/>
    <w:rsid w:val="00500EF0"/>
    <w:rsid w:val="005018D1"/>
    <w:rsid w:val="00501FBC"/>
    <w:rsid w:val="00502266"/>
    <w:rsid w:val="00502350"/>
    <w:rsid w:val="00502557"/>
    <w:rsid w:val="0050403C"/>
    <w:rsid w:val="005060BE"/>
    <w:rsid w:val="00506C41"/>
    <w:rsid w:val="00506D83"/>
    <w:rsid w:val="005074BF"/>
    <w:rsid w:val="00507E71"/>
    <w:rsid w:val="005100C1"/>
    <w:rsid w:val="005124CB"/>
    <w:rsid w:val="00514752"/>
    <w:rsid w:val="00515453"/>
    <w:rsid w:val="00515BC8"/>
    <w:rsid w:val="00515EA1"/>
    <w:rsid w:val="00516214"/>
    <w:rsid w:val="00516F0D"/>
    <w:rsid w:val="00517DCF"/>
    <w:rsid w:val="00520BE7"/>
    <w:rsid w:val="005218B3"/>
    <w:rsid w:val="0052228A"/>
    <w:rsid w:val="00522386"/>
    <w:rsid w:val="005247B8"/>
    <w:rsid w:val="005255F3"/>
    <w:rsid w:val="00525BC5"/>
    <w:rsid w:val="00526258"/>
    <w:rsid w:val="005263B6"/>
    <w:rsid w:val="0052688E"/>
    <w:rsid w:val="005277F2"/>
    <w:rsid w:val="00530497"/>
    <w:rsid w:val="00530678"/>
    <w:rsid w:val="00531799"/>
    <w:rsid w:val="00531CF3"/>
    <w:rsid w:val="00531F02"/>
    <w:rsid w:val="00532EE5"/>
    <w:rsid w:val="00532F5D"/>
    <w:rsid w:val="00534BDD"/>
    <w:rsid w:val="005351AE"/>
    <w:rsid w:val="00535456"/>
    <w:rsid w:val="00535B26"/>
    <w:rsid w:val="005364BA"/>
    <w:rsid w:val="005368B0"/>
    <w:rsid w:val="00536F5D"/>
    <w:rsid w:val="0053727E"/>
    <w:rsid w:val="00537C12"/>
    <w:rsid w:val="00540344"/>
    <w:rsid w:val="00540B39"/>
    <w:rsid w:val="00540D1F"/>
    <w:rsid w:val="00540D46"/>
    <w:rsid w:val="005415E6"/>
    <w:rsid w:val="0054271B"/>
    <w:rsid w:val="005428AF"/>
    <w:rsid w:val="00542DEB"/>
    <w:rsid w:val="00543CA5"/>
    <w:rsid w:val="00544BCC"/>
    <w:rsid w:val="00544DA1"/>
    <w:rsid w:val="005451C7"/>
    <w:rsid w:val="0054534D"/>
    <w:rsid w:val="005456FD"/>
    <w:rsid w:val="00545AC8"/>
    <w:rsid w:val="00545F18"/>
    <w:rsid w:val="005461FE"/>
    <w:rsid w:val="0054638F"/>
    <w:rsid w:val="00546749"/>
    <w:rsid w:val="00546B20"/>
    <w:rsid w:val="005472B5"/>
    <w:rsid w:val="0054743A"/>
    <w:rsid w:val="0054749B"/>
    <w:rsid w:val="005476A8"/>
    <w:rsid w:val="00547C06"/>
    <w:rsid w:val="00550A8C"/>
    <w:rsid w:val="005524C8"/>
    <w:rsid w:val="005525A6"/>
    <w:rsid w:val="00552853"/>
    <w:rsid w:val="00552B8F"/>
    <w:rsid w:val="005546E0"/>
    <w:rsid w:val="005546EE"/>
    <w:rsid w:val="005547C8"/>
    <w:rsid w:val="00554DB2"/>
    <w:rsid w:val="00555939"/>
    <w:rsid w:val="00555BB3"/>
    <w:rsid w:val="00556645"/>
    <w:rsid w:val="0055677D"/>
    <w:rsid w:val="00556A93"/>
    <w:rsid w:val="0056022E"/>
    <w:rsid w:val="00560B87"/>
    <w:rsid w:val="00560E0A"/>
    <w:rsid w:val="00560E33"/>
    <w:rsid w:val="00561C32"/>
    <w:rsid w:val="00562773"/>
    <w:rsid w:val="00562938"/>
    <w:rsid w:val="005629C6"/>
    <w:rsid w:val="0056377A"/>
    <w:rsid w:val="00563ABD"/>
    <w:rsid w:val="0056453F"/>
    <w:rsid w:val="005648BB"/>
    <w:rsid w:val="005650E0"/>
    <w:rsid w:val="005652C8"/>
    <w:rsid w:val="00565ED0"/>
    <w:rsid w:val="005667D0"/>
    <w:rsid w:val="00566F2B"/>
    <w:rsid w:val="00567323"/>
    <w:rsid w:val="0056791B"/>
    <w:rsid w:val="00567E98"/>
    <w:rsid w:val="005703E7"/>
    <w:rsid w:val="00570C89"/>
    <w:rsid w:val="00570FF6"/>
    <w:rsid w:val="00571BC8"/>
    <w:rsid w:val="005729C1"/>
    <w:rsid w:val="00573A62"/>
    <w:rsid w:val="00573E2D"/>
    <w:rsid w:val="00574405"/>
    <w:rsid w:val="00574C9F"/>
    <w:rsid w:val="00574DAC"/>
    <w:rsid w:val="005759C9"/>
    <w:rsid w:val="005810B5"/>
    <w:rsid w:val="00581A4F"/>
    <w:rsid w:val="00584B2E"/>
    <w:rsid w:val="005855A2"/>
    <w:rsid w:val="00585867"/>
    <w:rsid w:val="00585F1E"/>
    <w:rsid w:val="00586B0A"/>
    <w:rsid w:val="00586D38"/>
    <w:rsid w:val="00586F6B"/>
    <w:rsid w:val="00587002"/>
    <w:rsid w:val="00587D09"/>
    <w:rsid w:val="0059187D"/>
    <w:rsid w:val="005918E8"/>
    <w:rsid w:val="00592113"/>
    <w:rsid w:val="00592C8A"/>
    <w:rsid w:val="00592CEF"/>
    <w:rsid w:val="005939A5"/>
    <w:rsid w:val="0059483C"/>
    <w:rsid w:val="00594B9A"/>
    <w:rsid w:val="00594C7F"/>
    <w:rsid w:val="0059514D"/>
    <w:rsid w:val="005956B8"/>
    <w:rsid w:val="005962A0"/>
    <w:rsid w:val="00596499"/>
    <w:rsid w:val="00596D3F"/>
    <w:rsid w:val="005970B6"/>
    <w:rsid w:val="00597176"/>
    <w:rsid w:val="005978CC"/>
    <w:rsid w:val="005978D2"/>
    <w:rsid w:val="00597BDC"/>
    <w:rsid w:val="005A0119"/>
    <w:rsid w:val="005A0209"/>
    <w:rsid w:val="005A0ACE"/>
    <w:rsid w:val="005A0B09"/>
    <w:rsid w:val="005A0C57"/>
    <w:rsid w:val="005A0C84"/>
    <w:rsid w:val="005A1155"/>
    <w:rsid w:val="005A1CDF"/>
    <w:rsid w:val="005A1DD5"/>
    <w:rsid w:val="005A208D"/>
    <w:rsid w:val="005A2225"/>
    <w:rsid w:val="005A26A2"/>
    <w:rsid w:val="005A2F66"/>
    <w:rsid w:val="005A3054"/>
    <w:rsid w:val="005A316B"/>
    <w:rsid w:val="005A342F"/>
    <w:rsid w:val="005A3B50"/>
    <w:rsid w:val="005A40AF"/>
    <w:rsid w:val="005A4C22"/>
    <w:rsid w:val="005A59EA"/>
    <w:rsid w:val="005A5D3C"/>
    <w:rsid w:val="005A63D0"/>
    <w:rsid w:val="005A67E1"/>
    <w:rsid w:val="005A67F7"/>
    <w:rsid w:val="005A6FD0"/>
    <w:rsid w:val="005A7906"/>
    <w:rsid w:val="005A8392"/>
    <w:rsid w:val="005B042F"/>
    <w:rsid w:val="005B08EB"/>
    <w:rsid w:val="005B155B"/>
    <w:rsid w:val="005B1850"/>
    <w:rsid w:val="005B1F25"/>
    <w:rsid w:val="005B2EFD"/>
    <w:rsid w:val="005B30FE"/>
    <w:rsid w:val="005B31F9"/>
    <w:rsid w:val="005B3395"/>
    <w:rsid w:val="005B3A43"/>
    <w:rsid w:val="005B41EA"/>
    <w:rsid w:val="005B4645"/>
    <w:rsid w:val="005B4E04"/>
    <w:rsid w:val="005B53A3"/>
    <w:rsid w:val="005B5B41"/>
    <w:rsid w:val="005B61D5"/>
    <w:rsid w:val="005B63FB"/>
    <w:rsid w:val="005B6562"/>
    <w:rsid w:val="005B6641"/>
    <w:rsid w:val="005B71E4"/>
    <w:rsid w:val="005B7A40"/>
    <w:rsid w:val="005B7F59"/>
    <w:rsid w:val="005C04A7"/>
    <w:rsid w:val="005C0601"/>
    <w:rsid w:val="005C09AE"/>
    <w:rsid w:val="005C1C76"/>
    <w:rsid w:val="005C1E25"/>
    <w:rsid w:val="005C219B"/>
    <w:rsid w:val="005C288E"/>
    <w:rsid w:val="005C3625"/>
    <w:rsid w:val="005C3745"/>
    <w:rsid w:val="005C3FCC"/>
    <w:rsid w:val="005C4205"/>
    <w:rsid w:val="005C493A"/>
    <w:rsid w:val="005C5FCB"/>
    <w:rsid w:val="005C631D"/>
    <w:rsid w:val="005C677D"/>
    <w:rsid w:val="005C68CC"/>
    <w:rsid w:val="005C7063"/>
    <w:rsid w:val="005D1433"/>
    <w:rsid w:val="005D1C73"/>
    <w:rsid w:val="005D2CF9"/>
    <w:rsid w:val="005D330B"/>
    <w:rsid w:val="005D37EE"/>
    <w:rsid w:val="005D3854"/>
    <w:rsid w:val="005D4087"/>
    <w:rsid w:val="005D4178"/>
    <w:rsid w:val="005D4D74"/>
    <w:rsid w:val="005D4E9E"/>
    <w:rsid w:val="005D5A49"/>
    <w:rsid w:val="005D5D38"/>
    <w:rsid w:val="005D5EEB"/>
    <w:rsid w:val="005D61B7"/>
    <w:rsid w:val="005D735F"/>
    <w:rsid w:val="005D737F"/>
    <w:rsid w:val="005D7F44"/>
    <w:rsid w:val="005E06DC"/>
    <w:rsid w:val="005E13DE"/>
    <w:rsid w:val="005E17D8"/>
    <w:rsid w:val="005E194E"/>
    <w:rsid w:val="005E30FE"/>
    <w:rsid w:val="005E3157"/>
    <w:rsid w:val="005E315F"/>
    <w:rsid w:val="005E3C9D"/>
    <w:rsid w:val="005E4351"/>
    <w:rsid w:val="005E4A9D"/>
    <w:rsid w:val="005E524D"/>
    <w:rsid w:val="005E5F56"/>
    <w:rsid w:val="005E613A"/>
    <w:rsid w:val="005E6465"/>
    <w:rsid w:val="005E6646"/>
    <w:rsid w:val="005E72C5"/>
    <w:rsid w:val="005E7452"/>
    <w:rsid w:val="005E76BD"/>
    <w:rsid w:val="005E7BD3"/>
    <w:rsid w:val="005E7C89"/>
    <w:rsid w:val="005F059A"/>
    <w:rsid w:val="005F11B4"/>
    <w:rsid w:val="005F1A96"/>
    <w:rsid w:val="005F1F2A"/>
    <w:rsid w:val="005F1FD3"/>
    <w:rsid w:val="005F21B9"/>
    <w:rsid w:val="005F2579"/>
    <w:rsid w:val="005F2EE3"/>
    <w:rsid w:val="005F39BF"/>
    <w:rsid w:val="005F52D0"/>
    <w:rsid w:val="005F5EA1"/>
    <w:rsid w:val="005F6935"/>
    <w:rsid w:val="005F74FC"/>
    <w:rsid w:val="005F7940"/>
    <w:rsid w:val="005F7A23"/>
    <w:rsid w:val="0060044A"/>
    <w:rsid w:val="00600F2E"/>
    <w:rsid w:val="00601281"/>
    <w:rsid w:val="006017B1"/>
    <w:rsid w:val="00601813"/>
    <w:rsid w:val="00601C02"/>
    <w:rsid w:val="00601D49"/>
    <w:rsid w:val="00602A11"/>
    <w:rsid w:val="006031A9"/>
    <w:rsid w:val="0060320B"/>
    <w:rsid w:val="006035C1"/>
    <w:rsid w:val="00604625"/>
    <w:rsid w:val="00604D51"/>
    <w:rsid w:val="0060534B"/>
    <w:rsid w:val="00605BD6"/>
    <w:rsid w:val="00606EF2"/>
    <w:rsid w:val="00607243"/>
    <w:rsid w:val="006073E4"/>
    <w:rsid w:val="006074DF"/>
    <w:rsid w:val="00607524"/>
    <w:rsid w:val="00607CCA"/>
    <w:rsid w:val="00607EB5"/>
    <w:rsid w:val="00607FDC"/>
    <w:rsid w:val="0061013E"/>
    <w:rsid w:val="00610197"/>
    <w:rsid w:val="0061090E"/>
    <w:rsid w:val="006109A6"/>
    <w:rsid w:val="00610F9F"/>
    <w:rsid w:val="00611138"/>
    <w:rsid w:val="00612111"/>
    <w:rsid w:val="00612F0B"/>
    <w:rsid w:val="00612F23"/>
    <w:rsid w:val="00613DE7"/>
    <w:rsid w:val="00614751"/>
    <w:rsid w:val="006156E5"/>
    <w:rsid w:val="0061584C"/>
    <w:rsid w:val="0061588B"/>
    <w:rsid w:val="006158E8"/>
    <w:rsid w:val="0061592E"/>
    <w:rsid w:val="00615BD2"/>
    <w:rsid w:val="0061631B"/>
    <w:rsid w:val="00616F7D"/>
    <w:rsid w:val="00617896"/>
    <w:rsid w:val="00617B1D"/>
    <w:rsid w:val="006206D5"/>
    <w:rsid w:val="0062206C"/>
    <w:rsid w:val="006221DD"/>
    <w:rsid w:val="0062266A"/>
    <w:rsid w:val="00622ADF"/>
    <w:rsid w:val="00622B52"/>
    <w:rsid w:val="006236AE"/>
    <w:rsid w:val="006238EC"/>
    <w:rsid w:val="00623D3C"/>
    <w:rsid w:val="0062438E"/>
    <w:rsid w:val="00626A52"/>
    <w:rsid w:val="006270B9"/>
    <w:rsid w:val="00627ACF"/>
    <w:rsid w:val="00630686"/>
    <w:rsid w:val="00630AA3"/>
    <w:rsid w:val="00631F2C"/>
    <w:rsid w:val="006320BF"/>
    <w:rsid w:val="006322BA"/>
    <w:rsid w:val="006324AA"/>
    <w:rsid w:val="006327E3"/>
    <w:rsid w:val="00632BF0"/>
    <w:rsid w:val="006332D4"/>
    <w:rsid w:val="006333A0"/>
    <w:rsid w:val="0063362B"/>
    <w:rsid w:val="00633801"/>
    <w:rsid w:val="00633B65"/>
    <w:rsid w:val="00633E5D"/>
    <w:rsid w:val="0063435E"/>
    <w:rsid w:val="00634CB1"/>
    <w:rsid w:val="006350C2"/>
    <w:rsid w:val="006366A2"/>
    <w:rsid w:val="006366DC"/>
    <w:rsid w:val="0063673A"/>
    <w:rsid w:val="006367E5"/>
    <w:rsid w:val="00636A61"/>
    <w:rsid w:val="00636D54"/>
    <w:rsid w:val="006379E7"/>
    <w:rsid w:val="00637C21"/>
    <w:rsid w:val="00637CE2"/>
    <w:rsid w:val="00637D50"/>
    <w:rsid w:val="00637D54"/>
    <w:rsid w:val="00640017"/>
    <w:rsid w:val="00640324"/>
    <w:rsid w:val="00640F53"/>
    <w:rsid w:val="006421EC"/>
    <w:rsid w:val="0064301F"/>
    <w:rsid w:val="00643553"/>
    <w:rsid w:val="0064380E"/>
    <w:rsid w:val="00643860"/>
    <w:rsid w:val="00644A7A"/>
    <w:rsid w:val="00644EE6"/>
    <w:rsid w:val="00645E34"/>
    <w:rsid w:val="00650A27"/>
    <w:rsid w:val="00650ABA"/>
    <w:rsid w:val="00650DE6"/>
    <w:rsid w:val="00651371"/>
    <w:rsid w:val="006515E1"/>
    <w:rsid w:val="006517CE"/>
    <w:rsid w:val="00652471"/>
    <w:rsid w:val="006526A6"/>
    <w:rsid w:val="006529B8"/>
    <w:rsid w:val="00652B6D"/>
    <w:rsid w:val="00652CBA"/>
    <w:rsid w:val="006531EE"/>
    <w:rsid w:val="006537E1"/>
    <w:rsid w:val="006542E4"/>
    <w:rsid w:val="00654A6B"/>
    <w:rsid w:val="00654A8B"/>
    <w:rsid w:val="00655536"/>
    <w:rsid w:val="00655A00"/>
    <w:rsid w:val="00656202"/>
    <w:rsid w:val="00656E98"/>
    <w:rsid w:val="0065733E"/>
    <w:rsid w:val="00657A86"/>
    <w:rsid w:val="00660570"/>
    <w:rsid w:val="00660691"/>
    <w:rsid w:val="00661395"/>
    <w:rsid w:val="00661577"/>
    <w:rsid w:val="00661747"/>
    <w:rsid w:val="00661BE2"/>
    <w:rsid w:val="006620B8"/>
    <w:rsid w:val="00662A1B"/>
    <w:rsid w:val="00663A76"/>
    <w:rsid w:val="00663CEE"/>
    <w:rsid w:val="00663FFD"/>
    <w:rsid w:val="00664037"/>
    <w:rsid w:val="006647BA"/>
    <w:rsid w:val="00665058"/>
    <w:rsid w:val="00665306"/>
    <w:rsid w:val="00666535"/>
    <w:rsid w:val="00667427"/>
    <w:rsid w:val="00667C79"/>
    <w:rsid w:val="00667EE5"/>
    <w:rsid w:val="00670C96"/>
    <w:rsid w:val="0067135E"/>
    <w:rsid w:val="00671B9C"/>
    <w:rsid w:val="00672752"/>
    <w:rsid w:val="006727CD"/>
    <w:rsid w:val="0067366D"/>
    <w:rsid w:val="0067389C"/>
    <w:rsid w:val="00673D8C"/>
    <w:rsid w:val="006742C8"/>
    <w:rsid w:val="006761F3"/>
    <w:rsid w:val="00676601"/>
    <w:rsid w:val="0067684D"/>
    <w:rsid w:val="00677750"/>
    <w:rsid w:val="006811DE"/>
    <w:rsid w:val="00681987"/>
    <w:rsid w:val="00681C24"/>
    <w:rsid w:val="00681F77"/>
    <w:rsid w:val="0068266E"/>
    <w:rsid w:val="0068271F"/>
    <w:rsid w:val="006828C7"/>
    <w:rsid w:val="006828CE"/>
    <w:rsid w:val="00682C6D"/>
    <w:rsid w:val="0068304D"/>
    <w:rsid w:val="006839EE"/>
    <w:rsid w:val="00683A0C"/>
    <w:rsid w:val="00683C96"/>
    <w:rsid w:val="00683F63"/>
    <w:rsid w:val="00683FEF"/>
    <w:rsid w:val="00684035"/>
    <w:rsid w:val="006846B0"/>
    <w:rsid w:val="00684766"/>
    <w:rsid w:val="006848B7"/>
    <w:rsid w:val="00685734"/>
    <w:rsid w:val="00686173"/>
    <w:rsid w:val="00686797"/>
    <w:rsid w:val="00686B4B"/>
    <w:rsid w:val="0068707C"/>
    <w:rsid w:val="00687258"/>
    <w:rsid w:val="00687309"/>
    <w:rsid w:val="00687B5C"/>
    <w:rsid w:val="006900B6"/>
    <w:rsid w:val="006909BC"/>
    <w:rsid w:val="00690C1B"/>
    <w:rsid w:val="00693276"/>
    <w:rsid w:val="00693651"/>
    <w:rsid w:val="006936B3"/>
    <w:rsid w:val="00693CF0"/>
    <w:rsid w:val="00693F88"/>
    <w:rsid w:val="006946C7"/>
    <w:rsid w:val="00695543"/>
    <w:rsid w:val="00695E06"/>
    <w:rsid w:val="006967C1"/>
    <w:rsid w:val="0069687B"/>
    <w:rsid w:val="00696A7B"/>
    <w:rsid w:val="00696DE3"/>
    <w:rsid w:val="0069781B"/>
    <w:rsid w:val="00697BFE"/>
    <w:rsid w:val="00697DD9"/>
    <w:rsid w:val="006A07C1"/>
    <w:rsid w:val="006A0D8E"/>
    <w:rsid w:val="006A1265"/>
    <w:rsid w:val="006A192A"/>
    <w:rsid w:val="006A25F0"/>
    <w:rsid w:val="006A2918"/>
    <w:rsid w:val="006A2D1F"/>
    <w:rsid w:val="006A368E"/>
    <w:rsid w:val="006A3E58"/>
    <w:rsid w:val="006A407C"/>
    <w:rsid w:val="006A42D6"/>
    <w:rsid w:val="006A5F07"/>
    <w:rsid w:val="006A6518"/>
    <w:rsid w:val="006A6E35"/>
    <w:rsid w:val="006B008C"/>
    <w:rsid w:val="006B03AA"/>
    <w:rsid w:val="006B06EA"/>
    <w:rsid w:val="006B0B6E"/>
    <w:rsid w:val="006B1264"/>
    <w:rsid w:val="006B12C5"/>
    <w:rsid w:val="006B188A"/>
    <w:rsid w:val="006B1E1B"/>
    <w:rsid w:val="006B2118"/>
    <w:rsid w:val="006B21ED"/>
    <w:rsid w:val="006B228C"/>
    <w:rsid w:val="006B3559"/>
    <w:rsid w:val="006B3DC7"/>
    <w:rsid w:val="006B3F6B"/>
    <w:rsid w:val="006B4382"/>
    <w:rsid w:val="006B47FB"/>
    <w:rsid w:val="006B480A"/>
    <w:rsid w:val="006B50A5"/>
    <w:rsid w:val="006B5379"/>
    <w:rsid w:val="006B606D"/>
    <w:rsid w:val="006B6A70"/>
    <w:rsid w:val="006B7EC3"/>
    <w:rsid w:val="006C0513"/>
    <w:rsid w:val="006C1071"/>
    <w:rsid w:val="006C13DE"/>
    <w:rsid w:val="006C2205"/>
    <w:rsid w:val="006C27B2"/>
    <w:rsid w:val="006C2B05"/>
    <w:rsid w:val="006C388F"/>
    <w:rsid w:val="006C3AD8"/>
    <w:rsid w:val="006C3FAB"/>
    <w:rsid w:val="006C41D0"/>
    <w:rsid w:val="006C444A"/>
    <w:rsid w:val="006C4B1E"/>
    <w:rsid w:val="006C505C"/>
    <w:rsid w:val="006C58DE"/>
    <w:rsid w:val="006C62EE"/>
    <w:rsid w:val="006C6C2A"/>
    <w:rsid w:val="006C6FA9"/>
    <w:rsid w:val="006D0363"/>
    <w:rsid w:val="006D0BF9"/>
    <w:rsid w:val="006D0E50"/>
    <w:rsid w:val="006D0F7B"/>
    <w:rsid w:val="006D1D15"/>
    <w:rsid w:val="006D29FD"/>
    <w:rsid w:val="006D2DFF"/>
    <w:rsid w:val="006D375C"/>
    <w:rsid w:val="006D491C"/>
    <w:rsid w:val="006D50F9"/>
    <w:rsid w:val="006D51B8"/>
    <w:rsid w:val="006D57B9"/>
    <w:rsid w:val="006D6D8A"/>
    <w:rsid w:val="006D77DD"/>
    <w:rsid w:val="006D793F"/>
    <w:rsid w:val="006D7A56"/>
    <w:rsid w:val="006E0137"/>
    <w:rsid w:val="006E07A1"/>
    <w:rsid w:val="006E1504"/>
    <w:rsid w:val="006E15C8"/>
    <w:rsid w:val="006E374C"/>
    <w:rsid w:val="006E442F"/>
    <w:rsid w:val="006E48E5"/>
    <w:rsid w:val="006E4AD6"/>
    <w:rsid w:val="006E5087"/>
    <w:rsid w:val="006E5494"/>
    <w:rsid w:val="006E56B6"/>
    <w:rsid w:val="006E5EB7"/>
    <w:rsid w:val="006E5FD5"/>
    <w:rsid w:val="006E68DC"/>
    <w:rsid w:val="006E6C41"/>
    <w:rsid w:val="006E6D28"/>
    <w:rsid w:val="006E6F7E"/>
    <w:rsid w:val="006E7479"/>
    <w:rsid w:val="006E7CD6"/>
    <w:rsid w:val="006F0528"/>
    <w:rsid w:val="006F12C0"/>
    <w:rsid w:val="006F1B2B"/>
    <w:rsid w:val="006F203B"/>
    <w:rsid w:val="006F210C"/>
    <w:rsid w:val="006F2807"/>
    <w:rsid w:val="006F302C"/>
    <w:rsid w:val="006F354C"/>
    <w:rsid w:val="006F3FA9"/>
    <w:rsid w:val="006F41A1"/>
    <w:rsid w:val="006F4ABB"/>
    <w:rsid w:val="006F4DDF"/>
    <w:rsid w:val="006F55B3"/>
    <w:rsid w:val="006F5AEB"/>
    <w:rsid w:val="006F5BB1"/>
    <w:rsid w:val="006F5CF3"/>
    <w:rsid w:val="006F6727"/>
    <w:rsid w:val="006F68D1"/>
    <w:rsid w:val="006F78F4"/>
    <w:rsid w:val="006F7C5A"/>
    <w:rsid w:val="007001D2"/>
    <w:rsid w:val="00700612"/>
    <w:rsid w:val="00700860"/>
    <w:rsid w:val="007008B7"/>
    <w:rsid w:val="00700B61"/>
    <w:rsid w:val="007032DC"/>
    <w:rsid w:val="00703978"/>
    <w:rsid w:val="0070425B"/>
    <w:rsid w:val="00704E29"/>
    <w:rsid w:val="007050F4"/>
    <w:rsid w:val="007056F8"/>
    <w:rsid w:val="0070603D"/>
    <w:rsid w:val="007061C4"/>
    <w:rsid w:val="007063FA"/>
    <w:rsid w:val="00706B9F"/>
    <w:rsid w:val="00707448"/>
    <w:rsid w:val="00707512"/>
    <w:rsid w:val="00710B2E"/>
    <w:rsid w:val="00710E55"/>
    <w:rsid w:val="0071238A"/>
    <w:rsid w:val="00713818"/>
    <w:rsid w:val="00713A23"/>
    <w:rsid w:val="007141E8"/>
    <w:rsid w:val="00714752"/>
    <w:rsid w:val="00715316"/>
    <w:rsid w:val="007153B4"/>
    <w:rsid w:val="0071542E"/>
    <w:rsid w:val="007155C5"/>
    <w:rsid w:val="00715A90"/>
    <w:rsid w:val="00715AB4"/>
    <w:rsid w:val="00715E18"/>
    <w:rsid w:val="0071605C"/>
    <w:rsid w:val="00716680"/>
    <w:rsid w:val="007167EB"/>
    <w:rsid w:val="00716D01"/>
    <w:rsid w:val="007200B5"/>
    <w:rsid w:val="00720191"/>
    <w:rsid w:val="007204EA"/>
    <w:rsid w:val="0072084E"/>
    <w:rsid w:val="00720E2F"/>
    <w:rsid w:val="00721309"/>
    <w:rsid w:val="00721698"/>
    <w:rsid w:val="007217B6"/>
    <w:rsid w:val="007224AC"/>
    <w:rsid w:val="00722AF9"/>
    <w:rsid w:val="00722C9C"/>
    <w:rsid w:val="007232F3"/>
    <w:rsid w:val="00723EAB"/>
    <w:rsid w:val="00724E2D"/>
    <w:rsid w:val="007255AB"/>
    <w:rsid w:val="00725E2D"/>
    <w:rsid w:val="00725FB8"/>
    <w:rsid w:val="007264D8"/>
    <w:rsid w:val="007267B7"/>
    <w:rsid w:val="007276F6"/>
    <w:rsid w:val="0073096D"/>
    <w:rsid w:val="00730C6D"/>
    <w:rsid w:val="007319EB"/>
    <w:rsid w:val="00731F4E"/>
    <w:rsid w:val="0073215A"/>
    <w:rsid w:val="007322BD"/>
    <w:rsid w:val="0073257A"/>
    <w:rsid w:val="00732BE3"/>
    <w:rsid w:val="00733783"/>
    <w:rsid w:val="00733A81"/>
    <w:rsid w:val="007340A9"/>
    <w:rsid w:val="00734269"/>
    <w:rsid w:val="00734785"/>
    <w:rsid w:val="007347C5"/>
    <w:rsid w:val="0073595D"/>
    <w:rsid w:val="0073664C"/>
    <w:rsid w:val="00736B41"/>
    <w:rsid w:val="00736FC5"/>
    <w:rsid w:val="00737331"/>
    <w:rsid w:val="007373A6"/>
    <w:rsid w:val="007404FF"/>
    <w:rsid w:val="0074066B"/>
    <w:rsid w:val="00740A86"/>
    <w:rsid w:val="00740D07"/>
    <w:rsid w:val="00741DD4"/>
    <w:rsid w:val="00742F01"/>
    <w:rsid w:val="00742F19"/>
    <w:rsid w:val="00742FF2"/>
    <w:rsid w:val="0074321F"/>
    <w:rsid w:val="007437EA"/>
    <w:rsid w:val="00743947"/>
    <w:rsid w:val="00743DB5"/>
    <w:rsid w:val="0074471E"/>
    <w:rsid w:val="007448F2"/>
    <w:rsid w:val="00746F9B"/>
    <w:rsid w:val="007475D4"/>
    <w:rsid w:val="00747619"/>
    <w:rsid w:val="00747AAC"/>
    <w:rsid w:val="007501AE"/>
    <w:rsid w:val="007505DF"/>
    <w:rsid w:val="007519B3"/>
    <w:rsid w:val="007530E3"/>
    <w:rsid w:val="00753332"/>
    <w:rsid w:val="0075338D"/>
    <w:rsid w:val="00754AF0"/>
    <w:rsid w:val="00755460"/>
    <w:rsid w:val="007600B2"/>
    <w:rsid w:val="007606D4"/>
    <w:rsid w:val="007611A4"/>
    <w:rsid w:val="00761704"/>
    <w:rsid w:val="00761ED6"/>
    <w:rsid w:val="007624BD"/>
    <w:rsid w:val="00762F9C"/>
    <w:rsid w:val="007630BD"/>
    <w:rsid w:val="007630C9"/>
    <w:rsid w:val="0076353D"/>
    <w:rsid w:val="00763829"/>
    <w:rsid w:val="00763889"/>
    <w:rsid w:val="00764644"/>
    <w:rsid w:val="007648A4"/>
    <w:rsid w:val="007649EA"/>
    <w:rsid w:val="0076503D"/>
    <w:rsid w:val="0076507A"/>
    <w:rsid w:val="007651BC"/>
    <w:rsid w:val="00766E85"/>
    <w:rsid w:val="00766ED1"/>
    <w:rsid w:val="0076749F"/>
    <w:rsid w:val="00770333"/>
    <w:rsid w:val="007707C3"/>
    <w:rsid w:val="0077180E"/>
    <w:rsid w:val="0077202C"/>
    <w:rsid w:val="00772BF0"/>
    <w:rsid w:val="00773630"/>
    <w:rsid w:val="007736BE"/>
    <w:rsid w:val="007737D2"/>
    <w:rsid w:val="0077393F"/>
    <w:rsid w:val="007739F8"/>
    <w:rsid w:val="00773DF0"/>
    <w:rsid w:val="00774B33"/>
    <w:rsid w:val="00775780"/>
    <w:rsid w:val="00776170"/>
    <w:rsid w:val="00777522"/>
    <w:rsid w:val="00777F0A"/>
    <w:rsid w:val="00780468"/>
    <w:rsid w:val="00780C09"/>
    <w:rsid w:val="0078104F"/>
    <w:rsid w:val="0078108F"/>
    <w:rsid w:val="00782175"/>
    <w:rsid w:val="00782E2A"/>
    <w:rsid w:val="0078301D"/>
    <w:rsid w:val="00783EB4"/>
    <w:rsid w:val="00784B22"/>
    <w:rsid w:val="00784CAB"/>
    <w:rsid w:val="00785460"/>
    <w:rsid w:val="007858AC"/>
    <w:rsid w:val="00785DF9"/>
    <w:rsid w:val="00785FBC"/>
    <w:rsid w:val="00787069"/>
    <w:rsid w:val="007870DE"/>
    <w:rsid w:val="0078746D"/>
    <w:rsid w:val="00787650"/>
    <w:rsid w:val="007879B5"/>
    <w:rsid w:val="00787A0E"/>
    <w:rsid w:val="007903C0"/>
    <w:rsid w:val="0079055C"/>
    <w:rsid w:val="0079075B"/>
    <w:rsid w:val="007908DC"/>
    <w:rsid w:val="00791073"/>
    <w:rsid w:val="00792453"/>
    <w:rsid w:val="00792994"/>
    <w:rsid w:val="00792B3C"/>
    <w:rsid w:val="00792F34"/>
    <w:rsid w:val="00792F40"/>
    <w:rsid w:val="007930DE"/>
    <w:rsid w:val="00794069"/>
    <w:rsid w:val="00794086"/>
    <w:rsid w:val="0079452A"/>
    <w:rsid w:val="00794750"/>
    <w:rsid w:val="00794F4F"/>
    <w:rsid w:val="00795A35"/>
    <w:rsid w:val="00795E93"/>
    <w:rsid w:val="0079649B"/>
    <w:rsid w:val="007966D2"/>
    <w:rsid w:val="007967AC"/>
    <w:rsid w:val="0079745C"/>
    <w:rsid w:val="007A068C"/>
    <w:rsid w:val="007A0D20"/>
    <w:rsid w:val="007A0E0B"/>
    <w:rsid w:val="007A169F"/>
    <w:rsid w:val="007A1C0E"/>
    <w:rsid w:val="007A257C"/>
    <w:rsid w:val="007A358D"/>
    <w:rsid w:val="007A3BB0"/>
    <w:rsid w:val="007A405C"/>
    <w:rsid w:val="007A42C7"/>
    <w:rsid w:val="007A497F"/>
    <w:rsid w:val="007A5D6B"/>
    <w:rsid w:val="007A63CF"/>
    <w:rsid w:val="007A6C2E"/>
    <w:rsid w:val="007A7813"/>
    <w:rsid w:val="007B0410"/>
    <w:rsid w:val="007B0521"/>
    <w:rsid w:val="007B06A6"/>
    <w:rsid w:val="007B0A02"/>
    <w:rsid w:val="007B14EF"/>
    <w:rsid w:val="007B15CE"/>
    <w:rsid w:val="007B17C7"/>
    <w:rsid w:val="007B2E1D"/>
    <w:rsid w:val="007B32AD"/>
    <w:rsid w:val="007B3D58"/>
    <w:rsid w:val="007B4316"/>
    <w:rsid w:val="007B45A9"/>
    <w:rsid w:val="007B4812"/>
    <w:rsid w:val="007B519A"/>
    <w:rsid w:val="007B519D"/>
    <w:rsid w:val="007B51F7"/>
    <w:rsid w:val="007B55AE"/>
    <w:rsid w:val="007B6B11"/>
    <w:rsid w:val="007B6F5F"/>
    <w:rsid w:val="007B7CB1"/>
    <w:rsid w:val="007C043F"/>
    <w:rsid w:val="007C06DE"/>
    <w:rsid w:val="007C126E"/>
    <w:rsid w:val="007C12D5"/>
    <w:rsid w:val="007C1F83"/>
    <w:rsid w:val="007C35FC"/>
    <w:rsid w:val="007C3A06"/>
    <w:rsid w:val="007C3F80"/>
    <w:rsid w:val="007C412A"/>
    <w:rsid w:val="007C5796"/>
    <w:rsid w:val="007C65E2"/>
    <w:rsid w:val="007D12E1"/>
    <w:rsid w:val="007D21BD"/>
    <w:rsid w:val="007D24A7"/>
    <w:rsid w:val="007D25D7"/>
    <w:rsid w:val="007D27DA"/>
    <w:rsid w:val="007D297C"/>
    <w:rsid w:val="007D2ACD"/>
    <w:rsid w:val="007D34D9"/>
    <w:rsid w:val="007D37AE"/>
    <w:rsid w:val="007D3B6D"/>
    <w:rsid w:val="007D3DCD"/>
    <w:rsid w:val="007D407A"/>
    <w:rsid w:val="007D4876"/>
    <w:rsid w:val="007D4C12"/>
    <w:rsid w:val="007D5063"/>
    <w:rsid w:val="007D56E6"/>
    <w:rsid w:val="007D61ED"/>
    <w:rsid w:val="007D6C98"/>
    <w:rsid w:val="007D7573"/>
    <w:rsid w:val="007D7951"/>
    <w:rsid w:val="007D7C24"/>
    <w:rsid w:val="007D7FA8"/>
    <w:rsid w:val="007E0440"/>
    <w:rsid w:val="007E06BB"/>
    <w:rsid w:val="007E06D2"/>
    <w:rsid w:val="007E0CEF"/>
    <w:rsid w:val="007E0D57"/>
    <w:rsid w:val="007E1088"/>
    <w:rsid w:val="007E1500"/>
    <w:rsid w:val="007E1802"/>
    <w:rsid w:val="007E2017"/>
    <w:rsid w:val="007E20A0"/>
    <w:rsid w:val="007E292A"/>
    <w:rsid w:val="007E2A49"/>
    <w:rsid w:val="007E338F"/>
    <w:rsid w:val="007E4214"/>
    <w:rsid w:val="007E4E24"/>
    <w:rsid w:val="007E50C8"/>
    <w:rsid w:val="007E50CD"/>
    <w:rsid w:val="007E524C"/>
    <w:rsid w:val="007E5BAF"/>
    <w:rsid w:val="007E6733"/>
    <w:rsid w:val="007E6A61"/>
    <w:rsid w:val="007E7124"/>
    <w:rsid w:val="007E74B9"/>
    <w:rsid w:val="007E78E8"/>
    <w:rsid w:val="007F07EF"/>
    <w:rsid w:val="007F0F82"/>
    <w:rsid w:val="007F282E"/>
    <w:rsid w:val="007F30F4"/>
    <w:rsid w:val="007F3127"/>
    <w:rsid w:val="007F34A8"/>
    <w:rsid w:val="007F3591"/>
    <w:rsid w:val="007F3E2D"/>
    <w:rsid w:val="007F55F8"/>
    <w:rsid w:val="007F6230"/>
    <w:rsid w:val="007F6F76"/>
    <w:rsid w:val="007F76D7"/>
    <w:rsid w:val="007F7E10"/>
    <w:rsid w:val="00800298"/>
    <w:rsid w:val="00801CE2"/>
    <w:rsid w:val="008026EB"/>
    <w:rsid w:val="00802C93"/>
    <w:rsid w:val="00802E7B"/>
    <w:rsid w:val="0080306D"/>
    <w:rsid w:val="0080587C"/>
    <w:rsid w:val="0080685F"/>
    <w:rsid w:val="00806950"/>
    <w:rsid w:val="00806B7D"/>
    <w:rsid w:val="00807BB4"/>
    <w:rsid w:val="00807C33"/>
    <w:rsid w:val="00810189"/>
    <w:rsid w:val="00810808"/>
    <w:rsid w:val="00810C9D"/>
    <w:rsid w:val="008116D8"/>
    <w:rsid w:val="00811771"/>
    <w:rsid w:val="00811DCA"/>
    <w:rsid w:val="00812111"/>
    <w:rsid w:val="0081267D"/>
    <w:rsid w:val="00813450"/>
    <w:rsid w:val="0081349B"/>
    <w:rsid w:val="00814072"/>
    <w:rsid w:val="008143A8"/>
    <w:rsid w:val="0081443B"/>
    <w:rsid w:val="00814695"/>
    <w:rsid w:val="0081490B"/>
    <w:rsid w:val="008152CC"/>
    <w:rsid w:val="0081591A"/>
    <w:rsid w:val="00815FF1"/>
    <w:rsid w:val="00816665"/>
    <w:rsid w:val="008166CD"/>
    <w:rsid w:val="00816CFA"/>
    <w:rsid w:val="00816F00"/>
    <w:rsid w:val="00817109"/>
    <w:rsid w:val="008174E4"/>
    <w:rsid w:val="008178ED"/>
    <w:rsid w:val="008179E4"/>
    <w:rsid w:val="0081B274"/>
    <w:rsid w:val="008205E8"/>
    <w:rsid w:val="00821027"/>
    <w:rsid w:val="0082176B"/>
    <w:rsid w:val="008225D5"/>
    <w:rsid w:val="0082282C"/>
    <w:rsid w:val="00822F59"/>
    <w:rsid w:val="008238E2"/>
    <w:rsid w:val="00823CF4"/>
    <w:rsid w:val="00823F98"/>
    <w:rsid w:val="00824543"/>
    <w:rsid w:val="00824587"/>
    <w:rsid w:val="008249BD"/>
    <w:rsid w:val="00825837"/>
    <w:rsid w:val="0082594C"/>
    <w:rsid w:val="00825A97"/>
    <w:rsid w:val="00825B51"/>
    <w:rsid w:val="00830D6C"/>
    <w:rsid w:val="0083240F"/>
    <w:rsid w:val="00832691"/>
    <w:rsid w:val="008329E2"/>
    <w:rsid w:val="008337A7"/>
    <w:rsid w:val="00833C10"/>
    <w:rsid w:val="00833CA0"/>
    <w:rsid w:val="00833F6A"/>
    <w:rsid w:val="00834276"/>
    <w:rsid w:val="0083472F"/>
    <w:rsid w:val="00834E0E"/>
    <w:rsid w:val="00834F00"/>
    <w:rsid w:val="0083623D"/>
    <w:rsid w:val="0083684B"/>
    <w:rsid w:val="0083694D"/>
    <w:rsid w:val="00836A35"/>
    <w:rsid w:val="0083705E"/>
    <w:rsid w:val="00837234"/>
    <w:rsid w:val="0083740C"/>
    <w:rsid w:val="00840DAC"/>
    <w:rsid w:val="0084272A"/>
    <w:rsid w:val="00842A67"/>
    <w:rsid w:val="00842E6E"/>
    <w:rsid w:val="00843900"/>
    <w:rsid w:val="00843A8B"/>
    <w:rsid w:val="00844089"/>
    <w:rsid w:val="00845AD7"/>
    <w:rsid w:val="00847056"/>
    <w:rsid w:val="0084752D"/>
    <w:rsid w:val="00847550"/>
    <w:rsid w:val="0084776F"/>
    <w:rsid w:val="00850113"/>
    <w:rsid w:val="00850356"/>
    <w:rsid w:val="0085062D"/>
    <w:rsid w:val="00851173"/>
    <w:rsid w:val="0085142C"/>
    <w:rsid w:val="00851BB0"/>
    <w:rsid w:val="00851F9C"/>
    <w:rsid w:val="0085227D"/>
    <w:rsid w:val="00852AB9"/>
    <w:rsid w:val="00852BEA"/>
    <w:rsid w:val="00852D7E"/>
    <w:rsid w:val="008533BD"/>
    <w:rsid w:val="00853B75"/>
    <w:rsid w:val="00853D53"/>
    <w:rsid w:val="00854513"/>
    <w:rsid w:val="00854522"/>
    <w:rsid w:val="00855B3A"/>
    <w:rsid w:val="00855DE0"/>
    <w:rsid w:val="00856C55"/>
    <w:rsid w:val="008571AC"/>
    <w:rsid w:val="00857E96"/>
    <w:rsid w:val="00860A3C"/>
    <w:rsid w:val="00860D51"/>
    <w:rsid w:val="0086164E"/>
    <w:rsid w:val="0086289E"/>
    <w:rsid w:val="00862B4A"/>
    <w:rsid w:val="00862DB6"/>
    <w:rsid w:val="0086312E"/>
    <w:rsid w:val="00863B7F"/>
    <w:rsid w:val="00864B57"/>
    <w:rsid w:val="00864CC9"/>
    <w:rsid w:val="00864D83"/>
    <w:rsid w:val="00865008"/>
    <w:rsid w:val="00866620"/>
    <w:rsid w:val="008700A9"/>
    <w:rsid w:val="00870513"/>
    <w:rsid w:val="00870619"/>
    <w:rsid w:val="0087119E"/>
    <w:rsid w:val="0087159D"/>
    <w:rsid w:val="00871E92"/>
    <w:rsid w:val="00871F8C"/>
    <w:rsid w:val="008721EA"/>
    <w:rsid w:val="008722A1"/>
    <w:rsid w:val="00872B4C"/>
    <w:rsid w:val="0087351D"/>
    <w:rsid w:val="00873A17"/>
    <w:rsid w:val="0087498A"/>
    <w:rsid w:val="00874BF1"/>
    <w:rsid w:val="00875954"/>
    <w:rsid w:val="00876999"/>
    <w:rsid w:val="00876CBC"/>
    <w:rsid w:val="00876DE1"/>
    <w:rsid w:val="00876FDB"/>
    <w:rsid w:val="0087732E"/>
    <w:rsid w:val="00877A04"/>
    <w:rsid w:val="00877FD1"/>
    <w:rsid w:val="00880796"/>
    <w:rsid w:val="00880A55"/>
    <w:rsid w:val="00880B20"/>
    <w:rsid w:val="008814B0"/>
    <w:rsid w:val="008819F2"/>
    <w:rsid w:val="00881C52"/>
    <w:rsid w:val="008821B3"/>
    <w:rsid w:val="0088223F"/>
    <w:rsid w:val="00882935"/>
    <w:rsid w:val="00882E9A"/>
    <w:rsid w:val="00883206"/>
    <w:rsid w:val="008853C6"/>
    <w:rsid w:val="008857A0"/>
    <w:rsid w:val="00885F47"/>
    <w:rsid w:val="008866E2"/>
    <w:rsid w:val="00886FBF"/>
    <w:rsid w:val="00887266"/>
    <w:rsid w:val="00887666"/>
    <w:rsid w:val="0088795C"/>
    <w:rsid w:val="00890050"/>
    <w:rsid w:val="008904BA"/>
    <w:rsid w:val="00890520"/>
    <w:rsid w:val="0089078C"/>
    <w:rsid w:val="00890B26"/>
    <w:rsid w:val="00890EC6"/>
    <w:rsid w:val="00891280"/>
    <w:rsid w:val="0089178A"/>
    <w:rsid w:val="00891EEF"/>
    <w:rsid w:val="00892870"/>
    <w:rsid w:val="00892B3B"/>
    <w:rsid w:val="008931D6"/>
    <w:rsid w:val="008935A1"/>
    <w:rsid w:val="00893AC6"/>
    <w:rsid w:val="008945FA"/>
    <w:rsid w:val="0089473E"/>
    <w:rsid w:val="0089516B"/>
    <w:rsid w:val="008953BC"/>
    <w:rsid w:val="00895949"/>
    <w:rsid w:val="008959BC"/>
    <w:rsid w:val="008964CD"/>
    <w:rsid w:val="008965D9"/>
    <w:rsid w:val="008968A5"/>
    <w:rsid w:val="00897201"/>
    <w:rsid w:val="00897997"/>
    <w:rsid w:val="008A0C57"/>
    <w:rsid w:val="008A0DD5"/>
    <w:rsid w:val="008A11A4"/>
    <w:rsid w:val="008A12CF"/>
    <w:rsid w:val="008A13DB"/>
    <w:rsid w:val="008A1570"/>
    <w:rsid w:val="008A1C80"/>
    <w:rsid w:val="008A1D43"/>
    <w:rsid w:val="008A1F8F"/>
    <w:rsid w:val="008A2657"/>
    <w:rsid w:val="008A26AF"/>
    <w:rsid w:val="008A29E7"/>
    <w:rsid w:val="008A2A03"/>
    <w:rsid w:val="008A2EB8"/>
    <w:rsid w:val="008A3FFE"/>
    <w:rsid w:val="008A447E"/>
    <w:rsid w:val="008A448C"/>
    <w:rsid w:val="008A4BB0"/>
    <w:rsid w:val="008A4BBB"/>
    <w:rsid w:val="008A5643"/>
    <w:rsid w:val="008A629F"/>
    <w:rsid w:val="008A6F1F"/>
    <w:rsid w:val="008A6F79"/>
    <w:rsid w:val="008A6FBF"/>
    <w:rsid w:val="008A70A3"/>
    <w:rsid w:val="008A72F3"/>
    <w:rsid w:val="008A79DB"/>
    <w:rsid w:val="008B04AD"/>
    <w:rsid w:val="008B0BA8"/>
    <w:rsid w:val="008B0EE1"/>
    <w:rsid w:val="008B1420"/>
    <w:rsid w:val="008B2C23"/>
    <w:rsid w:val="008B3609"/>
    <w:rsid w:val="008B3B38"/>
    <w:rsid w:val="008B4C3E"/>
    <w:rsid w:val="008B4CD6"/>
    <w:rsid w:val="008B6137"/>
    <w:rsid w:val="008B619E"/>
    <w:rsid w:val="008B638C"/>
    <w:rsid w:val="008B6CA4"/>
    <w:rsid w:val="008B6CF5"/>
    <w:rsid w:val="008B6E22"/>
    <w:rsid w:val="008B7DD6"/>
    <w:rsid w:val="008C0425"/>
    <w:rsid w:val="008C0685"/>
    <w:rsid w:val="008C0E04"/>
    <w:rsid w:val="008C0F26"/>
    <w:rsid w:val="008C12EF"/>
    <w:rsid w:val="008C15E9"/>
    <w:rsid w:val="008C195C"/>
    <w:rsid w:val="008C1D14"/>
    <w:rsid w:val="008C1DAF"/>
    <w:rsid w:val="008C21BC"/>
    <w:rsid w:val="008C21D5"/>
    <w:rsid w:val="008C2252"/>
    <w:rsid w:val="008C238A"/>
    <w:rsid w:val="008C2AFD"/>
    <w:rsid w:val="008C2E86"/>
    <w:rsid w:val="008C33DD"/>
    <w:rsid w:val="008C38A3"/>
    <w:rsid w:val="008C4092"/>
    <w:rsid w:val="008C470B"/>
    <w:rsid w:val="008C5088"/>
    <w:rsid w:val="008C5AC1"/>
    <w:rsid w:val="008C5E6A"/>
    <w:rsid w:val="008C6916"/>
    <w:rsid w:val="008C6D25"/>
    <w:rsid w:val="008C7139"/>
    <w:rsid w:val="008C7BF8"/>
    <w:rsid w:val="008D066C"/>
    <w:rsid w:val="008D131C"/>
    <w:rsid w:val="008D2343"/>
    <w:rsid w:val="008D2786"/>
    <w:rsid w:val="008D28F9"/>
    <w:rsid w:val="008D2B31"/>
    <w:rsid w:val="008D369B"/>
    <w:rsid w:val="008D4A5B"/>
    <w:rsid w:val="008D623F"/>
    <w:rsid w:val="008E0D6B"/>
    <w:rsid w:val="008E11E5"/>
    <w:rsid w:val="008E127F"/>
    <w:rsid w:val="008E249B"/>
    <w:rsid w:val="008E262A"/>
    <w:rsid w:val="008E2DD3"/>
    <w:rsid w:val="008E33AA"/>
    <w:rsid w:val="008E3AB0"/>
    <w:rsid w:val="008E4037"/>
    <w:rsid w:val="008E58FA"/>
    <w:rsid w:val="008E656B"/>
    <w:rsid w:val="008E6680"/>
    <w:rsid w:val="008E6B48"/>
    <w:rsid w:val="008E759B"/>
    <w:rsid w:val="008E7FD7"/>
    <w:rsid w:val="008F02D8"/>
    <w:rsid w:val="008F0589"/>
    <w:rsid w:val="008F0CE5"/>
    <w:rsid w:val="008F1345"/>
    <w:rsid w:val="008F2C8A"/>
    <w:rsid w:val="008F3B88"/>
    <w:rsid w:val="008F3E01"/>
    <w:rsid w:val="008F472B"/>
    <w:rsid w:val="008F4A16"/>
    <w:rsid w:val="008F4A73"/>
    <w:rsid w:val="008F4BC2"/>
    <w:rsid w:val="008F4E91"/>
    <w:rsid w:val="008F5272"/>
    <w:rsid w:val="008F5F57"/>
    <w:rsid w:val="008F608D"/>
    <w:rsid w:val="008F66F1"/>
    <w:rsid w:val="008F683A"/>
    <w:rsid w:val="008F6D10"/>
    <w:rsid w:val="008F6F14"/>
    <w:rsid w:val="008F7340"/>
    <w:rsid w:val="009006C8"/>
    <w:rsid w:val="0090076C"/>
    <w:rsid w:val="00900C65"/>
    <w:rsid w:val="00900CB4"/>
    <w:rsid w:val="00901055"/>
    <w:rsid w:val="00901131"/>
    <w:rsid w:val="009011B5"/>
    <w:rsid w:val="0090157C"/>
    <w:rsid w:val="009015F2"/>
    <w:rsid w:val="00901D31"/>
    <w:rsid w:val="009021DB"/>
    <w:rsid w:val="009028F3"/>
    <w:rsid w:val="00903C09"/>
    <w:rsid w:val="00903DDD"/>
    <w:rsid w:val="00904C74"/>
    <w:rsid w:val="00904C9E"/>
    <w:rsid w:val="00905207"/>
    <w:rsid w:val="00905212"/>
    <w:rsid w:val="009055AE"/>
    <w:rsid w:val="009061E9"/>
    <w:rsid w:val="00907929"/>
    <w:rsid w:val="00910557"/>
    <w:rsid w:val="00910561"/>
    <w:rsid w:val="00910A11"/>
    <w:rsid w:val="009129E8"/>
    <w:rsid w:val="00912BEC"/>
    <w:rsid w:val="00912C9D"/>
    <w:rsid w:val="00912E0F"/>
    <w:rsid w:val="00912F98"/>
    <w:rsid w:val="0091318A"/>
    <w:rsid w:val="009135D8"/>
    <w:rsid w:val="009137D6"/>
    <w:rsid w:val="00913DC8"/>
    <w:rsid w:val="009140FE"/>
    <w:rsid w:val="00914BB1"/>
    <w:rsid w:val="00915250"/>
    <w:rsid w:val="0091534C"/>
    <w:rsid w:val="00915408"/>
    <w:rsid w:val="00915729"/>
    <w:rsid w:val="00915FBB"/>
    <w:rsid w:val="009166B5"/>
    <w:rsid w:val="00916F55"/>
    <w:rsid w:val="00917802"/>
    <w:rsid w:val="009206D5"/>
    <w:rsid w:val="00920B52"/>
    <w:rsid w:val="00920CF6"/>
    <w:rsid w:val="0092112E"/>
    <w:rsid w:val="009216F4"/>
    <w:rsid w:val="00922028"/>
    <w:rsid w:val="00922323"/>
    <w:rsid w:val="00922E67"/>
    <w:rsid w:val="00922F8C"/>
    <w:rsid w:val="009235B4"/>
    <w:rsid w:val="00924A2C"/>
    <w:rsid w:val="0092536F"/>
    <w:rsid w:val="009257CE"/>
    <w:rsid w:val="00926269"/>
    <w:rsid w:val="009269A9"/>
    <w:rsid w:val="009272A7"/>
    <w:rsid w:val="00927CDD"/>
    <w:rsid w:val="00927D55"/>
    <w:rsid w:val="00930387"/>
    <w:rsid w:val="00930623"/>
    <w:rsid w:val="00931193"/>
    <w:rsid w:val="00932810"/>
    <w:rsid w:val="00932A7A"/>
    <w:rsid w:val="00933E90"/>
    <w:rsid w:val="00934138"/>
    <w:rsid w:val="009347BE"/>
    <w:rsid w:val="00934DF6"/>
    <w:rsid w:val="0093548C"/>
    <w:rsid w:val="0093603D"/>
    <w:rsid w:val="00936296"/>
    <w:rsid w:val="00936DD0"/>
    <w:rsid w:val="0093710F"/>
    <w:rsid w:val="009373F0"/>
    <w:rsid w:val="00937579"/>
    <w:rsid w:val="00937F4D"/>
    <w:rsid w:val="009406EA"/>
    <w:rsid w:val="00940D2D"/>
    <w:rsid w:val="00940E04"/>
    <w:rsid w:val="009412CC"/>
    <w:rsid w:val="009416B2"/>
    <w:rsid w:val="00942080"/>
    <w:rsid w:val="00942E58"/>
    <w:rsid w:val="00944227"/>
    <w:rsid w:val="00944530"/>
    <w:rsid w:val="00944589"/>
    <w:rsid w:val="009446F5"/>
    <w:rsid w:val="0094483D"/>
    <w:rsid w:val="00944EA3"/>
    <w:rsid w:val="009452D5"/>
    <w:rsid w:val="00945355"/>
    <w:rsid w:val="009456F4"/>
    <w:rsid w:val="009457C6"/>
    <w:rsid w:val="0094662E"/>
    <w:rsid w:val="00946DD7"/>
    <w:rsid w:val="0094725F"/>
    <w:rsid w:val="0094782B"/>
    <w:rsid w:val="009478CB"/>
    <w:rsid w:val="00950A0D"/>
    <w:rsid w:val="00950EB3"/>
    <w:rsid w:val="00952BB2"/>
    <w:rsid w:val="009531A3"/>
    <w:rsid w:val="00953B04"/>
    <w:rsid w:val="00953DE5"/>
    <w:rsid w:val="00953F06"/>
    <w:rsid w:val="00954137"/>
    <w:rsid w:val="00954154"/>
    <w:rsid w:val="0095426A"/>
    <w:rsid w:val="0095464C"/>
    <w:rsid w:val="00954F24"/>
    <w:rsid w:val="00955C09"/>
    <w:rsid w:val="00956213"/>
    <w:rsid w:val="0096013A"/>
    <w:rsid w:val="009602FB"/>
    <w:rsid w:val="00961AA8"/>
    <w:rsid w:val="00961D32"/>
    <w:rsid w:val="009620AD"/>
    <w:rsid w:val="009622F6"/>
    <w:rsid w:val="00963B01"/>
    <w:rsid w:val="00963C3F"/>
    <w:rsid w:val="009656D6"/>
    <w:rsid w:val="00966EF4"/>
    <w:rsid w:val="009678D8"/>
    <w:rsid w:val="0097057F"/>
    <w:rsid w:val="0097089F"/>
    <w:rsid w:val="00970EE3"/>
    <w:rsid w:val="009713AE"/>
    <w:rsid w:val="00971B7A"/>
    <w:rsid w:val="00972759"/>
    <w:rsid w:val="0097281D"/>
    <w:rsid w:val="00972915"/>
    <w:rsid w:val="00972BFB"/>
    <w:rsid w:val="009731AF"/>
    <w:rsid w:val="009739F7"/>
    <w:rsid w:val="00974829"/>
    <w:rsid w:val="00974DF6"/>
    <w:rsid w:val="00975D76"/>
    <w:rsid w:val="009760AD"/>
    <w:rsid w:val="0097638A"/>
    <w:rsid w:val="00976702"/>
    <w:rsid w:val="00976E37"/>
    <w:rsid w:val="00976FCC"/>
    <w:rsid w:val="00977515"/>
    <w:rsid w:val="009806F6"/>
    <w:rsid w:val="00980786"/>
    <w:rsid w:val="009807B0"/>
    <w:rsid w:val="00982617"/>
    <w:rsid w:val="0098366F"/>
    <w:rsid w:val="0098374A"/>
    <w:rsid w:val="0098394C"/>
    <w:rsid w:val="00983D58"/>
    <w:rsid w:val="00984244"/>
    <w:rsid w:val="00984622"/>
    <w:rsid w:val="0098490E"/>
    <w:rsid w:val="00985099"/>
    <w:rsid w:val="009850B3"/>
    <w:rsid w:val="0098539E"/>
    <w:rsid w:val="00985BA9"/>
    <w:rsid w:val="00985CDE"/>
    <w:rsid w:val="00985D40"/>
    <w:rsid w:val="009861B5"/>
    <w:rsid w:val="00986982"/>
    <w:rsid w:val="00986BD2"/>
    <w:rsid w:val="00986E84"/>
    <w:rsid w:val="00987B2B"/>
    <w:rsid w:val="00987C1C"/>
    <w:rsid w:val="00987C8B"/>
    <w:rsid w:val="00990B7E"/>
    <w:rsid w:val="00991102"/>
    <w:rsid w:val="00991181"/>
    <w:rsid w:val="009913A0"/>
    <w:rsid w:val="00991EEA"/>
    <w:rsid w:val="009929EC"/>
    <w:rsid w:val="00992D39"/>
    <w:rsid w:val="009930B8"/>
    <w:rsid w:val="009933EC"/>
    <w:rsid w:val="009935F4"/>
    <w:rsid w:val="00993DA3"/>
    <w:rsid w:val="00994216"/>
    <w:rsid w:val="009947F9"/>
    <w:rsid w:val="0099504A"/>
    <w:rsid w:val="00995830"/>
    <w:rsid w:val="00995C6F"/>
    <w:rsid w:val="00995D2B"/>
    <w:rsid w:val="00995F1E"/>
    <w:rsid w:val="009975F0"/>
    <w:rsid w:val="00997FB7"/>
    <w:rsid w:val="009A1DD5"/>
    <w:rsid w:val="009A3872"/>
    <w:rsid w:val="009A3C31"/>
    <w:rsid w:val="009A4520"/>
    <w:rsid w:val="009A55B1"/>
    <w:rsid w:val="009A59BE"/>
    <w:rsid w:val="009A73CB"/>
    <w:rsid w:val="009A75C0"/>
    <w:rsid w:val="009A7834"/>
    <w:rsid w:val="009A7B5C"/>
    <w:rsid w:val="009A7CCE"/>
    <w:rsid w:val="009B0FC7"/>
    <w:rsid w:val="009B2110"/>
    <w:rsid w:val="009B49BA"/>
    <w:rsid w:val="009B49C2"/>
    <w:rsid w:val="009B5C6D"/>
    <w:rsid w:val="009B68F5"/>
    <w:rsid w:val="009B78D9"/>
    <w:rsid w:val="009C0E7A"/>
    <w:rsid w:val="009C0EA3"/>
    <w:rsid w:val="009C0FB7"/>
    <w:rsid w:val="009C113C"/>
    <w:rsid w:val="009C170D"/>
    <w:rsid w:val="009C1C14"/>
    <w:rsid w:val="009C2332"/>
    <w:rsid w:val="009C2CBC"/>
    <w:rsid w:val="009C4DCC"/>
    <w:rsid w:val="009C4E1A"/>
    <w:rsid w:val="009C4EFF"/>
    <w:rsid w:val="009C4F41"/>
    <w:rsid w:val="009C563D"/>
    <w:rsid w:val="009C5AF1"/>
    <w:rsid w:val="009C5B59"/>
    <w:rsid w:val="009C5E88"/>
    <w:rsid w:val="009C61DD"/>
    <w:rsid w:val="009C6459"/>
    <w:rsid w:val="009C6692"/>
    <w:rsid w:val="009C7237"/>
    <w:rsid w:val="009C74AB"/>
    <w:rsid w:val="009C77F0"/>
    <w:rsid w:val="009D0622"/>
    <w:rsid w:val="009D1017"/>
    <w:rsid w:val="009D170A"/>
    <w:rsid w:val="009D188B"/>
    <w:rsid w:val="009D1D62"/>
    <w:rsid w:val="009D24AE"/>
    <w:rsid w:val="009D2D0F"/>
    <w:rsid w:val="009D2DEF"/>
    <w:rsid w:val="009D3D55"/>
    <w:rsid w:val="009D43B8"/>
    <w:rsid w:val="009D48B1"/>
    <w:rsid w:val="009D5641"/>
    <w:rsid w:val="009D5C0C"/>
    <w:rsid w:val="009D62B3"/>
    <w:rsid w:val="009D6E9A"/>
    <w:rsid w:val="009D7379"/>
    <w:rsid w:val="009D7C5F"/>
    <w:rsid w:val="009E05F9"/>
    <w:rsid w:val="009E08B0"/>
    <w:rsid w:val="009E0FBA"/>
    <w:rsid w:val="009E112B"/>
    <w:rsid w:val="009E12F3"/>
    <w:rsid w:val="009E1518"/>
    <w:rsid w:val="009E380B"/>
    <w:rsid w:val="009E3D51"/>
    <w:rsid w:val="009E4BE7"/>
    <w:rsid w:val="009E4DD9"/>
    <w:rsid w:val="009E53B0"/>
    <w:rsid w:val="009E53CE"/>
    <w:rsid w:val="009E5C96"/>
    <w:rsid w:val="009E76D7"/>
    <w:rsid w:val="009F020E"/>
    <w:rsid w:val="009F11FD"/>
    <w:rsid w:val="009F1ADC"/>
    <w:rsid w:val="009F1C33"/>
    <w:rsid w:val="009F24C0"/>
    <w:rsid w:val="009F29A2"/>
    <w:rsid w:val="009F4308"/>
    <w:rsid w:val="009F4818"/>
    <w:rsid w:val="009F4BB3"/>
    <w:rsid w:val="009F4CBF"/>
    <w:rsid w:val="009F5599"/>
    <w:rsid w:val="009F6898"/>
    <w:rsid w:val="009F6FB1"/>
    <w:rsid w:val="009F7050"/>
    <w:rsid w:val="009F71F9"/>
    <w:rsid w:val="009F7230"/>
    <w:rsid w:val="009F7F2C"/>
    <w:rsid w:val="00A000E6"/>
    <w:rsid w:val="00A004D5"/>
    <w:rsid w:val="00A0075E"/>
    <w:rsid w:val="00A00BB0"/>
    <w:rsid w:val="00A01CAE"/>
    <w:rsid w:val="00A039F9"/>
    <w:rsid w:val="00A03D78"/>
    <w:rsid w:val="00A05186"/>
    <w:rsid w:val="00A0522F"/>
    <w:rsid w:val="00A05A96"/>
    <w:rsid w:val="00A05B3C"/>
    <w:rsid w:val="00A0642F"/>
    <w:rsid w:val="00A06665"/>
    <w:rsid w:val="00A06805"/>
    <w:rsid w:val="00A0727F"/>
    <w:rsid w:val="00A07777"/>
    <w:rsid w:val="00A07C10"/>
    <w:rsid w:val="00A07F66"/>
    <w:rsid w:val="00A10890"/>
    <w:rsid w:val="00A10D4B"/>
    <w:rsid w:val="00A11263"/>
    <w:rsid w:val="00A1220A"/>
    <w:rsid w:val="00A125CF"/>
    <w:rsid w:val="00A12DCA"/>
    <w:rsid w:val="00A13690"/>
    <w:rsid w:val="00A13C37"/>
    <w:rsid w:val="00A13E64"/>
    <w:rsid w:val="00A15375"/>
    <w:rsid w:val="00A1572E"/>
    <w:rsid w:val="00A15B08"/>
    <w:rsid w:val="00A15DA1"/>
    <w:rsid w:val="00A16807"/>
    <w:rsid w:val="00A16AD4"/>
    <w:rsid w:val="00A16C48"/>
    <w:rsid w:val="00A17BA0"/>
    <w:rsid w:val="00A20E3C"/>
    <w:rsid w:val="00A211AB"/>
    <w:rsid w:val="00A2188D"/>
    <w:rsid w:val="00A21AAC"/>
    <w:rsid w:val="00A21E18"/>
    <w:rsid w:val="00A2242E"/>
    <w:rsid w:val="00A22642"/>
    <w:rsid w:val="00A22648"/>
    <w:rsid w:val="00A231D3"/>
    <w:rsid w:val="00A236B5"/>
    <w:rsid w:val="00A23933"/>
    <w:rsid w:val="00A23B0B"/>
    <w:rsid w:val="00A243DD"/>
    <w:rsid w:val="00A2518E"/>
    <w:rsid w:val="00A26184"/>
    <w:rsid w:val="00A2696D"/>
    <w:rsid w:val="00A26BB0"/>
    <w:rsid w:val="00A27239"/>
    <w:rsid w:val="00A27B84"/>
    <w:rsid w:val="00A309C4"/>
    <w:rsid w:val="00A31AB7"/>
    <w:rsid w:val="00A32F83"/>
    <w:rsid w:val="00A3398F"/>
    <w:rsid w:val="00A33C61"/>
    <w:rsid w:val="00A345D0"/>
    <w:rsid w:val="00A36525"/>
    <w:rsid w:val="00A36806"/>
    <w:rsid w:val="00A36C5B"/>
    <w:rsid w:val="00A36F17"/>
    <w:rsid w:val="00A375A7"/>
    <w:rsid w:val="00A37ABA"/>
    <w:rsid w:val="00A403FF"/>
    <w:rsid w:val="00A405A2"/>
    <w:rsid w:val="00A40822"/>
    <w:rsid w:val="00A40CBA"/>
    <w:rsid w:val="00A41668"/>
    <w:rsid w:val="00A41980"/>
    <w:rsid w:val="00A4424B"/>
    <w:rsid w:val="00A460CC"/>
    <w:rsid w:val="00A466B5"/>
    <w:rsid w:val="00A47404"/>
    <w:rsid w:val="00A476CE"/>
    <w:rsid w:val="00A4776C"/>
    <w:rsid w:val="00A47B3C"/>
    <w:rsid w:val="00A5016E"/>
    <w:rsid w:val="00A50A03"/>
    <w:rsid w:val="00A512B7"/>
    <w:rsid w:val="00A5145C"/>
    <w:rsid w:val="00A519DB"/>
    <w:rsid w:val="00A51B4D"/>
    <w:rsid w:val="00A51DF0"/>
    <w:rsid w:val="00A521F7"/>
    <w:rsid w:val="00A522A1"/>
    <w:rsid w:val="00A5235E"/>
    <w:rsid w:val="00A52DC7"/>
    <w:rsid w:val="00A544FA"/>
    <w:rsid w:val="00A54BE3"/>
    <w:rsid w:val="00A54C75"/>
    <w:rsid w:val="00A55959"/>
    <w:rsid w:val="00A55D43"/>
    <w:rsid w:val="00A562D3"/>
    <w:rsid w:val="00A56E11"/>
    <w:rsid w:val="00A56E1B"/>
    <w:rsid w:val="00A57BA5"/>
    <w:rsid w:val="00A60BD9"/>
    <w:rsid w:val="00A60D58"/>
    <w:rsid w:val="00A615B7"/>
    <w:rsid w:val="00A625A1"/>
    <w:rsid w:val="00A62888"/>
    <w:rsid w:val="00A6352B"/>
    <w:rsid w:val="00A6368B"/>
    <w:rsid w:val="00A63964"/>
    <w:rsid w:val="00A640A5"/>
    <w:rsid w:val="00A6418A"/>
    <w:rsid w:val="00A64B48"/>
    <w:rsid w:val="00A668F8"/>
    <w:rsid w:val="00A670D7"/>
    <w:rsid w:val="00A670FB"/>
    <w:rsid w:val="00A6738E"/>
    <w:rsid w:val="00A677D4"/>
    <w:rsid w:val="00A67AC0"/>
    <w:rsid w:val="00A67AC4"/>
    <w:rsid w:val="00A67CC4"/>
    <w:rsid w:val="00A67D16"/>
    <w:rsid w:val="00A70120"/>
    <w:rsid w:val="00A7047E"/>
    <w:rsid w:val="00A70571"/>
    <w:rsid w:val="00A70844"/>
    <w:rsid w:val="00A714E1"/>
    <w:rsid w:val="00A71741"/>
    <w:rsid w:val="00A720BC"/>
    <w:rsid w:val="00A72A2A"/>
    <w:rsid w:val="00A72C3D"/>
    <w:rsid w:val="00A72CE7"/>
    <w:rsid w:val="00A737A4"/>
    <w:rsid w:val="00A73A03"/>
    <w:rsid w:val="00A73AE9"/>
    <w:rsid w:val="00A73CB9"/>
    <w:rsid w:val="00A740E7"/>
    <w:rsid w:val="00A7429F"/>
    <w:rsid w:val="00A74ABE"/>
    <w:rsid w:val="00A74FE7"/>
    <w:rsid w:val="00A75260"/>
    <w:rsid w:val="00A75375"/>
    <w:rsid w:val="00A76E68"/>
    <w:rsid w:val="00A76FA9"/>
    <w:rsid w:val="00A77043"/>
    <w:rsid w:val="00A77B8C"/>
    <w:rsid w:val="00A77BA9"/>
    <w:rsid w:val="00A77FE9"/>
    <w:rsid w:val="00A80188"/>
    <w:rsid w:val="00A8030A"/>
    <w:rsid w:val="00A80472"/>
    <w:rsid w:val="00A8055B"/>
    <w:rsid w:val="00A808D3"/>
    <w:rsid w:val="00A80CB5"/>
    <w:rsid w:val="00A813A5"/>
    <w:rsid w:val="00A81B2B"/>
    <w:rsid w:val="00A82497"/>
    <w:rsid w:val="00A82928"/>
    <w:rsid w:val="00A82F37"/>
    <w:rsid w:val="00A82FF4"/>
    <w:rsid w:val="00A83028"/>
    <w:rsid w:val="00A8377E"/>
    <w:rsid w:val="00A83AEA"/>
    <w:rsid w:val="00A83C63"/>
    <w:rsid w:val="00A849E0"/>
    <w:rsid w:val="00A84F98"/>
    <w:rsid w:val="00A85A9A"/>
    <w:rsid w:val="00A85F76"/>
    <w:rsid w:val="00A86024"/>
    <w:rsid w:val="00A860D3"/>
    <w:rsid w:val="00A86591"/>
    <w:rsid w:val="00A876D9"/>
    <w:rsid w:val="00A87A3B"/>
    <w:rsid w:val="00A90118"/>
    <w:rsid w:val="00A91084"/>
    <w:rsid w:val="00A914A7"/>
    <w:rsid w:val="00A91EF7"/>
    <w:rsid w:val="00A92645"/>
    <w:rsid w:val="00A93455"/>
    <w:rsid w:val="00A939D0"/>
    <w:rsid w:val="00A93C53"/>
    <w:rsid w:val="00A93F1F"/>
    <w:rsid w:val="00A94ADB"/>
    <w:rsid w:val="00A954D1"/>
    <w:rsid w:val="00A957A9"/>
    <w:rsid w:val="00A95BAC"/>
    <w:rsid w:val="00A96304"/>
    <w:rsid w:val="00A96436"/>
    <w:rsid w:val="00A96615"/>
    <w:rsid w:val="00A96866"/>
    <w:rsid w:val="00A97B8A"/>
    <w:rsid w:val="00AA0795"/>
    <w:rsid w:val="00AA0DB2"/>
    <w:rsid w:val="00AA1062"/>
    <w:rsid w:val="00AA247C"/>
    <w:rsid w:val="00AA32A1"/>
    <w:rsid w:val="00AA5AC5"/>
    <w:rsid w:val="00AA5AF9"/>
    <w:rsid w:val="00AA5EC9"/>
    <w:rsid w:val="00AA5F2E"/>
    <w:rsid w:val="00AA6396"/>
    <w:rsid w:val="00AA6971"/>
    <w:rsid w:val="00AA708C"/>
    <w:rsid w:val="00AA7313"/>
    <w:rsid w:val="00AA7A52"/>
    <w:rsid w:val="00AA7E3D"/>
    <w:rsid w:val="00AA7F9C"/>
    <w:rsid w:val="00AB0927"/>
    <w:rsid w:val="00AB0948"/>
    <w:rsid w:val="00AB0DC1"/>
    <w:rsid w:val="00AB162A"/>
    <w:rsid w:val="00AB19CC"/>
    <w:rsid w:val="00AB1BB0"/>
    <w:rsid w:val="00AB1DD9"/>
    <w:rsid w:val="00AB2395"/>
    <w:rsid w:val="00AB27F1"/>
    <w:rsid w:val="00AB2900"/>
    <w:rsid w:val="00AB2981"/>
    <w:rsid w:val="00AB2F93"/>
    <w:rsid w:val="00AB3091"/>
    <w:rsid w:val="00AB44D7"/>
    <w:rsid w:val="00AB4B3B"/>
    <w:rsid w:val="00AB5657"/>
    <w:rsid w:val="00AB6BF4"/>
    <w:rsid w:val="00AB752E"/>
    <w:rsid w:val="00AC0540"/>
    <w:rsid w:val="00AC0623"/>
    <w:rsid w:val="00AC0A6A"/>
    <w:rsid w:val="00AC1351"/>
    <w:rsid w:val="00AC16C4"/>
    <w:rsid w:val="00AC1724"/>
    <w:rsid w:val="00AC329B"/>
    <w:rsid w:val="00AC3653"/>
    <w:rsid w:val="00AC3FCE"/>
    <w:rsid w:val="00AC4087"/>
    <w:rsid w:val="00AC44C3"/>
    <w:rsid w:val="00AC4D4B"/>
    <w:rsid w:val="00AC532B"/>
    <w:rsid w:val="00AC55CD"/>
    <w:rsid w:val="00AC55DF"/>
    <w:rsid w:val="00AC62A0"/>
    <w:rsid w:val="00AC66E5"/>
    <w:rsid w:val="00AC7991"/>
    <w:rsid w:val="00AC79CE"/>
    <w:rsid w:val="00AC7F81"/>
    <w:rsid w:val="00AD0593"/>
    <w:rsid w:val="00AD0765"/>
    <w:rsid w:val="00AD0D91"/>
    <w:rsid w:val="00AD1B26"/>
    <w:rsid w:val="00AD1D4E"/>
    <w:rsid w:val="00AD227F"/>
    <w:rsid w:val="00AD2A5D"/>
    <w:rsid w:val="00AD2D43"/>
    <w:rsid w:val="00AD4929"/>
    <w:rsid w:val="00AD5768"/>
    <w:rsid w:val="00AD588F"/>
    <w:rsid w:val="00AD61C6"/>
    <w:rsid w:val="00AD6215"/>
    <w:rsid w:val="00AD62BA"/>
    <w:rsid w:val="00AD6D44"/>
    <w:rsid w:val="00AE0F49"/>
    <w:rsid w:val="00AE15A7"/>
    <w:rsid w:val="00AE1B30"/>
    <w:rsid w:val="00AE1D25"/>
    <w:rsid w:val="00AE1D9D"/>
    <w:rsid w:val="00AE1EA5"/>
    <w:rsid w:val="00AE1F54"/>
    <w:rsid w:val="00AE26C5"/>
    <w:rsid w:val="00AE2C5C"/>
    <w:rsid w:val="00AE2FB9"/>
    <w:rsid w:val="00AE30A5"/>
    <w:rsid w:val="00AE3359"/>
    <w:rsid w:val="00AE46B8"/>
    <w:rsid w:val="00AE4945"/>
    <w:rsid w:val="00AE609F"/>
    <w:rsid w:val="00AE63AE"/>
    <w:rsid w:val="00AE6F2A"/>
    <w:rsid w:val="00AE704F"/>
    <w:rsid w:val="00AE70E2"/>
    <w:rsid w:val="00AE7713"/>
    <w:rsid w:val="00AE797A"/>
    <w:rsid w:val="00AE79EE"/>
    <w:rsid w:val="00AE7E88"/>
    <w:rsid w:val="00AF0F9F"/>
    <w:rsid w:val="00AF190B"/>
    <w:rsid w:val="00AF37F9"/>
    <w:rsid w:val="00AF3C06"/>
    <w:rsid w:val="00AF416D"/>
    <w:rsid w:val="00AF5530"/>
    <w:rsid w:val="00AF5EEC"/>
    <w:rsid w:val="00AF638D"/>
    <w:rsid w:val="00AF7555"/>
    <w:rsid w:val="00AF797B"/>
    <w:rsid w:val="00B004BF"/>
    <w:rsid w:val="00B0057C"/>
    <w:rsid w:val="00B00CF6"/>
    <w:rsid w:val="00B0299F"/>
    <w:rsid w:val="00B0460B"/>
    <w:rsid w:val="00B04832"/>
    <w:rsid w:val="00B04A12"/>
    <w:rsid w:val="00B0507C"/>
    <w:rsid w:val="00B0517D"/>
    <w:rsid w:val="00B10525"/>
    <w:rsid w:val="00B1096F"/>
    <w:rsid w:val="00B10B1E"/>
    <w:rsid w:val="00B115D6"/>
    <w:rsid w:val="00B12BAA"/>
    <w:rsid w:val="00B12C88"/>
    <w:rsid w:val="00B132B2"/>
    <w:rsid w:val="00B13563"/>
    <w:rsid w:val="00B1369C"/>
    <w:rsid w:val="00B13793"/>
    <w:rsid w:val="00B1387D"/>
    <w:rsid w:val="00B13BFB"/>
    <w:rsid w:val="00B14C6B"/>
    <w:rsid w:val="00B15AAA"/>
    <w:rsid w:val="00B15CE3"/>
    <w:rsid w:val="00B16233"/>
    <w:rsid w:val="00B1666F"/>
    <w:rsid w:val="00B17A0D"/>
    <w:rsid w:val="00B17E7E"/>
    <w:rsid w:val="00B208A7"/>
    <w:rsid w:val="00B212BD"/>
    <w:rsid w:val="00B212C3"/>
    <w:rsid w:val="00B216AB"/>
    <w:rsid w:val="00B219FA"/>
    <w:rsid w:val="00B21F24"/>
    <w:rsid w:val="00B22461"/>
    <w:rsid w:val="00B225AF"/>
    <w:rsid w:val="00B22D13"/>
    <w:rsid w:val="00B22ECD"/>
    <w:rsid w:val="00B23C5A"/>
    <w:rsid w:val="00B249EC"/>
    <w:rsid w:val="00B25466"/>
    <w:rsid w:val="00B25D4F"/>
    <w:rsid w:val="00B26253"/>
    <w:rsid w:val="00B274E4"/>
    <w:rsid w:val="00B27DC8"/>
    <w:rsid w:val="00B31E64"/>
    <w:rsid w:val="00B32B0E"/>
    <w:rsid w:val="00B32F67"/>
    <w:rsid w:val="00B334B0"/>
    <w:rsid w:val="00B341D0"/>
    <w:rsid w:val="00B3456C"/>
    <w:rsid w:val="00B34EE2"/>
    <w:rsid w:val="00B3546E"/>
    <w:rsid w:val="00B356A0"/>
    <w:rsid w:val="00B36293"/>
    <w:rsid w:val="00B36495"/>
    <w:rsid w:val="00B364DE"/>
    <w:rsid w:val="00B37F24"/>
    <w:rsid w:val="00B407C7"/>
    <w:rsid w:val="00B40CD0"/>
    <w:rsid w:val="00B416C0"/>
    <w:rsid w:val="00B420D3"/>
    <w:rsid w:val="00B42C76"/>
    <w:rsid w:val="00B42EFD"/>
    <w:rsid w:val="00B435FC"/>
    <w:rsid w:val="00B43840"/>
    <w:rsid w:val="00B438C7"/>
    <w:rsid w:val="00B43DEA"/>
    <w:rsid w:val="00B44964"/>
    <w:rsid w:val="00B45794"/>
    <w:rsid w:val="00B458B2"/>
    <w:rsid w:val="00B45E86"/>
    <w:rsid w:val="00B45F50"/>
    <w:rsid w:val="00B469A8"/>
    <w:rsid w:val="00B46E4B"/>
    <w:rsid w:val="00B50FF6"/>
    <w:rsid w:val="00B512B7"/>
    <w:rsid w:val="00B51BDD"/>
    <w:rsid w:val="00B51F80"/>
    <w:rsid w:val="00B52284"/>
    <w:rsid w:val="00B522D3"/>
    <w:rsid w:val="00B5237D"/>
    <w:rsid w:val="00B52460"/>
    <w:rsid w:val="00B5371A"/>
    <w:rsid w:val="00B53967"/>
    <w:rsid w:val="00B53E89"/>
    <w:rsid w:val="00B541DD"/>
    <w:rsid w:val="00B54AAF"/>
    <w:rsid w:val="00B54C42"/>
    <w:rsid w:val="00B54DF6"/>
    <w:rsid w:val="00B54EF4"/>
    <w:rsid w:val="00B550D5"/>
    <w:rsid w:val="00B55357"/>
    <w:rsid w:val="00B557D7"/>
    <w:rsid w:val="00B55B3A"/>
    <w:rsid w:val="00B55E23"/>
    <w:rsid w:val="00B56021"/>
    <w:rsid w:val="00B561F0"/>
    <w:rsid w:val="00B57A22"/>
    <w:rsid w:val="00B57B81"/>
    <w:rsid w:val="00B57BDA"/>
    <w:rsid w:val="00B60284"/>
    <w:rsid w:val="00B611EF"/>
    <w:rsid w:val="00B62119"/>
    <w:rsid w:val="00B62A99"/>
    <w:rsid w:val="00B63198"/>
    <w:rsid w:val="00B63CE4"/>
    <w:rsid w:val="00B63FAD"/>
    <w:rsid w:val="00B64208"/>
    <w:rsid w:val="00B64637"/>
    <w:rsid w:val="00B64732"/>
    <w:rsid w:val="00B64EBC"/>
    <w:rsid w:val="00B652B8"/>
    <w:rsid w:val="00B65903"/>
    <w:rsid w:val="00B66853"/>
    <w:rsid w:val="00B67011"/>
    <w:rsid w:val="00B67399"/>
    <w:rsid w:val="00B70B4C"/>
    <w:rsid w:val="00B70E8D"/>
    <w:rsid w:val="00B70EAB"/>
    <w:rsid w:val="00B710F2"/>
    <w:rsid w:val="00B72025"/>
    <w:rsid w:val="00B72A06"/>
    <w:rsid w:val="00B73FF8"/>
    <w:rsid w:val="00B74156"/>
    <w:rsid w:val="00B7526D"/>
    <w:rsid w:val="00B7561F"/>
    <w:rsid w:val="00B756F6"/>
    <w:rsid w:val="00B76215"/>
    <w:rsid w:val="00B766FE"/>
    <w:rsid w:val="00B76E90"/>
    <w:rsid w:val="00B76EFE"/>
    <w:rsid w:val="00B77BF8"/>
    <w:rsid w:val="00B802F8"/>
    <w:rsid w:val="00B802F9"/>
    <w:rsid w:val="00B806F0"/>
    <w:rsid w:val="00B80B9C"/>
    <w:rsid w:val="00B81023"/>
    <w:rsid w:val="00B81079"/>
    <w:rsid w:val="00B8126C"/>
    <w:rsid w:val="00B81FFB"/>
    <w:rsid w:val="00B825EB"/>
    <w:rsid w:val="00B8368B"/>
    <w:rsid w:val="00B83937"/>
    <w:rsid w:val="00B83992"/>
    <w:rsid w:val="00B845E2"/>
    <w:rsid w:val="00B84693"/>
    <w:rsid w:val="00B847E5"/>
    <w:rsid w:val="00B848D0"/>
    <w:rsid w:val="00B8533E"/>
    <w:rsid w:val="00B85D9E"/>
    <w:rsid w:val="00B8651A"/>
    <w:rsid w:val="00B86F05"/>
    <w:rsid w:val="00B87427"/>
    <w:rsid w:val="00B87913"/>
    <w:rsid w:val="00B87B2C"/>
    <w:rsid w:val="00B901D7"/>
    <w:rsid w:val="00B907C0"/>
    <w:rsid w:val="00B91E78"/>
    <w:rsid w:val="00B9318B"/>
    <w:rsid w:val="00B93CFB"/>
    <w:rsid w:val="00B93F45"/>
    <w:rsid w:val="00B95D05"/>
    <w:rsid w:val="00B9666F"/>
    <w:rsid w:val="00B97357"/>
    <w:rsid w:val="00B97394"/>
    <w:rsid w:val="00B97870"/>
    <w:rsid w:val="00B97939"/>
    <w:rsid w:val="00BA011E"/>
    <w:rsid w:val="00BA16A5"/>
    <w:rsid w:val="00BA1FB9"/>
    <w:rsid w:val="00BA2306"/>
    <w:rsid w:val="00BA30C0"/>
    <w:rsid w:val="00BA3243"/>
    <w:rsid w:val="00BA3C6B"/>
    <w:rsid w:val="00BA3D9B"/>
    <w:rsid w:val="00BA418A"/>
    <w:rsid w:val="00BA46D3"/>
    <w:rsid w:val="00BA4FD1"/>
    <w:rsid w:val="00BA53B3"/>
    <w:rsid w:val="00BA5A7A"/>
    <w:rsid w:val="00BA5E31"/>
    <w:rsid w:val="00BA5FE4"/>
    <w:rsid w:val="00BA612A"/>
    <w:rsid w:val="00BA6957"/>
    <w:rsid w:val="00BA6983"/>
    <w:rsid w:val="00BA6C9B"/>
    <w:rsid w:val="00BA6D58"/>
    <w:rsid w:val="00BA76B3"/>
    <w:rsid w:val="00BA7DD6"/>
    <w:rsid w:val="00BA7E0B"/>
    <w:rsid w:val="00BB02B3"/>
    <w:rsid w:val="00BB04AF"/>
    <w:rsid w:val="00BB197B"/>
    <w:rsid w:val="00BB1AFD"/>
    <w:rsid w:val="00BB1C35"/>
    <w:rsid w:val="00BB2E9C"/>
    <w:rsid w:val="00BB3408"/>
    <w:rsid w:val="00BB34A7"/>
    <w:rsid w:val="00BB3570"/>
    <w:rsid w:val="00BB3FB0"/>
    <w:rsid w:val="00BB42CC"/>
    <w:rsid w:val="00BB461B"/>
    <w:rsid w:val="00BB4F9B"/>
    <w:rsid w:val="00BB54F7"/>
    <w:rsid w:val="00BB5833"/>
    <w:rsid w:val="00BB59F3"/>
    <w:rsid w:val="00BB5DAE"/>
    <w:rsid w:val="00BB60DA"/>
    <w:rsid w:val="00BB6C83"/>
    <w:rsid w:val="00BB6F4B"/>
    <w:rsid w:val="00BB7721"/>
    <w:rsid w:val="00BB791E"/>
    <w:rsid w:val="00BB8005"/>
    <w:rsid w:val="00BC010D"/>
    <w:rsid w:val="00BC021E"/>
    <w:rsid w:val="00BC1B9C"/>
    <w:rsid w:val="00BC1BB0"/>
    <w:rsid w:val="00BC3216"/>
    <w:rsid w:val="00BC32B6"/>
    <w:rsid w:val="00BC4757"/>
    <w:rsid w:val="00BC4E44"/>
    <w:rsid w:val="00BC4EBF"/>
    <w:rsid w:val="00BC5615"/>
    <w:rsid w:val="00BC5B95"/>
    <w:rsid w:val="00BC655B"/>
    <w:rsid w:val="00BC6D18"/>
    <w:rsid w:val="00BC71DA"/>
    <w:rsid w:val="00BC7869"/>
    <w:rsid w:val="00BC79F1"/>
    <w:rsid w:val="00BD06F1"/>
    <w:rsid w:val="00BD0E25"/>
    <w:rsid w:val="00BD1B7D"/>
    <w:rsid w:val="00BD1EA6"/>
    <w:rsid w:val="00BD1F04"/>
    <w:rsid w:val="00BD23B3"/>
    <w:rsid w:val="00BD2583"/>
    <w:rsid w:val="00BD28A6"/>
    <w:rsid w:val="00BD2CA7"/>
    <w:rsid w:val="00BD2D99"/>
    <w:rsid w:val="00BD3128"/>
    <w:rsid w:val="00BD3662"/>
    <w:rsid w:val="00BD4399"/>
    <w:rsid w:val="00BD4A6C"/>
    <w:rsid w:val="00BD50BA"/>
    <w:rsid w:val="00BD5488"/>
    <w:rsid w:val="00BD60AA"/>
    <w:rsid w:val="00BD6184"/>
    <w:rsid w:val="00BD622C"/>
    <w:rsid w:val="00BD725A"/>
    <w:rsid w:val="00BD7B95"/>
    <w:rsid w:val="00BE00B4"/>
    <w:rsid w:val="00BE03C4"/>
    <w:rsid w:val="00BE0BFE"/>
    <w:rsid w:val="00BE0D0F"/>
    <w:rsid w:val="00BE0D87"/>
    <w:rsid w:val="00BE1E76"/>
    <w:rsid w:val="00BE207E"/>
    <w:rsid w:val="00BE264C"/>
    <w:rsid w:val="00BE2FDD"/>
    <w:rsid w:val="00BE3009"/>
    <w:rsid w:val="00BE3D71"/>
    <w:rsid w:val="00BE404F"/>
    <w:rsid w:val="00BE4080"/>
    <w:rsid w:val="00BE4C93"/>
    <w:rsid w:val="00BE668F"/>
    <w:rsid w:val="00BE6E3A"/>
    <w:rsid w:val="00BE7567"/>
    <w:rsid w:val="00BE75D5"/>
    <w:rsid w:val="00BF0B0F"/>
    <w:rsid w:val="00BF12D6"/>
    <w:rsid w:val="00BF13C1"/>
    <w:rsid w:val="00BF2B91"/>
    <w:rsid w:val="00BF2ED5"/>
    <w:rsid w:val="00BF3899"/>
    <w:rsid w:val="00BF3CB3"/>
    <w:rsid w:val="00BF4223"/>
    <w:rsid w:val="00BF43B6"/>
    <w:rsid w:val="00BF4BAC"/>
    <w:rsid w:val="00BF56EF"/>
    <w:rsid w:val="00BF59A5"/>
    <w:rsid w:val="00BF5B68"/>
    <w:rsid w:val="00BF5EDE"/>
    <w:rsid w:val="00BF5FEE"/>
    <w:rsid w:val="00BF6B7E"/>
    <w:rsid w:val="00BF6C6C"/>
    <w:rsid w:val="00BF6FA5"/>
    <w:rsid w:val="00BF7471"/>
    <w:rsid w:val="00C00825"/>
    <w:rsid w:val="00C00BB6"/>
    <w:rsid w:val="00C00E8E"/>
    <w:rsid w:val="00C01087"/>
    <w:rsid w:val="00C016F2"/>
    <w:rsid w:val="00C01A5F"/>
    <w:rsid w:val="00C01E86"/>
    <w:rsid w:val="00C021FD"/>
    <w:rsid w:val="00C02B38"/>
    <w:rsid w:val="00C035C0"/>
    <w:rsid w:val="00C03D87"/>
    <w:rsid w:val="00C04562"/>
    <w:rsid w:val="00C04774"/>
    <w:rsid w:val="00C048C1"/>
    <w:rsid w:val="00C04967"/>
    <w:rsid w:val="00C05DCF"/>
    <w:rsid w:val="00C065D3"/>
    <w:rsid w:val="00C065FC"/>
    <w:rsid w:val="00C1054D"/>
    <w:rsid w:val="00C105AB"/>
    <w:rsid w:val="00C10914"/>
    <w:rsid w:val="00C10C46"/>
    <w:rsid w:val="00C110EB"/>
    <w:rsid w:val="00C11218"/>
    <w:rsid w:val="00C113DF"/>
    <w:rsid w:val="00C114C3"/>
    <w:rsid w:val="00C11758"/>
    <w:rsid w:val="00C12566"/>
    <w:rsid w:val="00C1279D"/>
    <w:rsid w:val="00C129E3"/>
    <w:rsid w:val="00C12FFD"/>
    <w:rsid w:val="00C13CC8"/>
    <w:rsid w:val="00C1433C"/>
    <w:rsid w:val="00C1474E"/>
    <w:rsid w:val="00C1489A"/>
    <w:rsid w:val="00C1496F"/>
    <w:rsid w:val="00C15BA2"/>
    <w:rsid w:val="00C166AC"/>
    <w:rsid w:val="00C17057"/>
    <w:rsid w:val="00C1709A"/>
    <w:rsid w:val="00C17F10"/>
    <w:rsid w:val="00C20331"/>
    <w:rsid w:val="00C2038F"/>
    <w:rsid w:val="00C20EBD"/>
    <w:rsid w:val="00C20FA4"/>
    <w:rsid w:val="00C21D7E"/>
    <w:rsid w:val="00C244C6"/>
    <w:rsid w:val="00C247A1"/>
    <w:rsid w:val="00C24C35"/>
    <w:rsid w:val="00C24C4C"/>
    <w:rsid w:val="00C24C84"/>
    <w:rsid w:val="00C25071"/>
    <w:rsid w:val="00C2573E"/>
    <w:rsid w:val="00C25E87"/>
    <w:rsid w:val="00C26908"/>
    <w:rsid w:val="00C26967"/>
    <w:rsid w:val="00C26A74"/>
    <w:rsid w:val="00C27C72"/>
    <w:rsid w:val="00C30427"/>
    <w:rsid w:val="00C31977"/>
    <w:rsid w:val="00C3206A"/>
    <w:rsid w:val="00C32B54"/>
    <w:rsid w:val="00C342E8"/>
    <w:rsid w:val="00C34DA3"/>
    <w:rsid w:val="00C3520F"/>
    <w:rsid w:val="00C35216"/>
    <w:rsid w:val="00C354B1"/>
    <w:rsid w:val="00C35674"/>
    <w:rsid w:val="00C3656A"/>
    <w:rsid w:val="00C36624"/>
    <w:rsid w:val="00C37859"/>
    <w:rsid w:val="00C37BC4"/>
    <w:rsid w:val="00C37D6C"/>
    <w:rsid w:val="00C41171"/>
    <w:rsid w:val="00C412BF"/>
    <w:rsid w:val="00C41DDD"/>
    <w:rsid w:val="00C41EDC"/>
    <w:rsid w:val="00C420C0"/>
    <w:rsid w:val="00C42BE0"/>
    <w:rsid w:val="00C43EDA"/>
    <w:rsid w:val="00C44E09"/>
    <w:rsid w:val="00C45AAE"/>
    <w:rsid w:val="00C46033"/>
    <w:rsid w:val="00C47152"/>
    <w:rsid w:val="00C47954"/>
    <w:rsid w:val="00C47C90"/>
    <w:rsid w:val="00C506AF"/>
    <w:rsid w:val="00C50CEE"/>
    <w:rsid w:val="00C50DB3"/>
    <w:rsid w:val="00C510B4"/>
    <w:rsid w:val="00C510C6"/>
    <w:rsid w:val="00C51255"/>
    <w:rsid w:val="00C51CB4"/>
    <w:rsid w:val="00C51EDC"/>
    <w:rsid w:val="00C5212A"/>
    <w:rsid w:val="00C5255D"/>
    <w:rsid w:val="00C5271D"/>
    <w:rsid w:val="00C536F9"/>
    <w:rsid w:val="00C53F36"/>
    <w:rsid w:val="00C5407B"/>
    <w:rsid w:val="00C54937"/>
    <w:rsid w:val="00C553C8"/>
    <w:rsid w:val="00C5659B"/>
    <w:rsid w:val="00C56743"/>
    <w:rsid w:val="00C56B4B"/>
    <w:rsid w:val="00C5738B"/>
    <w:rsid w:val="00C600E6"/>
    <w:rsid w:val="00C607EF"/>
    <w:rsid w:val="00C61485"/>
    <w:rsid w:val="00C61BE0"/>
    <w:rsid w:val="00C633B3"/>
    <w:rsid w:val="00C63BAB"/>
    <w:rsid w:val="00C6430F"/>
    <w:rsid w:val="00C64567"/>
    <w:rsid w:val="00C64F70"/>
    <w:rsid w:val="00C6565E"/>
    <w:rsid w:val="00C65812"/>
    <w:rsid w:val="00C65F80"/>
    <w:rsid w:val="00C66448"/>
    <w:rsid w:val="00C66E6F"/>
    <w:rsid w:val="00C67B6D"/>
    <w:rsid w:val="00C700EA"/>
    <w:rsid w:val="00C70292"/>
    <w:rsid w:val="00C70F13"/>
    <w:rsid w:val="00C725E9"/>
    <w:rsid w:val="00C726E3"/>
    <w:rsid w:val="00C72929"/>
    <w:rsid w:val="00C72A84"/>
    <w:rsid w:val="00C7334E"/>
    <w:rsid w:val="00C74628"/>
    <w:rsid w:val="00C759B9"/>
    <w:rsid w:val="00C76595"/>
    <w:rsid w:val="00C7687D"/>
    <w:rsid w:val="00C769A7"/>
    <w:rsid w:val="00C76EBB"/>
    <w:rsid w:val="00C76F35"/>
    <w:rsid w:val="00C771DD"/>
    <w:rsid w:val="00C77293"/>
    <w:rsid w:val="00C77A37"/>
    <w:rsid w:val="00C77A9D"/>
    <w:rsid w:val="00C77DBC"/>
    <w:rsid w:val="00C77FDC"/>
    <w:rsid w:val="00C82926"/>
    <w:rsid w:val="00C829DE"/>
    <w:rsid w:val="00C8373E"/>
    <w:rsid w:val="00C83EBA"/>
    <w:rsid w:val="00C8482C"/>
    <w:rsid w:val="00C85168"/>
    <w:rsid w:val="00C851DE"/>
    <w:rsid w:val="00C85817"/>
    <w:rsid w:val="00C8693E"/>
    <w:rsid w:val="00C875F2"/>
    <w:rsid w:val="00C877C6"/>
    <w:rsid w:val="00C87D3D"/>
    <w:rsid w:val="00C901A8"/>
    <w:rsid w:val="00C903B5"/>
    <w:rsid w:val="00C90436"/>
    <w:rsid w:val="00C90471"/>
    <w:rsid w:val="00C907C0"/>
    <w:rsid w:val="00C912A6"/>
    <w:rsid w:val="00C92100"/>
    <w:rsid w:val="00C93233"/>
    <w:rsid w:val="00C933FC"/>
    <w:rsid w:val="00C94141"/>
    <w:rsid w:val="00C944B1"/>
    <w:rsid w:val="00C9460D"/>
    <w:rsid w:val="00C9470B"/>
    <w:rsid w:val="00C94DFD"/>
    <w:rsid w:val="00C94FC9"/>
    <w:rsid w:val="00C95CC9"/>
    <w:rsid w:val="00C96496"/>
    <w:rsid w:val="00C968FE"/>
    <w:rsid w:val="00C96964"/>
    <w:rsid w:val="00C96A30"/>
    <w:rsid w:val="00C96D98"/>
    <w:rsid w:val="00C973A5"/>
    <w:rsid w:val="00C974F6"/>
    <w:rsid w:val="00C978E0"/>
    <w:rsid w:val="00CA042A"/>
    <w:rsid w:val="00CA1016"/>
    <w:rsid w:val="00CA13F8"/>
    <w:rsid w:val="00CA14E7"/>
    <w:rsid w:val="00CA1D54"/>
    <w:rsid w:val="00CA2792"/>
    <w:rsid w:val="00CA4B6A"/>
    <w:rsid w:val="00CA4CC9"/>
    <w:rsid w:val="00CA696E"/>
    <w:rsid w:val="00CA6C92"/>
    <w:rsid w:val="00CA7C1A"/>
    <w:rsid w:val="00CB0302"/>
    <w:rsid w:val="00CB0328"/>
    <w:rsid w:val="00CB07CD"/>
    <w:rsid w:val="00CB0866"/>
    <w:rsid w:val="00CB0BD9"/>
    <w:rsid w:val="00CB136F"/>
    <w:rsid w:val="00CB1645"/>
    <w:rsid w:val="00CB2617"/>
    <w:rsid w:val="00CB26C6"/>
    <w:rsid w:val="00CB3349"/>
    <w:rsid w:val="00CB3FFB"/>
    <w:rsid w:val="00CB4CAC"/>
    <w:rsid w:val="00CB4F21"/>
    <w:rsid w:val="00CB5A3C"/>
    <w:rsid w:val="00CB61E9"/>
    <w:rsid w:val="00CB62C4"/>
    <w:rsid w:val="00CB6412"/>
    <w:rsid w:val="00CB64DF"/>
    <w:rsid w:val="00CB681D"/>
    <w:rsid w:val="00CB7B7A"/>
    <w:rsid w:val="00CC1514"/>
    <w:rsid w:val="00CC1681"/>
    <w:rsid w:val="00CC1D72"/>
    <w:rsid w:val="00CC1F3D"/>
    <w:rsid w:val="00CC3117"/>
    <w:rsid w:val="00CC328E"/>
    <w:rsid w:val="00CC3BDF"/>
    <w:rsid w:val="00CC3CE5"/>
    <w:rsid w:val="00CC3E67"/>
    <w:rsid w:val="00CC3F74"/>
    <w:rsid w:val="00CC4E0F"/>
    <w:rsid w:val="00CC58B2"/>
    <w:rsid w:val="00CC5936"/>
    <w:rsid w:val="00CC7425"/>
    <w:rsid w:val="00CC78C5"/>
    <w:rsid w:val="00CC79DC"/>
    <w:rsid w:val="00CD0201"/>
    <w:rsid w:val="00CD0321"/>
    <w:rsid w:val="00CD0419"/>
    <w:rsid w:val="00CD09E2"/>
    <w:rsid w:val="00CD1054"/>
    <w:rsid w:val="00CD13F5"/>
    <w:rsid w:val="00CD1D81"/>
    <w:rsid w:val="00CD1FF0"/>
    <w:rsid w:val="00CD2736"/>
    <w:rsid w:val="00CD48D1"/>
    <w:rsid w:val="00CD66F2"/>
    <w:rsid w:val="00CD6884"/>
    <w:rsid w:val="00CD6BFD"/>
    <w:rsid w:val="00CD76B8"/>
    <w:rsid w:val="00CE0665"/>
    <w:rsid w:val="00CE1166"/>
    <w:rsid w:val="00CE23CA"/>
    <w:rsid w:val="00CE26E0"/>
    <w:rsid w:val="00CE30A3"/>
    <w:rsid w:val="00CE39C9"/>
    <w:rsid w:val="00CE3EA1"/>
    <w:rsid w:val="00CE49A7"/>
    <w:rsid w:val="00CE590E"/>
    <w:rsid w:val="00CE624E"/>
    <w:rsid w:val="00CE68EF"/>
    <w:rsid w:val="00CE70AC"/>
    <w:rsid w:val="00CE7239"/>
    <w:rsid w:val="00CE740D"/>
    <w:rsid w:val="00CE7850"/>
    <w:rsid w:val="00CF0429"/>
    <w:rsid w:val="00CF081E"/>
    <w:rsid w:val="00CF08EE"/>
    <w:rsid w:val="00CF1825"/>
    <w:rsid w:val="00CF1D2E"/>
    <w:rsid w:val="00CF1FFC"/>
    <w:rsid w:val="00CF2356"/>
    <w:rsid w:val="00CF2A08"/>
    <w:rsid w:val="00CF2AE8"/>
    <w:rsid w:val="00CF2E2A"/>
    <w:rsid w:val="00CF2E35"/>
    <w:rsid w:val="00CF2E9B"/>
    <w:rsid w:val="00CF3C8B"/>
    <w:rsid w:val="00CF41A6"/>
    <w:rsid w:val="00CF426B"/>
    <w:rsid w:val="00CF4AE0"/>
    <w:rsid w:val="00CF4C4D"/>
    <w:rsid w:val="00CF5D4B"/>
    <w:rsid w:val="00CF5F0A"/>
    <w:rsid w:val="00CF6728"/>
    <w:rsid w:val="00CF6B8B"/>
    <w:rsid w:val="00CF7FF8"/>
    <w:rsid w:val="00D004FE"/>
    <w:rsid w:val="00D005D5"/>
    <w:rsid w:val="00D01750"/>
    <w:rsid w:val="00D0197A"/>
    <w:rsid w:val="00D02976"/>
    <w:rsid w:val="00D0298D"/>
    <w:rsid w:val="00D051D9"/>
    <w:rsid w:val="00D05552"/>
    <w:rsid w:val="00D065BA"/>
    <w:rsid w:val="00D06E73"/>
    <w:rsid w:val="00D07307"/>
    <w:rsid w:val="00D0788D"/>
    <w:rsid w:val="00D07973"/>
    <w:rsid w:val="00D07ACF"/>
    <w:rsid w:val="00D07C75"/>
    <w:rsid w:val="00D07CD9"/>
    <w:rsid w:val="00D07EC1"/>
    <w:rsid w:val="00D1088E"/>
    <w:rsid w:val="00D11185"/>
    <w:rsid w:val="00D11FBD"/>
    <w:rsid w:val="00D12080"/>
    <w:rsid w:val="00D121D4"/>
    <w:rsid w:val="00D122AC"/>
    <w:rsid w:val="00D1264C"/>
    <w:rsid w:val="00D126C1"/>
    <w:rsid w:val="00D13A00"/>
    <w:rsid w:val="00D13AC1"/>
    <w:rsid w:val="00D13F53"/>
    <w:rsid w:val="00D14150"/>
    <w:rsid w:val="00D14D65"/>
    <w:rsid w:val="00D15097"/>
    <w:rsid w:val="00D15880"/>
    <w:rsid w:val="00D17561"/>
    <w:rsid w:val="00D17BBF"/>
    <w:rsid w:val="00D17DF3"/>
    <w:rsid w:val="00D20AF9"/>
    <w:rsid w:val="00D20C19"/>
    <w:rsid w:val="00D2151C"/>
    <w:rsid w:val="00D21725"/>
    <w:rsid w:val="00D2208E"/>
    <w:rsid w:val="00D22307"/>
    <w:rsid w:val="00D22461"/>
    <w:rsid w:val="00D224F5"/>
    <w:rsid w:val="00D22662"/>
    <w:rsid w:val="00D2345C"/>
    <w:rsid w:val="00D23487"/>
    <w:rsid w:val="00D23761"/>
    <w:rsid w:val="00D23848"/>
    <w:rsid w:val="00D23B4B"/>
    <w:rsid w:val="00D241B1"/>
    <w:rsid w:val="00D24773"/>
    <w:rsid w:val="00D24810"/>
    <w:rsid w:val="00D24EDB"/>
    <w:rsid w:val="00D25BE5"/>
    <w:rsid w:val="00D261F2"/>
    <w:rsid w:val="00D2641C"/>
    <w:rsid w:val="00D26634"/>
    <w:rsid w:val="00D26CCC"/>
    <w:rsid w:val="00D26E22"/>
    <w:rsid w:val="00D2708A"/>
    <w:rsid w:val="00D279D8"/>
    <w:rsid w:val="00D313CF"/>
    <w:rsid w:val="00D31B52"/>
    <w:rsid w:val="00D31F8E"/>
    <w:rsid w:val="00D3232E"/>
    <w:rsid w:val="00D3268F"/>
    <w:rsid w:val="00D330F9"/>
    <w:rsid w:val="00D336F1"/>
    <w:rsid w:val="00D33A8B"/>
    <w:rsid w:val="00D357C4"/>
    <w:rsid w:val="00D35C94"/>
    <w:rsid w:val="00D362D0"/>
    <w:rsid w:val="00D37F06"/>
    <w:rsid w:val="00D40069"/>
    <w:rsid w:val="00D401D0"/>
    <w:rsid w:val="00D41446"/>
    <w:rsid w:val="00D41676"/>
    <w:rsid w:val="00D417A9"/>
    <w:rsid w:val="00D42A09"/>
    <w:rsid w:val="00D42C65"/>
    <w:rsid w:val="00D42E5E"/>
    <w:rsid w:val="00D436B1"/>
    <w:rsid w:val="00D43C8E"/>
    <w:rsid w:val="00D4478F"/>
    <w:rsid w:val="00D44C51"/>
    <w:rsid w:val="00D4555B"/>
    <w:rsid w:val="00D4586B"/>
    <w:rsid w:val="00D458AB"/>
    <w:rsid w:val="00D45EFF"/>
    <w:rsid w:val="00D46697"/>
    <w:rsid w:val="00D46C29"/>
    <w:rsid w:val="00D47FEA"/>
    <w:rsid w:val="00D5019F"/>
    <w:rsid w:val="00D50967"/>
    <w:rsid w:val="00D50EEF"/>
    <w:rsid w:val="00D50FC6"/>
    <w:rsid w:val="00D51335"/>
    <w:rsid w:val="00D51A7D"/>
    <w:rsid w:val="00D5214B"/>
    <w:rsid w:val="00D52C0C"/>
    <w:rsid w:val="00D52CDD"/>
    <w:rsid w:val="00D532CB"/>
    <w:rsid w:val="00D538A0"/>
    <w:rsid w:val="00D54166"/>
    <w:rsid w:val="00D5547E"/>
    <w:rsid w:val="00D55808"/>
    <w:rsid w:val="00D55858"/>
    <w:rsid w:val="00D55FC4"/>
    <w:rsid w:val="00D57394"/>
    <w:rsid w:val="00D57CF0"/>
    <w:rsid w:val="00D57F3E"/>
    <w:rsid w:val="00D60D6E"/>
    <w:rsid w:val="00D615F0"/>
    <w:rsid w:val="00D61708"/>
    <w:rsid w:val="00D629CF"/>
    <w:rsid w:val="00D62AB0"/>
    <w:rsid w:val="00D62D03"/>
    <w:rsid w:val="00D63647"/>
    <w:rsid w:val="00D637EC"/>
    <w:rsid w:val="00D63CC0"/>
    <w:rsid w:val="00D63D3E"/>
    <w:rsid w:val="00D63E90"/>
    <w:rsid w:val="00D64571"/>
    <w:rsid w:val="00D657FD"/>
    <w:rsid w:val="00D65871"/>
    <w:rsid w:val="00D65A11"/>
    <w:rsid w:val="00D6610A"/>
    <w:rsid w:val="00D664A7"/>
    <w:rsid w:val="00D66696"/>
    <w:rsid w:val="00D668AA"/>
    <w:rsid w:val="00D67441"/>
    <w:rsid w:val="00D67594"/>
    <w:rsid w:val="00D704BA"/>
    <w:rsid w:val="00D70AF6"/>
    <w:rsid w:val="00D7320A"/>
    <w:rsid w:val="00D73225"/>
    <w:rsid w:val="00D73D08"/>
    <w:rsid w:val="00D747AD"/>
    <w:rsid w:val="00D74897"/>
    <w:rsid w:val="00D76E48"/>
    <w:rsid w:val="00D77262"/>
    <w:rsid w:val="00D773B5"/>
    <w:rsid w:val="00D777AF"/>
    <w:rsid w:val="00D80277"/>
    <w:rsid w:val="00D80D66"/>
    <w:rsid w:val="00D816FA"/>
    <w:rsid w:val="00D819CC"/>
    <w:rsid w:val="00D81A47"/>
    <w:rsid w:val="00D81C62"/>
    <w:rsid w:val="00D81F19"/>
    <w:rsid w:val="00D821B5"/>
    <w:rsid w:val="00D8294E"/>
    <w:rsid w:val="00D83556"/>
    <w:rsid w:val="00D83C75"/>
    <w:rsid w:val="00D84ACC"/>
    <w:rsid w:val="00D853BC"/>
    <w:rsid w:val="00D8551D"/>
    <w:rsid w:val="00D85A7C"/>
    <w:rsid w:val="00D85B96"/>
    <w:rsid w:val="00D8696C"/>
    <w:rsid w:val="00D86AF5"/>
    <w:rsid w:val="00D86B13"/>
    <w:rsid w:val="00D86F2C"/>
    <w:rsid w:val="00D8735D"/>
    <w:rsid w:val="00D9149F"/>
    <w:rsid w:val="00D91F58"/>
    <w:rsid w:val="00D921DC"/>
    <w:rsid w:val="00D931F4"/>
    <w:rsid w:val="00D939F7"/>
    <w:rsid w:val="00D93ABD"/>
    <w:rsid w:val="00D943A7"/>
    <w:rsid w:val="00D94FC9"/>
    <w:rsid w:val="00D9546F"/>
    <w:rsid w:val="00D955CC"/>
    <w:rsid w:val="00D95B74"/>
    <w:rsid w:val="00D95BC0"/>
    <w:rsid w:val="00D95D87"/>
    <w:rsid w:val="00D95D95"/>
    <w:rsid w:val="00D95F3A"/>
    <w:rsid w:val="00D9659F"/>
    <w:rsid w:val="00D97C89"/>
    <w:rsid w:val="00DA04A4"/>
    <w:rsid w:val="00DA058E"/>
    <w:rsid w:val="00DA0906"/>
    <w:rsid w:val="00DA17F7"/>
    <w:rsid w:val="00DA23B7"/>
    <w:rsid w:val="00DA31EF"/>
    <w:rsid w:val="00DA345B"/>
    <w:rsid w:val="00DA3C21"/>
    <w:rsid w:val="00DA45E0"/>
    <w:rsid w:val="00DA4C55"/>
    <w:rsid w:val="00DA4C91"/>
    <w:rsid w:val="00DA4D15"/>
    <w:rsid w:val="00DA5370"/>
    <w:rsid w:val="00DA6031"/>
    <w:rsid w:val="00DA6244"/>
    <w:rsid w:val="00DA66AE"/>
    <w:rsid w:val="00DA704B"/>
    <w:rsid w:val="00DA7122"/>
    <w:rsid w:val="00DA768E"/>
    <w:rsid w:val="00DA7982"/>
    <w:rsid w:val="00DA7C03"/>
    <w:rsid w:val="00DA7CD9"/>
    <w:rsid w:val="00DB178E"/>
    <w:rsid w:val="00DB1B26"/>
    <w:rsid w:val="00DB21B7"/>
    <w:rsid w:val="00DB2A0E"/>
    <w:rsid w:val="00DB2E5B"/>
    <w:rsid w:val="00DB2E5C"/>
    <w:rsid w:val="00DB33C4"/>
    <w:rsid w:val="00DB35A3"/>
    <w:rsid w:val="00DB3D56"/>
    <w:rsid w:val="00DB3F91"/>
    <w:rsid w:val="00DB43BF"/>
    <w:rsid w:val="00DB4A77"/>
    <w:rsid w:val="00DB6364"/>
    <w:rsid w:val="00DB6865"/>
    <w:rsid w:val="00DB6916"/>
    <w:rsid w:val="00DB757E"/>
    <w:rsid w:val="00DB7695"/>
    <w:rsid w:val="00DB7C84"/>
    <w:rsid w:val="00DB7F65"/>
    <w:rsid w:val="00DC03F0"/>
    <w:rsid w:val="00DC0C81"/>
    <w:rsid w:val="00DC2AE4"/>
    <w:rsid w:val="00DC3A6F"/>
    <w:rsid w:val="00DC3C77"/>
    <w:rsid w:val="00DC3E53"/>
    <w:rsid w:val="00DC406A"/>
    <w:rsid w:val="00DC49A7"/>
    <w:rsid w:val="00DC6C4F"/>
    <w:rsid w:val="00DC7613"/>
    <w:rsid w:val="00DD1255"/>
    <w:rsid w:val="00DD15DB"/>
    <w:rsid w:val="00DD2269"/>
    <w:rsid w:val="00DD287C"/>
    <w:rsid w:val="00DD3403"/>
    <w:rsid w:val="00DD420D"/>
    <w:rsid w:val="00DD4889"/>
    <w:rsid w:val="00DD4AE8"/>
    <w:rsid w:val="00DD4BBC"/>
    <w:rsid w:val="00DD53CD"/>
    <w:rsid w:val="00DD64CC"/>
    <w:rsid w:val="00DD6682"/>
    <w:rsid w:val="00DD7243"/>
    <w:rsid w:val="00DD78F5"/>
    <w:rsid w:val="00DD7938"/>
    <w:rsid w:val="00DD79C7"/>
    <w:rsid w:val="00DD7B71"/>
    <w:rsid w:val="00DD7C76"/>
    <w:rsid w:val="00DD7FEA"/>
    <w:rsid w:val="00DDC3DD"/>
    <w:rsid w:val="00DE0DA7"/>
    <w:rsid w:val="00DE18F8"/>
    <w:rsid w:val="00DE2579"/>
    <w:rsid w:val="00DE30AD"/>
    <w:rsid w:val="00DE389C"/>
    <w:rsid w:val="00DE4517"/>
    <w:rsid w:val="00DE45F8"/>
    <w:rsid w:val="00DE6414"/>
    <w:rsid w:val="00DE6C0E"/>
    <w:rsid w:val="00DE6F45"/>
    <w:rsid w:val="00DE7203"/>
    <w:rsid w:val="00DE7CA3"/>
    <w:rsid w:val="00DF01A3"/>
    <w:rsid w:val="00DF02CE"/>
    <w:rsid w:val="00DF0FE6"/>
    <w:rsid w:val="00DF1C76"/>
    <w:rsid w:val="00DF1D2F"/>
    <w:rsid w:val="00DF2A6C"/>
    <w:rsid w:val="00DF2EE1"/>
    <w:rsid w:val="00DF32BA"/>
    <w:rsid w:val="00DF3806"/>
    <w:rsid w:val="00DF4F1D"/>
    <w:rsid w:val="00DF6322"/>
    <w:rsid w:val="00DF6896"/>
    <w:rsid w:val="00DF7586"/>
    <w:rsid w:val="00DF7728"/>
    <w:rsid w:val="00DF7CF1"/>
    <w:rsid w:val="00DF7D5B"/>
    <w:rsid w:val="00DF7E8C"/>
    <w:rsid w:val="00E00063"/>
    <w:rsid w:val="00E00118"/>
    <w:rsid w:val="00E00A87"/>
    <w:rsid w:val="00E00B03"/>
    <w:rsid w:val="00E00B4B"/>
    <w:rsid w:val="00E00EC7"/>
    <w:rsid w:val="00E03324"/>
    <w:rsid w:val="00E03CC3"/>
    <w:rsid w:val="00E04751"/>
    <w:rsid w:val="00E04B43"/>
    <w:rsid w:val="00E05521"/>
    <w:rsid w:val="00E05780"/>
    <w:rsid w:val="00E05B5A"/>
    <w:rsid w:val="00E064F3"/>
    <w:rsid w:val="00E065AD"/>
    <w:rsid w:val="00E06672"/>
    <w:rsid w:val="00E06AA9"/>
    <w:rsid w:val="00E0778E"/>
    <w:rsid w:val="00E077E1"/>
    <w:rsid w:val="00E07870"/>
    <w:rsid w:val="00E078F0"/>
    <w:rsid w:val="00E10190"/>
    <w:rsid w:val="00E10F1A"/>
    <w:rsid w:val="00E10FEF"/>
    <w:rsid w:val="00E11069"/>
    <w:rsid w:val="00E116D6"/>
    <w:rsid w:val="00E11728"/>
    <w:rsid w:val="00E1237E"/>
    <w:rsid w:val="00E134E6"/>
    <w:rsid w:val="00E1390D"/>
    <w:rsid w:val="00E13DBD"/>
    <w:rsid w:val="00E13FD7"/>
    <w:rsid w:val="00E14415"/>
    <w:rsid w:val="00E14A51"/>
    <w:rsid w:val="00E14B9F"/>
    <w:rsid w:val="00E15655"/>
    <w:rsid w:val="00E15DA6"/>
    <w:rsid w:val="00E15E11"/>
    <w:rsid w:val="00E162FB"/>
    <w:rsid w:val="00E16A56"/>
    <w:rsid w:val="00E200A3"/>
    <w:rsid w:val="00E201C5"/>
    <w:rsid w:val="00E20FE7"/>
    <w:rsid w:val="00E210CE"/>
    <w:rsid w:val="00E2121F"/>
    <w:rsid w:val="00E21E29"/>
    <w:rsid w:val="00E227B4"/>
    <w:rsid w:val="00E22BA1"/>
    <w:rsid w:val="00E23A08"/>
    <w:rsid w:val="00E24011"/>
    <w:rsid w:val="00E244F2"/>
    <w:rsid w:val="00E24518"/>
    <w:rsid w:val="00E25274"/>
    <w:rsid w:val="00E25DC1"/>
    <w:rsid w:val="00E26D7F"/>
    <w:rsid w:val="00E274AF"/>
    <w:rsid w:val="00E275F2"/>
    <w:rsid w:val="00E30BA2"/>
    <w:rsid w:val="00E30C35"/>
    <w:rsid w:val="00E30DB6"/>
    <w:rsid w:val="00E31B85"/>
    <w:rsid w:val="00E31CB9"/>
    <w:rsid w:val="00E31E83"/>
    <w:rsid w:val="00E32F6F"/>
    <w:rsid w:val="00E33292"/>
    <w:rsid w:val="00E334DC"/>
    <w:rsid w:val="00E3403D"/>
    <w:rsid w:val="00E34410"/>
    <w:rsid w:val="00E352B8"/>
    <w:rsid w:val="00E35683"/>
    <w:rsid w:val="00E35A74"/>
    <w:rsid w:val="00E3612C"/>
    <w:rsid w:val="00E36250"/>
    <w:rsid w:val="00E3665E"/>
    <w:rsid w:val="00E36905"/>
    <w:rsid w:val="00E369F8"/>
    <w:rsid w:val="00E37198"/>
    <w:rsid w:val="00E37294"/>
    <w:rsid w:val="00E37FB9"/>
    <w:rsid w:val="00E4073A"/>
    <w:rsid w:val="00E40FF9"/>
    <w:rsid w:val="00E4126F"/>
    <w:rsid w:val="00E416AB"/>
    <w:rsid w:val="00E41C4C"/>
    <w:rsid w:val="00E41D7D"/>
    <w:rsid w:val="00E4206A"/>
    <w:rsid w:val="00E42BB1"/>
    <w:rsid w:val="00E43DAE"/>
    <w:rsid w:val="00E45444"/>
    <w:rsid w:val="00E45BB8"/>
    <w:rsid w:val="00E45C60"/>
    <w:rsid w:val="00E46331"/>
    <w:rsid w:val="00E4635C"/>
    <w:rsid w:val="00E46FFC"/>
    <w:rsid w:val="00E473D4"/>
    <w:rsid w:val="00E47600"/>
    <w:rsid w:val="00E47C1F"/>
    <w:rsid w:val="00E47C6B"/>
    <w:rsid w:val="00E500B5"/>
    <w:rsid w:val="00E50247"/>
    <w:rsid w:val="00E503FF"/>
    <w:rsid w:val="00E50928"/>
    <w:rsid w:val="00E50C07"/>
    <w:rsid w:val="00E50D79"/>
    <w:rsid w:val="00E51947"/>
    <w:rsid w:val="00E51FC5"/>
    <w:rsid w:val="00E520EE"/>
    <w:rsid w:val="00E52DF2"/>
    <w:rsid w:val="00E533C6"/>
    <w:rsid w:val="00E54856"/>
    <w:rsid w:val="00E55561"/>
    <w:rsid w:val="00E55B60"/>
    <w:rsid w:val="00E56009"/>
    <w:rsid w:val="00E56547"/>
    <w:rsid w:val="00E567BA"/>
    <w:rsid w:val="00E57200"/>
    <w:rsid w:val="00E57367"/>
    <w:rsid w:val="00E573C0"/>
    <w:rsid w:val="00E57477"/>
    <w:rsid w:val="00E57BE5"/>
    <w:rsid w:val="00E57BFC"/>
    <w:rsid w:val="00E57EF5"/>
    <w:rsid w:val="00E601ED"/>
    <w:rsid w:val="00E60E58"/>
    <w:rsid w:val="00E610E5"/>
    <w:rsid w:val="00E61192"/>
    <w:rsid w:val="00E61916"/>
    <w:rsid w:val="00E61CCF"/>
    <w:rsid w:val="00E62570"/>
    <w:rsid w:val="00E62E46"/>
    <w:rsid w:val="00E645F4"/>
    <w:rsid w:val="00E64AEF"/>
    <w:rsid w:val="00E64B66"/>
    <w:rsid w:val="00E6566D"/>
    <w:rsid w:val="00E65767"/>
    <w:rsid w:val="00E6602A"/>
    <w:rsid w:val="00E66541"/>
    <w:rsid w:val="00E667BD"/>
    <w:rsid w:val="00E668F8"/>
    <w:rsid w:val="00E67221"/>
    <w:rsid w:val="00E67895"/>
    <w:rsid w:val="00E6795B"/>
    <w:rsid w:val="00E70A10"/>
    <w:rsid w:val="00E70E5B"/>
    <w:rsid w:val="00E70E61"/>
    <w:rsid w:val="00E70EAF"/>
    <w:rsid w:val="00E70F13"/>
    <w:rsid w:val="00E71CEC"/>
    <w:rsid w:val="00E71FAA"/>
    <w:rsid w:val="00E7260D"/>
    <w:rsid w:val="00E7299C"/>
    <w:rsid w:val="00E730ED"/>
    <w:rsid w:val="00E739B2"/>
    <w:rsid w:val="00E73E10"/>
    <w:rsid w:val="00E73EB3"/>
    <w:rsid w:val="00E74041"/>
    <w:rsid w:val="00E74292"/>
    <w:rsid w:val="00E747F9"/>
    <w:rsid w:val="00E75A5B"/>
    <w:rsid w:val="00E7673F"/>
    <w:rsid w:val="00E76E01"/>
    <w:rsid w:val="00E77A05"/>
    <w:rsid w:val="00E77CC4"/>
    <w:rsid w:val="00E77D61"/>
    <w:rsid w:val="00E77F47"/>
    <w:rsid w:val="00E8036A"/>
    <w:rsid w:val="00E803D9"/>
    <w:rsid w:val="00E80A70"/>
    <w:rsid w:val="00E80D74"/>
    <w:rsid w:val="00E81320"/>
    <w:rsid w:val="00E83215"/>
    <w:rsid w:val="00E8363E"/>
    <w:rsid w:val="00E839F6"/>
    <w:rsid w:val="00E83A2D"/>
    <w:rsid w:val="00E83BAE"/>
    <w:rsid w:val="00E844F3"/>
    <w:rsid w:val="00E854B1"/>
    <w:rsid w:val="00E867C5"/>
    <w:rsid w:val="00E869F7"/>
    <w:rsid w:val="00E86F27"/>
    <w:rsid w:val="00E90275"/>
    <w:rsid w:val="00E90C40"/>
    <w:rsid w:val="00E91140"/>
    <w:rsid w:val="00E91FE1"/>
    <w:rsid w:val="00E92349"/>
    <w:rsid w:val="00E9264B"/>
    <w:rsid w:val="00E92695"/>
    <w:rsid w:val="00E927BE"/>
    <w:rsid w:val="00E9296E"/>
    <w:rsid w:val="00E92E7D"/>
    <w:rsid w:val="00E93197"/>
    <w:rsid w:val="00E93251"/>
    <w:rsid w:val="00E93751"/>
    <w:rsid w:val="00E939F2"/>
    <w:rsid w:val="00E946E7"/>
    <w:rsid w:val="00E94D46"/>
    <w:rsid w:val="00E95FF6"/>
    <w:rsid w:val="00E96964"/>
    <w:rsid w:val="00E96D68"/>
    <w:rsid w:val="00E97F6F"/>
    <w:rsid w:val="00EA077C"/>
    <w:rsid w:val="00EA0E5D"/>
    <w:rsid w:val="00EA1258"/>
    <w:rsid w:val="00EA1298"/>
    <w:rsid w:val="00EA12B7"/>
    <w:rsid w:val="00EA137A"/>
    <w:rsid w:val="00EA1B05"/>
    <w:rsid w:val="00EA1BC7"/>
    <w:rsid w:val="00EA234F"/>
    <w:rsid w:val="00EA2425"/>
    <w:rsid w:val="00EA2EFF"/>
    <w:rsid w:val="00EA308B"/>
    <w:rsid w:val="00EA3099"/>
    <w:rsid w:val="00EA30A4"/>
    <w:rsid w:val="00EA421D"/>
    <w:rsid w:val="00EA499E"/>
    <w:rsid w:val="00EA5D23"/>
    <w:rsid w:val="00EA6223"/>
    <w:rsid w:val="00EA62D8"/>
    <w:rsid w:val="00EA68BF"/>
    <w:rsid w:val="00EA74AD"/>
    <w:rsid w:val="00EA76FE"/>
    <w:rsid w:val="00EA7E78"/>
    <w:rsid w:val="00EB0035"/>
    <w:rsid w:val="00EB0190"/>
    <w:rsid w:val="00EB057C"/>
    <w:rsid w:val="00EB0941"/>
    <w:rsid w:val="00EB098D"/>
    <w:rsid w:val="00EB09E0"/>
    <w:rsid w:val="00EB0B4E"/>
    <w:rsid w:val="00EB0C4D"/>
    <w:rsid w:val="00EB0DCF"/>
    <w:rsid w:val="00EB19A7"/>
    <w:rsid w:val="00EB28EE"/>
    <w:rsid w:val="00EB2D1F"/>
    <w:rsid w:val="00EB4590"/>
    <w:rsid w:val="00EB4958"/>
    <w:rsid w:val="00EB4A90"/>
    <w:rsid w:val="00EB4C12"/>
    <w:rsid w:val="00EB53AC"/>
    <w:rsid w:val="00EB580D"/>
    <w:rsid w:val="00EB5BDD"/>
    <w:rsid w:val="00EB6AE3"/>
    <w:rsid w:val="00EB6CA5"/>
    <w:rsid w:val="00EB78B6"/>
    <w:rsid w:val="00EC050E"/>
    <w:rsid w:val="00EC0627"/>
    <w:rsid w:val="00EC07C4"/>
    <w:rsid w:val="00EC09DA"/>
    <w:rsid w:val="00EC192A"/>
    <w:rsid w:val="00EC4C81"/>
    <w:rsid w:val="00EC5006"/>
    <w:rsid w:val="00EC52A6"/>
    <w:rsid w:val="00EC65A6"/>
    <w:rsid w:val="00EC69CF"/>
    <w:rsid w:val="00EC6B53"/>
    <w:rsid w:val="00EC6E59"/>
    <w:rsid w:val="00EC74A3"/>
    <w:rsid w:val="00ED0424"/>
    <w:rsid w:val="00ED186D"/>
    <w:rsid w:val="00ED1C5E"/>
    <w:rsid w:val="00ED1E21"/>
    <w:rsid w:val="00ED1E4E"/>
    <w:rsid w:val="00ED2715"/>
    <w:rsid w:val="00ED2869"/>
    <w:rsid w:val="00ED2C45"/>
    <w:rsid w:val="00ED3124"/>
    <w:rsid w:val="00ED3692"/>
    <w:rsid w:val="00ED4AFA"/>
    <w:rsid w:val="00ED5141"/>
    <w:rsid w:val="00ED5907"/>
    <w:rsid w:val="00ED5978"/>
    <w:rsid w:val="00ED6C7B"/>
    <w:rsid w:val="00ED72E4"/>
    <w:rsid w:val="00ED780E"/>
    <w:rsid w:val="00EE082F"/>
    <w:rsid w:val="00EE0B50"/>
    <w:rsid w:val="00EE0D13"/>
    <w:rsid w:val="00EE0EA3"/>
    <w:rsid w:val="00EE1053"/>
    <w:rsid w:val="00EE1B1C"/>
    <w:rsid w:val="00EE1B9A"/>
    <w:rsid w:val="00EE2604"/>
    <w:rsid w:val="00EE3D13"/>
    <w:rsid w:val="00EE43D6"/>
    <w:rsid w:val="00EE4450"/>
    <w:rsid w:val="00EE4BEB"/>
    <w:rsid w:val="00EE57B8"/>
    <w:rsid w:val="00EE5A31"/>
    <w:rsid w:val="00EE630A"/>
    <w:rsid w:val="00EE63B4"/>
    <w:rsid w:val="00EE70A0"/>
    <w:rsid w:val="00EE71A5"/>
    <w:rsid w:val="00EE774A"/>
    <w:rsid w:val="00EF0A22"/>
    <w:rsid w:val="00EF0F9C"/>
    <w:rsid w:val="00EF2665"/>
    <w:rsid w:val="00EF290D"/>
    <w:rsid w:val="00EF2ED1"/>
    <w:rsid w:val="00EF3618"/>
    <w:rsid w:val="00EF375A"/>
    <w:rsid w:val="00EF43D9"/>
    <w:rsid w:val="00EF4629"/>
    <w:rsid w:val="00EF4DD3"/>
    <w:rsid w:val="00EF5F47"/>
    <w:rsid w:val="00EF6384"/>
    <w:rsid w:val="00EF6A39"/>
    <w:rsid w:val="00EF74FC"/>
    <w:rsid w:val="00F001C4"/>
    <w:rsid w:val="00F00667"/>
    <w:rsid w:val="00F0094A"/>
    <w:rsid w:val="00F01950"/>
    <w:rsid w:val="00F01DA5"/>
    <w:rsid w:val="00F01E06"/>
    <w:rsid w:val="00F0312F"/>
    <w:rsid w:val="00F037E0"/>
    <w:rsid w:val="00F03C56"/>
    <w:rsid w:val="00F04698"/>
    <w:rsid w:val="00F0599B"/>
    <w:rsid w:val="00F07A9A"/>
    <w:rsid w:val="00F07CC8"/>
    <w:rsid w:val="00F10687"/>
    <w:rsid w:val="00F10D12"/>
    <w:rsid w:val="00F10D64"/>
    <w:rsid w:val="00F10EB8"/>
    <w:rsid w:val="00F11B68"/>
    <w:rsid w:val="00F11DF7"/>
    <w:rsid w:val="00F127CA"/>
    <w:rsid w:val="00F130C1"/>
    <w:rsid w:val="00F13894"/>
    <w:rsid w:val="00F13996"/>
    <w:rsid w:val="00F13B69"/>
    <w:rsid w:val="00F14030"/>
    <w:rsid w:val="00F14146"/>
    <w:rsid w:val="00F14639"/>
    <w:rsid w:val="00F14D35"/>
    <w:rsid w:val="00F15023"/>
    <w:rsid w:val="00F15C99"/>
    <w:rsid w:val="00F16BBD"/>
    <w:rsid w:val="00F16C01"/>
    <w:rsid w:val="00F16D9B"/>
    <w:rsid w:val="00F16DAB"/>
    <w:rsid w:val="00F17606"/>
    <w:rsid w:val="00F205C8"/>
    <w:rsid w:val="00F21BD5"/>
    <w:rsid w:val="00F22D72"/>
    <w:rsid w:val="00F22EA1"/>
    <w:rsid w:val="00F22FAE"/>
    <w:rsid w:val="00F23120"/>
    <w:rsid w:val="00F2361D"/>
    <w:rsid w:val="00F26503"/>
    <w:rsid w:val="00F2670C"/>
    <w:rsid w:val="00F2782B"/>
    <w:rsid w:val="00F27954"/>
    <w:rsid w:val="00F30227"/>
    <w:rsid w:val="00F310FB"/>
    <w:rsid w:val="00F31860"/>
    <w:rsid w:val="00F31A5B"/>
    <w:rsid w:val="00F3267E"/>
    <w:rsid w:val="00F32EA9"/>
    <w:rsid w:val="00F330EF"/>
    <w:rsid w:val="00F33342"/>
    <w:rsid w:val="00F33420"/>
    <w:rsid w:val="00F336AC"/>
    <w:rsid w:val="00F34236"/>
    <w:rsid w:val="00F34A1B"/>
    <w:rsid w:val="00F34E2A"/>
    <w:rsid w:val="00F35A8C"/>
    <w:rsid w:val="00F35D7B"/>
    <w:rsid w:val="00F36D2F"/>
    <w:rsid w:val="00F36EB8"/>
    <w:rsid w:val="00F3711E"/>
    <w:rsid w:val="00F372C7"/>
    <w:rsid w:val="00F37A84"/>
    <w:rsid w:val="00F37E95"/>
    <w:rsid w:val="00F4001B"/>
    <w:rsid w:val="00F407FB"/>
    <w:rsid w:val="00F40B4A"/>
    <w:rsid w:val="00F40F47"/>
    <w:rsid w:val="00F41602"/>
    <w:rsid w:val="00F416A1"/>
    <w:rsid w:val="00F41F73"/>
    <w:rsid w:val="00F42663"/>
    <w:rsid w:val="00F426CF"/>
    <w:rsid w:val="00F447F1"/>
    <w:rsid w:val="00F4589F"/>
    <w:rsid w:val="00F4601C"/>
    <w:rsid w:val="00F46A0D"/>
    <w:rsid w:val="00F46EF2"/>
    <w:rsid w:val="00F4711B"/>
    <w:rsid w:val="00F5024E"/>
    <w:rsid w:val="00F5025F"/>
    <w:rsid w:val="00F5063E"/>
    <w:rsid w:val="00F50820"/>
    <w:rsid w:val="00F50FA8"/>
    <w:rsid w:val="00F51B64"/>
    <w:rsid w:val="00F52B4B"/>
    <w:rsid w:val="00F5306B"/>
    <w:rsid w:val="00F530D9"/>
    <w:rsid w:val="00F53B1E"/>
    <w:rsid w:val="00F5402D"/>
    <w:rsid w:val="00F54F09"/>
    <w:rsid w:val="00F552AF"/>
    <w:rsid w:val="00F554B4"/>
    <w:rsid w:val="00F559A5"/>
    <w:rsid w:val="00F55B75"/>
    <w:rsid w:val="00F5638C"/>
    <w:rsid w:val="00F56E4D"/>
    <w:rsid w:val="00F56F38"/>
    <w:rsid w:val="00F57B76"/>
    <w:rsid w:val="00F60755"/>
    <w:rsid w:val="00F60C4F"/>
    <w:rsid w:val="00F61142"/>
    <w:rsid w:val="00F611AA"/>
    <w:rsid w:val="00F6135C"/>
    <w:rsid w:val="00F61A9F"/>
    <w:rsid w:val="00F61C39"/>
    <w:rsid w:val="00F61CD7"/>
    <w:rsid w:val="00F61D8C"/>
    <w:rsid w:val="00F61ED0"/>
    <w:rsid w:val="00F62B21"/>
    <w:rsid w:val="00F63114"/>
    <w:rsid w:val="00F63835"/>
    <w:rsid w:val="00F6391B"/>
    <w:rsid w:val="00F63A06"/>
    <w:rsid w:val="00F63D53"/>
    <w:rsid w:val="00F64221"/>
    <w:rsid w:val="00F6433F"/>
    <w:rsid w:val="00F64403"/>
    <w:rsid w:val="00F646CF"/>
    <w:rsid w:val="00F646D0"/>
    <w:rsid w:val="00F6521A"/>
    <w:rsid w:val="00F65728"/>
    <w:rsid w:val="00F65BE1"/>
    <w:rsid w:val="00F661C8"/>
    <w:rsid w:val="00F666E7"/>
    <w:rsid w:val="00F666EE"/>
    <w:rsid w:val="00F66734"/>
    <w:rsid w:val="00F66B8E"/>
    <w:rsid w:val="00F67953"/>
    <w:rsid w:val="00F6B141"/>
    <w:rsid w:val="00F703F5"/>
    <w:rsid w:val="00F70618"/>
    <w:rsid w:val="00F70CC9"/>
    <w:rsid w:val="00F71C21"/>
    <w:rsid w:val="00F71E83"/>
    <w:rsid w:val="00F72234"/>
    <w:rsid w:val="00F72464"/>
    <w:rsid w:val="00F72C9F"/>
    <w:rsid w:val="00F73531"/>
    <w:rsid w:val="00F7356A"/>
    <w:rsid w:val="00F73B68"/>
    <w:rsid w:val="00F73C9A"/>
    <w:rsid w:val="00F73E01"/>
    <w:rsid w:val="00F747BA"/>
    <w:rsid w:val="00F758FE"/>
    <w:rsid w:val="00F75AE0"/>
    <w:rsid w:val="00F77225"/>
    <w:rsid w:val="00F77267"/>
    <w:rsid w:val="00F778C7"/>
    <w:rsid w:val="00F77AF0"/>
    <w:rsid w:val="00F77D66"/>
    <w:rsid w:val="00F7E46F"/>
    <w:rsid w:val="00F80A58"/>
    <w:rsid w:val="00F80FDC"/>
    <w:rsid w:val="00F8163B"/>
    <w:rsid w:val="00F819A7"/>
    <w:rsid w:val="00F81B60"/>
    <w:rsid w:val="00F82443"/>
    <w:rsid w:val="00F82855"/>
    <w:rsid w:val="00F829EF"/>
    <w:rsid w:val="00F82C74"/>
    <w:rsid w:val="00F83CF2"/>
    <w:rsid w:val="00F84470"/>
    <w:rsid w:val="00F8514B"/>
    <w:rsid w:val="00F85766"/>
    <w:rsid w:val="00F85AD5"/>
    <w:rsid w:val="00F85F2B"/>
    <w:rsid w:val="00F86A84"/>
    <w:rsid w:val="00F8754B"/>
    <w:rsid w:val="00F87E50"/>
    <w:rsid w:val="00F90027"/>
    <w:rsid w:val="00F90DDF"/>
    <w:rsid w:val="00F91651"/>
    <w:rsid w:val="00F93B54"/>
    <w:rsid w:val="00F940BB"/>
    <w:rsid w:val="00F94BDE"/>
    <w:rsid w:val="00F94C8F"/>
    <w:rsid w:val="00F9555B"/>
    <w:rsid w:val="00F95875"/>
    <w:rsid w:val="00F96499"/>
    <w:rsid w:val="00F96837"/>
    <w:rsid w:val="00FA0841"/>
    <w:rsid w:val="00FA0D10"/>
    <w:rsid w:val="00FA0DE4"/>
    <w:rsid w:val="00FA183F"/>
    <w:rsid w:val="00FA3380"/>
    <w:rsid w:val="00FA33D4"/>
    <w:rsid w:val="00FA47B5"/>
    <w:rsid w:val="00FA47F8"/>
    <w:rsid w:val="00FA512F"/>
    <w:rsid w:val="00FA5315"/>
    <w:rsid w:val="00FA5B71"/>
    <w:rsid w:val="00FA5C2E"/>
    <w:rsid w:val="00FA60FE"/>
    <w:rsid w:val="00FA6ABC"/>
    <w:rsid w:val="00FA7294"/>
    <w:rsid w:val="00FA7661"/>
    <w:rsid w:val="00FB0248"/>
    <w:rsid w:val="00FB2260"/>
    <w:rsid w:val="00FB2DFA"/>
    <w:rsid w:val="00FB2FDB"/>
    <w:rsid w:val="00FB37FA"/>
    <w:rsid w:val="00FB4388"/>
    <w:rsid w:val="00FB4E4E"/>
    <w:rsid w:val="00FB4E8D"/>
    <w:rsid w:val="00FB5A56"/>
    <w:rsid w:val="00FB628B"/>
    <w:rsid w:val="00FB6300"/>
    <w:rsid w:val="00FB663F"/>
    <w:rsid w:val="00FB6879"/>
    <w:rsid w:val="00FB6884"/>
    <w:rsid w:val="00FB6AD6"/>
    <w:rsid w:val="00FB6F6B"/>
    <w:rsid w:val="00FB6FB6"/>
    <w:rsid w:val="00FB7303"/>
    <w:rsid w:val="00FC028B"/>
    <w:rsid w:val="00FC1222"/>
    <w:rsid w:val="00FC12C8"/>
    <w:rsid w:val="00FC1656"/>
    <w:rsid w:val="00FC2168"/>
    <w:rsid w:val="00FC2429"/>
    <w:rsid w:val="00FC293D"/>
    <w:rsid w:val="00FC2EC9"/>
    <w:rsid w:val="00FC35D4"/>
    <w:rsid w:val="00FC3D8E"/>
    <w:rsid w:val="00FC3DA1"/>
    <w:rsid w:val="00FC4617"/>
    <w:rsid w:val="00FC599A"/>
    <w:rsid w:val="00FC5A04"/>
    <w:rsid w:val="00FC626E"/>
    <w:rsid w:val="00FC6774"/>
    <w:rsid w:val="00FC68AC"/>
    <w:rsid w:val="00FC6A3F"/>
    <w:rsid w:val="00FD1FBB"/>
    <w:rsid w:val="00FD223A"/>
    <w:rsid w:val="00FD248E"/>
    <w:rsid w:val="00FD2B59"/>
    <w:rsid w:val="00FD2EEF"/>
    <w:rsid w:val="00FD30E7"/>
    <w:rsid w:val="00FD3E45"/>
    <w:rsid w:val="00FD436E"/>
    <w:rsid w:val="00FD476D"/>
    <w:rsid w:val="00FD488C"/>
    <w:rsid w:val="00FD4AC5"/>
    <w:rsid w:val="00FD4AF9"/>
    <w:rsid w:val="00FD5539"/>
    <w:rsid w:val="00FD588E"/>
    <w:rsid w:val="00FD5C4C"/>
    <w:rsid w:val="00FD609C"/>
    <w:rsid w:val="00FD657A"/>
    <w:rsid w:val="00FD6AE8"/>
    <w:rsid w:val="00FD6AFD"/>
    <w:rsid w:val="00FD74D9"/>
    <w:rsid w:val="00FD7A90"/>
    <w:rsid w:val="00FE1616"/>
    <w:rsid w:val="00FE1AA7"/>
    <w:rsid w:val="00FE2C2A"/>
    <w:rsid w:val="00FE3D80"/>
    <w:rsid w:val="00FE401F"/>
    <w:rsid w:val="00FE432D"/>
    <w:rsid w:val="00FE4E0C"/>
    <w:rsid w:val="00FE5429"/>
    <w:rsid w:val="00FE5DAB"/>
    <w:rsid w:val="00FE6D78"/>
    <w:rsid w:val="00FE6E16"/>
    <w:rsid w:val="00FE72AF"/>
    <w:rsid w:val="00FE7F08"/>
    <w:rsid w:val="00FF03AC"/>
    <w:rsid w:val="00FF1759"/>
    <w:rsid w:val="00FF2FC3"/>
    <w:rsid w:val="00FF313B"/>
    <w:rsid w:val="00FF3D9F"/>
    <w:rsid w:val="00FF47D9"/>
    <w:rsid w:val="00FF54F4"/>
    <w:rsid w:val="00FF5F0B"/>
    <w:rsid w:val="00FF60DA"/>
    <w:rsid w:val="00FF6338"/>
    <w:rsid w:val="00FF680E"/>
    <w:rsid w:val="00FF716A"/>
    <w:rsid w:val="00FF7423"/>
    <w:rsid w:val="011DF6BE"/>
    <w:rsid w:val="011FFFF9"/>
    <w:rsid w:val="0131FC57"/>
    <w:rsid w:val="0133CD6A"/>
    <w:rsid w:val="013AF0F9"/>
    <w:rsid w:val="0159B0E5"/>
    <w:rsid w:val="0171D7CB"/>
    <w:rsid w:val="01C80761"/>
    <w:rsid w:val="01D24782"/>
    <w:rsid w:val="01DEC11F"/>
    <w:rsid w:val="020D0456"/>
    <w:rsid w:val="021112F9"/>
    <w:rsid w:val="0237FC38"/>
    <w:rsid w:val="0293B4D0"/>
    <w:rsid w:val="0293F0F7"/>
    <w:rsid w:val="029A49C5"/>
    <w:rsid w:val="029C8E38"/>
    <w:rsid w:val="02C2018F"/>
    <w:rsid w:val="02C932FC"/>
    <w:rsid w:val="02E045E6"/>
    <w:rsid w:val="02EDF7A2"/>
    <w:rsid w:val="0307CB03"/>
    <w:rsid w:val="031AA84C"/>
    <w:rsid w:val="031ABBD8"/>
    <w:rsid w:val="031F888F"/>
    <w:rsid w:val="03253B18"/>
    <w:rsid w:val="0350DBF6"/>
    <w:rsid w:val="036F7882"/>
    <w:rsid w:val="03ABC89F"/>
    <w:rsid w:val="03AF59BB"/>
    <w:rsid w:val="03B95336"/>
    <w:rsid w:val="03D33ACF"/>
    <w:rsid w:val="03E634C6"/>
    <w:rsid w:val="03F269AD"/>
    <w:rsid w:val="03FD068B"/>
    <w:rsid w:val="040F8398"/>
    <w:rsid w:val="04543956"/>
    <w:rsid w:val="0459BE51"/>
    <w:rsid w:val="0461867F"/>
    <w:rsid w:val="04745C09"/>
    <w:rsid w:val="04C16C44"/>
    <w:rsid w:val="04C62460"/>
    <w:rsid w:val="04DE9299"/>
    <w:rsid w:val="04E10B21"/>
    <w:rsid w:val="04E1F28D"/>
    <w:rsid w:val="04F79B7F"/>
    <w:rsid w:val="052A0374"/>
    <w:rsid w:val="053991EB"/>
    <w:rsid w:val="0560600F"/>
    <w:rsid w:val="057CCF39"/>
    <w:rsid w:val="057D1D1C"/>
    <w:rsid w:val="05878D9E"/>
    <w:rsid w:val="05A7DA46"/>
    <w:rsid w:val="05EBE938"/>
    <w:rsid w:val="05EE498A"/>
    <w:rsid w:val="05F8036A"/>
    <w:rsid w:val="05F97D21"/>
    <w:rsid w:val="05FFB835"/>
    <w:rsid w:val="0624E082"/>
    <w:rsid w:val="06298966"/>
    <w:rsid w:val="063697BB"/>
    <w:rsid w:val="06672057"/>
    <w:rsid w:val="0697B130"/>
    <w:rsid w:val="06A95313"/>
    <w:rsid w:val="06D0000B"/>
    <w:rsid w:val="06D60B03"/>
    <w:rsid w:val="06D78FD9"/>
    <w:rsid w:val="06E04EE5"/>
    <w:rsid w:val="06F63F4B"/>
    <w:rsid w:val="07124681"/>
    <w:rsid w:val="0717A87A"/>
    <w:rsid w:val="0719C962"/>
    <w:rsid w:val="074FD280"/>
    <w:rsid w:val="0755AC28"/>
    <w:rsid w:val="07580810"/>
    <w:rsid w:val="077BF2CB"/>
    <w:rsid w:val="079B386C"/>
    <w:rsid w:val="079D1D59"/>
    <w:rsid w:val="07CF75F3"/>
    <w:rsid w:val="07D8149E"/>
    <w:rsid w:val="07FF7B32"/>
    <w:rsid w:val="080C2FB4"/>
    <w:rsid w:val="08227B5F"/>
    <w:rsid w:val="0841202F"/>
    <w:rsid w:val="084EB02D"/>
    <w:rsid w:val="0856746E"/>
    <w:rsid w:val="085E8F0E"/>
    <w:rsid w:val="08611D8B"/>
    <w:rsid w:val="0864EEE7"/>
    <w:rsid w:val="08763906"/>
    <w:rsid w:val="08A1D5FF"/>
    <w:rsid w:val="08B61495"/>
    <w:rsid w:val="08BDDB16"/>
    <w:rsid w:val="08C1C903"/>
    <w:rsid w:val="08C43D35"/>
    <w:rsid w:val="08DCA4E9"/>
    <w:rsid w:val="08F6311C"/>
    <w:rsid w:val="0908C00B"/>
    <w:rsid w:val="09215870"/>
    <w:rsid w:val="0932DD17"/>
    <w:rsid w:val="0943A266"/>
    <w:rsid w:val="0952B1EA"/>
    <w:rsid w:val="09595AEB"/>
    <w:rsid w:val="0964CA77"/>
    <w:rsid w:val="098E2CE0"/>
    <w:rsid w:val="09A5C140"/>
    <w:rsid w:val="09AF7975"/>
    <w:rsid w:val="09CA1970"/>
    <w:rsid w:val="09D63508"/>
    <w:rsid w:val="09D9F58A"/>
    <w:rsid w:val="09DACF42"/>
    <w:rsid w:val="09DF2D85"/>
    <w:rsid w:val="09EF39B0"/>
    <w:rsid w:val="09F651ED"/>
    <w:rsid w:val="0A16BEC0"/>
    <w:rsid w:val="0A34FE4A"/>
    <w:rsid w:val="0A4440E3"/>
    <w:rsid w:val="0A576142"/>
    <w:rsid w:val="0A577225"/>
    <w:rsid w:val="0A85F5EF"/>
    <w:rsid w:val="0A903638"/>
    <w:rsid w:val="0ABF331D"/>
    <w:rsid w:val="0ABF3C6C"/>
    <w:rsid w:val="0AE61E5C"/>
    <w:rsid w:val="0AFF8F7D"/>
    <w:rsid w:val="0B13F13A"/>
    <w:rsid w:val="0B1E477E"/>
    <w:rsid w:val="0B25508D"/>
    <w:rsid w:val="0B32A4BA"/>
    <w:rsid w:val="0B499D8E"/>
    <w:rsid w:val="0B604955"/>
    <w:rsid w:val="0B8AB233"/>
    <w:rsid w:val="0B9CA000"/>
    <w:rsid w:val="0BDA4E0B"/>
    <w:rsid w:val="0C1B681B"/>
    <w:rsid w:val="0C275A1E"/>
    <w:rsid w:val="0C2E7927"/>
    <w:rsid w:val="0C95B298"/>
    <w:rsid w:val="0CD7FA4F"/>
    <w:rsid w:val="0CDE5DAE"/>
    <w:rsid w:val="0D08D6E8"/>
    <w:rsid w:val="0D27E75B"/>
    <w:rsid w:val="0D33A851"/>
    <w:rsid w:val="0D4FB64A"/>
    <w:rsid w:val="0D562C01"/>
    <w:rsid w:val="0D66DDFD"/>
    <w:rsid w:val="0DDC84CE"/>
    <w:rsid w:val="0E148F83"/>
    <w:rsid w:val="0E1AF835"/>
    <w:rsid w:val="0E24EA4C"/>
    <w:rsid w:val="0E37E8DD"/>
    <w:rsid w:val="0E3D46ED"/>
    <w:rsid w:val="0E3E8B21"/>
    <w:rsid w:val="0E474B2A"/>
    <w:rsid w:val="0E4CEE43"/>
    <w:rsid w:val="0E4FF387"/>
    <w:rsid w:val="0E59BFA2"/>
    <w:rsid w:val="0E8689CA"/>
    <w:rsid w:val="0EADF0AB"/>
    <w:rsid w:val="0EC38AE3"/>
    <w:rsid w:val="0EC83FB3"/>
    <w:rsid w:val="0EF04380"/>
    <w:rsid w:val="0F1C1A4E"/>
    <w:rsid w:val="0F2E5EDB"/>
    <w:rsid w:val="0F78406A"/>
    <w:rsid w:val="0F84F802"/>
    <w:rsid w:val="0F9AB756"/>
    <w:rsid w:val="0FA1C60F"/>
    <w:rsid w:val="10250E86"/>
    <w:rsid w:val="103AD839"/>
    <w:rsid w:val="103BE3C2"/>
    <w:rsid w:val="108FCBE5"/>
    <w:rsid w:val="1098DC6A"/>
    <w:rsid w:val="109C9C6B"/>
    <w:rsid w:val="10A511F5"/>
    <w:rsid w:val="10B8EF2F"/>
    <w:rsid w:val="10C4C617"/>
    <w:rsid w:val="10D2E1A3"/>
    <w:rsid w:val="10D8B2B4"/>
    <w:rsid w:val="10E8C665"/>
    <w:rsid w:val="10F24E5E"/>
    <w:rsid w:val="113F74F3"/>
    <w:rsid w:val="1152E906"/>
    <w:rsid w:val="11710639"/>
    <w:rsid w:val="1175566E"/>
    <w:rsid w:val="1179B83E"/>
    <w:rsid w:val="117EEBC5"/>
    <w:rsid w:val="118638C5"/>
    <w:rsid w:val="11963643"/>
    <w:rsid w:val="11985315"/>
    <w:rsid w:val="11A7B1E3"/>
    <w:rsid w:val="11BCB24D"/>
    <w:rsid w:val="11C0EFE1"/>
    <w:rsid w:val="11E8301C"/>
    <w:rsid w:val="11F060F6"/>
    <w:rsid w:val="11FCD297"/>
    <w:rsid w:val="12167F97"/>
    <w:rsid w:val="1223CFF8"/>
    <w:rsid w:val="12520A5B"/>
    <w:rsid w:val="125A1065"/>
    <w:rsid w:val="125EEC1C"/>
    <w:rsid w:val="12715ED0"/>
    <w:rsid w:val="12B272D3"/>
    <w:rsid w:val="12D53ADC"/>
    <w:rsid w:val="12E1DBB1"/>
    <w:rsid w:val="1304CEA3"/>
    <w:rsid w:val="130E607F"/>
    <w:rsid w:val="13246DFA"/>
    <w:rsid w:val="13248A0E"/>
    <w:rsid w:val="132D09A3"/>
    <w:rsid w:val="13307995"/>
    <w:rsid w:val="134A9D9F"/>
    <w:rsid w:val="134DAB4B"/>
    <w:rsid w:val="13D3CB11"/>
    <w:rsid w:val="13E98843"/>
    <w:rsid w:val="1426E2C4"/>
    <w:rsid w:val="1464A251"/>
    <w:rsid w:val="14903617"/>
    <w:rsid w:val="14FEE997"/>
    <w:rsid w:val="15163203"/>
    <w:rsid w:val="1521FD3C"/>
    <w:rsid w:val="152ECA63"/>
    <w:rsid w:val="153D7BA4"/>
    <w:rsid w:val="15974AB9"/>
    <w:rsid w:val="15CA6B4A"/>
    <w:rsid w:val="15D1E1D7"/>
    <w:rsid w:val="15EF68B6"/>
    <w:rsid w:val="161387A0"/>
    <w:rsid w:val="162C591C"/>
    <w:rsid w:val="16337C0A"/>
    <w:rsid w:val="1636FB61"/>
    <w:rsid w:val="163D8C8F"/>
    <w:rsid w:val="163DF62C"/>
    <w:rsid w:val="163FB7B7"/>
    <w:rsid w:val="16445201"/>
    <w:rsid w:val="165510D9"/>
    <w:rsid w:val="1683D90E"/>
    <w:rsid w:val="168BA964"/>
    <w:rsid w:val="168C1836"/>
    <w:rsid w:val="168EB9E0"/>
    <w:rsid w:val="1698733E"/>
    <w:rsid w:val="16A31178"/>
    <w:rsid w:val="16AFAB29"/>
    <w:rsid w:val="16C8BDD8"/>
    <w:rsid w:val="16C96BEF"/>
    <w:rsid w:val="16CB28BC"/>
    <w:rsid w:val="16D11470"/>
    <w:rsid w:val="16D2E903"/>
    <w:rsid w:val="16ED8044"/>
    <w:rsid w:val="1712055B"/>
    <w:rsid w:val="171AB5EC"/>
    <w:rsid w:val="173F7252"/>
    <w:rsid w:val="17A78F0E"/>
    <w:rsid w:val="17ABD1D4"/>
    <w:rsid w:val="17AE9A70"/>
    <w:rsid w:val="183EF5E6"/>
    <w:rsid w:val="18842842"/>
    <w:rsid w:val="18A36580"/>
    <w:rsid w:val="18A85A60"/>
    <w:rsid w:val="18CB061F"/>
    <w:rsid w:val="18CEC9A5"/>
    <w:rsid w:val="18DB8697"/>
    <w:rsid w:val="18F0D28C"/>
    <w:rsid w:val="191D253D"/>
    <w:rsid w:val="193B564D"/>
    <w:rsid w:val="19697E2D"/>
    <w:rsid w:val="1978E699"/>
    <w:rsid w:val="19896C4B"/>
    <w:rsid w:val="19B5EB83"/>
    <w:rsid w:val="19D1C5E0"/>
    <w:rsid w:val="19D2F252"/>
    <w:rsid w:val="19E29507"/>
    <w:rsid w:val="1A04506A"/>
    <w:rsid w:val="1A0D4565"/>
    <w:rsid w:val="1A1155D8"/>
    <w:rsid w:val="1A58EAF8"/>
    <w:rsid w:val="1A599C3C"/>
    <w:rsid w:val="1A7F4CE7"/>
    <w:rsid w:val="1A86333F"/>
    <w:rsid w:val="1A86EB0C"/>
    <w:rsid w:val="1A88F8AA"/>
    <w:rsid w:val="1A922FBF"/>
    <w:rsid w:val="1A9E1DAF"/>
    <w:rsid w:val="1ADC2E8C"/>
    <w:rsid w:val="1ADF3987"/>
    <w:rsid w:val="1AE874AE"/>
    <w:rsid w:val="1AEF5793"/>
    <w:rsid w:val="1B1AB3FB"/>
    <w:rsid w:val="1B3A035B"/>
    <w:rsid w:val="1B5CFC7F"/>
    <w:rsid w:val="1B7482E6"/>
    <w:rsid w:val="1B7F1797"/>
    <w:rsid w:val="1B8BEA2C"/>
    <w:rsid w:val="1BACCF8C"/>
    <w:rsid w:val="1BAE4A9F"/>
    <w:rsid w:val="1BC8869A"/>
    <w:rsid w:val="1BF3580A"/>
    <w:rsid w:val="1BF7F22F"/>
    <w:rsid w:val="1C46B843"/>
    <w:rsid w:val="1C4EE7ED"/>
    <w:rsid w:val="1C725896"/>
    <w:rsid w:val="1C822E15"/>
    <w:rsid w:val="1C8B9DA7"/>
    <w:rsid w:val="1CACDDFB"/>
    <w:rsid w:val="1CF629DF"/>
    <w:rsid w:val="1D03324E"/>
    <w:rsid w:val="1D17B933"/>
    <w:rsid w:val="1D64E44C"/>
    <w:rsid w:val="1D651E6F"/>
    <w:rsid w:val="1D6A1807"/>
    <w:rsid w:val="1D733ECD"/>
    <w:rsid w:val="1D7424CB"/>
    <w:rsid w:val="1D75BDBB"/>
    <w:rsid w:val="1D96CC40"/>
    <w:rsid w:val="1DA54274"/>
    <w:rsid w:val="1DFE7F29"/>
    <w:rsid w:val="1E053F72"/>
    <w:rsid w:val="1E07326E"/>
    <w:rsid w:val="1E081173"/>
    <w:rsid w:val="1E2EC879"/>
    <w:rsid w:val="1E39C204"/>
    <w:rsid w:val="1E7E3953"/>
    <w:rsid w:val="1E952489"/>
    <w:rsid w:val="1EE0A7C6"/>
    <w:rsid w:val="1EE8DA85"/>
    <w:rsid w:val="1EF5EA6F"/>
    <w:rsid w:val="1F1293E5"/>
    <w:rsid w:val="1F1A172D"/>
    <w:rsid w:val="1F2B0186"/>
    <w:rsid w:val="1F2F109C"/>
    <w:rsid w:val="1F37BCED"/>
    <w:rsid w:val="1F46A0CA"/>
    <w:rsid w:val="1F74692F"/>
    <w:rsid w:val="1F9A2648"/>
    <w:rsid w:val="1F9F3CAC"/>
    <w:rsid w:val="1FBAAEAA"/>
    <w:rsid w:val="1FCB6186"/>
    <w:rsid w:val="1FE6CC59"/>
    <w:rsid w:val="2012F311"/>
    <w:rsid w:val="202A6076"/>
    <w:rsid w:val="2044BCBF"/>
    <w:rsid w:val="20773BEA"/>
    <w:rsid w:val="208AA38F"/>
    <w:rsid w:val="20BBF3C6"/>
    <w:rsid w:val="20CDA31D"/>
    <w:rsid w:val="20EA5C35"/>
    <w:rsid w:val="21152B99"/>
    <w:rsid w:val="211A473A"/>
    <w:rsid w:val="2157C3CC"/>
    <w:rsid w:val="215C497B"/>
    <w:rsid w:val="218A82CA"/>
    <w:rsid w:val="2192094A"/>
    <w:rsid w:val="219C5FBB"/>
    <w:rsid w:val="219FF388"/>
    <w:rsid w:val="21A649BC"/>
    <w:rsid w:val="21BBDA39"/>
    <w:rsid w:val="21F5BACB"/>
    <w:rsid w:val="21F884E8"/>
    <w:rsid w:val="21FFEF29"/>
    <w:rsid w:val="220103C1"/>
    <w:rsid w:val="22193CF5"/>
    <w:rsid w:val="22261C6F"/>
    <w:rsid w:val="22388F92"/>
    <w:rsid w:val="224A40F2"/>
    <w:rsid w:val="22625558"/>
    <w:rsid w:val="226D8439"/>
    <w:rsid w:val="226FD9F6"/>
    <w:rsid w:val="22840B41"/>
    <w:rsid w:val="22A311AD"/>
    <w:rsid w:val="22B3E03E"/>
    <w:rsid w:val="22CC2842"/>
    <w:rsid w:val="22D8C0D5"/>
    <w:rsid w:val="22E85A6E"/>
    <w:rsid w:val="22F69B40"/>
    <w:rsid w:val="2309FFBE"/>
    <w:rsid w:val="233BB94B"/>
    <w:rsid w:val="234EB030"/>
    <w:rsid w:val="236CB8D1"/>
    <w:rsid w:val="2376BF00"/>
    <w:rsid w:val="237B1BE5"/>
    <w:rsid w:val="238A14A1"/>
    <w:rsid w:val="23ACEDFA"/>
    <w:rsid w:val="23EC77EA"/>
    <w:rsid w:val="23ED852C"/>
    <w:rsid w:val="240DEB83"/>
    <w:rsid w:val="241AF6EC"/>
    <w:rsid w:val="242002EC"/>
    <w:rsid w:val="24416C6C"/>
    <w:rsid w:val="2448CC52"/>
    <w:rsid w:val="2449B8F8"/>
    <w:rsid w:val="2459EAEB"/>
    <w:rsid w:val="24718DFE"/>
    <w:rsid w:val="24787CC1"/>
    <w:rsid w:val="247BEC25"/>
    <w:rsid w:val="247BFA73"/>
    <w:rsid w:val="249C90FA"/>
    <w:rsid w:val="24B0C7F2"/>
    <w:rsid w:val="24CD380D"/>
    <w:rsid w:val="24D59638"/>
    <w:rsid w:val="24DEA6F4"/>
    <w:rsid w:val="24FD54F3"/>
    <w:rsid w:val="25034A3A"/>
    <w:rsid w:val="2528963E"/>
    <w:rsid w:val="2534531E"/>
    <w:rsid w:val="254ABEC2"/>
    <w:rsid w:val="259853DA"/>
    <w:rsid w:val="25BABA61"/>
    <w:rsid w:val="25BF6286"/>
    <w:rsid w:val="25D46538"/>
    <w:rsid w:val="25E68F96"/>
    <w:rsid w:val="260824E5"/>
    <w:rsid w:val="2617765A"/>
    <w:rsid w:val="261A14C3"/>
    <w:rsid w:val="26231B89"/>
    <w:rsid w:val="264E1C10"/>
    <w:rsid w:val="266A36C6"/>
    <w:rsid w:val="268BA42A"/>
    <w:rsid w:val="26931DEF"/>
    <w:rsid w:val="269FD3AE"/>
    <w:rsid w:val="26D2D05F"/>
    <w:rsid w:val="26D963C9"/>
    <w:rsid w:val="26E1F0D9"/>
    <w:rsid w:val="26EBEFE8"/>
    <w:rsid w:val="2744F681"/>
    <w:rsid w:val="27460142"/>
    <w:rsid w:val="276C5CA9"/>
    <w:rsid w:val="2777913F"/>
    <w:rsid w:val="277B0B99"/>
    <w:rsid w:val="277B4244"/>
    <w:rsid w:val="277EBADD"/>
    <w:rsid w:val="27906100"/>
    <w:rsid w:val="279BCF69"/>
    <w:rsid w:val="27AA7622"/>
    <w:rsid w:val="27D0663E"/>
    <w:rsid w:val="27D88385"/>
    <w:rsid w:val="27E91226"/>
    <w:rsid w:val="2806AAA9"/>
    <w:rsid w:val="280EF28A"/>
    <w:rsid w:val="282B8798"/>
    <w:rsid w:val="283255CF"/>
    <w:rsid w:val="285C5C17"/>
    <w:rsid w:val="2896C49C"/>
    <w:rsid w:val="28C282D3"/>
    <w:rsid w:val="28EE6BF0"/>
    <w:rsid w:val="290A0353"/>
    <w:rsid w:val="2926C583"/>
    <w:rsid w:val="2932CFE9"/>
    <w:rsid w:val="2956A5E3"/>
    <w:rsid w:val="295A6D59"/>
    <w:rsid w:val="295B4494"/>
    <w:rsid w:val="2992BA42"/>
    <w:rsid w:val="29930162"/>
    <w:rsid w:val="299BAE8E"/>
    <w:rsid w:val="29E0ED48"/>
    <w:rsid w:val="2A02B3FF"/>
    <w:rsid w:val="2A0ECCAD"/>
    <w:rsid w:val="2A11C604"/>
    <w:rsid w:val="2A16473C"/>
    <w:rsid w:val="2A2BE1DC"/>
    <w:rsid w:val="2A324C17"/>
    <w:rsid w:val="2A46598B"/>
    <w:rsid w:val="2A4C9CB5"/>
    <w:rsid w:val="2A500CDF"/>
    <w:rsid w:val="2A544E92"/>
    <w:rsid w:val="2A66C410"/>
    <w:rsid w:val="2A9733BF"/>
    <w:rsid w:val="2B0FCD5C"/>
    <w:rsid w:val="2B218BFA"/>
    <w:rsid w:val="2B2B89FB"/>
    <w:rsid w:val="2B32F3AF"/>
    <w:rsid w:val="2B6A0A8D"/>
    <w:rsid w:val="2B86F0E1"/>
    <w:rsid w:val="2BAD1BCC"/>
    <w:rsid w:val="2BAD9665"/>
    <w:rsid w:val="2BD758A4"/>
    <w:rsid w:val="2BE62914"/>
    <w:rsid w:val="2BFB38FD"/>
    <w:rsid w:val="2C736E77"/>
    <w:rsid w:val="2C774B28"/>
    <w:rsid w:val="2C7DDE3E"/>
    <w:rsid w:val="2C7F0E85"/>
    <w:rsid w:val="2CA33E04"/>
    <w:rsid w:val="2CAAEA82"/>
    <w:rsid w:val="2CAB9DBD"/>
    <w:rsid w:val="2CAD6AE6"/>
    <w:rsid w:val="2CF0FAD0"/>
    <w:rsid w:val="2D067E4B"/>
    <w:rsid w:val="2D186263"/>
    <w:rsid w:val="2D1E611D"/>
    <w:rsid w:val="2D2F36ED"/>
    <w:rsid w:val="2D3FD923"/>
    <w:rsid w:val="2D4966C6"/>
    <w:rsid w:val="2D55E9E9"/>
    <w:rsid w:val="2D5BEF9C"/>
    <w:rsid w:val="2D7364E9"/>
    <w:rsid w:val="2D9FDBC8"/>
    <w:rsid w:val="2DB510BD"/>
    <w:rsid w:val="2DC2FE45"/>
    <w:rsid w:val="2DD49DB4"/>
    <w:rsid w:val="2DF24297"/>
    <w:rsid w:val="2DFCCC5B"/>
    <w:rsid w:val="2E1A3A96"/>
    <w:rsid w:val="2E67140F"/>
    <w:rsid w:val="2E7912B4"/>
    <w:rsid w:val="2E884942"/>
    <w:rsid w:val="2E88C6FB"/>
    <w:rsid w:val="2E8E1D44"/>
    <w:rsid w:val="2E9E4FCF"/>
    <w:rsid w:val="2EE5C899"/>
    <w:rsid w:val="2F0268AB"/>
    <w:rsid w:val="2F1F0020"/>
    <w:rsid w:val="2F2552C5"/>
    <w:rsid w:val="2F2C0906"/>
    <w:rsid w:val="2F57C186"/>
    <w:rsid w:val="2F580FBA"/>
    <w:rsid w:val="2FA55008"/>
    <w:rsid w:val="2FD4F5D2"/>
    <w:rsid w:val="2FDF5E48"/>
    <w:rsid w:val="2FE45492"/>
    <w:rsid w:val="2FE517DD"/>
    <w:rsid w:val="2FF575EA"/>
    <w:rsid w:val="30561683"/>
    <w:rsid w:val="3094F1AA"/>
    <w:rsid w:val="30B0F1F7"/>
    <w:rsid w:val="31234A0A"/>
    <w:rsid w:val="31283A6A"/>
    <w:rsid w:val="312B642B"/>
    <w:rsid w:val="312CE959"/>
    <w:rsid w:val="31354019"/>
    <w:rsid w:val="3178A7BB"/>
    <w:rsid w:val="317E8E51"/>
    <w:rsid w:val="318A5E4B"/>
    <w:rsid w:val="319AC7F3"/>
    <w:rsid w:val="31CE82A4"/>
    <w:rsid w:val="31E68750"/>
    <w:rsid w:val="31FB5F01"/>
    <w:rsid w:val="32190575"/>
    <w:rsid w:val="324658DF"/>
    <w:rsid w:val="3246F8A7"/>
    <w:rsid w:val="3260D07C"/>
    <w:rsid w:val="3264B19C"/>
    <w:rsid w:val="329F869E"/>
    <w:rsid w:val="32B97815"/>
    <w:rsid w:val="32BCFC63"/>
    <w:rsid w:val="32C46E1C"/>
    <w:rsid w:val="32D3665B"/>
    <w:rsid w:val="32DC675C"/>
    <w:rsid w:val="3339C854"/>
    <w:rsid w:val="334BE6AD"/>
    <w:rsid w:val="334FA756"/>
    <w:rsid w:val="3355F8DB"/>
    <w:rsid w:val="335D3A80"/>
    <w:rsid w:val="335FEA2F"/>
    <w:rsid w:val="33709354"/>
    <w:rsid w:val="338478BC"/>
    <w:rsid w:val="33A5380F"/>
    <w:rsid w:val="33E8D0C4"/>
    <w:rsid w:val="33EEBB8A"/>
    <w:rsid w:val="33F38F74"/>
    <w:rsid w:val="3402585D"/>
    <w:rsid w:val="3421E290"/>
    <w:rsid w:val="343F17DA"/>
    <w:rsid w:val="345E365A"/>
    <w:rsid w:val="34860EBB"/>
    <w:rsid w:val="3490BEC8"/>
    <w:rsid w:val="34925B38"/>
    <w:rsid w:val="34C4DCE4"/>
    <w:rsid w:val="34C71E8D"/>
    <w:rsid w:val="34EFAB7F"/>
    <w:rsid w:val="3524D908"/>
    <w:rsid w:val="3555B519"/>
    <w:rsid w:val="356B63E1"/>
    <w:rsid w:val="3574372A"/>
    <w:rsid w:val="35A3D17C"/>
    <w:rsid w:val="35BAC542"/>
    <w:rsid w:val="35C2C35F"/>
    <w:rsid w:val="35C74E7B"/>
    <w:rsid w:val="35D16952"/>
    <w:rsid w:val="35E4372F"/>
    <w:rsid w:val="35E89920"/>
    <w:rsid w:val="36022C10"/>
    <w:rsid w:val="36076971"/>
    <w:rsid w:val="361CE7BC"/>
    <w:rsid w:val="363733DA"/>
    <w:rsid w:val="3644E974"/>
    <w:rsid w:val="3648DD85"/>
    <w:rsid w:val="364E903A"/>
    <w:rsid w:val="365587A9"/>
    <w:rsid w:val="365A4FDB"/>
    <w:rsid w:val="3686B0C9"/>
    <w:rsid w:val="3693F57D"/>
    <w:rsid w:val="36A269F1"/>
    <w:rsid w:val="36D67F3F"/>
    <w:rsid w:val="36FB1904"/>
    <w:rsid w:val="3730A4CB"/>
    <w:rsid w:val="373C8D65"/>
    <w:rsid w:val="3742B65B"/>
    <w:rsid w:val="376081A3"/>
    <w:rsid w:val="376907C2"/>
    <w:rsid w:val="3778C2E8"/>
    <w:rsid w:val="377CACE9"/>
    <w:rsid w:val="37AD9327"/>
    <w:rsid w:val="380AC65F"/>
    <w:rsid w:val="3818D1BD"/>
    <w:rsid w:val="3837A56B"/>
    <w:rsid w:val="3850B104"/>
    <w:rsid w:val="38787B64"/>
    <w:rsid w:val="38B1C1DC"/>
    <w:rsid w:val="38FEBABE"/>
    <w:rsid w:val="3901607C"/>
    <w:rsid w:val="39080BC1"/>
    <w:rsid w:val="3913E107"/>
    <w:rsid w:val="392677DF"/>
    <w:rsid w:val="39395F61"/>
    <w:rsid w:val="39399C54"/>
    <w:rsid w:val="39867C31"/>
    <w:rsid w:val="3997BE4D"/>
    <w:rsid w:val="399C1EDD"/>
    <w:rsid w:val="399DEB67"/>
    <w:rsid w:val="39A03BFC"/>
    <w:rsid w:val="39B30E87"/>
    <w:rsid w:val="39B86595"/>
    <w:rsid w:val="39C3872E"/>
    <w:rsid w:val="39C3B027"/>
    <w:rsid w:val="39F5924C"/>
    <w:rsid w:val="3A132D12"/>
    <w:rsid w:val="3A1618BF"/>
    <w:rsid w:val="3A1C20B5"/>
    <w:rsid w:val="3A2B8136"/>
    <w:rsid w:val="3A2B8B73"/>
    <w:rsid w:val="3A2E6AA7"/>
    <w:rsid w:val="3A39B551"/>
    <w:rsid w:val="3A5733A4"/>
    <w:rsid w:val="3A8DE494"/>
    <w:rsid w:val="3B0885CD"/>
    <w:rsid w:val="3B36B31F"/>
    <w:rsid w:val="3B3F750C"/>
    <w:rsid w:val="3B4057B9"/>
    <w:rsid w:val="3B4B427C"/>
    <w:rsid w:val="3B5C44C0"/>
    <w:rsid w:val="3BB82300"/>
    <w:rsid w:val="3BC2BCAB"/>
    <w:rsid w:val="3BCC82BB"/>
    <w:rsid w:val="3BD06A41"/>
    <w:rsid w:val="3C180758"/>
    <w:rsid w:val="3C309A15"/>
    <w:rsid w:val="3C34108F"/>
    <w:rsid w:val="3C41BDD4"/>
    <w:rsid w:val="3CCFF3D0"/>
    <w:rsid w:val="3CF65B50"/>
    <w:rsid w:val="3D10CDAC"/>
    <w:rsid w:val="3D12C808"/>
    <w:rsid w:val="3D4C05DC"/>
    <w:rsid w:val="3D4D0970"/>
    <w:rsid w:val="3DA3DD4B"/>
    <w:rsid w:val="3DA61214"/>
    <w:rsid w:val="3DA8CE2A"/>
    <w:rsid w:val="3DACAE5E"/>
    <w:rsid w:val="3DADD558"/>
    <w:rsid w:val="3DC253C7"/>
    <w:rsid w:val="3DE31F33"/>
    <w:rsid w:val="3DECD4FE"/>
    <w:rsid w:val="3DF4D717"/>
    <w:rsid w:val="3DF77093"/>
    <w:rsid w:val="3DF89CBE"/>
    <w:rsid w:val="3E02530E"/>
    <w:rsid w:val="3E094F44"/>
    <w:rsid w:val="3E172EC1"/>
    <w:rsid w:val="3E2C9950"/>
    <w:rsid w:val="3E4142A3"/>
    <w:rsid w:val="3E4CADFC"/>
    <w:rsid w:val="3E51A995"/>
    <w:rsid w:val="3E625C5B"/>
    <w:rsid w:val="3E6C0099"/>
    <w:rsid w:val="3E80497B"/>
    <w:rsid w:val="3E8C7A72"/>
    <w:rsid w:val="3EA72FEB"/>
    <w:rsid w:val="3ECAB2F5"/>
    <w:rsid w:val="3EE37CD2"/>
    <w:rsid w:val="3EFE3A10"/>
    <w:rsid w:val="3F109290"/>
    <w:rsid w:val="3F38972B"/>
    <w:rsid w:val="3F913CA5"/>
    <w:rsid w:val="3F913D18"/>
    <w:rsid w:val="3F9E8FC6"/>
    <w:rsid w:val="3FC869B1"/>
    <w:rsid w:val="401DDEDE"/>
    <w:rsid w:val="40848D88"/>
    <w:rsid w:val="4087717E"/>
    <w:rsid w:val="408AF9B7"/>
    <w:rsid w:val="40A22788"/>
    <w:rsid w:val="40BE5DC9"/>
    <w:rsid w:val="40E31957"/>
    <w:rsid w:val="40E7B05E"/>
    <w:rsid w:val="40F6BA7D"/>
    <w:rsid w:val="411CB66C"/>
    <w:rsid w:val="411CBCF8"/>
    <w:rsid w:val="411F1054"/>
    <w:rsid w:val="413709E6"/>
    <w:rsid w:val="4139BBAD"/>
    <w:rsid w:val="414216EE"/>
    <w:rsid w:val="4168581E"/>
    <w:rsid w:val="4178FF2C"/>
    <w:rsid w:val="41872D35"/>
    <w:rsid w:val="418A5570"/>
    <w:rsid w:val="41BA8C1C"/>
    <w:rsid w:val="41C8C903"/>
    <w:rsid w:val="41CEE6D8"/>
    <w:rsid w:val="42044473"/>
    <w:rsid w:val="42231306"/>
    <w:rsid w:val="4227E46B"/>
    <w:rsid w:val="422CBADE"/>
    <w:rsid w:val="4270EC19"/>
    <w:rsid w:val="428A50FC"/>
    <w:rsid w:val="42A7CE90"/>
    <w:rsid w:val="42B2F17F"/>
    <w:rsid w:val="42B3AFCD"/>
    <w:rsid w:val="42B42D66"/>
    <w:rsid w:val="42D38048"/>
    <w:rsid w:val="42E05AF9"/>
    <w:rsid w:val="42E27135"/>
    <w:rsid w:val="42E656D0"/>
    <w:rsid w:val="431AF4A6"/>
    <w:rsid w:val="4356C6A4"/>
    <w:rsid w:val="43764AF0"/>
    <w:rsid w:val="437BAF00"/>
    <w:rsid w:val="4383DF96"/>
    <w:rsid w:val="438C4A9E"/>
    <w:rsid w:val="43B83D93"/>
    <w:rsid w:val="43D615DC"/>
    <w:rsid w:val="43D861B9"/>
    <w:rsid w:val="43DE71DE"/>
    <w:rsid w:val="43E50BC3"/>
    <w:rsid w:val="43F3FFC0"/>
    <w:rsid w:val="43FEF98A"/>
    <w:rsid w:val="44050BA8"/>
    <w:rsid w:val="4417781F"/>
    <w:rsid w:val="443C3958"/>
    <w:rsid w:val="443DD631"/>
    <w:rsid w:val="443F7BC8"/>
    <w:rsid w:val="4464277F"/>
    <w:rsid w:val="446D8DEB"/>
    <w:rsid w:val="449ABFC9"/>
    <w:rsid w:val="44A274B4"/>
    <w:rsid w:val="44B36502"/>
    <w:rsid w:val="44BBF42D"/>
    <w:rsid w:val="44DC24EF"/>
    <w:rsid w:val="44F02929"/>
    <w:rsid w:val="45617AF4"/>
    <w:rsid w:val="456870BD"/>
    <w:rsid w:val="456AB661"/>
    <w:rsid w:val="45737D76"/>
    <w:rsid w:val="457C851A"/>
    <w:rsid w:val="459CAAB9"/>
    <w:rsid w:val="45C34A58"/>
    <w:rsid w:val="45C3EF6C"/>
    <w:rsid w:val="45CAAC03"/>
    <w:rsid w:val="45CC258C"/>
    <w:rsid w:val="45DF1251"/>
    <w:rsid w:val="45ECCDB0"/>
    <w:rsid w:val="45F48475"/>
    <w:rsid w:val="4604CFBB"/>
    <w:rsid w:val="463986E0"/>
    <w:rsid w:val="464F72CC"/>
    <w:rsid w:val="469B53D5"/>
    <w:rsid w:val="46A19AFE"/>
    <w:rsid w:val="46CD3480"/>
    <w:rsid w:val="46D1915C"/>
    <w:rsid w:val="471E062E"/>
    <w:rsid w:val="4721D57F"/>
    <w:rsid w:val="475BCCAA"/>
    <w:rsid w:val="4765D9AC"/>
    <w:rsid w:val="47675EAB"/>
    <w:rsid w:val="4775332E"/>
    <w:rsid w:val="47853EB3"/>
    <w:rsid w:val="479691AB"/>
    <w:rsid w:val="47AC345A"/>
    <w:rsid w:val="47B0876B"/>
    <w:rsid w:val="47BD99F1"/>
    <w:rsid w:val="47C2A5A3"/>
    <w:rsid w:val="47F4DC4A"/>
    <w:rsid w:val="482C8038"/>
    <w:rsid w:val="485848B4"/>
    <w:rsid w:val="485E9F65"/>
    <w:rsid w:val="4885AC74"/>
    <w:rsid w:val="48B3439F"/>
    <w:rsid w:val="48B4A951"/>
    <w:rsid w:val="490A5C2E"/>
    <w:rsid w:val="4949FA0F"/>
    <w:rsid w:val="496B702E"/>
    <w:rsid w:val="496E3763"/>
    <w:rsid w:val="4974F6F1"/>
    <w:rsid w:val="497ABABA"/>
    <w:rsid w:val="4980FE30"/>
    <w:rsid w:val="499C01B4"/>
    <w:rsid w:val="49A7B8C2"/>
    <w:rsid w:val="4A024755"/>
    <w:rsid w:val="4A05D271"/>
    <w:rsid w:val="4A1690C8"/>
    <w:rsid w:val="4A346CD8"/>
    <w:rsid w:val="4A7998C8"/>
    <w:rsid w:val="4A8B59DD"/>
    <w:rsid w:val="4A961C0D"/>
    <w:rsid w:val="4AB94C85"/>
    <w:rsid w:val="4ABD342D"/>
    <w:rsid w:val="4AC5DDEE"/>
    <w:rsid w:val="4ADF0E08"/>
    <w:rsid w:val="4AEDFFE8"/>
    <w:rsid w:val="4B102C6C"/>
    <w:rsid w:val="4B68A6FA"/>
    <w:rsid w:val="4B7601B4"/>
    <w:rsid w:val="4B90359B"/>
    <w:rsid w:val="4BC5630C"/>
    <w:rsid w:val="4BC7C226"/>
    <w:rsid w:val="4C0FBD58"/>
    <w:rsid w:val="4C1A93C7"/>
    <w:rsid w:val="4C30A7C8"/>
    <w:rsid w:val="4C39ED87"/>
    <w:rsid w:val="4C3EDD60"/>
    <w:rsid w:val="4C7A50C6"/>
    <w:rsid w:val="4CEE4188"/>
    <w:rsid w:val="4CEFDFF9"/>
    <w:rsid w:val="4CF1129E"/>
    <w:rsid w:val="4CF2AAC3"/>
    <w:rsid w:val="4D083162"/>
    <w:rsid w:val="4D0D2054"/>
    <w:rsid w:val="4D16B9AF"/>
    <w:rsid w:val="4D47E776"/>
    <w:rsid w:val="4D7720A4"/>
    <w:rsid w:val="4D8367B9"/>
    <w:rsid w:val="4DAB52E0"/>
    <w:rsid w:val="4DADECFF"/>
    <w:rsid w:val="4DD6A25C"/>
    <w:rsid w:val="4DF3D1CF"/>
    <w:rsid w:val="4E08BA17"/>
    <w:rsid w:val="4E14BCA7"/>
    <w:rsid w:val="4E261B66"/>
    <w:rsid w:val="4E4C4AF5"/>
    <w:rsid w:val="4E6DE096"/>
    <w:rsid w:val="4E75F394"/>
    <w:rsid w:val="4E79936A"/>
    <w:rsid w:val="4E7BBF11"/>
    <w:rsid w:val="4E9CA19C"/>
    <w:rsid w:val="4EE394AB"/>
    <w:rsid w:val="4EEC2B15"/>
    <w:rsid w:val="4F1510BC"/>
    <w:rsid w:val="4F29FBDE"/>
    <w:rsid w:val="4F2B1FFC"/>
    <w:rsid w:val="4F4E88E2"/>
    <w:rsid w:val="4F7D6559"/>
    <w:rsid w:val="4F9EAB7B"/>
    <w:rsid w:val="4FD05FD3"/>
    <w:rsid w:val="4FDCE0E3"/>
    <w:rsid w:val="5000A89E"/>
    <w:rsid w:val="500DD109"/>
    <w:rsid w:val="5012E86E"/>
    <w:rsid w:val="501C720E"/>
    <w:rsid w:val="501CD804"/>
    <w:rsid w:val="502D6155"/>
    <w:rsid w:val="503FC35D"/>
    <w:rsid w:val="5057D0FE"/>
    <w:rsid w:val="5080750C"/>
    <w:rsid w:val="5081A990"/>
    <w:rsid w:val="509A9069"/>
    <w:rsid w:val="50A1BD27"/>
    <w:rsid w:val="50A7F567"/>
    <w:rsid w:val="50BE2C94"/>
    <w:rsid w:val="50C8ECCF"/>
    <w:rsid w:val="50EE1351"/>
    <w:rsid w:val="5105D118"/>
    <w:rsid w:val="5107BE3C"/>
    <w:rsid w:val="5117E998"/>
    <w:rsid w:val="5124F079"/>
    <w:rsid w:val="5131C7A7"/>
    <w:rsid w:val="514D5D54"/>
    <w:rsid w:val="5157FFD6"/>
    <w:rsid w:val="516A4EB8"/>
    <w:rsid w:val="516DA36C"/>
    <w:rsid w:val="5174E5D4"/>
    <w:rsid w:val="51BA3A09"/>
    <w:rsid w:val="51D63591"/>
    <w:rsid w:val="51F6063C"/>
    <w:rsid w:val="51FA7472"/>
    <w:rsid w:val="5228BD7A"/>
    <w:rsid w:val="523324E3"/>
    <w:rsid w:val="52441614"/>
    <w:rsid w:val="524CB17E"/>
    <w:rsid w:val="527EB8EC"/>
    <w:rsid w:val="529B1B62"/>
    <w:rsid w:val="52B50FFC"/>
    <w:rsid w:val="52B8969C"/>
    <w:rsid w:val="52BA2815"/>
    <w:rsid w:val="52CB6F3E"/>
    <w:rsid w:val="52D5720E"/>
    <w:rsid w:val="52D5EB55"/>
    <w:rsid w:val="52DD2EF1"/>
    <w:rsid w:val="52EDDFD4"/>
    <w:rsid w:val="53056D9B"/>
    <w:rsid w:val="5320201A"/>
    <w:rsid w:val="532FE992"/>
    <w:rsid w:val="5344267B"/>
    <w:rsid w:val="5374C249"/>
    <w:rsid w:val="537700D2"/>
    <w:rsid w:val="539428E9"/>
    <w:rsid w:val="539FCA49"/>
    <w:rsid w:val="53A836F4"/>
    <w:rsid w:val="53D7F2A7"/>
    <w:rsid w:val="53DC3562"/>
    <w:rsid w:val="54043EBD"/>
    <w:rsid w:val="5434AC2B"/>
    <w:rsid w:val="544C5314"/>
    <w:rsid w:val="547BA54D"/>
    <w:rsid w:val="547E2C85"/>
    <w:rsid w:val="54AAA950"/>
    <w:rsid w:val="54BF13E2"/>
    <w:rsid w:val="54DBDF30"/>
    <w:rsid w:val="54DC5E3B"/>
    <w:rsid w:val="54E39674"/>
    <w:rsid w:val="54E98167"/>
    <w:rsid w:val="550A531B"/>
    <w:rsid w:val="5525D370"/>
    <w:rsid w:val="5537FA0C"/>
    <w:rsid w:val="5553FFF9"/>
    <w:rsid w:val="559A7E8F"/>
    <w:rsid w:val="55A12407"/>
    <w:rsid w:val="55A2E415"/>
    <w:rsid w:val="55A46103"/>
    <w:rsid w:val="55AF72E4"/>
    <w:rsid w:val="55E9ABFE"/>
    <w:rsid w:val="560080FB"/>
    <w:rsid w:val="560ECCB5"/>
    <w:rsid w:val="56106E57"/>
    <w:rsid w:val="5616CCA9"/>
    <w:rsid w:val="561E0930"/>
    <w:rsid w:val="5623BC15"/>
    <w:rsid w:val="566068A8"/>
    <w:rsid w:val="56A8A9C8"/>
    <w:rsid w:val="56BF60F5"/>
    <w:rsid w:val="56FAC044"/>
    <w:rsid w:val="5700033A"/>
    <w:rsid w:val="57048D84"/>
    <w:rsid w:val="570B317A"/>
    <w:rsid w:val="5716140D"/>
    <w:rsid w:val="57208138"/>
    <w:rsid w:val="57362499"/>
    <w:rsid w:val="57370183"/>
    <w:rsid w:val="573CBBD6"/>
    <w:rsid w:val="57448B0B"/>
    <w:rsid w:val="57659125"/>
    <w:rsid w:val="576C658D"/>
    <w:rsid w:val="578CF81D"/>
    <w:rsid w:val="57905106"/>
    <w:rsid w:val="5796D80F"/>
    <w:rsid w:val="57AEA30B"/>
    <w:rsid w:val="57EC8CB5"/>
    <w:rsid w:val="57F18CE6"/>
    <w:rsid w:val="57F5AC9C"/>
    <w:rsid w:val="57F91AA2"/>
    <w:rsid w:val="580DB2DC"/>
    <w:rsid w:val="581B89D3"/>
    <w:rsid w:val="5833914C"/>
    <w:rsid w:val="584AE74F"/>
    <w:rsid w:val="58604C43"/>
    <w:rsid w:val="58607755"/>
    <w:rsid w:val="586430FF"/>
    <w:rsid w:val="588157DE"/>
    <w:rsid w:val="58856303"/>
    <w:rsid w:val="5898716B"/>
    <w:rsid w:val="58988AC7"/>
    <w:rsid w:val="590537EA"/>
    <w:rsid w:val="59091D47"/>
    <w:rsid w:val="591A9A0A"/>
    <w:rsid w:val="593E3111"/>
    <w:rsid w:val="59419EE9"/>
    <w:rsid w:val="594617BE"/>
    <w:rsid w:val="59569820"/>
    <w:rsid w:val="59618A23"/>
    <w:rsid w:val="5981FF40"/>
    <w:rsid w:val="59847F5C"/>
    <w:rsid w:val="59B61923"/>
    <w:rsid w:val="59D037D1"/>
    <w:rsid w:val="59DAB014"/>
    <w:rsid w:val="59FFA364"/>
    <w:rsid w:val="5A163637"/>
    <w:rsid w:val="5A2FD73F"/>
    <w:rsid w:val="5A38E5A0"/>
    <w:rsid w:val="5A5091DA"/>
    <w:rsid w:val="5A8E221F"/>
    <w:rsid w:val="5A947C1F"/>
    <w:rsid w:val="5A94CB8F"/>
    <w:rsid w:val="5AB4EE50"/>
    <w:rsid w:val="5AD578AA"/>
    <w:rsid w:val="5AE23BB1"/>
    <w:rsid w:val="5AF17A53"/>
    <w:rsid w:val="5AFE4BF7"/>
    <w:rsid w:val="5B07EBA6"/>
    <w:rsid w:val="5B16D6BA"/>
    <w:rsid w:val="5B173379"/>
    <w:rsid w:val="5B21E966"/>
    <w:rsid w:val="5B27B543"/>
    <w:rsid w:val="5B3AF4EA"/>
    <w:rsid w:val="5B56277F"/>
    <w:rsid w:val="5B62BD7A"/>
    <w:rsid w:val="5B746BEA"/>
    <w:rsid w:val="5B89BB72"/>
    <w:rsid w:val="5BA72FA0"/>
    <w:rsid w:val="5BB49122"/>
    <w:rsid w:val="5BBD42B4"/>
    <w:rsid w:val="5BC07A74"/>
    <w:rsid w:val="5BC98A2A"/>
    <w:rsid w:val="5BEB946E"/>
    <w:rsid w:val="5C06FB56"/>
    <w:rsid w:val="5C0F0097"/>
    <w:rsid w:val="5C1308ED"/>
    <w:rsid w:val="5C1BEF64"/>
    <w:rsid w:val="5C31AD35"/>
    <w:rsid w:val="5C682178"/>
    <w:rsid w:val="5C74337A"/>
    <w:rsid w:val="5C7CC627"/>
    <w:rsid w:val="5C81BA52"/>
    <w:rsid w:val="5C8D4AB4"/>
    <w:rsid w:val="5C9CB3CE"/>
    <w:rsid w:val="5CAE22BD"/>
    <w:rsid w:val="5CB90098"/>
    <w:rsid w:val="5CB9702D"/>
    <w:rsid w:val="5CC97BEB"/>
    <w:rsid w:val="5CFCD04B"/>
    <w:rsid w:val="5CFFF96A"/>
    <w:rsid w:val="5D068127"/>
    <w:rsid w:val="5D07D893"/>
    <w:rsid w:val="5D561322"/>
    <w:rsid w:val="5D5D8E29"/>
    <w:rsid w:val="5D5F7943"/>
    <w:rsid w:val="5D62F7A8"/>
    <w:rsid w:val="5D6C7B00"/>
    <w:rsid w:val="5D7543CE"/>
    <w:rsid w:val="5D85DC85"/>
    <w:rsid w:val="5DB04D6A"/>
    <w:rsid w:val="5DE6CDFD"/>
    <w:rsid w:val="5DF1B209"/>
    <w:rsid w:val="5DF51052"/>
    <w:rsid w:val="5E033014"/>
    <w:rsid w:val="5E0F7F2D"/>
    <w:rsid w:val="5E283E5A"/>
    <w:rsid w:val="5E5F3542"/>
    <w:rsid w:val="5E732F58"/>
    <w:rsid w:val="5E78548C"/>
    <w:rsid w:val="5E7D62E2"/>
    <w:rsid w:val="5E833454"/>
    <w:rsid w:val="5E8B591E"/>
    <w:rsid w:val="5EC266DB"/>
    <w:rsid w:val="5EEC55C3"/>
    <w:rsid w:val="5EF36E8A"/>
    <w:rsid w:val="5F22D853"/>
    <w:rsid w:val="5F238624"/>
    <w:rsid w:val="5F4E4C28"/>
    <w:rsid w:val="5F4ED7BF"/>
    <w:rsid w:val="5F55F448"/>
    <w:rsid w:val="5F57CD6C"/>
    <w:rsid w:val="5F5DA846"/>
    <w:rsid w:val="5F5EA3D2"/>
    <w:rsid w:val="5F7BBEBF"/>
    <w:rsid w:val="5F9BAEC9"/>
    <w:rsid w:val="5FB52A93"/>
    <w:rsid w:val="5FB694B3"/>
    <w:rsid w:val="5FB7509D"/>
    <w:rsid w:val="5FD0342F"/>
    <w:rsid w:val="5FD81AFD"/>
    <w:rsid w:val="5FFB17B2"/>
    <w:rsid w:val="600ADC29"/>
    <w:rsid w:val="601756BC"/>
    <w:rsid w:val="6056E53A"/>
    <w:rsid w:val="606B19DF"/>
    <w:rsid w:val="607E4DF0"/>
    <w:rsid w:val="60807CD6"/>
    <w:rsid w:val="609FD9F7"/>
    <w:rsid w:val="60C40F50"/>
    <w:rsid w:val="60F7DE0F"/>
    <w:rsid w:val="611E3206"/>
    <w:rsid w:val="6151AE2A"/>
    <w:rsid w:val="6154B9D4"/>
    <w:rsid w:val="61968C39"/>
    <w:rsid w:val="621E085C"/>
    <w:rsid w:val="623368E7"/>
    <w:rsid w:val="625276AD"/>
    <w:rsid w:val="6253D86E"/>
    <w:rsid w:val="628B30E8"/>
    <w:rsid w:val="6293AE70"/>
    <w:rsid w:val="62A061AF"/>
    <w:rsid w:val="62B39630"/>
    <w:rsid w:val="62E85B44"/>
    <w:rsid w:val="631F30FC"/>
    <w:rsid w:val="634C9294"/>
    <w:rsid w:val="63579D97"/>
    <w:rsid w:val="63623559"/>
    <w:rsid w:val="636FB3DB"/>
    <w:rsid w:val="639A98FF"/>
    <w:rsid w:val="63A31C3A"/>
    <w:rsid w:val="63EDE7E9"/>
    <w:rsid w:val="64131CE1"/>
    <w:rsid w:val="6423F733"/>
    <w:rsid w:val="642A4A73"/>
    <w:rsid w:val="64317890"/>
    <w:rsid w:val="646D5830"/>
    <w:rsid w:val="64A8BAAC"/>
    <w:rsid w:val="64B7FD09"/>
    <w:rsid w:val="64B8F061"/>
    <w:rsid w:val="64E709C2"/>
    <w:rsid w:val="6511FC55"/>
    <w:rsid w:val="6522C2AF"/>
    <w:rsid w:val="65997B7D"/>
    <w:rsid w:val="65A3F562"/>
    <w:rsid w:val="65ACEF8A"/>
    <w:rsid w:val="65BD960E"/>
    <w:rsid w:val="65D30CEB"/>
    <w:rsid w:val="65DC0C79"/>
    <w:rsid w:val="65EB128F"/>
    <w:rsid w:val="65EC3C3F"/>
    <w:rsid w:val="65F4BC16"/>
    <w:rsid w:val="65F97A1F"/>
    <w:rsid w:val="66153905"/>
    <w:rsid w:val="66193761"/>
    <w:rsid w:val="66265833"/>
    <w:rsid w:val="663761EA"/>
    <w:rsid w:val="664177B9"/>
    <w:rsid w:val="6653AB38"/>
    <w:rsid w:val="669788F5"/>
    <w:rsid w:val="66A9E240"/>
    <w:rsid w:val="66C335F8"/>
    <w:rsid w:val="66FB64D4"/>
    <w:rsid w:val="67092CD5"/>
    <w:rsid w:val="67371230"/>
    <w:rsid w:val="6752C88D"/>
    <w:rsid w:val="676EA200"/>
    <w:rsid w:val="677C95AD"/>
    <w:rsid w:val="67887B83"/>
    <w:rsid w:val="678C6804"/>
    <w:rsid w:val="679322A1"/>
    <w:rsid w:val="67C2A390"/>
    <w:rsid w:val="67DA27B6"/>
    <w:rsid w:val="67E19E17"/>
    <w:rsid w:val="67EB45B1"/>
    <w:rsid w:val="67EFBE44"/>
    <w:rsid w:val="68325052"/>
    <w:rsid w:val="6840B248"/>
    <w:rsid w:val="684EF4C0"/>
    <w:rsid w:val="6876ABD3"/>
    <w:rsid w:val="68925F5C"/>
    <w:rsid w:val="689BE183"/>
    <w:rsid w:val="68A23987"/>
    <w:rsid w:val="68B5B4DA"/>
    <w:rsid w:val="68BAF3A7"/>
    <w:rsid w:val="68BDA18C"/>
    <w:rsid w:val="68C74E52"/>
    <w:rsid w:val="68D6D223"/>
    <w:rsid w:val="68DCC479"/>
    <w:rsid w:val="68F7FB62"/>
    <w:rsid w:val="68FFCF23"/>
    <w:rsid w:val="69142B51"/>
    <w:rsid w:val="691BC093"/>
    <w:rsid w:val="691E3B93"/>
    <w:rsid w:val="69279137"/>
    <w:rsid w:val="6939E166"/>
    <w:rsid w:val="6941BBC9"/>
    <w:rsid w:val="699E8BC7"/>
    <w:rsid w:val="699F3A98"/>
    <w:rsid w:val="69ACB162"/>
    <w:rsid w:val="69AD9514"/>
    <w:rsid w:val="6A1C4353"/>
    <w:rsid w:val="6A4DC426"/>
    <w:rsid w:val="6A5971ED"/>
    <w:rsid w:val="6A644728"/>
    <w:rsid w:val="6A934986"/>
    <w:rsid w:val="6ABF2E45"/>
    <w:rsid w:val="6AF1863C"/>
    <w:rsid w:val="6B2E86FC"/>
    <w:rsid w:val="6B3B0AF9"/>
    <w:rsid w:val="6B49DDB6"/>
    <w:rsid w:val="6B5F3982"/>
    <w:rsid w:val="6B614212"/>
    <w:rsid w:val="6B70FFA7"/>
    <w:rsid w:val="6B8FD6F8"/>
    <w:rsid w:val="6BE2CBDC"/>
    <w:rsid w:val="6BE37D1F"/>
    <w:rsid w:val="6BE49265"/>
    <w:rsid w:val="6C08023C"/>
    <w:rsid w:val="6C296873"/>
    <w:rsid w:val="6C440749"/>
    <w:rsid w:val="6C4CBD3B"/>
    <w:rsid w:val="6C85BC9C"/>
    <w:rsid w:val="6C9BABE6"/>
    <w:rsid w:val="6CBBCFA2"/>
    <w:rsid w:val="6CE45224"/>
    <w:rsid w:val="6CE50208"/>
    <w:rsid w:val="6D1D900D"/>
    <w:rsid w:val="6D25E269"/>
    <w:rsid w:val="6D32CD36"/>
    <w:rsid w:val="6D3BA2F4"/>
    <w:rsid w:val="6D3E49A4"/>
    <w:rsid w:val="6D4B2879"/>
    <w:rsid w:val="6D72407D"/>
    <w:rsid w:val="6D8C79F6"/>
    <w:rsid w:val="6D98DEC7"/>
    <w:rsid w:val="6DB8B341"/>
    <w:rsid w:val="6DBF95BA"/>
    <w:rsid w:val="6DD5D115"/>
    <w:rsid w:val="6DDD08CF"/>
    <w:rsid w:val="6DF523B2"/>
    <w:rsid w:val="6E296ACF"/>
    <w:rsid w:val="6E31410C"/>
    <w:rsid w:val="6E58FDC3"/>
    <w:rsid w:val="6E6FF8EF"/>
    <w:rsid w:val="6EB48F7E"/>
    <w:rsid w:val="6EC20BBF"/>
    <w:rsid w:val="6EF256BF"/>
    <w:rsid w:val="6F03D251"/>
    <w:rsid w:val="6F07DFB9"/>
    <w:rsid w:val="6F0B7A27"/>
    <w:rsid w:val="6F0EB9A3"/>
    <w:rsid w:val="6F52F16B"/>
    <w:rsid w:val="6F692EF8"/>
    <w:rsid w:val="6F69D1DA"/>
    <w:rsid w:val="6F90F413"/>
    <w:rsid w:val="6F96B45A"/>
    <w:rsid w:val="6FB32A7B"/>
    <w:rsid w:val="6FBDFCAB"/>
    <w:rsid w:val="6FC2CA0F"/>
    <w:rsid w:val="6FC40A0F"/>
    <w:rsid w:val="6FD15342"/>
    <w:rsid w:val="6FF83E3D"/>
    <w:rsid w:val="6FF88797"/>
    <w:rsid w:val="7001D28F"/>
    <w:rsid w:val="700B63AE"/>
    <w:rsid w:val="70109497"/>
    <w:rsid w:val="7018079B"/>
    <w:rsid w:val="7020D63E"/>
    <w:rsid w:val="703AA3FE"/>
    <w:rsid w:val="7040A6C2"/>
    <w:rsid w:val="707BE9F1"/>
    <w:rsid w:val="70A438E9"/>
    <w:rsid w:val="70C1B787"/>
    <w:rsid w:val="70E5E1FC"/>
    <w:rsid w:val="71173623"/>
    <w:rsid w:val="7152F95C"/>
    <w:rsid w:val="7162C321"/>
    <w:rsid w:val="717DD699"/>
    <w:rsid w:val="719E14C5"/>
    <w:rsid w:val="71A6B28A"/>
    <w:rsid w:val="71A974D6"/>
    <w:rsid w:val="71AC64F8"/>
    <w:rsid w:val="71AE5D00"/>
    <w:rsid w:val="71C0D19E"/>
    <w:rsid w:val="71D79C12"/>
    <w:rsid w:val="71E8CC04"/>
    <w:rsid w:val="721DD75B"/>
    <w:rsid w:val="721F73EB"/>
    <w:rsid w:val="72260045"/>
    <w:rsid w:val="726E3137"/>
    <w:rsid w:val="72726FC4"/>
    <w:rsid w:val="7273501D"/>
    <w:rsid w:val="727FCBCF"/>
    <w:rsid w:val="7297AE4E"/>
    <w:rsid w:val="729CAA7C"/>
    <w:rsid w:val="72A714A3"/>
    <w:rsid w:val="72A94238"/>
    <w:rsid w:val="72BDA49D"/>
    <w:rsid w:val="72BE3730"/>
    <w:rsid w:val="72D551CC"/>
    <w:rsid w:val="72EF9A73"/>
    <w:rsid w:val="72FE0B1B"/>
    <w:rsid w:val="73052CDB"/>
    <w:rsid w:val="73195DDC"/>
    <w:rsid w:val="73409EFF"/>
    <w:rsid w:val="735393A8"/>
    <w:rsid w:val="737F775C"/>
    <w:rsid w:val="7386D1B1"/>
    <w:rsid w:val="73952B67"/>
    <w:rsid w:val="73956F68"/>
    <w:rsid w:val="73ADF531"/>
    <w:rsid w:val="73ADF792"/>
    <w:rsid w:val="73C30A71"/>
    <w:rsid w:val="73D34A65"/>
    <w:rsid w:val="73D9C8E2"/>
    <w:rsid w:val="73DC6AF7"/>
    <w:rsid w:val="73DCEFF0"/>
    <w:rsid w:val="73E5C5C4"/>
    <w:rsid w:val="73FE7FB6"/>
    <w:rsid w:val="7407C39A"/>
    <w:rsid w:val="7417FE07"/>
    <w:rsid w:val="742377BE"/>
    <w:rsid w:val="74461629"/>
    <w:rsid w:val="7458D731"/>
    <w:rsid w:val="745FAA73"/>
    <w:rsid w:val="74706D30"/>
    <w:rsid w:val="74792EC6"/>
    <w:rsid w:val="74FBE825"/>
    <w:rsid w:val="751C4CFC"/>
    <w:rsid w:val="75211055"/>
    <w:rsid w:val="754014FE"/>
    <w:rsid w:val="7553CF1C"/>
    <w:rsid w:val="7561DF42"/>
    <w:rsid w:val="75B95817"/>
    <w:rsid w:val="75C807FB"/>
    <w:rsid w:val="75E0D720"/>
    <w:rsid w:val="75E43431"/>
    <w:rsid w:val="760F3A98"/>
    <w:rsid w:val="761A4576"/>
    <w:rsid w:val="768ABF6D"/>
    <w:rsid w:val="76AC1AEE"/>
    <w:rsid w:val="76AD69A4"/>
    <w:rsid w:val="76EF9F7D"/>
    <w:rsid w:val="76FE0060"/>
    <w:rsid w:val="77097647"/>
    <w:rsid w:val="770A3A4D"/>
    <w:rsid w:val="770DECBA"/>
    <w:rsid w:val="773CF97F"/>
    <w:rsid w:val="774731E2"/>
    <w:rsid w:val="775B1880"/>
    <w:rsid w:val="7760C438"/>
    <w:rsid w:val="776B8B4B"/>
    <w:rsid w:val="77744288"/>
    <w:rsid w:val="777B8F89"/>
    <w:rsid w:val="779688E6"/>
    <w:rsid w:val="77A20F20"/>
    <w:rsid w:val="77B776B8"/>
    <w:rsid w:val="77C41FA4"/>
    <w:rsid w:val="77CEFEC8"/>
    <w:rsid w:val="77DA1098"/>
    <w:rsid w:val="77DE622A"/>
    <w:rsid w:val="77E4B09A"/>
    <w:rsid w:val="781776DB"/>
    <w:rsid w:val="785F0EF8"/>
    <w:rsid w:val="78841582"/>
    <w:rsid w:val="78845F40"/>
    <w:rsid w:val="788B6FDE"/>
    <w:rsid w:val="789627B0"/>
    <w:rsid w:val="78C679A1"/>
    <w:rsid w:val="78D25921"/>
    <w:rsid w:val="78D6FFBF"/>
    <w:rsid w:val="78FCCCDF"/>
    <w:rsid w:val="79172BD0"/>
    <w:rsid w:val="791883BC"/>
    <w:rsid w:val="793023C3"/>
    <w:rsid w:val="7947FE38"/>
    <w:rsid w:val="794C1CEC"/>
    <w:rsid w:val="795035D5"/>
    <w:rsid w:val="79641BF9"/>
    <w:rsid w:val="79843291"/>
    <w:rsid w:val="79939693"/>
    <w:rsid w:val="79C24ECA"/>
    <w:rsid w:val="79DD0DA2"/>
    <w:rsid w:val="79EBBE5B"/>
    <w:rsid w:val="79FDC6EF"/>
    <w:rsid w:val="7A00C2A8"/>
    <w:rsid w:val="7A337C81"/>
    <w:rsid w:val="7A37FB53"/>
    <w:rsid w:val="7A47B33A"/>
    <w:rsid w:val="7A59601C"/>
    <w:rsid w:val="7ADEE332"/>
    <w:rsid w:val="7AE63845"/>
    <w:rsid w:val="7AEEA718"/>
    <w:rsid w:val="7AF20678"/>
    <w:rsid w:val="7AF222CF"/>
    <w:rsid w:val="7AFE3C4C"/>
    <w:rsid w:val="7B0305DD"/>
    <w:rsid w:val="7B0FD831"/>
    <w:rsid w:val="7B446B33"/>
    <w:rsid w:val="7B6A9882"/>
    <w:rsid w:val="7B6DF93C"/>
    <w:rsid w:val="7B7E23A1"/>
    <w:rsid w:val="7B8A9697"/>
    <w:rsid w:val="7BA95270"/>
    <w:rsid w:val="7BAE4150"/>
    <w:rsid w:val="7BC310A0"/>
    <w:rsid w:val="7BDE1F95"/>
    <w:rsid w:val="7BE192CC"/>
    <w:rsid w:val="7BEA9CBB"/>
    <w:rsid w:val="7BEFDE28"/>
    <w:rsid w:val="7BF69360"/>
    <w:rsid w:val="7C1532D0"/>
    <w:rsid w:val="7C1A5BA3"/>
    <w:rsid w:val="7C1B585F"/>
    <w:rsid w:val="7C51938F"/>
    <w:rsid w:val="7C58D374"/>
    <w:rsid w:val="7C83653B"/>
    <w:rsid w:val="7C95E208"/>
    <w:rsid w:val="7CACAFBE"/>
    <w:rsid w:val="7CD0F128"/>
    <w:rsid w:val="7CE488E3"/>
    <w:rsid w:val="7CE6D461"/>
    <w:rsid w:val="7CE95923"/>
    <w:rsid w:val="7D1177A8"/>
    <w:rsid w:val="7D1AD29E"/>
    <w:rsid w:val="7D212DA0"/>
    <w:rsid w:val="7D33BC20"/>
    <w:rsid w:val="7D34D2E7"/>
    <w:rsid w:val="7D6BE5D5"/>
    <w:rsid w:val="7D7849F6"/>
    <w:rsid w:val="7D8AFB6C"/>
    <w:rsid w:val="7DCF2EC8"/>
    <w:rsid w:val="7DDC19A1"/>
    <w:rsid w:val="7DE35B23"/>
    <w:rsid w:val="7E09137B"/>
    <w:rsid w:val="7E1278A6"/>
    <w:rsid w:val="7E154431"/>
    <w:rsid w:val="7E337344"/>
    <w:rsid w:val="7E44A4C9"/>
    <w:rsid w:val="7E57ADD4"/>
    <w:rsid w:val="7E629C48"/>
    <w:rsid w:val="7E6A4729"/>
    <w:rsid w:val="7E7CEFC0"/>
    <w:rsid w:val="7E840F1B"/>
    <w:rsid w:val="7E876CF4"/>
    <w:rsid w:val="7ED55044"/>
    <w:rsid w:val="7EF5E361"/>
    <w:rsid w:val="7F069253"/>
    <w:rsid w:val="7F0EC948"/>
    <w:rsid w:val="7F462672"/>
    <w:rsid w:val="7F524346"/>
    <w:rsid w:val="7F7E2AA1"/>
    <w:rsid w:val="7F910C9C"/>
    <w:rsid w:val="7FB0B674"/>
    <w:rsid w:val="7FBCA5C1"/>
    <w:rsid w:val="7FC72D0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623559"/>
  <w15:chartTrackingRefBased/>
  <w15:docId w15:val="{7D699402-217C-48FD-A0D0-839ADA4B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66D"/>
  </w:style>
  <w:style w:type="paragraph" w:styleId="Heading1">
    <w:name w:val="heading 1"/>
    <w:basedOn w:val="Normal"/>
    <w:next w:val="Normal"/>
    <w:link w:val="Heading1Char"/>
    <w:uiPriority w:val="9"/>
    <w:qFormat/>
    <w:rsid w:val="003C36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7F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95FF6"/>
    <w:pPr>
      <w:spacing w:after="0" w:line="240" w:lineRule="auto"/>
    </w:pPr>
  </w:style>
  <w:style w:type="paragraph" w:styleId="CommentSubject">
    <w:name w:val="annotation subject"/>
    <w:basedOn w:val="CommentText"/>
    <w:next w:val="CommentText"/>
    <w:link w:val="CommentSubjectChar"/>
    <w:uiPriority w:val="99"/>
    <w:semiHidden/>
    <w:unhideWhenUsed/>
    <w:rsid w:val="00E95FF6"/>
    <w:rPr>
      <w:b/>
      <w:bCs/>
    </w:rPr>
  </w:style>
  <w:style w:type="character" w:customStyle="1" w:styleId="CommentSubjectChar">
    <w:name w:val="Comment Subject Char"/>
    <w:basedOn w:val="CommentTextChar"/>
    <w:link w:val="CommentSubject"/>
    <w:uiPriority w:val="99"/>
    <w:semiHidden/>
    <w:rsid w:val="00E95FF6"/>
    <w:rPr>
      <w:b/>
      <w:bCs/>
      <w:sz w:val="20"/>
      <w:szCs w:val="20"/>
    </w:rPr>
  </w:style>
  <w:style w:type="paragraph" w:styleId="NormalWeb">
    <w:name w:val="Normal (Web)"/>
    <w:basedOn w:val="Normal"/>
    <w:uiPriority w:val="99"/>
    <w:unhideWhenUsed/>
    <w:rsid w:val="00E95F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95FF6"/>
  </w:style>
  <w:style w:type="paragraph" w:styleId="Header">
    <w:name w:val="header"/>
    <w:basedOn w:val="Normal"/>
    <w:link w:val="HeaderChar"/>
    <w:uiPriority w:val="99"/>
    <w:unhideWhenUsed/>
    <w:rsid w:val="005E7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C89"/>
  </w:style>
  <w:style w:type="paragraph" w:styleId="Footer">
    <w:name w:val="footer"/>
    <w:basedOn w:val="Normal"/>
    <w:link w:val="FooterChar"/>
    <w:uiPriority w:val="99"/>
    <w:unhideWhenUsed/>
    <w:rsid w:val="005E7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C89"/>
  </w:style>
  <w:style w:type="character" w:customStyle="1" w:styleId="Heading1Char">
    <w:name w:val="Heading 1 Char"/>
    <w:basedOn w:val="DefaultParagraphFont"/>
    <w:link w:val="Heading1"/>
    <w:uiPriority w:val="9"/>
    <w:rsid w:val="003C361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C3619"/>
    <w:pPr>
      <w:outlineLvl w:val="9"/>
    </w:pPr>
  </w:style>
  <w:style w:type="paragraph" w:styleId="TOC1">
    <w:name w:val="toc 1"/>
    <w:basedOn w:val="Normal"/>
    <w:next w:val="Normal"/>
    <w:autoRedefine/>
    <w:uiPriority w:val="39"/>
    <w:unhideWhenUsed/>
    <w:rsid w:val="003C3619"/>
    <w:pPr>
      <w:spacing w:after="100"/>
    </w:pPr>
  </w:style>
  <w:style w:type="paragraph" w:styleId="Title">
    <w:name w:val="Title"/>
    <w:basedOn w:val="Normal"/>
    <w:next w:val="Normal"/>
    <w:link w:val="TitleChar"/>
    <w:uiPriority w:val="10"/>
    <w:qFormat/>
    <w:rsid w:val="003C36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61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C7F81"/>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E14A5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14A51"/>
    <w:rPr>
      <w:rFonts w:eastAsiaTheme="minorEastAsia"/>
      <w:color w:val="5A5A5A" w:themeColor="text1" w:themeTint="A5"/>
      <w:spacing w:val="15"/>
    </w:rPr>
  </w:style>
  <w:style w:type="paragraph" w:customStyle="1" w:styleId="Default">
    <w:name w:val="Default"/>
    <w:rsid w:val="0027416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CD0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D0419"/>
  </w:style>
  <w:style w:type="paragraph" w:styleId="TOC2">
    <w:name w:val="toc 2"/>
    <w:basedOn w:val="Normal"/>
    <w:next w:val="Normal"/>
    <w:autoRedefine/>
    <w:uiPriority w:val="39"/>
    <w:unhideWhenUsed/>
    <w:rsid w:val="001471AB"/>
    <w:pPr>
      <w:spacing w:after="100"/>
      <w:ind w:left="220"/>
    </w:p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707448"/>
    <w:rPr>
      <w:vertAlign w:val="superscript"/>
    </w:rPr>
  </w:style>
  <w:style w:type="character" w:styleId="FollowedHyperlink">
    <w:name w:val="FollowedHyperlink"/>
    <w:basedOn w:val="DefaultParagraphFont"/>
    <w:uiPriority w:val="99"/>
    <w:semiHidden/>
    <w:unhideWhenUsed/>
    <w:rsid w:val="004A0F59"/>
    <w:rPr>
      <w:color w:val="954F72" w:themeColor="followedHyperlink"/>
      <w:u w:val="single"/>
    </w:rPr>
  </w:style>
  <w:style w:type="paragraph" w:styleId="NoSpacing">
    <w:name w:val="No Spacing"/>
    <w:uiPriority w:val="1"/>
    <w:qFormat/>
    <w:rsid w:val="00697DD9"/>
    <w:pPr>
      <w:spacing w:after="0" w:line="240" w:lineRule="auto"/>
    </w:pPr>
  </w:style>
  <w:style w:type="character" w:styleId="UnresolvedMention">
    <w:name w:val="Unresolved Mention"/>
    <w:basedOn w:val="DefaultParagraphFont"/>
    <w:uiPriority w:val="99"/>
    <w:unhideWhenUsed/>
    <w:rsid w:val="00B42C76"/>
    <w:rPr>
      <w:color w:val="605E5C"/>
      <w:shd w:val="clear" w:color="auto" w:fill="E1DFDD"/>
    </w:rPr>
  </w:style>
  <w:style w:type="character" w:styleId="Strong">
    <w:name w:val="Strong"/>
    <w:basedOn w:val="DefaultParagraphFont"/>
    <w:uiPriority w:val="22"/>
    <w:qFormat/>
    <w:rsid w:val="00A90118"/>
    <w:rPr>
      <w:b/>
      <w:bCs/>
    </w:rPr>
  </w:style>
  <w:style w:type="character" w:customStyle="1" w:styleId="cf01">
    <w:name w:val="cf01"/>
    <w:basedOn w:val="DefaultParagraphFont"/>
    <w:rsid w:val="00A714E1"/>
    <w:rPr>
      <w:rFonts w:ascii="Segoe UI" w:hAnsi="Segoe UI" w:cs="Segoe UI" w:hint="default"/>
      <w:sz w:val="18"/>
      <w:szCs w:val="18"/>
    </w:rPr>
  </w:style>
  <w:style w:type="character" w:styleId="Emphasis">
    <w:name w:val="Emphasis"/>
    <w:basedOn w:val="DefaultParagraphFont"/>
    <w:uiPriority w:val="20"/>
    <w:qFormat/>
    <w:rsid w:val="0049523C"/>
    <w:rPr>
      <w:i/>
      <w:iCs/>
    </w:rPr>
  </w:style>
  <w:style w:type="table" w:styleId="TableGrid">
    <w:name w:val="Table Grid"/>
    <w:basedOn w:val="TableNormal"/>
    <w:uiPriority w:val="39"/>
    <w:rsid w:val="00CD13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5">
    <w:name w:val="Grid Table 4 Accent 5"/>
    <w:basedOn w:val="TableNormal"/>
    <w:uiPriority w:val="49"/>
    <w:rsid w:val="00622ADF"/>
    <w:pPr>
      <w:spacing w:after="0" w:line="240" w:lineRule="auto"/>
    </w:pPr>
    <w:rPr>
      <w:kern w:val="2"/>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FootnoteText">
    <w:name w:val="footnote text"/>
    <w:basedOn w:val="Normal"/>
    <w:link w:val="FootnoteTextChar"/>
    <w:uiPriority w:val="99"/>
    <w:semiHidden/>
    <w:unhideWhenUsed/>
    <w:rsid w:val="00D821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21B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ofa/policy-guidance/dear-colleague-letter-tanf-fra-pilot-opportunity-5-28-24"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TANFquestions@acf.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spe.hhs.gov/sites/default/files/documents/8228e700f6e369df9382ac8e0d3976c1/primary-prevention-convening-brief.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D4CFA417EE0E4C8A7EBAF7F59C780E" ma:contentTypeVersion="18" ma:contentTypeDescription="Create a new document." ma:contentTypeScope="" ma:versionID="8e7fa19290de6d164120ff29b1fe2370">
  <xsd:schema xmlns:xsd="http://www.w3.org/2001/XMLSchema" xmlns:xs="http://www.w3.org/2001/XMLSchema" xmlns:p="http://schemas.microsoft.com/office/2006/metadata/properties" xmlns:ns1="http://schemas.microsoft.com/sharepoint/v3" xmlns:ns3="dbd0f073-a17c-44d3-a055-cc79f0420742" xmlns:ns4="9ef73515-8c5e-4d50-87e6-3c49c354afbe" targetNamespace="http://schemas.microsoft.com/office/2006/metadata/properties" ma:root="true" ma:fieldsID="b3c78981654a3175569067ac8fcf84fc" ns1:_="" ns3:_="" ns4:_="">
    <xsd:import namespace="http://schemas.microsoft.com/sharepoint/v3"/>
    <xsd:import namespace="dbd0f073-a17c-44d3-a055-cc79f0420742"/>
    <xsd:import namespace="9ef73515-8c5e-4d50-87e6-3c49c354afbe"/>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d0f073-a17c-44d3-a055-cc79f04207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f73515-8c5e-4d50-87e6-3c49c354af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ef73515-8c5e-4d50-87e6-3c49c354afbe">
      <UserInfo>
        <DisplayName>Popham, Amelia (ACF)</DisplayName>
        <AccountId>52</AccountId>
        <AccountType/>
      </UserInfo>
      <UserInfo>
        <DisplayName>Germanis, Peter (ACF)</DisplayName>
        <AccountId>27</AccountId>
        <AccountType/>
      </UserInfo>
    </SharedWithUsers>
    <_ip_UnifiedCompliancePolicyUIAction xmlns="http://schemas.microsoft.com/sharepoint/v3" xsi:nil="true"/>
    <_ip_UnifiedCompliancePolicyProperties xmlns="http://schemas.microsoft.com/sharepoint/v3" xsi:nil="true"/>
    <_activity xmlns="dbd0f073-a17c-44d3-a055-cc79f042074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1A56E-EE8F-4887-AA23-0233AEF1BE6C}">
  <ds:schemaRefs>
    <ds:schemaRef ds:uri="http://schemas.openxmlformats.org/officeDocument/2006/bibliography"/>
  </ds:schemaRefs>
</ds:datastoreItem>
</file>

<file path=customXml/itemProps2.xml><?xml version="1.0" encoding="utf-8"?>
<ds:datastoreItem xmlns:ds="http://schemas.openxmlformats.org/officeDocument/2006/customXml" ds:itemID="{E2871CE9-C344-4D0B-8291-011A60245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d0f073-a17c-44d3-a055-cc79f0420742"/>
    <ds:schemaRef ds:uri="9ef73515-8c5e-4d50-87e6-3c49c354a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62F6E-0281-47B5-AE73-857805F9720E}">
  <ds:schemaRefs>
    <ds:schemaRef ds:uri="http://schemas.microsoft.com/office/2006/metadata/properties"/>
    <ds:schemaRef ds:uri="http://schemas.microsoft.com/office/infopath/2007/PartnerControls"/>
    <ds:schemaRef ds:uri="9ef73515-8c5e-4d50-87e6-3c49c354afbe"/>
    <ds:schemaRef ds:uri="http://schemas.microsoft.com/sharepoint/v3"/>
    <ds:schemaRef ds:uri="dbd0f073-a17c-44d3-a055-cc79f0420742"/>
  </ds:schemaRefs>
</ds:datastoreItem>
</file>

<file path=customXml/itemProps4.xml><?xml version="1.0" encoding="utf-8"?>
<ds:datastoreItem xmlns:ds="http://schemas.openxmlformats.org/officeDocument/2006/customXml" ds:itemID="{D140902C-702B-4FF6-8A52-4CFDF28B7D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List</dc:creator>
  <cp:lastModifiedBy>Office of Family Assistance</cp:lastModifiedBy>
  <cp:revision>4</cp:revision>
  <dcterms:created xsi:type="dcterms:W3CDTF">2024-07-17T17:25:00Z</dcterms:created>
  <dcterms:modified xsi:type="dcterms:W3CDTF">2024-07-17T17:26:00Z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0x01010045D4CFA417EE0E4C8A7EBAF7F59C780E</vt:lpwstr>
  </property>
</Properties>
</file>