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2EEE" w:rsidP="00B154E0" w14:paraId="4731292E" w14:textId="77777777">
      <w:pPr>
        <w:pStyle w:val="ReportCover-Title"/>
        <w:jc w:val="center"/>
        <w:rPr>
          <w:rFonts w:ascii="Arial" w:hAnsi="Arial" w:cs="Arial"/>
          <w:color w:val="auto"/>
          <w:sz w:val="32"/>
          <w:szCs w:val="32"/>
        </w:rPr>
      </w:pPr>
    </w:p>
    <w:p w:rsidR="00892EEE" w:rsidP="00B154E0" w14:paraId="29CFEDD5" w14:textId="77777777">
      <w:pPr>
        <w:pStyle w:val="ReportCover-Title"/>
        <w:jc w:val="center"/>
        <w:rPr>
          <w:rFonts w:ascii="Arial" w:hAnsi="Arial" w:cs="Arial"/>
          <w:color w:val="auto"/>
          <w:sz w:val="32"/>
          <w:szCs w:val="32"/>
        </w:rPr>
      </w:pPr>
    </w:p>
    <w:p w:rsidR="00C57B53" w:rsidRPr="00B154E0" w:rsidP="00B154E0" w14:paraId="422E0B9B" w14:textId="4405B3CF">
      <w:pPr>
        <w:pStyle w:val="ReportCover-Title"/>
        <w:jc w:val="center"/>
        <w:rPr>
          <w:rFonts w:ascii="Arial" w:hAnsi="Arial" w:cs="Arial"/>
          <w:color w:val="auto"/>
          <w:sz w:val="32"/>
          <w:szCs w:val="32"/>
        </w:rPr>
      </w:pPr>
      <w:r w:rsidRPr="00B154E0">
        <w:rPr>
          <w:rFonts w:ascii="Arial" w:hAnsi="Arial" w:cs="Arial"/>
          <w:color w:val="auto"/>
          <w:sz w:val="32"/>
          <w:szCs w:val="32"/>
        </w:rPr>
        <w:t xml:space="preserve">TANF and Child Support Moving Forward: Lessons Learned from the COVID-19 Pandemic </w:t>
      </w:r>
    </w:p>
    <w:p w:rsidR="00C57B53" w:rsidRPr="00B154E0" w:rsidP="00C57B53" w14:paraId="79D05CF8" w14:textId="77777777">
      <w:pPr>
        <w:rPr>
          <w:rFonts w:ascii="Arial" w:hAnsi="Arial" w:cs="Arial"/>
          <w:szCs w:val="22"/>
        </w:rPr>
      </w:pPr>
    </w:p>
    <w:p w:rsidR="00C57B53" w:rsidRPr="00B154E0" w:rsidP="00C57B53" w14:paraId="07575E4C" w14:textId="77777777">
      <w:pPr>
        <w:rPr>
          <w:rFonts w:ascii="Arial" w:hAnsi="Arial" w:cs="Arial"/>
          <w:szCs w:val="22"/>
        </w:rPr>
      </w:pPr>
    </w:p>
    <w:p w:rsidR="00892EEE" w:rsidP="00892EEE" w14:paraId="1C43FD0C" w14:textId="77777777">
      <w:pPr>
        <w:pStyle w:val="ReportCover-Title"/>
        <w:jc w:val="center"/>
        <w:rPr>
          <w:rFonts w:ascii="Arial" w:hAnsi="Arial" w:cs="Arial"/>
          <w:color w:val="auto"/>
          <w:sz w:val="32"/>
          <w:szCs w:val="32"/>
        </w:rPr>
      </w:pPr>
      <w:r w:rsidRPr="00735BFF">
        <w:rPr>
          <w:rFonts w:ascii="Arial" w:hAnsi="Arial" w:cs="Arial"/>
          <w:color w:val="000000"/>
          <w:sz w:val="32"/>
          <w:szCs w:val="32"/>
        </w:rPr>
        <w:t>Formative Data Collections for Program Support</w:t>
      </w:r>
    </w:p>
    <w:p w:rsidR="00892EEE" w:rsidRPr="00A4722B" w:rsidP="00892EEE" w14:paraId="774F756C" w14:textId="77777777">
      <w:pPr>
        <w:pStyle w:val="ReportCover-Title"/>
        <w:jc w:val="center"/>
        <w:rPr>
          <w:rFonts w:ascii="Arial" w:hAnsi="Arial" w:cs="Arial"/>
          <w:color w:val="auto"/>
          <w:sz w:val="32"/>
          <w:szCs w:val="32"/>
        </w:rPr>
      </w:pPr>
      <w:r w:rsidRPr="00B37D1E">
        <w:rPr>
          <w:rFonts w:ascii="Arial" w:hAnsi="Arial" w:cs="Arial"/>
          <w:color w:val="auto"/>
          <w:sz w:val="32"/>
          <w:szCs w:val="32"/>
        </w:rPr>
        <w:t>0970-0531</w:t>
      </w:r>
    </w:p>
    <w:p w:rsidR="00DD00CE" w:rsidRPr="00B154E0" w:rsidP="00DD00CE" w14:paraId="66778166" w14:textId="77777777">
      <w:pPr>
        <w:rPr>
          <w:rFonts w:ascii="Arial" w:hAnsi="Arial" w:cs="Arial"/>
          <w:szCs w:val="22"/>
        </w:rPr>
      </w:pPr>
    </w:p>
    <w:p w:rsidR="00DD00CE" w:rsidRPr="00B154E0" w:rsidP="00DD00CE" w14:paraId="11AC1327" w14:textId="77777777">
      <w:pPr>
        <w:pStyle w:val="ReportCover-Date"/>
        <w:jc w:val="center"/>
        <w:rPr>
          <w:rFonts w:ascii="Arial" w:hAnsi="Arial" w:cs="Arial"/>
          <w:color w:val="auto"/>
        </w:rPr>
      </w:pPr>
    </w:p>
    <w:p w:rsidR="00DD00CE" w:rsidRPr="00B154E0" w:rsidP="00DD00CE" w14:paraId="116784A1" w14:textId="77777777">
      <w:pPr>
        <w:pStyle w:val="ReportCover-Date"/>
        <w:spacing w:after="360" w:line="240" w:lineRule="auto"/>
        <w:jc w:val="center"/>
        <w:rPr>
          <w:rFonts w:ascii="Arial" w:hAnsi="Arial" w:cs="Arial"/>
          <w:color w:val="auto"/>
          <w:sz w:val="48"/>
          <w:szCs w:val="48"/>
        </w:rPr>
      </w:pPr>
      <w:r w:rsidRPr="00B154E0">
        <w:rPr>
          <w:rFonts w:ascii="Arial" w:hAnsi="Arial" w:cs="Arial"/>
          <w:color w:val="auto"/>
          <w:sz w:val="48"/>
          <w:szCs w:val="48"/>
        </w:rPr>
        <w:t>Supporting Statement</w:t>
      </w:r>
    </w:p>
    <w:p w:rsidR="00DD00CE" w:rsidRPr="00B154E0" w:rsidP="00DD00CE" w14:paraId="4B57D693" w14:textId="367239AE">
      <w:pPr>
        <w:pStyle w:val="ReportCover-Date"/>
        <w:spacing w:after="360" w:line="240" w:lineRule="auto"/>
        <w:jc w:val="center"/>
        <w:rPr>
          <w:rFonts w:ascii="Arial" w:hAnsi="Arial" w:cs="Arial"/>
          <w:color w:val="auto"/>
          <w:sz w:val="48"/>
          <w:szCs w:val="48"/>
        </w:rPr>
      </w:pPr>
      <w:r w:rsidRPr="00B154E0">
        <w:rPr>
          <w:rFonts w:ascii="Arial" w:hAnsi="Arial" w:cs="Arial"/>
          <w:color w:val="auto"/>
          <w:sz w:val="48"/>
          <w:szCs w:val="48"/>
        </w:rPr>
        <w:t>Part B</w:t>
      </w:r>
    </w:p>
    <w:p w:rsidR="00DD00CE" w:rsidRPr="00B154E0" w:rsidP="00DD00CE" w14:paraId="03CFA730" w14:textId="4B661B47">
      <w:pPr>
        <w:pStyle w:val="ReportCover-Date"/>
        <w:spacing w:after="0"/>
        <w:jc w:val="center"/>
        <w:rPr>
          <w:rFonts w:ascii="Arial" w:hAnsi="Arial" w:cs="Arial"/>
          <w:color w:val="auto"/>
        </w:rPr>
      </w:pPr>
      <w:r>
        <w:rPr>
          <w:rFonts w:ascii="Arial" w:hAnsi="Arial" w:cs="Arial"/>
          <w:color w:val="auto"/>
        </w:rPr>
        <w:t>September</w:t>
      </w:r>
      <w:r w:rsidRPr="00B154E0" w:rsidR="00E553BF">
        <w:rPr>
          <w:rFonts w:ascii="Arial" w:hAnsi="Arial" w:cs="Arial"/>
          <w:color w:val="auto"/>
        </w:rPr>
        <w:t xml:space="preserve"> </w:t>
      </w:r>
      <w:r w:rsidRPr="00B154E0">
        <w:rPr>
          <w:rFonts w:ascii="Arial" w:hAnsi="Arial" w:cs="Arial"/>
          <w:color w:val="auto"/>
        </w:rPr>
        <w:t>2022</w:t>
      </w:r>
    </w:p>
    <w:p w:rsidR="00DD00CE" w:rsidRPr="00B154E0" w:rsidP="00DD00CE" w14:paraId="504D917C" w14:textId="77777777">
      <w:pPr>
        <w:pStyle w:val="ReportCover-Date"/>
        <w:spacing w:after="0"/>
        <w:jc w:val="center"/>
        <w:rPr>
          <w:rFonts w:ascii="Arial" w:hAnsi="Arial" w:cs="Arial"/>
          <w:color w:val="auto"/>
        </w:rPr>
      </w:pPr>
    </w:p>
    <w:p w:rsidR="00DD00CE" w:rsidRPr="00B154E0" w:rsidP="00DD00CE" w14:paraId="4AD332F7" w14:textId="77777777">
      <w:pPr>
        <w:pStyle w:val="ReportCover-Date"/>
        <w:spacing w:after="0"/>
        <w:jc w:val="center"/>
        <w:rPr>
          <w:rFonts w:ascii="Arial" w:hAnsi="Arial" w:cs="Arial"/>
          <w:color w:val="auto"/>
        </w:rPr>
      </w:pPr>
    </w:p>
    <w:p w:rsidR="00DD00CE" w:rsidRPr="00B154E0" w:rsidP="00DD00CE" w14:paraId="2356FD4E" w14:textId="77777777">
      <w:pPr>
        <w:pStyle w:val="ReportCover-Date"/>
        <w:spacing w:after="0"/>
        <w:jc w:val="center"/>
        <w:rPr>
          <w:rFonts w:ascii="Arial" w:hAnsi="Arial" w:cs="Arial"/>
          <w:color w:val="auto"/>
        </w:rPr>
      </w:pPr>
    </w:p>
    <w:p w:rsidR="00DD00CE" w:rsidRPr="00B154E0" w:rsidP="00DD00CE" w14:paraId="5B406F6D" w14:textId="77777777">
      <w:pPr>
        <w:pStyle w:val="ReportCover-Date"/>
        <w:spacing w:after="0"/>
        <w:jc w:val="center"/>
        <w:rPr>
          <w:rFonts w:ascii="Arial" w:hAnsi="Arial" w:cs="Arial"/>
          <w:color w:val="auto"/>
        </w:rPr>
      </w:pPr>
    </w:p>
    <w:p w:rsidR="00DD00CE" w:rsidRPr="00B154E0" w:rsidP="00DD00CE" w14:paraId="51FF9D7C" w14:textId="77777777">
      <w:pPr>
        <w:pStyle w:val="ReportCover-Date"/>
        <w:spacing w:after="0"/>
        <w:jc w:val="center"/>
        <w:rPr>
          <w:rFonts w:ascii="Arial" w:hAnsi="Arial" w:cs="Arial"/>
          <w:color w:val="auto"/>
        </w:rPr>
      </w:pPr>
    </w:p>
    <w:p w:rsidR="00DD00CE" w:rsidRPr="00B154E0" w:rsidP="00DD00CE" w14:paraId="564985AC" w14:textId="77777777">
      <w:pPr>
        <w:pStyle w:val="ReportCover-Date"/>
        <w:spacing w:after="0"/>
        <w:jc w:val="center"/>
        <w:rPr>
          <w:rFonts w:ascii="Arial" w:hAnsi="Arial" w:cs="Arial"/>
          <w:color w:val="auto"/>
        </w:rPr>
      </w:pPr>
    </w:p>
    <w:p w:rsidR="00DD00CE" w:rsidRPr="00B154E0" w:rsidP="00DD00CE" w14:paraId="5D99F957" w14:textId="77777777">
      <w:pPr>
        <w:pStyle w:val="ReportCover-Date"/>
        <w:spacing w:after="0"/>
        <w:jc w:val="center"/>
        <w:rPr>
          <w:rFonts w:ascii="Arial" w:hAnsi="Arial" w:cs="Arial"/>
          <w:color w:val="auto"/>
        </w:rPr>
      </w:pPr>
    </w:p>
    <w:p w:rsidR="00DD00CE" w:rsidRPr="00B154E0" w:rsidP="00DD00CE" w14:paraId="76FF60FC" w14:textId="77777777">
      <w:pPr>
        <w:pStyle w:val="ReportCover-Date"/>
        <w:spacing w:after="0"/>
        <w:jc w:val="center"/>
        <w:rPr>
          <w:rFonts w:ascii="Arial" w:hAnsi="Arial" w:cs="Arial"/>
          <w:color w:val="auto"/>
        </w:rPr>
      </w:pPr>
    </w:p>
    <w:p w:rsidR="00DD00CE" w:rsidRPr="003F3839" w:rsidP="00DD00CE" w14:paraId="3E389058" w14:textId="77777777">
      <w:pPr>
        <w:pStyle w:val="ReportCover-Date"/>
        <w:spacing w:after="0"/>
        <w:jc w:val="center"/>
        <w:rPr>
          <w:rFonts w:ascii="Times New Roman" w:hAnsi="Times New Roman"/>
          <w:color w:val="auto"/>
        </w:rPr>
      </w:pPr>
    </w:p>
    <w:p w:rsidR="00DD00CE" w:rsidRPr="003F3839" w:rsidP="00DD00CE" w14:paraId="1B064FEB" w14:textId="77777777">
      <w:pPr>
        <w:jc w:val="center"/>
      </w:pPr>
      <w:r w:rsidRPr="003F3839">
        <w:t>Submitted By:</w:t>
      </w:r>
    </w:p>
    <w:p w:rsidR="00DD00CE" w:rsidRPr="003F3839" w:rsidP="00DD00CE" w14:paraId="5C34BCF1" w14:textId="77777777">
      <w:pPr>
        <w:jc w:val="center"/>
      </w:pPr>
      <w:r w:rsidRPr="003F3839">
        <w:t>Office of Planning, Research, and Evaluation</w:t>
      </w:r>
    </w:p>
    <w:p w:rsidR="00DD00CE" w:rsidRPr="003F3839" w:rsidP="00DD00CE" w14:paraId="6E4149D5" w14:textId="77777777">
      <w:pPr>
        <w:jc w:val="center"/>
      </w:pPr>
      <w:r w:rsidRPr="003F3839">
        <w:t xml:space="preserve">Administration for Children and Families </w:t>
      </w:r>
    </w:p>
    <w:p w:rsidR="00DD00CE" w:rsidRPr="003F3839" w:rsidP="00DD00CE" w14:paraId="59BA59E0" w14:textId="77777777">
      <w:pPr>
        <w:jc w:val="center"/>
      </w:pPr>
      <w:r w:rsidRPr="003F3839">
        <w:t>U.S. Department of Health and Human Services</w:t>
      </w:r>
    </w:p>
    <w:p w:rsidR="00DD00CE" w:rsidRPr="003F3839" w:rsidP="00DD00CE" w14:paraId="5D16DCFC" w14:textId="77777777">
      <w:pPr>
        <w:jc w:val="center"/>
      </w:pPr>
      <w:r w:rsidRPr="003F3839">
        <w:t>330 C Street, SW, 4</w:t>
      </w:r>
      <w:r w:rsidRPr="003F3839">
        <w:rPr>
          <w:vertAlign w:val="superscript"/>
        </w:rPr>
        <w:t>th</w:t>
      </w:r>
      <w:r w:rsidRPr="003F3839">
        <w:t xml:space="preserve"> Floor</w:t>
      </w:r>
    </w:p>
    <w:p w:rsidR="00DD00CE" w:rsidRPr="003F3839" w:rsidP="00DD00CE" w14:paraId="51289DFE" w14:textId="0C4C3DE7">
      <w:pPr>
        <w:jc w:val="center"/>
      </w:pPr>
      <w:r w:rsidRPr="003F3839">
        <w:t>Washington, DC 20201</w:t>
      </w:r>
    </w:p>
    <w:p w:rsidR="00DD00CE" w:rsidRPr="003F3839" w:rsidP="00DD00CE" w14:paraId="63EF8BC6" w14:textId="77D2285B">
      <w:pPr>
        <w:jc w:val="center"/>
      </w:pPr>
    </w:p>
    <w:p w:rsidR="00DD00CE" w:rsidRPr="003F3839" w:rsidP="00DD00CE" w14:paraId="54632DCF" w14:textId="7BE136B0">
      <w:pPr>
        <w:jc w:val="center"/>
      </w:pPr>
    </w:p>
    <w:p w:rsidR="00DD00CE" w:rsidRPr="003F3839" w:rsidP="00DD00CE" w14:paraId="09FBEBA3" w14:textId="208B7CB2">
      <w:pPr>
        <w:jc w:val="center"/>
      </w:pPr>
    </w:p>
    <w:p w:rsidR="00DD00CE" w:rsidP="00DD00CE" w14:paraId="223B8026" w14:textId="0AA6F128">
      <w:pPr>
        <w:jc w:val="center"/>
      </w:pPr>
      <w:r w:rsidRPr="003F3839">
        <w:t>Project officers:</w:t>
      </w:r>
    </w:p>
    <w:p w:rsidR="00886270" w:rsidP="00DD00CE" w14:paraId="417E31AC" w14:textId="6F8E212A">
      <w:pPr>
        <w:jc w:val="center"/>
      </w:pPr>
      <w:r>
        <w:t>Lisa Zingman</w:t>
      </w:r>
    </w:p>
    <w:p w:rsidR="00DD00CE" w:rsidRPr="003F3839" w:rsidP="00DD00CE" w14:paraId="5803EFAB" w14:textId="2A0E5AF9">
      <w:pPr>
        <w:jc w:val="center"/>
      </w:pPr>
    </w:p>
    <w:p w:rsidR="00683118" w:rsidP="00DD00CE" w14:paraId="2D08FDF7" w14:textId="77777777">
      <w:pPr>
        <w:jc w:val="center"/>
        <w:sectPr>
          <w:headerReference w:type="default" r:id="rId6"/>
          <w:pgSz w:w="12240" w:h="15840"/>
          <w:pgMar w:top="1440" w:right="1440" w:bottom="1440" w:left="1440" w:header="720" w:footer="720" w:gutter="0"/>
          <w:cols w:space="720"/>
          <w:docGrid w:linePitch="360"/>
        </w:sectPr>
      </w:pPr>
    </w:p>
    <w:p w:rsidR="00DD00CE" w:rsidP="0014353F" w14:paraId="336C55D8" w14:textId="4D03BF00"/>
    <w:sdt>
      <w:sdtPr>
        <w:rPr>
          <w:rFonts w:eastAsia="Times New Roman" w:asciiTheme="minorHAnsi" w:hAnsiTheme="minorHAnsi" w:cstheme="minorHAnsi"/>
          <w:color w:val="auto"/>
          <w:sz w:val="24"/>
          <w:szCs w:val="24"/>
        </w:rPr>
        <w:id w:val="743759050"/>
        <w:docPartObj>
          <w:docPartGallery w:val="Table of Contents"/>
          <w:docPartUnique/>
        </w:docPartObj>
      </w:sdtPr>
      <w:sdtEndPr>
        <w:rPr>
          <w:b/>
          <w:bCs/>
          <w:noProof/>
        </w:rPr>
      </w:sdtEndPr>
      <w:sdtContent>
        <w:p w:rsidR="00527050" w:rsidRPr="00C57B53" w:rsidP="00C57B53" w14:paraId="07ECAD09" w14:textId="0DDA98F2">
          <w:pPr>
            <w:pStyle w:val="TOCHeading"/>
            <w:spacing w:before="120" w:after="120"/>
            <w:rPr>
              <w:rFonts w:asciiTheme="minorHAnsi" w:hAnsiTheme="minorHAnsi" w:cstheme="minorHAnsi"/>
            </w:rPr>
          </w:pPr>
          <w:r w:rsidRPr="00C57B53">
            <w:rPr>
              <w:rFonts w:asciiTheme="minorHAnsi" w:hAnsiTheme="minorHAnsi" w:cstheme="minorHAnsi"/>
            </w:rPr>
            <w:t>Contents</w:t>
          </w:r>
        </w:p>
        <w:p w:rsidR="00C57B53" w:rsidRPr="00C57B53" w:rsidP="00C57B53" w14:paraId="3BC8271D" w14:textId="632E9160">
          <w:pPr>
            <w:pStyle w:val="TOC2"/>
            <w:rPr>
              <w:rFonts w:ascii="Calibri" w:hAnsi="Calibri" w:eastAsiaTheme="minorEastAsia" w:cs="Calibri"/>
              <w:noProof/>
              <w:sz w:val="22"/>
              <w:szCs w:val="22"/>
            </w:rPr>
          </w:pPr>
          <w:r w:rsidRPr="00C57B53">
            <w:rPr>
              <w:rFonts w:ascii="Calibri" w:hAnsi="Calibri" w:cs="Calibri"/>
            </w:rPr>
            <w:fldChar w:fldCharType="begin"/>
          </w:r>
          <w:r w:rsidRPr="00C57B53">
            <w:rPr>
              <w:rFonts w:ascii="Calibri" w:hAnsi="Calibri" w:cs="Calibri"/>
            </w:rPr>
            <w:instrText xml:space="preserve"> TOC \o "2-3" \h \z \t "Head 1,1" </w:instrText>
          </w:r>
          <w:r w:rsidRPr="00C57B53">
            <w:rPr>
              <w:rFonts w:ascii="Calibri" w:hAnsi="Calibri" w:cs="Calibri"/>
            </w:rPr>
            <w:fldChar w:fldCharType="separate"/>
          </w:r>
        </w:p>
        <w:p w:rsidR="00C57B53" w:rsidRPr="00C57B53" w:rsidP="00C57B53" w14:paraId="08916732" w14:textId="1D8C593C">
          <w:pPr>
            <w:pStyle w:val="TOC1"/>
            <w:tabs>
              <w:tab w:val="left" w:pos="720"/>
              <w:tab w:val="right" w:leader="dot" w:pos="9350"/>
            </w:tabs>
            <w:spacing w:before="120" w:after="120"/>
            <w:rPr>
              <w:rFonts w:ascii="Calibri" w:hAnsi="Calibri" w:eastAsiaTheme="minorEastAsia" w:cs="Calibri"/>
              <w:noProof/>
              <w:sz w:val="22"/>
              <w:szCs w:val="22"/>
            </w:rPr>
          </w:pPr>
          <w:hyperlink w:anchor="_Toc108102217" w:history="1">
            <w:r w:rsidRPr="00C57B53">
              <w:rPr>
                <w:rStyle w:val="Hyperlink"/>
                <w:rFonts w:ascii="Calibri" w:hAnsi="Calibri" w:cs="Calibri"/>
                <w:noProof/>
              </w:rPr>
              <w:t xml:space="preserve">B1. </w:t>
            </w:r>
            <w:r w:rsidRPr="00C57B53">
              <w:rPr>
                <w:rFonts w:ascii="Calibri" w:hAnsi="Calibri" w:eastAsiaTheme="minorEastAsia" w:cs="Calibri"/>
                <w:noProof/>
                <w:sz w:val="22"/>
                <w:szCs w:val="22"/>
              </w:rPr>
              <w:tab/>
            </w:r>
            <w:r w:rsidRPr="00C57B53">
              <w:rPr>
                <w:rStyle w:val="Hyperlink"/>
                <w:rFonts w:ascii="Calibri" w:hAnsi="Calibri" w:cs="Calibri"/>
                <w:noProof/>
              </w:rPr>
              <w:t>Objectives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_Toc108102217 \h </w:instrText>
            </w:r>
            <w:r w:rsidRPr="00C57B53">
              <w:rPr>
                <w:rFonts w:ascii="Calibri" w:hAnsi="Calibri" w:cs="Calibri"/>
                <w:noProof/>
                <w:webHidden/>
              </w:rPr>
              <w:fldChar w:fldCharType="separate"/>
            </w:r>
            <w:r w:rsidRPr="00C57B53">
              <w:rPr>
                <w:rFonts w:ascii="Calibri" w:hAnsi="Calibri" w:cs="Calibri"/>
                <w:noProof/>
                <w:webHidden/>
              </w:rPr>
              <w:t>1</w:t>
            </w:r>
            <w:r w:rsidRPr="00C57B53">
              <w:rPr>
                <w:rFonts w:ascii="Calibri" w:hAnsi="Calibri" w:cs="Calibri"/>
                <w:noProof/>
                <w:webHidden/>
              </w:rPr>
              <w:fldChar w:fldCharType="end"/>
            </w:r>
          </w:hyperlink>
        </w:p>
        <w:p w:rsidR="00C57B53" w:rsidRPr="00C57B53" w:rsidP="00C57B53" w14:paraId="4D308C9B" w14:textId="0884D1FE">
          <w:pPr>
            <w:pStyle w:val="TOC2"/>
            <w:rPr>
              <w:rFonts w:ascii="Calibri" w:hAnsi="Calibri" w:eastAsiaTheme="minorEastAsia" w:cs="Calibri"/>
              <w:noProof/>
              <w:sz w:val="22"/>
              <w:szCs w:val="22"/>
            </w:rPr>
          </w:pPr>
          <w:hyperlink w:anchor="_Toc108102218" w:history="1">
            <w:r w:rsidRPr="00C57B53">
              <w:rPr>
                <w:rStyle w:val="Hyperlink"/>
                <w:rFonts w:ascii="Calibri" w:hAnsi="Calibri" w:cs="Calibri"/>
                <w:noProof/>
              </w:rPr>
              <w:t>Study Objectives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_Toc108102218 \h </w:instrText>
            </w:r>
            <w:r w:rsidRPr="00C57B53">
              <w:rPr>
                <w:rFonts w:ascii="Calibri" w:hAnsi="Calibri" w:cs="Calibri"/>
                <w:noProof/>
                <w:webHidden/>
              </w:rPr>
              <w:fldChar w:fldCharType="separate"/>
            </w:r>
            <w:r w:rsidRPr="00C57B53">
              <w:rPr>
                <w:rFonts w:ascii="Calibri" w:hAnsi="Calibri" w:cs="Calibri"/>
                <w:noProof/>
                <w:webHidden/>
              </w:rPr>
              <w:t>1</w:t>
            </w:r>
            <w:r w:rsidRPr="00C57B53">
              <w:rPr>
                <w:rFonts w:ascii="Calibri" w:hAnsi="Calibri" w:cs="Calibri"/>
                <w:noProof/>
                <w:webHidden/>
              </w:rPr>
              <w:fldChar w:fldCharType="end"/>
            </w:r>
          </w:hyperlink>
        </w:p>
        <w:p w:rsidR="00C57B53" w:rsidRPr="00C57B53" w:rsidP="00C57B53" w14:paraId="5A8EECED" w14:textId="125AA2DD">
          <w:pPr>
            <w:pStyle w:val="TOC1"/>
            <w:tabs>
              <w:tab w:val="left" w:pos="720"/>
              <w:tab w:val="right" w:leader="dot" w:pos="9350"/>
            </w:tabs>
            <w:spacing w:before="120" w:after="120"/>
            <w:rPr>
              <w:rFonts w:ascii="Calibri" w:hAnsi="Calibri" w:eastAsiaTheme="minorEastAsia" w:cs="Calibri"/>
              <w:noProof/>
              <w:sz w:val="22"/>
              <w:szCs w:val="22"/>
            </w:rPr>
          </w:pPr>
          <w:hyperlink w:anchor="_Toc108102219" w:history="1">
            <w:r w:rsidRPr="00C57B53">
              <w:rPr>
                <w:rStyle w:val="Hyperlink"/>
                <w:rFonts w:ascii="Calibri" w:hAnsi="Calibri" w:cs="Calibri"/>
                <w:noProof/>
              </w:rPr>
              <w:t>B2.</w:t>
            </w:r>
            <w:r w:rsidRPr="00C57B53">
              <w:rPr>
                <w:rFonts w:ascii="Calibri" w:hAnsi="Calibri" w:eastAsiaTheme="minorEastAsia" w:cs="Calibri"/>
                <w:noProof/>
                <w:sz w:val="22"/>
                <w:szCs w:val="22"/>
              </w:rPr>
              <w:tab/>
            </w:r>
            <w:r w:rsidRPr="00C57B53">
              <w:rPr>
                <w:rStyle w:val="Hyperlink"/>
                <w:rFonts w:ascii="Calibri" w:hAnsi="Calibri" w:cs="Calibri"/>
                <w:noProof/>
              </w:rPr>
              <w:t>Methods and Design</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_Toc108102219 \h </w:instrText>
            </w:r>
            <w:r w:rsidRPr="00C57B53">
              <w:rPr>
                <w:rFonts w:ascii="Calibri" w:hAnsi="Calibri" w:cs="Calibri"/>
                <w:noProof/>
                <w:webHidden/>
              </w:rPr>
              <w:fldChar w:fldCharType="separate"/>
            </w:r>
            <w:r w:rsidRPr="00C57B53">
              <w:rPr>
                <w:rFonts w:ascii="Calibri" w:hAnsi="Calibri" w:cs="Calibri"/>
                <w:noProof/>
                <w:webHidden/>
              </w:rPr>
              <w:t>1</w:t>
            </w:r>
            <w:r w:rsidRPr="00C57B53">
              <w:rPr>
                <w:rFonts w:ascii="Calibri" w:hAnsi="Calibri" w:cs="Calibri"/>
                <w:noProof/>
                <w:webHidden/>
              </w:rPr>
              <w:fldChar w:fldCharType="end"/>
            </w:r>
          </w:hyperlink>
        </w:p>
        <w:p w:rsidR="00C57B53" w:rsidRPr="00C57B53" w:rsidP="00C57B53" w14:paraId="3824190A" w14:textId="055E02E8">
          <w:pPr>
            <w:pStyle w:val="TOC2"/>
            <w:rPr>
              <w:rFonts w:ascii="Calibri" w:hAnsi="Calibri" w:eastAsiaTheme="minorEastAsia" w:cs="Calibri"/>
              <w:noProof/>
              <w:sz w:val="22"/>
              <w:szCs w:val="22"/>
            </w:rPr>
          </w:pPr>
          <w:hyperlink w:anchor="_Toc108102220" w:history="1">
            <w:r w:rsidRPr="00C57B53">
              <w:rPr>
                <w:rStyle w:val="Hyperlink"/>
                <w:rFonts w:ascii="Calibri" w:hAnsi="Calibri" w:cs="Calibri"/>
                <w:noProof/>
              </w:rPr>
              <w:t>Target Population</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_Toc108102220 \h </w:instrText>
            </w:r>
            <w:r w:rsidRPr="00C57B53">
              <w:rPr>
                <w:rFonts w:ascii="Calibri" w:hAnsi="Calibri" w:cs="Calibri"/>
                <w:noProof/>
                <w:webHidden/>
              </w:rPr>
              <w:fldChar w:fldCharType="separate"/>
            </w:r>
            <w:r w:rsidRPr="00C57B53">
              <w:rPr>
                <w:rFonts w:ascii="Calibri" w:hAnsi="Calibri" w:cs="Calibri"/>
                <w:noProof/>
                <w:webHidden/>
              </w:rPr>
              <w:t>1</w:t>
            </w:r>
            <w:r w:rsidRPr="00C57B53">
              <w:rPr>
                <w:rFonts w:ascii="Calibri" w:hAnsi="Calibri" w:cs="Calibri"/>
                <w:noProof/>
                <w:webHidden/>
              </w:rPr>
              <w:fldChar w:fldCharType="end"/>
            </w:r>
          </w:hyperlink>
        </w:p>
        <w:p w:rsidR="00C57B53" w:rsidRPr="00C57B53" w:rsidP="00C57B53" w14:paraId="5BE15F69" w14:textId="51C737CD">
          <w:pPr>
            <w:pStyle w:val="TOC1"/>
            <w:tabs>
              <w:tab w:val="left" w:pos="720"/>
              <w:tab w:val="right" w:leader="dot" w:pos="9350"/>
            </w:tabs>
            <w:spacing w:before="120" w:after="120"/>
            <w:rPr>
              <w:rFonts w:ascii="Calibri" w:hAnsi="Calibri" w:eastAsiaTheme="minorEastAsia" w:cs="Calibri"/>
              <w:noProof/>
              <w:sz w:val="22"/>
              <w:szCs w:val="22"/>
            </w:rPr>
          </w:pPr>
          <w:hyperlink w:anchor="_Toc108102221" w:history="1">
            <w:r w:rsidRPr="00C57B53">
              <w:rPr>
                <w:rStyle w:val="Hyperlink"/>
                <w:rFonts w:ascii="Calibri" w:hAnsi="Calibri" w:cs="Calibri"/>
                <w:noProof/>
              </w:rPr>
              <w:t>B3.</w:t>
            </w:r>
            <w:r w:rsidRPr="00C57B53">
              <w:rPr>
                <w:rFonts w:ascii="Calibri" w:hAnsi="Calibri" w:eastAsiaTheme="minorEastAsia" w:cs="Calibri"/>
                <w:noProof/>
                <w:sz w:val="22"/>
                <w:szCs w:val="22"/>
              </w:rPr>
              <w:tab/>
            </w:r>
            <w:r w:rsidRPr="00C57B53">
              <w:rPr>
                <w:rStyle w:val="Hyperlink"/>
                <w:rFonts w:ascii="Calibri" w:hAnsi="Calibri" w:cs="Calibri"/>
                <w:noProof/>
              </w:rPr>
              <w:t>Design of Data Collection Instruments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_Toc108102221 \h </w:instrText>
            </w:r>
            <w:r w:rsidRPr="00C57B53">
              <w:rPr>
                <w:rFonts w:ascii="Calibri" w:hAnsi="Calibri" w:cs="Calibri"/>
                <w:noProof/>
                <w:webHidden/>
              </w:rPr>
              <w:fldChar w:fldCharType="separate"/>
            </w:r>
            <w:r w:rsidRPr="00C57B53">
              <w:rPr>
                <w:rFonts w:ascii="Calibri" w:hAnsi="Calibri" w:cs="Calibri"/>
                <w:noProof/>
                <w:webHidden/>
              </w:rPr>
              <w:t>5</w:t>
            </w:r>
            <w:r w:rsidRPr="00C57B53">
              <w:rPr>
                <w:rFonts w:ascii="Calibri" w:hAnsi="Calibri" w:cs="Calibri"/>
                <w:noProof/>
                <w:webHidden/>
              </w:rPr>
              <w:fldChar w:fldCharType="end"/>
            </w:r>
          </w:hyperlink>
        </w:p>
        <w:p w:rsidR="00C57B53" w:rsidRPr="00C57B53" w:rsidP="00C57B53" w14:paraId="7016239F" w14:textId="05429C34">
          <w:pPr>
            <w:pStyle w:val="TOC1"/>
            <w:tabs>
              <w:tab w:val="left" w:pos="720"/>
              <w:tab w:val="right" w:leader="dot" w:pos="9350"/>
            </w:tabs>
            <w:spacing w:before="120" w:after="120"/>
            <w:rPr>
              <w:rFonts w:ascii="Calibri" w:hAnsi="Calibri" w:eastAsiaTheme="minorEastAsia" w:cs="Calibri"/>
              <w:noProof/>
              <w:sz w:val="22"/>
              <w:szCs w:val="22"/>
            </w:rPr>
          </w:pPr>
          <w:hyperlink w:anchor="_Toc108102222" w:history="1">
            <w:r w:rsidRPr="00C57B53">
              <w:rPr>
                <w:rStyle w:val="Hyperlink"/>
                <w:rFonts w:ascii="Calibri" w:hAnsi="Calibri" w:cs="Calibri"/>
                <w:noProof/>
              </w:rPr>
              <w:t>B4.</w:t>
            </w:r>
            <w:r w:rsidRPr="00C57B53">
              <w:rPr>
                <w:rFonts w:ascii="Calibri" w:hAnsi="Calibri" w:eastAsiaTheme="minorEastAsia" w:cs="Calibri"/>
                <w:noProof/>
                <w:sz w:val="22"/>
                <w:szCs w:val="22"/>
              </w:rPr>
              <w:tab/>
            </w:r>
            <w:r w:rsidRPr="00C57B53">
              <w:rPr>
                <w:rStyle w:val="Hyperlink"/>
                <w:rFonts w:ascii="Calibri" w:hAnsi="Calibri" w:cs="Calibri"/>
                <w:noProof/>
              </w:rPr>
              <w:t>Collection of Data and Quality Control</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_Toc108102222 \h </w:instrText>
            </w:r>
            <w:r w:rsidRPr="00C57B53">
              <w:rPr>
                <w:rFonts w:ascii="Calibri" w:hAnsi="Calibri" w:cs="Calibri"/>
                <w:noProof/>
                <w:webHidden/>
              </w:rPr>
              <w:fldChar w:fldCharType="separate"/>
            </w:r>
            <w:r w:rsidRPr="00C57B53">
              <w:rPr>
                <w:rFonts w:ascii="Calibri" w:hAnsi="Calibri" w:cs="Calibri"/>
                <w:noProof/>
                <w:webHidden/>
              </w:rPr>
              <w:t>6</w:t>
            </w:r>
            <w:r w:rsidRPr="00C57B53">
              <w:rPr>
                <w:rFonts w:ascii="Calibri" w:hAnsi="Calibri" w:cs="Calibri"/>
                <w:noProof/>
                <w:webHidden/>
              </w:rPr>
              <w:fldChar w:fldCharType="end"/>
            </w:r>
          </w:hyperlink>
        </w:p>
        <w:p w:rsidR="00C57B53" w:rsidRPr="00C57B53" w:rsidP="00C57B53" w14:paraId="1C617ADB" w14:textId="3B445D76">
          <w:pPr>
            <w:pStyle w:val="TOC1"/>
            <w:tabs>
              <w:tab w:val="left" w:pos="720"/>
              <w:tab w:val="right" w:leader="dot" w:pos="9350"/>
            </w:tabs>
            <w:spacing w:before="120" w:after="120"/>
            <w:rPr>
              <w:rFonts w:ascii="Calibri" w:hAnsi="Calibri" w:eastAsiaTheme="minorEastAsia" w:cs="Calibri"/>
              <w:noProof/>
              <w:sz w:val="22"/>
              <w:szCs w:val="22"/>
            </w:rPr>
          </w:pPr>
          <w:hyperlink w:anchor="_Toc108102223" w:history="1">
            <w:r w:rsidRPr="00C57B53">
              <w:rPr>
                <w:rStyle w:val="Hyperlink"/>
                <w:rFonts w:ascii="Calibri" w:hAnsi="Calibri" w:cs="Calibri"/>
                <w:noProof/>
              </w:rPr>
              <w:t>B5.</w:t>
            </w:r>
            <w:r w:rsidRPr="00C57B53">
              <w:rPr>
                <w:rFonts w:ascii="Calibri" w:hAnsi="Calibri" w:eastAsiaTheme="minorEastAsia" w:cs="Calibri"/>
                <w:noProof/>
                <w:sz w:val="22"/>
                <w:szCs w:val="22"/>
              </w:rPr>
              <w:tab/>
            </w:r>
            <w:r w:rsidRPr="00C57B53">
              <w:rPr>
                <w:rStyle w:val="Hyperlink"/>
                <w:rFonts w:ascii="Calibri" w:hAnsi="Calibri" w:cs="Calibri"/>
                <w:noProof/>
              </w:rPr>
              <w:t>Response Rates and Potential Nonresponse Bias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_Toc108102223 \h </w:instrText>
            </w:r>
            <w:r w:rsidRPr="00C57B53">
              <w:rPr>
                <w:rFonts w:ascii="Calibri" w:hAnsi="Calibri" w:cs="Calibri"/>
                <w:noProof/>
                <w:webHidden/>
              </w:rPr>
              <w:fldChar w:fldCharType="separate"/>
            </w:r>
            <w:r w:rsidRPr="00C57B53">
              <w:rPr>
                <w:rFonts w:ascii="Calibri" w:hAnsi="Calibri" w:cs="Calibri"/>
                <w:noProof/>
                <w:webHidden/>
              </w:rPr>
              <w:t>8</w:t>
            </w:r>
            <w:r w:rsidRPr="00C57B53">
              <w:rPr>
                <w:rFonts w:ascii="Calibri" w:hAnsi="Calibri" w:cs="Calibri"/>
                <w:noProof/>
                <w:webHidden/>
              </w:rPr>
              <w:fldChar w:fldCharType="end"/>
            </w:r>
          </w:hyperlink>
        </w:p>
        <w:p w:rsidR="00C57B53" w:rsidRPr="00C57B53" w:rsidP="00C57B53" w14:paraId="71238ED4" w14:textId="57803757">
          <w:pPr>
            <w:pStyle w:val="TOC1"/>
            <w:tabs>
              <w:tab w:val="left" w:pos="720"/>
              <w:tab w:val="right" w:leader="dot" w:pos="9350"/>
            </w:tabs>
            <w:spacing w:before="120" w:after="120"/>
            <w:rPr>
              <w:rFonts w:ascii="Calibri" w:hAnsi="Calibri" w:eastAsiaTheme="minorEastAsia" w:cs="Calibri"/>
              <w:noProof/>
              <w:sz w:val="22"/>
              <w:szCs w:val="22"/>
            </w:rPr>
          </w:pPr>
          <w:hyperlink w:anchor="_Toc108102226" w:history="1">
            <w:r w:rsidRPr="00C57B53">
              <w:rPr>
                <w:rStyle w:val="Hyperlink"/>
                <w:rFonts w:ascii="Calibri" w:hAnsi="Calibri" w:cs="Calibri"/>
                <w:noProof/>
              </w:rPr>
              <w:t>B6.</w:t>
            </w:r>
            <w:r w:rsidRPr="00C57B53">
              <w:rPr>
                <w:rFonts w:ascii="Calibri" w:hAnsi="Calibri" w:eastAsiaTheme="minorEastAsia" w:cs="Calibri"/>
                <w:noProof/>
                <w:sz w:val="22"/>
                <w:szCs w:val="22"/>
              </w:rPr>
              <w:tab/>
            </w:r>
            <w:r w:rsidRPr="00C57B53">
              <w:rPr>
                <w:rStyle w:val="Hyperlink"/>
                <w:rFonts w:ascii="Calibri" w:hAnsi="Calibri" w:cs="Calibri"/>
                <w:noProof/>
              </w:rPr>
              <w:t>Production of Estimates and Projections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_Toc108102226 \h </w:instrText>
            </w:r>
            <w:r w:rsidRPr="00C57B53">
              <w:rPr>
                <w:rFonts w:ascii="Calibri" w:hAnsi="Calibri" w:cs="Calibri"/>
                <w:noProof/>
                <w:webHidden/>
              </w:rPr>
              <w:fldChar w:fldCharType="separate"/>
            </w:r>
            <w:r w:rsidRPr="00C57B53">
              <w:rPr>
                <w:rFonts w:ascii="Calibri" w:hAnsi="Calibri" w:cs="Calibri"/>
                <w:noProof/>
                <w:webHidden/>
              </w:rPr>
              <w:t>9</w:t>
            </w:r>
            <w:r w:rsidRPr="00C57B53">
              <w:rPr>
                <w:rFonts w:ascii="Calibri" w:hAnsi="Calibri" w:cs="Calibri"/>
                <w:noProof/>
                <w:webHidden/>
              </w:rPr>
              <w:fldChar w:fldCharType="end"/>
            </w:r>
          </w:hyperlink>
        </w:p>
        <w:p w:rsidR="00C57B53" w:rsidRPr="00C57B53" w:rsidP="00C57B53" w14:paraId="7C2B4303" w14:textId="1084C0C8">
          <w:pPr>
            <w:pStyle w:val="TOC1"/>
            <w:tabs>
              <w:tab w:val="left" w:pos="720"/>
              <w:tab w:val="right" w:leader="dot" w:pos="9350"/>
            </w:tabs>
            <w:spacing w:before="120" w:after="120"/>
            <w:rPr>
              <w:rFonts w:ascii="Calibri" w:hAnsi="Calibri" w:eastAsiaTheme="minorEastAsia" w:cs="Calibri"/>
              <w:noProof/>
              <w:sz w:val="22"/>
              <w:szCs w:val="22"/>
            </w:rPr>
          </w:pPr>
          <w:hyperlink w:anchor="_Toc108102227" w:history="1">
            <w:r w:rsidRPr="00C57B53">
              <w:rPr>
                <w:rStyle w:val="Hyperlink"/>
                <w:rFonts w:ascii="Calibri" w:hAnsi="Calibri" w:cs="Calibri"/>
                <w:noProof/>
              </w:rPr>
              <w:t>B7.</w:t>
            </w:r>
            <w:r w:rsidRPr="00C57B53">
              <w:rPr>
                <w:rFonts w:ascii="Calibri" w:hAnsi="Calibri" w:eastAsiaTheme="minorEastAsia" w:cs="Calibri"/>
                <w:noProof/>
                <w:sz w:val="22"/>
                <w:szCs w:val="22"/>
              </w:rPr>
              <w:tab/>
            </w:r>
            <w:r w:rsidRPr="00C57B53">
              <w:rPr>
                <w:rStyle w:val="Hyperlink"/>
                <w:rFonts w:ascii="Calibri" w:hAnsi="Calibri" w:cs="Calibri"/>
                <w:noProof/>
              </w:rPr>
              <w:t>Data Handling and Analysis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_Toc108102227 \h </w:instrText>
            </w:r>
            <w:r w:rsidRPr="00C57B53">
              <w:rPr>
                <w:rFonts w:ascii="Calibri" w:hAnsi="Calibri" w:cs="Calibri"/>
                <w:noProof/>
                <w:webHidden/>
              </w:rPr>
              <w:fldChar w:fldCharType="separate"/>
            </w:r>
            <w:r w:rsidRPr="00C57B53">
              <w:rPr>
                <w:rFonts w:ascii="Calibri" w:hAnsi="Calibri" w:cs="Calibri"/>
                <w:noProof/>
                <w:webHidden/>
              </w:rPr>
              <w:t>9</w:t>
            </w:r>
            <w:r w:rsidRPr="00C57B53">
              <w:rPr>
                <w:rFonts w:ascii="Calibri" w:hAnsi="Calibri" w:cs="Calibri"/>
                <w:noProof/>
                <w:webHidden/>
              </w:rPr>
              <w:fldChar w:fldCharType="end"/>
            </w:r>
          </w:hyperlink>
        </w:p>
        <w:p w:rsidR="00C57B53" w:rsidRPr="00C57B53" w:rsidP="00C57B53" w14:paraId="22B6CECA" w14:textId="64FD4435">
          <w:pPr>
            <w:pStyle w:val="TOC1"/>
            <w:tabs>
              <w:tab w:val="left" w:pos="720"/>
              <w:tab w:val="right" w:leader="dot" w:pos="9350"/>
            </w:tabs>
            <w:spacing w:before="120" w:after="120"/>
            <w:rPr>
              <w:rFonts w:ascii="Calibri" w:hAnsi="Calibri" w:eastAsiaTheme="minorEastAsia" w:cs="Calibri"/>
              <w:noProof/>
              <w:sz w:val="22"/>
              <w:szCs w:val="22"/>
            </w:rPr>
          </w:pPr>
          <w:hyperlink w:anchor="_Toc108102228" w:history="1">
            <w:r w:rsidRPr="00C57B53">
              <w:rPr>
                <w:rStyle w:val="Hyperlink"/>
                <w:rFonts w:ascii="Calibri" w:hAnsi="Calibri" w:cs="Calibri"/>
                <w:noProof/>
              </w:rPr>
              <w:t>B8.</w:t>
            </w:r>
            <w:r w:rsidRPr="00C57B53">
              <w:rPr>
                <w:rFonts w:ascii="Calibri" w:hAnsi="Calibri" w:eastAsiaTheme="minorEastAsia" w:cs="Calibri"/>
                <w:noProof/>
                <w:sz w:val="22"/>
                <w:szCs w:val="22"/>
              </w:rPr>
              <w:tab/>
            </w:r>
            <w:r w:rsidRPr="00C57B53">
              <w:rPr>
                <w:rStyle w:val="Hyperlink"/>
                <w:rFonts w:ascii="Calibri" w:hAnsi="Calibri" w:cs="Calibri"/>
                <w:noProof/>
              </w:rPr>
              <w:t>Contact Persons</w:t>
            </w:r>
            <w:r w:rsidRPr="00C57B53">
              <w:rPr>
                <w:rFonts w:ascii="Calibri" w:hAnsi="Calibri" w:cs="Calibri"/>
                <w:noProof/>
                <w:webHidden/>
              </w:rPr>
              <w:tab/>
            </w:r>
            <w:r w:rsidRPr="00C57B53">
              <w:rPr>
                <w:rFonts w:ascii="Calibri" w:hAnsi="Calibri" w:cs="Calibri"/>
                <w:noProof/>
                <w:webHidden/>
              </w:rPr>
              <w:fldChar w:fldCharType="begin"/>
            </w:r>
            <w:r w:rsidRPr="00C57B53">
              <w:rPr>
                <w:rFonts w:ascii="Calibri" w:hAnsi="Calibri" w:cs="Calibri"/>
                <w:noProof/>
                <w:webHidden/>
              </w:rPr>
              <w:instrText xml:space="preserve"> PAGEREF _Toc108102228 \h </w:instrText>
            </w:r>
            <w:r w:rsidRPr="00C57B53">
              <w:rPr>
                <w:rFonts w:ascii="Calibri" w:hAnsi="Calibri" w:cs="Calibri"/>
                <w:noProof/>
                <w:webHidden/>
              </w:rPr>
              <w:fldChar w:fldCharType="separate"/>
            </w:r>
            <w:r w:rsidRPr="00C57B53">
              <w:rPr>
                <w:rFonts w:ascii="Calibri" w:hAnsi="Calibri" w:cs="Calibri"/>
                <w:noProof/>
                <w:webHidden/>
              </w:rPr>
              <w:t>10</w:t>
            </w:r>
            <w:r w:rsidRPr="00C57B53">
              <w:rPr>
                <w:rFonts w:ascii="Calibri" w:hAnsi="Calibri" w:cs="Calibri"/>
                <w:noProof/>
                <w:webHidden/>
              </w:rPr>
              <w:fldChar w:fldCharType="end"/>
            </w:r>
          </w:hyperlink>
        </w:p>
        <w:p w:rsidR="00B154E0" w:rsidP="00C57B53" w14:paraId="15F33118" w14:textId="77777777">
          <w:pPr>
            <w:spacing w:before="120" w:after="120"/>
            <w:rPr>
              <w:rFonts w:ascii="Calibri" w:hAnsi="Calibri" w:cs="Calibri"/>
            </w:rPr>
          </w:pPr>
          <w:r w:rsidRPr="00C57B53">
            <w:rPr>
              <w:rFonts w:ascii="Calibri" w:hAnsi="Calibri" w:cs="Calibri"/>
            </w:rPr>
            <w:fldChar w:fldCharType="end"/>
          </w:r>
        </w:p>
        <w:p w:rsidR="00527050" w:rsidRPr="00C57B53" w:rsidP="00C57B53" w14:paraId="1DB6E00E" w14:textId="5415D4C1">
          <w:pPr>
            <w:spacing w:before="120" w:after="120"/>
            <w:rPr>
              <w:rFonts w:asciiTheme="minorHAnsi" w:hAnsiTheme="minorHAnsi" w:cstheme="minorHAnsi"/>
            </w:rPr>
          </w:pPr>
        </w:p>
        <w:bookmarkStart w:id="0" w:name="_Hlk108389124" w:displacedByCustomXml="next"/>
      </w:sdtContent>
    </w:sdt>
    <w:bookmarkEnd w:id="0" w:displacedByCustomXml="prev"/>
    <w:p w:rsidR="00683118" w:rsidP="0014353F" w14:paraId="23C34DC6" w14:textId="168B788D"/>
    <w:p w:rsidR="00683118" w:rsidRPr="003F3839" w:rsidP="0014353F" w14:paraId="7F9C87F8" w14:textId="77777777"/>
    <w:p w:rsidR="0014353F" w14:paraId="070B52F6" w14:textId="17EA4419">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DD00CE" w:rsidRPr="00B762FC" w:rsidP="0080445C" w14:paraId="7391D08E" w14:textId="1F973650">
      <w:pPr>
        <w:spacing w:after="120"/>
        <w:jc w:val="center"/>
        <w:rPr>
          <w:rFonts w:asciiTheme="minorHAnsi" w:hAnsiTheme="minorHAnsi" w:cstheme="minorHAnsi"/>
          <w:b/>
          <w:sz w:val="28"/>
          <w:szCs w:val="28"/>
        </w:rPr>
      </w:pPr>
      <w:r w:rsidRPr="00B762FC">
        <w:rPr>
          <w:rFonts w:asciiTheme="minorHAnsi" w:hAnsiTheme="minorHAnsi" w:cstheme="minorHAnsi"/>
          <w:b/>
          <w:sz w:val="28"/>
          <w:szCs w:val="28"/>
        </w:rPr>
        <w:t>Part B</w:t>
      </w:r>
    </w:p>
    <w:p w:rsidR="00DD00CE" w:rsidRPr="00683118" w:rsidP="00683118" w14:paraId="20915994" w14:textId="09D219CB">
      <w:pPr>
        <w:pStyle w:val="Head1"/>
      </w:pPr>
      <w:bookmarkStart w:id="1" w:name="_Toc108102217"/>
      <w:bookmarkStart w:id="2" w:name="_Hlk108102735"/>
      <w:r w:rsidRPr="00683118">
        <w:t>B1.</w:t>
      </w:r>
      <w:r w:rsidRPr="00683118" w:rsidR="0014353F">
        <w:t xml:space="preserve"> </w:t>
      </w:r>
      <w:r w:rsidR="00C57B53">
        <w:tab/>
      </w:r>
      <w:r w:rsidRPr="00683118">
        <w:t>Objectives</w:t>
      </w:r>
      <w:bookmarkEnd w:id="1"/>
    </w:p>
    <w:p w:rsidR="00DD00CE" w:rsidRPr="00683118" w:rsidP="00527050" w14:paraId="2759ECE4" w14:textId="244E95BD">
      <w:pPr>
        <w:pStyle w:val="Heading2"/>
      </w:pPr>
      <w:bookmarkStart w:id="3" w:name="_Toc108102218"/>
      <w:bookmarkEnd w:id="2"/>
      <w:r w:rsidRPr="00683118">
        <w:t>Study Objectives</w:t>
      </w:r>
      <w:bookmarkEnd w:id="3"/>
    </w:p>
    <w:p w:rsidR="00DD00CE" w:rsidRPr="00323360" w:rsidP="00646798" w14:paraId="7BC26982" w14:textId="12CC0761">
      <w:pPr>
        <w:spacing w:after="120"/>
        <w:rPr>
          <w:rFonts w:asciiTheme="minorHAnsi" w:hAnsiTheme="minorHAnsi" w:cstheme="minorHAnsi"/>
          <w:bCs/>
          <w:iCs/>
        </w:rPr>
      </w:pPr>
      <w:r w:rsidRPr="00323360">
        <w:rPr>
          <w:rFonts w:asciiTheme="minorHAnsi" w:hAnsiTheme="minorHAnsi" w:cstheme="minorHAnsi"/>
          <w:bCs/>
        </w:rPr>
        <w:t xml:space="preserve">The objective of </w:t>
      </w:r>
      <w:r w:rsidR="007D4CC1">
        <w:rPr>
          <w:rFonts w:asciiTheme="minorHAnsi" w:hAnsiTheme="minorHAnsi" w:cstheme="minorHAnsi"/>
          <w:bCs/>
        </w:rPr>
        <w:t xml:space="preserve">the </w:t>
      </w:r>
      <w:r w:rsidRPr="00323360" w:rsidR="00892EEE">
        <w:rPr>
          <w:rFonts w:asciiTheme="minorHAnsi" w:hAnsiTheme="minorHAnsi" w:cstheme="minorHAnsi"/>
          <w:bCs/>
        </w:rPr>
        <w:t>Temporary Assistance for Needy Families (</w:t>
      </w:r>
      <w:r w:rsidR="00E14181">
        <w:rPr>
          <w:rFonts w:asciiTheme="minorHAnsi" w:hAnsiTheme="minorHAnsi" w:cstheme="minorHAnsi"/>
          <w:bCs/>
        </w:rPr>
        <w:t>TANF</w:t>
      </w:r>
      <w:r w:rsidR="00892EEE">
        <w:rPr>
          <w:rFonts w:asciiTheme="minorHAnsi" w:hAnsiTheme="minorHAnsi" w:cstheme="minorHAnsi"/>
          <w:bCs/>
        </w:rPr>
        <w:t>)</w:t>
      </w:r>
      <w:r w:rsidR="00E14181">
        <w:rPr>
          <w:rFonts w:asciiTheme="minorHAnsi" w:hAnsiTheme="minorHAnsi" w:cstheme="minorHAnsi"/>
          <w:bCs/>
        </w:rPr>
        <w:t xml:space="preserve"> and Child Support</w:t>
      </w:r>
      <w:r w:rsidRPr="00323360">
        <w:rPr>
          <w:rFonts w:asciiTheme="minorHAnsi" w:hAnsiTheme="minorHAnsi" w:cstheme="minorHAnsi"/>
          <w:bCs/>
        </w:rPr>
        <w:t xml:space="preserve"> Moving Forward: Lessons Learned from the COVID-19 Pandemic</w:t>
      </w:r>
      <w:r w:rsidR="007D4CC1">
        <w:rPr>
          <w:rFonts w:asciiTheme="minorHAnsi" w:hAnsiTheme="minorHAnsi" w:cstheme="minorHAnsi"/>
          <w:bCs/>
        </w:rPr>
        <w:t xml:space="preserve"> study</w:t>
      </w:r>
      <w:r w:rsidRPr="00323360">
        <w:rPr>
          <w:rFonts w:asciiTheme="minorHAnsi" w:hAnsiTheme="minorHAnsi" w:cstheme="minorHAnsi"/>
          <w:bCs/>
        </w:rPr>
        <w:t xml:space="preserve"> is to document and learn from innovations that TANF and child support programs have made in response to </w:t>
      </w:r>
      <w:bookmarkStart w:id="4" w:name="_Hlk97815551"/>
      <w:r w:rsidRPr="00323360">
        <w:rPr>
          <w:rFonts w:asciiTheme="minorHAnsi" w:hAnsiTheme="minorHAnsi" w:cstheme="minorHAnsi"/>
          <w:bCs/>
        </w:rPr>
        <w:t xml:space="preserve">evolving </w:t>
      </w:r>
      <w:r w:rsidR="00127E5F">
        <w:rPr>
          <w:rFonts w:asciiTheme="minorHAnsi" w:hAnsiTheme="minorHAnsi" w:cstheme="minorHAnsi"/>
          <w:bCs/>
        </w:rPr>
        <w:t>operational and service delivery needs</w:t>
      </w:r>
      <w:r w:rsidRPr="00323360">
        <w:rPr>
          <w:rFonts w:asciiTheme="minorHAnsi" w:hAnsiTheme="minorHAnsi" w:cstheme="minorHAnsi"/>
          <w:bCs/>
        </w:rPr>
        <w:t xml:space="preserve"> emerging from the COVID-19 pandemic</w:t>
      </w:r>
      <w:bookmarkEnd w:id="4"/>
      <w:r w:rsidRPr="00323360">
        <w:rPr>
          <w:rFonts w:asciiTheme="minorHAnsi" w:hAnsiTheme="minorHAnsi" w:cstheme="minorHAnsi"/>
          <w:bCs/>
        </w:rPr>
        <w:t>. The study will document the adaptations made by TANF and child support programs during the pandemic</w:t>
      </w:r>
      <w:r w:rsidR="00B324D4">
        <w:rPr>
          <w:rFonts w:asciiTheme="minorHAnsi" w:hAnsiTheme="minorHAnsi" w:cstheme="minorHAnsi"/>
          <w:bCs/>
        </w:rPr>
        <w:t xml:space="preserve">, especially </w:t>
      </w:r>
      <w:r w:rsidRPr="00323360">
        <w:rPr>
          <w:rFonts w:asciiTheme="minorHAnsi" w:hAnsiTheme="minorHAnsi" w:cstheme="minorHAnsi"/>
          <w:bCs/>
        </w:rPr>
        <w:t xml:space="preserve">sustained </w:t>
      </w:r>
      <w:r w:rsidR="00B324D4">
        <w:rPr>
          <w:rFonts w:asciiTheme="minorHAnsi" w:hAnsiTheme="minorHAnsi" w:cstheme="minorHAnsi"/>
          <w:bCs/>
        </w:rPr>
        <w:t xml:space="preserve">changes that are </w:t>
      </w:r>
      <w:r w:rsidR="00340096">
        <w:rPr>
          <w:rFonts w:asciiTheme="minorHAnsi" w:hAnsiTheme="minorHAnsi" w:cstheme="minorHAnsi"/>
          <w:bCs/>
        </w:rPr>
        <w:t xml:space="preserve">likely to </w:t>
      </w:r>
      <w:r w:rsidR="00127E5F">
        <w:rPr>
          <w:rFonts w:asciiTheme="minorHAnsi" w:hAnsiTheme="minorHAnsi" w:cstheme="minorHAnsi"/>
          <w:bCs/>
        </w:rPr>
        <w:t>continu</w:t>
      </w:r>
      <w:r w:rsidR="00B324D4">
        <w:rPr>
          <w:rFonts w:asciiTheme="minorHAnsi" w:hAnsiTheme="minorHAnsi" w:cstheme="minorHAnsi"/>
          <w:bCs/>
        </w:rPr>
        <w:t>e for the foreseeable future</w:t>
      </w:r>
      <w:r w:rsidRPr="00323360" w:rsidR="00945F64">
        <w:rPr>
          <w:rFonts w:asciiTheme="minorHAnsi" w:hAnsiTheme="minorHAnsi" w:cstheme="minorHAnsi"/>
          <w:bCs/>
        </w:rPr>
        <w:t>. V</w:t>
      </w:r>
      <w:r w:rsidRPr="00323360" w:rsidR="00E553BF">
        <w:rPr>
          <w:rFonts w:asciiTheme="minorHAnsi" w:hAnsiTheme="minorHAnsi" w:cstheme="minorHAnsi"/>
          <w:bCs/>
        </w:rPr>
        <w:t xml:space="preserve">irtual small group interviews with </w:t>
      </w:r>
      <w:r w:rsidR="00D32B99">
        <w:rPr>
          <w:rFonts w:asciiTheme="minorHAnsi" w:hAnsiTheme="minorHAnsi" w:cstheme="minorHAnsi"/>
          <w:bCs/>
        </w:rPr>
        <w:t>participant</w:t>
      </w:r>
      <w:r w:rsidRPr="00323360" w:rsidR="00E553BF">
        <w:rPr>
          <w:rFonts w:asciiTheme="minorHAnsi" w:hAnsiTheme="minorHAnsi" w:cstheme="minorHAnsi"/>
          <w:bCs/>
        </w:rPr>
        <w:t xml:space="preserve">s will be used to </w:t>
      </w:r>
      <w:r w:rsidRPr="00323360" w:rsidR="009265E2">
        <w:rPr>
          <w:rFonts w:asciiTheme="minorHAnsi" w:hAnsiTheme="minorHAnsi" w:cstheme="minorHAnsi"/>
          <w:bCs/>
        </w:rPr>
        <w:t>learn about</w:t>
      </w:r>
      <w:r w:rsidR="00B324D4">
        <w:rPr>
          <w:rFonts w:asciiTheme="minorHAnsi" w:hAnsiTheme="minorHAnsi" w:cstheme="minorHAnsi"/>
          <w:bCs/>
        </w:rPr>
        <w:t xml:space="preserve"> program participants’ perceptions of and </w:t>
      </w:r>
      <w:r w:rsidRPr="00323360" w:rsidR="0016115A">
        <w:rPr>
          <w:rFonts w:asciiTheme="minorHAnsi" w:hAnsiTheme="minorHAnsi" w:cstheme="minorHAnsi"/>
          <w:bCs/>
        </w:rPr>
        <w:t>experience</w:t>
      </w:r>
      <w:r w:rsidR="00B324D4">
        <w:rPr>
          <w:rFonts w:asciiTheme="minorHAnsi" w:hAnsiTheme="minorHAnsi" w:cstheme="minorHAnsi"/>
          <w:bCs/>
        </w:rPr>
        <w:t>s</w:t>
      </w:r>
      <w:r w:rsidRPr="00323360" w:rsidR="0016115A">
        <w:rPr>
          <w:rFonts w:asciiTheme="minorHAnsi" w:hAnsiTheme="minorHAnsi" w:cstheme="minorHAnsi"/>
          <w:bCs/>
        </w:rPr>
        <w:t xml:space="preserve"> with TANF and child support programs during the COVID-19 pandemic</w:t>
      </w:r>
      <w:r w:rsidR="00750C62">
        <w:rPr>
          <w:rFonts w:asciiTheme="minorHAnsi" w:hAnsiTheme="minorHAnsi" w:cstheme="minorHAnsi"/>
          <w:bCs/>
        </w:rPr>
        <w:t xml:space="preserve"> and beyond</w:t>
      </w:r>
      <w:r w:rsidRPr="00323360" w:rsidR="009265E2">
        <w:rPr>
          <w:rFonts w:asciiTheme="minorHAnsi" w:hAnsiTheme="minorHAnsi" w:cstheme="minorHAnsi"/>
          <w:bCs/>
        </w:rPr>
        <w:t xml:space="preserve">. </w:t>
      </w:r>
      <w:r w:rsidR="00B324D4">
        <w:rPr>
          <w:rFonts w:asciiTheme="minorHAnsi" w:hAnsiTheme="minorHAnsi" w:cstheme="minorHAnsi"/>
          <w:bCs/>
        </w:rPr>
        <w:t xml:space="preserve"> </w:t>
      </w:r>
      <w:r w:rsidRPr="00323360" w:rsidR="009265E2">
        <w:rPr>
          <w:rFonts w:asciiTheme="minorHAnsi" w:hAnsiTheme="minorHAnsi" w:cstheme="minorHAnsi"/>
          <w:bCs/>
          <w:iCs/>
        </w:rPr>
        <w:t xml:space="preserve">ACF will use the information collected through this study to </w:t>
      </w:r>
      <w:r w:rsidR="00127E5F">
        <w:rPr>
          <w:rFonts w:asciiTheme="minorHAnsi" w:hAnsiTheme="minorHAnsi" w:cstheme="minorHAnsi"/>
          <w:bCs/>
          <w:iCs/>
        </w:rPr>
        <w:t xml:space="preserve">provide </w:t>
      </w:r>
      <w:r w:rsidRPr="007B6E3F" w:rsidR="00127E5F">
        <w:rPr>
          <w:rFonts w:asciiTheme="minorHAnsi" w:hAnsiTheme="minorHAnsi" w:cstheme="minorHAnsi"/>
        </w:rPr>
        <w:t xml:space="preserve">timely information to TANF and child support programs about changes and adaptions that </w:t>
      </w:r>
      <w:r w:rsidR="00127E5F">
        <w:rPr>
          <w:rFonts w:asciiTheme="minorHAnsi" w:hAnsiTheme="minorHAnsi" w:cstheme="minorHAnsi"/>
        </w:rPr>
        <w:t xml:space="preserve">they and other </w:t>
      </w:r>
      <w:r w:rsidRPr="007B6E3F" w:rsidR="00127E5F">
        <w:rPr>
          <w:rFonts w:asciiTheme="minorHAnsi" w:hAnsiTheme="minorHAnsi" w:cstheme="minorHAnsi"/>
        </w:rPr>
        <w:t xml:space="preserve">TANF and child support programs are </w:t>
      </w:r>
      <w:r w:rsidR="00127E5F">
        <w:rPr>
          <w:rFonts w:asciiTheme="minorHAnsi" w:hAnsiTheme="minorHAnsi" w:cstheme="minorHAnsi"/>
        </w:rPr>
        <w:t xml:space="preserve">making </w:t>
      </w:r>
      <w:r w:rsidRPr="007B6E3F" w:rsidR="00127E5F">
        <w:rPr>
          <w:rFonts w:asciiTheme="minorHAnsi" w:hAnsiTheme="minorHAnsi" w:cstheme="minorHAnsi"/>
        </w:rPr>
        <w:t>to improve their operations and services</w:t>
      </w:r>
      <w:r w:rsidR="00127E5F">
        <w:rPr>
          <w:rFonts w:asciiTheme="minorHAnsi" w:hAnsiTheme="minorHAnsi" w:cstheme="minorHAnsi"/>
        </w:rPr>
        <w:t xml:space="preserve">, </w:t>
      </w:r>
      <w:r w:rsidRPr="00323360" w:rsidR="009265E2">
        <w:rPr>
          <w:rFonts w:asciiTheme="minorHAnsi" w:hAnsiTheme="minorHAnsi" w:cstheme="minorHAnsi"/>
          <w:bCs/>
          <w:iCs/>
        </w:rPr>
        <w:t xml:space="preserve">as well as inform related future directions for research. </w:t>
      </w:r>
    </w:p>
    <w:p w:rsidR="00DD00CE" w:rsidRPr="00323360" w:rsidP="002D5FE3" w14:paraId="6C5692CA" w14:textId="77777777">
      <w:pPr>
        <w:spacing w:after="60"/>
        <w:rPr>
          <w:rFonts w:asciiTheme="minorHAnsi" w:hAnsiTheme="minorHAnsi" w:cstheme="minorHAnsi"/>
          <w:bCs/>
        </w:rPr>
      </w:pPr>
      <w:r w:rsidRPr="00323360">
        <w:rPr>
          <w:rFonts w:asciiTheme="minorHAnsi" w:hAnsiTheme="minorHAnsi" w:cstheme="minorHAnsi"/>
          <w:bCs/>
          <w:i/>
        </w:rPr>
        <w:t xml:space="preserve">Generalizability of Results </w:t>
      </w:r>
    </w:p>
    <w:p w:rsidR="004748EA" w:rsidRPr="00323360" w:rsidP="00646798" w14:paraId="501911CC" w14:textId="27AB8F28">
      <w:pPr>
        <w:spacing w:after="120"/>
        <w:rPr>
          <w:rFonts w:asciiTheme="minorHAnsi" w:hAnsiTheme="minorHAnsi" w:cstheme="minorHAnsi"/>
        </w:rPr>
      </w:pPr>
      <w:r w:rsidRPr="00323360">
        <w:rPr>
          <w:rFonts w:asciiTheme="minorHAnsi" w:hAnsiTheme="minorHAnsi" w:cstheme="minorHAnsi"/>
          <w:bCs/>
        </w:rPr>
        <w:t>Th</w:t>
      </w:r>
      <w:r w:rsidRPr="00323360" w:rsidR="00BB4A57">
        <w:rPr>
          <w:rFonts w:asciiTheme="minorHAnsi" w:hAnsiTheme="minorHAnsi" w:cstheme="minorHAnsi"/>
          <w:bCs/>
        </w:rPr>
        <w:t xml:space="preserve">e </w:t>
      </w:r>
      <w:r w:rsidRPr="00323360" w:rsidR="00631D14">
        <w:rPr>
          <w:rFonts w:asciiTheme="minorHAnsi" w:hAnsiTheme="minorHAnsi" w:cstheme="minorHAnsi"/>
          <w:bCs/>
        </w:rPr>
        <w:t>study</w:t>
      </w:r>
      <w:r w:rsidRPr="00323360">
        <w:rPr>
          <w:rFonts w:asciiTheme="minorHAnsi" w:hAnsiTheme="minorHAnsi" w:cstheme="minorHAnsi"/>
          <w:bCs/>
        </w:rPr>
        <w:t xml:space="preserve"> is intended to present internally-valid description</w:t>
      </w:r>
      <w:r w:rsidR="00892EEE">
        <w:rPr>
          <w:rFonts w:asciiTheme="minorHAnsi" w:hAnsiTheme="minorHAnsi" w:cstheme="minorHAnsi"/>
          <w:bCs/>
        </w:rPr>
        <w:t>s</w:t>
      </w:r>
      <w:r w:rsidRPr="00323360">
        <w:rPr>
          <w:rFonts w:asciiTheme="minorHAnsi" w:hAnsiTheme="minorHAnsi" w:cstheme="minorHAnsi"/>
          <w:bCs/>
        </w:rPr>
        <w:t xml:space="preserve"> of </w:t>
      </w:r>
      <w:r w:rsidRPr="00323360" w:rsidR="00631D14">
        <w:rPr>
          <w:rFonts w:asciiTheme="minorHAnsi" w:hAnsiTheme="minorHAnsi" w:cstheme="minorHAnsi"/>
          <w:bCs/>
        </w:rPr>
        <w:t xml:space="preserve">chosen </w:t>
      </w:r>
      <w:r w:rsidRPr="00323360" w:rsidR="002F000C">
        <w:rPr>
          <w:rFonts w:asciiTheme="minorHAnsi" w:hAnsiTheme="minorHAnsi" w:cstheme="minorHAnsi"/>
          <w:bCs/>
        </w:rPr>
        <w:t xml:space="preserve">TANF and child support </w:t>
      </w:r>
      <w:r w:rsidRPr="00323360">
        <w:rPr>
          <w:rFonts w:asciiTheme="minorHAnsi" w:hAnsiTheme="minorHAnsi" w:cstheme="minorHAnsi"/>
          <w:bCs/>
        </w:rPr>
        <w:t xml:space="preserve">sites, not to promote </w:t>
      </w:r>
      <w:r w:rsidRPr="00323360">
        <w:rPr>
          <w:rFonts w:asciiTheme="minorHAnsi" w:hAnsiTheme="minorHAnsi" w:cstheme="minorHAnsi"/>
        </w:rPr>
        <w:t>statistical generalization to other sites or service populations.</w:t>
      </w:r>
    </w:p>
    <w:p w:rsidR="00DD00CE" w:rsidRPr="00323360" w:rsidP="002D5FE3" w14:paraId="3D932770" w14:textId="487454E5">
      <w:pPr>
        <w:spacing w:after="60"/>
        <w:rPr>
          <w:rFonts w:asciiTheme="minorHAnsi" w:hAnsiTheme="minorHAnsi" w:cstheme="minorHAnsi"/>
          <w:bCs/>
        </w:rPr>
      </w:pPr>
      <w:r w:rsidRPr="00323360">
        <w:rPr>
          <w:rFonts w:asciiTheme="minorHAnsi" w:hAnsiTheme="minorHAnsi" w:cstheme="minorHAnsi"/>
          <w:bCs/>
          <w:i/>
        </w:rPr>
        <w:t xml:space="preserve">Appropriateness of Study Design and Methods for Planned Uses </w:t>
      </w:r>
    </w:p>
    <w:p w:rsidR="005B0ED5" w:rsidRPr="00F66BBA" w:rsidP="00646798" w14:paraId="483FC821" w14:textId="7EAB66C0">
      <w:pPr>
        <w:spacing w:after="120"/>
        <w:rPr>
          <w:rFonts w:asciiTheme="minorHAnsi" w:hAnsiTheme="minorHAnsi" w:cstheme="minorHAnsi"/>
        </w:rPr>
      </w:pPr>
      <w:r w:rsidRPr="00323360">
        <w:rPr>
          <w:rFonts w:asciiTheme="minorHAnsi" w:hAnsiTheme="minorHAnsi" w:cstheme="minorHAnsi"/>
        </w:rPr>
        <w:t xml:space="preserve">The study’s purposive site selection </w:t>
      </w:r>
      <w:r w:rsidR="00750C62">
        <w:rPr>
          <w:rFonts w:asciiTheme="minorHAnsi" w:hAnsiTheme="minorHAnsi" w:cstheme="minorHAnsi"/>
        </w:rPr>
        <w:t xml:space="preserve">approach </w:t>
      </w:r>
      <w:r w:rsidRPr="00323360">
        <w:rPr>
          <w:rFonts w:asciiTheme="minorHAnsi" w:hAnsiTheme="minorHAnsi" w:cstheme="minorHAnsi"/>
        </w:rPr>
        <w:t xml:space="preserve">and qualitative data collection methods are appropriate for the goal of collecting comparable information and understanding the adaptations made by TANF and child support programs during the pandemic. The information collected through this study </w:t>
      </w:r>
      <w:r w:rsidRPr="00323360">
        <w:rPr>
          <w:rFonts w:asciiTheme="minorHAnsi" w:hAnsiTheme="minorHAnsi" w:cstheme="minorHAnsi"/>
          <w:bCs/>
        </w:rPr>
        <w:t xml:space="preserve">will </w:t>
      </w:r>
      <w:r w:rsidR="0051213F">
        <w:rPr>
          <w:rFonts w:asciiTheme="minorHAnsi" w:hAnsiTheme="minorHAnsi" w:cstheme="minorHAnsi"/>
          <w:bCs/>
        </w:rPr>
        <w:t xml:space="preserve">be used to </w:t>
      </w:r>
      <w:r w:rsidRPr="00323360">
        <w:rPr>
          <w:rFonts w:asciiTheme="minorHAnsi" w:hAnsiTheme="minorHAnsi" w:cstheme="minorHAnsi"/>
          <w:bCs/>
        </w:rPr>
        <w:t xml:space="preserve">advance knowledge among federal, state, and local </w:t>
      </w:r>
      <w:r w:rsidR="0051213F">
        <w:rPr>
          <w:rFonts w:asciiTheme="minorHAnsi" w:hAnsiTheme="minorHAnsi" w:cstheme="minorHAnsi"/>
          <w:bCs/>
        </w:rPr>
        <w:t xml:space="preserve">program administrators </w:t>
      </w:r>
      <w:r w:rsidRPr="00323360">
        <w:rPr>
          <w:rFonts w:asciiTheme="minorHAnsi" w:hAnsiTheme="minorHAnsi" w:cstheme="minorHAnsi"/>
          <w:bCs/>
        </w:rPr>
        <w:t xml:space="preserve">and other stakeholders about </w:t>
      </w:r>
      <w:r w:rsidR="00F66BBA">
        <w:rPr>
          <w:rFonts w:asciiTheme="minorHAnsi" w:hAnsiTheme="minorHAnsi" w:cstheme="minorHAnsi"/>
          <w:bCs/>
        </w:rPr>
        <w:t xml:space="preserve">operational changes made in response to </w:t>
      </w:r>
      <w:r w:rsidR="00892EEE">
        <w:rPr>
          <w:rFonts w:asciiTheme="minorHAnsi" w:hAnsiTheme="minorHAnsi" w:cstheme="minorHAnsi"/>
          <w:bCs/>
        </w:rPr>
        <w:t xml:space="preserve">the </w:t>
      </w:r>
      <w:r w:rsidR="00F66BBA">
        <w:rPr>
          <w:rFonts w:asciiTheme="minorHAnsi" w:hAnsiTheme="minorHAnsi" w:cstheme="minorHAnsi"/>
          <w:bCs/>
        </w:rPr>
        <w:t>COVID</w:t>
      </w:r>
      <w:r w:rsidR="00892EEE">
        <w:rPr>
          <w:rFonts w:asciiTheme="minorHAnsi" w:hAnsiTheme="minorHAnsi" w:cstheme="minorHAnsi"/>
          <w:bCs/>
        </w:rPr>
        <w:t>-19 pandemic</w:t>
      </w:r>
      <w:r w:rsidR="00F66BBA">
        <w:rPr>
          <w:rFonts w:asciiTheme="minorHAnsi" w:hAnsiTheme="minorHAnsi" w:cstheme="minorHAnsi"/>
          <w:bCs/>
        </w:rPr>
        <w:t xml:space="preserve"> </w:t>
      </w:r>
      <w:r w:rsidRPr="00F66BBA">
        <w:rPr>
          <w:rFonts w:asciiTheme="minorHAnsi" w:hAnsiTheme="minorHAnsi" w:cstheme="minorHAnsi"/>
          <w:noProof/>
        </w:rPr>
        <w:t xml:space="preserve">that can inform TANF </w:t>
      </w:r>
      <w:r w:rsidR="0051213F">
        <w:rPr>
          <w:rFonts w:asciiTheme="minorHAnsi" w:hAnsiTheme="minorHAnsi" w:cstheme="minorHAnsi"/>
          <w:noProof/>
        </w:rPr>
        <w:t xml:space="preserve">and child support </w:t>
      </w:r>
      <w:r w:rsidRPr="00F66BBA">
        <w:rPr>
          <w:rFonts w:asciiTheme="minorHAnsi" w:hAnsiTheme="minorHAnsi" w:cstheme="minorHAnsi"/>
          <w:noProof/>
        </w:rPr>
        <w:t>program operations and service</w:t>
      </w:r>
      <w:r w:rsidR="00E14181">
        <w:rPr>
          <w:rFonts w:asciiTheme="minorHAnsi" w:hAnsiTheme="minorHAnsi" w:cstheme="minorHAnsi"/>
          <w:noProof/>
        </w:rPr>
        <w:t xml:space="preserve"> delivery</w:t>
      </w:r>
      <w:r w:rsidRPr="00F66BBA">
        <w:rPr>
          <w:rFonts w:asciiTheme="minorHAnsi" w:hAnsiTheme="minorHAnsi" w:cstheme="minorHAnsi"/>
          <w:noProof/>
        </w:rPr>
        <w:t xml:space="preserve"> during the pandemic and beyond. </w:t>
      </w:r>
    </w:p>
    <w:p w:rsidR="00DD00CE" w:rsidRPr="00323360" w:rsidP="002D5FE3" w14:paraId="515CD970" w14:textId="4BF490B4">
      <w:pPr>
        <w:spacing w:after="240"/>
        <w:rPr>
          <w:rFonts w:asciiTheme="minorHAnsi" w:hAnsiTheme="minorHAnsi" w:cstheme="minorHAnsi"/>
          <w:bCs/>
          <w:i/>
        </w:rPr>
      </w:pPr>
      <w:r>
        <w:rPr>
          <w:rFonts w:asciiTheme="minorHAnsi" w:hAnsiTheme="minorHAnsi" w:cstheme="minorHAnsi"/>
          <w:bCs/>
        </w:rPr>
        <w:t>T</w:t>
      </w:r>
      <w:r w:rsidRPr="00323360">
        <w:rPr>
          <w:rFonts w:asciiTheme="minorHAnsi" w:hAnsiTheme="minorHAnsi" w:cstheme="minorHAnsi"/>
          <w:bCs/>
        </w:rPr>
        <w:t xml:space="preserve">his information is not intended to be used as the principal basis for public policy decisions and is not expected to meet the threshold of influential or highly influential scientific information.  </w:t>
      </w:r>
    </w:p>
    <w:p w:rsidR="00DD00CE" w:rsidRPr="00323360" w:rsidP="002D5FE3" w14:paraId="7ED6F328" w14:textId="3F6B2AF6">
      <w:pPr>
        <w:pStyle w:val="Head1"/>
        <w:spacing w:after="120"/>
      </w:pPr>
      <w:bookmarkStart w:id="5" w:name="_Toc108102219"/>
      <w:r w:rsidRPr="00323360">
        <w:t>B2.</w:t>
      </w:r>
      <w:r w:rsidRPr="00323360">
        <w:tab/>
        <w:t>Methods and Design</w:t>
      </w:r>
      <w:bookmarkEnd w:id="5"/>
    </w:p>
    <w:p w:rsidR="00445805" w:rsidRPr="002D5FE3" w:rsidP="002D5FE3" w14:paraId="5CB1E71A" w14:textId="33B170D4">
      <w:pPr>
        <w:pStyle w:val="Heading2"/>
        <w:spacing w:after="60"/>
        <w:rPr>
          <w:b w:val="0"/>
          <w:bCs/>
        </w:rPr>
      </w:pPr>
      <w:bookmarkStart w:id="6" w:name="_Toc108102220"/>
      <w:r w:rsidRPr="002D5FE3">
        <w:rPr>
          <w:b w:val="0"/>
          <w:bCs/>
        </w:rPr>
        <w:t>Target Population</w:t>
      </w:r>
      <w:bookmarkEnd w:id="6"/>
    </w:p>
    <w:p w:rsidR="00C15C2F" w:rsidRPr="00323360" w:rsidP="002D5FE3" w14:paraId="5A6776D0" w14:textId="1314D162">
      <w:pPr>
        <w:pStyle w:val="NormalSS"/>
        <w:rPr>
          <w:rFonts w:asciiTheme="minorHAnsi" w:hAnsiTheme="minorHAnsi" w:cstheme="minorHAnsi"/>
          <w:bCs/>
          <w:szCs w:val="24"/>
        </w:rPr>
      </w:pPr>
      <w:r>
        <w:rPr>
          <w:rFonts w:asciiTheme="minorHAnsi" w:hAnsiTheme="minorHAnsi" w:cstheme="minorHAnsi"/>
          <w:szCs w:val="24"/>
        </w:rPr>
        <w:t xml:space="preserve">This study will systematically obtain </w:t>
      </w:r>
      <w:r w:rsidRPr="00323360">
        <w:rPr>
          <w:rFonts w:asciiTheme="minorHAnsi" w:hAnsiTheme="minorHAnsi" w:cstheme="minorHAnsi"/>
          <w:szCs w:val="24"/>
        </w:rPr>
        <w:t xml:space="preserve">information from TANF and child support programs about the adaptations made during the pandemic and those that will be sustained in the foreseeable future. The project will include a purposive sample of up to 20 </w:t>
      </w:r>
      <w:r>
        <w:rPr>
          <w:rFonts w:asciiTheme="minorHAnsi" w:hAnsiTheme="minorHAnsi" w:cstheme="minorHAnsi"/>
          <w:szCs w:val="24"/>
        </w:rPr>
        <w:t xml:space="preserve">state </w:t>
      </w:r>
      <w:r w:rsidRPr="00323360">
        <w:rPr>
          <w:rFonts w:asciiTheme="minorHAnsi" w:hAnsiTheme="minorHAnsi" w:cstheme="minorHAnsi"/>
          <w:szCs w:val="24"/>
        </w:rPr>
        <w:t xml:space="preserve">TANF programs and 20 </w:t>
      </w:r>
      <w:r>
        <w:rPr>
          <w:rFonts w:asciiTheme="minorHAnsi" w:hAnsiTheme="minorHAnsi" w:cstheme="minorHAnsi"/>
          <w:szCs w:val="24"/>
        </w:rPr>
        <w:t xml:space="preserve">state </w:t>
      </w:r>
      <w:r w:rsidRPr="00323360">
        <w:rPr>
          <w:rFonts w:asciiTheme="minorHAnsi" w:hAnsiTheme="minorHAnsi" w:cstheme="minorHAnsi"/>
          <w:szCs w:val="24"/>
        </w:rPr>
        <w:t>child support programs</w:t>
      </w:r>
      <w:r>
        <w:rPr>
          <w:rFonts w:asciiTheme="minorHAnsi" w:hAnsiTheme="minorHAnsi" w:cstheme="minorHAnsi"/>
          <w:szCs w:val="24"/>
        </w:rPr>
        <w:t xml:space="preserve"> that include a </w:t>
      </w:r>
      <w:r w:rsidRPr="00323360">
        <w:rPr>
          <w:rFonts w:asciiTheme="minorHAnsi" w:hAnsiTheme="minorHAnsi" w:cstheme="minorHAnsi"/>
          <w:szCs w:val="24"/>
        </w:rPr>
        <w:t xml:space="preserve">diverse range of </w:t>
      </w:r>
      <w:r w:rsidRPr="00323360">
        <w:rPr>
          <w:rFonts w:asciiTheme="minorHAnsi" w:hAnsiTheme="minorHAnsi" w:cstheme="minorHAnsi"/>
          <w:bCs/>
          <w:szCs w:val="24"/>
        </w:rPr>
        <w:t xml:space="preserve">geography, program </w:t>
      </w:r>
      <w:r w:rsidRPr="00323360" w:rsidR="00245595">
        <w:rPr>
          <w:rFonts w:asciiTheme="minorHAnsi" w:hAnsiTheme="minorHAnsi" w:cstheme="minorHAnsi"/>
          <w:bCs/>
          <w:szCs w:val="24"/>
        </w:rPr>
        <w:t xml:space="preserve">administrative </w:t>
      </w:r>
      <w:r w:rsidRPr="00323360">
        <w:rPr>
          <w:rFonts w:asciiTheme="minorHAnsi" w:hAnsiTheme="minorHAnsi" w:cstheme="minorHAnsi"/>
          <w:bCs/>
          <w:szCs w:val="24"/>
        </w:rPr>
        <w:t>structure</w:t>
      </w:r>
      <w:r w:rsidRPr="00323360" w:rsidR="00245595">
        <w:rPr>
          <w:rFonts w:asciiTheme="minorHAnsi" w:hAnsiTheme="minorHAnsi" w:cstheme="minorHAnsi"/>
          <w:bCs/>
          <w:szCs w:val="24"/>
        </w:rPr>
        <w:t>s</w:t>
      </w:r>
      <w:r w:rsidRPr="00323360">
        <w:rPr>
          <w:rFonts w:asciiTheme="minorHAnsi" w:hAnsiTheme="minorHAnsi" w:cstheme="minorHAnsi"/>
          <w:bCs/>
          <w:szCs w:val="24"/>
        </w:rPr>
        <w:t xml:space="preserve">, </w:t>
      </w:r>
      <w:r w:rsidRPr="00323360" w:rsidR="00245595">
        <w:rPr>
          <w:rFonts w:asciiTheme="minorHAnsi" w:hAnsiTheme="minorHAnsi" w:cstheme="minorHAnsi"/>
          <w:bCs/>
          <w:szCs w:val="24"/>
        </w:rPr>
        <w:t xml:space="preserve">policies, and processes; </w:t>
      </w:r>
      <w:r w:rsidRPr="00323360">
        <w:rPr>
          <w:rFonts w:asciiTheme="minorHAnsi" w:hAnsiTheme="minorHAnsi" w:cstheme="minorHAnsi"/>
          <w:bCs/>
          <w:szCs w:val="24"/>
        </w:rPr>
        <w:t>COVID-19 impact</w:t>
      </w:r>
      <w:r w:rsidRPr="00323360" w:rsidR="00245595">
        <w:rPr>
          <w:rFonts w:asciiTheme="minorHAnsi" w:hAnsiTheme="minorHAnsi" w:cstheme="minorHAnsi"/>
          <w:bCs/>
          <w:szCs w:val="24"/>
        </w:rPr>
        <w:t>;</w:t>
      </w:r>
      <w:r w:rsidR="00AD2813">
        <w:rPr>
          <w:rFonts w:asciiTheme="minorHAnsi" w:hAnsiTheme="minorHAnsi" w:cstheme="minorHAnsi"/>
          <w:bCs/>
          <w:szCs w:val="24"/>
        </w:rPr>
        <w:t xml:space="preserve"> </w:t>
      </w:r>
      <w:r w:rsidR="007D4CC1">
        <w:rPr>
          <w:rFonts w:asciiTheme="minorHAnsi" w:hAnsiTheme="minorHAnsi" w:cstheme="minorHAnsi"/>
          <w:bCs/>
          <w:szCs w:val="24"/>
        </w:rPr>
        <w:t xml:space="preserve">and </w:t>
      </w:r>
      <w:r w:rsidR="00AD2813">
        <w:rPr>
          <w:rFonts w:asciiTheme="minorHAnsi" w:hAnsiTheme="minorHAnsi" w:cstheme="minorHAnsi"/>
          <w:bCs/>
          <w:szCs w:val="24"/>
        </w:rPr>
        <w:t xml:space="preserve">TANF and child support </w:t>
      </w:r>
      <w:r w:rsidRPr="00323360">
        <w:rPr>
          <w:rFonts w:asciiTheme="minorHAnsi" w:hAnsiTheme="minorHAnsi" w:cstheme="minorHAnsi"/>
          <w:bCs/>
          <w:szCs w:val="24"/>
        </w:rPr>
        <w:t>caseload size (</w:t>
      </w:r>
      <w:r w:rsidR="00AD2813">
        <w:rPr>
          <w:rFonts w:asciiTheme="minorHAnsi" w:hAnsiTheme="minorHAnsi" w:cstheme="minorHAnsi"/>
          <w:bCs/>
          <w:szCs w:val="24"/>
        </w:rPr>
        <w:t xml:space="preserve">i.e., </w:t>
      </w:r>
      <w:r w:rsidRPr="00323360">
        <w:rPr>
          <w:rFonts w:asciiTheme="minorHAnsi" w:hAnsiTheme="minorHAnsi" w:cstheme="minorHAnsi"/>
          <w:bCs/>
          <w:szCs w:val="24"/>
        </w:rPr>
        <w:t xml:space="preserve">the number of TANF and child support cases in a state). </w:t>
      </w:r>
    </w:p>
    <w:p w:rsidR="00AD2813" w:rsidP="00646798" w14:paraId="5A6C1CC1" w14:textId="77777777">
      <w:pPr>
        <w:pStyle w:val="NormalSS"/>
        <w:spacing w:after="120"/>
        <w:rPr>
          <w:rFonts w:asciiTheme="minorHAnsi" w:hAnsiTheme="minorHAnsi" w:cstheme="minorHAnsi"/>
          <w:bCs/>
          <w:iCs/>
          <w:szCs w:val="24"/>
        </w:rPr>
      </w:pPr>
      <w:r w:rsidRPr="00323360">
        <w:rPr>
          <w:rFonts w:asciiTheme="minorHAnsi" w:hAnsiTheme="minorHAnsi" w:cstheme="minorHAnsi"/>
          <w:bCs/>
          <w:szCs w:val="24"/>
        </w:rPr>
        <w:t>TANF and child support programs</w:t>
      </w:r>
      <w:r>
        <w:rPr>
          <w:rFonts w:asciiTheme="minorHAnsi" w:hAnsiTheme="minorHAnsi" w:cstheme="minorHAnsi"/>
          <w:bCs/>
          <w:szCs w:val="24"/>
        </w:rPr>
        <w:t xml:space="preserve"> in selected states represent study “sites”. </w:t>
      </w:r>
      <w:r w:rsidRPr="00323360">
        <w:rPr>
          <w:rFonts w:asciiTheme="minorHAnsi" w:hAnsiTheme="minorHAnsi" w:cstheme="minorHAnsi"/>
          <w:bCs/>
          <w:szCs w:val="24"/>
        </w:rPr>
        <w:t xml:space="preserve"> </w:t>
      </w:r>
      <w:r w:rsidRPr="00323360" w:rsidR="004E66F3">
        <w:rPr>
          <w:rFonts w:asciiTheme="minorHAnsi" w:hAnsiTheme="minorHAnsi" w:cstheme="minorHAnsi"/>
          <w:bCs/>
          <w:iCs/>
          <w:szCs w:val="24"/>
        </w:rPr>
        <w:t>Respondents will be selected using non-probability, purposive sampling to identify individuals who can provide information on the study’s key research questions.</w:t>
      </w:r>
    </w:p>
    <w:p w:rsidR="00AD2813" w:rsidP="00646798" w14:paraId="4D12E38F" w14:textId="15406B96">
      <w:pPr>
        <w:pStyle w:val="NormalSS"/>
        <w:spacing w:after="120"/>
        <w:rPr>
          <w:rFonts w:asciiTheme="minorHAnsi" w:hAnsiTheme="minorHAnsi" w:cstheme="minorHAnsi"/>
          <w:bCs/>
          <w:iCs/>
          <w:szCs w:val="24"/>
        </w:rPr>
      </w:pPr>
      <w:r w:rsidRPr="00323360">
        <w:rPr>
          <w:rFonts w:asciiTheme="minorHAnsi" w:hAnsiTheme="minorHAnsi" w:cstheme="minorHAnsi"/>
          <w:bCs/>
          <w:szCs w:val="24"/>
        </w:rPr>
        <w:t xml:space="preserve">For each of the </w:t>
      </w:r>
      <w:r w:rsidRPr="00323360" w:rsidR="00521654">
        <w:rPr>
          <w:rFonts w:asciiTheme="minorHAnsi" w:hAnsiTheme="minorHAnsi" w:cstheme="minorHAnsi"/>
          <w:bCs/>
          <w:szCs w:val="24"/>
        </w:rPr>
        <w:t>20</w:t>
      </w:r>
      <w:r w:rsidRPr="00323360">
        <w:rPr>
          <w:rFonts w:asciiTheme="minorHAnsi" w:hAnsiTheme="minorHAnsi" w:cstheme="minorHAnsi"/>
          <w:bCs/>
          <w:szCs w:val="24"/>
        </w:rPr>
        <w:t xml:space="preserve"> selected TANF</w:t>
      </w:r>
      <w:r w:rsidRPr="00323360" w:rsidR="004E66F3">
        <w:rPr>
          <w:rFonts w:asciiTheme="minorHAnsi" w:hAnsiTheme="minorHAnsi" w:cstheme="minorHAnsi"/>
          <w:bCs/>
          <w:szCs w:val="24"/>
        </w:rPr>
        <w:t xml:space="preserve"> sites</w:t>
      </w:r>
      <w:r w:rsidRPr="00323360">
        <w:rPr>
          <w:rFonts w:asciiTheme="minorHAnsi" w:hAnsiTheme="minorHAnsi" w:cstheme="minorHAnsi"/>
          <w:bCs/>
          <w:szCs w:val="24"/>
        </w:rPr>
        <w:t xml:space="preserve"> and </w:t>
      </w:r>
      <w:r w:rsidRPr="00323360" w:rsidR="004E66F3">
        <w:rPr>
          <w:rFonts w:asciiTheme="minorHAnsi" w:hAnsiTheme="minorHAnsi" w:cstheme="minorHAnsi"/>
          <w:bCs/>
          <w:szCs w:val="24"/>
        </w:rPr>
        <w:t xml:space="preserve">20 </w:t>
      </w:r>
      <w:r w:rsidRPr="00323360">
        <w:rPr>
          <w:rFonts w:asciiTheme="minorHAnsi" w:hAnsiTheme="minorHAnsi" w:cstheme="minorHAnsi"/>
          <w:bCs/>
          <w:szCs w:val="24"/>
        </w:rPr>
        <w:t xml:space="preserve">child support sites, we will collect information from </w:t>
      </w:r>
      <w:r w:rsidRPr="00323360" w:rsidR="000032EC">
        <w:rPr>
          <w:rFonts w:asciiTheme="minorHAnsi" w:hAnsiTheme="minorHAnsi" w:cstheme="minorHAnsi"/>
          <w:bCs/>
          <w:szCs w:val="24"/>
        </w:rPr>
        <w:t xml:space="preserve">a mix of </w:t>
      </w:r>
      <w:r w:rsidRPr="00323360" w:rsidR="009265E2">
        <w:rPr>
          <w:rFonts w:asciiTheme="minorHAnsi" w:hAnsiTheme="minorHAnsi" w:cstheme="minorHAnsi"/>
          <w:bCs/>
          <w:szCs w:val="24"/>
        </w:rPr>
        <w:t xml:space="preserve">state-level </w:t>
      </w:r>
      <w:r w:rsidRPr="00323360">
        <w:rPr>
          <w:rFonts w:asciiTheme="minorHAnsi" w:hAnsiTheme="minorHAnsi" w:cstheme="minorHAnsi"/>
          <w:bCs/>
          <w:iCs/>
          <w:szCs w:val="24"/>
        </w:rPr>
        <w:t>program administrat</w:t>
      </w:r>
      <w:r w:rsidR="00D534DF">
        <w:rPr>
          <w:rFonts w:asciiTheme="minorHAnsi" w:hAnsiTheme="minorHAnsi" w:cstheme="minorHAnsi"/>
          <w:bCs/>
          <w:iCs/>
          <w:szCs w:val="24"/>
        </w:rPr>
        <w:t xml:space="preserve">ors (e.g., program directors, policy and </w:t>
      </w:r>
      <w:r w:rsidR="0066751A">
        <w:rPr>
          <w:rFonts w:asciiTheme="minorHAnsi" w:hAnsiTheme="minorHAnsi" w:cstheme="minorHAnsi"/>
          <w:bCs/>
          <w:iCs/>
          <w:szCs w:val="24"/>
        </w:rPr>
        <w:t>operations division directors)</w:t>
      </w:r>
      <w:r>
        <w:rPr>
          <w:rFonts w:asciiTheme="minorHAnsi" w:hAnsiTheme="minorHAnsi" w:cstheme="minorHAnsi"/>
          <w:bCs/>
          <w:iCs/>
          <w:szCs w:val="24"/>
        </w:rPr>
        <w:t xml:space="preserve"> through a web-based questionnaire and semi-structured interviews.</w:t>
      </w:r>
      <w:r w:rsidR="001E01DD">
        <w:rPr>
          <w:rFonts w:asciiTheme="minorHAnsi" w:hAnsiTheme="minorHAnsi" w:cstheme="minorHAnsi"/>
          <w:bCs/>
          <w:iCs/>
          <w:szCs w:val="24"/>
        </w:rPr>
        <w:t xml:space="preserve"> </w:t>
      </w:r>
    </w:p>
    <w:p w:rsidR="00FA30BB" w:rsidRPr="00323360" w:rsidP="00646798" w14:paraId="491029D2" w14:textId="28DD9DAF">
      <w:pPr>
        <w:pStyle w:val="NormalSS"/>
        <w:spacing w:after="120"/>
        <w:rPr>
          <w:rFonts w:asciiTheme="minorHAnsi" w:hAnsiTheme="minorHAnsi" w:cstheme="minorHAnsi"/>
          <w:bCs/>
          <w:iCs/>
          <w:szCs w:val="24"/>
        </w:rPr>
      </w:pPr>
      <w:r>
        <w:rPr>
          <w:rFonts w:asciiTheme="minorHAnsi" w:hAnsiTheme="minorHAnsi" w:cstheme="minorHAnsi"/>
          <w:bCs/>
          <w:iCs/>
          <w:szCs w:val="24"/>
        </w:rPr>
        <w:t xml:space="preserve">In a subset of the 20 </w:t>
      </w:r>
      <w:r w:rsidR="00EA75A7">
        <w:rPr>
          <w:rFonts w:asciiTheme="minorHAnsi" w:hAnsiTheme="minorHAnsi" w:cstheme="minorHAnsi"/>
          <w:bCs/>
          <w:iCs/>
          <w:szCs w:val="24"/>
        </w:rPr>
        <w:t xml:space="preserve">TANF and child support </w:t>
      </w:r>
      <w:r>
        <w:rPr>
          <w:rFonts w:asciiTheme="minorHAnsi" w:hAnsiTheme="minorHAnsi" w:cstheme="minorHAnsi"/>
          <w:bCs/>
          <w:iCs/>
          <w:szCs w:val="24"/>
        </w:rPr>
        <w:t>sites</w:t>
      </w:r>
      <w:r w:rsidR="00F24219">
        <w:rPr>
          <w:rFonts w:asciiTheme="minorHAnsi" w:hAnsiTheme="minorHAnsi" w:cstheme="minorHAnsi"/>
          <w:bCs/>
          <w:iCs/>
          <w:szCs w:val="24"/>
        </w:rPr>
        <w:t xml:space="preserve"> (up to 16 TANF sites and up to 16 child support sites)</w:t>
      </w:r>
      <w:r>
        <w:rPr>
          <w:rFonts w:asciiTheme="minorHAnsi" w:hAnsiTheme="minorHAnsi" w:cstheme="minorHAnsi"/>
          <w:bCs/>
          <w:iCs/>
          <w:szCs w:val="24"/>
        </w:rPr>
        <w:t>,</w:t>
      </w:r>
      <w:r w:rsidR="0066751A">
        <w:rPr>
          <w:rFonts w:asciiTheme="minorHAnsi" w:hAnsiTheme="minorHAnsi" w:cstheme="minorHAnsi"/>
          <w:bCs/>
          <w:iCs/>
          <w:szCs w:val="24"/>
        </w:rPr>
        <w:t xml:space="preserve"> we will </w:t>
      </w:r>
      <w:bookmarkStart w:id="7" w:name="_Hlk107569736"/>
      <w:r w:rsidRPr="00323360" w:rsidR="009265E2">
        <w:rPr>
          <w:rFonts w:asciiTheme="minorHAnsi" w:hAnsiTheme="minorHAnsi" w:cstheme="minorHAnsi"/>
          <w:bCs/>
          <w:iCs/>
          <w:szCs w:val="24"/>
        </w:rPr>
        <w:t xml:space="preserve">gather additional information about </w:t>
      </w:r>
      <w:r w:rsidR="00067671">
        <w:rPr>
          <w:rFonts w:asciiTheme="minorHAnsi" w:hAnsiTheme="minorHAnsi" w:cstheme="minorHAnsi"/>
          <w:bCs/>
          <w:iCs/>
          <w:szCs w:val="24"/>
        </w:rPr>
        <w:t xml:space="preserve">local </w:t>
      </w:r>
      <w:r w:rsidR="00FF7C17">
        <w:rPr>
          <w:rFonts w:asciiTheme="minorHAnsi" w:hAnsiTheme="minorHAnsi" w:cstheme="minorHAnsi"/>
          <w:bCs/>
          <w:iCs/>
          <w:szCs w:val="24"/>
        </w:rPr>
        <w:t xml:space="preserve">implementation experiences with </w:t>
      </w:r>
      <w:r w:rsidR="00AD2813">
        <w:rPr>
          <w:rFonts w:asciiTheme="minorHAnsi" w:hAnsiTheme="minorHAnsi" w:cstheme="minorHAnsi"/>
          <w:bCs/>
          <w:iCs/>
          <w:szCs w:val="24"/>
        </w:rPr>
        <w:t>C</w:t>
      </w:r>
      <w:r w:rsidRPr="00323360" w:rsidR="009265E2">
        <w:rPr>
          <w:rFonts w:asciiTheme="minorHAnsi" w:hAnsiTheme="minorHAnsi" w:cstheme="minorHAnsi"/>
          <w:bCs/>
          <w:iCs/>
          <w:szCs w:val="24"/>
        </w:rPr>
        <w:t>OVID-19 adaptations</w:t>
      </w:r>
      <w:r w:rsidR="00067671">
        <w:rPr>
          <w:rFonts w:asciiTheme="minorHAnsi" w:hAnsiTheme="minorHAnsi" w:cstheme="minorHAnsi"/>
          <w:bCs/>
          <w:iCs/>
          <w:szCs w:val="24"/>
        </w:rPr>
        <w:t xml:space="preserve">. </w:t>
      </w:r>
      <w:r w:rsidRPr="00323360">
        <w:rPr>
          <w:rFonts w:asciiTheme="minorHAnsi" w:hAnsiTheme="minorHAnsi" w:cstheme="minorHAnsi"/>
          <w:bCs/>
          <w:iCs/>
          <w:szCs w:val="24"/>
        </w:rPr>
        <w:t xml:space="preserve">The </w:t>
      </w:r>
      <w:r w:rsidR="007C7143">
        <w:rPr>
          <w:rFonts w:asciiTheme="minorHAnsi" w:hAnsiTheme="minorHAnsi" w:cstheme="minorHAnsi"/>
          <w:bCs/>
          <w:iCs/>
          <w:szCs w:val="24"/>
        </w:rPr>
        <w:t xml:space="preserve">sites selected for </w:t>
      </w:r>
      <w:r w:rsidR="0066751A">
        <w:rPr>
          <w:rFonts w:asciiTheme="minorHAnsi" w:hAnsiTheme="minorHAnsi" w:cstheme="minorHAnsi"/>
          <w:bCs/>
          <w:iCs/>
          <w:szCs w:val="24"/>
        </w:rPr>
        <w:t xml:space="preserve">local </w:t>
      </w:r>
      <w:r w:rsidR="007C7143">
        <w:rPr>
          <w:rFonts w:asciiTheme="minorHAnsi" w:hAnsiTheme="minorHAnsi" w:cstheme="minorHAnsi"/>
          <w:bCs/>
          <w:iCs/>
          <w:szCs w:val="24"/>
        </w:rPr>
        <w:t xml:space="preserve">interviews </w:t>
      </w:r>
      <w:r w:rsidRPr="00323360">
        <w:rPr>
          <w:rFonts w:asciiTheme="minorHAnsi" w:hAnsiTheme="minorHAnsi" w:cstheme="minorHAnsi"/>
          <w:bCs/>
          <w:iCs/>
          <w:szCs w:val="24"/>
        </w:rPr>
        <w:t xml:space="preserve">will be purposively selected to capture variation in </w:t>
      </w:r>
      <w:r w:rsidR="00340096">
        <w:rPr>
          <w:rFonts w:asciiTheme="minorHAnsi" w:hAnsiTheme="minorHAnsi" w:cstheme="minorHAnsi"/>
          <w:bCs/>
          <w:iCs/>
          <w:szCs w:val="24"/>
        </w:rPr>
        <w:t xml:space="preserve">administrative structure and </w:t>
      </w:r>
      <w:r w:rsidRPr="00323360">
        <w:rPr>
          <w:rFonts w:asciiTheme="minorHAnsi" w:hAnsiTheme="minorHAnsi" w:cstheme="minorHAnsi"/>
          <w:bCs/>
          <w:iCs/>
          <w:szCs w:val="24"/>
        </w:rPr>
        <w:t xml:space="preserve">program characteristics.  </w:t>
      </w:r>
      <w:r w:rsidR="007C7143">
        <w:rPr>
          <w:rFonts w:asciiTheme="minorHAnsi" w:hAnsiTheme="minorHAnsi" w:cstheme="minorHAnsi"/>
          <w:bCs/>
          <w:iCs/>
          <w:szCs w:val="24"/>
        </w:rPr>
        <w:t>For example,</w:t>
      </w:r>
      <w:r w:rsidR="00067671">
        <w:rPr>
          <w:rFonts w:asciiTheme="minorHAnsi" w:hAnsiTheme="minorHAnsi" w:cstheme="minorHAnsi"/>
          <w:bCs/>
          <w:iCs/>
          <w:szCs w:val="24"/>
        </w:rPr>
        <w:t xml:space="preserve"> local child support sites selected for additional data collection will include sites that rely on judicial procedures for order establishment and enforcement as well as sites that rely more heavily on administrative establishment and enforcement procedures. </w:t>
      </w:r>
      <w:r w:rsidR="00D32B99">
        <w:rPr>
          <w:rFonts w:asciiTheme="minorHAnsi" w:hAnsiTheme="minorHAnsi" w:cstheme="minorHAnsi"/>
          <w:bCs/>
          <w:iCs/>
        </w:rPr>
        <w:t>Selection</w:t>
      </w:r>
      <w:r w:rsidRPr="00D32B99" w:rsidR="00D32B99">
        <w:rPr>
          <w:rFonts w:asciiTheme="minorHAnsi" w:hAnsiTheme="minorHAnsi" w:cstheme="minorHAnsi"/>
          <w:bCs/>
          <w:iCs/>
        </w:rPr>
        <w:t xml:space="preserve"> for local </w:t>
      </w:r>
      <w:r w:rsidR="00D32B99">
        <w:rPr>
          <w:rFonts w:asciiTheme="minorHAnsi" w:hAnsiTheme="minorHAnsi" w:cstheme="minorHAnsi"/>
          <w:bCs/>
          <w:iCs/>
        </w:rPr>
        <w:t xml:space="preserve">TANF </w:t>
      </w:r>
      <w:r w:rsidR="00517966">
        <w:rPr>
          <w:rFonts w:asciiTheme="minorHAnsi" w:hAnsiTheme="minorHAnsi" w:cstheme="minorHAnsi"/>
          <w:bCs/>
          <w:iCs/>
        </w:rPr>
        <w:t>interviews</w:t>
      </w:r>
      <w:r w:rsidRPr="00D32B99" w:rsidR="00D32B99">
        <w:rPr>
          <w:rFonts w:asciiTheme="minorHAnsi" w:hAnsiTheme="minorHAnsi" w:cstheme="minorHAnsi"/>
          <w:bCs/>
          <w:iCs/>
        </w:rPr>
        <w:t xml:space="preserve"> intends to </w:t>
      </w:r>
      <w:r w:rsidR="00D32B99">
        <w:rPr>
          <w:rFonts w:asciiTheme="minorHAnsi" w:hAnsiTheme="minorHAnsi" w:cstheme="minorHAnsi"/>
          <w:bCs/>
          <w:iCs/>
        </w:rPr>
        <w:t>include</w:t>
      </w:r>
      <w:r w:rsidRPr="00D32B99" w:rsidR="00D32B99">
        <w:rPr>
          <w:rFonts w:asciiTheme="minorHAnsi" w:hAnsiTheme="minorHAnsi" w:cstheme="minorHAnsi"/>
          <w:bCs/>
          <w:iCs/>
        </w:rPr>
        <w:t xml:space="preserve"> </w:t>
      </w:r>
      <w:r w:rsidR="00D32B99">
        <w:rPr>
          <w:rFonts w:asciiTheme="minorHAnsi" w:hAnsiTheme="minorHAnsi" w:cstheme="minorHAnsi"/>
          <w:bCs/>
          <w:iCs/>
        </w:rPr>
        <w:t>geographic differences</w:t>
      </w:r>
      <w:r w:rsidR="00F315AD">
        <w:rPr>
          <w:rFonts w:asciiTheme="minorHAnsi" w:hAnsiTheme="minorHAnsi" w:cstheme="minorHAnsi"/>
          <w:bCs/>
          <w:iCs/>
        </w:rPr>
        <w:t xml:space="preserve"> and variation in how</w:t>
      </w:r>
      <w:r w:rsidRPr="00D32B99" w:rsidR="00D32B99">
        <w:rPr>
          <w:rFonts w:asciiTheme="minorHAnsi" w:hAnsiTheme="minorHAnsi" w:cstheme="minorHAnsi"/>
          <w:bCs/>
          <w:iCs/>
        </w:rPr>
        <w:t xml:space="preserve"> different </w:t>
      </w:r>
      <w:r w:rsidR="00517966">
        <w:rPr>
          <w:rFonts w:asciiTheme="minorHAnsi" w:hAnsiTheme="minorHAnsi" w:cstheme="minorHAnsi"/>
          <w:bCs/>
          <w:iCs/>
        </w:rPr>
        <w:t>site</w:t>
      </w:r>
      <w:r w:rsidRPr="00D32B99" w:rsidR="00D32B99">
        <w:rPr>
          <w:rFonts w:asciiTheme="minorHAnsi" w:hAnsiTheme="minorHAnsi" w:cstheme="minorHAnsi"/>
          <w:bCs/>
          <w:iCs/>
        </w:rPr>
        <w:t xml:space="preserve">s implemented a similar/the same TANF adaptation. </w:t>
      </w:r>
      <w:r w:rsidRPr="00323360">
        <w:rPr>
          <w:rFonts w:asciiTheme="minorHAnsi" w:hAnsiTheme="minorHAnsi" w:cstheme="minorHAnsi"/>
          <w:bCs/>
          <w:iCs/>
          <w:szCs w:val="24"/>
        </w:rPr>
        <w:t xml:space="preserve">In these local </w:t>
      </w:r>
      <w:r w:rsidR="00517966">
        <w:rPr>
          <w:rFonts w:asciiTheme="minorHAnsi" w:hAnsiTheme="minorHAnsi" w:cstheme="minorHAnsi"/>
          <w:bCs/>
          <w:iCs/>
          <w:szCs w:val="24"/>
        </w:rPr>
        <w:t>interviews</w:t>
      </w:r>
      <w:r w:rsidRPr="00323360">
        <w:rPr>
          <w:rFonts w:asciiTheme="minorHAnsi" w:hAnsiTheme="minorHAnsi" w:cstheme="minorHAnsi"/>
          <w:bCs/>
          <w:iCs/>
          <w:szCs w:val="24"/>
        </w:rPr>
        <w:t xml:space="preserve">, data will be collected from a mix of local staff such as local </w:t>
      </w:r>
      <w:r w:rsidRPr="00323360" w:rsidR="00445805">
        <w:rPr>
          <w:rFonts w:asciiTheme="minorHAnsi" w:hAnsiTheme="minorHAnsi" w:cstheme="minorHAnsi"/>
          <w:bCs/>
          <w:iCs/>
          <w:szCs w:val="24"/>
        </w:rPr>
        <w:t xml:space="preserve">office </w:t>
      </w:r>
      <w:r w:rsidRPr="00323360">
        <w:rPr>
          <w:rFonts w:asciiTheme="minorHAnsi" w:hAnsiTheme="minorHAnsi" w:cstheme="minorHAnsi"/>
          <w:bCs/>
          <w:iCs/>
          <w:szCs w:val="24"/>
        </w:rPr>
        <w:t>directors or managers</w:t>
      </w:r>
      <w:r w:rsidRPr="00323360" w:rsidR="00445805">
        <w:rPr>
          <w:rFonts w:asciiTheme="minorHAnsi" w:hAnsiTheme="minorHAnsi" w:cstheme="minorHAnsi"/>
          <w:bCs/>
          <w:iCs/>
          <w:szCs w:val="24"/>
        </w:rPr>
        <w:t xml:space="preserve">, county directors, frontline staff, representatives from the court system, </w:t>
      </w:r>
      <w:r w:rsidRPr="00323360">
        <w:rPr>
          <w:rFonts w:asciiTheme="minorHAnsi" w:hAnsiTheme="minorHAnsi" w:cstheme="minorHAnsi"/>
          <w:bCs/>
          <w:iCs/>
          <w:szCs w:val="24"/>
        </w:rPr>
        <w:t xml:space="preserve">and </w:t>
      </w:r>
      <w:r w:rsidRPr="00323360" w:rsidR="00445805">
        <w:rPr>
          <w:rFonts w:asciiTheme="minorHAnsi" w:hAnsiTheme="minorHAnsi" w:cstheme="minorHAnsi"/>
          <w:bCs/>
          <w:iCs/>
          <w:szCs w:val="24"/>
        </w:rPr>
        <w:t>contracted service providers</w:t>
      </w:r>
      <w:r w:rsidRPr="00323360">
        <w:rPr>
          <w:rFonts w:asciiTheme="minorHAnsi" w:hAnsiTheme="minorHAnsi" w:cstheme="minorHAnsi"/>
          <w:bCs/>
          <w:iCs/>
          <w:szCs w:val="24"/>
        </w:rPr>
        <w:t xml:space="preserve">. </w:t>
      </w:r>
    </w:p>
    <w:bookmarkEnd w:id="7"/>
    <w:p w:rsidR="00594CCF" w:rsidRPr="00323360" w:rsidP="00646798" w14:paraId="45FEF940" w14:textId="7A52D113">
      <w:pPr>
        <w:pStyle w:val="NormalSS"/>
        <w:spacing w:after="120"/>
        <w:rPr>
          <w:rFonts w:asciiTheme="minorHAnsi" w:hAnsiTheme="minorHAnsi" w:cstheme="minorHAnsi"/>
          <w:bCs/>
          <w:iCs/>
          <w:szCs w:val="24"/>
        </w:rPr>
      </w:pPr>
      <w:r>
        <w:rPr>
          <w:rFonts w:asciiTheme="minorHAnsi" w:hAnsiTheme="minorHAnsi" w:cstheme="minorHAnsi"/>
          <w:bCs/>
          <w:iCs/>
          <w:szCs w:val="24"/>
        </w:rPr>
        <w:t xml:space="preserve">In a subset of the </w:t>
      </w:r>
      <w:r w:rsidRPr="00323360" w:rsidR="00FA30BB">
        <w:rPr>
          <w:rFonts w:asciiTheme="minorHAnsi" w:hAnsiTheme="minorHAnsi" w:cstheme="minorHAnsi"/>
          <w:bCs/>
          <w:iCs/>
          <w:szCs w:val="24"/>
        </w:rPr>
        <w:t xml:space="preserve">local areas </w:t>
      </w:r>
      <w:r w:rsidR="00EA75A7">
        <w:rPr>
          <w:rFonts w:asciiTheme="minorHAnsi" w:hAnsiTheme="minorHAnsi" w:cstheme="minorHAnsi"/>
          <w:bCs/>
          <w:iCs/>
          <w:szCs w:val="24"/>
        </w:rPr>
        <w:t xml:space="preserve">(up to 4 TANF sites and up to 4 child support sites) </w:t>
      </w:r>
      <w:r w:rsidRPr="00323360" w:rsidR="00FA30BB">
        <w:rPr>
          <w:rFonts w:asciiTheme="minorHAnsi" w:hAnsiTheme="minorHAnsi" w:cstheme="minorHAnsi"/>
          <w:bCs/>
          <w:iCs/>
          <w:szCs w:val="24"/>
        </w:rPr>
        <w:t xml:space="preserve">selected for local-level staff interviews, </w:t>
      </w:r>
      <w:r w:rsidRPr="00323360" w:rsidR="00425BEB">
        <w:rPr>
          <w:rFonts w:asciiTheme="minorHAnsi" w:hAnsiTheme="minorHAnsi" w:cstheme="minorHAnsi"/>
          <w:bCs/>
          <w:iCs/>
          <w:szCs w:val="24"/>
        </w:rPr>
        <w:t xml:space="preserve">program participants will be recruited for small group interviews about participant experiences with COVID-19 adaptations. </w:t>
      </w:r>
      <w:r w:rsidRPr="00323360" w:rsidR="00843B4E">
        <w:rPr>
          <w:rFonts w:asciiTheme="minorHAnsi" w:hAnsiTheme="minorHAnsi" w:cstheme="minorHAnsi"/>
          <w:bCs/>
          <w:iCs/>
          <w:szCs w:val="24"/>
        </w:rPr>
        <w:t xml:space="preserve">TANF and child support </w:t>
      </w:r>
      <w:r w:rsidRPr="00323360" w:rsidR="00886270">
        <w:rPr>
          <w:rFonts w:asciiTheme="minorHAnsi" w:hAnsiTheme="minorHAnsi" w:cstheme="minorHAnsi"/>
          <w:bCs/>
          <w:iCs/>
          <w:szCs w:val="24"/>
        </w:rPr>
        <w:t>participants</w:t>
      </w:r>
      <w:r w:rsidRPr="00323360" w:rsidR="00843B4E">
        <w:rPr>
          <w:rFonts w:asciiTheme="minorHAnsi" w:hAnsiTheme="minorHAnsi" w:cstheme="minorHAnsi"/>
          <w:bCs/>
          <w:iCs/>
          <w:szCs w:val="24"/>
        </w:rPr>
        <w:t xml:space="preserve"> will not be representative of the population of individuals who receive TANF and child support services. </w:t>
      </w:r>
    </w:p>
    <w:p w:rsidR="00445805" w:rsidRPr="00323360" w:rsidP="002D5FE3" w14:paraId="2B31AB19" w14:textId="171C405B">
      <w:pPr>
        <w:spacing w:after="60"/>
        <w:rPr>
          <w:rFonts w:asciiTheme="minorHAnsi" w:hAnsiTheme="minorHAnsi" w:cstheme="minorHAnsi"/>
          <w:bCs/>
          <w:i/>
          <w:iCs/>
        </w:rPr>
      </w:pPr>
      <w:r w:rsidRPr="00323360">
        <w:rPr>
          <w:rFonts w:asciiTheme="minorHAnsi" w:hAnsiTheme="minorHAnsi" w:cstheme="minorHAnsi"/>
          <w:bCs/>
          <w:i/>
          <w:iCs/>
        </w:rPr>
        <w:t xml:space="preserve">Sampling </w:t>
      </w:r>
      <w:r w:rsidRPr="00323360" w:rsidR="00712922">
        <w:rPr>
          <w:rFonts w:asciiTheme="minorHAnsi" w:hAnsiTheme="minorHAnsi" w:cstheme="minorHAnsi"/>
          <w:bCs/>
          <w:i/>
          <w:iCs/>
        </w:rPr>
        <w:t>and Site Selection</w:t>
      </w:r>
      <w:r w:rsidRPr="00323360" w:rsidR="004870C5">
        <w:rPr>
          <w:rFonts w:asciiTheme="minorHAnsi" w:hAnsiTheme="minorHAnsi" w:cstheme="minorHAnsi"/>
          <w:bCs/>
          <w:i/>
          <w:iCs/>
        </w:rPr>
        <w:t xml:space="preserve"> </w:t>
      </w:r>
    </w:p>
    <w:p w:rsidR="004D2702" w:rsidRPr="00323360" w:rsidP="00646798" w14:paraId="3CE3E2F7" w14:textId="7CC9BF4D">
      <w:pPr>
        <w:pStyle w:val="NormalSS"/>
        <w:spacing w:after="120"/>
        <w:rPr>
          <w:rFonts w:asciiTheme="minorHAnsi" w:hAnsiTheme="minorHAnsi" w:cstheme="minorHAnsi"/>
          <w:szCs w:val="24"/>
        </w:rPr>
      </w:pPr>
      <w:r w:rsidRPr="00323360">
        <w:rPr>
          <w:rFonts w:asciiTheme="minorHAnsi" w:hAnsiTheme="minorHAnsi" w:cstheme="minorHAnsi"/>
          <w:bCs/>
          <w:szCs w:val="24"/>
        </w:rPr>
        <w:t xml:space="preserve">The data collection is intended to describe how </w:t>
      </w:r>
      <w:r w:rsidR="003567F6">
        <w:rPr>
          <w:rFonts w:asciiTheme="minorHAnsi" w:hAnsiTheme="minorHAnsi" w:cstheme="minorHAnsi"/>
          <w:bCs/>
          <w:szCs w:val="24"/>
        </w:rPr>
        <w:t xml:space="preserve">the </w:t>
      </w:r>
      <w:r w:rsidRPr="00323360">
        <w:rPr>
          <w:rFonts w:asciiTheme="minorHAnsi" w:hAnsiTheme="minorHAnsi" w:cstheme="minorHAnsi"/>
          <w:bCs/>
          <w:szCs w:val="24"/>
        </w:rPr>
        <w:t xml:space="preserve">selected TANF and child support programs adapted </w:t>
      </w:r>
      <w:r w:rsidR="003567F6">
        <w:rPr>
          <w:rFonts w:asciiTheme="minorHAnsi" w:hAnsiTheme="minorHAnsi" w:cstheme="minorHAnsi"/>
          <w:bCs/>
          <w:szCs w:val="24"/>
        </w:rPr>
        <w:t xml:space="preserve">their </w:t>
      </w:r>
      <w:r w:rsidRPr="00323360">
        <w:rPr>
          <w:rFonts w:asciiTheme="minorHAnsi" w:hAnsiTheme="minorHAnsi" w:cstheme="minorHAnsi"/>
          <w:bCs/>
          <w:szCs w:val="24"/>
        </w:rPr>
        <w:t xml:space="preserve">program operations, policies, and activities </w:t>
      </w:r>
      <w:r w:rsidR="003567F6">
        <w:rPr>
          <w:rFonts w:asciiTheme="minorHAnsi" w:hAnsiTheme="minorHAnsi" w:cstheme="minorHAnsi"/>
          <w:bCs/>
          <w:szCs w:val="24"/>
        </w:rPr>
        <w:t xml:space="preserve">during the </w:t>
      </w:r>
      <w:r w:rsidRPr="00323360">
        <w:rPr>
          <w:rFonts w:asciiTheme="minorHAnsi" w:hAnsiTheme="minorHAnsi" w:cstheme="minorHAnsi"/>
          <w:bCs/>
          <w:szCs w:val="24"/>
        </w:rPr>
        <w:t>pandemic</w:t>
      </w:r>
      <w:r w:rsidR="003567F6">
        <w:rPr>
          <w:rFonts w:asciiTheme="minorHAnsi" w:hAnsiTheme="minorHAnsi" w:cstheme="minorHAnsi"/>
          <w:bCs/>
          <w:szCs w:val="24"/>
        </w:rPr>
        <w:t xml:space="preserve">. It is also intended to describe </w:t>
      </w:r>
      <w:r w:rsidRPr="00323360">
        <w:rPr>
          <w:rFonts w:asciiTheme="minorHAnsi" w:hAnsiTheme="minorHAnsi" w:cstheme="minorHAnsi"/>
          <w:bCs/>
          <w:szCs w:val="24"/>
        </w:rPr>
        <w:t>the experiences of a s</w:t>
      </w:r>
      <w:r w:rsidR="00FF7C17">
        <w:rPr>
          <w:rFonts w:asciiTheme="minorHAnsi" w:hAnsiTheme="minorHAnsi" w:cstheme="minorHAnsi"/>
          <w:bCs/>
          <w:szCs w:val="24"/>
        </w:rPr>
        <w:t xml:space="preserve">mall sample of </w:t>
      </w:r>
      <w:r w:rsidRPr="00323360">
        <w:rPr>
          <w:rFonts w:asciiTheme="minorHAnsi" w:hAnsiTheme="minorHAnsi" w:cstheme="minorHAnsi"/>
          <w:bCs/>
          <w:szCs w:val="24"/>
        </w:rPr>
        <w:t>program participants. The data collection is not intended to produce generalizable or representative information about all TANF or child support programs or program participants.</w:t>
      </w:r>
      <w:r w:rsidRPr="00323360" w:rsidR="00886270">
        <w:rPr>
          <w:rFonts w:asciiTheme="minorHAnsi" w:hAnsiTheme="minorHAnsi" w:cstheme="minorHAnsi"/>
          <w:bCs/>
          <w:szCs w:val="24"/>
        </w:rPr>
        <w:t xml:space="preserve"> </w:t>
      </w:r>
    </w:p>
    <w:p w:rsidR="000032EC" w:rsidRPr="00323360" w:rsidP="0080445C" w14:paraId="0DFD7348" w14:textId="234EA6CC">
      <w:pPr>
        <w:pStyle w:val="NormalSS"/>
        <w:spacing w:after="120"/>
        <w:rPr>
          <w:rFonts w:asciiTheme="minorHAnsi" w:hAnsiTheme="minorHAnsi" w:cstheme="minorHAnsi"/>
          <w:szCs w:val="24"/>
        </w:rPr>
      </w:pPr>
      <w:r>
        <w:rPr>
          <w:rFonts w:asciiTheme="minorHAnsi" w:hAnsiTheme="minorHAnsi" w:cstheme="minorHAnsi"/>
          <w:bCs/>
          <w:szCs w:val="24"/>
        </w:rPr>
        <w:t xml:space="preserve">The 20 </w:t>
      </w:r>
      <w:r w:rsidRPr="00323360" w:rsidR="004D2702">
        <w:rPr>
          <w:rFonts w:asciiTheme="minorHAnsi" w:hAnsiTheme="minorHAnsi" w:cstheme="minorHAnsi"/>
          <w:bCs/>
          <w:szCs w:val="24"/>
        </w:rPr>
        <w:t xml:space="preserve">TANF and </w:t>
      </w:r>
      <w:r w:rsidRPr="00323360" w:rsidR="00425BEB">
        <w:rPr>
          <w:rFonts w:asciiTheme="minorHAnsi" w:hAnsiTheme="minorHAnsi" w:cstheme="minorHAnsi"/>
          <w:bCs/>
          <w:szCs w:val="24"/>
        </w:rPr>
        <w:t>20</w:t>
      </w:r>
      <w:r w:rsidRPr="00323360" w:rsidR="004D2702">
        <w:rPr>
          <w:rFonts w:asciiTheme="minorHAnsi" w:hAnsiTheme="minorHAnsi" w:cstheme="minorHAnsi"/>
          <w:bCs/>
          <w:szCs w:val="24"/>
        </w:rPr>
        <w:t xml:space="preserve"> child support </w:t>
      </w:r>
      <w:r>
        <w:rPr>
          <w:rFonts w:asciiTheme="minorHAnsi" w:hAnsiTheme="minorHAnsi" w:cstheme="minorHAnsi"/>
          <w:bCs/>
          <w:szCs w:val="24"/>
        </w:rPr>
        <w:t xml:space="preserve">study </w:t>
      </w:r>
      <w:r w:rsidRPr="00323360" w:rsidR="004D2702">
        <w:rPr>
          <w:rFonts w:asciiTheme="minorHAnsi" w:hAnsiTheme="minorHAnsi" w:cstheme="minorHAnsi"/>
          <w:bCs/>
          <w:szCs w:val="24"/>
        </w:rPr>
        <w:t xml:space="preserve">sites </w:t>
      </w:r>
      <w:r>
        <w:rPr>
          <w:rFonts w:asciiTheme="minorHAnsi" w:hAnsiTheme="minorHAnsi" w:cstheme="minorHAnsi"/>
          <w:bCs/>
          <w:szCs w:val="24"/>
        </w:rPr>
        <w:t xml:space="preserve">will </w:t>
      </w:r>
      <w:r w:rsidRPr="00323360" w:rsidR="004D2702">
        <w:rPr>
          <w:rFonts w:asciiTheme="minorHAnsi" w:hAnsiTheme="minorHAnsi" w:cstheme="minorHAnsi"/>
          <w:bCs/>
          <w:szCs w:val="24"/>
        </w:rPr>
        <w:t xml:space="preserve">represent a range of characteristics including </w:t>
      </w:r>
      <w:r w:rsidRPr="00323360" w:rsidR="00521654">
        <w:rPr>
          <w:rFonts w:asciiTheme="minorHAnsi" w:hAnsiTheme="minorHAnsi" w:cstheme="minorHAnsi"/>
          <w:bCs/>
          <w:szCs w:val="24"/>
        </w:rPr>
        <w:t>geography, program structure, COVID-19 impact, caseload size (</w:t>
      </w:r>
      <w:r>
        <w:rPr>
          <w:rFonts w:asciiTheme="minorHAnsi" w:hAnsiTheme="minorHAnsi" w:cstheme="minorHAnsi"/>
          <w:bCs/>
          <w:szCs w:val="24"/>
        </w:rPr>
        <w:t xml:space="preserve">i.e., </w:t>
      </w:r>
      <w:r w:rsidRPr="00323360" w:rsidR="00521654">
        <w:rPr>
          <w:rFonts w:asciiTheme="minorHAnsi" w:hAnsiTheme="minorHAnsi" w:cstheme="minorHAnsi"/>
          <w:bCs/>
          <w:szCs w:val="24"/>
        </w:rPr>
        <w:t>the number of TANF and child support cases in a state), TANF policies, and child support processes.</w:t>
      </w:r>
      <w:r w:rsidRPr="00323360" w:rsidR="00886270">
        <w:rPr>
          <w:rFonts w:asciiTheme="minorHAnsi" w:hAnsiTheme="minorHAnsi" w:cstheme="minorHAnsi"/>
          <w:bCs/>
          <w:szCs w:val="24"/>
        </w:rPr>
        <w:t xml:space="preserve"> </w:t>
      </w:r>
      <w:r>
        <w:rPr>
          <w:rFonts w:asciiTheme="minorHAnsi" w:hAnsiTheme="minorHAnsi" w:cstheme="minorHAnsi"/>
          <w:bCs/>
          <w:szCs w:val="24"/>
        </w:rPr>
        <w:t xml:space="preserve"> </w:t>
      </w:r>
      <w:r w:rsidR="002B3CFE">
        <w:rPr>
          <w:rFonts w:asciiTheme="minorHAnsi" w:hAnsiTheme="minorHAnsi" w:cstheme="minorHAnsi"/>
          <w:bCs/>
          <w:szCs w:val="24"/>
        </w:rPr>
        <w:t>Site s</w:t>
      </w:r>
      <w:r>
        <w:rPr>
          <w:rFonts w:asciiTheme="minorHAnsi" w:hAnsiTheme="minorHAnsi" w:cstheme="minorHAnsi"/>
          <w:bCs/>
          <w:szCs w:val="24"/>
        </w:rPr>
        <w:t xml:space="preserve">election will be based </w:t>
      </w:r>
      <w:r w:rsidRPr="00323360">
        <w:rPr>
          <w:rFonts w:asciiTheme="minorHAnsi" w:hAnsiTheme="minorHAnsi" w:cstheme="minorHAnsi"/>
          <w:bCs/>
          <w:szCs w:val="24"/>
        </w:rPr>
        <w:t xml:space="preserve">on </w:t>
      </w:r>
      <w:r w:rsidRPr="00323360">
        <w:rPr>
          <w:rFonts w:asciiTheme="minorHAnsi" w:hAnsiTheme="minorHAnsi" w:cstheme="minorHAnsi"/>
          <w:szCs w:val="24"/>
        </w:rPr>
        <w:t xml:space="preserve">input </w:t>
      </w:r>
      <w:r w:rsidR="002B3CFE">
        <w:rPr>
          <w:rFonts w:asciiTheme="minorHAnsi" w:hAnsiTheme="minorHAnsi" w:cstheme="minorHAnsi"/>
          <w:szCs w:val="24"/>
        </w:rPr>
        <w:t xml:space="preserve">gathered by the study team </w:t>
      </w:r>
      <w:r w:rsidRPr="00323360">
        <w:rPr>
          <w:rFonts w:asciiTheme="minorHAnsi" w:hAnsiTheme="minorHAnsi" w:cstheme="minorHAnsi"/>
          <w:szCs w:val="24"/>
        </w:rPr>
        <w:t xml:space="preserve">from </w:t>
      </w:r>
      <w:r w:rsidR="002B3CFE">
        <w:rPr>
          <w:rFonts w:asciiTheme="minorHAnsi" w:hAnsiTheme="minorHAnsi" w:cstheme="minorHAnsi"/>
          <w:szCs w:val="24"/>
        </w:rPr>
        <w:t xml:space="preserve">consultations with </w:t>
      </w:r>
      <w:r w:rsidRPr="00323360">
        <w:rPr>
          <w:rFonts w:asciiTheme="minorHAnsi" w:hAnsiTheme="minorHAnsi" w:cstheme="minorHAnsi"/>
          <w:szCs w:val="24"/>
        </w:rPr>
        <w:t xml:space="preserve">federal and external </w:t>
      </w:r>
      <w:r w:rsidR="002B3CFE">
        <w:rPr>
          <w:rFonts w:asciiTheme="minorHAnsi" w:hAnsiTheme="minorHAnsi" w:cstheme="minorHAnsi"/>
          <w:szCs w:val="24"/>
        </w:rPr>
        <w:t xml:space="preserve">key informants, and an environmental scan of </w:t>
      </w:r>
      <w:r w:rsidRPr="00323360">
        <w:rPr>
          <w:rFonts w:asciiTheme="minorHAnsi" w:hAnsiTheme="minorHAnsi" w:cstheme="minorHAnsi"/>
          <w:szCs w:val="24"/>
        </w:rPr>
        <w:t>pub</w:t>
      </w:r>
      <w:r w:rsidR="002B3CFE">
        <w:rPr>
          <w:rFonts w:asciiTheme="minorHAnsi" w:hAnsiTheme="minorHAnsi" w:cstheme="minorHAnsi"/>
          <w:szCs w:val="24"/>
        </w:rPr>
        <w:t xml:space="preserve">licly available information on TANF and child support policy and operational responses to the pandemic. </w:t>
      </w:r>
    </w:p>
    <w:p w:rsidR="00843B4E" w:rsidRPr="00323360" w:rsidP="0080445C" w14:paraId="5CD6BF5B" w14:textId="0617AC1C">
      <w:pPr>
        <w:spacing w:after="120"/>
        <w:rPr>
          <w:rFonts w:asciiTheme="minorHAnsi" w:hAnsiTheme="minorHAnsi" w:cstheme="minorHAnsi"/>
          <w:bCs/>
        </w:rPr>
      </w:pPr>
      <w:r w:rsidRPr="00323360">
        <w:rPr>
          <w:rFonts w:asciiTheme="minorHAnsi" w:hAnsiTheme="minorHAnsi" w:cstheme="minorHAnsi"/>
          <w:bCs/>
        </w:rPr>
        <w:t>Because of the purpos</w:t>
      </w:r>
      <w:r w:rsidR="00BC0704">
        <w:rPr>
          <w:rFonts w:asciiTheme="minorHAnsi" w:hAnsiTheme="minorHAnsi" w:cstheme="minorHAnsi"/>
          <w:bCs/>
        </w:rPr>
        <w:t>ive</w:t>
      </w:r>
      <w:r w:rsidRPr="00323360">
        <w:rPr>
          <w:rFonts w:asciiTheme="minorHAnsi" w:hAnsiTheme="minorHAnsi" w:cstheme="minorHAnsi"/>
          <w:bCs/>
        </w:rPr>
        <w:t xml:space="preserve"> selection of study sites, t</w:t>
      </w:r>
      <w:r w:rsidRPr="00323360">
        <w:rPr>
          <w:rFonts w:asciiTheme="minorHAnsi" w:hAnsiTheme="minorHAnsi" w:cstheme="minorHAnsi"/>
          <w:bCs/>
          <w:iCs/>
        </w:rPr>
        <w:t>he sites will not be representative of all TANF and child support agencies.</w:t>
      </w:r>
    </w:p>
    <w:p w:rsidR="00B45864" w:rsidRPr="00323360" w:rsidP="0080445C" w14:paraId="65D2BD68" w14:textId="2323268A">
      <w:pPr>
        <w:spacing w:after="120"/>
        <w:rPr>
          <w:rFonts w:asciiTheme="minorHAnsi" w:hAnsiTheme="minorHAnsi" w:cstheme="minorHAnsi"/>
          <w:bCs/>
        </w:rPr>
      </w:pPr>
      <w:r w:rsidRPr="00323360">
        <w:rPr>
          <w:rFonts w:asciiTheme="minorHAnsi" w:hAnsiTheme="minorHAnsi" w:cstheme="minorHAnsi"/>
          <w:bCs/>
        </w:rPr>
        <w:t>S</w:t>
      </w:r>
      <w:r w:rsidR="00BC0704">
        <w:rPr>
          <w:rFonts w:asciiTheme="minorHAnsi" w:hAnsiTheme="minorHAnsi" w:cstheme="minorHAnsi"/>
          <w:bCs/>
        </w:rPr>
        <w:t>tudy s</w:t>
      </w:r>
      <w:r w:rsidRPr="00323360">
        <w:rPr>
          <w:rFonts w:asciiTheme="minorHAnsi" w:hAnsiTheme="minorHAnsi" w:cstheme="minorHAnsi"/>
          <w:bCs/>
        </w:rPr>
        <w:t>ites will be recruited</w:t>
      </w:r>
      <w:r w:rsidRPr="00323360">
        <w:rPr>
          <w:rFonts w:asciiTheme="minorHAnsi" w:hAnsiTheme="minorHAnsi" w:cstheme="minorHAnsi"/>
          <w:bCs/>
        </w:rPr>
        <w:t xml:space="preserve"> for participation </w:t>
      </w:r>
      <w:r w:rsidR="00BC0704">
        <w:rPr>
          <w:rFonts w:asciiTheme="minorHAnsi" w:hAnsiTheme="minorHAnsi" w:cstheme="minorHAnsi"/>
          <w:bCs/>
        </w:rPr>
        <w:t xml:space="preserve">through multiple methods: </w:t>
      </w:r>
    </w:p>
    <w:p w:rsidR="00B45864" w:rsidRPr="00323360" w:rsidP="0080445C" w14:paraId="3A54F442" w14:textId="0293F8C2">
      <w:pPr>
        <w:pStyle w:val="ListParagraph"/>
        <w:numPr>
          <w:ilvl w:val="0"/>
          <w:numId w:val="2"/>
        </w:numPr>
        <w:spacing w:after="120"/>
        <w:contextualSpacing w:val="0"/>
        <w:rPr>
          <w:rFonts w:asciiTheme="minorHAnsi" w:hAnsiTheme="minorHAnsi" w:cstheme="minorHAnsi"/>
          <w:bCs/>
        </w:rPr>
      </w:pPr>
      <w:r>
        <w:rPr>
          <w:rFonts w:asciiTheme="minorHAnsi" w:hAnsiTheme="minorHAnsi" w:cstheme="minorHAnsi"/>
          <w:b/>
          <w:bCs/>
        </w:rPr>
        <w:t xml:space="preserve">Letter of support from </w:t>
      </w:r>
      <w:r w:rsidRPr="00323360" w:rsidR="0053570F">
        <w:rPr>
          <w:rFonts w:asciiTheme="minorHAnsi" w:hAnsiTheme="minorHAnsi" w:cstheme="minorHAnsi"/>
          <w:b/>
          <w:bCs/>
        </w:rPr>
        <w:t>federal office staff</w:t>
      </w:r>
      <w:r w:rsidRPr="00323360" w:rsidR="0053570F">
        <w:rPr>
          <w:rFonts w:asciiTheme="minorHAnsi" w:hAnsiTheme="minorHAnsi" w:cstheme="minorHAnsi"/>
        </w:rPr>
        <w:t xml:space="preserve">. </w:t>
      </w:r>
      <w:r w:rsidR="001B196B">
        <w:rPr>
          <w:rFonts w:asciiTheme="minorHAnsi" w:hAnsiTheme="minorHAnsi" w:cstheme="minorHAnsi"/>
        </w:rPr>
        <w:t xml:space="preserve">The </w:t>
      </w:r>
      <w:r w:rsidRPr="00323360">
        <w:rPr>
          <w:rFonts w:asciiTheme="minorHAnsi" w:hAnsiTheme="minorHAnsi" w:cstheme="minorHAnsi"/>
          <w:bCs/>
        </w:rPr>
        <w:t>O</w:t>
      </w:r>
      <w:r w:rsidR="001B196B">
        <w:rPr>
          <w:rFonts w:asciiTheme="minorHAnsi" w:hAnsiTheme="minorHAnsi" w:cstheme="minorHAnsi"/>
          <w:bCs/>
        </w:rPr>
        <w:t>ffice of Family Assistance (O</w:t>
      </w:r>
      <w:r w:rsidRPr="00323360">
        <w:rPr>
          <w:rFonts w:asciiTheme="minorHAnsi" w:hAnsiTheme="minorHAnsi" w:cstheme="minorHAnsi"/>
          <w:bCs/>
        </w:rPr>
        <w:t>FA</w:t>
      </w:r>
      <w:r w:rsidR="001B196B">
        <w:rPr>
          <w:rFonts w:asciiTheme="minorHAnsi" w:hAnsiTheme="minorHAnsi" w:cstheme="minorHAnsi"/>
          <w:bCs/>
        </w:rPr>
        <w:t>)</w:t>
      </w:r>
      <w:r w:rsidRPr="00323360">
        <w:rPr>
          <w:rFonts w:asciiTheme="minorHAnsi" w:hAnsiTheme="minorHAnsi" w:cstheme="minorHAnsi"/>
          <w:bCs/>
        </w:rPr>
        <w:t xml:space="preserve"> and</w:t>
      </w:r>
      <w:r w:rsidR="001B196B">
        <w:rPr>
          <w:rFonts w:asciiTheme="minorHAnsi" w:hAnsiTheme="minorHAnsi" w:cstheme="minorHAnsi"/>
          <w:bCs/>
        </w:rPr>
        <w:t xml:space="preserve"> Office of Child Support Enforcement</w:t>
      </w:r>
      <w:r w:rsidRPr="00323360">
        <w:rPr>
          <w:rFonts w:asciiTheme="minorHAnsi" w:hAnsiTheme="minorHAnsi" w:cstheme="minorHAnsi"/>
          <w:bCs/>
        </w:rPr>
        <w:t xml:space="preserve"> </w:t>
      </w:r>
      <w:r w:rsidR="001B196B">
        <w:rPr>
          <w:rFonts w:asciiTheme="minorHAnsi" w:hAnsiTheme="minorHAnsi" w:cstheme="minorHAnsi"/>
          <w:bCs/>
        </w:rPr>
        <w:t>(</w:t>
      </w:r>
      <w:r w:rsidRPr="00323360">
        <w:rPr>
          <w:rFonts w:asciiTheme="minorHAnsi" w:hAnsiTheme="minorHAnsi" w:cstheme="minorHAnsi"/>
          <w:bCs/>
        </w:rPr>
        <w:t>OCSE</w:t>
      </w:r>
      <w:r w:rsidR="001B196B">
        <w:rPr>
          <w:rFonts w:asciiTheme="minorHAnsi" w:hAnsiTheme="minorHAnsi" w:cstheme="minorHAnsi"/>
          <w:bCs/>
        </w:rPr>
        <w:t>)</w:t>
      </w:r>
      <w:r w:rsidRPr="00323360">
        <w:rPr>
          <w:rFonts w:asciiTheme="minorHAnsi" w:hAnsiTheme="minorHAnsi" w:cstheme="minorHAnsi"/>
          <w:bCs/>
        </w:rPr>
        <w:t xml:space="preserve"> </w:t>
      </w:r>
      <w:r w:rsidRPr="00323360" w:rsidR="00886270">
        <w:rPr>
          <w:rFonts w:asciiTheme="minorHAnsi" w:hAnsiTheme="minorHAnsi" w:cstheme="minorHAnsi"/>
          <w:bCs/>
        </w:rPr>
        <w:t>staff</w:t>
      </w:r>
      <w:r w:rsidRPr="00323360">
        <w:rPr>
          <w:rFonts w:asciiTheme="minorHAnsi" w:hAnsiTheme="minorHAnsi" w:cstheme="minorHAnsi"/>
          <w:bCs/>
        </w:rPr>
        <w:t xml:space="preserve"> </w:t>
      </w:r>
      <w:r w:rsidRPr="00323360" w:rsidR="00886270">
        <w:rPr>
          <w:rFonts w:asciiTheme="minorHAnsi" w:hAnsiTheme="minorHAnsi" w:cstheme="minorHAnsi"/>
          <w:bCs/>
        </w:rPr>
        <w:t>will</w:t>
      </w:r>
      <w:r w:rsidRPr="00323360">
        <w:rPr>
          <w:rFonts w:asciiTheme="minorHAnsi" w:hAnsiTheme="minorHAnsi" w:cstheme="minorHAnsi"/>
          <w:bCs/>
        </w:rPr>
        <w:t xml:space="preserve"> circulate a letter of support to the study sites</w:t>
      </w:r>
      <w:r w:rsidRPr="00323360" w:rsidR="0068688E">
        <w:rPr>
          <w:rFonts w:asciiTheme="minorHAnsi" w:hAnsiTheme="minorHAnsi" w:cstheme="minorHAnsi"/>
          <w:bCs/>
        </w:rPr>
        <w:t xml:space="preserve"> (Appendix </w:t>
      </w:r>
      <w:r w:rsidR="00623504">
        <w:rPr>
          <w:rFonts w:asciiTheme="minorHAnsi" w:hAnsiTheme="minorHAnsi" w:cstheme="minorHAnsi"/>
          <w:bCs/>
        </w:rPr>
        <w:t>A</w:t>
      </w:r>
      <w:r w:rsidRPr="00323360" w:rsidR="003F07F5">
        <w:rPr>
          <w:rFonts w:asciiTheme="minorHAnsi" w:hAnsiTheme="minorHAnsi" w:cstheme="minorHAnsi"/>
          <w:bCs/>
        </w:rPr>
        <w:t xml:space="preserve">: </w:t>
      </w:r>
      <w:r w:rsidRPr="00323360" w:rsidR="003F07F5">
        <w:rPr>
          <w:rFonts w:asciiTheme="minorHAnsi" w:hAnsiTheme="minorHAnsi" w:cstheme="minorHAnsi"/>
        </w:rPr>
        <w:t>Letter</w:t>
      </w:r>
      <w:r w:rsidR="00AA1940">
        <w:rPr>
          <w:rFonts w:asciiTheme="minorHAnsi" w:hAnsiTheme="minorHAnsi" w:cstheme="minorHAnsi"/>
        </w:rPr>
        <w:t xml:space="preserve"> </w:t>
      </w:r>
      <w:r w:rsidRPr="00323360" w:rsidR="003F07F5">
        <w:rPr>
          <w:rFonts w:asciiTheme="minorHAnsi" w:hAnsiTheme="minorHAnsi" w:cstheme="minorHAnsi"/>
        </w:rPr>
        <w:t xml:space="preserve">of </w:t>
      </w:r>
      <w:r w:rsidR="00AC0670">
        <w:rPr>
          <w:rFonts w:asciiTheme="minorHAnsi" w:hAnsiTheme="minorHAnsi" w:cstheme="minorHAnsi"/>
        </w:rPr>
        <w:t>s</w:t>
      </w:r>
      <w:r w:rsidRPr="00323360" w:rsidR="003F07F5">
        <w:rPr>
          <w:rFonts w:asciiTheme="minorHAnsi" w:hAnsiTheme="minorHAnsi" w:cstheme="minorHAnsi"/>
        </w:rPr>
        <w:t>upport from OFA</w:t>
      </w:r>
      <w:r w:rsidR="00BC0704">
        <w:rPr>
          <w:rFonts w:asciiTheme="minorHAnsi" w:hAnsiTheme="minorHAnsi" w:cstheme="minorHAnsi"/>
        </w:rPr>
        <w:t xml:space="preserve"> and </w:t>
      </w:r>
      <w:r w:rsidRPr="00323360" w:rsidR="003F07F5">
        <w:rPr>
          <w:rFonts w:asciiTheme="minorHAnsi" w:hAnsiTheme="minorHAnsi" w:cstheme="minorHAnsi"/>
        </w:rPr>
        <w:t>OCSE</w:t>
      </w:r>
      <w:r w:rsidRPr="00323360" w:rsidR="0068688E">
        <w:rPr>
          <w:rFonts w:asciiTheme="minorHAnsi" w:hAnsiTheme="minorHAnsi" w:cstheme="minorHAnsi"/>
          <w:bCs/>
        </w:rPr>
        <w:t>)</w:t>
      </w:r>
      <w:r w:rsidR="00F41401">
        <w:rPr>
          <w:rFonts w:asciiTheme="minorHAnsi" w:hAnsiTheme="minorHAnsi" w:cstheme="minorHAnsi"/>
          <w:bCs/>
        </w:rPr>
        <w:t xml:space="preserve">. </w:t>
      </w:r>
    </w:p>
    <w:p w:rsidR="0053570F" w:rsidRPr="00323360" w:rsidP="0080445C" w14:paraId="70189660" w14:textId="78DDC82F">
      <w:pPr>
        <w:pStyle w:val="ListParagraph"/>
        <w:numPr>
          <w:ilvl w:val="0"/>
          <w:numId w:val="2"/>
        </w:numPr>
        <w:spacing w:after="120"/>
        <w:contextualSpacing w:val="0"/>
        <w:rPr>
          <w:rFonts w:asciiTheme="minorHAnsi" w:hAnsiTheme="minorHAnsi" w:cstheme="minorHAnsi"/>
          <w:bCs/>
        </w:rPr>
      </w:pPr>
      <w:r>
        <w:rPr>
          <w:rFonts w:asciiTheme="minorHAnsi" w:hAnsiTheme="minorHAnsi" w:cstheme="minorHAnsi"/>
          <w:b/>
        </w:rPr>
        <w:t xml:space="preserve">Letter of support from key </w:t>
      </w:r>
      <w:r w:rsidRPr="00323360">
        <w:rPr>
          <w:rFonts w:asciiTheme="minorHAnsi" w:hAnsiTheme="minorHAnsi" w:cstheme="minorHAnsi"/>
          <w:b/>
        </w:rPr>
        <w:t xml:space="preserve">professional associations. </w:t>
      </w:r>
      <w:r w:rsidRPr="00323360" w:rsidR="00886270">
        <w:rPr>
          <w:rFonts w:asciiTheme="minorHAnsi" w:hAnsiTheme="minorHAnsi" w:cstheme="minorHAnsi"/>
          <w:bCs/>
        </w:rPr>
        <w:t>The</w:t>
      </w:r>
      <w:r w:rsidRPr="00323360">
        <w:rPr>
          <w:rFonts w:asciiTheme="minorHAnsi" w:hAnsiTheme="minorHAnsi" w:cstheme="minorHAnsi"/>
          <w:bCs/>
        </w:rPr>
        <w:t xml:space="preserve"> American Public Human Services Association (APHSA) and the National Council of Child Support Directors (NCCSD) </w:t>
      </w:r>
      <w:r w:rsidRPr="00323360" w:rsidR="00886270">
        <w:rPr>
          <w:rFonts w:asciiTheme="minorHAnsi" w:hAnsiTheme="minorHAnsi" w:cstheme="minorHAnsi"/>
          <w:bCs/>
        </w:rPr>
        <w:t>will e-mail a letter of support to study sites</w:t>
      </w:r>
      <w:r w:rsidRPr="00323360" w:rsidR="0068688E">
        <w:rPr>
          <w:rFonts w:asciiTheme="minorHAnsi" w:hAnsiTheme="minorHAnsi" w:cstheme="minorHAnsi"/>
          <w:bCs/>
        </w:rPr>
        <w:t xml:space="preserve"> (Appendix </w:t>
      </w:r>
      <w:r w:rsidR="00F41401">
        <w:rPr>
          <w:rFonts w:asciiTheme="minorHAnsi" w:hAnsiTheme="minorHAnsi" w:cstheme="minorHAnsi"/>
          <w:bCs/>
        </w:rPr>
        <w:t>B</w:t>
      </w:r>
      <w:r w:rsidRPr="00323360" w:rsidR="003F07F5">
        <w:rPr>
          <w:rFonts w:asciiTheme="minorHAnsi" w:hAnsiTheme="minorHAnsi" w:cstheme="minorHAnsi"/>
          <w:bCs/>
        </w:rPr>
        <w:t xml:space="preserve">: Letter of </w:t>
      </w:r>
      <w:r w:rsidR="00AC0670">
        <w:rPr>
          <w:rFonts w:asciiTheme="minorHAnsi" w:hAnsiTheme="minorHAnsi" w:cstheme="minorHAnsi"/>
          <w:bCs/>
        </w:rPr>
        <w:t>s</w:t>
      </w:r>
      <w:r w:rsidRPr="00323360" w:rsidR="003F07F5">
        <w:rPr>
          <w:rFonts w:asciiTheme="minorHAnsi" w:hAnsiTheme="minorHAnsi" w:cstheme="minorHAnsi"/>
          <w:bCs/>
        </w:rPr>
        <w:t>upport from APHSA/NCCSD</w:t>
      </w:r>
      <w:r w:rsidRPr="00323360" w:rsidR="0068688E">
        <w:rPr>
          <w:rFonts w:asciiTheme="minorHAnsi" w:hAnsiTheme="minorHAnsi" w:cstheme="minorHAnsi"/>
          <w:bCs/>
        </w:rPr>
        <w:t>)</w:t>
      </w:r>
      <w:r w:rsidRPr="00323360" w:rsidR="00886270">
        <w:rPr>
          <w:rFonts w:asciiTheme="minorHAnsi" w:hAnsiTheme="minorHAnsi" w:cstheme="minorHAnsi"/>
          <w:bCs/>
        </w:rPr>
        <w:t>.</w:t>
      </w:r>
    </w:p>
    <w:p w:rsidR="00B45864" w:rsidP="0080445C" w14:paraId="7D0C105E" w14:textId="7B32AE45">
      <w:pPr>
        <w:pStyle w:val="ListParagraph"/>
        <w:numPr>
          <w:ilvl w:val="0"/>
          <w:numId w:val="2"/>
        </w:numPr>
        <w:spacing w:after="120"/>
        <w:contextualSpacing w:val="0"/>
        <w:rPr>
          <w:rFonts w:asciiTheme="minorHAnsi" w:hAnsiTheme="minorHAnsi" w:cstheme="minorHAnsi"/>
          <w:bCs/>
        </w:rPr>
      </w:pPr>
      <w:r w:rsidRPr="00323360">
        <w:rPr>
          <w:rFonts w:asciiTheme="minorHAnsi" w:hAnsiTheme="minorHAnsi" w:cstheme="minorHAnsi"/>
          <w:b/>
          <w:bCs/>
        </w:rPr>
        <w:t>Direct outreach to sites</w:t>
      </w:r>
      <w:r w:rsidRPr="00323360">
        <w:rPr>
          <w:rFonts w:asciiTheme="minorHAnsi" w:hAnsiTheme="minorHAnsi" w:cstheme="minorHAnsi"/>
          <w:bCs/>
        </w:rPr>
        <w:t>. TANF and child support agency directors</w:t>
      </w:r>
      <w:r w:rsidRPr="00323360" w:rsidR="00886270">
        <w:rPr>
          <w:rFonts w:asciiTheme="minorHAnsi" w:hAnsiTheme="minorHAnsi" w:cstheme="minorHAnsi"/>
          <w:bCs/>
        </w:rPr>
        <w:t xml:space="preserve"> will receive an e-mail from the study team</w:t>
      </w:r>
      <w:r w:rsidRPr="00323360" w:rsidR="0068688E">
        <w:rPr>
          <w:rFonts w:asciiTheme="minorHAnsi" w:hAnsiTheme="minorHAnsi" w:cstheme="minorHAnsi"/>
          <w:bCs/>
        </w:rPr>
        <w:t xml:space="preserve"> (Appendix </w:t>
      </w:r>
      <w:r w:rsidR="00F41401">
        <w:rPr>
          <w:rFonts w:asciiTheme="minorHAnsi" w:hAnsiTheme="minorHAnsi" w:cstheme="minorHAnsi"/>
          <w:bCs/>
        </w:rPr>
        <w:t>C</w:t>
      </w:r>
      <w:r w:rsidRPr="00323360" w:rsidR="00FD10FE">
        <w:rPr>
          <w:rFonts w:asciiTheme="minorHAnsi" w:hAnsiTheme="minorHAnsi" w:cstheme="minorHAnsi"/>
          <w:bCs/>
        </w:rPr>
        <w:t xml:space="preserve">: </w:t>
      </w:r>
      <w:r w:rsidR="0048676C">
        <w:rPr>
          <w:rFonts w:asciiTheme="minorHAnsi" w:hAnsiTheme="minorHAnsi" w:cstheme="minorHAnsi"/>
          <w:bCs/>
        </w:rPr>
        <w:t xml:space="preserve">State TANF/Child Support Director </w:t>
      </w:r>
      <w:r w:rsidR="00AC0670">
        <w:rPr>
          <w:rFonts w:asciiTheme="minorHAnsi" w:hAnsiTheme="minorHAnsi" w:cstheme="minorHAnsi"/>
        </w:rPr>
        <w:t xml:space="preserve">Recruitment </w:t>
      </w:r>
      <w:r w:rsidR="0048676C">
        <w:rPr>
          <w:rFonts w:asciiTheme="minorHAnsi" w:hAnsiTheme="minorHAnsi" w:cstheme="minorHAnsi"/>
        </w:rPr>
        <w:t>Email</w:t>
      </w:r>
      <w:r w:rsidRPr="00323360" w:rsidR="0068688E">
        <w:rPr>
          <w:rFonts w:asciiTheme="minorHAnsi" w:hAnsiTheme="minorHAnsi" w:cstheme="minorHAnsi"/>
          <w:bCs/>
        </w:rPr>
        <w:t>)</w:t>
      </w:r>
      <w:r w:rsidRPr="00323360">
        <w:rPr>
          <w:rFonts w:asciiTheme="minorHAnsi" w:hAnsiTheme="minorHAnsi" w:cstheme="minorHAnsi"/>
          <w:bCs/>
        </w:rPr>
        <w:t>. The recruitment e-mail will describe the COVID-19 study and will include a link to and a pdf version of the web-based questionnaire.</w:t>
      </w:r>
      <w:r w:rsidR="00F41401">
        <w:rPr>
          <w:rFonts w:asciiTheme="minorHAnsi" w:hAnsiTheme="minorHAnsi" w:cstheme="minorHAnsi"/>
          <w:bCs/>
        </w:rPr>
        <w:t xml:space="preserve"> The recruitment e-mail will also include the letter of support from federal office staff (Appendix A: Letter of support from OFA and OCSE) and the project description (Appendix D: Moving Forward project description).</w:t>
      </w:r>
      <w:r w:rsidR="0048676C">
        <w:rPr>
          <w:rFonts w:asciiTheme="minorHAnsi" w:hAnsiTheme="minorHAnsi" w:cstheme="minorHAnsi"/>
          <w:bCs/>
        </w:rPr>
        <w:t xml:space="preserve"> Following the recruitment e-mail, the study team will send a scheduling e-mail to state respondents (Appendix E: State TANF/Child Support Director scheduling e-mail), thanking them for their completion of the survey and requesting to schedule a one-hour interview with them and their staff.  Local- level staff from those sites selected for local interviews will receive a scheduling e-mail from the study team (Appendix F: Local TANF/Child Support Staff Invitation Email), explaining the study and inviting them to participate in a one-hour phone call to discuss their implementation and lessons learned for pandemic-related changes. This invitation email will also include the project description as an attachment.</w:t>
      </w:r>
    </w:p>
    <w:p w:rsidR="0048676C" w:rsidRPr="00323360" w:rsidP="0080445C" w14:paraId="77AF6C0F" w14:textId="69B8FBE8">
      <w:pPr>
        <w:pStyle w:val="ListParagraph"/>
        <w:numPr>
          <w:ilvl w:val="0"/>
          <w:numId w:val="2"/>
        </w:numPr>
        <w:spacing w:after="120"/>
        <w:contextualSpacing w:val="0"/>
        <w:rPr>
          <w:rFonts w:asciiTheme="minorHAnsi" w:hAnsiTheme="minorHAnsi" w:cstheme="minorHAnsi"/>
          <w:bCs/>
        </w:rPr>
      </w:pPr>
      <w:r>
        <w:rPr>
          <w:rFonts w:asciiTheme="minorHAnsi" w:hAnsiTheme="minorHAnsi" w:cstheme="minorHAnsi"/>
          <w:b/>
          <w:bCs/>
        </w:rPr>
        <w:t xml:space="preserve">Direct outreach to program participants. </w:t>
      </w:r>
      <w:r>
        <w:rPr>
          <w:rFonts w:asciiTheme="minorHAnsi" w:hAnsiTheme="minorHAnsi" w:cstheme="minorHAnsi"/>
        </w:rPr>
        <w:t>Following successful recruitment of local-level staff, we will provide staff with an email template for recruitment of program participants for small group interviews (Appendix G: Program Participant Recruitment Email).</w:t>
      </w:r>
      <w:r w:rsidR="00A84376">
        <w:rPr>
          <w:rFonts w:asciiTheme="minorHAnsi" w:hAnsiTheme="minorHAnsi" w:cstheme="minorHAnsi"/>
        </w:rPr>
        <w:t xml:space="preserve"> </w:t>
      </w:r>
      <w:r w:rsidR="00A269AD">
        <w:rPr>
          <w:rFonts w:asciiTheme="minorHAnsi" w:hAnsiTheme="minorHAnsi" w:cstheme="minorHAnsi"/>
        </w:rPr>
        <w:t xml:space="preserve">If local staff determine alternative ways of recruiting program participants, such as telephone calls or flyers, staff can use the content of the e-mail template to draft those recruitment materials. </w:t>
      </w:r>
      <w:r w:rsidRPr="0048676C" w:rsidR="00A84376">
        <w:rPr>
          <w:rFonts w:eastAsia="Calibri" w:asciiTheme="minorHAnsi" w:hAnsiTheme="minorHAnsi" w:cstheme="minorHAnsi"/>
        </w:rPr>
        <w:t>To obtain the targeted number of participants, the study team will overrecruit in each local area. In each local area, the study team will recruit 8 program participants</w:t>
      </w:r>
      <w:r w:rsidR="00AF6FC8">
        <w:rPr>
          <w:rFonts w:eastAsia="Calibri" w:asciiTheme="minorHAnsi" w:hAnsiTheme="minorHAnsi" w:cstheme="minorHAnsi"/>
        </w:rPr>
        <w:t>.</w:t>
      </w:r>
      <w:r>
        <w:rPr>
          <w:rFonts w:asciiTheme="minorHAnsi" w:hAnsiTheme="minorHAnsi" w:cstheme="minorHAnsi"/>
        </w:rPr>
        <w:t xml:space="preserve"> The e-mail</w:t>
      </w:r>
      <w:r w:rsidR="00AF6FC8">
        <w:rPr>
          <w:rFonts w:asciiTheme="minorHAnsi" w:hAnsiTheme="minorHAnsi" w:cstheme="minorHAnsi"/>
        </w:rPr>
        <w:t>,</w:t>
      </w:r>
      <w:r w:rsidR="00A269AD">
        <w:rPr>
          <w:rFonts w:asciiTheme="minorHAnsi" w:hAnsiTheme="minorHAnsi" w:cstheme="minorHAnsi"/>
        </w:rPr>
        <w:t xml:space="preserve"> or other recruitment materials</w:t>
      </w:r>
      <w:r w:rsidR="00AF6FC8">
        <w:rPr>
          <w:rFonts w:asciiTheme="minorHAnsi" w:hAnsiTheme="minorHAnsi" w:cstheme="minorHAnsi"/>
        </w:rPr>
        <w:t>,</w:t>
      </w:r>
      <w:r>
        <w:rPr>
          <w:rFonts w:asciiTheme="minorHAnsi" w:hAnsiTheme="minorHAnsi" w:cstheme="minorHAnsi"/>
        </w:rPr>
        <w:t xml:space="preserve"> will </w:t>
      </w:r>
      <w:r w:rsidR="00A269AD">
        <w:rPr>
          <w:rFonts w:asciiTheme="minorHAnsi" w:hAnsiTheme="minorHAnsi" w:cstheme="minorHAnsi"/>
        </w:rPr>
        <w:t>come</w:t>
      </w:r>
      <w:r>
        <w:rPr>
          <w:rFonts w:asciiTheme="minorHAnsi" w:hAnsiTheme="minorHAnsi" w:cstheme="minorHAnsi"/>
        </w:rPr>
        <w:t xml:space="preserve"> from the local-level staff to the program participants directly and will explain the purpose of the conversations and invite them to join the conversation. Following a response from program participants, the study team will send a virtual meeting invitation (Appendix H: Program Participant Meeting Invitation) that will remind participants of the purpose of the conversation, provide instructions for using the video conferencing platform, specify the time and date of the call, and provide instructions about receiving the $30 gift card. The meeting invitation e-mail will be sent to the respondent immediately after the meeting is scheduled and then resent again 1 day prior to the meeting as a reminder.</w:t>
      </w:r>
    </w:p>
    <w:p w:rsidR="00337B3C" w:rsidRPr="00323360" w:rsidP="0080445C" w14:paraId="6D5DA39C" w14:textId="66883366">
      <w:pPr>
        <w:spacing w:after="120"/>
        <w:rPr>
          <w:rFonts w:asciiTheme="minorHAnsi" w:hAnsiTheme="minorHAnsi" w:cstheme="minorHAnsi"/>
          <w:bCs/>
        </w:rPr>
      </w:pPr>
      <w:r>
        <w:rPr>
          <w:rFonts w:asciiTheme="minorHAnsi" w:hAnsiTheme="minorHAnsi" w:cstheme="minorHAnsi"/>
          <w:bCs/>
        </w:rPr>
        <w:t>T</w:t>
      </w:r>
      <w:r w:rsidR="00CD3DD0">
        <w:rPr>
          <w:rFonts w:asciiTheme="minorHAnsi" w:hAnsiTheme="minorHAnsi" w:cstheme="minorHAnsi"/>
          <w:bCs/>
        </w:rPr>
        <w:t xml:space="preserve">ypes of </w:t>
      </w:r>
      <w:r w:rsidRPr="00323360" w:rsidR="002F1476">
        <w:rPr>
          <w:rFonts w:asciiTheme="minorHAnsi" w:hAnsiTheme="minorHAnsi" w:cstheme="minorHAnsi"/>
          <w:bCs/>
        </w:rPr>
        <w:t xml:space="preserve">interview respondents, </w:t>
      </w:r>
      <w:r w:rsidR="00CD3DD0">
        <w:rPr>
          <w:rFonts w:asciiTheme="minorHAnsi" w:hAnsiTheme="minorHAnsi" w:cstheme="minorHAnsi"/>
          <w:bCs/>
        </w:rPr>
        <w:t xml:space="preserve">data collection </w:t>
      </w:r>
      <w:r w:rsidRPr="00323360" w:rsidR="002F1476">
        <w:rPr>
          <w:rFonts w:asciiTheme="minorHAnsi" w:hAnsiTheme="minorHAnsi" w:cstheme="minorHAnsi"/>
          <w:bCs/>
        </w:rPr>
        <w:t xml:space="preserve">instruments to be used, and the </w:t>
      </w:r>
      <w:r w:rsidR="009130BC">
        <w:rPr>
          <w:rFonts w:asciiTheme="minorHAnsi" w:hAnsiTheme="minorHAnsi" w:cstheme="minorHAnsi"/>
          <w:bCs/>
        </w:rPr>
        <w:t xml:space="preserve">approach for </w:t>
      </w:r>
      <w:r w:rsidRPr="00323360" w:rsidR="002F1476">
        <w:rPr>
          <w:rFonts w:asciiTheme="minorHAnsi" w:hAnsiTheme="minorHAnsi" w:cstheme="minorHAnsi"/>
          <w:bCs/>
        </w:rPr>
        <w:t>respondent selection are explained below.</w:t>
      </w:r>
    </w:p>
    <w:p w:rsidR="00BB0222" w:rsidRPr="00323360" w:rsidP="0080445C" w14:paraId="1E5E403A" w14:textId="12C17260">
      <w:pPr>
        <w:pStyle w:val="ListParagraph"/>
        <w:numPr>
          <w:ilvl w:val="0"/>
          <w:numId w:val="4"/>
        </w:numPr>
        <w:spacing w:after="120"/>
        <w:contextualSpacing w:val="0"/>
        <w:rPr>
          <w:rFonts w:asciiTheme="minorHAnsi" w:hAnsiTheme="minorHAnsi" w:cstheme="minorHAnsi"/>
          <w:b/>
          <w:bCs/>
        </w:rPr>
      </w:pPr>
      <w:r w:rsidRPr="00323360">
        <w:rPr>
          <w:rFonts w:asciiTheme="minorHAnsi" w:hAnsiTheme="minorHAnsi" w:cstheme="minorHAnsi"/>
          <w:b/>
        </w:rPr>
        <w:t>Web based questionnaire</w:t>
      </w:r>
      <w:r w:rsidRPr="00323360">
        <w:rPr>
          <w:rFonts w:asciiTheme="minorHAnsi" w:hAnsiTheme="minorHAnsi" w:cstheme="minorHAnsi"/>
          <w:b/>
        </w:rPr>
        <w:t>s</w:t>
      </w:r>
    </w:p>
    <w:p w:rsidR="00946246" w:rsidRPr="00323360" w:rsidP="0080445C" w14:paraId="33F1AD2E" w14:textId="0F0A2229">
      <w:pPr>
        <w:pStyle w:val="ListParagraph"/>
        <w:numPr>
          <w:ilvl w:val="1"/>
          <w:numId w:val="4"/>
        </w:numPr>
        <w:spacing w:after="120"/>
        <w:contextualSpacing w:val="0"/>
        <w:rPr>
          <w:rFonts w:asciiTheme="minorHAnsi" w:hAnsiTheme="minorHAnsi" w:cstheme="minorHAnsi"/>
          <w:b/>
          <w:bCs/>
        </w:rPr>
      </w:pPr>
      <w:r>
        <w:rPr>
          <w:rFonts w:asciiTheme="minorHAnsi" w:hAnsiTheme="minorHAnsi" w:cstheme="minorHAnsi"/>
          <w:b/>
          <w:i/>
          <w:iCs/>
        </w:rPr>
        <w:t>Stat</w:t>
      </w:r>
      <w:r w:rsidR="003567F6">
        <w:rPr>
          <w:rFonts w:asciiTheme="minorHAnsi" w:hAnsiTheme="minorHAnsi" w:cstheme="minorHAnsi"/>
          <w:b/>
          <w:i/>
          <w:iCs/>
        </w:rPr>
        <w:t>e</w:t>
      </w:r>
      <w:r>
        <w:rPr>
          <w:rFonts w:asciiTheme="minorHAnsi" w:hAnsiTheme="minorHAnsi" w:cstheme="minorHAnsi"/>
          <w:b/>
          <w:i/>
          <w:iCs/>
        </w:rPr>
        <w:t xml:space="preserve"> TANF agency web-based questionnaire</w:t>
      </w:r>
      <w:r w:rsidRPr="00BE6A86" w:rsidR="003F07F5">
        <w:rPr>
          <w:rFonts w:asciiTheme="minorHAnsi" w:hAnsiTheme="minorHAnsi" w:cstheme="minorHAnsi"/>
          <w:b/>
          <w:i/>
          <w:iCs/>
        </w:rPr>
        <w:t xml:space="preserve"> </w:t>
      </w:r>
      <w:r w:rsidRPr="00BE6A86" w:rsidR="0068688E">
        <w:rPr>
          <w:rFonts w:asciiTheme="minorHAnsi" w:hAnsiTheme="minorHAnsi" w:cstheme="minorHAnsi"/>
          <w:b/>
          <w:i/>
          <w:iCs/>
        </w:rPr>
        <w:t>(Instrument 1</w:t>
      </w:r>
      <w:r w:rsidRPr="00BE6A86" w:rsidR="00B86DC3">
        <w:rPr>
          <w:rFonts w:asciiTheme="minorHAnsi" w:hAnsiTheme="minorHAnsi" w:cstheme="minorHAnsi"/>
          <w:b/>
          <w:i/>
          <w:iCs/>
        </w:rPr>
        <w:t>a</w:t>
      </w:r>
      <w:r w:rsidRPr="00BE6A86" w:rsidR="0068688E">
        <w:rPr>
          <w:rFonts w:asciiTheme="minorHAnsi" w:hAnsiTheme="minorHAnsi" w:cstheme="minorHAnsi"/>
          <w:b/>
          <w:i/>
          <w:iCs/>
        </w:rPr>
        <w:t>)</w:t>
      </w:r>
      <w:r w:rsidRPr="00323360">
        <w:rPr>
          <w:rFonts w:asciiTheme="minorHAnsi" w:hAnsiTheme="minorHAnsi" w:cstheme="minorHAnsi"/>
          <w:bCs/>
          <w:i/>
          <w:iCs/>
        </w:rPr>
        <w:t xml:space="preserve"> </w:t>
      </w:r>
      <w:r w:rsidRPr="00323360">
        <w:rPr>
          <w:rFonts w:asciiTheme="minorHAnsi" w:hAnsiTheme="minorHAnsi" w:cstheme="minorHAnsi"/>
          <w:bCs/>
        </w:rPr>
        <w:t xml:space="preserve">will be administered to up to 20 </w:t>
      </w:r>
      <w:r w:rsidR="00686283">
        <w:rPr>
          <w:rFonts w:asciiTheme="minorHAnsi" w:hAnsiTheme="minorHAnsi" w:cstheme="minorHAnsi"/>
          <w:bCs/>
        </w:rPr>
        <w:t>state T</w:t>
      </w:r>
      <w:r w:rsidRPr="00323360">
        <w:rPr>
          <w:rFonts w:asciiTheme="minorHAnsi" w:hAnsiTheme="minorHAnsi" w:cstheme="minorHAnsi"/>
          <w:bCs/>
        </w:rPr>
        <w:t xml:space="preserve">ANF </w:t>
      </w:r>
      <w:r w:rsidRPr="00323360">
        <w:rPr>
          <w:rFonts w:asciiTheme="minorHAnsi" w:hAnsiTheme="minorHAnsi" w:cstheme="minorHAnsi"/>
        </w:rPr>
        <w:t>program administrators</w:t>
      </w:r>
      <w:r w:rsidRPr="00686283" w:rsidR="00686283">
        <w:rPr>
          <w:rFonts w:asciiTheme="minorHAnsi" w:hAnsiTheme="minorHAnsi" w:cstheme="minorHAnsi"/>
        </w:rPr>
        <w:t xml:space="preserve"> </w:t>
      </w:r>
      <w:r w:rsidRPr="00323360" w:rsidR="00686283">
        <w:rPr>
          <w:rFonts w:asciiTheme="minorHAnsi" w:hAnsiTheme="minorHAnsi" w:cstheme="minorHAnsi"/>
        </w:rPr>
        <w:t xml:space="preserve">about changes </w:t>
      </w:r>
      <w:r w:rsidR="00686283">
        <w:rPr>
          <w:rFonts w:asciiTheme="minorHAnsi" w:hAnsiTheme="minorHAnsi" w:cstheme="minorHAnsi"/>
        </w:rPr>
        <w:t xml:space="preserve">in operations and service delivery initiated or accelerated by the pandemic and </w:t>
      </w:r>
      <w:r w:rsidRPr="00323360" w:rsidR="00686283">
        <w:rPr>
          <w:rFonts w:asciiTheme="minorHAnsi" w:hAnsiTheme="minorHAnsi" w:cstheme="minorHAnsi"/>
        </w:rPr>
        <w:t xml:space="preserve">changes </w:t>
      </w:r>
      <w:r w:rsidR="00686283">
        <w:rPr>
          <w:rFonts w:asciiTheme="minorHAnsi" w:hAnsiTheme="minorHAnsi" w:cstheme="minorHAnsi"/>
        </w:rPr>
        <w:t>that have been sustained</w:t>
      </w:r>
      <w:r w:rsidRPr="00323360" w:rsidR="00686283">
        <w:rPr>
          <w:rFonts w:asciiTheme="minorHAnsi" w:hAnsiTheme="minorHAnsi" w:cstheme="minorHAnsi"/>
        </w:rPr>
        <w:t>.</w:t>
      </w:r>
      <w:r w:rsidR="00686283">
        <w:rPr>
          <w:rFonts w:asciiTheme="minorHAnsi" w:hAnsiTheme="minorHAnsi" w:cstheme="minorHAnsi"/>
        </w:rPr>
        <w:t xml:space="preserve"> </w:t>
      </w:r>
      <w:r w:rsidRPr="00323360">
        <w:rPr>
          <w:rFonts w:asciiTheme="minorHAnsi" w:hAnsiTheme="minorHAnsi" w:cstheme="minorHAnsi"/>
        </w:rPr>
        <w:t xml:space="preserve">The questionnaire will be sent to </w:t>
      </w:r>
      <w:r w:rsidR="00686283">
        <w:rPr>
          <w:rFonts w:asciiTheme="minorHAnsi" w:hAnsiTheme="minorHAnsi" w:cstheme="minorHAnsi"/>
        </w:rPr>
        <w:t>selected</w:t>
      </w:r>
      <w:r w:rsidRPr="00323360">
        <w:rPr>
          <w:rFonts w:asciiTheme="minorHAnsi" w:hAnsiTheme="minorHAnsi" w:cstheme="minorHAnsi"/>
        </w:rPr>
        <w:t xml:space="preserve"> state TANF program director</w:t>
      </w:r>
      <w:r w:rsidR="00686283">
        <w:rPr>
          <w:rFonts w:asciiTheme="minorHAnsi" w:hAnsiTheme="minorHAnsi" w:cstheme="minorHAnsi"/>
        </w:rPr>
        <w:t>s</w:t>
      </w:r>
      <w:r w:rsidRPr="00323360">
        <w:rPr>
          <w:rFonts w:asciiTheme="minorHAnsi" w:hAnsiTheme="minorHAnsi" w:cstheme="minorHAnsi"/>
        </w:rPr>
        <w:t xml:space="preserve">. </w:t>
      </w:r>
      <w:r w:rsidRPr="00323360" w:rsidR="00886270">
        <w:rPr>
          <w:rFonts w:asciiTheme="minorHAnsi" w:hAnsiTheme="minorHAnsi" w:cstheme="minorHAnsi"/>
        </w:rPr>
        <w:t>The questionnaire e-mail will explain</w:t>
      </w:r>
      <w:r w:rsidRPr="00323360">
        <w:rPr>
          <w:rFonts w:asciiTheme="minorHAnsi" w:hAnsiTheme="minorHAnsi" w:cstheme="minorHAnsi"/>
        </w:rPr>
        <w:t xml:space="preserve"> that while multiple staff can be consulted to complete the questionnaire, only one questionnaire will be completed by each study site. </w:t>
      </w:r>
    </w:p>
    <w:p w:rsidR="00BB0222" w:rsidRPr="00323360" w:rsidP="0080445C" w14:paraId="7569E275" w14:textId="46F3F636">
      <w:pPr>
        <w:pStyle w:val="ListParagraph"/>
        <w:numPr>
          <w:ilvl w:val="1"/>
          <w:numId w:val="4"/>
        </w:numPr>
        <w:spacing w:after="120"/>
        <w:contextualSpacing w:val="0"/>
        <w:rPr>
          <w:rFonts w:asciiTheme="minorHAnsi" w:hAnsiTheme="minorHAnsi" w:cstheme="minorHAnsi"/>
          <w:b/>
          <w:bCs/>
        </w:rPr>
      </w:pPr>
      <w:r w:rsidRPr="00BE6A86">
        <w:rPr>
          <w:rFonts w:asciiTheme="minorHAnsi" w:hAnsiTheme="minorHAnsi" w:cstheme="minorHAnsi"/>
          <w:b/>
          <w:i/>
          <w:iCs/>
        </w:rPr>
        <w:t xml:space="preserve">State child support </w:t>
      </w:r>
      <w:r w:rsidR="00F315AD">
        <w:rPr>
          <w:rFonts w:asciiTheme="minorHAnsi" w:hAnsiTheme="minorHAnsi" w:cstheme="minorHAnsi"/>
          <w:b/>
          <w:i/>
          <w:iCs/>
        </w:rPr>
        <w:t>agency web-based questionnaire</w:t>
      </w:r>
      <w:r w:rsidRPr="00BE6A86">
        <w:rPr>
          <w:rFonts w:asciiTheme="minorHAnsi" w:hAnsiTheme="minorHAnsi" w:cstheme="minorHAnsi"/>
          <w:b/>
          <w:i/>
          <w:iCs/>
        </w:rPr>
        <w:t xml:space="preserve"> </w:t>
      </w:r>
      <w:r w:rsidRPr="00BE6A86">
        <w:rPr>
          <w:rFonts w:asciiTheme="minorHAnsi" w:hAnsiTheme="minorHAnsi" w:cstheme="minorHAnsi"/>
          <w:b/>
          <w:i/>
          <w:iCs/>
        </w:rPr>
        <w:t xml:space="preserve">(Instrument 1b) </w:t>
      </w:r>
      <w:r w:rsidRPr="00323360">
        <w:rPr>
          <w:rFonts w:asciiTheme="minorHAnsi" w:hAnsiTheme="minorHAnsi" w:cstheme="minorHAnsi"/>
          <w:bCs/>
        </w:rPr>
        <w:t xml:space="preserve">will be administered to up to 20 </w:t>
      </w:r>
      <w:r w:rsidR="00686283">
        <w:rPr>
          <w:rFonts w:asciiTheme="minorHAnsi" w:hAnsiTheme="minorHAnsi" w:cstheme="minorHAnsi"/>
          <w:bCs/>
        </w:rPr>
        <w:t xml:space="preserve">state </w:t>
      </w:r>
      <w:r w:rsidRPr="00323360">
        <w:rPr>
          <w:rFonts w:asciiTheme="minorHAnsi" w:hAnsiTheme="minorHAnsi" w:cstheme="minorHAnsi"/>
          <w:bCs/>
        </w:rPr>
        <w:t>child support program directors</w:t>
      </w:r>
      <w:r w:rsidRPr="00686283" w:rsidR="00686283">
        <w:rPr>
          <w:rFonts w:asciiTheme="minorHAnsi" w:hAnsiTheme="minorHAnsi" w:cstheme="minorHAnsi"/>
        </w:rPr>
        <w:t xml:space="preserve"> </w:t>
      </w:r>
      <w:r w:rsidRPr="00323360" w:rsidR="00686283">
        <w:rPr>
          <w:rFonts w:asciiTheme="minorHAnsi" w:hAnsiTheme="minorHAnsi" w:cstheme="minorHAnsi"/>
        </w:rPr>
        <w:t xml:space="preserve">about changes </w:t>
      </w:r>
      <w:r w:rsidR="00686283">
        <w:rPr>
          <w:rFonts w:asciiTheme="minorHAnsi" w:hAnsiTheme="minorHAnsi" w:cstheme="minorHAnsi"/>
        </w:rPr>
        <w:t xml:space="preserve">in operations and service delivery initiated or accelerated by the pandemic and </w:t>
      </w:r>
      <w:r w:rsidRPr="00323360" w:rsidR="00686283">
        <w:rPr>
          <w:rFonts w:asciiTheme="minorHAnsi" w:hAnsiTheme="minorHAnsi" w:cstheme="minorHAnsi"/>
        </w:rPr>
        <w:t xml:space="preserve">changes </w:t>
      </w:r>
      <w:r w:rsidR="00686283">
        <w:rPr>
          <w:rFonts w:asciiTheme="minorHAnsi" w:hAnsiTheme="minorHAnsi" w:cstheme="minorHAnsi"/>
        </w:rPr>
        <w:t>that have been sustained</w:t>
      </w:r>
      <w:r w:rsidRPr="00323360">
        <w:rPr>
          <w:rFonts w:asciiTheme="minorHAnsi" w:hAnsiTheme="minorHAnsi" w:cstheme="minorHAnsi"/>
          <w:bCs/>
        </w:rPr>
        <w:t>. The same procedures used for the TAN</w:t>
      </w:r>
      <w:r w:rsidR="00686283">
        <w:rPr>
          <w:rFonts w:asciiTheme="minorHAnsi" w:hAnsiTheme="minorHAnsi" w:cstheme="minorHAnsi"/>
          <w:bCs/>
        </w:rPr>
        <w:t xml:space="preserve">F web-based </w:t>
      </w:r>
      <w:r w:rsidRPr="00323360">
        <w:rPr>
          <w:rFonts w:asciiTheme="minorHAnsi" w:hAnsiTheme="minorHAnsi" w:cstheme="minorHAnsi"/>
          <w:bCs/>
        </w:rPr>
        <w:t xml:space="preserve">questionnaire will be used for the child support questionnaire. </w:t>
      </w:r>
    </w:p>
    <w:p w:rsidR="00BE6A86" w:rsidRPr="00323360" w:rsidP="00BE6A86" w14:paraId="48567935" w14:textId="29C62C78">
      <w:pPr>
        <w:pStyle w:val="ListParagraph"/>
        <w:numPr>
          <w:ilvl w:val="0"/>
          <w:numId w:val="4"/>
        </w:numPr>
        <w:spacing w:after="120"/>
        <w:contextualSpacing w:val="0"/>
        <w:rPr>
          <w:rFonts w:asciiTheme="minorHAnsi" w:hAnsiTheme="minorHAnsi" w:cstheme="minorHAnsi"/>
        </w:rPr>
      </w:pPr>
      <w:r w:rsidRPr="00323360">
        <w:rPr>
          <w:rFonts w:asciiTheme="minorHAnsi" w:hAnsiTheme="minorHAnsi" w:cstheme="minorHAnsi"/>
          <w:b/>
          <w:bCs/>
        </w:rPr>
        <w:t>Semi-structured interview</w:t>
      </w:r>
      <w:r w:rsidRPr="00323360" w:rsidR="00BB0222">
        <w:rPr>
          <w:rFonts w:asciiTheme="minorHAnsi" w:hAnsiTheme="minorHAnsi" w:cstheme="minorHAnsi"/>
          <w:b/>
          <w:bCs/>
        </w:rPr>
        <w:t xml:space="preserve"> guide</w:t>
      </w:r>
      <w:r>
        <w:rPr>
          <w:rFonts w:asciiTheme="minorHAnsi" w:hAnsiTheme="minorHAnsi" w:cstheme="minorHAnsi"/>
          <w:b/>
          <w:bCs/>
        </w:rPr>
        <w:t>s</w:t>
      </w:r>
      <w:r w:rsidRPr="00323360" w:rsidR="00BB0222">
        <w:rPr>
          <w:rFonts w:asciiTheme="minorHAnsi" w:hAnsiTheme="minorHAnsi" w:cstheme="minorHAnsi"/>
          <w:b/>
          <w:bCs/>
        </w:rPr>
        <w:t xml:space="preserve"> for</w:t>
      </w:r>
      <w:r w:rsidRPr="00323360">
        <w:rPr>
          <w:rFonts w:asciiTheme="minorHAnsi" w:hAnsiTheme="minorHAnsi" w:cstheme="minorHAnsi"/>
          <w:b/>
          <w:bCs/>
        </w:rPr>
        <w:t xml:space="preserve"> </w:t>
      </w:r>
      <w:r>
        <w:rPr>
          <w:rFonts w:asciiTheme="minorHAnsi" w:hAnsiTheme="minorHAnsi" w:cstheme="minorHAnsi"/>
          <w:b/>
          <w:bCs/>
        </w:rPr>
        <w:t xml:space="preserve">state </w:t>
      </w:r>
      <w:r w:rsidR="00F315AD">
        <w:rPr>
          <w:rFonts w:asciiTheme="minorHAnsi" w:hAnsiTheme="minorHAnsi" w:cstheme="minorHAnsi"/>
          <w:b/>
          <w:bCs/>
        </w:rPr>
        <w:t xml:space="preserve">and local </w:t>
      </w:r>
      <w:r>
        <w:rPr>
          <w:rFonts w:asciiTheme="minorHAnsi" w:hAnsiTheme="minorHAnsi" w:cstheme="minorHAnsi"/>
          <w:b/>
          <w:bCs/>
        </w:rPr>
        <w:t xml:space="preserve">TANF and child support </w:t>
      </w:r>
      <w:r w:rsidRPr="00323360">
        <w:rPr>
          <w:rFonts w:asciiTheme="minorHAnsi" w:hAnsiTheme="minorHAnsi" w:cstheme="minorHAnsi"/>
          <w:b/>
          <w:bCs/>
        </w:rPr>
        <w:t>program staff</w:t>
      </w:r>
      <w:r w:rsidR="00686283">
        <w:rPr>
          <w:rFonts w:asciiTheme="minorHAnsi" w:hAnsiTheme="minorHAnsi" w:cstheme="minorHAnsi"/>
          <w:b/>
          <w:bCs/>
        </w:rPr>
        <w:t xml:space="preserve">.  </w:t>
      </w:r>
    </w:p>
    <w:p w:rsidR="00904B40" w:rsidP="00904B40" w14:paraId="4F825A98" w14:textId="6384C757">
      <w:pPr>
        <w:pStyle w:val="ListParagraph"/>
        <w:numPr>
          <w:ilvl w:val="1"/>
          <w:numId w:val="4"/>
        </w:numPr>
        <w:spacing w:after="120"/>
        <w:contextualSpacing w:val="0"/>
        <w:rPr>
          <w:rFonts w:asciiTheme="minorHAnsi" w:hAnsiTheme="minorHAnsi" w:cstheme="minorHAnsi"/>
        </w:rPr>
      </w:pPr>
      <w:r w:rsidRPr="00904B40">
        <w:rPr>
          <w:rFonts w:asciiTheme="minorHAnsi" w:hAnsiTheme="minorHAnsi" w:cstheme="minorHAnsi"/>
          <w:b/>
          <w:bCs/>
          <w:i/>
          <w:iCs/>
        </w:rPr>
        <w:t xml:space="preserve">State TANF and child support staff interview guide </w:t>
      </w:r>
      <w:r w:rsidRPr="00A56090" w:rsidR="00946246">
        <w:rPr>
          <w:rFonts w:asciiTheme="minorHAnsi" w:hAnsiTheme="minorHAnsi" w:cstheme="minorHAnsi"/>
          <w:b/>
          <w:bCs/>
          <w:i/>
          <w:iCs/>
        </w:rPr>
        <w:t>(Instrument</w:t>
      </w:r>
      <w:r w:rsidRPr="00A56090" w:rsidR="00946246">
        <w:rPr>
          <w:rFonts w:asciiTheme="minorHAnsi" w:hAnsiTheme="minorHAnsi" w:cstheme="minorHAnsi"/>
          <w:i/>
          <w:iCs/>
        </w:rPr>
        <w:t xml:space="preserve"> </w:t>
      </w:r>
      <w:r w:rsidRPr="00BE6A86" w:rsidR="00946246">
        <w:rPr>
          <w:rFonts w:asciiTheme="minorHAnsi" w:hAnsiTheme="minorHAnsi" w:cstheme="minorHAnsi"/>
          <w:b/>
          <w:bCs/>
          <w:i/>
          <w:iCs/>
        </w:rPr>
        <w:t>2</w:t>
      </w:r>
      <w:r w:rsidRPr="00BE6A86" w:rsidR="00BE6A86">
        <w:rPr>
          <w:rFonts w:asciiTheme="minorHAnsi" w:hAnsiTheme="minorHAnsi" w:cstheme="minorHAnsi"/>
          <w:b/>
          <w:bCs/>
          <w:i/>
          <w:iCs/>
        </w:rPr>
        <w:t>a</w:t>
      </w:r>
      <w:r w:rsidRPr="00BE6A86" w:rsidR="00946246">
        <w:rPr>
          <w:rFonts w:asciiTheme="minorHAnsi" w:hAnsiTheme="minorHAnsi" w:cstheme="minorHAnsi"/>
          <w:b/>
          <w:bCs/>
          <w:i/>
          <w:iCs/>
        </w:rPr>
        <w:t>).</w:t>
      </w:r>
      <w:r w:rsidRPr="00323360" w:rsidR="00946246">
        <w:rPr>
          <w:rFonts w:asciiTheme="minorHAnsi" w:hAnsiTheme="minorHAnsi" w:cstheme="minorHAnsi"/>
          <w:b/>
          <w:bCs/>
        </w:rPr>
        <w:t xml:space="preserve"> </w:t>
      </w:r>
      <w:r w:rsidRPr="00323360" w:rsidR="00946246">
        <w:rPr>
          <w:rFonts w:asciiTheme="minorHAnsi" w:hAnsiTheme="minorHAnsi" w:cstheme="minorHAnsi"/>
        </w:rPr>
        <w:t>A</w:t>
      </w:r>
      <w:r w:rsidRPr="00323360" w:rsidR="00886270">
        <w:rPr>
          <w:rFonts w:asciiTheme="minorHAnsi" w:hAnsiTheme="minorHAnsi" w:cstheme="minorHAnsi"/>
        </w:rPr>
        <w:t xml:space="preserve"> single interview </w:t>
      </w:r>
      <w:r w:rsidRPr="00323360" w:rsidR="006C487B">
        <w:rPr>
          <w:rFonts w:asciiTheme="minorHAnsi" w:hAnsiTheme="minorHAnsi" w:cstheme="minorHAnsi"/>
        </w:rPr>
        <w:t xml:space="preserve">with up to </w:t>
      </w:r>
      <w:r>
        <w:rPr>
          <w:rFonts w:asciiTheme="minorHAnsi" w:hAnsiTheme="minorHAnsi" w:cstheme="minorHAnsi"/>
        </w:rPr>
        <w:t>3</w:t>
      </w:r>
      <w:r w:rsidRPr="00323360" w:rsidR="00946246">
        <w:rPr>
          <w:rFonts w:asciiTheme="minorHAnsi" w:hAnsiTheme="minorHAnsi" w:cstheme="minorHAnsi"/>
        </w:rPr>
        <w:t xml:space="preserve"> state-level</w:t>
      </w:r>
      <w:r w:rsidRPr="00323360" w:rsidR="006C487B">
        <w:rPr>
          <w:rFonts w:asciiTheme="minorHAnsi" w:hAnsiTheme="minorHAnsi" w:cstheme="minorHAnsi"/>
        </w:rPr>
        <w:t xml:space="preserve"> respondents</w:t>
      </w:r>
      <w:r w:rsidRPr="00323360" w:rsidR="00886270">
        <w:rPr>
          <w:rFonts w:asciiTheme="minorHAnsi" w:hAnsiTheme="minorHAnsi" w:cstheme="minorHAnsi"/>
        </w:rPr>
        <w:t xml:space="preserve"> will be conducted at each </w:t>
      </w:r>
      <w:r w:rsidRPr="00323360" w:rsidR="006C487B">
        <w:rPr>
          <w:rFonts w:asciiTheme="minorHAnsi" w:hAnsiTheme="minorHAnsi" w:cstheme="minorHAnsi"/>
        </w:rPr>
        <w:t>TANF</w:t>
      </w:r>
      <w:r>
        <w:rPr>
          <w:rFonts w:asciiTheme="minorHAnsi" w:hAnsiTheme="minorHAnsi" w:cstheme="minorHAnsi"/>
        </w:rPr>
        <w:t xml:space="preserve"> and child support study</w:t>
      </w:r>
      <w:r w:rsidRPr="00323360" w:rsidR="006C487B">
        <w:rPr>
          <w:rFonts w:asciiTheme="minorHAnsi" w:hAnsiTheme="minorHAnsi" w:cstheme="minorHAnsi"/>
        </w:rPr>
        <w:t xml:space="preserve"> </w:t>
      </w:r>
      <w:r w:rsidRPr="00323360" w:rsidR="00886270">
        <w:rPr>
          <w:rFonts w:asciiTheme="minorHAnsi" w:hAnsiTheme="minorHAnsi" w:cstheme="minorHAnsi"/>
        </w:rPr>
        <w:t xml:space="preserve">site. The study lead will </w:t>
      </w:r>
      <w:r w:rsidRPr="00323360" w:rsidR="00946246">
        <w:rPr>
          <w:rFonts w:asciiTheme="minorHAnsi" w:hAnsiTheme="minorHAnsi" w:cstheme="minorHAnsi"/>
        </w:rPr>
        <w:t xml:space="preserve">conduct initial outreach to the </w:t>
      </w:r>
      <w:r w:rsidR="00362CF7">
        <w:rPr>
          <w:rFonts w:asciiTheme="minorHAnsi" w:hAnsiTheme="minorHAnsi" w:cstheme="minorHAnsi"/>
        </w:rPr>
        <w:t>s</w:t>
      </w:r>
      <w:r w:rsidRPr="00323360" w:rsidR="00946246">
        <w:rPr>
          <w:rFonts w:asciiTheme="minorHAnsi" w:hAnsiTheme="minorHAnsi" w:cstheme="minorHAnsi"/>
        </w:rPr>
        <w:t xml:space="preserve">tate </w:t>
      </w:r>
      <w:r>
        <w:rPr>
          <w:rFonts w:asciiTheme="minorHAnsi" w:hAnsiTheme="minorHAnsi" w:cstheme="minorHAnsi"/>
        </w:rPr>
        <w:t>program</w:t>
      </w:r>
      <w:r w:rsidRPr="00323360" w:rsidR="00946246">
        <w:rPr>
          <w:rFonts w:asciiTheme="minorHAnsi" w:hAnsiTheme="minorHAnsi" w:cstheme="minorHAnsi"/>
        </w:rPr>
        <w:t xml:space="preserve"> directors; however, directors </w:t>
      </w:r>
      <w:r w:rsidRPr="00323360" w:rsidR="00886270">
        <w:rPr>
          <w:rFonts w:asciiTheme="minorHAnsi" w:hAnsiTheme="minorHAnsi" w:cstheme="minorHAnsi"/>
        </w:rPr>
        <w:t xml:space="preserve">will be </w:t>
      </w:r>
      <w:r w:rsidR="00830474">
        <w:rPr>
          <w:rFonts w:asciiTheme="minorHAnsi" w:hAnsiTheme="minorHAnsi" w:cstheme="minorHAnsi"/>
        </w:rPr>
        <w:t>given the option t</w:t>
      </w:r>
      <w:r w:rsidRPr="00323360" w:rsidR="00946246">
        <w:rPr>
          <w:rFonts w:asciiTheme="minorHAnsi" w:hAnsiTheme="minorHAnsi" w:cstheme="minorHAnsi"/>
        </w:rPr>
        <w:t>o include</w:t>
      </w:r>
      <w:r w:rsidRPr="00323360" w:rsidR="006C487B">
        <w:rPr>
          <w:rFonts w:asciiTheme="minorHAnsi" w:hAnsiTheme="minorHAnsi" w:cstheme="minorHAnsi"/>
        </w:rPr>
        <w:t xml:space="preserve"> up to </w:t>
      </w:r>
      <w:r>
        <w:rPr>
          <w:rFonts w:asciiTheme="minorHAnsi" w:hAnsiTheme="minorHAnsi" w:cstheme="minorHAnsi"/>
        </w:rPr>
        <w:t>2</w:t>
      </w:r>
      <w:r w:rsidRPr="00323360" w:rsidR="00946246">
        <w:rPr>
          <w:rFonts w:asciiTheme="minorHAnsi" w:hAnsiTheme="minorHAnsi" w:cstheme="minorHAnsi"/>
        </w:rPr>
        <w:t xml:space="preserve"> additional state-level staff members who are knowledgeable about the program and the changes that occurred throughout the pandemic, such as policy and operations staff. </w:t>
      </w:r>
    </w:p>
    <w:p w:rsidR="00904B40" w:rsidRPr="00746000" w:rsidP="00746000" w14:paraId="5046A0E8" w14:textId="3073C59C">
      <w:pPr>
        <w:pStyle w:val="ListParagraph"/>
        <w:numPr>
          <w:ilvl w:val="1"/>
          <w:numId w:val="4"/>
        </w:numPr>
        <w:spacing w:after="120"/>
        <w:contextualSpacing w:val="0"/>
        <w:rPr>
          <w:rFonts w:asciiTheme="minorHAnsi" w:hAnsiTheme="minorHAnsi" w:cstheme="minorHAnsi"/>
        </w:rPr>
      </w:pPr>
      <w:r>
        <w:rPr>
          <w:rFonts w:asciiTheme="minorHAnsi" w:hAnsiTheme="minorHAnsi" w:cstheme="minorHAnsi"/>
          <w:b/>
          <w:bCs/>
          <w:i/>
          <w:iCs/>
        </w:rPr>
        <w:t>Local</w:t>
      </w:r>
      <w:r w:rsidRPr="00904B40">
        <w:rPr>
          <w:rFonts w:asciiTheme="minorHAnsi" w:hAnsiTheme="minorHAnsi" w:cstheme="minorHAnsi"/>
          <w:b/>
          <w:bCs/>
          <w:i/>
          <w:iCs/>
        </w:rPr>
        <w:t xml:space="preserve"> TANF and child support staff interview guide </w:t>
      </w:r>
      <w:r w:rsidRPr="00A56090">
        <w:rPr>
          <w:rFonts w:asciiTheme="minorHAnsi" w:hAnsiTheme="minorHAnsi" w:cstheme="minorHAnsi"/>
          <w:b/>
          <w:bCs/>
          <w:i/>
          <w:iCs/>
        </w:rPr>
        <w:t>(Instrument</w:t>
      </w:r>
      <w:r w:rsidRPr="00A56090">
        <w:rPr>
          <w:rFonts w:asciiTheme="minorHAnsi" w:hAnsiTheme="minorHAnsi" w:cstheme="minorHAnsi"/>
          <w:i/>
          <w:iCs/>
        </w:rPr>
        <w:t xml:space="preserve"> </w:t>
      </w:r>
      <w:r w:rsidRPr="00BE6A86">
        <w:rPr>
          <w:rFonts w:asciiTheme="minorHAnsi" w:hAnsiTheme="minorHAnsi" w:cstheme="minorHAnsi"/>
          <w:b/>
          <w:bCs/>
          <w:i/>
          <w:iCs/>
        </w:rPr>
        <w:t>2</w:t>
      </w:r>
      <w:r>
        <w:rPr>
          <w:rFonts w:asciiTheme="minorHAnsi" w:hAnsiTheme="minorHAnsi" w:cstheme="minorHAnsi"/>
          <w:b/>
          <w:bCs/>
          <w:i/>
          <w:iCs/>
        </w:rPr>
        <w:t>b</w:t>
      </w:r>
      <w:r w:rsidRPr="00BE6A86">
        <w:rPr>
          <w:rFonts w:asciiTheme="minorHAnsi" w:hAnsiTheme="minorHAnsi" w:cstheme="minorHAnsi"/>
          <w:b/>
          <w:bCs/>
          <w:i/>
          <w:iCs/>
        </w:rPr>
        <w:t>).</w:t>
      </w:r>
      <w:r w:rsidRPr="00323360">
        <w:rPr>
          <w:rFonts w:asciiTheme="minorHAnsi" w:hAnsiTheme="minorHAnsi" w:cstheme="minorHAnsi"/>
          <w:b/>
          <w:bCs/>
        </w:rPr>
        <w:t xml:space="preserve"> </w:t>
      </w:r>
      <w:r w:rsidR="006B5E02">
        <w:rPr>
          <w:rFonts w:asciiTheme="minorHAnsi" w:hAnsiTheme="minorHAnsi" w:cstheme="minorHAnsi"/>
        </w:rPr>
        <w:t xml:space="preserve">Interviews </w:t>
      </w:r>
      <w:r w:rsidR="00784A1A">
        <w:rPr>
          <w:rFonts w:asciiTheme="minorHAnsi" w:hAnsiTheme="minorHAnsi" w:cstheme="minorHAnsi"/>
        </w:rPr>
        <w:t xml:space="preserve">with up to 3 local-level respondents will be conducted at a subset of the TANF and child support sites for a total of 32 interviews (16 with TANF sites and 16 with child support sites). </w:t>
      </w:r>
      <w:r w:rsidRPr="00904B40">
        <w:rPr>
          <w:rFonts w:asciiTheme="minorHAnsi" w:hAnsiTheme="minorHAnsi" w:cstheme="minorHAnsi"/>
        </w:rPr>
        <w:t xml:space="preserve">Local level interviews will be held with a </w:t>
      </w:r>
      <w:r w:rsidRPr="00904B40">
        <w:rPr>
          <w:rFonts w:asciiTheme="minorHAnsi" w:hAnsiTheme="minorHAnsi" w:cstheme="minorHAnsi"/>
          <w:bCs/>
          <w:iCs/>
        </w:rPr>
        <w:t>mix of local staff.</w:t>
      </w:r>
      <w:r w:rsidR="00746000">
        <w:rPr>
          <w:rFonts w:asciiTheme="minorHAnsi" w:hAnsiTheme="minorHAnsi" w:cstheme="minorHAnsi"/>
          <w:bCs/>
          <w:iCs/>
        </w:rPr>
        <w:t xml:space="preserve"> Such staff will be interviewed in small groups, as small</w:t>
      </w:r>
      <w:r w:rsidRPr="00904B40">
        <w:rPr>
          <w:rFonts w:asciiTheme="minorHAnsi" w:hAnsiTheme="minorHAnsi" w:cstheme="minorHAnsi"/>
        </w:rPr>
        <w:t xml:space="preserve"> group interviews with local staff will provide the most efficient way of capturing multiple perspectives. </w:t>
      </w:r>
    </w:p>
    <w:p w:rsidR="00AC4392" w:rsidRPr="00323360" w:rsidP="0080445C" w14:paraId="0B64C919" w14:textId="7446771F">
      <w:pPr>
        <w:pStyle w:val="ListParagraph"/>
        <w:numPr>
          <w:ilvl w:val="0"/>
          <w:numId w:val="4"/>
        </w:numPr>
        <w:spacing w:after="120"/>
        <w:contextualSpacing w:val="0"/>
        <w:rPr>
          <w:rFonts w:asciiTheme="minorHAnsi" w:hAnsiTheme="minorHAnsi" w:cstheme="minorHAnsi"/>
        </w:rPr>
      </w:pPr>
      <w:r w:rsidRPr="00323360">
        <w:rPr>
          <w:rFonts w:asciiTheme="minorHAnsi" w:hAnsiTheme="minorHAnsi" w:cstheme="minorHAnsi"/>
          <w:b/>
          <w:bCs/>
        </w:rPr>
        <w:t xml:space="preserve">Semi-structured small group </w:t>
      </w:r>
      <w:r w:rsidR="00D32B99">
        <w:rPr>
          <w:rFonts w:asciiTheme="minorHAnsi" w:hAnsiTheme="minorHAnsi" w:cstheme="minorHAnsi"/>
          <w:b/>
          <w:bCs/>
        </w:rPr>
        <w:t>participant</w:t>
      </w:r>
      <w:r w:rsidRPr="00323360">
        <w:rPr>
          <w:rFonts w:asciiTheme="minorHAnsi" w:hAnsiTheme="minorHAnsi" w:cstheme="minorHAnsi"/>
          <w:b/>
          <w:bCs/>
        </w:rPr>
        <w:t xml:space="preserve"> </w:t>
      </w:r>
      <w:r w:rsidRPr="00323360">
        <w:rPr>
          <w:rFonts w:asciiTheme="minorHAnsi" w:hAnsiTheme="minorHAnsi" w:cstheme="minorHAnsi"/>
          <w:b/>
          <w:bCs/>
        </w:rPr>
        <w:t>interview guide</w:t>
      </w:r>
      <w:r w:rsidR="00E10959">
        <w:rPr>
          <w:rFonts w:asciiTheme="minorHAnsi" w:hAnsiTheme="minorHAnsi" w:cstheme="minorHAnsi"/>
          <w:b/>
          <w:bCs/>
        </w:rPr>
        <w:t xml:space="preserve"> (Instrument </w:t>
      </w:r>
      <w:r w:rsidR="000B24B9">
        <w:rPr>
          <w:rFonts w:asciiTheme="minorHAnsi" w:hAnsiTheme="minorHAnsi" w:cstheme="minorHAnsi"/>
          <w:b/>
          <w:bCs/>
        </w:rPr>
        <w:t>3)</w:t>
      </w:r>
      <w:r w:rsidRPr="00323360">
        <w:rPr>
          <w:rFonts w:asciiTheme="minorHAnsi" w:hAnsiTheme="minorHAnsi" w:cstheme="minorHAnsi"/>
          <w:b/>
          <w:bCs/>
        </w:rPr>
        <w:t>.</w:t>
      </w:r>
    </w:p>
    <w:p w:rsidR="00B45864" w:rsidRPr="00323360" w:rsidP="0080445C" w14:paraId="5EE50033" w14:textId="2145D86D">
      <w:pPr>
        <w:pStyle w:val="ListParagraph"/>
        <w:numPr>
          <w:ilvl w:val="1"/>
          <w:numId w:val="4"/>
        </w:numPr>
        <w:spacing w:after="120"/>
        <w:contextualSpacing w:val="0"/>
        <w:rPr>
          <w:rFonts w:asciiTheme="minorHAnsi" w:hAnsiTheme="minorHAnsi" w:cstheme="minorHAnsi"/>
        </w:rPr>
      </w:pPr>
      <w:r w:rsidRPr="00746000">
        <w:rPr>
          <w:rFonts w:asciiTheme="minorHAnsi" w:hAnsiTheme="minorHAnsi" w:cstheme="minorHAnsi"/>
          <w:b/>
          <w:bCs/>
          <w:i/>
          <w:iCs/>
        </w:rPr>
        <w:t xml:space="preserve">TANF participant interview guide </w:t>
      </w:r>
      <w:r w:rsidRPr="00A56090" w:rsidR="00946246">
        <w:rPr>
          <w:rFonts w:asciiTheme="minorHAnsi" w:hAnsiTheme="minorHAnsi" w:cstheme="minorHAnsi"/>
          <w:b/>
          <w:bCs/>
          <w:i/>
          <w:iCs/>
        </w:rPr>
        <w:t>(Instrument 3</w:t>
      </w:r>
      <w:r w:rsidR="00B87718">
        <w:rPr>
          <w:rFonts w:asciiTheme="minorHAnsi" w:hAnsiTheme="minorHAnsi" w:cstheme="minorHAnsi"/>
          <w:b/>
          <w:bCs/>
          <w:i/>
          <w:iCs/>
        </w:rPr>
        <w:t>a</w:t>
      </w:r>
      <w:r w:rsidRPr="00A56090" w:rsidR="00946246">
        <w:rPr>
          <w:rFonts w:asciiTheme="minorHAnsi" w:hAnsiTheme="minorHAnsi" w:cstheme="minorHAnsi"/>
          <w:b/>
          <w:bCs/>
          <w:i/>
          <w:iCs/>
        </w:rPr>
        <w:t>).</w:t>
      </w:r>
      <w:r w:rsidRPr="00323360" w:rsidR="00946246">
        <w:rPr>
          <w:rFonts w:asciiTheme="minorHAnsi" w:hAnsiTheme="minorHAnsi" w:cstheme="minorHAnsi"/>
          <w:b/>
          <w:bCs/>
        </w:rPr>
        <w:t xml:space="preserve"> </w:t>
      </w:r>
      <w:r w:rsidRPr="00323360" w:rsidR="00886270">
        <w:rPr>
          <w:rFonts w:asciiTheme="minorHAnsi" w:hAnsiTheme="minorHAnsi" w:cstheme="minorHAnsi"/>
        </w:rPr>
        <w:t xml:space="preserve">Small group interviews </w:t>
      </w:r>
      <w:r w:rsidRPr="00323360" w:rsidR="00403A39">
        <w:rPr>
          <w:rFonts w:asciiTheme="minorHAnsi" w:hAnsiTheme="minorHAnsi" w:cstheme="minorHAnsi"/>
        </w:rPr>
        <w:t xml:space="preserve">will be held in </w:t>
      </w:r>
      <w:r w:rsidR="00403A39">
        <w:rPr>
          <w:rFonts w:asciiTheme="minorHAnsi" w:hAnsiTheme="minorHAnsi" w:cstheme="minorHAnsi"/>
        </w:rPr>
        <w:t>up to four</w:t>
      </w:r>
      <w:r w:rsidRPr="00323360" w:rsidR="00403A39">
        <w:rPr>
          <w:rFonts w:asciiTheme="minorHAnsi" w:hAnsiTheme="minorHAnsi" w:cstheme="minorHAnsi"/>
        </w:rPr>
        <w:t xml:space="preserve"> TANF sites</w:t>
      </w:r>
      <w:r w:rsidR="00403A39">
        <w:rPr>
          <w:rFonts w:asciiTheme="minorHAnsi" w:hAnsiTheme="minorHAnsi" w:cstheme="minorHAnsi"/>
        </w:rPr>
        <w:t xml:space="preserve"> </w:t>
      </w:r>
      <w:r w:rsidRPr="00323360" w:rsidR="00886270">
        <w:rPr>
          <w:rFonts w:asciiTheme="minorHAnsi" w:hAnsiTheme="minorHAnsi" w:cstheme="minorHAnsi"/>
        </w:rPr>
        <w:t>with up to 15 TANF participants</w:t>
      </w:r>
      <w:r w:rsidR="00403A39">
        <w:rPr>
          <w:rFonts w:asciiTheme="minorHAnsi" w:hAnsiTheme="minorHAnsi" w:cstheme="minorHAnsi"/>
        </w:rPr>
        <w:t xml:space="preserve"> across all sites</w:t>
      </w:r>
      <w:r w:rsidRPr="00323360" w:rsidR="003E7678">
        <w:rPr>
          <w:rFonts w:asciiTheme="minorHAnsi" w:hAnsiTheme="minorHAnsi" w:cstheme="minorHAnsi"/>
        </w:rPr>
        <w:t>.</w:t>
      </w:r>
      <w:r w:rsidR="00403A39">
        <w:rPr>
          <w:rFonts w:asciiTheme="minorHAnsi" w:hAnsiTheme="minorHAnsi" w:cstheme="minorHAnsi"/>
        </w:rPr>
        <w:t xml:space="preserve"> </w:t>
      </w:r>
      <w:r w:rsidRPr="00323360" w:rsidR="00886270">
        <w:rPr>
          <w:rFonts w:asciiTheme="minorHAnsi" w:hAnsiTheme="minorHAnsi" w:cstheme="minorHAnsi"/>
        </w:rPr>
        <w:t xml:space="preserve">The </w:t>
      </w:r>
      <w:r w:rsidRPr="00323360" w:rsidR="00946246">
        <w:rPr>
          <w:rFonts w:asciiTheme="minorHAnsi" w:hAnsiTheme="minorHAnsi" w:cstheme="minorHAnsi"/>
        </w:rPr>
        <w:t>60-minute virtual small group interview</w:t>
      </w:r>
      <w:r w:rsidR="00403A39">
        <w:rPr>
          <w:rFonts w:asciiTheme="minorHAnsi" w:hAnsiTheme="minorHAnsi" w:cstheme="minorHAnsi"/>
        </w:rPr>
        <w:t>s</w:t>
      </w:r>
      <w:r w:rsidRPr="00323360" w:rsidR="00946246">
        <w:rPr>
          <w:rFonts w:asciiTheme="minorHAnsi" w:hAnsiTheme="minorHAnsi" w:cstheme="minorHAnsi"/>
        </w:rPr>
        <w:t xml:space="preserve"> </w:t>
      </w:r>
      <w:r w:rsidR="00403A39">
        <w:rPr>
          <w:rFonts w:asciiTheme="minorHAnsi" w:hAnsiTheme="minorHAnsi" w:cstheme="minorHAnsi"/>
        </w:rPr>
        <w:t>will each include</w:t>
      </w:r>
      <w:r w:rsidRPr="00323360" w:rsidR="00403A39">
        <w:rPr>
          <w:rFonts w:asciiTheme="minorHAnsi" w:hAnsiTheme="minorHAnsi" w:cstheme="minorHAnsi"/>
        </w:rPr>
        <w:t xml:space="preserve"> </w:t>
      </w:r>
      <w:r w:rsidRPr="00323360" w:rsidR="00AC4392">
        <w:rPr>
          <w:rFonts w:asciiTheme="minorHAnsi" w:hAnsiTheme="minorHAnsi" w:cstheme="minorHAnsi"/>
        </w:rPr>
        <w:t xml:space="preserve">up to </w:t>
      </w:r>
      <w:r w:rsidR="00EA75A7">
        <w:rPr>
          <w:rFonts w:asciiTheme="minorHAnsi" w:hAnsiTheme="minorHAnsi" w:cstheme="minorHAnsi"/>
        </w:rPr>
        <w:t>5</w:t>
      </w:r>
      <w:r w:rsidRPr="00746000" w:rsidR="00B14970">
        <w:rPr>
          <w:rFonts w:asciiTheme="minorHAnsi" w:hAnsiTheme="minorHAnsi" w:cstheme="minorHAnsi"/>
        </w:rPr>
        <w:t xml:space="preserve"> </w:t>
      </w:r>
      <w:r w:rsidRPr="00746000" w:rsidR="00D32B99">
        <w:rPr>
          <w:rFonts w:asciiTheme="minorHAnsi" w:hAnsiTheme="minorHAnsi" w:cstheme="minorHAnsi"/>
        </w:rPr>
        <w:t>participant</w:t>
      </w:r>
      <w:r w:rsidRPr="00746000" w:rsidR="00946246">
        <w:rPr>
          <w:rFonts w:asciiTheme="minorHAnsi" w:hAnsiTheme="minorHAnsi" w:cstheme="minorHAnsi"/>
        </w:rPr>
        <w:t>s</w:t>
      </w:r>
      <w:r w:rsidRPr="00323360" w:rsidR="00946246">
        <w:rPr>
          <w:rFonts w:asciiTheme="minorHAnsi" w:hAnsiTheme="minorHAnsi" w:cstheme="minorHAnsi"/>
        </w:rPr>
        <w:t xml:space="preserve"> at each </w:t>
      </w:r>
      <w:r>
        <w:rPr>
          <w:rFonts w:asciiTheme="minorHAnsi" w:hAnsiTheme="minorHAnsi" w:cstheme="minorHAnsi"/>
        </w:rPr>
        <w:t xml:space="preserve">local </w:t>
      </w:r>
      <w:r w:rsidRPr="00323360" w:rsidR="00886270">
        <w:rPr>
          <w:rFonts w:asciiTheme="minorHAnsi" w:hAnsiTheme="minorHAnsi" w:cstheme="minorHAnsi"/>
        </w:rPr>
        <w:t>site</w:t>
      </w:r>
      <w:r w:rsidRPr="00323360" w:rsidR="00946246">
        <w:rPr>
          <w:rFonts w:asciiTheme="minorHAnsi" w:hAnsiTheme="minorHAnsi" w:cstheme="minorHAnsi"/>
        </w:rPr>
        <w:t xml:space="preserve"> to understand </w:t>
      </w:r>
      <w:r w:rsidR="00D32B99">
        <w:rPr>
          <w:rFonts w:asciiTheme="minorHAnsi" w:hAnsiTheme="minorHAnsi" w:cstheme="minorHAnsi"/>
        </w:rPr>
        <w:t>participant</w:t>
      </w:r>
      <w:r w:rsidRPr="00323360" w:rsidR="00946246">
        <w:rPr>
          <w:rFonts w:asciiTheme="minorHAnsi" w:hAnsiTheme="minorHAnsi" w:cstheme="minorHAnsi"/>
        </w:rPr>
        <w:t xml:space="preserve"> perspectives of changes made to TANF programs.</w:t>
      </w:r>
    </w:p>
    <w:p w:rsidR="00AC4392" w:rsidRPr="00323360" w:rsidP="0080445C" w14:paraId="553BA802" w14:textId="20E7AD97">
      <w:pPr>
        <w:pStyle w:val="ListParagraph"/>
        <w:numPr>
          <w:ilvl w:val="1"/>
          <w:numId w:val="4"/>
        </w:numPr>
        <w:spacing w:after="120"/>
        <w:contextualSpacing w:val="0"/>
        <w:rPr>
          <w:rFonts w:asciiTheme="minorHAnsi" w:hAnsiTheme="minorHAnsi" w:cstheme="minorHAnsi"/>
        </w:rPr>
      </w:pPr>
      <w:r>
        <w:rPr>
          <w:rFonts w:asciiTheme="minorHAnsi" w:hAnsiTheme="minorHAnsi" w:cstheme="minorHAnsi"/>
          <w:b/>
          <w:bCs/>
          <w:i/>
          <w:iCs/>
        </w:rPr>
        <w:t>C</w:t>
      </w:r>
      <w:r w:rsidRPr="00A56090" w:rsidR="003F07F5">
        <w:rPr>
          <w:rFonts w:asciiTheme="minorHAnsi" w:hAnsiTheme="minorHAnsi" w:cstheme="minorHAnsi"/>
          <w:b/>
          <w:bCs/>
          <w:i/>
          <w:iCs/>
        </w:rPr>
        <w:t xml:space="preserve">hild support program participant interview guide </w:t>
      </w:r>
      <w:r w:rsidRPr="00A56090">
        <w:rPr>
          <w:rFonts w:asciiTheme="minorHAnsi" w:hAnsiTheme="minorHAnsi" w:cstheme="minorHAnsi"/>
          <w:b/>
          <w:bCs/>
          <w:i/>
          <w:iCs/>
        </w:rPr>
        <w:t>(Instrument</w:t>
      </w:r>
      <w:r w:rsidRPr="00A56090" w:rsidR="00830474">
        <w:rPr>
          <w:rFonts w:asciiTheme="minorHAnsi" w:hAnsiTheme="minorHAnsi" w:cstheme="minorHAnsi"/>
          <w:b/>
          <w:bCs/>
          <w:i/>
          <w:iCs/>
        </w:rPr>
        <w:t xml:space="preserve"> 3</w:t>
      </w:r>
      <w:r w:rsidR="00B87718">
        <w:rPr>
          <w:rFonts w:asciiTheme="minorHAnsi" w:hAnsiTheme="minorHAnsi" w:cstheme="minorHAnsi"/>
          <w:b/>
          <w:bCs/>
          <w:i/>
          <w:iCs/>
        </w:rPr>
        <w:t>b</w:t>
      </w:r>
      <w:r w:rsidRPr="00A56090">
        <w:rPr>
          <w:rFonts w:asciiTheme="minorHAnsi" w:hAnsiTheme="minorHAnsi" w:cstheme="minorHAnsi"/>
          <w:b/>
          <w:bCs/>
          <w:i/>
          <w:iCs/>
        </w:rPr>
        <w:t>).</w:t>
      </w:r>
      <w:r w:rsidRPr="00323360">
        <w:rPr>
          <w:rFonts w:asciiTheme="minorHAnsi" w:hAnsiTheme="minorHAnsi" w:cstheme="minorHAnsi"/>
          <w:b/>
          <w:bCs/>
        </w:rPr>
        <w:t xml:space="preserve"> </w:t>
      </w:r>
      <w:r w:rsidRPr="00323360">
        <w:rPr>
          <w:rFonts w:asciiTheme="minorHAnsi" w:hAnsiTheme="minorHAnsi" w:cstheme="minorHAnsi"/>
        </w:rPr>
        <w:t xml:space="preserve">Small group interviews </w:t>
      </w:r>
      <w:r w:rsidRPr="00323360" w:rsidR="00403A39">
        <w:rPr>
          <w:rFonts w:asciiTheme="minorHAnsi" w:hAnsiTheme="minorHAnsi" w:cstheme="minorHAnsi"/>
        </w:rPr>
        <w:t xml:space="preserve">will be held in </w:t>
      </w:r>
      <w:r w:rsidR="00403A39">
        <w:rPr>
          <w:rFonts w:asciiTheme="minorHAnsi" w:hAnsiTheme="minorHAnsi" w:cstheme="minorHAnsi"/>
        </w:rPr>
        <w:t>up to four child</w:t>
      </w:r>
      <w:r w:rsidRPr="00323360" w:rsidR="00403A39">
        <w:rPr>
          <w:rFonts w:asciiTheme="minorHAnsi" w:hAnsiTheme="minorHAnsi" w:cstheme="minorHAnsi"/>
        </w:rPr>
        <w:t xml:space="preserve"> support sites </w:t>
      </w:r>
      <w:r w:rsidRPr="00323360">
        <w:rPr>
          <w:rFonts w:asciiTheme="minorHAnsi" w:hAnsiTheme="minorHAnsi" w:cstheme="minorHAnsi"/>
        </w:rPr>
        <w:t>with up to 15 child support participants</w:t>
      </w:r>
      <w:r w:rsidR="00403A39">
        <w:rPr>
          <w:rFonts w:asciiTheme="minorHAnsi" w:hAnsiTheme="minorHAnsi" w:cstheme="minorHAnsi"/>
        </w:rPr>
        <w:t xml:space="preserve"> across all sites</w:t>
      </w:r>
      <w:r w:rsidRPr="00323360">
        <w:rPr>
          <w:rFonts w:asciiTheme="minorHAnsi" w:hAnsiTheme="minorHAnsi" w:cstheme="minorHAnsi"/>
        </w:rPr>
        <w:t>. The 60-minute virtual small group interview</w:t>
      </w:r>
      <w:r w:rsidR="00403A39">
        <w:rPr>
          <w:rFonts w:asciiTheme="minorHAnsi" w:hAnsiTheme="minorHAnsi" w:cstheme="minorHAnsi"/>
        </w:rPr>
        <w:t>s will each include</w:t>
      </w:r>
      <w:r w:rsidRPr="00323360">
        <w:rPr>
          <w:rFonts w:asciiTheme="minorHAnsi" w:hAnsiTheme="minorHAnsi" w:cstheme="minorHAnsi"/>
        </w:rPr>
        <w:t xml:space="preserve"> up to </w:t>
      </w:r>
      <w:r w:rsidR="00EA75A7">
        <w:rPr>
          <w:rFonts w:asciiTheme="minorHAnsi" w:hAnsiTheme="minorHAnsi" w:cstheme="minorHAnsi"/>
        </w:rPr>
        <w:t>5</w:t>
      </w:r>
      <w:r w:rsidRPr="00323360" w:rsidR="00B14970">
        <w:rPr>
          <w:rFonts w:asciiTheme="minorHAnsi" w:hAnsiTheme="minorHAnsi" w:cstheme="minorHAnsi"/>
        </w:rPr>
        <w:t xml:space="preserve"> </w:t>
      </w:r>
      <w:r w:rsidR="00D32B99">
        <w:rPr>
          <w:rFonts w:asciiTheme="minorHAnsi" w:hAnsiTheme="minorHAnsi" w:cstheme="minorHAnsi"/>
        </w:rPr>
        <w:t>participant</w:t>
      </w:r>
      <w:r w:rsidRPr="00323360">
        <w:rPr>
          <w:rFonts w:asciiTheme="minorHAnsi" w:hAnsiTheme="minorHAnsi" w:cstheme="minorHAnsi"/>
        </w:rPr>
        <w:t xml:space="preserve">s at each </w:t>
      </w:r>
      <w:r w:rsidR="00FF03E5">
        <w:rPr>
          <w:rFonts w:asciiTheme="minorHAnsi" w:hAnsiTheme="minorHAnsi" w:cstheme="minorHAnsi"/>
        </w:rPr>
        <w:t xml:space="preserve">local </w:t>
      </w:r>
      <w:r w:rsidRPr="00323360">
        <w:rPr>
          <w:rFonts w:asciiTheme="minorHAnsi" w:hAnsiTheme="minorHAnsi" w:cstheme="minorHAnsi"/>
        </w:rPr>
        <w:t xml:space="preserve">site to understand </w:t>
      </w:r>
      <w:r w:rsidR="00D32B99">
        <w:rPr>
          <w:rFonts w:asciiTheme="minorHAnsi" w:hAnsiTheme="minorHAnsi" w:cstheme="minorHAnsi"/>
        </w:rPr>
        <w:t>participant</w:t>
      </w:r>
      <w:r w:rsidRPr="00323360">
        <w:rPr>
          <w:rFonts w:asciiTheme="minorHAnsi" w:hAnsiTheme="minorHAnsi" w:cstheme="minorHAnsi"/>
        </w:rPr>
        <w:t xml:space="preserve"> perspectives of changes made to child support programs.</w:t>
      </w:r>
    </w:p>
    <w:p w:rsidR="00A72C90" w:rsidP="002D5FE3" w14:paraId="0DE7522D" w14:textId="77777777">
      <w:pPr>
        <w:pStyle w:val="Head1"/>
        <w:spacing w:after="120"/>
      </w:pPr>
      <w:bookmarkStart w:id="8" w:name="_Toc108102221"/>
    </w:p>
    <w:p w:rsidR="00A72C90" w:rsidP="002D5FE3" w14:paraId="33546007" w14:textId="77777777">
      <w:pPr>
        <w:pStyle w:val="Head1"/>
        <w:spacing w:after="120"/>
      </w:pPr>
    </w:p>
    <w:p w:rsidR="003D469A" w:rsidRPr="00683118" w:rsidP="002D5FE3" w14:paraId="095B0F39" w14:textId="7E483634">
      <w:pPr>
        <w:pStyle w:val="Head1"/>
        <w:spacing w:after="120"/>
      </w:pPr>
      <w:r w:rsidRPr="00323360">
        <w:t>B3.</w:t>
      </w:r>
      <w:r w:rsidRPr="00323360">
        <w:tab/>
        <w:t>Design of Data Collection Instruments</w:t>
      </w:r>
      <w:bookmarkEnd w:id="8"/>
    </w:p>
    <w:p w:rsidR="003D469A" w:rsidRPr="00323360" w:rsidP="00646798" w14:paraId="515EB4FD" w14:textId="53ACCFBF">
      <w:pPr>
        <w:spacing w:after="60"/>
        <w:rPr>
          <w:rFonts w:asciiTheme="minorHAnsi" w:hAnsiTheme="minorHAnsi" w:cstheme="minorHAnsi"/>
          <w:bCs/>
          <w:i/>
          <w:iCs/>
        </w:rPr>
      </w:pPr>
      <w:r w:rsidRPr="00323360">
        <w:rPr>
          <w:rFonts w:asciiTheme="minorHAnsi" w:hAnsiTheme="minorHAnsi" w:cstheme="minorHAnsi"/>
          <w:bCs/>
          <w:i/>
          <w:iCs/>
        </w:rPr>
        <w:t>Development of Data Collection Instruments</w:t>
      </w:r>
    </w:p>
    <w:p w:rsidR="002B050A" w:rsidRPr="00323360" w:rsidP="00646798" w14:paraId="35319700" w14:textId="29A59C86">
      <w:pPr>
        <w:spacing w:after="120"/>
        <w:rPr>
          <w:rFonts w:asciiTheme="minorHAnsi" w:hAnsiTheme="minorHAnsi" w:cstheme="minorHAnsi"/>
        </w:rPr>
      </w:pPr>
      <w:r w:rsidRPr="00323360">
        <w:rPr>
          <w:rFonts w:asciiTheme="minorHAnsi" w:hAnsiTheme="minorHAnsi" w:cstheme="minorHAnsi"/>
        </w:rPr>
        <w:t>The data collection instruments were developed by content experts at Mathematica and MEF, and informed by reviewing instruments used in similar data collection efforts, includi</w:t>
      </w:r>
      <w:r w:rsidRPr="00323360" w:rsidR="001B6A27">
        <w:rPr>
          <w:rFonts w:asciiTheme="minorHAnsi" w:hAnsiTheme="minorHAnsi" w:cstheme="minorHAnsi"/>
        </w:rPr>
        <w:t>ng a draft survey developed by the Office of Inspector General about the effect of the COVID-19 pandemic on paternity establishment; a survey circulated by the National Council of Child Support Directors to member programs about changes to practices during the COVID-19 pandemic</w:t>
      </w:r>
      <w:r w:rsidRPr="00323360" w:rsidR="00E63E47">
        <w:rPr>
          <w:rFonts w:asciiTheme="minorHAnsi" w:hAnsiTheme="minorHAnsi" w:cstheme="minorHAnsi"/>
        </w:rPr>
        <w:t xml:space="preserve">; </w:t>
      </w:r>
      <w:r w:rsidRPr="00323360">
        <w:rPr>
          <w:rFonts w:asciiTheme="minorHAnsi" w:hAnsiTheme="minorHAnsi" w:cstheme="minorHAnsi"/>
        </w:rPr>
        <w:t xml:space="preserve"> </w:t>
      </w:r>
      <w:r w:rsidRPr="00323360" w:rsidR="00E63E47">
        <w:rPr>
          <w:rFonts w:asciiTheme="minorHAnsi" w:hAnsiTheme="minorHAnsi" w:cstheme="minorHAnsi"/>
        </w:rPr>
        <w:t>and a survey circulated by the American Public Human Services Association to its members on changes made by TANF programs in response to the COVID-19 pandemic</w:t>
      </w:r>
      <w:r>
        <w:rPr>
          <w:rStyle w:val="FootnoteReference"/>
          <w:rFonts w:asciiTheme="minorHAnsi" w:hAnsiTheme="minorHAnsi" w:cstheme="minorHAnsi"/>
        </w:rPr>
        <w:footnoteReference w:id="2"/>
      </w:r>
      <w:r w:rsidRPr="00323360" w:rsidR="00E63E47">
        <w:rPr>
          <w:rFonts w:asciiTheme="minorHAnsi" w:hAnsiTheme="minorHAnsi" w:cstheme="minorHAnsi"/>
        </w:rPr>
        <w:t xml:space="preserve">. </w:t>
      </w:r>
    </w:p>
    <w:p w:rsidR="006D129F" w:rsidRPr="00A56090" w:rsidP="00646798" w14:paraId="42890AA6" w14:textId="46784797">
      <w:pPr>
        <w:spacing w:after="120"/>
        <w:rPr>
          <w:rFonts w:asciiTheme="minorHAnsi" w:hAnsiTheme="minorHAnsi" w:cstheme="minorHAnsi"/>
        </w:rPr>
      </w:pPr>
      <w:r w:rsidRPr="00A56090">
        <w:rPr>
          <w:rFonts w:asciiTheme="minorHAnsi" w:hAnsiTheme="minorHAnsi" w:cstheme="minorHAnsi"/>
        </w:rPr>
        <w:t xml:space="preserve">The instruments were developed to capture essential data for the study’s </w:t>
      </w:r>
      <w:r w:rsidRPr="00A56090" w:rsidR="004870C5">
        <w:rPr>
          <w:rFonts w:asciiTheme="minorHAnsi" w:hAnsiTheme="minorHAnsi" w:cstheme="minorHAnsi"/>
        </w:rPr>
        <w:t>guiding</w:t>
      </w:r>
      <w:r w:rsidRPr="00A56090">
        <w:rPr>
          <w:rFonts w:asciiTheme="minorHAnsi" w:hAnsiTheme="minorHAnsi" w:cstheme="minorHAnsi"/>
        </w:rPr>
        <w:t xml:space="preserve"> questions. The instruments were closely examined to confirm that they were streamlined and not collecting duplicative data across respondents.</w:t>
      </w:r>
      <w:r w:rsidR="00A56090">
        <w:rPr>
          <w:rFonts w:asciiTheme="minorHAnsi" w:hAnsiTheme="minorHAnsi" w:cstheme="minorHAnsi"/>
        </w:rPr>
        <w:t xml:space="preserve"> </w:t>
      </w:r>
    </w:p>
    <w:p w:rsidR="003D469A" w:rsidRPr="009905D2" w:rsidP="00646798" w14:paraId="476DA8DB" w14:textId="731F6121">
      <w:pPr>
        <w:pStyle w:val="NormalSS"/>
        <w:spacing w:after="120"/>
        <w:rPr>
          <w:rFonts w:asciiTheme="minorHAnsi" w:hAnsiTheme="minorHAnsi" w:cstheme="minorHAnsi"/>
          <w:szCs w:val="24"/>
        </w:rPr>
      </w:pPr>
      <w:r w:rsidRPr="009905D2">
        <w:rPr>
          <w:rFonts w:asciiTheme="minorHAnsi" w:hAnsiTheme="minorHAnsi" w:cstheme="minorHAnsi"/>
          <w:szCs w:val="24"/>
        </w:rPr>
        <w:t xml:space="preserve">The project team does not intend to conduct a pre-test of the data collection instruments. The web-based questionnaire is intended to collect background information </w:t>
      </w:r>
      <w:r w:rsidR="00340096">
        <w:rPr>
          <w:rFonts w:asciiTheme="minorHAnsi" w:hAnsiTheme="minorHAnsi" w:cstheme="minorHAnsi"/>
          <w:szCs w:val="24"/>
        </w:rPr>
        <w:t xml:space="preserve">that can be used </w:t>
      </w:r>
      <w:r w:rsidRPr="009905D2">
        <w:rPr>
          <w:rFonts w:asciiTheme="minorHAnsi" w:hAnsiTheme="minorHAnsi" w:cstheme="minorHAnsi"/>
          <w:szCs w:val="24"/>
        </w:rPr>
        <w:t>to customiz</w:t>
      </w:r>
      <w:r w:rsidR="00340096">
        <w:rPr>
          <w:rFonts w:asciiTheme="minorHAnsi" w:hAnsiTheme="minorHAnsi" w:cstheme="minorHAnsi"/>
          <w:szCs w:val="24"/>
        </w:rPr>
        <w:t>e</w:t>
      </w:r>
      <w:r w:rsidRPr="009905D2">
        <w:rPr>
          <w:rFonts w:asciiTheme="minorHAnsi" w:hAnsiTheme="minorHAnsi" w:cstheme="minorHAnsi"/>
          <w:szCs w:val="24"/>
        </w:rPr>
        <w:t xml:space="preserve"> </w:t>
      </w:r>
      <w:r w:rsidR="00FF03E5">
        <w:rPr>
          <w:rFonts w:asciiTheme="minorHAnsi" w:hAnsiTheme="minorHAnsi" w:cstheme="minorHAnsi"/>
          <w:szCs w:val="24"/>
        </w:rPr>
        <w:t>the</w:t>
      </w:r>
      <w:r w:rsidRPr="009905D2">
        <w:rPr>
          <w:rFonts w:asciiTheme="minorHAnsi" w:hAnsiTheme="minorHAnsi" w:cstheme="minorHAnsi"/>
          <w:szCs w:val="24"/>
        </w:rPr>
        <w:t xml:space="preserve"> interview guides. Each semi-structured interview guide allows questions to be tailored to the respondent based on his or her organization and role. Not all questions will be asked of all respondents, and interviewers will ensure they use the program names, acronyms, and terminology that is appropriate for each respondent to understand the questions that are asked. Prior to interviews, interviewers will learn from the program contact how to word questions to take into account program-specific titles or terminology. </w:t>
      </w:r>
    </w:p>
    <w:p w:rsidR="00DD00CE" w:rsidRPr="00683118" w:rsidP="00646798" w14:paraId="4A242ABC" w14:textId="0C0035FC">
      <w:pPr>
        <w:pStyle w:val="Head1"/>
        <w:spacing w:after="120"/>
      </w:pPr>
      <w:bookmarkStart w:id="9" w:name="_Toc108102222"/>
      <w:r w:rsidRPr="009905D2">
        <w:t>B4.</w:t>
      </w:r>
      <w:r w:rsidRPr="009905D2">
        <w:tab/>
        <w:t>Collection of Data and Quality Control</w:t>
      </w:r>
      <w:bookmarkEnd w:id="9"/>
    </w:p>
    <w:p w:rsidR="000B52FF" w:rsidRPr="009905D2" w:rsidP="002D5FE3" w14:paraId="4DDCA595" w14:textId="3A2F99CC">
      <w:pPr>
        <w:pStyle w:val="NormalSS"/>
        <w:keepNext/>
        <w:spacing w:after="60"/>
        <w:rPr>
          <w:rFonts w:asciiTheme="minorHAnsi" w:hAnsiTheme="minorHAnsi" w:cstheme="minorHAnsi"/>
          <w:i/>
          <w:iCs/>
          <w:szCs w:val="24"/>
        </w:rPr>
      </w:pPr>
      <w:r w:rsidRPr="009905D2">
        <w:rPr>
          <w:rFonts w:asciiTheme="minorHAnsi" w:hAnsiTheme="minorHAnsi" w:cstheme="minorHAnsi"/>
          <w:i/>
          <w:iCs/>
          <w:szCs w:val="24"/>
        </w:rPr>
        <w:t>Web-based questionnaire</w:t>
      </w:r>
    </w:p>
    <w:p w:rsidR="00FF03E5" w:rsidP="00646798" w14:paraId="69074C4D" w14:textId="299546B7">
      <w:pPr>
        <w:spacing w:after="120"/>
      </w:pPr>
      <w:r w:rsidRPr="009905D2">
        <w:rPr>
          <w:rFonts w:asciiTheme="minorHAnsi" w:hAnsiTheme="minorHAnsi" w:cstheme="minorHAnsi"/>
        </w:rPr>
        <w:t xml:space="preserve">The web-based questionnaire will be circulated to up to 20 TANF and 20 child support program state-level </w:t>
      </w:r>
      <w:r>
        <w:rPr>
          <w:rFonts w:asciiTheme="minorHAnsi" w:hAnsiTheme="minorHAnsi" w:cstheme="minorHAnsi"/>
        </w:rPr>
        <w:t>program directors</w:t>
      </w:r>
      <w:r w:rsidRPr="009905D2">
        <w:rPr>
          <w:rFonts w:asciiTheme="minorHAnsi" w:hAnsiTheme="minorHAnsi" w:cstheme="minorHAnsi"/>
        </w:rPr>
        <w:t xml:space="preserve">. </w:t>
      </w:r>
      <w:r w:rsidR="00A84376">
        <w:rPr>
          <w:rFonts w:asciiTheme="minorHAnsi" w:hAnsiTheme="minorHAnsi" w:cstheme="minorHAnsi"/>
        </w:rPr>
        <w:t xml:space="preserve">The web-based questionnaire will be administered via QuestionPro, an online survey questionnaire tool appropriate for collecting high level standardized information. </w:t>
      </w:r>
      <w:r w:rsidRPr="009905D2" w:rsidR="00886270">
        <w:rPr>
          <w:rFonts w:asciiTheme="minorHAnsi" w:hAnsiTheme="minorHAnsi" w:cstheme="minorHAnsi"/>
        </w:rPr>
        <w:t>Each</w:t>
      </w:r>
      <w:r w:rsidRPr="009905D2">
        <w:rPr>
          <w:rFonts w:asciiTheme="minorHAnsi" w:hAnsiTheme="minorHAnsi" w:cstheme="minorHAnsi"/>
        </w:rPr>
        <w:t xml:space="preserve"> program director</w:t>
      </w:r>
      <w:r w:rsidRPr="009905D2" w:rsidR="00886270">
        <w:rPr>
          <w:rFonts w:asciiTheme="minorHAnsi" w:hAnsiTheme="minorHAnsi" w:cstheme="minorHAnsi"/>
        </w:rPr>
        <w:t xml:space="preserve"> will receive</w:t>
      </w:r>
      <w:r w:rsidRPr="009905D2">
        <w:rPr>
          <w:rFonts w:asciiTheme="minorHAnsi" w:hAnsiTheme="minorHAnsi" w:cstheme="minorHAnsi"/>
        </w:rPr>
        <w:t xml:space="preserve"> an email inviting the program to </w:t>
      </w:r>
      <w:r w:rsidRPr="00AC0670">
        <w:rPr>
          <w:rFonts w:asciiTheme="minorHAnsi" w:hAnsiTheme="minorHAnsi" w:cstheme="minorHAnsi"/>
        </w:rPr>
        <w:t>participate (</w:t>
      </w:r>
      <w:r w:rsidRPr="00AC0670" w:rsidR="00E33CB8">
        <w:rPr>
          <w:rFonts w:asciiTheme="minorHAnsi" w:hAnsiTheme="minorHAnsi" w:cstheme="minorHAnsi"/>
        </w:rPr>
        <w:t xml:space="preserve">Appendix </w:t>
      </w:r>
      <w:r w:rsidR="00F41401">
        <w:rPr>
          <w:rFonts w:asciiTheme="minorHAnsi" w:hAnsiTheme="minorHAnsi" w:cstheme="minorHAnsi"/>
        </w:rPr>
        <w:t>C</w:t>
      </w:r>
      <w:r w:rsidRPr="00AC0670" w:rsidR="00FD10FE">
        <w:rPr>
          <w:rFonts w:asciiTheme="minorHAnsi" w:hAnsiTheme="minorHAnsi" w:cstheme="minorHAnsi"/>
        </w:rPr>
        <w:t xml:space="preserve">: </w:t>
      </w:r>
      <w:r w:rsidRPr="00AC0670" w:rsidR="00AC0670">
        <w:rPr>
          <w:rFonts w:asciiTheme="minorHAnsi" w:hAnsiTheme="minorHAnsi" w:cstheme="minorHAnsi"/>
        </w:rPr>
        <w:t>Recruitment email from study team</w:t>
      </w:r>
      <w:r w:rsidRPr="00AC0670">
        <w:rPr>
          <w:rFonts w:asciiTheme="minorHAnsi" w:hAnsiTheme="minorHAnsi" w:cstheme="minorHAnsi"/>
        </w:rPr>
        <w:t>).  This email will introduce the project</w:t>
      </w:r>
      <w:r w:rsidRPr="00AC0670" w:rsidR="009211F8">
        <w:rPr>
          <w:rFonts w:asciiTheme="minorHAnsi" w:hAnsiTheme="minorHAnsi" w:cstheme="minorHAnsi"/>
        </w:rPr>
        <w:t xml:space="preserve"> </w:t>
      </w:r>
      <w:r w:rsidRPr="00AC0670">
        <w:rPr>
          <w:rFonts w:asciiTheme="minorHAnsi" w:hAnsiTheme="minorHAnsi" w:cstheme="minorHAnsi"/>
        </w:rPr>
        <w:t xml:space="preserve">and will be used to schedule a call to discuss the project and data collection activities in more detail. </w:t>
      </w:r>
      <w:r w:rsidRPr="00AC0670" w:rsidR="009211F8">
        <w:rPr>
          <w:rFonts w:asciiTheme="minorHAnsi" w:hAnsiTheme="minorHAnsi" w:cstheme="minorHAnsi"/>
        </w:rPr>
        <w:t xml:space="preserve">An attachment to the email will include a project description (Appendix </w:t>
      </w:r>
      <w:r w:rsidR="00C84D23">
        <w:rPr>
          <w:rFonts w:asciiTheme="minorHAnsi" w:hAnsiTheme="minorHAnsi" w:cstheme="minorHAnsi"/>
        </w:rPr>
        <w:t>D</w:t>
      </w:r>
      <w:r w:rsidRPr="00AC0670" w:rsidR="00FD10FE">
        <w:rPr>
          <w:rFonts w:asciiTheme="minorHAnsi" w:hAnsiTheme="minorHAnsi" w:cstheme="minorHAnsi"/>
        </w:rPr>
        <w:t xml:space="preserve">: </w:t>
      </w:r>
      <w:r w:rsidRPr="00AC0670" w:rsidR="00AC0670">
        <w:rPr>
          <w:rFonts w:asciiTheme="minorHAnsi" w:hAnsiTheme="minorHAnsi" w:cstheme="minorHAnsi"/>
        </w:rPr>
        <w:t xml:space="preserve">Moving Forward </w:t>
      </w:r>
      <w:r w:rsidRPr="00AC0670" w:rsidR="00FD10FE">
        <w:rPr>
          <w:rFonts w:asciiTheme="minorHAnsi" w:hAnsiTheme="minorHAnsi" w:cstheme="minorHAnsi"/>
        </w:rPr>
        <w:t>Project Description</w:t>
      </w:r>
      <w:r w:rsidRPr="00AC0670" w:rsidR="009211F8">
        <w:rPr>
          <w:rFonts w:asciiTheme="minorHAnsi" w:hAnsiTheme="minorHAnsi" w:cstheme="minorHAnsi"/>
        </w:rPr>
        <w:t xml:space="preserve">). </w:t>
      </w:r>
      <w:r w:rsidRPr="00AC0670" w:rsidR="000B52FF">
        <w:rPr>
          <w:rFonts w:asciiTheme="minorHAnsi" w:hAnsiTheme="minorHAnsi" w:cstheme="minorHAnsi"/>
        </w:rPr>
        <w:t>Data collection will begin with circulating the web-based questionnaire</w:t>
      </w:r>
      <w:r w:rsidRPr="00AC0670" w:rsidR="00E63E47">
        <w:rPr>
          <w:rFonts w:asciiTheme="minorHAnsi" w:hAnsiTheme="minorHAnsi" w:cstheme="minorHAnsi"/>
        </w:rPr>
        <w:t xml:space="preserve"> </w:t>
      </w:r>
      <w:r w:rsidRPr="00AC0670" w:rsidR="000B52FF">
        <w:rPr>
          <w:rFonts w:asciiTheme="minorHAnsi" w:hAnsiTheme="minorHAnsi" w:cstheme="minorHAnsi"/>
        </w:rPr>
        <w:t>to state-level TANF</w:t>
      </w:r>
      <w:r w:rsidRPr="00AC0670" w:rsidR="00E63E47">
        <w:rPr>
          <w:rFonts w:asciiTheme="minorHAnsi" w:hAnsiTheme="minorHAnsi" w:cstheme="minorHAnsi"/>
        </w:rPr>
        <w:t xml:space="preserve"> </w:t>
      </w:r>
      <w:r>
        <w:rPr>
          <w:rFonts w:asciiTheme="minorHAnsi" w:hAnsiTheme="minorHAnsi" w:cstheme="minorHAnsi"/>
        </w:rPr>
        <w:t>program directors</w:t>
      </w:r>
      <w:r w:rsidRPr="00AC0670" w:rsidR="00E63E47">
        <w:rPr>
          <w:rFonts w:asciiTheme="minorHAnsi" w:hAnsiTheme="minorHAnsi" w:cstheme="minorHAnsi"/>
        </w:rPr>
        <w:t xml:space="preserve"> (Instrument 1</w:t>
      </w:r>
      <w:r w:rsidRPr="00AC0670" w:rsidR="00E33CB8">
        <w:rPr>
          <w:rFonts w:asciiTheme="minorHAnsi" w:hAnsiTheme="minorHAnsi" w:cstheme="minorHAnsi"/>
        </w:rPr>
        <w:t>a</w:t>
      </w:r>
      <w:r w:rsidRPr="00AC0670" w:rsidR="003F07F5">
        <w:rPr>
          <w:rFonts w:asciiTheme="minorHAnsi" w:hAnsiTheme="minorHAnsi" w:cstheme="minorHAnsi"/>
        </w:rPr>
        <w:t xml:space="preserve">: </w:t>
      </w:r>
      <w:r w:rsidRPr="00AC0670" w:rsidR="001940FC">
        <w:rPr>
          <w:rFonts w:asciiTheme="minorHAnsi" w:hAnsiTheme="minorHAnsi" w:cstheme="minorHAnsi"/>
        </w:rPr>
        <w:t>State TANF agency web-based questionnaire</w:t>
      </w:r>
      <w:r w:rsidRPr="00AC0670" w:rsidR="00E63E47">
        <w:rPr>
          <w:rFonts w:asciiTheme="minorHAnsi" w:hAnsiTheme="minorHAnsi" w:cstheme="minorHAnsi"/>
        </w:rPr>
        <w:t>)</w:t>
      </w:r>
      <w:r w:rsidRPr="00AC0670" w:rsidR="000B52FF">
        <w:rPr>
          <w:rFonts w:asciiTheme="minorHAnsi" w:hAnsiTheme="minorHAnsi" w:cstheme="minorHAnsi"/>
        </w:rPr>
        <w:t xml:space="preserve"> and child support program </w:t>
      </w:r>
      <w:r>
        <w:rPr>
          <w:rFonts w:asciiTheme="minorHAnsi" w:hAnsiTheme="minorHAnsi" w:cstheme="minorHAnsi"/>
        </w:rPr>
        <w:t>directors</w:t>
      </w:r>
      <w:r w:rsidRPr="00AC0670" w:rsidR="00E63E47">
        <w:rPr>
          <w:rFonts w:asciiTheme="minorHAnsi" w:hAnsiTheme="minorHAnsi" w:cstheme="minorHAnsi"/>
        </w:rPr>
        <w:t xml:space="preserve"> (Instrument 1</w:t>
      </w:r>
      <w:r w:rsidRPr="00AC0670" w:rsidR="00E33CB8">
        <w:rPr>
          <w:rFonts w:asciiTheme="minorHAnsi" w:hAnsiTheme="minorHAnsi" w:cstheme="minorHAnsi"/>
        </w:rPr>
        <w:t>b</w:t>
      </w:r>
      <w:r w:rsidRPr="00AC0670" w:rsidR="003F07F5">
        <w:rPr>
          <w:rFonts w:asciiTheme="minorHAnsi" w:hAnsiTheme="minorHAnsi" w:cstheme="minorHAnsi"/>
        </w:rPr>
        <w:t xml:space="preserve">: </w:t>
      </w:r>
      <w:r w:rsidRPr="00AC0670" w:rsidR="001940FC">
        <w:rPr>
          <w:rFonts w:asciiTheme="minorHAnsi" w:hAnsiTheme="minorHAnsi" w:cstheme="minorHAnsi"/>
        </w:rPr>
        <w:t>State child support agency web-based questionnaire</w:t>
      </w:r>
      <w:r w:rsidRPr="00AC0670" w:rsidR="00E63E47">
        <w:rPr>
          <w:rFonts w:asciiTheme="minorHAnsi" w:hAnsiTheme="minorHAnsi" w:cstheme="minorHAnsi"/>
        </w:rPr>
        <w:t>)</w:t>
      </w:r>
      <w:r w:rsidRPr="00AC0670" w:rsidR="00886270">
        <w:rPr>
          <w:rFonts w:asciiTheme="minorHAnsi" w:hAnsiTheme="minorHAnsi" w:cstheme="minorHAnsi"/>
        </w:rPr>
        <w:t>.</w:t>
      </w:r>
      <w:r w:rsidRPr="009905D2" w:rsidR="000B52FF">
        <w:rPr>
          <w:rFonts w:asciiTheme="minorHAnsi" w:hAnsiTheme="minorHAnsi" w:cstheme="minorHAnsi"/>
        </w:rPr>
        <w:t xml:space="preserve"> </w:t>
      </w:r>
    </w:p>
    <w:p w:rsidR="004377D8" w:rsidRPr="009905D2" w:rsidP="006D129F" w14:paraId="29D67A59" w14:textId="27AABEA9">
      <w:pPr>
        <w:pStyle w:val="NormalSS"/>
        <w:rPr>
          <w:rFonts w:asciiTheme="minorHAnsi" w:hAnsiTheme="minorHAnsi" w:cstheme="minorHAnsi"/>
          <w:szCs w:val="24"/>
        </w:rPr>
      </w:pPr>
      <w:r w:rsidRPr="009905D2">
        <w:rPr>
          <w:rFonts w:asciiTheme="minorHAnsi" w:hAnsiTheme="minorHAnsi" w:cstheme="minorHAnsi"/>
          <w:szCs w:val="24"/>
        </w:rPr>
        <w:t xml:space="preserve">There </w:t>
      </w:r>
      <w:r w:rsidR="00B87718">
        <w:rPr>
          <w:rFonts w:asciiTheme="minorHAnsi" w:hAnsiTheme="minorHAnsi" w:cstheme="minorHAnsi"/>
          <w:szCs w:val="24"/>
        </w:rPr>
        <w:t xml:space="preserve">are </w:t>
      </w:r>
      <w:r w:rsidRPr="009905D2" w:rsidR="009211F8">
        <w:rPr>
          <w:rFonts w:asciiTheme="minorHAnsi" w:hAnsiTheme="minorHAnsi" w:cstheme="minorHAnsi"/>
          <w:szCs w:val="24"/>
        </w:rPr>
        <w:t>two versions of the web-based questionnaire</w:t>
      </w:r>
      <w:r w:rsidR="00B87718">
        <w:rPr>
          <w:rFonts w:asciiTheme="minorHAnsi" w:hAnsiTheme="minorHAnsi" w:cstheme="minorHAnsi"/>
          <w:szCs w:val="24"/>
        </w:rPr>
        <w:t>—</w:t>
      </w:r>
      <w:r w:rsidRPr="009905D2" w:rsidR="009211F8">
        <w:rPr>
          <w:rFonts w:asciiTheme="minorHAnsi" w:hAnsiTheme="minorHAnsi" w:cstheme="minorHAnsi"/>
          <w:szCs w:val="24"/>
        </w:rPr>
        <w:t xml:space="preserve">one specific to the TANF program and one specific to the child support program. It is expected that </w:t>
      </w:r>
      <w:r w:rsidR="00B87718">
        <w:rPr>
          <w:rFonts w:asciiTheme="minorHAnsi" w:hAnsiTheme="minorHAnsi" w:cstheme="minorHAnsi"/>
          <w:szCs w:val="24"/>
        </w:rPr>
        <w:t xml:space="preserve">each </w:t>
      </w:r>
      <w:r w:rsidRPr="009905D2" w:rsidR="009211F8">
        <w:rPr>
          <w:rFonts w:asciiTheme="minorHAnsi" w:hAnsiTheme="minorHAnsi" w:cstheme="minorHAnsi"/>
          <w:szCs w:val="24"/>
        </w:rPr>
        <w:t xml:space="preserve">web-based questionnaire will take </w:t>
      </w:r>
      <w:r w:rsidR="00E33CB8">
        <w:rPr>
          <w:rFonts w:asciiTheme="minorHAnsi" w:hAnsiTheme="minorHAnsi" w:cstheme="minorHAnsi"/>
          <w:szCs w:val="24"/>
        </w:rPr>
        <w:t xml:space="preserve">up to </w:t>
      </w:r>
      <w:r w:rsidRPr="009905D2" w:rsidR="009211F8">
        <w:rPr>
          <w:rFonts w:asciiTheme="minorHAnsi" w:hAnsiTheme="minorHAnsi" w:cstheme="minorHAnsi"/>
          <w:szCs w:val="24"/>
        </w:rPr>
        <w:t xml:space="preserve">20 minutes to complete. </w:t>
      </w:r>
      <w:r w:rsidRPr="009905D2" w:rsidR="000F218A">
        <w:rPr>
          <w:rFonts w:asciiTheme="minorHAnsi" w:hAnsiTheme="minorHAnsi" w:cstheme="minorHAnsi"/>
          <w:szCs w:val="24"/>
        </w:rPr>
        <w:t xml:space="preserve">Both questionnaires will include a cover sheet explaining to respondents that </w:t>
      </w:r>
      <w:r w:rsidR="00B36BDD">
        <w:rPr>
          <w:rFonts w:asciiTheme="minorHAnsi" w:hAnsiTheme="minorHAnsi" w:cstheme="minorHAnsi"/>
          <w:szCs w:val="24"/>
        </w:rPr>
        <w:t xml:space="preserve">(1) </w:t>
      </w:r>
      <w:r w:rsidRPr="009905D2" w:rsidR="000F218A">
        <w:rPr>
          <w:rFonts w:asciiTheme="minorHAnsi" w:hAnsiTheme="minorHAnsi" w:cstheme="minorHAnsi"/>
          <w:szCs w:val="24"/>
        </w:rPr>
        <w:t>responses to the questionnaire will be used for research purposes</w:t>
      </w:r>
      <w:r w:rsidR="00B36BDD">
        <w:rPr>
          <w:rFonts w:asciiTheme="minorHAnsi" w:hAnsiTheme="minorHAnsi" w:cstheme="minorHAnsi"/>
          <w:szCs w:val="24"/>
        </w:rPr>
        <w:t xml:space="preserve"> (2) alt</w:t>
      </w:r>
      <w:r w:rsidRPr="009905D2" w:rsidR="000F218A">
        <w:rPr>
          <w:rFonts w:asciiTheme="minorHAnsi" w:hAnsiTheme="minorHAnsi" w:cstheme="minorHAnsi"/>
          <w:szCs w:val="24"/>
        </w:rPr>
        <w:t xml:space="preserve">hough </w:t>
      </w:r>
      <w:r w:rsidR="00B36BDD">
        <w:rPr>
          <w:rFonts w:asciiTheme="minorHAnsi" w:hAnsiTheme="minorHAnsi" w:cstheme="minorHAnsi"/>
          <w:szCs w:val="24"/>
        </w:rPr>
        <w:t>i</w:t>
      </w:r>
      <w:r w:rsidRPr="009905D2" w:rsidR="000F218A">
        <w:rPr>
          <w:rFonts w:asciiTheme="minorHAnsi" w:hAnsiTheme="minorHAnsi" w:cstheme="minorHAnsi"/>
          <w:szCs w:val="24"/>
        </w:rPr>
        <w:t xml:space="preserve">nformation collected through the questionnaire will likely be </w:t>
      </w:r>
      <w:r w:rsidR="004308AD">
        <w:rPr>
          <w:rFonts w:asciiTheme="minorHAnsi" w:hAnsiTheme="minorHAnsi" w:cstheme="minorHAnsi"/>
          <w:szCs w:val="24"/>
        </w:rPr>
        <w:t xml:space="preserve">incorporated into public </w:t>
      </w:r>
      <w:r w:rsidR="004308AD">
        <w:rPr>
          <w:rFonts w:asciiTheme="minorHAnsi" w:hAnsiTheme="minorHAnsi" w:cstheme="minorHAnsi"/>
          <w:szCs w:val="24"/>
        </w:rPr>
        <w:t>materials</w:t>
      </w:r>
      <w:r w:rsidR="00B36BDD">
        <w:rPr>
          <w:rFonts w:asciiTheme="minorHAnsi" w:hAnsiTheme="minorHAnsi" w:cstheme="minorHAnsi"/>
          <w:szCs w:val="24"/>
        </w:rPr>
        <w:t xml:space="preserve"> in the aggregate</w:t>
      </w:r>
      <w:r w:rsidRPr="009905D2" w:rsidR="000F218A">
        <w:rPr>
          <w:rFonts w:asciiTheme="minorHAnsi" w:hAnsiTheme="minorHAnsi" w:cstheme="minorHAnsi"/>
          <w:szCs w:val="24"/>
        </w:rPr>
        <w:t xml:space="preserve">, information will not be attribute to questionnaire respondents, and </w:t>
      </w:r>
      <w:r w:rsidR="00B36BDD">
        <w:rPr>
          <w:rFonts w:asciiTheme="minorHAnsi" w:hAnsiTheme="minorHAnsi" w:cstheme="minorHAnsi"/>
          <w:szCs w:val="24"/>
        </w:rPr>
        <w:t xml:space="preserve">(3) </w:t>
      </w:r>
      <w:r w:rsidRPr="009905D2" w:rsidR="000F218A">
        <w:rPr>
          <w:rFonts w:asciiTheme="minorHAnsi" w:hAnsiTheme="minorHAnsi" w:cstheme="minorHAnsi"/>
          <w:szCs w:val="24"/>
        </w:rPr>
        <w:t xml:space="preserve">information about the respondents will not be made public. </w:t>
      </w:r>
      <w:r w:rsidRPr="009905D2" w:rsidR="00E63E47">
        <w:rPr>
          <w:rFonts w:asciiTheme="minorHAnsi" w:hAnsiTheme="minorHAnsi" w:cstheme="minorHAnsi"/>
          <w:szCs w:val="24"/>
        </w:rPr>
        <w:t>Respondents will</w:t>
      </w:r>
      <w:r w:rsidRPr="009905D2" w:rsidR="000B52FF">
        <w:rPr>
          <w:rFonts w:asciiTheme="minorHAnsi" w:hAnsiTheme="minorHAnsi" w:cstheme="minorHAnsi"/>
          <w:szCs w:val="24"/>
        </w:rPr>
        <w:t xml:space="preserve"> be asked to </w:t>
      </w:r>
      <w:r w:rsidRPr="009905D2" w:rsidR="00E63E47">
        <w:rPr>
          <w:rFonts w:asciiTheme="minorHAnsi" w:hAnsiTheme="minorHAnsi" w:cstheme="minorHAnsi"/>
          <w:szCs w:val="24"/>
        </w:rPr>
        <w:t>submit</w:t>
      </w:r>
      <w:r w:rsidRPr="009905D2" w:rsidR="000B52FF">
        <w:rPr>
          <w:rFonts w:asciiTheme="minorHAnsi" w:hAnsiTheme="minorHAnsi" w:cstheme="minorHAnsi"/>
          <w:szCs w:val="24"/>
        </w:rPr>
        <w:t xml:space="preserve"> completed questionnaires within </w:t>
      </w:r>
      <w:r w:rsidR="00A84376">
        <w:rPr>
          <w:rFonts w:asciiTheme="minorHAnsi" w:hAnsiTheme="minorHAnsi" w:cstheme="minorHAnsi"/>
          <w:szCs w:val="24"/>
        </w:rPr>
        <w:t>2 weeks</w:t>
      </w:r>
      <w:r w:rsidRPr="009905D2" w:rsidR="000B52FF">
        <w:rPr>
          <w:rFonts w:asciiTheme="minorHAnsi" w:hAnsiTheme="minorHAnsi" w:cstheme="minorHAnsi"/>
          <w:szCs w:val="24"/>
        </w:rPr>
        <w:t xml:space="preserve"> of receipt. </w:t>
      </w:r>
    </w:p>
    <w:p w:rsidR="000F218A" w:rsidRPr="009905D2" w:rsidP="002D5FE3" w14:paraId="4103F77B" w14:textId="0E1B8312">
      <w:pPr>
        <w:pStyle w:val="NormalSS"/>
        <w:spacing w:after="60"/>
        <w:rPr>
          <w:rFonts w:asciiTheme="minorHAnsi" w:hAnsiTheme="minorHAnsi" w:cstheme="minorHAnsi"/>
          <w:i/>
          <w:iCs/>
          <w:szCs w:val="24"/>
        </w:rPr>
      </w:pPr>
      <w:r w:rsidRPr="009905D2">
        <w:rPr>
          <w:rFonts w:asciiTheme="minorHAnsi" w:hAnsiTheme="minorHAnsi" w:cstheme="minorHAnsi"/>
          <w:i/>
          <w:iCs/>
          <w:szCs w:val="24"/>
        </w:rPr>
        <w:t>Semi-structured staff interviews</w:t>
      </w:r>
    </w:p>
    <w:p w:rsidR="000B52FF" w:rsidRPr="009905D2" w:rsidP="00646798" w14:paraId="0B5CA8D4" w14:textId="5C611EED">
      <w:pPr>
        <w:pStyle w:val="NormalSS"/>
        <w:spacing w:after="120"/>
        <w:rPr>
          <w:rFonts w:asciiTheme="minorHAnsi" w:hAnsiTheme="minorHAnsi" w:cstheme="minorHAnsi"/>
          <w:szCs w:val="24"/>
        </w:rPr>
      </w:pPr>
      <w:r w:rsidRPr="009905D2">
        <w:rPr>
          <w:rFonts w:asciiTheme="minorHAnsi" w:hAnsiTheme="minorHAnsi" w:cstheme="minorHAnsi"/>
          <w:szCs w:val="24"/>
        </w:rPr>
        <w:t xml:space="preserve">Following completion of the </w:t>
      </w:r>
      <w:r w:rsidR="00B36BDD">
        <w:rPr>
          <w:rFonts w:asciiTheme="minorHAnsi" w:hAnsiTheme="minorHAnsi" w:cstheme="minorHAnsi"/>
          <w:szCs w:val="24"/>
        </w:rPr>
        <w:t xml:space="preserve">web-based </w:t>
      </w:r>
      <w:r w:rsidRPr="009905D2">
        <w:rPr>
          <w:rFonts w:asciiTheme="minorHAnsi" w:hAnsiTheme="minorHAnsi" w:cstheme="minorHAnsi"/>
          <w:szCs w:val="24"/>
        </w:rPr>
        <w:t>questionnaire,</w:t>
      </w:r>
      <w:r w:rsidRPr="009905D2" w:rsidR="00FC01A8">
        <w:rPr>
          <w:rFonts w:asciiTheme="minorHAnsi" w:hAnsiTheme="minorHAnsi" w:cstheme="minorHAnsi"/>
          <w:szCs w:val="24"/>
        </w:rPr>
        <w:t xml:space="preserve"> </w:t>
      </w:r>
      <w:r w:rsidR="0048676C">
        <w:rPr>
          <w:rFonts w:asciiTheme="minorHAnsi" w:hAnsiTheme="minorHAnsi" w:cstheme="minorHAnsi"/>
          <w:szCs w:val="24"/>
        </w:rPr>
        <w:t>the study team will send a scheduling email to the state program director (</w:t>
      </w:r>
      <w:r w:rsidR="0048676C">
        <w:rPr>
          <w:rFonts w:asciiTheme="minorHAnsi" w:hAnsiTheme="minorHAnsi" w:cstheme="minorHAnsi"/>
          <w:bCs/>
        </w:rPr>
        <w:t>Appendix E: State TANF/Child Support Director scheduling e-mail</w:t>
      </w:r>
      <w:r w:rsidR="0048676C">
        <w:rPr>
          <w:rFonts w:asciiTheme="minorHAnsi" w:hAnsiTheme="minorHAnsi" w:cstheme="minorHAnsi"/>
          <w:szCs w:val="24"/>
        </w:rPr>
        <w:t xml:space="preserve">) and will schedule </w:t>
      </w:r>
      <w:r w:rsidRPr="009905D2">
        <w:rPr>
          <w:rFonts w:asciiTheme="minorHAnsi" w:hAnsiTheme="minorHAnsi" w:cstheme="minorHAnsi"/>
          <w:szCs w:val="24"/>
        </w:rPr>
        <w:t xml:space="preserve">a one-hour meeting with </w:t>
      </w:r>
      <w:r w:rsidRPr="009905D2" w:rsidR="00886270">
        <w:rPr>
          <w:rFonts w:asciiTheme="minorHAnsi" w:hAnsiTheme="minorHAnsi" w:cstheme="minorHAnsi"/>
          <w:szCs w:val="24"/>
        </w:rPr>
        <w:t>state</w:t>
      </w:r>
      <w:r w:rsidRPr="009905D2" w:rsidR="00FC01A8">
        <w:rPr>
          <w:rFonts w:asciiTheme="minorHAnsi" w:hAnsiTheme="minorHAnsi" w:cstheme="minorHAnsi"/>
          <w:szCs w:val="24"/>
        </w:rPr>
        <w:t>-level</w:t>
      </w:r>
      <w:r w:rsidR="00E33CB8">
        <w:rPr>
          <w:rFonts w:asciiTheme="minorHAnsi" w:hAnsiTheme="minorHAnsi" w:cstheme="minorHAnsi"/>
          <w:szCs w:val="24"/>
        </w:rPr>
        <w:t xml:space="preserve"> </w:t>
      </w:r>
      <w:r w:rsidR="00B36BDD">
        <w:rPr>
          <w:rFonts w:asciiTheme="minorHAnsi" w:hAnsiTheme="minorHAnsi" w:cstheme="minorHAnsi"/>
          <w:szCs w:val="24"/>
        </w:rPr>
        <w:t>TANF</w:t>
      </w:r>
      <w:r w:rsidR="001940FC">
        <w:rPr>
          <w:rFonts w:asciiTheme="minorHAnsi" w:hAnsiTheme="minorHAnsi" w:cstheme="minorHAnsi"/>
          <w:szCs w:val="24"/>
        </w:rPr>
        <w:t xml:space="preserve"> and child support</w:t>
      </w:r>
      <w:r w:rsidR="00B36BDD">
        <w:rPr>
          <w:rFonts w:asciiTheme="minorHAnsi" w:hAnsiTheme="minorHAnsi" w:cstheme="minorHAnsi"/>
          <w:szCs w:val="24"/>
        </w:rPr>
        <w:t xml:space="preserve"> staff </w:t>
      </w:r>
      <w:r w:rsidRPr="00AC0670" w:rsidR="00B36BDD">
        <w:rPr>
          <w:rFonts w:asciiTheme="minorHAnsi" w:hAnsiTheme="minorHAnsi" w:cstheme="minorHAnsi"/>
          <w:szCs w:val="24"/>
        </w:rPr>
        <w:t xml:space="preserve">(Instrument 2a: </w:t>
      </w:r>
      <w:r w:rsidRPr="00AC0670" w:rsidR="001940FC">
        <w:rPr>
          <w:rFonts w:asciiTheme="minorHAnsi" w:hAnsiTheme="minorHAnsi" w:cstheme="minorHAnsi"/>
        </w:rPr>
        <w:t>State TANF and child support staff interview guide</w:t>
      </w:r>
      <w:r w:rsidRPr="00AC0670" w:rsidR="00B36BDD">
        <w:rPr>
          <w:rFonts w:asciiTheme="minorHAnsi" w:hAnsiTheme="minorHAnsi" w:cstheme="minorHAnsi"/>
          <w:szCs w:val="24"/>
        </w:rPr>
        <w:t>)</w:t>
      </w:r>
      <w:r w:rsidR="006B5E02">
        <w:rPr>
          <w:rFonts w:asciiTheme="minorHAnsi" w:hAnsiTheme="minorHAnsi" w:cstheme="minorHAnsi"/>
          <w:szCs w:val="24"/>
        </w:rPr>
        <w:t>.</w:t>
      </w:r>
      <w:r w:rsidRPr="00AC0670" w:rsidR="00B36BDD">
        <w:rPr>
          <w:rFonts w:asciiTheme="minorHAnsi" w:hAnsiTheme="minorHAnsi" w:cstheme="minorHAnsi"/>
          <w:szCs w:val="24"/>
        </w:rPr>
        <w:t xml:space="preserve"> </w:t>
      </w:r>
      <w:r w:rsidRPr="00AC0670" w:rsidR="00FC01A8">
        <w:rPr>
          <w:rFonts w:asciiTheme="minorHAnsi" w:hAnsiTheme="minorHAnsi" w:cstheme="minorHAnsi"/>
          <w:szCs w:val="24"/>
        </w:rPr>
        <w:t xml:space="preserve">Up to </w:t>
      </w:r>
      <w:r w:rsidRPr="00AC0670" w:rsidR="00536916">
        <w:rPr>
          <w:rFonts w:asciiTheme="minorHAnsi" w:hAnsiTheme="minorHAnsi" w:cstheme="minorHAnsi"/>
          <w:szCs w:val="24"/>
        </w:rPr>
        <w:t>three</w:t>
      </w:r>
      <w:r w:rsidRPr="00AC0670" w:rsidR="00FC01A8">
        <w:rPr>
          <w:rFonts w:asciiTheme="minorHAnsi" w:hAnsiTheme="minorHAnsi" w:cstheme="minorHAnsi"/>
          <w:szCs w:val="24"/>
        </w:rPr>
        <w:t xml:space="preserve"> </w:t>
      </w:r>
      <w:r w:rsidRPr="00AC0670" w:rsidR="00536916">
        <w:rPr>
          <w:rFonts w:asciiTheme="minorHAnsi" w:hAnsiTheme="minorHAnsi" w:cstheme="minorHAnsi"/>
          <w:szCs w:val="24"/>
        </w:rPr>
        <w:t xml:space="preserve">state-level </w:t>
      </w:r>
      <w:r w:rsidRPr="00AC0670" w:rsidR="00FC01A8">
        <w:rPr>
          <w:rFonts w:asciiTheme="minorHAnsi" w:hAnsiTheme="minorHAnsi" w:cstheme="minorHAnsi"/>
          <w:szCs w:val="24"/>
        </w:rPr>
        <w:t>staff will be included in each interview</w:t>
      </w:r>
      <w:r w:rsidRPr="00AC0670" w:rsidR="000A4D96">
        <w:rPr>
          <w:rFonts w:asciiTheme="minorHAnsi" w:hAnsiTheme="minorHAnsi" w:cstheme="minorHAnsi"/>
          <w:szCs w:val="24"/>
        </w:rPr>
        <w:t>—</w:t>
      </w:r>
      <w:r w:rsidRPr="00AC0670" w:rsidR="00FC01A8">
        <w:rPr>
          <w:rFonts w:asciiTheme="minorHAnsi" w:hAnsiTheme="minorHAnsi" w:cstheme="minorHAnsi"/>
          <w:szCs w:val="24"/>
        </w:rPr>
        <w:t xml:space="preserve">the program </w:t>
      </w:r>
      <w:r w:rsidRPr="00AC0670" w:rsidR="000A4D96">
        <w:rPr>
          <w:rFonts w:asciiTheme="minorHAnsi" w:hAnsiTheme="minorHAnsi" w:cstheme="minorHAnsi"/>
          <w:szCs w:val="24"/>
        </w:rPr>
        <w:t>director</w:t>
      </w:r>
      <w:r w:rsidRPr="00AC0670" w:rsidR="00FC01A8">
        <w:rPr>
          <w:rFonts w:asciiTheme="minorHAnsi" w:hAnsiTheme="minorHAnsi" w:cstheme="minorHAnsi"/>
          <w:szCs w:val="24"/>
        </w:rPr>
        <w:t xml:space="preserve"> and </w:t>
      </w:r>
      <w:r w:rsidRPr="00AC0670" w:rsidR="00536916">
        <w:rPr>
          <w:rFonts w:asciiTheme="minorHAnsi" w:hAnsiTheme="minorHAnsi" w:cstheme="minorHAnsi"/>
          <w:szCs w:val="24"/>
        </w:rPr>
        <w:t>two</w:t>
      </w:r>
      <w:r w:rsidRPr="00AC0670" w:rsidR="00FC01A8">
        <w:rPr>
          <w:rFonts w:asciiTheme="minorHAnsi" w:hAnsiTheme="minorHAnsi" w:cstheme="minorHAnsi"/>
          <w:szCs w:val="24"/>
        </w:rPr>
        <w:t xml:space="preserve"> additional </w:t>
      </w:r>
      <w:r w:rsidRPr="00AC0670">
        <w:rPr>
          <w:rFonts w:asciiTheme="minorHAnsi" w:hAnsiTheme="minorHAnsi" w:cstheme="minorHAnsi"/>
          <w:szCs w:val="24"/>
        </w:rPr>
        <w:t>staff</w:t>
      </w:r>
      <w:r w:rsidRPr="00AC0670" w:rsidR="000A4D96">
        <w:rPr>
          <w:rFonts w:asciiTheme="minorHAnsi" w:hAnsiTheme="minorHAnsi" w:cstheme="minorHAnsi"/>
          <w:szCs w:val="24"/>
        </w:rPr>
        <w:t>,</w:t>
      </w:r>
      <w:r w:rsidRPr="00AC0670">
        <w:rPr>
          <w:rFonts w:asciiTheme="minorHAnsi" w:hAnsiTheme="minorHAnsi" w:cstheme="minorHAnsi"/>
          <w:szCs w:val="24"/>
        </w:rPr>
        <w:t xml:space="preserve"> such</w:t>
      </w:r>
      <w:r w:rsidRPr="009905D2">
        <w:rPr>
          <w:rFonts w:asciiTheme="minorHAnsi" w:hAnsiTheme="minorHAnsi" w:cstheme="minorHAnsi"/>
          <w:szCs w:val="24"/>
        </w:rPr>
        <w:t xml:space="preserve"> as policy or operations staff</w:t>
      </w:r>
      <w:r w:rsidRPr="009905D2" w:rsidR="00FC01A8">
        <w:rPr>
          <w:rFonts w:asciiTheme="minorHAnsi" w:hAnsiTheme="minorHAnsi" w:cstheme="minorHAnsi"/>
          <w:szCs w:val="24"/>
        </w:rPr>
        <w:t xml:space="preserve">. </w:t>
      </w:r>
    </w:p>
    <w:p w:rsidR="00FC01A8" w:rsidRPr="009905D2" w:rsidP="00646798" w14:paraId="06DD5B6B" w14:textId="3C342F6F">
      <w:pPr>
        <w:pStyle w:val="NormalSS"/>
        <w:spacing w:after="120"/>
        <w:rPr>
          <w:rFonts w:asciiTheme="minorHAnsi" w:hAnsiTheme="minorHAnsi" w:cstheme="minorHAnsi"/>
          <w:szCs w:val="24"/>
        </w:rPr>
      </w:pPr>
      <w:r w:rsidRPr="009905D2">
        <w:rPr>
          <w:rFonts w:asciiTheme="minorHAnsi" w:hAnsiTheme="minorHAnsi" w:cstheme="minorHAnsi"/>
          <w:szCs w:val="24"/>
        </w:rPr>
        <w:t xml:space="preserve">Following the state-level interviews, </w:t>
      </w:r>
      <w:r w:rsidR="0048676C">
        <w:rPr>
          <w:rFonts w:asciiTheme="minorHAnsi" w:hAnsiTheme="minorHAnsi" w:cstheme="minorHAnsi"/>
          <w:szCs w:val="24"/>
        </w:rPr>
        <w:t xml:space="preserve">a subset of sites </w:t>
      </w:r>
      <w:r w:rsidR="006B5E02">
        <w:rPr>
          <w:rFonts w:asciiTheme="minorHAnsi" w:hAnsiTheme="minorHAnsi" w:cstheme="minorHAnsi"/>
          <w:szCs w:val="24"/>
        </w:rPr>
        <w:t xml:space="preserve">will be selected </w:t>
      </w:r>
      <w:r w:rsidR="0048676C">
        <w:rPr>
          <w:rFonts w:asciiTheme="minorHAnsi" w:hAnsiTheme="minorHAnsi" w:cstheme="minorHAnsi"/>
          <w:szCs w:val="24"/>
        </w:rPr>
        <w:t>for local level interviews. The study team will send an invitation email to local level respondents (</w:t>
      </w:r>
      <w:r w:rsidR="0048676C">
        <w:rPr>
          <w:rFonts w:asciiTheme="minorHAnsi" w:hAnsiTheme="minorHAnsi" w:cstheme="minorHAnsi"/>
          <w:bCs/>
        </w:rPr>
        <w:t xml:space="preserve">Appendix F: Local TANF/Child Support Staff Invitation </w:t>
      </w:r>
      <w:r w:rsidR="00554EFD">
        <w:rPr>
          <w:rFonts w:asciiTheme="minorHAnsi" w:hAnsiTheme="minorHAnsi" w:cstheme="minorHAnsi"/>
          <w:bCs/>
        </w:rPr>
        <w:t>Email</w:t>
      </w:r>
      <w:r w:rsidR="00554EFD">
        <w:rPr>
          <w:rFonts w:asciiTheme="minorHAnsi" w:hAnsiTheme="minorHAnsi" w:cstheme="minorHAnsi"/>
          <w:szCs w:val="24"/>
        </w:rPr>
        <w:t>)</w:t>
      </w:r>
      <w:r w:rsidR="0048676C">
        <w:rPr>
          <w:rFonts w:asciiTheme="minorHAnsi" w:hAnsiTheme="minorHAnsi" w:cstheme="minorHAnsi"/>
          <w:szCs w:val="24"/>
        </w:rPr>
        <w:t xml:space="preserve"> and will then schedule and </w:t>
      </w:r>
      <w:r w:rsidR="00B14970">
        <w:rPr>
          <w:rFonts w:asciiTheme="minorHAnsi" w:hAnsiTheme="minorHAnsi" w:cstheme="minorHAnsi"/>
          <w:szCs w:val="24"/>
        </w:rPr>
        <w:t>conduct</w:t>
      </w:r>
      <w:r w:rsidR="00517966">
        <w:rPr>
          <w:rFonts w:asciiTheme="minorHAnsi" w:hAnsiTheme="minorHAnsi" w:cstheme="minorHAnsi"/>
          <w:szCs w:val="24"/>
        </w:rPr>
        <w:t xml:space="preserve"> up to 16 TANF and </w:t>
      </w:r>
      <w:r w:rsidR="00B14970">
        <w:rPr>
          <w:rFonts w:asciiTheme="minorHAnsi" w:hAnsiTheme="minorHAnsi" w:cstheme="minorHAnsi"/>
          <w:szCs w:val="24"/>
        </w:rPr>
        <w:t xml:space="preserve">16 </w:t>
      </w:r>
      <w:r w:rsidR="00517966">
        <w:rPr>
          <w:rFonts w:asciiTheme="minorHAnsi" w:hAnsiTheme="minorHAnsi" w:cstheme="minorHAnsi"/>
          <w:szCs w:val="24"/>
        </w:rPr>
        <w:t xml:space="preserve">child support </w:t>
      </w:r>
      <w:r w:rsidR="00670CFB">
        <w:rPr>
          <w:rFonts w:asciiTheme="minorHAnsi" w:hAnsiTheme="minorHAnsi" w:cstheme="minorHAnsi"/>
          <w:szCs w:val="24"/>
        </w:rPr>
        <w:t>interviews</w:t>
      </w:r>
      <w:r w:rsidR="00B14970">
        <w:rPr>
          <w:rFonts w:asciiTheme="minorHAnsi" w:hAnsiTheme="minorHAnsi" w:cstheme="minorHAnsi"/>
          <w:szCs w:val="24"/>
        </w:rPr>
        <w:t xml:space="preserve"> with local level staff</w:t>
      </w:r>
      <w:r w:rsidR="001940FC">
        <w:rPr>
          <w:rFonts w:asciiTheme="minorHAnsi" w:hAnsiTheme="minorHAnsi" w:cstheme="minorHAnsi"/>
          <w:szCs w:val="24"/>
        </w:rPr>
        <w:t xml:space="preserve"> (</w:t>
      </w:r>
      <w:r w:rsidRPr="00CE70F3" w:rsidR="001940FC">
        <w:rPr>
          <w:rFonts w:asciiTheme="minorHAnsi" w:hAnsiTheme="minorHAnsi" w:cstheme="minorHAnsi"/>
        </w:rPr>
        <w:t>Instrument 2b</w:t>
      </w:r>
      <w:r w:rsidR="001940FC">
        <w:rPr>
          <w:rFonts w:asciiTheme="minorHAnsi" w:hAnsiTheme="minorHAnsi" w:cstheme="minorHAnsi"/>
        </w:rPr>
        <w:t>: Local TANF and child support staff interview guide)</w:t>
      </w:r>
      <w:r w:rsidRPr="009905D2">
        <w:rPr>
          <w:rFonts w:asciiTheme="minorHAnsi" w:hAnsiTheme="minorHAnsi" w:cstheme="minorHAnsi"/>
          <w:szCs w:val="24"/>
        </w:rPr>
        <w:t xml:space="preserve">. Local level interviews will be held with a mix </w:t>
      </w:r>
      <w:r w:rsidR="00536916">
        <w:rPr>
          <w:rFonts w:asciiTheme="minorHAnsi" w:hAnsiTheme="minorHAnsi" w:cstheme="minorHAnsi"/>
          <w:szCs w:val="24"/>
        </w:rPr>
        <w:t xml:space="preserve">of </w:t>
      </w:r>
      <w:r w:rsidRPr="009905D2">
        <w:rPr>
          <w:rFonts w:asciiTheme="minorHAnsi" w:hAnsiTheme="minorHAnsi" w:cstheme="minorHAnsi"/>
          <w:szCs w:val="24"/>
        </w:rPr>
        <w:t xml:space="preserve">staff and will include up to </w:t>
      </w:r>
      <w:r w:rsidR="001940FC">
        <w:rPr>
          <w:rFonts w:asciiTheme="minorHAnsi" w:hAnsiTheme="minorHAnsi" w:cstheme="minorHAnsi"/>
          <w:szCs w:val="24"/>
        </w:rPr>
        <w:t>3</w:t>
      </w:r>
      <w:r w:rsidRPr="009905D2">
        <w:rPr>
          <w:rFonts w:asciiTheme="minorHAnsi" w:hAnsiTheme="minorHAnsi" w:cstheme="minorHAnsi"/>
          <w:szCs w:val="24"/>
        </w:rPr>
        <w:t xml:space="preserve"> respondents in each interview</w:t>
      </w:r>
      <w:r w:rsidR="00A84376">
        <w:rPr>
          <w:rFonts w:asciiTheme="minorHAnsi" w:hAnsiTheme="minorHAnsi" w:cstheme="minorHAnsi"/>
          <w:szCs w:val="24"/>
        </w:rPr>
        <w:t xml:space="preserve"> and will last about one hour</w:t>
      </w:r>
      <w:r w:rsidRPr="009905D2">
        <w:rPr>
          <w:rFonts w:asciiTheme="minorHAnsi" w:hAnsiTheme="minorHAnsi" w:cstheme="minorHAnsi"/>
          <w:szCs w:val="24"/>
        </w:rPr>
        <w:t xml:space="preserve">. </w:t>
      </w:r>
    </w:p>
    <w:p w:rsidR="00CB7286" w:rsidRPr="009905D2" w:rsidP="00646798" w14:paraId="183AE6FA" w14:textId="6714BE00">
      <w:pPr>
        <w:pStyle w:val="NormalSS"/>
        <w:spacing w:after="120"/>
        <w:rPr>
          <w:rFonts w:eastAsia="Calibri" w:asciiTheme="minorHAnsi" w:hAnsiTheme="minorHAnsi" w:cstheme="minorHAnsi"/>
          <w:szCs w:val="24"/>
        </w:rPr>
      </w:pPr>
      <w:r w:rsidRPr="009905D2">
        <w:rPr>
          <w:rFonts w:asciiTheme="minorHAnsi" w:hAnsiTheme="minorHAnsi" w:cstheme="minorHAnsi"/>
          <w:szCs w:val="24"/>
        </w:rPr>
        <w:t xml:space="preserve">The interviewers will offer privacy assurances as part of the introduction to the interview. With permission from respondents, </w:t>
      </w:r>
      <w:r w:rsidRPr="009905D2" w:rsidR="00886270">
        <w:rPr>
          <w:rFonts w:asciiTheme="minorHAnsi" w:hAnsiTheme="minorHAnsi" w:cstheme="minorHAnsi"/>
          <w:szCs w:val="24"/>
        </w:rPr>
        <w:t>interviews will be recorded</w:t>
      </w:r>
      <w:r w:rsidRPr="009905D2">
        <w:rPr>
          <w:rFonts w:asciiTheme="minorHAnsi" w:hAnsiTheme="minorHAnsi" w:cstheme="minorHAnsi"/>
          <w:szCs w:val="24"/>
        </w:rPr>
        <w:t xml:space="preserve"> to support the notes taken during the interviews. </w:t>
      </w:r>
      <w:r w:rsidRPr="009905D2">
        <w:rPr>
          <w:rFonts w:eastAsia="Calibri" w:asciiTheme="minorHAnsi" w:hAnsiTheme="minorHAnsi" w:cstheme="minorHAnsi"/>
          <w:szCs w:val="24"/>
        </w:rPr>
        <w:t xml:space="preserve">The semi-structured interviews with </w:t>
      </w:r>
      <w:r w:rsidR="00362CF7">
        <w:rPr>
          <w:rFonts w:eastAsia="Calibri" w:asciiTheme="minorHAnsi" w:hAnsiTheme="minorHAnsi" w:cstheme="minorHAnsi"/>
          <w:szCs w:val="24"/>
        </w:rPr>
        <w:t>s</w:t>
      </w:r>
      <w:r w:rsidR="001940FC">
        <w:rPr>
          <w:rFonts w:eastAsia="Calibri" w:asciiTheme="minorHAnsi" w:hAnsiTheme="minorHAnsi" w:cstheme="minorHAnsi"/>
          <w:szCs w:val="24"/>
        </w:rPr>
        <w:t xml:space="preserve">tate-level </w:t>
      </w:r>
      <w:r w:rsidRPr="009905D2">
        <w:rPr>
          <w:rFonts w:eastAsia="Calibri" w:asciiTheme="minorHAnsi" w:hAnsiTheme="minorHAnsi" w:cstheme="minorHAnsi"/>
          <w:szCs w:val="24"/>
        </w:rPr>
        <w:t xml:space="preserve">program staff will not be administered in its entirety in each interview. Rather, for each interview, </w:t>
      </w:r>
      <w:r w:rsidRPr="009905D2" w:rsidR="00886270">
        <w:rPr>
          <w:rFonts w:eastAsia="Calibri" w:asciiTheme="minorHAnsi" w:hAnsiTheme="minorHAnsi" w:cstheme="minorHAnsi"/>
          <w:szCs w:val="24"/>
        </w:rPr>
        <w:t>questions</w:t>
      </w:r>
      <w:r w:rsidRPr="009905D2">
        <w:rPr>
          <w:rFonts w:eastAsia="Calibri" w:asciiTheme="minorHAnsi" w:hAnsiTheme="minorHAnsi" w:cstheme="minorHAnsi"/>
          <w:szCs w:val="24"/>
        </w:rPr>
        <w:t xml:space="preserve"> will </w:t>
      </w:r>
      <w:r w:rsidRPr="009905D2" w:rsidR="00886270">
        <w:rPr>
          <w:rFonts w:eastAsia="Calibri" w:asciiTheme="minorHAnsi" w:hAnsiTheme="minorHAnsi" w:cstheme="minorHAnsi"/>
          <w:szCs w:val="24"/>
        </w:rPr>
        <w:t>be selected</w:t>
      </w:r>
      <w:r w:rsidRPr="009905D2">
        <w:rPr>
          <w:rFonts w:eastAsia="Calibri" w:asciiTheme="minorHAnsi" w:hAnsiTheme="minorHAnsi" w:cstheme="minorHAnsi"/>
          <w:szCs w:val="24"/>
        </w:rPr>
        <w:t xml:space="preserve"> and that are relevant to each respondent and program.</w:t>
      </w:r>
      <w:r w:rsidR="001940FC">
        <w:rPr>
          <w:rFonts w:eastAsia="Calibri" w:asciiTheme="minorHAnsi" w:hAnsiTheme="minorHAnsi" w:cstheme="minorHAnsi"/>
          <w:szCs w:val="24"/>
        </w:rPr>
        <w:t xml:space="preserve"> Similarly, semi-structured interviews with local-level program staff will not be administered in its entirety, as well. Questions will be selected that are relevant to each respondent and program.</w:t>
      </w:r>
    </w:p>
    <w:p w:rsidR="00CB7286" w:rsidRPr="009905D2" w:rsidP="002D5FE3" w14:paraId="49E73F11" w14:textId="4203EA31">
      <w:pPr>
        <w:pStyle w:val="NormalSS"/>
        <w:spacing w:after="60"/>
        <w:rPr>
          <w:rFonts w:eastAsia="Calibri" w:asciiTheme="minorHAnsi" w:hAnsiTheme="minorHAnsi" w:cstheme="minorHAnsi"/>
          <w:i/>
          <w:iCs/>
          <w:szCs w:val="24"/>
        </w:rPr>
      </w:pPr>
      <w:r w:rsidRPr="009905D2">
        <w:rPr>
          <w:rFonts w:eastAsia="Calibri" w:asciiTheme="minorHAnsi" w:hAnsiTheme="minorHAnsi" w:cstheme="minorHAnsi"/>
          <w:i/>
          <w:iCs/>
          <w:szCs w:val="24"/>
        </w:rPr>
        <w:t>Participant interviews</w:t>
      </w:r>
    </w:p>
    <w:p w:rsidR="0048676C" w:rsidRPr="0048676C" w:rsidP="0048676C" w14:paraId="2C1717CD" w14:textId="55CF0FA9">
      <w:pPr>
        <w:spacing w:after="120"/>
        <w:rPr>
          <w:rFonts w:asciiTheme="minorHAnsi" w:hAnsiTheme="minorHAnsi" w:cstheme="minorHAnsi"/>
          <w:bCs/>
        </w:rPr>
      </w:pPr>
      <w:r>
        <w:rPr>
          <w:rFonts w:eastAsia="Calibri" w:asciiTheme="minorHAnsi" w:hAnsiTheme="minorHAnsi" w:cstheme="minorHAnsi"/>
        </w:rPr>
        <w:t xml:space="preserve">To facilitate small group discussions, participant interviews </w:t>
      </w:r>
      <w:r w:rsidRPr="0048676C" w:rsidR="00DC1734">
        <w:rPr>
          <w:rFonts w:eastAsia="Calibri" w:asciiTheme="minorHAnsi" w:hAnsiTheme="minorHAnsi" w:cstheme="minorHAnsi"/>
        </w:rPr>
        <w:t xml:space="preserve">will </w:t>
      </w:r>
      <w:r>
        <w:rPr>
          <w:rFonts w:eastAsia="Calibri" w:asciiTheme="minorHAnsi" w:hAnsiTheme="minorHAnsi" w:cstheme="minorHAnsi"/>
        </w:rPr>
        <w:t xml:space="preserve">each </w:t>
      </w:r>
      <w:r w:rsidRPr="0048676C" w:rsidR="00DC1734">
        <w:rPr>
          <w:rFonts w:eastAsia="Calibri" w:asciiTheme="minorHAnsi" w:hAnsiTheme="minorHAnsi" w:cstheme="minorHAnsi"/>
        </w:rPr>
        <w:t xml:space="preserve">be limited to </w:t>
      </w:r>
      <w:r w:rsidR="00A84376">
        <w:rPr>
          <w:rFonts w:eastAsia="Calibri" w:asciiTheme="minorHAnsi" w:hAnsiTheme="minorHAnsi" w:cstheme="minorHAnsi"/>
        </w:rPr>
        <w:t xml:space="preserve">5 </w:t>
      </w:r>
      <w:r w:rsidRPr="0048676C" w:rsidR="00DC1734">
        <w:rPr>
          <w:rFonts w:eastAsia="Calibri" w:asciiTheme="minorHAnsi" w:hAnsiTheme="minorHAnsi" w:cstheme="minorHAnsi"/>
        </w:rPr>
        <w:t xml:space="preserve">participants.  To </w:t>
      </w:r>
      <w:r w:rsidRPr="0048676C" w:rsidR="00D91FC4">
        <w:rPr>
          <w:rFonts w:eastAsia="Calibri" w:asciiTheme="minorHAnsi" w:hAnsiTheme="minorHAnsi" w:cstheme="minorHAnsi"/>
        </w:rPr>
        <w:t>successfully engage the target number of participants</w:t>
      </w:r>
      <w:r>
        <w:rPr>
          <w:rFonts w:eastAsia="Calibri" w:asciiTheme="minorHAnsi" w:hAnsiTheme="minorHAnsi" w:cstheme="minorHAnsi"/>
        </w:rPr>
        <w:t xml:space="preserve"> (</w:t>
      </w:r>
      <w:r w:rsidRPr="0048676C">
        <w:rPr>
          <w:rFonts w:eastAsia="Calibri" w:asciiTheme="minorHAnsi" w:hAnsiTheme="minorHAnsi" w:cstheme="minorHAnsi"/>
        </w:rPr>
        <w:t>15 TANF participants and 15 child support participants</w:t>
      </w:r>
      <w:r>
        <w:rPr>
          <w:rFonts w:eastAsia="Calibri" w:asciiTheme="minorHAnsi" w:hAnsiTheme="minorHAnsi" w:cstheme="minorHAnsi"/>
        </w:rPr>
        <w:t>)</w:t>
      </w:r>
      <w:r w:rsidRPr="0048676C" w:rsidR="00D91FC4">
        <w:rPr>
          <w:rFonts w:eastAsia="Calibri" w:asciiTheme="minorHAnsi" w:hAnsiTheme="minorHAnsi" w:cstheme="minorHAnsi"/>
        </w:rPr>
        <w:t xml:space="preserve">, the study team will </w:t>
      </w:r>
      <w:r w:rsidRPr="0048676C" w:rsidR="00DC1734">
        <w:rPr>
          <w:rFonts w:eastAsia="Calibri" w:asciiTheme="minorHAnsi" w:hAnsiTheme="minorHAnsi" w:cstheme="minorHAnsi"/>
        </w:rPr>
        <w:t xml:space="preserve">identify </w:t>
      </w:r>
      <w:r w:rsidRPr="0048676C" w:rsidR="00B14970">
        <w:rPr>
          <w:rFonts w:eastAsia="Calibri" w:asciiTheme="minorHAnsi" w:hAnsiTheme="minorHAnsi" w:cstheme="minorHAnsi"/>
        </w:rPr>
        <w:t xml:space="preserve">up to </w:t>
      </w:r>
      <w:r w:rsidRPr="0048676C" w:rsidR="00DC1734">
        <w:rPr>
          <w:rFonts w:eastAsia="Calibri" w:asciiTheme="minorHAnsi" w:hAnsiTheme="minorHAnsi" w:cstheme="minorHAnsi"/>
        </w:rPr>
        <w:t xml:space="preserve">4 local TANF programs and </w:t>
      </w:r>
      <w:r w:rsidRPr="0048676C" w:rsidR="00B14970">
        <w:rPr>
          <w:rFonts w:eastAsia="Calibri" w:asciiTheme="minorHAnsi" w:hAnsiTheme="minorHAnsi" w:cstheme="minorHAnsi"/>
        </w:rPr>
        <w:t xml:space="preserve">up to </w:t>
      </w:r>
      <w:r w:rsidRPr="0048676C" w:rsidR="00DC1734">
        <w:rPr>
          <w:rFonts w:eastAsia="Calibri" w:asciiTheme="minorHAnsi" w:hAnsiTheme="minorHAnsi" w:cstheme="minorHAnsi"/>
        </w:rPr>
        <w:t xml:space="preserve">4 local child support programs to recruit program participants.  The study team will </w:t>
      </w:r>
      <w:r w:rsidRPr="0048676C">
        <w:rPr>
          <w:rFonts w:eastAsia="Calibri" w:asciiTheme="minorHAnsi" w:hAnsiTheme="minorHAnsi" w:cstheme="minorHAnsi"/>
        </w:rPr>
        <w:t>provide local level staff with a recruitment e-mail to send directly to program participants (</w:t>
      </w:r>
      <w:r w:rsidRPr="0048676C">
        <w:rPr>
          <w:rFonts w:asciiTheme="minorHAnsi" w:hAnsiTheme="minorHAnsi" w:cstheme="minorHAnsi"/>
        </w:rPr>
        <w:t>Appendix G: Program Participant Recruitment Email</w:t>
      </w:r>
      <w:r w:rsidRPr="0048676C">
        <w:rPr>
          <w:rFonts w:eastAsia="Calibri" w:asciiTheme="minorHAnsi" w:hAnsiTheme="minorHAnsi" w:cstheme="minorHAnsi"/>
        </w:rPr>
        <w:t>)</w:t>
      </w:r>
      <w:r w:rsidRPr="0048676C" w:rsidR="00D91FC4">
        <w:rPr>
          <w:rFonts w:eastAsia="Calibri" w:asciiTheme="minorHAnsi" w:hAnsiTheme="minorHAnsi" w:cstheme="minorHAnsi"/>
        </w:rPr>
        <w:t xml:space="preserve">. </w:t>
      </w:r>
      <w:bookmarkStart w:id="10" w:name="_Hlk111547455"/>
      <w:r w:rsidRPr="0048676C">
        <w:rPr>
          <w:rFonts w:eastAsia="Calibri" w:asciiTheme="minorHAnsi" w:hAnsiTheme="minorHAnsi" w:cstheme="minorHAnsi"/>
        </w:rPr>
        <w:t xml:space="preserve">After participants agree to participate in the small group interview, the study team will </w:t>
      </w:r>
      <w:r w:rsidRPr="0048676C">
        <w:rPr>
          <w:rFonts w:asciiTheme="minorHAnsi" w:hAnsiTheme="minorHAnsi" w:cstheme="minorHAnsi"/>
        </w:rPr>
        <w:t>send a virtual meeting invitation (Appendix H: Program Participant Meeting Invitation).</w:t>
      </w:r>
      <w:r w:rsidR="00C12C69">
        <w:rPr>
          <w:rFonts w:asciiTheme="minorHAnsi" w:hAnsiTheme="minorHAnsi" w:cstheme="minorHAnsi"/>
        </w:rPr>
        <w:t xml:space="preserve"> </w:t>
      </w:r>
      <w:r w:rsidRPr="0048676C">
        <w:rPr>
          <w:rFonts w:asciiTheme="minorHAnsi" w:hAnsiTheme="minorHAnsi" w:cstheme="minorHAnsi"/>
        </w:rPr>
        <w:t>The meeting invitation e-mail will be sent to the respondent immediately after the meeting is scheduled and then resent again 1 day prior to the meeting as a reminder.</w:t>
      </w:r>
    </w:p>
    <w:bookmarkEnd w:id="10"/>
    <w:p w:rsidR="00CF6D16" w:rsidP="00177799" w14:paraId="23C386F5" w14:textId="53EB59F2">
      <w:pPr>
        <w:rPr>
          <w:rFonts w:asciiTheme="minorHAnsi" w:hAnsiTheme="minorHAnsi" w:cstheme="minorHAnsi"/>
        </w:rPr>
      </w:pPr>
      <w:r w:rsidRPr="009905D2">
        <w:rPr>
          <w:rFonts w:eastAsia="Calibri" w:asciiTheme="minorHAnsi" w:hAnsiTheme="minorHAnsi" w:cstheme="minorHAnsi"/>
        </w:rPr>
        <w:t xml:space="preserve">Semi-structured group interviews will be conducted virtually with </w:t>
      </w:r>
      <w:r w:rsidR="00177799">
        <w:rPr>
          <w:rFonts w:eastAsia="Calibri" w:asciiTheme="minorHAnsi" w:hAnsiTheme="minorHAnsi" w:cstheme="minorHAnsi"/>
        </w:rPr>
        <w:t xml:space="preserve">TANF </w:t>
      </w:r>
      <w:r w:rsidRPr="009905D2">
        <w:rPr>
          <w:rFonts w:eastAsia="Calibri" w:asciiTheme="minorHAnsi" w:hAnsiTheme="minorHAnsi" w:cstheme="minorHAnsi"/>
        </w:rPr>
        <w:t xml:space="preserve">program participants </w:t>
      </w:r>
      <w:r w:rsidR="00177799">
        <w:rPr>
          <w:rFonts w:eastAsia="Calibri" w:asciiTheme="minorHAnsi" w:hAnsiTheme="minorHAnsi" w:cstheme="minorHAnsi"/>
        </w:rPr>
        <w:t>(</w:t>
      </w:r>
      <w:r w:rsidRPr="00CE70F3" w:rsidR="00177799">
        <w:rPr>
          <w:rFonts w:asciiTheme="minorHAnsi" w:hAnsiTheme="minorHAnsi" w:cstheme="minorHAnsi"/>
        </w:rPr>
        <w:t>Instrument 3a</w:t>
      </w:r>
      <w:r w:rsidR="00AC0670">
        <w:rPr>
          <w:rFonts w:asciiTheme="minorHAnsi" w:hAnsiTheme="minorHAnsi" w:cstheme="minorHAnsi"/>
        </w:rPr>
        <w:t>:</w:t>
      </w:r>
      <w:r w:rsidR="00177799">
        <w:rPr>
          <w:rFonts w:asciiTheme="minorHAnsi" w:hAnsiTheme="minorHAnsi" w:cstheme="minorHAnsi"/>
        </w:rPr>
        <w:t xml:space="preserve"> TANF participant interview guide) and with child support participants (</w:t>
      </w:r>
      <w:r w:rsidRPr="00CE70F3" w:rsidR="00177799">
        <w:rPr>
          <w:rFonts w:asciiTheme="minorHAnsi" w:hAnsiTheme="minorHAnsi" w:cstheme="minorHAnsi"/>
        </w:rPr>
        <w:t>Instrument 3b</w:t>
      </w:r>
      <w:r w:rsidR="00AC0670">
        <w:rPr>
          <w:rFonts w:asciiTheme="minorHAnsi" w:hAnsiTheme="minorHAnsi" w:cstheme="minorHAnsi"/>
        </w:rPr>
        <w:t>:</w:t>
      </w:r>
      <w:r w:rsidRPr="00CE70F3" w:rsidR="00177799">
        <w:rPr>
          <w:rFonts w:asciiTheme="minorHAnsi" w:hAnsiTheme="minorHAnsi" w:cstheme="minorHAnsi"/>
        </w:rPr>
        <w:t xml:space="preserve"> </w:t>
      </w:r>
      <w:r w:rsidR="00177799">
        <w:rPr>
          <w:rFonts w:asciiTheme="minorHAnsi" w:hAnsiTheme="minorHAnsi" w:cstheme="minorHAnsi"/>
        </w:rPr>
        <w:t>Child support participant interview guide) for 60 minutes</w:t>
      </w:r>
      <w:r w:rsidRPr="009905D2">
        <w:rPr>
          <w:rFonts w:eastAsia="Calibri" w:asciiTheme="minorHAnsi" w:hAnsiTheme="minorHAnsi" w:cstheme="minorHAnsi"/>
        </w:rPr>
        <w:t>. Prior to the start of the interview, interviewers will ask participants for their consent to participate</w:t>
      </w:r>
      <w:r w:rsidR="00A269AD">
        <w:rPr>
          <w:rFonts w:eastAsia="Calibri" w:asciiTheme="minorHAnsi" w:hAnsiTheme="minorHAnsi" w:cstheme="minorHAnsi"/>
        </w:rPr>
        <w:t xml:space="preserve"> in the interview and to be recorded</w:t>
      </w:r>
      <w:r w:rsidRPr="009905D2">
        <w:rPr>
          <w:rFonts w:eastAsia="Calibri" w:asciiTheme="minorHAnsi" w:hAnsiTheme="minorHAnsi" w:cstheme="minorHAnsi"/>
        </w:rPr>
        <w:t xml:space="preserve">. </w:t>
      </w:r>
      <w:r w:rsidR="00A269AD">
        <w:rPr>
          <w:rFonts w:eastAsia="Calibri" w:asciiTheme="minorHAnsi" w:hAnsiTheme="minorHAnsi" w:cstheme="minorHAnsi"/>
        </w:rPr>
        <w:t>Interviewers</w:t>
      </w:r>
      <w:r w:rsidRPr="009905D2">
        <w:rPr>
          <w:rFonts w:eastAsia="Calibri" w:asciiTheme="minorHAnsi" w:hAnsiTheme="minorHAnsi" w:cstheme="minorHAnsi"/>
        </w:rPr>
        <w:t xml:space="preserve"> will inform participants that their responses will be kept private to the extent permissible by law and ask for permission to record the interview.</w:t>
      </w:r>
      <w:r w:rsidR="00A269AD">
        <w:rPr>
          <w:rFonts w:eastAsia="Calibri" w:asciiTheme="minorHAnsi" w:hAnsiTheme="minorHAnsi" w:cstheme="minorHAnsi"/>
        </w:rPr>
        <w:t xml:space="preserve"> If all </w:t>
      </w:r>
      <w:r w:rsidR="00A269AD">
        <w:rPr>
          <w:rFonts w:eastAsia="Calibri" w:asciiTheme="minorHAnsi" w:hAnsiTheme="minorHAnsi" w:cstheme="minorHAnsi"/>
        </w:rPr>
        <w:t>participants consent to being recorded, the interviewer will start the recording and note that all participants have consented to being recorded.</w:t>
      </w:r>
      <w:r w:rsidRPr="009905D2">
        <w:rPr>
          <w:rFonts w:eastAsia="Calibri" w:asciiTheme="minorHAnsi" w:hAnsiTheme="minorHAnsi" w:cstheme="minorHAnsi"/>
        </w:rPr>
        <w:t xml:space="preserve"> </w:t>
      </w:r>
      <w:r w:rsidR="00A269AD">
        <w:rPr>
          <w:rFonts w:asciiTheme="minorHAnsi" w:hAnsiTheme="minorHAnsi" w:cstheme="minorHAnsi"/>
        </w:rPr>
        <w:t>If</w:t>
      </w:r>
      <w:r w:rsidRPr="009905D2" w:rsidR="00A269AD">
        <w:rPr>
          <w:rFonts w:asciiTheme="minorHAnsi" w:hAnsiTheme="minorHAnsi" w:cstheme="minorHAnsi"/>
        </w:rPr>
        <w:t xml:space="preserve"> </w:t>
      </w:r>
      <w:r w:rsidRPr="009905D2">
        <w:rPr>
          <w:rFonts w:asciiTheme="minorHAnsi" w:hAnsiTheme="minorHAnsi" w:cstheme="minorHAnsi"/>
        </w:rPr>
        <w:t>participants do not provide consent</w:t>
      </w:r>
      <w:r w:rsidR="00A269AD">
        <w:rPr>
          <w:rFonts w:asciiTheme="minorHAnsi" w:hAnsiTheme="minorHAnsi" w:cstheme="minorHAnsi"/>
        </w:rPr>
        <w:t xml:space="preserve"> to be recorded</w:t>
      </w:r>
      <w:r w:rsidRPr="009905D2">
        <w:rPr>
          <w:rFonts w:asciiTheme="minorHAnsi" w:hAnsiTheme="minorHAnsi" w:cstheme="minorHAnsi"/>
        </w:rPr>
        <w:t>, notes will be taken in lieu of a recording. As each interview progresses, the interviewer will select and ask questions that are relevant to the participants.</w:t>
      </w:r>
    </w:p>
    <w:p w:rsidR="00177799" w:rsidRPr="009905D2" w:rsidP="00177799" w14:paraId="2E0AFB6C" w14:textId="77777777">
      <w:pPr>
        <w:rPr>
          <w:rFonts w:asciiTheme="minorHAnsi" w:hAnsiTheme="minorHAnsi" w:cstheme="minorHAnsi"/>
        </w:rPr>
      </w:pPr>
    </w:p>
    <w:p w:rsidR="006D129F" w:rsidRPr="009905D2" w:rsidP="00646798" w14:paraId="1D6F3D7C" w14:textId="77777777">
      <w:pPr>
        <w:pStyle w:val="NormalSS"/>
        <w:spacing w:after="60"/>
        <w:rPr>
          <w:rFonts w:asciiTheme="minorHAnsi" w:hAnsiTheme="minorHAnsi" w:cstheme="minorHAnsi"/>
          <w:szCs w:val="24"/>
        </w:rPr>
      </w:pPr>
      <w:r w:rsidRPr="009905D2">
        <w:rPr>
          <w:rFonts w:asciiTheme="minorHAnsi" w:hAnsiTheme="minorHAnsi" w:cstheme="minorHAnsi"/>
          <w:i/>
          <w:szCs w:val="24"/>
        </w:rPr>
        <w:t>Quality control</w:t>
      </w:r>
    </w:p>
    <w:p w:rsidR="00562D89" w:rsidP="00646798" w14:paraId="7F9DB52D" w14:textId="234D9152">
      <w:pPr>
        <w:pStyle w:val="NormalSS"/>
        <w:spacing w:after="120"/>
        <w:rPr>
          <w:rFonts w:asciiTheme="minorHAnsi" w:hAnsiTheme="minorHAnsi" w:cstheme="minorHAnsi"/>
          <w:szCs w:val="24"/>
        </w:rPr>
      </w:pPr>
      <w:r>
        <w:rPr>
          <w:rFonts w:asciiTheme="minorHAnsi" w:hAnsiTheme="minorHAnsi" w:cstheme="minorHAnsi"/>
          <w:szCs w:val="24"/>
        </w:rPr>
        <w:t>For the web-based questionnaire, all q</w:t>
      </w:r>
      <w:r w:rsidRPr="009905D2">
        <w:rPr>
          <w:rFonts w:asciiTheme="minorHAnsi" w:hAnsiTheme="minorHAnsi" w:cstheme="minorHAnsi"/>
          <w:szCs w:val="24"/>
        </w:rPr>
        <w:t>uestionnaire</w:t>
      </w:r>
      <w:r>
        <w:rPr>
          <w:rFonts w:asciiTheme="minorHAnsi" w:hAnsiTheme="minorHAnsi" w:cstheme="minorHAnsi"/>
          <w:szCs w:val="24"/>
        </w:rPr>
        <w:t>s will be reviewed</w:t>
      </w:r>
      <w:r w:rsidRPr="009905D2">
        <w:rPr>
          <w:rFonts w:asciiTheme="minorHAnsi" w:hAnsiTheme="minorHAnsi" w:cstheme="minorHAnsi"/>
          <w:szCs w:val="24"/>
        </w:rPr>
        <w:t xml:space="preserve"> for completeness. The web-based questionnaire will also include contact information for </w:t>
      </w:r>
      <w:r>
        <w:rPr>
          <w:rFonts w:asciiTheme="minorHAnsi" w:hAnsiTheme="minorHAnsi" w:cstheme="minorHAnsi"/>
          <w:szCs w:val="24"/>
        </w:rPr>
        <w:t xml:space="preserve">study team staff </w:t>
      </w:r>
      <w:r w:rsidRPr="009905D2">
        <w:rPr>
          <w:rFonts w:asciiTheme="minorHAnsi" w:hAnsiTheme="minorHAnsi" w:cstheme="minorHAnsi"/>
          <w:szCs w:val="24"/>
        </w:rPr>
        <w:t xml:space="preserve">who can answer respondents’ questions </w:t>
      </w:r>
      <w:r>
        <w:rPr>
          <w:rFonts w:asciiTheme="minorHAnsi" w:hAnsiTheme="minorHAnsi" w:cstheme="minorHAnsi"/>
          <w:szCs w:val="24"/>
        </w:rPr>
        <w:t xml:space="preserve">about the questionnaire. </w:t>
      </w:r>
    </w:p>
    <w:p w:rsidR="006D129F" w:rsidRPr="009905D2" w:rsidP="00646798" w14:paraId="4F968082" w14:textId="73BD726C">
      <w:pPr>
        <w:pStyle w:val="NormalSS"/>
        <w:spacing w:after="120"/>
        <w:rPr>
          <w:rFonts w:asciiTheme="minorHAnsi" w:hAnsiTheme="minorHAnsi" w:cstheme="minorHAnsi"/>
          <w:szCs w:val="24"/>
        </w:rPr>
      </w:pPr>
      <w:r>
        <w:rPr>
          <w:rFonts w:asciiTheme="minorHAnsi" w:hAnsiTheme="minorHAnsi" w:cstheme="minorHAnsi"/>
          <w:szCs w:val="24"/>
        </w:rPr>
        <w:t xml:space="preserve">For the semi-structured interviews with staff and participants, staff conducting these </w:t>
      </w:r>
      <w:r w:rsidR="00A84376">
        <w:rPr>
          <w:rFonts w:asciiTheme="minorHAnsi" w:hAnsiTheme="minorHAnsi" w:cstheme="minorHAnsi"/>
          <w:szCs w:val="24"/>
        </w:rPr>
        <w:t xml:space="preserve">interviews </w:t>
      </w:r>
      <w:r w:rsidRPr="009905D2" w:rsidR="00A84376">
        <w:rPr>
          <w:rFonts w:asciiTheme="minorHAnsi" w:hAnsiTheme="minorHAnsi" w:cstheme="minorHAnsi"/>
          <w:szCs w:val="24"/>
        </w:rPr>
        <w:t>will</w:t>
      </w:r>
      <w:r w:rsidRPr="009905D2">
        <w:rPr>
          <w:rFonts w:asciiTheme="minorHAnsi" w:hAnsiTheme="minorHAnsi" w:cstheme="minorHAnsi"/>
          <w:szCs w:val="24"/>
        </w:rPr>
        <w:t xml:space="preserve"> participate in data collection training to ensure data are collected systematically and consistently. Topics to be discussed </w:t>
      </w:r>
      <w:r w:rsidR="00362CF7">
        <w:rPr>
          <w:rFonts w:asciiTheme="minorHAnsi" w:hAnsiTheme="minorHAnsi" w:cstheme="minorHAnsi"/>
          <w:szCs w:val="24"/>
        </w:rPr>
        <w:t xml:space="preserve">in the training </w:t>
      </w:r>
      <w:r w:rsidRPr="009905D2">
        <w:rPr>
          <w:rFonts w:asciiTheme="minorHAnsi" w:hAnsiTheme="minorHAnsi" w:cstheme="minorHAnsi"/>
          <w:szCs w:val="24"/>
        </w:rPr>
        <w:t>include</w:t>
      </w:r>
      <w:r w:rsidR="00DA3A66">
        <w:rPr>
          <w:rFonts w:asciiTheme="minorHAnsi" w:hAnsiTheme="minorHAnsi" w:cstheme="minorHAnsi"/>
          <w:szCs w:val="24"/>
        </w:rPr>
        <w:t xml:space="preserve"> </w:t>
      </w:r>
      <w:r>
        <w:rPr>
          <w:rFonts w:asciiTheme="minorHAnsi" w:hAnsiTheme="minorHAnsi" w:cstheme="minorHAnsi"/>
          <w:szCs w:val="24"/>
        </w:rPr>
        <w:t xml:space="preserve">interviewing techniques, </w:t>
      </w:r>
      <w:r w:rsidRPr="009905D2">
        <w:rPr>
          <w:rFonts w:asciiTheme="minorHAnsi" w:hAnsiTheme="minorHAnsi" w:cstheme="minorHAnsi"/>
          <w:szCs w:val="24"/>
        </w:rPr>
        <w:t>protecting privacy, and procedures for ensuring data security. The training will also include</w:t>
      </w:r>
      <w:r>
        <w:rPr>
          <w:rFonts w:asciiTheme="minorHAnsi" w:hAnsiTheme="minorHAnsi" w:cstheme="minorHAnsi"/>
          <w:szCs w:val="24"/>
        </w:rPr>
        <w:t xml:space="preserve"> reviewing </w:t>
      </w:r>
      <w:r w:rsidRPr="009905D2">
        <w:rPr>
          <w:rFonts w:asciiTheme="minorHAnsi" w:hAnsiTheme="minorHAnsi" w:cstheme="minorHAnsi"/>
          <w:szCs w:val="24"/>
        </w:rPr>
        <w:t>the data collection instruments to ensure full understanding of their purpose and the collection of comparable, complete, and high</w:t>
      </w:r>
      <w:r w:rsidR="00DA3A66">
        <w:rPr>
          <w:rFonts w:asciiTheme="minorHAnsi" w:hAnsiTheme="minorHAnsi" w:cstheme="minorHAnsi"/>
          <w:szCs w:val="24"/>
        </w:rPr>
        <w:t>-</w:t>
      </w:r>
      <w:r w:rsidRPr="009905D2">
        <w:rPr>
          <w:rFonts w:asciiTheme="minorHAnsi" w:hAnsiTheme="minorHAnsi" w:cstheme="minorHAnsi"/>
          <w:szCs w:val="24"/>
        </w:rPr>
        <w:t>quality data</w:t>
      </w:r>
      <w:r>
        <w:rPr>
          <w:rFonts w:asciiTheme="minorHAnsi" w:hAnsiTheme="minorHAnsi" w:cstheme="minorHAnsi"/>
          <w:szCs w:val="24"/>
        </w:rPr>
        <w:t xml:space="preserve">. </w:t>
      </w:r>
    </w:p>
    <w:p w:rsidR="006D129F" w:rsidRPr="009905D2" w:rsidP="00646798" w14:paraId="5BCCD97C" w14:textId="296DC3D7">
      <w:pPr>
        <w:pStyle w:val="NormalSS"/>
        <w:spacing w:after="120"/>
        <w:rPr>
          <w:rFonts w:asciiTheme="minorHAnsi" w:hAnsiTheme="minorHAnsi" w:cstheme="minorHAnsi"/>
          <w:szCs w:val="24"/>
        </w:rPr>
      </w:pPr>
      <w:r w:rsidRPr="009905D2">
        <w:rPr>
          <w:rFonts w:asciiTheme="minorHAnsi" w:hAnsiTheme="minorHAnsi" w:cstheme="minorHAnsi"/>
          <w:szCs w:val="24"/>
        </w:rPr>
        <w:t xml:space="preserve">After the </w:t>
      </w:r>
      <w:r w:rsidRPr="009905D2" w:rsidR="00314D02">
        <w:rPr>
          <w:rFonts w:asciiTheme="minorHAnsi" w:hAnsiTheme="minorHAnsi" w:cstheme="minorHAnsi"/>
          <w:szCs w:val="24"/>
        </w:rPr>
        <w:t xml:space="preserve">interview </w:t>
      </w:r>
      <w:r w:rsidRPr="009905D2">
        <w:rPr>
          <w:rFonts w:asciiTheme="minorHAnsi" w:hAnsiTheme="minorHAnsi" w:cstheme="minorHAnsi"/>
          <w:szCs w:val="24"/>
        </w:rPr>
        <w:t>data are collected, the project team will input the data into a standard template across all progr</w:t>
      </w:r>
      <w:r w:rsidR="00DA3A66">
        <w:rPr>
          <w:rFonts w:asciiTheme="minorHAnsi" w:hAnsiTheme="minorHAnsi" w:cstheme="minorHAnsi"/>
          <w:szCs w:val="24"/>
        </w:rPr>
        <w:t xml:space="preserve">ams. Completed templates will be reviewed to check for gaps in information or inconsistencies. </w:t>
      </w:r>
      <w:r w:rsidRPr="009905D2">
        <w:rPr>
          <w:rFonts w:asciiTheme="minorHAnsi" w:hAnsiTheme="minorHAnsi" w:cstheme="minorHAnsi"/>
          <w:szCs w:val="24"/>
        </w:rPr>
        <w:t xml:space="preserve"> </w:t>
      </w:r>
    </w:p>
    <w:p w:rsidR="00DD00CE" w:rsidRPr="00683118" w:rsidP="002D5FE3" w14:paraId="17E89252" w14:textId="06B94197">
      <w:pPr>
        <w:pStyle w:val="Head1"/>
        <w:spacing w:after="120"/>
      </w:pPr>
      <w:bookmarkStart w:id="11" w:name="_Toc108102223"/>
      <w:r w:rsidRPr="009905D2">
        <w:t>B5.</w:t>
      </w:r>
      <w:r w:rsidRPr="009905D2">
        <w:tab/>
        <w:t>Response Rates and Potential Nonresponse Bias</w:t>
      </w:r>
      <w:bookmarkEnd w:id="11"/>
    </w:p>
    <w:p w:rsidR="003D469A" w:rsidRPr="002D5FE3" w:rsidP="002D5FE3" w14:paraId="0C15F4B5" w14:textId="2666D3F7">
      <w:pPr>
        <w:pStyle w:val="Heading2"/>
        <w:spacing w:after="60"/>
        <w:rPr>
          <w:b w:val="0"/>
          <w:bCs/>
        </w:rPr>
      </w:pPr>
      <w:bookmarkStart w:id="12" w:name="_Toc108102224"/>
      <w:r w:rsidRPr="002D5FE3">
        <w:rPr>
          <w:b w:val="0"/>
          <w:bCs/>
        </w:rPr>
        <w:t>Response Rates</w:t>
      </w:r>
      <w:bookmarkEnd w:id="12"/>
    </w:p>
    <w:p w:rsidR="004E112D" w:rsidRPr="009905D2" w:rsidP="00DD00CE" w14:paraId="764C455E" w14:textId="2F872AD5">
      <w:pPr>
        <w:spacing w:after="120"/>
        <w:rPr>
          <w:rFonts w:asciiTheme="minorHAnsi" w:hAnsiTheme="minorHAnsi" w:cstheme="minorHAnsi"/>
        </w:rPr>
      </w:pPr>
      <w:r w:rsidRPr="009905D2">
        <w:rPr>
          <w:rFonts w:asciiTheme="minorHAnsi" w:hAnsiTheme="minorHAnsi" w:cstheme="minorHAnsi"/>
        </w:rPr>
        <w:t xml:space="preserve">The study is not designed to produce representative or generalizable findings and site participation is wholly at the program’s discretion.  </w:t>
      </w:r>
      <w:r w:rsidR="00DA3A66">
        <w:rPr>
          <w:rFonts w:asciiTheme="minorHAnsi" w:hAnsiTheme="minorHAnsi" w:cstheme="minorHAnsi"/>
        </w:rPr>
        <w:t>The study sample will include</w:t>
      </w:r>
      <w:r w:rsidR="00C054F3">
        <w:rPr>
          <w:rFonts w:asciiTheme="minorHAnsi" w:hAnsiTheme="minorHAnsi" w:cstheme="minorHAnsi"/>
        </w:rPr>
        <w:t xml:space="preserve"> up </w:t>
      </w:r>
      <w:r w:rsidR="00554EFD">
        <w:rPr>
          <w:rFonts w:asciiTheme="minorHAnsi" w:hAnsiTheme="minorHAnsi" w:cstheme="minorHAnsi"/>
        </w:rPr>
        <w:t>to</w:t>
      </w:r>
      <w:r w:rsidR="000A4D96">
        <w:rPr>
          <w:rFonts w:asciiTheme="minorHAnsi" w:hAnsiTheme="minorHAnsi" w:cstheme="minorHAnsi"/>
        </w:rPr>
        <w:t xml:space="preserve"> 1) </w:t>
      </w:r>
      <w:r w:rsidRPr="009905D2">
        <w:rPr>
          <w:rFonts w:asciiTheme="minorHAnsi" w:hAnsiTheme="minorHAnsi" w:cstheme="minorHAnsi"/>
        </w:rPr>
        <w:t xml:space="preserve">20 </w:t>
      </w:r>
      <w:r w:rsidR="00DA3A66">
        <w:rPr>
          <w:rFonts w:asciiTheme="minorHAnsi" w:hAnsiTheme="minorHAnsi" w:cstheme="minorHAnsi"/>
        </w:rPr>
        <w:t xml:space="preserve">TANF </w:t>
      </w:r>
      <w:r w:rsidR="000A4D96">
        <w:rPr>
          <w:rFonts w:asciiTheme="minorHAnsi" w:hAnsiTheme="minorHAnsi" w:cstheme="minorHAnsi"/>
        </w:rPr>
        <w:t xml:space="preserve">sites </w:t>
      </w:r>
      <w:r w:rsidR="008C0ED0">
        <w:rPr>
          <w:rFonts w:asciiTheme="minorHAnsi" w:hAnsiTheme="minorHAnsi" w:cstheme="minorHAnsi"/>
        </w:rPr>
        <w:t>(</w:t>
      </w:r>
      <w:r w:rsidRPr="009905D2">
        <w:rPr>
          <w:rFonts w:asciiTheme="minorHAnsi" w:hAnsiTheme="minorHAnsi" w:cstheme="minorHAnsi"/>
        </w:rPr>
        <w:t xml:space="preserve">and 5 </w:t>
      </w:r>
      <w:r w:rsidR="000A4D96">
        <w:rPr>
          <w:rFonts w:asciiTheme="minorHAnsi" w:hAnsiTheme="minorHAnsi" w:cstheme="minorHAnsi"/>
        </w:rPr>
        <w:t>alternate sites</w:t>
      </w:r>
      <w:r w:rsidR="008C0ED0">
        <w:rPr>
          <w:rFonts w:asciiTheme="minorHAnsi" w:hAnsiTheme="minorHAnsi" w:cstheme="minorHAnsi"/>
        </w:rPr>
        <w:t>)</w:t>
      </w:r>
      <w:r w:rsidR="000A4D96">
        <w:rPr>
          <w:rFonts w:asciiTheme="minorHAnsi" w:hAnsiTheme="minorHAnsi" w:cstheme="minorHAnsi"/>
        </w:rPr>
        <w:t xml:space="preserve"> </w:t>
      </w:r>
      <w:r w:rsidRPr="009905D2">
        <w:rPr>
          <w:rFonts w:asciiTheme="minorHAnsi" w:hAnsiTheme="minorHAnsi" w:cstheme="minorHAnsi"/>
        </w:rPr>
        <w:t xml:space="preserve">and </w:t>
      </w:r>
      <w:r w:rsidR="000A4D96">
        <w:rPr>
          <w:rFonts w:asciiTheme="minorHAnsi" w:hAnsiTheme="minorHAnsi" w:cstheme="minorHAnsi"/>
        </w:rPr>
        <w:t xml:space="preserve">2) </w:t>
      </w:r>
      <w:r w:rsidRPr="009905D2">
        <w:rPr>
          <w:rFonts w:asciiTheme="minorHAnsi" w:hAnsiTheme="minorHAnsi" w:cstheme="minorHAnsi"/>
        </w:rPr>
        <w:t xml:space="preserve">20 </w:t>
      </w:r>
      <w:r w:rsidR="000A4D96">
        <w:rPr>
          <w:rFonts w:asciiTheme="minorHAnsi" w:hAnsiTheme="minorHAnsi" w:cstheme="minorHAnsi"/>
        </w:rPr>
        <w:t xml:space="preserve">child support sites </w:t>
      </w:r>
      <w:r w:rsidR="008C0ED0">
        <w:rPr>
          <w:rFonts w:asciiTheme="minorHAnsi" w:hAnsiTheme="minorHAnsi" w:cstheme="minorHAnsi"/>
        </w:rPr>
        <w:t>(</w:t>
      </w:r>
      <w:r w:rsidR="000A4D96">
        <w:rPr>
          <w:rFonts w:asciiTheme="minorHAnsi" w:hAnsiTheme="minorHAnsi" w:cstheme="minorHAnsi"/>
        </w:rPr>
        <w:t xml:space="preserve">and 5 </w:t>
      </w:r>
      <w:r w:rsidRPr="009905D2">
        <w:rPr>
          <w:rFonts w:asciiTheme="minorHAnsi" w:hAnsiTheme="minorHAnsi" w:cstheme="minorHAnsi"/>
        </w:rPr>
        <w:t xml:space="preserve">alternate </w:t>
      </w:r>
      <w:r w:rsidR="000A4D96">
        <w:rPr>
          <w:rFonts w:asciiTheme="minorHAnsi" w:hAnsiTheme="minorHAnsi" w:cstheme="minorHAnsi"/>
        </w:rPr>
        <w:t>sites</w:t>
      </w:r>
      <w:r w:rsidR="008C0ED0">
        <w:rPr>
          <w:rFonts w:asciiTheme="minorHAnsi" w:hAnsiTheme="minorHAnsi" w:cstheme="minorHAnsi"/>
        </w:rPr>
        <w:t>)</w:t>
      </w:r>
      <w:r w:rsidRPr="009905D2">
        <w:rPr>
          <w:rFonts w:asciiTheme="minorHAnsi" w:hAnsiTheme="minorHAnsi" w:cstheme="minorHAnsi"/>
        </w:rPr>
        <w:t xml:space="preserve">. If a site is not responsive </w:t>
      </w:r>
      <w:r w:rsidR="000A4D96">
        <w:rPr>
          <w:rFonts w:asciiTheme="minorHAnsi" w:hAnsiTheme="minorHAnsi" w:cstheme="minorHAnsi"/>
        </w:rPr>
        <w:t>or declines the invitation to participate, it will be r</w:t>
      </w:r>
      <w:r w:rsidRPr="009905D2">
        <w:rPr>
          <w:rFonts w:asciiTheme="minorHAnsi" w:hAnsiTheme="minorHAnsi" w:cstheme="minorHAnsi"/>
        </w:rPr>
        <w:t>eplace</w:t>
      </w:r>
      <w:r w:rsidR="000A4D96">
        <w:rPr>
          <w:rFonts w:asciiTheme="minorHAnsi" w:hAnsiTheme="minorHAnsi" w:cstheme="minorHAnsi"/>
        </w:rPr>
        <w:t>d</w:t>
      </w:r>
      <w:r w:rsidRPr="009905D2">
        <w:rPr>
          <w:rFonts w:asciiTheme="minorHAnsi" w:hAnsiTheme="minorHAnsi" w:cstheme="minorHAnsi"/>
        </w:rPr>
        <w:t xml:space="preserve"> with an alternate site. </w:t>
      </w:r>
    </w:p>
    <w:p w:rsidR="00314D02" w:rsidRPr="009905D2" w:rsidP="00646798" w14:paraId="69652F37" w14:textId="18CB3C6A">
      <w:pPr>
        <w:spacing w:after="120"/>
        <w:rPr>
          <w:rFonts w:asciiTheme="minorHAnsi" w:hAnsiTheme="minorHAnsi" w:cstheme="minorHAnsi"/>
        </w:rPr>
      </w:pPr>
      <w:r w:rsidRPr="009905D2">
        <w:rPr>
          <w:rFonts w:asciiTheme="minorHAnsi" w:hAnsiTheme="minorHAnsi" w:cstheme="minorHAnsi"/>
        </w:rPr>
        <w:t xml:space="preserve">It is anticipated that in each site, </w:t>
      </w:r>
      <w:r w:rsidR="00A84376">
        <w:rPr>
          <w:rFonts w:asciiTheme="minorHAnsi" w:hAnsiTheme="minorHAnsi" w:cstheme="minorHAnsi"/>
        </w:rPr>
        <w:t>multiple</w:t>
      </w:r>
      <w:r w:rsidRPr="009905D2">
        <w:rPr>
          <w:rFonts w:asciiTheme="minorHAnsi" w:hAnsiTheme="minorHAnsi" w:cstheme="minorHAnsi"/>
        </w:rPr>
        <w:t xml:space="preserve"> state-</w:t>
      </w:r>
      <w:r w:rsidR="00A84376">
        <w:rPr>
          <w:rFonts w:asciiTheme="minorHAnsi" w:hAnsiTheme="minorHAnsi" w:cstheme="minorHAnsi"/>
        </w:rPr>
        <w:t xml:space="preserve"> and local-</w:t>
      </w:r>
      <w:r w:rsidRPr="009905D2">
        <w:rPr>
          <w:rFonts w:asciiTheme="minorHAnsi" w:hAnsiTheme="minorHAnsi" w:cstheme="minorHAnsi"/>
        </w:rPr>
        <w:t xml:space="preserve">level program staff will participate in </w:t>
      </w:r>
      <w:r w:rsidR="00A84376">
        <w:rPr>
          <w:rFonts w:asciiTheme="minorHAnsi" w:hAnsiTheme="minorHAnsi" w:cstheme="minorHAnsi"/>
        </w:rPr>
        <w:t>the interviews. To maximize response rates, w</w:t>
      </w:r>
      <w:r w:rsidRPr="009905D2" w:rsidR="00A84376">
        <w:rPr>
          <w:rFonts w:asciiTheme="minorHAnsi" w:hAnsiTheme="minorHAnsi" w:cstheme="minorHAnsi"/>
        </w:rPr>
        <w:t>ithin selected sites, staff and participant interviews will be scheduled to accommodate respondents’ availability and scheduling needs.  If there is an instance when a targeted respondent is unable to meet at the scheduled time, a member of the project team will reschedule the call at a more convenient time or request to meet with an alternate respondent in a similar position. Particularly in the case of program participants, the project team will be prepared to conduct shorter, 30-minute interviews with participants individually, to reach the desired number of participant responses</w:t>
      </w:r>
      <w:r w:rsidR="00A84376">
        <w:rPr>
          <w:rFonts w:asciiTheme="minorHAnsi" w:hAnsiTheme="minorHAnsi" w:cstheme="minorHAnsi"/>
        </w:rPr>
        <w:t>.</w:t>
      </w:r>
    </w:p>
    <w:p w:rsidR="00F97CA4" w:rsidRPr="009905D2" w:rsidP="00DD00CE" w14:paraId="62AA78F5" w14:textId="1EAC0932">
      <w:pPr>
        <w:spacing w:after="120"/>
        <w:rPr>
          <w:rFonts w:asciiTheme="minorHAnsi" w:hAnsiTheme="minorHAnsi" w:cstheme="minorHAnsi"/>
        </w:rPr>
      </w:pPr>
      <w:r w:rsidRPr="009905D2">
        <w:rPr>
          <w:rFonts w:asciiTheme="minorHAnsi" w:hAnsiTheme="minorHAnsi" w:cstheme="minorHAnsi"/>
        </w:rPr>
        <w:t xml:space="preserve">In total, it is expected that 40 interviews will be conducted with up to </w:t>
      </w:r>
      <w:r w:rsidR="00177799">
        <w:rPr>
          <w:rFonts w:asciiTheme="minorHAnsi" w:hAnsiTheme="minorHAnsi" w:cstheme="minorHAnsi"/>
        </w:rPr>
        <w:t>1</w:t>
      </w:r>
      <w:r w:rsidR="00A166AC">
        <w:rPr>
          <w:rFonts w:asciiTheme="minorHAnsi" w:hAnsiTheme="minorHAnsi" w:cstheme="minorHAnsi"/>
        </w:rPr>
        <w:t>23</w:t>
      </w:r>
      <w:r w:rsidRPr="009905D2">
        <w:rPr>
          <w:rFonts w:asciiTheme="minorHAnsi" w:hAnsiTheme="minorHAnsi" w:cstheme="minorHAnsi"/>
        </w:rPr>
        <w:t xml:space="preserve"> child support respondents and 40 interviews will be conducted with up to </w:t>
      </w:r>
      <w:r w:rsidR="00177799">
        <w:rPr>
          <w:rFonts w:asciiTheme="minorHAnsi" w:hAnsiTheme="minorHAnsi" w:cstheme="minorHAnsi"/>
        </w:rPr>
        <w:t>1</w:t>
      </w:r>
      <w:r w:rsidR="00A166AC">
        <w:rPr>
          <w:rFonts w:asciiTheme="minorHAnsi" w:hAnsiTheme="minorHAnsi" w:cstheme="minorHAnsi"/>
        </w:rPr>
        <w:t>23</w:t>
      </w:r>
      <w:r w:rsidRPr="009905D2">
        <w:rPr>
          <w:rFonts w:asciiTheme="minorHAnsi" w:hAnsiTheme="minorHAnsi" w:cstheme="minorHAnsi"/>
        </w:rPr>
        <w:t xml:space="preserve"> TANF respondents.</w:t>
      </w:r>
    </w:p>
    <w:p w:rsidR="003D469A" w:rsidRPr="00646798" w:rsidP="00527050" w14:paraId="2CF92902" w14:textId="150E64F0">
      <w:pPr>
        <w:pStyle w:val="Heading2"/>
        <w:rPr>
          <w:b w:val="0"/>
          <w:bCs/>
        </w:rPr>
      </w:pPr>
      <w:bookmarkStart w:id="13" w:name="_Toc108102225"/>
      <w:r w:rsidRPr="00646798">
        <w:rPr>
          <w:b w:val="0"/>
          <w:bCs/>
        </w:rPr>
        <w:t>Non</w:t>
      </w:r>
      <w:r w:rsidRPr="00646798" w:rsidR="0023228D">
        <w:rPr>
          <w:b w:val="0"/>
          <w:bCs/>
        </w:rPr>
        <w:t>r</w:t>
      </w:r>
      <w:r w:rsidRPr="00646798">
        <w:rPr>
          <w:b w:val="0"/>
          <w:bCs/>
        </w:rPr>
        <w:t>esponse</w:t>
      </w:r>
      <w:bookmarkEnd w:id="13"/>
    </w:p>
    <w:p w:rsidR="00886270" w:rsidRPr="009905D2" w:rsidP="00646798" w14:paraId="28D0E2A8" w14:textId="449DC70D">
      <w:pPr>
        <w:pStyle w:val="NormalSS"/>
        <w:spacing w:after="120"/>
        <w:rPr>
          <w:rFonts w:asciiTheme="minorHAnsi" w:hAnsiTheme="minorHAnsi" w:cstheme="minorHAnsi"/>
          <w:szCs w:val="24"/>
        </w:rPr>
      </w:pPr>
      <w:r w:rsidRPr="009905D2">
        <w:rPr>
          <w:rFonts w:asciiTheme="minorHAnsi" w:hAnsiTheme="minorHAnsi" w:cstheme="minorHAnsi"/>
          <w:szCs w:val="24"/>
        </w:rPr>
        <w:t xml:space="preserve">As participants will not be randomly sampled and findings are not intended to be representative, non-response bias will not be calculated.  </w:t>
      </w:r>
    </w:p>
    <w:p w:rsidR="00071134" w:rsidRPr="00554EFD" w:rsidP="00554EFD" w14:paraId="365DA67C" w14:textId="34876CE9">
      <w:pPr>
        <w:pStyle w:val="NormalSS"/>
        <w:spacing w:after="120"/>
        <w:rPr>
          <w:rFonts w:asciiTheme="minorHAnsi" w:hAnsiTheme="minorHAnsi" w:cstheme="minorHAnsi"/>
          <w:szCs w:val="24"/>
        </w:rPr>
      </w:pPr>
      <w:r w:rsidRPr="009905D2">
        <w:rPr>
          <w:rFonts w:asciiTheme="minorHAnsi" w:hAnsiTheme="minorHAnsi" w:cstheme="minorHAnsi"/>
          <w:szCs w:val="24"/>
        </w:rPr>
        <w:t xml:space="preserve">The study is designed to produce accurate descriptions of participating sites and does not need to secure a set number of sites or participation rate to be of value to the field.  </w:t>
      </w:r>
    </w:p>
    <w:p w:rsidR="00071134" w:rsidRPr="009905D2" w:rsidP="00646798" w14:paraId="2FD620D0" w14:textId="0BAE3CC2">
      <w:pPr>
        <w:spacing w:after="120"/>
        <w:rPr>
          <w:rFonts w:asciiTheme="minorHAnsi" w:hAnsiTheme="minorHAnsi" w:cstheme="minorHAnsi"/>
          <w:bCs/>
        </w:rPr>
      </w:pPr>
      <w:r w:rsidRPr="009905D2">
        <w:rPr>
          <w:rFonts w:asciiTheme="minorHAnsi" w:hAnsiTheme="minorHAnsi" w:cstheme="minorHAnsi"/>
          <w:bCs/>
        </w:rPr>
        <w:t>The study team will not conduct nonresponse bias analysis or explicitly adjust for nonresponse, as it is not necessary for these purposes.</w:t>
      </w:r>
    </w:p>
    <w:p w:rsidR="004E112D" w:rsidRPr="009905D2" w:rsidP="002D5FE3" w14:paraId="15FF7D2D" w14:textId="77777777">
      <w:pPr>
        <w:pStyle w:val="H4Number"/>
        <w:spacing w:after="60"/>
        <w:rPr>
          <w:rFonts w:asciiTheme="minorHAnsi" w:hAnsiTheme="minorHAnsi" w:cstheme="minorHAnsi"/>
          <w:b w:val="0"/>
          <w:i/>
          <w:color w:val="auto"/>
          <w:szCs w:val="24"/>
        </w:rPr>
      </w:pPr>
      <w:bookmarkStart w:id="14" w:name="_Toc506288465"/>
      <w:bookmarkStart w:id="15" w:name="_Toc520713610"/>
      <w:bookmarkStart w:id="16" w:name="_Toc5610334"/>
      <w:r w:rsidRPr="009905D2">
        <w:rPr>
          <w:rFonts w:asciiTheme="minorHAnsi" w:hAnsiTheme="minorHAnsi" w:cstheme="minorHAnsi"/>
          <w:b w:val="0"/>
          <w:i/>
          <w:color w:val="auto"/>
          <w:szCs w:val="24"/>
        </w:rPr>
        <w:t>Maximizing Response Rates</w:t>
      </w:r>
      <w:bookmarkEnd w:id="14"/>
      <w:bookmarkEnd w:id="15"/>
      <w:bookmarkEnd w:id="16"/>
    </w:p>
    <w:p w:rsidR="00071134" w:rsidRPr="009905D2" w:rsidP="00CD1564" w14:paraId="351B1167" w14:textId="21CBE62F">
      <w:pPr>
        <w:autoSpaceDE w:val="0"/>
        <w:autoSpaceDN w:val="0"/>
        <w:adjustRightInd w:val="0"/>
        <w:spacing w:after="120"/>
        <w:rPr>
          <w:rFonts w:asciiTheme="minorHAnsi" w:hAnsiTheme="minorHAnsi" w:cstheme="minorHAnsi"/>
        </w:rPr>
      </w:pPr>
      <w:r w:rsidRPr="009905D2">
        <w:rPr>
          <w:rFonts w:asciiTheme="minorHAnsi" w:hAnsiTheme="minorHAnsi" w:cstheme="minorHAnsi"/>
        </w:rPr>
        <w:t xml:space="preserve">The scheduling of </w:t>
      </w:r>
      <w:r w:rsidR="008C0ED0">
        <w:rPr>
          <w:rFonts w:asciiTheme="minorHAnsi" w:hAnsiTheme="minorHAnsi" w:cstheme="minorHAnsi"/>
        </w:rPr>
        <w:t>tele- and video-conference</w:t>
      </w:r>
      <w:r w:rsidR="00177799">
        <w:rPr>
          <w:rFonts w:asciiTheme="minorHAnsi" w:hAnsiTheme="minorHAnsi" w:cstheme="minorHAnsi"/>
        </w:rPr>
        <w:t xml:space="preserve"> </w:t>
      </w:r>
      <w:r w:rsidRPr="009905D2">
        <w:rPr>
          <w:rFonts w:asciiTheme="minorHAnsi" w:hAnsiTheme="minorHAnsi" w:cstheme="minorHAnsi"/>
        </w:rPr>
        <w:t xml:space="preserve">interviews will be flexible to accommodate the particular </w:t>
      </w:r>
      <w:r w:rsidR="008C0ED0">
        <w:rPr>
          <w:rFonts w:asciiTheme="minorHAnsi" w:hAnsiTheme="minorHAnsi" w:cstheme="minorHAnsi"/>
        </w:rPr>
        <w:t xml:space="preserve">scheduling </w:t>
      </w:r>
      <w:r w:rsidRPr="009905D2">
        <w:rPr>
          <w:rFonts w:asciiTheme="minorHAnsi" w:hAnsiTheme="minorHAnsi" w:cstheme="minorHAnsi"/>
        </w:rPr>
        <w:t>needs of respondents</w:t>
      </w:r>
      <w:r w:rsidRPr="008C0ED0" w:rsidR="008C0ED0">
        <w:rPr>
          <w:rFonts w:asciiTheme="minorHAnsi" w:hAnsiTheme="minorHAnsi" w:cstheme="minorHAnsi"/>
        </w:rPr>
        <w:t xml:space="preserve"> </w:t>
      </w:r>
      <w:r w:rsidRPr="009905D2" w:rsidR="008C0ED0">
        <w:rPr>
          <w:rFonts w:asciiTheme="minorHAnsi" w:hAnsiTheme="minorHAnsi" w:cstheme="minorHAnsi"/>
        </w:rPr>
        <w:t>and conducting follow–up interviews if necessary.</w:t>
      </w:r>
      <w:r w:rsidRPr="009905D2">
        <w:rPr>
          <w:rFonts w:asciiTheme="minorHAnsi" w:hAnsiTheme="minorHAnsi" w:cstheme="minorHAnsi"/>
        </w:rPr>
        <w:t xml:space="preserve"> The project team will be especially flexible in scheduling interviews with program participants, including being available outside of business hours, being flexible to accommodate changes to respondents’ schedules</w:t>
      </w:r>
      <w:r w:rsidR="008C0ED0">
        <w:rPr>
          <w:rFonts w:asciiTheme="minorHAnsi" w:hAnsiTheme="minorHAnsi" w:cstheme="minorHAnsi"/>
        </w:rPr>
        <w:t xml:space="preserve">. </w:t>
      </w:r>
      <w:r w:rsidRPr="009905D2">
        <w:rPr>
          <w:rFonts w:asciiTheme="minorHAnsi" w:hAnsiTheme="minorHAnsi" w:cstheme="minorHAnsi"/>
        </w:rPr>
        <w:t xml:space="preserve"> Program participants who participate in the </w:t>
      </w:r>
      <w:r w:rsidRPr="009905D2">
        <w:rPr>
          <w:rFonts w:asciiTheme="minorHAnsi" w:hAnsiTheme="minorHAnsi" w:cstheme="minorHAnsi"/>
        </w:rPr>
        <w:t xml:space="preserve">semi-structured </w:t>
      </w:r>
      <w:r w:rsidR="008C0ED0">
        <w:rPr>
          <w:rFonts w:asciiTheme="minorHAnsi" w:hAnsiTheme="minorHAnsi" w:cstheme="minorHAnsi"/>
        </w:rPr>
        <w:t xml:space="preserve">small </w:t>
      </w:r>
      <w:r w:rsidRPr="009905D2">
        <w:rPr>
          <w:rFonts w:asciiTheme="minorHAnsi" w:hAnsiTheme="minorHAnsi" w:cstheme="minorHAnsi"/>
        </w:rPr>
        <w:t>group</w:t>
      </w:r>
      <w:r w:rsidRPr="009905D2">
        <w:rPr>
          <w:rFonts w:asciiTheme="minorHAnsi" w:hAnsiTheme="minorHAnsi" w:cstheme="minorHAnsi"/>
        </w:rPr>
        <w:t xml:space="preserve"> interviews, which are estimated to take </w:t>
      </w:r>
      <w:r w:rsidRPr="009905D2">
        <w:rPr>
          <w:rFonts w:asciiTheme="minorHAnsi" w:hAnsiTheme="minorHAnsi" w:cstheme="minorHAnsi"/>
        </w:rPr>
        <w:t>60</w:t>
      </w:r>
      <w:r w:rsidRPr="009905D2">
        <w:rPr>
          <w:rFonts w:asciiTheme="minorHAnsi" w:hAnsiTheme="minorHAnsi" w:cstheme="minorHAnsi"/>
        </w:rPr>
        <w:t xml:space="preserve"> minutes on average, will receive a $</w:t>
      </w:r>
      <w:r w:rsidRPr="009905D2">
        <w:rPr>
          <w:rFonts w:asciiTheme="minorHAnsi" w:hAnsiTheme="minorHAnsi" w:cstheme="minorHAnsi"/>
        </w:rPr>
        <w:t>3</w:t>
      </w:r>
      <w:r w:rsidRPr="009905D2">
        <w:rPr>
          <w:rFonts w:asciiTheme="minorHAnsi" w:hAnsiTheme="minorHAnsi" w:cstheme="minorHAnsi"/>
        </w:rPr>
        <w:t xml:space="preserve">0 gift card as a token of appreciation. </w:t>
      </w:r>
    </w:p>
    <w:p w:rsidR="00DD00CE" w:rsidRPr="00683118" w:rsidP="002D5FE3" w14:paraId="6BB77E6D" w14:textId="48FF99C3">
      <w:pPr>
        <w:pStyle w:val="Head1"/>
        <w:spacing w:after="120"/>
      </w:pPr>
      <w:bookmarkStart w:id="17" w:name="_Toc108102226"/>
      <w:r w:rsidRPr="009905D2">
        <w:t>B6.</w:t>
      </w:r>
      <w:r w:rsidRPr="009905D2">
        <w:tab/>
        <w:t>Production of Estimates and Projections</w:t>
      </w:r>
      <w:bookmarkEnd w:id="17"/>
    </w:p>
    <w:p w:rsidR="00AE4D72" w:rsidRPr="009905D2" w:rsidP="00AE4D72" w14:paraId="6B44EB29" w14:textId="550ABE7A">
      <w:pPr>
        <w:spacing w:after="120"/>
        <w:rPr>
          <w:rFonts w:asciiTheme="minorHAnsi" w:hAnsiTheme="minorHAnsi" w:cstheme="minorHAnsi"/>
          <w:bCs/>
        </w:rPr>
      </w:pPr>
      <w:r w:rsidRPr="009905D2">
        <w:rPr>
          <w:rFonts w:asciiTheme="minorHAnsi" w:hAnsiTheme="minorHAnsi" w:cstheme="minorHAnsi"/>
          <w:bCs/>
        </w:rPr>
        <w:t>The data</w:t>
      </w:r>
      <w:r w:rsidRPr="009905D2">
        <w:rPr>
          <w:rFonts w:asciiTheme="minorHAnsi" w:hAnsiTheme="minorHAnsi" w:cstheme="minorHAnsi"/>
          <w:bCs/>
        </w:rPr>
        <w:t xml:space="preserve"> collected is for internal evaluation team use only and</w:t>
      </w:r>
      <w:r w:rsidRPr="009905D2">
        <w:rPr>
          <w:rFonts w:asciiTheme="minorHAnsi" w:hAnsiTheme="minorHAnsi" w:cstheme="minorHAnsi"/>
          <w:bCs/>
        </w:rPr>
        <w:t xml:space="preserve"> will </w:t>
      </w:r>
      <w:r w:rsidRPr="009905D2">
        <w:rPr>
          <w:rFonts w:asciiTheme="minorHAnsi" w:hAnsiTheme="minorHAnsi" w:cstheme="minorHAnsi"/>
          <w:bCs/>
        </w:rPr>
        <w:t xml:space="preserve">be used for descriptive purposes. </w:t>
      </w:r>
      <w:r w:rsidRPr="009905D2" w:rsidR="00886270">
        <w:rPr>
          <w:rFonts w:asciiTheme="minorHAnsi" w:hAnsiTheme="minorHAnsi" w:cstheme="minorHAnsi"/>
          <w:bCs/>
        </w:rPr>
        <w:t>Data will not be used</w:t>
      </w:r>
      <w:r w:rsidRPr="009905D2">
        <w:rPr>
          <w:rFonts w:asciiTheme="minorHAnsi" w:hAnsiTheme="minorHAnsi" w:cstheme="minorHAnsi"/>
          <w:bCs/>
        </w:rPr>
        <w:t xml:space="preserve"> to make any population estimates</w:t>
      </w:r>
      <w:r w:rsidRPr="009905D2" w:rsidR="00886270">
        <w:rPr>
          <w:rFonts w:asciiTheme="minorHAnsi" w:hAnsiTheme="minorHAnsi" w:cstheme="minorHAnsi"/>
          <w:bCs/>
        </w:rPr>
        <w:t>, either for internal use or dissemination.</w:t>
      </w:r>
    </w:p>
    <w:p w:rsidR="00DD00CE" w:rsidRPr="00683118" w:rsidP="002D5FE3" w14:paraId="7C73AC06" w14:textId="33C37171">
      <w:pPr>
        <w:pStyle w:val="Head1"/>
        <w:spacing w:after="120"/>
      </w:pPr>
      <w:bookmarkStart w:id="18" w:name="_Toc108102227"/>
      <w:r w:rsidRPr="009905D2">
        <w:t>B7.</w:t>
      </w:r>
      <w:r w:rsidRPr="009905D2">
        <w:tab/>
        <w:t>Data Handling and Analysis</w:t>
      </w:r>
      <w:bookmarkEnd w:id="18"/>
    </w:p>
    <w:p w:rsidR="003D469A" w:rsidRPr="009905D2" w:rsidP="002D5FE3" w14:paraId="6BE3DD28" w14:textId="077ACEB0">
      <w:pPr>
        <w:spacing w:after="60"/>
        <w:rPr>
          <w:rFonts w:asciiTheme="minorHAnsi" w:hAnsiTheme="minorHAnsi" w:cstheme="minorHAnsi"/>
          <w:bCs/>
          <w:i/>
          <w:iCs/>
        </w:rPr>
      </w:pPr>
      <w:r w:rsidRPr="009905D2">
        <w:rPr>
          <w:rFonts w:asciiTheme="minorHAnsi" w:hAnsiTheme="minorHAnsi" w:cstheme="minorHAnsi"/>
          <w:bCs/>
          <w:i/>
          <w:iCs/>
        </w:rPr>
        <w:t>Data Handling</w:t>
      </w:r>
    </w:p>
    <w:p w:rsidR="00A84376" w:rsidRPr="00A84376" w:rsidP="00A84376" w14:paraId="78F0A39C" w14:textId="26CCA2FF">
      <w:pPr>
        <w:autoSpaceDE w:val="0"/>
        <w:autoSpaceDN w:val="0"/>
        <w:adjustRightInd w:val="0"/>
        <w:spacing w:after="120"/>
        <w:rPr>
          <w:rFonts w:asciiTheme="minorHAnsi" w:hAnsiTheme="minorHAnsi" w:cstheme="minorHAnsi"/>
          <w:bCs/>
        </w:rPr>
      </w:pPr>
      <w:r w:rsidRPr="00C90612">
        <w:rPr>
          <w:rFonts w:asciiTheme="minorHAnsi" w:hAnsiTheme="minorHAnsi" w:cstheme="minorHAnsi"/>
          <w:bCs/>
        </w:rPr>
        <w:t xml:space="preserve">All interview questions are </w:t>
      </w:r>
      <w:r w:rsidRPr="00C90612" w:rsidR="00554EFD">
        <w:rPr>
          <w:rFonts w:asciiTheme="minorHAnsi" w:hAnsiTheme="minorHAnsi" w:cstheme="minorHAnsi"/>
          <w:bCs/>
        </w:rPr>
        <w:t>open-ended,</w:t>
      </w:r>
      <w:r w:rsidRPr="00C90612">
        <w:rPr>
          <w:rFonts w:asciiTheme="minorHAnsi" w:hAnsiTheme="minorHAnsi" w:cstheme="minorHAnsi"/>
          <w:bCs/>
        </w:rPr>
        <w:t xml:space="preserve"> and notes will be taken during the small-group interviews.</w:t>
      </w:r>
      <w:r w:rsidRPr="00A84376">
        <w:rPr>
          <w:rFonts w:eastAsiaTheme="minorHAnsi"/>
          <w:sz w:val="22"/>
          <w:szCs w:val="22"/>
        </w:rPr>
        <w:t xml:space="preserve"> </w:t>
      </w:r>
      <w:r w:rsidRPr="00A84376">
        <w:rPr>
          <w:rFonts w:asciiTheme="minorHAnsi" w:hAnsiTheme="minorHAnsi" w:cstheme="minorHAnsi"/>
          <w:bCs/>
        </w:rPr>
        <w:t>Interview audio files</w:t>
      </w:r>
      <w:r>
        <w:rPr>
          <w:rFonts w:asciiTheme="minorHAnsi" w:hAnsiTheme="minorHAnsi" w:cstheme="minorHAnsi"/>
          <w:bCs/>
        </w:rPr>
        <w:t xml:space="preserve"> and </w:t>
      </w:r>
      <w:r w:rsidRPr="00A84376">
        <w:rPr>
          <w:rFonts w:asciiTheme="minorHAnsi" w:hAnsiTheme="minorHAnsi" w:cstheme="minorHAnsi"/>
          <w:bCs/>
        </w:rPr>
        <w:t>notes will be stored in an encrypted project folder on Mathematica’s network. Mathematica uses access control lists to restrict access to the encrypted project folders where sensitive and confidential project data are stored. Access to the project folder is explicitly authorized by the Project Director on need-to-know and least privilege bases. Mathematica staff are required to change their password for computer and network access every thirty days, and passwords must adhere to strict composition standards. Staff access rights to the project folder are revoked when they leave the project. If a staff member leaves Mathematica, his or her access to computing assets, including network access, is terminated.</w:t>
      </w:r>
    </w:p>
    <w:p w:rsidR="00071134" w:rsidRPr="009905D2" w:rsidP="00071134" w14:paraId="020A90DD" w14:textId="77777777">
      <w:pPr>
        <w:autoSpaceDE w:val="0"/>
        <w:autoSpaceDN w:val="0"/>
        <w:adjustRightInd w:val="0"/>
        <w:spacing w:after="60" w:line="240" w:lineRule="atLeast"/>
        <w:rPr>
          <w:rFonts w:asciiTheme="minorHAnsi" w:hAnsiTheme="minorHAnsi" w:cstheme="minorHAnsi"/>
          <w:bCs/>
          <w:i/>
          <w:color w:val="000000"/>
        </w:rPr>
      </w:pPr>
      <w:r w:rsidRPr="009905D2">
        <w:rPr>
          <w:rFonts w:asciiTheme="minorHAnsi" w:hAnsiTheme="minorHAnsi" w:cstheme="minorHAnsi"/>
          <w:bCs/>
          <w:i/>
          <w:color w:val="000000"/>
        </w:rPr>
        <w:t>Data Analysis</w:t>
      </w:r>
    </w:p>
    <w:p w:rsidR="0095366B" w:rsidRPr="0095366B" w:rsidP="00CD1564" w14:paraId="5A1F84FD" w14:textId="77777777">
      <w:pPr>
        <w:spacing w:after="120"/>
        <w:rPr>
          <w:rFonts w:asciiTheme="minorHAnsi" w:hAnsiTheme="minorHAnsi" w:cstheme="minorHAnsi"/>
          <w:sz w:val="22"/>
          <w:szCs w:val="22"/>
        </w:rPr>
      </w:pPr>
      <w:r w:rsidRPr="0095366B">
        <w:rPr>
          <w:rFonts w:asciiTheme="minorHAnsi" w:hAnsiTheme="minorHAnsi" w:cstheme="minorHAnsi"/>
        </w:rPr>
        <w:t xml:space="preserve">We will analyze state-level responses to the questionnaire to learn more about each state and the key changes they made during the pandemic. We will also use the findings from the questionnaire to tailor the semi-structured interview protocols that we will use to guide our discussions with program staff and participants. </w:t>
      </w:r>
    </w:p>
    <w:p w:rsidR="0095366B" w:rsidRPr="0095366B" w:rsidP="00CD1564" w14:paraId="08DEB101" w14:textId="77777777">
      <w:pPr>
        <w:spacing w:after="120"/>
        <w:rPr>
          <w:rFonts w:asciiTheme="minorHAnsi" w:hAnsiTheme="minorHAnsi" w:cstheme="minorHAnsi"/>
        </w:rPr>
      </w:pPr>
      <w:r w:rsidRPr="0095366B">
        <w:rPr>
          <w:rFonts w:asciiTheme="minorHAnsi" w:hAnsiTheme="minorHAnsi" w:cstheme="minorHAnsi"/>
        </w:rPr>
        <w:t xml:space="preserve">We will use summary templates to systematically summarize and organize key information collected through the questionnaire and semi-structured interviews with program staff and participants. For the program interviews, we will develop two summary templates - one that aligns with the protocols for child support staff and another that aligns with the protocols for TANF staff. For the participant interviews, we will also develop two separate summary templates to summarize the information collected from child support and TANF participants, respectively. Each summary template will summarize all the staff interviews, or all the participant interviews conducted in that state. The summary templates will overlap when </w:t>
      </w:r>
      <w:r w:rsidRPr="0095366B">
        <w:rPr>
          <w:rFonts w:asciiTheme="minorHAnsi" w:hAnsiTheme="minorHAnsi" w:cstheme="minorHAnsi"/>
        </w:rPr>
        <w:t xml:space="preserve">possible but will be adapted accordingly to align with the information that will be collected for each program. All summary templates will also include a standardized section where we will populate key information about the state using the responses provided in the state-level questionnaire. </w:t>
      </w:r>
    </w:p>
    <w:p w:rsidR="0095366B" w:rsidP="00CD1564" w14:paraId="44774495" w14:textId="51C64117">
      <w:pPr>
        <w:spacing w:after="120"/>
        <w:rPr>
          <w:rFonts w:asciiTheme="minorHAnsi" w:hAnsiTheme="minorHAnsi" w:cstheme="minorHAnsi"/>
        </w:rPr>
      </w:pPr>
      <w:r w:rsidRPr="0095366B">
        <w:rPr>
          <w:rFonts w:asciiTheme="minorHAnsi" w:hAnsiTheme="minorHAnsi" w:cstheme="minorHAnsi"/>
        </w:rPr>
        <w:t xml:space="preserve">The project team will use the qualitative findings to report the key pandemic-related changes made by TANF and child support programs that will be sustained into the foreseeable future, the lessons programs learned from making these pandemic-related changes, and participant experiences with these changes. The project team will use NVivo to analyze the summary templates and examine the key findings from each state. The summary template will be formatted as to allow for auto-coding in NVivo using the key topics and themes of interest to the study. The project team will then do additional manual coding as needed to further analyze key topics or themes that arise during the interviews. </w:t>
      </w:r>
    </w:p>
    <w:p w:rsidR="00071134" w:rsidRPr="009905D2" w:rsidP="00CD1564" w14:paraId="1C4B0038" w14:textId="1051B09E">
      <w:pPr>
        <w:pStyle w:val="NormalSS"/>
        <w:spacing w:after="60"/>
        <w:rPr>
          <w:rFonts w:asciiTheme="minorHAnsi" w:hAnsiTheme="minorHAnsi" w:cstheme="minorHAnsi"/>
          <w:i/>
          <w:color w:val="000000"/>
        </w:rPr>
      </w:pPr>
      <w:r w:rsidRPr="009905D2">
        <w:rPr>
          <w:rFonts w:asciiTheme="minorHAnsi" w:hAnsiTheme="minorHAnsi" w:cstheme="minorHAnsi"/>
          <w:bCs/>
          <w:i/>
          <w:color w:val="000000"/>
        </w:rPr>
        <w:t>Data Use</w:t>
      </w:r>
    </w:p>
    <w:p w:rsidR="00EF3F7C" w:rsidRPr="0095366B" w:rsidP="00CD1564" w14:paraId="6511E165" w14:textId="7F2FE879">
      <w:pPr>
        <w:pStyle w:val="NormalSS"/>
        <w:spacing w:after="120"/>
        <w:rPr>
          <w:rFonts w:asciiTheme="minorHAnsi" w:hAnsiTheme="minorHAnsi" w:cstheme="minorHAnsi"/>
        </w:rPr>
      </w:pPr>
      <w:r w:rsidRPr="00EF3F7C">
        <w:rPr>
          <w:rFonts w:asciiTheme="minorHAnsi" w:hAnsiTheme="minorHAnsi" w:cstheme="minorHAnsi"/>
        </w:rPr>
        <w:t xml:space="preserve">The findings from this study will be incorporated into reports </w:t>
      </w:r>
      <w:r w:rsidR="00646798">
        <w:rPr>
          <w:rFonts w:asciiTheme="minorHAnsi" w:hAnsiTheme="minorHAnsi" w:cstheme="minorHAnsi"/>
        </w:rPr>
        <w:t xml:space="preserve">and other T/A resources </w:t>
      </w:r>
      <w:r w:rsidRPr="00EF3F7C">
        <w:rPr>
          <w:rFonts w:asciiTheme="minorHAnsi" w:hAnsiTheme="minorHAnsi" w:cstheme="minorHAnsi"/>
        </w:rPr>
        <w:t xml:space="preserve">that will be shared publicly in an effort to provide timely information to TANF and child support programs about changes and adaptions that they and other TANF and child support programs are making to improve their operations and services, and better support the well-being of families. </w:t>
      </w:r>
      <w:r w:rsidR="00646798">
        <w:rPr>
          <w:rFonts w:asciiTheme="minorHAnsi" w:hAnsiTheme="minorHAnsi" w:cstheme="minorHAnsi"/>
        </w:rPr>
        <w:t xml:space="preserve">These documents </w:t>
      </w:r>
      <w:r w:rsidR="008E2A91">
        <w:rPr>
          <w:rFonts w:asciiTheme="minorHAnsi" w:hAnsiTheme="minorHAnsi" w:cstheme="minorHAnsi"/>
        </w:rPr>
        <w:t xml:space="preserve">will describe the data collection and analysis process </w:t>
      </w:r>
      <w:r w:rsidR="00646798">
        <w:rPr>
          <w:rFonts w:asciiTheme="minorHAnsi" w:hAnsiTheme="minorHAnsi" w:cstheme="minorHAnsi"/>
        </w:rPr>
        <w:t xml:space="preserve">and note that the results are not generalizable </w:t>
      </w:r>
      <w:r w:rsidR="008E2A91">
        <w:rPr>
          <w:rFonts w:asciiTheme="minorHAnsi" w:hAnsiTheme="minorHAnsi" w:cstheme="minorHAnsi"/>
        </w:rPr>
        <w:t xml:space="preserve">to improve understanding of how to properly interpret </w:t>
      </w:r>
      <w:r w:rsidR="00646798">
        <w:rPr>
          <w:rFonts w:asciiTheme="minorHAnsi" w:hAnsiTheme="minorHAnsi" w:cstheme="minorHAnsi"/>
        </w:rPr>
        <w:t>study findings</w:t>
      </w:r>
      <w:r w:rsidR="008E2A91">
        <w:rPr>
          <w:rFonts w:asciiTheme="minorHAnsi" w:hAnsiTheme="minorHAnsi" w:cstheme="minorHAnsi"/>
        </w:rPr>
        <w:t xml:space="preserve">.  </w:t>
      </w:r>
      <w:r w:rsidRPr="0095366B">
        <w:rPr>
          <w:rFonts w:asciiTheme="minorHAnsi" w:hAnsiTheme="minorHAnsi" w:cstheme="minorHAnsi"/>
        </w:rPr>
        <w:t>State program directors and local office directors will be given the opportunity to review the</w:t>
      </w:r>
      <w:r>
        <w:rPr>
          <w:rFonts w:asciiTheme="minorHAnsi" w:hAnsiTheme="minorHAnsi" w:cstheme="minorHAnsi"/>
        </w:rPr>
        <w:t>se documents</w:t>
      </w:r>
      <w:r w:rsidRPr="0095366B">
        <w:rPr>
          <w:rFonts w:asciiTheme="minorHAnsi" w:hAnsiTheme="minorHAnsi" w:cstheme="minorHAnsi"/>
        </w:rPr>
        <w:t xml:space="preserve"> to confirm their accuracy before publication.</w:t>
      </w:r>
      <w:r>
        <w:rPr>
          <w:rFonts w:asciiTheme="minorHAnsi" w:hAnsiTheme="minorHAnsi" w:cstheme="minorHAnsi"/>
        </w:rPr>
        <w:t xml:space="preserve"> </w:t>
      </w:r>
    </w:p>
    <w:p w:rsidR="0028145C" w:rsidRPr="009905D2" w:rsidP="00CD1564" w14:paraId="69A640B3" w14:textId="5C482369">
      <w:pPr>
        <w:pStyle w:val="Head1"/>
        <w:spacing w:after="120"/>
      </w:pPr>
      <w:bookmarkStart w:id="19" w:name="_Toc108102228"/>
      <w:r w:rsidRPr="00683118">
        <w:t>B8.</w:t>
      </w:r>
      <w:r w:rsidR="00C57B53">
        <w:tab/>
      </w:r>
      <w:r w:rsidRPr="00683118">
        <w:t>Contact Persons</w:t>
      </w:r>
      <w:bookmarkEnd w:id="19"/>
      <w:r w:rsidRPr="009905D2">
        <w:t xml:space="preserve">  </w:t>
      </w:r>
    </w:p>
    <w:p w:rsidR="0028145C" w:rsidRPr="009905D2" w:rsidP="00527050" w14:paraId="2A0CF170" w14:textId="4AB70221">
      <w:pPr>
        <w:pStyle w:val="NormalSS"/>
        <w:spacing w:after="120"/>
        <w:rPr>
          <w:rFonts w:asciiTheme="minorHAnsi" w:hAnsiTheme="minorHAnsi" w:cstheme="minorHAnsi"/>
          <w:szCs w:val="24"/>
        </w:rPr>
      </w:pPr>
      <w:r>
        <w:rPr>
          <w:rFonts w:asciiTheme="minorHAnsi" w:hAnsiTheme="minorHAnsi" w:cstheme="minorHAnsi"/>
          <w:szCs w:val="24"/>
        </w:rPr>
        <w:t>Project leaders f</w:t>
      </w:r>
      <w:r w:rsidRPr="009905D2">
        <w:rPr>
          <w:rFonts w:asciiTheme="minorHAnsi" w:hAnsiTheme="minorHAnsi" w:cstheme="minorHAnsi"/>
          <w:szCs w:val="24"/>
        </w:rPr>
        <w:t>rom the Office of Planning, Research, and Evaluation (OPRE), Mathematica, and MEF Associates who designed and will collect and analyze the data are as follows:</w:t>
      </w:r>
    </w:p>
    <w:p w:rsidR="0028145C" w:rsidRPr="009905D2" w:rsidP="0028145C" w14:paraId="4D972A6E" w14:textId="251C0978">
      <w:pPr>
        <w:pStyle w:val="ListParagraph"/>
        <w:numPr>
          <w:ilvl w:val="0"/>
          <w:numId w:val="21"/>
        </w:numPr>
        <w:tabs>
          <w:tab w:val="left" w:pos="432"/>
        </w:tabs>
        <w:rPr>
          <w:rFonts w:asciiTheme="minorHAnsi" w:hAnsiTheme="minorHAnsi" w:cstheme="minorHAnsi"/>
        </w:rPr>
      </w:pPr>
      <w:r w:rsidRPr="00FC4E39">
        <w:rPr>
          <w:rFonts w:asciiTheme="minorHAnsi" w:hAnsiTheme="minorHAnsi" w:cstheme="minorHAnsi"/>
        </w:rPr>
        <w:t>Lisa Zingman</w:t>
      </w:r>
      <w:r w:rsidRPr="009905D2">
        <w:rPr>
          <w:rFonts w:asciiTheme="minorHAnsi" w:hAnsiTheme="minorHAnsi" w:cstheme="minorHAnsi"/>
        </w:rPr>
        <w:t>, Administration for Children and Families, OPRE, Federal Project Officer</w:t>
      </w:r>
    </w:p>
    <w:p w:rsidR="0028145C" w:rsidRPr="009905D2" w:rsidP="0028145C" w14:paraId="3B43A882" w14:textId="178FCC27">
      <w:pPr>
        <w:pStyle w:val="ListParagraph"/>
        <w:numPr>
          <w:ilvl w:val="0"/>
          <w:numId w:val="21"/>
        </w:numPr>
        <w:tabs>
          <w:tab w:val="left" w:pos="432"/>
        </w:tabs>
        <w:rPr>
          <w:rFonts w:asciiTheme="minorHAnsi" w:hAnsiTheme="minorHAnsi" w:cstheme="minorHAnsi"/>
        </w:rPr>
      </w:pPr>
      <w:r w:rsidRPr="009905D2">
        <w:rPr>
          <w:rFonts w:asciiTheme="minorHAnsi" w:hAnsiTheme="minorHAnsi" w:cstheme="minorHAnsi"/>
        </w:rPr>
        <w:t xml:space="preserve">Elaine Sorensen, Administration for Children and Families, OPRE, </w:t>
      </w:r>
      <w:r w:rsidRPr="009905D2" w:rsidR="00FE5D97">
        <w:rPr>
          <w:rFonts w:asciiTheme="minorHAnsi" w:hAnsiTheme="minorHAnsi" w:cstheme="minorHAnsi"/>
        </w:rPr>
        <w:t>Content Expert</w:t>
      </w:r>
    </w:p>
    <w:p w:rsidR="0028145C" w:rsidRPr="009905D2" w:rsidP="0028145C" w14:paraId="17425374" w14:textId="1EDDB488">
      <w:pPr>
        <w:pStyle w:val="ListParagraph"/>
        <w:numPr>
          <w:ilvl w:val="0"/>
          <w:numId w:val="21"/>
        </w:numPr>
        <w:tabs>
          <w:tab w:val="left" w:pos="432"/>
        </w:tabs>
        <w:rPr>
          <w:rFonts w:asciiTheme="minorHAnsi" w:hAnsiTheme="minorHAnsi" w:cstheme="minorHAnsi"/>
        </w:rPr>
      </w:pPr>
      <w:r w:rsidRPr="009905D2">
        <w:rPr>
          <w:rFonts w:asciiTheme="minorHAnsi" w:hAnsiTheme="minorHAnsi" w:cstheme="minorHAnsi"/>
        </w:rPr>
        <w:t>Pamela Holcomb</w:t>
      </w:r>
      <w:r w:rsidR="00D667E6">
        <w:rPr>
          <w:rFonts w:asciiTheme="minorHAnsi" w:hAnsiTheme="minorHAnsi" w:cstheme="minorHAnsi"/>
        </w:rPr>
        <w:t>,</w:t>
      </w:r>
      <w:r w:rsidRPr="009905D2">
        <w:rPr>
          <w:rFonts w:asciiTheme="minorHAnsi" w:hAnsiTheme="minorHAnsi" w:cstheme="minorHAnsi"/>
        </w:rPr>
        <w:t xml:space="preserve"> Mathematica, Project Director </w:t>
      </w:r>
    </w:p>
    <w:p w:rsidR="0028145C" w:rsidRPr="009905D2" w:rsidP="0028145C" w14:paraId="668837D2" w14:textId="704C8666">
      <w:pPr>
        <w:pStyle w:val="ListParagraph"/>
        <w:numPr>
          <w:ilvl w:val="0"/>
          <w:numId w:val="21"/>
        </w:numPr>
        <w:tabs>
          <w:tab w:val="left" w:pos="432"/>
        </w:tabs>
        <w:rPr>
          <w:rFonts w:asciiTheme="minorHAnsi" w:hAnsiTheme="minorHAnsi" w:cstheme="minorHAnsi"/>
        </w:rPr>
      </w:pPr>
      <w:r w:rsidRPr="009905D2">
        <w:rPr>
          <w:rFonts w:asciiTheme="minorHAnsi" w:hAnsiTheme="minorHAnsi" w:cstheme="minorHAnsi"/>
        </w:rPr>
        <w:t>Rebekah Selekman, Mathematica, Deputy Project Director</w:t>
      </w:r>
    </w:p>
    <w:p w:rsidR="009A1F56" w:rsidRPr="009905D2" w:rsidP="009A1F56" w14:paraId="7C3BBCBE" w14:textId="09F2F52C">
      <w:pPr>
        <w:pStyle w:val="ListParagraph"/>
        <w:numPr>
          <w:ilvl w:val="0"/>
          <w:numId w:val="21"/>
        </w:numPr>
        <w:contextualSpacing w:val="0"/>
        <w:rPr>
          <w:rFonts w:asciiTheme="minorHAnsi" w:hAnsiTheme="minorHAnsi" w:cstheme="minorHAnsi"/>
        </w:rPr>
      </w:pPr>
      <w:r w:rsidRPr="009905D2">
        <w:rPr>
          <w:rFonts w:asciiTheme="minorHAnsi" w:hAnsiTheme="minorHAnsi" w:cstheme="minorHAnsi"/>
        </w:rPr>
        <w:t xml:space="preserve">Lindsay Ochoa, Mathematica, </w:t>
      </w:r>
      <w:r w:rsidRPr="009905D2">
        <w:rPr>
          <w:rFonts w:asciiTheme="minorHAnsi" w:hAnsiTheme="minorHAnsi" w:cstheme="minorHAnsi"/>
        </w:rPr>
        <w:t>COVID-19 Lessons Learned Co-t</w:t>
      </w:r>
      <w:r w:rsidRPr="009905D2">
        <w:rPr>
          <w:rFonts w:asciiTheme="minorHAnsi" w:hAnsiTheme="minorHAnsi" w:cstheme="minorHAnsi"/>
        </w:rPr>
        <w:t>ask Lead</w:t>
      </w:r>
    </w:p>
    <w:p w:rsidR="0028145C" w:rsidRPr="009905D2" w:rsidP="0028145C" w14:paraId="307B8613" w14:textId="2078715D">
      <w:pPr>
        <w:pStyle w:val="ListParagraph"/>
        <w:numPr>
          <w:ilvl w:val="0"/>
          <w:numId w:val="21"/>
        </w:numPr>
        <w:spacing w:line="480" w:lineRule="auto"/>
        <w:rPr>
          <w:rFonts w:asciiTheme="minorHAnsi" w:hAnsiTheme="minorHAnsi" w:cstheme="minorHAnsi"/>
        </w:rPr>
      </w:pPr>
      <w:r w:rsidRPr="009905D2">
        <w:rPr>
          <w:rFonts w:asciiTheme="minorHAnsi" w:hAnsiTheme="minorHAnsi" w:cstheme="minorHAnsi"/>
        </w:rPr>
        <w:t xml:space="preserve">Bethany Boland, MEF Associates, </w:t>
      </w:r>
      <w:r w:rsidRPr="009905D2" w:rsidR="009A1F56">
        <w:rPr>
          <w:rFonts w:asciiTheme="minorHAnsi" w:hAnsiTheme="minorHAnsi" w:cstheme="minorHAnsi"/>
        </w:rPr>
        <w:t>COVID-19 Lessons Learned Co-task</w:t>
      </w:r>
      <w:r w:rsidRPr="009905D2">
        <w:rPr>
          <w:rFonts w:asciiTheme="minorHAnsi" w:hAnsiTheme="minorHAnsi" w:cstheme="minorHAnsi"/>
        </w:rPr>
        <w:t xml:space="preserve"> Lead </w:t>
      </w:r>
    </w:p>
    <w:p w:rsidR="00351803" w:rsidRPr="00B37D1E" w:rsidP="00CD1564" w14:paraId="32619ED3" w14:textId="77777777">
      <w:pPr>
        <w:spacing w:before="240" w:after="120"/>
        <w:rPr>
          <w:rFonts w:asciiTheme="minorHAnsi" w:hAnsiTheme="minorHAnsi" w:cstheme="minorHAnsi"/>
          <w:b/>
          <w:sz w:val="28"/>
          <w:szCs w:val="28"/>
        </w:rPr>
      </w:pPr>
      <w:r w:rsidRPr="00B37D1E">
        <w:rPr>
          <w:rFonts w:asciiTheme="minorHAnsi" w:hAnsiTheme="minorHAnsi" w:cstheme="minorHAnsi"/>
          <w:b/>
          <w:sz w:val="28"/>
          <w:szCs w:val="28"/>
        </w:rPr>
        <w:t>Attachments</w:t>
      </w:r>
    </w:p>
    <w:p w:rsidR="00351803" w:rsidRPr="00CE70F3" w:rsidP="00351803" w14:paraId="6616D460" w14:textId="77777777">
      <w:pPr>
        <w:spacing w:after="120"/>
        <w:rPr>
          <w:rFonts w:asciiTheme="minorHAnsi" w:hAnsiTheme="minorHAnsi" w:cstheme="minorHAnsi"/>
        </w:rPr>
      </w:pPr>
      <w:r w:rsidRPr="00CE70F3">
        <w:rPr>
          <w:rFonts w:asciiTheme="minorHAnsi" w:hAnsiTheme="minorHAnsi" w:cstheme="minorHAnsi"/>
          <w:b/>
        </w:rPr>
        <w:t>Instruments</w:t>
      </w:r>
    </w:p>
    <w:p w:rsidR="00351803" w:rsidRPr="00CE70F3" w:rsidP="00351803" w14:paraId="14DE4AE8" w14:textId="77777777">
      <w:pPr>
        <w:rPr>
          <w:rFonts w:asciiTheme="minorHAnsi" w:hAnsiTheme="minorHAnsi" w:cstheme="minorHAnsi"/>
        </w:rPr>
      </w:pPr>
      <w:r w:rsidRPr="00CE70F3">
        <w:rPr>
          <w:rFonts w:asciiTheme="minorHAnsi" w:hAnsiTheme="minorHAnsi" w:cstheme="minorHAnsi"/>
        </w:rPr>
        <w:t xml:space="preserve">Instrument 1a </w:t>
      </w:r>
      <w:r>
        <w:rPr>
          <w:rFonts w:asciiTheme="minorHAnsi" w:hAnsiTheme="minorHAnsi" w:cstheme="minorHAnsi"/>
        </w:rPr>
        <w:t>State TANF agency web-based questionnaire</w:t>
      </w:r>
    </w:p>
    <w:p w:rsidR="00351803" w:rsidRPr="00CE70F3" w:rsidP="00351803" w14:paraId="2EEC6C91" w14:textId="77777777">
      <w:pPr>
        <w:rPr>
          <w:rFonts w:asciiTheme="minorHAnsi" w:hAnsiTheme="minorHAnsi" w:cstheme="minorHAnsi"/>
        </w:rPr>
      </w:pPr>
      <w:r w:rsidRPr="00CE70F3">
        <w:rPr>
          <w:rFonts w:asciiTheme="minorHAnsi" w:hAnsiTheme="minorHAnsi" w:cstheme="minorHAnsi"/>
        </w:rPr>
        <w:t>Instrument 1b</w:t>
      </w:r>
      <w:r>
        <w:rPr>
          <w:rFonts w:asciiTheme="minorHAnsi" w:hAnsiTheme="minorHAnsi" w:cstheme="minorHAnsi"/>
        </w:rPr>
        <w:t xml:space="preserve"> State child support agency web-based questionnaire</w:t>
      </w:r>
    </w:p>
    <w:p w:rsidR="00351803" w:rsidRPr="00CE70F3" w:rsidP="00351803" w14:paraId="3F0DB8B0" w14:textId="77777777">
      <w:pPr>
        <w:rPr>
          <w:rFonts w:asciiTheme="minorHAnsi" w:hAnsiTheme="minorHAnsi" w:cstheme="minorHAnsi"/>
        </w:rPr>
      </w:pPr>
      <w:r w:rsidRPr="00CE70F3">
        <w:rPr>
          <w:rFonts w:asciiTheme="minorHAnsi" w:hAnsiTheme="minorHAnsi" w:cstheme="minorHAnsi"/>
        </w:rPr>
        <w:t>Instrument 2a</w:t>
      </w:r>
      <w:r>
        <w:rPr>
          <w:rFonts w:asciiTheme="minorHAnsi" w:hAnsiTheme="minorHAnsi" w:cstheme="minorHAnsi"/>
        </w:rPr>
        <w:t xml:space="preserve"> State TANF and child support staff interview guide</w:t>
      </w:r>
    </w:p>
    <w:p w:rsidR="00151C63" w:rsidRPr="00CE70F3" w:rsidP="00351803" w14:paraId="4A48D5E6" w14:textId="2BCB907D">
      <w:pPr>
        <w:rPr>
          <w:rFonts w:asciiTheme="minorHAnsi" w:hAnsiTheme="minorHAnsi" w:cstheme="minorHAnsi"/>
        </w:rPr>
      </w:pPr>
      <w:r w:rsidRPr="00CE70F3">
        <w:rPr>
          <w:rFonts w:asciiTheme="minorHAnsi" w:hAnsiTheme="minorHAnsi" w:cstheme="minorHAnsi"/>
        </w:rPr>
        <w:t>Instrument 2b</w:t>
      </w:r>
      <w:r>
        <w:rPr>
          <w:rFonts w:asciiTheme="minorHAnsi" w:hAnsiTheme="minorHAnsi" w:cstheme="minorHAnsi"/>
        </w:rPr>
        <w:t xml:space="preserve"> Local TANF and child support staff interview guide</w:t>
      </w:r>
    </w:p>
    <w:p w:rsidR="00351803" w:rsidRPr="00CE70F3" w:rsidP="00351803" w14:paraId="35A32F49" w14:textId="77777777">
      <w:pPr>
        <w:rPr>
          <w:rFonts w:asciiTheme="minorHAnsi" w:hAnsiTheme="minorHAnsi" w:cstheme="minorHAnsi"/>
        </w:rPr>
      </w:pPr>
      <w:r w:rsidRPr="00CE70F3">
        <w:rPr>
          <w:rFonts w:asciiTheme="minorHAnsi" w:hAnsiTheme="minorHAnsi" w:cstheme="minorHAnsi"/>
        </w:rPr>
        <w:t>Instrument 3a</w:t>
      </w:r>
      <w:r>
        <w:rPr>
          <w:rFonts w:asciiTheme="minorHAnsi" w:hAnsiTheme="minorHAnsi" w:cstheme="minorHAnsi"/>
        </w:rPr>
        <w:t xml:space="preserve"> TANF participant interview guide </w:t>
      </w:r>
    </w:p>
    <w:p w:rsidR="00351803" w:rsidRPr="00CD1564" w:rsidP="00CD1564" w14:paraId="20351F20" w14:textId="2CD862E2">
      <w:pPr>
        <w:rPr>
          <w:rFonts w:asciiTheme="minorHAnsi" w:hAnsiTheme="minorHAnsi" w:cstheme="minorHAnsi"/>
        </w:rPr>
      </w:pPr>
      <w:r w:rsidRPr="00CE70F3">
        <w:rPr>
          <w:rFonts w:asciiTheme="minorHAnsi" w:hAnsiTheme="minorHAnsi" w:cstheme="minorHAnsi"/>
        </w:rPr>
        <w:t xml:space="preserve">Instrument 3b </w:t>
      </w:r>
      <w:r>
        <w:rPr>
          <w:rFonts w:asciiTheme="minorHAnsi" w:hAnsiTheme="minorHAnsi" w:cstheme="minorHAnsi"/>
        </w:rPr>
        <w:t>Child support participant interview guide</w:t>
      </w:r>
    </w:p>
    <w:p w:rsidR="00351803" w:rsidRPr="00CE70F3" w:rsidP="00CD1564" w14:paraId="30F7D2F6" w14:textId="77777777">
      <w:pPr>
        <w:spacing w:before="120" w:after="120"/>
        <w:rPr>
          <w:rFonts w:asciiTheme="minorHAnsi" w:hAnsiTheme="minorHAnsi" w:cstheme="minorHAnsi"/>
          <w:b/>
        </w:rPr>
      </w:pPr>
      <w:r w:rsidRPr="00CE70F3">
        <w:rPr>
          <w:rFonts w:asciiTheme="minorHAnsi" w:hAnsiTheme="minorHAnsi" w:cstheme="minorHAnsi"/>
          <w:b/>
        </w:rPr>
        <w:t>Appendices</w:t>
      </w:r>
    </w:p>
    <w:p w:rsidR="00351803" w:rsidRPr="00CE70F3" w:rsidP="00351803" w14:paraId="2E64F405" w14:textId="05DC1DEC">
      <w:pPr>
        <w:rPr>
          <w:rFonts w:asciiTheme="minorHAnsi" w:hAnsiTheme="minorHAnsi" w:cstheme="minorHAnsi"/>
        </w:rPr>
      </w:pPr>
      <w:bookmarkStart w:id="20" w:name="_Hlk108603637"/>
      <w:r w:rsidRPr="00CE70F3">
        <w:rPr>
          <w:rFonts w:asciiTheme="minorHAnsi" w:hAnsiTheme="minorHAnsi" w:cstheme="minorHAnsi"/>
        </w:rPr>
        <w:t xml:space="preserve">Appendix A </w:t>
      </w:r>
      <w:r w:rsidR="006C0589">
        <w:rPr>
          <w:rFonts w:asciiTheme="minorHAnsi" w:hAnsiTheme="minorHAnsi" w:cstheme="minorHAnsi"/>
        </w:rPr>
        <w:t>Example l</w:t>
      </w:r>
      <w:r>
        <w:rPr>
          <w:rFonts w:asciiTheme="minorHAnsi" w:hAnsiTheme="minorHAnsi" w:cstheme="minorHAnsi"/>
        </w:rPr>
        <w:t>etter of support from O</w:t>
      </w:r>
      <w:r w:rsidR="001B196B">
        <w:rPr>
          <w:rFonts w:asciiTheme="minorHAnsi" w:hAnsiTheme="minorHAnsi" w:cstheme="minorHAnsi"/>
        </w:rPr>
        <w:t>ffice of Family Assistance</w:t>
      </w:r>
      <w:r>
        <w:rPr>
          <w:rFonts w:asciiTheme="minorHAnsi" w:hAnsiTheme="minorHAnsi" w:cstheme="minorHAnsi"/>
        </w:rPr>
        <w:t>/O</w:t>
      </w:r>
      <w:r w:rsidR="001B196B">
        <w:rPr>
          <w:rFonts w:asciiTheme="minorHAnsi" w:hAnsiTheme="minorHAnsi" w:cstheme="minorHAnsi"/>
        </w:rPr>
        <w:t>ffice of Child Support Enforcement</w:t>
      </w:r>
    </w:p>
    <w:p w:rsidR="00351803" w:rsidP="00351803" w14:paraId="71F236AF" w14:textId="44CC7FE0">
      <w:pPr>
        <w:rPr>
          <w:rFonts w:asciiTheme="minorHAnsi" w:hAnsiTheme="minorHAnsi" w:cstheme="minorHAnsi"/>
        </w:rPr>
      </w:pPr>
      <w:r w:rsidRPr="00CE70F3">
        <w:rPr>
          <w:rFonts w:asciiTheme="minorHAnsi" w:hAnsiTheme="minorHAnsi" w:cstheme="minorHAnsi"/>
        </w:rPr>
        <w:t xml:space="preserve">Appendix B </w:t>
      </w:r>
      <w:r w:rsidR="00B37D1E">
        <w:rPr>
          <w:rFonts w:asciiTheme="minorHAnsi" w:hAnsiTheme="minorHAnsi" w:cstheme="minorHAnsi"/>
        </w:rPr>
        <w:t>Example l</w:t>
      </w:r>
      <w:r w:rsidR="00C84D23">
        <w:rPr>
          <w:rFonts w:asciiTheme="minorHAnsi" w:hAnsiTheme="minorHAnsi" w:cstheme="minorHAnsi"/>
        </w:rPr>
        <w:t>etter of support from</w:t>
      </w:r>
      <w:r w:rsidR="001B196B">
        <w:rPr>
          <w:rFonts w:asciiTheme="minorHAnsi" w:hAnsiTheme="minorHAnsi" w:cstheme="minorHAnsi"/>
        </w:rPr>
        <w:t xml:space="preserve"> </w:t>
      </w:r>
      <w:r w:rsidRPr="001B196B" w:rsidR="001B196B">
        <w:rPr>
          <w:rFonts w:asciiTheme="minorHAnsi" w:hAnsiTheme="minorHAnsi" w:cstheme="minorHAnsi"/>
        </w:rPr>
        <w:t>American Public Human Services Association/ National Council of Child Support Directors</w:t>
      </w:r>
      <w:r w:rsidR="00C84D23">
        <w:rPr>
          <w:rFonts w:asciiTheme="minorHAnsi" w:hAnsiTheme="minorHAnsi" w:cstheme="minorHAnsi"/>
        </w:rPr>
        <w:t xml:space="preserve"> </w:t>
      </w:r>
    </w:p>
    <w:p w:rsidR="00351803" w:rsidP="00351803" w14:paraId="7428D3BA" w14:textId="450C7DE3">
      <w:pPr>
        <w:rPr>
          <w:rFonts w:asciiTheme="minorHAnsi" w:hAnsiTheme="minorHAnsi" w:cstheme="minorHAnsi"/>
        </w:rPr>
      </w:pPr>
      <w:r>
        <w:rPr>
          <w:rFonts w:asciiTheme="minorHAnsi" w:hAnsiTheme="minorHAnsi" w:cstheme="minorHAnsi"/>
        </w:rPr>
        <w:t xml:space="preserve">Appendix C </w:t>
      </w:r>
      <w:r w:rsidR="00C84D23">
        <w:rPr>
          <w:rFonts w:asciiTheme="minorHAnsi" w:hAnsiTheme="minorHAnsi" w:cstheme="minorHAnsi"/>
        </w:rPr>
        <w:t>Recruitment email from study team</w:t>
      </w:r>
    </w:p>
    <w:p w:rsidR="00351803" w:rsidP="00351803" w14:paraId="5D4F8606" w14:textId="1E137FFB">
      <w:pPr>
        <w:rPr>
          <w:rFonts w:asciiTheme="minorHAnsi" w:hAnsiTheme="minorHAnsi" w:cstheme="minorHAnsi"/>
        </w:rPr>
      </w:pPr>
      <w:r>
        <w:rPr>
          <w:rFonts w:asciiTheme="minorHAnsi" w:hAnsiTheme="minorHAnsi" w:cstheme="minorHAnsi"/>
        </w:rPr>
        <w:t xml:space="preserve">Appendix D </w:t>
      </w:r>
      <w:r w:rsidR="00C84D23">
        <w:rPr>
          <w:rFonts w:asciiTheme="minorHAnsi" w:hAnsiTheme="minorHAnsi" w:cstheme="minorHAnsi"/>
        </w:rPr>
        <w:t>Moving Forward project description</w:t>
      </w:r>
    </w:p>
    <w:p w:rsidR="0048676C" w:rsidP="00351803" w14:paraId="6D217C33" w14:textId="04591A8A">
      <w:pPr>
        <w:rPr>
          <w:rFonts w:asciiTheme="minorHAnsi" w:hAnsiTheme="minorHAnsi" w:cstheme="minorHAnsi"/>
        </w:rPr>
      </w:pPr>
      <w:bookmarkStart w:id="21" w:name="_Hlk111542574"/>
      <w:r>
        <w:rPr>
          <w:rFonts w:asciiTheme="minorHAnsi" w:hAnsiTheme="minorHAnsi" w:cstheme="minorHAnsi"/>
        </w:rPr>
        <w:t>Appendix E State TANF/Child Support Director scheduling email</w:t>
      </w:r>
    </w:p>
    <w:p w:rsidR="0048676C" w:rsidP="00351803" w14:paraId="695BDBEC" w14:textId="724770C4">
      <w:pPr>
        <w:rPr>
          <w:rFonts w:asciiTheme="minorHAnsi" w:hAnsiTheme="minorHAnsi" w:cstheme="minorHAnsi"/>
        </w:rPr>
      </w:pPr>
      <w:r>
        <w:rPr>
          <w:rFonts w:asciiTheme="minorHAnsi" w:hAnsiTheme="minorHAnsi" w:cstheme="minorHAnsi"/>
        </w:rPr>
        <w:t>Appendix F Local TANF/Child Support staff invitation email</w:t>
      </w:r>
    </w:p>
    <w:p w:rsidR="0048676C" w:rsidP="00351803" w14:paraId="39BE0358" w14:textId="505DF790">
      <w:pPr>
        <w:rPr>
          <w:rFonts w:asciiTheme="minorHAnsi" w:hAnsiTheme="minorHAnsi" w:cstheme="minorHAnsi"/>
        </w:rPr>
      </w:pPr>
      <w:r>
        <w:rPr>
          <w:rFonts w:asciiTheme="minorHAnsi" w:hAnsiTheme="minorHAnsi" w:cstheme="minorHAnsi"/>
        </w:rPr>
        <w:t>Appendix G Program participant recruitment email</w:t>
      </w:r>
    </w:p>
    <w:p w:rsidR="00D92DBE" w:rsidRPr="00A572C8" w:rsidP="00351803" w14:paraId="00A71648" w14:textId="489ABEE1">
      <w:pPr>
        <w:rPr>
          <w:rFonts w:asciiTheme="minorHAnsi" w:hAnsiTheme="minorHAnsi" w:cstheme="minorHAnsi"/>
        </w:rPr>
      </w:pPr>
      <w:r>
        <w:rPr>
          <w:rFonts w:asciiTheme="minorHAnsi" w:hAnsiTheme="minorHAnsi" w:cstheme="minorHAnsi"/>
        </w:rPr>
        <w:t>Appendix H Program participant meeting invitation</w:t>
      </w:r>
      <w:bookmarkEnd w:id="20"/>
      <w:bookmarkEnd w:id="21"/>
    </w:p>
    <w:sectPr w:rsidSect="00527050">
      <w:foot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20"/>
        <w:szCs w:val="20"/>
      </w:rPr>
      <w:id w:val="1599131350"/>
      <w:docPartObj>
        <w:docPartGallery w:val="Page Numbers (Bottom of Page)"/>
        <w:docPartUnique/>
      </w:docPartObj>
    </w:sdtPr>
    <w:sdtEndPr>
      <w:rPr>
        <w:noProof/>
      </w:rPr>
    </w:sdtEndPr>
    <w:sdtContent>
      <w:p w:rsidR="00527050" w:rsidRPr="00527050" w:rsidP="00527050" w14:paraId="629C494B" w14:textId="1F1C50FD">
        <w:pPr>
          <w:pStyle w:val="Footer"/>
          <w:jc w:val="right"/>
          <w:rPr>
            <w:rFonts w:ascii="Arial" w:hAnsi="Arial" w:cs="Arial"/>
            <w:sz w:val="20"/>
            <w:szCs w:val="20"/>
          </w:rPr>
        </w:pPr>
        <w:r w:rsidRPr="00527050">
          <w:rPr>
            <w:rFonts w:ascii="Arial" w:hAnsi="Arial" w:cs="Arial"/>
            <w:sz w:val="20"/>
            <w:szCs w:val="20"/>
          </w:rPr>
          <w:fldChar w:fldCharType="begin"/>
        </w:r>
        <w:r w:rsidRPr="00527050">
          <w:rPr>
            <w:rFonts w:ascii="Arial" w:hAnsi="Arial" w:cs="Arial"/>
            <w:sz w:val="20"/>
            <w:szCs w:val="20"/>
          </w:rPr>
          <w:instrText xml:space="preserve"> PAGE   \* MERGEFORMAT </w:instrText>
        </w:r>
        <w:r w:rsidRPr="00527050">
          <w:rPr>
            <w:rFonts w:ascii="Arial" w:hAnsi="Arial" w:cs="Arial"/>
            <w:sz w:val="20"/>
            <w:szCs w:val="20"/>
          </w:rPr>
          <w:fldChar w:fldCharType="separate"/>
        </w:r>
        <w:r w:rsidRPr="00527050">
          <w:rPr>
            <w:rFonts w:ascii="Arial" w:hAnsi="Arial" w:cs="Arial"/>
            <w:noProof/>
            <w:sz w:val="20"/>
            <w:szCs w:val="20"/>
          </w:rPr>
          <w:t>2</w:t>
        </w:r>
        <w:r w:rsidRPr="0052705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4F56" w:rsidP="00DD00CE" w14:paraId="57DE507E" w14:textId="77777777">
      <w:r>
        <w:separator/>
      </w:r>
    </w:p>
  </w:footnote>
  <w:footnote w:type="continuationSeparator" w:id="1">
    <w:p w:rsidR="009A4F56" w:rsidP="00DD00CE" w14:paraId="7CC49847" w14:textId="77777777">
      <w:r>
        <w:continuationSeparator/>
      </w:r>
    </w:p>
  </w:footnote>
  <w:footnote w:id="2">
    <w:p w:rsidR="00A4722B" w14:paraId="51728085" w14:textId="7B82C462">
      <w:pPr>
        <w:pStyle w:val="FootnoteText"/>
      </w:pPr>
      <w:r>
        <w:rPr>
          <w:rStyle w:val="FootnoteReference"/>
        </w:rPr>
        <w:footnoteRef/>
      </w:r>
      <w:r>
        <w:t xml:space="preserve"> Note that these surveys were designed and used for internal uses; they are not publicly available.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00CE" w:rsidRPr="00E553BF" w:rsidP="00DD00CE" w14:paraId="393F04DD" w14:textId="77777777">
    <w:pPr>
      <w:jc w:val="center"/>
      <w:rPr>
        <w:rFonts w:asciiTheme="minorHAnsi" w:hAnsiTheme="minorHAnsi" w:cstheme="minorHAnsi"/>
        <w:b/>
      </w:rPr>
    </w:pPr>
    <w:r w:rsidRPr="00E553BF">
      <w:rPr>
        <w:rFonts w:asciiTheme="minorHAnsi" w:hAnsiTheme="minorHAnsi" w:cstheme="minorHAnsi"/>
        <w:b/>
      </w:rPr>
      <w:t xml:space="preserve">Alternative Supporting Statement for Information Collections Designed for </w:t>
    </w:r>
  </w:p>
  <w:p w:rsidR="00DD00CE" w:rsidRPr="00E553BF" w:rsidP="00DD00CE" w14:paraId="41AA54BF" w14:textId="77777777">
    <w:pPr>
      <w:jc w:val="center"/>
      <w:rPr>
        <w:rFonts w:asciiTheme="minorHAnsi" w:hAnsiTheme="minorHAnsi" w:cstheme="minorHAnsi"/>
        <w:b/>
      </w:rPr>
    </w:pPr>
    <w:r w:rsidRPr="00E553BF">
      <w:rPr>
        <w:rFonts w:asciiTheme="minorHAnsi" w:hAnsiTheme="minorHAnsi" w:cstheme="minorHAnsi"/>
        <w:b/>
      </w:rPr>
      <w:t>Research, Public Health Surveillance, and Program Evaluation Purposes</w:t>
    </w:r>
  </w:p>
  <w:p w:rsidR="00DD00CE" w:rsidRPr="00DD00CE" w14:paraId="2A054955" w14:textId="77777777">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2FC" w:rsidRPr="00E553BF" w:rsidP="00B762FC" w14:paraId="15BA9436" w14:textId="77777777">
    <w:pPr>
      <w:jc w:val="center"/>
      <w:rPr>
        <w:rFonts w:asciiTheme="minorHAnsi" w:hAnsiTheme="minorHAnsi" w:cstheme="minorHAnsi"/>
        <w:b/>
      </w:rPr>
    </w:pPr>
    <w:r w:rsidRPr="00E553BF">
      <w:rPr>
        <w:rFonts w:asciiTheme="minorHAnsi" w:hAnsiTheme="minorHAnsi" w:cstheme="minorHAnsi"/>
        <w:b/>
      </w:rPr>
      <w:t xml:space="preserve">Alternative Supporting Statement for Information Collections Designed for </w:t>
    </w:r>
  </w:p>
  <w:p w:rsidR="00B762FC" w:rsidRPr="00B762FC" w:rsidP="00B762FC" w14:paraId="245616EF" w14:textId="43A79033">
    <w:pPr>
      <w:jc w:val="center"/>
      <w:rPr>
        <w:rFonts w:asciiTheme="minorHAnsi" w:hAnsiTheme="minorHAnsi" w:cstheme="minorHAnsi"/>
        <w:b/>
      </w:rPr>
    </w:pPr>
    <w:r w:rsidRPr="00E553BF">
      <w:rPr>
        <w:rFonts w:asciiTheme="minorHAnsi" w:hAnsiTheme="minorHAnsi" w:cstheme="minorHAnsi"/>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48093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F4B1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7AC7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EC30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6129B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1E97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38D3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50281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969F3A"/>
    <w:lvl w:ilvl="0">
      <w:start w:val="1"/>
      <w:numFmt w:val="decimal"/>
      <w:pStyle w:val="ListNumber"/>
      <w:lvlText w:val="%1."/>
      <w:lvlJc w:val="left"/>
      <w:pPr>
        <w:tabs>
          <w:tab w:val="num" w:pos="360"/>
        </w:tabs>
        <w:ind w:left="360" w:hanging="360"/>
      </w:pPr>
    </w:lvl>
  </w:abstractNum>
  <w:abstractNum w:abstractNumId="9">
    <w:nsid w:val="FFFFFF89"/>
    <w:multiLevelType w:val="singleLevel"/>
    <w:tmpl w:val="3D2C42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05D3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F1C5E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F6B33F9"/>
    <w:multiLevelType w:val="hybridMultilevel"/>
    <w:tmpl w:val="46905A44"/>
    <w:lvl w:ilvl="0">
      <w:start w:val="1"/>
      <w:numFmt w:val="decimal"/>
      <w:lvlText w:val="%1."/>
      <w:lvlJc w:val="left"/>
      <w:pPr>
        <w:ind w:left="772" w:hanging="360"/>
      </w:p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abstractNum w:abstractNumId="13">
    <w:nsid w:val="319270D2"/>
    <w:multiLevelType w:val="hybridMultilevel"/>
    <w:tmpl w:val="DA84969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FD58E3"/>
    <w:multiLevelType w:val="hybridMultilevel"/>
    <w:tmpl w:val="6AE41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2126"/>
    <w:multiLevelType w:val="hybridMultilevel"/>
    <w:tmpl w:val="AE64D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5322B6"/>
    <w:multiLevelType w:val="multilevel"/>
    <w:tmpl w:val="B43AB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38E0DEB"/>
    <w:multiLevelType w:val="hybridMultilevel"/>
    <w:tmpl w:val="6B16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2A60B8"/>
    <w:multiLevelType w:val="hybridMultilevel"/>
    <w:tmpl w:val="8E746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07766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F17571"/>
    <w:multiLevelType w:val="hybridMultilevel"/>
    <w:tmpl w:val="83304A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001CF9"/>
    <w:multiLevelType w:val="hybridMultilevel"/>
    <w:tmpl w:val="7EEA6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20478C"/>
    <w:multiLevelType w:val="hybridMultilevel"/>
    <w:tmpl w:val="245E8D6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C66CCD"/>
    <w:multiLevelType w:val="hybridMultilevel"/>
    <w:tmpl w:val="0D086112"/>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13"/>
  </w:num>
  <w:num w:numId="5">
    <w:abstractNumId w:val="17"/>
  </w:num>
  <w:num w:numId="6">
    <w:abstractNumId w:val="20"/>
  </w:num>
  <w:num w:numId="7">
    <w:abstractNumId w:val="22"/>
  </w:num>
  <w:num w:numId="8">
    <w:abstractNumId w:val="19"/>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CE"/>
    <w:rsid w:val="000032EC"/>
    <w:rsid w:val="000201A2"/>
    <w:rsid w:val="000235D4"/>
    <w:rsid w:val="000317BB"/>
    <w:rsid w:val="00067671"/>
    <w:rsid w:val="00071134"/>
    <w:rsid w:val="000A4D96"/>
    <w:rsid w:val="000A7C95"/>
    <w:rsid w:val="000B24B9"/>
    <w:rsid w:val="000B52FF"/>
    <w:rsid w:val="000D76E3"/>
    <w:rsid w:val="000E1DF3"/>
    <w:rsid w:val="000F218A"/>
    <w:rsid w:val="000F3F09"/>
    <w:rsid w:val="00113C8D"/>
    <w:rsid w:val="001251E0"/>
    <w:rsid w:val="00127E5F"/>
    <w:rsid w:val="0014353F"/>
    <w:rsid w:val="00151C63"/>
    <w:rsid w:val="0016115A"/>
    <w:rsid w:val="00177799"/>
    <w:rsid w:val="001818CD"/>
    <w:rsid w:val="00183E69"/>
    <w:rsid w:val="00183E85"/>
    <w:rsid w:val="001940FC"/>
    <w:rsid w:val="001B0859"/>
    <w:rsid w:val="001B196B"/>
    <w:rsid w:val="001B6A27"/>
    <w:rsid w:val="001E01DD"/>
    <w:rsid w:val="002204AC"/>
    <w:rsid w:val="00221179"/>
    <w:rsid w:val="0022159B"/>
    <w:rsid w:val="00225146"/>
    <w:rsid w:val="0023228D"/>
    <w:rsid w:val="00242DDB"/>
    <w:rsid w:val="00245595"/>
    <w:rsid w:val="00274BC8"/>
    <w:rsid w:val="0028145C"/>
    <w:rsid w:val="002B050A"/>
    <w:rsid w:val="002B3CFE"/>
    <w:rsid w:val="002D0728"/>
    <w:rsid w:val="002D5FE3"/>
    <w:rsid w:val="002E1325"/>
    <w:rsid w:val="002F000C"/>
    <w:rsid w:val="002F1476"/>
    <w:rsid w:val="00306CE6"/>
    <w:rsid w:val="0031448A"/>
    <w:rsid w:val="00314D02"/>
    <w:rsid w:val="00323360"/>
    <w:rsid w:val="00326048"/>
    <w:rsid w:val="00337B3C"/>
    <w:rsid w:val="00340096"/>
    <w:rsid w:val="00341069"/>
    <w:rsid w:val="00351803"/>
    <w:rsid w:val="003567F6"/>
    <w:rsid w:val="00362CF7"/>
    <w:rsid w:val="003B49DB"/>
    <w:rsid w:val="003B7D8D"/>
    <w:rsid w:val="003D469A"/>
    <w:rsid w:val="003D7F14"/>
    <w:rsid w:val="003E06EA"/>
    <w:rsid w:val="003E47E8"/>
    <w:rsid w:val="003E7678"/>
    <w:rsid w:val="003F07F5"/>
    <w:rsid w:val="003F3839"/>
    <w:rsid w:val="00403A39"/>
    <w:rsid w:val="00413C39"/>
    <w:rsid w:val="00425BEB"/>
    <w:rsid w:val="00425EF0"/>
    <w:rsid w:val="004308AD"/>
    <w:rsid w:val="00434DFF"/>
    <w:rsid w:val="004377D8"/>
    <w:rsid w:val="00445805"/>
    <w:rsid w:val="00452690"/>
    <w:rsid w:val="00456AF6"/>
    <w:rsid w:val="004748EA"/>
    <w:rsid w:val="00482268"/>
    <w:rsid w:val="0048676C"/>
    <w:rsid w:val="004870C5"/>
    <w:rsid w:val="00496B4F"/>
    <w:rsid w:val="004D2702"/>
    <w:rsid w:val="004E112D"/>
    <w:rsid w:val="004E66F3"/>
    <w:rsid w:val="0051213F"/>
    <w:rsid w:val="00517966"/>
    <w:rsid w:val="00521654"/>
    <w:rsid w:val="00527050"/>
    <w:rsid w:val="0053570F"/>
    <w:rsid w:val="00536916"/>
    <w:rsid w:val="00554EFD"/>
    <w:rsid w:val="00562D89"/>
    <w:rsid w:val="005906E1"/>
    <w:rsid w:val="00594CCF"/>
    <w:rsid w:val="005B0ED5"/>
    <w:rsid w:val="005B74FF"/>
    <w:rsid w:val="005C6CBB"/>
    <w:rsid w:val="005E12A3"/>
    <w:rsid w:val="005F06C8"/>
    <w:rsid w:val="005F6234"/>
    <w:rsid w:val="00611D21"/>
    <w:rsid w:val="00623504"/>
    <w:rsid w:val="00631D14"/>
    <w:rsid w:val="00636547"/>
    <w:rsid w:val="00646798"/>
    <w:rsid w:val="0066751A"/>
    <w:rsid w:val="00670CFB"/>
    <w:rsid w:val="00683118"/>
    <w:rsid w:val="00686283"/>
    <w:rsid w:val="0068688E"/>
    <w:rsid w:val="006A0604"/>
    <w:rsid w:val="006A6D4F"/>
    <w:rsid w:val="006B5E02"/>
    <w:rsid w:val="006C0589"/>
    <w:rsid w:val="006C4787"/>
    <w:rsid w:val="006C487B"/>
    <w:rsid w:val="006D129F"/>
    <w:rsid w:val="006D4F6E"/>
    <w:rsid w:val="00712922"/>
    <w:rsid w:val="00732FBB"/>
    <w:rsid w:val="00735BFF"/>
    <w:rsid w:val="0073675A"/>
    <w:rsid w:val="00742E55"/>
    <w:rsid w:val="00746000"/>
    <w:rsid w:val="00750C62"/>
    <w:rsid w:val="00784A1A"/>
    <w:rsid w:val="007B6E3F"/>
    <w:rsid w:val="007C5588"/>
    <w:rsid w:val="007C5D42"/>
    <w:rsid w:val="007C7143"/>
    <w:rsid w:val="007D4CC1"/>
    <w:rsid w:val="007E11F6"/>
    <w:rsid w:val="0080445C"/>
    <w:rsid w:val="008109A7"/>
    <w:rsid w:val="00830474"/>
    <w:rsid w:val="00842D89"/>
    <w:rsid w:val="00843B4E"/>
    <w:rsid w:val="008573BB"/>
    <w:rsid w:val="00876E63"/>
    <w:rsid w:val="00886270"/>
    <w:rsid w:val="0088735E"/>
    <w:rsid w:val="008924C3"/>
    <w:rsid w:val="00892EEE"/>
    <w:rsid w:val="00894161"/>
    <w:rsid w:val="008C0ED0"/>
    <w:rsid w:val="008D1972"/>
    <w:rsid w:val="008D70FC"/>
    <w:rsid w:val="008E2A91"/>
    <w:rsid w:val="008F76C6"/>
    <w:rsid w:val="00904B40"/>
    <w:rsid w:val="009130BC"/>
    <w:rsid w:val="009211F8"/>
    <w:rsid w:val="009265E2"/>
    <w:rsid w:val="00945F64"/>
    <w:rsid w:val="00946246"/>
    <w:rsid w:val="00952DF4"/>
    <w:rsid w:val="0095366B"/>
    <w:rsid w:val="0099038C"/>
    <w:rsid w:val="009905D2"/>
    <w:rsid w:val="00993EDF"/>
    <w:rsid w:val="009A1F56"/>
    <w:rsid w:val="009A4F56"/>
    <w:rsid w:val="009C197D"/>
    <w:rsid w:val="009C2608"/>
    <w:rsid w:val="009E25DE"/>
    <w:rsid w:val="009F4DCB"/>
    <w:rsid w:val="00A11FC2"/>
    <w:rsid w:val="00A166AC"/>
    <w:rsid w:val="00A22D1A"/>
    <w:rsid w:val="00A263C7"/>
    <w:rsid w:val="00A269AD"/>
    <w:rsid w:val="00A32851"/>
    <w:rsid w:val="00A426D2"/>
    <w:rsid w:val="00A468BB"/>
    <w:rsid w:val="00A4722B"/>
    <w:rsid w:val="00A56090"/>
    <w:rsid w:val="00A572C8"/>
    <w:rsid w:val="00A72C90"/>
    <w:rsid w:val="00A802D7"/>
    <w:rsid w:val="00A84376"/>
    <w:rsid w:val="00A84801"/>
    <w:rsid w:val="00A90198"/>
    <w:rsid w:val="00A9138E"/>
    <w:rsid w:val="00A95C1F"/>
    <w:rsid w:val="00AA0B3B"/>
    <w:rsid w:val="00AA1940"/>
    <w:rsid w:val="00AB7374"/>
    <w:rsid w:val="00AC0670"/>
    <w:rsid w:val="00AC302C"/>
    <w:rsid w:val="00AC4392"/>
    <w:rsid w:val="00AD2813"/>
    <w:rsid w:val="00AE044C"/>
    <w:rsid w:val="00AE05BE"/>
    <w:rsid w:val="00AE4D72"/>
    <w:rsid w:val="00AF436B"/>
    <w:rsid w:val="00AF6FC8"/>
    <w:rsid w:val="00B04826"/>
    <w:rsid w:val="00B14970"/>
    <w:rsid w:val="00B154E0"/>
    <w:rsid w:val="00B324D4"/>
    <w:rsid w:val="00B36BDD"/>
    <w:rsid w:val="00B37D1E"/>
    <w:rsid w:val="00B45864"/>
    <w:rsid w:val="00B565B6"/>
    <w:rsid w:val="00B762FC"/>
    <w:rsid w:val="00B86DC3"/>
    <w:rsid w:val="00B87718"/>
    <w:rsid w:val="00B94829"/>
    <w:rsid w:val="00BA6678"/>
    <w:rsid w:val="00BB0222"/>
    <w:rsid w:val="00BB4A57"/>
    <w:rsid w:val="00BC0704"/>
    <w:rsid w:val="00BD0926"/>
    <w:rsid w:val="00BE6A86"/>
    <w:rsid w:val="00C054F3"/>
    <w:rsid w:val="00C12C69"/>
    <w:rsid w:val="00C15C2F"/>
    <w:rsid w:val="00C57B53"/>
    <w:rsid w:val="00C63B9B"/>
    <w:rsid w:val="00C74564"/>
    <w:rsid w:val="00C80821"/>
    <w:rsid w:val="00C84D23"/>
    <w:rsid w:val="00C90612"/>
    <w:rsid w:val="00CB7286"/>
    <w:rsid w:val="00CC670C"/>
    <w:rsid w:val="00CD1564"/>
    <w:rsid w:val="00CD3DD0"/>
    <w:rsid w:val="00CE70F3"/>
    <w:rsid w:val="00CF6D16"/>
    <w:rsid w:val="00D32B99"/>
    <w:rsid w:val="00D356BB"/>
    <w:rsid w:val="00D534DF"/>
    <w:rsid w:val="00D667E6"/>
    <w:rsid w:val="00D67332"/>
    <w:rsid w:val="00D91FC4"/>
    <w:rsid w:val="00D92DBE"/>
    <w:rsid w:val="00DA1ABC"/>
    <w:rsid w:val="00DA3A66"/>
    <w:rsid w:val="00DB36E9"/>
    <w:rsid w:val="00DC1734"/>
    <w:rsid w:val="00DD00CE"/>
    <w:rsid w:val="00DF7EA7"/>
    <w:rsid w:val="00E0459F"/>
    <w:rsid w:val="00E10959"/>
    <w:rsid w:val="00E14181"/>
    <w:rsid w:val="00E163A5"/>
    <w:rsid w:val="00E33CB8"/>
    <w:rsid w:val="00E553BF"/>
    <w:rsid w:val="00E63E47"/>
    <w:rsid w:val="00EA75A7"/>
    <w:rsid w:val="00EF1CA2"/>
    <w:rsid w:val="00EF3F7C"/>
    <w:rsid w:val="00EF76C1"/>
    <w:rsid w:val="00F13EFB"/>
    <w:rsid w:val="00F160D5"/>
    <w:rsid w:val="00F24219"/>
    <w:rsid w:val="00F315AD"/>
    <w:rsid w:val="00F41401"/>
    <w:rsid w:val="00F47B6B"/>
    <w:rsid w:val="00F66333"/>
    <w:rsid w:val="00F66BBA"/>
    <w:rsid w:val="00F74431"/>
    <w:rsid w:val="00F96777"/>
    <w:rsid w:val="00F97CA4"/>
    <w:rsid w:val="00FA30BB"/>
    <w:rsid w:val="00FC01A8"/>
    <w:rsid w:val="00FC0DA7"/>
    <w:rsid w:val="00FC4E39"/>
    <w:rsid w:val="00FD10FE"/>
    <w:rsid w:val="00FE5D97"/>
    <w:rsid w:val="00FF03E5"/>
    <w:rsid w:val="00FF7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B009CC"/>
  <w15:chartTrackingRefBased/>
  <w15:docId w15:val="{2BA74C41-D213-493D-AC1D-BAABB710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6831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0711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rsid w:val="00527050"/>
    <w:pPr>
      <w:spacing w:before="120" w:after="120"/>
      <w:outlineLvl w:val="1"/>
    </w:pPr>
    <w:rPr>
      <w:rFonts w:asciiTheme="minorHAnsi" w:hAnsiTheme="minorHAnsi" w:cstheme="minorHAnsi"/>
      <w:b/>
      <w:i/>
    </w:rPr>
  </w:style>
  <w:style w:type="paragraph" w:styleId="Heading3">
    <w:name w:val="heading 3"/>
    <w:basedOn w:val="Normal"/>
    <w:next w:val="Normal"/>
    <w:link w:val="Heading3Char"/>
    <w:semiHidden/>
    <w:unhideWhenUsed/>
    <w:rsid w:val="004E11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rsid w:val="0007113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rsid w:val="0007113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rsid w:val="0007113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rsid w:val="0007113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07113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0711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050"/>
    <w:rPr>
      <w:rFonts w:eastAsia="Times New Roman" w:cstheme="minorHAnsi"/>
      <w:b/>
      <w:i/>
      <w:sz w:val="24"/>
      <w:szCs w:val="24"/>
    </w:rPr>
  </w:style>
  <w:style w:type="paragraph" w:customStyle="1" w:styleId="ReportCover-Title">
    <w:name w:val="ReportCover-Title"/>
    <w:basedOn w:val="Normal"/>
    <w:semiHidden/>
    <w:rsid w:val="00DD00CE"/>
    <w:pPr>
      <w:spacing w:line="420" w:lineRule="exact"/>
    </w:pPr>
    <w:rPr>
      <w:rFonts w:ascii="Franklin Gothic Medium" w:hAnsi="Franklin Gothic Medium"/>
      <w:b/>
      <w:color w:val="003C79"/>
      <w:sz w:val="40"/>
      <w:szCs w:val="40"/>
    </w:rPr>
  </w:style>
  <w:style w:type="paragraph" w:customStyle="1" w:styleId="ReportCover-Date">
    <w:name w:val="ReportCover-Date"/>
    <w:basedOn w:val="Normal"/>
    <w:semiHidden/>
    <w:rsid w:val="00DD00CE"/>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semiHidden/>
    <w:unhideWhenUsed/>
    <w:rsid w:val="00DD00CE"/>
    <w:rPr>
      <w:sz w:val="16"/>
      <w:szCs w:val="16"/>
    </w:rPr>
  </w:style>
  <w:style w:type="paragraph" w:styleId="CommentText">
    <w:name w:val="annotation text"/>
    <w:basedOn w:val="Normal"/>
    <w:link w:val="CommentTextChar"/>
    <w:semiHidden/>
    <w:unhideWhenUsed/>
    <w:rsid w:val="00DD00CE"/>
    <w:rPr>
      <w:sz w:val="20"/>
      <w:szCs w:val="20"/>
    </w:rPr>
  </w:style>
  <w:style w:type="character" w:customStyle="1" w:styleId="CommentTextChar">
    <w:name w:val="Comment Text Char"/>
    <w:basedOn w:val="DefaultParagraphFont"/>
    <w:link w:val="CommentText"/>
    <w:rsid w:val="00DD00CE"/>
    <w:rPr>
      <w:rFonts w:ascii="Times New Roman" w:eastAsia="Times New Roman" w:hAnsi="Times New Roman" w:cs="Times New Roman"/>
      <w:sz w:val="20"/>
      <w:szCs w:val="20"/>
    </w:rPr>
  </w:style>
  <w:style w:type="paragraph" w:styleId="Header">
    <w:name w:val="header"/>
    <w:basedOn w:val="Normal"/>
    <w:link w:val="HeaderChar"/>
    <w:semiHidden/>
    <w:unhideWhenUsed/>
    <w:rsid w:val="00DD00CE"/>
    <w:pPr>
      <w:tabs>
        <w:tab w:val="center" w:pos="4680"/>
        <w:tab w:val="right" w:pos="9360"/>
      </w:tabs>
    </w:pPr>
  </w:style>
  <w:style w:type="character" w:customStyle="1" w:styleId="HeaderChar">
    <w:name w:val="Header Char"/>
    <w:basedOn w:val="DefaultParagraphFont"/>
    <w:link w:val="Header"/>
    <w:uiPriority w:val="99"/>
    <w:rsid w:val="00DD00CE"/>
    <w:rPr>
      <w:rFonts w:ascii="Times New Roman" w:eastAsia="Times New Roman" w:hAnsi="Times New Roman" w:cs="Times New Roman"/>
      <w:sz w:val="24"/>
      <w:szCs w:val="24"/>
    </w:rPr>
  </w:style>
  <w:style w:type="paragraph" w:styleId="Footer">
    <w:name w:val="footer"/>
    <w:basedOn w:val="Normal"/>
    <w:link w:val="FooterChar"/>
    <w:semiHidden/>
    <w:unhideWhenUsed/>
    <w:rsid w:val="00DD00CE"/>
    <w:pPr>
      <w:tabs>
        <w:tab w:val="center" w:pos="4680"/>
        <w:tab w:val="right" w:pos="9360"/>
      </w:tabs>
    </w:pPr>
  </w:style>
  <w:style w:type="character" w:customStyle="1" w:styleId="FooterChar">
    <w:name w:val="Footer Char"/>
    <w:basedOn w:val="DefaultParagraphFont"/>
    <w:link w:val="Footer"/>
    <w:uiPriority w:val="99"/>
    <w:rsid w:val="00DD00CE"/>
    <w:rPr>
      <w:rFonts w:ascii="Times New Roman" w:eastAsia="Times New Roman" w:hAnsi="Times New Roman" w:cs="Times New Roman"/>
      <w:sz w:val="24"/>
      <w:szCs w:val="24"/>
    </w:rPr>
  </w:style>
  <w:style w:type="paragraph" w:styleId="FootnoteText">
    <w:name w:val="footnote text"/>
    <w:basedOn w:val="Normal"/>
    <w:link w:val="FootnoteTextChar"/>
    <w:semiHidden/>
    <w:rsid w:val="00594CC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94CCF"/>
    <w:rPr>
      <w:sz w:val="20"/>
      <w:szCs w:val="20"/>
    </w:rPr>
  </w:style>
  <w:style w:type="character" w:styleId="FootnoteReference">
    <w:name w:val="footnote reference"/>
    <w:basedOn w:val="DefaultParagraphFont"/>
    <w:semiHidden/>
    <w:rsid w:val="00594CCF"/>
    <w:rPr>
      <w:vertAlign w:val="superscript"/>
    </w:rPr>
  </w:style>
  <w:style w:type="paragraph" w:styleId="ListParagraph">
    <w:name w:val="List Paragraph"/>
    <w:basedOn w:val="Normal"/>
    <w:link w:val="ListParagraphChar"/>
    <w:semiHidden/>
    <w:rsid w:val="00B45864"/>
    <w:pPr>
      <w:ind w:left="720"/>
      <w:contextualSpacing/>
    </w:pPr>
  </w:style>
  <w:style w:type="paragraph" w:styleId="CommentSubject">
    <w:name w:val="annotation subject"/>
    <w:basedOn w:val="CommentText"/>
    <w:next w:val="CommentText"/>
    <w:link w:val="CommentSubjectChar"/>
    <w:semiHidden/>
    <w:unhideWhenUsed/>
    <w:rsid w:val="003B49DB"/>
    <w:rPr>
      <w:b/>
      <w:bCs/>
    </w:rPr>
  </w:style>
  <w:style w:type="character" w:customStyle="1" w:styleId="CommentSubjectChar">
    <w:name w:val="Comment Subject Char"/>
    <w:basedOn w:val="CommentTextChar"/>
    <w:link w:val="CommentSubject"/>
    <w:uiPriority w:val="99"/>
    <w:semiHidden/>
    <w:rsid w:val="003B49DB"/>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631D14"/>
    <w:rPr>
      <w:rFonts w:ascii="Times New Roman" w:eastAsia="Times New Roman" w:hAnsi="Times New Roman" w:cs="Times New Roman"/>
      <w:sz w:val="24"/>
      <w:szCs w:val="24"/>
    </w:rPr>
  </w:style>
  <w:style w:type="paragraph" w:customStyle="1" w:styleId="NormalSS">
    <w:name w:val="NormalSS"/>
    <w:basedOn w:val="Normal"/>
    <w:link w:val="NormalSSChar"/>
    <w:rsid w:val="00C15C2F"/>
    <w:pPr>
      <w:spacing w:after="240"/>
    </w:pPr>
    <w:rPr>
      <w:szCs w:val="20"/>
    </w:rPr>
  </w:style>
  <w:style w:type="character" w:customStyle="1" w:styleId="NormalSSChar">
    <w:name w:val="NormalSS Char"/>
    <w:link w:val="NormalSS"/>
    <w:rsid w:val="00C15C2F"/>
    <w:rPr>
      <w:rFonts w:ascii="Times New Roman" w:eastAsia="Times New Roman" w:hAnsi="Times New Roman" w:cs="Times New Roman"/>
      <w:sz w:val="24"/>
      <w:szCs w:val="20"/>
    </w:rPr>
  </w:style>
  <w:style w:type="paragraph" w:customStyle="1" w:styleId="Head1">
    <w:name w:val="Head 1"/>
    <w:basedOn w:val="Normal"/>
    <w:semiHidden/>
    <w:rsid w:val="00683118"/>
    <w:pPr>
      <w:spacing w:before="240" w:after="240"/>
    </w:pPr>
    <w:rPr>
      <w:rFonts w:asciiTheme="minorHAnsi" w:hAnsiTheme="minorHAnsi" w:cstheme="minorHAnsi"/>
      <w:b/>
    </w:rPr>
  </w:style>
  <w:style w:type="paragraph" w:customStyle="1" w:styleId="Bullet">
    <w:name w:val="Bullet"/>
    <w:basedOn w:val="Normal"/>
    <w:semiHidden/>
    <w:rsid w:val="006D129F"/>
    <w:pPr>
      <w:numPr>
        <w:numId w:val="7"/>
      </w:numPr>
      <w:tabs>
        <w:tab w:val="left" w:pos="432"/>
      </w:tabs>
      <w:spacing w:after="120"/>
    </w:pPr>
    <w:rPr>
      <w:szCs w:val="20"/>
    </w:rPr>
  </w:style>
  <w:style w:type="paragraph" w:customStyle="1" w:styleId="H4Number">
    <w:name w:val="H4_Number"/>
    <w:basedOn w:val="Heading3"/>
    <w:next w:val="NormalSS"/>
    <w:link w:val="H4NumberChar"/>
    <w:semiHidden/>
    <w:rsid w:val="004E112D"/>
    <w:pPr>
      <w:keepLines w:val="0"/>
      <w:tabs>
        <w:tab w:val="left" w:pos="432"/>
      </w:tabs>
      <w:spacing w:before="0" w:after="120"/>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4E112D"/>
    <w:rPr>
      <w:rFonts w:ascii="Times New Roman" w:eastAsia="Times New Roman" w:hAnsi="Times New Roman" w:cs="Times New Roman"/>
      <w:b/>
      <w:color w:val="1F3763" w:themeColor="accent1" w:themeShade="7F"/>
      <w:sz w:val="24"/>
      <w:szCs w:val="20"/>
    </w:rPr>
  </w:style>
  <w:style w:type="character" w:customStyle="1" w:styleId="Heading3Char">
    <w:name w:val="Heading 3 Char"/>
    <w:basedOn w:val="DefaultParagraphFont"/>
    <w:link w:val="Heading3"/>
    <w:uiPriority w:val="9"/>
    <w:semiHidden/>
    <w:rsid w:val="004E112D"/>
    <w:rPr>
      <w:rFonts w:asciiTheme="majorHAnsi" w:eastAsiaTheme="majorEastAsia" w:hAnsiTheme="majorHAnsi" w:cstheme="majorBidi"/>
      <w:color w:val="1F3763" w:themeColor="accent1" w:themeShade="7F"/>
      <w:sz w:val="24"/>
      <w:szCs w:val="24"/>
    </w:rPr>
  </w:style>
  <w:style w:type="numbering" w:styleId="111111">
    <w:name w:val="Outline List 2"/>
    <w:basedOn w:val="NoList"/>
    <w:semiHidden/>
    <w:unhideWhenUsed/>
    <w:rsid w:val="00071134"/>
    <w:pPr>
      <w:numPr>
        <w:numId w:val="8"/>
      </w:numPr>
    </w:pPr>
  </w:style>
  <w:style w:type="numbering" w:styleId="1ai">
    <w:name w:val="Outline List 1"/>
    <w:basedOn w:val="NoList"/>
    <w:semiHidden/>
    <w:unhideWhenUsed/>
    <w:rsid w:val="00071134"/>
    <w:pPr>
      <w:numPr>
        <w:numId w:val="9"/>
      </w:numPr>
    </w:pPr>
  </w:style>
  <w:style w:type="character" w:customStyle="1" w:styleId="Heading1Char">
    <w:name w:val="Heading 1 Char"/>
    <w:basedOn w:val="DefaultParagraphFont"/>
    <w:link w:val="Heading1"/>
    <w:uiPriority w:val="9"/>
    <w:rsid w:val="0007113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7113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07113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7113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7113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711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113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071134"/>
    <w:pPr>
      <w:numPr>
        <w:numId w:val="10"/>
      </w:numPr>
    </w:pPr>
  </w:style>
  <w:style w:type="paragraph" w:styleId="BalloonText">
    <w:name w:val="Balloon Text"/>
    <w:basedOn w:val="Normal"/>
    <w:link w:val="BalloonTextChar"/>
    <w:semiHidden/>
    <w:unhideWhenUsed/>
    <w:rsid w:val="0007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134"/>
    <w:rPr>
      <w:rFonts w:ascii="Segoe UI" w:eastAsia="Times New Roman" w:hAnsi="Segoe UI" w:cs="Segoe UI"/>
      <w:sz w:val="18"/>
      <w:szCs w:val="18"/>
    </w:rPr>
  </w:style>
  <w:style w:type="paragraph" w:styleId="Bibliography">
    <w:name w:val="Bibliography"/>
    <w:basedOn w:val="Normal"/>
    <w:next w:val="Normal"/>
    <w:unhideWhenUsed/>
    <w:qFormat/>
    <w:rsid w:val="00071134"/>
  </w:style>
  <w:style w:type="paragraph" w:styleId="BlockText">
    <w:name w:val="Block Text"/>
    <w:basedOn w:val="Normal"/>
    <w:semiHidden/>
    <w:unhideWhenUsed/>
    <w:rsid w:val="000711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071134"/>
    <w:pPr>
      <w:spacing w:after="120"/>
    </w:pPr>
  </w:style>
  <w:style w:type="character" w:customStyle="1" w:styleId="BodyTextChar">
    <w:name w:val="Body Text Char"/>
    <w:basedOn w:val="DefaultParagraphFont"/>
    <w:link w:val="BodyText"/>
    <w:uiPriority w:val="99"/>
    <w:semiHidden/>
    <w:rsid w:val="00071134"/>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071134"/>
    <w:pPr>
      <w:spacing w:after="120" w:line="480" w:lineRule="auto"/>
    </w:pPr>
  </w:style>
  <w:style w:type="character" w:customStyle="1" w:styleId="BodyText2Char">
    <w:name w:val="Body Text 2 Char"/>
    <w:basedOn w:val="DefaultParagraphFont"/>
    <w:link w:val="BodyText2"/>
    <w:uiPriority w:val="99"/>
    <w:semiHidden/>
    <w:rsid w:val="00071134"/>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071134"/>
    <w:pPr>
      <w:spacing w:after="120"/>
    </w:pPr>
    <w:rPr>
      <w:sz w:val="16"/>
      <w:szCs w:val="16"/>
    </w:rPr>
  </w:style>
  <w:style w:type="character" w:customStyle="1" w:styleId="BodyText3Char">
    <w:name w:val="Body Text 3 Char"/>
    <w:basedOn w:val="DefaultParagraphFont"/>
    <w:link w:val="BodyText3"/>
    <w:uiPriority w:val="99"/>
    <w:semiHidden/>
    <w:rsid w:val="00071134"/>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071134"/>
    <w:pPr>
      <w:spacing w:after="0"/>
      <w:ind w:firstLine="360"/>
    </w:pPr>
  </w:style>
  <w:style w:type="character" w:customStyle="1" w:styleId="BodyTextFirstIndentChar">
    <w:name w:val="Body Text First Indent Char"/>
    <w:basedOn w:val="BodyTextChar"/>
    <w:link w:val="BodyTextFirstIndent"/>
    <w:uiPriority w:val="99"/>
    <w:semiHidden/>
    <w:rsid w:val="00071134"/>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71134"/>
    <w:pPr>
      <w:spacing w:after="120"/>
      <w:ind w:left="360"/>
    </w:pPr>
  </w:style>
  <w:style w:type="character" w:customStyle="1" w:styleId="BodyTextIndentChar">
    <w:name w:val="Body Text Indent Char"/>
    <w:basedOn w:val="DefaultParagraphFont"/>
    <w:link w:val="BodyTextIndent"/>
    <w:uiPriority w:val="99"/>
    <w:semiHidden/>
    <w:rsid w:val="0007113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071134"/>
    <w:pPr>
      <w:spacing w:after="0"/>
      <w:ind w:firstLine="360"/>
    </w:pPr>
  </w:style>
  <w:style w:type="character" w:customStyle="1" w:styleId="BodyTextFirstIndent2Char">
    <w:name w:val="Body Text First Indent 2 Char"/>
    <w:basedOn w:val="BodyTextIndentChar"/>
    <w:link w:val="BodyTextFirstIndent2"/>
    <w:uiPriority w:val="99"/>
    <w:semiHidden/>
    <w:rsid w:val="00071134"/>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71134"/>
    <w:pPr>
      <w:spacing w:after="120" w:line="480" w:lineRule="auto"/>
      <w:ind w:left="360"/>
    </w:pPr>
  </w:style>
  <w:style w:type="character" w:customStyle="1" w:styleId="BodyTextIndent2Char">
    <w:name w:val="Body Text Indent 2 Char"/>
    <w:basedOn w:val="DefaultParagraphFont"/>
    <w:link w:val="BodyTextIndent2"/>
    <w:uiPriority w:val="99"/>
    <w:semiHidden/>
    <w:rsid w:val="00071134"/>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0711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1134"/>
    <w:rPr>
      <w:rFonts w:ascii="Times New Roman" w:eastAsia="Times New Roman" w:hAnsi="Times New Roman" w:cs="Times New Roman"/>
      <w:sz w:val="16"/>
      <w:szCs w:val="16"/>
    </w:rPr>
  </w:style>
  <w:style w:type="character" w:styleId="BookTitle">
    <w:name w:val="Book Title"/>
    <w:basedOn w:val="DefaultParagraphFont"/>
    <w:semiHidden/>
    <w:rsid w:val="00071134"/>
    <w:rPr>
      <w:b/>
      <w:bCs/>
      <w:i/>
      <w:iCs/>
      <w:spacing w:val="5"/>
    </w:rPr>
  </w:style>
  <w:style w:type="paragraph" w:styleId="Caption">
    <w:name w:val="caption"/>
    <w:basedOn w:val="Normal"/>
    <w:next w:val="Normal"/>
    <w:semiHidden/>
    <w:unhideWhenUsed/>
    <w:rsid w:val="00071134"/>
    <w:pPr>
      <w:spacing w:after="200"/>
    </w:pPr>
    <w:rPr>
      <w:i/>
      <w:iCs/>
      <w:color w:val="44546A" w:themeColor="text2"/>
      <w:sz w:val="18"/>
      <w:szCs w:val="18"/>
    </w:rPr>
  </w:style>
  <w:style w:type="paragraph" w:styleId="Closing">
    <w:name w:val="Closing"/>
    <w:basedOn w:val="Normal"/>
    <w:link w:val="ClosingChar"/>
    <w:semiHidden/>
    <w:unhideWhenUsed/>
    <w:rsid w:val="00071134"/>
    <w:pPr>
      <w:ind w:left="4320"/>
    </w:pPr>
  </w:style>
  <w:style w:type="character" w:customStyle="1" w:styleId="ClosingChar">
    <w:name w:val="Closing Char"/>
    <w:basedOn w:val="DefaultParagraphFont"/>
    <w:link w:val="Closing"/>
    <w:uiPriority w:val="99"/>
    <w:semiHidden/>
    <w:rsid w:val="00071134"/>
    <w:rPr>
      <w:rFonts w:ascii="Times New Roman" w:eastAsia="Times New Roman" w:hAnsi="Times New Roman" w:cs="Times New Roman"/>
      <w:sz w:val="24"/>
      <w:szCs w:val="24"/>
    </w:rPr>
  </w:style>
  <w:style w:type="table" w:styleId="ColorfulGrid">
    <w:name w:val="Colorful Grid"/>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rsid w:val="000711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0711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711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rsid w:val="000711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0711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0711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0711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rsid w:val="000711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0711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711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711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711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0711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711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711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711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711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rsid w:val="000711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0711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0711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0711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rsid w:val="000711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071134"/>
  </w:style>
  <w:style w:type="character" w:customStyle="1" w:styleId="DateChar">
    <w:name w:val="Date Char"/>
    <w:basedOn w:val="DefaultParagraphFont"/>
    <w:link w:val="Date"/>
    <w:uiPriority w:val="99"/>
    <w:semiHidden/>
    <w:rsid w:val="00071134"/>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0711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1134"/>
    <w:rPr>
      <w:rFonts w:ascii="Segoe UI" w:eastAsia="Times New Roman" w:hAnsi="Segoe UI" w:cs="Segoe UI"/>
      <w:sz w:val="16"/>
      <w:szCs w:val="16"/>
    </w:rPr>
  </w:style>
  <w:style w:type="paragraph" w:styleId="E-mailSignature">
    <w:name w:val="E-mail Signature"/>
    <w:basedOn w:val="Normal"/>
    <w:link w:val="E-mailSignatureChar"/>
    <w:semiHidden/>
    <w:unhideWhenUsed/>
    <w:rsid w:val="00071134"/>
  </w:style>
  <w:style w:type="character" w:customStyle="1" w:styleId="E-mailSignatureChar">
    <w:name w:val="E-mail Signature Char"/>
    <w:basedOn w:val="DefaultParagraphFont"/>
    <w:link w:val="E-mailSignature"/>
    <w:uiPriority w:val="99"/>
    <w:semiHidden/>
    <w:rsid w:val="00071134"/>
    <w:rPr>
      <w:rFonts w:ascii="Times New Roman" w:eastAsia="Times New Roman" w:hAnsi="Times New Roman" w:cs="Times New Roman"/>
      <w:sz w:val="24"/>
      <w:szCs w:val="24"/>
    </w:rPr>
  </w:style>
  <w:style w:type="character" w:styleId="Emphasis">
    <w:name w:val="Emphasis"/>
    <w:basedOn w:val="DefaultParagraphFont"/>
    <w:semiHidden/>
    <w:rsid w:val="00071134"/>
    <w:rPr>
      <w:i/>
      <w:iCs/>
    </w:rPr>
  </w:style>
  <w:style w:type="character" w:styleId="EndnoteReference">
    <w:name w:val="endnote reference"/>
    <w:basedOn w:val="DefaultParagraphFont"/>
    <w:semiHidden/>
    <w:unhideWhenUsed/>
    <w:rsid w:val="00071134"/>
    <w:rPr>
      <w:vertAlign w:val="superscript"/>
    </w:rPr>
  </w:style>
  <w:style w:type="paragraph" w:styleId="EndnoteText">
    <w:name w:val="endnote text"/>
    <w:basedOn w:val="Normal"/>
    <w:link w:val="EndnoteTextChar"/>
    <w:semiHidden/>
    <w:unhideWhenUsed/>
    <w:rsid w:val="00071134"/>
    <w:rPr>
      <w:sz w:val="20"/>
      <w:szCs w:val="20"/>
    </w:rPr>
  </w:style>
  <w:style w:type="character" w:customStyle="1" w:styleId="EndnoteTextChar">
    <w:name w:val="Endnote Text Char"/>
    <w:basedOn w:val="DefaultParagraphFont"/>
    <w:link w:val="EndnoteText"/>
    <w:uiPriority w:val="99"/>
    <w:semiHidden/>
    <w:rsid w:val="00071134"/>
    <w:rPr>
      <w:rFonts w:ascii="Times New Roman" w:eastAsia="Times New Roman" w:hAnsi="Times New Roman" w:cs="Times New Roman"/>
      <w:sz w:val="20"/>
      <w:szCs w:val="20"/>
    </w:rPr>
  </w:style>
  <w:style w:type="paragraph" w:styleId="EnvelopeAddress">
    <w:name w:val="envelope address"/>
    <w:basedOn w:val="Normal"/>
    <w:semiHidden/>
    <w:unhideWhenUsed/>
    <w:rsid w:val="0007113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71134"/>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071134"/>
    <w:rPr>
      <w:color w:val="954F72" w:themeColor="followedHyperlink"/>
      <w:u w:val="single"/>
    </w:rPr>
  </w:style>
  <w:style w:type="table" w:styleId="GridTable1Light">
    <w:name w:val="Grid Table 1 Light"/>
    <w:basedOn w:val="TableNormal"/>
    <w:rsid w:val="000711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711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711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711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711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711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711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0711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711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rsid w:val="000711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0711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0711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0711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0711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0711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711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0711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0711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0711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0711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0711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0711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711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rsid w:val="000711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0711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0711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0711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0711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071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0711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711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0711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0711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0711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0711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0711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0711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711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0711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0711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0711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0711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0711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071134"/>
    <w:rPr>
      <w:color w:val="2B579A"/>
      <w:shd w:val="clear" w:color="auto" w:fill="E1DFDD"/>
    </w:rPr>
  </w:style>
  <w:style w:type="character" w:styleId="HTMLAcronym">
    <w:name w:val="HTML Acronym"/>
    <w:basedOn w:val="DefaultParagraphFont"/>
    <w:semiHidden/>
    <w:unhideWhenUsed/>
    <w:rsid w:val="00071134"/>
  </w:style>
  <w:style w:type="paragraph" w:styleId="HTMLAddress">
    <w:name w:val="HTML Address"/>
    <w:basedOn w:val="Normal"/>
    <w:link w:val="HTMLAddressChar"/>
    <w:semiHidden/>
    <w:unhideWhenUsed/>
    <w:rsid w:val="00071134"/>
    <w:rPr>
      <w:i/>
      <w:iCs/>
    </w:rPr>
  </w:style>
  <w:style w:type="character" w:customStyle="1" w:styleId="HTMLAddressChar">
    <w:name w:val="HTML Address Char"/>
    <w:basedOn w:val="DefaultParagraphFont"/>
    <w:link w:val="HTMLAddress"/>
    <w:uiPriority w:val="99"/>
    <w:semiHidden/>
    <w:rsid w:val="00071134"/>
    <w:rPr>
      <w:rFonts w:ascii="Times New Roman" w:eastAsia="Times New Roman" w:hAnsi="Times New Roman" w:cs="Times New Roman"/>
      <w:i/>
      <w:iCs/>
      <w:sz w:val="24"/>
      <w:szCs w:val="24"/>
    </w:rPr>
  </w:style>
  <w:style w:type="character" w:styleId="HTMLCite">
    <w:name w:val="HTML Cite"/>
    <w:basedOn w:val="DefaultParagraphFont"/>
    <w:semiHidden/>
    <w:unhideWhenUsed/>
    <w:rsid w:val="00071134"/>
    <w:rPr>
      <w:i/>
      <w:iCs/>
    </w:rPr>
  </w:style>
  <w:style w:type="character" w:styleId="HTMLCode">
    <w:name w:val="HTML Code"/>
    <w:basedOn w:val="DefaultParagraphFont"/>
    <w:semiHidden/>
    <w:unhideWhenUsed/>
    <w:rsid w:val="00071134"/>
    <w:rPr>
      <w:rFonts w:ascii="Consolas" w:hAnsi="Consolas"/>
      <w:sz w:val="20"/>
      <w:szCs w:val="20"/>
    </w:rPr>
  </w:style>
  <w:style w:type="character" w:styleId="HTMLDefinition">
    <w:name w:val="HTML Definition"/>
    <w:basedOn w:val="DefaultParagraphFont"/>
    <w:semiHidden/>
    <w:unhideWhenUsed/>
    <w:rsid w:val="00071134"/>
    <w:rPr>
      <w:i/>
      <w:iCs/>
    </w:rPr>
  </w:style>
  <w:style w:type="character" w:styleId="HTMLKeyboard">
    <w:name w:val="HTML Keyboard"/>
    <w:basedOn w:val="DefaultParagraphFont"/>
    <w:semiHidden/>
    <w:unhideWhenUsed/>
    <w:rsid w:val="00071134"/>
    <w:rPr>
      <w:rFonts w:ascii="Consolas" w:hAnsi="Consolas"/>
      <w:sz w:val="20"/>
      <w:szCs w:val="20"/>
    </w:rPr>
  </w:style>
  <w:style w:type="paragraph" w:styleId="HTMLPreformatted">
    <w:name w:val="HTML Preformatted"/>
    <w:basedOn w:val="Normal"/>
    <w:link w:val="HTMLPreformattedChar"/>
    <w:semiHidden/>
    <w:unhideWhenUsed/>
    <w:rsid w:val="000711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1134"/>
    <w:rPr>
      <w:rFonts w:ascii="Consolas" w:eastAsia="Times New Roman" w:hAnsi="Consolas" w:cs="Times New Roman"/>
      <w:sz w:val="20"/>
      <w:szCs w:val="20"/>
    </w:rPr>
  </w:style>
  <w:style w:type="character" w:styleId="HTMLSample">
    <w:name w:val="HTML Sample"/>
    <w:basedOn w:val="DefaultParagraphFont"/>
    <w:semiHidden/>
    <w:unhideWhenUsed/>
    <w:rsid w:val="00071134"/>
    <w:rPr>
      <w:rFonts w:ascii="Consolas" w:hAnsi="Consolas"/>
      <w:sz w:val="24"/>
      <w:szCs w:val="24"/>
    </w:rPr>
  </w:style>
  <w:style w:type="character" w:styleId="HTMLTypewriter">
    <w:name w:val="HTML Typewriter"/>
    <w:basedOn w:val="DefaultParagraphFont"/>
    <w:semiHidden/>
    <w:unhideWhenUsed/>
    <w:rsid w:val="00071134"/>
    <w:rPr>
      <w:rFonts w:ascii="Consolas" w:hAnsi="Consolas"/>
      <w:sz w:val="20"/>
      <w:szCs w:val="20"/>
    </w:rPr>
  </w:style>
  <w:style w:type="character" w:styleId="HTMLVariable">
    <w:name w:val="HTML Variable"/>
    <w:basedOn w:val="DefaultParagraphFont"/>
    <w:semiHidden/>
    <w:unhideWhenUsed/>
    <w:rsid w:val="00071134"/>
    <w:rPr>
      <w:i/>
      <w:iCs/>
    </w:rPr>
  </w:style>
  <w:style w:type="character" w:styleId="Hyperlink">
    <w:name w:val="Hyperlink"/>
    <w:basedOn w:val="DefaultParagraphFont"/>
    <w:semiHidden/>
    <w:unhideWhenUsed/>
    <w:rsid w:val="00071134"/>
    <w:rPr>
      <w:color w:val="0563C1" w:themeColor="hyperlink"/>
      <w:u w:val="single"/>
    </w:rPr>
  </w:style>
  <w:style w:type="paragraph" w:styleId="Index1">
    <w:name w:val="index 1"/>
    <w:basedOn w:val="Normal"/>
    <w:next w:val="Normal"/>
    <w:autoRedefine/>
    <w:semiHidden/>
    <w:unhideWhenUsed/>
    <w:rsid w:val="00071134"/>
    <w:pPr>
      <w:ind w:left="240" w:hanging="240"/>
    </w:pPr>
  </w:style>
  <w:style w:type="paragraph" w:styleId="Index2">
    <w:name w:val="index 2"/>
    <w:basedOn w:val="Normal"/>
    <w:next w:val="Normal"/>
    <w:autoRedefine/>
    <w:semiHidden/>
    <w:unhideWhenUsed/>
    <w:rsid w:val="00071134"/>
    <w:pPr>
      <w:ind w:left="480" w:hanging="240"/>
    </w:pPr>
  </w:style>
  <w:style w:type="paragraph" w:styleId="Index3">
    <w:name w:val="index 3"/>
    <w:basedOn w:val="Normal"/>
    <w:next w:val="Normal"/>
    <w:autoRedefine/>
    <w:semiHidden/>
    <w:unhideWhenUsed/>
    <w:rsid w:val="00071134"/>
    <w:pPr>
      <w:ind w:left="720" w:hanging="240"/>
    </w:pPr>
  </w:style>
  <w:style w:type="paragraph" w:styleId="Index4">
    <w:name w:val="index 4"/>
    <w:basedOn w:val="Normal"/>
    <w:next w:val="Normal"/>
    <w:autoRedefine/>
    <w:semiHidden/>
    <w:unhideWhenUsed/>
    <w:rsid w:val="00071134"/>
    <w:pPr>
      <w:ind w:left="960" w:hanging="240"/>
    </w:pPr>
  </w:style>
  <w:style w:type="paragraph" w:styleId="Index5">
    <w:name w:val="index 5"/>
    <w:basedOn w:val="Normal"/>
    <w:next w:val="Normal"/>
    <w:autoRedefine/>
    <w:semiHidden/>
    <w:unhideWhenUsed/>
    <w:rsid w:val="00071134"/>
    <w:pPr>
      <w:ind w:left="1200" w:hanging="240"/>
    </w:pPr>
  </w:style>
  <w:style w:type="paragraph" w:styleId="Index6">
    <w:name w:val="index 6"/>
    <w:basedOn w:val="Normal"/>
    <w:next w:val="Normal"/>
    <w:autoRedefine/>
    <w:semiHidden/>
    <w:unhideWhenUsed/>
    <w:rsid w:val="00071134"/>
    <w:pPr>
      <w:ind w:left="1440" w:hanging="240"/>
    </w:pPr>
  </w:style>
  <w:style w:type="paragraph" w:styleId="Index7">
    <w:name w:val="index 7"/>
    <w:basedOn w:val="Normal"/>
    <w:next w:val="Normal"/>
    <w:autoRedefine/>
    <w:semiHidden/>
    <w:unhideWhenUsed/>
    <w:rsid w:val="00071134"/>
    <w:pPr>
      <w:ind w:left="1680" w:hanging="240"/>
    </w:pPr>
  </w:style>
  <w:style w:type="paragraph" w:styleId="Index8">
    <w:name w:val="index 8"/>
    <w:basedOn w:val="Normal"/>
    <w:next w:val="Normal"/>
    <w:autoRedefine/>
    <w:semiHidden/>
    <w:unhideWhenUsed/>
    <w:rsid w:val="00071134"/>
    <w:pPr>
      <w:ind w:left="1920" w:hanging="240"/>
    </w:pPr>
  </w:style>
  <w:style w:type="paragraph" w:styleId="Index9">
    <w:name w:val="index 9"/>
    <w:basedOn w:val="Normal"/>
    <w:next w:val="Normal"/>
    <w:autoRedefine/>
    <w:semiHidden/>
    <w:unhideWhenUsed/>
    <w:rsid w:val="00071134"/>
    <w:pPr>
      <w:ind w:left="2160" w:hanging="240"/>
    </w:pPr>
  </w:style>
  <w:style w:type="paragraph" w:styleId="IndexHeading">
    <w:name w:val="index heading"/>
    <w:basedOn w:val="Normal"/>
    <w:next w:val="Index1"/>
    <w:semiHidden/>
    <w:unhideWhenUsed/>
    <w:rsid w:val="00071134"/>
    <w:rPr>
      <w:rFonts w:asciiTheme="majorHAnsi" w:eastAsiaTheme="majorEastAsia" w:hAnsiTheme="majorHAnsi" w:cstheme="majorBidi"/>
      <w:b/>
      <w:bCs/>
    </w:rPr>
  </w:style>
  <w:style w:type="character" w:styleId="IntenseEmphasis">
    <w:name w:val="Intense Emphasis"/>
    <w:basedOn w:val="DefaultParagraphFont"/>
    <w:semiHidden/>
    <w:rsid w:val="00071134"/>
    <w:rPr>
      <w:i/>
      <w:iCs/>
      <w:color w:val="4472C4" w:themeColor="accent1"/>
    </w:rPr>
  </w:style>
  <w:style w:type="paragraph" w:styleId="IntenseQuote">
    <w:name w:val="Intense Quote"/>
    <w:basedOn w:val="Normal"/>
    <w:next w:val="Normal"/>
    <w:link w:val="IntenseQuoteChar"/>
    <w:semiHidden/>
    <w:rsid w:val="000711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71134"/>
    <w:rPr>
      <w:rFonts w:ascii="Times New Roman" w:eastAsia="Times New Roman" w:hAnsi="Times New Roman" w:cs="Times New Roman"/>
      <w:i/>
      <w:iCs/>
      <w:color w:val="4472C4" w:themeColor="accent1"/>
      <w:sz w:val="24"/>
      <w:szCs w:val="24"/>
    </w:rPr>
  </w:style>
  <w:style w:type="character" w:styleId="IntenseReference">
    <w:name w:val="Intense Reference"/>
    <w:basedOn w:val="DefaultParagraphFont"/>
    <w:semiHidden/>
    <w:rsid w:val="00071134"/>
    <w:rPr>
      <w:b/>
      <w:bCs/>
      <w:smallCaps/>
      <w:color w:val="4472C4" w:themeColor="accent1"/>
      <w:spacing w:val="5"/>
    </w:rPr>
  </w:style>
  <w:style w:type="table" w:styleId="LightGrid">
    <w:name w:val="Light Grid"/>
    <w:basedOn w:val="TableNormal"/>
    <w:semiHidden/>
    <w:unhideWhenUsed/>
    <w:rsid w:val="000711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711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rsid w:val="000711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0711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0711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0711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rsid w:val="000711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0711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0711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rsid w:val="000711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0711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0711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0711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rsid w:val="000711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0711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711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rsid w:val="000711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0711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0711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0711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rsid w:val="000711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071134"/>
  </w:style>
  <w:style w:type="paragraph" w:styleId="List">
    <w:name w:val="List"/>
    <w:basedOn w:val="Normal"/>
    <w:unhideWhenUsed/>
    <w:qFormat/>
    <w:rsid w:val="00071134"/>
    <w:pPr>
      <w:ind w:left="360" w:hanging="360"/>
      <w:contextualSpacing/>
    </w:pPr>
  </w:style>
  <w:style w:type="paragraph" w:styleId="List2">
    <w:name w:val="List 2"/>
    <w:basedOn w:val="Normal"/>
    <w:unhideWhenUsed/>
    <w:qFormat/>
    <w:rsid w:val="00071134"/>
    <w:pPr>
      <w:ind w:left="720" w:hanging="360"/>
      <w:contextualSpacing/>
    </w:pPr>
  </w:style>
  <w:style w:type="paragraph" w:styleId="List3">
    <w:name w:val="List 3"/>
    <w:basedOn w:val="Normal"/>
    <w:unhideWhenUsed/>
    <w:qFormat/>
    <w:rsid w:val="00071134"/>
    <w:pPr>
      <w:ind w:left="1080" w:hanging="360"/>
      <w:contextualSpacing/>
    </w:pPr>
  </w:style>
  <w:style w:type="paragraph" w:styleId="List4">
    <w:name w:val="List 4"/>
    <w:basedOn w:val="Normal"/>
    <w:unhideWhenUsed/>
    <w:qFormat/>
    <w:rsid w:val="00071134"/>
    <w:pPr>
      <w:ind w:left="1440" w:hanging="360"/>
      <w:contextualSpacing/>
    </w:pPr>
  </w:style>
  <w:style w:type="paragraph" w:styleId="List5">
    <w:name w:val="List 5"/>
    <w:basedOn w:val="Normal"/>
    <w:unhideWhenUsed/>
    <w:qFormat/>
    <w:rsid w:val="00071134"/>
    <w:pPr>
      <w:ind w:left="1800" w:hanging="360"/>
      <w:contextualSpacing/>
    </w:pPr>
  </w:style>
  <w:style w:type="paragraph" w:styleId="ListBullet">
    <w:name w:val="List Bullet"/>
    <w:basedOn w:val="Normal"/>
    <w:unhideWhenUsed/>
    <w:qFormat/>
    <w:rsid w:val="00071134"/>
    <w:pPr>
      <w:numPr>
        <w:numId w:val="11"/>
      </w:numPr>
      <w:contextualSpacing/>
    </w:pPr>
  </w:style>
  <w:style w:type="paragraph" w:styleId="ListBullet2">
    <w:name w:val="List Bullet 2"/>
    <w:basedOn w:val="Normal"/>
    <w:unhideWhenUsed/>
    <w:qFormat/>
    <w:rsid w:val="00071134"/>
    <w:pPr>
      <w:numPr>
        <w:numId w:val="12"/>
      </w:numPr>
      <w:contextualSpacing/>
    </w:pPr>
  </w:style>
  <w:style w:type="paragraph" w:styleId="ListBullet3">
    <w:name w:val="List Bullet 3"/>
    <w:basedOn w:val="Normal"/>
    <w:unhideWhenUsed/>
    <w:qFormat/>
    <w:rsid w:val="00071134"/>
    <w:pPr>
      <w:numPr>
        <w:numId w:val="13"/>
      </w:numPr>
      <w:contextualSpacing/>
    </w:pPr>
  </w:style>
  <w:style w:type="paragraph" w:styleId="ListBullet4">
    <w:name w:val="List Bullet 4"/>
    <w:basedOn w:val="Normal"/>
    <w:semiHidden/>
    <w:unhideWhenUsed/>
    <w:rsid w:val="00071134"/>
    <w:pPr>
      <w:numPr>
        <w:numId w:val="14"/>
      </w:numPr>
      <w:contextualSpacing/>
    </w:pPr>
  </w:style>
  <w:style w:type="paragraph" w:styleId="ListBullet5">
    <w:name w:val="List Bullet 5"/>
    <w:basedOn w:val="Normal"/>
    <w:semiHidden/>
    <w:unhideWhenUsed/>
    <w:rsid w:val="00071134"/>
    <w:pPr>
      <w:numPr>
        <w:numId w:val="15"/>
      </w:numPr>
      <w:tabs>
        <w:tab w:val="clear" w:pos="1800"/>
        <w:tab w:val="num" w:pos="4770"/>
      </w:tabs>
      <w:ind w:left="4770"/>
      <w:contextualSpacing/>
    </w:pPr>
  </w:style>
  <w:style w:type="paragraph" w:styleId="ListContinue">
    <w:name w:val="List Continue"/>
    <w:basedOn w:val="Normal"/>
    <w:unhideWhenUsed/>
    <w:qFormat/>
    <w:rsid w:val="00071134"/>
    <w:pPr>
      <w:spacing w:after="120"/>
      <w:ind w:left="360"/>
      <w:contextualSpacing/>
    </w:pPr>
  </w:style>
  <w:style w:type="paragraph" w:styleId="ListContinue2">
    <w:name w:val="List Continue 2"/>
    <w:basedOn w:val="Normal"/>
    <w:unhideWhenUsed/>
    <w:qFormat/>
    <w:rsid w:val="00071134"/>
    <w:pPr>
      <w:spacing w:after="120"/>
      <w:ind w:left="720"/>
      <w:contextualSpacing/>
    </w:pPr>
  </w:style>
  <w:style w:type="paragraph" w:styleId="ListContinue3">
    <w:name w:val="List Continue 3"/>
    <w:basedOn w:val="Normal"/>
    <w:unhideWhenUsed/>
    <w:qFormat/>
    <w:rsid w:val="00071134"/>
    <w:pPr>
      <w:spacing w:after="120"/>
      <w:ind w:left="1080"/>
      <w:contextualSpacing/>
    </w:pPr>
  </w:style>
  <w:style w:type="paragraph" w:styleId="ListContinue4">
    <w:name w:val="List Continue 4"/>
    <w:basedOn w:val="Normal"/>
    <w:semiHidden/>
    <w:unhideWhenUsed/>
    <w:rsid w:val="00071134"/>
    <w:pPr>
      <w:spacing w:after="120"/>
      <w:ind w:left="1440"/>
      <w:contextualSpacing/>
    </w:pPr>
  </w:style>
  <w:style w:type="paragraph" w:styleId="ListContinue5">
    <w:name w:val="List Continue 5"/>
    <w:basedOn w:val="Normal"/>
    <w:semiHidden/>
    <w:unhideWhenUsed/>
    <w:rsid w:val="00071134"/>
    <w:pPr>
      <w:spacing w:after="120"/>
      <w:ind w:left="1800"/>
      <w:contextualSpacing/>
    </w:pPr>
  </w:style>
  <w:style w:type="paragraph" w:styleId="ListNumber">
    <w:name w:val="List Number"/>
    <w:basedOn w:val="Normal"/>
    <w:unhideWhenUsed/>
    <w:qFormat/>
    <w:rsid w:val="00071134"/>
    <w:pPr>
      <w:numPr>
        <w:numId w:val="16"/>
      </w:numPr>
      <w:contextualSpacing/>
    </w:pPr>
  </w:style>
  <w:style w:type="paragraph" w:styleId="ListNumber2">
    <w:name w:val="List Number 2"/>
    <w:basedOn w:val="Normal"/>
    <w:unhideWhenUsed/>
    <w:qFormat/>
    <w:rsid w:val="00071134"/>
    <w:pPr>
      <w:numPr>
        <w:numId w:val="17"/>
      </w:numPr>
      <w:contextualSpacing/>
    </w:pPr>
  </w:style>
  <w:style w:type="paragraph" w:styleId="ListNumber3">
    <w:name w:val="List Number 3"/>
    <w:basedOn w:val="Normal"/>
    <w:unhideWhenUsed/>
    <w:qFormat/>
    <w:rsid w:val="00071134"/>
    <w:pPr>
      <w:numPr>
        <w:numId w:val="18"/>
      </w:numPr>
      <w:contextualSpacing/>
    </w:pPr>
  </w:style>
  <w:style w:type="paragraph" w:styleId="ListNumber4">
    <w:name w:val="List Number 4"/>
    <w:basedOn w:val="Normal"/>
    <w:semiHidden/>
    <w:unhideWhenUsed/>
    <w:rsid w:val="00071134"/>
    <w:pPr>
      <w:numPr>
        <w:numId w:val="19"/>
      </w:numPr>
      <w:tabs>
        <w:tab w:val="num" w:pos="216"/>
        <w:tab w:val="clear" w:pos="1440"/>
      </w:tabs>
      <w:ind w:left="216" w:hanging="216"/>
      <w:contextualSpacing/>
    </w:pPr>
  </w:style>
  <w:style w:type="paragraph" w:styleId="ListNumber5">
    <w:name w:val="List Number 5"/>
    <w:basedOn w:val="Normal"/>
    <w:semiHidden/>
    <w:unhideWhenUsed/>
    <w:rsid w:val="00071134"/>
    <w:pPr>
      <w:numPr>
        <w:numId w:val="20"/>
      </w:numPr>
      <w:contextualSpacing/>
    </w:pPr>
  </w:style>
  <w:style w:type="table" w:styleId="ListTable1Light">
    <w:name w:val="List Table 1 Light"/>
    <w:basedOn w:val="TableNormal"/>
    <w:rsid w:val="000711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711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0711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0711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0711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0711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0711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0711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711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0711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0711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0711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0711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0711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0711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711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0711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0711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0711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0711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0711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0711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711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0711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0711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0711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0711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0711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0711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711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711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711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711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711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711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711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711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0711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0711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0711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0711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0711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0711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711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711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711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711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711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711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0711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071134"/>
    <w:rPr>
      <w:rFonts w:ascii="Consolas" w:eastAsia="Times New Roman" w:hAnsi="Consolas" w:cs="Times New Roman"/>
      <w:sz w:val="20"/>
      <w:szCs w:val="20"/>
    </w:rPr>
  </w:style>
  <w:style w:type="table" w:styleId="MediumGrid1">
    <w:name w:val="Medium Grid 1"/>
    <w:basedOn w:val="TableNormal"/>
    <w:semiHidden/>
    <w:unhideWhenUsed/>
    <w:rsid w:val="000711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711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rsid w:val="000711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0711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0711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0711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rsid w:val="000711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rsid w:val="000711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0711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711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rsid w:val="000711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0711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0711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0711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rsid w:val="000711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71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711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711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711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711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711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711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711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71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071134"/>
    <w:rPr>
      <w:color w:val="2B579A"/>
      <w:shd w:val="clear" w:color="auto" w:fill="E1DFDD"/>
    </w:rPr>
  </w:style>
  <w:style w:type="paragraph" w:styleId="MessageHeader">
    <w:name w:val="Message Header"/>
    <w:basedOn w:val="Normal"/>
    <w:link w:val="MessageHeaderChar"/>
    <w:semiHidden/>
    <w:unhideWhenUsed/>
    <w:rsid w:val="000711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71134"/>
    <w:rPr>
      <w:rFonts w:asciiTheme="majorHAnsi" w:eastAsiaTheme="majorEastAsia" w:hAnsiTheme="majorHAnsi" w:cstheme="majorBidi"/>
      <w:sz w:val="24"/>
      <w:szCs w:val="24"/>
      <w:shd w:val="pct20" w:color="auto" w:fill="auto"/>
    </w:rPr>
  </w:style>
  <w:style w:type="paragraph" w:styleId="NoSpacing">
    <w:name w:val="No Spacing"/>
    <w:semiHidden/>
    <w:rsid w:val="00071134"/>
    <w:pPr>
      <w:spacing w:after="0"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071134"/>
  </w:style>
  <w:style w:type="paragraph" w:styleId="NormalIndent">
    <w:name w:val="Normal Indent"/>
    <w:basedOn w:val="Normal"/>
    <w:semiHidden/>
    <w:unhideWhenUsed/>
    <w:rsid w:val="00071134"/>
    <w:pPr>
      <w:ind w:left="720"/>
    </w:pPr>
  </w:style>
  <w:style w:type="paragraph" w:styleId="NoteHeading">
    <w:name w:val="Note Heading"/>
    <w:basedOn w:val="Normal"/>
    <w:next w:val="Normal"/>
    <w:link w:val="NoteHeadingChar"/>
    <w:semiHidden/>
    <w:unhideWhenUsed/>
    <w:rsid w:val="00071134"/>
  </w:style>
  <w:style w:type="character" w:customStyle="1" w:styleId="NoteHeadingChar">
    <w:name w:val="Note Heading Char"/>
    <w:basedOn w:val="DefaultParagraphFont"/>
    <w:link w:val="NoteHeading"/>
    <w:uiPriority w:val="99"/>
    <w:semiHidden/>
    <w:rsid w:val="00071134"/>
    <w:rPr>
      <w:rFonts w:ascii="Times New Roman" w:eastAsia="Times New Roman" w:hAnsi="Times New Roman" w:cs="Times New Roman"/>
      <w:sz w:val="24"/>
      <w:szCs w:val="24"/>
    </w:rPr>
  </w:style>
  <w:style w:type="character" w:styleId="PageNumber">
    <w:name w:val="page number"/>
    <w:basedOn w:val="DefaultParagraphFont"/>
    <w:semiHidden/>
    <w:unhideWhenUsed/>
    <w:rsid w:val="00071134"/>
  </w:style>
  <w:style w:type="character" w:styleId="PlaceholderText">
    <w:name w:val="Placeholder Text"/>
    <w:basedOn w:val="DefaultParagraphFont"/>
    <w:semiHidden/>
    <w:rsid w:val="00071134"/>
    <w:rPr>
      <w:color w:val="808080"/>
    </w:rPr>
  </w:style>
  <w:style w:type="table" w:styleId="PlainTable1">
    <w:name w:val="Plain Table 1"/>
    <w:basedOn w:val="TableNormal"/>
    <w:rsid w:val="000711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711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711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711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711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71134"/>
    <w:rPr>
      <w:rFonts w:ascii="Consolas" w:hAnsi="Consolas"/>
      <w:sz w:val="21"/>
      <w:szCs w:val="21"/>
    </w:rPr>
  </w:style>
  <w:style w:type="character" w:customStyle="1" w:styleId="PlainTextChar">
    <w:name w:val="Plain Text Char"/>
    <w:basedOn w:val="DefaultParagraphFont"/>
    <w:link w:val="PlainText"/>
    <w:uiPriority w:val="99"/>
    <w:semiHidden/>
    <w:rsid w:val="00071134"/>
    <w:rPr>
      <w:rFonts w:ascii="Consolas" w:eastAsia="Times New Roman" w:hAnsi="Consolas" w:cs="Times New Roman"/>
      <w:sz w:val="21"/>
      <w:szCs w:val="21"/>
    </w:rPr>
  </w:style>
  <w:style w:type="paragraph" w:styleId="Quote">
    <w:name w:val="Quote"/>
    <w:basedOn w:val="Normal"/>
    <w:next w:val="Normal"/>
    <w:link w:val="QuoteChar"/>
    <w:semiHidden/>
    <w:rsid w:val="000711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134"/>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semiHidden/>
    <w:unhideWhenUsed/>
    <w:rsid w:val="00071134"/>
  </w:style>
  <w:style w:type="character" w:customStyle="1" w:styleId="SalutationChar">
    <w:name w:val="Salutation Char"/>
    <w:basedOn w:val="DefaultParagraphFont"/>
    <w:link w:val="Salutation"/>
    <w:uiPriority w:val="99"/>
    <w:semiHidden/>
    <w:rsid w:val="00071134"/>
    <w:rPr>
      <w:rFonts w:ascii="Times New Roman" w:eastAsia="Times New Roman" w:hAnsi="Times New Roman" w:cs="Times New Roman"/>
      <w:sz w:val="24"/>
      <w:szCs w:val="24"/>
    </w:rPr>
  </w:style>
  <w:style w:type="paragraph" w:styleId="Signature">
    <w:name w:val="Signature"/>
    <w:basedOn w:val="Normal"/>
    <w:link w:val="SignatureChar"/>
    <w:semiHidden/>
    <w:unhideWhenUsed/>
    <w:rsid w:val="00071134"/>
    <w:pPr>
      <w:ind w:left="4320"/>
    </w:pPr>
  </w:style>
  <w:style w:type="character" w:customStyle="1" w:styleId="SignatureChar">
    <w:name w:val="Signature Char"/>
    <w:basedOn w:val="DefaultParagraphFont"/>
    <w:link w:val="Signature"/>
    <w:uiPriority w:val="99"/>
    <w:semiHidden/>
    <w:rsid w:val="00071134"/>
    <w:rPr>
      <w:rFonts w:ascii="Times New Roman" w:eastAsia="Times New Roman" w:hAnsi="Times New Roman" w:cs="Times New Roman"/>
      <w:sz w:val="24"/>
      <w:szCs w:val="24"/>
    </w:rPr>
  </w:style>
  <w:style w:type="character" w:styleId="SmartHyperlink">
    <w:name w:val="Smart Hyperlink"/>
    <w:basedOn w:val="DefaultParagraphFont"/>
    <w:semiHidden/>
    <w:unhideWhenUsed/>
    <w:rsid w:val="00071134"/>
    <w:rPr>
      <w:u w:val="dotted"/>
    </w:rPr>
  </w:style>
  <w:style w:type="character" w:styleId="SmartLink">
    <w:name w:val="Smart Link"/>
    <w:basedOn w:val="DefaultParagraphFont"/>
    <w:semiHidden/>
    <w:unhideWhenUsed/>
    <w:rsid w:val="00071134"/>
    <w:rPr>
      <w:color w:val="0000FF"/>
      <w:u w:val="single"/>
      <w:shd w:val="clear" w:color="auto" w:fill="F3F2F1"/>
    </w:rPr>
  </w:style>
  <w:style w:type="character" w:styleId="Strong">
    <w:name w:val="Strong"/>
    <w:basedOn w:val="DefaultParagraphFont"/>
    <w:semiHidden/>
    <w:rsid w:val="00071134"/>
    <w:rPr>
      <w:b/>
      <w:bCs/>
    </w:rPr>
  </w:style>
  <w:style w:type="paragraph" w:styleId="Subtitle">
    <w:name w:val="Subtitle"/>
    <w:basedOn w:val="Normal"/>
    <w:next w:val="Normal"/>
    <w:link w:val="SubtitleChar"/>
    <w:semiHidden/>
    <w:rsid w:val="00071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1134"/>
    <w:rPr>
      <w:rFonts w:eastAsiaTheme="minorEastAsia"/>
      <w:color w:val="5A5A5A" w:themeColor="text1" w:themeTint="A5"/>
      <w:spacing w:val="15"/>
    </w:rPr>
  </w:style>
  <w:style w:type="character" w:styleId="SubtleEmphasis">
    <w:name w:val="Subtle Emphasis"/>
    <w:basedOn w:val="DefaultParagraphFont"/>
    <w:semiHidden/>
    <w:rsid w:val="00071134"/>
    <w:rPr>
      <w:i/>
      <w:iCs/>
      <w:color w:val="404040" w:themeColor="text1" w:themeTint="BF"/>
    </w:rPr>
  </w:style>
  <w:style w:type="character" w:styleId="SubtleReference">
    <w:name w:val="Subtle Reference"/>
    <w:basedOn w:val="DefaultParagraphFont"/>
    <w:semiHidden/>
    <w:rsid w:val="00071134"/>
    <w:rPr>
      <w:smallCaps/>
      <w:color w:val="5A5A5A" w:themeColor="text1" w:themeTint="A5"/>
    </w:rPr>
  </w:style>
  <w:style w:type="table" w:styleId="Table3Deffects1">
    <w:name w:val="Table 3D effects 1"/>
    <w:basedOn w:val="TableNormal"/>
    <w:semiHidden/>
    <w:unhideWhenUsed/>
    <w:rsid w:val="0007113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7113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7113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7113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7113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7113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7113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7113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7113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7113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7113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7113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7113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7113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7113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7113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7113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7113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7113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7113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7113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7113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7113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7113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7113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71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7113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7113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7113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7113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7113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7113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7113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7113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071134"/>
    <w:pPr>
      <w:ind w:left="240" w:hanging="240"/>
    </w:pPr>
  </w:style>
  <w:style w:type="paragraph" w:styleId="TableofFigures">
    <w:name w:val="table of figures"/>
    <w:basedOn w:val="Normal"/>
    <w:next w:val="Normal"/>
    <w:semiHidden/>
    <w:unhideWhenUsed/>
    <w:rsid w:val="00071134"/>
  </w:style>
  <w:style w:type="table" w:styleId="TableProfessional">
    <w:name w:val="Table Professional"/>
    <w:basedOn w:val="TableNormal"/>
    <w:semiHidden/>
    <w:unhideWhenUsed/>
    <w:rsid w:val="0007113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7113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7113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7113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7113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7113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7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7113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7113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7113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0711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34"/>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71134"/>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071134"/>
    <w:pPr>
      <w:spacing w:after="100"/>
    </w:pPr>
  </w:style>
  <w:style w:type="paragraph" w:styleId="TOC2">
    <w:name w:val="toc 2"/>
    <w:basedOn w:val="Normal"/>
    <w:next w:val="Normal"/>
    <w:autoRedefine/>
    <w:semiHidden/>
    <w:unhideWhenUsed/>
    <w:rsid w:val="00C57B53"/>
    <w:pPr>
      <w:tabs>
        <w:tab w:val="right" w:leader="dot" w:pos="9350"/>
      </w:tabs>
      <w:spacing w:before="120" w:after="120"/>
      <w:ind w:left="720"/>
    </w:pPr>
  </w:style>
  <w:style w:type="paragraph" w:styleId="TOC3">
    <w:name w:val="toc 3"/>
    <w:basedOn w:val="Normal"/>
    <w:next w:val="Normal"/>
    <w:autoRedefine/>
    <w:semiHidden/>
    <w:unhideWhenUsed/>
    <w:rsid w:val="00071134"/>
    <w:pPr>
      <w:spacing w:after="100"/>
      <w:ind w:left="480"/>
    </w:pPr>
  </w:style>
  <w:style w:type="paragraph" w:styleId="TOC4">
    <w:name w:val="toc 4"/>
    <w:basedOn w:val="Normal"/>
    <w:next w:val="Normal"/>
    <w:autoRedefine/>
    <w:semiHidden/>
    <w:unhideWhenUsed/>
    <w:rsid w:val="00071134"/>
    <w:pPr>
      <w:spacing w:after="100"/>
      <w:ind w:left="720"/>
    </w:pPr>
  </w:style>
  <w:style w:type="paragraph" w:styleId="TOC5">
    <w:name w:val="toc 5"/>
    <w:basedOn w:val="Normal"/>
    <w:next w:val="Normal"/>
    <w:autoRedefine/>
    <w:semiHidden/>
    <w:unhideWhenUsed/>
    <w:rsid w:val="00071134"/>
    <w:pPr>
      <w:spacing w:after="100"/>
      <w:ind w:left="960"/>
    </w:pPr>
  </w:style>
  <w:style w:type="paragraph" w:styleId="TOC6">
    <w:name w:val="toc 6"/>
    <w:basedOn w:val="Normal"/>
    <w:next w:val="Normal"/>
    <w:autoRedefine/>
    <w:semiHidden/>
    <w:unhideWhenUsed/>
    <w:rsid w:val="00071134"/>
    <w:pPr>
      <w:spacing w:after="100"/>
      <w:ind w:left="1200"/>
    </w:pPr>
  </w:style>
  <w:style w:type="paragraph" w:styleId="TOC7">
    <w:name w:val="toc 7"/>
    <w:basedOn w:val="Normal"/>
    <w:next w:val="Normal"/>
    <w:autoRedefine/>
    <w:semiHidden/>
    <w:unhideWhenUsed/>
    <w:rsid w:val="00071134"/>
    <w:pPr>
      <w:spacing w:after="100"/>
      <w:ind w:left="1440"/>
    </w:pPr>
  </w:style>
  <w:style w:type="paragraph" w:styleId="TOC8">
    <w:name w:val="toc 8"/>
    <w:basedOn w:val="Normal"/>
    <w:next w:val="Normal"/>
    <w:autoRedefine/>
    <w:semiHidden/>
    <w:unhideWhenUsed/>
    <w:rsid w:val="00071134"/>
    <w:pPr>
      <w:spacing w:after="100"/>
      <w:ind w:left="1680"/>
    </w:pPr>
  </w:style>
  <w:style w:type="paragraph" w:styleId="TOC9">
    <w:name w:val="toc 9"/>
    <w:basedOn w:val="Normal"/>
    <w:next w:val="Normal"/>
    <w:autoRedefine/>
    <w:semiHidden/>
    <w:unhideWhenUsed/>
    <w:rsid w:val="00071134"/>
    <w:pPr>
      <w:spacing w:after="100"/>
      <w:ind w:left="1920"/>
    </w:pPr>
  </w:style>
  <w:style w:type="paragraph" w:styleId="TOCHeading">
    <w:name w:val="TOC Heading"/>
    <w:basedOn w:val="Heading1"/>
    <w:next w:val="Normal"/>
    <w:semiHidden/>
    <w:unhideWhenUsed/>
    <w:rsid w:val="00071134"/>
    <w:pPr>
      <w:outlineLvl w:val="9"/>
    </w:pPr>
  </w:style>
  <w:style w:type="character" w:styleId="UnresolvedMention">
    <w:name w:val="Unresolved Mention"/>
    <w:basedOn w:val="DefaultParagraphFont"/>
    <w:semiHidden/>
    <w:unhideWhenUsed/>
    <w:rsid w:val="00071134"/>
    <w:rPr>
      <w:color w:val="605E5C"/>
      <w:shd w:val="clear" w:color="auto" w:fill="E1DFDD"/>
    </w:rPr>
  </w:style>
  <w:style w:type="paragraph" w:customStyle="1" w:styleId="Paragraph">
    <w:name w:val="Paragraph"/>
    <w:basedOn w:val="Normal"/>
    <w:qFormat/>
    <w:rsid w:val="00071134"/>
    <w:pPr>
      <w:spacing w:after="160" w:line="264" w:lineRule="auto"/>
    </w:pPr>
    <w:rPr>
      <w:rFonts w:asciiTheme="minorHAnsi" w:eastAsiaTheme="minorHAnsi" w:hAnsiTheme="minorHAnsi" w:cstheme="minorBidi"/>
      <w:sz w:val="22"/>
      <w:szCs w:val="22"/>
    </w:rPr>
  </w:style>
  <w:style w:type="paragraph" w:styleId="Revision">
    <w:name w:val="Revision"/>
    <w:hidden/>
    <w:uiPriority w:val="99"/>
    <w:semiHidden/>
    <w:rsid w:val="00314D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DD6F-EFAB-4F04-A086-E8248A89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OMB App B</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 B</dc:title>
  <dc:creator>OPRE and Mathematica</dc:creator>
  <cp:lastModifiedBy>ACF PRA</cp:lastModifiedBy>
  <cp:revision>3</cp:revision>
  <dcterms:created xsi:type="dcterms:W3CDTF">2022-09-30T09:46:00Z</dcterms:created>
  <dcterms:modified xsi:type="dcterms:W3CDTF">2022-09-30T09:46:00Z</dcterms:modified>
</cp:coreProperties>
</file>