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302170" w:rsidP="00D51337" w14:paraId="0AD36610" w14:textId="062864E8">
      <w:pPr>
        <w:pStyle w:val="ReportCover-Title"/>
        <w:jc w:val="center"/>
        <w:rPr>
          <w:rFonts w:ascii="Arial" w:eastAsia="Arial Unicode MS" w:hAnsi="Arial" w:cs="Arial"/>
          <w:color w:val="auto"/>
        </w:rPr>
      </w:pPr>
      <w:r w:rsidRPr="00D6204B">
        <w:rPr>
          <w:rFonts w:ascii="Arial" w:eastAsia="Arial Unicode MS" w:hAnsi="Arial" w:cs="Arial"/>
          <w:noProof/>
          <w:color w:val="auto"/>
        </w:rPr>
        <w:t>Child Care and Development Fund (CCDF) Information Technology</w:t>
      </w:r>
      <w:r w:rsidRPr="00302170">
        <w:rPr>
          <w:rFonts w:ascii="Arial" w:eastAsia="Arial Unicode MS" w:hAnsi="Arial" w:cs="Arial"/>
          <w:noProof/>
          <w:color w:val="auto"/>
        </w:rPr>
        <w:t xml:space="preserve"> </w:t>
      </w:r>
      <w:r w:rsidRPr="00302170" w:rsidR="77F79B0E">
        <w:rPr>
          <w:rFonts w:ascii="Arial" w:eastAsia="Arial Unicode MS" w:hAnsi="Arial" w:cs="Arial"/>
          <w:noProof/>
          <w:color w:val="auto"/>
        </w:rPr>
        <w:t>Environment Scan</w:t>
      </w:r>
    </w:p>
    <w:p w:rsidR="00D51337" w:rsidRPr="00302170" w:rsidP="00D51337" w14:paraId="6AFF1AEC" w14:textId="77777777">
      <w:pPr>
        <w:pStyle w:val="ReportCover-Title"/>
        <w:rPr>
          <w:rFonts w:ascii="Arial" w:hAnsi="Arial" w:cs="Arial"/>
          <w:color w:val="auto"/>
        </w:rPr>
      </w:pPr>
    </w:p>
    <w:p w:rsidR="00D51337" w:rsidRPr="00302170" w:rsidP="00D51337" w14:paraId="57B8C8E4" w14:textId="77777777">
      <w:pPr>
        <w:pStyle w:val="ReportCover-Title"/>
        <w:rPr>
          <w:rFonts w:ascii="Arial" w:hAnsi="Arial" w:cs="Arial"/>
          <w:color w:val="auto"/>
        </w:rPr>
      </w:pPr>
    </w:p>
    <w:p w:rsidR="009B3DFB" w:rsidRPr="00302170" w:rsidP="009B3DFB" w14:paraId="7B3B50B5" w14:textId="77777777">
      <w:pPr>
        <w:pStyle w:val="ReportCover-Title"/>
        <w:jc w:val="center"/>
        <w:rPr>
          <w:rFonts w:ascii="Arial" w:hAnsi="Arial" w:cs="Arial"/>
          <w:color w:val="auto"/>
          <w:sz w:val="32"/>
          <w:szCs w:val="32"/>
        </w:rPr>
      </w:pPr>
      <w:r w:rsidRPr="00302170">
        <w:rPr>
          <w:rFonts w:ascii="Arial" w:hAnsi="Arial" w:cs="Arial"/>
          <w:color w:val="auto"/>
          <w:sz w:val="32"/>
          <w:szCs w:val="32"/>
        </w:rPr>
        <w:t>Formative Data Collections for Program Support</w:t>
      </w:r>
    </w:p>
    <w:p w:rsidR="009B3DFB" w:rsidRPr="00302170" w:rsidP="009B3DFB" w14:paraId="5ABABFA1" w14:textId="77777777">
      <w:pPr>
        <w:pStyle w:val="ReportCover-Title"/>
        <w:jc w:val="center"/>
        <w:rPr>
          <w:rFonts w:ascii="Arial" w:hAnsi="Arial" w:cs="Arial"/>
          <w:color w:val="auto"/>
          <w:sz w:val="32"/>
          <w:szCs w:val="32"/>
        </w:rPr>
      </w:pPr>
    </w:p>
    <w:p w:rsidR="009B3DFB" w:rsidRPr="00302170" w:rsidP="009B3DFB" w14:paraId="49567381" w14:textId="43CC772E">
      <w:pPr>
        <w:pStyle w:val="ReportCover-Title"/>
        <w:jc w:val="center"/>
        <w:rPr>
          <w:rFonts w:ascii="Arial" w:hAnsi="Arial" w:cs="Arial"/>
          <w:color w:val="auto"/>
          <w:sz w:val="32"/>
          <w:szCs w:val="32"/>
        </w:rPr>
      </w:pPr>
      <w:r w:rsidRPr="00302170">
        <w:rPr>
          <w:rFonts w:ascii="Arial" w:hAnsi="Arial" w:cs="Arial"/>
          <w:color w:val="auto"/>
          <w:sz w:val="32"/>
          <w:szCs w:val="32"/>
        </w:rPr>
        <w:t>0970 - 0</w:t>
      </w:r>
      <w:r w:rsidRPr="00302170" w:rsidR="00444292">
        <w:rPr>
          <w:rFonts w:ascii="Arial" w:hAnsi="Arial" w:cs="Arial"/>
          <w:color w:val="auto"/>
          <w:sz w:val="32"/>
          <w:szCs w:val="32"/>
        </w:rPr>
        <w:t>531</w:t>
      </w:r>
    </w:p>
    <w:p w:rsidR="00D51337" w:rsidRPr="00302170" w:rsidP="00D51337" w14:paraId="4A4DC21E" w14:textId="77777777">
      <w:pPr>
        <w:rPr>
          <w:rFonts w:ascii="Arial" w:hAnsi="Arial" w:cs="Arial"/>
        </w:rPr>
      </w:pPr>
    </w:p>
    <w:p w:rsidR="00D51337" w:rsidRPr="00302170" w:rsidP="00D51337" w14:paraId="241CDD3B" w14:textId="77777777">
      <w:pPr>
        <w:pStyle w:val="ReportCover-Date"/>
        <w:jc w:val="center"/>
        <w:rPr>
          <w:rFonts w:ascii="Arial" w:hAnsi="Arial" w:cs="Arial"/>
          <w:color w:val="auto"/>
        </w:rPr>
      </w:pPr>
    </w:p>
    <w:p w:rsidR="00D51337" w:rsidRPr="00302170" w:rsidP="00D51337" w14:paraId="025FDC3B" w14:textId="77777777">
      <w:pPr>
        <w:pStyle w:val="ReportCover-Date"/>
        <w:spacing w:after="360" w:line="240" w:lineRule="auto"/>
        <w:jc w:val="center"/>
        <w:rPr>
          <w:rFonts w:ascii="Arial" w:hAnsi="Arial" w:cs="Arial"/>
          <w:color w:val="auto"/>
          <w:sz w:val="48"/>
          <w:szCs w:val="48"/>
        </w:rPr>
      </w:pPr>
      <w:r w:rsidRPr="00302170">
        <w:rPr>
          <w:rFonts w:ascii="Arial" w:hAnsi="Arial" w:cs="Arial"/>
          <w:color w:val="auto"/>
          <w:sz w:val="48"/>
          <w:szCs w:val="48"/>
        </w:rPr>
        <w:t>Supporting Statement</w:t>
      </w:r>
    </w:p>
    <w:p w:rsidR="00D51337" w:rsidRPr="00302170" w:rsidP="00D51337" w14:paraId="329074F6" w14:textId="2DDAE829">
      <w:pPr>
        <w:pStyle w:val="ReportCover-Date"/>
        <w:spacing w:after="360" w:line="240" w:lineRule="auto"/>
        <w:jc w:val="center"/>
        <w:rPr>
          <w:rFonts w:ascii="Arial" w:hAnsi="Arial" w:cs="Arial"/>
          <w:color w:val="auto"/>
          <w:sz w:val="48"/>
          <w:szCs w:val="48"/>
        </w:rPr>
      </w:pPr>
      <w:r w:rsidRPr="00302170">
        <w:rPr>
          <w:rFonts w:ascii="Arial" w:hAnsi="Arial" w:cs="Arial"/>
          <w:color w:val="auto"/>
          <w:sz w:val="48"/>
          <w:szCs w:val="48"/>
        </w:rPr>
        <w:t xml:space="preserve">Part </w:t>
      </w:r>
      <w:r w:rsidRPr="00302170" w:rsidR="00E80588">
        <w:rPr>
          <w:rFonts w:ascii="Arial" w:hAnsi="Arial" w:cs="Arial"/>
          <w:color w:val="auto"/>
          <w:sz w:val="48"/>
          <w:szCs w:val="48"/>
        </w:rPr>
        <w:t>B</w:t>
      </w:r>
    </w:p>
    <w:p w:rsidR="00D51337" w:rsidRPr="00302170" w:rsidP="00D51337" w14:paraId="6AE3DDAE" w14:textId="4A072284">
      <w:pPr>
        <w:pStyle w:val="ReportCover-Date"/>
        <w:jc w:val="center"/>
        <w:rPr>
          <w:rFonts w:ascii="Arial" w:hAnsi="Arial" w:cs="Arial"/>
          <w:color w:val="auto"/>
        </w:rPr>
      </w:pPr>
      <w:r w:rsidRPr="00302170">
        <w:rPr>
          <w:rFonts w:ascii="Arial" w:hAnsi="Arial" w:cs="Arial"/>
          <w:color w:val="auto"/>
        </w:rPr>
        <w:t>June</w:t>
      </w:r>
      <w:r w:rsidRPr="00302170" w:rsidR="005C7E68">
        <w:rPr>
          <w:rFonts w:ascii="Arial" w:hAnsi="Arial" w:cs="Arial"/>
          <w:color w:val="auto"/>
        </w:rPr>
        <w:t xml:space="preserve"> 2024</w:t>
      </w:r>
    </w:p>
    <w:p w:rsidR="00D51337" w:rsidRPr="00302170" w:rsidP="00D51337" w14:paraId="42BC44A9" w14:textId="77777777">
      <w:pPr>
        <w:spacing w:after="0" w:line="240" w:lineRule="auto"/>
        <w:jc w:val="center"/>
        <w:rPr>
          <w:rFonts w:ascii="Arial" w:hAnsi="Arial" w:cs="Arial"/>
        </w:rPr>
      </w:pPr>
    </w:p>
    <w:p w:rsidR="00D51337" w:rsidRPr="00302170" w:rsidP="00D51337" w14:paraId="4BA2E953" w14:textId="77777777">
      <w:pPr>
        <w:spacing w:after="0" w:line="240" w:lineRule="auto"/>
        <w:jc w:val="center"/>
        <w:rPr>
          <w:rFonts w:ascii="Arial" w:hAnsi="Arial" w:cs="Arial"/>
        </w:rPr>
      </w:pPr>
      <w:r w:rsidRPr="00302170">
        <w:rPr>
          <w:rFonts w:ascii="Arial" w:hAnsi="Arial" w:cs="Arial"/>
        </w:rPr>
        <w:t>Submitted By:</w:t>
      </w:r>
    </w:p>
    <w:p w:rsidR="00F50B4F" w:rsidRPr="00302170" w:rsidP="00D51337" w14:paraId="51EA45C4" w14:textId="2841B32D">
      <w:pPr>
        <w:spacing w:after="0" w:line="240" w:lineRule="auto"/>
        <w:jc w:val="center"/>
        <w:rPr>
          <w:rFonts w:ascii="Arial" w:hAnsi="Arial" w:cs="Arial"/>
        </w:rPr>
      </w:pPr>
      <w:r w:rsidRPr="00302170">
        <w:rPr>
          <w:rFonts w:ascii="Arial" w:hAnsi="Arial" w:cs="Arial"/>
        </w:rPr>
        <w:t xml:space="preserve">CCDF </w:t>
      </w:r>
      <w:r w:rsidRPr="00302170">
        <w:rPr>
          <w:rFonts w:ascii="Arial" w:hAnsi="Arial" w:cs="Arial"/>
        </w:rPr>
        <w:t xml:space="preserve">Data and Information System Consultation Center </w:t>
      </w:r>
    </w:p>
    <w:p w:rsidR="00860B6D" w:rsidRPr="00302170" w:rsidP="00D51337" w14:paraId="002BAE0A" w14:textId="0821AA7F">
      <w:pPr>
        <w:spacing w:after="0" w:line="240" w:lineRule="auto"/>
        <w:jc w:val="center"/>
        <w:rPr>
          <w:rFonts w:ascii="Arial" w:hAnsi="Arial" w:cs="Arial"/>
        </w:rPr>
      </w:pPr>
      <w:r w:rsidRPr="00302170">
        <w:rPr>
          <w:rFonts w:ascii="Arial" w:hAnsi="Arial" w:cs="Arial"/>
        </w:rPr>
        <w:t>Office of Child Care</w:t>
      </w:r>
    </w:p>
    <w:p w:rsidR="00675901" w:rsidRPr="00302170" w:rsidP="00E50C18" w14:paraId="26CA3E11" w14:textId="096914F5">
      <w:pPr>
        <w:spacing w:after="0" w:line="240" w:lineRule="auto"/>
        <w:jc w:val="center"/>
        <w:rPr>
          <w:rFonts w:ascii="Arial" w:hAnsi="Arial" w:cs="Arial"/>
        </w:rPr>
      </w:pPr>
      <w:r w:rsidRPr="00302170">
        <w:rPr>
          <w:rFonts w:ascii="Arial" w:hAnsi="Arial" w:cs="Arial"/>
        </w:rPr>
        <w:t xml:space="preserve">Administration for Children and Families </w:t>
      </w:r>
    </w:p>
    <w:p w:rsidR="00D51337" w:rsidRPr="00302170" w:rsidP="00D51337" w14:paraId="68F857AB" w14:textId="0D6996C8">
      <w:pPr>
        <w:spacing w:after="0" w:line="240" w:lineRule="auto"/>
        <w:jc w:val="center"/>
        <w:rPr>
          <w:rFonts w:ascii="Arial" w:hAnsi="Arial" w:cs="Arial"/>
        </w:rPr>
      </w:pPr>
      <w:r w:rsidRPr="00302170">
        <w:rPr>
          <w:rFonts w:ascii="Arial" w:hAnsi="Arial" w:cs="Arial"/>
        </w:rPr>
        <w:t>U.S. Department of Health and Human Services</w:t>
      </w:r>
    </w:p>
    <w:p w:rsidR="00D51337" w:rsidRPr="00302170" w:rsidP="00D51337" w14:paraId="1A483089" w14:textId="77777777">
      <w:pPr>
        <w:spacing w:after="0" w:line="240" w:lineRule="auto"/>
        <w:jc w:val="center"/>
        <w:rPr>
          <w:rFonts w:ascii="Arial" w:hAnsi="Arial" w:cs="Arial"/>
        </w:rPr>
      </w:pPr>
    </w:p>
    <w:p w:rsidR="00D51337" w:rsidRPr="00302170" w:rsidP="00D51337" w14:paraId="5E7AC372" w14:textId="77777777">
      <w:pPr>
        <w:spacing w:after="0" w:line="240" w:lineRule="auto"/>
        <w:jc w:val="center"/>
        <w:rPr>
          <w:rFonts w:ascii="Arial" w:hAnsi="Arial" w:cs="Arial"/>
        </w:rPr>
      </w:pPr>
      <w:r w:rsidRPr="00302170">
        <w:rPr>
          <w:rFonts w:ascii="Arial" w:hAnsi="Arial" w:cs="Arial"/>
        </w:rPr>
        <w:t>4</w:t>
      </w:r>
      <w:r w:rsidRPr="00302170">
        <w:rPr>
          <w:rFonts w:ascii="Arial" w:hAnsi="Arial" w:cs="Arial"/>
          <w:vertAlign w:val="superscript"/>
        </w:rPr>
        <w:t>th</w:t>
      </w:r>
      <w:r w:rsidRPr="00302170">
        <w:rPr>
          <w:rFonts w:ascii="Arial" w:hAnsi="Arial" w:cs="Arial"/>
        </w:rPr>
        <w:t xml:space="preserve"> Floor, Mary E. Switzer Building</w:t>
      </w:r>
    </w:p>
    <w:p w:rsidR="00D51337" w:rsidRPr="00302170" w:rsidP="00D51337" w14:paraId="26A8D7CA" w14:textId="77777777">
      <w:pPr>
        <w:spacing w:after="0" w:line="240" w:lineRule="auto"/>
        <w:jc w:val="center"/>
        <w:rPr>
          <w:rFonts w:ascii="Arial" w:hAnsi="Arial" w:cs="Arial"/>
        </w:rPr>
      </w:pPr>
      <w:r w:rsidRPr="00302170">
        <w:rPr>
          <w:rFonts w:ascii="Arial" w:hAnsi="Arial" w:cs="Arial"/>
        </w:rPr>
        <w:t>330 C Street, SW</w:t>
      </w:r>
    </w:p>
    <w:p w:rsidR="00D51337" w:rsidRPr="00302170" w:rsidP="00D51337" w14:paraId="366B1F06" w14:textId="77777777">
      <w:pPr>
        <w:spacing w:after="0" w:line="240" w:lineRule="auto"/>
        <w:jc w:val="center"/>
        <w:rPr>
          <w:rFonts w:ascii="Arial" w:hAnsi="Arial" w:cs="Arial"/>
        </w:rPr>
      </w:pPr>
      <w:r w:rsidRPr="00302170">
        <w:rPr>
          <w:rFonts w:ascii="Arial" w:hAnsi="Arial" w:cs="Arial"/>
        </w:rPr>
        <w:t>Washington, D.C. 20201</w:t>
      </w:r>
    </w:p>
    <w:p w:rsidR="00D51337" w:rsidRPr="00302170" w:rsidP="00D51337" w14:paraId="4691FD53" w14:textId="77777777">
      <w:pPr>
        <w:spacing w:after="0" w:line="240" w:lineRule="auto"/>
        <w:jc w:val="center"/>
        <w:rPr>
          <w:rFonts w:ascii="Arial" w:hAnsi="Arial" w:cs="Arial"/>
        </w:rPr>
      </w:pPr>
    </w:p>
    <w:p w:rsidR="00D51337" w:rsidRPr="00302170" w:rsidP="00D51337" w14:paraId="69B03251" w14:textId="77777777">
      <w:pPr>
        <w:spacing w:after="0" w:line="240" w:lineRule="auto"/>
        <w:jc w:val="center"/>
        <w:rPr>
          <w:rFonts w:ascii="Arial" w:hAnsi="Arial" w:cs="Arial"/>
        </w:rPr>
      </w:pPr>
      <w:r w:rsidRPr="00302170">
        <w:rPr>
          <w:rFonts w:ascii="Arial" w:hAnsi="Arial" w:cs="Arial"/>
        </w:rPr>
        <w:t>Project Officers:</w:t>
      </w:r>
    </w:p>
    <w:p w:rsidR="00D51337" w:rsidRPr="00302170" w:rsidP="00D51337" w14:paraId="27872D1C" w14:textId="3DED0037">
      <w:pPr>
        <w:spacing w:after="0" w:line="240" w:lineRule="auto"/>
        <w:jc w:val="center"/>
        <w:rPr>
          <w:rFonts w:ascii="Arial" w:hAnsi="Arial" w:cs="Arial"/>
          <w:bCs/>
        </w:rPr>
      </w:pPr>
      <w:r>
        <w:rPr>
          <w:rFonts w:ascii="Arial" w:hAnsi="Arial" w:cs="Arial"/>
          <w:bCs/>
        </w:rPr>
        <w:t>Ginny Gipp</w:t>
      </w:r>
      <w:r w:rsidRPr="00302170" w:rsidR="007A5F90">
        <w:rPr>
          <w:rFonts w:ascii="Arial" w:hAnsi="Arial" w:cs="Arial"/>
          <w:bCs/>
        </w:rPr>
        <w:t>, Contracting Officer’s Representative</w:t>
      </w:r>
    </w:p>
    <w:p w:rsidR="001253F4" w:rsidRPr="00302170" w:rsidP="00624DDC" w14:paraId="71A43DA4" w14:textId="58A082C9">
      <w:pPr>
        <w:jc w:val="center"/>
        <w:rPr>
          <w:b/>
          <w:sz w:val="32"/>
          <w:szCs w:val="32"/>
        </w:rPr>
      </w:pPr>
      <w:r w:rsidRPr="00302170">
        <w:br w:type="page"/>
      </w:r>
    </w:p>
    <w:p w:rsidR="00EE38AF" w:rsidRPr="00302170" w:rsidP="004A300A" w14:paraId="66C05F3B" w14:textId="6BFDD150">
      <w:pPr>
        <w:spacing w:after="120" w:line="240" w:lineRule="auto"/>
        <w:rPr>
          <w:rFonts w:ascii="Times New Roman" w:hAnsi="Times New Roman" w:cs="Times New Roman"/>
          <w:b/>
          <w:sz w:val="24"/>
          <w:szCs w:val="24"/>
        </w:rPr>
      </w:pPr>
      <w:r w:rsidRPr="00302170">
        <w:rPr>
          <w:rFonts w:ascii="Times New Roman" w:hAnsi="Times New Roman" w:cs="Times New Roman"/>
          <w:b/>
          <w:sz w:val="24"/>
          <w:szCs w:val="24"/>
        </w:rPr>
        <w:t>Overview of Study Objectives</w:t>
      </w:r>
    </w:p>
    <w:p w:rsidR="005C33B5" w:rsidRPr="00302170" w:rsidP="000F0721" w14:paraId="0648AA10" w14:textId="6975DB17">
      <w:pPr>
        <w:spacing w:after="0" w:line="240" w:lineRule="auto"/>
        <w:rPr>
          <w:rFonts w:ascii="Times New Roman" w:hAnsi="Times New Roman" w:cs="Times New Roman"/>
          <w:sz w:val="24"/>
          <w:szCs w:val="24"/>
        </w:rPr>
      </w:pPr>
      <w:r w:rsidRPr="00302170">
        <w:rPr>
          <w:rFonts w:ascii="Times New Roman" w:hAnsi="Times New Roman" w:cs="Times New Roman"/>
          <w:sz w:val="24"/>
          <w:szCs w:val="24"/>
        </w:rPr>
        <w:t xml:space="preserve">The Office of Child </w:t>
      </w:r>
      <w:r w:rsidRPr="00302170">
        <w:rPr>
          <w:rFonts w:ascii="Times New Roman" w:hAnsi="Times New Roman" w:cs="Times New Roman"/>
          <w:color w:val="000000" w:themeColor="text1"/>
          <w:sz w:val="24"/>
          <w:szCs w:val="24"/>
        </w:rPr>
        <w:t>Care (OCC),</w:t>
      </w:r>
      <w:r w:rsidRPr="00302170">
        <w:rPr>
          <w:rFonts w:ascii="Times New Roman" w:hAnsi="Times New Roman" w:cs="Times New Roman"/>
          <w:color w:val="000000" w:themeColor="text1"/>
          <w:sz w:val="24"/>
          <w:szCs w:val="24"/>
          <w:u w:val="single"/>
        </w:rPr>
        <w:t xml:space="preserve"> </w:t>
      </w:r>
      <w:r w:rsidRPr="00302170">
        <w:rPr>
          <w:rFonts w:ascii="Times New Roman" w:hAnsi="Times New Roman" w:cs="Times New Roman"/>
          <w:color w:val="000000" w:themeColor="text1"/>
          <w:sz w:val="24"/>
          <w:szCs w:val="24"/>
        </w:rPr>
        <w:t>u</w:t>
      </w:r>
      <w:r w:rsidRPr="00302170">
        <w:rPr>
          <w:rFonts w:ascii="Times New Roman" w:hAnsi="Times New Roman" w:cs="Times New Roman"/>
          <w:sz w:val="24"/>
          <w:szCs w:val="24"/>
        </w:rPr>
        <w:t>nder the</w:t>
      </w:r>
      <w:r w:rsidRPr="00302170">
        <w:rPr>
          <w:rFonts w:ascii="Times New Roman" w:hAnsi="Times New Roman" w:cs="Times New Roman"/>
          <w:color w:val="D13438"/>
          <w:sz w:val="24"/>
          <w:szCs w:val="24"/>
          <w:u w:val="single"/>
        </w:rPr>
        <w:t xml:space="preserve"> </w:t>
      </w:r>
      <w:r w:rsidRPr="00302170">
        <w:rPr>
          <w:rFonts w:ascii="Times New Roman" w:hAnsi="Times New Roman" w:cs="Times New Roman"/>
          <w:sz w:val="24"/>
          <w:szCs w:val="24"/>
        </w:rPr>
        <w:t>Administration for Children and Families (</w:t>
      </w:r>
      <w:bookmarkStart w:id="0" w:name="_Int_87xghMxE"/>
      <w:r w:rsidRPr="00302170">
        <w:rPr>
          <w:rFonts w:ascii="Times New Roman" w:hAnsi="Times New Roman" w:cs="Times New Roman"/>
          <w:sz w:val="24"/>
          <w:szCs w:val="24"/>
        </w:rPr>
        <w:t>ACF</w:t>
      </w:r>
      <w:bookmarkEnd w:id="0"/>
      <w:r w:rsidRPr="00302170">
        <w:rPr>
          <w:rFonts w:ascii="Times New Roman" w:hAnsi="Times New Roman" w:cs="Times New Roman"/>
          <w:sz w:val="24"/>
          <w:szCs w:val="24"/>
        </w:rPr>
        <w:t xml:space="preserve">) at the U.S. Department of Health and Human Services (HHS), seeks approval for collecting information about data and information technology (IT) systems, including associated policies, practices, and funding, used by State and Territory Lead Agencies that receive Federal funding for the administration of the Child Care </w:t>
      </w:r>
      <w:r w:rsidRPr="00302170" w:rsidR="00823087">
        <w:rPr>
          <w:rFonts w:ascii="Times New Roman" w:hAnsi="Times New Roman" w:cs="Times New Roman"/>
          <w:sz w:val="24"/>
          <w:szCs w:val="24"/>
        </w:rPr>
        <w:t xml:space="preserve">and </w:t>
      </w:r>
      <w:r w:rsidRPr="00302170">
        <w:rPr>
          <w:rFonts w:ascii="Times New Roman" w:hAnsi="Times New Roman" w:cs="Times New Roman"/>
          <w:sz w:val="24"/>
          <w:szCs w:val="24"/>
        </w:rPr>
        <w:t>Development Fund (CCDF) Program</w:t>
      </w:r>
      <w:r w:rsidRPr="00302170" w:rsidR="00273F47">
        <w:rPr>
          <w:rFonts w:ascii="Times New Roman" w:hAnsi="Times New Roman" w:cs="Times New Roman"/>
          <w:sz w:val="24"/>
          <w:szCs w:val="24"/>
        </w:rPr>
        <w:t>.</w:t>
      </w:r>
      <w:r w:rsidRPr="00302170">
        <w:rPr>
          <w:rFonts w:ascii="Times New Roman" w:hAnsi="Times New Roman" w:cs="Times New Roman"/>
          <w:sz w:val="24"/>
          <w:szCs w:val="24"/>
        </w:rPr>
        <w:t xml:space="preserve"> </w:t>
      </w:r>
    </w:p>
    <w:p w:rsidR="005C33B5" w:rsidRPr="00302170" w:rsidP="004A300A" w14:paraId="2CB0D8D1" w14:textId="77777777">
      <w:pPr>
        <w:pStyle w:val="Heading4"/>
        <w:tabs>
          <w:tab w:val="num" w:pos="180"/>
        </w:tabs>
        <w:spacing w:before="0" w:after="0"/>
        <w:rPr>
          <w:rFonts w:ascii="Times New Roman" w:hAnsi="Times New Roman"/>
          <w:b w:val="0"/>
          <w:bCs w:val="0"/>
          <w:sz w:val="24"/>
          <w:szCs w:val="24"/>
        </w:rPr>
      </w:pPr>
    </w:p>
    <w:p w:rsidR="005C33B5" w:rsidRPr="00302170" w:rsidP="004A300A" w14:paraId="177A9BD3" w14:textId="4F59A21F">
      <w:pPr>
        <w:pStyle w:val="Heading4"/>
        <w:tabs>
          <w:tab w:val="num" w:pos="180"/>
        </w:tabs>
        <w:spacing w:before="0" w:after="0"/>
        <w:rPr>
          <w:rFonts w:ascii="Times New Roman" w:hAnsi="Times New Roman"/>
          <w:b w:val="0"/>
          <w:sz w:val="24"/>
          <w:szCs w:val="24"/>
        </w:rPr>
      </w:pPr>
      <w:r w:rsidRPr="00302170">
        <w:rPr>
          <w:rFonts w:ascii="Times New Roman" w:hAnsi="Times New Roman"/>
          <w:b w:val="0"/>
          <w:bCs w:val="0"/>
          <w:sz w:val="24"/>
          <w:szCs w:val="24"/>
        </w:rPr>
        <w:t xml:space="preserve">The information collected will be used to inform </w:t>
      </w:r>
      <w:r w:rsidRPr="00302170" w:rsidR="00273F47">
        <w:rPr>
          <w:rFonts w:ascii="Times New Roman" w:hAnsi="Times New Roman"/>
          <w:b w:val="0"/>
          <w:bCs w:val="0"/>
          <w:sz w:val="24"/>
          <w:szCs w:val="24"/>
        </w:rPr>
        <w:t xml:space="preserve">OCC </w:t>
      </w:r>
      <w:r w:rsidRPr="00302170">
        <w:rPr>
          <w:rFonts w:ascii="Times New Roman" w:hAnsi="Times New Roman"/>
          <w:b w:val="0"/>
          <w:bCs w:val="0"/>
          <w:sz w:val="24"/>
          <w:szCs w:val="24"/>
        </w:rPr>
        <w:t xml:space="preserve">of the types of training and technical assistance (T/TA) needed by </w:t>
      </w:r>
      <w:r w:rsidRPr="00302170" w:rsidR="00273F47">
        <w:rPr>
          <w:rFonts w:ascii="Times New Roman" w:hAnsi="Times New Roman"/>
          <w:b w:val="0"/>
          <w:bCs w:val="0"/>
          <w:sz w:val="24"/>
          <w:szCs w:val="24"/>
        </w:rPr>
        <w:t>Lead Agencie</w:t>
      </w:r>
      <w:r w:rsidRPr="00302170">
        <w:rPr>
          <w:rFonts w:ascii="Times New Roman" w:hAnsi="Times New Roman"/>
          <w:b w:val="0"/>
          <w:bCs w:val="0"/>
          <w:sz w:val="24"/>
          <w:szCs w:val="24"/>
        </w:rPr>
        <w:t xml:space="preserve">s to improve data and IT systems, including associated </w:t>
      </w:r>
      <w:r w:rsidR="0080626F">
        <w:rPr>
          <w:rFonts w:ascii="Times New Roman" w:hAnsi="Times New Roman"/>
          <w:b w:val="0"/>
          <w:bCs w:val="0"/>
          <w:sz w:val="24"/>
          <w:szCs w:val="24"/>
        </w:rPr>
        <w:t>Lead Agency guidance</w:t>
      </w:r>
      <w:r w:rsidRPr="00302170">
        <w:rPr>
          <w:rFonts w:ascii="Times New Roman" w:hAnsi="Times New Roman"/>
          <w:b w:val="0"/>
          <w:bCs w:val="0"/>
          <w:sz w:val="24"/>
          <w:szCs w:val="24"/>
        </w:rPr>
        <w:t xml:space="preserve"> and processes. The results of the information collected will be used to baseline the current condition of data and IT systems and measure the effectiveness of the T/TA provided by the Data and Information Service Consultation Center (DISCC), </w:t>
      </w:r>
      <w:r w:rsidRPr="00302170" w:rsidR="00823087">
        <w:rPr>
          <w:rFonts w:ascii="Times New Roman" w:hAnsi="Times New Roman"/>
          <w:b w:val="0"/>
          <w:bCs w:val="0"/>
          <w:sz w:val="24"/>
          <w:szCs w:val="24"/>
        </w:rPr>
        <w:t>an OCC contractor,</w:t>
      </w:r>
      <w:r w:rsidRPr="00302170">
        <w:rPr>
          <w:rFonts w:ascii="Times New Roman" w:hAnsi="Times New Roman"/>
          <w:b w:val="0"/>
          <w:bCs w:val="0"/>
          <w:sz w:val="24"/>
          <w:szCs w:val="24"/>
        </w:rPr>
        <w:t xml:space="preserve"> to improve those data and IT systems over time.</w:t>
      </w:r>
    </w:p>
    <w:p w:rsidR="006B3FE7" w:rsidRPr="00302170" w:rsidP="000F0721" w14:paraId="5B219DE8" w14:textId="77777777">
      <w:pPr>
        <w:tabs>
          <w:tab w:val="num" w:pos="180"/>
        </w:tabs>
        <w:spacing w:after="0" w:line="240" w:lineRule="auto"/>
        <w:rPr>
          <w:rFonts w:ascii="Times New Roman" w:hAnsi="Times New Roman" w:cs="Times New Roman"/>
          <w:sz w:val="24"/>
          <w:szCs w:val="24"/>
        </w:rPr>
      </w:pPr>
    </w:p>
    <w:p w:rsidR="006B3FE7" w:rsidRPr="00302170" w:rsidP="004A300A" w14:paraId="33B3B9B4" w14:textId="18D2F1F6">
      <w:pPr>
        <w:spacing w:after="0" w:line="240" w:lineRule="auto"/>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 xml:space="preserve">Additionally, </w:t>
      </w:r>
      <w:r w:rsidRPr="00302170" w:rsidR="000D63EE">
        <w:rPr>
          <w:rFonts w:ascii="Times New Roman" w:hAnsi="Times New Roman" w:cs="Times New Roman"/>
          <w:color w:val="000000" w:themeColor="text1"/>
          <w:sz w:val="24"/>
          <w:szCs w:val="24"/>
        </w:rPr>
        <w:t>“</w:t>
      </w:r>
      <w:r w:rsidRPr="00302170">
        <w:rPr>
          <w:rFonts w:ascii="Times New Roman" w:hAnsi="Times New Roman" w:cs="Times New Roman"/>
          <w:color w:val="000000" w:themeColor="text1"/>
          <w:sz w:val="24"/>
          <w:szCs w:val="24"/>
        </w:rPr>
        <w:t>The 2024 Child Care and Development Fund (CCDF) Final Rule updates regulations (45 CFR Part 98) to help working families afford child care and broadly support child care quality and accessibility in communities. Policies included in this final rule are designed to:</w:t>
      </w:r>
    </w:p>
    <w:p w:rsidR="006B3FE7" w:rsidRPr="00302170" w:rsidP="006B3FE7" w14:paraId="10E801DD" w14:textId="77777777">
      <w:pPr>
        <w:pStyle w:val="ListParagraph"/>
        <w:numPr>
          <w:ilvl w:val="0"/>
          <w:numId w:val="32"/>
        </w:numPr>
        <w:spacing w:before="45" w:after="45" w:line="240" w:lineRule="auto"/>
        <w:ind w:left="660"/>
        <w:contextualSpacing w:val="0"/>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 xml:space="preserve">Lower </w:t>
      </w:r>
      <w:r w:rsidRPr="00302170">
        <w:rPr>
          <w:rFonts w:ascii="Times New Roman" w:hAnsi="Times New Roman" w:cs="Times New Roman"/>
          <w:color w:val="000000" w:themeColor="text1"/>
          <w:sz w:val="24"/>
          <w:szCs w:val="24"/>
        </w:rPr>
        <w:t>child care</w:t>
      </w:r>
      <w:r w:rsidRPr="00302170">
        <w:rPr>
          <w:rFonts w:ascii="Times New Roman" w:hAnsi="Times New Roman" w:cs="Times New Roman"/>
          <w:color w:val="000000" w:themeColor="text1"/>
          <w:sz w:val="24"/>
          <w:szCs w:val="24"/>
        </w:rPr>
        <w:t xml:space="preserve"> costs for families;</w:t>
      </w:r>
    </w:p>
    <w:p w:rsidR="006B3FE7" w:rsidRPr="00302170" w:rsidP="006B3FE7" w14:paraId="2F9C3C19" w14:textId="77777777">
      <w:pPr>
        <w:pStyle w:val="ListParagraph"/>
        <w:numPr>
          <w:ilvl w:val="0"/>
          <w:numId w:val="32"/>
        </w:numPr>
        <w:spacing w:before="45" w:after="45" w:line="240" w:lineRule="auto"/>
        <w:ind w:left="660"/>
        <w:contextualSpacing w:val="0"/>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 xml:space="preserve">Improve payments to </w:t>
      </w:r>
      <w:r w:rsidRPr="00302170">
        <w:rPr>
          <w:rFonts w:ascii="Times New Roman" w:hAnsi="Times New Roman" w:cs="Times New Roman"/>
          <w:color w:val="000000" w:themeColor="text1"/>
          <w:sz w:val="24"/>
          <w:szCs w:val="24"/>
        </w:rPr>
        <w:t>child care</w:t>
      </w:r>
      <w:r w:rsidRPr="00302170">
        <w:rPr>
          <w:rFonts w:ascii="Times New Roman" w:hAnsi="Times New Roman" w:cs="Times New Roman"/>
          <w:color w:val="000000" w:themeColor="text1"/>
          <w:sz w:val="24"/>
          <w:szCs w:val="24"/>
        </w:rPr>
        <w:t xml:space="preserve"> providers;</w:t>
      </w:r>
    </w:p>
    <w:p w:rsidR="006B3FE7" w:rsidRPr="00302170" w:rsidP="006B3FE7" w14:paraId="17BA697F" w14:textId="77777777">
      <w:pPr>
        <w:pStyle w:val="ListParagraph"/>
        <w:numPr>
          <w:ilvl w:val="0"/>
          <w:numId w:val="32"/>
        </w:numPr>
        <w:spacing w:before="45" w:after="45" w:line="240" w:lineRule="auto"/>
        <w:ind w:left="660"/>
        <w:contextualSpacing w:val="0"/>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 xml:space="preserve">Increase </w:t>
      </w:r>
      <w:r w:rsidRPr="00302170">
        <w:rPr>
          <w:rFonts w:ascii="Times New Roman" w:hAnsi="Times New Roman" w:cs="Times New Roman"/>
          <w:color w:val="000000" w:themeColor="text1"/>
          <w:sz w:val="24"/>
          <w:szCs w:val="24"/>
        </w:rPr>
        <w:t>child care</w:t>
      </w:r>
      <w:r w:rsidRPr="00302170">
        <w:rPr>
          <w:rFonts w:ascii="Times New Roman" w:hAnsi="Times New Roman" w:cs="Times New Roman"/>
          <w:color w:val="000000" w:themeColor="text1"/>
          <w:sz w:val="24"/>
          <w:szCs w:val="24"/>
        </w:rPr>
        <w:t xml:space="preserve"> options for families;</w:t>
      </w:r>
    </w:p>
    <w:p w:rsidR="006B3FE7" w:rsidRPr="00302170" w:rsidP="006B3FE7" w14:paraId="656DDB84" w14:textId="77777777">
      <w:pPr>
        <w:pStyle w:val="ListParagraph"/>
        <w:numPr>
          <w:ilvl w:val="0"/>
          <w:numId w:val="32"/>
        </w:numPr>
        <w:spacing w:before="45" w:after="45" w:line="240" w:lineRule="auto"/>
        <w:ind w:left="660"/>
        <w:contextualSpacing w:val="0"/>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Make enrollment easier and faster for families; and</w:t>
      </w:r>
    </w:p>
    <w:p w:rsidR="006B3FE7" w:rsidRPr="00302170" w:rsidP="006B3FE7" w14:paraId="428B4180" w14:textId="285916CB">
      <w:pPr>
        <w:pStyle w:val="ListParagraph"/>
        <w:numPr>
          <w:ilvl w:val="0"/>
          <w:numId w:val="32"/>
        </w:numPr>
        <w:spacing w:before="45" w:after="45" w:line="240" w:lineRule="auto"/>
        <w:ind w:left="660"/>
        <w:contextualSpacing w:val="0"/>
        <w:rPr>
          <w:rFonts w:ascii="Times New Roman" w:hAnsi="Times New Roman" w:cs="Times New Roman"/>
          <w:color w:val="000000" w:themeColor="text1"/>
          <w:sz w:val="24"/>
          <w:szCs w:val="24"/>
        </w:rPr>
      </w:pPr>
      <w:r w:rsidRPr="00302170">
        <w:rPr>
          <w:rFonts w:ascii="Times New Roman" w:hAnsi="Times New Roman" w:cs="Times New Roman"/>
          <w:color w:val="000000" w:themeColor="text1"/>
          <w:sz w:val="24"/>
          <w:szCs w:val="24"/>
        </w:rPr>
        <w:t>Increase clarity in CCDF requirements.</w:t>
      </w:r>
      <w:r w:rsidRPr="00302170" w:rsidR="000D63EE">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3"/>
      </w:r>
    </w:p>
    <w:p w:rsidR="006B3FE7" w:rsidRPr="00302170" w:rsidP="006B3FE7" w14:paraId="735CB093" w14:textId="77777777">
      <w:pPr>
        <w:pStyle w:val="NormalSS"/>
        <w:spacing w:after="0"/>
        <w:rPr>
          <w:szCs w:val="24"/>
        </w:rPr>
      </w:pPr>
    </w:p>
    <w:p w:rsidR="00A2387B" w:rsidRPr="00302170" w:rsidP="00A2387B" w14:paraId="6278719E" w14:textId="5FF9065B">
      <w:pPr>
        <w:pStyle w:val="NormalSS"/>
        <w:rPr>
          <w:szCs w:val="24"/>
        </w:rPr>
      </w:pPr>
      <w:r w:rsidRPr="00302170">
        <w:rPr>
          <w:szCs w:val="24"/>
        </w:rPr>
        <w:t xml:space="preserve">To comply with the 2024 CCDF Final Rule, </w:t>
      </w:r>
      <w:r w:rsidRPr="00302170" w:rsidR="00273F47">
        <w:rPr>
          <w:szCs w:val="24"/>
        </w:rPr>
        <w:t>Lead Agencie</w:t>
      </w:r>
      <w:r w:rsidRPr="00302170">
        <w:rPr>
          <w:szCs w:val="24"/>
        </w:rPr>
        <w:t xml:space="preserve">s </w:t>
      </w:r>
      <w:r w:rsidRPr="00302170" w:rsidR="007A5048">
        <w:rPr>
          <w:szCs w:val="24"/>
        </w:rPr>
        <w:t>may</w:t>
      </w:r>
      <w:r w:rsidRPr="00302170">
        <w:rPr>
          <w:szCs w:val="24"/>
        </w:rPr>
        <w:t xml:space="preserve"> need to make changes to existing data and IT systems</w:t>
      </w:r>
      <w:r w:rsidRPr="00302170" w:rsidR="007A5048">
        <w:rPr>
          <w:szCs w:val="24"/>
        </w:rPr>
        <w:t xml:space="preserve"> or</w:t>
      </w:r>
      <w:r w:rsidRPr="00302170">
        <w:rPr>
          <w:szCs w:val="24"/>
        </w:rPr>
        <w:t xml:space="preserve"> put in place new data and IT systems. This information collection will provide insights into the challenges </w:t>
      </w:r>
      <w:r w:rsidRPr="00302170" w:rsidR="00273F47">
        <w:rPr>
          <w:szCs w:val="24"/>
        </w:rPr>
        <w:t>Lead Agencie</w:t>
      </w:r>
      <w:r w:rsidRPr="00302170">
        <w:rPr>
          <w:szCs w:val="24"/>
        </w:rPr>
        <w:t xml:space="preserve">s may face so that OCC/DISCC can provide supportive T/TA, such as toolkits for developing an IT strategic plan, an IT strategic roadmap, and one or more IT project plans, as well as collaborating with </w:t>
      </w:r>
      <w:r w:rsidRPr="00302170" w:rsidR="00273F47">
        <w:rPr>
          <w:szCs w:val="24"/>
        </w:rPr>
        <w:t>Lead Agencie</w:t>
      </w:r>
      <w:r w:rsidRPr="00302170">
        <w:rPr>
          <w:szCs w:val="24"/>
        </w:rPr>
        <w:t>s to develop and implement these plans to comply with the 2024 CCDF Final Rule.</w:t>
      </w:r>
    </w:p>
    <w:p w:rsidR="00861A1F" w:rsidRPr="00302170" w:rsidP="008369BA" w14:paraId="4D889052" w14:textId="77777777">
      <w:pPr>
        <w:spacing w:after="0" w:line="240" w:lineRule="auto"/>
        <w:rPr>
          <w:rFonts w:ascii="Times New Roman" w:hAnsi="Times New Roman" w:cs="Times New Roman"/>
          <w:b/>
          <w:sz w:val="24"/>
          <w:szCs w:val="24"/>
        </w:rPr>
      </w:pPr>
    </w:p>
    <w:p w:rsidR="0072072F" w:rsidRPr="00302170" w:rsidP="00861A1F" w14:paraId="23F27413" w14:textId="588A748D">
      <w:pPr>
        <w:pStyle w:val="ListParagraph"/>
        <w:numPr>
          <w:ilvl w:val="0"/>
          <w:numId w:val="31"/>
        </w:numPr>
        <w:spacing w:after="120" w:line="240" w:lineRule="auto"/>
        <w:rPr>
          <w:rFonts w:ascii="Times New Roman" w:hAnsi="Times New Roman" w:cs="Times New Roman"/>
          <w:sz w:val="24"/>
          <w:szCs w:val="24"/>
        </w:rPr>
      </w:pPr>
      <w:r w:rsidRPr="00302170">
        <w:rPr>
          <w:rFonts w:ascii="Times New Roman" w:hAnsi="Times New Roman" w:cs="Times New Roman"/>
          <w:b/>
          <w:sz w:val="24"/>
          <w:szCs w:val="24"/>
        </w:rPr>
        <w:t>Respondent Universe and Sampling Methods</w:t>
      </w:r>
    </w:p>
    <w:p w:rsidR="00861A1F" w:rsidRPr="00302170" w:rsidP="00861A1F" w14:paraId="525FE6E3" w14:textId="77777777">
      <w:pPr>
        <w:autoSpaceDE w:val="0"/>
        <w:autoSpaceDN w:val="0"/>
        <w:adjustRightInd w:val="0"/>
        <w:spacing w:after="60" w:line="240" w:lineRule="atLeast"/>
        <w:ind w:firstLine="720"/>
        <w:contextualSpacing/>
        <w:rPr>
          <w:rFonts w:ascii="Times New Roman" w:eastAsia="Times New Roman" w:hAnsi="Times New Roman" w:cs="Times New Roman"/>
          <w:color w:val="000000"/>
          <w:sz w:val="24"/>
          <w:szCs w:val="24"/>
        </w:rPr>
      </w:pPr>
      <w:r w:rsidRPr="00302170">
        <w:rPr>
          <w:rFonts w:ascii="Times New Roman" w:eastAsia="Times New Roman" w:hAnsi="Times New Roman" w:cs="Times New Roman"/>
          <w:i/>
          <w:color w:val="000000"/>
          <w:sz w:val="24"/>
          <w:szCs w:val="24"/>
        </w:rPr>
        <w:t xml:space="preserve">Target Population </w:t>
      </w:r>
      <w:r w:rsidRPr="00302170">
        <w:rPr>
          <w:rFonts w:ascii="Times New Roman" w:eastAsia="Times New Roman" w:hAnsi="Times New Roman" w:cs="Times New Roman"/>
          <w:color w:val="000000"/>
          <w:sz w:val="24"/>
          <w:szCs w:val="24"/>
        </w:rPr>
        <w:t xml:space="preserve"> </w:t>
      </w:r>
    </w:p>
    <w:p w:rsidR="00861A1F" w:rsidRPr="00302170" w:rsidP="004A300A" w14:paraId="442961E4" w14:textId="79306256">
      <w:pPr>
        <w:autoSpaceDE w:val="0"/>
        <w:autoSpaceDN w:val="0"/>
        <w:adjustRightInd w:val="0"/>
        <w:spacing w:before="240" w:line="240" w:lineRule="atLeast"/>
        <w:ind w:left="720"/>
        <w:contextualSpacing/>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DISCC is seeking information about data and IT systems used to support the CCDF Program from</w:t>
      </w:r>
      <w:r w:rsidRPr="00302170" w:rsidR="00320D3D">
        <w:rPr>
          <w:rFonts w:ascii="Times New Roman" w:eastAsia="Times New Roman" w:hAnsi="Times New Roman" w:cs="Times New Roman"/>
          <w:color w:val="000000"/>
          <w:sz w:val="24"/>
          <w:szCs w:val="24"/>
        </w:rPr>
        <w:t xml:space="preserve"> Lead Agencies in</w:t>
      </w:r>
      <w:r w:rsidRPr="00302170">
        <w:rPr>
          <w:rFonts w:ascii="Times New Roman" w:eastAsia="Times New Roman" w:hAnsi="Times New Roman" w:cs="Times New Roman"/>
          <w:color w:val="000000"/>
          <w:sz w:val="24"/>
          <w:szCs w:val="24"/>
        </w:rPr>
        <w:t xml:space="preserve"> </w:t>
      </w:r>
      <w:r w:rsidRPr="00302170" w:rsidR="001C2B65">
        <w:rPr>
          <w:rFonts w:ascii="Times New Roman" w:eastAsia="Times New Roman" w:hAnsi="Times New Roman" w:cs="Times New Roman"/>
          <w:color w:val="000000"/>
          <w:sz w:val="24"/>
          <w:szCs w:val="24"/>
        </w:rPr>
        <w:t>fifty (5</w:t>
      </w:r>
      <w:r w:rsidRPr="00302170" w:rsidR="00E051EE">
        <w:rPr>
          <w:rFonts w:ascii="Times New Roman" w:eastAsia="Times New Roman" w:hAnsi="Times New Roman" w:cs="Times New Roman"/>
          <w:color w:val="000000"/>
          <w:sz w:val="24"/>
          <w:szCs w:val="24"/>
        </w:rPr>
        <w:t>0</w:t>
      </w:r>
      <w:r w:rsidRPr="00302170" w:rsidR="001C2B65">
        <w:rPr>
          <w:rFonts w:ascii="Times New Roman" w:eastAsia="Times New Roman" w:hAnsi="Times New Roman" w:cs="Times New Roman"/>
          <w:color w:val="000000"/>
          <w:sz w:val="24"/>
          <w:szCs w:val="24"/>
        </w:rPr>
        <w:t xml:space="preserve">) </w:t>
      </w:r>
      <w:r w:rsidRPr="00302170">
        <w:rPr>
          <w:rFonts w:ascii="Times New Roman" w:eastAsia="Times New Roman" w:hAnsi="Times New Roman" w:cs="Times New Roman"/>
          <w:color w:val="000000"/>
          <w:sz w:val="24"/>
          <w:szCs w:val="24"/>
        </w:rPr>
        <w:t>State</w:t>
      </w:r>
      <w:r w:rsidRPr="00302170" w:rsidR="00320D3D">
        <w:rPr>
          <w:rFonts w:ascii="Times New Roman" w:eastAsia="Times New Roman" w:hAnsi="Times New Roman" w:cs="Times New Roman"/>
          <w:color w:val="000000"/>
          <w:sz w:val="24"/>
          <w:szCs w:val="24"/>
        </w:rPr>
        <w:t>s, the District of Columbia (considered a state for this purpose)</w:t>
      </w:r>
      <w:r w:rsidRPr="00302170" w:rsidR="008E6542">
        <w:rPr>
          <w:rFonts w:ascii="Times New Roman" w:eastAsia="Times New Roman" w:hAnsi="Times New Roman" w:cs="Times New Roman"/>
          <w:color w:val="000000"/>
          <w:sz w:val="24"/>
          <w:szCs w:val="24"/>
        </w:rPr>
        <w:t>,</w:t>
      </w:r>
      <w:r w:rsidRPr="00302170" w:rsidR="00320D3D">
        <w:rPr>
          <w:rFonts w:ascii="Times New Roman" w:eastAsia="Times New Roman" w:hAnsi="Times New Roman" w:cs="Times New Roman"/>
          <w:color w:val="000000"/>
          <w:sz w:val="24"/>
          <w:szCs w:val="24"/>
        </w:rPr>
        <w:t xml:space="preserve"> </w:t>
      </w:r>
      <w:r w:rsidRPr="00302170">
        <w:rPr>
          <w:rFonts w:ascii="Times New Roman" w:eastAsia="Times New Roman" w:hAnsi="Times New Roman" w:cs="Times New Roman"/>
          <w:color w:val="000000"/>
          <w:sz w:val="24"/>
          <w:szCs w:val="24"/>
        </w:rPr>
        <w:t xml:space="preserve">and </w:t>
      </w:r>
      <w:r w:rsidRPr="00302170" w:rsidR="00DE2983">
        <w:rPr>
          <w:rFonts w:ascii="Times New Roman" w:eastAsia="Times New Roman" w:hAnsi="Times New Roman" w:cs="Times New Roman"/>
          <w:color w:val="000000"/>
          <w:sz w:val="24"/>
          <w:szCs w:val="24"/>
        </w:rPr>
        <w:t xml:space="preserve">five </w:t>
      </w:r>
      <w:r w:rsidRPr="00302170" w:rsidR="003854BF">
        <w:rPr>
          <w:rFonts w:ascii="Times New Roman" w:eastAsia="Times New Roman" w:hAnsi="Times New Roman" w:cs="Times New Roman"/>
          <w:color w:val="000000"/>
          <w:sz w:val="24"/>
          <w:szCs w:val="24"/>
        </w:rPr>
        <w:t>(</w:t>
      </w:r>
      <w:r w:rsidRPr="00302170" w:rsidR="00DE2983">
        <w:rPr>
          <w:rFonts w:ascii="Times New Roman" w:eastAsia="Times New Roman" w:hAnsi="Times New Roman" w:cs="Times New Roman"/>
          <w:color w:val="000000"/>
          <w:sz w:val="24"/>
          <w:szCs w:val="24"/>
        </w:rPr>
        <w:t>5</w:t>
      </w:r>
      <w:r w:rsidRPr="00302170" w:rsidR="003854BF">
        <w:rPr>
          <w:rFonts w:ascii="Times New Roman" w:eastAsia="Times New Roman" w:hAnsi="Times New Roman" w:cs="Times New Roman"/>
          <w:color w:val="000000"/>
          <w:sz w:val="24"/>
          <w:szCs w:val="24"/>
        </w:rPr>
        <w:t xml:space="preserve">) </w:t>
      </w:r>
      <w:r w:rsidRPr="00302170">
        <w:rPr>
          <w:rFonts w:ascii="Times New Roman" w:eastAsia="Times New Roman" w:hAnsi="Times New Roman" w:cs="Times New Roman"/>
          <w:color w:val="000000"/>
          <w:sz w:val="24"/>
          <w:szCs w:val="24"/>
        </w:rPr>
        <w:t>Territor</w:t>
      </w:r>
      <w:r w:rsidRPr="00302170" w:rsidR="00320D3D">
        <w:rPr>
          <w:rFonts w:ascii="Times New Roman" w:eastAsia="Times New Roman" w:hAnsi="Times New Roman" w:cs="Times New Roman"/>
          <w:color w:val="000000"/>
          <w:sz w:val="24"/>
          <w:szCs w:val="24"/>
        </w:rPr>
        <w:t>ies</w:t>
      </w:r>
      <w:r w:rsidRPr="00302170" w:rsidR="00983503">
        <w:rPr>
          <w:rFonts w:ascii="Times New Roman" w:eastAsia="Times New Roman" w:hAnsi="Times New Roman" w:cs="Times New Roman"/>
          <w:color w:val="000000"/>
          <w:sz w:val="24"/>
          <w:szCs w:val="24"/>
        </w:rPr>
        <w:t xml:space="preserve">. </w:t>
      </w:r>
    </w:p>
    <w:p w:rsidR="00861A1F" w:rsidRPr="00302170" w:rsidP="00861A1F" w14:paraId="58244317" w14:textId="77777777">
      <w:pPr>
        <w:autoSpaceDE w:val="0"/>
        <w:autoSpaceDN w:val="0"/>
        <w:adjustRightInd w:val="0"/>
        <w:spacing w:after="0" w:line="240" w:lineRule="atLeast"/>
        <w:contextualSpacing/>
        <w:rPr>
          <w:rFonts w:ascii="Times New Roman" w:eastAsia="Times New Roman" w:hAnsi="Times New Roman" w:cs="Times New Roman"/>
          <w:color w:val="000000"/>
          <w:sz w:val="24"/>
          <w:szCs w:val="24"/>
        </w:rPr>
      </w:pPr>
    </w:p>
    <w:p w:rsidR="00861A1F" w:rsidRPr="00302170" w:rsidP="00861A1F" w14:paraId="022EA585" w14:textId="77777777">
      <w:pPr>
        <w:autoSpaceDE w:val="0"/>
        <w:autoSpaceDN w:val="0"/>
        <w:adjustRightInd w:val="0"/>
        <w:spacing w:after="60" w:line="240" w:lineRule="atLeast"/>
        <w:ind w:left="720"/>
        <w:contextualSpacing/>
        <w:rPr>
          <w:rFonts w:ascii="Times New Roman" w:eastAsia="Times New Roman" w:hAnsi="Times New Roman" w:cs="Times New Roman"/>
          <w:i/>
          <w:color w:val="000000"/>
          <w:sz w:val="24"/>
          <w:szCs w:val="24"/>
        </w:rPr>
      </w:pPr>
      <w:r w:rsidRPr="00302170">
        <w:rPr>
          <w:rFonts w:ascii="Times New Roman" w:eastAsia="Times New Roman" w:hAnsi="Times New Roman" w:cs="Times New Roman"/>
          <w:i/>
          <w:color w:val="000000"/>
          <w:sz w:val="24"/>
          <w:szCs w:val="24"/>
        </w:rPr>
        <w:t>Sampling and Site Selection</w:t>
      </w:r>
    </w:p>
    <w:p w:rsidR="00BB2925" w:rsidRPr="00302170" w:rsidP="004A300A" w14:paraId="0743856C" w14:textId="724DA66D">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Sampling and site selection will not be used for this study</w:t>
      </w:r>
      <w:r w:rsidRPr="00302170" w:rsidR="00554B33">
        <w:rPr>
          <w:rFonts w:ascii="Times New Roman" w:eastAsia="Times New Roman" w:hAnsi="Times New Roman" w:cs="Times New Roman"/>
          <w:color w:val="000000"/>
          <w:sz w:val="24"/>
          <w:szCs w:val="24"/>
        </w:rPr>
        <w:t>. The study requests participation from all State and Territory Lead Agencies</w:t>
      </w:r>
      <w:r w:rsidRPr="00302170">
        <w:rPr>
          <w:rFonts w:ascii="Times New Roman" w:eastAsia="Times New Roman" w:hAnsi="Times New Roman" w:cs="Times New Roman"/>
          <w:color w:val="000000"/>
          <w:sz w:val="24"/>
          <w:szCs w:val="24"/>
        </w:rPr>
        <w:t>.</w:t>
      </w:r>
      <w:r w:rsidRPr="00302170" w:rsidR="00554B33">
        <w:rPr>
          <w:rFonts w:ascii="Times New Roman" w:eastAsia="Times New Roman" w:hAnsi="Times New Roman" w:cs="Times New Roman"/>
          <w:color w:val="000000"/>
          <w:sz w:val="24"/>
          <w:szCs w:val="24"/>
        </w:rPr>
        <w:t xml:space="preserve"> </w:t>
      </w:r>
      <w:r w:rsidR="002B04D4">
        <w:rPr>
          <w:rFonts w:ascii="Times New Roman" w:eastAsia="Times New Roman" w:hAnsi="Times New Roman" w:cs="Times New Roman"/>
          <w:color w:val="000000"/>
          <w:sz w:val="24"/>
          <w:szCs w:val="24"/>
        </w:rPr>
        <w:t xml:space="preserve">By gathering information from all Lead Agencies, DISCC improves the potential for identifying opportunities to share </w:t>
      </w:r>
      <w:r w:rsidR="002B04D4">
        <w:rPr>
          <w:rFonts w:ascii="Times New Roman" w:eastAsia="Times New Roman" w:hAnsi="Times New Roman" w:cs="Times New Roman"/>
          <w:color w:val="000000"/>
          <w:sz w:val="24"/>
          <w:szCs w:val="24"/>
        </w:rPr>
        <w:t xml:space="preserve">information and leverage existing solutions, where feasible, across Lead Agencies. Sharing lessons learned helps Lead Agencies avoid risk </w:t>
      </w:r>
      <w:r w:rsidR="00D534AA">
        <w:rPr>
          <w:rFonts w:ascii="Times New Roman" w:eastAsia="Times New Roman" w:hAnsi="Times New Roman" w:cs="Times New Roman"/>
          <w:color w:val="000000"/>
          <w:sz w:val="24"/>
          <w:szCs w:val="24"/>
        </w:rPr>
        <w:t xml:space="preserve">or reduce risk by identifying risks, planning mitigation options, and recognizing when risks become issues, so they can implement mitigation plans before significant damage or setbacks are realized. </w:t>
      </w:r>
      <w:r w:rsidR="002B04D4">
        <w:rPr>
          <w:rFonts w:ascii="Times New Roman" w:eastAsia="Times New Roman" w:hAnsi="Times New Roman" w:cs="Times New Roman"/>
          <w:color w:val="000000"/>
          <w:sz w:val="24"/>
          <w:szCs w:val="24"/>
        </w:rPr>
        <w:t>Leveraging solutions that have been proven effective reduces the time</w:t>
      </w:r>
      <w:r w:rsidR="00D534AA">
        <w:rPr>
          <w:rFonts w:ascii="Times New Roman" w:eastAsia="Times New Roman" w:hAnsi="Times New Roman" w:cs="Times New Roman"/>
          <w:color w:val="000000"/>
          <w:sz w:val="24"/>
          <w:szCs w:val="24"/>
        </w:rPr>
        <w:t xml:space="preserve"> and costs associated with</w:t>
      </w:r>
      <w:r w:rsidR="002B04D4">
        <w:rPr>
          <w:rFonts w:ascii="Times New Roman" w:eastAsia="Times New Roman" w:hAnsi="Times New Roman" w:cs="Times New Roman"/>
          <w:color w:val="000000"/>
          <w:sz w:val="24"/>
          <w:szCs w:val="24"/>
        </w:rPr>
        <w:t xml:space="preserve"> design, develop</w:t>
      </w:r>
      <w:r w:rsidR="00D534AA">
        <w:rPr>
          <w:rFonts w:ascii="Times New Roman" w:eastAsia="Times New Roman" w:hAnsi="Times New Roman" w:cs="Times New Roman"/>
          <w:color w:val="000000"/>
          <w:sz w:val="24"/>
          <w:szCs w:val="24"/>
        </w:rPr>
        <w:t>ment</w:t>
      </w:r>
      <w:r w:rsidR="002B04D4">
        <w:rPr>
          <w:rFonts w:ascii="Times New Roman" w:eastAsia="Times New Roman" w:hAnsi="Times New Roman" w:cs="Times New Roman"/>
          <w:color w:val="000000"/>
          <w:sz w:val="24"/>
          <w:szCs w:val="24"/>
        </w:rPr>
        <w:t>, and deploy</w:t>
      </w:r>
      <w:r w:rsidR="00D534AA">
        <w:rPr>
          <w:rFonts w:ascii="Times New Roman" w:eastAsia="Times New Roman" w:hAnsi="Times New Roman" w:cs="Times New Roman"/>
          <w:color w:val="000000"/>
          <w:sz w:val="24"/>
          <w:szCs w:val="24"/>
        </w:rPr>
        <w:t>ment</w:t>
      </w:r>
      <w:r w:rsidR="002B04D4">
        <w:rPr>
          <w:rFonts w:ascii="Times New Roman" w:eastAsia="Times New Roman" w:hAnsi="Times New Roman" w:cs="Times New Roman"/>
          <w:color w:val="000000"/>
          <w:sz w:val="24"/>
          <w:szCs w:val="24"/>
        </w:rPr>
        <w:t xml:space="preserve"> </w:t>
      </w:r>
      <w:r w:rsidR="00D534AA">
        <w:rPr>
          <w:rFonts w:ascii="Times New Roman" w:eastAsia="Times New Roman" w:hAnsi="Times New Roman" w:cs="Times New Roman"/>
          <w:color w:val="000000"/>
          <w:sz w:val="24"/>
          <w:szCs w:val="24"/>
        </w:rPr>
        <w:t xml:space="preserve">of </w:t>
      </w:r>
      <w:r w:rsidR="002B04D4">
        <w:rPr>
          <w:rFonts w:ascii="Times New Roman" w:eastAsia="Times New Roman" w:hAnsi="Times New Roman" w:cs="Times New Roman"/>
          <w:color w:val="000000"/>
          <w:sz w:val="24"/>
          <w:szCs w:val="24"/>
        </w:rPr>
        <w:t>new solutions</w:t>
      </w:r>
      <w:r w:rsidR="00D534AA">
        <w:rPr>
          <w:rFonts w:ascii="Times New Roman" w:eastAsia="Times New Roman" w:hAnsi="Times New Roman" w:cs="Times New Roman"/>
          <w:color w:val="000000"/>
          <w:sz w:val="24"/>
          <w:szCs w:val="24"/>
        </w:rPr>
        <w:t>,</w:t>
      </w:r>
      <w:r w:rsidR="002B04D4">
        <w:rPr>
          <w:rFonts w:ascii="Times New Roman" w:eastAsia="Times New Roman" w:hAnsi="Times New Roman" w:cs="Times New Roman"/>
          <w:color w:val="000000"/>
          <w:sz w:val="24"/>
          <w:szCs w:val="24"/>
        </w:rPr>
        <w:t xml:space="preserve"> and reduces the risks associated with change management. </w:t>
      </w:r>
      <w:r w:rsidR="00D534AA">
        <w:rPr>
          <w:rFonts w:ascii="Times New Roman" w:eastAsia="Times New Roman" w:hAnsi="Times New Roman" w:cs="Times New Roman"/>
          <w:color w:val="000000"/>
          <w:sz w:val="24"/>
          <w:szCs w:val="24"/>
        </w:rPr>
        <w:t>This information collection offers unique opportunities for Lead Agencies to identify potential solutions for meeting new or expanded requirements in the 2024 CCDF Final Rule a</w:t>
      </w:r>
      <w:r w:rsidR="00112496">
        <w:rPr>
          <w:rFonts w:ascii="Times New Roman" w:eastAsia="Times New Roman" w:hAnsi="Times New Roman" w:cs="Times New Roman"/>
          <w:color w:val="000000"/>
          <w:sz w:val="24"/>
          <w:szCs w:val="24"/>
        </w:rPr>
        <w:t>nd avoiding</w:t>
      </w:r>
      <w:r w:rsidR="00D534AA">
        <w:rPr>
          <w:rFonts w:ascii="Times New Roman" w:eastAsia="Times New Roman" w:hAnsi="Times New Roman" w:cs="Times New Roman"/>
          <w:color w:val="000000"/>
          <w:sz w:val="24"/>
          <w:szCs w:val="24"/>
        </w:rPr>
        <w:t xml:space="preserve"> </w:t>
      </w:r>
      <w:r w:rsidR="00D6732F">
        <w:rPr>
          <w:rFonts w:ascii="Times New Roman" w:eastAsia="Times New Roman" w:hAnsi="Times New Roman" w:cs="Times New Roman"/>
          <w:color w:val="000000"/>
          <w:sz w:val="24"/>
          <w:szCs w:val="24"/>
        </w:rPr>
        <w:t xml:space="preserve">unnecessary </w:t>
      </w:r>
      <w:r w:rsidR="00D534AA">
        <w:rPr>
          <w:rFonts w:ascii="Times New Roman" w:eastAsia="Times New Roman" w:hAnsi="Times New Roman" w:cs="Times New Roman"/>
          <w:color w:val="000000"/>
          <w:sz w:val="24"/>
          <w:szCs w:val="24"/>
        </w:rPr>
        <w:t>cos</w:t>
      </w:r>
      <w:r w:rsidR="00112496">
        <w:rPr>
          <w:rFonts w:ascii="Times New Roman" w:eastAsia="Times New Roman" w:hAnsi="Times New Roman" w:cs="Times New Roman"/>
          <w:color w:val="000000"/>
          <w:sz w:val="24"/>
          <w:szCs w:val="24"/>
        </w:rPr>
        <w:t xml:space="preserve">ts and risks of </w:t>
      </w:r>
      <w:r w:rsidR="00D534AA">
        <w:rPr>
          <w:rFonts w:ascii="Times New Roman" w:eastAsia="Times New Roman" w:hAnsi="Times New Roman" w:cs="Times New Roman"/>
          <w:color w:val="000000"/>
          <w:sz w:val="24"/>
          <w:szCs w:val="24"/>
        </w:rPr>
        <w:t>new data and IT systems.</w:t>
      </w:r>
    </w:p>
    <w:p w:rsidR="00BB2925" w:rsidRPr="00302170" w:rsidP="0072072F" w14:paraId="39A69560"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41EE9" w:rsidRPr="00302170" w:rsidP="00861A1F" w14:paraId="210DC9F0" w14:textId="067842D5">
      <w:pPr>
        <w:autoSpaceDE w:val="0"/>
        <w:autoSpaceDN w:val="0"/>
        <w:adjustRightInd w:val="0"/>
        <w:spacing w:after="60" w:line="240" w:lineRule="atLeast"/>
        <w:ind w:firstLine="720"/>
        <w:rPr>
          <w:rFonts w:ascii="Times New Roman" w:eastAsia="Times New Roman" w:hAnsi="Times New Roman" w:cs="Times New Roman"/>
          <w:color w:val="000000"/>
          <w:sz w:val="24"/>
          <w:szCs w:val="24"/>
        </w:rPr>
      </w:pPr>
      <w:r w:rsidRPr="00302170">
        <w:rPr>
          <w:rFonts w:ascii="Times New Roman" w:eastAsia="Times New Roman" w:hAnsi="Times New Roman" w:cs="Times New Roman"/>
          <w:i/>
          <w:color w:val="000000"/>
          <w:sz w:val="24"/>
          <w:szCs w:val="24"/>
        </w:rPr>
        <w:t xml:space="preserve">Appropriateness of Study Design and Methods for Planned Uses </w:t>
      </w:r>
    </w:p>
    <w:p w:rsidR="00D819AC" w:rsidP="00AF65AD" w14:paraId="2A38E370" w14:textId="0FBB1A72">
      <w:pPr>
        <w:spacing w:after="0" w:line="240" w:lineRule="auto"/>
        <w:ind w:left="720"/>
        <w:rPr>
          <w:rFonts w:ascii="Times New Roman" w:eastAsia="Times New Roman" w:hAnsi="Times New Roman" w:cs="Times New Roman"/>
          <w:sz w:val="24"/>
          <w:szCs w:val="24"/>
        </w:rPr>
      </w:pPr>
      <w:r w:rsidRPr="00302170">
        <w:rPr>
          <w:rFonts w:ascii="Times New Roman" w:eastAsia="Times New Roman" w:hAnsi="Times New Roman" w:cs="Times New Roman"/>
          <w:sz w:val="24"/>
          <w:szCs w:val="24"/>
        </w:rPr>
        <w:t>Th</w:t>
      </w:r>
      <w:r w:rsidRPr="00302170" w:rsidR="00A71CFE">
        <w:rPr>
          <w:rFonts w:ascii="Times New Roman" w:eastAsia="Times New Roman" w:hAnsi="Times New Roman" w:cs="Times New Roman"/>
          <w:sz w:val="24"/>
          <w:szCs w:val="24"/>
        </w:rPr>
        <w:t>is study is designed to gather information from State and Territory Lead Agencies on the data and IT systems used to support the CCDF Program</w:t>
      </w:r>
      <w:r w:rsidRPr="00302170" w:rsidR="00823087">
        <w:rPr>
          <w:rFonts w:ascii="Times New Roman" w:eastAsia="Times New Roman" w:hAnsi="Times New Roman" w:cs="Times New Roman"/>
          <w:sz w:val="24"/>
          <w:szCs w:val="24"/>
        </w:rPr>
        <w:t>.</w:t>
      </w:r>
      <w:r w:rsidRPr="00302170" w:rsidR="00A71CFE">
        <w:rPr>
          <w:rFonts w:ascii="Times New Roman" w:eastAsia="Times New Roman" w:hAnsi="Times New Roman" w:cs="Times New Roman"/>
          <w:sz w:val="24"/>
          <w:szCs w:val="24"/>
        </w:rPr>
        <w:t xml:space="preserve"> </w:t>
      </w:r>
      <w:r w:rsidRPr="00302170" w:rsidR="00A57F3D">
        <w:rPr>
          <w:rFonts w:ascii="Times New Roman" w:eastAsia="Times New Roman" w:hAnsi="Times New Roman" w:cs="Times New Roman"/>
          <w:sz w:val="24"/>
          <w:szCs w:val="24"/>
        </w:rPr>
        <w:t>Lead Agency</w:t>
      </w:r>
      <w:r w:rsidRPr="00302170" w:rsidR="00A71CFE">
        <w:rPr>
          <w:rFonts w:ascii="Times New Roman" w:eastAsia="Times New Roman" w:hAnsi="Times New Roman" w:cs="Times New Roman"/>
          <w:sz w:val="24"/>
          <w:szCs w:val="24"/>
        </w:rPr>
        <w:t xml:space="preserve"> opinions about the extent to which they agree with statements in the scan and are satisfied with the level of agreement with the statements is subjective. </w:t>
      </w:r>
      <w:r w:rsidRPr="00302170" w:rsidR="00AA216D">
        <w:rPr>
          <w:rFonts w:ascii="Times New Roman" w:eastAsia="Times New Roman" w:hAnsi="Times New Roman" w:cs="Times New Roman"/>
          <w:sz w:val="24"/>
          <w:szCs w:val="24"/>
        </w:rPr>
        <w:t>DISCC’s goal</w:t>
      </w:r>
      <w:r w:rsidRPr="00302170" w:rsidR="00A71CFE">
        <w:rPr>
          <w:rFonts w:ascii="Times New Roman" w:eastAsia="Times New Roman" w:hAnsi="Times New Roman" w:cs="Times New Roman"/>
          <w:sz w:val="24"/>
          <w:szCs w:val="24"/>
        </w:rPr>
        <w:t xml:space="preserve"> is to </w:t>
      </w:r>
      <w:r w:rsidRPr="00302170" w:rsidR="005C10F3">
        <w:rPr>
          <w:rFonts w:ascii="Times New Roman" w:eastAsia="Times New Roman" w:hAnsi="Times New Roman" w:cs="Times New Roman"/>
          <w:sz w:val="24"/>
          <w:szCs w:val="24"/>
        </w:rPr>
        <w:t>help Lead Agencies improve data and IT systems</w:t>
      </w:r>
      <w:r w:rsidRPr="00302170" w:rsidR="00202ABB">
        <w:rPr>
          <w:rFonts w:ascii="Times New Roman" w:eastAsia="Times New Roman" w:hAnsi="Times New Roman" w:cs="Times New Roman"/>
          <w:sz w:val="24"/>
          <w:szCs w:val="24"/>
        </w:rPr>
        <w:t>,</w:t>
      </w:r>
      <w:r w:rsidRPr="00302170" w:rsidR="00AA216D">
        <w:rPr>
          <w:rFonts w:ascii="Times New Roman" w:eastAsia="Times New Roman" w:hAnsi="Times New Roman" w:cs="Times New Roman"/>
          <w:sz w:val="24"/>
          <w:szCs w:val="24"/>
        </w:rPr>
        <w:t xml:space="preserve"> user experience</w:t>
      </w:r>
      <w:r w:rsidRPr="00302170" w:rsidR="00202ABB">
        <w:rPr>
          <w:rFonts w:ascii="Times New Roman" w:eastAsia="Times New Roman" w:hAnsi="Times New Roman" w:cs="Times New Roman"/>
          <w:sz w:val="24"/>
          <w:szCs w:val="24"/>
        </w:rPr>
        <w:t>,</w:t>
      </w:r>
      <w:r w:rsidRPr="00302170" w:rsidR="00AA216D">
        <w:rPr>
          <w:rFonts w:ascii="Times New Roman" w:eastAsia="Times New Roman" w:hAnsi="Times New Roman" w:cs="Times New Roman"/>
          <w:sz w:val="24"/>
          <w:szCs w:val="24"/>
        </w:rPr>
        <w:t xml:space="preserve"> and equitable access to child care.</w:t>
      </w:r>
      <w:r w:rsidRPr="00302170" w:rsidR="00202ABB">
        <w:rPr>
          <w:rFonts w:ascii="Times New Roman" w:eastAsia="Times New Roman" w:hAnsi="Times New Roman" w:cs="Times New Roman"/>
          <w:sz w:val="24"/>
          <w:szCs w:val="24"/>
        </w:rPr>
        <w:t xml:space="preserve"> Improvements will be evaluated using the same or </w:t>
      </w:r>
      <w:r w:rsidRPr="00302170">
        <w:rPr>
          <w:rFonts w:ascii="Times New Roman" w:eastAsia="Times New Roman" w:hAnsi="Times New Roman" w:cs="Times New Roman"/>
          <w:sz w:val="24"/>
          <w:szCs w:val="24"/>
        </w:rPr>
        <w:t xml:space="preserve">a </w:t>
      </w:r>
      <w:r w:rsidRPr="00302170" w:rsidR="00202ABB">
        <w:rPr>
          <w:rFonts w:ascii="Times New Roman" w:eastAsia="Times New Roman" w:hAnsi="Times New Roman" w:cs="Times New Roman"/>
          <w:sz w:val="24"/>
          <w:szCs w:val="24"/>
        </w:rPr>
        <w:t>similar scan in follow-on years</w:t>
      </w:r>
      <w:r w:rsidRPr="00302170">
        <w:rPr>
          <w:rFonts w:ascii="Times New Roman" w:eastAsia="Times New Roman" w:hAnsi="Times New Roman" w:cs="Times New Roman"/>
          <w:sz w:val="24"/>
          <w:szCs w:val="24"/>
        </w:rPr>
        <w:t>. Lead Agency responses will be compared year-</w:t>
      </w:r>
      <w:r w:rsidRPr="00302170" w:rsidR="00CF1E4B">
        <w:rPr>
          <w:rFonts w:ascii="Times New Roman" w:eastAsia="Times New Roman" w:hAnsi="Times New Roman" w:cs="Times New Roman"/>
          <w:sz w:val="24"/>
          <w:szCs w:val="24"/>
        </w:rPr>
        <w:t>to</w:t>
      </w:r>
      <w:r w:rsidRPr="00302170">
        <w:rPr>
          <w:rFonts w:ascii="Times New Roman" w:eastAsia="Times New Roman" w:hAnsi="Times New Roman" w:cs="Times New Roman"/>
          <w:sz w:val="24"/>
          <w:szCs w:val="24"/>
        </w:rPr>
        <w:t>-year to evaluate the extent of their improvements and increased satisfaction with the state of their data and IT systems</w:t>
      </w:r>
      <w:r w:rsidRPr="00302170" w:rsidR="00202ABB">
        <w:rPr>
          <w:rFonts w:ascii="Times New Roman" w:eastAsia="Times New Roman" w:hAnsi="Times New Roman" w:cs="Times New Roman"/>
          <w:sz w:val="24"/>
          <w:szCs w:val="24"/>
        </w:rPr>
        <w:t>.</w:t>
      </w:r>
    </w:p>
    <w:p w:rsidR="00037537" w:rsidRPr="00302170" w:rsidP="004A300A" w14:paraId="11D86A47" w14:textId="77777777">
      <w:pPr>
        <w:spacing w:after="0" w:line="240" w:lineRule="auto"/>
        <w:ind w:left="720"/>
        <w:rPr>
          <w:rFonts w:ascii="Times New Roman" w:eastAsia="Times New Roman" w:hAnsi="Times New Roman" w:cs="Times New Roman"/>
          <w:sz w:val="24"/>
          <w:szCs w:val="24"/>
        </w:rPr>
      </w:pPr>
    </w:p>
    <w:p w:rsidR="00C02AB9" w:rsidP="00AF65AD" w14:paraId="5176A6B4" w14:textId="1D08BB2B">
      <w:pPr>
        <w:spacing w:after="0" w:line="240" w:lineRule="auto"/>
        <w:ind w:left="720"/>
        <w:rPr>
          <w:rFonts w:ascii="Times New Roman" w:eastAsia="Times New Roman" w:hAnsi="Times New Roman" w:cs="Times New Roman"/>
          <w:sz w:val="24"/>
          <w:szCs w:val="24"/>
        </w:rPr>
      </w:pPr>
      <w:r w:rsidRPr="00302170">
        <w:rPr>
          <w:rFonts w:ascii="Times New Roman" w:eastAsia="Times New Roman" w:hAnsi="Times New Roman" w:cs="Times New Roman"/>
          <w:sz w:val="24"/>
          <w:szCs w:val="24"/>
        </w:rPr>
        <w:t xml:space="preserve">DISCC will guard against misuse of responses </w:t>
      </w:r>
      <w:r w:rsidRPr="00302170" w:rsidR="00AB1705">
        <w:rPr>
          <w:rFonts w:ascii="Times New Roman" w:eastAsia="Times New Roman" w:hAnsi="Times New Roman" w:cs="Times New Roman"/>
          <w:sz w:val="24"/>
          <w:szCs w:val="24"/>
        </w:rPr>
        <w:t xml:space="preserve">by reporting aggregate information rather than individual responses. Lead Agencies </w:t>
      </w:r>
      <w:r w:rsidRPr="00302170" w:rsidR="00925F73">
        <w:rPr>
          <w:rFonts w:ascii="Times New Roman" w:eastAsia="Times New Roman" w:hAnsi="Times New Roman" w:cs="Times New Roman"/>
          <w:sz w:val="24"/>
          <w:szCs w:val="24"/>
        </w:rPr>
        <w:t>will receive</w:t>
      </w:r>
      <w:r w:rsidRPr="00302170" w:rsidR="00AB1705">
        <w:rPr>
          <w:rFonts w:ascii="Times New Roman" w:eastAsia="Times New Roman" w:hAnsi="Times New Roman" w:cs="Times New Roman"/>
          <w:sz w:val="24"/>
          <w:szCs w:val="24"/>
        </w:rPr>
        <w:t xml:space="preserve"> a report </w:t>
      </w:r>
      <w:r w:rsidRPr="00302170" w:rsidR="00925F73">
        <w:rPr>
          <w:rFonts w:ascii="Times New Roman" w:eastAsia="Times New Roman" w:hAnsi="Times New Roman" w:cs="Times New Roman"/>
          <w:sz w:val="24"/>
          <w:szCs w:val="24"/>
        </w:rPr>
        <w:t>depicting</w:t>
      </w:r>
      <w:r w:rsidRPr="00302170" w:rsidR="00AB1705">
        <w:rPr>
          <w:rFonts w:ascii="Times New Roman" w:eastAsia="Times New Roman" w:hAnsi="Times New Roman" w:cs="Times New Roman"/>
          <w:sz w:val="24"/>
          <w:szCs w:val="24"/>
        </w:rPr>
        <w:t xml:space="preserve"> their own responses and how their responses compare to the aggregate ratings for </w:t>
      </w:r>
      <w:r w:rsidRPr="00302170" w:rsidR="00426A88">
        <w:rPr>
          <w:rFonts w:ascii="Times New Roman" w:eastAsia="Times New Roman" w:hAnsi="Times New Roman" w:cs="Times New Roman"/>
          <w:sz w:val="24"/>
          <w:szCs w:val="24"/>
        </w:rPr>
        <w:t xml:space="preserve">all </w:t>
      </w:r>
      <w:r w:rsidRPr="00302170" w:rsidR="00CF1E4B">
        <w:rPr>
          <w:rFonts w:ascii="Times New Roman" w:eastAsia="Times New Roman" w:hAnsi="Times New Roman" w:cs="Times New Roman"/>
          <w:sz w:val="24"/>
          <w:szCs w:val="24"/>
        </w:rPr>
        <w:t>Lead Agencies</w:t>
      </w:r>
      <w:r w:rsidRPr="00302170" w:rsidR="00426A88">
        <w:rPr>
          <w:rFonts w:ascii="Times New Roman" w:eastAsia="Times New Roman" w:hAnsi="Times New Roman" w:cs="Times New Roman"/>
          <w:sz w:val="24"/>
          <w:szCs w:val="24"/>
        </w:rPr>
        <w:t xml:space="preserve"> </w:t>
      </w:r>
      <w:r w:rsidRPr="00302170" w:rsidR="00CF1E4B">
        <w:rPr>
          <w:rFonts w:ascii="Times New Roman" w:eastAsia="Times New Roman" w:hAnsi="Times New Roman" w:cs="Times New Roman"/>
          <w:sz w:val="24"/>
          <w:szCs w:val="24"/>
        </w:rPr>
        <w:t>or a subset of Lead Agencies</w:t>
      </w:r>
      <w:r w:rsidRPr="00302170" w:rsidR="00AB1705">
        <w:rPr>
          <w:rFonts w:ascii="Times New Roman" w:eastAsia="Times New Roman" w:hAnsi="Times New Roman" w:cs="Times New Roman"/>
          <w:sz w:val="24"/>
          <w:szCs w:val="24"/>
        </w:rPr>
        <w:t>, such as state</w:t>
      </w:r>
      <w:r w:rsidRPr="00302170" w:rsidR="0087421F">
        <w:rPr>
          <w:rFonts w:ascii="Times New Roman" w:eastAsia="Times New Roman" w:hAnsi="Times New Roman" w:cs="Times New Roman"/>
          <w:sz w:val="24"/>
          <w:szCs w:val="24"/>
        </w:rPr>
        <w:t>s, territories, regions,</w:t>
      </w:r>
      <w:r w:rsidRPr="00302170" w:rsidR="00CF1E4B">
        <w:rPr>
          <w:rFonts w:ascii="Times New Roman" w:eastAsia="Times New Roman" w:hAnsi="Times New Roman" w:cs="Times New Roman"/>
          <w:sz w:val="24"/>
          <w:szCs w:val="24"/>
        </w:rPr>
        <w:t xml:space="preserve"> agencies with </w:t>
      </w:r>
      <w:r w:rsidRPr="00302170" w:rsidR="007A5048">
        <w:rPr>
          <w:rFonts w:ascii="Times New Roman" w:eastAsia="Times New Roman" w:hAnsi="Times New Roman" w:cs="Times New Roman"/>
          <w:sz w:val="24"/>
          <w:szCs w:val="24"/>
        </w:rPr>
        <w:t xml:space="preserve">the same or similar </w:t>
      </w:r>
      <w:r w:rsidRPr="00302170" w:rsidR="0087421F">
        <w:rPr>
          <w:rFonts w:ascii="Times New Roman" w:eastAsia="Times New Roman" w:hAnsi="Times New Roman" w:cs="Times New Roman"/>
          <w:sz w:val="24"/>
          <w:szCs w:val="24"/>
        </w:rPr>
        <w:t xml:space="preserve">organizational </w:t>
      </w:r>
      <w:r w:rsidRPr="00302170" w:rsidR="00CF1E4B">
        <w:rPr>
          <w:rFonts w:ascii="Times New Roman" w:eastAsia="Times New Roman" w:hAnsi="Times New Roman" w:cs="Times New Roman"/>
          <w:sz w:val="24"/>
          <w:szCs w:val="24"/>
        </w:rPr>
        <w:t>alignment or structure, agencies within a region</w:t>
      </w:r>
      <w:r w:rsidRPr="00302170" w:rsidR="0087421F">
        <w:rPr>
          <w:rFonts w:ascii="Times New Roman" w:eastAsia="Times New Roman" w:hAnsi="Times New Roman" w:cs="Times New Roman"/>
          <w:sz w:val="24"/>
          <w:szCs w:val="24"/>
        </w:rPr>
        <w:t>, etc.</w:t>
      </w:r>
      <w:r w:rsidRPr="00302170" w:rsidR="00CF1E4B">
        <w:rPr>
          <w:rFonts w:ascii="Times New Roman" w:eastAsia="Times New Roman" w:hAnsi="Times New Roman" w:cs="Times New Roman"/>
          <w:sz w:val="24"/>
          <w:szCs w:val="24"/>
        </w:rPr>
        <w:t>,</w:t>
      </w:r>
      <w:r w:rsidRPr="00302170" w:rsidR="0087421F">
        <w:rPr>
          <w:rFonts w:ascii="Times New Roman" w:eastAsia="Times New Roman" w:hAnsi="Times New Roman" w:cs="Times New Roman"/>
          <w:sz w:val="24"/>
          <w:szCs w:val="24"/>
        </w:rPr>
        <w:t xml:space="preserve"> to support CCDF programmatic needs. </w:t>
      </w:r>
      <w:r w:rsidRPr="00302170" w:rsidR="00273F47">
        <w:rPr>
          <w:rFonts w:ascii="Times New Roman" w:eastAsia="Times New Roman" w:hAnsi="Times New Roman" w:cs="Times New Roman"/>
          <w:sz w:val="24"/>
          <w:szCs w:val="24"/>
        </w:rPr>
        <w:t>This report will not allow any Lead Agency to discern the responses provided by another Lead Agency or allow them to rank Lead Agencies.</w:t>
      </w:r>
    </w:p>
    <w:p w:rsidR="00037537" w:rsidRPr="00302170" w:rsidP="004A300A" w14:paraId="29402A20" w14:textId="77777777">
      <w:pPr>
        <w:spacing w:after="0" w:line="240" w:lineRule="auto"/>
        <w:ind w:left="720"/>
        <w:rPr>
          <w:rFonts w:ascii="Times New Roman" w:eastAsia="Times New Roman" w:hAnsi="Times New Roman" w:cs="Times New Roman"/>
          <w:sz w:val="24"/>
          <w:szCs w:val="24"/>
        </w:rPr>
      </w:pPr>
    </w:p>
    <w:p w:rsidR="00037537" w:rsidRPr="00302170" w:rsidP="004A300A" w14:paraId="0729B271" w14:textId="77777777">
      <w:pPr>
        <w:spacing w:after="0" w:line="240" w:lineRule="auto"/>
        <w:ind w:left="720"/>
        <w:rPr>
          <w:rFonts w:ascii="Times New Roman" w:eastAsia="Times New Roman" w:hAnsi="Times New Roman" w:cs="Times New Roman"/>
          <w:sz w:val="24"/>
          <w:szCs w:val="24"/>
        </w:rPr>
      </w:pPr>
      <w:r w:rsidRPr="00302170">
        <w:rPr>
          <w:rFonts w:ascii="Times New Roman" w:eastAsia="Times New Roman" w:hAnsi="Times New Roman" w:cs="Times New Roman"/>
          <w:sz w:val="24"/>
          <w:szCs w:val="24"/>
        </w:rPr>
        <w:t>This information is not intended to be used as the principal basis for public policy decisions and is not expected to meet the threshold of influential or highly influential scientific information. </w:t>
      </w:r>
    </w:p>
    <w:p w:rsidR="00BB2925" w:rsidP="008369BA" w14:paraId="0C4F0DEF" w14:textId="77777777">
      <w:pPr>
        <w:pStyle w:val="ListParagraph"/>
        <w:spacing w:after="0" w:line="240" w:lineRule="auto"/>
        <w:ind w:left="0"/>
        <w:rPr>
          <w:rFonts w:ascii="Times New Roman" w:hAnsi="Times New Roman" w:cs="Times New Roman"/>
          <w:sz w:val="24"/>
          <w:szCs w:val="24"/>
        </w:rPr>
      </w:pPr>
    </w:p>
    <w:p w:rsidR="00037537" w:rsidRPr="00302170" w:rsidP="008369BA" w14:paraId="3AC97D1A" w14:textId="77777777">
      <w:pPr>
        <w:pStyle w:val="ListParagraph"/>
        <w:spacing w:after="0" w:line="240" w:lineRule="auto"/>
        <w:ind w:left="0"/>
        <w:rPr>
          <w:rFonts w:ascii="Times New Roman" w:hAnsi="Times New Roman" w:cs="Times New Roman"/>
          <w:sz w:val="24"/>
          <w:szCs w:val="24"/>
        </w:rPr>
      </w:pPr>
    </w:p>
    <w:p w:rsidR="005F2951" w:rsidRPr="00302170" w:rsidP="00861A1F" w14:paraId="2E3CD75A" w14:textId="27EE8D77">
      <w:pPr>
        <w:pStyle w:val="ListParagraph"/>
        <w:numPr>
          <w:ilvl w:val="0"/>
          <w:numId w:val="31"/>
        </w:numPr>
        <w:spacing w:after="120"/>
        <w:rPr>
          <w:rFonts w:ascii="Times New Roman" w:eastAsia="Times New Roman" w:hAnsi="Times New Roman" w:cs="Times New Roman"/>
          <w:color w:val="000000"/>
          <w:sz w:val="24"/>
          <w:szCs w:val="24"/>
        </w:rPr>
      </w:pPr>
      <w:r w:rsidRPr="00302170">
        <w:rPr>
          <w:rFonts w:ascii="Times New Roman" w:eastAsia="Times New Roman" w:hAnsi="Times New Roman" w:cs="Times New Roman"/>
          <w:b/>
          <w:bCs/>
          <w:color w:val="000000"/>
          <w:sz w:val="24"/>
          <w:szCs w:val="24"/>
        </w:rPr>
        <w:t>Procedures for Collection of Information</w:t>
      </w:r>
    </w:p>
    <w:p w:rsidR="00861A1F" w:rsidRPr="00302170" w:rsidP="00861A1F" w14:paraId="05AEF0A2"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02170">
        <w:rPr>
          <w:rFonts w:ascii="Times New Roman" w:eastAsia="Times New Roman" w:hAnsi="Times New Roman" w:cs="Times New Roman"/>
          <w:bCs/>
          <w:i/>
          <w:color w:val="000000"/>
          <w:sz w:val="24"/>
          <w:szCs w:val="24"/>
        </w:rPr>
        <w:t>Data Collection Processes</w:t>
      </w:r>
    </w:p>
    <w:p w:rsidR="001E058F" w:rsidRPr="00302170" w:rsidP="004A300A" w14:paraId="51238289" w14:textId="44CF8597">
      <w:pPr>
        <w:spacing w:line="240" w:lineRule="auto"/>
        <w:ind w:left="720"/>
        <w:rPr>
          <w:rFonts w:ascii="Times New Roman" w:hAnsi="Times New Roman" w:cs="Times New Roman"/>
          <w:sz w:val="24"/>
          <w:szCs w:val="24"/>
        </w:rPr>
      </w:pPr>
      <w:r w:rsidRPr="00302170">
        <w:rPr>
          <w:rFonts w:ascii="Times New Roman" w:eastAsia="Times New Roman" w:hAnsi="Times New Roman" w:cs="Times New Roman"/>
          <w:bCs/>
          <w:iCs/>
          <w:color w:val="000000"/>
          <w:sz w:val="24"/>
          <w:szCs w:val="24"/>
        </w:rPr>
        <w:t>Results</w:t>
      </w:r>
      <w:r w:rsidRPr="00302170" w:rsidR="001979F6">
        <w:rPr>
          <w:rFonts w:ascii="Times New Roman" w:eastAsia="Times New Roman" w:hAnsi="Times New Roman" w:cs="Times New Roman"/>
          <w:bCs/>
          <w:iCs/>
          <w:color w:val="000000"/>
          <w:sz w:val="24"/>
          <w:szCs w:val="24"/>
        </w:rPr>
        <w:t xml:space="preserve"> will be collected using </w:t>
      </w:r>
      <w:r w:rsidRPr="00302170">
        <w:rPr>
          <w:rFonts w:ascii="Times New Roman" w:hAnsi="Times New Roman" w:cs="Times New Roman"/>
          <w:sz w:val="24"/>
          <w:szCs w:val="24"/>
        </w:rPr>
        <w:t xml:space="preserve">Qualtrics, a commercial survey and analytics tool hosted by ACF, to conduct the CCDF IT Environment Scan. </w:t>
      </w:r>
      <w:r w:rsidRPr="00302170" w:rsidR="0022195B">
        <w:rPr>
          <w:rFonts w:ascii="Times New Roman" w:hAnsi="Times New Roman" w:cs="Times New Roman"/>
          <w:sz w:val="24"/>
          <w:szCs w:val="24"/>
        </w:rPr>
        <w:t xml:space="preserve">Qualtrics </w:t>
      </w:r>
      <w:r w:rsidRPr="00302170">
        <w:rPr>
          <w:rFonts w:ascii="Times New Roman" w:hAnsi="Times New Roman" w:cs="Times New Roman"/>
          <w:sz w:val="24"/>
          <w:szCs w:val="24"/>
        </w:rPr>
        <w:t xml:space="preserve">will enable State and Territory Lead Agencies to access and complete the survey online. Responses are not required, and respondents may provide </w:t>
      </w:r>
      <w:r w:rsidRPr="00302170">
        <w:rPr>
          <w:rFonts w:ascii="Times New Roman" w:hAnsi="Times New Roman" w:cs="Times New Roman"/>
          <w:sz w:val="24"/>
          <w:szCs w:val="24"/>
        </w:rPr>
        <w:t>all</w:t>
      </w:r>
      <w:r w:rsidRPr="00302170">
        <w:rPr>
          <w:rFonts w:ascii="Times New Roman" w:hAnsi="Times New Roman" w:cs="Times New Roman"/>
          <w:sz w:val="24"/>
          <w:szCs w:val="24"/>
        </w:rPr>
        <w:t xml:space="preserve"> or portions of the information requested. DISCC will provide instructional materials for completing the scan online using the CCTAN/DISCC website</w:t>
      </w:r>
      <w:r w:rsidRPr="00302170" w:rsidR="00823087">
        <w:rPr>
          <w:rFonts w:ascii="Times New Roman" w:hAnsi="Times New Roman" w:cs="Times New Roman"/>
          <w:sz w:val="24"/>
          <w:szCs w:val="24"/>
        </w:rPr>
        <w:t>.</w:t>
      </w:r>
      <w:r w:rsidRPr="00302170">
        <w:rPr>
          <w:rFonts w:ascii="Times New Roman" w:hAnsi="Times New Roman" w:cs="Times New Roman"/>
          <w:sz w:val="24"/>
          <w:szCs w:val="24"/>
        </w:rPr>
        <w:t xml:space="preserve"> a live and recorded webinar using Teams or Zoom to orient </w:t>
      </w:r>
      <w:r w:rsidRPr="00302170" w:rsidR="00273F47">
        <w:rPr>
          <w:rFonts w:ascii="Times New Roman" w:hAnsi="Times New Roman" w:cs="Times New Roman"/>
          <w:sz w:val="24"/>
          <w:szCs w:val="24"/>
        </w:rPr>
        <w:t>Lead Agencie</w:t>
      </w:r>
      <w:r w:rsidRPr="00302170">
        <w:rPr>
          <w:rFonts w:ascii="Times New Roman" w:hAnsi="Times New Roman" w:cs="Times New Roman"/>
          <w:sz w:val="24"/>
          <w:szCs w:val="24"/>
        </w:rPr>
        <w:t xml:space="preserve">s to the scan, and virtual office hours using Teams or Zoom for respondents to obtain answers to questions about the scan. </w:t>
      </w:r>
    </w:p>
    <w:p w:rsidR="00861A1F" w:rsidRPr="00302170" w:rsidP="00861A1F" w14:paraId="68656726" w14:textId="23523CFD">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02170">
        <w:rPr>
          <w:rFonts w:ascii="Times New Roman" w:eastAsia="Times New Roman" w:hAnsi="Times New Roman" w:cs="Times New Roman"/>
          <w:bCs/>
          <w:i/>
          <w:color w:val="000000"/>
          <w:sz w:val="24"/>
          <w:szCs w:val="24"/>
        </w:rPr>
        <w:t>Data Handling</w:t>
      </w:r>
    </w:p>
    <w:p w:rsidR="00442F25" w:rsidRPr="00302170" w:rsidP="004A300A" w14:paraId="5DB30502" w14:textId="3C31D28D">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bCs/>
          <w:iCs/>
          <w:color w:val="000000"/>
          <w:sz w:val="24"/>
          <w:szCs w:val="24"/>
        </w:rPr>
        <w:t>Results will be collected in Qualtrics</w:t>
      </w:r>
      <w:r w:rsidRPr="00302170" w:rsidR="00875FA2">
        <w:rPr>
          <w:rFonts w:ascii="Times New Roman" w:eastAsia="Times New Roman" w:hAnsi="Times New Roman" w:cs="Times New Roman"/>
          <w:bCs/>
          <w:iCs/>
          <w:color w:val="000000"/>
          <w:sz w:val="24"/>
          <w:szCs w:val="24"/>
        </w:rPr>
        <w:t xml:space="preserve"> and will not be modified without consultation with </w:t>
      </w:r>
      <w:r w:rsidRPr="00302170" w:rsidR="007D3171">
        <w:rPr>
          <w:rFonts w:ascii="Times New Roman" w:eastAsia="Times New Roman" w:hAnsi="Times New Roman" w:cs="Times New Roman"/>
          <w:bCs/>
          <w:iCs/>
          <w:color w:val="000000"/>
          <w:sz w:val="24"/>
          <w:szCs w:val="24"/>
        </w:rPr>
        <w:t xml:space="preserve">and agreement from </w:t>
      </w:r>
      <w:r w:rsidRPr="00302170" w:rsidR="00875FA2">
        <w:rPr>
          <w:rFonts w:ascii="Times New Roman" w:eastAsia="Times New Roman" w:hAnsi="Times New Roman" w:cs="Times New Roman"/>
          <w:bCs/>
          <w:iCs/>
          <w:color w:val="000000"/>
          <w:sz w:val="24"/>
          <w:szCs w:val="24"/>
        </w:rPr>
        <w:t xml:space="preserve">the Lead Agency Administrator and/or respondent. </w:t>
      </w:r>
      <w:r w:rsidRPr="00302170" w:rsidR="00BE281F">
        <w:rPr>
          <w:rFonts w:ascii="Times New Roman" w:eastAsia="Times New Roman" w:hAnsi="Times New Roman" w:cs="Times New Roman"/>
          <w:bCs/>
          <w:iCs/>
          <w:color w:val="000000"/>
          <w:sz w:val="24"/>
          <w:szCs w:val="24"/>
        </w:rPr>
        <w:t>Likert scales have been standardized to reduce data entry errors and supp</w:t>
      </w:r>
      <w:r w:rsidRPr="00302170" w:rsidR="00BB5811">
        <w:rPr>
          <w:rFonts w:ascii="Times New Roman" w:eastAsia="Times New Roman" w:hAnsi="Times New Roman" w:cs="Times New Roman"/>
          <w:bCs/>
          <w:iCs/>
          <w:color w:val="000000"/>
          <w:sz w:val="24"/>
          <w:szCs w:val="24"/>
        </w:rPr>
        <w:t>o</w:t>
      </w:r>
      <w:r w:rsidRPr="00302170" w:rsidR="00BE281F">
        <w:rPr>
          <w:rFonts w:ascii="Times New Roman" w:eastAsia="Times New Roman" w:hAnsi="Times New Roman" w:cs="Times New Roman"/>
          <w:bCs/>
          <w:iCs/>
          <w:color w:val="000000"/>
          <w:sz w:val="24"/>
          <w:szCs w:val="24"/>
        </w:rPr>
        <w:t>rt data processing and data analytics. Data</w:t>
      </w:r>
      <w:r w:rsidRPr="00302170" w:rsidR="00291AC3">
        <w:rPr>
          <w:rFonts w:ascii="Times New Roman" w:eastAsia="Times New Roman" w:hAnsi="Times New Roman" w:cs="Times New Roman"/>
          <w:bCs/>
          <w:iCs/>
          <w:color w:val="000000"/>
          <w:sz w:val="24"/>
          <w:szCs w:val="24"/>
        </w:rPr>
        <w:t xml:space="preserve"> </w:t>
      </w:r>
      <w:r w:rsidRPr="00302170" w:rsidR="00274EE1">
        <w:rPr>
          <w:rFonts w:ascii="Times New Roman" w:eastAsia="Times New Roman" w:hAnsi="Times New Roman" w:cs="Times New Roman"/>
          <w:bCs/>
          <w:iCs/>
          <w:color w:val="000000"/>
          <w:sz w:val="24"/>
          <w:szCs w:val="24"/>
        </w:rPr>
        <w:t xml:space="preserve">may be exported to </w:t>
      </w:r>
      <w:r w:rsidRPr="00302170" w:rsidR="004A6E72">
        <w:rPr>
          <w:rFonts w:ascii="Times New Roman" w:eastAsia="Times New Roman" w:hAnsi="Times New Roman" w:cs="Times New Roman"/>
          <w:bCs/>
          <w:iCs/>
          <w:color w:val="000000"/>
          <w:sz w:val="24"/>
          <w:szCs w:val="24"/>
        </w:rPr>
        <w:t>a tool(s) with more robust analytic or visualization capabilities</w:t>
      </w:r>
      <w:r w:rsidRPr="00302170" w:rsidR="0057379B">
        <w:rPr>
          <w:rFonts w:ascii="Times New Roman" w:eastAsia="Times New Roman" w:hAnsi="Times New Roman" w:cs="Times New Roman"/>
          <w:bCs/>
          <w:iCs/>
          <w:color w:val="000000"/>
          <w:sz w:val="24"/>
          <w:szCs w:val="24"/>
        </w:rPr>
        <w:t xml:space="preserve">, such as </w:t>
      </w:r>
      <w:r w:rsidRPr="00302170" w:rsidR="0057379B">
        <w:rPr>
          <w:rFonts w:ascii="Times New Roman" w:eastAsia="Times New Roman" w:hAnsi="Times New Roman" w:cs="Times New Roman"/>
          <w:bCs/>
          <w:iCs/>
          <w:color w:val="000000"/>
          <w:sz w:val="24"/>
          <w:szCs w:val="24"/>
        </w:rPr>
        <w:t>PowerBI</w:t>
      </w:r>
      <w:r w:rsidRPr="00302170" w:rsidR="0057379B">
        <w:rPr>
          <w:rFonts w:ascii="Times New Roman" w:eastAsia="Times New Roman" w:hAnsi="Times New Roman" w:cs="Times New Roman"/>
          <w:bCs/>
          <w:iCs/>
          <w:color w:val="000000"/>
          <w:sz w:val="24"/>
          <w:szCs w:val="24"/>
        </w:rPr>
        <w:t xml:space="preserve"> or Tableau,</w:t>
      </w:r>
      <w:r w:rsidRPr="00302170" w:rsidR="00B26C21">
        <w:rPr>
          <w:rFonts w:ascii="Times New Roman" w:eastAsia="Times New Roman" w:hAnsi="Times New Roman" w:cs="Times New Roman"/>
          <w:bCs/>
          <w:iCs/>
          <w:color w:val="000000"/>
          <w:sz w:val="24"/>
          <w:szCs w:val="24"/>
        </w:rPr>
        <w:t xml:space="preserve"> to better inform the ACF T/TA activities and program</w:t>
      </w:r>
      <w:r w:rsidRPr="00302170" w:rsidR="00655FAB">
        <w:rPr>
          <w:rFonts w:ascii="Times New Roman" w:eastAsia="Times New Roman" w:hAnsi="Times New Roman" w:cs="Times New Roman"/>
          <w:bCs/>
          <w:iCs/>
          <w:color w:val="000000"/>
          <w:sz w:val="24"/>
          <w:szCs w:val="24"/>
        </w:rPr>
        <w:t>.</w:t>
      </w:r>
    </w:p>
    <w:p w:rsidR="00442F25" w:rsidRPr="00302170" w:rsidP="00861A1F" w14:paraId="5D0C01F9" w14:textId="77777777">
      <w:pPr>
        <w:autoSpaceDE w:val="0"/>
        <w:autoSpaceDN w:val="0"/>
        <w:adjustRightInd w:val="0"/>
        <w:spacing w:after="0" w:line="240" w:lineRule="atLeast"/>
        <w:rPr>
          <w:rFonts w:ascii="Times New Roman" w:eastAsia="Times New Roman" w:hAnsi="Times New Roman" w:cs="Times New Roman"/>
          <w:bCs/>
          <w:iCs/>
          <w:color w:val="000000"/>
          <w:sz w:val="24"/>
          <w:szCs w:val="24"/>
        </w:rPr>
      </w:pPr>
    </w:p>
    <w:p w:rsidR="00861A1F" w:rsidRPr="00302170" w:rsidP="004A300A" w14:paraId="153315AB" w14:textId="30BCB71B">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bCs/>
          <w:iCs/>
          <w:color w:val="000000"/>
          <w:sz w:val="24"/>
          <w:szCs w:val="24"/>
        </w:rPr>
        <w:t>R</w:t>
      </w:r>
      <w:r w:rsidRPr="00302170" w:rsidR="00897177">
        <w:rPr>
          <w:rFonts w:ascii="Times New Roman" w:eastAsia="Times New Roman" w:hAnsi="Times New Roman" w:cs="Times New Roman"/>
          <w:bCs/>
          <w:iCs/>
          <w:color w:val="000000"/>
          <w:sz w:val="24"/>
          <w:szCs w:val="24"/>
        </w:rPr>
        <w:t xml:space="preserve">esults </w:t>
      </w:r>
      <w:r w:rsidRPr="00302170">
        <w:rPr>
          <w:rFonts w:ascii="Times New Roman" w:eastAsia="Times New Roman" w:hAnsi="Times New Roman" w:cs="Times New Roman"/>
          <w:bCs/>
          <w:iCs/>
          <w:color w:val="000000"/>
          <w:sz w:val="24"/>
          <w:szCs w:val="24"/>
        </w:rPr>
        <w:t>will be analyze</w:t>
      </w:r>
      <w:r w:rsidRPr="00302170" w:rsidR="00646D1B">
        <w:rPr>
          <w:rFonts w:ascii="Times New Roman" w:eastAsia="Times New Roman" w:hAnsi="Times New Roman" w:cs="Times New Roman"/>
          <w:bCs/>
          <w:iCs/>
          <w:color w:val="000000"/>
          <w:sz w:val="24"/>
          <w:szCs w:val="24"/>
        </w:rPr>
        <w:t>d</w:t>
      </w:r>
      <w:r w:rsidRPr="00302170">
        <w:rPr>
          <w:rFonts w:ascii="Times New Roman" w:eastAsia="Times New Roman" w:hAnsi="Times New Roman" w:cs="Times New Roman"/>
          <w:bCs/>
          <w:iCs/>
          <w:color w:val="000000"/>
          <w:sz w:val="24"/>
          <w:szCs w:val="24"/>
        </w:rPr>
        <w:t xml:space="preserve"> and</w:t>
      </w:r>
      <w:r w:rsidRPr="00302170" w:rsidR="00897177">
        <w:rPr>
          <w:rFonts w:ascii="Times New Roman" w:eastAsia="Times New Roman" w:hAnsi="Times New Roman" w:cs="Times New Roman"/>
          <w:bCs/>
          <w:iCs/>
          <w:color w:val="000000"/>
          <w:sz w:val="24"/>
          <w:szCs w:val="24"/>
        </w:rPr>
        <w:t xml:space="preserve"> used </w:t>
      </w:r>
      <w:r w:rsidRPr="00302170" w:rsidR="00646D1B">
        <w:rPr>
          <w:rFonts w:ascii="Times New Roman" w:eastAsia="Times New Roman" w:hAnsi="Times New Roman" w:cs="Times New Roman"/>
          <w:bCs/>
          <w:iCs/>
          <w:color w:val="000000"/>
          <w:sz w:val="24"/>
          <w:szCs w:val="24"/>
        </w:rPr>
        <w:t xml:space="preserve">in various </w:t>
      </w:r>
      <w:r w:rsidRPr="00302170" w:rsidR="00156015">
        <w:rPr>
          <w:rFonts w:ascii="Times New Roman" w:eastAsia="Times New Roman" w:hAnsi="Times New Roman" w:cs="Times New Roman"/>
          <w:bCs/>
          <w:iCs/>
          <w:color w:val="000000"/>
          <w:sz w:val="24"/>
          <w:szCs w:val="24"/>
        </w:rPr>
        <w:t xml:space="preserve">documents to </w:t>
      </w:r>
      <w:r w:rsidRPr="00302170" w:rsidR="00A43518">
        <w:rPr>
          <w:rFonts w:ascii="Times New Roman" w:eastAsia="Times New Roman" w:hAnsi="Times New Roman" w:cs="Times New Roman"/>
          <w:bCs/>
          <w:iCs/>
          <w:color w:val="000000"/>
          <w:sz w:val="24"/>
          <w:szCs w:val="24"/>
        </w:rPr>
        <w:t xml:space="preserve">inform the ACF CCDF </w:t>
      </w:r>
      <w:r w:rsidRPr="00302170" w:rsidR="00C059EC">
        <w:rPr>
          <w:rFonts w:ascii="Times New Roman" w:eastAsia="Times New Roman" w:hAnsi="Times New Roman" w:cs="Times New Roman"/>
          <w:bCs/>
          <w:iCs/>
          <w:color w:val="000000"/>
          <w:sz w:val="24"/>
          <w:szCs w:val="24"/>
        </w:rPr>
        <w:t>P</w:t>
      </w:r>
      <w:r w:rsidRPr="00302170" w:rsidR="00A43518">
        <w:rPr>
          <w:rFonts w:ascii="Times New Roman" w:eastAsia="Times New Roman" w:hAnsi="Times New Roman" w:cs="Times New Roman"/>
          <w:bCs/>
          <w:iCs/>
          <w:color w:val="000000"/>
          <w:sz w:val="24"/>
          <w:szCs w:val="24"/>
        </w:rPr>
        <w:t>rogram</w:t>
      </w:r>
      <w:r w:rsidRPr="00302170" w:rsidR="00823087">
        <w:rPr>
          <w:rFonts w:ascii="Times New Roman" w:eastAsia="Times New Roman" w:hAnsi="Times New Roman" w:cs="Times New Roman"/>
          <w:bCs/>
          <w:iCs/>
          <w:color w:val="000000"/>
          <w:sz w:val="24"/>
          <w:szCs w:val="24"/>
        </w:rPr>
        <w:t xml:space="preserve"> (</w:t>
      </w:r>
      <w:r w:rsidRPr="00302170" w:rsidR="004444ED">
        <w:rPr>
          <w:rFonts w:ascii="Times New Roman" w:eastAsia="Times New Roman" w:hAnsi="Times New Roman" w:cs="Times New Roman"/>
          <w:bCs/>
          <w:iCs/>
          <w:color w:val="000000"/>
          <w:sz w:val="24"/>
          <w:szCs w:val="24"/>
        </w:rPr>
        <w:t xml:space="preserve">e.g., inform T/TA needs for data and </w:t>
      </w:r>
      <w:r w:rsidRPr="00302170" w:rsidR="00655FAB">
        <w:rPr>
          <w:rFonts w:ascii="Times New Roman" w:eastAsia="Times New Roman" w:hAnsi="Times New Roman" w:cs="Times New Roman"/>
          <w:bCs/>
          <w:iCs/>
          <w:color w:val="000000"/>
          <w:sz w:val="24"/>
          <w:szCs w:val="24"/>
        </w:rPr>
        <w:t xml:space="preserve">gauge </w:t>
      </w:r>
      <w:r w:rsidRPr="00302170" w:rsidR="004444ED">
        <w:rPr>
          <w:rFonts w:ascii="Times New Roman" w:eastAsia="Times New Roman" w:hAnsi="Times New Roman" w:cs="Times New Roman"/>
          <w:bCs/>
          <w:iCs/>
          <w:color w:val="000000"/>
          <w:sz w:val="24"/>
          <w:szCs w:val="24"/>
        </w:rPr>
        <w:t>IT system improvements</w:t>
      </w:r>
      <w:r w:rsidRPr="00302170" w:rsidR="00823087">
        <w:rPr>
          <w:rFonts w:ascii="Times New Roman" w:eastAsia="Times New Roman" w:hAnsi="Times New Roman" w:cs="Times New Roman"/>
          <w:bCs/>
          <w:iCs/>
          <w:color w:val="000000"/>
          <w:sz w:val="24"/>
          <w:szCs w:val="24"/>
        </w:rPr>
        <w:t>)</w:t>
      </w:r>
      <w:r w:rsidRPr="00302170" w:rsidR="00C059EC">
        <w:rPr>
          <w:rFonts w:ascii="Times New Roman" w:eastAsia="Times New Roman" w:hAnsi="Times New Roman" w:cs="Times New Roman"/>
          <w:bCs/>
          <w:iCs/>
          <w:color w:val="000000"/>
          <w:sz w:val="24"/>
          <w:szCs w:val="24"/>
        </w:rPr>
        <w:t>. Individual responses</w:t>
      </w:r>
      <w:r w:rsidRPr="00302170" w:rsidR="00646D1B">
        <w:rPr>
          <w:rFonts w:ascii="Times New Roman" w:eastAsia="Times New Roman" w:hAnsi="Times New Roman" w:cs="Times New Roman"/>
          <w:bCs/>
          <w:iCs/>
          <w:color w:val="000000"/>
          <w:sz w:val="24"/>
          <w:szCs w:val="24"/>
        </w:rPr>
        <w:t xml:space="preserve"> will not be released publicly</w:t>
      </w:r>
      <w:r w:rsidRPr="00302170" w:rsidR="00F744CA">
        <w:rPr>
          <w:rFonts w:ascii="Times New Roman" w:eastAsia="Times New Roman" w:hAnsi="Times New Roman" w:cs="Times New Roman"/>
          <w:bCs/>
          <w:iCs/>
          <w:color w:val="000000"/>
          <w:sz w:val="24"/>
          <w:szCs w:val="24"/>
        </w:rPr>
        <w:t xml:space="preserve"> or shared with other </w:t>
      </w:r>
      <w:r w:rsidRPr="00302170" w:rsidR="00273F47">
        <w:rPr>
          <w:rFonts w:ascii="Times New Roman" w:eastAsia="Times New Roman" w:hAnsi="Times New Roman" w:cs="Times New Roman"/>
          <w:bCs/>
          <w:iCs/>
          <w:color w:val="000000"/>
          <w:sz w:val="24"/>
          <w:szCs w:val="24"/>
        </w:rPr>
        <w:t>Lead Agencie</w:t>
      </w:r>
      <w:r w:rsidRPr="00302170" w:rsidR="00F744CA">
        <w:rPr>
          <w:rFonts w:ascii="Times New Roman" w:eastAsia="Times New Roman" w:hAnsi="Times New Roman" w:cs="Times New Roman"/>
          <w:bCs/>
          <w:iCs/>
          <w:color w:val="000000"/>
          <w:sz w:val="24"/>
          <w:szCs w:val="24"/>
        </w:rPr>
        <w:t>s</w:t>
      </w:r>
      <w:r w:rsidRPr="00302170" w:rsidR="00A43518">
        <w:rPr>
          <w:rFonts w:ascii="Times New Roman" w:eastAsia="Times New Roman" w:hAnsi="Times New Roman" w:cs="Times New Roman"/>
          <w:bCs/>
          <w:iCs/>
          <w:color w:val="000000"/>
          <w:sz w:val="24"/>
          <w:szCs w:val="24"/>
        </w:rPr>
        <w:t>.</w:t>
      </w:r>
      <w:r w:rsidRPr="00302170" w:rsidR="00897177">
        <w:rPr>
          <w:rFonts w:ascii="Times New Roman" w:eastAsia="Times New Roman" w:hAnsi="Times New Roman" w:cs="Times New Roman"/>
          <w:bCs/>
          <w:iCs/>
          <w:color w:val="000000"/>
          <w:sz w:val="24"/>
          <w:szCs w:val="24"/>
        </w:rPr>
        <w:t xml:space="preserve"> </w:t>
      </w:r>
    </w:p>
    <w:p w:rsidR="00F744CA" w:rsidRPr="00302170" w:rsidP="00442F25" w14:paraId="2BBE78A8" w14:textId="77777777">
      <w:pPr>
        <w:autoSpaceDE w:val="0"/>
        <w:autoSpaceDN w:val="0"/>
        <w:adjustRightInd w:val="0"/>
        <w:spacing w:after="0" w:line="240" w:lineRule="atLeast"/>
        <w:ind w:firstLine="720"/>
        <w:rPr>
          <w:rFonts w:ascii="Times New Roman" w:eastAsia="Times New Roman" w:hAnsi="Times New Roman" w:cs="Times New Roman"/>
          <w:bCs/>
          <w:iCs/>
          <w:color w:val="000000"/>
          <w:sz w:val="24"/>
          <w:szCs w:val="24"/>
        </w:rPr>
      </w:pPr>
    </w:p>
    <w:p w:rsidR="00861A1F" w:rsidRPr="00302170" w:rsidP="00861A1F" w14:paraId="4768592B" w14:textId="77777777">
      <w:pPr>
        <w:autoSpaceDE w:val="0"/>
        <w:autoSpaceDN w:val="0"/>
        <w:adjustRightInd w:val="0"/>
        <w:spacing w:after="60" w:line="240" w:lineRule="atLeast"/>
        <w:ind w:firstLine="720"/>
        <w:rPr>
          <w:rFonts w:ascii="Times New Roman" w:eastAsia="Times New Roman" w:hAnsi="Times New Roman" w:cs="Times New Roman"/>
          <w:bCs/>
          <w:i/>
          <w:color w:val="000000"/>
          <w:sz w:val="24"/>
          <w:szCs w:val="24"/>
        </w:rPr>
      </w:pPr>
      <w:r w:rsidRPr="00302170">
        <w:rPr>
          <w:rFonts w:ascii="Times New Roman" w:eastAsia="Times New Roman" w:hAnsi="Times New Roman" w:cs="Times New Roman"/>
          <w:bCs/>
          <w:i/>
          <w:color w:val="000000"/>
          <w:sz w:val="24"/>
          <w:szCs w:val="24"/>
        </w:rPr>
        <w:t>Data Analysis</w:t>
      </w:r>
    </w:p>
    <w:p w:rsidR="005F0857" w:rsidRPr="00302170" w:rsidP="004A300A" w14:paraId="4EF61325" w14:textId="14697253">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bCs/>
          <w:iCs/>
          <w:color w:val="000000"/>
          <w:sz w:val="24"/>
          <w:szCs w:val="24"/>
        </w:rPr>
        <w:t xml:space="preserve">Results will be </w:t>
      </w:r>
      <w:r w:rsidRPr="00302170" w:rsidR="001D0BF5">
        <w:rPr>
          <w:rFonts w:ascii="Times New Roman" w:eastAsia="Times New Roman" w:hAnsi="Times New Roman" w:cs="Times New Roman"/>
          <w:bCs/>
          <w:iCs/>
          <w:color w:val="000000"/>
          <w:sz w:val="24"/>
          <w:szCs w:val="24"/>
        </w:rPr>
        <w:t xml:space="preserve">analyzed using both quantitative and qualitative analysis.  Initially, DISCC will use quantitative analysis to </w:t>
      </w:r>
      <w:r w:rsidRPr="00302170">
        <w:rPr>
          <w:rFonts w:ascii="Times New Roman" w:eastAsia="Times New Roman" w:hAnsi="Times New Roman" w:cs="Times New Roman"/>
          <w:bCs/>
          <w:iCs/>
          <w:color w:val="000000"/>
          <w:sz w:val="24"/>
          <w:szCs w:val="24"/>
        </w:rPr>
        <w:t>present</w:t>
      </w:r>
      <w:r w:rsidRPr="00302170" w:rsidR="001D0BF5">
        <w:rPr>
          <w:rFonts w:ascii="Times New Roman" w:eastAsia="Times New Roman" w:hAnsi="Times New Roman" w:cs="Times New Roman"/>
          <w:bCs/>
          <w:iCs/>
          <w:color w:val="000000"/>
          <w:sz w:val="24"/>
          <w:szCs w:val="24"/>
        </w:rPr>
        <w:t xml:space="preserve"> respondent information </w:t>
      </w:r>
      <w:r w:rsidRPr="00302170" w:rsidR="00823087">
        <w:rPr>
          <w:rFonts w:ascii="Times New Roman" w:eastAsia="Times New Roman" w:hAnsi="Times New Roman" w:cs="Times New Roman"/>
          <w:bCs/>
          <w:iCs/>
          <w:color w:val="000000"/>
          <w:sz w:val="24"/>
          <w:szCs w:val="24"/>
        </w:rPr>
        <w:t>(</w:t>
      </w:r>
      <w:r w:rsidRPr="00302170" w:rsidR="001D0BF5">
        <w:rPr>
          <w:rFonts w:ascii="Times New Roman" w:eastAsia="Times New Roman" w:hAnsi="Times New Roman" w:cs="Times New Roman"/>
          <w:bCs/>
          <w:iCs/>
          <w:color w:val="000000"/>
          <w:sz w:val="24"/>
          <w:szCs w:val="24"/>
        </w:rPr>
        <w:t>e.g</w:t>
      </w:r>
      <w:r w:rsidRPr="00302170" w:rsidR="002933F7">
        <w:rPr>
          <w:rFonts w:ascii="Times New Roman" w:eastAsia="Times New Roman" w:hAnsi="Times New Roman" w:cs="Times New Roman"/>
          <w:bCs/>
          <w:iCs/>
          <w:color w:val="000000"/>
          <w:sz w:val="24"/>
          <w:szCs w:val="24"/>
        </w:rPr>
        <w:t xml:space="preserve">., </w:t>
      </w:r>
      <w:r w:rsidRPr="00302170" w:rsidR="00475DD4">
        <w:rPr>
          <w:rFonts w:ascii="Times New Roman" w:eastAsia="Times New Roman" w:hAnsi="Times New Roman" w:cs="Times New Roman"/>
          <w:bCs/>
          <w:iCs/>
          <w:color w:val="000000"/>
          <w:sz w:val="24"/>
          <w:szCs w:val="24"/>
        </w:rPr>
        <w:t xml:space="preserve">number / </w:t>
      </w:r>
      <w:r w:rsidRPr="00302170" w:rsidR="0000422D">
        <w:rPr>
          <w:rFonts w:ascii="Times New Roman" w:eastAsia="Times New Roman" w:hAnsi="Times New Roman" w:cs="Times New Roman"/>
          <w:bCs/>
          <w:iCs/>
          <w:color w:val="000000"/>
          <w:sz w:val="24"/>
          <w:szCs w:val="24"/>
        </w:rPr>
        <w:t>percent</w:t>
      </w:r>
      <w:r w:rsidRPr="00302170" w:rsidR="002933F7">
        <w:rPr>
          <w:rFonts w:ascii="Times New Roman" w:eastAsia="Times New Roman" w:hAnsi="Times New Roman" w:cs="Times New Roman"/>
          <w:bCs/>
          <w:iCs/>
          <w:color w:val="000000"/>
          <w:sz w:val="24"/>
          <w:szCs w:val="24"/>
        </w:rPr>
        <w:t xml:space="preserve"> of respondents who </w:t>
      </w:r>
      <w:r w:rsidRPr="00302170" w:rsidR="0000422D">
        <w:rPr>
          <w:rFonts w:ascii="Times New Roman" w:eastAsia="Times New Roman" w:hAnsi="Times New Roman" w:cs="Times New Roman"/>
          <w:bCs/>
          <w:iCs/>
          <w:color w:val="000000"/>
          <w:sz w:val="24"/>
          <w:szCs w:val="24"/>
        </w:rPr>
        <w:t>have or do not have</w:t>
      </w:r>
      <w:r w:rsidRPr="00302170" w:rsidR="007D2159">
        <w:rPr>
          <w:rFonts w:ascii="Times New Roman" w:eastAsia="Times New Roman" w:hAnsi="Times New Roman" w:cs="Times New Roman"/>
          <w:bCs/>
          <w:iCs/>
          <w:color w:val="000000"/>
          <w:sz w:val="24"/>
          <w:szCs w:val="24"/>
        </w:rPr>
        <w:t xml:space="preserve"> data and IT systems</w:t>
      </w:r>
      <w:r w:rsidRPr="00302170" w:rsidR="0000422D">
        <w:rPr>
          <w:rFonts w:ascii="Times New Roman" w:eastAsia="Times New Roman" w:hAnsi="Times New Roman" w:cs="Times New Roman"/>
          <w:bCs/>
          <w:iCs/>
          <w:color w:val="000000"/>
          <w:sz w:val="24"/>
          <w:szCs w:val="24"/>
        </w:rPr>
        <w:t xml:space="preserve"> and </w:t>
      </w:r>
      <w:r w:rsidRPr="00302170" w:rsidR="00475DD4">
        <w:rPr>
          <w:rFonts w:ascii="Times New Roman" w:eastAsia="Times New Roman" w:hAnsi="Times New Roman" w:cs="Times New Roman"/>
          <w:bCs/>
          <w:iCs/>
          <w:color w:val="000000"/>
          <w:sz w:val="24"/>
          <w:szCs w:val="24"/>
        </w:rPr>
        <w:t xml:space="preserve">number / </w:t>
      </w:r>
      <w:r w:rsidRPr="00302170" w:rsidR="0000422D">
        <w:rPr>
          <w:rFonts w:ascii="Times New Roman" w:eastAsia="Times New Roman" w:hAnsi="Times New Roman" w:cs="Times New Roman"/>
          <w:bCs/>
          <w:iCs/>
          <w:color w:val="000000"/>
          <w:sz w:val="24"/>
          <w:szCs w:val="24"/>
        </w:rPr>
        <w:t>percent of respondents who are satisfied or not satisfied with t</w:t>
      </w:r>
      <w:r w:rsidRPr="00302170" w:rsidR="001E49F1">
        <w:rPr>
          <w:rFonts w:ascii="Times New Roman" w:eastAsia="Times New Roman" w:hAnsi="Times New Roman" w:cs="Times New Roman"/>
          <w:bCs/>
          <w:iCs/>
          <w:color w:val="000000"/>
          <w:sz w:val="24"/>
          <w:szCs w:val="24"/>
        </w:rPr>
        <w:t>heir current condition</w:t>
      </w:r>
      <w:r w:rsidRPr="00302170" w:rsidR="00EF0774">
        <w:rPr>
          <w:rFonts w:ascii="Times New Roman" w:eastAsia="Times New Roman" w:hAnsi="Times New Roman" w:cs="Times New Roman"/>
          <w:bCs/>
          <w:iCs/>
          <w:color w:val="000000"/>
          <w:sz w:val="24"/>
          <w:szCs w:val="24"/>
        </w:rPr>
        <w:t>)</w:t>
      </w:r>
      <w:r w:rsidRPr="00302170" w:rsidR="00130F59">
        <w:rPr>
          <w:rFonts w:ascii="Times New Roman" w:eastAsia="Times New Roman" w:hAnsi="Times New Roman" w:cs="Times New Roman"/>
          <w:bCs/>
          <w:iCs/>
          <w:color w:val="000000"/>
          <w:sz w:val="24"/>
          <w:szCs w:val="24"/>
        </w:rPr>
        <w:t>. This information will inform ACF about areas where respondents have the highest interest and needs for T/TA</w:t>
      </w:r>
      <w:r w:rsidRPr="00302170" w:rsidR="001E49F1">
        <w:rPr>
          <w:rFonts w:ascii="Times New Roman" w:eastAsia="Times New Roman" w:hAnsi="Times New Roman" w:cs="Times New Roman"/>
          <w:bCs/>
          <w:iCs/>
          <w:color w:val="000000"/>
          <w:sz w:val="24"/>
          <w:szCs w:val="24"/>
        </w:rPr>
        <w:t xml:space="preserve">. </w:t>
      </w:r>
    </w:p>
    <w:p w:rsidR="005F0857" w:rsidRPr="00302170" w:rsidP="00861A1F" w14:paraId="0530EA20" w14:textId="77777777">
      <w:pPr>
        <w:autoSpaceDE w:val="0"/>
        <w:autoSpaceDN w:val="0"/>
        <w:adjustRightInd w:val="0"/>
        <w:spacing w:after="0" w:line="240" w:lineRule="atLeast"/>
        <w:rPr>
          <w:rFonts w:ascii="Times New Roman" w:eastAsia="Times New Roman" w:hAnsi="Times New Roman" w:cs="Times New Roman"/>
          <w:bCs/>
          <w:iCs/>
          <w:color w:val="000000"/>
          <w:sz w:val="24"/>
          <w:szCs w:val="24"/>
        </w:rPr>
      </w:pPr>
    </w:p>
    <w:p w:rsidR="00861A1F" w:rsidRPr="00302170" w:rsidP="004A300A" w14:paraId="517DCE2D" w14:textId="40BF1828">
      <w:pPr>
        <w:autoSpaceDE w:val="0"/>
        <w:autoSpaceDN w:val="0"/>
        <w:adjustRightInd w:val="0"/>
        <w:spacing w:after="0" w:line="240" w:lineRule="atLeast"/>
        <w:ind w:left="720"/>
        <w:rPr>
          <w:rFonts w:ascii="Times New Roman" w:eastAsia="Times New Roman" w:hAnsi="Times New Roman" w:cs="Times New Roman"/>
          <w:bCs/>
          <w:i/>
          <w:color w:val="000000"/>
          <w:sz w:val="24"/>
          <w:szCs w:val="24"/>
        </w:rPr>
      </w:pPr>
      <w:r w:rsidRPr="00302170">
        <w:rPr>
          <w:rFonts w:ascii="Times New Roman" w:eastAsia="Times New Roman" w:hAnsi="Times New Roman" w:cs="Times New Roman"/>
          <w:bCs/>
          <w:iCs/>
          <w:color w:val="000000"/>
          <w:sz w:val="24"/>
          <w:szCs w:val="24"/>
        </w:rPr>
        <w:t>Quantitative analysis</w:t>
      </w:r>
      <w:r w:rsidRPr="00302170" w:rsidR="00C3033B">
        <w:rPr>
          <w:rFonts w:ascii="Times New Roman" w:eastAsia="Times New Roman" w:hAnsi="Times New Roman" w:cs="Times New Roman"/>
          <w:bCs/>
          <w:iCs/>
          <w:color w:val="000000"/>
          <w:sz w:val="24"/>
          <w:szCs w:val="24"/>
        </w:rPr>
        <w:t xml:space="preserve"> will set the stage for f</w:t>
      </w:r>
      <w:r w:rsidRPr="00302170" w:rsidR="005F0857">
        <w:rPr>
          <w:rFonts w:ascii="Times New Roman" w:eastAsia="Times New Roman" w:hAnsi="Times New Roman" w:cs="Times New Roman"/>
          <w:bCs/>
          <w:iCs/>
          <w:color w:val="000000"/>
          <w:sz w:val="24"/>
          <w:szCs w:val="24"/>
        </w:rPr>
        <w:t>ollow-on</w:t>
      </w:r>
      <w:r w:rsidRPr="00302170" w:rsidR="00C3033B">
        <w:rPr>
          <w:rFonts w:ascii="Times New Roman" w:eastAsia="Times New Roman" w:hAnsi="Times New Roman" w:cs="Times New Roman"/>
          <w:bCs/>
          <w:iCs/>
          <w:color w:val="000000"/>
          <w:sz w:val="24"/>
          <w:szCs w:val="24"/>
        </w:rPr>
        <w:t xml:space="preserve"> analysis</w:t>
      </w:r>
      <w:r w:rsidRPr="00302170" w:rsidR="00603998">
        <w:rPr>
          <w:rFonts w:ascii="Times New Roman" w:eastAsia="Times New Roman" w:hAnsi="Times New Roman" w:cs="Times New Roman"/>
          <w:bCs/>
          <w:iCs/>
          <w:color w:val="000000"/>
          <w:sz w:val="24"/>
          <w:szCs w:val="24"/>
        </w:rPr>
        <w:t xml:space="preserve">, including qualitative </w:t>
      </w:r>
      <w:r w:rsidRPr="00302170" w:rsidR="00E936B7">
        <w:rPr>
          <w:rFonts w:ascii="Times New Roman" w:eastAsia="Times New Roman" w:hAnsi="Times New Roman" w:cs="Times New Roman"/>
          <w:bCs/>
          <w:iCs/>
          <w:color w:val="000000"/>
          <w:sz w:val="24"/>
          <w:szCs w:val="24"/>
        </w:rPr>
        <w:t xml:space="preserve">analysis of </w:t>
      </w:r>
      <w:r w:rsidRPr="00302170" w:rsidR="00AD314F">
        <w:rPr>
          <w:rFonts w:ascii="Times New Roman" w:eastAsia="Times New Roman" w:hAnsi="Times New Roman" w:cs="Times New Roman"/>
          <w:bCs/>
          <w:iCs/>
          <w:color w:val="000000"/>
          <w:sz w:val="24"/>
          <w:szCs w:val="24"/>
        </w:rPr>
        <w:t>results for a deeper understanding that will inform T/TA efforts that</w:t>
      </w:r>
      <w:r w:rsidRPr="00302170" w:rsidR="00C74FAA">
        <w:rPr>
          <w:rFonts w:ascii="Times New Roman" w:eastAsia="Times New Roman" w:hAnsi="Times New Roman" w:cs="Times New Roman"/>
          <w:bCs/>
          <w:iCs/>
          <w:color w:val="000000"/>
          <w:sz w:val="24"/>
          <w:szCs w:val="24"/>
        </w:rPr>
        <w:t xml:space="preserve"> will</w:t>
      </w:r>
      <w:r w:rsidRPr="00302170" w:rsidR="00AD314F">
        <w:rPr>
          <w:rFonts w:ascii="Times New Roman" w:eastAsia="Times New Roman" w:hAnsi="Times New Roman" w:cs="Times New Roman"/>
          <w:bCs/>
          <w:iCs/>
          <w:color w:val="000000"/>
          <w:sz w:val="24"/>
          <w:szCs w:val="24"/>
        </w:rPr>
        <w:t xml:space="preserve"> drive data and IT system improvements</w:t>
      </w:r>
      <w:r w:rsidRPr="00302170" w:rsidR="00EF0774">
        <w:rPr>
          <w:rFonts w:ascii="Times New Roman" w:eastAsia="Times New Roman" w:hAnsi="Times New Roman" w:cs="Times New Roman"/>
          <w:bCs/>
          <w:iCs/>
          <w:color w:val="000000"/>
          <w:sz w:val="24"/>
          <w:szCs w:val="24"/>
        </w:rPr>
        <w:t xml:space="preserve"> (</w:t>
      </w:r>
      <w:r w:rsidRPr="00302170" w:rsidR="00AD314F">
        <w:rPr>
          <w:rFonts w:ascii="Times New Roman" w:eastAsia="Times New Roman" w:hAnsi="Times New Roman" w:cs="Times New Roman"/>
          <w:bCs/>
          <w:iCs/>
          <w:color w:val="000000"/>
          <w:sz w:val="24"/>
          <w:szCs w:val="24"/>
        </w:rPr>
        <w:t xml:space="preserve">e.g., identifying a large population of Lead Agencies experiencing a similar issue with similar technologies where resolution would have </w:t>
      </w:r>
      <w:r w:rsidRPr="00302170" w:rsidR="00EF0774">
        <w:rPr>
          <w:rFonts w:ascii="Times New Roman" w:eastAsia="Times New Roman" w:hAnsi="Times New Roman" w:cs="Times New Roman"/>
          <w:bCs/>
          <w:iCs/>
          <w:color w:val="000000"/>
          <w:sz w:val="24"/>
          <w:szCs w:val="24"/>
        </w:rPr>
        <w:t xml:space="preserve">a </w:t>
      </w:r>
      <w:r w:rsidRPr="00302170" w:rsidR="00AD314F">
        <w:rPr>
          <w:rFonts w:ascii="Times New Roman" w:eastAsia="Times New Roman" w:hAnsi="Times New Roman" w:cs="Times New Roman"/>
          <w:bCs/>
          <w:iCs/>
          <w:color w:val="000000"/>
          <w:sz w:val="24"/>
          <w:szCs w:val="24"/>
        </w:rPr>
        <w:t>significant impact</w:t>
      </w:r>
      <w:r w:rsidRPr="00302170" w:rsidR="00761072">
        <w:rPr>
          <w:rFonts w:ascii="Times New Roman" w:eastAsia="Times New Roman" w:hAnsi="Times New Roman" w:cs="Times New Roman"/>
          <w:bCs/>
          <w:iCs/>
          <w:color w:val="000000"/>
          <w:sz w:val="24"/>
          <w:szCs w:val="24"/>
        </w:rPr>
        <w:t>)</w:t>
      </w:r>
      <w:r w:rsidRPr="00302170" w:rsidR="005F0857">
        <w:rPr>
          <w:rFonts w:ascii="Times New Roman" w:eastAsia="Times New Roman" w:hAnsi="Times New Roman" w:cs="Times New Roman"/>
          <w:bCs/>
          <w:iCs/>
          <w:color w:val="000000"/>
          <w:sz w:val="24"/>
          <w:szCs w:val="24"/>
        </w:rPr>
        <w:t xml:space="preserve">. This analysis will also look at responses </w:t>
      </w:r>
      <w:r w:rsidRPr="00302170" w:rsidR="000948C5">
        <w:rPr>
          <w:rFonts w:ascii="Times New Roman" w:eastAsia="Times New Roman" w:hAnsi="Times New Roman" w:cs="Times New Roman"/>
          <w:bCs/>
          <w:iCs/>
          <w:color w:val="000000"/>
          <w:sz w:val="24"/>
          <w:szCs w:val="24"/>
        </w:rPr>
        <w:t>across</w:t>
      </w:r>
      <w:r w:rsidRPr="00302170" w:rsidR="005F0857">
        <w:rPr>
          <w:rFonts w:ascii="Times New Roman" w:eastAsia="Times New Roman" w:hAnsi="Times New Roman" w:cs="Times New Roman"/>
          <w:bCs/>
          <w:iCs/>
          <w:color w:val="000000"/>
          <w:sz w:val="24"/>
          <w:szCs w:val="24"/>
        </w:rPr>
        <w:t xml:space="preserve"> multiple questions for trends</w:t>
      </w:r>
      <w:r w:rsidRPr="00302170" w:rsidR="00BD331E">
        <w:rPr>
          <w:rFonts w:ascii="Times New Roman" w:eastAsia="Times New Roman" w:hAnsi="Times New Roman" w:cs="Times New Roman"/>
          <w:bCs/>
          <w:iCs/>
          <w:color w:val="000000"/>
          <w:sz w:val="24"/>
          <w:szCs w:val="24"/>
        </w:rPr>
        <w:t xml:space="preserve"> </w:t>
      </w:r>
      <w:r w:rsidRPr="00302170" w:rsidR="000948C5">
        <w:rPr>
          <w:rFonts w:ascii="Times New Roman" w:eastAsia="Times New Roman" w:hAnsi="Times New Roman" w:cs="Times New Roman"/>
          <w:bCs/>
          <w:iCs/>
          <w:color w:val="000000"/>
          <w:sz w:val="24"/>
          <w:szCs w:val="24"/>
        </w:rPr>
        <w:t>where</w:t>
      </w:r>
      <w:r w:rsidRPr="00302170" w:rsidR="00BD331E">
        <w:rPr>
          <w:rFonts w:ascii="Times New Roman" w:eastAsia="Times New Roman" w:hAnsi="Times New Roman" w:cs="Times New Roman"/>
          <w:bCs/>
          <w:iCs/>
          <w:color w:val="000000"/>
          <w:sz w:val="24"/>
          <w:szCs w:val="24"/>
        </w:rPr>
        <w:t xml:space="preserve"> technologies</w:t>
      </w:r>
      <w:r w:rsidRPr="00302170" w:rsidR="00676EDB">
        <w:rPr>
          <w:rFonts w:ascii="Times New Roman" w:eastAsia="Times New Roman" w:hAnsi="Times New Roman" w:cs="Times New Roman"/>
          <w:bCs/>
          <w:iCs/>
          <w:color w:val="000000"/>
          <w:sz w:val="24"/>
          <w:szCs w:val="24"/>
        </w:rPr>
        <w:t>, vendors, issues, and successes</w:t>
      </w:r>
      <w:r w:rsidRPr="00302170" w:rsidR="00BD331E">
        <w:rPr>
          <w:rFonts w:ascii="Times New Roman" w:eastAsia="Times New Roman" w:hAnsi="Times New Roman" w:cs="Times New Roman"/>
          <w:bCs/>
          <w:iCs/>
          <w:color w:val="000000"/>
          <w:sz w:val="24"/>
          <w:szCs w:val="24"/>
        </w:rPr>
        <w:t xml:space="preserve"> </w:t>
      </w:r>
      <w:r w:rsidRPr="00302170" w:rsidR="00676EDB">
        <w:rPr>
          <w:rFonts w:ascii="Times New Roman" w:eastAsia="Times New Roman" w:hAnsi="Times New Roman" w:cs="Times New Roman"/>
          <w:bCs/>
          <w:iCs/>
          <w:color w:val="000000"/>
          <w:sz w:val="24"/>
          <w:szCs w:val="24"/>
        </w:rPr>
        <w:t>can</w:t>
      </w:r>
      <w:r w:rsidRPr="00302170" w:rsidR="00BD331E">
        <w:rPr>
          <w:rFonts w:ascii="Times New Roman" w:eastAsia="Times New Roman" w:hAnsi="Times New Roman" w:cs="Times New Roman"/>
          <w:bCs/>
          <w:iCs/>
          <w:color w:val="000000"/>
          <w:sz w:val="24"/>
          <w:szCs w:val="24"/>
        </w:rPr>
        <w:t xml:space="preserve"> inform needs</w:t>
      </w:r>
      <w:r w:rsidRPr="00302170" w:rsidR="00570B7E">
        <w:rPr>
          <w:rFonts w:ascii="Times New Roman" w:eastAsia="Times New Roman" w:hAnsi="Times New Roman" w:cs="Times New Roman"/>
          <w:bCs/>
          <w:iCs/>
          <w:color w:val="000000"/>
          <w:sz w:val="24"/>
          <w:szCs w:val="24"/>
        </w:rPr>
        <w:t xml:space="preserve">, sharing opportunities, </w:t>
      </w:r>
      <w:r w:rsidRPr="00302170" w:rsidR="00BD331E">
        <w:rPr>
          <w:rFonts w:ascii="Times New Roman" w:eastAsia="Times New Roman" w:hAnsi="Times New Roman" w:cs="Times New Roman"/>
          <w:bCs/>
          <w:iCs/>
          <w:color w:val="000000"/>
          <w:sz w:val="24"/>
          <w:szCs w:val="24"/>
        </w:rPr>
        <w:t xml:space="preserve">and outcomes for improvements in </w:t>
      </w:r>
      <w:r w:rsidRPr="00302170" w:rsidR="00570B7E">
        <w:rPr>
          <w:rFonts w:ascii="Times New Roman" w:eastAsia="Times New Roman" w:hAnsi="Times New Roman" w:cs="Times New Roman"/>
          <w:bCs/>
          <w:iCs/>
          <w:color w:val="000000"/>
          <w:sz w:val="24"/>
          <w:szCs w:val="24"/>
        </w:rPr>
        <w:t xml:space="preserve">processes, data, and </w:t>
      </w:r>
      <w:r w:rsidRPr="00302170" w:rsidR="00BD331E">
        <w:rPr>
          <w:rFonts w:ascii="Times New Roman" w:eastAsia="Times New Roman" w:hAnsi="Times New Roman" w:cs="Times New Roman"/>
          <w:bCs/>
          <w:iCs/>
          <w:color w:val="000000"/>
          <w:sz w:val="24"/>
          <w:szCs w:val="24"/>
        </w:rPr>
        <w:t>systems</w:t>
      </w:r>
      <w:r w:rsidRPr="00302170" w:rsidR="00AD314F">
        <w:rPr>
          <w:rFonts w:ascii="Times New Roman" w:eastAsia="Times New Roman" w:hAnsi="Times New Roman" w:cs="Times New Roman"/>
          <w:bCs/>
          <w:iCs/>
          <w:color w:val="000000"/>
          <w:sz w:val="24"/>
          <w:szCs w:val="24"/>
        </w:rPr>
        <w:t>.</w:t>
      </w:r>
    </w:p>
    <w:p w:rsidR="00861A1F" w:rsidRPr="00302170" w:rsidP="00861A1F" w14:paraId="67180AB2" w14:textId="77777777">
      <w:pPr>
        <w:autoSpaceDE w:val="0"/>
        <w:autoSpaceDN w:val="0"/>
        <w:adjustRightInd w:val="0"/>
        <w:spacing w:after="0" w:line="240" w:lineRule="atLeast"/>
        <w:rPr>
          <w:rFonts w:ascii="Times New Roman" w:eastAsia="Times New Roman" w:hAnsi="Times New Roman" w:cs="Times New Roman"/>
          <w:bCs/>
          <w:i/>
          <w:color w:val="000000"/>
          <w:sz w:val="24"/>
          <w:szCs w:val="24"/>
        </w:rPr>
      </w:pPr>
    </w:p>
    <w:p w:rsidR="00861A1F" w:rsidRPr="00302170" w:rsidP="00861A1F" w14:paraId="205F3F6F"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02170">
        <w:rPr>
          <w:rFonts w:ascii="Times New Roman" w:eastAsia="Times New Roman" w:hAnsi="Times New Roman" w:cs="Times New Roman"/>
          <w:bCs/>
          <w:i/>
          <w:color w:val="000000"/>
          <w:sz w:val="24"/>
          <w:szCs w:val="24"/>
        </w:rPr>
        <w:t>Data Use</w:t>
      </w:r>
    </w:p>
    <w:p w:rsidR="00983A7E" w:rsidRPr="00302170" w:rsidP="004A300A" w14:paraId="70A107FB" w14:textId="0F04C6DA">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bCs/>
          <w:iCs/>
          <w:color w:val="000000"/>
          <w:sz w:val="24"/>
          <w:szCs w:val="24"/>
        </w:rPr>
        <w:t>Results will be analyzed and used in various documents to inform the ACF CCDF Program</w:t>
      </w:r>
      <w:r w:rsidRPr="00302170" w:rsidR="006D3CAC">
        <w:rPr>
          <w:rFonts w:ascii="Times New Roman" w:eastAsia="Times New Roman" w:hAnsi="Times New Roman" w:cs="Times New Roman"/>
          <w:bCs/>
          <w:iCs/>
          <w:color w:val="000000"/>
          <w:sz w:val="24"/>
          <w:szCs w:val="24"/>
        </w:rPr>
        <w:t xml:space="preserve"> </w:t>
      </w:r>
      <w:r w:rsidRPr="00302170" w:rsidR="00EF0774">
        <w:rPr>
          <w:rFonts w:ascii="Times New Roman" w:eastAsia="Times New Roman" w:hAnsi="Times New Roman" w:cs="Times New Roman"/>
          <w:bCs/>
          <w:iCs/>
          <w:color w:val="000000"/>
          <w:sz w:val="24"/>
          <w:szCs w:val="24"/>
        </w:rPr>
        <w:t>(</w:t>
      </w:r>
      <w:r w:rsidRPr="00302170">
        <w:rPr>
          <w:rFonts w:ascii="Times New Roman" w:eastAsia="Times New Roman" w:hAnsi="Times New Roman" w:cs="Times New Roman"/>
          <w:bCs/>
          <w:iCs/>
          <w:color w:val="000000"/>
          <w:sz w:val="24"/>
          <w:szCs w:val="24"/>
        </w:rPr>
        <w:t>e.g., inform T/TA needs for data and IT system improvements</w:t>
      </w:r>
      <w:r w:rsidRPr="00302170" w:rsidR="005F3AD8">
        <w:rPr>
          <w:rFonts w:ascii="Times New Roman" w:eastAsia="Times New Roman" w:hAnsi="Times New Roman" w:cs="Times New Roman"/>
          <w:bCs/>
          <w:iCs/>
          <w:color w:val="000000"/>
          <w:sz w:val="24"/>
          <w:szCs w:val="24"/>
        </w:rPr>
        <w:t xml:space="preserve"> and measure data and IT system improvement over time</w:t>
      </w:r>
      <w:r w:rsidRPr="00302170" w:rsidR="00EF0774">
        <w:rPr>
          <w:rFonts w:ascii="Times New Roman" w:eastAsia="Times New Roman" w:hAnsi="Times New Roman" w:cs="Times New Roman"/>
          <w:bCs/>
          <w:iCs/>
          <w:color w:val="000000"/>
          <w:sz w:val="24"/>
          <w:szCs w:val="24"/>
        </w:rPr>
        <w:t>)</w:t>
      </w:r>
      <w:r w:rsidRPr="00302170">
        <w:rPr>
          <w:rFonts w:ascii="Times New Roman" w:eastAsia="Times New Roman" w:hAnsi="Times New Roman" w:cs="Times New Roman"/>
          <w:bCs/>
          <w:iCs/>
          <w:color w:val="000000"/>
          <w:sz w:val="24"/>
          <w:szCs w:val="24"/>
        </w:rPr>
        <w:t xml:space="preserve">. Individual responses will not be released publicly. </w:t>
      </w:r>
    </w:p>
    <w:p w:rsidR="00CC2F76" w:rsidRPr="00302170" w:rsidP="00983A7E" w14:paraId="4E66A885" w14:textId="77777777">
      <w:pPr>
        <w:autoSpaceDE w:val="0"/>
        <w:autoSpaceDN w:val="0"/>
        <w:adjustRightInd w:val="0"/>
        <w:spacing w:after="0" w:line="240" w:lineRule="atLeast"/>
        <w:ind w:firstLine="720"/>
        <w:rPr>
          <w:rFonts w:ascii="Times New Roman" w:eastAsia="Times New Roman" w:hAnsi="Times New Roman" w:cs="Times New Roman"/>
          <w:bCs/>
          <w:iCs/>
          <w:color w:val="000000"/>
          <w:sz w:val="24"/>
          <w:szCs w:val="24"/>
        </w:rPr>
      </w:pPr>
    </w:p>
    <w:p w:rsidR="00C2614A" w:rsidRPr="00302170" w:rsidP="004A300A" w14:paraId="71EF3E87" w14:textId="0D68848E">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sz w:val="24"/>
          <w:szCs w:val="24"/>
        </w:rPr>
        <w:t xml:space="preserve">Lead Agencies will receive a report depicting their own responses and how their responses compare to the aggregate ratings for </w:t>
      </w:r>
      <w:r w:rsidRPr="00302170" w:rsidR="006D3CAC">
        <w:rPr>
          <w:rFonts w:ascii="Times New Roman" w:eastAsia="Times New Roman" w:hAnsi="Times New Roman" w:cs="Times New Roman"/>
          <w:sz w:val="24"/>
          <w:szCs w:val="24"/>
        </w:rPr>
        <w:t xml:space="preserve">all Lead Agencies or a subset of Lead Agencies, such as states, territories, regions, agencies with </w:t>
      </w:r>
      <w:r w:rsidRPr="00302170" w:rsidR="007A5048">
        <w:rPr>
          <w:rFonts w:ascii="Times New Roman" w:eastAsia="Times New Roman" w:hAnsi="Times New Roman" w:cs="Times New Roman"/>
          <w:sz w:val="24"/>
          <w:szCs w:val="24"/>
        </w:rPr>
        <w:t>the same or similar</w:t>
      </w:r>
      <w:r w:rsidRPr="00302170" w:rsidR="006D3CAC">
        <w:rPr>
          <w:rFonts w:ascii="Times New Roman" w:eastAsia="Times New Roman" w:hAnsi="Times New Roman" w:cs="Times New Roman"/>
          <w:sz w:val="24"/>
          <w:szCs w:val="24"/>
        </w:rPr>
        <w:t xml:space="preserve"> organizational alignment or structure, agencies within a region, etc.</w:t>
      </w:r>
      <w:r w:rsidRPr="00302170">
        <w:rPr>
          <w:rFonts w:ascii="Times New Roman" w:hAnsi="Times New Roman"/>
          <w:sz w:val="24"/>
        </w:rPr>
        <w:t xml:space="preserve"> </w:t>
      </w:r>
      <w:r w:rsidRPr="00302170" w:rsidR="00883B28">
        <w:rPr>
          <w:rFonts w:ascii="Times New Roman" w:eastAsia="Times New Roman" w:hAnsi="Times New Roman" w:cs="Times New Roman"/>
          <w:sz w:val="24"/>
          <w:szCs w:val="24"/>
        </w:rPr>
        <w:t>This report will enable the Lead Agency to understand their relative outcomes compared with other</w:t>
      </w:r>
      <w:r w:rsidRPr="00302170" w:rsidR="006D3CAC">
        <w:rPr>
          <w:rFonts w:ascii="Times New Roman" w:eastAsia="Times New Roman" w:hAnsi="Times New Roman" w:cs="Times New Roman"/>
          <w:sz w:val="24"/>
          <w:szCs w:val="24"/>
        </w:rPr>
        <w:t xml:space="preserve"> Lead Agencies</w:t>
      </w:r>
      <w:r w:rsidRPr="00302170" w:rsidR="00883B28">
        <w:rPr>
          <w:rFonts w:ascii="Times New Roman" w:eastAsia="Times New Roman" w:hAnsi="Times New Roman" w:cs="Times New Roman"/>
          <w:sz w:val="24"/>
          <w:szCs w:val="24"/>
        </w:rPr>
        <w:t xml:space="preserve"> to inform their CCDF program planning and activities. This report will not allow any Lead Agency to discern the responses provided by another Lead Agency or allow them to rank Lead Agencies.</w:t>
      </w:r>
    </w:p>
    <w:p w:rsidR="00925F73" w:rsidRPr="00302170" w:rsidP="00983A7E" w14:paraId="02512696" w14:textId="77777777">
      <w:pPr>
        <w:autoSpaceDE w:val="0"/>
        <w:autoSpaceDN w:val="0"/>
        <w:adjustRightInd w:val="0"/>
        <w:spacing w:after="0" w:line="240" w:lineRule="atLeast"/>
        <w:ind w:firstLine="720"/>
        <w:rPr>
          <w:rFonts w:ascii="Times New Roman" w:eastAsia="Times New Roman" w:hAnsi="Times New Roman" w:cs="Times New Roman"/>
          <w:bCs/>
          <w:iCs/>
          <w:color w:val="000000"/>
          <w:sz w:val="24"/>
          <w:szCs w:val="24"/>
        </w:rPr>
      </w:pPr>
    </w:p>
    <w:p w:rsidR="00BE6C95" w:rsidRPr="00302170" w:rsidP="00FD1B75" w14:paraId="324F0B1D" w14:textId="25BB5B7E">
      <w:pPr>
        <w:autoSpaceDE w:val="0"/>
        <w:autoSpaceDN w:val="0"/>
        <w:adjustRightInd w:val="0"/>
        <w:spacing w:after="0" w:line="240" w:lineRule="atLeast"/>
        <w:ind w:left="720"/>
        <w:rPr>
          <w:rFonts w:ascii="Times New Roman" w:eastAsia="Times New Roman" w:hAnsi="Times New Roman" w:cs="Times New Roman"/>
          <w:bCs/>
          <w:iCs/>
          <w:color w:val="000000"/>
          <w:sz w:val="24"/>
          <w:szCs w:val="24"/>
        </w:rPr>
      </w:pPr>
      <w:r w:rsidRPr="00302170">
        <w:rPr>
          <w:rFonts w:ascii="Times New Roman" w:eastAsia="Times New Roman" w:hAnsi="Times New Roman" w:cs="Times New Roman"/>
          <w:bCs/>
          <w:iCs/>
          <w:color w:val="000000"/>
          <w:sz w:val="24"/>
          <w:szCs w:val="24"/>
        </w:rPr>
        <w:t xml:space="preserve">As deemed appropriate </w:t>
      </w:r>
      <w:r w:rsidRPr="00302170" w:rsidR="0059415C">
        <w:rPr>
          <w:rFonts w:ascii="Times New Roman" w:eastAsia="Times New Roman" w:hAnsi="Times New Roman" w:cs="Times New Roman"/>
          <w:bCs/>
          <w:iCs/>
          <w:color w:val="000000"/>
          <w:sz w:val="24"/>
          <w:szCs w:val="24"/>
        </w:rPr>
        <w:t xml:space="preserve">and </w:t>
      </w:r>
      <w:r w:rsidRPr="00302170">
        <w:rPr>
          <w:rFonts w:ascii="Times New Roman" w:eastAsia="Times New Roman" w:hAnsi="Times New Roman" w:cs="Times New Roman"/>
          <w:bCs/>
          <w:iCs/>
          <w:color w:val="000000"/>
          <w:sz w:val="24"/>
          <w:szCs w:val="24"/>
        </w:rPr>
        <w:t xml:space="preserve">in consultation with ACF, </w:t>
      </w:r>
      <w:r w:rsidR="00FD1B75">
        <w:rPr>
          <w:rFonts w:ascii="Times New Roman" w:eastAsia="Times New Roman" w:hAnsi="Times New Roman" w:cs="Times New Roman"/>
          <w:bCs/>
          <w:iCs/>
          <w:color w:val="000000"/>
          <w:sz w:val="24"/>
          <w:szCs w:val="24"/>
        </w:rPr>
        <w:t xml:space="preserve">publicly available </w:t>
      </w:r>
      <w:r w:rsidRPr="00302170">
        <w:rPr>
          <w:rFonts w:ascii="Times New Roman" w:eastAsia="Times New Roman" w:hAnsi="Times New Roman" w:cs="Times New Roman"/>
          <w:bCs/>
          <w:iCs/>
          <w:color w:val="000000"/>
          <w:sz w:val="24"/>
          <w:szCs w:val="24"/>
        </w:rPr>
        <w:t xml:space="preserve">external datasets, such as information from </w:t>
      </w:r>
      <w:r w:rsidRPr="00302170" w:rsidR="008121AB">
        <w:rPr>
          <w:rFonts w:ascii="Times New Roman" w:eastAsia="Times New Roman" w:hAnsi="Times New Roman" w:cs="Times New Roman"/>
          <w:bCs/>
          <w:iCs/>
          <w:color w:val="000000"/>
          <w:sz w:val="24"/>
          <w:szCs w:val="24"/>
        </w:rPr>
        <w:t>other Federal agencies</w:t>
      </w:r>
      <w:r w:rsidRPr="00302170">
        <w:rPr>
          <w:rFonts w:ascii="Times New Roman" w:eastAsia="Times New Roman" w:hAnsi="Times New Roman" w:cs="Times New Roman"/>
          <w:bCs/>
          <w:iCs/>
          <w:color w:val="000000"/>
          <w:sz w:val="24"/>
          <w:szCs w:val="24"/>
        </w:rPr>
        <w:t xml:space="preserve">, may be used to </w:t>
      </w:r>
      <w:r w:rsidRPr="00302170" w:rsidR="0008182D">
        <w:rPr>
          <w:rFonts w:ascii="Times New Roman" w:eastAsia="Times New Roman" w:hAnsi="Times New Roman" w:cs="Times New Roman"/>
          <w:bCs/>
          <w:iCs/>
          <w:color w:val="000000"/>
          <w:sz w:val="24"/>
          <w:szCs w:val="24"/>
        </w:rPr>
        <w:t>augment scan responses with population, financial, and other datasets.</w:t>
      </w:r>
      <w:r w:rsidRPr="00302170">
        <w:rPr>
          <w:rFonts w:ascii="Times New Roman" w:eastAsia="Times New Roman" w:hAnsi="Times New Roman" w:cs="Times New Roman"/>
          <w:bCs/>
          <w:iCs/>
          <w:color w:val="000000"/>
          <w:sz w:val="24"/>
          <w:szCs w:val="24"/>
        </w:rPr>
        <w:t xml:space="preserve"> </w:t>
      </w:r>
    </w:p>
    <w:p w:rsidR="00F85D35" w:rsidRPr="00302170" w:rsidP="008369BA" w14:paraId="4D1C6AC5" w14:textId="77777777">
      <w:pPr>
        <w:pStyle w:val="ListParagraph"/>
        <w:spacing w:after="0" w:line="240" w:lineRule="auto"/>
        <w:ind w:left="0"/>
        <w:rPr>
          <w:rFonts w:ascii="Times New Roman" w:hAnsi="Times New Roman" w:cs="Times New Roman"/>
          <w:sz w:val="24"/>
          <w:szCs w:val="24"/>
        </w:rPr>
      </w:pPr>
    </w:p>
    <w:p w:rsidR="00BB2925" w:rsidRPr="00302170" w:rsidP="008369BA" w14:paraId="0FA0D997" w14:textId="77777777">
      <w:pPr>
        <w:pStyle w:val="ListParagraph"/>
        <w:spacing w:after="0" w:line="240" w:lineRule="auto"/>
        <w:ind w:left="0"/>
        <w:rPr>
          <w:rFonts w:ascii="Times New Roman" w:hAnsi="Times New Roman" w:cs="Times New Roman"/>
          <w:sz w:val="24"/>
          <w:szCs w:val="24"/>
        </w:rPr>
      </w:pPr>
    </w:p>
    <w:p w:rsidR="00E75D57" w:rsidRPr="00302170" w:rsidP="00861A1F" w14:paraId="37839294" w14:textId="283454A8">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Cs/>
          <w:color w:val="000000"/>
          <w:sz w:val="24"/>
          <w:szCs w:val="24"/>
        </w:rPr>
      </w:pPr>
      <w:r w:rsidRPr="00302170">
        <w:rPr>
          <w:rFonts w:ascii="Times New Roman" w:eastAsia="Times New Roman" w:hAnsi="Times New Roman" w:cs="Times New Roman"/>
          <w:b/>
          <w:bCs/>
          <w:color w:val="000000"/>
          <w:sz w:val="24"/>
          <w:szCs w:val="24"/>
        </w:rPr>
        <w:t>Methods to Maximize Response Rates and Deal with Nonresponse</w:t>
      </w:r>
    </w:p>
    <w:p w:rsidR="00861A1F" w:rsidRPr="00302170" w:rsidP="00861A1F" w14:paraId="30DCE58E"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02170">
        <w:rPr>
          <w:rFonts w:ascii="Times New Roman" w:eastAsia="Times New Roman" w:hAnsi="Times New Roman" w:cs="Times New Roman"/>
          <w:i/>
          <w:color w:val="000000"/>
          <w:sz w:val="24"/>
          <w:szCs w:val="24"/>
        </w:rPr>
        <w:t>Response Rates</w:t>
      </w:r>
    </w:p>
    <w:p w:rsidR="00B162AE" w:rsidRPr="00302170" w:rsidP="00FD1B75" w14:paraId="7588E94D" w14:textId="41705DF6">
      <w:pPr>
        <w:autoSpaceDE w:val="0"/>
        <w:autoSpaceDN w:val="0"/>
        <w:adjustRightInd w:val="0"/>
        <w:spacing w:after="0" w:line="240" w:lineRule="atLeast"/>
        <w:ind w:left="720"/>
        <w:rPr>
          <w:rFonts w:ascii="Times New Roman" w:eastAsia="Times New Roman" w:hAnsi="Times New Roman" w:cs="Times New Roman"/>
          <w:iCs/>
          <w:color w:val="000000"/>
          <w:sz w:val="24"/>
          <w:szCs w:val="24"/>
        </w:rPr>
      </w:pPr>
      <w:r w:rsidRPr="00302170">
        <w:rPr>
          <w:rFonts w:ascii="Times New Roman" w:eastAsia="Times New Roman" w:hAnsi="Times New Roman" w:cs="Times New Roman"/>
          <w:iCs/>
          <w:color w:val="000000"/>
          <w:sz w:val="24"/>
          <w:szCs w:val="24"/>
        </w:rPr>
        <w:t>The scan is not designed to produce statistically gener</w:t>
      </w:r>
      <w:r w:rsidRPr="00302170" w:rsidR="00AC68A0">
        <w:rPr>
          <w:rFonts w:ascii="Times New Roman" w:eastAsia="Times New Roman" w:hAnsi="Times New Roman" w:cs="Times New Roman"/>
          <w:iCs/>
          <w:color w:val="000000"/>
          <w:sz w:val="24"/>
          <w:szCs w:val="24"/>
        </w:rPr>
        <w:t>al</w:t>
      </w:r>
      <w:r w:rsidRPr="00302170">
        <w:rPr>
          <w:rFonts w:ascii="Times New Roman" w:eastAsia="Times New Roman" w:hAnsi="Times New Roman" w:cs="Times New Roman"/>
          <w:iCs/>
          <w:color w:val="000000"/>
          <w:sz w:val="24"/>
          <w:szCs w:val="24"/>
        </w:rPr>
        <w:t xml:space="preserve">izable findings and participation is wholly at the respondent’s discretion. </w:t>
      </w:r>
      <w:r w:rsidRPr="00302170" w:rsidR="000E23A4">
        <w:rPr>
          <w:rFonts w:ascii="Times New Roman" w:eastAsia="Times New Roman" w:hAnsi="Times New Roman" w:cs="Times New Roman"/>
          <w:iCs/>
          <w:color w:val="000000"/>
          <w:sz w:val="24"/>
          <w:szCs w:val="24"/>
        </w:rPr>
        <w:t xml:space="preserve">Response rates will be calculated only to inform the intensity of the need for T/TA </w:t>
      </w:r>
      <w:r w:rsidRPr="00302170" w:rsidR="00F61048">
        <w:rPr>
          <w:rFonts w:ascii="Times New Roman" w:eastAsia="Times New Roman" w:hAnsi="Times New Roman" w:cs="Times New Roman"/>
          <w:iCs/>
          <w:color w:val="000000"/>
          <w:sz w:val="24"/>
          <w:szCs w:val="24"/>
        </w:rPr>
        <w:t>in</w:t>
      </w:r>
      <w:r w:rsidRPr="00302170" w:rsidR="000E23A4">
        <w:rPr>
          <w:rFonts w:ascii="Times New Roman" w:eastAsia="Times New Roman" w:hAnsi="Times New Roman" w:cs="Times New Roman"/>
          <w:iCs/>
          <w:color w:val="000000"/>
          <w:sz w:val="24"/>
          <w:szCs w:val="24"/>
        </w:rPr>
        <w:t xml:space="preserve"> specific </w:t>
      </w:r>
      <w:r w:rsidRPr="00302170" w:rsidR="00F61048">
        <w:rPr>
          <w:rFonts w:ascii="Times New Roman" w:eastAsia="Times New Roman" w:hAnsi="Times New Roman" w:cs="Times New Roman"/>
          <w:iCs/>
          <w:color w:val="000000"/>
          <w:sz w:val="24"/>
          <w:szCs w:val="24"/>
        </w:rPr>
        <w:t>areas</w:t>
      </w:r>
      <w:r w:rsidRPr="00302170" w:rsidR="000E23A4">
        <w:rPr>
          <w:rFonts w:ascii="Times New Roman" w:eastAsia="Times New Roman" w:hAnsi="Times New Roman" w:cs="Times New Roman"/>
          <w:iCs/>
          <w:color w:val="000000"/>
          <w:sz w:val="24"/>
          <w:szCs w:val="24"/>
        </w:rPr>
        <w:t>.</w:t>
      </w:r>
    </w:p>
    <w:p w:rsidR="00E52F3D" w:rsidRPr="00302170" w:rsidP="00B162AE" w14:paraId="31550D1C" w14:textId="77777777">
      <w:pPr>
        <w:autoSpaceDE w:val="0"/>
        <w:autoSpaceDN w:val="0"/>
        <w:adjustRightInd w:val="0"/>
        <w:spacing w:after="0" w:line="240" w:lineRule="atLeast"/>
        <w:ind w:firstLine="720"/>
        <w:rPr>
          <w:rFonts w:ascii="Times New Roman" w:eastAsia="Times New Roman" w:hAnsi="Times New Roman" w:cs="Times New Roman"/>
          <w:iCs/>
          <w:color w:val="000000"/>
          <w:sz w:val="24"/>
          <w:szCs w:val="24"/>
        </w:rPr>
      </w:pPr>
    </w:p>
    <w:p w:rsidR="00861A1F" w14:paraId="255F57F9" w14:textId="10EF0E8A">
      <w:pPr>
        <w:autoSpaceDE w:val="0"/>
        <w:autoSpaceDN w:val="0"/>
        <w:adjustRightInd w:val="0"/>
        <w:spacing w:after="0" w:line="240" w:lineRule="atLeast"/>
        <w:ind w:left="720"/>
        <w:rPr>
          <w:rFonts w:ascii="Times New Roman" w:eastAsia="Times New Roman" w:hAnsi="Times New Roman" w:cs="Times New Roman"/>
          <w:iCs/>
          <w:color w:val="000000"/>
          <w:sz w:val="24"/>
          <w:szCs w:val="24"/>
        </w:rPr>
      </w:pPr>
      <w:r w:rsidRPr="00302170">
        <w:rPr>
          <w:rFonts w:ascii="Times New Roman" w:eastAsia="Times New Roman" w:hAnsi="Times New Roman" w:cs="Times New Roman"/>
          <w:iCs/>
          <w:color w:val="000000"/>
          <w:sz w:val="24"/>
          <w:szCs w:val="24"/>
        </w:rPr>
        <w:t xml:space="preserve">DISCC will work with OCC </w:t>
      </w:r>
      <w:r w:rsidRPr="00302170" w:rsidR="00923098">
        <w:rPr>
          <w:rFonts w:ascii="Times New Roman" w:eastAsia="Times New Roman" w:hAnsi="Times New Roman" w:cs="Times New Roman"/>
          <w:iCs/>
          <w:color w:val="000000"/>
          <w:sz w:val="24"/>
          <w:szCs w:val="24"/>
        </w:rPr>
        <w:t>Central and Regional Office staff</w:t>
      </w:r>
      <w:r w:rsidRPr="00302170">
        <w:rPr>
          <w:rFonts w:ascii="Times New Roman" w:eastAsia="Times New Roman" w:hAnsi="Times New Roman" w:cs="Times New Roman"/>
          <w:iCs/>
          <w:color w:val="000000"/>
          <w:sz w:val="24"/>
          <w:szCs w:val="24"/>
        </w:rPr>
        <w:t xml:space="preserve"> to encourage State and Territory Lead Agencies to respond to the scan.</w:t>
      </w:r>
      <w:r w:rsidRPr="00302170" w:rsidR="00166FD4">
        <w:rPr>
          <w:rFonts w:ascii="Times New Roman" w:eastAsia="Times New Roman" w:hAnsi="Times New Roman" w:cs="Times New Roman"/>
          <w:iCs/>
          <w:color w:val="000000"/>
          <w:sz w:val="24"/>
          <w:szCs w:val="24"/>
        </w:rPr>
        <w:t xml:space="preserve"> </w:t>
      </w:r>
      <w:r w:rsidRPr="00302170" w:rsidR="00746126">
        <w:rPr>
          <w:rFonts w:ascii="Times New Roman" w:eastAsia="Times New Roman" w:hAnsi="Times New Roman" w:cs="Times New Roman"/>
          <w:iCs/>
          <w:color w:val="000000"/>
          <w:sz w:val="24"/>
          <w:szCs w:val="24"/>
        </w:rPr>
        <w:t xml:space="preserve">OCC and/or </w:t>
      </w:r>
      <w:r w:rsidRPr="00302170" w:rsidR="00166FD4">
        <w:rPr>
          <w:rFonts w:ascii="Times New Roman" w:eastAsia="Times New Roman" w:hAnsi="Times New Roman" w:cs="Times New Roman"/>
          <w:iCs/>
          <w:color w:val="000000"/>
          <w:sz w:val="24"/>
          <w:szCs w:val="24"/>
        </w:rPr>
        <w:t xml:space="preserve">ACF leadership will announce the scan </w:t>
      </w:r>
      <w:r w:rsidRPr="00302170" w:rsidR="00721EB4">
        <w:rPr>
          <w:rFonts w:ascii="Times New Roman" w:eastAsia="Times New Roman" w:hAnsi="Times New Roman" w:cs="Times New Roman"/>
          <w:iCs/>
          <w:color w:val="000000"/>
          <w:sz w:val="24"/>
          <w:szCs w:val="24"/>
        </w:rPr>
        <w:t xml:space="preserve">via electronic communications </w:t>
      </w:r>
      <w:r w:rsidRPr="00302170" w:rsidR="00166FD4">
        <w:rPr>
          <w:rFonts w:ascii="Times New Roman" w:eastAsia="Times New Roman" w:hAnsi="Times New Roman" w:cs="Times New Roman"/>
          <w:iCs/>
          <w:color w:val="000000"/>
          <w:sz w:val="24"/>
          <w:szCs w:val="24"/>
        </w:rPr>
        <w:t xml:space="preserve">when </w:t>
      </w:r>
      <w:r w:rsidRPr="00302170" w:rsidR="00721EB4">
        <w:rPr>
          <w:rFonts w:ascii="Times New Roman" w:eastAsia="Times New Roman" w:hAnsi="Times New Roman" w:cs="Times New Roman"/>
          <w:iCs/>
          <w:color w:val="000000"/>
          <w:sz w:val="24"/>
          <w:szCs w:val="24"/>
        </w:rPr>
        <w:t>the scan</w:t>
      </w:r>
      <w:r w:rsidRPr="00302170" w:rsidR="00166FD4">
        <w:rPr>
          <w:rFonts w:ascii="Times New Roman" w:eastAsia="Times New Roman" w:hAnsi="Times New Roman" w:cs="Times New Roman"/>
          <w:iCs/>
          <w:color w:val="000000"/>
          <w:sz w:val="24"/>
          <w:szCs w:val="24"/>
        </w:rPr>
        <w:t xml:space="preserve"> is released</w:t>
      </w:r>
      <w:r w:rsidRPr="00302170" w:rsidR="006C2FD5">
        <w:rPr>
          <w:rFonts w:ascii="Times New Roman" w:eastAsia="Times New Roman" w:hAnsi="Times New Roman" w:cs="Times New Roman"/>
          <w:iCs/>
          <w:color w:val="000000"/>
          <w:sz w:val="24"/>
          <w:szCs w:val="24"/>
        </w:rPr>
        <w:t xml:space="preserve">, emphasizing </w:t>
      </w:r>
      <w:r w:rsidRPr="00302170" w:rsidR="00166FD4">
        <w:rPr>
          <w:rFonts w:ascii="Times New Roman" w:eastAsia="Times New Roman" w:hAnsi="Times New Roman" w:cs="Times New Roman"/>
          <w:iCs/>
          <w:color w:val="000000"/>
          <w:sz w:val="24"/>
          <w:szCs w:val="24"/>
        </w:rPr>
        <w:t>its importan</w:t>
      </w:r>
      <w:r w:rsidRPr="00302170" w:rsidR="006C2FD5">
        <w:rPr>
          <w:rFonts w:ascii="Times New Roman" w:eastAsia="Times New Roman" w:hAnsi="Times New Roman" w:cs="Times New Roman"/>
          <w:iCs/>
          <w:color w:val="000000"/>
          <w:sz w:val="24"/>
          <w:szCs w:val="24"/>
        </w:rPr>
        <w:t>ce</w:t>
      </w:r>
      <w:r w:rsidRPr="00302170" w:rsidR="00166FD4">
        <w:rPr>
          <w:rFonts w:ascii="Times New Roman" w:eastAsia="Times New Roman" w:hAnsi="Times New Roman" w:cs="Times New Roman"/>
          <w:iCs/>
          <w:color w:val="000000"/>
          <w:sz w:val="24"/>
          <w:szCs w:val="24"/>
        </w:rPr>
        <w:t xml:space="preserve"> to the CCDF Program. </w:t>
      </w:r>
      <w:r w:rsidRPr="00302170" w:rsidR="007D7E38">
        <w:rPr>
          <w:rFonts w:ascii="Times New Roman" w:eastAsia="Times New Roman" w:hAnsi="Times New Roman" w:cs="Times New Roman"/>
          <w:iCs/>
          <w:color w:val="000000"/>
          <w:sz w:val="24"/>
          <w:szCs w:val="24"/>
        </w:rPr>
        <w:t>DISCC will provide a webinar to introduce the scan</w:t>
      </w:r>
      <w:r w:rsidRPr="00302170" w:rsidR="006C2FD5">
        <w:rPr>
          <w:rFonts w:ascii="Times New Roman" w:eastAsia="Times New Roman" w:hAnsi="Times New Roman" w:cs="Times New Roman"/>
          <w:iCs/>
          <w:color w:val="000000"/>
          <w:sz w:val="24"/>
          <w:szCs w:val="24"/>
        </w:rPr>
        <w:t xml:space="preserve"> and provide instructions on completing the scan. The webinar will be recorded and can be accessed by Lead Agencies at any time</w:t>
      </w:r>
      <w:r w:rsidRPr="00302170" w:rsidR="007D7E38">
        <w:rPr>
          <w:rFonts w:ascii="Times New Roman" w:eastAsia="Times New Roman" w:hAnsi="Times New Roman" w:cs="Times New Roman"/>
          <w:iCs/>
          <w:color w:val="000000"/>
          <w:sz w:val="24"/>
          <w:szCs w:val="24"/>
        </w:rPr>
        <w:t>.</w:t>
      </w:r>
      <w:r w:rsidRPr="00302170" w:rsidR="006C2FD5">
        <w:rPr>
          <w:rFonts w:ascii="Times New Roman" w:eastAsia="Times New Roman" w:hAnsi="Times New Roman" w:cs="Times New Roman"/>
          <w:iCs/>
          <w:color w:val="000000"/>
          <w:sz w:val="24"/>
          <w:szCs w:val="24"/>
        </w:rPr>
        <w:t xml:space="preserve"> </w:t>
      </w:r>
      <w:r w:rsidRPr="00302170" w:rsidR="00166FD4">
        <w:rPr>
          <w:rFonts w:ascii="Times New Roman" w:eastAsia="Times New Roman" w:hAnsi="Times New Roman" w:cs="Times New Roman"/>
          <w:iCs/>
          <w:color w:val="000000"/>
          <w:sz w:val="24"/>
          <w:szCs w:val="24"/>
        </w:rPr>
        <w:t xml:space="preserve">DISCC will provide </w:t>
      </w:r>
      <w:r w:rsidRPr="00302170" w:rsidR="008963D3">
        <w:rPr>
          <w:rFonts w:ascii="Times New Roman" w:eastAsia="Times New Roman" w:hAnsi="Times New Roman" w:cs="Times New Roman"/>
          <w:iCs/>
          <w:color w:val="000000"/>
          <w:sz w:val="24"/>
          <w:szCs w:val="24"/>
        </w:rPr>
        <w:t xml:space="preserve">a “one-pager” information sheet to </w:t>
      </w:r>
      <w:r w:rsidRPr="00302170" w:rsidR="006C2FD5">
        <w:rPr>
          <w:rFonts w:ascii="Times New Roman" w:eastAsia="Times New Roman" w:hAnsi="Times New Roman" w:cs="Times New Roman"/>
          <w:iCs/>
          <w:color w:val="000000"/>
          <w:sz w:val="24"/>
          <w:szCs w:val="24"/>
        </w:rPr>
        <w:t xml:space="preserve">explain and </w:t>
      </w:r>
      <w:r w:rsidRPr="00302170" w:rsidR="008963D3">
        <w:rPr>
          <w:rFonts w:ascii="Times New Roman" w:eastAsia="Times New Roman" w:hAnsi="Times New Roman" w:cs="Times New Roman"/>
          <w:iCs/>
          <w:color w:val="000000"/>
          <w:sz w:val="24"/>
          <w:szCs w:val="24"/>
        </w:rPr>
        <w:t>promote the scan and will hold office hours for Lead Agencies to ask questions and obtain guidance on completing the scan</w:t>
      </w:r>
      <w:r w:rsidRPr="00302170" w:rsidR="00166FD4">
        <w:rPr>
          <w:rFonts w:ascii="Times New Roman" w:eastAsia="Times New Roman" w:hAnsi="Times New Roman" w:cs="Times New Roman"/>
          <w:iCs/>
          <w:color w:val="000000"/>
          <w:sz w:val="24"/>
          <w:szCs w:val="24"/>
        </w:rPr>
        <w:t xml:space="preserve">.  </w:t>
      </w:r>
    </w:p>
    <w:p w:rsidR="004A300A" w14:paraId="770FFE0B" w14:textId="77777777">
      <w:pPr>
        <w:autoSpaceDE w:val="0"/>
        <w:autoSpaceDN w:val="0"/>
        <w:adjustRightInd w:val="0"/>
        <w:spacing w:after="0" w:line="240" w:lineRule="atLeast"/>
        <w:ind w:left="720"/>
        <w:rPr>
          <w:rFonts w:ascii="Times New Roman" w:eastAsia="Times New Roman" w:hAnsi="Times New Roman" w:cs="Times New Roman"/>
          <w:iCs/>
          <w:color w:val="000000"/>
          <w:sz w:val="24"/>
          <w:szCs w:val="24"/>
        </w:rPr>
      </w:pPr>
    </w:p>
    <w:p w:rsidR="00DE2B89" w:rsidRPr="006B6509" w:rsidP="006B6509" w14:paraId="2C5381C4" w14:textId="246103B8">
      <w:pPr>
        <w:spacing w:after="0" w:line="240" w:lineRule="auto"/>
        <w:ind w:left="720"/>
        <w:rPr>
          <w:rFonts w:ascii="Times New Roman" w:hAnsi="Times New Roman" w:cs="Times New Roman"/>
          <w:sz w:val="24"/>
          <w:szCs w:val="24"/>
        </w:rPr>
      </w:pPr>
      <w:r w:rsidRPr="006B6509">
        <w:rPr>
          <w:rFonts w:ascii="Times New Roman" w:hAnsi="Times New Roman" w:cs="Times New Roman"/>
          <w:sz w:val="24"/>
          <w:szCs w:val="24"/>
        </w:rPr>
        <w:t xml:space="preserve">DISCC anticipates that Administrators for Lead Agencies will want to engage with staff members to reflect the most accurate information possible when responding to various portions of the scan.  DISCC estimates Administrators will engage an average of three (3) additional staff members to complete the scan. These staff members may be the IT Director/Manager, IT professionals, and staff who administer specific business functions within the CCDF Program. Administrators with larger programs may engage more than 3 staff members while Administrators with smaller programs may engage fewer than 3 staff members. </w:t>
      </w:r>
    </w:p>
    <w:p w:rsidR="00861A1F" w:rsidRPr="00302170" w:rsidP="00861A1F" w14:paraId="55BEA7B3"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861A1F" w:rsidRPr="00302170" w:rsidP="00861A1F" w14:paraId="33398FA8" w14:textId="77777777">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02170">
        <w:rPr>
          <w:rFonts w:ascii="Times New Roman" w:eastAsia="Times New Roman" w:hAnsi="Times New Roman" w:cs="Times New Roman"/>
          <w:i/>
          <w:color w:val="000000"/>
          <w:sz w:val="24"/>
          <w:szCs w:val="24"/>
        </w:rPr>
        <w:t>NonResponse</w:t>
      </w:r>
    </w:p>
    <w:p w:rsidR="00901040" w:rsidRPr="00302170" w:rsidP="00FD1B75" w14:paraId="1EB42FF9" w14:textId="1BB2BD5E">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Nonresponses will not be used as part of DISCC analysi</w:t>
      </w:r>
      <w:r w:rsidRPr="00302170" w:rsidR="003A4FAE">
        <w:rPr>
          <w:rFonts w:ascii="Times New Roman" w:eastAsia="Times New Roman" w:hAnsi="Times New Roman" w:cs="Times New Roman"/>
          <w:color w:val="000000"/>
          <w:sz w:val="24"/>
          <w:szCs w:val="24"/>
        </w:rPr>
        <w:t>s and are not expected to significantly impact overall results.</w:t>
      </w:r>
    </w:p>
    <w:p w:rsidR="00E52F3D" w:rsidRPr="00302170" w:rsidP="00037537" w14:paraId="2CE9097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52F3D" w:rsidRPr="00302170" w:rsidP="00FD1B75" w14:paraId="49D1F021" w14:textId="3D138600">
      <w:pPr>
        <w:pStyle w:val="pf0"/>
        <w:spacing w:before="0" w:beforeAutospacing="0" w:after="0" w:afterAutospacing="0"/>
        <w:ind w:left="720"/>
        <w:rPr>
          <w:sz w:val="28"/>
          <w:szCs w:val="28"/>
        </w:rPr>
      </w:pPr>
      <w:r w:rsidRPr="00302170">
        <w:rPr>
          <w:rStyle w:val="cf01"/>
          <w:rFonts w:ascii="Times New Roman" w:hAnsi="Times New Roman" w:cs="Times New Roman"/>
          <w:sz w:val="24"/>
          <w:szCs w:val="24"/>
        </w:rPr>
        <w:t>As participants will not be randomly sampled and findings are not intended to be representative, non-response bias will not be calculated. Respondent demographic</w:t>
      </w:r>
      <w:r w:rsidRPr="00302170" w:rsidR="00EF6BE2">
        <w:rPr>
          <w:rStyle w:val="cf01"/>
          <w:rFonts w:ascii="Times New Roman" w:hAnsi="Times New Roman" w:cs="Times New Roman"/>
          <w:sz w:val="24"/>
          <w:szCs w:val="24"/>
        </w:rPr>
        <w:t xml:space="preserve"> information, such as level (state, territory), w</w:t>
      </w:r>
      <w:r w:rsidRPr="00302170">
        <w:rPr>
          <w:rStyle w:val="cf01"/>
          <w:rFonts w:ascii="Times New Roman" w:hAnsi="Times New Roman" w:cs="Times New Roman"/>
          <w:sz w:val="24"/>
          <w:szCs w:val="24"/>
        </w:rPr>
        <w:t>ill be documented and reported in written materials associated with the data collection</w:t>
      </w:r>
      <w:r w:rsidRPr="00302170" w:rsidR="00A2726D">
        <w:rPr>
          <w:rStyle w:val="cf01"/>
          <w:rFonts w:ascii="Times New Roman" w:hAnsi="Times New Roman" w:cs="Times New Roman"/>
          <w:sz w:val="24"/>
          <w:szCs w:val="24"/>
        </w:rPr>
        <w:t>. Non-response rates will be evaluated to inform future scans to improve data collection</w:t>
      </w:r>
      <w:r w:rsidRPr="00302170">
        <w:rPr>
          <w:rStyle w:val="cf01"/>
          <w:rFonts w:ascii="Times New Roman" w:hAnsi="Times New Roman" w:cs="Times New Roman"/>
          <w:sz w:val="24"/>
          <w:szCs w:val="24"/>
        </w:rPr>
        <w:t>.</w:t>
      </w:r>
    </w:p>
    <w:p w:rsidR="00487654"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037537" w:rsidRPr="00302170" w:rsidP="00901040" w14:paraId="1B645032"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861A1F" w:rsidRPr="00302170" w:rsidP="00861A1F" w14:paraId="5D4B14EA" w14:textId="55B98EC1">
      <w:pPr>
        <w:pStyle w:val="ListParagraph"/>
        <w:numPr>
          <w:ilvl w:val="0"/>
          <w:numId w:val="31"/>
        </w:numPr>
        <w:autoSpaceDE w:val="0"/>
        <w:autoSpaceDN w:val="0"/>
        <w:adjustRightInd w:val="0"/>
        <w:spacing w:after="120" w:line="240" w:lineRule="atLeast"/>
        <w:rPr>
          <w:rFonts w:ascii="Times New Roman" w:eastAsia="Times New Roman" w:hAnsi="Times New Roman" w:cs="Times New Roman"/>
          <w:b/>
          <w:bCs/>
          <w:color w:val="000000"/>
          <w:sz w:val="24"/>
          <w:szCs w:val="24"/>
        </w:rPr>
      </w:pPr>
      <w:r w:rsidRPr="00302170">
        <w:rPr>
          <w:rFonts w:ascii="Times New Roman" w:eastAsia="Times New Roman" w:hAnsi="Times New Roman" w:cs="Times New Roman"/>
          <w:b/>
          <w:bCs/>
          <w:color w:val="000000"/>
          <w:sz w:val="24"/>
          <w:szCs w:val="24"/>
        </w:rPr>
        <w:t>Test of Procedures or Methods to be Taken</w:t>
      </w:r>
    </w:p>
    <w:p w:rsidR="00861A1F" w:rsidRPr="00302170" w:rsidP="00861A1F" w14:paraId="0F81D62F" w14:textId="44FAB451">
      <w:pPr>
        <w:autoSpaceDE w:val="0"/>
        <w:autoSpaceDN w:val="0"/>
        <w:adjustRightInd w:val="0"/>
        <w:spacing w:after="60" w:line="240" w:lineRule="atLeast"/>
        <w:ind w:firstLine="720"/>
        <w:rPr>
          <w:rFonts w:ascii="Times New Roman" w:eastAsia="Times New Roman" w:hAnsi="Times New Roman" w:cs="Times New Roman"/>
          <w:i/>
          <w:color w:val="000000"/>
          <w:sz w:val="24"/>
          <w:szCs w:val="24"/>
        </w:rPr>
      </w:pPr>
      <w:r w:rsidRPr="00302170">
        <w:rPr>
          <w:rFonts w:ascii="Times New Roman" w:eastAsia="Times New Roman" w:hAnsi="Times New Roman" w:cs="Times New Roman"/>
          <w:i/>
          <w:color w:val="000000"/>
          <w:sz w:val="24"/>
          <w:szCs w:val="24"/>
        </w:rPr>
        <w:t>Development of Data Collection Instruments</w:t>
      </w:r>
    </w:p>
    <w:p w:rsidR="00861A1F" w:rsidP="00AF65AD" w14:paraId="34EDAB24" w14:textId="53399FCC">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 xml:space="preserve">Scan questions were designed </w:t>
      </w:r>
      <w:r w:rsidR="00037537">
        <w:rPr>
          <w:rFonts w:ascii="Times New Roman" w:eastAsia="Times New Roman" w:hAnsi="Times New Roman" w:cs="Times New Roman"/>
          <w:color w:val="000000"/>
          <w:sz w:val="24"/>
          <w:szCs w:val="24"/>
        </w:rPr>
        <w:t xml:space="preserve">in collaboration with the contractor, </w:t>
      </w:r>
      <w:r w:rsidRPr="00302170">
        <w:rPr>
          <w:rFonts w:ascii="Times New Roman" w:eastAsia="Times New Roman" w:hAnsi="Times New Roman" w:cs="Times New Roman"/>
          <w:color w:val="000000"/>
          <w:sz w:val="24"/>
          <w:szCs w:val="24"/>
        </w:rPr>
        <w:t>using the Performance Work Statement (PWS) and IT topics identified in the proposal to the PWS. The topics are typical and associated with IT best practices</w:t>
      </w:r>
      <w:r w:rsidRPr="00302170" w:rsidR="00852EF9">
        <w:rPr>
          <w:rFonts w:ascii="Times New Roman" w:eastAsia="Times New Roman" w:hAnsi="Times New Roman" w:cs="Times New Roman"/>
          <w:color w:val="000000"/>
          <w:sz w:val="24"/>
          <w:szCs w:val="24"/>
        </w:rPr>
        <w:t xml:space="preserve">. Additionally, these topics were used in discussions with OCC staff and </w:t>
      </w:r>
      <w:r w:rsidRPr="00302170" w:rsidR="00784870">
        <w:rPr>
          <w:rFonts w:ascii="Times New Roman" w:eastAsia="Times New Roman" w:hAnsi="Times New Roman" w:cs="Times New Roman"/>
          <w:color w:val="000000"/>
          <w:sz w:val="24"/>
          <w:szCs w:val="24"/>
        </w:rPr>
        <w:t>other TA centers</w:t>
      </w:r>
      <w:r w:rsidRPr="00302170" w:rsidR="00852EF9">
        <w:rPr>
          <w:rFonts w:ascii="Times New Roman" w:eastAsia="Times New Roman" w:hAnsi="Times New Roman" w:cs="Times New Roman"/>
          <w:color w:val="000000"/>
          <w:sz w:val="24"/>
          <w:szCs w:val="24"/>
        </w:rPr>
        <w:t xml:space="preserve"> to ensure the</w:t>
      </w:r>
      <w:r w:rsidRPr="00302170" w:rsidR="003B6D78">
        <w:rPr>
          <w:rFonts w:ascii="Times New Roman" w:eastAsia="Times New Roman" w:hAnsi="Times New Roman" w:cs="Times New Roman"/>
          <w:color w:val="000000"/>
          <w:sz w:val="24"/>
          <w:szCs w:val="24"/>
        </w:rPr>
        <w:t>y addressed the</w:t>
      </w:r>
      <w:r w:rsidRPr="00302170" w:rsidR="00852EF9">
        <w:rPr>
          <w:rFonts w:ascii="Times New Roman" w:eastAsia="Times New Roman" w:hAnsi="Times New Roman" w:cs="Times New Roman"/>
          <w:color w:val="000000"/>
          <w:sz w:val="24"/>
          <w:szCs w:val="24"/>
        </w:rPr>
        <w:t xml:space="preserve"> comprehensive</w:t>
      </w:r>
      <w:r w:rsidRPr="00302170" w:rsidR="003B6D78">
        <w:rPr>
          <w:rFonts w:ascii="Times New Roman" w:eastAsia="Times New Roman" w:hAnsi="Times New Roman" w:cs="Times New Roman"/>
          <w:color w:val="000000"/>
          <w:sz w:val="24"/>
          <w:szCs w:val="24"/>
        </w:rPr>
        <w:t xml:space="preserve"> nature of programmatic needs</w:t>
      </w:r>
      <w:r w:rsidRPr="00302170" w:rsidR="006102E3">
        <w:rPr>
          <w:rFonts w:ascii="Times New Roman" w:eastAsia="Times New Roman" w:hAnsi="Times New Roman" w:cs="Times New Roman"/>
          <w:color w:val="000000"/>
          <w:sz w:val="24"/>
          <w:szCs w:val="24"/>
        </w:rPr>
        <w:t xml:space="preserve">, such as topics covering the 2024 </w:t>
      </w:r>
      <w:r w:rsidRPr="00302170" w:rsidR="288B2F4B">
        <w:rPr>
          <w:rFonts w:ascii="Times New Roman" w:eastAsia="Times New Roman" w:hAnsi="Times New Roman" w:cs="Times New Roman"/>
          <w:color w:val="000000"/>
          <w:sz w:val="24"/>
          <w:szCs w:val="24"/>
        </w:rPr>
        <w:t>CCDF</w:t>
      </w:r>
      <w:r w:rsidRPr="00302170" w:rsidR="006102E3">
        <w:rPr>
          <w:rFonts w:ascii="Times New Roman" w:eastAsia="Times New Roman" w:hAnsi="Times New Roman" w:cs="Times New Roman"/>
          <w:color w:val="000000"/>
          <w:sz w:val="24"/>
          <w:szCs w:val="24"/>
        </w:rPr>
        <w:t xml:space="preserve"> </w:t>
      </w:r>
      <w:r w:rsidRPr="00302170" w:rsidR="66119CA8">
        <w:rPr>
          <w:rFonts w:ascii="Times New Roman" w:eastAsia="Times New Roman" w:hAnsi="Times New Roman" w:cs="Times New Roman"/>
          <w:color w:val="000000"/>
          <w:sz w:val="24"/>
          <w:szCs w:val="24"/>
        </w:rPr>
        <w:t xml:space="preserve">Final </w:t>
      </w:r>
      <w:r w:rsidRPr="00302170" w:rsidR="006102E3">
        <w:rPr>
          <w:rFonts w:ascii="Times New Roman" w:eastAsia="Times New Roman" w:hAnsi="Times New Roman" w:cs="Times New Roman"/>
          <w:color w:val="000000"/>
          <w:sz w:val="24"/>
          <w:szCs w:val="24"/>
        </w:rPr>
        <w:t>Rule</w:t>
      </w:r>
      <w:r w:rsidRPr="00302170" w:rsidR="003B6D78">
        <w:rPr>
          <w:rFonts w:ascii="Times New Roman" w:eastAsia="Times New Roman" w:hAnsi="Times New Roman" w:cs="Times New Roman"/>
          <w:color w:val="000000"/>
          <w:sz w:val="24"/>
          <w:szCs w:val="24"/>
        </w:rPr>
        <w:t>.</w:t>
      </w:r>
      <w:r w:rsidRPr="00302170" w:rsidR="002C5A82">
        <w:rPr>
          <w:rFonts w:ascii="Times New Roman" w:eastAsia="Times New Roman" w:hAnsi="Times New Roman" w:cs="Times New Roman"/>
          <w:color w:val="000000"/>
          <w:sz w:val="24"/>
          <w:szCs w:val="24"/>
        </w:rPr>
        <w:t xml:space="preserve"> Sources of existing data were sought from all OCC interactions and many </w:t>
      </w:r>
      <w:r w:rsidRPr="00302170" w:rsidR="002C5A82">
        <w:rPr>
          <w:rFonts w:ascii="Times New Roman" w:eastAsia="Times New Roman" w:hAnsi="Times New Roman" w:cs="Times New Roman"/>
          <w:color w:val="000000"/>
          <w:sz w:val="24"/>
          <w:szCs w:val="24"/>
        </w:rPr>
        <w:t>questions were eliminated where the information could be obtained from State plans or existing databases.</w:t>
      </w:r>
    </w:p>
    <w:p w:rsidR="00037537" w:rsidRPr="00302170" w:rsidP="00FD1B75" w14:paraId="0B18E4EE" w14:textId="77777777">
      <w:pPr>
        <w:autoSpaceDE w:val="0"/>
        <w:autoSpaceDN w:val="0"/>
        <w:adjustRightInd w:val="0"/>
        <w:spacing w:after="0" w:line="240" w:lineRule="atLeast"/>
        <w:ind w:left="720"/>
        <w:rPr>
          <w:rFonts w:ascii="Times New Roman" w:eastAsia="Times New Roman" w:hAnsi="Times New Roman" w:cs="Times New Roman"/>
          <w:color w:val="000000"/>
          <w:sz w:val="24"/>
          <w:szCs w:val="24"/>
        </w:rPr>
      </w:pPr>
    </w:p>
    <w:p w:rsidR="00784870" w:rsidP="00AF65AD" w14:paraId="58A4B8DD" w14:textId="448C3FB1">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 xml:space="preserve">As part of developing the scan, questions were frequently shared with OCC staff and other </w:t>
      </w:r>
      <w:r w:rsidRPr="00302170" w:rsidR="00EF0774">
        <w:rPr>
          <w:rFonts w:ascii="Times New Roman" w:eastAsia="Times New Roman" w:hAnsi="Times New Roman" w:cs="Times New Roman"/>
          <w:color w:val="000000"/>
          <w:sz w:val="24"/>
          <w:szCs w:val="24"/>
        </w:rPr>
        <w:t xml:space="preserve">OCC </w:t>
      </w:r>
      <w:r w:rsidRPr="00302170">
        <w:rPr>
          <w:rFonts w:ascii="Times New Roman" w:eastAsia="Times New Roman" w:hAnsi="Times New Roman" w:cs="Times New Roman"/>
          <w:color w:val="000000"/>
          <w:sz w:val="24"/>
          <w:szCs w:val="24"/>
        </w:rPr>
        <w:t>TA centers</w:t>
      </w:r>
      <w:r w:rsidRPr="00302170" w:rsidR="00BC5F53">
        <w:rPr>
          <w:rFonts w:ascii="Times New Roman" w:eastAsia="Times New Roman" w:hAnsi="Times New Roman" w:cs="Times New Roman"/>
          <w:color w:val="000000"/>
          <w:sz w:val="24"/>
          <w:szCs w:val="24"/>
        </w:rPr>
        <w:t xml:space="preserve"> </w:t>
      </w:r>
      <w:r w:rsidRPr="00302170" w:rsidR="00EF0774">
        <w:rPr>
          <w:rFonts w:ascii="Times New Roman" w:eastAsia="Times New Roman" w:hAnsi="Times New Roman" w:cs="Times New Roman"/>
          <w:color w:val="000000"/>
          <w:sz w:val="24"/>
          <w:szCs w:val="24"/>
        </w:rPr>
        <w:t>that</w:t>
      </w:r>
      <w:r w:rsidRPr="00302170" w:rsidR="00BC5F53">
        <w:rPr>
          <w:rFonts w:ascii="Times New Roman" w:eastAsia="Times New Roman" w:hAnsi="Times New Roman" w:cs="Times New Roman"/>
          <w:color w:val="000000"/>
          <w:sz w:val="24"/>
          <w:szCs w:val="24"/>
        </w:rPr>
        <w:t xml:space="preserve"> provided feedback on </w:t>
      </w:r>
      <w:r w:rsidRPr="00302170" w:rsidR="00EF6BE2">
        <w:rPr>
          <w:rFonts w:ascii="Times New Roman" w:eastAsia="Times New Roman" w:hAnsi="Times New Roman" w:cs="Times New Roman"/>
          <w:color w:val="000000"/>
          <w:sz w:val="24"/>
          <w:szCs w:val="24"/>
        </w:rPr>
        <w:t xml:space="preserve">use of plain language, commonly used terms, and </w:t>
      </w:r>
      <w:r w:rsidRPr="00302170" w:rsidR="00E41814">
        <w:rPr>
          <w:rFonts w:ascii="Times New Roman" w:eastAsia="Times New Roman" w:hAnsi="Times New Roman" w:cs="Times New Roman"/>
          <w:color w:val="000000"/>
          <w:sz w:val="24"/>
          <w:szCs w:val="24"/>
        </w:rPr>
        <w:t xml:space="preserve">context to the CCDF Program. </w:t>
      </w:r>
      <w:r w:rsidRPr="00302170" w:rsidR="00440B7D">
        <w:rPr>
          <w:rFonts w:ascii="Times New Roman" w:eastAsia="Times New Roman" w:hAnsi="Times New Roman" w:cs="Times New Roman"/>
          <w:color w:val="000000"/>
          <w:sz w:val="24"/>
          <w:szCs w:val="24"/>
        </w:rPr>
        <w:t xml:space="preserve">Pre-tests were not feasible due to the limited time during which the scan was developed and reviewed, and ACF’s target date for release of the scan to permit responses prior to the end of the base fiscal year (FY). </w:t>
      </w:r>
    </w:p>
    <w:p w:rsidR="00037537" w:rsidP="00AF65AD" w14:paraId="4FD36DA5" w14:textId="77777777">
      <w:pPr>
        <w:autoSpaceDE w:val="0"/>
        <w:autoSpaceDN w:val="0"/>
        <w:adjustRightInd w:val="0"/>
        <w:spacing w:after="0" w:line="240" w:lineRule="atLeast"/>
        <w:ind w:left="720"/>
        <w:rPr>
          <w:rFonts w:ascii="Times New Roman" w:eastAsia="Times New Roman" w:hAnsi="Times New Roman" w:cs="Times New Roman"/>
          <w:color w:val="000000"/>
          <w:sz w:val="24"/>
          <w:szCs w:val="24"/>
        </w:rPr>
      </w:pPr>
    </w:p>
    <w:p w:rsidR="00037537" w:rsidRPr="00302170" w:rsidP="00FD1B75" w14:paraId="639C5BC4" w14:textId="550B7944">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that through the efforts described in the previous two paragraphs, the same information was not requested of more than 9 individuals</w:t>
      </w:r>
      <w:r w:rsidR="0056567C">
        <w:rPr>
          <w:rFonts w:ascii="Times New Roman" w:eastAsia="Times New Roman" w:hAnsi="Times New Roman" w:cs="Times New Roman"/>
          <w:color w:val="000000"/>
          <w:sz w:val="24"/>
          <w:szCs w:val="24"/>
        </w:rPr>
        <w:t xml:space="preserve"> who were not federal employees</w:t>
      </w:r>
      <w:r>
        <w:rPr>
          <w:rFonts w:ascii="Times New Roman" w:eastAsia="Times New Roman" w:hAnsi="Times New Roman" w:cs="Times New Roman"/>
          <w:color w:val="000000"/>
          <w:sz w:val="24"/>
          <w:szCs w:val="24"/>
        </w:rPr>
        <w:t xml:space="preserve"> and therefore the activities were not subject to the Paperwork Reduction Act. </w:t>
      </w:r>
    </w:p>
    <w:p w:rsidR="00FD1B75" w14:paraId="7A4AE236" w14:textId="5FFEBB3C">
      <w:pPr>
        <w:autoSpaceDE w:val="0"/>
        <w:autoSpaceDN w:val="0"/>
        <w:adjustRightInd w:val="0"/>
        <w:spacing w:after="0" w:line="240" w:lineRule="atLeast"/>
        <w:ind w:left="720"/>
        <w:rPr>
          <w:rFonts w:ascii="Times New Roman" w:eastAsia="Times New Roman" w:hAnsi="Times New Roman" w:cs="Times New Roman"/>
          <w:color w:val="000000"/>
          <w:sz w:val="24"/>
          <w:szCs w:val="24"/>
        </w:rPr>
      </w:pPr>
    </w:p>
    <w:p w:rsidR="002E44BC" w14:paraId="303C4BC4" w14:textId="1833121F">
      <w:pPr>
        <w:autoSpaceDE w:val="0"/>
        <w:autoSpaceDN w:val="0"/>
        <w:adjustRightInd w:val="0"/>
        <w:spacing w:after="0" w:line="240" w:lineRule="atLeast"/>
        <w:ind w:left="720"/>
        <w:rPr>
          <w:rFonts w:ascii="Times New Roman" w:eastAsia="Times New Roman" w:hAnsi="Times New Roman" w:cs="Times New Roman"/>
          <w:color w:val="000000"/>
          <w:sz w:val="24"/>
          <w:szCs w:val="24"/>
        </w:rPr>
      </w:pPr>
      <w:r w:rsidRPr="00302170">
        <w:rPr>
          <w:rFonts w:ascii="Times New Roman" w:eastAsia="Times New Roman" w:hAnsi="Times New Roman" w:cs="Times New Roman"/>
          <w:color w:val="000000"/>
          <w:sz w:val="24"/>
          <w:szCs w:val="24"/>
        </w:rPr>
        <w:t>The scan uses different styles of questions/statements to collect single-responses, multiple-responses, and text/qualitative responses. Responses may be analyzed singularly, in comparison to other responses, and in combination with other responses.</w:t>
      </w:r>
    </w:p>
    <w:p w:rsidR="00FD1B75" w:rsidP="00FD1B75" w14:paraId="6C5612B1" w14:textId="77777777">
      <w:pPr>
        <w:spacing w:after="0" w:line="240" w:lineRule="auto"/>
        <w:ind w:left="720" w:firstLine="720"/>
        <w:rPr>
          <w:rFonts w:ascii="Times New Roman" w:hAnsi="Times New Roman" w:cs="Times New Roman"/>
          <w:sz w:val="24"/>
          <w:szCs w:val="24"/>
        </w:rPr>
      </w:pPr>
    </w:p>
    <w:p w:rsidR="004A300A" w:rsidRPr="00FD1B75" w:rsidP="006B6509" w14:paraId="12F0CD5F" w14:textId="154DFFAB">
      <w:pPr>
        <w:spacing w:line="240" w:lineRule="auto"/>
        <w:ind w:left="720"/>
        <w:rPr>
          <w:rFonts w:ascii="Times New Roman" w:hAnsi="Times New Roman" w:cs="Times New Roman"/>
          <w:sz w:val="24"/>
          <w:szCs w:val="24"/>
        </w:rPr>
      </w:pPr>
      <w:r w:rsidRPr="00FD1B75">
        <w:rPr>
          <w:rFonts w:ascii="Times New Roman" w:hAnsi="Times New Roman" w:cs="Times New Roman"/>
          <w:sz w:val="24"/>
          <w:szCs w:val="24"/>
        </w:rPr>
        <w:t xml:space="preserve">DISCC simplified the original IT Environment Scan language and Likert scales to reduce the burden on Lead Agencies. While customized multiple choice responses would provide DISCC with more informative responses from Lead Agencies, that approach requires much more reading and consideration by Lead Agencies which increases the burden on them to respond. Based on these changes, DISCC reduced the initial estimate of burden from 2 to 4 hours to under 1 hour for each respondent. </w:t>
      </w:r>
    </w:p>
    <w:p w:rsidR="004A300A" w:rsidRPr="00302170" w:rsidP="006B6509" w14:paraId="5A4411DA" w14:textId="77777777">
      <w:pPr>
        <w:autoSpaceDE w:val="0"/>
        <w:autoSpaceDN w:val="0"/>
        <w:adjustRightInd w:val="0"/>
        <w:spacing w:after="0" w:line="240" w:lineRule="atLeast"/>
        <w:ind w:left="720"/>
        <w:rPr>
          <w:rFonts w:ascii="Times New Roman" w:eastAsia="Times New Roman" w:hAnsi="Times New Roman" w:cs="Times New Roman"/>
          <w:color w:val="000000"/>
          <w:sz w:val="24"/>
          <w:szCs w:val="24"/>
        </w:rPr>
      </w:pPr>
    </w:p>
    <w:p w:rsidR="00BB2925" w:rsidRPr="00302170" w:rsidP="00037537" w14:paraId="30F27373" w14:textId="77777777">
      <w:pPr>
        <w:autoSpaceDE w:val="0"/>
        <w:autoSpaceDN w:val="0"/>
        <w:adjustRightInd w:val="0"/>
        <w:spacing w:after="0" w:line="240" w:lineRule="atLeast"/>
        <w:rPr>
          <w:rFonts w:ascii="Times New Roman" w:eastAsia="Times New Roman" w:hAnsi="Times New Roman" w:cs="Times New Roman"/>
          <w:b/>
          <w:color w:val="000000"/>
          <w:sz w:val="24"/>
          <w:szCs w:val="24"/>
        </w:rPr>
      </w:pPr>
    </w:p>
    <w:p w:rsidR="00861A1F" w:rsidRPr="00302170" w:rsidP="00861A1F" w14:paraId="41C5F105" w14:textId="3003DD6E">
      <w:pPr>
        <w:pStyle w:val="ListParagraph"/>
        <w:numPr>
          <w:ilvl w:val="0"/>
          <w:numId w:val="31"/>
        </w:numPr>
        <w:spacing w:after="120" w:line="240" w:lineRule="auto"/>
        <w:rPr>
          <w:rFonts w:ascii="Times New Roman" w:hAnsi="Times New Roman" w:cs="Times New Roman"/>
          <w:b/>
          <w:sz w:val="24"/>
          <w:szCs w:val="24"/>
        </w:rPr>
      </w:pPr>
      <w:r w:rsidRPr="00302170">
        <w:rPr>
          <w:rFonts w:ascii="Times New Roman" w:hAnsi="Times New Roman" w:cs="Times New Roman"/>
          <w:b/>
          <w:sz w:val="24"/>
          <w:szCs w:val="24"/>
        </w:rPr>
        <w:t>Individuals Consulted on Statistical Aspects and Individuals Collecting and/or Analyzing Data</w:t>
      </w:r>
    </w:p>
    <w:p w:rsidR="00BB2925" w:rsidRPr="00302170" w:rsidP="00FD1B75" w14:paraId="52428E38" w14:textId="2BDF55D3">
      <w:pPr>
        <w:autoSpaceDE w:val="0"/>
        <w:autoSpaceDN w:val="0"/>
        <w:adjustRightInd w:val="0"/>
        <w:spacing w:after="0" w:line="240" w:lineRule="atLeast"/>
        <w:ind w:left="720"/>
        <w:rPr>
          <w:rFonts w:ascii="Times New Roman" w:hAnsi="Times New Roman"/>
          <w:color w:val="000000"/>
          <w:sz w:val="24"/>
        </w:rPr>
      </w:pPr>
      <w:r w:rsidRPr="00302170">
        <w:rPr>
          <w:rFonts w:ascii="Times New Roman" w:hAnsi="Times New Roman"/>
          <w:color w:val="000000"/>
          <w:sz w:val="24"/>
        </w:rPr>
        <w:t>The CCDF IT Environment Scan was developed by Donna Seymour working for KL Scott and Associates (KLSA)</w:t>
      </w:r>
      <w:r w:rsidRPr="00302170" w:rsidR="00DD0E41">
        <w:rPr>
          <w:rFonts w:ascii="Times New Roman" w:hAnsi="Times New Roman"/>
          <w:color w:val="000000"/>
          <w:sz w:val="24"/>
        </w:rPr>
        <w:t xml:space="preserve">, </w:t>
      </w:r>
      <w:hyperlink r:id="rId9" w:history="1">
        <w:r w:rsidRPr="00302170" w:rsidR="00883B28">
          <w:rPr>
            <w:rStyle w:val="Hyperlink"/>
            <w:rFonts w:ascii="Times New Roman" w:hAnsi="Times New Roman"/>
            <w:sz w:val="24"/>
          </w:rPr>
          <w:t>donna.seymour@acf.hhs.gov.com</w:t>
        </w:r>
      </w:hyperlink>
      <w:r w:rsidRPr="00302170" w:rsidR="00DD0E41">
        <w:rPr>
          <w:rFonts w:ascii="Times New Roman" w:hAnsi="Times New Roman"/>
          <w:color w:val="000000"/>
          <w:sz w:val="24"/>
        </w:rPr>
        <w:t>, 202-763-4000</w:t>
      </w:r>
      <w:r w:rsidRPr="00302170">
        <w:rPr>
          <w:rFonts w:ascii="Times New Roman" w:hAnsi="Times New Roman"/>
          <w:color w:val="000000"/>
          <w:sz w:val="24"/>
        </w:rPr>
        <w:t>. KLSA will collect, process, and analyze the information for the agency and prepare reports regarding the results.</w:t>
      </w:r>
    </w:p>
    <w:p w:rsidR="00F85D35" w:rsidRPr="00FD1B75" w:rsidP="00901040" w14:paraId="63881DD6" w14:textId="77777777">
      <w:pPr>
        <w:autoSpaceDE w:val="0"/>
        <w:autoSpaceDN w:val="0"/>
        <w:adjustRightInd w:val="0"/>
        <w:spacing w:after="0" w:line="240" w:lineRule="atLeast"/>
        <w:rPr>
          <w:rFonts w:ascii="Times New Roman" w:eastAsia="Times New Roman" w:hAnsi="Times New Roman" w:cs="Times New Roman"/>
          <w:b/>
          <w:bCs/>
          <w:color w:val="000000"/>
          <w:sz w:val="24"/>
          <w:szCs w:val="24"/>
        </w:rPr>
      </w:pPr>
    </w:p>
    <w:p w:rsidR="00F85D35" w:rsidRPr="00FD1B75" w:rsidP="00901040" w14:paraId="13BC283F" w14:textId="3BF3BBC1">
      <w:pPr>
        <w:autoSpaceDE w:val="0"/>
        <w:autoSpaceDN w:val="0"/>
        <w:adjustRightInd w:val="0"/>
        <w:spacing w:after="0" w:line="240" w:lineRule="atLeast"/>
        <w:rPr>
          <w:rFonts w:ascii="Times New Roman" w:eastAsia="Times New Roman" w:hAnsi="Times New Roman" w:cs="Times New Roman"/>
          <w:b/>
          <w:bCs/>
          <w:color w:val="000000"/>
          <w:sz w:val="24"/>
          <w:szCs w:val="24"/>
        </w:rPr>
      </w:pPr>
    </w:p>
    <w:p w:rsidR="00F85D35" w:rsidRPr="00FD1B75" w:rsidP="00901040" w14:paraId="1076A033" w14:textId="77777777">
      <w:pPr>
        <w:autoSpaceDE w:val="0"/>
        <w:autoSpaceDN w:val="0"/>
        <w:adjustRightInd w:val="0"/>
        <w:spacing w:after="0" w:line="240" w:lineRule="atLeast"/>
        <w:rPr>
          <w:rFonts w:ascii="Times New Roman" w:eastAsia="Times New Roman" w:hAnsi="Times New Roman" w:cs="Times New Roman"/>
          <w:b/>
          <w:bCs/>
          <w:color w:val="000000"/>
          <w:sz w:val="24"/>
          <w:szCs w:val="24"/>
        </w:rPr>
      </w:pPr>
    </w:p>
    <w:p w:rsidR="00BB2925" w:rsidRPr="00FD1B75" w:rsidP="008369BA" w14:paraId="06674544" w14:textId="20C5F490">
      <w:pPr>
        <w:pStyle w:val="ListParagraph"/>
        <w:spacing w:after="0" w:line="240" w:lineRule="auto"/>
        <w:ind w:left="0"/>
        <w:rPr>
          <w:rFonts w:ascii="Times New Roman" w:hAnsi="Times New Roman" w:cs="Times New Roman"/>
          <w:b/>
          <w:sz w:val="24"/>
          <w:szCs w:val="24"/>
        </w:rPr>
      </w:pPr>
    </w:p>
    <w:p w:rsidR="00BB2925" w:rsidRPr="00FD1B75" w:rsidP="008369BA" w14:paraId="6544032A" w14:textId="77777777">
      <w:pPr>
        <w:pStyle w:val="ListParagraph"/>
        <w:spacing w:after="0" w:line="240" w:lineRule="auto"/>
        <w:ind w:left="0"/>
        <w:rPr>
          <w:rFonts w:ascii="Times New Roman" w:hAnsi="Times New Roman" w:cs="Times New Roman"/>
          <w:b/>
          <w:sz w:val="24"/>
          <w:szCs w:val="24"/>
        </w:rPr>
      </w:pPr>
    </w:p>
    <w:p w:rsidR="007B6FFF" w:rsidRPr="00FD1B75" w:rsidP="008369BA" w14:paraId="5D97D27E" w14:textId="77777777">
      <w:pPr>
        <w:spacing w:after="0" w:line="240" w:lineRule="auto"/>
        <w:rPr>
          <w:rFonts w:ascii="Times New Roman" w:hAnsi="Times New Roman" w:cs="Times New Roman"/>
          <w:b/>
          <w:sz w:val="24"/>
          <w:szCs w:val="24"/>
        </w:rPr>
      </w:pPr>
    </w:p>
    <w:p w:rsidR="006010C6" w:rsidRPr="00FD1B75" w:rsidP="00F85D35" w14:paraId="47296E4A" w14:textId="77777777">
      <w:pPr>
        <w:spacing w:after="120" w:line="240" w:lineRule="auto"/>
        <w:rPr>
          <w:rFonts w:ascii="Times New Roman" w:hAnsi="Times New Roman" w:cs="Times New Roman"/>
          <w:b/>
          <w:sz w:val="24"/>
          <w:szCs w:val="24"/>
        </w:rPr>
      </w:pPr>
      <w:r w:rsidRPr="00FD1B75">
        <w:rPr>
          <w:rFonts w:ascii="Times New Roman" w:hAnsi="Times New Roman" w:cs="Times New Roman"/>
          <w:b/>
          <w:sz w:val="24"/>
          <w:szCs w:val="24"/>
        </w:rPr>
        <w:t>Attachments</w:t>
      </w:r>
    </w:p>
    <w:p w:rsidR="00601ACB" w:rsidRPr="00037537" w:rsidP="006010C6" w14:paraId="2394B291" w14:textId="36AA09A7">
      <w:pPr>
        <w:rPr>
          <w:rFonts w:ascii="Times New Roman" w:hAnsi="Times New Roman" w:cs="Times New Roman"/>
          <w:sz w:val="24"/>
          <w:szCs w:val="24"/>
        </w:rPr>
      </w:pPr>
      <w:r w:rsidRPr="00037537">
        <w:rPr>
          <w:rFonts w:ascii="Times New Roman" w:hAnsi="Times New Roman" w:cs="Times New Roman"/>
          <w:sz w:val="24"/>
          <w:szCs w:val="24"/>
        </w:rPr>
        <w:t xml:space="preserve"> Attachment A – CCDF IT Environment Scan</w:t>
      </w:r>
      <w:r w:rsidRPr="00037537" w:rsidR="007A5048">
        <w:rPr>
          <w:rFonts w:ascii="Times New Roman" w:hAnsi="Times New Roman" w:cs="Times New Roman"/>
          <w:sz w:val="24"/>
          <w:szCs w:val="24"/>
        </w:rPr>
        <w:t xml:space="preserve"> 2024062</w:t>
      </w:r>
      <w:r w:rsidR="001974F1">
        <w:rPr>
          <w:rFonts w:ascii="Times New Roman" w:hAnsi="Times New Roman" w:cs="Times New Roman"/>
          <w:sz w:val="24"/>
          <w:szCs w:val="24"/>
        </w:rPr>
        <w:t>4</w:t>
      </w:r>
    </w:p>
    <w:p w:rsidR="00083227" w:rsidRPr="006B6509" w:rsidP="00F85D35" w14:paraId="1E574BF6" w14:textId="0AB91C0B">
      <w:pPr>
        <w:spacing w:after="120" w:line="240" w:lineRule="auto"/>
        <w:rPr>
          <w:rFonts w:ascii="Times New Roman" w:hAnsi="Times New Roman" w:cs="Times New Roman"/>
          <w:b/>
          <w:sz w:val="24"/>
          <w:szCs w:val="24"/>
        </w:rPr>
      </w:pPr>
    </w:p>
    <w:sectPr w:rsidSect="001B1664">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7A5048" w14:paraId="03A5A331" w14:textId="45169C85">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62AB2C7A">
    <w:pPr>
      <w:pStyle w:val="Footer"/>
    </w:pPr>
    <w:r>
      <w:t>CCDF IT Environment Scan 6/21/2024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36C9" w:rsidP="0004063C" w14:paraId="04AFC437" w14:textId="77777777">
      <w:pPr>
        <w:spacing w:after="0" w:line="240" w:lineRule="auto"/>
      </w:pPr>
      <w:r>
        <w:separator/>
      </w:r>
    </w:p>
  </w:footnote>
  <w:footnote w:type="continuationSeparator" w:id="1">
    <w:p w:rsidR="00AA36C9" w:rsidP="0004063C" w14:paraId="3AC4B038" w14:textId="77777777">
      <w:pPr>
        <w:spacing w:after="0" w:line="240" w:lineRule="auto"/>
      </w:pPr>
      <w:r>
        <w:continuationSeparator/>
      </w:r>
    </w:p>
  </w:footnote>
  <w:footnote w:type="continuationNotice" w:id="2">
    <w:p w:rsidR="00AA36C9" w14:paraId="446326FA" w14:textId="77777777">
      <w:pPr>
        <w:spacing w:after="0" w:line="240" w:lineRule="auto"/>
      </w:pPr>
    </w:p>
  </w:footnote>
  <w:footnote w:id="3">
    <w:p w:rsidR="00F253B4" w14:paraId="7CCC43E2" w14:textId="01510A7F">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sidR="00777D9F">
          <w:rPr>
            <w:rStyle w:val="cf01"/>
            <w:color w:val="0000FF"/>
            <w:u w:val="single"/>
          </w:rPr>
          <w:t>2024 Child Care and Development Fund (CCDF) Final Rule Fact Sheet | The Administration for Children and Families (hhs.gov)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A54DE1"/>
    <w:multiLevelType w:val="hybridMultilevel"/>
    <w:tmpl w:val="CFAA512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5669025">
    <w:abstractNumId w:val="5"/>
  </w:num>
  <w:num w:numId="2" w16cid:durableId="1191650607">
    <w:abstractNumId w:val="18"/>
  </w:num>
  <w:num w:numId="3" w16cid:durableId="1964262187">
    <w:abstractNumId w:val="4"/>
  </w:num>
  <w:num w:numId="4" w16cid:durableId="394544489">
    <w:abstractNumId w:val="24"/>
  </w:num>
  <w:num w:numId="5" w16cid:durableId="1091849104">
    <w:abstractNumId w:val="14"/>
  </w:num>
  <w:num w:numId="6" w16cid:durableId="630211204">
    <w:abstractNumId w:val="29"/>
  </w:num>
  <w:num w:numId="7" w16cid:durableId="1696536312">
    <w:abstractNumId w:val="3"/>
  </w:num>
  <w:num w:numId="8" w16cid:durableId="684483073">
    <w:abstractNumId w:val="8"/>
  </w:num>
  <w:num w:numId="9" w16cid:durableId="16350841">
    <w:abstractNumId w:val="13"/>
  </w:num>
  <w:num w:numId="10" w16cid:durableId="958801770">
    <w:abstractNumId w:val="28"/>
  </w:num>
  <w:num w:numId="11" w16cid:durableId="1301880604">
    <w:abstractNumId w:val="31"/>
  </w:num>
  <w:num w:numId="12" w16cid:durableId="1114331000">
    <w:abstractNumId w:val="26"/>
  </w:num>
  <w:num w:numId="13" w16cid:durableId="2060012152">
    <w:abstractNumId w:val="23"/>
  </w:num>
  <w:num w:numId="14" w16cid:durableId="1615209344">
    <w:abstractNumId w:val="27"/>
  </w:num>
  <w:num w:numId="15" w16cid:durableId="1737775491">
    <w:abstractNumId w:val="16"/>
  </w:num>
  <w:num w:numId="16" w16cid:durableId="1823350864">
    <w:abstractNumId w:val="22"/>
  </w:num>
  <w:num w:numId="17" w16cid:durableId="46103467">
    <w:abstractNumId w:val="11"/>
  </w:num>
  <w:num w:numId="18" w16cid:durableId="424347708">
    <w:abstractNumId w:val="7"/>
  </w:num>
  <w:num w:numId="19" w16cid:durableId="693651425">
    <w:abstractNumId w:val="6"/>
  </w:num>
  <w:num w:numId="20" w16cid:durableId="2045473224">
    <w:abstractNumId w:val="20"/>
  </w:num>
  <w:num w:numId="21" w16cid:durableId="785808441">
    <w:abstractNumId w:val="0"/>
  </w:num>
  <w:num w:numId="22" w16cid:durableId="799036418">
    <w:abstractNumId w:val="1"/>
  </w:num>
  <w:num w:numId="23" w16cid:durableId="312150115">
    <w:abstractNumId w:val="17"/>
  </w:num>
  <w:num w:numId="24" w16cid:durableId="1116944595">
    <w:abstractNumId w:val="2"/>
  </w:num>
  <w:num w:numId="25" w16cid:durableId="1075397070">
    <w:abstractNumId w:val="9"/>
  </w:num>
  <w:num w:numId="26" w16cid:durableId="1430393944">
    <w:abstractNumId w:val="19"/>
  </w:num>
  <w:num w:numId="27" w16cid:durableId="407263654">
    <w:abstractNumId w:val="12"/>
  </w:num>
  <w:num w:numId="28" w16cid:durableId="58674196">
    <w:abstractNumId w:val="30"/>
  </w:num>
  <w:num w:numId="29" w16cid:durableId="993871365">
    <w:abstractNumId w:val="25"/>
  </w:num>
  <w:num w:numId="30" w16cid:durableId="251933258">
    <w:abstractNumId w:val="10"/>
  </w:num>
  <w:num w:numId="31" w16cid:durableId="771557308">
    <w:abstractNumId w:val="21"/>
  </w:num>
  <w:num w:numId="32" w16cid:durableId="184374078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22D"/>
    <w:rsid w:val="00010CC6"/>
    <w:rsid w:val="0001255D"/>
    <w:rsid w:val="0001315F"/>
    <w:rsid w:val="0001354F"/>
    <w:rsid w:val="00027E79"/>
    <w:rsid w:val="00031C6F"/>
    <w:rsid w:val="00033985"/>
    <w:rsid w:val="00034FBB"/>
    <w:rsid w:val="00037537"/>
    <w:rsid w:val="0004063C"/>
    <w:rsid w:val="000408C5"/>
    <w:rsid w:val="0004247F"/>
    <w:rsid w:val="00045EAE"/>
    <w:rsid w:val="00060014"/>
    <w:rsid w:val="00060C59"/>
    <w:rsid w:val="00062AFB"/>
    <w:rsid w:val="000655DD"/>
    <w:rsid w:val="00071F79"/>
    <w:rsid w:val="0007251B"/>
    <w:rsid w:val="000733A5"/>
    <w:rsid w:val="0008182D"/>
    <w:rsid w:val="00082C5B"/>
    <w:rsid w:val="00083227"/>
    <w:rsid w:val="00086CBE"/>
    <w:rsid w:val="00090812"/>
    <w:rsid w:val="000921F0"/>
    <w:rsid w:val="000948C5"/>
    <w:rsid w:val="000A012A"/>
    <w:rsid w:val="000C3C27"/>
    <w:rsid w:val="000D1FF0"/>
    <w:rsid w:val="000D4E9A"/>
    <w:rsid w:val="000D61D4"/>
    <w:rsid w:val="000D63EE"/>
    <w:rsid w:val="000D7942"/>
    <w:rsid w:val="000D7D44"/>
    <w:rsid w:val="000E07D6"/>
    <w:rsid w:val="000E23A4"/>
    <w:rsid w:val="000F0721"/>
    <w:rsid w:val="000F19A8"/>
    <w:rsid w:val="000F1E4A"/>
    <w:rsid w:val="000F30D3"/>
    <w:rsid w:val="00100D34"/>
    <w:rsid w:val="00103EFD"/>
    <w:rsid w:val="001074D6"/>
    <w:rsid w:val="00107D87"/>
    <w:rsid w:val="00112496"/>
    <w:rsid w:val="00113C3A"/>
    <w:rsid w:val="00117420"/>
    <w:rsid w:val="001253F4"/>
    <w:rsid w:val="00130F59"/>
    <w:rsid w:val="00137679"/>
    <w:rsid w:val="001420B5"/>
    <w:rsid w:val="00152B6A"/>
    <w:rsid w:val="00156015"/>
    <w:rsid w:val="00157482"/>
    <w:rsid w:val="00165818"/>
    <w:rsid w:val="00166FD4"/>
    <w:rsid w:val="001707D8"/>
    <w:rsid w:val="001974F1"/>
    <w:rsid w:val="001979F6"/>
    <w:rsid w:val="001B0A76"/>
    <w:rsid w:val="001B1664"/>
    <w:rsid w:val="001B6E1A"/>
    <w:rsid w:val="001C2B65"/>
    <w:rsid w:val="001C3733"/>
    <w:rsid w:val="001C38F8"/>
    <w:rsid w:val="001D0BF5"/>
    <w:rsid w:val="001E058F"/>
    <w:rsid w:val="001E3064"/>
    <w:rsid w:val="001E49F1"/>
    <w:rsid w:val="001F2421"/>
    <w:rsid w:val="001F57F5"/>
    <w:rsid w:val="00200434"/>
    <w:rsid w:val="00202ABB"/>
    <w:rsid w:val="002030C4"/>
    <w:rsid w:val="0020401C"/>
    <w:rsid w:val="0020629A"/>
    <w:rsid w:val="00206E11"/>
    <w:rsid w:val="00206FE3"/>
    <w:rsid w:val="00207554"/>
    <w:rsid w:val="00207C9E"/>
    <w:rsid w:val="00211261"/>
    <w:rsid w:val="00217540"/>
    <w:rsid w:val="0022195B"/>
    <w:rsid w:val="00221FC6"/>
    <w:rsid w:val="002239E0"/>
    <w:rsid w:val="00247062"/>
    <w:rsid w:val="002517BB"/>
    <w:rsid w:val="00252CA1"/>
    <w:rsid w:val="00256E24"/>
    <w:rsid w:val="00264B68"/>
    <w:rsid w:val="00265491"/>
    <w:rsid w:val="00273F47"/>
    <w:rsid w:val="00274EE1"/>
    <w:rsid w:val="00276CE2"/>
    <w:rsid w:val="00287AF1"/>
    <w:rsid w:val="00291AC3"/>
    <w:rsid w:val="002933F7"/>
    <w:rsid w:val="00293913"/>
    <w:rsid w:val="002972A3"/>
    <w:rsid w:val="002A41C6"/>
    <w:rsid w:val="002B0122"/>
    <w:rsid w:val="002B04D4"/>
    <w:rsid w:val="002B2555"/>
    <w:rsid w:val="002B785B"/>
    <w:rsid w:val="002C5A82"/>
    <w:rsid w:val="002D3940"/>
    <w:rsid w:val="002D5F42"/>
    <w:rsid w:val="002E44BC"/>
    <w:rsid w:val="002E6CCF"/>
    <w:rsid w:val="002F33D0"/>
    <w:rsid w:val="002F60EE"/>
    <w:rsid w:val="00300722"/>
    <w:rsid w:val="00302170"/>
    <w:rsid w:val="0030316D"/>
    <w:rsid w:val="003031FD"/>
    <w:rsid w:val="00310A8E"/>
    <w:rsid w:val="00320D3D"/>
    <w:rsid w:val="003219AF"/>
    <w:rsid w:val="00327F7A"/>
    <w:rsid w:val="00334AD6"/>
    <w:rsid w:val="00370A5D"/>
    <w:rsid w:val="00373D2F"/>
    <w:rsid w:val="00382109"/>
    <w:rsid w:val="003854BF"/>
    <w:rsid w:val="0039727F"/>
    <w:rsid w:val="00397A42"/>
    <w:rsid w:val="003A32A4"/>
    <w:rsid w:val="003A4FAE"/>
    <w:rsid w:val="003A641D"/>
    <w:rsid w:val="003A74C1"/>
    <w:rsid w:val="003A7774"/>
    <w:rsid w:val="003B0287"/>
    <w:rsid w:val="003B14C8"/>
    <w:rsid w:val="003B6D78"/>
    <w:rsid w:val="003C0EF1"/>
    <w:rsid w:val="003C52ED"/>
    <w:rsid w:val="003C5BB2"/>
    <w:rsid w:val="003C677D"/>
    <w:rsid w:val="003C7358"/>
    <w:rsid w:val="003C7BB6"/>
    <w:rsid w:val="003D65CA"/>
    <w:rsid w:val="003E61F6"/>
    <w:rsid w:val="003E7B04"/>
    <w:rsid w:val="003F0D93"/>
    <w:rsid w:val="003F3580"/>
    <w:rsid w:val="00407537"/>
    <w:rsid w:val="00414797"/>
    <w:rsid w:val="004165BD"/>
    <w:rsid w:val="0042220D"/>
    <w:rsid w:val="00423BEE"/>
    <w:rsid w:val="00426A88"/>
    <w:rsid w:val="0043377A"/>
    <w:rsid w:val="004379B6"/>
    <w:rsid w:val="00440B7D"/>
    <w:rsid w:val="00441584"/>
    <w:rsid w:val="00442F25"/>
    <w:rsid w:val="0044428E"/>
    <w:rsid w:val="00444292"/>
    <w:rsid w:val="004444ED"/>
    <w:rsid w:val="00446465"/>
    <w:rsid w:val="00455FBC"/>
    <w:rsid w:val="00460D54"/>
    <w:rsid w:val="00461A4E"/>
    <w:rsid w:val="00461D3E"/>
    <w:rsid w:val="004641E4"/>
    <w:rsid w:val="004706CC"/>
    <w:rsid w:val="004707AC"/>
    <w:rsid w:val="00472B65"/>
    <w:rsid w:val="00474221"/>
    <w:rsid w:val="00475DD4"/>
    <w:rsid w:val="004859C7"/>
    <w:rsid w:val="00487654"/>
    <w:rsid w:val="00497A78"/>
    <w:rsid w:val="004A300A"/>
    <w:rsid w:val="004A5159"/>
    <w:rsid w:val="004A6E72"/>
    <w:rsid w:val="004B75AC"/>
    <w:rsid w:val="004C1506"/>
    <w:rsid w:val="004C3644"/>
    <w:rsid w:val="004C4E1A"/>
    <w:rsid w:val="004D12DD"/>
    <w:rsid w:val="004E5778"/>
    <w:rsid w:val="004E7ED8"/>
    <w:rsid w:val="0050376D"/>
    <w:rsid w:val="00512C25"/>
    <w:rsid w:val="0051457B"/>
    <w:rsid w:val="00526085"/>
    <w:rsid w:val="00526FB2"/>
    <w:rsid w:val="005302CB"/>
    <w:rsid w:val="0053447E"/>
    <w:rsid w:val="005379F9"/>
    <w:rsid w:val="0055434C"/>
    <w:rsid w:val="00554B33"/>
    <w:rsid w:val="005568C6"/>
    <w:rsid w:val="0056567C"/>
    <w:rsid w:val="00570B7E"/>
    <w:rsid w:val="0057379B"/>
    <w:rsid w:val="00576E49"/>
    <w:rsid w:val="00591283"/>
    <w:rsid w:val="0059415C"/>
    <w:rsid w:val="005944EB"/>
    <w:rsid w:val="00594593"/>
    <w:rsid w:val="005A04F6"/>
    <w:rsid w:val="005A1E82"/>
    <w:rsid w:val="005A61CE"/>
    <w:rsid w:val="005A67AE"/>
    <w:rsid w:val="005A7E5A"/>
    <w:rsid w:val="005B1285"/>
    <w:rsid w:val="005B1410"/>
    <w:rsid w:val="005B2AE5"/>
    <w:rsid w:val="005B431B"/>
    <w:rsid w:val="005C10F3"/>
    <w:rsid w:val="005C33B5"/>
    <w:rsid w:val="005C7E12"/>
    <w:rsid w:val="005C7E68"/>
    <w:rsid w:val="005D4A40"/>
    <w:rsid w:val="005D4DB4"/>
    <w:rsid w:val="005D6DB4"/>
    <w:rsid w:val="005E422C"/>
    <w:rsid w:val="005E493B"/>
    <w:rsid w:val="005F0857"/>
    <w:rsid w:val="005F2951"/>
    <w:rsid w:val="005F3AD8"/>
    <w:rsid w:val="006010C6"/>
    <w:rsid w:val="00601ACB"/>
    <w:rsid w:val="00603998"/>
    <w:rsid w:val="0060745F"/>
    <w:rsid w:val="006102E3"/>
    <w:rsid w:val="00622C51"/>
    <w:rsid w:val="00624DDC"/>
    <w:rsid w:val="006253B6"/>
    <w:rsid w:val="006257ED"/>
    <w:rsid w:val="0062686E"/>
    <w:rsid w:val="00630B30"/>
    <w:rsid w:val="006345D7"/>
    <w:rsid w:val="00635989"/>
    <w:rsid w:val="00646D1B"/>
    <w:rsid w:val="006509D7"/>
    <w:rsid w:val="00651FF6"/>
    <w:rsid w:val="00655FAB"/>
    <w:rsid w:val="0067412B"/>
    <w:rsid w:val="0067532A"/>
    <w:rsid w:val="00675901"/>
    <w:rsid w:val="00676EDB"/>
    <w:rsid w:val="00680B2A"/>
    <w:rsid w:val="0068303E"/>
    <w:rsid w:val="0068323D"/>
    <w:rsid w:val="0068383E"/>
    <w:rsid w:val="00685257"/>
    <w:rsid w:val="0069387B"/>
    <w:rsid w:val="006A4D02"/>
    <w:rsid w:val="006B1BF9"/>
    <w:rsid w:val="006B31DA"/>
    <w:rsid w:val="006B3FE7"/>
    <w:rsid w:val="006B53F1"/>
    <w:rsid w:val="006B5BEF"/>
    <w:rsid w:val="006B6037"/>
    <w:rsid w:val="006B6509"/>
    <w:rsid w:val="006C0E56"/>
    <w:rsid w:val="006C2FD5"/>
    <w:rsid w:val="006D1FDA"/>
    <w:rsid w:val="006D2DF9"/>
    <w:rsid w:val="006D3C83"/>
    <w:rsid w:val="006D3CAC"/>
    <w:rsid w:val="006D6B48"/>
    <w:rsid w:val="006E4F82"/>
    <w:rsid w:val="006E6058"/>
    <w:rsid w:val="006F221B"/>
    <w:rsid w:val="006F7750"/>
    <w:rsid w:val="00703415"/>
    <w:rsid w:val="00717BDC"/>
    <w:rsid w:val="0072072F"/>
    <w:rsid w:val="00721EB4"/>
    <w:rsid w:val="00723A28"/>
    <w:rsid w:val="0073074A"/>
    <w:rsid w:val="00736B62"/>
    <w:rsid w:val="00741B3B"/>
    <w:rsid w:val="00746126"/>
    <w:rsid w:val="00754011"/>
    <w:rsid w:val="00754EB9"/>
    <w:rsid w:val="0075613D"/>
    <w:rsid w:val="00757870"/>
    <w:rsid w:val="00760A58"/>
    <w:rsid w:val="00761072"/>
    <w:rsid w:val="007648BB"/>
    <w:rsid w:val="00764C85"/>
    <w:rsid w:val="00777D9F"/>
    <w:rsid w:val="00780212"/>
    <w:rsid w:val="00784870"/>
    <w:rsid w:val="00787EBA"/>
    <w:rsid w:val="00793E3E"/>
    <w:rsid w:val="007A29C5"/>
    <w:rsid w:val="007A5048"/>
    <w:rsid w:val="007A5DEB"/>
    <w:rsid w:val="007A5F90"/>
    <w:rsid w:val="007B39D1"/>
    <w:rsid w:val="007B6CA2"/>
    <w:rsid w:val="007B6FFF"/>
    <w:rsid w:val="007B722C"/>
    <w:rsid w:val="007B738F"/>
    <w:rsid w:val="007C2EE0"/>
    <w:rsid w:val="007C7B4B"/>
    <w:rsid w:val="007D2159"/>
    <w:rsid w:val="007D3171"/>
    <w:rsid w:val="007D7E38"/>
    <w:rsid w:val="007E03A7"/>
    <w:rsid w:val="0080626F"/>
    <w:rsid w:val="00811584"/>
    <w:rsid w:val="008121AB"/>
    <w:rsid w:val="00816D27"/>
    <w:rsid w:val="00823087"/>
    <w:rsid w:val="00823428"/>
    <w:rsid w:val="008276B4"/>
    <w:rsid w:val="008369BA"/>
    <w:rsid w:val="00840D32"/>
    <w:rsid w:val="00843933"/>
    <w:rsid w:val="00850F4C"/>
    <w:rsid w:val="00852EF9"/>
    <w:rsid w:val="008564CD"/>
    <w:rsid w:val="0085685D"/>
    <w:rsid w:val="00857508"/>
    <w:rsid w:val="00860B6D"/>
    <w:rsid w:val="00861A1F"/>
    <w:rsid w:val="00862AA3"/>
    <w:rsid w:val="00864C1F"/>
    <w:rsid w:val="00867BC9"/>
    <w:rsid w:val="00870FA1"/>
    <w:rsid w:val="0087421F"/>
    <w:rsid w:val="00875220"/>
    <w:rsid w:val="00875FA2"/>
    <w:rsid w:val="00883B28"/>
    <w:rsid w:val="00891CD9"/>
    <w:rsid w:val="008963D3"/>
    <w:rsid w:val="0089684C"/>
    <w:rsid w:val="00897177"/>
    <w:rsid w:val="008A0EE3"/>
    <w:rsid w:val="008A3C02"/>
    <w:rsid w:val="008B2F0C"/>
    <w:rsid w:val="008B37C8"/>
    <w:rsid w:val="008B390E"/>
    <w:rsid w:val="008D3E97"/>
    <w:rsid w:val="008E0239"/>
    <w:rsid w:val="008E4718"/>
    <w:rsid w:val="008E52BD"/>
    <w:rsid w:val="008E6542"/>
    <w:rsid w:val="008F2446"/>
    <w:rsid w:val="008F41C3"/>
    <w:rsid w:val="00901040"/>
    <w:rsid w:val="009011F0"/>
    <w:rsid w:val="00923098"/>
    <w:rsid w:val="00923F25"/>
    <w:rsid w:val="00925F73"/>
    <w:rsid w:val="0093262E"/>
    <w:rsid w:val="00932F17"/>
    <w:rsid w:val="00946D60"/>
    <w:rsid w:val="00963503"/>
    <w:rsid w:val="00963BE5"/>
    <w:rsid w:val="00965DBD"/>
    <w:rsid w:val="00971944"/>
    <w:rsid w:val="00973970"/>
    <w:rsid w:val="009815C6"/>
    <w:rsid w:val="00983503"/>
    <w:rsid w:val="00983A7E"/>
    <w:rsid w:val="00995125"/>
    <w:rsid w:val="00996201"/>
    <w:rsid w:val="009A0BCC"/>
    <w:rsid w:val="009A39E1"/>
    <w:rsid w:val="009A3AD8"/>
    <w:rsid w:val="009A6EE8"/>
    <w:rsid w:val="009B09AB"/>
    <w:rsid w:val="009B0F58"/>
    <w:rsid w:val="009B3DFB"/>
    <w:rsid w:val="009B50F6"/>
    <w:rsid w:val="009C3380"/>
    <w:rsid w:val="009D1E8C"/>
    <w:rsid w:val="009D53A6"/>
    <w:rsid w:val="009D7B9F"/>
    <w:rsid w:val="009E40B7"/>
    <w:rsid w:val="009E72B3"/>
    <w:rsid w:val="009E7E38"/>
    <w:rsid w:val="009F265B"/>
    <w:rsid w:val="009F482C"/>
    <w:rsid w:val="009F68DB"/>
    <w:rsid w:val="00A0155C"/>
    <w:rsid w:val="00A03E3F"/>
    <w:rsid w:val="00A04DC5"/>
    <w:rsid w:val="00A053F9"/>
    <w:rsid w:val="00A1108E"/>
    <w:rsid w:val="00A13205"/>
    <w:rsid w:val="00A13A0D"/>
    <w:rsid w:val="00A17B6E"/>
    <w:rsid w:val="00A2387B"/>
    <w:rsid w:val="00A2726D"/>
    <w:rsid w:val="00A27CD0"/>
    <w:rsid w:val="00A34F39"/>
    <w:rsid w:val="00A35032"/>
    <w:rsid w:val="00A362B6"/>
    <w:rsid w:val="00A37595"/>
    <w:rsid w:val="00A43518"/>
    <w:rsid w:val="00A464DD"/>
    <w:rsid w:val="00A50CDA"/>
    <w:rsid w:val="00A535B0"/>
    <w:rsid w:val="00A57F3D"/>
    <w:rsid w:val="00A67CDE"/>
    <w:rsid w:val="00A67DFF"/>
    <w:rsid w:val="00A71475"/>
    <w:rsid w:val="00A714DC"/>
    <w:rsid w:val="00A7179C"/>
    <w:rsid w:val="00A71CFE"/>
    <w:rsid w:val="00A736F2"/>
    <w:rsid w:val="00A761CB"/>
    <w:rsid w:val="00A76D5E"/>
    <w:rsid w:val="00A85701"/>
    <w:rsid w:val="00A918BD"/>
    <w:rsid w:val="00AA216D"/>
    <w:rsid w:val="00AA36C9"/>
    <w:rsid w:val="00AB1705"/>
    <w:rsid w:val="00AB1DC6"/>
    <w:rsid w:val="00AB2AA0"/>
    <w:rsid w:val="00AB59C0"/>
    <w:rsid w:val="00AB7725"/>
    <w:rsid w:val="00AC4E32"/>
    <w:rsid w:val="00AC6138"/>
    <w:rsid w:val="00AC68A0"/>
    <w:rsid w:val="00AD0344"/>
    <w:rsid w:val="00AD314F"/>
    <w:rsid w:val="00AD3261"/>
    <w:rsid w:val="00AD4355"/>
    <w:rsid w:val="00AE3F5F"/>
    <w:rsid w:val="00AE74E9"/>
    <w:rsid w:val="00AF04E2"/>
    <w:rsid w:val="00AF65AD"/>
    <w:rsid w:val="00AF65B6"/>
    <w:rsid w:val="00B01423"/>
    <w:rsid w:val="00B021F2"/>
    <w:rsid w:val="00B07FE3"/>
    <w:rsid w:val="00B13DC4"/>
    <w:rsid w:val="00B162AE"/>
    <w:rsid w:val="00B17B7C"/>
    <w:rsid w:val="00B20DD1"/>
    <w:rsid w:val="00B2164A"/>
    <w:rsid w:val="00B23277"/>
    <w:rsid w:val="00B245AD"/>
    <w:rsid w:val="00B26C21"/>
    <w:rsid w:val="00B327FD"/>
    <w:rsid w:val="00B4182B"/>
    <w:rsid w:val="00B54EB0"/>
    <w:rsid w:val="00B55E54"/>
    <w:rsid w:val="00B56589"/>
    <w:rsid w:val="00B568F6"/>
    <w:rsid w:val="00B64D05"/>
    <w:rsid w:val="00B70460"/>
    <w:rsid w:val="00B73EA6"/>
    <w:rsid w:val="00B8093C"/>
    <w:rsid w:val="00B84DAF"/>
    <w:rsid w:val="00B87062"/>
    <w:rsid w:val="00B90581"/>
    <w:rsid w:val="00B933F4"/>
    <w:rsid w:val="00B93F80"/>
    <w:rsid w:val="00B9441B"/>
    <w:rsid w:val="00B96EE7"/>
    <w:rsid w:val="00B97C78"/>
    <w:rsid w:val="00BB2925"/>
    <w:rsid w:val="00BB4BF8"/>
    <w:rsid w:val="00BB5811"/>
    <w:rsid w:val="00BC5F53"/>
    <w:rsid w:val="00BD301F"/>
    <w:rsid w:val="00BD331E"/>
    <w:rsid w:val="00BD702B"/>
    <w:rsid w:val="00BD7B78"/>
    <w:rsid w:val="00BE281F"/>
    <w:rsid w:val="00BE371B"/>
    <w:rsid w:val="00BE6C95"/>
    <w:rsid w:val="00BE773B"/>
    <w:rsid w:val="00C01CE3"/>
    <w:rsid w:val="00C02AB9"/>
    <w:rsid w:val="00C05352"/>
    <w:rsid w:val="00C059EC"/>
    <w:rsid w:val="00C148CB"/>
    <w:rsid w:val="00C2614A"/>
    <w:rsid w:val="00C262FF"/>
    <w:rsid w:val="00C3033B"/>
    <w:rsid w:val="00C32404"/>
    <w:rsid w:val="00C41F4B"/>
    <w:rsid w:val="00C50D9C"/>
    <w:rsid w:val="00C6745D"/>
    <w:rsid w:val="00C73360"/>
    <w:rsid w:val="00C74FAA"/>
    <w:rsid w:val="00C86CB2"/>
    <w:rsid w:val="00C91C71"/>
    <w:rsid w:val="00C94632"/>
    <w:rsid w:val="00C95126"/>
    <w:rsid w:val="00CA72A5"/>
    <w:rsid w:val="00CB74E1"/>
    <w:rsid w:val="00CB75B5"/>
    <w:rsid w:val="00CB7752"/>
    <w:rsid w:val="00CC07BF"/>
    <w:rsid w:val="00CC2F76"/>
    <w:rsid w:val="00CC4651"/>
    <w:rsid w:val="00CE018E"/>
    <w:rsid w:val="00CE1B05"/>
    <w:rsid w:val="00CE7A4A"/>
    <w:rsid w:val="00CF1E4B"/>
    <w:rsid w:val="00CF315D"/>
    <w:rsid w:val="00CF43B4"/>
    <w:rsid w:val="00CF464C"/>
    <w:rsid w:val="00CF660D"/>
    <w:rsid w:val="00D04F1F"/>
    <w:rsid w:val="00D06C5F"/>
    <w:rsid w:val="00D07A31"/>
    <w:rsid w:val="00D1343F"/>
    <w:rsid w:val="00D13AA8"/>
    <w:rsid w:val="00D13EB6"/>
    <w:rsid w:val="00D239B5"/>
    <w:rsid w:val="00D23D09"/>
    <w:rsid w:val="00D3147E"/>
    <w:rsid w:val="00D32B72"/>
    <w:rsid w:val="00D4033C"/>
    <w:rsid w:val="00D43CAF"/>
    <w:rsid w:val="00D45504"/>
    <w:rsid w:val="00D46E07"/>
    <w:rsid w:val="00D5083F"/>
    <w:rsid w:val="00D51337"/>
    <w:rsid w:val="00D52097"/>
    <w:rsid w:val="00D5346A"/>
    <w:rsid w:val="00D534AA"/>
    <w:rsid w:val="00D54B37"/>
    <w:rsid w:val="00D55767"/>
    <w:rsid w:val="00D6204B"/>
    <w:rsid w:val="00D62563"/>
    <w:rsid w:val="00D6732F"/>
    <w:rsid w:val="00D706FC"/>
    <w:rsid w:val="00D71BA0"/>
    <w:rsid w:val="00D73A80"/>
    <w:rsid w:val="00D749DF"/>
    <w:rsid w:val="00D819AC"/>
    <w:rsid w:val="00D82755"/>
    <w:rsid w:val="00D82E67"/>
    <w:rsid w:val="00D831AC"/>
    <w:rsid w:val="00D879FA"/>
    <w:rsid w:val="00D97926"/>
    <w:rsid w:val="00D97C34"/>
    <w:rsid w:val="00DA3557"/>
    <w:rsid w:val="00DA4701"/>
    <w:rsid w:val="00DC3C44"/>
    <w:rsid w:val="00DC3C92"/>
    <w:rsid w:val="00DC65F2"/>
    <w:rsid w:val="00DC7876"/>
    <w:rsid w:val="00DC7DD5"/>
    <w:rsid w:val="00DD0E41"/>
    <w:rsid w:val="00DE2983"/>
    <w:rsid w:val="00DE2B89"/>
    <w:rsid w:val="00DE3ED7"/>
    <w:rsid w:val="00DF0651"/>
    <w:rsid w:val="00DF1291"/>
    <w:rsid w:val="00DF15DA"/>
    <w:rsid w:val="00DF6549"/>
    <w:rsid w:val="00E000EC"/>
    <w:rsid w:val="00E05080"/>
    <w:rsid w:val="00E051EE"/>
    <w:rsid w:val="00E06693"/>
    <w:rsid w:val="00E10A1B"/>
    <w:rsid w:val="00E12806"/>
    <w:rsid w:val="00E1392C"/>
    <w:rsid w:val="00E2241D"/>
    <w:rsid w:val="00E22AC6"/>
    <w:rsid w:val="00E24830"/>
    <w:rsid w:val="00E318A6"/>
    <w:rsid w:val="00E31BEB"/>
    <w:rsid w:val="00E31C6A"/>
    <w:rsid w:val="00E41814"/>
    <w:rsid w:val="00E41C62"/>
    <w:rsid w:val="00E41EE9"/>
    <w:rsid w:val="00E461D4"/>
    <w:rsid w:val="00E50C18"/>
    <w:rsid w:val="00E52F3D"/>
    <w:rsid w:val="00E5300D"/>
    <w:rsid w:val="00E57691"/>
    <w:rsid w:val="00E62285"/>
    <w:rsid w:val="00E62819"/>
    <w:rsid w:val="00E64808"/>
    <w:rsid w:val="00E6742F"/>
    <w:rsid w:val="00E71E25"/>
    <w:rsid w:val="00E75D57"/>
    <w:rsid w:val="00E80588"/>
    <w:rsid w:val="00E8309B"/>
    <w:rsid w:val="00E9045F"/>
    <w:rsid w:val="00E9162B"/>
    <w:rsid w:val="00E936B7"/>
    <w:rsid w:val="00EA0D4F"/>
    <w:rsid w:val="00EA18B0"/>
    <w:rsid w:val="00EA255E"/>
    <w:rsid w:val="00EA405B"/>
    <w:rsid w:val="00EB4C26"/>
    <w:rsid w:val="00EB6134"/>
    <w:rsid w:val="00EC1A6C"/>
    <w:rsid w:val="00EC5DF8"/>
    <w:rsid w:val="00ED060D"/>
    <w:rsid w:val="00ED6C38"/>
    <w:rsid w:val="00ED7509"/>
    <w:rsid w:val="00EE38AF"/>
    <w:rsid w:val="00EE3F3C"/>
    <w:rsid w:val="00EF0774"/>
    <w:rsid w:val="00EF254B"/>
    <w:rsid w:val="00EF4FF2"/>
    <w:rsid w:val="00EF6BE2"/>
    <w:rsid w:val="00F03F20"/>
    <w:rsid w:val="00F0505C"/>
    <w:rsid w:val="00F071DE"/>
    <w:rsid w:val="00F0778A"/>
    <w:rsid w:val="00F24B28"/>
    <w:rsid w:val="00F253B4"/>
    <w:rsid w:val="00F342DE"/>
    <w:rsid w:val="00F42155"/>
    <w:rsid w:val="00F42246"/>
    <w:rsid w:val="00F45A93"/>
    <w:rsid w:val="00F46C61"/>
    <w:rsid w:val="00F50B4F"/>
    <w:rsid w:val="00F61048"/>
    <w:rsid w:val="00F614CF"/>
    <w:rsid w:val="00F744CA"/>
    <w:rsid w:val="00F74630"/>
    <w:rsid w:val="00F7588A"/>
    <w:rsid w:val="00F76B3E"/>
    <w:rsid w:val="00F85D35"/>
    <w:rsid w:val="00F862E6"/>
    <w:rsid w:val="00F9122A"/>
    <w:rsid w:val="00F917E5"/>
    <w:rsid w:val="00F94628"/>
    <w:rsid w:val="00FA6702"/>
    <w:rsid w:val="00FA6D2C"/>
    <w:rsid w:val="00FB5BF6"/>
    <w:rsid w:val="00FC2844"/>
    <w:rsid w:val="00FC5518"/>
    <w:rsid w:val="00FC779A"/>
    <w:rsid w:val="00FD1B75"/>
    <w:rsid w:val="00FF3667"/>
    <w:rsid w:val="00FF5C51"/>
    <w:rsid w:val="00FF6706"/>
    <w:rsid w:val="00FF6A96"/>
    <w:rsid w:val="103B9A59"/>
    <w:rsid w:val="288B2F4B"/>
    <w:rsid w:val="3D97DBF6"/>
    <w:rsid w:val="3E598C6A"/>
    <w:rsid w:val="4298E213"/>
    <w:rsid w:val="4CEF27D5"/>
    <w:rsid w:val="52241BE0"/>
    <w:rsid w:val="5705D6FB"/>
    <w:rsid w:val="5B7CD7AB"/>
    <w:rsid w:val="628A6E54"/>
    <w:rsid w:val="66119CA8"/>
    <w:rsid w:val="6D366026"/>
    <w:rsid w:val="6EDA8A59"/>
    <w:rsid w:val="77F79B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6B3FE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6B3FE7"/>
    <w:rPr>
      <w:rFonts w:ascii="Calibri" w:eastAsia="Times New Roman" w:hAnsi="Calibri" w:cs="Times New Roman"/>
      <w:b/>
      <w:bCs/>
      <w:sz w:val="28"/>
      <w:szCs w:val="28"/>
    </w:rPr>
  </w:style>
  <w:style w:type="paragraph" w:customStyle="1" w:styleId="NormalSS">
    <w:name w:val="NormalSS"/>
    <w:basedOn w:val="Normal"/>
    <w:link w:val="NormalSSChar"/>
    <w:qFormat/>
    <w:rsid w:val="006B3FE7"/>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6B3FE7"/>
    <w:rPr>
      <w:rFonts w:ascii="Times New Roman" w:eastAsia="Times New Roman" w:hAnsi="Times New Roman" w:cs="Times New Roman"/>
      <w:sz w:val="24"/>
      <w:szCs w:val="20"/>
    </w:rPr>
  </w:style>
  <w:style w:type="paragraph" w:customStyle="1" w:styleId="pf0">
    <w:name w:val="pf0"/>
    <w:basedOn w:val="Normal"/>
    <w:rsid w:val="009E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E72B3"/>
    <w:rPr>
      <w:rFonts w:ascii="Segoe UI" w:hAnsi="Segoe UI" w:cs="Segoe UI" w:hint="default"/>
      <w:sz w:val="18"/>
      <w:szCs w:val="18"/>
    </w:rPr>
  </w:style>
  <w:style w:type="character" w:styleId="UnresolvedMention">
    <w:name w:val="Unresolved Mention"/>
    <w:basedOn w:val="DefaultParagraphFont"/>
    <w:uiPriority w:val="99"/>
    <w:semiHidden/>
    <w:unhideWhenUsed/>
    <w:rsid w:val="00DD0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onna.seymour@acf.hhs.gov.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lcf76f155ced4ddcb4097134ff3c332f xmlns="26c5d518-166d-4905-8e16-f9d2cc17a8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08EC-A543-4C88-AADF-ECC770BC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2024-06-25T09:43:00Z</dcterms:created>
  <dcterms:modified xsi:type="dcterms:W3CDTF">2024-06-25T09:43:00Z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