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4A25CA4" w14:textId="77777777">
      <w:pPr>
        <w:rPr>
          <w:b/>
        </w:rPr>
      </w:pPr>
      <w:r>
        <w:rPr>
          <w:b/>
        </w:rPr>
        <w:t xml:space="preserve"> </w:t>
      </w:r>
    </w:p>
    <w:p w:rsidR="00D51337" w:rsidP="00D51337" w14:paraId="33C8B6CD" w14:textId="77777777">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Supporting Family Economic Well-Being </w:t>
      </w:r>
      <w:r w:rsidR="006540D3">
        <w:rPr>
          <w:rFonts w:ascii="Arial" w:eastAsia="Arial Unicode MS" w:hAnsi="Arial" w:cs="Arial"/>
          <w:noProof/>
          <w:color w:val="auto"/>
        </w:rPr>
        <w:t>t</w:t>
      </w:r>
      <w:r>
        <w:rPr>
          <w:rFonts w:ascii="Arial" w:eastAsia="Arial Unicode MS" w:hAnsi="Arial" w:cs="Arial"/>
          <w:noProof/>
          <w:color w:val="auto"/>
        </w:rPr>
        <w:t>hrough Home Visiting (HomeEc)</w:t>
      </w:r>
    </w:p>
    <w:p w:rsidR="00E0541A" w:rsidRPr="00B13297" w:rsidP="00D51337" w14:paraId="3619AB4B" w14:textId="77777777">
      <w:pPr>
        <w:pStyle w:val="ReportCover-Title"/>
        <w:jc w:val="center"/>
        <w:rPr>
          <w:rFonts w:ascii="Arial" w:hAnsi="Arial" w:cs="Arial"/>
          <w:color w:val="auto"/>
        </w:rPr>
      </w:pPr>
      <w:r>
        <w:rPr>
          <w:rFonts w:ascii="Arial" w:eastAsia="Arial Unicode MS" w:hAnsi="Arial" w:cs="Arial"/>
          <w:noProof/>
          <w:color w:val="auto"/>
        </w:rPr>
        <w:t>Formative Evaluation</w:t>
      </w:r>
    </w:p>
    <w:p w:rsidR="00D51337" w:rsidRPr="00B13297" w:rsidP="00D51337" w14:paraId="11CD2767" w14:textId="77777777">
      <w:pPr>
        <w:pStyle w:val="ReportCover-Title"/>
        <w:rPr>
          <w:rFonts w:ascii="Arial" w:hAnsi="Arial" w:cs="Arial"/>
          <w:color w:val="auto"/>
        </w:rPr>
      </w:pPr>
    </w:p>
    <w:p w:rsidR="00D51337" w:rsidRPr="00B13297" w:rsidP="00D51337" w14:paraId="066D5504" w14:textId="77777777">
      <w:pPr>
        <w:pStyle w:val="ReportCover-Title"/>
        <w:rPr>
          <w:rFonts w:ascii="Arial" w:hAnsi="Arial" w:cs="Arial"/>
          <w:color w:val="auto"/>
        </w:rPr>
      </w:pPr>
    </w:p>
    <w:p w:rsidR="009B3DFB" w:rsidRPr="00444292" w:rsidP="009B3DFB" w14:paraId="2B632F94"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1725124A" w14:textId="77777777">
      <w:pPr>
        <w:pStyle w:val="ReportCover-Title"/>
        <w:jc w:val="center"/>
        <w:rPr>
          <w:rFonts w:ascii="Arial" w:hAnsi="Arial" w:cs="Arial"/>
          <w:color w:val="auto"/>
          <w:sz w:val="32"/>
          <w:szCs w:val="32"/>
        </w:rPr>
      </w:pPr>
    </w:p>
    <w:p w:rsidR="009B3DFB" w:rsidRPr="002C4F75" w:rsidP="009B3DFB" w14:paraId="043B6C57" w14:textId="77777777">
      <w:pPr>
        <w:pStyle w:val="ReportCover-Title"/>
        <w:jc w:val="center"/>
        <w:rPr>
          <w:rFonts w:ascii="Arial" w:hAnsi="Arial" w:cs="Arial"/>
          <w:color w:val="auto"/>
          <w:sz w:val="32"/>
          <w:szCs w:val="32"/>
        </w:rPr>
      </w:pPr>
      <w:r w:rsidRPr="00444292">
        <w:rPr>
          <w:rFonts w:ascii="Arial" w:hAnsi="Arial" w:cs="Arial"/>
          <w:color w:val="auto"/>
          <w:sz w:val="32"/>
          <w:szCs w:val="32"/>
        </w:rPr>
        <w:t>0970</w:t>
      </w:r>
      <w:r w:rsidRPr="00501A2F" w:rsidR="002F19E5">
        <w:rPr>
          <w:rFonts w:ascii="Arial" w:hAnsi="Arial" w:cs="Arial"/>
          <w:color w:val="auto"/>
          <w:sz w:val="32"/>
          <w:szCs w:val="32"/>
        </w:rPr>
        <w:t>–</w:t>
      </w:r>
      <w:r w:rsidRPr="00444292">
        <w:rPr>
          <w:rFonts w:ascii="Arial" w:hAnsi="Arial" w:cs="Arial"/>
          <w:color w:val="auto"/>
          <w:sz w:val="32"/>
          <w:szCs w:val="32"/>
        </w:rPr>
        <w:t>0</w:t>
      </w:r>
      <w:r w:rsidRPr="00444292" w:rsidR="00444292">
        <w:rPr>
          <w:rFonts w:ascii="Arial" w:hAnsi="Arial" w:cs="Arial"/>
          <w:color w:val="auto"/>
          <w:sz w:val="32"/>
          <w:szCs w:val="32"/>
        </w:rPr>
        <w:t>531</w:t>
      </w:r>
    </w:p>
    <w:p w:rsidR="00D51337" w:rsidRPr="00B13297" w:rsidP="00D51337" w14:paraId="76B7F5B5" w14:textId="77777777">
      <w:pPr>
        <w:rPr>
          <w:rFonts w:ascii="Arial" w:hAnsi="Arial" w:cs="Arial"/>
        </w:rPr>
      </w:pPr>
    </w:p>
    <w:p w:rsidR="00D51337" w:rsidRPr="00B13297" w:rsidP="00D51337" w14:paraId="0A5A1220" w14:textId="77777777">
      <w:pPr>
        <w:pStyle w:val="ReportCover-Date"/>
        <w:jc w:val="center"/>
        <w:rPr>
          <w:rFonts w:ascii="Arial" w:hAnsi="Arial" w:cs="Arial"/>
          <w:color w:val="auto"/>
        </w:rPr>
      </w:pPr>
    </w:p>
    <w:p w:rsidR="00D51337" w:rsidRPr="00B13297" w:rsidP="00D51337" w14:paraId="3C76025C" w14:textId="77777777">
      <w:pPr>
        <w:pStyle w:val="ReportCover-Date"/>
        <w:spacing w:after="360" w:line="240" w:lineRule="auto"/>
        <w:jc w:val="center"/>
        <w:rPr>
          <w:rFonts w:ascii="Arial" w:hAnsi="Arial" w:cs="Arial"/>
          <w:color w:val="auto"/>
          <w:sz w:val="48"/>
          <w:szCs w:val="48"/>
        </w:rPr>
      </w:pPr>
      <w:bookmarkStart w:id="0" w:name="_Hlk168299518"/>
      <w:r w:rsidRPr="00B13297">
        <w:rPr>
          <w:rFonts w:ascii="Arial" w:hAnsi="Arial" w:cs="Arial"/>
          <w:color w:val="auto"/>
          <w:sz w:val="48"/>
          <w:szCs w:val="48"/>
        </w:rPr>
        <w:t>Supporting Statement</w:t>
      </w:r>
    </w:p>
    <w:p w:rsidR="00D51337" w:rsidRPr="00B13297" w:rsidP="00D51337" w14:paraId="164547C2"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bookmarkEnd w:id="0"/>
    <w:p w:rsidR="00D51337" w:rsidRPr="00B13297" w:rsidP="00D51337" w14:paraId="7ADEAA20" w14:textId="295B7C1C">
      <w:pPr>
        <w:pStyle w:val="ReportCover-Date"/>
        <w:jc w:val="center"/>
        <w:rPr>
          <w:rFonts w:ascii="Arial" w:hAnsi="Arial" w:cs="Arial"/>
          <w:color w:val="auto"/>
        </w:rPr>
      </w:pPr>
      <w:r>
        <w:rPr>
          <w:rFonts w:ascii="Arial" w:hAnsi="Arial" w:cs="Arial"/>
          <w:color w:val="auto"/>
        </w:rPr>
        <w:t>Ju</w:t>
      </w:r>
      <w:r w:rsidR="00767D2A">
        <w:rPr>
          <w:rFonts w:ascii="Arial" w:hAnsi="Arial" w:cs="Arial"/>
          <w:color w:val="auto"/>
        </w:rPr>
        <w:t>ly</w:t>
      </w:r>
      <w:r w:rsidR="00B52C00">
        <w:rPr>
          <w:rFonts w:ascii="Arial" w:hAnsi="Arial" w:cs="Arial"/>
          <w:color w:val="auto"/>
        </w:rPr>
        <w:t xml:space="preserve"> </w:t>
      </w:r>
      <w:r w:rsidR="00515194">
        <w:rPr>
          <w:rFonts w:ascii="Arial" w:hAnsi="Arial" w:cs="Arial"/>
          <w:color w:val="auto"/>
        </w:rPr>
        <w:t>2024</w:t>
      </w:r>
    </w:p>
    <w:p w:rsidR="00D51337" w:rsidRPr="00B13297" w:rsidP="00D51337" w14:paraId="4B3186DC" w14:textId="77777777">
      <w:pPr>
        <w:spacing w:after="0" w:line="240" w:lineRule="auto"/>
        <w:jc w:val="center"/>
        <w:rPr>
          <w:rFonts w:ascii="Arial" w:hAnsi="Arial" w:cs="Arial"/>
        </w:rPr>
      </w:pPr>
    </w:p>
    <w:p w:rsidR="00D51337" w:rsidRPr="00B13297" w:rsidP="00D51337" w14:paraId="460F7BDD"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5B0FB43C"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048251AB" w14:textId="77777777">
      <w:pPr>
        <w:spacing w:after="0" w:line="240" w:lineRule="auto"/>
        <w:jc w:val="center"/>
        <w:rPr>
          <w:rFonts w:ascii="Arial" w:hAnsi="Arial" w:cs="Arial"/>
        </w:rPr>
      </w:pPr>
      <w:r w:rsidRPr="00B13297">
        <w:rPr>
          <w:rFonts w:ascii="Arial" w:hAnsi="Arial" w:cs="Arial"/>
        </w:rPr>
        <w:t>Administration for Children and Families</w:t>
      </w:r>
    </w:p>
    <w:p w:rsidR="00D51337" w:rsidRPr="00B13297" w:rsidP="00D51337" w14:paraId="1683C7DE"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589752B5" w14:textId="77777777">
      <w:pPr>
        <w:spacing w:after="0" w:line="240" w:lineRule="auto"/>
        <w:jc w:val="center"/>
        <w:rPr>
          <w:rFonts w:ascii="Arial" w:hAnsi="Arial" w:cs="Arial"/>
        </w:rPr>
      </w:pPr>
    </w:p>
    <w:p w:rsidR="00D51337" w:rsidRPr="00B13297" w:rsidP="00D51337" w14:paraId="404CD966" w14:textId="77777777">
      <w:pPr>
        <w:spacing w:after="0" w:line="240" w:lineRule="auto"/>
        <w:jc w:val="center"/>
        <w:rPr>
          <w:rFonts w:ascii="Arial" w:hAnsi="Arial" w:cs="Arial"/>
        </w:rPr>
      </w:pPr>
      <w:r w:rsidRPr="00B13297">
        <w:rPr>
          <w:rFonts w:ascii="Arial" w:hAnsi="Arial" w:cs="Arial"/>
        </w:rPr>
        <w:t>4</w:t>
      </w:r>
      <w:r w:rsidRPr="00E366E4">
        <w:rPr>
          <w:rFonts w:ascii="Arial" w:hAnsi="Arial" w:cs="Arial"/>
          <w:vertAlign w:val="superscript"/>
        </w:rPr>
        <w:t>th</w:t>
      </w:r>
      <w:r w:rsidRPr="00B13297">
        <w:rPr>
          <w:rFonts w:ascii="Arial" w:hAnsi="Arial" w:cs="Arial"/>
        </w:rPr>
        <w:t xml:space="preserve"> Floor, Mary E. Switzer Building</w:t>
      </w:r>
    </w:p>
    <w:p w:rsidR="00D51337" w:rsidRPr="00B13297" w:rsidP="00D51337" w14:paraId="5F3CEA41"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EF3B567"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2682F893" w14:textId="77777777">
      <w:pPr>
        <w:spacing w:after="0" w:line="240" w:lineRule="auto"/>
        <w:jc w:val="center"/>
        <w:rPr>
          <w:rFonts w:ascii="Arial" w:hAnsi="Arial" w:cs="Arial"/>
        </w:rPr>
      </w:pPr>
    </w:p>
    <w:p w:rsidR="00D51337" w:rsidP="00D51337" w14:paraId="0986F62C" w14:textId="77777777">
      <w:pPr>
        <w:spacing w:after="0" w:line="240" w:lineRule="auto"/>
        <w:jc w:val="center"/>
        <w:rPr>
          <w:rFonts w:ascii="Arial" w:hAnsi="Arial" w:cs="Arial"/>
        </w:rPr>
      </w:pPr>
      <w:r w:rsidRPr="00B13297">
        <w:rPr>
          <w:rFonts w:ascii="Arial" w:hAnsi="Arial" w:cs="Arial"/>
        </w:rPr>
        <w:t>Project Officers:</w:t>
      </w:r>
    </w:p>
    <w:p w:rsidR="008314FD" w:rsidP="00D51337" w14:paraId="199EB680" w14:textId="77777777">
      <w:pPr>
        <w:spacing w:after="0" w:line="240" w:lineRule="auto"/>
        <w:jc w:val="center"/>
        <w:rPr>
          <w:rFonts w:ascii="Arial" w:hAnsi="Arial" w:cs="Arial"/>
        </w:rPr>
      </w:pPr>
      <w:r>
        <w:rPr>
          <w:rFonts w:ascii="Arial" w:hAnsi="Arial" w:cs="Arial"/>
        </w:rPr>
        <w:t>Pooja Gupta Curtin</w:t>
      </w:r>
    </w:p>
    <w:p w:rsidR="008314FD" w:rsidRPr="002C4F75" w:rsidP="00D51337" w14:paraId="78CC0F08" w14:textId="77777777">
      <w:pPr>
        <w:spacing w:after="0" w:line="240" w:lineRule="auto"/>
        <w:jc w:val="center"/>
        <w:rPr>
          <w:rFonts w:ascii="Arial" w:hAnsi="Arial" w:cs="Arial"/>
        </w:rPr>
      </w:pPr>
      <w:r>
        <w:rPr>
          <w:rFonts w:ascii="Arial" w:hAnsi="Arial" w:cs="Arial"/>
        </w:rPr>
        <w:t>Laura Nerenberg</w:t>
      </w:r>
    </w:p>
    <w:p w:rsidR="00D51337" w:rsidP="00D51337" w14:paraId="4769B17F" w14:textId="77777777">
      <w:pPr>
        <w:spacing w:after="0" w:line="240" w:lineRule="auto"/>
        <w:jc w:val="center"/>
        <w:rPr>
          <w:b/>
        </w:rPr>
      </w:pPr>
    </w:p>
    <w:p w:rsidR="001253F4" w:rsidRPr="00624DDC" w:rsidP="00624DDC" w14:paraId="3CCB3E43" w14:textId="77777777">
      <w:pPr>
        <w:jc w:val="center"/>
        <w:rPr>
          <w:b/>
          <w:sz w:val="32"/>
          <w:szCs w:val="32"/>
        </w:rPr>
      </w:pPr>
      <w:r>
        <w:br w:type="page"/>
      </w:r>
      <w:r w:rsidRPr="00624DDC">
        <w:rPr>
          <w:b/>
          <w:sz w:val="32"/>
          <w:szCs w:val="32"/>
        </w:rPr>
        <w:t>Part B</w:t>
      </w:r>
    </w:p>
    <w:p w:rsidR="00EE38AF" w:rsidP="008369BA" w14:paraId="5C20641C" w14:textId="77777777">
      <w:pPr>
        <w:spacing w:after="0" w:line="240" w:lineRule="auto"/>
        <w:rPr>
          <w:b/>
        </w:rPr>
      </w:pPr>
    </w:p>
    <w:p w:rsidR="0072072F" w:rsidP="00F85D35" w14:paraId="61AD62DB" w14:textId="7777777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53B65FD9" w14:textId="77777777">
      <w:pPr>
        <w:spacing w:after="60" w:line="240" w:lineRule="auto"/>
        <w:rPr>
          <w:i/>
        </w:rPr>
      </w:pPr>
      <w:r w:rsidRPr="0072072F">
        <w:rPr>
          <w:i/>
        </w:rPr>
        <w:t>Study Objectives</w:t>
      </w:r>
    </w:p>
    <w:p w:rsidR="00BB2925" w:rsidP="00FB6216" w14:paraId="1687DE14" w14:textId="401688D0">
      <w:pPr>
        <w:spacing w:after="0" w:line="240" w:lineRule="auto"/>
      </w:pPr>
      <w:r>
        <w:t xml:space="preserve">The Supporting Family Economic Well-Being </w:t>
      </w:r>
      <w:r w:rsidR="00D45D88">
        <w:t>T</w:t>
      </w:r>
      <w:r>
        <w:t>hrough Home Visiting (HomeEc) study, overseen by the Administration for Children and Families (ACF)</w:t>
      </w:r>
      <w:r w:rsidR="002F19E5">
        <w:t>,</w:t>
      </w:r>
      <w:r>
        <w:t xml:space="preserve"> </w:t>
      </w:r>
      <w:r w:rsidR="00B63FAA">
        <w:t>O</w:t>
      </w:r>
      <w:r>
        <w:t xml:space="preserve">ffice of Planning, Research, and </w:t>
      </w:r>
      <w:r w:rsidR="00B63FAA">
        <w:t>E</w:t>
      </w:r>
      <w:r>
        <w:t xml:space="preserve">valuation (OPRE), </w:t>
      </w:r>
      <w:r w:rsidR="00E10602">
        <w:t>aims to understand how early childhood home visiting programs have supported or could support family economic w</w:t>
      </w:r>
      <w:r w:rsidR="00037299">
        <w:t>el</w:t>
      </w:r>
      <w:r w:rsidR="00E10602">
        <w:t>l-being</w:t>
      </w:r>
      <w:r>
        <w:t xml:space="preserve">. </w:t>
      </w:r>
      <w:r w:rsidR="007B777E">
        <w:t>Family economic well-being</w:t>
      </w:r>
      <w:r w:rsidR="002F19E5">
        <w:t>—</w:t>
      </w:r>
      <w:r w:rsidR="007B777E">
        <w:t>including financial, material, and socioemotional resources</w:t>
      </w:r>
      <w:r w:rsidR="002F19E5">
        <w:t>—</w:t>
      </w:r>
      <w:r w:rsidR="007B777E">
        <w:t>can be an important support for families’ long-term stability, family functioning, and children’s healthy development.</w:t>
      </w:r>
      <w:r w:rsidR="00037299">
        <w:t xml:space="preserve"> </w:t>
      </w:r>
      <w:r w:rsidR="004E7977">
        <w:t>Th</w:t>
      </w:r>
      <w:r w:rsidR="00C00EF4">
        <w:t>e</w:t>
      </w:r>
      <w:r w:rsidR="004E7977">
        <w:t xml:space="preserve"> previous study activities </w:t>
      </w:r>
      <w:r w:rsidR="00C00EF4">
        <w:t xml:space="preserve">including a literature and document review, program and participant consultations, and </w:t>
      </w:r>
      <w:r w:rsidR="002421D4">
        <w:t xml:space="preserve">information collection about how home visiting programs supported family economic well-being during the </w:t>
      </w:r>
      <w:r w:rsidR="00C00EF4">
        <w:t xml:space="preserve">COVID-19 </w:t>
      </w:r>
      <w:r w:rsidR="002421D4">
        <w:t>pandemic</w:t>
      </w:r>
      <w:r w:rsidR="00C00EF4">
        <w:t>,</w:t>
      </w:r>
      <w:r w:rsidR="0022295D">
        <w:t xml:space="preserve"> has provided the study team with lessons learned that will inform the </w:t>
      </w:r>
      <w:r w:rsidR="00B63FAA">
        <w:t>formative</w:t>
      </w:r>
      <w:r w:rsidR="0022295D">
        <w:t xml:space="preserve"> evaluation phase of the study.</w:t>
      </w:r>
      <w:r w:rsidR="002421D4">
        <w:t xml:space="preserve"> The program and participant consultation</w:t>
      </w:r>
      <w:r w:rsidR="00851AC5">
        <w:t>s</w:t>
      </w:r>
      <w:r w:rsidR="002421D4">
        <w:t xml:space="preserve"> and information collection about COVID were completed </w:t>
      </w:r>
      <w:r w:rsidR="002421D4">
        <w:rPr>
          <w:bCs/>
        </w:rPr>
        <w:t xml:space="preserve">under the Formative Data Collections for ACF Research Generic Clearance </w:t>
      </w:r>
      <w:r w:rsidR="002421D4">
        <w:t>(Office of Management and Budget [OMB] #0970-0356).</w:t>
      </w:r>
      <w:r w:rsidR="0022295D">
        <w:t xml:space="preserve"> </w:t>
      </w:r>
      <w:r w:rsidR="00FB6216">
        <w:t>During t</w:t>
      </w:r>
      <w:r w:rsidR="0022295D">
        <w:t xml:space="preserve">he </w:t>
      </w:r>
      <w:r w:rsidR="00184F4A">
        <w:t xml:space="preserve">next stage of the project, </w:t>
      </w:r>
      <w:r w:rsidR="00FB6216">
        <w:t xml:space="preserve">the study team will </w:t>
      </w:r>
      <w:r w:rsidR="00AF7E29">
        <w:t xml:space="preserve">work with </w:t>
      </w:r>
      <w:r w:rsidR="00184F4A">
        <w:t xml:space="preserve">select home visiting </w:t>
      </w:r>
      <w:r w:rsidR="00AF7E29">
        <w:t xml:space="preserve">programs to </w:t>
      </w:r>
      <w:r w:rsidR="00304C40">
        <w:t xml:space="preserve">co-create and test the implementation of </w:t>
      </w:r>
      <w:r w:rsidR="00184F4A">
        <w:t xml:space="preserve">practices aimed at supporting </w:t>
      </w:r>
      <w:r w:rsidR="00304C40">
        <w:t>family economic well-being</w:t>
      </w:r>
      <w:r w:rsidR="008314FD">
        <w:t xml:space="preserve">. </w:t>
      </w:r>
      <w:r w:rsidR="007B5918">
        <w:t xml:space="preserve">This formative evaluation of practices will be an iterative process, </w:t>
      </w:r>
      <w:r w:rsidR="002F19E5">
        <w:t>enabl</w:t>
      </w:r>
      <w:r w:rsidR="007B5918">
        <w:t xml:space="preserve">ing programs to create a defined </w:t>
      </w:r>
      <w:r w:rsidR="005E24C3">
        <w:t xml:space="preserve">needs </w:t>
      </w:r>
      <w:r w:rsidR="007B5918">
        <w:t xml:space="preserve">statement, develop practices to address the </w:t>
      </w:r>
      <w:r w:rsidR="005E24C3">
        <w:t>need(s)</w:t>
      </w:r>
      <w:r w:rsidR="007B5918">
        <w:t>, and</w:t>
      </w:r>
      <w:r w:rsidR="00C4673C">
        <w:t xml:space="preserve"> iteratively test and refine the practices.</w:t>
      </w:r>
      <w:r w:rsidR="00CE2AC6">
        <w:t xml:space="preserve"> The related information collections are the subject of this request.</w:t>
      </w:r>
    </w:p>
    <w:p w:rsidR="00BB2925" w:rsidP="0072072F" w14:paraId="755F5B5C" w14:textId="77777777">
      <w:pPr>
        <w:spacing w:after="0" w:line="240" w:lineRule="auto"/>
      </w:pPr>
    </w:p>
    <w:p w:rsidR="005F2951" w:rsidP="00F85D35" w14:paraId="6640DE2B" w14:textId="77777777">
      <w:pPr>
        <w:spacing w:after="60" w:line="240" w:lineRule="auto"/>
      </w:pPr>
      <w:r>
        <w:rPr>
          <w:i/>
        </w:rPr>
        <w:t>Generalizability of Results</w:t>
      </w:r>
    </w:p>
    <w:p w:rsidR="0072072F" w:rsidP="0072072F" w14:paraId="6197FA4D" w14:textId="7777777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This study </w:t>
      </w:r>
      <w:r w:rsidR="00144378">
        <w:rPr>
          <w:rFonts w:eastAsia="Times New Roman" w:cstheme="minorHAnsi"/>
          <w:color w:val="000000"/>
        </w:rPr>
        <w:t>seeks</w:t>
      </w:r>
      <w:r>
        <w:rPr>
          <w:rFonts w:eastAsia="Times New Roman" w:cstheme="minorHAnsi"/>
          <w:color w:val="000000"/>
        </w:rPr>
        <w:t xml:space="preserve"> to present an internally valid description of the feasibility of implementing</w:t>
      </w:r>
      <w:r w:rsidR="00EF6A7E">
        <w:rPr>
          <w:rFonts w:eastAsia="Times New Roman" w:cstheme="minorHAnsi"/>
          <w:color w:val="000000"/>
        </w:rPr>
        <w:t xml:space="preserve"> </w:t>
      </w:r>
      <w:r w:rsidR="000D6C98">
        <w:rPr>
          <w:rFonts w:eastAsia="Times New Roman" w:cstheme="minorHAnsi"/>
          <w:color w:val="000000"/>
        </w:rPr>
        <w:t>practice</w:t>
      </w:r>
      <w:r w:rsidR="00EF6A7E">
        <w:rPr>
          <w:rFonts w:eastAsia="Times New Roman" w:cstheme="minorHAnsi"/>
          <w:color w:val="000000"/>
        </w:rPr>
        <w:t>s supporting family economic well-being</w:t>
      </w:r>
      <w:r>
        <w:rPr>
          <w:rFonts w:eastAsia="Times New Roman" w:cstheme="minorHAnsi"/>
          <w:color w:val="000000"/>
        </w:rPr>
        <w:t xml:space="preserve"> in the selected program sites, not to promote statistical generalization to other programs or service populations.</w:t>
      </w:r>
    </w:p>
    <w:p w:rsidR="00BB2925" w:rsidP="0072072F" w14:paraId="1E6A3E48" w14:textId="77777777">
      <w:pPr>
        <w:autoSpaceDE w:val="0"/>
        <w:autoSpaceDN w:val="0"/>
        <w:adjustRightInd w:val="0"/>
        <w:spacing w:after="0" w:line="240" w:lineRule="atLeast"/>
        <w:rPr>
          <w:rFonts w:eastAsia="Times New Roman" w:cstheme="minorHAnsi"/>
          <w:color w:val="000000"/>
        </w:rPr>
      </w:pPr>
    </w:p>
    <w:p w:rsidR="00E41EE9" w:rsidRPr="00DF1291" w:rsidP="00F85D35" w14:paraId="6CE40F9E" w14:textId="77777777">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Appropriateness of Study Design and Methods for Planned Uses</w:t>
      </w:r>
    </w:p>
    <w:p w:rsidR="00EF6A7E" w:rsidP="00CE2AC6" w14:paraId="04381AD6" w14:textId="5BB680DD">
      <w:pPr>
        <w:spacing w:after="0" w:line="240" w:lineRule="auto"/>
        <w:rPr>
          <w:iCs/>
        </w:rPr>
      </w:pPr>
      <w:r>
        <w:rPr>
          <w:rFonts w:eastAsia="Times New Roman" w:cstheme="minorHAnsi"/>
        </w:rPr>
        <w:t>The primary purpose</w:t>
      </w:r>
      <w:r w:rsidR="00E93793">
        <w:rPr>
          <w:rFonts w:eastAsia="Times New Roman" w:cstheme="minorHAnsi"/>
        </w:rPr>
        <w:t xml:space="preserve"> of this </w:t>
      </w:r>
      <w:r w:rsidR="009A54D7">
        <w:rPr>
          <w:rFonts w:eastAsia="Times New Roman" w:cstheme="minorHAnsi"/>
        </w:rPr>
        <w:t xml:space="preserve">information collection </w:t>
      </w:r>
      <w:r>
        <w:rPr>
          <w:rFonts w:eastAsia="Times New Roman" w:cstheme="minorHAnsi"/>
        </w:rPr>
        <w:t>is to</w:t>
      </w:r>
      <w:r w:rsidR="00725626">
        <w:rPr>
          <w:rFonts w:eastAsia="Times New Roman" w:cstheme="minorHAnsi"/>
        </w:rPr>
        <w:t xml:space="preserve"> </w:t>
      </w:r>
      <w:r w:rsidR="00EE376F">
        <w:rPr>
          <w:rFonts w:cstheme="minorHAnsi"/>
        </w:rPr>
        <w:t>co-create practices with home visiting programs to support family economic well-being and test those practices using iterative rapid-cycle formative evaluation.</w:t>
      </w:r>
      <w:r w:rsidRPr="00EE376F" w:rsidR="00EE376F">
        <w:rPr>
          <w:iCs/>
        </w:rPr>
        <w:t xml:space="preserve"> </w:t>
      </w:r>
      <w:r w:rsidR="00EE376F">
        <w:rPr>
          <w:iCs/>
        </w:rPr>
        <w:t>The</w:t>
      </w:r>
      <w:r w:rsidR="00BE353F">
        <w:rPr>
          <w:iCs/>
        </w:rPr>
        <w:t xml:space="preserve"> rapid-cycle formative evaluation </w:t>
      </w:r>
      <w:r w:rsidR="00F17B32">
        <w:rPr>
          <w:iCs/>
        </w:rPr>
        <w:t xml:space="preserve">method is appropriate for the planned uses of information because it </w:t>
      </w:r>
      <w:r w:rsidR="00BE353F">
        <w:rPr>
          <w:iCs/>
        </w:rPr>
        <w:t>involves</w:t>
      </w:r>
      <w:r w:rsidR="00EE376F">
        <w:rPr>
          <w:iCs/>
        </w:rPr>
        <w:t xml:space="preserve"> learn</w:t>
      </w:r>
      <w:r w:rsidR="00BE353F">
        <w:rPr>
          <w:iCs/>
        </w:rPr>
        <w:t>ing</w:t>
      </w:r>
      <w:r w:rsidR="00EE376F">
        <w:rPr>
          <w:iCs/>
        </w:rPr>
        <w:t xml:space="preserve"> about the unique challenges of each participating program and co-creat</w:t>
      </w:r>
      <w:r w:rsidR="00BE353F">
        <w:rPr>
          <w:iCs/>
        </w:rPr>
        <w:t>ing</w:t>
      </w:r>
      <w:r w:rsidR="00EE376F">
        <w:rPr>
          <w:iCs/>
        </w:rPr>
        <w:t xml:space="preserve"> a practice to address that challenge, drawing on the combined expertise of researchers and program staff.</w:t>
      </w:r>
      <w:r w:rsidR="00BE353F">
        <w:rPr>
          <w:iCs/>
        </w:rPr>
        <w:t xml:space="preserve"> </w:t>
      </w:r>
      <w:r w:rsidR="00144378">
        <w:rPr>
          <w:iCs/>
        </w:rPr>
        <w:t xml:space="preserve">The study team will then use </w:t>
      </w:r>
      <w:r w:rsidR="00FE34E9">
        <w:rPr>
          <w:iCs/>
        </w:rPr>
        <w:t>s</w:t>
      </w:r>
      <w:r w:rsidR="00BE353F">
        <w:rPr>
          <w:iCs/>
        </w:rPr>
        <w:t xml:space="preserve">hort, iterative learning cycles for program staff to try the practice, obtain useful feedback from staff and the </w:t>
      </w:r>
      <w:r w:rsidR="00B028A0">
        <w:rPr>
          <w:iCs/>
        </w:rPr>
        <w:t xml:space="preserve">caregiver </w:t>
      </w:r>
      <w:r w:rsidR="00BE353F">
        <w:rPr>
          <w:iCs/>
        </w:rPr>
        <w:t>participants, and map next steps to refine the practice for the next round of testing. These activities a</w:t>
      </w:r>
      <w:r w:rsidR="00144378">
        <w:rPr>
          <w:iCs/>
        </w:rPr>
        <w:t>im</w:t>
      </w:r>
      <w:r w:rsidR="00BE353F">
        <w:rPr>
          <w:iCs/>
        </w:rPr>
        <w:t xml:space="preserve"> to provide timely and useful information to participating programs about promising practices for addressing family economic well-being </w:t>
      </w:r>
      <w:bookmarkStart w:id="1" w:name="_Hlk158201670"/>
      <w:r w:rsidR="00BE353F">
        <w:rPr>
          <w:iCs/>
        </w:rPr>
        <w:t>and strengthen</w:t>
      </w:r>
      <w:r w:rsidR="00144378">
        <w:rPr>
          <w:iCs/>
        </w:rPr>
        <w:t>ing</w:t>
      </w:r>
      <w:r w:rsidR="00BE353F">
        <w:rPr>
          <w:iCs/>
        </w:rPr>
        <w:t xml:space="preserve"> program</w:t>
      </w:r>
      <w:r w:rsidR="00144378">
        <w:rPr>
          <w:iCs/>
        </w:rPr>
        <w:t>s’</w:t>
      </w:r>
      <w:r w:rsidR="00BE353F">
        <w:rPr>
          <w:iCs/>
        </w:rPr>
        <w:t xml:space="preserve"> capacity to support family economic well-being</w:t>
      </w:r>
      <w:bookmarkEnd w:id="1"/>
      <w:r w:rsidR="00BE353F">
        <w:rPr>
          <w:iCs/>
        </w:rPr>
        <w:t>.</w:t>
      </w:r>
      <w:r w:rsidR="00F17B32">
        <w:rPr>
          <w:iCs/>
        </w:rPr>
        <w:t xml:space="preserve"> They will also provide timely and useful information to ACF and HRSA as they consider potential next steps for the strategies, such as further refinement and testing or scale-up within the home visiting field.</w:t>
      </w:r>
      <w:r w:rsidR="00BE353F">
        <w:rPr>
          <w:iCs/>
        </w:rPr>
        <w:t xml:space="preserve"> </w:t>
      </w:r>
      <w:r w:rsidR="00144378">
        <w:rPr>
          <w:iCs/>
        </w:rPr>
        <w:t xml:space="preserve">Although </w:t>
      </w:r>
      <w:r w:rsidR="00BE353F">
        <w:rPr>
          <w:iCs/>
        </w:rPr>
        <w:t xml:space="preserve">the primary purpose of this information collection is not for publication, the study team will summarize the findings and lessons learned across sites for how to support family economic well-being through home visiting. The main audience for such a publication will include practitioners, researchers, and other </w:t>
      </w:r>
      <w:r w:rsidR="00BE4D0E">
        <w:rPr>
          <w:iCs/>
        </w:rPr>
        <w:t xml:space="preserve">interested parties </w:t>
      </w:r>
      <w:r w:rsidR="00BE353F">
        <w:rPr>
          <w:iCs/>
        </w:rPr>
        <w:t xml:space="preserve">in the early childhood home visiting field. </w:t>
      </w:r>
      <w:r w:rsidR="00144378">
        <w:rPr>
          <w:iCs/>
        </w:rPr>
        <w:t>The publication will clearly state l</w:t>
      </w:r>
      <w:r w:rsidR="00BE353F">
        <w:rPr>
          <w:iCs/>
        </w:rPr>
        <w:t>imitations, including that findings are not generalizable to the broad population of early childhood home visiting programs.</w:t>
      </w:r>
    </w:p>
    <w:p w:rsidR="00CE2AC6" w:rsidP="00BB5263" w14:paraId="49474C7E" w14:textId="77777777">
      <w:pPr>
        <w:spacing w:after="0" w:line="240" w:lineRule="auto"/>
        <w:rPr>
          <w:rFonts w:eastAsia="Times New Roman" w:cstheme="minorHAnsi"/>
        </w:rPr>
      </w:pPr>
    </w:p>
    <w:p w:rsidR="00624B67" w:rsidP="00CE2AC6" w14:paraId="52313424" w14:textId="77777777">
      <w:pPr>
        <w:spacing w:after="0" w:line="240" w:lineRule="auto"/>
        <w:rPr>
          <w:rFonts w:eastAsia="Times New Roman" w:cstheme="minorHAnsi"/>
        </w:rPr>
      </w:pPr>
    </w:p>
    <w:p w:rsidR="005C7E12" w:rsidP="00CE2AC6" w14:paraId="776A2FB9" w14:textId="0B9AF18C">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r w:rsidR="008406E0">
        <w:rPr>
          <w:rFonts w:eastAsia="Times New Roman" w:cstheme="minorHAnsi"/>
        </w:rPr>
        <w:t>This study does not include an impact evaluation and will not be used to assess participants’ or program outcomes. All publicly available products associated with this study will clearly describe key limitations.</w:t>
      </w:r>
    </w:p>
    <w:p w:rsidR="00CE2AC6" w:rsidP="00CE2AC6" w14:paraId="4E381423" w14:textId="0AF21796">
      <w:pPr>
        <w:spacing w:after="0" w:line="240" w:lineRule="auto"/>
        <w:rPr>
          <w:rFonts w:eastAsia="Times New Roman" w:cstheme="minorHAnsi"/>
        </w:rPr>
      </w:pPr>
    </w:p>
    <w:p w:rsidR="00CE2AC6" w:rsidRPr="005C7E12" w:rsidP="00BB5263" w14:paraId="047F8BE5" w14:textId="77777777">
      <w:pPr>
        <w:spacing w:after="0" w:line="240" w:lineRule="auto"/>
        <w:rPr>
          <w:rFonts w:eastAsia="Times New Roman" w:cstheme="minorHAnsi"/>
        </w:rPr>
      </w:pPr>
    </w:p>
    <w:p w:rsidR="005F2951" w:rsidRPr="00DF1291" w:rsidP="00F85D35" w14:paraId="3FB5BDF3" w14:textId="77777777">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CE2AC6" w:rsidP="00CE2AC6" w14:paraId="3A44E2ED" w14:textId="77777777">
      <w:pPr>
        <w:spacing w:after="60"/>
      </w:pPr>
      <w:r>
        <w:rPr>
          <w:rFonts w:eastAsia="Times New Roman" w:cstheme="minorHAnsi"/>
          <w:i/>
          <w:color w:val="000000"/>
        </w:rPr>
        <w:t>Target Population</w:t>
      </w:r>
    </w:p>
    <w:p w:rsidR="007403EC" w:rsidP="007403EC" w14:paraId="6CF6EE13" w14:textId="77777777">
      <w:pPr>
        <w:autoSpaceDE w:val="0"/>
        <w:autoSpaceDN w:val="0"/>
        <w:adjustRightInd w:val="0"/>
        <w:spacing w:after="0" w:line="240" w:lineRule="atLeast"/>
        <w:contextualSpacing/>
        <w:rPr>
          <w:rFonts w:eastAsia="Times New Roman" w:cstheme="minorHAnsi"/>
          <w:color w:val="000000"/>
        </w:rPr>
      </w:pPr>
      <w:r>
        <w:rPr>
          <w:iCs/>
        </w:rPr>
        <w:t xml:space="preserve">A general solicitation for programs to express interest was published to allow the study team to begin to identify sites that may be interested in and best suited for participation. Based on the </w:t>
      </w:r>
      <w:r>
        <w:rPr>
          <w:rFonts w:eastAsia="Times New Roman" w:cstheme="minorHAnsi"/>
          <w:color w:val="000000"/>
        </w:rPr>
        <w:t>responses to the published general solicitation about the study and potential for participation, the research team will purposively select three local home visiting programs to participate in the study. The study team will also purposively select families and program and partner staff to participate in the study. Because the study team will purposively select the programs and staff, they will not be representative of the population of early childhood home visiting programs, staff, or families.</w:t>
      </w:r>
    </w:p>
    <w:p w:rsidR="00413FC5" w:rsidP="007403EC" w14:paraId="66D4FE3C" w14:textId="77777777">
      <w:pPr>
        <w:autoSpaceDE w:val="0"/>
        <w:autoSpaceDN w:val="0"/>
        <w:adjustRightInd w:val="0"/>
        <w:spacing w:after="0" w:line="240" w:lineRule="atLeast"/>
        <w:contextualSpacing/>
        <w:rPr>
          <w:rFonts w:eastAsia="Times New Roman" w:cstheme="minorHAnsi"/>
          <w:color w:val="000000"/>
        </w:rPr>
      </w:pPr>
    </w:p>
    <w:p w:rsidR="00BB2925" w:rsidP="00BB5263" w14:paraId="62FB9E4C" w14:textId="064DD191">
      <w:pPr>
        <w:autoSpaceDE w:val="0"/>
        <w:autoSpaceDN w:val="0"/>
        <w:adjustRightInd w:val="0"/>
        <w:spacing w:after="60" w:line="240" w:lineRule="atLeast"/>
        <w:contextualSpacing/>
        <w:rPr>
          <w:rFonts w:eastAsia="Times New Roman" w:cstheme="minorHAnsi"/>
          <w:color w:val="000000"/>
        </w:rPr>
      </w:pPr>
      <w:r>
        <w:rPr>
          <w:rFonts w:eastAsia="Times New Roman" w:cstheme="minorHAnsi"/>
          <w:color w:val="000000"/>
        </w:rPr>
        <w:t xml:space="preserve">For each of the three participating sites, </w:t>
      </w:r>
      <w:r w:rsidR="00347048">
        <w:rPr>
          <w:rFonts w:eastAsia="Times New Roman" w:cstheme="minorHAnsi"/>
          <w:color w:val="000000"/>
        </w:rPr>
        <w:t>the study team</w:t>
      </w:r>
      <w:r>
        <w:rPr>
          <w:rFonts w:eastAsia="Times New Roman" w:cstheme="minorHAnsi"/>
          <w:color w:val="000000"/>
        </w:rPr>
        <w:t xml:space="preserve"> will collect information from</w:t>
      </w:r>
      <w:r w:rsidR="00D2717A">
        <w:rPr>
          <w:rFonts w:eastAsia="Times New Roman" w:cstheme="minorHAnsi"/>
          <w:color w:val="000000"/>
        </w:rPr>
        <w:t xml:space="preserve"> </w:t>
      </w:r>
      <w:r w:rsidR="00FE34E9">
        <w:rPr>
          <w:rFonts w:eastAsia="Times New Roman" w:cstheme="minorHAnsi"/>
          <w:color w:val="000000"/>
        </w:rPr>
        <w:t xml:space="preserve">a </w:t>
      </w:r>
      <w:r w:rsidR="00566BC2">
        <w:rPr>
          <w:rFonts w:eastAsia="Times New Roman" w:cstheme="minorHAnsi"/>
          <w:color w:val="000000"/>
        </w:rPr>
        <w:t>purposively selected</w:t>
      </w:r>
      <w:r w:rsidR="0022668D">
        <w:rPr>
          <w:rFonts w:eastAsia="Times New Roman" w:cstheme="minorHAnsi"/>
          <w:color w:val="000000"/>
        </w:rPr>
        <w:t xml:space="preserve"> group of</w:t>
      </w:r>
      <w:r w:rsidR="00566BC2">
        <w:rPr>
          <w:rFonts w:eastAsia="Times New Roman" w:cstheme="minorHAnsi"/>
          <w:color w:val="000000"/>
        </w:rPr>
        <w:t xml:space="preserve"> </w:t>
      </w:r>
      <w:r w:rsidR="00D2717A">
        <w:rPr>
          <w:rFonts w:eastAsia="Times New Roman" w:cstheme="minorHAnsi"/>
          <w:color w:val="000000"/>
        </w:rPr>
        <w:t xml:space="preserve">staff </w:t>
      </w:r>
      <w:r w:rsidR="0022668D">
        <w:rPr>
          <w:rFonts w:eastAsia="Times New Roman" w:cstheme="minorHAnsi"/>
          <w:color w:val="000000"/>
        </w:rPr>
        <w:t xml:space="preserve">in </w:t>
      </w:r>
      <w:r w:rsidR="00380E04">
        <w:rPr>
          <w:rFonts w:eastAsia="Times New Roman" w:cstheme="minorHAnsi"/>
          <w:color w:val="000000"/>
        </w:rPr>
        <w:t>home visiting</w:t>
      </w:r>
      <w:r w:rsidR="009F2753">
        <w:rPr>
          <w:rFonts w:eastAsia="Times New Roman" w:cstheme="minorHAnsi"/>
          <w:color w:val="000000"/>
        </w:rPr>
        <w:t xml:space="preserve"> program sites</w:t>
      </w:r>
      <w:r w:rsidR="00AE021A">
        <w:rPr>
          <w:rFonts w:eastAsia="Times New Roman" w:cstheme="minorHAnsi"/>
          <w:color w:val="000000"/>
        </w:rPr>
        <w:t xml:space="preserve">, staff from organizations that partner with </w:t>
      </w:r>
      <w:r w:rsidR="00380E04">
        <w:rPr>
          <w:rFonts w:eastAsia="Times New Roman" w:cstheme="minorHAnsi"/>
          <w:color w:val="000000"/>
        </w:rPr>
        <w:t>home visiting</w:t>
      </w:r>
      <w:r w:rsidR="00AE021A">
        <w:rPr>
          <w:rFonts w:eastAsia="Times New Roman" w:cstheme="minorHAnsi"/>
          <w:color w:val="000000"/>
        </w:rPr>
        <w:t xml:space="preserve"> programs</w:t>
      </w:r>
      <w:r w:rsidR="001E5FC9">
        <w:rPr>
          <w:rFonts w:eastAsia="Times New Roman" w:cstheme="minorHAnsi"/>
          <w:color w:val="000000"/>
        </w:rPr>
        <w:t xml:space="preserve"> to support family economic well-being services</w:t>
      </w:r>
      <w:r w:rsidR="00AE021A">
        <w:rPr>
          <w:rFonts w:eastAsia="Times New Roman" w:cstheme="minorHAnsi"/>
          <w:color w:val="000000"/>
        </w:rPr>
        <w:t>,</w:t>
      </w:r>
      <w:r w:rsidR="00D2717A">
        <w:rPr>
          <w:rFonts w:eastAsia="Times New Roman" w:cstheme="minorHAnsi"/>
          <w:color w:val="000000"/>
        </w:rPr>
        <w:t xml:space="preserve"> and</w:t>
      </w:r>
      <w:r w:rsidR="00FA13CD">
        <w:rPr>
          <w:rFonts w:eastAsia="Times New Roman" w:cstheme="minorHAnsi"/>
          <w:color w:val="000000"/>
        </w:rPr>
        <w:t>/or</w:t>
      </w:r>
      <w:r w:rsidR="001E5FC9">
        <w:rPr>
          <w:rFonts w:eastAsia="Times New Roman" w:cstheme="minorHAnsi"/>
          <w:color w:val="000000"/>
        </w:rPr>
        <w:t xml:space="preserve"> </w:t>
      </w:r>
      <w:r w:rsidR="00830418">
        <w:rPr>
          <w:rFonts w:eastAsia="Times New Roman" w:cstheme="minorHAnsi"/>
          <w:color w:val="000000"/>
        </w:rPr>
        <w:t xml:space="preserve">caregiver </w:t>
      </w:r>
      <w:r w:rsidR="001E5FC9">
        <w:rPr>
          <w:rFonts w:eastAsia="Times New Roman" w:cstheme="minorHAnsi"/>
          <w:color w:val="000000"/>
        </w:rPr>
        <w:t>participants</w:t>
      </w:r>
      <w:r w:rsidR="009F2753">
        <w:rPr>
          <w:rFonts w:eastAsia="Times New Roman" w:cstheme="minorHAnsi"/>
          <w:color w:val="000000"/>
        </w:rPr>
        <w:t xml:space="preserve"> receiving</w:t>
      </w:r>
      <w:r w:rsidR="00D2717A">
        <w:rPr>
          <w:rFonts w:eastAsia="Times New Roman" w:cstheme="minorHAnsi"/>
          <w:color w:val="000000"/>
        </w:rPr>
        <w:t xml:space="preserve"> </w:t>
      </w:r>
      <w:r w:rsidR="001E5FC9">
        <w:rPr>
          <w:rFonts w:eastAsia="Times New Roman" w:cstheme="minorHAnsi"/>
          <w:color w:val="000000"/>
        </w:rPr>
        <w:t xml:space="preserve">family economic well-being </w:t>
      </w:r>
      <w:r w:rsidR="000D6C98">
        <w:rPr>
          <w:rFonts w:eastAsia="Times New Roman" w:cstheme="minorHAnsi"/>
          <w:color w:val="000000"/>
        </w:rPr>
        <w:t>practice</w:t>
      </w:r>
      <w:r w:rsidR="00995754">
        <w:rPr>
          <w:rFonts w:eastAsia="Times New Roman" w:cstheme="minorHAnsi"/>
          <w:color w:val="000000"/>
        </w:rPr>
        <w:t xml:space="preserve">s </w:t>
      </w:r>
      <w:r w:rsidR="00D2717A">
        <w:rPr>
          <w:rFonts w:eastAsia="Times New Roman" w:cstheme="minorHAnsi"/>
          <w:color w:val="000000"/>
        </w:rPr>
        <w:t>as part of their home visiting services.</w:t>
      </w:r>
    </w:p>
    <w:p w:rsidR="004520E7" w:rsidRPr="001A745E" w:rsidP="001A745E" w14:paraId="69F4B1AF" w14:textId="77777777">
      <w:pPr>
        <w:pStyle w:val="ListParagraph"/>
        <w:numPr>
          <w:ilvl w:val="0"/>
          <w:numId w:val="30"/>
        </w:numPr>
        <w:autoSpaceDE w:val="0"/>
        <w:autoSpaceDN w:val="0"/>
        <w:adjustRightInd w:val="0"/>
        <w:spacing w:after="0" w:line="240" w:lineRule="atLeast"/>
        <w:rPr>
          <w:rFonts w:eastAsia="Times New Roman" w:cstheme="minorHAnsi"/>
          <w:color w:val="000000"/>
        </w:rPr>
      </w:pPr>
      <w:r w:rsidRPr="00D2717A">
        <w:rPr>
          <w:rFonts w:eastAsia="Times New Roman" w:cstheme="minorHAnsi"/>
          <w:b/>
          <w:bCs/>
          <w:color w:val="000000"/>
        </w:rPr>
        <w:t xml:space="preserve">Program </w:t>
      </w:r>
      <w:r w:rsidR="00D5435C">
        <w:rPr>
          <w:rFonts w:eastAsia="Times New Roman" w:cstheme="minorHAnsi"/>
          <w:b/>
          <w:bCs/>
          <w:color w:val="000000"/>
        </w:rPr>
        <w:t xml:space="preserve">staff (such as program directors, supervisors, </w:t>
      </w:r>
      <w:r w:rsidR="00A6405A">
        <w:rPr>
          <w:rFonts w:eastAsia="Times New Roman" w:cstheme="minorHAnsi"/>
          <w:b/>
          <w:bCs/>
          <w:color w:val="000000"/>
        </w:rPr>
        <w:t xml:space="preserve">and </w:t>
      </w:r>
      <w:r w:rsidR="00D5435C">
        <w:rPr>
          <w:rFonts w:eastAsia="Times New Roman" w:cstheme="minorHAnsi"/>
          <w:b/>
          <w:bCs/>
          <w:color w:val="000000"/>
        </w:rPr>
        <w:t>home visitors)</w:t>
      </w:r>
      <w:r w:rsidRPr="009C6E22">
        <w:rPr>
          <w:rFonts w:eastAsia="Times New Roman" w:cstheme="minorHAnsi"/>
          <w:b/>
          <w:bCs/>
          <w:color w:val="000000"/>
        </w:rPr>
        <w:t>.</w:t>
      </w:r>
      <w:r w:rsidR="002F67B1">
        <w:rPr>
          <w:rFonts w:eastAsia="Times New Roman" w:cstheme="minorHAnsi"/>
          <w:color w:val="000000"/>
        </w:rPr>
        <w:t xml:space="preserve"> </w:t>
      </w:r>
      <w:r w:rsidR="001A745E">
        <w:rPr>
          <w:rFonts w:eastAsia="Times New Roman" w:cstheme="minorHAnsi"/>
          <w:color w:val="000000"/>
        </w:rPr>
        <w:t xml:space="preserve">Program staff </w:t>
      </w:r>
      <w:r w:rsidR="00E418CA">
        <w:rPr>
          <w:rFonts w:eastAsia="Times New Roman" w:cstheme="minorHAnsi"/>
          <w:color w:val="000000"/>
        </w:rPr>
        <w:t xml:space="preserve">involved in </w:t>
      </w:r>
      <w:r w:rsidR="000D6C98">
        <w:rPr>
          <w:rFonts w:eastAsia="Times New Roman" w:cstheme="minorHAnsi"/>
          <w:color w:val="000000"/>
        </w:rPr>
        <w:t>testing the practices</w:t>
      </w:r>
      <w:r w:rsidR="00E418CA">
        <w:rPr>
          <w:rFonts w:eastAsia="Times New Roman" w:cstheme="minorHAnsi"/>
          <w:color w:val="000000"/>
        </w:rPr>
        <w:t xml:space="preserve"> </w:t>
      </w:r>
      <w:r w:rsidR="001A745E">
        <w:rPr>
          <w:rFonts w:eastAsia="Times New Roman" w:cstheme="minorHAnsi"/>
          <w:color w:val="000000"/>
        </w:rPr>
        <w:t xml:space="preserve">will participate </w:t>
      </w:r>
      <w:r w:rsidR="00A6405A">
        <w:rPr>
          <w:rFonts w:eastAsia="Times New Roman" w:cstheme="minorHAnsi"/>
          <w:color w:val="000000"/>
        </w:rPr>
        <w:t>in virtual interviews</w:t>
      </w:r>
      <w:r w:rsidR="00AB4B97">
        <w:rPr>
          <w:rFonts w:eastAsia="Times New Roman" w:cstheme="minorHAnsi"/>
          <w:color w:val="000000"/>
        </w:rPr>
        <w:t xml:space="preserve"> (Instruments 2 and 4)</w:t>
      </w:r>
      <w:r w:rsidR="00B2090C">
        <w:rPr>
          <w:rFonts w:eastAsia="Times New Roman" w:cstheme="minorHAnsi"/>
          <w:color w:val="000000"/>
        </w:rPr>
        <w:t xml:space="preserve"> and</w:t>
      </w:r>
      <w:r w:rsidR="00A6405A">
        <w:rPr>
          <w:rFonts w:eastAsia="Times New Roman" w:cstheme="minorHAnsi"/>
          <w:color w:val="000000"/>
        </w:rPr>
        <w:t xml:space="preserve"> virtual strategic planning meetings</w:t>
      </w:r>
      <w:r w:rsidR="00AB4B97">
        <w:rPr>
          <w:rFonts w:eastAsia="Times New Roman" w:cstheme="minorHAnsi"/>
          <w:color w:val="000000"/>
        </w:rPr>
        <w:t xml:space="preserve"> (Instrument 3)</w:t>
      </w:r>
      <w:r w:rsidR="00A6405A">
        <w:rPr>
          <w:rFonts w:eastAsia="Times New Roman" w:cstheme="minorHAnsi"/>
          <w:color w:val="000000"/>
        </w:rPr>
        <w:t xml:space="preserve"> and </w:t>
      </w:r>
      <w:r w:rsidR="009E34D1">
        <w:rPr>
          <w:rFonts w:eastAsia="Times New Roman" w:cstheme="minorHAnsi"/>
          <w:color w:val="000000"/>
        </w:rPr>
        <w:t xml:space="preserve">will complete </w:t>
      </w:r>
      <w:r w:rsidR="00A6405A">
        <w:rPr>
          <w:rFonts w:eastAsia="Times New Roman" w:cstheme="minorHAnsi"/>
          <w:color w:val="000000"/>
        </w:rPr>
        <w:t>web surveys</w:t>
      </w:r>
      <w:r w:rsidR="00AB4B97">
        <w:rPr>
          <w:rFonts w:eastAsia="Times New Roman" w:cstheme="minorHAnsi"/>
          <w:color w:val="000000"/>
        </w:rPr>
        <w:t xml:space="preserve"> (Instrument 6)</w:t>
      </w:r>
      <w:r w:rsidR="00E418CA">
        <w:rPr>
          <w:rFonts w:eastAsia="Times New Roman" w:cstheme="minorHAnsi"/>
          <w:color w:val="000000"/>
        </w:rPr>
        <w:t>.</w:t>
      </w:r>
    </w:p>
    <w:p w:rsidR="001A745E" w:rsidRPr="001A745E" w:rsidP="00D2717A" w14:paraId="6B516BE0" w14:textId="77777777">
      <w:pPr>
        <w:pStyle w:val="ListParagraph"/>
        <w:numPr>
          <w:ilvl w:val="0"/>
          <w:numId w:val="30"/>
        </w:num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Partner staff.</w:t>
      </w:r>
      <w:r>
        <w:rPr>
          <w:rFonts w:eastAsia="Times New Roman" w:cstheme="minorHAnsi"/>
          <w:color w:val="000000"/>
        </w:rPr>
        <w:t xml:space="preserve"> </w:t>
      </w:r>
      <w:r w:rsidR="0013528A">
        <w:rPr>
          <w:rFonts w:eastAsia="Times New Roman" w:cstheme="minorHAnsi"/>
          <w:color w:val="000000"/>
        </w:rPr>
        <w:t xml:space="preserve">Staff from </w:t>
      </w:r>
      <w:r w:rsidR="00A45789">
        <w:rPr>
          <w:rFonts w:eastAsia="Times New Roman" w:cstheme="minorHAnsi"/>
          <w:color w:val="000000"/>
        </w:rPr>
        <w:t xml:space="preserve">community </w:t>
      </w:r>
      <w:r w:rsidR="0013528A">
        <w:rPr>
          <w:rFonts w:eastAsia="Times New Roman" w:cstheme="minorHAnsi"/>
          <w:color w:val="000000"/>
        </w:rPr>
        <w:t xml:space="preserve">organizations </w:t>
      </w:r>
      <w:r w:rsidR="00A45789">
        <w:rPr>
          <w:rFonts w:eastAsia="Times New Roman" w:cstheme="minorHAnsi"/>
          <w:color w:val="000000"/>
        </w:rPr>
        <w:t xml:space="preserve">that the home visiting programs partner with to support family economic well-being services, such as an employment and training organization, </w:t>
      </w:r>
      <w:r w:rsidR="00FA13CD">
        <w:rPr>
          <w:rFonts w:eastAsia="Times New Roman" w:cstheme="minorHAnsi"/>
          <w:color w:val="000000"/>
        </w:rPr>
        <w:t xml:space="preserve">may </w:t>
      </w:r>
      <w:r w:rsidR="00A45789">
        <w:rPr>
          <w:rFonts w:eastAsia="Times New Roman" w:cstheme="minorHAnsi"/>
          <w:color w:val="000000"/>
        </w:rPr>
        <w:t>participate in</w:t>
      </w:r>
      <w:r w:rsidR="00E418CA">
        <w:rPr>
          <w:rFonts w:eastAsia="Times New Roman" w:cstheme="minorHAnsi"/>
          <w:color w:val="000000"/>
        </w:rPr>
        <w:t xml:space="preserve"> virtual</w:t>
      </w:r>
      <w:r w:rsidR="00A45789">
        <w:rPr>
          <w:rFonts w:eastAsia="Times New Roman" w:cstheme="minorHAnsi"/>
          <w:color w:val="000000"/>
        </w:rPr>
        <w:t xml:space="preserve"> </w:t>
      </w:r>
      <w:r w:rsidR="006056CB">
        <w:rPr>
          <w:rFonts w:eastAsia="Times New Roman" w:cstheme="minorHAnsi"/>
          <w:color w:val="000000"/>
        </w:rPr>
        <w:t>interviews</w:t>
      </w:r>
      <w:r w:rsidR="00AB4B97">
        <w:rPr>
          <w:rFonts w:eastAsia="Times New Roman" w:cstheme="minorHAnsi"/>
          <w:color w:val="000000"/>
        </w:rPr>
        <w:t xml:space="preserve"> (Instrument 2)</w:t>
      </w:r>
      <w:r w:rsidR="006056CB">
        <w:rPr>
          <w:rFonts w:eastAsia="Times New Roman" w:cstheme="minorHAnsi"/>
          <w:color w:val="000000"/>
        </w:rPr>
        <w:t xml:space="preserve"> and complete web surveys</w:t>
      </w:r>
      <w:r w:rsidR="00AB4B97">
        <w:rPr>
          <w:rFonts w:eastAsia="Times New Roman" w:cstheme="minorHAnsi"/>
          <w:color w:val="000000"/>
        </w:rPr>
        <w:t xml:space="preserve"> (Instrument 6)</w:t>
      </w:r>
      <w:r w:rsidR="00E418CA">
        <w:rPr>
          <w:rFonts w:eastAsia="Times New Roman" w:cstheme="minorHAnsi"/>
          <w:color w:val="000000"/>
        </w:rPr>
        <w:t>.</w:t>
      </w:r>
    </w:p>
    <w:p w:rsidR="00D2717A" w:rsidRPr="00D2717A" w:rsidP="00D2717A" w14:paraId="2DA46065" w14:textId="77777777">
      <w:pPr>
        <w:pStyle w:val="ListParagraph"/>
        <w:numPr>
          <w:ilvl w:val="0"/>
          <w:numId w:val="30"/>
        </w:num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 xml:space="preserve">Caregiver </w:t>
      </w:r>
      <w:r w:rsidR="00AF0622">
        <w:rPr>
          <w:rFonts w:eastAsia="Times New Roman" w:cstheme="minorHAnsi"/>
          <w:b/>
          <w:bCs/>
          <w:color w:val="000000"/>
        </w:rPr>
        <w:t>participants</w:t>
      </w:r>
      <w:r w:rsidRPr="00E91D2B">
        <w:rPr>
          <w:rFonts w:eastAsia="Times New Roman" w:cstheme="minorHAnsi"/>
          <w:b/>
          <w:bCs/>
          <w:color w:val="000000"/>
        </w:rPr>
        <w:t>.</w:t>
      </w:r>
      <w:r w:rsidR="00995754">
        <w:rPr>
          <w:rFonts w:eastAsia="Times New Roman" w:cstheme="minorHAnsi"/>
          <w:color w:val="000000"/>
        </w:rPr>
        <w:t xml:space="preserve"> </w:t>
      </w:r>
      <w:r w:rsidR="00830418">
        <w:rPr>
          <w:rFonts w:eastAsia="Times New Roman" w:cstheme="minorHAnsi"/>
          <w:color w:val="000000"/>
        </w:rPr>
        <w:t xml:space="preserve">Caregiver </w:t>
      </w:r>
      <w:r w:rsidR="00AF0622">
        <w:rPr>
          <w:rFonts w:eastAsia="Times New Roman" w:cstheme="minorHAnsi"/>
          <w:color w:val="000000"/>
        </w:rPr>
        <w:t xml:space="preserve">participants </w:t>
      </w:r>
      <w:r w:rsidR="0013528A">
        <w:rPr>
          <w:rFonts w:eastAsia="Times New Roman" w:cstheme="minorHAnsi"/>
          <w:color w:val="000000"/>
        </w:rPr>
        <w:t xml:space="preserve">who </w:t>
      </w:r>
      <w:r w:rsidR="001A745E">
        <w:rPr>
          <w:rFonts w:eastAsia="Times New Roman" w:cstheme="minorHAnsi"/>
          <w:color w:val="000000"/>
        </w:rPr>
        <w:t>receiv</w:t>
      </w:r>
      <w:r w:rsidR="00FE34E9">
        <w:rPr>
          <w:rFonts w:eastAsia="Times New Roman" w:cstheme="minorHAnsi"/>
          <w:color w:val="000000"/>
        </w:rPr>
        <w:t>e</w:t>
      </w:r>
      <w:r w:rsidR="001A745E">
        <w:rPr>
          <w:rFonts w:eastAsia="Times New Roman" w:cstheme="minorHAnsi"/>
          <w:color w:val="000000"/>
        </w:rPr>
        <w:t xml:space="preserve"> the family economic well-being </w:t>
      </w:r>
      <w:r w:rsidR="000D6C98">
        <w:rPr>
          <w:rFonts w:eastAsia="Times New Roman" w:cstheme="minorHAnsi"/>
          <w:color w:val="000000"/>
        </w:rPr>
        <w:t>practice</w:t>
      </w:r>
      <w:r w:rsidR="001A745E">
        <w:rPr>
          <w:rFonts w:eastAsia="Times New Roman" w:cstheme="minorHAnsi"/>
          <w:color w:val="000000"/>
        </w:rPr>
        <w:t xml:space="preserve">s </w:t>
      </w:r>
      <w:r w:rsidR="00830418">
        <w:rPr>
          <w:rFonts w:eastAsia="Times New Roman" w:cstheme="minorHAnsi"/>
          <w:color w:val="000000"/>
        </w:rPr>
        <w:t xml:space="preserve">being tested </w:t>
      </w:r>
      <w:r w:rsidR="00110111">
        <w:rPr>
          <w:rFonts w:eastAsia="Times New Roman" w:cstheme="minorHAnsi"/>
          <w:color w:val="000000"/>
        </w:rPr>
        <w:t>may</w:t>
      </w:r>
      <w:r w:rsidR="00454822">
        <w:rPr>
          <w:rFonts w:eastAsia="Times New Roman" w:cstheme="minorHAnsi"/>
          <w:color w:val="000000"/>
        </w:rPr>
        <w:t xml:space="preserve"> </w:t>
      </w:r>
      <w:r w:rsidR="00684A4F">
        <w:rPr>
          <w:rFonts w:eastAsia="Times New Roman" w:cstheme="minorHAnsi"/>
          <w:color w:val="000000"/>
        </w:rPr>
        <w:t xml:space="preserve">complete </w:t>
      </w:r>
      <w:r w:rsidR="00AB4B97">
        <w:rPr>
          <w:rFonts w:eastAsia="Times New Roman" w:cstheme="minorHAnsi"/>
          <w:color w:val="000000"/>
        </w:rPr>
        <w:t xml:space="preserve">web or </w:t>
      </w:r>
      <w:r w:rsidR="00684A4F">
        <w:rPr>
          <w:rFonts w:eastAsia="Times New Roman" w:cstheme="minorHAnsi"/>
          <w:color w:val="000000"/>
        </w:rPr>
        <w:t>paper surveys</w:t>
      </w:r>
      <w:r w:rsidR="00AB4B97">
        <w:rPr>
          <w:rFonts w:eastAsia="Times New Roman" w:cstheme="minorHAnsi"/>
          <w:color w:val="000000"/>
        </w:rPr>
        <w:t xml:space="preserve"> (Instrument 5)</w:t>
      </w:r>
      <w:r w:rsidR="0013528A">
        <w:rPr>
          <w:rFonts w:eastAsia="Times New Roman" w:cstheme="minorHAnsi"/>
          <w:color w:val="000000"/>
        </w:rPr>
        <w:t xml:space="preserve"> and a subset of the </w:t>
      </w:r>
      <w:r>
        <w:rPr>
          <w:rFonts w:eastAsia="Times New Roman" w:cstheme="minorHAnsi"/>
          <w:color w:val="000000"/>
        </w:rPr>
        <w:t xml:space="preserve">caregiver </w:t>
      </w:r>
      <w:r w:rsidR="0013528A">
        <w:rPr>
          <w:rFonts w:eastAsia="Times New Roman" w:cstheme="minorHAnsi"/>
          <w:color w:val="000000"/>
        </w:rPr>
        <w:t xml:space="preserve">participants </w:t>
      </w:r>
      <w:r w:rsidR="00FA13CD">
        <w:rPr>
          <w:rFonts w:eastAsia="Times New Roman" w:cstheme="minorHAnsi"/>
          <w:color w:val="000000"/>
        </w:rPr>
        <w:t xml:space="preserve">may </w:t>
      </w:r>
      <w:r w:rsidR="0013528A">
        <w:rPr>
          <w:rFonts w:eastAsia="Times New Roman" w:cstheme="minorHAnsi"/>
          <w:color w:val="000000"/>
        </w:rPr>
        <w:t>participate in virtual interviews</w:t>
      </w:r>
      <w:r w:rsidR="00AB4B97">
        <w:rPr>
          <w:rFonts w:eastAsia="Times New Roman" w:cstheme="minorHAnsi"/>
          <w:color w:val="000000"/>
        </w:rPr>
        <w:t xml:space="preserve"> (Instrument 2)</w:t>
      </w:r>
      <w:r w:rsidR="00241380">
        <w:rPr>
          <w:rFonts w:eastAsia="Times New Roman" w:cstheme="minorHAnsi"/>
          <w:color w:val="000000"/>
        </w:rPr>
        <w:t>.</w:t>
      </w:r>
    </w:p>
    <w:p w:rsidR="00BB2925" w:rsidP="0072072F" w14:paraId="1612CB73" w14:textId="77777777">
      <w:pPr>
        <w:autoSpaceDE w:val="0"/>
        <w:autoSpaceDN w:val="0"/>
        <w:adjustRightInd w:val="0"/>
        <w:spacing w:after="0" w:line="240" w:lineRule="atLeast"/>
        <w:contextualSpacing/>
        <w:rPr>
          <w:rFonts w:eastAsia="Times New Roman" w:cstheme="minorHAnsi"/>
          <w:color w:val="000000"/>
        </w:rPr>
      </w:pPr>
    </w:p>
    <w:p w:rsidR="000D7942" w:rsidRPr="00BC1952" w:rsidP="00BC1952" w14:paraId="34F65C07" w14:textId="77777777">
      <w:pPr>
        <w:spacing w:after="60"/>
      </w:pPr>
      <w:r>
        <w:rPr>
          <w:rFonts w:eastAsia="Times New Roman" w:cstheme="minorHAnsi"/>
          <w:i/>
          <w:color w:val="000000"/>
        </w:rPr>
        <w:t>Site Selection</w:t>
      </w:r>
      <w:r w:rsidR="00EB7D79">
        <w:rPr>
          <w:rFonts w:eastAsia="Times New Roman" w:cstheme="minorHAnsi"/>
          <w:i/>
          <w:color w:val="000000"/>
        </w:rPr>
        <w:t xml:space="preserve"> and Respondent Recruitment</w:t>
      </w:r>
    </w:p>
    <w:p w:rsidR="00987C46" w:rsidP="0014050C" w14:paraId="1822683F" w14:textId="0647A739">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Any home visiting program across the country can </w:t>
      </w:r>
      <w:r w:rsidR="00A1761A">
        <w:rPr>
          <w:rFonts w:eastAsia="Times New Roman" w:cstheme="minorHAnsi"/>
          <w:color w:val="000000"/>
        </w:rPr>
        <w:t xml:space="preserve">be </w:t>
      </w:r>
      <w:r w:rsidR="00D40233">
        <w:rPr>
          <w:rFonts w:eastAsia="Times New Roman" w:cstheme="minorHAnsi"/>
          <w:color w:val="000000"/>
        </w:rPr>
        <w:t>nominate</w:t>
      </w:r>
      <w:r w:rsidR="00A1761A">
        <w:rPr>
          <w:rFonts w:eastAsia="Times New Roman" w:cstheme="minorHAnsi"/>
          <w:color w:val="000000"/>
        </w:rPr>
        <w:t>d</w:t>
      </w:r>
      <w:r w:rsidR="00D40233">
        <w:rPr>
          <w:rFonts w:eastAsia="Times New Roman" w:cstheme="minorHAnsi"/>
          <w:color w:val="000000"/>
        </w:rPr>
        <w:t xml:space="preserve"> </w:t>
      </w:r>
      <w:r>
        <w:rPr>
          <w:rFonts w:eastAsia="Times New Roman" w:cstheme="minorHAnsi"/>
          <w:color w:val="000000"/>
        </w:rPr>
        <w:t xml:space="preserve">to participate in the formative evaluation. </w:t>
      </w:r>
      <w:r w:rsidR="0068345D">
        <w:rPr>
          <w:rFonts w:eastAsia="Times New Roman" w:cstheme="minorHAnsi"/>
          <w:color w:val="000000"/>
        </w:rPr>
        <w:t xml:space="preserve">To identify program sites to recruit, the study team </w:t>
      </w:r>
      <w:r w:rsidR="00BC1952">
        <w:rPr>
          <w:iCs/>
        </w:rPr>
        <w:t xml:space="preserve">published a general solicitation for programs to express </w:t>
      </w:r>
      <w:r w:rsidR="00BC1952">
        <w:rPr>
          <w:iCs/>
        </w:rPr>
        <w:t>interest, and</w:t>
      </w:r>
      <w:r w:rsidR="00BC1952">
        <w:rPr>
          <w:iCs/>
        </w:rPr>
        <w:t xml:space="preserve"> provide any information they feel is relevant (there is no set of questions to respond to, just a request to include contact information with whatever information is submitted). </w:t>
      </w:r>
      <w:r w:rsidR="00BC1952">
        <w:rPr>
          <w:rFonts w:eastAsia="Times New Roman" w:cstheme="minorHAnsi"/>
          <w:color w:val="000000"/>
        </w:rPr>
        <w:t>Based on information received through the general solicitation</w:t>
      </w:r>
      <w:r>
        <w:rPr>
          <w:rFonts w:eastAsia="Times New Roman" w:cstheme="minorHAnsi"/>
          <w:color w:val="000000"/>
        </w:rPr>
        <w:t>, the study team will begin conducting recruitment calls to potential sites to gauge interest and gather additional information to inform the selection process.</w:t>
      </w:r>
      <w:r w:rsidR="007D3892">
        <w:rPr>
          <w:rFonts w:eastAsia="Times New Roman" w:cstheme="minorHAnsi"/>
          <w:color w:val="000000"/>
        </w:rPr>
        <w:t xml:space="preserve"> The study team will reach out to prospective programs via email (Appendix A) to invite them to participate in a recruitment call. The study team will also share an information sheet about the study (Appendix B) with prospective programs prior to the recruitment call.</w:t>
      </w:r>
    </w:p>
    <w:p w:rsidR="00987C46" w:rsidP="0014050C" w14:paraId="7B05EE4F" w14:textId="77777777">
      <w:pPr>
        <w:autoSpaceDE w:val="0"/>
        <w:autoSpaceDN w:val="0"/>
        <w:adjustRightInd w:val="0"/>
        <w:spacing w:after="0" w:line="240" w:lineRule="atLeast"/>
        <w:contextualSpacing/>
        <w:rPr>
          <w:rFonts w:eastAsia="Times New Roman" w:cstheme="minorHAnsi"/>
          <w:color w:val="000000"/>
        </w:rPr>
      </w:pPr>
    </w:p>
    <w:p w:rsidR="0014050C" w:rsidP="0014050C" w14:paraId="2D943A19" w14:textId="77777777">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Through the outreach efforts, the study team will </w:t>
      </w:r>
      <w:r w:rsidR="002C218C">
        <w:rPr>
          <w:rFonts w:eastAsia="Times New Roman" w:cstheme="minorHAnsi"/>
          <w:color w:val="000000"/>
        </w:rPr>
        <w:t xml:space="preserve">identify </w:t>
      </w:r>
      <w:r>
        <w:rPr>
          <w:rFonts w:eastAsia="Times New Roman" w:cstheme="minorHAnsi"/>
          <w:color w:val="000000"/>
        </w:rPr>
        <w:t>a list of three priority sit</w:t>
      </w:r>
      <w:r w:rsidR="00987C46">
        <w:rPr>
          <w:rFonts w:eastAsia="Times New Roman" w:cstheme="minorHAnsi"/>
          <w:color w:val="000000"/>
        </w:rPr>
        <w:t>e</w:t>
      </w:r>
      <w:r>
        <w:rPr>
          <w:rFonts w:eastAsia="Times New Roman" w:cstheme="minorHAnsi"/>
          <w:color w:val="000000"/>
        </w:rPr>
        <w:t>s and up to nine alternate sites.</w:t>
      </w:r>
      <w:r w:rsidR="00454F05">
        <w:rPr>
          <w:rFonts w:eastAsia="Times New Roman" w:cstheme="minorHAnsi"/>
          <w:color w:val="000000"/>
        </w:rPr>
        <w:t xml:space="preserve"> In selecting the three programs to participate in the study, the study team will select </w:t>
      </w:r>
      <w:r w:rsidR="00454F05">
        <w:rPr>
          <w:rFonts w:eastAsia="Times New Roman" w:cstheme="minorHAnsi"/>
          <w:color w:val="000000"/>
        </w:rPr>
        <w:t>sites that have</w:t>
      </w:r>
      <w:r w:rsidR="00CF7A47">
        <w:rPr>
          <w:rFonts w:eastAsia="Times New Roman" w:cstheme="minorHAnsi"/>
          <w:color w:val="000000"/>
        </w:rPr>
        <w:t xml:space="preserve"> shown</w:t>
      </w:r>
      <w:r w:rsidR="00454F05">
        <w:rPr>
          <w:rFonts w:eastAsia="Times New Roman" w:cstheme="minorHAnsi"/>
          <w:color w:val="000000"/>
        </w:rPr>
        <w:t xml:space="preserve"> a demonstrated interest and capacity to participate</w:t>
      </w:r>
      <w:r w:rsidR="00CF7A47">
        <w:rPr>
          <w:rFonts w:eastAsia="Times New Roman" w:cstheme="minorHAnsi"/>
          <w:color w:val="000000"/>
        </w:rPr>
        <w:t xml:space="preserve">. The study team will </w:t>
      </w:r>
      <w:r w:rsidR="00707126">
        <w:rPr>
          <w:rFonts w:eastAsia="Times New Roman" w:cstheme="minorHAnsi"/>
          <w:color w:val="000000"/>
        </w:rPr>
        <w:t>aim to recruit programs that are diverse from one another</w:t>
      </w:r>
      <w:r w:rsidR="00CF7A47">
        <w:rPr>
          <w:rFonts w:eastAsia="Times New Roman" w:cstheme="minorHAnsi"/>
          <w:color w:val="000000"/>
        </w:rPr>
        <w:t xml:space="preserve">, </w:t>
      </w:r>
      <w:r w:rsidR="00830418">
        <w:rPr>
          <w:rFonts w:eastAsia="Times New Roman" w:cstheme="minorHAnsi"/>
          <w:color w:val="000000"/>
        </w:rPr>
        <w:t xml:space="preserve">such as </w:t>
      </w:r>
      <w:r w:rsidR="00707126">
        <w:rPr>
          <w:rFonts w:eastAsia="Times New Roman" w:cstheme="minorHAnsi"/>
          <w:color w:val="000000"/>
        </w:rPr>
        <w:t>considering</w:t>
      </w:r>
      <w:r w:rsidR="00CF7A47">
        <w:rPr>
          <w:rFonts w:eastAsia="Times New Roman" w:cstheme="minorHAnsi"/>
          <w:color w:val="000000"/>
        </w:rPr>
        <w:t xml:space="preserve"> the home visiting model that </w:t>
      </w:r>
      <w:r w:rsidR="00707126">
        <w:rPr>
          <w:rFonts w:eastAsia="Times New Roman" w:cstheme="minorHAnsi"/>
          <w:color w:val="000000"/>
        </w:rPr>
        <w:t>programs implement</w:t>
      </w:r>
      <w:r w:rsidR="00830418">
        <w:rPr>
          <w:rFonts w:eastAsia="Times New Roman" w:cstheme="minorHAnsi"/>
          <w:color w:val="000000"/>
        </w:rPr>
        <w:t xml:space="preserve">, </w:t>
      </w:r>
      <w:r w:rsidR="00707126">
        <w:rPr>
          <w:rFonts w:eastAsia="Times New Roman" w:cstheme="minorHAnsi"/>
          <w:color w:val="000000"/>
        </w:rPr>
        <w:t>geography (</w:t>
      </w:r>
      <w:r w:rsidR="00DA35CC">
        <w:rPr>
          <w:rFonts w:eastAsia="Times New Roman" w:cstheme="minorHAnsi"/>
          <w:color w:val="000000"/>
        </w:rPr>
        <w:t>for example</w:t>
      </w:r>
      <w:r w:rsidR="00707126">
        <w:rPr>
          <w:rFonts w:eastAsia="Times New Roman" w:cstheme="minorHAnsi"/>
          <w:color w:val="000000"/>
        </w:rPr>
        <w:t>, rural or urban)</w:t>
      </w:r>
      <w:r w:rsidR="00830418">
        <w:rPr>
          <w:rFonts w:eastAsia="Times New Roman" w:cstheme="minorHAnsi"/>
          <w:color w:val="000000"/>
        </w:rPr>
        <w:t>,</w:t>
      </w:r>
      <w:r w:rsidR="00707126">
        <w:rPr>
          <w:rFonts w:eastAsia="Times New Roman" w:cstheme="minorHAnsi"/>
          <w:color w:val="000000"/>
        </w:rPr>
        <w:t xml:space="preserve"> and population they serve (characteristics of the participating population).</w:t>
      </w:r>
    </w:p>
    <w:p w:rsidR="002C218C" w:rsidRPr="00DF1291" w:rsidP="0014050C" w14:paraId="2A858C0D" w14:textId="77777777">
      <w:pPr>
        <w:autoSpaceDE w:val="0"/>
        <w:autoSpaceDN w:val="0"/>
        <w:adjustRightInd w:val="0"/>
        <w:spacing w:after="0" w:line="240" w:lineRule="atLeast"/>
        <w:contextualSpacing/>
        <w:rPr>
          <w:rFonts w:eastAsia="Times New Roman" w:cstheme="minorHAnsi"/>
          <w:color w:val="000000"/>
        </w:rPr>
      </w:pPr>
    </w:p>
    <w:p w:rsidR="00D13AA8" w:rsidRPr="00BC1952" w:rsidP="00BB5263" w14:paraId="605AA6B0" w14:textId="77777777">
      <w:pPr>
        <w:spacing w:after="60"/>
      </w:pPr>
      <w:r>
        <w:t xml:space="preserve">When </w:t>
      </w:r>
      <w:r w:rsidR="00D7140E">
        <w:t xml:space="preserve">the study team has recruited the three program sites, the team will begin the process of </w:t>
      </w:r>
      <w:r w:rsidR="00106A5B">
        <w:t>identify</w:t>
      </w:r>
      <w:r w:rsidR="00D7140E">
        <w:t>ing</w:t>
      </w:r>
      <w:r w:rsidR="00106A5B">
        <w:t xml:space="preserve"> and recruit</w:t>
      </w:r>
      <w:r w:rsidR="00D7140E">
        <w:t>ing</w:t>
      </w:r>
      <w:r w:rsidR="00106A5B">
        <w:t xml:space="preserve"> program directors, supervisors, home visitors, partner staff, and </w:t>
      </w:r>
      <w:r w:rsidR="00830418">
        <w:t xml:space="preserve">caregiver </w:t>
      </w:r>
      <w:r w:rsidR="00106A5B">
        <w:t>participants</w:t>
      </w:r>
      <w:r w:rsidR="00D7140E">
        <w:t xml:space="preserve"> using the following methods</w:t>
      </w:r>
      <w:r w:rsidR="00106A5B">
        <w:t>:</w:t>
      </w:r>
    </w:p>
    <w:p w:rsidR="00106A5B" w:rsidP="00106A5B" w14:paraId="3A04DEAC" w14:textId="77777777">
      <w:pPr>
        <w:pStyle w:val="ListParagraph"/>
        <w:numPr>
          <w:ilvl w:val="0"/>
          <w:numId w:val="34"/>
        </w:numPr>
        <w:spacing w:after="0" w:line="240" w:lineRule="auto"/>
      </w:pPr>
      <w:r>
        <w:t>The recruitment call process will enable the study team to identify</w:t>
      </w:r>
      <w:r w:rsidR="008958B3">
        <w:t xml:space="preserve"> a key program contact. This staff member will </w:t>
      </w:r>
      <w:r w:rsidR="00266E5D">
        <w:t xml:space="preserve">help </w:t>
      </w:r>
      <w:r w:rsidR="008958B3">
        <w:t>select other</w:t>
      </w:r>
      <w:r>
        <w:rPr>
          <w:b/>
          <w:bCs/>
        </w:rPr>
        <w:t xml:space="preserve"> p</w:t>
      </w:r>
      <w:r>
        <w:rPr>
          <w:b/>
          <w:bCs/>
        </w:rPr>
        <w:t xml:space="preserve">rogram </w:t>
      </w:r>
      <w:r w:rsidR="00286F08">
        <w:rPr>
          <w:b/>
          <w:bCs/>
        </w:rPr>
        <w:t>staff</w:t>
      </w:r>
      <w:r>
        <w:t xml:space="preserve"> </w:t>
      </w:r>
      <w:r w:rsidR="007C0985">
        <w:t>t</w:t>
      </w:r>
      <w:r w:rsidR="00286F08">
        <w:t>o</w:t>
      </w:r>
      <w:r w:rsidR="007C0985">
        <w:t xml:space="preserve"> pa</w:t>
      </w:r>
      <w:r w:rsidR="00286F08">
        <w:t>r</w:t>
      </w:r>
      <w:r w:rsidR="007C0985">
        <w:t xml:space="preserve">ticipate in </w:t>
      </w:r>
      <w:r w:rsidR="008958B3">
        <w:t xml:space="preserve">the </w:t>
      </w:r>
      <w:r w:rsidR="00286F08">
        <w:t xml:space="preserve">study activities, including </w:t>
      </w:r>
      <w:r w:rsidR="00286F08">
        <w:t>semistructured</w:t>
      </w:r>
      <w:r w:rsidR="002773A4">
        <w:t xml:space="preserve"> virtual</w:t>
      </w:r>
      <w:r w:rsidR="00286F08">
        <w:t xml:space="preserve"> interviews, web surveys, and </w:t>
      </w:r>
      <w:r w:rsidR="003D1B56">
        <w:t>strategic planning meetings.</w:t>
      </w:r>
    </w:p>
    <w:p w:rsidR="003D1B56" w:rsidP="00106A5B" w14:paraId="67DF3157" w14:textId="77777777">
      <w:pPr>
        <w:pStyle w:val="ListParagraph"/>
        <w:numPr>
          <w:ilvl w:val="0"/>
          <w:numId w:val="34"/>
        </w:numPr>
        <w:spacing w:after="0" w:line="240" w:lineRule="auto"/>
      </w:pPr>
      <w:r>
        <w:t xml:space="preserve">The key program contact </w:t>
      </w:r>
      <w:r>
        <w:t>working with the study team</w:t>
      </w:r>
      <w:r w:rsidR="00DA35CC">
        <w:t xml:space="preserve"> </w:t>
      </w:r>
      <w:r w:rsidR="007553DF">
        <w:t xml:space="preserve">may </w:t>
      </w:r>
      <w:r w:rsidR="00DA35CC">
        <w:t xml:space="preserve">identify </w:t>
      </w:r>
      <w:r w:rsidRPr="00E91D2B" w:rsidR="00DA35CC">
        <w:rPr>
          <w:b/>
          <w:bCs/>
        </w:rPr>
        <w:t>p</w:t>
      </w:r>
      <w:r w:rsidR="00DA35CC">
        <w:rPr>
          <w:b/>
          <w:bCs/>
        </w:rPr>
        <w:t>artner staff</w:t>
      </w:r>
      <w:r w:rsidR="00DA35CC">
        <w:t xml:space="preserve"> who work for organizations that help home visiting programs support family economic well-being</w:t>
      </w:r>
      <w:r>
        <w:t xml:space="preserve">. </w:t>
      </w:r>
      <w:r w:rsidR="007553DF">
        <w:t>If relevant, t</w:t>
      </w:r>
      <w:r>
        <w:t>he study team</w:t>
      </w:r>
      <w:r w:rsidR="007553DF">
        <w:t xml:space="preserve"> may</w:t>
      </w:r>
      <w:r>
        <w:t xml:space="preserve"> ask </w:t>
      </w:r>
      <w:r w:rsidR="005B5C4A">
        <w:t xml:space="preserve">the program staff to facilitate the initial outreach and introductions so </w:t>
      </w:r>
      <w:r w:rsidR="00347048">
        <w:t>the team</w:t>
      </w:r>
      <w:r w:rsidR="005B5C4A">
        <w:t xml:space="preserve"> can invite the staff to participate in </w:t>
      </w:r>
      <w:r w:rsidR="005B5C4A">
        <w:t>semistructured</w:t>
      </w:r>
      <w:r w:rsidR="002773A4">
        <w:t xml:space="preserve"> virtual</w:t>
      </w:r>
      <w:r w:rsidR="005B5C4A">
        <w:t xml:space="preserve"> interviews.</w:t>
      </w:r>
    </w:p>
    <w:p w:rsidR="005B5C4A" w:rsidP="00106A5B" w14:paraId="7874D408" w14:textId="77777777">
      <w:pPr>
        <w:pStyle w:val="ListParagraph"/>
        <w:numPr>
          <w:ilvl w:val="0"/>
          <w:numId w:val="34"/>
        </w:numPr>
        <w:spacing w:after="0" w:line="240" w:lineRule="auto"/>
      </w:pPr>
      <w:r>
        <w:t>If relevant to the practice, h</w:t>
      </w:r>
      <w:r w:rsidR="006F540F">
        <w:t xml:space="preserve">ome visitors will recruit </w:t>
      </w:r>
      <w:r w:rsidR="001B4B6E">
        <w:rPr>
          <w:b/>
          <w:bCs/>
        </w:rPr>
        <w:t xml:space="preserve">caregiver </w:t>
      </w:r>
      <w:r>
        <w:rPr>
          <w:b/>
          <w:bCs/>
        </w:rPr>
        <w:t xml:space="preserve">participants </w:t>
      </w:r>
      <w:r>
        <w:t xml:space="preserve">who receive </w:t>
      </w:r>
      <w:r w:rsidR="002773A4">
        <w:t xml:space="preserve">the family economic well-being </w:t>
      </w:r>
      <w:r w:rsidR="00F97BDC">
        <w:t>practic</w:t>
      </w:r>
      <w:r w:rsidR="002773A4">
        <w:t>es</w:t>
      </w:r>
      <w:r w:rsidR="001B4B6E">
        <w:t xml:space="preserve"> being tested</w:t>
      </w:r>
      <w:r w:rsidR="002773A4">
        <w:t xml:space="preserve"> to participate in the study. The study team will work with home visitors to identify and invite </w:t>
      </w:r>
      <w:r w:rsidR="001B4B6E">
        <w:t xml:space="preserve">caregiver </w:t>
      </w:r>
      <w:r w:rsidR="002773A4">
        <w:t xml:space="preserve">participants to participate in a virtual </w:t>
      </w:r>
      <w:r w:rsidR="002773A4">
        <w:t>semistructured</w:t>
      </w:r>
      <w:r w:rsidR="002773A4">
        <w:t xml:space="preserve"> interview and/or complete a paper </w:t>
      </w:r>
      <w:r w:rsidR="009A54D7">
        <w:t xml:space="preserve">or electronic </w:t>
      </w:r>
      <w:r w:rsidR="002773A4">
        <w:t>survey.</w:t>
      </w:r>
    </w:p>
    <w:p w:rsidR="00F85D35" w:rsidP="008369BA" w14:paraId="34F739A8" w14:textId="4CB10650">
      <w:pPr>
        <w:pStyle w:val="ListParagraph"/>
        <w:spacing w:after="0" w:line="240" w:lineRule="auto"/>
        <w:ind w:left="0"/>
      </w:pPr>
    </w:p>
    <w:p w:rsidR="00BC1952" w:rsidP="008369BA" w14:paraId="3E4C0487" w14:textId="77777777">
      <w:pPr>
        <w:pStyle w:val="ListParagraph"/>
        <w:spacing w:after="0" w:line="240" w:lineRule="auto"/>
        <w:ind w:left="0"/>
      </w:pPr>
    </w:p>
    <w:p w:rsidR="00E75D57" w:rsidP="00F85D35" w14:paraId="0B6BBA86" w14:textId="77777777">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3EDF6E03" w14:textId="113A5B38">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BB2925" w:rsidP="00901040" w14:paraId="1C8C3FEF" w14:textId="7777777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study team</w:t>
      </w:r>
      <w:r w:rsidR="008406E0">
        <w:rPr>
          <w:rFonts w:eastAsia="Times New Roman" w:cstheme="minorHAnsi"/>
          <w:color w:val="000000"/>
        </w:rPr>
        <w:t xml:space="preserve"> developed six data collection instruments for the HomeEc </w:t>
      </w:r>
      <w:r w:rsidR="00EB1FE5">
        <w:rPr>
          <w:rFonts w:eastAsia="Times New Roman" w:cstheme="minorHAnsi"/>
          <w:color w:val="000000"/>
        </w:rPr>
        <w:t>formative evaluation</w:t>
      </w:r>
      <w:r w:rsidR="008406E0">
        <w:rPr>
          <w:rFonts w:eastAsia="Times New Roman" w:cstheme="minorHAnsi"/>
          <w:color w:val="000000"/>
        </w:rPr>
        <w:t xml:space="preserve">. Table </w:t>
      </w:r>
      <w:r w:rsidRPr="00A34F80" w:rsidR="008406E0">
        <w:rPr>
          <w:rFonts w:eastAsia="Times New Roman" w:cstheme="minorHAnsi"/>
          <w:color w:val="000000"/>
        </w:rPr>
        <w:t>A.</w:t>
      </w:r>
      <w:r w:rsidRPr="00A34F80" w:rsidR="00A34F80">
        <w:rPr>
          <w:rFonts w:eastAsia="Times New Roman" w:cstheme="minorHAnsi"/>
          <w:color w:val="000000"/>
        </w:rPr>
        <w:t>1</w:t>
      </w:r>
      <w:r w:rsidR="008406E0">
        <w:rPr>
          <w:rFonts w:eastAsia="Times New Roman" w:cstheme="minorHAnsi"/>
          <w:color w:val="000000"/>
        </w:rPr>
        <w:t xml:space="preserve"> in Supporting Statement A provides details about the respondent</w:t>
      </w:r>
      <w:r w:rsidR="006F540F">
        <w:rPr>
          <w:rFonts w:eastAsia="Times New Roman" w:cstheme="minorHAnsi"/>
          <w:color w:val="000000"/>
        </w:rPr>
        <w:t>s</w:t>
      </w:r>
      <w:r w:rsidR="008406E0">
        <w:rPr>
          <w:rFonts w:eastAsia="Times New Roman" w:cstheme="minorHAnsi"/>
          <w:color w:val="000000"/>
        </w:rPr>
        <w:t xml:space="preserve">, content, purpose, mode, and duration for each. </w:t>
      </w:r>
      <w:r w:rsidR="006F540F">
        <w:rPr>
          <w:rFonts w:eastAsia="Times New Roman" w:cstheme="minorHAnsi"/>
          <w:color w:val="000000"/>
        </w:rPr>
        <w:t>C</w:t>
      </w:r>
      <w:r w:rsidR="0062179E">
        <w:rPr>
          <w:rFonts w:eastAsia="Times New Roman" w:cstheme="minorHAnsi"/>
          <w:color w:val="000000"/>
        </w:rPr>
        <w:t xml:space="preserve">ontent experts at Mathematica </w:t>
      </w:r>
      <w:r w:rsidR="006F540F">
        <w:rPr>
          <w:rFonts w:eastAsia="Times New Roman" w:cstheme="minorHAnsi"/>
          <w:color w:val="000000"/>
        </w:rPr>
        <w:t>developed the data collection instruments, which</w:t>
      </w:r>
      <w:r w:rsidR="0062179E">
        <w:rPr>
          <w:rFonts w:eastAsia="Times New Roman" w:cstheme="minorHAnsi"/>
          <w:color w:val="000000"/>
        </w:rPr>
        <w:t xml:space="preserve"> the</w:t>
      </w:r>
      <w:r w:rsidR="006F540F">
        <w:rPr>
          <w:rFonts w:eastAsia="Times New Roman" w:cstheme="minorHAnsi"/>
          <w:color w:val="000000"/>
        </w:rPr>
        <w:t xml:space="preserve"> contractor</w:t>
      </w:r>
      <w:r w:rsidR="0062179E">
        <w:rPr>
          <w:rFonts w:eastAsia="Times New Roman" w:cstheme="minorHAnsi"/>
          <w:color w:val="000000"/>
        </w:rPr>
        <w:t xml:space="preserve"> </w:t>
      </w:r>
      <w:r w:rsidR="008E0890">
        <w:rPr>
          <w:rFonts w:eastAsia="Times New Roman" w:cstheme="minorHAnsi"/>
          <w:color w:val="000000"/>
        </w:rPr>
        <w:t>adapted from similar formative evaluation protocols and surveys used for other projects, including ACF-funded projects</w:t>
      </w:r>
      <w:r w:rsidR="007C0985">
        <w:rPr>
          <w:rFonts w:eastAsia="Times New Roman" w:cstheme="minorHAnsi"/>
          <w:color w:val="000000"/>
        </w:rPr>
        <w:t>,</w:t>
      </w:r>
      <w:r w:rsidR="008E0890">
        <w:rPr>
          <w:rFonts w:eastAsia="Times New Roman" w:cstheme="minorHAnsi"/>
          <w:color w:val="000000"/>
        </w:rPr>
        <w:t xml:space="preserve"> t</w:t>
      </w:r>
      <w:r w:rsidR="00073FA2">
        <w:rPr>
          <w:rFonts w:eastAsia="Times New Roman" w:cstheme="minorHAnsi"/>
          <w:color w:val="000000"/>
        </w:rPr>
        <w:t>hat</w:t>
      </w:r>
      <w:r w:rsidR="008E0890">
        <w:rPr>
          <w:rFonts w:eastAsia="Times New Roman" w:cstheme="minorHAnsi"/>
          <w:color w:val="000000"/>
        </w:rPr>
        <w:t xml:space="preserve"> </w:t>
      </w:r>
      <w:r w:rsidR="003623B8">
        <w:rPr>
          <w:rFonts w:eastAsia="Times New Roman" w:cstheme="minorHAnsi"/>
          <w:color w:val="000000"/>
        </w:rPr>
        <w:t>test and refine innovative strategies to overcome implementation challenges</w:t>
      </w:r>
      <w:r w:rsidR="00474B41">
        <w:rPr>
          <w:rFonts w:eastAsia="Times New Roman" w:cstheme="minorHAnsi"/>
          <w:color w:val="000000"/>
        </w:rPr>
        <w:t xml:space="preserve"> in other social services contexts</w:t>
      </w:r>
      <w:r w:rsidR="006F540F">
        <w:rPr>
          <w:rFonts w:eastAsia="Times New Roman" w:cstheme="minorHAnsi"/>
          <w:color w:val="000000"/>
        </w:rPr>
        <w:t>.</w:t>
      </w:r>
      <w:r>
        <w:rPr>
          <w:rStyle w:val="FootnoteReference"/>
          <w:rFonts w:eastAsia="Times New Roman" w:cstheme="minorHAnsi"/>
          <w:color w:val="000000"/>
        </w:rPr>
        <w:footnoteReference w:id="2"/>
      </w:r>
      <w:r w:rsidR="008E0890">
        <w:rPr>
          <w:rFonts w:eastAsia="Times New Roman" w:cstheme="minorHAnsi"/>
          <w:color w:val="000000"/>
        </w:rPr>
        <w:t xml:space="preserve"> </w:t>
      </w:r>
      <w:r w:rsidR="004F5E93">
        <w:rPr>
          <w:rFonts w:eastAsia="Times New Roman" w:cstheme="minorHAnsi"/>
          <w:color w:val="000000"/>
        </w:rPr>
        <w:t xml:space="preserve">The instrument development process was also informed by </w:t>
      </w:r>
      <w:r w:rsidR="00851AC5">
        <w:rPr>
          <w:rFonts w:eastAsia="Times New Roman" w:cstheme="minorHAnsi"/>
          <w:color w:val="000000"/>
        </w:rPr>
        <w:t xml:space="preserve">protocols from the HomeEc project’s </w:t>
      </w:r>
      <w:r w:rsidR="00851AC5">
        <w:t xml:space="preserve">program and participant consultations </w:t>
      </w:r>
      <w:r w:rsidR="004F5E93">
        <w:rPr>
          <w:rFonts w:eastAsia="Times New Roman" w:cstheme="minorHAnsi"/>
          <w:color w:val="000000"/>
        </w:rPr>
        <w:t>that examined the use of practices to support family economic well-being in home visiting programs.</w:t>
      </w:r>
      <w:r>
        <w:rPr>
          <w:rStyle w:val="FootnoteReference"/>
          <w:rFonts w:eastAsia="Times New Roman" w:cstheme="minorHAnsi"/>
          <w:color w:val="000000"/>
        </w:rPr>
        <w:footnoteReference w:id="3"/>
      </w:r>
      <w:r w:rsidR="004F5E93">
        <w:rPr>
          <w:rFonts w:eastAsia="Times New Roman" w:cstheme="minorHAnsi"/>
          <w:color w:val="000000"/>
        </w:rPr>
        <w:t xml:space="preserve"> </w:t>
      </w:r>
      <w:r w:rsidR="007C0985">
        <w:rPr>
          <w:rFonts w:eastAsia="Times New Roman" w:cstheme="minorHAnsi"/>
          <w:color w:val="000000"/>
        </w:rPr>
        <w:t>The team adapted a</w:t>
      </w:r>
      <w:r w:rsidR="00AC2B5F">
        <w:rPr>
          <w:rFonts w:eastAsia="Times New Roman" w:cstheme="minorHAnsi"/>
          <w:color w:val="000000"/>
        </w:rPr>
        <w:t xml:space="preserve">ll questions in the recruitment and eligibility screener (Instrument 1), </w:t>
      </w:r>
      <w:r w:rsidR="00AC2B5F">
        <w:rPr>
          <w:rFonts w:eastAsia="Times New Roman" w:cstheme="minorHAnsi"/>
          <w:color w:val="000000"/>
        </w:rPr>
        <w:t>semistructured</w:t>
      </w:r>
      <w:r w:rsidR="00AC2B5F">
        <w:rPr>
          <w:rFonts w:eastAsia="Times New Roman" w:cstheme="minorHAnsi"/>
          <w:color w:val="000000"/>
        </w:rPr>
        <w:t xml:space="preserve"> interview guides (</w:t>
      </w:r>
      <w:r w:rsidR="00F0733C">
        <w:rPr>
          <w:rFonts w:eastAsia="Times New Roman" w:cstheme="minorHAnsi"/>
          <w:color w:val="000000"/>
        </w:rPr>
        <w:t xml:space="preserve">Instruments 2 and </w:t>
      </w:r>
      <w:r w:rsidR="005B36AC">
        <w:rPr>
          <w:rFonts w:eastAsia="Times New Roman" w:cstheme="minorHAnsi"/>
          <w:color w:val="000000"/>
        </w:rPr>
        <w:t>4</w:t>
      </w:r>
      <w:r w:rsidR="00F0733C">
        <w:rPr>
          <w:rFonts w:eastAsia="Times New Roman" w:cstheme="minorHAnsi"/>
          <w:color w:val="000000"/>
        </w:rPr>
        <w:t xml:space="preserve">), </w:t>
      </w:r>
      <w:r w:rsidR="00F0733C">
        <w:rPr>
          <w:rFonts w:eastAsia="Times New Roman" w:cstheme="minorHAnsi"/>
          <w:color w:val="000000"/>
        </w:rPr>
        <w:t>semistructured</w:t>
      </w:r>
      <w:r w:rsidR="00F0733C">
        <w:rPr>
          <w:rFonts w:eastAsia="Times New Roman" w:cstheme="minorHAnsi"/>
          <w:color w:val="000000"/>
        </w:rPr>
        <w:t xml:space="preserve"> discussion guide for </w:t>
      </w:r>
      <w:r w:rsidR="005B36AC">
        <w:rPr>
          <w:rFonts w:eastAsia="Times New Roman" w:cstheme="minorHAnsi"/>
          <w:color w:val="000000"/>
        </w:rPr>
        <w:t xml:space="preserve">strategic planning meetings (Instrument 3), and surveys (Instruments 5 and 6) </w:t>
      </w:r>
      <w:r w:rsidR="00A563DB">
        <w:rPr>
          <w:rFonts w:eastAsia="Times New Roman" w:cstheme="minorHAnsi"/>
          <w:color w:val="000000"/>
        </w:rPr>
        <w:t xml:space="preserve">from similar formative evaluation protocols and surveys used </w:t>
      </w:r>
      <w:r w:rsidR="0062179E">
        <w:rPr>
          <w:rFonts w:eastAsia="Times New Roman" w:cstheme="minorHAnsi"/>
          <w:color w:val="000000"/>
        </w:rPr>
        <w:t>by</w:t>
      </w:r>
      <w:r w:rsidR="00A563DB">
        <w:rPr>
          <w:rFonts w:eastAsia="Times New Roman" w:cstheme="minorHAnsi"/>
          <w:color w:val="000000"/>
        </w:rPr>
        <w:t xml:space="preserve"> </w:t>
      </w:r>
      <w:r w:rsidR="0062179E">
        <w:rPr>
          <w:rFonts w:eastAsia="Times New Roman" w:cstheme="minorHAnsi"/>
          <w:color w:val="000000"/>
        </w:rPr>
        <w:t>other studies to iteratively test and refine program practices</w:t>
      </w:r>
      <w:r w:rsidR="005B36AC">
        <w:rPr>
          <w:rFonts w:eastAsia="Times New Roman" w:cstheme="minorHAnsi"/>
          <w:color w:val="000000"/>
        </w:rPr>
        <w:t xml:space="preserve">. </w:t>
      </w:r>
      <w:r w:rsidR="003544C5">
        <w:rPr>
          <w:rFonts w:eastAsia="Times New Roman" w:cstheme="minorHAnsi"/>
          <w:color w:val="000000"/>
        </w:rPr>
        <w:t>The instruments from p</w:t>
      </w:r>
      <w:r w:rsidR="00F41E73">
        <w:rPr>
          <w:rFonts w:eastAsia="Times New Roman" w:cstheme="minorHAnsi"/>
          <w:color w:val="000000"/>
        </w:rPr>
        <w:t xml:space="preserve">revious formative evaluation studies </w:t>
      </w:r>
      <w:r w:rsidR="007C0985">
        <w:rPr>
          <w:rFonts w:eastAsia="Times New Roman" w:cstheme="minorHAnsi"/>
          <w:color w:val="000000"/>
        </w:rPr>
        <w:t>sought</w:t>
      </w:r>
      <w:r w:rsidR="003544C5">
        <w:rPr>
          <w:rFonts w:eastAsia="Times New Roman" w:cstheme="minorHAnsi"/>
          <w:color w:val="000000"/>
        </w:rPr>
        <w:t xml:space="preserve"> to flexibly gather specific information across a range of question types necessary to understand what occurred in learning cycles </w:t>
      </w:r>
      <w:r w:rsidR="00D414C5">
        <w:rPr>
          <w:rFonts w:eastAsia="Times New Roman" w:cstheme="minorHAnsi"/>
          <w:color w:val="000000"/>
        </w:rPr>
        <w:t xml:space="preserve">in </w:t>
      </w:r>
      <w:r w:rsidR="003544C5">
        <w:rPr>
          <w:rFonts w:eastAsia="Times New Roman" w:cstheme="minorHAnsi"/>
          <w:color w:val="000000"/>
        </w:rPr>
        <w:t>different programs</w:t>
      </w:r>
      <w:r w:rsidR="00D414C5">
        <w:rPr>
          <w:rFonts w:eastAsia="Times New Roman" w:cstheme="minorHAnsi"/>
          <w:color w:val="000000"/>
        </w:rPr>
        <w:t xml:space="preserve"> testing different strategies</w:t>
      </w:r>
      <w:r w:rsidR="003544C5">
        <w:rPr>
          <w:rFonts w:eastAsia="Times New Roman" w:cstheme="minorHAnsi"/>
          <w:color w:val="000000"/>
        </w:rPr>
        <w:t>. Therefore, the study team expects the instruments developed and adapted for this study will be similarly effective for the HomeEc project’s formative evaluation activities</w:t>
      </w:r>
      <w:r w:rsidR="00F41E73">
        <w:rPr>
          <w:rFonts w:eastAsia="Times New Roman" w:cstheme="minorHAnsi"/>
          <w:color w:val="000000"/>
        </w:rPr>
        <w:t>.</w:t>
      </w:r>
    </w:p>
    <w:p w:rsidR="0013082A" w:rsidP="00901040" w14:paraId="4B7D7B4E" w14:textId="77777777">
      <w:pPr>
        <w:autoSpaceDE w:val="0"/>
        <w:autoSpaceDN w:val="0"/>
        <w:adjustRightInd w:val="0"/>
        <w:spacing w:after="0" w:line="240" w:lineRule="atLeast"/>
        <w:rPr>
          <w:rFonts w:eastAsia="Times New Roman" w:cstheme="minorHAnsi"/>
          <w:color w:val="000000"/>
        </w:rPr>
      </w:pPr>
    </w:p>
    <w:p w:rsidR="00DA64D2" w:rsidP="00DA64D2" w14:paraId="27F0441E" w14:textId="7777777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instruments for this study are purposefully broad to allow for flexibility across programs and respondents</w:t>
      </w:r>
      <w:r w:rsidR="00733FC1">
        <w:rPr>
          <w:rFonts w:eastAsia="Times New Roman" w:cstheme="minorHAnsi"/>
          <w:color w:val="000000"/>
        </w:rPr>
        <w:t xml:space="preserve"> based on the family economic well-being strategy t</w:t>
      </w:r>
      <w:r w:rsidR="00E26497">
        <w:rPr>
          <w:rFonts w:eastAsia="Times New Roman" w:cstheme="minorHAnsi"/>
          <w:color w:val="000000"/>
        </w:rPr>
        <w:t>o</w:t>
      </w:r>
      <w:r w:rsidR="00733FC1">
        <w:rPr>
          <w:rFonts w:eastAsia="Times New Roman" w:cstheme="minorHAnsi"/>
          <w:color w:val="000000"/>
        </w:rPr>
        <w:t xml:space="preserve"> test</w:t>
      </w:r>
      <w:r>
        <w:rPr>
          <w:rFonts w:eastAsia="Times New Roman" w:cstheme="minorHAnsi"/>
          <w:color w:val="000000"/>
        </w:rPr>
        <w:t>.</w:t>
      </w:r>
      <w:r w:rsidR="005F58B1">
        <w:rPr>
          <w:rFonts w:eastAsia="Times New Roman" w:cstheme="minorHAnsi"/>
          <w:color w:val="000000"/>
        </w:rPr>
        <w:t xml:space="preserve"> Study team staff will u</w:t>
      </w:r>
      <w:r w:rsidR="00977382">
        <w:rPr>
          <w:rFonts w:eastAsia="Times New Roman" w:cstheme="minorHAnsi"/>
          <w:color w:val="000000"/>
        </w:rPr>
        <w:t>se</w:t>
      </w:r>
      <w:r w:rsidR="005F58B1">
        <w:rPr>
          <w:rFonts w:eastAsia="Times New Roman" w:cstheme="minorHAnsi"/>
          <w:color w:val="000000"/>
        </w:rPr>
        <w:t xml:space="preserve"> </w:t>
      </w:r>
      <w:r w:rsidR="00977382">
        <w:rPr>
          <w:rFonts w:eastAsia="Times New Roman" w:cstheme="minorHAnsi"/>
          <w:color w:val="000000"/>
        </w:rPr>
        <w:t xml:space="preserve">only </w:t>
      </w:r>
      <w:r w:rsidR="007F7E95">
        <w:rPr>
          <w:rFonts w:eastAsia="Times New Roman" w:cstheme="minorHAnsi"/>
          <w:color w:val="000000"/>
        </w:rPr>
        <w:t xml:space="preserve">questions </w:t>
      </w:r>
      <w:r w:rsidR="005F58B1">
        <w:rPr>
          <w:rFonts w:eastAsia="Times New Roman" w:cstheme="minorHAnsi"/>
          <w:color w:val="000000"/>
        </w:rPr>
        <w:t>relevant to the respondent and the key task at hand.</w:t>
      </w:r>
      <w:r w:rsidR="00733FC1">
        <w:rPr>
          <w:rFonts w:eastAsia="Times New Roman" w:cstheme="minorHAnsi"/>
          <w:color w:val="000000"/>
        </w:rPr>
        <w:t xml:space="preserve"> </w:t>
      </w:r>
      <w:r w:rsidR="00977382">
        <w:rPr>
          <w:rFonts w:eastAsia="Times New Roman" w:cstheme="minorHAnsi"/>
          <w:color w:val="000000"/>
        </w:rPr>
        <w:t>The study team will tailor q</w:t>
      </w:r>
      <w:r w:rsidR="007F7E95">
        <w:rPr>
          <w:rFonts w:eastAsia="Times New Roman" w:cstheme="minorHAnsi"/>
          <w:color w:val="000000"/>
        </w:rPr>
        <w:t>uestions within</w:t>
      </w:r>
      <w:r w:rsidR="00B80B0F">
        <w:rPr>
          <w:rFonts w:eastAsia="Times New Roman" w:cstheme="minorHAnsi"/>
          <w:color w:val="000000"/>
        </w:rPr>
        <w:t xml:space="preserve"> each instrument</w:t>
      </w:r>
      <w:r w:rsidR="00733FC1">
        <w:rPr>
          <w:rFonts w:eastAsia="Times New Roman" w:cstheme="minorHAnsi"/>
          <w:color w:val="000000"/>
        </w:rPr>
        <w:t>:</w:t>
      </w:r>
    </w:p>
    <w:p w:rsidR="0013082A" w:rsidP="00733FC1" w14:paraId="4771F223" w14:textId="77777777">
      <w:pPr>
        <w:pStyle w:val="ListParagraph"/>
        <w:numPr>
          <w:ilvl w:val="0"/>
          <w:numId w:val="35"/>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w:t>
      </w:r>
      <w:r>
        <w:rPr>
          <w:rFonts w:eastAsia="Times New Roman" w:cstheme="minorHAnsi"/>
          <w:color w:val="000000"/>
        </w:rPr>
        <w:t>semistructured</w:t>
      </w:r>
      <w:r>
        <w:rPr>
          <w:rFonts w:eastAsia="Times New Roman" w:cstheme="minorHAnsi"/>
          <w:color w:val="000000"/>
        </w:rPr>
        <w:t xml:space="preserve"> interview guide for </w:t>
      </w:r>
      <w:r w:rsidR="005E24C3">
        <w:rPr>
          <w:rFonts w:eastAsia="Times New Roman" w:cstheme="minorHAnsi"/>
          <w:color w:val="000000"/>
        </w:rPr>
        <w:t xml:space="preserve">needs </w:t>
      </w:r>
      <w:r>
        <w:rPr>
          <w:rFonts w:eastAsia="Times New Roman" w:cstheme="minorHAnsi"/>
          <w:color w:val="000000"/>
        </w:rPr>
        <w:t xml:space="preserve">identification (Instrument 2) and </w:t>
      </w:r>
      <w:r>
        <w:rPr>
          <w:rFonts w:eastAsia="Times New Roman" w:cstheme="minorHAnsi"/>
          <w:color w:val="000000"/>
        </w:rPr>
        <w:t>semistructured</w:t>
      </w:r>
      <w:r>
        <w:rPr>
          <w:rFonts w:eastAsia="Times New Roman" w:cstheme="minorHAnsi"/>
          <w:color w:val="000000"/>
        </w:rPr>
        <w:t xml:space="preserve"> discussion guide for strategic planning meetings (Instrument 3)</w:t>
      </w:r>
      <w:r w:rsidR="00D51F44">
        <w:rPr>
          <w:rFonts w:eastAsia="Times New Roman" w:cstheme="minorHAnsi"/>
          <w:color w:val="000000"/>
        </w:rPr>
        <w:t xml:space="preserve"> </w:t>
      </w:r>
      <w:r w:rsidR="00D40233">
        <w:rPr>
          <w:rFonts w:eastAsia="Times New Roman" w:cstheme="minorHAnsi"/>
          <w:color w:val="000000"/>
        </w:rPr>
        <w:t>ask questions about</w:t>
      </w:r>
      <w:r w:rsidR="00D51F44">
        <w:rPr>
          <w:rFonts w:eastAsia="Times New Roman" w:cstheme="minorHAnsi"/>
          <w:color w:val="000000"/>
        </w:rPr>
        <w:t xml:space="preserve"> the program’s context, challenges, </w:t>
      </w:r>
      <w:r w:rsidR="00977382">
        <w:rPr>
          <w:rFonts w:eastAsia="Times New Roman" w:cstheme="minorHAnsi"/>
          <w:color w:val="000000"/>
        </w:rPr>
        <w:t xml:space="preserve">and </w:t>
      </w:r>
      <w:r w:rsidR="00D51F44">
        <w:rPr>
          <w:rFonts w:eastAsia="Times New Roman" w:cstheme="minorHAnsi"/>
          <w:color w:val="000000"/>
        </w:rPr>
        <w:t>potential solutions.</w:t>
      </w:r>
    </w:p>
    <w:p w:rsidR="00864CD6" w:rsidRPr="00DA64D2" w:rsidP="00DA64D2" w14:paraId="79630E3D" w14:textId="77777777">
      <w:pPr>
        <w:pStyle w:val="ListParagraph"/>
        <w:numPr>
          <w:ilvl w:val="0"/>
          <w:numId w:val="35"/>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w:t>
      </w:r>
      <w:r w:rsidR="0030520B">
        <w:rPr>
          <w:rFonts w:eastAsia="Times New Roman" w:cstheme="minorHAnsi"/>
          <w:color w:val="000000"/>
        </w:rPr>
        <w:t>semistructured</w:t>
      </w:r>
      <w:r w:rsidR="0030520B">
        <w:rPr>
          <w:rFonts w:eastAsia="Times New Roman" w:cstheme="minorHAnsi"/>
          <w:color w:val="000000"/>
        </w:rPr>
        <w:t xml:space="preserve"> staff interview guide (Instrument 4) and </w:t>
      </w:r>
      <w:r w:rsidR="00B028A0">
        <w:rPr>
          <w:rFonts w:eastAsia="Times New Roman" w:cstheme="minorHAnsi"/>
          <w:color w:val="000000"/>
        </w:rPr>
        <w:t xml:space="preserve">caregiver </w:t>
      </w:r>
      <w:r w:rsidR="0030520B">
        <w:rPr>
          <w:rFonts w:eastAsia="Times New Roman" w:cstheme="minorHAnsi"/>
          <w:color w:val="000000"/>
        </w:rPr>
        <w:t>participant interview guide (Instrument 5)</w:t>
      </w:r>
      <w:r w:rsidR="00DA64D2">
        <w:rPr>
          <w:rFonts w:eastAsia="Times New Roman" w:cstheme="minorHAnsi"/>
          <w:color w:val="000000"/>
        </w:rPr>
        <w:t xml:space="preserve"> and the staff survey (Instrument 6)</w:t>
      </w:r>
      <w:r w:rsidR="0030520B">
        <w:rPr>
          <w:rFonts w:eastAsia="Times New Roman" w:cstheme="minorHAnsi"/>
          <w:color w:val="000000"/>
        </w:rPr>
        <w:t xml:space="preserve"> for the learning cycles</w:t>
      </w:r>
      <w:r>
        <w:rPr>
          <w:rFonts w:eastAsia="Times New Roman" w:cstheme="minorHAnsi"/>
          <w:color w:val="000000"/>
        </w:rPr>
        <w:t xml:space="preserve"> </w:t>
      </w:r>
      <w:r w:rsidR="00D40233">
        <w:rPr>
          <w:rFonts w:eastAsia="Times New Roman" w:cstheme="minorHAnsi"/>
          <w:color w:val="000000"/>
        </w:rPr>
        <w:t>ask questions about</w:t>
      </w:r>
      <w:r>
        <w:rPr>
          <w:rFonts w:eastAsia="Times New Roman" w:cstheme="minorHAnsi"/>
          <w:color w:val="000000"/>
        </w:rPr>
        <w:t xml:space="preserve"> practice implementation and refinements for future testing iterations.</w:t>
      </w:r>
    </w:p>
    <w:p w:rsidR="005D1BDF" w:rsidP="005D1BDF" w14:paraId="68263F15" w14:textId="77777777">
      <w:pPr>
        <w:autoSpaceDE w:val="0"/>
        <w:autoSpaceDN w:val="0"/>
        <w:adjustRightInd w:val="0"/>
        <w:spacing w:after="0" w:line="240" w:lineRule="atLeast"/>
        <w:rPr>
          <w:rFonts w:eastAsia="Times New Roman" w:cstheme="minorHAnsi"/>
          <w:color w:val="000000"/>
        </w:rPr>
      </w:pPr>
    </w:p>
    <w:p w:rsidR="005D1BDF" w:rsidRPr="005D1BDF" w:rsidP="005D1BDF" w14:paraId="1E4EEB76" w14:textId="7777777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w:t>
      </w:r>
      <w:r w:rsidR="00977382">
        <w:rPr>
          <w:rFonts w:eastAsia="Times New Roman" w:cstheme="minorHAnsi"/>
          <w:color w:val="000000"/>
        </w:rPr>
        <w:t xml:space="preserve"> study team will not pre-test the</w:t>
      </w:r>
      <w:r>
        <w:rPr>
          <w:rFonts w:eastAsia="Times New Roman" w:cstheme="minorHAnsi"/>
          <w:color w:val="000000"/>
        </w:rPr>
        <w:t>se data collection instruments. Previous formative evaluation projects have successfully used similar instruments.</w:t>
      </w:r>
    </w:p>
    <w:p w:rsidR="00BB2925" w:rsidP="00901040" w14:paraId="54ABD7BF"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F85D35" w:rsidRPr="00901040" w:rsidP="00901040" w14:paraId="5F8097F8"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3530046" w14:textId="77777777">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B4.</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413FC5" w:rsidP="00413FC5" w14:paraId="28593938" w14:textId="62C78A75">
      <w:pPr>
        <w:spacing w:after="120" w:line="240" w:lineRule="auto"/>
        <w:rPr>
          <w:iCs/>
        </w:rPr>
      </w:pPr>
      <w:r>
        <w:rPr>
          <w:iCs/>
        </w:rPr>
        <w:t>This information collection will undertake several data collection activities:</w:t>
      </w:r>
    </w:p>
    <w:p w:rsidR="00413FC5" w:rsidP="00413FC5" w14:paraId="01F4F283" w14:textId="48E0D15A">
      <w:pPr>
        <w:pStyle w:val="ListParagraph"/>
        <w:numPr>
          <w:ilvl w:val="0"/>
          <w:numId w:val="42"/>
        </w:numPr>
        <w:spacing w:after="120" w:line="240" w:lineRule="auto"/>
        <w:rPr>
          <w:iCs/>
        </w:rPr>
      </w:pPr>
      <w:r>
        <w:rPr>
          <w:b/>
          <w:bCs/>
          <w:iCs/>
        </w:rPr>
        <w:t>Selecting program sites.</w:t>
      </w:r>
      <w:r>
        <w:rPr>
          <w:iCs/>
        </w:rPr>
        <w:t xml:space="preserve"> The study team will</w:t>
      </w:r>
      <w:r w:rsidR="007F698D">
        <w:rPr>
          <w:iCs/>
        </w:rPr>
        <w:t xml:space="preserve"> </w:t>
      </w:r>
      <w:r>
        <w:rPr>
          <w:iCs/>
        </w:rPr>
        <w:t>use Instrument 1 for recruitment calls to request specific information to select three programs</w:t>
      </w:r>
      <w:r w:rsidR="007F698D">
        <w:rPr>
          <w:iCs/>
        </w:rPr>
        <w:t xml:space="preserve"> that expressed interest in participating</w:t>
      </w:r>
      <w:r>
        <w:rPr>
          <w:iCs/>
        </w:rPr>
        <w:t>. During these recruitment calls, the study team will assess a program’s interest and capacity to participate, whether the program receives funding from the Maternal, Infant, and Early Childhood Home Visiting (MIECHV) program or Tribal MIECHV program, confirm the home visiting model the program uses, and learn about the partnerships in the community the program has in place. The study team will prioritize programs that receive MIECHV or Tribal MIECHV funding and seek to include programs that vary in home visiting model used, location and urbanicity, and the type of population served. The study team will also consider the family economic well-being needs programs are interested in addressing or the types of family economic well-being practices programs are most interested in using, as we may prioritize programs interested in testing similar strategies. The study team’s goal is to begin recruiting programs in August 2024, with recruitment taking place on a rolling basis until the study team, in collaboration with ACF and HRSA, selects three sites.</w:t>
      </w:r>
    </w:p>
    <w:p w:rsidR="00413FC5" w:rsidP="00413FC5" w14:paraId="2D0844E9" w14:textId="77777777">
      <w:pPr>
        <w:pStyle w:val="ListParagraph"/>
        <w:numPr>
          <w:ilvl w:val="0"/>
          <w:numId w:val="42"/>
        </w:numPr>
        <w:spacing w:after="120" w:line="240" w:lineRule="auto"/>
        <w:rPr>
          <w:iCs/>
        </w:rPr>
      </w:pPr>
      <w:r>
        <w:rPr>
          <w:b/>
          <w:bCs/>
          <w:iCs/>
        </w:rPr>
        <w:t xml:space="preserve">Identifying </w:t>
      </w:r>
      <w:r w:rsidRPr="00207A71">
        <w:rPr>
          <w:b/>
          <w:bCs/>
          <w:iCs/>
        </w:rPr>
        <w:t>needs and</w:t>
      </w:r>
      <w:r>
        <w:rPr>
          <w:b/>
          <w:bCs/>
          <w:iCs/>
        </w:rPr>
        <w:t xml:space="preserve"> practices to test through rapid-cycle formative evaluation. </w:t>
      </w:r>
      <w:r w:rsidRPr="006701DF">
        <w:rPr>
          <w:iCs/>
        </w:rPr>
        <w:t>After selecting the</w:t>
      </w:r>
      <w:r>
        <w:rPr>
          <w:iCs/>
        </w:rPr>
        <w:t xml:space="preserve"> programs, the study team will conduct group interviews with program staff to identify family economic well-being needs to address and brainstorm potential practices to overcome those challenges and support family economic well-being. The study team will facilitate strategic planning meetings with program staff to determine which practices to test, develop materials and training to support the selected practices, and develop implementation and testing plans. During these meetings, program staff will contribute their knowledge and expertise of their program’s unique circumstances and the caregivers they work with, and the study team will contribute information learned from available research and evidence. In between strategic planning meetings, the study team will have ad hoc individualized consultations, as needed, with program leadership to prepare for meetings, debrief findings, and discuss next steps. These consultations will involve no more than nine individuals across the three program sites. The team expects this phase to begin in November 2024 and last about seven months.</w:t>
      </w:r>
    </w:p>
    <w:p w:rsidR="00413FC5" w:rsidP="00413FC5" w14:paraId="314876C4" w14:textId="77777777">
      <w:pPr>
        <w:pStyle w:val="ListParagraph"/>
        <w:numPr>
          <w:ilvl w:val="0"/>
          <w:numId w:val="42"/>
        </w:numPr>
        <w:spacing w:after="0" w:line="240" w:lineRule="auto"/>
        <w:rPr>
          <w:iCs/>
        </w:rPr>
      </w:pPr>
      <w:r w:rsidRPr="004D4600">
        <w:rPr>
          <w:b/>
          <w:bCs/>
          <w:iCs/>
        </w:rPr>
        <w:t>Testing practices through rapid-cycle formative evaluation</w:t>
      </w:r>
      <w:r>
        <w:rPr>
          <w:b/>
          <w:bCs/>
          <w:iCs/>
        </w:rPr>
        <w:t>.</w:t>
      </w:r>
      <w:r w:rsidRPr="004D4600">
        <w:rPr>
          <w:iCs/>
        </w:rPr>
        <w:t xml:space="preserve"> </w:t>
      </w:r>
      <w:r>
        <w:rPr>
          <w:iCs/>
        </w:rPr>
        <w:t>T</w:t>
      </w:r>
      <w:r w:rsidRPr="004D4600">
        <w:rPr>
          <w:iCs/>
        </w:rPr>
        <w:t xml:space="preserve">he study team and program staff will conduct </w:t>
      </w:r>
      <w:r>
        <w:rPr>
          <w:iCs/>
        </w:rPr>
        <w:t>up to three</w:t>
      </w:r>
      <w:r w:rsidRPr="004D4600">
        <w:rPr>
          <w:iCs/>
        </w:rPr>
        <w:t xml:space="preserve"> short, iterative learning cycles</w:t>
      </w:r>
      <w:r>
        <w:rPr>
          <w:iCs/>
        </w:rPr>
        <w:t xml:space="preserve"> of six to eight weeks</w:t>
      </w:r>
      <w:r w:rsidRPr="004D4600">
        <w:rPr>
          <w:iCs/>
        </w:rPr>
        <w:t xml:space="preserve"> to test the practices, </w:t>
      </w:r>
      <w:r w:rsidRPr="004D4600">
        <w:rPr>
          <w:iCs/>
        </w:rPr>
        <w:t>collect data on implementation, and use the data to refine the practices. During a cycle, a set of program staff, including program directors, supervisors, and home visitors, will implement the practice for four to six weeks. During that time, the study team will gather participant and program staff feedback on practice utility and implementation through surveys and interviews. Feedback will focus on program staff</w:t>
      </w:r>
      <w:r>
        <w:rPr>
          <w:iCs/>
        </w:rPr>
        <w:t>’s</w:t>
      </w:r>
      <w:r w:rsidRPr="004D4600">
        <w:rPr>
          <w:iCs/>
        </w:rPr>
        <w:t xml:space="preserve"> experience and comfort implementing the practice and </w:t>
      </w:r>
      <w:r>
        <w:rPr>
          <w:iCs/>
        </w:rPr>
        <w:t>caregiver</w:t>
      </w:r>
      <w:r w:rsidRPr="004D4600">
        <w:rPr>
          <w:iCs/>
        </w:rPr>
        <w:t xml:space="preserve"> participant</w:t>
      </w:r>
      <w:r>
        <w:rPr>
          <w:iCs/>
        </w:rPr>
        <w:t>s’</w:t>
      </w:r>
      <w:r w:rsidRPr="004D4600">
        <w:rPr>
          <w:iCs/>
        </w:rPr>
        <w:t xml:space="preserve"> experience receiving and satisfaction with the practice</w:t>
      </w:r>
      <w:r>
        <w:rPr>
          <w:iCs/>
        </w:rPr>
        <w:t>, as applicable</w:t>
      </w:r>
      <w:r w:rsidRPr="004D4600">
        <w:rPr>
          <w:iCs/>
        </w:rPr>
        <w:t>. The study team will document the findings in a memo or slide presentation and discuss the findings and next steps with staff in each program. The goal of the presentation</w:t>
      </w:r>
      <w:r>
        <w:rPr>
          <w:iCs/>
        </w:rPr>
        <w:t xml:space="preserve"> and associated discussion</w:t>
      </w:r>
      <w:r w:rsidRPr="004D4600">
        <w:rPr>
          <w:iCs/>
        </w:rPr>
        <w:t xml:space="preserve"> is for program staff to reflect on the findings, determine whether to continue with rapid learning, and identify additional opportunities for refinement. The study team will work closely with program staff to refine the practice. They will then test the refined practice in the next learning cycle.</w:t>
      </w:r>
      <w:r>
        <w:rPr>
          <w:iCs/>
        </w:rPr>
        <w:t xml:space="preserve"> As needed, the study team will consult with program leadership to discuss findings and plan next steps. </w:t>
      </w:r>
      <w:r w:rsidRPr="004D4600">
        <w:rPr>
          <w:iCs/>
        </w:rPr>
        <w:t>Th</w:t>
      </w:r>
      <w:r>
        <w:rPr>
          <w:iCs/>
        </w:rPr>
        <w:t xml:space="preserve">e team expects this phase to </w:t>
      </w:r>
      <w:r w:rsidRPr="004D4600">
        <w:rPr>
          <w:iCs/>
        </w:rPr>
        <w:t xml:space="preserve">begin in </w:t>
      </w:r>
      <w:r>
        <w:rPr>
          <w:iCs/>
        </w:rPr>
        <w:t>July 2025</w:t>
      </w:r>
      <w:r w:rsidRPr="004D4600">
        <w:rPr>
          <w:iCs/>
        </w:rPr>
        <w:t xml:space="preserve"> and </w:t>
      </w:r>
      <w:r>
        <w:rPr>
          <w:iCs/>
        </w:rPr>
        <w:t xml:space="preserve">be </w:t>
      </w:r>
      <w:r w:rsidRPr="004D4600">
        <w:rPr>
          <w:iCs/>
        </w:rPr>
        <w:t xml:space="preserve">complete within about </w:t>
      </w:r>
      <w:r>
        <w:rPr>
          <w:iCs/>
        </w:rPr>
        <w:t>six</w:t>
      </w:r>
      <w:r w:rsidRPr="004D4600">
        <w:rPr>
          <w:iCs/>
        </w:rPr>
        <w:t xml:space="preserve"> months.</w:t>
      </w:r>
    </w:p>
    <w:p w:rsidR="00413FC5" w:rsidRPr="004D4600" w:rsidP="00413FC5" w14:paraId="4400F8B2" w14:textId="77777777">
      <w:pPr>
        <w:pStyle w:val="ListParagraph"/>
        <w:spacing w:after="0" w:line="240" w:lineRule="auto"/>
        <w:rPr>
          <w:iCs/>
        </w:rPr>
      </w:pPr>
    </w:p>
    <w:p w:rsidR="00413FC5" w:rsidP="00413FC5" w14:paraId="7451A70B" w14:textId="77777777">
      <w:pPr>
        <w:spacing w:after="0" w:line="240" w:lineRule="auto"/>
        <w:rPr>
          <w:i/>
        </w:rPr>
      </w:pPr>
      <w:r>
        <w:rPr>
          <w:iCs/>
        </w:rPr>
        <w:t xml:space="preserve">The study team will use a rapid-cycle formative evaluation design because it supports the project in identifying, testing, and refining family economic well-being practices within the home visiting context. </w:t>
      </w:r>
      <w:bookmarkStart w:id="2" w:name="_Hlk158201464"/>
      <w:r>
        <w:rPr>
          <w:iCs/>
        </w:rPr>
        <w:t xml:space="preserve">The rapid-cycle formative evaluation involves learning about the unique challenges of each participating program and co-creating practices to address those challenges, drawing on the combined expertise of researchers, program staff, and caregivers. </w:t>
      </w:r>
      <w:bookmarkStart w:id="3" w:name="_Hlk158201551"/>
      <w:bookmarkEnd w:id="2"/>
      <w:r>
        <w:rPr>
          <w:iCs/>
        </w:rPr>
        <w:t xml:space="preserve">Short, iterative learning cycles will provide sufficient time for program staff to try out a practice, obtain useful feedback from staff and the caregiver participants, and map out next steps to refine the practice for the next round of testing. </w:t>
      </w:r>
      <w:bookmarkStart w:id="4" w:name="_Hlk158201602"/>
      <w:bookmarkEnd w:id="3"/>
      <w:r>
        <w:rPr>
          <w:iCs/>
        </w:rPr>
        <w:t>These activities should provide timely and useful information to programs about promising practices for addressing family economic well-being</w:t>
      </w:r>
      <w:r w:rsidRPr="00DE3C62">
        <w:rPr>
          <w:iCs/>
        </w:rPr>
        <w:t xml:space="preserve"> </w:t>
      </w:r>
      <w:r>
        <w:rPr>
          <w:iCs/>
        </w:rPr>
        <w:t xml:space="preserve">and strengthen programs’ capacity to support family economic well-being. Although the primary purpose of this information collection is not for publication, the study team will summarize the findings and lessons learned across sites for how to support family economic well-being through home visiting. The main audience for such a publication will include federal decisionmakers, practitioners, researchers, and other interested parties in the early childhood home visiting field. The publication will clearly state limitations, including that findings are not generalizable to the broad population of early childhood home visiting programs. </w:t>
      </w:r>
      <w:bookmarkEnd w:id="4"/>
      <w:r>
        <w:rPr>
          <w:iCs/>
        </w:rPr>
        <w:t xml:space="preserve">Additional details on the rationale of the study design are available in Section B1 of Part B under </w:t>
      </w:r>
      <w:r>
        <w:rPr>
          <w:i/>
        </w:rPr>
        <w:t>Appropriateness of Study Design and Methods for Planned Uses.</w:t>
      </w:r>
    </w:p>
    <w:p w:rsidR="00413FC5" w:rsidP="00413FC5" w14:paraId="7B823DCA" w14:textId="77777777">
      <w:pPr>
        <w:spacing w:after="0" w:line="240" w:lineRule="auto"/>
        <w:rPr>
          <w:iCs/>
        </w:rPr>
      </w:pPr>
    </w:p>
    <w:p w:rsidR="00413FC5" w:rsidP="00413FC5" w14:paraId="4E8964B2" w14:textId="77777777">
      <w:pPr>
        <w:spacing w:after="0" w:line="240" w:lineRule="auto"/>
        <w:rPr>
          <w:iCs/>
        </w:rPr>
      </w:pPr>
      <w:r>
        <w:rPr>
          <w:iCs/>
        </w:rPr>
        <w:t>A key limitation of the study design is that the six-month implementation and testing period means the study can only monitor outcomes for a short period. In addition, the lack of a comparison group and the study’s formative design to assess implementation and feasibility mean that evidence generated in learning cycles on the promise of practices will be suggestive and not causal. Study findings that will inform the practices will be based on a small, nonrepresentative sample of early childhood home visiting programs (three program sites). Thus, the study cannot generalize findings to the broad population of early childhood home visiting programs.</w:t>
      </w:r>
    </w:p>
    <w:p w:rsidR="00C9555E" w:rsidP="00DF1291" w14:paraId="30331ADF" w14:textId="7777777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Th</w:t>
      </w:r>
      <w:r w:rsidR="00DF4EA1">
        <w:rPr>
          <w:rFonts w:eastAsia="Times New Roman" w:cstheme="minorHAnsi"/>
          <w:bCs/>
          <w:color w:val="000000"/>
        </w:rPr>
        <w:t>re</w:t>
      </w:r>
      <w:r>
        <w:rPr>
          <w:rFonts w:eastAsia="Times New Roman" w:cstheme="minorHAnsi"/>
          <w:bCs/>
          <w:color w:val="000000"/>
        </w:rPr>
        <w:t xml:space="preserve">e study team </w:t>
      </w:r>
      <w:r w:rsidR="00DF4EA1">
        <w:rPr>
          <w:rFonts w:eastAsia="Times New Roman" w:cstheme="minorHAnsi"/>
          <w:bCs/>
          <w:color w:val="000000"/>
        </w:rPr>
        <w:t xml:space="preserve">members </w:t>
      </w:r>
      <w:r>
        <w:rPr>
          <w:rFonts w:eastAsia="Times New Roman" w:cstheme="minorHAnsi"/>
          <w:bCs/>
          <w:color w:val="000000"/>
        </w:rPr>
        <w:t xml:space="preserve">will </w:t>
      </w:r>
      <w:r w:rsidR="009D62A8">
        <w:rPr>
          <w:rFonts w:eastAsia="Times New Roman" w:cstheme="minorHAnsi"/>
          <w:bCs/>
          <w:color w:val="000000"/>
        </w:rPr>
        <w:t>guide</w:t>
      </w:r>
      <w:r>
        <w:rPr>
          <w:rFonts w:eastAsia="Times New Roman" w:cstheme="minorHAnsi"/>
          <w:bCs/>
          <w:color w:val="000000"/>
        </w:rPr>
        <w:t xml:space="preserve"> each participating </w:t>
      </w:r>
      <w:r w:rsidR="00380E04">
        <w:rPr>
          <w:rFonts w:eastAsia="Times New Roman" w:cstheme="minorHAnsi"/>
          <w:bCs/>
          <w:color w:val="000000"/>
        </w:rPr>
        <w:t xml:space="preserve">home visiting </w:t>
      </w:r>
      <w:r>
        <w:rPr>
          <w:rFonts w:eastAsia="Times New Roman" w:cstheme="minorHAnsi"/>
          <w:bCs/>
          <w:color w:val="000000"/>
        </w:rPr>
        <w:t>program site</w:t>
      </w:r>
      <w:r w:rsidR="009D62A8">
        <w:rPr>
          <w:rFonts w:eastAsia="Times New Roman" w:cstheme="minorHAnsi"/>
          <w:bCs/>
          <w:color w:val="000000"/>
        </w:rPr>
        <w:t xml:space="preserve"> through the </w:t>
      </w:r>
      <w:r w:rsidR="00DF4EA1">
        <w:rPr>
          <w:rFonts w:eastAsia="Times New Roman" w:cstheme="minorHAnsi"/>
          <w:bCs/>
          <w:color w:val="000000"/>
        </w:rPr>
        <w:t>formative evaluation</w:t>
      </w:r>
      <w:r>
        <w:rPr>
          <w:rFonts w:eastAsia="Times New Roman" w:cstheme="minorHAnsi"/>
          <w:bCs/>
          <w:color w:val="000000"/>
        </w:rPr>
        <w:t xml:space="preserve">. </w:t>
      </w:r>
      <w:r w:rsidR="00AA33A5">
        <w:rPr>
          <w:rFonts w:eastAsia="Times New Roman" w:cstheme="minorHAnsi"/>
          <w:bCs/>
          <w:color w:val="000000"/>
        </w:rPr>
        <w:t xml:space="preserve">The site team members will conduct all virtual interviews with program staff, partner staff, and </w:t>
      </w:r>
      <w:r w:rsidR="00474B41">
        <w:rPr>
          <w:rFonts w:eastAsia="Times New Roman" w:cstheme="minorHAnsi"/>
          <w:bCs/>
          <w:color w:val="000000"/>
        </w:rPr>
        <w:t xml:space="preserve">caregiver </w:t>
      </w:r>
      <w:r w:rsidR="00AA33A5">
        <w:rPr>
          <w:rFonts w:eastAsia="Times New Roman" w:cstheme="minorHAnsi"/>
          <w:bCs/>
          <w:color w:val="000000"/>
        </w:rPr>
        <w:t xml:space="preserve">participants; facilitate all strategic planning meetings with program </w:t>
      </w:r>
      <w:r w:rsidR="00DF4EA1">
        <w:rPr>
          <w:rFonts w:eastAsia="Times New Roman" w:cstheme="minorHAnsi"/>
          <w:bCs/>
          <w:color w:val="000000"/>
        </w:rPr>
        <w:t xml:space="preserve">and partner </w:t>
      </w:r>
      <w:r w:rsidR="00AA33A5">
        <w:rPr>
          <w:rFonts w:eastAsia="Times New Roman" w:cstheme="minorHAnsi"/>
          <w:bCs/>
          <w:color w:val="000000"/>
        </w:rPr>
        <w:t xml:space="preserve">staff; </w:t>
      </w:r>
      <w:r w:rsidR="008B53FA">
        <w:rPr>
          <w:rFonts w:eastAsia="Times New Roman" w:cstheme="minorHAnsi"/>
          <w:bCs/>
          <w:color w:val="000000"/>
        </w:rPr>
        <w:t xml:space="preserve">work with home visitors to disseminate and collect the </w:t>
      </w:r>
      <w:r w:rsidR="00474B41">
        <w:rPr>
          <w:rFonts w:eastAsia="Times New Roman" w:cstheme="minorHAnsi"/>
          <w:bCs/>
          <w:color w:val="000000"/>
        </w:rPr>
        <w:t xml:space="preserve">caregiver </w:t>
      </w:r>
      <w:r w:rsidR="008B53FA">
        <w:rPr>
          <w:rFonts w:eastAsia="Times New Roman" w:cstheme="minorHAnsi"/>
          <w:bCs/>
          <w:color w:val="000000"/>
        </w:rPr>
        <w:t xml:space="preserve">participant paper </w:t>
      </w:r>
      <w:r w:rsidR="00DF4EA1">
        <w:rPr>
          <w:rFonts w:eastAsia="Times New Roman" w:cstheme="minorHAnsi"/>
          <w:bCs/>
          <w:color w:val="000000"/>
        </w:rPr>
        <w:t xml:space="preserve">or web </w:t>
      </w:r>
      <w:r w:rsidR="008B53FA">
        <w:rPr>
          <w:rFonts w:eastAsia="Times New Roman" w:cstheme="minorHAnsi"/>
          <w:bCs/>
          <w:color w:val="000000"/>
        </w:rPr>
        <w:t xml:space="preserve">surveys; and </w:t>
      </w:r>
      <w:r w:rsidR="00007B59">
        <w:rPr>
          <w:rFonts w:eastAsia="Times New Roman" w:cstheme="minorHAnsi"/>
          <w:bCs/>
          <w:color w:val="000000"/>
        </w:rPr>
        <w:t>oversee the web survey dissemination to program and partner staff.</w:t>
      </w:r>
    </w:p>
    <w:p w:rsidR="00C02331" w:rsidP="00DF1291" w14:paraId="339AB881" w14:textId="77777777">
      <w:pPr>
        <w:autoSpaceDE w:val="0"/>
        <w:autoSpaceDN w:val="0"/>
        <w:adjustRightInd w:val="0"/>
        <w:spacing w:after="0" w:line="240" w:lineRule="atLeast"/>
        <w:rPr>
          <w:rFonts w:eastAsia="Times New Roman" w:cstheme="minorHAnsi"/>
          <w:bCs/>
          <w:color w:val="000000"/>
        </w:rPr>
      </w:pPr>
    </w:p>
    <w:p w:rsidR="00C02331" w:rsidRPr="00405798" w:rsidP="00DF1291" w14:paraId="51A4EF06" w14:textId="7777777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All </w:t>
      </w:r>
      <w:r w:rsidR="00DF4EA1">
        <w:rPr>
          <w:rFonts w:eastAsia="Times New Roman" w:cstheme="minorHAnsi"/>
          <w:bCs/>
          <w:color w:val="000000"/>
        </w:rPr>
        <w:t xml:space="preserve">senior </w:t>
      </w:r>
      <w:r>
        <w:rPr>
          <w:rFonts w:eastAsia="Times New Roman" w:cstheme="minorHAnsi"/>
          <w:bCs/>
          <w:color w:val="000000"/>
        </w:rPr>
        <w:t xml:space="preserve">team members </w:t>
      </w:r>
      <w:r w:rsidR="00DF4EA1">
        <w:rPr>
          <w:rFonts w:eastAsia="Times New Roman" w:cstheme="minorHAnsi"/>
          <w:bCs/>
          <w:color w:val="000000"/>
        </w:rPr>
        <w:t xml:space="preserve">leading the formative evaluation teams </w:t>
      </w:r>
      <w:r>
        <w:rPr>
          <w:rFonts w:eastAsia="Times New Roman" w:cstheme="minorHAnsi"/>
          <w:bCs/>
          <w:color w:val="000000"/>
        </w:rPr>
        <w:t>have experience co</w:t>
      </w:r>
      <w:r w:rsidR="009E29E8">
        <w:rPr>
          <w:rFonts w:eastAsia="Times New Roman" w:cstheme="minorHAnsi"/>
          <w:bCs/>
          <w:color w:val="000000"/>
        </w:rPr>
        <w:t>lle</w:t>
      </w:r>
      <w:r>
        <w:rPr>
          <w:rFonts w:eastAsia="Times New Roman" w:cstheme="minorHAnsi"/>
          <w:bCs/>
          <w:color w:val="000000"/>
        </w:rPr>
        <w:t xml:space="preserve">cting qualitative data, overseeing the administration of web and paper surveys, </w:t>
      </w:r>
      <w:r w:rsidR="005D136A">
        <w:rPr>
          <w:rFonts w:eastAsia="Times New Roman" w:cstheme="minorHAnsi"/>
          <w:bCs/>
          <w:color w:val="000000"/>
        </w:rPr>
        <w:t xml:space="preserve">and facilitating virtual strategic planning meetings using human-centered design tools and activities. All members across the three site teams will </w:t>
      </w:r>
      <w:r w:rsidR="009E29E8">
        <w:rPr>
          <w:rFonts w:eastAsia="Times New Roman" w:cstheme="minorHAnsi"/>
          <w:bCs/>
          <w:color w:val="000000"/>
        </w:rPr>
        <w:t>receiv</w:t>
      </w:r>
      <w:r w:rsidR="005D136A">
        <w:rPr>
          <w:rFonts w:eastAsia="Times New Roman" w:cstheme="minorHAnsi"/>
          <w:bCs/>
          <w:color w:val="000000"/>
        </w:rPr>
        <w:t>e train</w:t>
      </w:r>
      <w:r w:rsidR="009E29E8">
        <w:rPr>
          <w:rFonts w:eastAsia="Times New Roman" w:cstheme="minorHAnsi"/>
          <w:bCs/>
          <w:color w:val="000000"/>
        </w:rPr>
        <w:t>ing</w:t>
      </w:r>
      <w:r w:rsidR="005D136A">
        <w:rPr>
          <w:rFonts w:eastAsia="Times New Roman" w:cstheme="minorHAnsi"/>
          <w:bCs/>
          <w:color w:val="000000"/>
        </w:rPr>
        <w:t xml:space="preserve"> on study processes and procedures to ensure the </w:t>
      </w:r>
      <w:r w:rsidR="00044120">
        <w:rPr>
          <w:rFonts w:eastAsia="Times New Roman" w:cstheme="minorHAnsi"/>
          <w:bCs/>
          <w:color w:val="000000"/>
        </w:rPr>
        <w:t xml:space="preserve">study engages the </w:t>
      </w:r>
      <w:r w:rsidR="005D136A">
        <w:rPr>
          <w:rFonts w:eastAsia="Times New Roman" w:cstheme="minorHAnsi"/>
          <w:bCs/>
          <w:color w:val="000000"/>
        </w:rPr>
        <w:t xml:space="preserve">three participating programs in a consistent manner. With permission from participants, </w:t>
      </w:r>
      <w:r w:rsidR="00044120">
        <w:rPr>
          <w:rFonts w:eastAsia="Times New Roman" w:cstheme="minorHAnsi"/>
          <w:bCs/>
          <w:color w:val="000000"/>
        </w:rPr>
        <w:t xml:space="preserve">the team will record </w:t>
      </w:r>
      <w:r w:rsidR="005D136A">
        <w:rPr>
          <w:rFonts w:eastAsia="Times New Roman" w:cstheme="minorHAnsi"/>
          <w:bCs/>
          <w:color w:val="000000"/>
        </w:rPr>
        <w:t xml:space="preserve">all virtual </w:t>
      </w:r>
      <w:r w:rsidR="005D136A">
        <w:rPr>
          <w:rFonts w:eastAsia="Times New Roman" w:cstheme="minorHAnsi"/>
          <w:bCs/>
          <w:color w:val="000000"/>
        </w:rPr>
        <w:t>semistructured</w:t>
      </w:r>
      <w:r w:rsidR="005D136A">
        <w:rPr>
          <w:rFonts w:eastAsia="Times New Roman" w:cstheme="minorHAnsi"/>
          <w:bCs/>
          <w:color w:val="000000"/>
        </w:rPr>
        <w:t xml:space="preserve"> interviews</w:t>
      </w:r>
      <w:r w:rsidR="00EC0EF5">
        <w:rPr>
          <w:rFonts w:eastAsia="Times New Roman" w:cstheme="minorHAnsi"/>
          <w:bCs/>
          <w:color w:val="000000"/>
        </w:rPr>
        <w:t xml:space="preserve"> and a team member will tak</w:t>
      </w:r>
      <w:r w:rsidR="00044120">
        <w:rPr>
          <w:rFonts w:eastAsia="Times New Roman" w:cstheme="minorHAnsi"/>
          <w:bCs/>
          <w:color w:val="000000"/>
        </w:rPr>
        <w:t>e</w:t>
      </w:r>
      <w:r w:rsidR="00EC0EF5">
        <w:rPr>
          <w:rFonts w:eastAsia="Times New Roman" w:cstheme="minorHAnsi"/>
          <w:bCs/>
          <w:color w:val="000000"/>
        </w:rPr>
        <w:t xml:space="preserve"> notes. Finally, to ensure quality and consistency, the </w:t>
      </w:r>
      <w:r w:rsidR="00920A9A">
        <w:rPr>
          <w:rFonts w:eastAsia="Times New Roman" w:cstheme="minorHAnsi"/>
          <w:bCs/>
          <w:color w:val="000000"/>
        </w:rPr>
        <w:t xml:space="preserve">senior team </w:t>
      </w:r>
      <w:r w:rsidR="00920A9A">
        <w:rPr>
          <w:rFonts w:eastAsia="Times New Roman" w:cstheme="minorHAnsi"/>
          <w:bCs/>
          <w:color w:val="000000"/>
        </w:rPr>
        <w:t>members</w:t>
      </w:r>
      <w:r w:rsidR="00920A9A">
        <w:rPr>
          <w:rFonts w:eastAsia="Times New Roman" w:cstheme="minorHAnsi"/>
          <w:bCs/>
          <w:color w:val="000000"/>
        </w:rPr>
        <w:t xml:space="preserve"> and members of the three site teams</w:t>
      </w:r>
      <w:r w:rsidR="00EC0EF5">
        <w:rPr>
          <w:rFonts w:eastAsia="Times New Roman" w:cstheme="minorHAnsi"/>
          <w:bCs/>
          <w:color w:val="000000"/>
        </w:rPr>
        <w:t xml:space="preserve"> will meet frequently to discuss program activities and troubleshoot issues that arise.</w:t>
      </w:r>
    </w:p>
    <w:p w:rsidR="00F85D35" w:rsidP="00DF1291" w14:paraId="3F72A1EE" w14:textId="77777777">
      <w:pPr>
        <w:autoSpaceDE w:val="0"/>
        <w:autoSpaceDN w:val="0"/>
        <w:adjustRightInd w:val="0"/>
        <w:spacing w:after="0" w:line="240" w:lineRule="atLeast"/>
        <w:rPr>
          <w:rFonts w:eastAsia="Times New Roman" w:cstheme="minorHAnsi"/>
          <w:b/>
          <w:color w:val="000000"/>
        </w:rPr>
      </w:pPr>
    </w:p>
    <w:p w:rsidR="00BB2925" w:rsidP="00DF1291" w14:paraId="2BBAFEC1" w14:textId="77777777">
      <w:pPr>
        <w:autoSpaceDE w:val="0"/>
        <w:autoSpaceDN w:val="0"/>
        <w:adjustRightInd w:val="0"/>
        <w:spacing w:after="0" w:line="240" w:lineRule="atLeast"/>
        <w:rPr>
          <w:rFonts w:eastAsia="Times New Roman" w:cstheme="minorHAnsi"/>
          <w:b/>
          <w:color w:val="000000"/>
        </w:rPr>
      </w:pPr>
    </w:p>
    <w:p w:rsidR="007C2EE0" w:rsidP="00F85D35" w14:paraId="3FCBFD0B" w14:textId="77777777">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0FB75B0D"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RPr="00A86B8E" w:rsidP="00F917E5" w14:paraId="082CC337" w14:textId="77777777">
      <w:pPr>
        <w:autoSpaceDE w:val="0"/>
        <w:autoSpaceDN w:val="0"/>
        <w:adjustRightInd w:val="0"/>
        <w:spacing w:after="0" w:line="240" w:lineRule="atLeast"/>
        <w:rPr>
          <w:rFonts w:eastAsia="Times New Roman" w:cstheme="minorHAnsi"/>
          <w:iCs/>
          <w:color w:val="000000"/>
        </w:rPr>
      </w:pPr>
      <w:r>
        <w:rPr>
          <w:rFonts w:eastAsia="Times New Roman" w:cstheme="minorHAnsi"/>
          <w:iCs/>
          <w:color w:val="000000"/>
        </w:rPr>
        <w:t xml:space="preserve">The data collection activities </w:t>
      </w:r>
      <w:r w:rsidR="00E26497">
        <w:rPr>
          <w:rFonts w:eastAsia="Times New Roman" w:cstheme="minorHAnsi"/>
          <w:iCs/>
          <w:color w:val="000000"/>
        </w:rPr>
        <w:t xml:space="preserve">will </w:t>
      </w:r>
      <w:r>
        <w:rPr>
          <w:rFonts w:eastAsia="Times New Roman" w:cstheme="minorHAnsi"/>
          <w:iCs/>
          <w:color w:val="000000"/>
        </w:rPr>
        <w:t>not produce statistically generalizable findings, and participation is whol</w:t>
      </w:r>
      <w:r w:rsidR="00F95082">
        <w:rPr>
          <w:rFonts w:eastAsia="Times New Roman" w:cstheme="minorHAnsi"/>
          <w:iCs/>
          <w:color w:val="000000"/>
        </w:rPr>
        <w:t>ly</w:t>
      </w:r>
      <w:r>
        <w:rPr>
          <w:rFonts w:eastAsia="Times New Roman" w:cstheme="minorHAnsi"/>
          <w:iCs/>
          <w:color w:val="000000"/>
        </w:rPr>
        <w:t xml:space="preserve"> at each respondent’s discretion. </w:t>
      </w:r>
      <w:r w:rsidR="00044120">
        <w:rPr>
          <w:rFonts w:eastAsia="Times New Roman" w:cstheme="minorHAnsi"/>
          <w:iCs/>
          <w:color w:val="000000"/>
        </w:rPr>
        <w:t>The study team will not calculate or report r</w:t>
      </w:r>
      <w:r>
        <w:rPr>
          <w:rFonts w:eastAsia="Times New Roman" w:cstheme="minorHAnsi"/>
          <w:iCs/>
          <w:color w:val="000000"/>
        </w:rPr>
        <w:t>esponse rates.</w:t>
      </w:r>
    </w:p>
    <w:p w:rsidR="00F917E5" w:rsidP="00F917E5" w14:paraId="3849BF04" w14:textId="77777777">
      <w:pPr>
        <w:autoSpaceDE w:val="0"/>
        <w:autoSpaceDN w:val="0"/>
        <w:adjustRightInd w:val="0"/>
        <w:spacing w:after="0" w:line="240" w:lineRule="atLeast"/>
        <w:rPr>
          <w:rFonts w:eastAsia="Times New Roman" w:cstheme="minorHAnsi"/>
          <w:i/>
          <w:color w:val="000000"/>
        </w:rPr>
      </w:pPr>
    </w:p>
    <w:p w:rsidR="00F917E5" w:rsidRPr="00F917E5" w:rsidP="00F85D35" w14:paraId="0031D27A" w14:textId="7777777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901040" w:rsidRPr="00612E80" w:rsidP="00901040" w14:paraId="12643384" w14:textId="7777777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Because </w:t>
      </w:r>
      <w:r w:rsidR="00E26497">
        <w:rPr>
          <w:rFonts w:eastAsia="Times New Roman" w:cstheme="minorHAnsi"/>
          <w:color w:val="000000"/>
        </w:rPr>
        <w:t xml:space="preserve">the study </w:t>
      </w:r>
      <w:r>
        <w:rPr>
          <w:rFonts w:eastAsia="Times New Roman" w:cstheme="minorHAnsi"/>
          <w:color w:val="000000"/>
        </w:rPr>
        <w:t>will not randomly sample</w:t>
      </w:r>
      <w:r w:rsidRPr="00612E80" w:rsidR="00A86B8E">
        <w:rPr>
          <w:rFonts w:eastAsia="Times New Roman" w:cstheme="minorHAnsi"/>
          <w:color w:val="000000"/>
        </w:rPr>
        <w:t xml:space="preserve"> respondents, and findings are not intended to be representative, </w:t>
      </w:r>
      <w:r w:rsidR="00347048">
        <w:rPr>
          <w:rFonts w:eastAsia="Times New Roman" w:cstheme="minorHAnsi"/>
          <w:color w:val="000000"/>
        </w:rPr>
        <w:t>the study team</w:t>
      </w:r>
      <w:r w:rsidR="003E542F">
        <w:rPr>
          <w:rFonts w:eastAsia="Times New Roman" w:cstheme="minorHAnsi"/>
          <w:color w:val="000000"/>
        </w:rPr>
        <w:t xml:space="preserve"> will not calculate </w:t>
      </w:r>
      <w:r w:rsidRPr="00612E80" w:rsidR="00A86B8E">
        <w:rPr>
          <w:rFonts w:eastAsia="Times New Roman" w:cstheme="minorHAnsi"/>
          <w:color w:val="000000"/>
        </w:rPr>
        <w:t xml:space="preserve">nonresponse bias. </w:t>
      </w:r>
      <w:r w:rsidR="00347048">
        <w:rPr>
          <w:rFonts w:eastAsia="Times New Roman" w:cstheme="minorHAnsi"/>
          <w:color w:val="000000"/>
        </w:rPr>
        <w:t>The study team</w:t>
      </w:r>
      <w:r w:rsidR="003E542F">
        <w:rPr>
          <w:rFonts w:eastAsia="Times New Roman" w:cstheme="minorHAnsi"/>
          <w:color w:val="000000"/>
        </w:rPr>
        <w:t xml:space="preserve"> will document and report r</w:t>
      </w:r>
      <w:r w:rsidRPr="00612E80" w:rsidR="00A86B8E">
        <w:rPr>
          <w:rFonts w:eastAsia="Times New Roman" w:cstheme="minorHAnsi"/>
          <w:color w:val="000000"/>
        </w:rPr>
        <w:t>espondent</w:t>
      </w:r>
      <w:r>
        <w:rPr>
          <w:rFonts w:eastAsia="Times New Roman" w:cstheme="minorHAnsi"/>
          <w:color w:val="000000"/>
        </w:rPr>
        <w:t>s’</w:t>
      </w:r>
      <w:r w:rsidRPr="00612E80" w:rsidR="00A86B8E">
        <w:rPr>
          <w:rFonts w:eastAsia="Times New Roman" w:cstheme="minorHAnsi"/>
          <w:color w:val="000000"/>
        </w:rPr>
        <w:t xml:space="preserve"> demographics in written materials associated with the data collection.</w:t>
      </w:r>
    </w:p>
    <w:p w:rsidR="00BB2925" w:rsidP="00901040" w14:paraId="29191457" w14:textId="77777777">
      <w:pPr>
        <w:autoSpaceDE w:val="0"/>
        <w:autoSpaceDN w:val="0"/>
        <w:adjustRightInd w:val="0"/>
        <w:spacing w:after="0" w:line="240" w:lineRule="atLeast"/>
        <w:rPr>
          <w:rFonts w:ascii="Times New Roman" w:eastAsia="Times New Roman" w:hAnsi="Times New Roman" w:cs="Times New Roman"/>
          <w:b/>
          <w:bCs/>
          <w:color w:val="000000"/>
        </w:rPr>
      </w:pPr>
    </w:p>
    <w:p w:rsidR="00BB2925" w:rsidRPr="00DF1291" w:rsidP="00901040" w14:paraId="422E1717"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7D38B654" w14:textId="77777777">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p>
    <w:p w:rsidR="00BB2925" w:rsidP="00901040" w14:paraId="03B7A0B7" w14:textId="77777777">
      <w:pPr>
        <w:spacing w:after="0" w:line="240" w:lineRule="auto"/>
        <w:rPr>
          <w:rFonts w:ascii="Times New Roman" w:eastAsia="Times New Roman" w:hAnsi="Times New Roman" w:cs="Times New Roman"/>
          <w:sz w:val="24"/>
          <w:szCs w:val="24"/>
        </w:rPr>
      </w:pPr>
      <w:r w:rsidRPr="00612E80">
        <w:rPr>
          <w:rFonts w:eastAsia="Times New Roman" w:cstheme="minorHAnsi"/>
        </w:rPr>
        <w:t xml:space="preserve">Data collected for this </w:t>
      </w:r>
      <w:r w:rsidR="00222460">
        <w:rPr>
          <w:rFonts w:eastAsia="Times New Roman" w:cstheme="minorHAnsi"/>
        </w:rPr>
        <w:t>formative evaluation</w:t>
      </w:r>
      <w:r w:rsidRPr="00612E80" w:rsidR="001B2DC0">
        <w:rPr>
          <w:rFonts w:eastAsia="Times New Roman" w:cstheme="minorHAnsi"/>
        </w:rPr>
        <w:t xml:space="preserve"> will support internal decision-making at individual programs, inform refinements to the </w:t>
      </w:r>
      <w:r w:rsidR="00F07923">
        <w:rPr>
          <w:rFonts w:eastAsia="Times New Roman" w:cstheme="minorHAnsi"/>
        </w:rPr>
        <w:t>practic</w:t>
      </w:r>
      <w:r w:rsidRPr="00612E80" w:rsidR="001B2DC0">
        <w:rPr>
          <w:rFonts w:eastAsia="Times New Roman" w:cstheme="minorHAnsi"/>
        </w:rPr>
        <w:t xml:space="preserve">es and their implementation, and build evidence for promising </w:t>
      </w:r>
      <w:r w:rsidR="00F07923">
        <w:rPr>
          <w:rFonts w:eastAsia="Times New Roman" w:cstheme="minorHAnsi"/>
        </w:rPr>
        <w:t>practic</w:t>
      </w:r>
      <w:r w:rsidRPr="00612E80" w:rsidR="001B2DC0">
        <w:rPr>
          <w:rFonts w:eastAsia="Times New Roman" w:cstheme="minorHAnsi"/>
        </w:rPr>
        <w:t xml:space="preserve">es related to supporting family economic well-being through home visiting. </w:t>
      </w:r>
      <w:r w:rsidR="001F6647">
        <w:rPr>
          <w:rFonts w:eastAsia="Times New Roman" w:cstheme="minorHAnsi"/>
        </w:rPr>
        <w:t>T</w:t>
      </w:r>
      <w:r w:rsidRPr="00612E80" w:rsidR="001B2DC0">
        <w:rPr>
          <w:rFonts w:eastAsia="Times New Roman" w:cstheme="minorHAnsi"/>
        </w:rPr>
        <w:t xml:space="preserve">he </w:t>
      </w:r>
      <w:r w:rsidR="00044120">
        <w:rPr>
          <w:rFonts w:eastAsia="Times New Roman" w:cstheme="minorHAnsi"/>
        </w:rPr>
        <w:t xml:space="preserve">study team will not use the </w:t>
      </w:r>
      <w:r w:rsidRPr="00612E80" w:rsidR="001B2DC0">
        <w:rPr>
          <w:rFonts w:eastAsia="Times New Roman" w:cstheme="minorHAnsi"/>
        </w:rPr>
        <w:t>data to generate population estimates</w:t>
      </w:r>
      <w:r w:rsidR="00AC15B3">
        <w:rPr>
          <w:rFonts w:eastAsia="Times New Roman" w:cstheme="minorHAnsi"/>
        </w:rPr>
        <w:t xml:space="preserve"> for internal use or</w:t>
      </w:r>
      <w:r w:rsidRPr="00612E80" w:rsidR="001B2DC0">
        <w:rPr>
          <w:rFonts w:eastAsia="Times New Roman" w:cstheme="minorHAnsi"/>
        </w:rPr>
        <w:t xml:space="preserve"> dissemination.</w:t>
      </w:r>
    </w:p>
    <w:p w:rsidR="00BB2925" w:rsidP="00901040" w14:paraId="369D4B0C" w14:textId="63F88677">
      <w:pPr>
        <w:spacing w:after="0" w:line="240" w:lineRule="auto"/>
        <w:rPr>
          <w:rFonts w:ascii="Times New Roman" w:eastAsia="Times New Roman" w:hAnsi="Times New Roman" w:cs="Times New Roman"/>
          <w:sz w:val="24"/>
          <w:szCs w:val="24"/>
        </w:rPr>
      </w:pPr>
    </w:p>
    <w:p w:rsidR="00BC1952" w:rsidRPr="00901040" w:rsidP="00901040" w14:paraId="504B60E4" w14:textId="77777777">
      <w:pPr>
        <w:spacing w:after="0" w:line="240" w:lineRule="auto"/>
        <w:rPr>
          <w:rFonts w:ascii="Times New Roman" w:eastAsia="Times New Roman" w:hAnsi="Times New Roman" w:cs="Times New Roman"/>
          <w:sz w:val="24"/>
          <w:szCs w:val="24"/>
        </w:rPr>
      </w:pPr>
    </w:p>
    <w:p w:rsidR="007B6CA2" w:rsidRPr="00F85D35" w:rsidP="00F85D35" w14:paraId="4B54D889" w14:textId="77777777">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1103DD0F" w14:textId="77777777">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935D3D" w:rsidP="00901040" w14:paraId="5C444165" w14:textId="77777777">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No </w:t>
      </w:r>
      <w:r w:rsidR="00044120">
        <w:rPr>
          <w:rFonts w:eastAsia="Times New Roman" w:cstheme="minorHAnsi"/>
          <w:bCs/>
          <w:iCs/>
          <w:color w:val="000000"/>
        </w:rPr>
        <w:t xml:space="preserve">one outside the study team and ACF will have access to </w:t>
      </w:r>
      <w:r>
        <w:rPr>
          <w:rFonts w:eastAsia="Times New Roman" w:cstheme="minorHAnsi"/>
          <w:bCs/>
          <w:iCs/>
          <w:color w:val="000000"/>
        </w:rPr>
        <w:t>personally identifiable information. T</w:t>
      </w:r>
      <w:r w:rsidR="00B319A9">
        <w:rPr>
          <w:rFonts w:eastAsia="Times New Roman" w:cstheme="minorHAnsi"/>
          <w:bCs/>
          <w:iCs/>
          <w:color w:val="000000"/>
        </w:rPr>
        <w:t>he team will store t</w:t>
      </w:r>
      <w:r>
        <w:rPr>
          <w:rFonts w:eastAsia="Times New Roman" w:cstheme="minorHAnsi"/>
          <w:bCs/>
          <w:iCs/>
          <w:color w:val="000000"/>
        </w:rPr>
        <w:t xml:space="preserve">yped notes and audio recordings on </w:t>
      </w:r>
      <w:r w:rsidR="00E06F24">
        <w:rPr>
          <w:rFonts w:eastAsia="Times New Roman" w:cstheme="minorHAnsi"/>
          <w:bCs/>
          <w:iCs/>
          <w:color w:val="000000"/>
        </w:rPr>
        <w:t>Mathematica’s</w:t>
      </w:r>
      <w:r>
        <w:rPr>
          <w:rFonts w:eastAsia="Times New Roman" w:cstheme="minorHAnsi"/>
          <w:bCs/>
          <w:iCs/>
          <w:color w:val="000000"/>
        </w:rPr>
        <w:t xml:space="preserve"> secure network, which only the study team</w:t>
      </w:r>
      <w:r w:rsidR="00190740">
        <w:rPr>
          <w:rFonts w:eastAsia="Times New Roman" w:cstheme="minorHAnsi"/>
          <w:bCs/>
          <w:iCs/>
          <w:color w:val="000000"/>
        </w:rPr>
        <w:t xml:space="preserve"> can access</w:t>
      </w:r>
      <w:r w:rsidR="008C3E43">
        <w:rPr>
          <w:rFonts w:eastAsia="Times New Roman" w:cstheme="minorHAnsi"/>
          <w:bCs/>
          <w:iCs/>
          <w:color w:val="000000"/>
        </w:rPr>
        <w:t>.</w:t>
      </w:r>
      <w:r>
        <w:rPr>
          <w:rFonts w:eastAsia="Times New Roman" w:cstheme="minorHAnsi"/>
          <w:bCs/>
          <w:iCs/>
          <w:color w:val="000000"/>
        </w:rPr>
        <w:t xml:space="preserve"> </w:t>
      </w:r>
      <w:r w:rsidR="00B745EF">
        <w:rPr>
          <w:rFonts w:eastAsia="Times New Roman" w:cstheme="minorHAnsi"/>
          <w:bCs/>
          <w:iCs/>
          <w:color w:val="000000"/>
        </w:rPr>
        <w:t xml:space="preserve">The study team will work with ACF to determine the data disposition and/or data archive schedule at </w:t>
      </w:r>
      <w:r w:rsidR="00B319A9">
        <w:rPr>
          <w:rFonts w:eastAsia="Times New Roman" w:cstheme="minorHAnsi"/>
          <w:bCs/>
          <w:iCs/>
          <w:color w:val="000000"/>
        </w:rPr>
        <w:t>the end</w:t>
      </w:r>
      <w:r w:rsidR="00B745EF">
        <w:rPr>
          <w:rFonts w:eastAsia="Times New Roman" w:cstheme="minorHAnsi"/>
          <w:bCs/>
          <w:iCs/>
          <w:color w:val="000000"/>
        </w:rPr>
        <w:t xml:space="preserve"> of the study. </w:t>
      </w:r>
      <w:r w:rsidRPr="00B87FA1">
        <w:rPr>
          <w:rFonts w:eastAsia="Times New Roman" w:cstheme="minorHAnsi"/>
          <w:bCs/>
          <w:iCs/>
          <w:color w:val="000000"/>
        </w:rPr>
        <w:t>The</w:t>
      </w:r>
      <w:r w:rsidR="00B319A9">
        <w:rPr>
          <w:rFonts w:eastAsia="Times New Roman" w:cstheme="minorHAnsi"/>
          <w:bCs/>
          <w:iCs/>
          <w:color w:val="000000"/>
        </w:rPr>
        <w:t xml:space="preserve"> team will administer the</w:t>
      </w:r>
      <w:r w:rsidRPr="00B87FA1">
        <w:rPr>
          <w:rFonts w:eastAsia="Times New Roman" w:cstheme="minorHAnsi"/>
          <w:bCs/>
          <w:iCs/>
          <w:color w:val="000000"/>
        </w:rPr>
        <w:t xml:space="preserve"> </w:t>
      </w:r>
      <w:r w:rsidR="00474B41">
        <w:rPr>
          <w:rFonts w:eastAsia="Times New Roman" w:cstheme="minorHAnsi"/>
          <w:bCs/>
          <w:iCs/>
          <w:color w:val="000000"/>
        </w:rPr>
        <w:t>caregiver</w:t>
      </w:r>
      <w:r w:rsidRPr="00B87FA1" w:rsidR="00474B41">
        <w:rPr>
          <w:rFonts w:eastAsia="Times New Roman" w:cstheme="minorHAnsi"/>
          <w:bCs/>
          <w:iCs/>
          <w:color w:val="000000"/>
        </w:rPr>
        <w:t xml:space="preserve"> </w:t>
      </w:r>
      <w:r w:rsidRPr="00B87FA1">
        <w:rPr>
          <w:rFonts w:eastAsia="Times New Roman" w:cstheme="minorHAnsi"/>
          <w:bCs/>
          <w:iCs/>
          <w:color w:val="000000"/>
        </w:rPr>
        <w:t>participant survey on pape</w:t>
      </w:r>
      <w:r w:rsidRPr="00B87FA1" w:rsidR="00171E03">
        <w:rPr>
          <w:rFonts w:eastAsia="Times New Roman" w:cstheme="minorHAnsi"/>
          <w:bCs/>
          <w:iCs/>
          <w:color w:val="000000"/>
        </w:rPr>
        <w:t>r</w:t>
      </w:r>
      <w:r w:rsidR="0030405B">
        <w:rPr>
          <w:rFonts w:eastAsia="Times New Roman" w:cstheme="minorHAnsi"/>
          <w:bCs/>
          <w:iCs/>
          <w:color w:val="000000"/>
        </w:rPr>
        <w:t xml:space="preserve"> or electronically. If the survey is administered on paper, </w:t>
      </w:r>
      <w:r w:rsidR="00B319A9">
        <w:rPr>
          <w:rFonts w:eastAsia="Times New Roman" w:cstheme="minorHAnsi"/>
          <w:bCs/>
          <w:iCs/>
          <w:color w:val="000000"/>
        </w:rPr>
        <w:t xml:space="preserve">sites will return </w:t>
      </w:r>
      <w:r w:rsidRPr="00B87FA1" w:rsidR="00171E03">
        <w:rPr>
          <w:rFonts w:eastAsia="Times New Roman" w:cstheme="minorHAnsi"/>
          <w:bCs/>
          <w:iCs/>
          <w:color w:val="000000"/>
        </w:rPr>
        <w:t xml:space="preserve">the completed paper surveys </w:t>
      </w:r>
      <w:r w:rsidR="00171E03">
        <w:rPr>
          <w:rFonts w:eastAsia="Times New Roman" w:cstheme="minorHAnsi"/>
          <w:bCs/>
          <w:iCs/>
          <w:color w:val="000000"/>
        </w:rPr>
        <w:t>to the study team through tracked FedEx packages</w:t>
      </w:r>
      <w:r w:rsidR="00B319A9">
        <w:rPr>
          <w:rFonts w:eastAsia="Times New Roman" w:cstheme="minorHAnsi"/>
          <w:bCs/>
          <w:iCs/>
          <w:color w:val="000000"/>
        </w:rPr>
        <w:t>,</w:t>
      </w:r>
      <w:r w:rsidR="00171E03">
        <w:rPr>
          <w:rFonts w:eastAsia="Times New Roman" w:cstheme="minorHAnsi"/>
          <w:bCs/>
          <w:iCs/>
          <w:color w:val="000000"/>
        </w:rPr>
        <w:t xml:space="preserve"> </w:t>
      </w:r>
      <w:r w:rsidR="00061022">
        <w:rPr>
          <w:rFonts w:eastAsia="Times New Roman" w:cstheme="minorHAnsi"/>
          <w:bCs/>
          <w:iCs/>
          <w:color w:val="000000"/>
        </w:rPr>
        <w:t>wh</w:t>
      </w:r>
      <w:r w:rsidR="00B319A9">
        <w:rPr>
          <w:rFonts w:eastAsia="Times New Roman" w:cstheme="minorHAnsi"/>
          <w:bCs/>
          <w:iCs/>
          <w:color w:val="000000"/>
        </w:rPr>
        <w:t>ich</w:t>
      </w:r>
      <w:r w:rsidR="00061022">
        <w:rPr>
          <w:rFonts w:eastAsia="Times New Roman" w:cstheme="minorHAnsi"/>
          <w:bCs/>
          <w:iCs/>
          <w:color w:val="000000"/>
        </w:rPr>
        <w:t xml:space="preserve"> the study team will immediately scan and </w:t>
      </w:r>
      <w:r w:rsidR="00B319A9">
        <w:rPr>
          <w:rFonts w:eastAsia="Times New Roman" w:cstheme="minorHAnsi"/>
          <w:bCs/>
          <w:iCs/>
          <w:color w:val="000000"/>
        </w:rPr>
        <w:t xml:space="preserve">then </w:t>
      </w:r>
      <w:r w:rsidR="00061022">
        <w:rPr>
          <w:rFonts w:eastAsia="Times New Roman" w:cstheme="minorHAnsi"/>
          <w:bCs/>
          <w:iCs/>
          <w:color w:val="000000"/>
        </w:rPr>
        <w:t>save the completed surveys on a secure drive before shredding them.</w:t>
      </w:r>
      <w:r w:rsidR="00171E03">
        <w:rPr>
          <w:rFonts w:eastAsia="Times New Roman" w:cstheme="minorHAnsi"/>
          <w:bCs/>
          <w:iCs/>
          <w:color w:val="000000"/>
        </w:rPr>
        <w:t xml:space="preserve"> The </w:t>
      </w:r>
      <w:r w:rsidR="0030405B">
        <w:rPr>
          <w:rFonts w:eastAsia="Times New Roman" w:cstheme="minorHAnsi"/>
          <w:bCs/>
          <w:iCs/>
          <w:color w:val="000000"/>
        </w:rPr>
        <w:t xml:space="preserve">HomeEc </w:t>
      </w:r>
      <w:r w:rsidR="00B319A9">
        <w:rPr>
          <w:rFonts w:eastAsia="Times New Roman" w:cstheme="minorHAnsi"/>
          <w:bCs/>
          <w:iCs/>
          <w:color w:val="000000"/>
        </w:rPr>
        <w:t xml:space="preserve">team will </w:t>
      </w:r>
      <w:r w:rsidR="0030405B">
        <w:rPr>
          <w:rFonts w:eastAsia="Times New Roman" w:cstheme="minorHAnsi"/>
          <w:bCs/>
          <w:iCs/>
          <w:color w:val="000000"/>
        </w:rPr>
        <w:t xml:space="preserve">then </w:t>
      </w:r>
      <w:r w:rsidR="00B319A9">
        <w:rPr>
          <w:rFonts w:eastAsia="Times New Roman" w:cstheme="minorHAnsi"/>
          <w:bCs/>
          <w:iCs/>
          <w:color w:val="000000"/>
        </w:rPr>
        <w:t xml:space="preserve">data-enter </w:t>
      </w:r>
      <w:r w:rsidR="00171E03">
        <w:rPr>
          <w:rFonts w:eastAsia="Times New Roman" w:cstheme="minorHAnsi"/>
          <w:bCs/>
          <w:iCs/>
          <w:color w:val="000000"/>
        </w:rPr>
        <w:t xml:space="preserve">responses from completed paper surveys into a secure data entry system </w:t>
      </w:r>
      <w:r w:rsidR="0030405B">
        <w:rPr>
          <w:rFonts w:eastAsia="Times New Roman" w:cstheme="minorHAnsi"/>
          <w:bCs/>
          <w:iCs/>
          <w:color w:val="000000"/>
        </w:rPr>
        <w:t xml:space="preserve">and follow a structured process to check for data entry errors prior to </w:t>
      </w:r>
      <w:r w:rsidR="00171E03">
        <w:rPr>
          <w:rFonts w:eastAsia="Times New Roman" w:cstheme="minorHAnsi"/>
          <w:bCs/>
          <w:iCs/>
          <w:color w:val="000000"/>
        </w:rPr>
        <w:t>analysis.</w:t>
      </w:r>
    </w:p>
    <w:p w:rsidR="00BB2925" w:rsidRPr="007B6CA2" w:rsidP="00901040" w14:paraId="418D9B54" w14:textId="77777777">
      <w:pPr>
        <w:autoSpaceDE w:val="0"/>
        <w:autoSpaceDN w:val="0"/>
        <w:adjustRightInd w:val="0"/>
        <w:spacing w:after="0" w:line="240" w:lineRule="atLeast"/>
        <w:rPr>
          <w:rFonts w:eastAsia="Times New Roman" w:cstheme="minorHAnsi"/>
          <w:bCs/>
          <w:i/>
          <w:color w:val="000000"/>
        </w:rPr>
      </w:pPr>
    </w:p>
    <w:p w:rsidR="007B6CA2" w:rsidP="00F85D35" w14:paraId="708CC4F9" w14:textId="77777777">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7B6CA2" w:rsidRPr="005F2C7B" w:rsidP="00901040" w14:paraId="636D6E07" w14:textId="77777777">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This project will not employ complex analytical techniques. To analyze qualitative data, including notes from the </w:t>
      </w:r>
      <w:r w:rsidR="005948D4">
        <w:rPr>
          <w:rFonts w:eastAsia="Times New Roman" w:cstheme="minorHAnsi"/>
          <w:bCs/>
          <w:iCs/>
          <w:color w:val="000000"/>
        </w:rPr>
        <w:t>semistructured</w:t>
      </w:r>
      <w:r w:rsidR="005948D4">
        <w:rPr>
          <w:rFonts w:eastAsia="Times New Roman" w:cstheme="minorHAnsi"/>
          <w:bCs/>
          <w:iCs/>
          <w:color w:val="000000"/>
        </w:rPr>
        <w:t xml:space="preserve"> interviews and strategic planning meetings, the study team will use standard qualitative analysis techniques such as thematic identification. For the program staff and </w:t>
      </w:r>
      <w:r w:rsidR="00B028A0">
        <w:rPr>
          <w:rFonts w:eastAsia="Times New Roman" w:cstheme="minorHAnsi"/>
          <w:bCs/>
          <w:iCs/>
          <w:color w:val="000000"/>
        </w:rPr>
        <w:t xml:space="preserve">caregiver </w:t>
      </w:r>
      <w:r w:rsidR="005948D4">
        <w:rPr>
          <w:rFonts w:eastAsia="Times New Roman" w:cstheme="minorHAnsi"/>
          <w:bCs/>
          <w:iCs/>
          <w:color w:val="000000"/>
        </w:rPr>
        <w:t>participant surveys, the study team will conduct standard qualitative analysis of responses to open-ended items and calculate ranges, averages, and simple descriptive statistics for the closed-ended questions.</w:t>
      </w:r>
    </w:p>
    <w:p w:rsidR="00BB2925" w:rsidP="00901040" w14:paraId="78230032" w14:textId="77777777">
      <w:pPr>
        <w:autoSpaceDE w:val="0"/>
        <w:autoSpaceDN w:val="0"/>
        <w:adjustRightInd w:val="0"/>
        <w:spacing w:after="0" w:line="240" w:lineRule="atLeast"/>
        <w:rPr>
          <w:rFonts w:eastAsia="Times New Roman" w:cstheme="minorHAnsi"/>
          <w:bCs/>
          <w:i/>
          <w:color w:val="000000"/>
        </w:rPr>
      </w:pPr>
    </w:p>
    <w:p w:rsidR="00767D2A" w:rsidP="00901040" w14:paraId="431DD892" w14:textId="77777777">
      <w:pPr>
        <w:autoSpaceDE w:val="0"/>
        <w:autoSpaceDN w:val="0"/>
        <w:adjustRightInd w:val="0"/>
        <w:spacing w:after="0" w:line="240" w:lineRule="atLeast"/>
        <w:rPr>
          <w:rFonts w:eastAsia="Times New Roman" w:cstheme="minorHAnsi"/>
          <w:bCs/>
          <w:i/>
          <w:color w:val="000000"/>
        </w:rPr>
      </w:pPr>
    </w:p>
    <w:p w:rsidR="007B6CA2" w:rsidRPr="007B6CA2" w:rsidP="00F85D35" w14:paraId="71CB6F74" w14:textId="77777777">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E5EEA" w:rsidP="00901040" w14:paraId="247FA78F" w14:textId="77777777">
      <w:pPr>
        <w:spacing w:after="0" w:line="240" w:lineRule="auto"/>
        <w:rPr>
          <w:rFonts w:eastAsia="Times New Roman" w:cstheme="minorHAnsi"/>
        </w:rPr>
      </w:pPr>
      <w:r>
        <w:rPr>
          <w:rFonts w:eastAsia="Times New Roman" w:cstheme="minorHAnsi"/>
        </w:rPr>
        <w:t>A short public report will summarize the i</w:t>
      </w:r>
      <w:r>
        <w:rPr>
          <w:rFonts w:eastAsia="Times New Roman" w:cstheme="minorHAnsi"/>
        </w:rPr>
        <w:t xml:space="preserve">nsights and lessons learned through the formative evaluation. </w:t>
      </w:r>
      <w:r w:rsidRPr="00D75BC2" w:rsidR="00D75BC2">
        <w:rPr>
          <w:rFonts w:eastAsia="Times New Roman" w:cstheme="minorHAnsi"/>
        </w:rPr>
        <w:t xml:space="preserve">The report will provide details about the design and general insights, lessons, and themes from conducting </w:t>
      </w:r>
      <w:r w:rsidR="00D75BC2">
        <w:rPr>
          <w:rFonts w:eastAsia="Times New Roman" w:cstheme="minorHAnsi"/>
        </w:rPr>
        <w:t>formative evaluation</w:t>
      </w:r>
      <w:r w:rsidRPr="00D75BC2" w:rsidR="00D75BC2">
        <w:rPr>
          <w:rFonts w:eastAsia="Times New Roman" w:cstheme="minorHAnsi"/>
        </w:rPr>
        <w:t xml:space="preserve"> with </w:t>
      </w:r>
      <w:r w:rsidR="00D75BC2">
        <w:rPr>
          <w:rFonts w:eastAsia="Times New Roman" w:cstheme="minorHAnsi"/>
        </w:rPr>
        <w:t>home visiting</w:t>
      </w:r>
      <w:r w:rsidRPr="00D75BC2" w:rsidR="00D75BC2">
        <w:rPr>
          <w:rFonts w:eastAsia="Times New Roman" w:cstheme="minorHAnsi"/>
        </w:rPr>
        <w:t xml:space="preserve"> programs</w:t>
      </w:r>
      <w:r w:rsidR="00D50766">
        <w:rPr>
          <w:rFonts w:eastAsia="Times New Roman" w:cstheme="minorHAnsi"/>
        </w:rPr>
        <w:t>.</w:t>
      </w:r>
      <w:r w:rsidRPr="00D75BC2" w:rsidR="00D75BC2">
        <w:rPr>
          <w:rFonts w:eastAsia="Times New Roman" w:cstheme="minorHAnsi"/>
        </w:rPr>
        <w:t xml:space="preserve"> When necessary, </w:t>
      </w:r>
      <w:r>
        <w:rPr>
          <w:rFonts w:eastAsia="Times New Roman" w:cstheme="minorHAnsi"/>
        </w:rPr>
        <w:t xml:space="preserve">the report will label </w:t>
      </w:r>
      <w:r w:rsidRPr="00D75BC2" w:rsidR="00D75BC2">
        <w:rPr>
          <w:rFonts w:eastAsia="Times New Roman" w:cstheme="minorHAnsi"/>
        </w:rPr>
        <w:t xml:space="preserve">results as examples. The products will not share </w:t>
      </w:r>
      <w:r w:rsidR="000E3143">
        <w:rPr>
          <w:rFonts w:eastAsia="Times New Roman" w:cstheme="minorHAnsi"/>
        </w:rPr>
        <w:t>specific survey or interview responses by program</w:t>
      </w:r>
      <w:r w:rsidRPr="00D75BC2" w:rsidR="00D75BC2">
        <w:rPr>
          <w:rFonts w:eastAsia="Times New Roman" w:cstheme="minorHAnsi"/>
        </w:rPr>
        <w:t xml:space="preserve">. In sharing findings, </w:t>
      </w:r>
      <w:r w:rsidR="00347048">
        <w:rPr>
          <w:rFonts w:eastAsia="Times New Roman" w:cstheme="minorHAnsi"/>
        </w:rPr>
        <w:t>the study team</w:t>
      </w:r>
      <w:r w:rsidRPr="00D75BC2" w:rsidR="00D75BC2">
        <w:rPr>
          <w:rFonts w:eastAsia="Times New Roman" w:cstheme="minorHAnsi"/>
        </w:rPr>
        <w:t xml:space="preserve"> will describe the study methods and limitations to generalizability and as a basis for policy.</w:t>
      </w:r>
    </w:p>
    <w:p w:rsidR="00BB2925" w:rsidP="00901040" w14:paraId="504BDA83" w14:textId="77777777">
      <w:pPr>
        <w:spacing w:after="0" w:line="240" w:lineRule="auto"/>
        <w:rPr>
          <w:rFonts w:eastAsia="Times New Roman" w:cstheme="minorHAnsi"/>
        </w:rPr>
      </w:pPr>
    </w:p>
    <w:p w:rsidR="00BB2925" w:rsidRPr="00DF1291" w:rsidP="00901040" w14:paraId="090AAAF6" w14:textId="77777777">
      <w:pPr>
        <w:spacing w:after="0" w:line="240" w:lineRule="auto"/>
        <w:rPr>
          <w:rFonts w:eastAsia="Times New Roman" w:cstheme="minorHAnsi"/>
        </w:rPr>
      </w:pPr>
    </w:p>
    <w:p w:rsidR="00901040" w:rsidRPr="00DF1291" w:rsidP="00F85D35" w14:paraId="794D4AE6" w14:textId="43173206">
      <w:pPr>
        <w:spacing w:after="120" w:line="240" w:lineRule="auto"/>
        <w:rPr>
          <w:rFonts w:eastAsia="Times New Roman" w:cstheme="minorHAnsi"/>
        </w:rPr>
      </w:pPr>
      <w:r>
        <w:rPr>
          <w:rFonts w:eastAsia="Times New Roman" w:cstheme="minorHAnsi"/>
          <w:b/>
          <w:bCs/>
        </w:rPr>
        <w:t>B8.  Contact Persons</w:t>
      </w:r>
    </w:p>
    <w:p w:rsidR="00901040" w:rsidP="008369BA" w14:paraId="253F47DA" w14:textId="77777777">
      <w:pPr>
        <w:pStyle w:val="ListParagraph"/>
        <w:spacing w:after="0" w:line="240" w:lineRule="auto"/>
        <w:ind w:left="0"/>
        <w:rPr>
          <w:rFonts w:cstheme="minorHAnsi"/>
          <w:bCs/>
        </w:rPr>
      </w:pPr>
      <w:r>
        <w:rPr>
          <w:rFonts w:cstheme="minorHAnsi"/>
          <w:bCs/>
        </w:rPr>
        <w:t>The following individuals at ACF and Mathematica a</w:t>
      </w:r>
      <w:r w:rsidR="00D75BC2">
        <w:rPr>
          <w:rFonts w:cstheme="minorHAnsi"/>
          <w:bCs/>
        </w:rPr>
        <w:t>r</w:t>
      </w:r>
      <w:r>
        <w:rPr>
          <w:rFonts w:cstheme="minorHAnsi"/>
          <w:bCs/>
        </w:rPr>
        <w:t xml:space="preserve">e </w:t>
      </w:r>
      <w:r w:rsidR="00061022">
        <w:rPr>
          <w:rFonts w:cstheme="minorHAnsi"/>
          <w:bCs/>
        </w:rPr>
        <w:t xml:space="preserve">involved in </w:t>
      </w:r>
      <w:r w:rsidR="00023A0B">
        <w:rPr>
          <w:rFonts w:cstheme="minorHAnsi"/>
          <w:bCs/>
        </w:rPr>
        <w:t>leading the HomeEc project</w:t>
      </w:r>
      <w:r>
        <w:rPr>
          <w:rFonts w:cstheme="minorHAnsi"/>
          <w:bCs/>
        </w:rPr>
        <w:t>:</w:t>
      </w:r>
    </w:p>
    <w:p w:rsidR="00302489" w:rsidP="008369BA" w14:paraId="07B43810" w14:textId="77777777">
      <w:pPr>
        <w:pStyle w:val="ListParagraph"/>
        <w:spacing w:after="0" w:line="240" w:lineRule="auto"/>
        <w:ind w:left="0"/>
        <w:rPr>
          <w:rFonts w:cstheme="minorHAnsi"/>
          <w:bCs/>
        </w:rPr>
      </w:pPr>
    </w:p>
    <w:p w:rsidR="00302489" w:rsidP="008369BA" w14:paraId="27D76454" w14:textId="77777777">
      <w:pPr>
        <w:pStyle w:val="ListParagraph"/>
        <w:spacing w:after="0" w:line="240" w:lineRule="auto"/>
        <w:ind w:left="0"/>
        <w:rPr>
          <w:rFonts w:cstheme="minorHAnsi"/>
          <w:bCs/>
        </w:rPr>
      </w:pPr>
      <w:r>
        <w:rPr>
          <w:rFonts w:cstheme="minorHAnsi"/>
          <w:bCs/>
        </w:rPr>
        <w:t>Pooja Gupta Curtin</w:t>
      </w:r>
    </w:p>
    <w:p w:rsidR="00302489" w:rsidP="008369BA" w14:paraId="0D30ABEE" w14:textId="77777777">
      <w:pPr>
        <w:pStyle w:val="ListParagraph"/>
        <w:spacing w:after="0" w:line="240" w:lineRule="auto"/>
        <w:ind w:left="0"/>
        <w:rPr>
          <w:rFonts w:cstheme="minorHAnsi"/>
          <w:bCs/>
        </w:rPr>
      </w:pPr>
      <w:r>
        <w:rPr>
          <w:rFonts w:cstheme="minorHAnsi"/>
          <w:bCs/>
        </w:rPr>
        <w:t>Social Science Research Analyst</w:t>
      </w:r>
    </w:p>
    <w:p w:rsidR="00302489" w:rsidP="008369BA" w14:paraId="1F4092E5" w14:textId="77777777">
      <w:pPr>
        <w:pStyle w:val="ListParagraph"/>
        <w:spacing w:after="0" w:line="240" w:lineRule="auto"/>
        <w:ind w:left="0"/>
        <w:rPr>
          <w:rFonts w:cstheme="minorHAnsi"/>
          <w:bCs/>
        </w:rPr>
      </w:pPr>
      <w:r>
        <w:rPr>
          <w:rFonts w:cstheme="minorHAnsi"/>
          <w:bCs/>
        </w:rPr>
        <w:t>Office of Planning, Research, and Evaluation</w:t>
      </w:r>
    </w:p>
    <w:p w:rsidR="00302489" w:rsidP="008369BA" w14:paraId="0B500EF8" w14:textId="77777777">
      <w:pPr>
        <w:pStyle w:val="ListParagraph"/>
        <w:spacing w:after="0" w:line="240" w:lineRule="auto"/>
        <w:ind w:left="0"/>
        <w:rPr>
          <w:rFonts w:cstheme="minorHAnsi"/>
          <w:bCs/>
        </w:rPr>
      </w:pPr>
      <w:hyperlink r:id="rId9" w:history="1">
        <w:r w:rsidRPr="00B54C55">
          <w:rPr>
            <w:rStyle w:val="Hyperlink"/>
            <w:rFonts w:cstheme="minorHAnsi"/>
            <w:bCs/>
          </w:rPr>
          <w:t>Pooja.Curtin@acf.hhs.gov</w:t>
        </w:r>
      </w:hyperlink>
    </w:p>
    <w:p w:rsidR="00D75BC2" w:rsidP="008369BA" w14:paraId="195B0747" w14:textId="77777777">
      <w:pPr>
        <w:pStyle w:val="ListParagraph"/>
        <w:spacing w:after="0" w:line="240" w:lineRule="auto"/>
        <w:ind w:left="0"/>
        <w:rPr>
          <w:rFonts w:cstheme="minorHAnsi"/>
          <w:bCs/>
        </w:rPr>
      </w:pPr>
    </w:p>
    <w:p w:rsidR="00D75BC2" w:rsidP="00D75BC2" w14:paraId="5432F7B3" w14:textId="77777777">
      <w:pPr>
        <w:pStyle w:val="ListParagraph"/>
        <w:spacing w:after="0" w:line="240" w:lineRule="auto"/>
        <w:ind w:left="0"/>
        <w:rPr>
          <w:rFonts w:cstheme="minorHAnsi"/>
          <w:bCs/>
        </w:rPr>
      </w:pPr>
      <w:r>
        <w:rPr>
          <w:rFonts w:cstheme="minorHAnsi"/>
          <w:bCs/>
        </w:rPr>
        <w:t>Laura Nerenberg</w:t>
      </w:r>
    </w:p>
    <w:p w:rsidR="00D75BC2" w:rsidP="00D75BC2" w14:paraId="42555DC0" w14:textId="77777777">
      <w:pPr>
        <w:pStyle w:val="ListParagraph"/>
        <w:spacing w:after="0" w:line="240" w:lineRule="auto"/>
        <w:ind w:left="0"/>
        <w:rPr>
          <w:rFonts w:cstheme="minorHAnsi"/>
          <w:bCs/>
        </w:rPr>
      </w:pPr>
      <w:r>
        <w:rPr>
          <w:rFonts w:cstheme="minorHAnsi"/>
          <w:bCs/>
        </w:rPr>
        <w:t xml:space="preserve">Senior </w:t>
      </w:r>
      <w:r>
        <w:rPr>
          <w:rFonts w:cstheme="minorHAnsi"/>
          <w:bCs/>
        </w:rPr>
        <w:t>Social Science Research Analyst</w:t>
      </w:r>
    </w:p>
    <w:p w:rsidR="00D75BC2" w:rsidP="00D75BC2" w14:paraId="5FFA72C7" w14:textId="77777777">
      <w:pPr>
        <w:pStyle w:val="ListParagraph"/>
        <w:spacing w:after="0" w:line="240" w:lineRule="auto"/>
        <w:ind w:left="0"/>
        <w:rPr>
          <w:rFonts w:cstheme="minorHAnsi"/>
          <w:bCs/>
        </w:rPr>
      </w:pPr>
      <w:r>
        <w:rPr>
          <w:rFonts w:cstheme="minorHAnsi"/>
          <w:bCs/>
        </w:rPr>
        <w:t>Office of Planning, Research, and Evaluation</w:t>
      </w:r>
    </w:p>
    <w:p w:rsidR="00D75BC2" w:rsidP="008369BA" w14:paraId="261228F1" w14:textId="77777777">
      <w:pPr>
        <w:pStyle w:val="ListParagraph"/>
        <w:spacing w:after="0" w:line="240" w:lineRule="auto"/>
        <w:ind w:left="0"/>
        <w:rPr>
          <w:rFonts w:cstheme="minorHAnsi"/>
          <w:bCs/>
        </w:rPr>
      </w:pPr>
      <w:hyperlink r:id="rId10" w:history="1">
        <w:r w:rsidRPr="00014829">
          <w:rPr>
            <w:rStyle w:val="Hyperlink"/>
          </w:rPr>
          <w:t>Laura.Nerenberg@acf.hhs.gov</w:t>
        </w:r>
      </w:hyperlink>
    </w:p>
    <w:p w:rsidR="00302489" w:rsidP="008369BA" w14:paraId="21B96791" w14:textId="77777777">
      <w:pPr>
        <w:pStyle w:val="ListParagraph"/>
        <w:spacing w:after="0" w:line="240" w:lineRule="auto"/>
        <w:ind w:left="0"/>
        <w:rPr>
          <w:rFonts w:cstheme="minorHAnsi"/>
          <w:bCs/>
        </w:rPr>
      </w:pPr>
    </w:p>
    <w:p w:rsidR="00302489" w:rsidP="008369BA" w14:paraId="60C6DA20" w14:textId="77777777">
      <w:pPr>
        <w:pStyle w:val="ListParagraph"/>
        <w:spacing w:after="0" w:line="240" w:lineRule="auto"/>
        <w:ind w:left="0"/>
        <w:rPr>
          <w:rFonts w:cstheme="minorHAnsi"/>
          <w:bCs/>
        </w:rPr>
      </w:pPr>
      <w:r>
        <w:rPr>
          <w:rFonts w:cstheme="minorHAnsi"/>
          <w:bCs/>
        </w:rPr>
        <w:t>Katie Eddins</w:t>
      </w:r>
    </w:p>
    <w:p w:rsidR="0028290C" w:rsidP="008369BA" w14:paraId="47AADD29" w14:textId="77777777">
      <w:pPr>
        <w:pStyle w:val="ListParagraph"/>
        <w:spacing w:after="0" w:line="240" w:lineRule="auto"/>
        <w:ind w:left="0"/>
        <w:rPr>
          <w:rFonts w:cstheme="minorHAnsi"/>
          <w:bCs/>
        </w:rPr>
      </w:pPr>
      <w:r>
        <w:rPr>
          <w:rFonts w:cstheme="minorHAnsi"/>
          <w:bCs/>
        </w:rPr>
        <w:t xml:space="preserve">Senior </w:t>
      </w:r>
      <w:r>
        <w:rPr>
          <w:rFonts w:cstheme="minorHAnsi"/>
          <w:bCs/>
        </w:rPr>
        <w:t>Researcher</w:t>
      </w:r>
    </w:p>
    <w:p w:rsidR="00302489" w:rsidP="008369BA" w14:paraId="00F33814" w14:textId="77777777">
      <w:pPr>
        <w:pStyle w:val="ListParagraph"/>
        <w:spacing w:after="0" w:line="240" w:lineRule="auto"/>
        <w:ind w:left="0"/>
        <w:rPr>
          <w:rFonts w:cstheme="minorHAnsi"/>
          <w:bCs/>
        </w:rPr>
      </w:pPr>
      <w:r>
        <w:rPr>
          <w:rFonts w:cstheme="minorHAnsi"/>
          <w:bCs/>
        </w:rPr>
        <w:t>Mathematica</w:t>
      </w:r>
    </w:p>
    <w:p w:rsidR="00302489" w:rsidRPr="00302489" w:rsidP="008369BA" w14:paraId="0DBB0400" w14:textId="77777777">
      <w:pPr>
        <w:pStyle w:val="ListParagraph"/>
        <w:spacing w:after="0" w:line="240" w:lineRule="auto"/>
        <w:ind w:left="0"/>
        <w:rPr>
          <w:rFonts w:cstheme="minorHAnsi"/>
          <w:bCs/>
        </w:rPr>
      </w:pPr>
      <w:hyperlink r:id="rId11" w:history="1">
        <w:r w:rsidRPr="00B54C55">
          <w:rPr>
            <w:rStyle w:val="Hyperlink"/>
            <w:rFonts w:cstheme="minorHAnsi"/>
            <w:bCs/>
          </w:rPr>
          <w:t>keddins@mathematica-mpr.com</w:t>
        </w:r>
      </w:hyperlink>
    </w:p>
    <w:p w:rsidR="00BB2925" w:rsidP="008369BA" w14:paraId="5A953856" w14:textId="77777777">
      <w:pPr>
        <w:pStyle w:val="ListParagraph"/>
        <w:spacing w:after="0" w:line="240" w:lineRule="auto"/>
        <w:ind w:left="0"/>
        <w:rPr>
          <w:rFonts w:cstheme="minorHAnsi"/>
          <w:b/>
        </w:rPr>
      </w:pPr>
    </w:p>
    <w:p w:rsidR="00BB2925" w:rsidP="008369BA" w14:paraId="299F1366" w14:textId="77777777">
      <w:pPr>
        <w:pStyle w:val="ListParagraph"/>
        <w:spacing w:after="0" w:line="240" w:lineRule="auto"/>
        <w:ind w:left="0"/>
        <w:rPr>
          <w:rFonts w:cstheme="minorHAnsi"/>
          <w:b/>
        </w:rPr>
      </w:pPr>
    </w:p>
    <w:p w:rsidR="00BB2925" w:rsidP="008369BA" w14:paraId="56B7EB3F" w14:textId="77777777">
      <w:pPr>
        <w:pStyle w:val="ListParagraph"/>
        <w:spacing w:after="0" w:line="240" w:lineRule="auto"/>
        <w:ind w:left="0"/>
        <w:rPr>
          <w:rFonts w:cstheme="minorHAnsi"/>
          <w:b/>
        </w:rPr>
      </w:pPr>
    </w:p>
    <w:p w:rsidR="00945132" w:rsidP="00F85D35" w14:paraId="63A29759" w14:textId="0A1133C0">
      <w:pPr>
        <w:spacing w:after="120" w:line="240" w:lineRule="auto"/>
        <w:rPr>
          <w:b/>
        </w:rPr>
      </w:pPr>
      <w:r>
        <w:rPr>
          <w:b/>
        </w:rPr>
        <w:t>Attachments</w:t>
      </w:r>
      <w:r w:rsidR="00817A33">
        <w:rPr>
          <w:b/>
        </w:rPr>
        <w:t xml:space="preserve"> </w:t>
      </w:r>
    </w:p>
    <w:p w:rsidR="00083227" w:rsidP="00BB5263" w14:paraId="68C8BCC1" w14:textId="50FB1009">
      <w:pPr>
        <w:spacing w:after="0" w:line="240" w:lineRule="auto"/>
        <w:rPr>
          <w:b/>
        </w:rPr>
      </w:pPr>
      <w:r w:rsidRPr="00BB5263">
        <w:rPr>
          <w:b/>
          <w:u w:val="single"/>
        </w:rPr>
        <w:t>Instruments</w:t>
      </w:r>
    </w:p>
    <w:p w:rsidR="00817A33" w:rsidP="00817A33" w14:paraId="77FE3564" w14:textId="77777777">
      <w:pPr>
        <w:spacing w:after="0" w:line="240" w:lineRule="auto"/>
        <w:rPr>
          <w:bCs/>
        </w:rPr>
      </w:pPr>
      <w:r>
        <w:rPr>
          <w:bCs/>
        </w:rPr>
        <w:t>Instrument 1: Program Recruitment and Eligibility Screener</w:t>
      </w:r>
    </w:p>
    <w:p w:rsidR="00817A33" w:rsidP="00817A33" w14:paraId="6E533224" w14:textId="77777777">
      <w:pPr>
        <w:spacing w:after="0" w:line="240" w:lineRule="auto"/>
        <w:rPr>
          <w:bCs/>
        </w:rPr>
      </w:pPr>
      <w:r>
        <w:rPr>
          <w:bCs/>
        </w:rPr>
        <w:t xml:space="preserve">Instrument 2: Interview Guide for </w:t>
      </w:r>
      <w:r w:rsidR="005E24C3">
        <w:rPr>
          <w:bCs/>
        </w:rPr>
        <w:t xml:space="preserve">Needs </w:t>
      </w:r>
      <w:r>
        <w:rPr>
          <w:bCs/>
        </w:rPr>
        <w:t>Identification</w:t>
      </w:r>
    </w:p>
    <w:p w:rsidR="00817A33" w:rsidP="00817A33" w14:paraId="08B76FD0" w14:textId="77777777">
      <w:pPr>
        <w:spacing w:after="0" w:line="240" w:lineRule="auto"/>
        <w:rPr>
          <w:bCs/>
        </w:rPr>
      </w:pPr>
      <w:r>
        <w:rPr>
          <w:bCs/>
        </w:rPr>
        <w:t>Instrument 3: Discussion Guide for Strategic Planning Meetings</w:t>
      </w:r>
    </w:p>
    <w:p w:rsidR="00817A33" w:rsidP="00817A33" w14:paraId="00494539" w14:textId="77777777">
      <w:pPr>
        <w:spacing w:after="0" w:line="240" w:lineRule="auto"/>
        <w:rPr>
          <w:bCs/>
        </w:rPr>
      </w:pPr>
      <w:r>
        <w:rPr>
          <w:bCs/>
        </w:rPr>
        <w:t>Instrument 4: Interview Guide for Learning Cycles</w:t>
      </w:r>
    </w:p>
    <w:p w:rsidR="00817A33" w:rsidP="00817A33" w14:paraId="15F15A33" w14:textId="77777777">
      <w:pPr>
        <w:spacing w:after="0" w:line="240" w:lineRule="auto"/>
        <w:rPr>
          <w:bCs/>
        </w:rPr>
      </w:pPr>
      <w:r>
        <w:rPr>
          <w:bCs/>
        </w:rPr>
        <w:t xml:space="preserve">Instrument 5: </w:t>
      </w:r>
      <w:r w:rsidR="00B028A0">
        <w:rPr>
          <w:bCs/>
        </w:rPr>
        <w:t xml:space="preserve">Caregiver </w:t>
      </w:r>
      <w:r>
        <w:rPr>
          <w:bCs/>
        </w:rPr>
        <w:t>Participant Survey for Learning Cycles</w:t>
      </w:r>
    </w:p>
    <w:p w:rsidR="00817A33" w:rsidP="00817A33" w14:paraId="671E1CBC" w14:textId="77777777">
      <w:pPr>
        <w:spacing w:after="0" w:line="240" w:lineRule="auto"/>
        <w:rPr>
          <w:bCs/>
        </w:rPr>
      </w:pPr>
      <w:r>
        <w:rPr>
          <w:bCs/>
        </w:rPr>
        <w:t>Instrument 6: Staff Survey for Learning Cycles</w:t>
      </w:r>
    </w:p>
    <w:p w:rsidR="00817A33" w:rsidP="00817A33" w14:paraId="09414813" w14:textId="77777777">
      <w:pPr>
        <w:spacing w:after="0" w:line="240" w:lineRule="auto"/>
        <w:rPr>
          <w:bCs/>
        </w:rPr>
      </w:pPr>
    </w:p>
    <w:p w:rsidR="00817A33" w:rsidRPr="00BB5263" w:rsidP="00817A33" w14:paraId="2876BC8C" w14:textId="77777777">
      <w:pPr>
        <w:spacing w:after="0" w:line="240" w:lineRule="auto"/>
        <w:rPr>
          <w:bCs/>
          <w:u w:val="single"/>
        </w:rPr>
      </w:pPr>
      <w:r w:rsidRPr="00BB5263">
        <w:rPr>
          <w:b/>
          <w:u w:val="single"/>
        </w:rPr>
        <w:t>Appendices</w:t>
      </w:r>
    </w:p>
    <w:p w:rsidR="00817A33" w:rsidP="00817A33" w14:paraId="6E2C10D0" w14:textId="77777777">
      <w:pPr>
        <w:spacing w:after="0" w:line="240" w:lineRule="auto"/>
        <w:rPr>
          <w:bCs/>
        </w:rPr>
      </w:pPr>
      <w:r>
        <w:rPr>
          <w:bCs/>
        </w:rPr>
        <w:t>Appendix A:</w:t>
      </w:r>
      <w:r w:rsidR="006D202D">
        <w:rPr>
          <w:bCs/>
        </w:rPr>
        <w:t xml:space="preserve"> Invitation to Participate in Recruitment Screener</w:t>
      </w:r>
    </w:p>
    <w:p w:rsidR="00817A33" w:rsidRPr="00BF6812" w:rsidP="00817A33" w14:paraId="2B8DE01E" w14:textId="77777777">
      <w:pPr>
        <w:spacing w:after="0" w:line="240" w:lineRule="auto"/>
        <w:rPr>
          <w:bCs/>
        </w:rPr>
      </w:pPr>
      <w:r>
        <w:rPr>
          <w:bCs/>
        </w:rPr>
        <w:t>Appendix B:</w:t>
      </w:r>
      <w:r w:rsidR="006D202D">
        <w:rPr>
          <w:bCs/>
        </w:rPr>
        <w:t xml:space="preserve"> Formative Evaluation Information</w:t>
      </w:r>
    </w:p>
    <w:p w:rsidR="00817A33" w:rsidRPr="00817A33" w:rsidP="00F85D35" w14:paraId="7CDBAFBE" w14:textId="77777777">
      <w:pPr>
        <w:spacing w:after="120" w:line="240" w:lineRule="auto"/>
        <w:rPr>
          <w:bCs/>
        </w:rPr>
      </w:pP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C19DF7C" w14:textId="77777777">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579F4B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4A60" w:rsidP="0004063C" w14:paraId="2321937C" w14:textId="77777777">
      <w:pPr>
        <w:spacing w:after="0" w:line="240" w:lineRule="auto"/>
      </w:pPr>
      <w:r>
        <w:separator/>
      </w:r>
    </w:p>
  </w:footnote>
  <w:footnote w:type="continuationSeparator" w:id="1">
    <w:p w:rsidR="00A54A60" w:rsidP="0004063C" w14:paraId="2A7846A8" w14:textId="77777777">
      <w:pPr>
        <w:spacing w:after="0" w:line="240" w:lineRule="auto"/>
      </w:pPr>
      <w:r>
        <w:continuationSeparator/>
      </w:r>
    </w:p>
  </w:footnote>
  <w:footnote w:id="2">
    <w:p w:rsidR="00CA5B68" w14:paraId="763ED433" w14:textId="77777777">
      <w:pPr>
        <w:pStyle w:val="FootnoteText"/>
      </w:pPr>
      <w:r>
        <w:rPr>
          <w:rStyle w:val="FootnoteReference"/>
        </w:rPr>
        <w:footnoteRef/>
      </w:r>
      <w:r>
        <w:t xml:space="preserve"> </w:t>
      </w:r>
      <w:r w:rsidR="006F540F">
        <w:t>“</w:t>
      </w:r>
      <w:r>
        <w:t>Strengthening the Implementation of Marriage and Relationship Services</w:t>
      </w:r>
      <w:r w:rsidR="006F540F">
        <w:t>.”</w:t>
      </w:r>
      <w:r>
        <w:t xml:space="preserve"> SIMR, OMB Clearance #0970-0531, approved February 2021</w:t>
      </w:r>
      <w:r w:rsidR="00443799">
        <w:t xml:space="preserve">; </w:t>
      </w:r>
      <w:r w:rsidR="00CB3B3C">
        <w:t>“</w:t>
      </w:r>
      <w:r w:rsidR="00443799">
        <w:t>Strengthening Relationship Education and Marriage Services</w:t>
      </w:r>
      <w:r w:rsidR="00CB3B3C">
        <w:t>.”</w:t>
      </w:r>
      <w:r w:rsidR="00443799">
        <w:t xml:space="preserve"> STREAMS, OMB Clearance #0970-0355, Approved September 2018; </w:t>
      </w:r>
      <w:r w:rsidR="00CB3B3C">
        <w:t>“</w:t>
      </w:r>
      <w:r w:rsidR="00443799">
        <w:t>Next Steps for Rigorous Research on Two-Generation Approaches</w:t>
      </w:r>
      <w:r w:rsidR="00CB3B3C">
        <w:t>”</w:t>
      </w:r>
      <w:r w:rsidR="00443799">
        <w:t>, OMB Clearance #0970-0356, Approved July 2020.</w:t>
      </w:r>
    </w:p>
  </w:footnote>
  <w:footnote w:id="3">
    <w:p w:rsidR="004F5E93" w14:paraId="635FAC40" w14:textId="77777777">
      <w:pPr>
        <w:pStyle w:val="FootnoteText"/>
      </w:pPr>
      <w:r>
        <w:rPr>
          <w:rStyle w:val="FootnoteReference"/>
        </w:rPr>
        <w:footnoteRef/>
      </w:r>
      <w:r>
        <w:t xml:space="preserve"> “Supporting Family Economic Well-Being through Home Visiting.” HomeEc, OMB Clearance #0970-0356, approved March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59520104"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39FDD28A" w14:textId="77777777">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5985014"/>
    <w:multiLevelType w:val="hybridMultilevel"/>
    <w:tmpl w:val="C7685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566325"/>
    <w:multiLevelType w:val="hybridMultilevel"/>
    <w:tmpl w:val="ABC29E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4E561A"/>
    <w:multiLevelType w:val="hybridMultilevel"/>
    <w:tmpl w:val="E9AAA9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263B41"/>
    <w:multiLevelType w:val="hybridMultilevel"/>
    <w:tmpl w:val="C7A0F45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5">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A823E4F"/>
    <w:multiLevelType w:val="hybridMultilevel"/>
    <w:tmpl w:val="39828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3BB2546"/>
    <w:multiLevelType w:val="hybridMultilevel"/>
    <w:tmpl w:val="50844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BB529E"/>
    <w:multiLevelType w:val="hybridMultilevel"/>
    <w:tmpl w:val="73FC1C1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A903BD8"/>
    <w:multiLevelType w:val="hybridMultilevel"/>
    <w:tmpl w:val="2EFE26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1875DD"/>
    <w:multiLevelType w:val="hybridMultilevel"/>
    <w:tmpl w:val="E1869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8751B6"/>
    <w:multiLevelType w:val="hybridMultilevel"/>
    <w:tmpl w:val="F89888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4865A5"/>
    <w:multiLevelType w:val="hybridMultilevel"/>
    <w:tmpl w:val="81481D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7EFE2813"/>
    <w:multiLevelType w:val="hybridMultilevel"/>
    <w:tmpl w:val="21A296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9F466A"/>
    <w:multiLevelType w:val="hybridMultilevel"/>
    <w:tmpl w:val="29C48D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564214879">
    <w:abstractNumId w:val="7"/>
  </w:num>
  <w:num w:numId="2" w16cid:durableId="725565775">
    <w:abstractNumId w:val="23"/>
  </w:num>
  <w:num w:numId="3" w16cid:durableId="1330937297">
    <w:abstractNumId w:val="6"/>
  </w:num>
  <w:num w:numId="4" w16cid:durableId="73624479">
    <w:abstractNumId w:val="29"/>
  </w:num>
  <w:num w:numId="5" w16cid:durableId="2054846631">
    <w:abstractNumId w:val="17"/>
  </w:num>
  <w:num w:numId="6" w16cid:durableId="1150320160">
    <w:abstractNumId w:val="36"/>
  </w:num>
  <w:num w:numId="7" w16cid:durableId="1137381754">
    <w:abstractNumId w:val="4"/>
  </w:num>
  <w:num w:numId="8" w16cid:durableId="127630775">
    <w:abstractNumId w:val="11"/>
  </w:num>
  <w:num w:numId="9" w16cid:durableId="1065640506">
    <w:abstractNumId w:val="16"/>
  </w:num>
  <w:num w:numId="10" w16cid:durableId="1380860711">
    <w:abstractNumId w:val="35"/>
  </w:num>
  <w:num w:numId="11" w16cid:durableId="1515194729">
    <w:abstractNumId w:val="40"/>
  </w:num>
  <w:num w:numId="12" w16cid:durableId="1534070521">
    <w:abstractNumId w:val="32"/>
  </w:num>
  <w:num w:numId="13" w16cid:durableId="1094666034">
    <w:abstractNumId w:val="28"/>
  </w:num>
  <w:num w:numId="14" w16cid:durableId="1578053749">
    <w:abstractNumId w:val="33"/>
  </w:num>
  <w:num w:numId="15" w16cid:durableId="102579051">
    <w:abstractNumId w:val="19"/>
  </w:num>
  <w:num w:numId="16" w16cid:durableId="860364865">
    <w:abstractNumId w:val="27"/>
  </w:num>
  <w:num w:numId="17" w16cid:durableId="1870027348">
    <w:abstractNumId w:val="13"/>
  </w:num>
  <w:num w:numId="18" w16cid:durableId="1585871944">
    <w:abstractNumId w:val="9"/>
  </w:num>
  <w:num w:numId="19" w16cid:durableId="408845726">
    <w:abstractNumId w:val="8"/>
  </w:num>
  <w:num w:numId="20" w16cid:durableId="985552511">
    <w:abstractNumId w:val="26"/>
  </w:num>
  <w:num w:numId="21" w16cid:durableId="873884846">
    <w:abstractNumId w:val="0"/>
  </w:num>
  <w:num w:numId="22" w16cid:durableId="993951484">
    <w:abstractNumId w:val="2"/>
  </w:num>
  <w:num w:numId="23" w16cid:durableId="459107327">
    <w:abstractNumId w:val="20"/>
  </w:num>
  <w:num w:numId="24" w16cid:durableId="1952779455">
    <w:abstractNumId w:val="3"/>
  </w:num>
  <w:num w:numId="25" w16cid:durableId="917323610">
    <w:abstractNumId w:val="12"/>
  </w:num>
  <w:num w:numId="26" w16cid:durableId="1813206058">
    <w:abstractNumId w:val="25"/>
  </w:num>
  <w:num w:numId="27" w16cid:durableId="1589923260">
    <w:abstractNumId w:val="15"/>
  </w:num>
  <w:num w:numId="28" w16cid:durableId="1342121871">
    <w:abstractNumId w:val="37"/>
  </w:num>
  <w:num w:numId="29" w16cid:durableId="1157578684">
    <w:abstractNumId w:val="30"/>
  </w:num>
  <w:num w:numId="30" w16cid:durableId="969479347">
    <w:abstractNumId w:val="21"/>
  </w:num>
  <w:num w:numId="31" w16cid:durableId="623852640">
    <w:abstractNumId w:val="31"/>
  </w:num>
  <w:num w:numId="32" w16cid:durableId="1525946095">
    <w:abstractNumId w:val="39"/>
  </w:num>
  <w:num w:numId="33" w16cid:durableId="1445686554">
    <w:abstractNumId w:val="24"/>
  </w:num>
  <w:num w:numId="34" w16cid:durableId="1362124884">
    <w:abstractNumId w:val="18"/>
  </w:num>
  <w:num w:numId="35" w16cid:durableId="407848655">
    <w:abstractNumId w:val="14"/>
  </w:num>
  <w:num w:numId="36" w16cid:durableId="1477256858">
    <w:abstractNumId w:val="41"/>
  </w:num>
  <w:num w:numId="37" w16cid:durableId="781190648">
    <w:abstractNumId w:val="10"/>
  </w:num>
  <w:num w:numId="38" w16cid:durableId="65155688">
    <w:abstractNumId w:val="5"/>
  </w:num>
  <w:num w:numId="39" w16cid:durableId="2124763825">
    <w:abstractNumId w:val="34"/>
  </w:num>
  <w:num w:numId="40" w16cid:durableId="1304505082">
    <w:abstractNumId w:val="22"/>
  </w:num>
  <w:num w:numId="41" w16cid:durableId="384597630">
    <w:abstractNumId w:val="38"/>
  </w:num>
  <w:num w:numId="42" w16cid:durableId="76299777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204"/>
    <w:rsid w:val="00007B59"/>
    <w:rsid w:val="0001255D"/>
    <w:rsid w:val="00014829"/>
    <w:rsid w:val="0001508B"/>
    <w:rsid w:val="000167E1"/>
    <w:rsid w:val="00023A0B"/>
    <w:rsid w:val="00026DA9"/>
    <w:rsid w:val="00027E79"/>
    <w:rsid w:val="00037299"/>
    <w:rsid w:val="0004063C"/>
    <w:rsid w:val="0004247F"/>
    <w:rsid w:val="00043107"/>
    <w:rsid w:val="00044120"/>
    <w:rsid w:val="00051BCE"/>
    <w:rsid w:val="000567E0"/>
    <w:rsid w:val="00060C59"/>
    <w:rsid w:val="00061022"/>
    <w:rsid w:val="00062AFB"/>
    <w:rsid w:val="00064D49"/>
    <w:rsid w:val="000655DD"/>
    <w:rsid w:val="00071F79"/>
    <w:rsid w:val="0007251B"/>
    <w:rsid w:val="000733A5"/>
    <w:rsid w:val="00073CF8"/>
    <w:rsid w:val="00073FA2"/>
    <w:rsid w:val="000754FC"/>
    <w:rsid w:val="00082C5B"/>
    <w:rsid w:val="00083227"/>
    <w:rsid w:val="0008466A"/>
    <w:rsid w:val="00086CBE"/>
    <w:rsid w:val="00090812"/>
    <w:rsid w:val="000921F0"/>
    <w:rsid w:val="000937C6"/>
    <w:rsid w:val="000A012A"/>
    <w:rsid w:val="000A7783"/>
    <w:rsid w:val="000B69DF"/>
    <w:rsid w:val="000C4B5B"/>
    <w:rsid w:val="000C647A"/>
    <w:rsid w:val="000D0DE7"/>
    <w:rsid w:val="000D4E9A"/>
    <w:rsid w:val="000D61D4"/>
    <w:rsid w:val="000D6C98"/>
    <w:rsid w:val="000D7942"/>
    <w:rsid w:val="000D7D44"/>
    <w:rsid w:val="000E3143"/>
    <w:rsid w:val="000E6648"/>
    <w:rsid w:val="000F1E4A"/>
    <w:rsid w:val="000F6280"/>
    <w:rsid w:val="00100D34"/>
    <w:rsid w:val="00103EFD"/>
    <w:rsid w:val="00106A5B"/>
    <w:rsid w:val="00107D87"/>
    <w:rsid w:val="00110111"/>
    <w:rsid w:val="00111DF9"/>
    <w:rsid w:val="001253F4"/>
    <w:rsid w:val="00127D6D"/>
    <w:rsid w:val="00130526"/>
    <w:rsid w:val="0013082A"/>
    <w:rsid w:val="0013528A"/>
    <w:rsid w:val="0014050C"/>
    <w:rsid w:val="00141DCD"/>
    <w:rsid w:val="00144378"/>
    <w:rsid w:val="00154A43"/>
    <w:rsid w:val="00155FFB"/>
    <w:rsid w:val="00157482"/>
    <w:rsid w:val="00165818"/>
    <w:rsid w:val="001707D8"/>
    <w:rsid w:val="00171E03"/>
    <w:rsid w:val="001726B9"/>
    <w:rsid w:val="00184F4A"/>
    <w:rsid w:val="00190740"/>
    <w:rsid w:val="001A745E"/>
    <w:rsid w:val="001B0A76"/>
    <w:rsid w:val="001B2DC0"/>
    <w:rsid w:val="001B3F93"/>
    <w:rsid w:val="001B4B6E"/>
    <w:rsid w:val="001B68DC"/>
    <w:rsid w:val="001B6E1A"/>
    <w:rsid w:val="001B7BE9"/>
    <w:rsid w:val="001E5FC9"/>
    <w:rsid w:val="001F57F5"/>
    <w:rsid w:val="001F6647"/>
    <w:rsid w:val="0020401C"/>
    <w:rsid w:val="0020629A"/>
    <w:rsid w:val="00206674"/>
    <w:rsid w:val="00206E11"/>
    <w:rsid w:val="00206FE3"/>
    <w:rsid w:val="00207554"/>
    <w:rsid w:val="00207A71"/>
    <w:rsid w:val="00207DCF"/>
    <w:rsid w:val="00211261"/>
    <w:rsid w:val="00222460"/>
    <w:rsid w:val="0022295D"/>
    <w:rsid w:val="0022668D"/>
    <w:rsid w:val="00240825"/>
    <w:rsid w:val="00241380"/>
    <w:rsid w:val="002421D4"/>
    <w:rsid w:val="002517BB"/>
    <w:rsid w:val="00256E24"/>
    <w:rsid w:val="00265491"/>
    <w:rsid w:val="00266E5D"/>
    <w:rsid w:val="00276CE2"/>
    <w:rsid w:val="002773A4"/>
    <w:rsid w:val="0028290C"/>
    <w:rsid w:val="00286F08"/>
    <w:rsid w:val="00287AF1"/>
    <w:rsid w:val="00291820"/>
    <w:rsid w:val="002A0153"/>
    <w:rsid w:val="002A41C6"/>
    <w:rsid w:val="002A5253"/>
    <w:rsid w:val="002B5285"/>
    <w:rsid w:val="002B7844"/>
    <w:rsid w:val="002B785B"/>
    <w:rsid w:val="002C218C"/>
    <w:rsid w:val="002C4F75"/>
    <w:rsid w:val="002D1B7B"/>
    <w:rsid w:val="002E6CCF"/>
    <w:rsid w:val="002E7BDF"/>
    <w:rsid w:val="002F19E5"/>
    <w:rsid w:val="002F33D0"/>
    <w:rsid w:val="002F67B1"/>
    <w:rsid w:val="00300722"/>
    <w:rsid w:val="00302489"/>
    <w:rsid w:val="0030316D"/>
    <w:rsid w:val="0030405B"/>
    <w:rsid w:val="00304C40"/>
    <w:rsid w:val="0030520B"/>
    <w:rsid w:val="00321B6F"/>
    <w:rsid w:val="00345BB2"/>
    <w:rsid w:val="00347048"/>
    <w:rsid w:val="00347BB7"/>
    <w:rsid w:val="0035167B"/>
    <w:rsid w:val="003544C5"/>
    <w:rsid w:val="003623B8"/>
    <w:rsid w:val="00365E98"/>
    <w:rsid w:val="00373D2F"/>
    <w:rsid w:val="00380E04"/>
    <w:rsid w:val="00382109"/>
    <w:rsid w:val="003924C9"/>
    <w:rsid w:val="003A7774"/>
    <w:rsid w:val="003B0287"/>
    <w:rsid w:val="003B07BA"/>
    <w:rsid w:val="003B5C38"/>
    <w:rsid w:val="003C0DA4"/>
    <w:rsid w:val="003C7358"/>
    <w:rsid w:val="003D1B56"/>
    <w:rsid w:val="003E542F"/>
    <w:rsid w:val="003E61F6"/>
    <w:rsid w:val="003F0D93"/>
    <w:rsid w:val="00405798"/>
    <w:rsid w:val="00407537"/>
    <w:rsid w:val="00413FC5"/>
    <w:rsid w:val="004165BD"/>
    <w:rsid w:val="0042220D"/>
    <w:rsid w:val="004321B8"/>
    <w:rsid w:val="0043377A"/>
    <w:rsid w:val="00436407"/>
    <w:rsid w:val="004379B6"/>
    <w:rsid w:val="00443799"/>
    <w:rsid w:val="0044428E"/>
    <w:rsid w:val="00444292"/>
    <w:rsid w:val="00446465"/>
    <w:rsid w:val="004520E7"/>
    <w:rsid w:val="00454822"/>
    <w:rsid w:val="00454F05"/>
    <w:rsid w:val="00460D54"/>
    <w:rsid w:val="00461D3E"/>
    <w:rsid w:val="004706CC"/>
    <w:rsid w:val="00470A1D"/>
    <w:rsid w:val="00472BC6"/>
    <w:rsid w:val="00473216"/>
    <w:rsid w:val="00474B41"/>
    <w:rsid w:val="00476443"/>
    <w:rsid w:val="004802B8"/>
    <w:rsid w:val="00487654"/>
    <w:rsid w:val="004916DB"/>
    <w:rsid w:val="004B0F17"/>
    <w:rsid w:val="004B75AC"/>
    <w:rsid w:val="004C2B4A"/>
    <w:rsid w:val="004C3644"/>
    <w:rsid w:val="004D12DD"/>
    <w:rsid w:val="004D2AC5"/>
    <w:rsid w:val="004D4600"/>
    <w:rsid w:val="004E5778"/>
    <w:rsid w:val="004E7977"/>
    <w:rsid w:val="004E7ED8"/>
    <w:rsid w:val="004F5E93"/>
    <w:rsid w:val="00501A2F"/>
    <w:rsid w:val="0050376D"/>
    <w:rsid w:val="00503CFB"/>
    <w:rsid w:val="005116F3"/>
    <w:rsid w:val="00512C25"/>
    <w:rsid w:val="00515194"/>
    <w:rsid w:val="005206A2"/>
    <w:rsid w:val="005302CB"/>
    <w:rsid w:val="00541479"/>
    <w:rsid w:val="00544F0E"/>
    <w:rsid w:val="0055434C"/>
    <w:rsid w:val="0056223A"/>
    <w:rsid w:val="00566BC2"/>
    <w:rsid w:val="00591283"/>
    <w:rsid w:val="005948D4"/>
    <w:rsid w:val="005A5274"/>
    <w:rsid w:val="005A5AD8"/>
    <w:rsid w:val="005A61CE"/>
    <w:rsid w:val="005A7E5A"/>
    <w:rsid w:val="005B1285"/>
    <w:rsid w:val="005B1410"/>
    <w:rsid w:val="005B18DB"/>
    <w:rsid w:val="005B36AC"/>
    <w:rsid w:val="005B431B"/>
    <w:rsid w:val="005B5C4A"/>
    <w:rsid w:val="005C7E12"/>
    <w:rsid w:val="005D136A"/>
    <w:rsid w:val="005D1BDF"/>
    <w:rsid w:val="005D2F7D"/>
    <w:rsid w:val="005D4A40"/>
    <w:rsid w:val="005E24C3"/>
    <w:rsid w:val="005E493B"/>
    <w:rsid w:val="005F1319"/>
    <w:rsid w:val="005F2951"/>
    <w:rsid w:val="005F2C7B"/>
    <w:rsid w:val="005F58B1"/>
    <w:rsid w:val="005F6721"/>
    <w:rsid w:val="006007FB"/>
    <w:rsid w:val="006056CB"/>
    <w:rsid w:val="00612E80"/>
    <w:rsid w:val="0062179E"/>
    <w:rsid w:val="00624B67"/>
    <w:rsid w:val="00624DDC"/>
    <w:rsid w:val="006253B6"/>
    <w:rsid w:val="006257ED"/>
    <w:rsid w:val="0062686E"/>
    <w:rsid w:val="00630B30"/>
    <w:rsid w:val="006345D7"/>
    <w:rsid w:val="00634EAB"/>
    <w:rsid w:val="00644B8F"/>
    <w:rsid w:val="006457FB"/>
    <w:rsid w:val="00651FF6"/>
    <w:rsid w:val="006540D3"/>
    <w:rsid w:val="006628B6"/>
    <w:rsid w:val="006701DF"/>
    <w:rsid w:val="0067532A"/>
    <w:rsid w:val="00680BA2"/>
    <w:rsid w:val="0068303E"/>
    <w:rsid w:val="0068345D"/>
    <w:rsid w:val="0068383E"/>
    <w:rsid w:val="00684A4F"/>
    <w:rsid w:val="006A2882"/>
    <w:rsid w:val="006A4D02"/>
    <w:rsid w:val="006A6EF8"/>
    <w:rsid w:val="006B1BF9"/>
    <w:rsid w:val="006B31DA"/>
    <w:rsid w:val="006B53F1"/>
    <w:rsid w:val="006B58D8"/>
    <w:rsid w:val="006B6037"/>
    <w:rsid w:val="006C0E56"/>
    <w:rsid w:val="006D202D"/>
    <w:rsid w:val="006D3C83"/>
    <w:rsid w:val="006E4F82"/>
    <w:rsid w:val="006F540F"/>
    <w:rsid w:val="007052E7"/>
    <w:rsid w:val="00707126"/>
    <w:rsid w:val="00711BC9"/>
    <w:rsid w:val="00717BDC"/>
    <w:rsid w:val="0072072F"/>
    <w:rsid w:val="00723A28"/>
    <w:rsid w:val="00725626"/>
    <w:rsid w:val="00733FC1"/>
    <w:rsid w:val="00736B62"/>
    <w:rsid w:val="007403EC"/>
    <w:rsid w:val="00746EF2"/>
    <w:rsid w:val="007553DF"/>
    <w:rsid w:val="00764C85"/>
    <w:rsid w:val="007663FB"/>
    <w:rsid w:val="00767D2A"/>
    <w:rsid w:val="00781146"/>
    <w:rsid w:val="00783B33"/>
    <w:rsid w:val="00793E3E"/>
    <w:rsid w:val="007A29C5"/>
    <w:rsid w:val="007B5918"/>
    <w:rsid w:val="007B687B"/>
    <w:rsid w:val="007B6CA2"/>
    <w:rsid w:val="007B6FFF"/>
    <w:rsid w:val="007B777E"/>
    <w:rsid w:val="007C0985"/>
    <w:rsid w:val="007C2EE0"/>
    <w:rsid w:val="007C7B4B"/>
    <w:rsid w:val="007D3892"/>
    <w:rsid w:val="007E30BA"/>
    <w:rsid w:val="007F698D"/>
    <w:rsid w:val="007F7E95"/>
    <w:rsid w:val="00810668"/>
    <w:rsid w:val="008161B1"/>
    <w:rsid w:val="008176AB"/>
    <w:rsid w:val="00817A33"/>
    <w:rsid w:val="00823428"/>
    <w:rsid w:val="00824528"/>
    <w:rsid w:val="00830418"/>
    <w:rsid w:val="008314FD"/>
    <w:rsid w:val="008369BA"/>
    <w:rsid w:val="008406E0"/>
    <w:rsid w:val="00840D32"/>
    <w:rsid w:val="00843933"/>
    <w:rsid w:val="00850F4C"/>
    <w:rsid w:val="008517E5"/>
    <w:rsid w:val="00851AC5"/>
    <w:rsid w:val="00855B12"/>
    <w:rsid w:val="00864C1F"/>
    <w:rsid w:val="00864CD6"/>
    <w:rsid w:val="00866BFE"/>
    <w:rsid w:val="00870FA1"/>
    <w:rsid w:val="00875220"/>
    <w:rsid w:val="0087766E"/>
    <w:rsid w:val="00891CD9"/>
    <w:rsid w:val="008958B3"/>
    <w:rsid w:val="008B3844"/>
    <w:rsid w:val="008B390E"/>
    <w:rsid w:val="008B53FA"/>
    <w:rsid w:val="008C27E5"/>
    <w:rsid w:val="008C3E43"/>
    <w:rsid w:val="008D2C14"/>
    <w:rsid w:val="008D3E97"/>
    <w:rsid w:val="008E0239"/>
    <w:rsid w:val="008E0890"/>
    <w:rsid w:val="008E12D6"/>
    <w:rsid w:val="008E4718"/>
    <w:rsid w:val="008F2446"/>
    <w:rsid w:val="00901040"/>
    <w:rsid w:val="00920A9A"/>
    <w:rsid w:val="00923F25"/>
    <w:rsid w:val="00935AF1"/>
    <w:rsid w:val="00935D3D"/>
    <w:rsid w:val="00945132"/>
    <w:rsid w:val="00953781"/>
    <w:rsid w:val="00960A5E"/>
    <w:rsid w:val="00963503"/>
    <w:rsid w:val="00963BE5"/>
    <w:rsid w:val="00965DBD"/>
    <w:rsid w:val="0097098F"/>
    <w:rsid w:val="00971944"/>
    <w:rsid w:val="00977382"/>
    <w:rsid w:val="009815C6"/>
    <w:rsid w:val="00987C46"/>
    <w:rsid w:val="00995754"/>
    <w:rsid w:val="00996201"/>
    <w:rsid w:val="009965B6"/>
    <w:rsid w:val="009A39E1"/>
    <w:rsid w:val="009A3AD8"/>
    <w:rsid w:val="009A4212"/>
    <w:rsid w:val="009A54D7"/>
    <w:rsid w:val="009A6EE8"/>
    <w:rsid w:val="009B0F58"/>
    <w:rsid w:val="009B3DFB"/>
    <w:rsid w:val="009B40CE"/>
    <w:rsid w:val="009B708B"/>
    <w:rsid w:val="009C038A"/>
    <w:rsid w:val="009C3133"/>
    <w:rsid w:val="009C3380"/>
    <w:rsid w:val="009C6E22"/>
    <w:rsid w:val="009D3527"/>
    <w:rsid w:val="009D5710"/>
    <w:rsid w:val="009D62A8"/>
    <w:rsid w:val="009E29E8"/>
    <w:rsid w:val="009E34D1"/>
    <w:rsid w:val="009E7E38"/>
    <w:rsid w:val="009F124C"/>
    <w:rsid w:val="009F265B"/>
    <w:rsid w:val="009F2753"/>
    <w:rsid w:val="009F482C"/>
    <w:rsid w:val="009F68DB"/>
    <w:rsid w:val="009F74F3"/>
    <w:rsid w:val="00A033C1"/>
    <w:rsid w:val="00A03E3F"/>
    <w:rsid w:val="00A1108E"/>
    <w:rsid w:val="00A1761A"/>
    <w:rsid w:val="00A20CAD"/>
    <w:rsid w:val="00A2419A"/>
    <w:rsid w:val="00A26B8B"/>
    <w:rsid w:val="00A27CD0"/>
    <w:rsid w:val="00A34F80"/>
    <w:rsid w:val="00A362B6"/>
    <w:rsid w:val="00A418A7"/>
    <w:rsid w:val="00A45789"/>
    <w:rsid w:val="00A464DD"/>
    <w:rsid w:val="00A5437B"/>
    <w:rsid w:val="00A54A60"/>
    <w:rsid w:val="00A563DB"/>
    <w:rsid w:val="00A6405A"/>
    <w:rsid w:val="00A67DFF"/>
    <w:rsid w:val="00A71475"/>
    <w:rsid w:val="00A714DC"/>
    <w:rsid w:val="00A7179C"/>
    <w:rsid w:val="00A761CB"/>
    <w:rsid w:val="00A85701"/>
    <w:rsid w:val="00A86B8E"/>
    <w:rsid w:val="00AA33A5"/>
    <w:rsid w:val="00AB16B3"/>
    <w:rsid w:val="00AB4B97"/>
    <w:rsid w:val="00AC15B3"/>
    <w:rsid w:val="00AC2B5F"/>
    <w:rsid w:val="00AD0344"/>
    <w:rsid w:val="00AD3261"/>
    <w:rsid w:val="00AD4355"/>
    <w:rsid w:val="00AE021A"/>
    <w:rsid w:val="00AE2E2F"/>
    <w:rsid w:val="00AE3F5F"/>
    <w:rsid w:val="00AF04E2"/>
    <w:rsid w:val="00AF0622"/>
    <w:rsid w:val="00AF7E29"/>
    <w:rsid w:val="00B028A0"/>
    <w:rsid w:val="00B13297"/>
    <w:rsid w:val="00B13DC4"/>
    <w:rsid w:val="00B17B7C"/>
    <w:rsid w:val="00B2090C"/>
    <w:rsid w:val="00B20DD1"/>
    <w:rsid w:val="00B23277"/>
    <w:rsid w:val="00B23664"/>
    <w:rsid w:val="00B245AD"/>
    <w:rsid w:val="00B319A9"/>
    <w:rsid w:val="00B34B25"/>
    <w:rsid w:val="00B4182B"/>
    <w:rsid w:val="00B460B4"/>
    <w:rsid w:val="00B52C00"/>
    <w:rsid w:val="00B530C4"/>
    <w:rsid w:val="00B54C55"/>
    <w:rsid w:val="00B55E54"/>
    <w:rsid w:val="00B56589"/>
    <w:rsid w:val="00B63FAA"/>
    <w:rsid w:val="00B64D05"/>
    <w:rsid w:val="00B70460"/>
    <w:rsid w:val="00B71087"/>
    <w:rsid w:val="00B73EA6"/>
    <w:rsid w:val="00B745EF"/>
    <w:rsid w:val="00B80B0F"/>
    <w:rsid w:val="00B87FA1"/>
    <w:rsid w:val="00B9441B"/>
    <w:rsid w:val="00B96EE7"/>
    <w:rsid w:val="00BA2833"/>
    <w:rsid w:val="00BA766B"/>
    <w:rsid w:val="00BB2925"/>
    <w:rsid w:val="00BB4BF8"/>
    <w:rsid w:val="00BB5263"/>
    <w:rsid w:val="00BC0A6D"/>
    <w:rsid w:val="00BC14CD"/>
    <w:rsid w:val="00BC1952"/>
    <w:rsid w:val="00BC6DF8"/>
    <w:rsid w:val="00BD702B"/>
    <w:rsid w:val="00BD7B78"/>
    <w:rsid w:val="00BE353F"/>
    <w:rsid w:val="00BE371B"/>
    <w:rsid w:val="00BE4D0E"/>
    <w:rsid w:val="00BE5EEA"/>
    <w:rsid w:val="00BE773B"/>
    <w:rsid w:val="00BF619C"/>
    <w:rsid w:val="00BF6812"/>
    <w:rsid w:val="00C00EF4"/>
    <w:rsid w:val="00C02331"/>
    <w:rsid w:val="00C05352"/>
    <w:rsid w:val="00C06B39"/>
    <w:rsid w:val="00C11320"/>
    <w:rsid w:val="00C30F5E"/>
    <w:rsid w:val="00C32404"/>
    <w:rsid w:val="00C41DAD"/>
    <w:rsid w:val="00C43AA2"/>
    <w:rsid w:val="00C44F11"/>
    <w:rsid w:val="00C4673C"/>
    <w:rsid w:val="00C54317"/>
    <w:rsid w:val="00C73360"/>
    <w:rsid w:val="00C86AF5"/>
    <w:rsid w:val="00C86CB2"/>
    <w:rsid w:val="00C9132A"/>
    <w:rsid w:val="00C91C71"/>
    <w:rsid w:val="00C95126"/>
    <w:rsid w:val="00C9555E"/>
    <w:rsid w:val="00CA53B6"/>
    <w:rsid w:val="00CA5B68"/>
    <w:rsid w:val="00CA72A5"/>
    <w:rsid w:val="00CB3B3C"/>
    <w:rsid w:val="00CC07BF"/>
    <w:rsid w:val="00CC359F"/>
    <w:rsid w:val="00CC4651"/>
    <w:rsid w:val="00CD2B65"/>
    <w:rsid w:val="00CE018E"/>
    <w:rsid w:val="00CE2AC6"/>
    <w:rsid w:val="00CE7A4A"/>
    <w:rsid w:val="00CF315D"/>
    <w:rsid w:val="00CF7A47"/>
    <w:rsid w:val="00D1343F"/>
    <w:rsid w:val="00D13AA8"/>
    <w:rsid w:val="00D13EB6"/>
    <w:rsid w:val="00D239B5"/>
    <w:rsid w:val="00D246C9"/>
    <w:rsid w:val="00D258DA"/>
    <w:rsid w:val="00D2717A"/>
    <w:rsid w:val="00D32B72"/>
    <w:rsid w:val="00D40233"/>
    <w:rsid w:val="00D4033C"/>
    <w:rsid w:val="00D414C5"/>
    <w:rsid w:val="00D45504"/>
    <w:rsid w:val="00D45D88"/>
    <w:rsid w:val="00D468FA"/>
    <w:rsid w:val="00D50766"/>
    <w:rsid w:val="00D51337"/>
    <w:rsid w:val="00D51F44"/>
    <w:rsid w:val="00D5346A"/>
    <w:rsid w:val="00D5435C"/>
    <w:rsid w:val="00D55767"/>
    <w:rsid w:val="00D65812"/>
    <w:rsid w:val="00D701FA"/>
    <w:rsid w:val="00D7140E"/>
    <w:rsid w:val="00D71874"/>
    <w:rsid w:val="00D71BA0"/>
    <w:rsid w:val="00D749DF"/>
    <w:rsid w:val="00D75BC2"/>
    <w:rsid w:val="00D82755"/>
    <w:rsid w:val="00D82E67"/>
    <w:rsid w:val="00D831AC"/>
    <w:rsid w:val="00D847AF"/>
    <w:rsid w:val="00D8644A"/>
    <w:rsid w:val="00D97926"/>
    <w:rsid w:val="00DA3557"/>
    <w:rsid w:val="00DA35CC"/>
    <w:rsid w:val="00DA4701"/>
    <w:rsid w:val="00DA64D2"/>
    <w:rsid w:val="00DB4ADE"/>
    <w:rsid w:val="00DB63FA"/>
    <w:rsid w:val="00DC3162"/>
    <w:rsid w:val="00DC3C44"/>
    <w:rsid w:val="00DC65F2"/>
    <w:rsid w:val="00DC7876"/>
    <w:rsid w:val="00DC7DD5"/>
    <w:rsid w:val="00DE3C62"/>
    <w:rsid w:val="00DE3ED7"/>
    <w:rsid w:val="00DF0651"/>
    <w:rsid w:val="00DF1291"/>
    <w:rsid w:val="00DF15DA"/>
    <w:rsid w:val="00DF4A34"/>
    <w:rsid w:val="00DF4EA1"/>
    <w:rsid w:val="00E000EC"/>
    <w:rsid w:val="00E0541A"/>
    <w:rsid w:val="00E06F24"/>
    <w:rsid w:val="00E10602"/>
    <w:rsid w:val="00E1392C"/>
    <w:rsid w:val="00E153D2"/>
    <w:rsid w:val="00E155DE"/>
    <w:rsid w:val="00E22AC6"/>
    <w:rsid w:val="00E24830"/>
    <w:rsid w:val="00E26497"/>
    <w:rsid w:val="00E30C16"/>
    <w:rsid w:val="00E318A6"/>
    <w:rsid w:val="00E366E4"/>
    <w:rsid w:val="00E418CA"/>
    <w:rsid w:val="00E41C62"/>
    <w:rsid w:val="00E41EE9"/>
    <w:rsid w:val="00E42975"/>
    <w:rsid w:val="00E461D4"/>
    <w:rsid w:val="00E520EE"/>
    <w:rsid w:val="00E52814"/>
    <w:rsid w:val="00E6022C"/>
    <w:rsid w:val="00E613F1"/>
    <w:rsid w:val="00E61602"/>
    <w:rsid w:val="00E62285"/>
    <w:rsid w:val="00E62819"/>
    <w:rsid w:val="00E715EB"/>
    <w:rsid w:val="00E71E25"/>
    <w:rsid w:val="00E7273E"/>
    <w:rsid w:val="00E75D57"/>
    <w:rsid w:val="00E769F8"/>
    <w:rsid w:val="00E80588"/>
    <w:rsid w:val="00E87EB2"/>
    <w:rsid w:val="00E9045F"/>
    <w:rsid w:val="00E91D2B"/>
    <w:rsid w:val="00E93793"/>
    <w:rsid w:val="00EA0D4F"/>
    <w:rsid w:val="00EA405B"/>
    <w:rsid w:val="00EA561F"/>
    <w:rsid w:val="00EB0CEE"/>
    <w:rsid w:val="00EB1F8C"/>
    <w:rsid w:val="00EB1FE5"/>
    <w:rsid w:val="00EB46D0"/>
    <w:rsid w:val="00EB4C26"/>
    <w:rsid w:val="00EB6134"/>
    <w:rsid w:val="00EB7D79"/>
    <w:rsid w:val="00EC0EF5"/>
    <w:rsid w:val="00EC1A6C"/>
    <w:rsid w:val="00ED7509"/>
    <w:rsid w:val="00EE281B"/>
    <w:rsid w:val="00EE376F"/>
    <w:rsid w:val="00EE38AF"/>
    <w:rsid w:val="00EF254B"/>
    <w:rsid w:val="00EF4FF2"/>
    <w:rsid w:val="00EF6A7E"/>
    <w:rsid w:val="00F071DE"/>
    <w:rsid w:val="00F0733C"/>
    <w:rsid w:val="00F07923"/>
    <w:rsid w:val="00F172E6"/>
    <w:rsid w:val="00F17B32"/>
    <w:rsid w:val="00F21BF2"/>
    <w:rsid w:val="00F416F0"/>
    <w:rsid w:val="00F41E73"/>
    <w:rsid w:val="00F42246"/>
    <w:rsid w:val="00F53280"/>
    <w:rsid w:val="00F5697A"/>
    <w:rsid w:val="00F73444"/>
    <w:rsid w:val="00F74630"/>
    <w:rsid w:val="00F7615E"/>
    <w:rsid w:val="00F85D35"/>
    <w:rsid w:val="00F862E6"/>
    <w:rsid w:val="00F90E3A"/>
    <w:rsid w:val="00F9122A"/>
    <w:rsid w:val="00F917E5"/>
    <w:rsid w:val="00F95082"/>
    <w:rsid w:val="00F97BDC"/>
    <w:rsid w:val="00FA13CD"/>
    <w:rsid w:val="00FA16FD"/>
    <w:rsid w:val="00FA423F"/>
    <w:rsid w:val="00FA6D2C"/>
    <w:rsid w:val="00FB5BF6"/>
    <w:rsid w:val="00FB6216"/>
    <w:rsid w:val="00FC6790"/>
    <w:rsid w:val="00FC779A"/>
    <w:rsid w:val="00FD115E"/>
    <w:rsid w:val="00FD640B"/>
    <w:rsid w:val="00FE34E9"/>
    <w:rsid w:val="00FF041E"/>
    <w:rsid w:val="00FF5C51"/>
    <w:rsid w:val="00FF6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8E2C90"/>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30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aura.Nerenberg@acf.hhs.gov" TargetMode="External" /><Relationship Id="rId11" Type="http://schemas.openxmlformats.org/officeDocument/2006/relationships/hyperlink" Target="mailto:keddins@mathematica-mpr.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ooja.Curti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F40C6410-1B10-448F-B5E2-AE145DE93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Sanderson</dc:creator>
  <cp:lastModifiedBy>ACF PRA</cp:lastModifiedBy>
  <cp:revision>3</cp:revision>
  <dcterms:created xsi:type="dcterms:W3CDTF">2024-06-12T16:36:00Z</dcterms:created>
  <dcterms:modified xsi:type="dcterms:W3CDTF">2024-07-05T10:17:00Z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