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7788" w:rsidP="00397788" w14:paraId="39DD0EFC" w14:textId="77777777">
      <w:pPr>
        <w:spacing w:after="120" w:line="240" w:lineRule="auto"/>
        <w:jc w:val="center"/>
        <w:rPr>
          <w:rFonts w:ascii="Arial" w:eastAsia="+mj-ea" w:hAnsi="Arial" w:cs="Arial"/>
          <w:b/>
          <w:color w:val="003A7F"/>
          <w:kern w:val="24"/>
          <w:sz w:val="28"/>
          <w:szCs w:val="28"/>
        </w:rPr>
      </w:pPr>
    </w:p>
    <w:p w:rsidR="00397788" w:rsidP="00397788" w14:paraId="12318B6F" w14:textId="77777777">
      <w:pPr>
        <w:spacing w:after="120" w:line="240" w:lineRule="auto"/>
        <w:jc w:val="center"/>
        <w:rPr>
          <w:rFonts w:ascii="Arial" w:eastAsia="+mj-ea" w:hAnsi="Arial" w:cs="Arial"/>
          <w:b/>
          <w:color w:val="003A7F"/>
          <w:kern w:val="24"/>
          <w:sz w:val="28"/>
          <w:szCs w:val="28"/>
        </w:rPr>
      </w:pPr>
    </w:p>
    <w:p w:rsidR="009D25AD" w:rsidP="7F714724" w14:paraId="3D0AC3B5" w14:textId="06F9838F">
      <w:pPr>
        <w:spacing w:after="120" w:line="240" w:lineRule="auto"/>
        <w:jc w:val="center"/>
        <w:rPr>
          <w:rFonts w:ascii="Arial" w:eastAsia="+mj-ea" w:hAnsi="Arial" w:cs="Arial"/>
          <w:b/>
          <w:bCs/>
          <w:color w:val="003A7F"/>
          <w:kern w:val="24"/>
          <w:sz w:val="28"/>
          <w:szCs w:val="28"/>
        </w:rPr>
      </w:pPr>
      <w:r w:rsidRPr="7F714724">
        <w:rPr>
          <w:rFonts w:ascii="Arial" w:eastAsia="+mj-ea" w:hAnsi="Arial" w:cs="Arial"/>
          <w:b/>
          <w:bCs/>
          <w:color w:val="003A7F"/>
          <w:kern w:val="24"/>
          <w:sz w:val="28"/>
          <w:szCs w:val="28"/>
        </w:rPr>
        <w:t>SimplerNOFO</w:t>
      </w:r>
      <w:r w:rsidRPr="7F714724">
        <w:rPr>
          <w:rFonts w:ascii="Arial" w:eastAsia="+mj-ea" w:hAnsi="Arial" w:cs="Arial"/>
          <w:b/>
          <w:bCs/>
          <w:color w:val="003A7F"/>
          <w:kern w:val="24"/>
          <w:sz w:val="28"/>
          <w:szCs w:val="28"/>
        </w:rPr>
        <w:t xml:space="preserve"> Pilot</w:t>
      </w:r>
      <w:r w:rsidRPr="7F714724" w:rsidR="67626AEF">
        <w:rPr>
          <w:rFonts w:ascii="Arial" w:eastAsia="+mj-ea" w:hAnsi="Arial" w:cs="Arial"/>
          <w:b/>
          <w:bCs/>
          <w:color w:val="003A7F"/>
          <w:kern w:val="24"/>
          <w:sz w:val="28"/>
          <w:szCs w:val="28"/>
        </w:rPr>
        <w:t xml:space="preserve"> Evaluation</w:t>
      </w:r>
      <w:r w:rsidRPr="7F714724" w:rsidR="7BD4C3A2">
        <w:rPr>
          <w:rFonts w:ascii="Arial" w:eastAsia="+mj-ea" w:hAnsi="Arial" w:cs="Arial"/>
          <w:b/>
          <w:bCs/>
          <w:color w:val="003A7F"/>
          <w:kern w:val="24"/>
          <w:sz w:val="28"/>
          <w:szCs w:val="28"/>
        </w:rPr>
        <w:t xml:space="preserve"> Plan</w:t>
      </w:r>
    </w:p>
    <w:p w:rsidR="00E47350" w:rsidRPr="00E47350" w:rsidP="7F714724" w14:paraId="2489D640" w14:textId="3E16C167">
      <w:pPr>
        <w:spacing w:after="120" w:line="240" w:lineRule="auto"/>
        <w:jc w:val="center"/>
        <w:rPr>
          <w:rFonts w:ascii="Arial" w:eastAsia="+mj-ea" w:hAnsi="Arial" w:cs="Arial"/>
          <w:b/>
          <w:bCs/>
          <w:color w:val="595959" w:themeColor="text1" w:themeTint="A6"/>
          <w:kern w:val="24"/>
          <w:sz w:val="28"/>
          <w:szCs w:val="28"/>
        </w:rPr>
      </w:pPr>
      <w:r w:rsidRPr="0CC733B6">
        <w:rPr>
          <w:rFonts w:ascii="Arial" w:hAnsi="Arial" w:cs="Arial"/>
        </w:rPr>
        <w:t xml:space="preserve">Last updated </w:t>
      </w:r>
      <w:r w:rsidRPr="0CC733B6" w:rsidR="3642FC83">
        <w:rPr>
          <w:rFonts w:ascii="Arial" w:hAnsi="Arial" w:cs="Arial"/>
        </w:rPr>
        <w:t xml:space="preserve">March </w:t>
      </w:r>
      <w:r w:rsidR="007658A6">
        <w:rPr>
          <w:rFonts w:ascii="Arial" w:hAnsi="Arial" w:cs="Arial"/>
        </w:rPr>
        <w:t>5</w:t>
      </w:r>
      <w:r w:rsidRPr="0CC733B6">
        <w:rPr>
          <w:rFonts w:ascii="Arial" w:hAnsi="Arial" w:cs="Arial"/>
        </w:rPr>
        <w:t>, 202</w:t>
      </w:r>
      <w:r w:rsidRPr="0CC733B6" w:rsidR="11606153">
        <w:rPr>
          <w:rFonts w:ascii="Arial" w:hAnsi="Arial" w:cs="Arial"/>
        </w:rPr>
        <w:t>4</w:t>
      </w:r>
    </w:p>
    <w:p w:rsidR="00E47350" w:rsidP="00E47350" w14:paraId="56ED0C65" w14:textId="77777777">
      <w:pPr>
        <w:rPr>
          <w:rFonts w:ascii="Arial" w:hAnsi="Arial" w:cs="Arial"/>
        </w:rPr>
      </w:pPr>
    </w:p>
    <w:p w:rsidR="00E47350" w:rsidP="00E47350" w14:paraId="5F0172E7" w14:textId="77777777">
      <w:pPr>
        <w:rPr>
          <w:rFonts w:ascii="Arial" w:hAnsi="Arial" w:cs="Arial"/>
        </w:rPr>
      </w:pPr>
    </w:p>
    <w:p w:rsidR="00EC4F0B" w:rsidRPr="00EC4F0B" w:rsidP="00E47350" w14:paraId="24410C2E" w14:textId="2EE46959">
      <w:pPr>
        <w:rPr>
          <w:rFonts w:ascii="Arial" w:eastAsia="+mj-ea" w:hAnsi="Arial" w:cs="Arial"/>
          <w:b/>
          <w:color w:val="003A7F"/>
          <w:kern w:val="24"/>
          <w:sz w:val="24"/>
          <w:szCs w:val="24"/>
          <w:u w:val="single"/>
        </w:rPr>
      </w:pPr>
      <w:r w:rsidRPr="00EC4F0B">
        <w:rPr>
          <w:rFonts w:ascii="Arial" w:eastAsia="+mj-ea" w:hAnsi="Arial" w:cs="Arial"/>
          <w:b/>
          <w:color w:val="003A7F"/>
          <w:kern w:val="24"/>
          <w:sz w:val="24"/>
          <w:szCs w:val="24"/>
          <w:u w:val="single"/>
        </w:rPr>
        <w:t>Objectives:</w:t>
      </w:r>
    </w:p>
    <w:p w:rsidR="00EC4F0B" w:rsidRPr="00EC4F0B" w:rsidP="00F061E6" w14:paraId="6E301410" w14:textId="41F2185E">
      <w:pPr>
        <w:pStyle w:val="ListParagraph"/>
        <w:numPr>
          <w:ilvl w:val="0"/>
          <w:numId w:val="1"/>
        </w:numPr>
        <w:ind w:left="360"/>
        <w:rPr>
          <w:rFonts w:ascii="Arial" w:eastAsia="Times New Roman" w:hAnsi="Arial" w:cs="Arial"/>
        </w:rPr>
      </w:pPr>
      <w:r>
        <w:rPr>
          <w:rFonts w:ascii="Arial" w:hAnsi="Arial" w:cs="Arial"/>
          <w:b/>
          <w:bCs/>
        </w:rPr>
        <w:t xml:space="preserve">Primary </w:t>
      </w:r>
      <w:r w:rsidRPr="005A2452">
        <w:rPr>
          <w:rFonts w:ascii="Arial" w:hAnsi="Arial" w:cs="Arial"/>
          <w:b/>
          <w:bCs/>
        </w:rPr>
        <w:t>Objective:</w:t>
      </w:r>
      <w:r w:rsidRPr="005A2452">
        <w:rPr>
          <w:rFonts w:ascii="Arial" w:hAnsi="Arial" w:cs="Arial"/>
        </w:rPr>
        <w:t xml:space="preserve"> </w:t>
      </w:r>
      <w:r w:rsidRPr="005A2452">
        <w:rPr>
          <w:rFonts w:ascii="Arial" w:hAnsi="Arial" w:cs="Arial"/>
          <w:color w:val="000000" w:themeColor="text1"/>
        </w:rPr>
        <w:t xml:space="preserve">Simplify and reorganize </w:t>
      </w:r>
      <w:r w:rsidR="00BE7F74">
        <w:rPr>
          <w:rFonts w:ascii="Arial" w:hAnsi="Arial" w:cs="Arial"/>
          <w:color w:val="000000" w:themeColor="text1"/>
        </w:rPr>
        <w:t>notice of funding opportunity (</w:t>
      </w:r>
      <w:r w:rsidRPr="005A2452">
        <w:rPr>
          <w:rFonts w:ascii="Arial" w:hAnsi="Arial" w:cs="Arial"/>
          <w:color w:val="000000" w:themeColor="text1"/>
        </w:rPr>
        <w:t>NOFO</w:t>
      </w:r>
      <w:r w:rsidR="00BE7F74">
        <w:rPr>
          <w:rFonts w:ascii="Arial" w:hAnsi="Arial" w:cs="Arial"/>
          <w:color w:val="000000" w:themeColor="text1"/>
        </w:rPr>
        <w:t>)</w:t>
      </w:r>
      <w:r w:rsidRPr="005A2452">
        <w:rPr>
          <w:rFonts w:ascii="Arial" w:hAnsi="Arial" w:cs="Arial"/>
          <w:color w:val="000000" w:themeColor="text1"/>
        </w:rPr>
        <w:t xml:space="preserve"> content to </w:t>
      </w:r>
      <w:r w:rsidRPr="005A2452">
        <w:rPr>
          <w:rFonts w:ascii="Arial" w:eastAsia="Times New Roman" w:hAnsi="Arial" w:cs="Arial"/>
          <w:color w:val="000000" w:themeColor="text1"/>
        </w:rPr>
        <w:t>help qualified applicants</w:t>
      </w:r>
      <w:r>
        <w:rPr>
          <w:rFonts w:ascii="Arial" w:eastAsia="Times New Roman" w:hAnsi="Arial" w:cs="Arial"/>
          <w:color w:val="000000" w:themeColor="text1"/>
        </w:rPr>
        <w:t>, especially those representing underserved communities,</w:t>
      </w:r>
      <w:r w:rsidRPr="005A2452">
        <w:rPr>
          <w:rFonts w:ascii="Arial" w:eastAsia="Times New Roman" w:hAnsi="Arial" w:cs="Arial"/>
          <w:color w:val="000000" w:themeColor="text1"/>
        </w:rPr>
        <w:t xml:space="preserve"> </w:t>
      </w:r>
      <w:r w:rsidR="00BE7F74">
        <w:rPr>
          <w:rFonts w:ascii="Arial" w:eastAsia="Times New Roman" w:hAnsi="Arial" w:cs="Arial"/>
          <w:color w:val="000000" w:themeColor="text1"/>
        </w:rPr>
        <w:t xml:space="preserve">more </w:t>
      </w:r>
      <w:r w:rsidRPr="005A2452">
        <w:rPr>
          <w:rFonts w:ascii="Arial" w:eastAsia="Times New Roman" w:hAnsi="Arial" w:cs="Arial"/>
          <w:color w:val="000000" w:themeColor="text1"/>
        </w:rPr>
        <w:t xml:space="preserve">easily access, read, and understand NOFO </w:t>
      </w:r>
      <w:r w:rsidRPr="005A2452">
        <w:rPr>
          <w:rFonts w:ascii="Arial" w:hAnsi="Arial" w:cs="Arial"/>
          <w:color w:val="000000" w:themeColor="text1"/>
        </w:rPr>
        <w:t>objectives, program and application requirements, and instructions</w:t>
      </w:r>
      <w:r w:rsidR="00BE7F74">
        <w:rPr>
          <w:rFonts w:ascii="Arial" w:eastAsia="Times New Roman" w:hAnsi="Arial" w:cs="Arial"/>
          <w:color w:val="000000" w:themeColor="text1"/>
        </w:rPr>
        <w:t>.</w:t>
      </w:r>
    </w:p>
    <w:p w:rsidR="00EC4F0B" w:rsidRPr="00EC4F0B" w:rsidP="00EC4F0B" w14:paraId="24E608E1" w14:textId="77777777">
      <w:pPr>
        <w:pStyle w:val="ListParagraph"/>
        <w:ind w:left="0"/>
        <w:rPr>
          <w:rFonts w:ascii="Arial" w:eastAsia="Times New Roman" w:hAnsi="Arial" w:cs="Arial"/>
        </w:rPr>
      </w:pPr>
    </w:p>
    <w:p w:rsidR="00E47350" w:rsidRPr="00EC4F0B" w:rsidP="00F061E6" w14:paraId="4289112B" w14:textId="457E99FB">
      <w:pPr>
        <w:pStyle w:val="ListParagraph"/>
        <w:numPr>
          <w:ilvl w:val="0"/>
          <w:numId w:val="1"/>
        </w:numPr>
        <w:ind w:left="360"/>
        <w:rPr>
          <w:rFonts w:ascii="Arial" w:eastAsia="Times New Roman" w:hAnsi="Arial" w:cs="Arial"/>
        </w:rPr>
      </w:pPr>
      <w:r w:rsidRPr="00EC4F0B">
        <w:rPr>
          <w:rFonts w:ascii="Arial" w:hAnsi="Arial" w:cs="Arial"/>
          <w:b/>
          <w:bCs/>
        </w:rPr>
        <w:t xml:space="preserve">Secondary objective: </w:t>
      </w:r>
      <w:r w:rsidRPr="00EC4F0B">
        <w:rPr>
          <w:rFonts w:ascii="Arial" w:hAnsi="Arial" w:cs="Arial"/>
        </w:rPr>
        <w:t>Standardize applicable NOFO content and provide NOFO writing training and coaching so grant makers can create clear and concise NOFOs more efficiently and receive strong submissions from qualified applicants, especially from applicants representing underserved communities.</w:t>
      </w:r>
    </w:p>
    <w:p w:rsidR="00E47350" w:rsidRPr="005A2452" w:rsidP="00E47350" w14:paraId="1F647DA2" w14:textId="77777777">
      <w:pPr>
        <w:pStyle w:val="ListParagraph"/>
        <w:ind w:left="360"/>
        <w:rPr>
          <w:rFonts w:ascii="Arial" w:eastAsia="Times New Roman" w:hAnsi="Arial" w:cs="Arial"/>
        </w:rPr>
      </w:pPr>
    </w:p>
    <w:p w:rsidR="00BB4530" w:rsidRPr="00BB4530" w14:paraId="21F9A1D2" w14:textId="7D9E66AE">
      <w:pPr>
        <w:rPr>
          <w:rFonts w:ascii="Arial" w:eastAsia="+mj-ea" w:hAnsi="Arial" w:cs="Arial"/>
          <w:b/>
          <w:color w:val="003A7F"/>
          <w:kern w:val="24"/>
          <w:sz w:val="24"/>
          <w:szCs w:val="24"/>
          <w:u w:val="single"/>
        </w:rPr>
      </w:pPr>
      <w:r>
        <w:rPr>
          <w:rFonts w:ascii="Arial" w:eastAsia="+mj-ea" w:hAnsi="Arial" w:cs="Arial"/>
          <w:b/>
          <w:color w:val="003A7F"/>
          <w:kern w:val="24"/>
          <w:sz w:val="24"/>
          <w:szCs w:val="24"/>
          <w:u w:val="single"/>
        </w:rPr>
        <w:t>Metrics</w:t>
      </w:r>
      <w:r w:rsidRPr="00EC4F0B">
        <w:rPr>
          <w:rFonts w:ascii="Arial" w:eastAsia="+mj-ea" w:hAnsi="Arial" w:cs="Arial"/>
          <w:b/>
          <w:color w:val="003A7F"/>
          <w:kern w:val="24"/>
          <w:sz w:val="24"/>
          <w:szCs w:val="24"/>
          <w:u w:val="single"/>
        </w:rPr>
        <w:t>:</w:t>
      </w:r>
    </w:p>
    <w:p w:rsidR="00636FA2" w14:paraId="6D6D6737" w14:textId="135EC94C">
      <w:pPr>
        <w:rPr>
          <w:rFonts w:ascii="Arial" w:hAnsi="Arial" w:cs="Arial"/>
          <w:lang w:val="en-CA"/>
        </w:rPr>
      </w:pPr>
      <w:r w:rsidRPr="7F714724">
        <w:rPr>
          <w:rFonts w:ascii="Arial" w:hAnsi="Arial" w:cs="Arial"/>
          <w:lang w:val="en-CA"/>
        </w:rPr>
        <w:t xml:space="preserve">In preparation for evaluating the overall efforts and outcomes of </w:t>
      </w:r>
      <w:r w:rsidRPr="7F714724" w:rsidR="04768DD6">
        <w:rPr>
          <w:rFonts w:ascii="Arial" w:hAnsi="Arial" w:cs="Arial"/>
          <w:lang w:val="en-CA"/>
        </w:rPr>
        <w:t xml:space="preserve">the </w:t>
      </w:r>
      <w:r w:rsidRPr="7F714724" w:rsidR="0C414D8A">
        <w:rPr>
          <w:rFonts w:ascii="Arial" w:hAnsi="Arial" w:cs="Arial"/>
          <w:lang w:val="en-CA"/>
        </w:rPr>
        <w:t>SimplerNOFO</w:t>
      </w:r>
      <w:r w:rsidRPr="7F714724" w:rsidR="0C414D8A">
        <w:rPr>
          <w:rFonts w:ascii="Arial" w:hAnsi="Arial" w:cs="Arial"/>
          <w:lang w:val="en-CA"/>
        </w:rPr>
        <w:t xml:space="preserve"> Pilot</w:t>
      </w:r>
      <w:r w:rsidRPr="7F714724">
        <w:rPr>
          <w:rFonts w:ascii="Arial" w:hAnsi="Arial" w:cs="Arial"/>
          <w:lang w:val="en-CA"/>
        </w:rPr>
        <w:t>, we identified various metrics and</w:t>
      </w:r>
      <w:r w:rsidRPr="7F714724" w:rsidR="470A9F21">
        <w:rPr>
          <w:rFonts w:ascii="Arial" w:hAnsi="Arial" w:cs="Arial"/>
          <w:lang w:val="en-CA"/>
        </w:rPr>
        <w:t xml:space="preserve"> classified them under </w:t>
      </w:r>
      <w:r w:rsidRPr="7F714724" w:rsidR="470A9F21">
        <w:rPr>
          <w:rFonts w:ascii="Arial" w:hAnsi="Arial" w:cs="Arial"/>
          <w:b/>
          <w:bCs/>
          <w:lang w:val="en-CA"/>
        </w:rPr>
        <w:t>two categories:</w:t>
      </w:r>
      <w:r w:rsidRPr="7F714724" w:rsidR="470A9F21">
        <w:rPr>
          <w:rFonts w:ascii="Arial" w:hAnsi="Arial" w:cs="Arial"/>
          <w:lang w:val="en-CA"/>
        </w:rPr>
        <w:t xml:space="preserve"> </w:t>
      </w:r>
      <w:r w:rsidRPr="7F714724" w:rsidR="0C414D8A">
        <w:rPr>
          <w:rFonts w:ascii="Arial" w:hAnsi="Arial" w:cs="Arial"/>
          <w:lang w:val="en-CA"/>
        </w:rPr>
        <w:t>SimplerNOFO</w:t>
      </w:r>
      <w:r w:rsidRPr="7F714724" w:rsidR="0C414D8A">
        <w:rPr>
          <w:rFonts w:ascii="Arial" w:hAnsi="Arial" w:cs="Arial"/>
          <w:lang w:val="en-CA"/>
        </w:rPr>
        <w:t xml:space="preserve"> Pilot</w:t>
      </w:r>
      <w:r w:rsidRPr="7F714724" w:rsidR="470A9F21">
        <w:rPr>
          <w:rFonts w:ascii="Arial" w:hAnsi="Arial" w:cs="Arial"/>
          <w:lang w:val="en-CA"/>
        </w:rPr>
        <w:t xml:space="preserve"> Outcomes and </w:t>
      </w:r>
      <w:r w:rsidRPr="7F714724" w:rsidR="0C414D8A">
        <w:rPr>
          <w:rFonts w:ascii="Arial" w:hAnsi="Arial" w:cs="Arial"/>
          <w:lang w:val="en-CA"/>
        </w:rPr>
        <w:t>SimplerNOFO</w:t>
      </w:r>
      <w:r w:rsidRPr="7F714724" w:rsidR="0C414D8A">
        <w:rPr>
          <w:rFonts w:ascii="Arial" w:hAnsi="Arial" w:cs="Arial"/>
          <w:lang w:val="en-CA"/>
        </w:rPr>
        <w:t xml:space="preserve"> Pilot</w:t>
      </w:r>
      <w:r w:rsidRPr="7F714724" w:rsidR="470A9F21">
        <w:rPr>
          <w:rFonts w:ascii="Arial" w:hAnsi="Arial" w:cs="Arial"/>
          <w:lang w:val="en-CA"/>
        </w:rPr>
        <w:t xml:space="preserve"> Process.</w:t>
      </w:r>
    </w:p>
    <w:p w:rsidR="00E32CA5" w14:paraId="1FB0E11F" w14:textId="0DE2EA9A">
      <w:pPr>
        <w:rPr>
          <w:rFonts w:ascii="Arial" w:hAnsi="Arial" w:cs="Arial"/>
          <w:lang w:val="en-CA"/>
        </w:rPr>
      </w:pPr>
      <w:r>
        <w:rPr>
          <w:rFonts w:ascii="Arial" w:hAnsi="Arial" w:cs="Arial"/>
          <w:lang w:val="en-CA"/>
        </w:rPr>
        <w:t>For each metric,</w:t>
      </w:r>
      <w:r w:rsidRPr="00177172" w:rsidR="00177172">
        <w:rPr>
          <w:rFonts w:ascii="Arial" w:hAnsi="Arial" w:cs="Arial"/>
          <w:lang w:val="en-CA"/>
        </w:rPr>
        <w:t xml:space="preserve"> </w:t>
      </w:r>
      <w:r w:rsidR="005B3045">
        <w:rPr>
          <w:rFonts w:ascii="Arial" w:hAnsi="Arial" w:cs="Arial"/>
          <w:lang w:val="en-CA"/>
        </w:rPr>
        <w:t xml:space="preserve">we </w:t>
      </w:r>
      <w:r w:rsidRPr="00177172" w:rsidR="00177172">
        <w:rPr>
          <w:rFonts w:ascii="Arial" w:hAnsi="Arial" w:cs="Arial"/>
          <w:lang w:val="en-CA"/>
        </w:rPr>
        <w:t>specified the timing, collection method</w:t>
      </w:r>
      <w:r w:rsidR="006B1C4C">
        <w:rPr>
          <w:rFonts w:ascii="Arial" w:hAnsi="Arial" w:cs="Arial"/>
          <w:lang w:val="en-CA"/>
        </w:rPr>
        <w:t>(s)</w:t>
      </w:r>
      <w:r w:rsidRPr="00177172" w:rsidR="00177172">
        <w:rPr>
          <w:rFonts w:ascii="Arial" w:hAnsi="Arial" w:cs="Arial"/>
          <w:lang w:val="en-CA"/>
        </w:rPr>
        <w:t xml:space="preserve">, and data </w:t>
      </w:r>
      <w:r w:rsidR="005A1472">
        <w:rPr>
          <w:rFonts w:ascii="Arial" w:hAnsi="Arial" w:cs="Arial"/>
          <w:lang w:val="en-CA"/>
        </w:rPr>
        <w:t>owners</w:t>
      </w:r>
      <w:r w:rsidRPr="00177172" w:rsidR="00177172">
        <w:rPr>
          <w:rFonts w:ascii="Arial" w:hAnsi="Arial" w:cs="Arial"/>
          <w:lang w:val="en-CA"/>
        </w:rPr>
        <w:t xml:space="preserve"> to set the stage for measuring th</w:t>
      </w:r>
      <w:r w:rsidR="00177172">
        <w:rPr>
          <w:rFonts w:ascii="Arial" w:hAnsi="Arial" w:cs="Arial"/>
          <w:lang w:val="en-CA"/>
        </w:rPr>
        <w:t>em.</w:t>
      </w:r>
    </w:p>
    <w:p w:rsidR="00FD76DC" w14:paraId="3CF98AF1" w14:textId="03FCD3C4">
      <w:pPr>
        <w:rPr>
          <w:rFonts w:ascii="Arial" w:hAnsi="Arial" w:cs="Arial"/>
          <w:lang w:val="en-CA"/>
        </w:rPr>
      </w:pPr>
      <w:r w:rsidRPr="7F714724">
        <w:rPr>
          <w:rFonts w:ascii="Arial" w:hAnsi="Arial" w:cs="Arial"/>
          <w:lang w:val="en-CA"/>
        </w:rPr>
        <w:t>The table</w:t>
      </w:r>
      <w:r w:rsidRPr="7F714724" w:rsidR="07FAE341">
        <w:rPr>
          <w:rFonts w:ascii="Arial" w:hAnsi="Arial" w:cs="Arial"/>
          <w:lang w:val="en-CA"/>
        </w:rPr>
        <w:t>s</w:t>
      </w:r>
      <w:r w:rsidRPr="7F714724">
        <w:rPr>
          <w:rFonts w:ascii="Arial" w:hAnsi="Arial" w:cs="Arial"/>
          <w:lang w:val="en-CA"/>
        </w:rPr>
        <w:t xml:space="preserve"> below </w:t>
      </w:r>
      <w:r w:rsidRPr="7F714724" w:rsidR="07FAE341">
        <w:rPr>
          <w:rFonts w:ascii="Arial" w:hAnsi="Arial" w:cs="Arial"/>
          <w:lang w:val="en-CA"/>
        </w:rPr>
        <w:t>outline</w:t>
      </w:r>
      <w:r w:rsidRPr="7F714724">
        <w:rPr>
          <w:rFonts w:ascii="Arial" w:hAnsi="Arial" w:cs="Arial"/>
          <w:lang w:val="en-CA"/>
        </w:rPr>
        <w:t xml:space="preserve"> the </w:t>
      </w:r>
      <w:r w:rsidRPr="7F714724" w:rsidR="4D35215A">
        <w:rPr>
          <w:rFonts w:ascii="Arial" w:hAnsi="Arial" w:cs="Arial"/>
          <w:lang w:val="en-CA"/>
        </w:rPr>
        <w:t xml:space="preserve">metrics </w:t>
      </w:r>
      <w:r w:rsidRPr="7F714724" w:rsidR="75371E70">
        <w:rPr>
          <w:rFonts w:ascii="Arial" w:hAnsi="Arial" w:cs="Arial"/>
          <w:lang w:val="en-CA"/>
        </w:rPr>
        <w:t>and the pertinent details</w:t>
      </w:r>
      <w:r w:rsidRPr="7F714724" w:rsidR="1B54D312">
        <w:rPr>
          <w:rFonts w:ascii="Arial" w:hAnsi="Arial" w:cs="Arial"/>
          <w:lang w:val="en-CA"/>
        </w:rPr>
        <w:t>, including the</w:t>
      </w:r>
      <w:r w:rsidRPr="7F714724" w:rsidR="75371E70">
        <w:rPr>
          <w:rFonts w:ascii="Arial" w:hAnsi="Arial" w:cs="Arial"/>
          <w:lang w:val="en-CA"/>
        </w:rPr>
        <w:t xml:space="preserve"> </w:t>
      </w:r>
      <w:r w:rsidRPr="7F714724">
        <w:rPr>
          <w:rFonts w:ascii="Arial" w:hAnsi="Arial" w:cs="Arial"/>
          <w:lang w:val="en-CA"/>
        </w:rPr>
        <w:t xml:space="preserve">data sources for both </w:t>
      </w:r>
      <w:r w:rsidRPr="7F714724" w:rsidR="0C414D8A">
        <w:rPr>
          <w:rFonts w:ascii="Arial" w:hAnsi="Arial" w:cs="Arial"/>
          <w:lang w:val="en-CA"/>
        </w:rPr>
        <w:t>SimplerNOFO</w:t>
      </w:r>
      <w:r w:rsidRPr="7F714724" w:rsidR="0C414D8A">
        <w:rPr>
          <w:rFonts w:ascii="Arial" w:hAnsi="Arial" w:cs="Arial"/>
          <w:lang w:val="en-CA"/>
        </w:rPr>
        <w:t xml:space="preserve"> Pilot</w:t>
      </w:r>
      <w:r w:rsidRPr="7F714724">
        <w:rPr>
          <w:rFonts w:ascii="Arial" w:hAnsi="Arial" w:cs="Arial"/>
          <w:lang w:val="en-CA"/>
        </w:rPr>
        <w:t xml:space="preserve"> and historical data (where applicable)</w:t>
      </w:r>
      <w:r w:rsidRPr="7F714724" w:rsidR="1B54D312">
        <w:rPr>
          <w:rFonts w:ascii="Arial" w:hAnsi="Arial" w:cs="Arial"/>
          <w:lang w:val="en-CA"/>
        </w:rPr>
        <w:t>.</w:t>
      </w:r>
    </w:p>
    <w:p w:rsidR="006002B1" w14:paraId="16B28BDA" w14:textId="0D550562">
      <w:pPr>
        <w:rPr>
          <w:rFonts w:ascii="Arial" w:hAnsi="Arial" w:cs="Arial"/>
          <w:lang w:val="en-CA"/>
        </w:rPr>
      </w:pPr>
      <w:r w:rsidRPr="7F714724">
        <w:rPr>
          <w:rFonts w:ascii="Arial" w:hAnsi="Arial" w:cs="Arial"/>
          <w:b/>
          <w:bCs/>
          <w:i/>
          <w:iCs/>
          <w:lang w:val="en-CA"/>
        </w:rPr>
        <w:t>Note.</w:t>
      </w:r>
      <w:r w:rsidRPr="7F714724">
        <w:rPr>
          <w:rFonts w:ascii="Arial" w:hAnsi="Arial" w:cs="Arial"/>
          <w:lang w:val="en-CA"/>
        </w:rPr>
        <w:t xml:space="preserve"> The months in the </w:t>
      </w:r>
      <w:r w:rsidRPr="7F714724" w:rsidR="0386C0D1">
        <w:rPr>
          <w:rFonts w:ascii="Arial" w:hAnsi="Arial" w:cs="Arial"/>
          <w:lang w:val="en-CA"/>
        </w:rPr>
        <w:t>“</w:t>
      </w:r>
      <w:r w:rsidRPr="7F714724">
        <w:rPr>
          <w:rFonts w:ascii="Arial" w:hAnsi="Arial" w:cs="Arial"/>
          <w:lang w:val="en-CA"/>
        </w:rPr>
        <w:t>Timing</w:t>
      </w:r>
      <w:r w:rsidRPr="7F714724" w:rsidR="0386C0D1">
        <w:rPr>
          <w:rFonts w:ascii="Arial" w:hAnsi="Arial" w:cs="Arial"/>
          <w:lang w:val="en-CA"/>
        </w:rPr>
        <w:t>”</w:t>
      </w:r>
      <w:r w:rsidRPr="7F714724">
        <w:rPr>
          <w:rFonts w:ascii="Arial" w:hAnsi="Arial" w:cs="Arial"/>
          <w:lang w:val="en-CA"/>
        </w:rPr>
        <w:t xml:space="preserve"> column </w:t>
      </w:r>
      <w:r w:rsidRPr="7F714724" w:rsidR="0A201646">
        <w:rPr>
          <w:rFonts w:ascii="Arial" w:hAnsi="Arial" w:cs="Arial"/>
          <w:lang w:val="en-CA"/>
        </w:rPr>
        <w:t>can</w:t>
      </w:r>
      <w:r w:rsidRPr="7F714724">
        <w:rPr>
          <w:rFonts w:ascii="Arial" w:hAnsi="Arial" w:cs="Arial"/>
          <w:lang w:val="en-CA"/>
        </w:rPr>
        <w:t xml:space="preserve"> be adjusted </w:t>
      </w:r>
      <w:r w:rsidRPr="7F714724" w:rsidR="0A201646">
        <w:rPr>
          <w:rFonts w:ascii="Arial" w:hAnsi="Arial" w:cs="Arial"/>
          <w:lang w:val="en-CA"/>
        </w:rPr>
        <w:t>based on the final</w:t>
      </w:r>
      <w:r w:rsidRPr="7F714724" w:rsidR="088CEE23">
        <w:rPr>
          <w:rFonts w:ascii="Arial" w:hAnsi="Arial" w:cs="Arial"/>
          <w:lang w:val="en-CA"/>
        </w:rPr>
        <w:t xml:space="preserve"> publish dates of the</w:t>
      </w:r>
      <w:r w:rsidRPr="7F714724">
        <w:rPr>
          <w:rFonts w:ascii="Arial" w:hAnsi="Arial" w:cs="Arial"/>
          <w:lang w:val="en-CA"/>
        </w:rPr>
        <w:t xml:space="preserve"> </w:t>
      </w:r>
      <w:r w:rsidRPr="7F714724" w:rsidR="25BE9ACF">
        <w:rPr>
          <w:rFonts w:ascii="Arial" w:hAnsi="Arial" w:cs="Arial"/>
          <w:lang w:val="en-CA"/>
        </w:rPr>
        <w:t>SimplerNOFO</w:t>
      </w:r>
      <w:r w:rsidRPr="7F714724" w:rsidR="25BE9ACF">
        <w:rPr>
          <w:rFonts w:ascii="Arial" w:hAnsi="Arial" w:cs="Arial"/>
          <w:lang w:val="en-CA"/>
        </w:rPr>
        <w:t xml:space="preserve"> Pilot</w:t>
      </w:r>
      <w:r w:rsidRPr="7F714724">
        <w:rPr>
          <w:rFonts w:ascii="Arial" w:hAnsi="Arial" w:cs="Arial"/>
          <w:lang w:val="en-CA"/>
        </w:rPr>
        <w:t>.</w:t>
      </w:r>
    </w:p>
    <w:p w:rsidR="005A1472" w:rsidP="7F714724" w14:paraId="467EEACC" w14:textId="42A10387">
      <w:pPr>
        <w:rPr>
          <w:rFonts w:ascii="Arial" w:hAnsi="Arial" w:cs="Arial"/>
          <w:lang w:val="en-CA"/>
        </w:rPr>
      </w:pPr>
    </w:p>
    <w:p w:rsidR="00640B45" w14:paraId="42C127CE" w14:textId="77777777">
      <w:pPr>
        <w:rPr>
          <w:rFonts w:ascii="Arial" w:hAnsi="Arial" w:cs="Arial"/>
          <w:lang w:val="en-CA"/>
        </w:rPr>
      </w:pPr>
    </w:p>
    <w:p w:rsidR="00640B45" w14:paraId="146F0E27" w14:textId="77777777">
      <w:pPr>
        <w:rPr>
          <w:rFonts w:ascii="Arial" w:hAnsi="Arial" w:cs="Arial"/>
          <w:lang w:val="en-CA"/>
        </w:rPr>
      </w:pPr>
    </w:p>
    <w:p w:rsidR="00640B45" w14:paraId="2B45B18A" w14:textId="77777777">
      <w:pPr>
        <w:rPr>
          <w:rFonts w:ascii="Arial" w:hAnsi="Arial" w:cs="Arial"/>
          <w:lang w:val="en-CA"/>
        </w:rPr>
      </w:pPr>
    </w:p>
    <w:p w:rsidR="00640B45" w14:paraId="695CADD4" w14:textId="77777777">
      <w:pPr>
        <w:rPr>
          <w:rFonts w:ascii="Arial" w:hAnsi="Arial" w:cs="Arial"/>
          <w:lang w:val="en-CA"/>
        </w:rPr>
      </w:pPr>
    </w:p>
    <w:p w:rsidR="00640B45" w14:paraId="57E2BE37" w14:textId="77777777">
      <w:pPr>
        <w:rPr>
          <w:rFonts w:ascii="Arial" w:hAnsi="Arial" w:cs="Arial"/>
          <w:lang w:val="en-CA"/>
        </w:rPr>
      </w:pPr>
    </w:p>
    <w:p w:rsidR="00640B45" w14:paraId="3B7BBF3F" w14:textId="77777777">
      <w:pPr>
        <w:rPr>
          <w:rFonts w:ascii="Arial" w:hAnsi="Arial" w:cs="Arial"/>
          <w:lang w:val="en-CA"/>
        </w:rPr>
      </w:pPr>
    </w:p>
    <w:p w:rsidR="00640B45" w14:paraId="0B3A7C85" w14:textId="77777777">
      <w:pPr>
        <w:rPr>
          <w:rFonts w:ascii="Arial" w:hAnsi="Arial" w:cs="Arial"/>
          <w:lang w:val="en-CA"/>
        </w:rPr>
      </w:pPr>
    </w:p>
    <w:p w:rsidR="001D267B" w:rsidP="001D267B" w14:paraId="5035187D" w14:textId="77777777">
      <w:pPr>
        <w:rPr>
          <w:rFonts w:ascii="Arial" w:hAnsi="Arial" w:cs="Arial"/>
          <w:lang w:val="en-CA"/>
        </w:rPr>
      </w:pPr>
    </w:p>
    <w:p w:rsidR="00E86406" w:rsidP="00974520" w14:paraId="274CEE93" w14:textId="53F7D5EF">
      <w:pPr>
        <w:rPr>
          <w:rFonts w:ascii="Arial" w:eastAsia="+mj-ea" w:hAnsi="Arial" w:cs="Arial"/>
          <w:b/>
          <w:color w:val="000000" w:themeColor="text1"/>
          <w:kern w:val="24"/>
          <w:sz w:val="24"/>
          <w:szCs w:val="24"/>
        </w:rPr>
      </w:pPr>
      <w:r w:rsidRPr="001D267B">
        <w:rPr>
          <w:rFonts w:ascii="Arial" w:eastAsia="+mj-ea" w:hAnsi="Arial" w:cs="Arial"/>
          <w:b/>
          <w:color w:val="262626" w:themeColor="text1" w:themeTint="D9"/>
          <w:kern w:val="24"/>
          <w:sz w:val="24"/>
          <w:szCs w:val="24"/>
          <w:u w:val="single"/>
        </w:rPr>
        <w:t>Section 1</w:t>
      </w:r>
      <w:r w:rsidRPr="001D267B" w:rsidR="64F1CEBC">
        <w:rPr>
          <w:rFonts w:ascii="Arial" w:eastAsia="+mj-ea" w:hAnsi="Arial" w:cs="Arial"/>
          <w:b/>
          <w:color w:val="262626" w:themeColor="text1" w:themeTint="D9"/>
          <w:kern w:val="24"/>
          <w:sz w:val="24"/>
          <w:szCs w:val="24"/>
          <w:u w:val="single"/>
        </w:rPr>
        <w:t>:</w:t>
      </w:r>
      <w:r w:rsidRPr="001D267B" w:rsidR="64F1CEBC">
        <w:rPr>
          <w:rFonts w:ascii="Arial" w:eastAsia="+mj-ea" w:hAnsi="Arial" w:cs="Arial"/>
          <w:b/>
          <w:color w:val="262626" w:themeColor="text1" w:themeTint="D9"/>
          <w:kern w:val="24"/>
          <w:sz w:val="24"/>
          <w:szCs w:val="24"/>
        </w:rPr>
        <w:t xml:space="preserve"> </w:t>
      </w:r>
      <w:r w:rsidRPr="001D267B" w:rsidR="0C414D8A">
        <w:rPr>
          <w:rFonts w:ascii="Arial" w:eastAsia="+mj-ea" w:hAnsi="Arial" w:cs="Arial"/>
          <w:b/>
          <w:color w:val="003A7F"/>
          <w:kern w:val="24"/>
          <w:sz w:val="24"/>
          <w:szCs w:val="24"/>
        </w:rPr>
        <w:t>S</w:t>
      </w:r>
      <w:r w:rsidRPr="001D267B" w:rsidR="38457D54">
        <w:rPr>
          <w:rFonts w:ascii="Arial" w:eastAsia="+mj-ea" w:hAnsi="Arial" w:cs="Arial"/>
          <w:b/>
          <w:color w:val="003A7F"/>
          <w:kern w:val="24"/>
          <w:sz w:val="24"/>
          <w:szCs w:val="24"/>
        </w:rPr>
        <w:t>implerNOFO</w:t>
      </w:r>
      <w:r w:rsidRPr="001D267B" w:rsidR="38457D54">
        <w:rPr>
          <w:rFonts w:ascii="Arial" w:eastAsia="+mj-ea" w:hAnsi="Arial" w:cs="Arial"/>
          <w:b/>
          <w:color w:val="003A7F"/>
          <w:kern w:val="24"/>
          <w:sz w:val="24"/>
          <w:szCs w:val="24"/>
        </w:rPr>
        <w:t xml:space="preserve"> </w:t>
      </w:r>
      <w:r w:rsidR="00A278CC">
        <w:rPr>
          <w:rFonts w:ascii="Arial" w:eastAsia="+mj-ea" w:hAnsi="Arial" w:cs="Arial"/>
          <w:b/>
          <w:color w:val="003A7F"/>
          <w:kern w:val="24"/>
          <w:sz w:val="24"/>
          <w:szCs w:val="24"/>
        </w:rPr>
        <w:t xml:space="preserve">(SNOFO) </w:t>
      </w:r>
      <w:r w:rsidRPr="001D267B" w:rsidR="38457D54">
        <w:rPr>
          <w:rFonts w:ascii="Arial" w:eastAsia="+mj-ea" w:hAnsi="Arial" w:cs="Arial"/>
          <w:b/>
          <w:color w:val="003A7F"/>
          <w:kern w:val="24"/>
          <w:sz w:val="24"/>
          <w:szCs w:val="24"/>
        </w:rPr>
        <w:t>Pilot</w:t>
      </w:r>
      <w:r w:rsidRPr="001D267B" w:rsidR="64F1CEBC">
        <w:rPr>
          <w:rFonts w:ascii="Arial" w:eastAsia="+mj-ea" w:hAnsi="Arial" w:cs="Arial"/>
          <w:b/>
          <w:color w:val="003A7F"/>
          <w:kern w:val="24"/>
          <w:sz w:val="24"/>
          <w:szCs w:val="24"/>
        </w:rPr>
        <w:t xml:space="preserve"> Outcomes</w:t>
      </w:r>
      <w:r w:rsidRPr="001D267B" w:rsidR="64F1CEBC">
        <w:rPr>
          <w:rFonts w:ascii="Arial" w:eastAsia="+mj-ea" w:hAnsi="Arial" w:cs="Arial"/>
          <w:b/>
          <w:color w:val="000000" w:themeColor="text1"/>
          <w:kern w:val="24"/>
          <w:sz w:val="24"/>
          <w:szCs w:val="24"/>
        </w:rPr>
        <w:t xml:space="preserve"> </w:t>
      </w:r>
    </w:p>
    <w:p w:rsidR="0003427A" w:rsidRPr="0003427A" w:rsidP="321F9F26" w14:paraId="500CEDF9" w14:textId="7D72C85D">
      <w:pPr>
        <w:rPr>
          <w:rStyle w:val="Hyperlink"/>
          <w:rFonts w:ascii="Arial" w:eastAsia="+mj-ea" w:hAnsi="Arial" w:cs="Arial"/>
          <w:kern w:val="24"/>
          <w:sz w:val="20"/>
          <w:szCs w:val="20"/>
        </w:rPr>
      </w:pPr>
      <w:r w:rsidRPr="0003427A">
        <w:rPr>
          <w:rFonts w:ascii="Arial" w:eastAsia="+mj-ea" w:hAnsi="Arial" w:cs="Arial"/>
          <w:color w:val="000000" w:themeColor="text1"/>
          <w:kern w:val="24"/>
          <w:sz w:val="20"/>
          <w:szCs w:val="20"/>
        </w:rPr>
        <w:t>Link to applicant survey:</w:t>
      </w:r>
      <w:r>
        <w:rPr>
          <w:rFonts w:ascii="Arial" w:eastAsia="+mj-ea" w:hAnsi="Arial" w:cs="Arial"/>
          <w:color w:val="000000" w:themeColor="text1"/>
          <w:kern w:val="24"/>
          <w:sz w:val="20"/>
          <w:szCs w:val="20"/>
        </w:rPr>
        <w:t xml:space="preserve"> </w:t>
      </w:r>
      <w:hyperlink r:id="rId8">
        <w:r w:rsidRPr="2FE19BD7" w:rsidR="1FBAB65D">
          <w:rPr>
            <w:rStyle w:val="Hyperlink"/>
            <w:rFonts w:ascii="Arial" w:eastAsia="+mj-ea" w:hAnsi="Arial" w:cs="Arial"/>
            <w:sz w:val="20"/>
            <w:szCs w:val="20"/>
          </w:rPr>
          <w:t>Notice of Funding Opportunity (NOFO) Feedback Survey</w:t>
        </w:r>
      </w:hyperlink>
    </w:p>
    <w:tbl>
      <w:tblPr>
        <w:tblStyle w:val="TableGrid"/>
        <w:tblW w:w="5000" w:type="pct"/>
        <w:jc w:val="center"/>
        <w:tblLook w:val="04A0"/>
      </w:tblPr>
      <w:tblGrid>
        <w:gridCol w:w="1914"/>
        <w:gridCol w:w="1762"/>
        <w:gridCol w:w="1442"/>
        <w:gridCol w:w="1719"/>
        <w:gridCol w:w="2513"/>
      </w:tblGrid>
      <w:tr w14:paraId="734F4CCC" w14:textId="6BDAB298" w:rsidTr="6D48BFF9">
        <w:tblPrEx>
          <w:tblW w:w="5000" w:type="pct"/>
          <w:jc w:val="center"/>
          <w:tblLook w:val="04A0"/>
        </w:tblPrEx>
        <w:trPr>
          <w:trHeight w:val="567"/>
          <w:jc w:val="center"/>
        </w:trPr>
        <w:tc>
          <w:tcPr>
            <w:tcW w:w="1024" w:type="pct"/>
            <w:tcBorders>
              <w:top w:val="single" w:sz="4" w:space="0" w:color="auto"/>
            </w:tcBorders>
            <w:shd w:val="clear" w:color="auto" w:fill="F2F2F2" w:themeFill="background1" w:themeFillShade="F2"/>
            <w:vAlign w:val="center"/>
          </w:tcPr>
          <w:p w:rsidR="00755DA2" w:rsidRPr="007B66DA" w:rsidP="00B04895" w14:paraId="2EA527AA" w14:textId="77777777">
            <w:pPr>
              <w:jc w:val="center"/>
              <w:rPr>
                <w:rFonts w:ascii="Arial" w:eastAsia="Times New Roman" w:hAnsi="Arial" w:cs="Arial"/>
                <w:b/>
                <w:bCs/>
                <w:color w:val="000000" w:themeColor="text1"/>
                <w:sz w:val="16"/>
                <w:szCs w:val="16"/>
              </w:rPr>
            </w:pPr>
            <w:r w:rsidRPr="007B66DA">
              <w:rPr>
                <w:rFonts w:ascii="Arial" w:eastAsia="Times New Roman" w:hAnsi="Arial" w:cs="Arial"/>
                <w:b/>
                <w:bCs/>
                <w:color w:val="000000" w:themeColor="text1"/>
                <w:sz w:val="16"/>
                <w:szCs w:val="16"/>
              </w:rPr>
              <w:t>Metrics</w:t>
            </w:r>
          </w:p>
        </w:tc>
        <w:tc>
          <w:tcPr>
            <w:tcW w:w="942" w:type="pct"/>
            <w:tcBorders>
              <w:top w:val="single" w:sz="4" w:space="0" w:color="auto"/>
            </w:tcBorders>
            <w:shd w:val="clear" w:color="auto" w:fill="F2F2F2" w:themeFill="background1" w:themeFillShade="F2"/>
            <w:vAlign w:val="center"/>
          </w:tcPr>
          <w:p w:rsidR="00755DA2" w:rsidRPr="007B66DA" w:rsidP="00B04895" w14:paraId="10EF7C34" w14:textId="77777777">
            <w:pPr>
              <w:jc w:val="center"/>
              <w:rPr>
                <w:rFonts w:ascii="Arial" w:eastAsia="Times New Roman" w:hAnsi="Arial" w:cs="Arial"/>
                <w:b/>
                <w:bCs/>
                <w:color w:val="000000" w:themeColor="text1"/>
                <w:sz w:val="16"/>
                <w:szCs w:val="16"/>
              </w:rPr>
            </w:pPr>
            <w:r w:rsidRPr="007B66DA">
              <w:rPr>
                <w:rFonts w:ascii="Arial" w:eastAsia="Times New Roman" w:hAnsi="Arial" w:cs="Arial"/>
                <w:b/>
                <w:bCs/>
                <w:color w:val="000000" w:themeColor="text1"/>
                <w:sz w:val="16"/>
                <w:szCs w:val="16"/>
              </w:rPr>
              <w:t>Timing</w:t>
            </w:r>
          </w:p>
        </w:tc>
        <w:tc>
          <w:tcPr>
            <w:tcW w:w="771" w:type="pct"/>
            <w:tcBorders>
              <w:top w:val="single" w:sz="4" w:space="0" w:color="auto"/>
            </w:tcBorders>
            <w:shd w:val="clear" w:color="auto" w:fill="F2F2F2" w:themeFill="background1" w:themeFillShade="F2"/>
            <w:vAlign w:val="center"/>
          </w:tcPr>
          <w:p w:rsidR="00755DA2" w:rsidRPr="007B66DA" w:rsidP="006002B1" w14:paraId="345F41E7" w14:textId="1F4BC188">
            <w:pPr>
              <w:ind w:left="33"/>
              <w:jc w:val="center"/>
              <w:rPr>
                <w:rFonts w:ascii="Arial" w:eastAsia="Times New Roman" w:hAnsi="Arial" w:cs="Arial"/>
                <w:b/>
                <w:bCs/>
                <w:color w:val="000000" w:themeColor="text1"/>
                <w:sz w:val="16"/>
                <w:szCs w:val="16"/>
              </w:rPr>
            </w:pPr>
            <w:r w:rsidRPr="007B66DA">
              <w:rPr>
                <w:rFonts w:ascii="Arial" w:eastAsia="Times New Roman" w:hAnsi="Arial" w:cs="Arial"/>
                <w:b/>
                <w:bCs/>
                <w:color w:val="000000" w:themeColor="text1"/>
                <w:sz w:val="16"/>
                <w:szCs w:val="16"/>
              </w:rPr>
              <w:t>Collection Method</w:t>
            </w:r>
          </w:p>
        </w:tc>
        <w:tc>
          <w:tcPr>
            <w:tcW w:w="919" w:type="pct"/>
            <w:shd w:val="clear" w:color="auto" w:fill="F2F2F2" w:themeFill="background1" w:themeFillShade="F2"/>
            <w:vAlign w:val="center"/>
          </w:tcPr>
          <w:p w:rsidR="00755DA2" w:rsidRPr="007B66DA" w:rsidP="00B04895" w14:paraId="4E7C8964" w14:textId="213345D5">
            <w:pPr>
              <w:jc w:val="center"/>
              <w:rPr>
                <w:rFonts w:ascii="Arial" w:eastAsia="Times New Roman" w:hAnsi="Arial" w:cs="Arial"/>
                <w:b/>
                <w:bCs/>
                <w:color w:val="000000" w:themeColor="text1"/>
                <w:sz w:val="16"/>
                <w:szCs w:val="16"/>
              </w:rPr>
            </w:pPr>
            <w:r w:rsidRPr="00755DA2">
              <w:rPr>
                <w:rFonts w:ascii="Arial" w:eastAsia="Times New Roman" w:hAnsi="Arial" w:cs="Arial"/>
                <w:b/>
                <w:bCs/>
                <w:color w:val="000000" w:themeColor="text1"/>
                <w:sz w:val="16"/>
                <w:szCs w:val="16"/>
              </w:rPr>
              <w:t>Data Collection Owner</w:t>
            </w:r>
          </w:p>
        </w:tc>
        <w:tc>
          <w:tcPr>
            <w:tcW w:w="1344" w:type="pct"/>
            <w:tcBorders>
              <w:top w:val="single" w:sz="4" w:space="0" w:color="auto"/>
            </w:tcBorders>
            <w:shd w:val="clear" w:color="auto" w:fill="F2F2F2" w:themeFill="background1" w:themeFillShade="F2"/>
            <w:vAlign w:val="center"/>
          </w:tcPr>
          <w:p w:rsidR="00755DA2" w:rsidRPr="007B66DA" w:rsidP="00B04895" w14:paraId="4002711F" w14:textId="274FBDAE">
            <w:pPr>
              <w:jc w:val="center"/>
              <w:rPr>
                <w:rFonts w:ascii="Arial" w:eastAsia="Times New Roman" w:hAnsi="Arial" w:cs="Arial"/>
                <w:b/>
                <w:bCs/>
                <w:color w:val="000000" w:themeColor="text1"/>
                <w:sz w:val="16"/>
                <w:szCs w:val="16"/>
              </w:rPr>
            </w:pPr>
            <w:r>
              <w:rPr>
                <w:rFonts w:ascii="Arial" w:eastAsia="Times New Roman" w:hAnsi="Arial" w:cs="Arial"/>
                <w:b/>
                <w:bCs/>
                <w:color w:val="000000" w:themeColor="text1"/>
                <w:sz w:val="16"/>
                <w:szCs w:val="16"/>
              </w:rPr>
              <w:t xml:space="preserve">Applicant </w:t>
            </w:r>
            <w:r w:rsidRPr="007B66DA">
              <w:rPr>
                <w:rFonts w:ascii="Arial" w:eastAsia="Times New Roman" w:hAnsi="Arial" w:cs="Arial"/>
                <w:b/>
                <w:bCs/>
                <w:color w:val="000000" w:themeColor="text1"/>
                <w:sz w:val="16"/>
                <w:szCs w:val="16"/>
              </w:rPr>
              <w:t>Survey Question</w:t>
            </w:r>
          </w:p>
        </w:tc>
      </w:tr>
      <w:tr w14:paraId="07004C9A" w14:textId="77777777" w:rsidTr="6D48BFF9">
        <w:tblPrEx>
          <w:tblW w:w="5000" w:type="pct"/>
          <w:jc w:val="center"/>
          <w:tblLook w:val="04A0"/>
        </w:tblPrEx>
        <w:trPr>
          <w:trHeight w:val="510"/>
          <w:jc w:val="center"/>
        </w:trPr>
        <w:tc>
          <w:tcPr>
            <w:tcW w:w="5000" w:type="pct"/>
            <w:gridSpan w:val="5"/>
            <w:shd w:val="clear" w:color="auto" w:fill="DEEBF6" w:themeFill="accent5" w:themeFillTint="33"/>
            <w:vAlign w:val="center"/>
          </w:tcPr>
          <w:p w:rsidR="00845661" w:rsidRPr="00172D27" w:rsidP="00845661" w14:paraId="17DCA706" w14:textId="67B8A126">
            <w:pPr>
              <w:rPr>
                <w:rFonts w:ascii="Arial" w:eastAsia="Times New Roman" w:hAnsi="Arial" w:cs="Arial"/>
                <w:sz w:val="20"/>
                <w:szCs w:val="20"/>
              </w:rPr>
            </w:pPr>
            <w:r w:rsidRPr="006002B1">
              <w:rPr>
                <w:rFonts w:ascii="Arial" w:eastAsia="Times New Roman" w:hAnsi="Arial" w:cs="Arial"/>
                <w:b/>
                <w:bCs/>
                <w:i/>
                <w:iCs/>
                <w:color w:val="000000" w:themeColor="text1"/>
                <w:sz w:val="20"/>
                <w:szCs w:val="20"/>
              </w:rPr>
              <w:t>Objective:</w:t>
            </w:r>
            <w:r w:rsidRPr="006002B1">
              <w:rPr>
                <w:rFonts w:ascii="Arial" w:eastAsia="Times New Roman" w:hAnsi="Arial" w:cs="Arial"/>
                <w:b/>
                <w:bCs/>
                <w:color w:val="000000" w:themeColor="text1"/>
                <w:sz w:val="20"/>
                <w:szCs w:val="20"/>
              </w:rPr>
              <w:t xml:space="preserve"> </w:t>
            </w:r>
            <w:r w:rsidR="00A278CC">
              <w:rPr>
                <w:rFonts w:ascii="Arial" w:eastAsia="Times New Roman" w:hAnsi="Arial" w:cs="Arial"/>
                <w:b/>
                <w:bCs/>
                <w:color w:val="000000" w:themeColor="text1"/>
                <w:sz w:val="20"/>
                <w:szCs w:val="20"/>
              </w:rPr>
              <w:t>S</w:t>
            </w:r>
            <w:r w:rsidRPr="006002B1">
              <w:rPr>
                <w:rFonts w:ascii="Arial" w:eastAsia="Times New Roman" w:hAnsi="Arial" w:cs="Arial"/>
                <w:b/>
                <w:bCs/>
                <w:color w:val="000000" w:themeColor="text1"/>
                <w:sz w:val="20"/>
                <w:szCs w:val="20"/>
              </w:rPr>
              <w:t>NOFOs are accessible and usable</w:t>
            </w:r>
          </w:p>
        </w:tc>
      </w:tr>
      <w:tr w14:paraId="74E82927" w14:textId="2BF9DBBB" w:rsidTr="6D48BFF9">
        <w:tblPrEx>
          <w:tblW w:w="5000" w:type="pct"/>
          <w:jc w:val="center"/>
          <w:tblLook w:val="04A0"/>
        </w:tblPrEx>
        <w:trPr>
          <w:trHeight w:val="1361"/>
          <w:jc w:val="center"/>
        </w:trPr>
        <w:tc>
          <w:tcPr>
            <w:tcW w:w="1024" w:type="pct"/>
            <w:shd w:val="clear" w:color="auto" w:fill="FFFFFF" w:themeFill="background1"/>
            <w:vAlign w:val="center"/>
          </w:tcPr>
          <w:p w:rsidR="00845661" w:rsidRPr="00172D27" w:rsidP="00845661" w14:paraId="1F6262E0" w14:textId="0BA350FD">
            <w:pPr>
              <w:rPr>
                <w:rFonts w:ascii="Arial" w:eastAsia="Times New Roman" w:hAnsi="Arial" w:cs="Arial"/>
                <w:sz w:val="20"/>
                <w:szCs w:val="20"/>
              </w:rPr>
            </w:pPr>
            <w:r w:rsidRPr="0CC733B6">
              <w:rPr>
                <w:rFonts w:ascii="Arial" w:eastAsia="Times New Roman" w:hAnsi="Arial" w:cs="Arial"/>
                <w:sz w:val="20"/>
                <w:szCs w:val="20"/>
              </w:rPr>
              <w:t xml:space="preserve">Rating of overall </w:t>
            </w:r>
            <w:r w:rsidRPr="0CC733B6">
              <w:rPr>
                <w:rFonts w:ascii="Arial" w:eastAsia="Times New Roman" w:hAnsi="Arial" w:cs="Arial"/>
                <w:sz w:val="20"/>
                <w:szCs w:val="20"/>
              </w:rPr>
              <w:t xml:space="preserve">SNOFO </w:t>
            </w:r>
            <w:r w:rsidRPr="0CC733B6" w:rsidR="003927C9">
              <w:rPr>
                <w:rFonts w:ascii="Arial" w:eastAsia="Times New Roman" w:hAnsi="Arial" w:cs="Arial"/>
                <w:sz w:val="20"/>
                <w:szCs w:val="20"/>
              </w:rPr>
              <w:t>quality</w:t>
            </w:r>
            <w:r w:rsidRPr="0CC733B6">
              <w:rPr>
                <w:rFonts w:ascii="Arial" w:eastAsia="Times New Roman" w:hAnsi="Arial" w:cs="Arial"/>
                <w:sz w:val="20"/>
                <w:szCs w:val="20"/>
              </w:rPr>
              <w:t xml:space="preserve"> </w:t>
            </w:r>
          </w:p>
          <w:p w:rsidR="00845661" w:rsidRPr="00172D27" w:rsidP="00845661" w14:paraId="35F36E70" w14:textId="7A73A221">
            <w:pPr>
              <w:rPr>
                <w:rFonts w:ascii="Arial" w:eastAsia="Times New Roman" w:hAnsi="Arial" w:cs="Arial"/>
                <w:sz w:val="20"/>
                <w:szCs w:val="20"/>
              </w:rPr>
            </w:pPr>
          </w:p>
          <w:p w:rsidR="00845661" w:rsidRPr="00172D27" w:rsidP="00845661" w14:paraId="76589997" w14:textId="627BE943">
            <w:pPr>
              <w:rPr>
                <w:rFonts w:ascii="Arial" w:eastAsia="Times New Roman" w:hAnsi="Arial" w:cs="Arial"/>
                <w:i/>
                <w:iCs/>
                <w:strike/>
                <w:sz w:val="20"/>
                <w:szCs w:val="20"/>
                <w:highlight w:val="yellow"/>
              </w:rPr>
            </w:pPr>
            <w:r w:rsidRPr="00172D27">
              <w:rPr>
                <w:rFonts w:ascii="Arial" w:eastAsia="Times New Roman" w:hAnsi="Arial" w:cs="Arial"/>
                <w:i/>
                <w:iCs/>
                <w:sz w:val="20"/>
                <w:szCs w:val="20"/>
              </w:rPr>
              <w:t>Baseline: overall standard NOFO customer rating score</w:t>
            </w:r>
          </w:p>
        </w:tc>
        <w:tc>
          <w:tcPr>
            <w:tcW w:w="942" w:type="pct"/>
            <w:tcBorders>
              <w:bottom w:val="single" w:sz="4" w:space="0" w:color="auto"/>
            </w:tcBorders>
            <w:shd w:val="clear" w:color="auto" w:fill="FFFFFF" w:themeFill="background1"/>
            <w:vAlign w:val="center"/>
          </w:tcPr>
          <w:p w:rsidR="00845661" w:rsidRPr="00172D27" w:rsidP="0CC733B6" w14:paraId="378134B3" w14:textId="68720790">
            <w:pPr>
              <w:jc w:val="center"/>
              <w:rPr>
                <w:rFonts w:ascii="Arial" w:eastAsia="Times New Roman" w:hAnsi="Arial" w:cs="Arial"/>
                <w:sz w:val="18"/>
                <w:szCs w:val="18"/>
              </w:rPr>
            </w:pPr>
            <w:r w:rsidRPr="0CC733B6">
              <w:rPr>
                <w:rFonts w:ascii="Arial" w:eastAsia="Times New Roman" w:hAnsi="Arial" w:cs="Arial"/>
                <w:sz w:val="18"/>
                <w:szCs w:val="18"/>
              </w:rPr>
              <w:t xml:space="preserve">Five business days after </w:t>
            </w:r>
            <w:r w:rsidRPr="0CC733B6" w:rsidR="11A7262F">
              <w:rPr>
                <w:rFonts w:ascii="Arial" w:eastAsia="Times New Roman" w:hAnsi="Arial" w:cs="Arial"/>
                <w:sz w:val="18"/>
                <w:szCs w:val="18"/>
              </w:rPr>
              <w:t>application is submitted</w:t>
            </w:r>
          </w:p>
          <w:p w:rsidR="00845661" w:rsidRPr="00172D27" w:rsidP="0CC733B6" w14:paraId="61A1AC90" w14:textId="1F8E33FB">
            <w:pPr>
              <w:jc w:val="center"/>
              <w:rPr>
                <w:rFonts w:ascii="Arial" w:eastAsia="Times New Roman" w:hAnsi="Arial" w:cs="Arial"/>
                <w:sz w:val="18"/>
                <w:szCs w:val="18"/>
              </w:rPr>
            </w:pPr>
          </w:p>
          <w:p w:rsidR="00845661" w:rsidRPr="00172D27" w:rsidP="00845661" w14:paraId="61B87370" w14:textId="04AFB49E">
            <w:pPr>
              <w:jc w:val="center"/>
              <w:rPr>
                <w:rFonts w:ascii="Arial" w:eastAsia="Times New Roman" w:hAnsi="Arial" w:cs="Arial"/>
                <w:sz w:val="18"/>
                <w:szCs w:val="18"/>
              </w:rPr>
            </w:pPr>
            <w:r w:rsidRPr="0CC733B6">
              <w:rPr>
                <w:rFonts w:ascii="Arial" w:eastAsia="Times New Roman" w:hAnsi="Arial" w:cs="Arial"/>
                <w:sz w:val="18"/>
                <w:szCs w:val="18"/>
              </w:rPr>
              <w:t>(Start of Mar 2024)</w:t>
            </w:r>
          </w:p>
        </w:tc>
        <w:tc>
          <w:tcPr>
            <w:tcW w:w="771" w:type="pct"/>
            <w:shd w:val="clear" w:color="auto" w:fill="auto"/>
            <w:vAlign w:val="center"/>
          </w:tcPr>
          <w:p w:rsidR="00845661" w:rsidRPr="00172D27" w:rsidP="00845661" w14:paraId="37361D2D" w14:textId="7EF58A0F">
            <w:pPr>
              <w:jc w:val="center"/>
              <w:rPr>
                <w:rFonts w:ascii="Arial" w:eastAsia="Times New Roman" w:hAnsi="Arial" w:cs="Arial"/>
                <w:sz w:val="18"/>
                <w:szCs w:val="18"/>
              </w:rPr>
            </w:pPr>
            <w:r w:rsidRPr="00172D27">
              <w:rPr>
                <w:rFonts w:ascii="Arial" w:eastAsia="Times New Roman" w:hAnsi="Arial" w:cs="Arial"/>
                <w:sz w:val="18"/>
                <w:szCs w:val="18"/>
              </w:rPr>
              <w:t>Applicant Survey</w:t>
            </w:r>
          </w:p>
        </w:tc>
        <w:tc>
          <w:tcPr>
            <w:tcW w:w="919" w:type="pct"/>
            <w:vAlign w:val="center"/>
          </w:tcPr>
          <w:p w:rsidR="00845661" w:rsidRPr="00EC5194" w:rsidP="00845661" w14:paraId="5A1A7A9A" w14:textId="23DEAAD9">
            <w:pPr>
              <w:jc w:val="center"/>
              <w:rPr>
                <w:rFonts w:ascii="Arial" w:eastAsia="Times New Roman" w:hAnsi="Arial" w:cs="Arial"/>
                <w:b/>
                <w:bCs/>
                <w:sz w:val="16"/>
                <w:szCs w:val="16"/>
              </w:rPr>
            </w:pPr>
            <w:r w:rsidRPr="0CC733B6">
              <w:rPr>
                <w:rFonts w:ascii="Arial" w:eastAsia="Times New Roman" w:hAnsi="Arial" w:cs="Arial"/>
                <w:b/>
                <w:bCs/>
                <w:sz w:val="16"/>
                <w:szCs w:val="16"/>
              </w:rPr>
              <w:t xml:space="preserve">Evaluation Team </w:t>
            </w:r>
          </w:p>
        </w:tc>
        <w:tc>
          <w:tcPr>
            <w:tcW w:w="1344" w:type="pct"/>
            <w:shd w:val="clear" w:color="auto" w:fill="FFFFFF" w:themeFill="background1"/>
            <w:vAlign w:val="center"/>
          </w:tcPr>
          <w:p w:rsidR="00845661" w:rsidRPr="00172D27" w:rsidP="00845661" w14:paraId="2B6F4F14" w14:textId="1DA5BF65">
            <w:pPr>
              <w:rPr>
                <w:rFonts w:ascii="Arial" w:eastAsia="Times New Roman" w:hAnsi="Arial" w:cs="Arial"/>
                <w:sz w:val="20"/>
                <w:szCs w:val="20"/>
              </w:rPr>
            </w:pPr>
            <w:r>
              <w:rPr>
                <w:rFonts w:ascii="Arial" w:eastAsia="Times New Roman" w:hAnsi="Arial" w:cs="Arial"/>
                <w:sz w:val="20"/>
                <w:szCs w:val="20"/>
              </w:rPr>
              <w:t>3</w:t>
            </w:r>
            <w:r w:rsidRPr="00172D27">
              <w:rPr>
                <w:rFonts w:ascii="Arial" w:eastAsia="Times New Roman" w:hAnsi="Arial" w:cs="Arial"/>
                <w:sz w:val="20"/>
                <w:szCs w:val="20"/>
              </w:rPr>
              <w:t xml:space="preserve">. How would you </w:t>
            </w:r>
            <w:r>
              <w:rPr>
                <w:rFonts w:ascii="Arial" w:eastAsia="Times New Roman" w:hAnsi="Arial" w:cs="Arial"/>
                <w:sz w:val="20"/>
                <w:szCs w:val="20"/>
              </w:rPr>
              <w:t>rate</w:t>
            </w:r>
            <w:r w:rsidRPr="00172D27">
              <w:rPr>
                <w:rFonts w:ascii="Arial" w:eastAsia="Times New Roman" w:hAnsi="Arial" w:cs="Arial"/>
                <w:sz w:val="20"/>
                <w:szCs w:val="20"/>
              </w:rPr>
              <w:t xml:space="preserve"> the overall quality of the NOFO you applied for on a scale of 1 to 10?</w:t>
            </w:r>
          </w:p>
        </w:tc>
      </w:tr>
      <w:tr w14:paraId="636282BD" w14:textId="77777777" w:rsidTr="6D48BFF9">
        <w:tblPrEx>
          <w:tblW w:w="5000" w:type="pct"/>
          <w:jc w:val="center"/>
          <w:tblLook w:val="04A0"/>
        </w:tblPrEx>
        <w:trPr>
          <w:trHeight w:val="1361"/>
          <w:jc w:val="center"/>
        </w:trPr>
        <w:tc>
          <w:tcPr>
            <w:tcW w:w="1914" w:type="dxa"/>
            <w:shd w:val="clear" w:color="auto" w:fill="FFFFFF" w:themeFill="background1"/>
            <w:vAlign w:val="center"/>
          </w:tcPr>
          <w:p w:rsidR="0CC733B6" w:rsidP="0CC733B6" w14:paraId="0A0BC4CB" w14:textId="4B3D145C">
            <w:pPr>
              <w:rPr>
                <w:rFonts w:ascii="Arial" w:eastAsia="Times New Roman" w:hAnsi="Arial" w:cs="Arial"/>
                <w:sz w:val="20"/>
                <w:szCs w:val="20"/>
              </w:rPr>
            </w:pPr>
            <w:r w:rsidRPr="6D48BFF9">
              <w:rPr>
                <w:rFonts w:ascii="Arial" w:eastAsia="Times New Roman" w:hAnsi="Arial" w:cs="Arial"/>
                <w:sz w:val="20"/>
                <w:szCs w:val="20"/>
              </w:rPr>
              <w:t>Amount of time spent applying for funding on SNOFOs</w:t>
            </w:r>
          </w:p>
          <w:p w:rsidR="6D48BFF9" w:rsidP="6D48BFF9" w14:paraId="3B5986CF" w14:textId="61679702">
            <w:pPr>
              <w:rPr>
                <w:rFonts w:ascii="Arial" w:eastAsia="Times New Roman" w:hAnsi="Arial" w:cs="Arial"/>
                <w:i/>
                <w:iCs/>
                <w:sz w:val="20"/>
                <w:szCs w:val="20"/>
              </w:rPr>
            </w:pPr>
          </w:p>
          <w:p w:rsidR="0CC733B6" w:rsidP="0CC733B6" w14:paraId="1AC5DA5A" w14:textId="107A321A">
            <w:pPr>
              <w:rPr>
                <w:rFonts w:ascii="Arial" w:eastAsia="Times New Roman" w:hAnsi="Arial" w:cs="Arial"/>
                <w:i/>
                <w:iCs/>
                <w:sz w:val="20"/>
                <w:szCs w:val="20"/>
              </w:rPr>
            </w:pPr>
            <w:r w:rsidRPr="0CC733B6">
              <w:rPr>
                <w:rFonts w:ascii="Arial" w:eastAsia="Times New Roman" w:hAnsi="Arial" w:cs="Arial"/>
                <w:i/>
                <w:iCs/>
                <w:sz w:val="20"/>
                <w:szCs w:val="20"/>
              </w:rPr>
              <w:t>Baseline: Amount of time spent applying for funding on standard NOFOs</w:t>
            </w:r>
          </w:p>
        </w:tc>
        <w:tc>
          <w:tcPr>
            <w:tcW w:w="1762" w:type="dxa"/>
            <w:tcBorders>
              <w:bottom w:val="single" w:sz="4" w:space="0" w:color="auto"/>
            </w:tcBorders>
            <w:shd w:val="clear" w:color="auto" w:fill="FFFFFF" w:themeFill="background1"/>
            <w:vAlign w:val="center"/>
          </w:tcPr>
          <w:p w:rsidR="0CC733B6" w:rsidP="0CC733B6" w14:paraId="06218D2C" w14:textId="07C49CD9">
            <w:pPr>
              <w:jc w:val="center"/>
              <w:rPr>
                <w:rFonts w:ascii="Arial" w:eastAsia="Times New Roman" w:hAnsi="Arial" w:cs="Arial"/>
                <w:sz w:val="18"/>
                <w:szCs w:val="18"/>
              </w:rPr>
            </w:pPr>
            <w:r w:rsidRPr="0CC733B6">
              <w:rPr>
                <w:rFonts w:ascii="Arial" w:eastAsia="Times New Roman" w:hAnsi="Arial" w:cs="Arial"/>
                <w:sz w:val="18"/>
                <w:szCs w:val="18"/>
              </w:rPr>
              <w:t>Five business days after</w:t>
            </w:r>
            <w:r w:rsidRPr="0CC733B6" w:rsidR="70E75D96">
              <w:rPr>
                <w:rFonts w:ascii="Arial" w:eastAsia="Times New Roman" w:hAnsi="Arial" w:cs="Arial"/>
                <w:sz w:val="18"/>
                <w:szCs w:val="18"/>
              </w:rPr>
              <w:t xml:space="preserve"> application is submitted</w:t>
            </w:r>
          </w:p>
          <w:p w:rsidR="0CC733B6" w:rsidP="0CC733B6" w14:paraId="08E6F34D" w14:textId="77777777">
            <w:pPr>
              <w:jc w:val="center"/>
              <w:rPr>
                <w:rFonts w:ascii="Arial" w:eastAsia="Times New Roman" w:hAnsi="Arial" w:cs="Arial"/>
                <w:sz w:val="18"/>
                <w:szCs w:val="18"/>
              </w:rPr>
            </w:pPr>
          </w:p>
          <w:p w:rsidR="0CC733B6" w:rsidP="0CC733B6" w14:paraId="1DE4B6B2" w14:textId="72015639">
            <w:pPr>
              <w:jc w:val="center"/>
              <w:rPr>
                <w:rFonts w:ascii="Arial" w:eastAsia="Times New Roman" w:hAnsi="Arial" w:cs="Arial"/>
                <w:sz w:val="18"/>
                <w:szCs w:val="18"/>
              </w:rPr>
            </w:pPr>
            <w:r w:rsidRPr="0CC733B6">
              <w:rPr>
                <w:rFonts w:ascii="Arial" w:eastAsia="Times New Roman" w:hAnsi="Arial" w:cs="Arial"/>
                <w:sz w:val="18"/>
                <w:szCs w:val="18"/>
              </w:rPr>
              <w:t>(Start of Mar</w:t>
            </w:r>
            <w:r w:rsidRPr="0CC733B6" w:rsidR="2E4CD6DA">
              <w:rPr>
                <w:rFonts w:ascii="Arial" w:eastAsia="Times New Roman" w:hAnsi="Arial" w:cs="Arial"/>
                <w:sz w:val="18"/>
                <w:szCs w:val="18"/>
              </w:rPr>
              <w:t xml:space="preserve"> </w:t>
            </w:r>
            <w:r w:rsidRPr="0CC733B6">
              <w:rPr>
                <w:rFonts w:ascii="Arial" w:eastAsia="Times New Roman" w:hAnsi="Arial" w:cs="Arial"/>
                <w:sz w:val="18"/>
                <w:szCs w:val="18"/>
              </w:rPr>
              <w:t>2024)</w:t>
            </w:r>
          </w:p>
        </w:tc>
        <w:tc>
          <w:tcPr>
            <w:tcW w:w="1442" w:type="dxa"/>
            <w:shd w:val="clear" w:color="auto" w:fill="auto"/>
            <w:vAlign w:val="center"/>
          </w:tcPr>
          <w:p w:rsidR="0CC733B6" w:rsidP="0CC733B6" w14:paraId="1F25ADEE" w14:textId="46EC783D">
            <w:pPr>
              <w:ind w:left="33"/>
              <w:jc w:val="center"/>
              <w:rPr>
                <w:rFonts w:ascii="Arial" w:eastAsia="Times New Roman" w:hAnsi="Arial" w:cs="Arial"/>
                <w:b/>
                <w:bCs/>
                <w:sz w:val="18"/>
                <w:szCs w:val="18"/>
              </w:rPr>
            </w:pPr>
            <w:r w:rsidRPr="0CC733B6">
              <w:rPr>
                <w:rFonts w:ascii="Arial" w:eastAsia="Times New Roman" w:hAnsi="Arial" w:cs="Arial"/>
                <w:sz w:val="18"/>
                <w:szCs w:val="18"/>
              </w:rPr>
              <w:t>Applicant Survey</w:t>
            </w:r>
          </w:p>
        </w:tc>
        <w:tc>
          <w:tcPr>
            <w:tcW w:w="1719" w:type="dxa"/>
            <w:vAlign w:val="center"/>
          </w:tcPr>
          <w:p w:rsidR="0CC733B6" w:rsidP="0CC733B6" w14:paraId="607CE1F2" w14:textId="2E9D650D">
            <w:pPr>
              <w:jc w:val="center"/>
              <w:rPr>
                <w:rFonts w:ascii="Arial" w:eastAsia="Times New Roman" w:hAnsi="Arial" w:cs="Arial"/>
                <w:b/>
                <w:bCs/>
                <w:sz w:val="18"/>
                <w:szCs w:val="18"/>
              </w:rPr>
            </w:pPr>
            <w:r w:rsidRPr="0CC733B6">
              <w:rPr>
                <w:rFonts w:ascii="Arial" w:eastAsia="Times New Roman" w:hAnsi="Arial" w:cs="Arial"/>
                <w:b/>
                <w:bCs/>
                <w:sz w:val="16"/>
                <w:szCs w:val="16"/>
              </w:rPr>
              <w:t xml:space="preserve">Evaluation Team </w:t>
            </w:r>
          </w:p>
        </w:tc>
        <w:tc>
          <w:tcPr>
            <w:tcW w:w="2513" w:type="dxa"/>
            <w:shd w:val="clear" w:color="auto" w:fill="FFFFFF" w:themeFill="background1"/>
            <w:vAlign w:val="center"/>
          </w:tcPr>
          <w:p w:rsidR="0CC733B6" w:rsidP="0CC733B6" w14:paraId="074C90F8" w14:textId="4BD1DB16">
            <w:pPr>
              <w:rPr>
                <w:rFonts w:ascii="Arial" w:eastAsia="Times New Roman" w:hAnsi="Arial" w:cs="Arial"/>
                <w:sz w:val="20"/>
                <w:szCs w:val="20"/>
              </w:rPr>
            </w:pPr>
            <w:r w:rsidRPr="0CC733B6">
              <w:rPr>
                <w:rFonts w:ascii="Arial" w:eastAsia="Times New Roman" w:hAnsi="Arial" w:cs="Arial"/>
                <w:sz w:val="20"/>
                <w:szCs w:val="20"/>
              </w:rPr>
              <w:t>14. Approximately how many hours did it take you to complete your application, including the time spent preparing attachments?</w:t>
            </w:r>
          </w:p>
        </w:tc>
      </w:tr>
      <w:tr w14:paraId="591AB15E" w14:textId="77777777" w:rsidTr="6D48BFF9">
        <w:tblPrEx>
          <w:tblW w:w="5000" w:type="pct"/>
          <w:jc w:val="center"/>
          <w:tblLook w:val="04A0"/>
        </w:tblPrEx>
        <w:trPr>
          <w:trHeight w:val="1361"/>
          <w:jc w:val="center"/>
        </w:trPr>
        <w:tc>
          <w:tcPr>
            <w:tcW w:w="1914" w:type="dxa"/>
            <w:shd w:val="clear" w:color="auto" w:fill="FFFFFF" w:themeFill="background1"/>
            <w:vAlign w:val="center"/>
          </w:tcPr>
          <w:p w:rsidR="0AAAFDFF" w:rsidP="6D48BFF9" w14:paraId="18579C2B" w14:textId="705EE648">
            <w:pPr>
              <w:rPr>
                <w:rFonts w:ascii="Arial" w:eastAsia="Times New Roman" w:hAnsi="Arial" w:cs="Arial"/>
                <w:sz w:val="20"/>
                <w:szCs w:val="20"/>
              </w:rPr>
            </w:pPr>
            <w:r w:rsidRPr="6D48BFF9">
              <w:rPr>
                <w:rFonts w:ascii="Arial" w:eastAsia="Times New Roman" w:hAnsi="Arial" w:cs="Arial"/>
                <w:sz w:val="20"/>
                <w:szCs w:val="20"/>
              </w:rPr>
              <w:t xml:space="preserve">Average reading time </w:t>
            </w:r>
            <w:r w:rsidRPr="6D48BFF9" w:rsidR="65F9D18F">
              <w:rPr>
                <w:rFonts w:ascii="Arial" w:eastAsia="Times New Roman" w:hAnsi="Arial" w:cs="Arial"/>
                <w:sz w:val="20"/>
                <w:szCs w:val="20"/>
              </w:rPr>
              <w:t>for SNOFOs</w:t>
            </w:r>
          </w:p>
          <w:p w:rsidR="6D48BFF9" w:rsidP="6D48BFF9" w14:paraId="07F3C016" w14:textId="30F96A3B">
            <w:pPr>
              <w:rPr>
                <w:rFonts w:ascii="Arial" w:eastAsia="Times New Roman" w:hAnsi="Arial" w:cs="Arial"/>
                <w:sz w:val="20"/>
                <w:szCs w:val="20"/>
              </w:rPr>
            </w:pPr>
          </w:p>
          <w:p w:rsidR="0AAAFDFF" w:rsidP="6D48BFF9" w14:paraId="0FB39105" w14:textId="3E0908B9">
            <w:pPr>
              <w:rPr>
                <w:rFonts w:ascii="Arial" w:eastAsia="Times New Roman" w:hAnsi="Arial" w:cs="Arial"/>
                <w:i/>
                <w:iCs/>
                <w:sz w:val="20"/>
                <w:szCs w:val="20"/>
              </w:rPr>
            </w:pPr>
            <w:r w:rsidRPr="6D48BFF9">
              <w:rPr>
                <w:rFonts w:ascii="Arial" w:eastAsia="Times New Roman" w:hAnsi="Arial" w:cs="Arial"/>
                <w:i/>
                <w:iCs/>
                <w:sz w:val="20"/>
                <w:szCs w:val="20"/>
              </w:rPr>
              <w:t>Baseline: Average reading time for historical NOFOs</w:t>
            </w:r>
          </w:p>
        </w:tc>
        <w:tc>
          <w:tcPr>
            <w:tcW w:w="1762" w:type="dxa"/>
            <w:tcBorders>
              <w:bottom w:val="single" w:sz="4" w:space="0" w:color="auto"/>
            </w:tcBorders>
            <w:shd w:val="clear" w:color="auto" w:fill="FFFFFF" w:themeFill="background1"/>
            <w:vAlign w:val="center"/>
          </w:tcPr>
          <w:p w:rsidR="6D48BFF9" w:rsidP="6D48BFF9" w14:paraId="4389DB6D" w14:textId="4D671268">
            <w:pPr>
              <w:jc w:val="center"/>
              <w:rPr>
                <w:rFonts w:ascii="Arial" w:eastAsia="Times New Roman" w:hAnsi="Arial" w:cs="Arial"/>
                <w:sz w:val="18"/>
                <w:szCs w:val="18"/>
              </w:rPr>
            </w:pPr>
            <w:r w:rsidRPr="6D48BFF9">
              <w:rPr>
                <w:rFonts w:ascii="Arial" w:eastAsia="Times New Roman" w:hAnsi="Arial" w:cs="Arial"/>
                <w:sz w:val="18"/>
                <w:szCs w:val="18"/>
              </w:rPr>
              <w:t>Immediately after publication</w:t>
            </w:r>
          </w:p>
        </w:tc>
        <w:tc>
          <w:tcPr>
            <w:tcW w:w="1442" w:type="dxa"/>
            <w:shd w:val="clear" w:color="auto" w:fill="auto"/>
            <w:vAlign w:val="center"/>
          </w:tcPr>
          <w:p w:rsidR="6D48BFF9" w:rsidP="6D48BFF9" w14:paraId="3D8ED8A0" w14:textId="0A476911">
            <w:pPr>
              <w:ind w:left="33"/>
              <w:jc w:val="center"/>
              <w:rPr>
                <w:rFonts w:ascii="Arial" w:eastAsia="Times New Roman" w:hAnsi="Arial" w:cs="Arial"/>
                <w:sz w:val="18"/>
                <w:szCs w:val="18"/>
              </w:rPr>
            </w:pPr>
            <w:r w:rsidRPr="6D48BFF9">
              <w:rPr>
                <w:rFonts w:ascii="Arial" w:eastAsia="Times New Roman" w:hAnsi="Arial" w:cs="Arial"/>
                <w:sz w:val="18"/>
                <w:szCs w:val="18"/>
              </w:rPr>
              <w:t>SimplerNOFO</w:t>
            </w:r>
            <w:r w:rsidRPr="6D48BFF9">
              <w:rPr>
                <w:rFonts w:ascii="Arial" w:eastAsia="Times New Roman" w:hAnsi="Arial" w:cs="Arial"/>
                <w:sz w:val="18"/>
                <w:szCs w:val="18"/>
              </w:rPr>
              <w:t xml:space="preserve"> Pilot Tracker</w:t>
            </w:r>
          </w:p>
        </w:tc>
        <w:tc>
          <w:tcPr>
            <w:tcW w:w="1719" w:type="dxa"/>
            <w:vAlign w:val="center"/>
          </w:tcPr>
          <w:p w:rsidR="6D48BFF9" w:rsidP="6D48BFF9" w14:paraId="53E17E04" w14:textId="5F237AD7">
            <w:pPr>
              <w:jc w:val="center"/>
              <w:rPr>
                <w:rFonts w:ascii="Arial" w:eastAsia="Times New Roman" w:hAnsi="Arial" w:cs="Arial"/>
                <w:b/>
                <w:bCs/>
                <w:sz w:val="16"/>
                <w:szCs w:val="16"/>
              </w:rPr>
            </w:pPr>
          </w:p>
          <w:p w:rsidR="6D48BFF9" w:rsidP="6D48BFF9" w14:paraId="4330D31B" w14:textId="52467B97">
            <w:pPr>
              <w:jc w:val="center"/>
              <w:rPr>
                <w:rFonts w:ascii="Arial" w:eastAsia="Times New Roman" w:hAnsi="Arial" w:cs="Arial"/>
                <w:b/>
                <w:bCs/>
                <w:sz w:val="16"/>
                <w:szCs w:val="16"/>
              </w:rPr>
            </w:pPr>
          </w:p>
          <w:p w:rsidR="6D48BFF9" w:rsidP="6D48BFF9" w14:paraId="67A00675" w14:textId="55D9EF35">
            <w:pPr>
              <w:jc w:val="center"/>
              <w:rPr>
                <w:rFonts w:ascii="Arial" w:eastAsia="Times New Roman" w:hAnsi="Arial" w:cs="Arial"/>
                <w:b/>
                <w:bCs/>
                <w:sz w:val="16"/>
                <w:szCs w:val="16"/>
              </w:rPr>
            </w:pPr>
            <w:r w:rsidRPr="6D48BFF9">
              <w:rPr>
                <w:rFonts w:ascii="Arial" w:eastAsia="Times New Roman" w:hAnsi="Arial" w:cs="Arial"/>
                <w:b/>
                <w:bCs/>
                <w:sz w:val="16"/>
                <w:szCs w:val="16"/>
              </w:rPr>
              <w:t>Evaluation Team</w:t>
            </w:r>
          </w:p>
          <w:p w:rsidR="6D48BFF9" w:rsidP="6D48BFF9" w14:paraId="384BA7A7" w14:textId="73DA0355">
            <w:pPr>
              <w:ind w:left="33"/>
              <w:jc w:val="center"/>
              <w:rPr>
                <w:rFonts w:ascii="Arial" w:eastAsia="Times New Roman" w:hAnsi="Arial" w:cs="Arial"/>
                <w:b/>
                <w:bCs/>
                <w:sz w:val="20"/>
                <w:szCs w:val="20"/>
              </w:rPr>
            </w:pPr>
          </w:p>
        </w:tc>
        <w:tc>
          <w:tcPr>
            <w:tcW w:w="2513" w:type="dxa"/>
            <w:shd w:val="clear" w:color="auto" w:fill="FFFFFF" w:themeFill="background1"/>
            <w:vAlign w:val="center"/>
          </w:tcPr>
          <w:p w:rsidR="6D48BFF9" w:rsidP="6D48BFF9" w14:paraId="2792284F" w14:textId="70BCC7A7">
            <w:pPr>
              <w:rPr>
                <w:rFonts w:ascii="Arial" w:eastAsia="Times New Roman" w:hAnsi="Arial" w:cs="Arial"/>
                <w:sz w:val="20"/>
                <w:szCs w:val="20"/>
              </w:rPr>
            </w:pPr>
          </w:p>
        </w:tc>
      </w:tr>
      <w:tr w14:paraId="0DAF578A" w14:textId="1DCD9F9C" w:rsidTr="6D48BFF9">
        <w:tblPrEx>
          <w:tblW w:w="5000" w:type="pct"/>
          <w:jc w:val="center"/>
          <w:tblLook w:val="04A0"/>
        </w:tblPrEx>
        <w:trPr>
          <w:trHeight w:val="1361"/>
          <w:jc w:val="center"/>
        </w:trPr>
        <w:tc>
          <w:tcPr>
            <w:tcW w:w="1024" w:type="pct"/>
            <w:shd w:val="clear" w:color="auto" w:fill="FFFFFF" w:themeFill="background1"/>
            <w:vAlign w:val="center"/>
          </w:tcPr>
          <w:p w:rsidR="00845661" w:rsidRPr="00172D27" w:rsidP="00845661" w14:paraId="3F349CEE" w14:textId="2DE6E6D2">
            <w:pPr>
              <w:rPr>
                <w:rFonts w:ascii="Arial" w:eastAsia="Times New Roman" w:hAnsi="Arial" w:cs="Arial"/>
                <w:sz w:val="20"/>
                <w:szCs w:val="20"/>
              </w:rPr>
            </w:pPr>
            <w:r w:rsidRPr="75B05554">
              <w:rPr>
                <w:rFonts w:ascii="Arial" w:eastAsia="Times New Roman" w:hAnsi="Arial" w:cs="Arial"/>
                <w:sz w:val="20"/>
                <w:szCs w:val="20"/>
              </w:rPr>
              <w:t xml:space="preserve">Level of </w:t>
            </w:r>
            <w:r w:rsidRPr="75B05554">
              <w:rPr>
                <w:rFonts w:ascii="Arial" w:eastAsia="Times New Roman" w:hAnsi="Arial" w:cs="Arial"/>
                <w:sz w:val="20"/>
                <w:szCs w:val="20"/>
              </w:rPr>
              <w:t>effort spent completing the SNOFO application</w:t>
            </w:r>
          </w:p>
          <w:p w:rsidR="00845661" w:rsidRPr="00172D27" w:rsidP="00845661" w14:paraId="039AB7EE" w14:textId="37A765E9">
            <w:pPr>
              <w:rPr>
                <w:rFonts w:ascii="Arial" w:eastAsia="Times New Roman" w:hAnsi="Arial" w:cs="Arial"/>
                <w:sz w:val="20"/>
                <w:szCs w:val="20"/>
              </w:rPr>
            </w:pPr>
          </w:p>
          <w:p w:rsidR="00845661" w:rsidRPr="00172D27" w:rsidP="00845661" w14:paraId="23226E2D" w14:textId="7BE5374E">
            <w:pPr>
              <w:rPr>
                <w:rFonts w:ascii="Arial" w:eastAsia="Times New Roman" w:hAnsi="Arial" w:cs="Arial"/>
                <w:i/>
                <w:sz w:val="20"/>
                <w:szCs w:val="20"/>
              </w:rPr>
            </w:pPr>
            <w:r w:rsidRPr="75B05554">
              <w:rPr>
                <w:rFonts w:ascii="Arial" w:eastAsia="Times New Roman" w:hAnsi="Arial" w:cs="Arial"/>
                <w:i/>
                <w:sz w:val="20"/>
                <w:szCs w:val="20"/>
              </w:rPr>
              <w:t>Baseline: Level of effort spent completing the standard NOFO application</w:t>
            </w:r>
          </w:p>
        </w:tc>
        <w:tc>
          <w:tcPr>
            <w:tcW w:w="1762" w:type="dxa"/>
            <w:shd w:val="clear" w:color="auto" w:fill="FFFFFF" w:themeFill="background1"/>
            <w:vAlign w:val="center"/>
          </w:tcPr>
          <w:p w:rsidR="4B411781" w:rsidP="0CC733B6" w14:paraId="5774F46B" w14:textId="07C49CD9">
            <w:pPr>
              <w:jc w:val="center"/>
              <w:rPr>
                <w:rFonts w:ascii="Arial" w:eastAsia="Times New Roman" w:hAnsi="Arial" w:cs="Arial"/>
                <w:sz w:val="18"/>
                <w:szCs w:val="18"/>
              </w:rPr>
            </w:pPr>
            <w:r w:rsidRPr="0CC733B6">
              <w:rPr>
                <w:rFonts w:ascii="Arial" w:eastAsia="Times New Roman" w:hAnsi="Arial" w:cs="Arial"/>
                <w:sz w:val="18"/>
                <w:szCs w:val="18"/>
              </w:rPr>
              <w:t>Five business days after application is submitted</w:t>
            </w:r>
          </w:p>
          <w:p w:rsidR="0CC733B6" w:rsidP="0CC733B6" w14:paraId="10EB31B4" w14:textId="77777777">
            <w:pPr>
              <w:jc w:val="center"/>
              <w:rPr>
                <w:rFonts w:ascii="Arial" w:eastAsia="Times New Roman" w:hAnsi="Arial" w:cs="Arial"/>
                <w:sz w:val="18"/>
                <w:szCs w:val="18"/>
              </w:rPr>
            </w:pPr>
          </w:p>
          <w:p w:rsidR="4B411781" w:rsidP="0CC733B6" w14:paraId="47632E19" w14:textId="4D91580B">
            <w:pPr>
              <w:jc w:val="center"/>
              <w:rPr>
                <w:rFonts w:ascii="Arial" w:eastAsia="Times New Roman" w:hAnsi="Arial" w:cs="Arial"/>
                <w:sz w:val="18"/>
                <w:szCs w:val="18"/>
              </w:rPr>
            </w:pPr>
            <w:r w:rsidRPr="0CC733B6">
              <w:rPr>
                <w:rFonts w:ascii="Arial" w:eastAsia="Times New Roman" w:hAnsi="Arial" w:cs="Arial"/>
                <w:sz w:val="18"/>
                <w:szCs w:val="18"/>
              </w:rPr>
              <w:t>(Start of Mar 2024)</w:t>
            </w:r>
          </w:p>
        </w:tc>
        <w:tc>
          <w:tcPr>
            <w:tcW w:w="771" w:type="pct"/>
            <w:shd w:val="clear" w:color="auto" w:fill="auto"/>
            <w:vAlign w:val="center"/>
          </w:tcPr>
          <w:p w:rsidR="00845661" w:rsidRPr="00172D27" w:rsidP="00845661" w14:paraId="51D63F5D" w14:textId="6D7C0A4A">
            <w:pPr>
              <w:jc w:val="center"/>
              <w:rPr>
                <w:rFonts w:ascii="Arial" w:eastAsia="Times New Roman" w:hAnsi="Arial" w:cs="Arial"/>
                <w:sz w:val="18"/>
                <w:szCs w:val="18"/>
              </w:rPr>
            </w:pPr>
            <w:r w:rsidRPr="00172D27">
              <w:rPr>
                <w:rFonts w:ascii="Arial" w:eastAsia="Times New Roman" w:hAnsi="Arial" w:cs="Arial"/>
                <w:sz w:val="18"/>
                <w:szCs w:val="18"/>
              </w:rPr>
              <w:t>Applicant Survey</w:t>
            </w:r>
          </w:p>
        </w:tc>
        <w:tc>
          <w:tcPr>
            <w:tcW w:w="919" w:type="pct"/>
            <w:vAlign w:val="center"/>
          </w:tcPr>
          <w:p w:rsidR="00845661" w:rsidRPr="00172D27" w:rsidP="00845661" w14:paraId="262A82C4" w14:textId="07FA03A5">
            <w:pPr>
              <w:jc w:val="center"/>
              <w:rPr>
                <w:rFonts w:ascii="Arial" w:eastAsia="Times New Roman" w:hAnsi="Arial" w:cs="Arial"/>
                <w:b/>
                <w:bCs/>
                <w:sz w:val="18"/>
                <w:szCs w:val="18"/>
              </w:rPr>
            </w:pPr>
            <w:r w:rsidRPr="0CC733B6">
              <w:rPr>
                <w:rFonts w:ascii="Arial" w:eastAsia="Times New Roman" w:hAnsi="Arial" w:cs="Arial"/>
                <w:b/>
                <w:bCs/>
                <w:sz w:val="16"/>
                <w:szCs w:val="16"/>
              </w:rPr>
              <w:t xml:space="preserve">Evaluation Team </w:t>
            </w:r>
          </w:p>
        </w:tc>
        <w:tc>
          <w:tcPr>
            <w:tcW w:w="1344" w:type="pct"/>
            <w:shd w:val="clear" w:color="auto" w:fill="FFFFFF" w:themeFill="background1"/>
            <w:vAlign w:val="center"/>
          </w:tcPr>
          <w:p w:rsidR="00845661" w:rsidRPr="00172D27" w:rsidP="00845661" w14:paraId="7470F8B6" w14:textId="471D7FFA">
            <w:pPr>
              <w:rPr>
                <w:rFonts w:ascii="Arial" w:eastAsia="Times New Roman" w:hAnsi="Arial" w:cs="Arial"/>
                <w:sz w:val="20"/>
                <w:szCs w:val="20"/>
              </w:rPr>
            </w:pPr>
            <w:r w:rsidRPr="00172D27">
              <w:rPr>
                <w:rFonts w:ascii="Arial" w:eastAsia="Times New Roman" w:hAnsi="Arial" w:cs="Arial"/>
                <w:sz w:val="20"/>
                <w:szCs w:val="20"/>
              </w:rPr>
              <w:t xml:space="preserve">13. How would you describe </w:t>
            </w:r>
            <w:r>
              <w:rPr>
                <w:rFonts w:ascii="Arial" w:eastAsia="Times New Roman" w:hAnsi="Arial" w:cs="Arial"/>
                <w:sz w:val="20"/>
                <w:szCs w:val="20"/>
              </w:rPr>
              <w:t>your</w:t>
            </w:r>
            <w:r w:rsidRPr="00172D27">
              <w:rPr>
                <w:rFonts w:ascii="Arial" w:eastAsia="Times New Roman" w:hAnsi="Arial" w:cs="Arial"/>
                <w:sz w:val="20"/>
                <w:szCs w:val="20"/>
              </w:rPr>
              <w:t xml:space="preserve"> overall level of effort spent to complete the application?</w:t>
            </w:r>
          </w:p>
        </w:tc>
      </w:tr>
      <w:tr w14:paraId="11AD67D9" w14:textId="265B39ED" w:rsidTr="6D48BFF9">
        <w:tblPrEx>
          <w:tblW w:w="5000" w:type="pct"/>
          <w:jc w:val="center"/>
          <w:tblLook w:val="04A0"/>
        </w:tblPrEx>
        <w:trPr>
          <w:trHeight w:val="1194"/>
          <w:jc w:val="center"/>
        </w:trPr>
        <w:tc>
          <w:tcPr>
            <w:tcW w:w="1024" w:type="pct"/>
            <w:tcBorders>
              <w:bottom w:val="single" w:sz="4" w:space="0" w:color="auto"/>
            </w:tcBorders>
            <w:shd w:val="clear" w:color="auto" w:fill="FFFFFF" w:themeFill="background1"/>
            <w:vAlign w:val="center"/>
          </w:tcPr>
          <w:p w:rsidR="00845661" w:rsidRPr="00172D27" w:rsidP="00845661" w14:paraId="1742B1BB" w14:textId="7D976F7A">
            <w:pPr>
              <w:rPr>
                <w:rFonts w:ascii="Arial" w:eastAsia="Times New Roman" w:hAnsi="Arial" w:cs="Arial"/>
                <w:sz w:val="20"/>
                <w:szCs w:val="20"/>
              </w:rPr>
            </w:pPr>
            <w:r w:rsidRPr="00172D27">
              <w:rPr>
                <w:rFonts w:ascii="Arial" w:eastAsia="Times New Roman" w:hAnsi="Arial" w:cs="Arial"/>
                <w:sz w:val="20"/>
                <w:szCs w:val="20"/>
              </w:rPr>
              <w:t>Ease of SNOFO navigation rating</w:t>
            </w:r>
          </w:p>
          <w:p w:rsidR="00845661" w:rsidRPr="00172D27" w:rsidP="00845661" w14:paraId="5355CDE3" w14:textId="52EF00E8">
            <w:pPr>
              <w:rPr>
                <w:rFonts w:ascii="Arial" w:eastAsia="Times New Roman" w:hAnsi="Arial" w:cs="Arial"/>
                <w:sz w:val="20"/>
                <w:szCs w:val="20"/>
              </w:rPr>
            </w:pPr>
          </w:p>
          <w:p w:rsidR="00845661" w:rsidRPr="00172D27" w:rsidP="00845661" w14:paraId="76FE2755" w14:textId="7C615429">
            <w:pPr>
              <w:rPr>
                <w:rFonts w:ascii="Arial" w:eastAsia="Times New Roman" w:hAnsi="Arial" w:cs="Arial"/>
                <w:i/>
                <w:iCs/>
                <w:sz w:val="20"/>
                <w:szCs w:val="20"/>
              </w:rPr>
            </w:pPr>
            <w:r w:rsidRPr="00172D27">
              <w:rPr>
                <w:rFonts w:ascii="Arial" w:eastAsia="Times New Roman" w:hAnsi="Arial" w:cs="Arial"/>
                <w:i/>
                <w:iCs/>
                <w:sz w:val="20"/>
                <w:szCs w:val="20"/>
              </w:rPr>
              <w:t>Baseline: Ease of standard NOFO navigation rating</w:t>
            </w:r>
          </w:p>
        </w:tc>
        <w:tc>
          <w:tcPr>
            <w:tcW w:w="1762" w:type="dxa"/>
            <w:shd w:val="clear" w:color="auto" w:fill="FFFFFF" w:themeFill="background1"/>
            <w:vAlign w:val="center"/>
          </w:tcPr>
          <w:p w:rsidR="7AE2CA58" w:rsidP="0CC733B6" w14:paraId="20530986" w14:textId="07C49CD9">
            <w:pPr>
              <w:jc w:val="center"/>
              <w:rPr>
                <w:rFonts w:ascii="Arial" w:eastAsia="Times New Roman" w:hAnsi="Arial" w:cs="Arial"/>
                <w:sz w:val="18"/>
                <w:szCs w:val="18"/>
              </w:rPr>
            </w:pPr>
            <w:r w:rsidRPr="0CC733B6">
              <w:rPr>
                <w:rFonts w:ascii="Arial" w:eastAsia="Times New Roman" w:hAnsi="Arial" w:cs="Arial"/>
                <w:sz w:val="18"/>
                <w:szCs w:val="18"/>
              </w:rPr>
              <w:t>Five business days after application is submitted</w:t>
            </w:r>
          </w:p>
          <w:p w:rsidR="0CC733B6" w:rsidP="0CC733B6" w14:paraId="7EAB86C1" w14:textId="77777777">
            <w:pPr>
              <w:jc w:val="center"/>
              <w:rPr>
                <w:rFonts w:ascii="Arial" w:eastAsia="Times New Roman" w:hAnsi="Arial" w:cs="Arial"/>
                <w:sz w:val="18"/>
                <w:szCs w:val="18"/>
              </w:rPr>
            </w:pPr>
          </w:p>
          <w:p w:rsidR="7AE2CA58" w:rsidP="0CC733B6" w14:paraId="124B0DC8" w14:textId="280BF595">
            <w:pPr>
              <w:jc w:val="center"/>
              <w:rPr>
                <w:rFonts w:ascii="Arial" w:eastAsia="Times New Roman" w:hAnsi="Arial" w:cs="Arial"/>
                <w:sz w:val="18"/>
                <w:szCs w:val="18"/>
              </w:rPr>
            </w:pPr>
            <w:r w:rsidRPr="0CC733B6">
              <w:rPr>
                <w:rFonts w:ascii="Arial" w:eastAsia="Times New Roman" w:hAnsi="Arial" w:cs="Arial"/>
                <w:sz w:val="18"/>
                <w:szCs w:val="18"/>
              </w:rPr>
              <w:t>(Start of Mar 2024)</w:t>
            </w:r>
          </w:p>
        </w:tc>
        <w:tc>
          <w:tcPr>
            <w:tcW w:w="771" w:type="pct"/>
            <w:tcBorders>
              <w:bottom w:val="single" w:sz="4" w:space="0" w:color="auto"/>
            </w:tcBorders>
            <w:shd w:val="clear" w:color="auto" w:fill="auto"/>
            <w:vAlign w:val="center"/>
          </w:tcPr>
          <w:p w:rsidR="00845661" w:rsidRPr="00172D27" w:rsidP="00845661" w14:paraId="7C14FC3B" w14:textId="644B0CA5">
            <w:pPr>
              <w:ind w:left="33"/>
              <w:jc w:val="center"/>
              <w:rPr>
                <w:rFonts w:ascii="Arial" w:eastAsia="Times New Roman" w:hAnsi="Arial" w:cs="Arial"/>
                <w:b/>
                <w:bCs/>
                <w:sz w:val="18"/>
                <w:szCs w:val="18"/>
              </w:rPr>
            </w:pPr>
            <w:r w:rsidRPr="00172D27">
              <w:rPr>
                <w:rFonts w:ascii="Arial" w:eastAsia="Times New Roman" w:hAnsi="Arial" w:cs="Arial"/>
                <w:sz w:val="18"/>
                <w:szCs w:val="18"/>
              </w:rPr>
              <w:t>Applicant Survey &amp; interviews</w:t>
            </w:r>
          </w:p>
        </w:tc>
        <w:tc>
          <w:tcPr>
            <w:tcW w:w="919" w:type="pct"/>
            <w:tcBorders>
              <w:bottom w:val="single" w:sz="4" w:space="0" w:color="auto"/>
            </w:tcBorders>
            <w:vAlign w:val="center"/>
          </w:tcPr>
          <w:p w:rsidR="00845661" w:rsidRPr="00172D27" w:rsidP="0CC733B6" w14:paraId="6D4B30C2" w14:textId="5DA899D0">
            <w:pPr>
              <w:jc w:val="center"/>
              <w:rPr>
                <w:rFonts w:ascii="Arial" w:eastAsia="Times New Roman" w:hAnsi="Arial" w:cs="Arial"/>
                <w:b/>
                <w:bCs/>
                <w:sz w:val="18"/>
                <w:szCs w:val="18"/>
              </w:rPr>
            </w:pPr>
            <w:r w:rsidRPr="0CC733B6">
              <w:rPr>
                <w:rFonts w:ascii="Arial" w:eastAsia="Times New Roman" w:hAnsi="Arial" w:cs="Arial"/>
                <w:b/>
                <w:bCs/>
                <w:sz w:val="16"/>
                <w:szCs w:val="16"/>
              </w:rPr>
              <w:t xml:space="preserve">Evaluation Team </w:t>
            </w:r>
          </w:p>
        </w:tc>
        <w:tc>
          <w:tcPr>
            <w:tcW w:w="1344" w:type="pct"/>
            <w:tcBorders>
              <w:bottom w:val="single" w:sz="4" w:space="0" w:color="auto"/>
            </w:tcBorders>
            <w:shd w:val="clear" w:color="auto" w:fill="FFFFFF" w:themeFill="background1"/>
            <w:vAlign w:val="center"/>
          </w:tcPr>
          <w:p w:rsidR="00845661" w:rsidRPr="00172D27" w:rsidP="00845661" w14:paraId="14C9F7D1" w14:textId="2DDCDFFF">
            <w:pPr>
              <w:rPr>
                <w:rFonts w:ascii="Arial" w:eastAsia="Times New Roman" w:hAnsi="Arial" w:cs="Arial"/>
                <w:sz w:val="20"/>
                <w:szCs w:val="20"/>
              </w:rPr>
            </w:pPr>
            <w:r w:rsidRPr="00172D27">
              <w:rPr>
                <w:rFonts w:ascii="Arial" w:eastAsia="Times New Roman" w:hAnsi="Arial" w:cs="Arial"/>
                <w:sz w:val="20"/>
                <w:szCs w:val="20"/>
              </w:rPr>
              <w:t>9. How clear were each of the NOFO features? (Ease of navigation)</w:t>
            </w:r>
          </w:p>
        </w:tc>
      </w:tr>
      <w:tr w14:paraId="6C09C30D" w14:textId="4ED1B0E3" w:rsidTr="6D48BFF9">
        <w:tblPrEx>
          <w:tblW w:w="5000" w:type="pct"/>
          <w:jc w:val="center"/>
          <w:tblLook w:val="04A0"/>
        </w:tblPrEx>
        <w:trPr>
          <w:trHeight w:val="2361"/>
          <w:jc w:val="center"/>
        </w:trPr>
        <w:tc>
          <w:tcPr>
            <w:tcW w:w="1024" w:type="pct"/>
            <w:tcBorders>
              <w:bottom w:val="single" w:sz="4" w:space="0" w:color="auto"/>
            </w:tcBorders>
            <w:shd w:val="clear" w:color="auto" w:fill="FFFFFF" w:themeFill="background1"/>
            <w:vAlign w:val="center"/>
          </w:tcPr>
          <w:p w:rsidR="00845661" w:rsidRPr="00172D27" w:rsidP="00845661" w14:paraId="0BECEBE2" w14:textId="180AD0AD">
            <w:pPr>
              <w:rPr>
                <w:rFonts w:ascii="Arial" w:eastAsia="Times New Roman" w:hAnsi="Arial" w:cs="Arial"/>
                <w:sz w:val="20"/>
                <w:szCs w:val="20"/>
              </w:rPr>
            </w:pPr>
            <w:r w:rsidRPr="75B05554">
              <w:rPr>
                <w:rFonts w:ascii="Arial" w:eastAsia="Times New Roman" w:hAnsi="Arial" w:cs="Arial"/>
                <w:sz w:val="20"/>
                <w:szCs w:val="20"/>
              </w:rPr>
              <w:t>Assistance required to apply for SNOFOs</w:t>
            </w:r>
          </w:p>
          <w:p w:rsidR="00845661" w:rsidRPr="00172D27" w:rsidP="00845661" w14:paraId="0D8B9D1F" w14:textId="42D8EC55">
            <w:pPr>
              <w:rPr>
                <w:rFonts w:ascii="Arial" w:eastAsia="Times New Roman" w:hAnsi="Arial" w:cs="Arial"/>
                <w:sz w:val="20"/>
                <w:szCs w:val="20"/>
              </w:rPr>
            </w:pPr>
          </w:p>
          <w:p w:rsidR="00845661" w:rsidRPr="00172D27" w:rsidP="00845661" w14:paraId="6F7F693C" w14:textId="7028A342">
            <w:pPr>
              <w:rPr>
                <w:rFonts w:ascii="Arial" w:eastAsia="Times New Roman" w:hAnsi="Arial" w:cs="Arial"/>
                <w:i/>
                <w:sz w:val="20"/>
                <w:szCs w:val="20"/>
              </w:rPr>
            </w:pPr>
            <w:r w:rsidRPr="75B05554">
              <w:rPr>
                <w:rFonts w:ascii="Arial" w:eastAsia="Times New Roman" w:hAnsi="Arial" w:cs="Arial"/>
                <w:i/>
                <w:sz w:val="20"/>
                <w:szCs w:val="20"/>
              </w:rPr>
              <w:t>Baseline: Assistance required to apply for standard NOFOs</w:t>
            </w:r>
          </w:p>
        </w:tc>
        <w:tc>
          <w:tcPr>
            <w:tcW w:w="1762" w:type="dxa"/>
            <w:shd w:val="clear" w:color="auto" w:fill="FFFFFF" w:themeFill="background1"/>
            <w:vAlign w:val="center"/>
          </w:tcPr>
          <w:p w:rsidR="1013C2AA" w:rsidP="0CC733B6" w14:paraId="205FAB06" w14:textId="07C49CD9">
            <w:pPr>
              <w:jc w:val="center"/>
              <w:rPr>
                <w:rFonts w:ascii="Arial" w:eastAsia="Times New Roman" w:hAnsi="Arial" w:cs="Arial"/>
                <w:sz w:val="18"/>
                <w:szCs w:val="18"/>
              </w:rPr>
            </w:pPr>
            <w:r w:rsidRPr="0CC733B6">
              <w:rPr>
                <w:rFonts w:ascii="Arial" w:eastAsia="Times New Roman" w:hAnsi="Arial" w:cs="Arial"/>
                <w:sz w:val="18"/>
                <w:szCs w:val="18"/>
              </w:rPr>
              <w:t>Five business days after application is submitted</w:t>
            </w:r>
          </w:p>
          <w:p w:rsidR="0CC733B6" w:rsidP="0CC733B6" w14:paraId="75C8040A" w14:textId="77777777">
            <w:pPr>
              <w:jc w:val="center"/>
              <w:rPr>
                <w:rFonts w:ascii="Arial" w:eastAsia="Times New Roman" w:hAnsi="Arial" w:cs="Arial"/>
                <w:sz w:val="18"/>
                <w:szCs w:val="18"/>
              </w:rPr>
            </w:pPr>
          </w:p>
          <w:p w:rsidR="1013C2AA" w:rsidP="0CC733B6" w14:paraId="0100D7D7" w14:textId="62B58FDE">
            <w:pPr>
              <w:jc w:val="center"/>
              <w:rPr>
                <w:rFonts w:ascii="Arial" w:eastAsia="Times New Roman" w:hAnsi="Arial" w:cs="Arial"/>
                <w:sz w:val="18"/>
                <w:szCs w:val="18"/>
              </w:rPr>
            </w:pPr>
            <w:r w:rsidRPr="0CC733B6">
              <w:rPr>
                <w:rFonts w:ascii="Arial" w:eastAsia="Times New Roman" w:hAnsi="Arial" w:cs="Arial"/>
                <w:sz w:val="18"/>
                <w:szCs w:val="18"/>
              </w:rPr>
              <w:t>(Start of Mar 2024)</w:t>
            </w:r>
          </w:p>
        </w:tc>
        <w:tc>
          <w:tcPr>
            <w:tcW w:w="771" w:type="pct"/>
            <w:tcBorders>
              <w:bottom w:val="single" w:sz="4" w:space="0" w:color="auto"/>
            </w:tcBorders>
            <w:shd w:val="clear" w:color="auto" w:fill="auto"/>
            <w:vAlign w:val="center"/>
          </w:tcPr>
          <w:p w:rsidR="00845661" w:rsidRPr="00172D27" w:rsidP="00845661" w14:paraId="49E414A7" w14:textId="7AE17DCF">
            <w:pPr>
              <w:jc w:val="center"/>
              <w:rPr>
                <w:sz w:val="18"/>
                <w:szCs w:val="18"/>
              </w:rPr>
            </w:pPr>
            <w:r w:rsidRPr="00172D27">
              <w:rPr>
                <w:rFonts w:ascii="Arial" w:eastAsia="Times New Roman" w:hAnsi="Arial" w:cs="Arial"/>
                <w:sz w:val="18"/>
                <w:szCs w:val="18"/>
              </w:rPr>
              <w:t>Applicant Survey</w:t>
            </w:r>
          </w:p>
        </w:tc>
        <w:tc>
          <w:tcPr>
            <w:tcW w:w="919" w:type="pct"/>
            <w:tcBorders>
              <w:bottom w:val="single" w:sz="4" w:space="0" w:color="auto"/>
            </w:tcBorders>
            <w:vAlign w:val="center"/>
          </w:tcPr>
          <w:p w:rsidR="00845661" w:rsidRPr="00172D27" w:rsidP="00845661" w14:paraId="54D44AFB" w14:textId="11D3C84D">
            <w:pPr>
              <w:jc w:val="center"/>
              <w:rPr>
                <w:rFonts w:ascii="Arial" w:eastAsia="Times New Roman" w:hAnsi="Arial" w:cs="Arial"/>
                <w:b/>
                <w:bCs/>
                <w:sz w:val="18"/>
                <w:szCs w:val="18"/>
              </w:rPr>
            </w:pPr>
            <w:r w:rsidRPr="0CC733B6">
              <w:rPr>
                <w:rFonts w:ascii="Arial" w:eastAsia="Times New Roman" w:hAnsi="Arial" w:cs="Arial"/>
                <w:b/>
                <w:bCs/>
                <w:sz w:val="16"/>
                <w:szCs w:val="16"/>
              </w:rPr>
              <w:t xml:space="preserve">Evaluation Team </w:t>
            </w:r>
          </w:p>
        </w:tc>
        <w:tc>
          <w:tcPr>
            <w:tcW w:w="1344" w:type="pct"/>
            <w:tcBorders>
              <w:bottom w:val="single" w:sz="4" w:space="0" w:color="auto"/>
            </w:tcBorders>
            <w:shd w:val="clear" w:color="auto" w:fill="FFFFFF" w:themeFill="background1"/>
            <w:vAlign w:val="center"/>
          </w:tcPr>
          <w:p w:rsidR="00845661" w:rsidRPr="00172D27" w:rsidP="00845661" w14:paraId="5D7BC90F" w14:textId="6112BB4C">
            <w:pPr>
              <w:rPr>
                <w:rFonts w:ascii="Arial" w:eastAsia="Times New Roman" w:hAnsi="Arial" w:cs="Arial"/>
                <w:sz w:val="20"/>
                <w:szCs w:val="20"/>
              </w:rPr>
            </w:pPr>
            <w:r w:rsidRPr="00172D27">
              <w:rPr>
                <w:rFonts w:ascii="Arial" w:eastAsia="Times New Roman" w:hAnsi="Arial" w:cs="Arial"/>
                <w:sz w:val="20"/>
                <w:szCs w:val="20"/>
              </w:rPr>
              <w:t>12. Did you hire someone, such as a grant writer, to help you apply to this NOFO?</w:t>
            </w:r>
          </w:p>
        </w:tc>
      </w:tr>
      <w:tr w14:paraId="6DADECC7" w14:textId="01811C61" w:rsidTr="6D48BFF9">
        <w:tblPrEx>
          <w:tblW w:w="5000" w:type="pct"/>
          <w:jc w:val="center"/>
          <w:tblLook w:val="04A0"/>
        </w:tblPrEx>
        <w:trPr>
          <w:trHeight w:val="1361"/>
          <w:jc w:val="center"/>
        </w:trPr>
        <w:tc>
          <w:tcPr>
            <w:tcW w:w="1024" w:type="pct"/>
            <w:tcBorders>
              <w:bottom w:val="single" w:sz="4" w:space="0" w:color="auto"/>
            </w:tcBorders>
            <w:shd w:val="clear" w:color="auto" w:fill="FFFFFF" w:themeFill="background1"/>
            <w:vAlign w:val="center"/>
          </w:tcPr>
          <w:p w:rsidR="00845661" w:rsidP="00845661" w14:paraId="5867A868" w14:textId="6AEE2089">
            <w:pPr>
              <w:rPr>
                <w:rFonts w:ascii="Arial" w:eastAsia="Times New Roman" w:hAnsi="Arial" w:cs="Arial"/>
                <w:sz w:val="20"/>
                <w:szCs w:val="20"/>
              </w:rPr>
            </w:pPr>
            <w:r w:rsidRPr="7F714724">
              <w:rPr>
                <w:rFonts w:ascii="Arial" w:eastAsia="Times New Roman" w:hAnsi="Arial" w:cs="Arial"/>
                <w:sz w:val="20"/>
                <w:szCs w:val="20"/>
              </w:rPr>
              <w:t xml:space="preserve">Total number of applications </w:t>
            </w:r>
            <w:r w:rsidR="00A278CC">
              <w:rPr>
                <w:rFonts w:ascii="Arial" w:eastAsia="Times New Roman" w:hAnsi="Arial" w:cs="Arial"/>
                <w:sz w:val="20"/>
                <w:szCs w:val="20"/>
              </w:rPr>
              <w:t>for SNOFOs</w:t>
            </w:r>
          </w:p>
          <w:p w:rsidR="00A278CC" w:rsidP="00845661" w14:paraId="76B6D0E9" w14:textId="77777777">
            <w:pPr>
              <w:rPr>
                <w:rFonts w:ascii="Arial" w:eastAsia="Times New Roman" w:hAnsi="Arial" w:cs="Arial"/>
                <w:sz w:val="20"/>
                <w:szCs w:val="20"/>
              </w:rPr>
            </w:pPr>
          </w:p>
          <w:p w:rsidR="00A278CC" w:rsidRPr="00092905" w:rsidP="00845661" w14:paraId="254BFA0F" w14:textId="29F8D055">
            <w:pPr>
              <w:rPr>
                <w:rFonts w:ascii="Arial" w:eastAsia="Times New Roman" w:hAnsi="Arial" w:cs="Arial"/>
                <w:sz w:val="20"/>
                <w:szCs w:val="20"/>
              </w:rPr>
            </w:pPr>
            <w:r>
              <w:rPr>
                <w:rFonts w:ascii="Arial" w:eastAsia="Times New Roman" w:hAnsi="Arial" w:cs="Arial"/>
                <w:sz w:val="20"/>
                <w:szCs w:val="20"/>
              </w:rPr>
              <w:t xml:space="preserve">Baseline: Total number of applications for historical NOFOs </w:t>
            </w:r>
          </w:p>
        </w:tc>
        <w:tc>
          <w:tcPr>
            <w:tcW w:w="1762" w:type="dxa"/>
            <w:vAlign w:val="center"/>
          </w:tcPr>
          <w:p w:rsidR="00845661" w:rsidRPr="0089796E" w:rsidP="00845661" w14:paraId="69870769" w14:textId="77777777">
            <w:pPr>
              <w:jc w:val="center"/>
              <w:rPr>
                <w:rFonts w:ascii="Arial" w:eastAsia="Times New Roman" w:hAnsi="Arial" w:cs="Arial"/>
                <w:sz w:val="18"/>
                <w:szCs w:val="18"/>
              </w:rPr>
            </w:pPr>
            <w:r w:rsidRPr="0089796E">
              <w:rPr>
                <w:rFonts w:ascii="Arial" w:eastAsia="Times New Roman" w:hAnsi="Arial" w:cs="Arial"/>
                <w:sz w:val="18"/>
                <w:szCs w:val="18"/>
              </w:rPr>
              <w:t xml:space="preserve">Within two weeks of NOFO award date </w:t>
            </w:r>
          </w:p>
          <w:p w:rsidR="00845661" w:rsidRPr="0089796E" w:rsidP="00845661" w14:paraId="077B4804" w14:textId="77777777">
            <w:pPr>
              <w:jc w:val="center"/>
              <w:rPr>
                <w:rFonts w:ascii="Arial" w:eastAsia="Times New Roman" w:hAnsi="Arial" w:cs="Arial"/>
                <w:sz w:val="18"/>
                <w:szCs w:val="18"/>
              </w:rPr>
            </w:pPr>
          </w:p>
          <w:p w:rsidR="00845661" w:rsidRPr="0089796E" w:rsidP="00845661" w14:paraId="6EC4D974" w14:textId="312388B7">
            <w:pPr>
              <w:jc w:val="center"/>
              <w:rPr>
                <w:rFonts w:ascii="Arial" w:eastAsia="Times New Roman" w:hAnsi="Arial" w:cs="Arial"/>
                <w:sz w:val="18"/>
                <w:szCs w:val="18"/>
              </w:rPr>
            </w:pPr>
            <w:r w:rsidRPr="0CC733B6">
              <w:rPr>
                <w:rFonts w:ascii="Arial" w:eastAsia="Times New Roman" w:hAnsi="Arial" w:cs="Arial"/>
                <w:sz w:val="18"/>
                <w:szCs w:val="18"/>
              </w:rPr>
              <w:t>(Start of Jun 2024)</w:t>
            </w:r>
          </w:p>
        </w:tc>
        <w:tc>
          <w:tcPr>
            <w:tcW w:w="1442" w:type="dxa"/>
            <w:shd w:val="clear" w:color="auto" w:fill="auto"/>
            <w:vAlign w:val="center"/>
          </w:tcPr>
          <w:p w:rsidR="00845661" w:rsidRPr="00024F18" w:rsidP="00845661" w14:paraId="10D72656" w14:textId="0BC4594C">
            <w:pPr>
              <w:ind w:left="33"/>
              <w:jc w:val="center"/>
              <w:rPr>
                <w:rFonts w:ascii="Arial" w:eastAsia="Times New Roman" w:hAnsi="Arial" w:cs="Arial"/>
                <w:sz w:val="18"/>
                <w:szCs w:val="18"/>
                <w:highlight w:val="magenta"/>
              </w:rPr>
            </w:pPr>
            <w:r w:rsidRPr="00024F18">
              <w:rPr>
                <w:rFonts w:ascii="Arial" w:eastAsia="Times New Roman" w:hAnsi="Arial" w:cs="Arial"/>
                <w:sz w:val="18"/>
                <w:szCs w:val="18"/>
              </w:rPr>
              <w:t>Program Officer Form</w:t>
            </w:r>
          </w:p>
        </w:tc>
        <w:tc>
          <w:tcPr>
            <w:tcW w:w="919" w:type="pct"/>
            <w:tcBorders>
              <w:bottom w:val="single" w:sz="4" w:space="0" w:color="auto"/>
            </w:tcBorders>
            <w:shd w:val="clear" w:color="auto" w:fill="auto"/>
            <w:vAlign w:val="center"/>
          </w:tcPr>
          <w:p w:rsidR="00845661" w:rsidRPr="006002B1" w:rsidP="0CC733B6" w14:paraId="28E67A00" w14:textId="4280224E">
            <w:pPr>
              <w:jc w:val="center"/>
              <w:rPr>
                <w:rFonts w:ascii="Arial" w:eastAsia="Times New Roman" w:hAnsi="Arial" w:cs="Arial"/>
                <w:b/>
                <w:bCs/>
                <w:sz w:val="16"/>
                <w:szCs w:val="16"/>
              </w:rPr>
            </w:pPr>
            <w:r w:rsidRPr="0CC733B6">
              <w:rPr>
                <w:rFonts w:ascii="Arial" w:eastAsia="Times New Roman" w:hAnsi="Arial" w:cs="Arial"/>
                <w:b/>
                <w:bCs/>
                <w:color w:val="000000" w:themeColor="text1"/>
                <w:sz w:val="16"/>
                <w:szCs w:val="16"/>
              </w:rPr>
              <w:t>Awarding Agency Program Officers</w:t>
            </w:r>
            <w:r w:rsidRPr="0CC733B6">
              <w:rPr>
                <w:rFonts w:ascii="Arial" w:eastAsia="Times New Roman" w:hAnsi="Arial" w:cs="Arial"/>
                <w:b/>
                <w:bCs/>
                <w:sz w:val="16"/>
                <w:szCs w:val="16"/>
              </w:rPr>
              <w:t xml:space="preserve"> </w:t>
            </w:r>
          </w:p>
        </w:tc>
        <w:tc>
          <w:tcPr>
            <w:tcW w:w="1344" w:type="pct"/>
            <w:tcBorders>
              <w:bottom w:val="single" w:sz="4" w:space="0" w:color="auto"/>
            </w:tcBorders>
            <w:shd w:val="clear" w:color="auto" w:fill="auto"/>
          </w:tcPr>
          <w:p w:rsidR="0CC733B6" w:rsidP="0CC733B6" w14:paraId="7F6B1B31" w14:textId="0CDB6D0B">
            <w:pPr>
              <w:jc w:val="center"/>
              <w:rPr>
                <w:rFonts w:ascii="Arial" w:eastAsia="Times New Roman" w:hAnsi="Arial" w:cs="Arial"/>
                <w:b/>
                <w:bCs/>
                <w:sz w:val="20"/>
                <w:szCs w:val="20"/>
              </w:rPr>
            </w:pPr>
          </w:p>
          <w:p w:rsidR="0CC733B6" w:rsidP="0CC733B6" w14:paraId="3A7B2297" w14:textId="4795AA15">
            <w:pPr>
              <w:jc w:val="center"/>
              <w:rPr>
                <w:rFonts w:ascii="Arial" w:eastAsia="Times New Roman" w:hAnsi="Arial" w:cs="Arial"/>
                <w:b/>
                <w:bCs/>
                <w:sz w:val="20"/>
                <w:szCs w:val="20"/>
              </w:rPr>
            </w:pPr>
          </w:p>
          <w:p w:rsidR="00845661" w:rsidRPr="7F714724" w:rsidP="0CC733B6" w14:paraId="512A71DB" w14:textId="4DF1B89E">
            <w:pPr>
              <w:jc w:val="center"/>
              <w:rPr>
                <w:rFonts w:ascii="Arial" w:eastAsia="Times New Roman" w:hAnsi="Arial" w:cs="Arial"/>
                <w:sz w:val="20"/>
                <w:szCs w:val="20"/>
              </w:rPr>
            </w:pPr>
            <w:r w:rsidRPr="0CC733B6">
              <w:rPr>
                <w:rFonts w:ascii="Arial" w:eastAsia="Times New Roman" w:hAnsi="Arial" w:cs="Arial"/>
                <w:sz w:val="20"/>
                <w:szCs w:val="20"/>
              </w:rPr>
              <w:t>n/a</w:t>
            </w:r>
          </w:p>
        </w:tc>
      </w:tr>
      <w:tr w14:paraId="7D583DD0" w14:textId="04BB4421" w:rsidTr="6D48BFF9">
        <w:tblPrEx>
          <w:tblW w:w="5000" w:type="pct"/>
          <w:jc w:val="center"/>
          <w:tblLook w:val="04A0"/>
        </w:tblPrEx>
        <w:trPr>
          <w:trHeight w:val="1361"/>
          <w:jc w:val="center"/>
        </w:trPr>
        <w:tc>
          <w:tcPr>
            <w:tcW w:w="1024" w:type="pct"/>
            <w:tcBorders>
              <w:left w:val="single" w:sz="4" w:space="0" w:color="auto"/>
            </w:tcBorders>
            <w:shd w:val="clear" w:color="auto" w:fill="FFFFFF" w:themeFill="background1"/>
            <w:vAlign w:val="center"/>
          </w:tcPr>
          <w:p w:rsidR="00845661" w:rsidRPr="00DF5A97" w:rsidP="00845661" w14:paraId="4AC2ACEF" w14:textId="7BA78AF2">
            <w:pPr>
              <w:rPr>
                <w:rFonts w:ascii="Arial" w:eastAsia="Times New Roman" w:hAnsi="Arial" w:cs="Arial"/>
                <w:sz w:val="20"/>
                <w:szCs w:val="20"/>
              </w:rPr>
            </w:pPr>
            <w:r w:rsidRPr="7F714724">
              <w:rPr>
                <w:rFonts w:ascii="Arial" w:eastAsia="Times New Roman" w:hAnsi="Arial" w:cs="Arial"/>
                <w:sz w:val="20"/>
                <w:szCs w:val="20"/>
              </w:rPr>
              <w:t xml:space="preserve"># and % of applicants who are new to OpDiv </w:t>
            </w:r>
          </w:p>
          <w:p w:rsidR="00845661" w:rsidRPr="00DF5A97" w:rsidP="00845661" w14:paraId="14AAD209" w14:textId="59AEE1CF">
            <w:pPr>
              <w:rPr>
                <w:rFonts w:ascii="Arial" w:eastAsia="Times New Roman" w:hAnsi="Arial" w:cs="Arial"/>
                <w:i/>
                <w:iCs/>
                <w:sz w:val="20"/>
                <w:szCs w:val="20"/>
              </w:rPr>
            </w:pPr>
            <w:r w:rsidRPr="7F714724">
              <w:rPr>
                <w:rFonts w:ascii="Arial" w:eastAsia="Times New Roman" w:hAnsi="Arial" w:cs="Arial"/>
                <w:i/>
                <w:iCs/>
                <w:sz w:val="20"/>
                <w:szCs w:val="20"/>
              </w:rPr>
              <w:t>Baseline: # and % of applicants who are new to OpDiv from historical NOFO</w:t>
            </w:r>
          </w:p>
        </w:tc>
        <w:tc>
          <w:tcPr>
            <w:tcW w:w="1762" w:type="dxa"/>
            <w:vAlign w:val="center"/>
          </w:tcPr>
          <w:p w:rsidR="527F1E48" w:rsidP="0CC733B6" w14:paraId="6E818C35" w14:textId="77777777">
            <w:pPr>
              <w:jc w:val="center"/>
              <w:rPr>
                <w:rFonts w:ascii="Arial" w:eastAsia="Times New Roman" w:hAnsi="Arial" w:cs="Arial"/>
                <w:sz w:val="18"/>
                <w:szCs w:val="18"/>
              </w:rPr>
            </w:pPr>
            <w:r w:rsidRPr="0CC733B6">
              <w:rPr>
                <w:rFonts w:ascii="Arial" w:eastAsia="Times New Roman" w:hAnsi="Arial" w:cs="Arial"/>
                <w:sz w:val="18"/>
                <w:szCs w:val="18"/>
              </w:rPr>
              <w:t xml:space="preserve">Within two weeks of NOFO award date </w:t>
            </w:r>
          </w:p>
          <w:p w:rsidR="0CC733B6" w:rsidP="0CC733B6" w14:paraId="033EAE93" w14:textId="77777777">
            <w:pPr>
              <w:jc w:val="center"/>
              <w:rPr>
                <w:rFonts w:ascii="Arial" w:eastAsia="Times New Roman" w:hAnsi="Arial" w:cs="Arial"/>
                <w:sz w:val="18"/>
                <w:szCs w:val="18"/>
              </w:rPr>
            </w:pPr>
          </w:p>
          <w:p w:rsidR="527F1E48" w:rsidP="0CC733B6" w14:paraId="5041EBD8" w14:textId="76E1C226">
            <w:pPr>
              <w:jc w:val="center"/>
              <w:rPr>
                <w:rFonts w:ascii="Arial" w:eastAsia="Times New Roman" w:hAnsi="Arial" w:cs="Arial"/>
                <w:sz w:val="18"/>
                <w:szCs w:val="18"/>
              </w:rPr>
            </w:pPr>
            <w:r w:rsidRPr="0CC733B6">
              <w:rPr>
                <w:rFonts w:ascii="Arial" w:eastAsia="Times New Roman" w:hAnsi="Arial" w:cs="Arial"/>
                <w:sz w:val="18"/>
                <w:szCs w:val="18"/>
              </w:rPr>
              <w:t>(Start of Jun 2024)</w:t>
            </w:r>
          </w:p>
        </w:tc>
        <w:tc>
          <w:tcPr>
            <w:tcW w:w="1442" w:type="dxa"/>
            <w:shd w:val="clear" w:color="auto" w:fill="auto"/>
            <w:vAlign w:val="center"/>
          </w:tcPr>
          <w:p w:rsidR="3FEE9C05" w:rsidP="0CC733B6" w14:paraId="257A38F2" w14:textId="096CD51D">
            <w:pPr>
              <w:ind w:left="33"/>
              <w:jc w:val="center"/>
              <w:rPr>
                <w:rFonts w:ascii="Arial" w:eastAsia="Times New Roman" w:hAnsi="Arial" w:cs="Arial"/>
                <w:sz w:val="18"/>
                <w:szCs w:val="18"/>
                <w:highlight w:val="magenta"/>
              </w:rPr>
            </w:pPr>
            <w:r w:rsidRPr="0CC733B6">
              <w:rPr>
                <w:rFonts w:ascii="Arial" w:eastAsia="Times New Roman" w:hAnsi="Arial" w:cs="Arial"/>
                <w:sz w:val="18"/>
                <w:szCs w:val="18"/>
              </w:rPr>
              <w:t>Program Officer Form</w:t>
            </w:r>
          </w:p>
        </w:tc>
        <w:tc>
          <w:tcPr>
            <w:tcW w:w="919" w:type="pct"/>
            <w:shd w:val="clear" w:color="auto" w:fill="auto"/>
            <w:vAlign w:val="center"/>
          </w:tcPr>
          <w:p w:rsidR="00845661" w:rsidRPr="006002B1" w:rsidP="0CC733B6" w14:paraId="3BC00C7E" w14:textId="3C9B3708">
            <w:pPr>
              <w:jc w:val="center"/>
              <w:rPr>
                <w:rFonts w:ascii="Arial" w:eastAsia="Times New Roman" w:hAnsi="Arial" w:cs="Arial"/>
                <w:b/>
                <w:bCs/>
                <w:sz w:val="16"/>
                <w:szCs w:val="16"/>
              </w:rPr>
            </w:pPr>
            <w:r w:rsidRPr="0CC733B6">
              <w:rPr>
                <w:rFonts w:ascii="Arial" w:eastAsia="Times New Roman" w:hAnsi="Arial" w:cs="Arial"/>
                <w:b/>
                <w:bCs/>
                <w:color w:val="000000" w:themeColor="text1"/>
                <w:sz w:val="16"/>
                <w:szCs w:val="16"/>
              </w:rPr>
              <w:t>Awarding Agency Program Officers</w:t>
            </w:r>
            <w:r w:rsidRPr="0CC733B6">
              <w:rPr>
                <w:rFonts w:ascii="Arial" w:eastAsia="Times New Roman" w:hAnsi="Arial" w:cs="Arial"/>
                <w:b/>
                <w:bCs/>
                <w:sz w:val="16"/>
                <w:szCs w:val="16"/>
              </w:rPr>
              <w:t xml:space="preserve"> </w:t>
            </w:r>
          </w:p>
        </w:tc>
        <w:tc>
          <w:tcPr>
            <w:tcW w:w="1344" w:type="pct"/>
            <w:tcBorders>
              <w:right w:val="single" w:sz="4" w:space="0" w:color="auto"/>
            </w:tcBorders>
            <w:shd w:val="clear" w:color="auto" w:fill="auto"/>
            <w:vAlign w:val="center"/>
          </w:tcPr>
          <w:p w:rsidR="00845661" w:rsidRPr="006002B1" w:rsidP="0CC733B6" w14:paraId="60126EB3" w14:textId="4DF1B89E">
            <w:pPr>
              <w:jc w:val="center"/>
              <w:rPr>
                <w:rFonts w:ascii="Arial" w:eastAsia="Times New Roman" w:hAnsi="Arial" w:cs="Arial"/>
                <w:sz w:val="20"/>
                <w:szCs w:val="20"/>
              </w:rPr>
            </w:pPr>
            <w:r w:rsidRPr="0CC733B6">
              <w:rPr>
                <w:rFonts w:ascii="Arial" w:eastAsia="Times New Roman" w:hAnsi="Arial" w:cs="Arial"/>
                <w:sz w:val="20"/>
                <w:szCs w:val="20"/>
              </w:rPr>
              <w:t>n/a</w:t>
            </w:r>
          </w:p>
          <w:p w:rsidR="00845661" w:rsidRPr="006002B1" w:rsidP="0CC733B6" w14:paraId="1F315964" w14:textId="13F29073">
            <w:pPr>
              <w:rPr>
                <w:rFonts w:ascii="Arial" w:eastAsia="Times New Roman" w:hAnsi="Arial" w:cs="Arial"/>
                <w:b/>
                <w:bCs/>
                <w:sz w:val="20"/>
                <w:szCs w:val="20"/>
              </w:rPr>
            </w:pPr>
          </w:p>
        </w:tc>
      </w:tr>
      <w:tr w14:paraId="0B6D5231" w14:textId="4DD1A2B9" w:rsidTr="6D48BFF9">
        <w:tblPrEx>
          <w:tblW w:w="5000" w:type="pct"/>
          <w:jc w:val="center"/>
          <w:tblLook w:val="04A0"/>
        </w:tblPrEx>
        <w:trPr>
          <w:trHeight w:val="1361"/>
          <w:jc w:val="center"/>
        </w:trPr>
        <w:tc>
          <w:tcPr>
            <w:tcW w:w="1024" w:type="pct"/>
            <w:tcBorders>
              <w:left w:val="single" w:sz="4" w:space="0" w:color="auto"/>
              <w:bottom w:val="single" w:sz="4" w:space="0" w:color="auto"/>
            </w:tcBorders>
            <w:shd w:val="clear" w:color="auto" w:fill="FFFFFF" w:themeFill="background1"/>
            <w:vAlign w:val="center"/>
          </w:tcPr>
          <w:p w:rsidR="00845661" w:rsidRPr="00DF5A97" w:rsidP="00845661" w14:paraId="7986DFB5" w14:textId="3DEF8103">
            <w:pPr>
              <w:rPr>
                <w:rFonts w:ascii="Arial" w:eastAsia="Times New Roman" w:hAnsi="Arial" w:cs="Arial"/>
                <w:sz w:val="20"/>
                <w:szCs w:val="20"/>
              </w:rPr>
            </w:pPr>
            <w:r w:rsidRPr="7F714724">
              <w:rPr>
                <w:rFonts w:ascii="Arial" w:eastAsia="Times New Roman" w:hAnsi="Arial" w:cs="Arial"/>
                <w:sz w:val="20"/>
                <w:szCs w:val="20"/>
              </w:rPr>
              <w:t># and % of awards going to applicants who are new to OpDiv</w:t>
            </w:r>
          </w:p>
          <w:p w:rsidR="00845661" w:rsidRPr="00DF5A97" w:rsidP="00845661" w14:paraId="50AF304E" w14:textId="7068B8CC">
            <w:pPr>
              <w:rPr>
                <w:rFonts w:ascii="Arial" w:eastAsia="Times New Roman" w:hAnsi="Arial" w:cs="Arial"/>
                <w:sz w:val="20"/>
                <w:szCs w:val="20"/>
              </w:rPr>
            </w:pPr>
          </w:p>
          <w:p w:rsidR="00845661" w:rsidRPr="00DF5A97" w:rsidP="00845661" w14:paraId="2ECB1C7D" w14:textId="4B5CB577">
            <w:pPr>
              <w:rPr>
                <w:rFonts w:ascii="Arial" w:eastAsia="Times New Roman" w:hAnsi="Arial" w:cs="Arial"/>
                <w:i/>
                <w:iCs/>
                <w:sz w:val="20"/>
                <w:szCs w:val="20"/>
              </w:rPr>
            </w:pPr>
            <w:r w:rsidRPr="7F714724">
              <w:rPr>
                <w:rFonts w:ascii="Arial" w:eastAsia="Times New Roman" w:hAnsi="Arial" w:cs="Arial"/>
                <w:i/>
                <w:iCs/>
                <w:sz w:val="20"/>
                <w:szCs w:val="20"/>
              </w:rPr>
              <w:t>Baseline: # and % of awards going to applicants who are new to OpDiv for historical NOFO</w:t>
            </w:r>
          </w:p>
        </w:tc>
        <w:tc>
          <w:tcPr>
            <w:tcW w:w="1762" w:type="dxa"/>
            <w:vAlign w:val="center"/>
          </w:tcPr>
          <w:p w:rsidR="4EC3B2AE" w:rsidP="0CC733B6" w14:paraId="15D16FD8" w14:textId="77777777">
            <w:pPr>
              <w:jc w:val="center"/>
              <w:rPr>
                <w:rFonts w:ascii="Arial" w:eastAsia="Times New Roman" w:hAnsi="Arial" w:cs="Arial"/>
                <w:sz w:val="18"/>
                <w:szCs w:val="18"/>
              </w:rPr>
            </w:pPr>
            <w:r w:rsidRPr="0CC733B6">
              <w:rPr>
                <w:rFonts w:ascii="Arial" w:eastAsia="Times New Roman" w:hAnsi="Arial" w:cs="Arial"/>
                <w:sz w:val="18"/>
                <w:szCs w:val="18"/>
              </w:rPr>
              <w:t xml:space="preserve">Within two weeks of NOFO award date </w:t>
            </w:r>
          </w:p>
          <w:p w:rsidR="0CC733B6" w:rsidP="0CC733B6" w14:paraId="00CCF72A" w14:textId="77777777">
            <w:pPr>
              <w:jc w:val="center"/>
              <w:rPr>
                <w:rFonts w:ascii="Arial" w:eastAsia="Times New Roman" w:hAnsi="Arial" w:cs="Arial"/>
                <w:sz w:val="18"/>
                <w:szCs w:val="18"/>
              </w:rPr>
            </w:pPr>
          </w:p>
          <w:p w:rsidR="4EC3B2AE" w:rsidP="0CC733B6" w14:paraId="0ED4AFD0" w14:textId="46B8B50D">
            <w:pPr>
              <w:jc w:val="center"/>
              <w:rPr>
                <w:rFonts w:ascii="Arial" w:eastAsia="Times New Roman" w:hAnsi="Arial" w:cs="Arial"/>
                <w:sz w:val="18"/>
                <w:szCs w:val="18"/>
              </w:rPr>
            </w:pPr>
            <w:r w:rsidRPr="0CC733B6">
              <w:rPr>
                <w:rFonts w:ascii="Arial" w:eastAsia="Times New Roman" w:hAnsi="Arial" w:cs="Arial"/>
                <w:sz w:val="18"/>
                <w:szCs w:val="18"/>
              </w:rPr>
              <w:t>(Start of Jun 2024)</w:t>
            </w:r>
          </w:p>
        </w:tc>
        <w:tc>
          <w:tcPr>
            <w:tcW w:w="1442" w:type="dxa"/>
            <w:shd w:val="clear" w:color="auto" w:fill="auto"/>
            <w:vAlign w:val="center"/>
          </w:tcPr>
          <w:p w:rsidR="022A766F" w:rsidP="0CC733B6" w14:paraId="0F40C8A4" w14:textId="19369646">
            <w:pPr>
              <w:ind w:left="33"/>
              <w:jc w:val="center"/>
              <w:rPr>
                <w:rFonts w:ascii="Arial" w:eastAsia="Times New Roman" w:hAnsi="Arial" w:cs="Arial"/>
                <w:sz w:val="18"/>
                <w:szCs w:val="18"/>
                <w:highlight w:val="magenta"/>
              </w:rPr>
            </w:pPr>
            <w:r w:rsidRPr="0CC733B6">
              <w:rPr>
                <w:rFonts w:ascii="Arial" w:eastAsia="Times New Roman" w:hAnsi="Arial" w:cs="Arial"/>
                <w:sz w:val="18"/>
                <w:szCs w:val="18"/>
              </w:rPr>
              <w:t>Program Officer Form</w:t>
            </w:r>
          </w:p>
        </w:tc>
        <w:tc>
          <w:tcPr>
            <w:tcW w:w="919" w:type="pct"/>
            <w:tcBorders>
              <w:bottom w:val="single" w:sz="4" w:space="0" w:color="auto"/>
            </w:tcBorders>
            <w:shd w:val="clear" w:color="auto" w:fill="auto"/>
            <w:vAlign w:val="center"/>
          </w:tcPr>
          <w:p w:rsidR="00845661" w:rsidRPr="006002B1" w:rsidP="0CC733B6" w14:paraId="7EC553D1" w14:textId="59595990">
            <w:pPr>
              <w:jc w:val="center"/>
              <w:rPr>
                <w:rFonts w:ascii="Arial" w:eastAsia="Times New Roman" w:hAnsi="Arial" w:cs="Arial"/>
                <w:b/>
                <w:bCs/>
                <w:color w:val="000000" w:themeColor="text1"/>
                <w:sz w:val="16"/>
                <w:szCs w:val="16"/>
              </w:rPr>
            </w:pPr>
            <w:r w:rsidRPr="0CC733B6">
              <w:rPr>
                <w:rFonts w:ascii="Arial" w:eastAsia="Times New Roman" w:hAnsi="Arial" w:cs="Arial"/>
                <w:b/>
                <w:bCs/>
                <w:color w:val="000000" w:themeColor="text1"/>
                <w:sz w:val="16"/>
                <w:szCs w:val="16"/>
              </w:rPr>
              <w:t>Grant-Solutions/ Grants.gov and Awarding Agency Program Officers</w:t>
            </w:r>
          </w:p>
        </w:tc>
        <w:tc>
          <w:tcPr>
            <w:tcW w:w="1344" w:type="pct"/>
            <w:tcBorders>
              <w:bottom w:val="single" w:sz="4" w:space="0" w:color="auto"/>
              <w:right w:val="single" w:sz="4" w:space="0" w:color="auto"/>
            </w:tcBorders>
            <w:shd w:val="clear" w:color="auto" w:fill="auto"/>
          </w:tcPr>
          <w:p w:rsidR="00845661" w:rsidRPr="006002B1" w:rsidP="0CC733B6" w14:paraId="654E22A1" w14:textId="723F8672">
            <w:pPr>
              <w:jc w:val="center"/>
              <w:rPr>
                <w:rFonts w:ascii="Arial" w:eastAsia="Times New Roman" w:hAnsi="Arial" w:cs="Arial"/>
                <w:sz w:val="20"/>
                <w:szCs w:val="20"/>
              </w:rPr>
            </w:pPr>
          </w:p>
          <w:p w:rsidR="00845661" w:rsidRPr="006002B1" w:rsidP="0CC733B6" w14:paraId="57F5703F" w14:textId="790C39B6">
            <w:pPr>
              <w:jc w:val="center"/>
              <w:rPr>
                <w:rFonts w:ascii="Arial" w:eastAsia="Times New Roman" w:hAnsi="Arial" w:cs="Arial"/>
                <w:sz w:val="20"/>
                <w:szCs w:val="20"/>
              </w:rPr>
            </w:pPr>
          </w:p>
          <w:p w:rsidR="00845661" w:rsidRPr="006002B1" w:rsidP="0CC733B6" w14:paraId="2C0FC3EE" w14:textId="740E4FF8">
            <w:pPr>
              <w:jc w:val="center"/>
              <w:rPr>
                <w:rFonts w:ascii="Arial" w:eastAsia="Times New Roman" w:hAnsi="Arial" w:cs="Arial"/>
                <w:sz w:val="20"/>
                <w:szCs w:val="20"/>
              </w:rPr>
            </w:pPr>
          </w:p>
          <w:p w:rsidR="00845661" w:rsidRPr="006002B1" w:rsidP="0CC733B6" w14:paraId="64F0868E" w14:textId="4E4A198B">
            <w:pPr>
              <w:jc w:val="center"/>
              <w:rPr>
                <w:rFonts w:ascii="Arial" w:eastAsia="Times New Roman" w:hAnsi="Arial" w:cs="Arial"/>
                <w:sz w:val="20"/>
                <w:szCs w:val="20"/>
              </w:rPr>
            </w:pPr>
          </w:p>
          <w:p w:rsidR="00845661" w:rsidRPr="006002B1" w:rsidP="0CC733B6" w14:paraId="3367D083" w14:textId="4DF1B89E">
            <w:pPr>
              <w:jc w:val="center"/>
              <w:rPr>
                <w:rFonts w:ascii="Arial" w:eastAsia="Times New Roman" w:hAnsi="Arial" w:cs="Arial"/>
                <w:sz w:val="20"/>
                <w:szCs w:val="20"/>
              </w:rPr>
            </w:pPr>
            <w:r w:rsidRPr="0CC733B6">
              <w:rPr>
                <w:rFonts w:ascii="Arial" w:eastAsia="Times New Roman" w:hAnsi="Arial" w:cs="Arial"/>
                <w:sz w:val="20"/>
                <w:szCs w:val="20"/>
              </w:rPr>
              <w:t>n/a</w:t>
            </w:r>
          </w:p>
          <w:p w:rsidR="00845661" w:rsidRPr="006002B1" w:rsidP="0CC733B6" w14:paraId="7E5C627A" w14:textId="2BCD6241">
            <w:pPr>
              <w:jc w:val="center"/>
              <w:rPr>
                <w:rFonts w:ascii="Arial" w:eastAsia="Times New Roman" w:hAnsi="Arial" w:cs="Arial"/>
                <w:b/>
                <w:bCs/>
                <w:sz w:val="20"/>
                <w:szCs w:val="20"/>
              </w:rPr>
            </w:pPr>
          </w:p>
        </w:tc>
      </w:tr>
      <w:tr w14:paraId="19E80E4A" w14:textId="77777777" w:rsidTr="6D48BFF9">
        <w:tblPrEx>
          <w:tblW w:w="5000" w:type="pct"/>
          <w:jc w:val="center"/>
          <w:tblLook w:val="04A0"/>
        </w:tblPrEx>
        <w:trPr>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tcPr>
          <w:p w:rsidR="007B1A30" w:rsidRPr="75B05554" w:rsidP="007B1A30" w14:paraId="2809C56F" w14:textId="321A9B06">
            <w:pPr>
              <w:rPr>
                <w:rFonts w:ascii="Arial" w:eastAsia="Times New Roman" w:hAnsi="Arial" w:cs="Arial"/>
                <w:sz w:val="20"/>
                <w:szCs w:val="20"/>
              </w:rPr>
            </w:pPr>
            <w:r w:rsidRPr="006002B1">
              <w:rPr>
                <w:rFonts w:ascii="Arial" w:eastAsia="Times New Roman" w:hAnsi="Arial" w:cs="Arial"/>
                <w:b/>
                <w:bCs/>
                <w:i/>
                <w:iCs/>
                <w:color w:val="000000" w:themeColor="text1"/>
                <w:sz w:val="20"/>
                <w:szCs w:val="20"/>
              </w:rPr>
              <w:t>Objective:</w:t>
            </w:r>
            <w:r w:rsidRPr="006002B1">
              <w:rPr>
                <w:rFonts w:ascii="Arial" w:eastAsia="Times New Roman" w:hAnsi="Arial" w:cs="Arial"/>
                <w:b/>
                <w:bCs/>
                <w:color w:val="000000" w:themeColor="text1"/>
                <w:sz w:val="20"/>
                <w:szCs w:val="20"/>
              </w:rPr>
              <w:t xml:space="preserve"> Applications from applicants representing underserved communities are strong</w:t>
            </w:r>
          </w:p>
        </w:tc>
      </w:tr>
      <w:tr w14:paraId="2D1C17E5" w14:textId="0E93BEBE" w:rsidTr="6D48BFF9">
        <w:tblPrEx>
          <w:tblW w:w="5000" w:type="pct"/>
          <w:jc w:val="center"/>
          <w:tblLook w:val="04A0"/>
        </w:tblPrEx>
        <w:trPr>
          <w:trHeight w:val="1928"/>
          <w:jc w:val="center"/>
        </w:trPr>
        <w:tc>
          <w:tcPr>
            <w:tcW w:w="10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1A30" w:rsidP="007B1A30" w14:paraId="3C05A48D" w14:textId="77777777">
            <w:pPr>
              <w:rPr>
                <w:rFonts w:ascii="Arial" w:eastAsia="Arial" w:hAnsi="Arial" w:cs="Arial"/>
                <w:sz w:val="20"/>
                <w:szCs w:val="20"/>
              </w:rPr>
            </w:pPr>
            <w:r w:rsidRPr="75B05554">
              <w:rPr>
                <w:rFonts w:ascii="Arial" w:eastAsia="Arial" w:hAnsi="Arial" w:cs="Arial"/>
                <w:sz w:val="20"/>
                <w:szCs w:val="20"/>
              </w:rPr>
              <w:t># and % of applications from a diverse range of applicants, including small organizations, minority-owned businesses, and underserved communities</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1A30" w:rsidP="007B1A30" w14:paraId="7712BD60" w14:textId="14B9F063">
            <w:pPr>
              <w:jc w:val="center"/>
              <w:rPr>
                <w:rFonts w:ascii="Arial" w:eastAsia="Times New Roman" w:hAnsi="Arial" w:cs="Arial"/>
                <w:sz w:val="18"/>
                <w:szCs w:val="18"/>
              </w:rPr>
            </w:pPr>
            <w:r w:rsidRPr="75B05554">
              <w:rPr>
                <w:rFonts w:ascii="Arial" w:eastAsia="Times New Roman" w:hAnsi="Arial" w:cs="Arial"/>
                <w:sz w:val="18"/>
                <w:szCs w:val="18"/>
              </w:rPr>
              <w:t>Five business days after the applicant’s submission of their application</w:t>
            </w:r>
          </w:p>
          <w:p w:rsidR="007B1A30" w:rsidP="007B1A30" w14:paraId="4B60AD54" w14:textId="77777777">
            <w:pPr>
              <w:jc w:val="center"/>
              <w:rPr>
                <w:rFonts w:ascii="Arial" w:eastAsia="Times New Roman" w:hAnsi="Arial" w:cs="Arial"/>
                <w:sz w:val="18"/>
                <w:szCs w:val="18"/>
              </w:rPr>
            </w:pPr>
          </w:p>
          <w:p w:rsidR="007B1A30" w:rsidP="007B1A30" w14:paraId="551B27D9" w14:textId="37E92982">
            <w:pPr>
              <w:jc w:val="center"/>
              <w:rPr>
                <w:rFonts w:ascii="Arial" w:eastAsia="Times New Roman" w:hAnsi="Arial" w:cs="Arial"/>
                <w:sz w:val="18"/>
                <w:szCs w:val="18"/>
              </w:rPr>
            </w:pPr>
            <w:r w:rsidRPr="0CC733B6">
              <w:rPr>
                <w:rFonts w:ascii="Arial" w:eastAsia="Times New Roman" w:hAnsi="Arial" w:cs="Arial"/>
                <w:sz w:val="18"/>
                <w:szCs w:val="18"/>
              </w:rPr>
              <w:t>(Start of Mar 2024)</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7B1A30" w:rsidP="007B1A30" w14:paraId="680BDC98" w14:textId="258CF58B">
            <w:pPr>
              <w:jc w:val="center"/>
              <w:rPr>
                <w:rFonts w:ascii="Arial" w:eastAsia="Times New Roman" w:hAnsi="Arial" w:cs="Arial"/>
                <w:sz w:val="18"/>
                <w:szCs w:val="18"/>
              </w:rPr>
            </w:pPr>
            <w:r w:rsidRPr="2A25A01F">
              <w:rPr>
                <w:rFonts w:ascii="Arial" w:eastAsia="Times New Roman" w:hAnsi="Arial" w:cs="Arial"/>
                <w:sz w:val="18"/>
                <w:szCs w:val="18"/>
              </w:rPr>
              <w:t xml:space="preserve">Applicant </w:t>
            </w:r>
            <w:r w:rsidRPr="186B26F6">
              <w:rPr>
                <w:rFonts w:ascii="Arial" w:eastAsia="Times New Roman" w:hAnsi="Arial" w:cs="Arial"/>
                <w:sz w:val="18"/>
                <w:szCs w:val="18"/>
              </w:rPr>
              <w:t>Survey</w:t>
            </w:r>
          </w:p>
        </w:tc>
        <w:tc>
          <w:tcPr>
            <w:tcW w:w="919" w:type="pct"/>
            <w:tcBorders>
              <w:top w:val="single" w:sz="4" w:space="0" w:color="auto"/>
              <w:left w:val="single" w:sz="4" w:space="0" w:color="auto"/>
              <w:bottom w:val="single" w:sz="4" w:space="0" w:color="auto"/>
              <w:right w:val="single" w:sz="4" w:space="0" w:color="auto"/>
            </w:tcBorders>
          </w:tcPr>
          <w:p w:rsidR="007B1A30" w:rsidP="007B1A30" w14:paraId="799CB8DC" w14:textId="090DBD01">
            <w:pPr>
              <w:jc w:val="center"/>
              <w:rPr>
                <w:rFonts w:ascii="Arial" w:eastAsia="Times New Roman" w:hAnsi="Arial" w:cs="Arial"/>
                <w:b/>
                <w:bCs/>
                <w:sz w:val="16"/>
                <w:szCs w:val="16"/>
              </w:rPr>
            </w:pPr>
          </w:p>
          <w:p w:rsidR="007B1A30" w:rsidP="007B1A30" w14:paraId="291CC26C" w14:textId="6DE95507">
            <w:pPr>
              <w:jc w:val="center"/>
              <w:rPr>
                <w:rFonts w:ascii="Arial" w:eastAsia="Times New Roman" w:hAnsi="Arial" w:cs="Arial"/>
                <w:b/>
                <w:bCs/>
                <w:sz w:val="16"/>
                <w:szCs w:val="16"/>
              </w:rPr>
            </w:pPr>
          </w:p>
          <w:p w:rsidR="007B1A30" w:rsidP="007B1A30" w14:paraId="1D87DA61" w14:textId="5871FEAA">
            <w:pPr>
              <w:jc w:val="center"/>
              <w:rPr>
                <w:rFonts w:ascii="Arial" w:eastAsia="Times New Roman" w:hAnsi="Arial" w:cs="Arial"/>
                <w:b/>
                <w:bCs/>
                <w:sz w:val="16"/>
                <w:szCs w:val="16"/>
              </w:rPr>
            </w:pPr>
          </w:p>
          <w:p w:rsidR="007B1A30" w:rsidP="007B1A30" w14:paraId="7123CDC5" w14:textId="0E6A098D">
            <w:pPr>
              <w:jc w:val="center"/>
              <w:rPr>
                <w:rFonts w:ascii="Arial" w:eastAsia="Times New Roman" w:hAnsi="Arial" w:cs="Arial"/>
                <w:b/>
                <w:bCs/>
                <w:sz w:val="16"/>
                <w:szCs w:val="16"/>
              </w:rPr>
            </w:pPr>
          </w:p>
          <w:p w:rsidR="007B1A30" w:rsidP="0CC733B6" w14:paraId="6627C4AB" w14:textId="033E3455">
            <w:pPr>
              <w:jc w:val="center"/>
              <w:rPr>
                <w:rFonts w:ascii="Arial" w:eastAsia="Times New Roman" w:hAnsi="Arial" w:cs="Arial"/>
                <w:b/>
                <w:bCs/>
                <w:sz w:val="16"/>
                <w:szCs w:val="16"/>
              </w:rPr>
            </w:pPr>
          </w:p>
          <w:p w:rsidR="007B1A30" w:rsidP="0CC733B6" w14:paraId="18381888" w14:textId="0CD8AD76">
            <w:pPr>
              <w:jc w:val="center"/>
              <w:rPr>
                <w:rFonts w:ascii="Arial" w:eastAsia="Times New Roman" w:hAnsi="Arial" w:cs="Arial"/>
                <w:b/>
                <w:bCs/>
                <w:sz w:val="16"/>
                <w:szCs w:val="16"/>
                <w:lang w:val="en-CA"/>
              </w:rPr>
            </w:pPr>
            <w:r w:rsidRPr="0CC733B6">
              <w:rPr>
                <w:rFonts w:ascii="Arial" w:eastAsia="Times New Roman" w:hAnsi="Arial" w:cs="Arial"/>
                <w:b/>
                <w:bCs/>
                <w:sz w:val="16"/>
                <w:szCs w:val="16"/>
              </w:rPr>
              <w:t xml:space="preserve">Evaluation Team </w:t>
            </w: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7B1A30" w:rsidRPr="0061636D" w:rsidP="007B1A30" w14:paraId="55093A5E" w14:textId="31C1EDAC">
            <w:pPr>
              <w:rPr>
                <w:rFonts w:ascii="Arial" w:eastAsia="Times New Roman" w:hAnsi="Arial" w:cs="Arial"/>
                <w:sz w:val="20"/>
                <w:szCs w:val="20"/>
              </w:rPr>
            </w:pPr>
            <w:r w:rsidRPr="0CC733B6">
              <w:rPr>
                <w:rFonts w:ascii="Arial" w:eastAsia="Times New Roman" w:hAnsi="Arial" w:cs="Arial"/>
                <w:sz w:val="20"/>
                <w:szCs w:val="20"/>
              </w:rPr>
              <w:t xml:space="preserve">20. Does your organization represent or support underserved communities? </w:t>
            </w:r>
            <w:r w:rsidRPr="0CC733B6">
              <w:rPr>
                <w:rFonts w:ascii="Arial" w:eastAsia="Times New Roman" w:hAnsi="Arial" w:cs="Arial"/>
                <w:i/>
                <w:iCs/>
                <w:sz w:val="16"/>
                <w:szCs w:val="16"/>
              </w:rPr>
              <w:t>(</w:t>
            </w:r>
            <w:r w:rsidRPr="0CC733B6" w:rsidR="37AD7E1B">
              <w:rPr>
                <w:rFonts w:ascii="Arial" w:eastAsia="Times New Roman" w:hAnsi="Arial" w:cs="Arial"/>
                <w:i/>
                <w:iCs/>
                <w:sz w:val="16"/>
                <w:szCs w:val="16"/>
              </w:rPr>
              <w:t>D</w:t>
            </w:r>
            <w:r w:rsidRPr="0CC733B6">
              <w:rPr>
                <w:rFonts w:ascii="Arial" w:eastAsia="Times New Roman" w:hAnsi="Arial" w:cs="Arial"/>
                <w:i/>
                <w:iCs/>
                <w:sz w:val="16"/>
                <w:szCs w:val="16"/>
              </w:rPr>
              <w:t>efine</w:t>
            </w:r>
            <w:r w:rsidRPr="0CC733B6" w:rsidR="31B7CF3B">
              <w:rPr>
                <w:rFonts w:ascii="Arial" w:eastAsia="Times New Roman" w:hAnsi="Arial" w:cs="Arial"/>
                <w:i/>
                <w:iCs/>
                <w:sz w:val="16"/>
                <w:szCs w:val="16"/>
              </w:rPr>
              <w:t>d</w:t>
            </w:r>
            <w:r w:rsidRPr="0CC733B6">
              <w:rPr>
                <w:rFonts w:ascii="Arial" w:eastAsia="Times New Roman" w:hAnsi="Arial" w:cs="Arial"/>
                <w:i/>
                <w:iCs/>
                <w:sz w:val="16"/>
                <w:szCs w:val="16"/>
              </w:rPr>
              <w:t xml:space="preserve"> according to EO13985)</w:t>
            </w:r>
          </w:p>
        </w:tc>
      </w:tr>
    </w:tbl>
    <w:p w:rsidR="6D48BFF9" w14:paraId="0244289C" w14:textId="66397B18"/>
    <w:p w:rsidR="00921F5A" w14:paraId="67DA836D" w14:textId="627131EE">
      <w:r>
        <w:br w:type="page"/>
      </w:r>
    </w:p>
    <w:tbl>
      <w:tblPr>
        <w:tblStyle w:val="TableGrid"/>
        <w:tblW w:w="9350" w:type="dxa"/>
        <w:jc w:val="center"/>
        <w:tblLook w:val="04A0"/>
      </w:tblPr>
      <w:tblGrid>
        <w:gridCol w:w="2304"/>
        <w:gridCol w:w="2111"/>
        <w:gridCol w:w="1907"/>
        <w:gridCol w:w="1514"/>
        <w:gridCol w:w="1514"/>
      </w:tblGrid>
      <w:tr w14:paraId="1959F442" w14:textId="77777777" w:rsidTr="6D48BFF9">
        <w:tblPrEx>
          <w:tblW w:w="9350" w:type="dxa"/>
          <w:jc w:val="center"/>
          <w:tblLook w:val="04A0"/>
        </w:tblPrEx>
        <w:trPr>
          <w:trHeight w:val="567"/>
          <w:jc w:val="center"/>
        </w:trPr>
        <w:tc>
          <w:tcPr>
            <w:tcW w:w="9350" w:type="dxa"/>
            <w:gridSpan w:val="5"/>
            <w:shd w:val="clear" w:color="auto" w:fill="DEEBF6" w:themeFill="accent5" w:themeFillTint="33"/>
            <w:vAlign w:val="center"/>
          </w:tcPr>
          <w:p w:rsidR="6D48BFF9" w:rsidP="6D48BFF9" w14:paraId="061EBCC3" w14:textId="65D71241">
            <w:pPr>
              <w:rPr>
                <w:rFonts w:ascii="Arial" w:eastAsia="Times New Roman" w:hAnsi="Arial" w:cs="Arial"/>
                <w:b/>
                <w:bCs/>
                <w:sz w:val="20"/>
                <w:szCs w:val="20"/>
              </w:rPr>
            </w:pPr>
            <w:r w:rsidRPr="6D48BFF9">
              <w:rPr>
                <w:rFonts w:ascii="Arial" w:eastAsia="Times New Roman" w:hAnsi="Arial" w:cs="Arial"/>
                <w:b/>
                <w:bCs/>
                <w:i/>
                <w:iCs/>
                <w:sz w:val="20"/>
                <w:szCs w:val="20"/>
              </w:rPr>
              <w:t>Objective:</w:t>
            </w:r>
            <w:r w:rsidRPr="6D48BFF9">
              <w:rPr>
                <w:rFonts w:ascii="Arial" w:eastAsia="Times New Roman" w:hAnsi="Arial" w:cs="Arial"/>
                <w:b/>
                <w:bCs/>
                <w:sz w:val="20"/>
                <w:szCs w:val="20"/>
              </w:rPr>
              <w:t xml:space="preserve"> </w:t>
            </w:r>
            <w:r w:rsidR="00A278CC">
              <w:rPr>
                <w:rFonts w:ascii="Arial" w:eastAsia="Times New Roman" w:hAnsi="Arial" w:cs="Arial"/>
                <w:b/>
                <w:bCs/>
                <w:sz w:val="20"/>
                <w:szCs w:val="20"/>
              </w:rPr>
              <w:t>S</w:t>
            </w:r>
            <w:r w:rsidRPr="6D48BFF9">
              <w:rPr>
                <w:rFonts w:ascii="Arial" w:eastAsia="Times New Roman" w:hAnsi="Arial" w:cs="Arial"/>
                <w:b/>
                <w:bCs/>
                <w:sz w:val="20"/>
                <w:szCs w:val="20"/>
              </w:rPr>
              <w:t>NOFOs are readable and comprehensible</w:t>
            </w:r>
          </w:p>
        </w:tc>
      </w:tr>
      <w:tr w14:paraId="4CB5299F" w14:textId="77777777" w:rsidTr="6D48BFF9">
        <w:tblPrEx>
          <w:tblW w:w="9350" w:type="dxa"/>
          <w:jc w:val="center"/>
          <w:tblLook w:val="04A0"/>
        </w:tblPrEx>
        <w:trPr>
          <w:trHeight w:val="567"/>
          <w:jc w:val="center"/>
        </w:trPr>
        <w:tc>
          <w:tcPr>
            <w:tcW w:w="2304" w:type="dxa"/>
            <w:shd w:val="clear" w:color="auto" w:fill="FFFFFF" w:themeFill="background1"/>
            <w:vAlign w:val="center"/>
          </w:tcPr>
          <w:p w:rsidR="6D48BFF9" w:rsidP="6D48BFF9" w14:paraId="2AEA1DCA" w14:textId="77777777">
            <w:pPr>
              <w:rPr>
                <w:rFonts w:ascii="Arial" w:eastAsia="Times New Roman" w:hAnsi="Arial" w:cs="Arial"/>
                <w:sz w:val="20"/>
                <w:szCs w:val="20"/>
              </w:rPr>
            </w:pPr>
            <w:r w:rsidRPr="6D48BFF9">
              <w:rPr>
                <w:rFonts w:ascii="Arial" w:eastAsia="Times New Roman" w:hAnsi="Arial" w:cs="Arial"/>
                <w:sz w:val="20"/>
                <w:szCs w:val="20"/>
              </w:rPr>
              <w:t>SNOFO usability rating by NOFO components</w:t>
            </w:r>
          </w:p>
          <w:p w:rsidR="6D48BFF9" w:rsidP="6D48BFF9" w14:paraId="32056053" w14:textId="77777777">
            <w:pPr>
              <w:rPr>
                <w:rFonts w:ascii="Arial" w:eastAsia="Times New Roman" w:hAnsi="Arial" w:cs="Arial"/>
                <w:sz w:val="20"/>
                <w:szCs w:val="20"/>
              </w:rPr>
            </w:pPr>
          </w:p>
          <w:p w:rsidR="6D48BFF9" w:rsidP="6D48BFF9" w14:paraId="6A71467D" w14:textId="1B7E40CA">
            <w:pPr>
              <w:rPr>
                <w:rFonts w:ascii="Arial" w:eastAsia="Arial" w:hAnsi="Arial" w:cs="Arial"/>
                <w:sz w:val="20"/>
                <w:szCs w:val="20"/>
              </w:rPr>
            </w:pPr>
            <w:r w:rsidRPr="6D48BFF9">
              <w:rPr>
                <w:rFonts w:ascii="Arial" w:eastAsia="Times New Roman" w:hAnsi="Arial" w:cs="Arial"/>
                <w:i/>
                <w:iCs/>
                <w:sz w:val="20"/>
                <w:szCs w:val="20"/>
              </w:rPr>
              <w:t>Baseline: Standard</w:t>
            </w:r>
            <w:r w:rsidRPr="6D48BFF9">
              <w:rPr>
                <w:rFonts w:ascii="Arial" w:eastAsia="Times New Roman" w:hAnsi="Arial" w:cs="Arial"/>
                <w:sz w:val="20"/>
                <w:szCs w:val="20"/>
              </w:rPr>
              <w:t xml:space="preserve"> </w:t>
            </w:r>
            <w:r w:rsidRPr="6D48BFF9">
              <w:rPr>
                <w:rFonts w:ascii="Arial" w:eastAsia="Times New Roman" w:hAnsi="Arial" w:cs="Arial"/>
                <w:i/>
                <w:iCs/>
                <w:sz w:val="20"/>
                <w:szCs w:val="20"/>
              </w:rPr>
              <w:t>NOFO usability rating by NOFO components</w:t>
            </w:r>
          </w:p>
        </w:tc>
        <w:tc>
          <w:tcPr>
            <w:tcW w:w="2111" w:type="dxa"/>
            <w:shd w:val="clear" w:color="auto" w:fill="FFFFFF" w:themeFill="background1"/>
            <w:vAlign w:val="center"/>
          </w:tcPr>
          <w:p w:rsidR="6D48BFF9" w:rsidP="6D48BFF9" w14:paraId="44C07FD1" w14:textId="33C5BF8A">
            <w:pPr>
              <w:jc w:val="center"/>
              <w:rPr>
                <w:rFonts w:ascii="Arial" w:eastAsia="Times New Roman" w:hAnsi="Arial" w:cs="Arial"/>
                <w:sz w:val="18"/>
                <w:szCs w:val="18"/>
              </w:rPr>
            </w:pPr>
            <w:r w:rsidRPr="6D48BFF9">
              <w:rPr>
                <w:rFonts w:ascii="Arial" w:eastAsia="Times New Roman" w:hAnsi="Arial" w:cs="Arial"/>
                <w:sz w:val="18"/>
                <w:szCs w:val="18"/>
              </w:rPr>
              <w:t>Five business days after the applicant’s submission of their application</w:t>
            </w:r>
          </w:p>
          <w:p w:rsidR="6D48BFF9" w:rsidP="6D48BFF9" w14:paraId="666C5E69" w14:textId="77777777">
            <w:pPr>
              <w:jc w:val="center"/>
              <w:rPr>
                <w:rFonts w:ascii="Arial" w:eastAsia="Times New Roman" w:hAnsi="Arial" w:cs="Arial"/>
                <w:sz w:val="18"/>
                <w:szCs w:val="18"/>
              </w:rPr>
            </w:pPr>
          </w:p>
          <w:p w:rsidR="6D48BFF9" w:rsidP="6D48BFF9" w14:paraId="0CED8FA9" w14:textId="3B750597">
            <w:pPr>
              <w:jc w:val="center"/>
              <w:rPr>
                <w:rFonts w:ascii="Arial" w:eastAsia="Times New Roman" w:hAnsi="Arial" w:cs="Arial"/>
                <w:sz w:val="18"/>
                <w:szCs w:val="18"/>
              </w:rPr>
            </w:pPr>
            <w:r w:rsidRPr="6D48BFF9">
              <w:rPr>
                <w:rFonts w:ascii="Arial" w:eastAsia="Times New Roman" w:hAnsi="Arial" w:cs="Arial"/>
                <w:sz w:val="18"/>
                <w:szCs w:val="18"/>
              </w:rPr>
              <w:t>(Start of Mar 2024)</w:t>
            </w:r>
          </w:p>
        </w:tc>
        <w:tc>
          <w:tcPr>
            <w:tcW w:w="1907" w:type="dxa"/>
            <w:shd w:val="clear" w:color="auto" w:fill="FFFFFF" w:themeFill="background1"/>
            <w:vAlign w:val="center"/>
          </w:tcPr>
          <w:p w:rsidR="6D48BFF9" w:rsidP="6D48BFF9" w14:paraId="3B4698E9" w14:textId="163E074F">
            <w:pPr>
              <w:jc w:val="center"/>
              <w:rPr>
                <w:rFonts w:ascii="Arial" w:eastAsia="Times New Roman" w:hAnsi="Arial" w:cs="Arial"/>
                <w:sz w:val="18"/>
                <w:szCs w:val="18"/>
              </w:rPr>
            </w:pPr>
            <w:r w:rsidRPr="6D48BFF9">
              <w:rPr>
                <w:rFonts w:ascii="Arial" w:eastAsia="Times New Roman" w:hAnsi="Arial" w:cs="Arial"/>
                <w:sz w:val="20"/>
                <w:szCs w:val="20"/>
              </w:rPr>
              <w:t>Applicant Survey</w:t>
            </w:r>
          </w:p>
        </w:tc>
        <w:tc>
          <w:tcPr>
            <w:tcW w:w="1514" w:type="dxa"/>
            <w:shd w:val="clear" w:color="auto" w:fill="FFFFFF" w:themeFill="background1"/>
            <w:vAlign w:val="center"/>
          </w:tcPr>
          <w:p w:rsidR="6D48BFF9" w:rsidP="6D48BFF9" w14:paraId="79A64112" w14:textId="25A93885">
            <w:pPr>
              <w:jc w:val="center"/>
              <w:rPr>
                <w:rFonts w:ascii="Arial" w:eastAsia="Times New Roman" w:hAnsi="Arial" w:cs="Arial"/>
                <w:b/>
                <w:bCs/>
                <w:sz w:val="16"/>
                <w:szCs w:val="16"/>
              </w:rPr>
            </w:pPr>
            <w:r w:rsidRPr="6D48BFF9">
              <w:rPr>
                <w:rFonts w:ascii="Arial" w:eastAsia="Times New Roman" w:hAnsi="Arial" w:cs="Arial"/>
                <w:b/>
                <w:bCs/>
                <w:sz w:val="16"/>
                <w:szCs w:val="16"/>
              </w:rPr>
              <w:t>Evaluation Team</w:t>
            </w:r>
          </w:p>
        </w:tc>
        <w:tc>
          <w:tcPr>
            <w:tcW w:w="1514" w:type="dxa"/>
            <w:shd w:val="clear" w:color="auto" w:fill="FFFFFF" w:themeFill="background1"/>
            <w:vAlign w:val="center"/>
          </w:tcPr>
          <w:p w:rsidR="6D48BFF9" w:rsidP="6D48BFF9" w14:paraId="27E90A51" w14:textId="7EFD20B9">
            <w:pPr>
              <w:rPr>
                <w:rFonts w:ascii="Arial" w:eastAsia="Arial" w:hAnsi="Arial" w:cs="Arial"/>
                <w:sz w:val="20"/>
                <w:szCs w:val="20"/>
              </w:rPr>
            </w:pPr>
            <w:r w:rsidRPr="6D48BFF9">
              <w:rPr>
                <w:rFonts w:ascii="Segoe UI" w:eastAsia="Segoe UI" w:hAnsi="Segoe UI" w:cs="Segoe UI"/>
                <w:color w:val="000000" w:themeColor="text1"/>
                <w:sz w:val="20"/>
                <w:szCs w:val="20"/>
              </w:rPr>
              <w:t>7. How easy was it to understand the NOFO components?</w:t>
            </w:r>
          </w:p>
        </w:tc>
      </w:tr>
      <w:tr w14:paraId="10C28348" w14:textId="336572F3" w:rsidTr="6D48BFF9">
        <w:tblPrEx>
          <w:tblW w:w="9350" w:type="dxa"/>
          <w:jc w:val="center"/>
          <w:tblLook w:val="04A0"/>
        </w:tblPrEx>
        <w:trPr>
          <w:trHeight w:val="1150"/>
          <w:jc w:val="center"/>
        </w:trPr>
        <w:tc>
          <w:tcPr>
            <w:tcW w:w="2304" w:type="dxa"/>
            <w:shd w:val="clear" w:color="auto" w:fill="FFFFFF" w:themeFill="background1"/>
            <w:vAlign w:val="center"/>
          </w:tcPr>
          <w:p w:rsidR="00C33438" w:rsidRPr="00092905" w:rsidP="00EA5FC3" w14:paraId="2370F24E" w14:textId="38A7B5AF">
            <w:pPr>
              <w:spacing w:line="259" w:lineRule="auto"/>
              <w:rPr>
                <w:rFonts w:ascii="Arial" w:eastAsia="Times New Roman" w:hAnsi="Arial" w:cs="Arial"/>
                <w:sz w:val="20"/>
                <w:szCs w:val="20"/>
              </w:rPr>
            </w:pPr>
            <w:r w:rsidRPr="7F714724">
              <w:rPr>
                <w:rFonts w:ascii="Arial" w:eastAsia="Times New Roman" w:hAnsi="Arial" w:cs="Arial"/>
                <w:sz w:val="20"/>
                <w:szCs w:val="20"/>
              </w:rPr>
              <w:t>SNOFO Flesch Kincaid grade level reading score</w:t>
            </w:r>
          </w:p>
          <w:p w:rsidR="00C33438" w:rsidRPr="00092905" w:rsidP="00EA5FC3" w14:paraId="54557A94" w14:textId="642CA0BB">
            <w:pPr>
              <w:spacing w:line="259" w:lineRule="auto"/>
              <w:rPr>
                <w:rFonts w:ascii="Arial" w:eastAsia="Times New Roman" w:hAnsi="Arial" w:cs="Arial"/>
                <w:sz w:val="20"/>
                <w:szCs w:val="20"/>
              </w:rPr>
            </w:pPr>
          </w:p>
          <w:p w:rsidR="00C33438" w:rsidRPr="00092905" w:rsidP="00EA5FC3" w14:paraId="32B1172E" w14:textId="1F2DF2F7">
            <w:pPr>
              <w:spacing w:line="259" w:lineRule="auto"/>
              <w:rPr>
                <w:rFonts w:ascii="Arial" w:eastAsia="Times New Roman" w:hAnsi="Arial" w:cs="Arial"/>
                <w:i/>
                <w:iCs/>
                <w:sz w:val="20"/>
                <w:szCs w:val="20"/>
              </w:rPr>
            </w:pPr>
            <w:r w:rsidRPr="7F714724">
              <w:rPr>
                <w:rFonts w:ascii="Arial" w:eastAsia="Times New Roman" w:hAnsi="Arial" w:cs="Arial"/>
                <w:i/>
                <w:iCs/>
                <w:sz w:val="20"/>
                <w:szCs w:val="20"/>
              </w:rPr>
              <w:t>Baseline: historical NOFO Flesch Kincaid grade level reading score</w:t>
            </w:r>
          </w:p>
        </w:tc>
        <w:tc>
          <w:tcPr>
            <w:tcW w:w="2111" w:type="dxa"/>
            <w:shd w:val="clear" w:color="auto" w:fill="FFFFFF" w:themeFill="background1"/>
            <w:vAlign w:val="center"/>
          </w:tcPr>
          <w:p w:rsidR="00C33438" w:rsidRPr="0089796E" w:rsidP="0CC733B6" w14:paraId="18750562" w14:textId="070D7F9E">
            <w:pPr>
              <w:jc w:val="center"/>
              <w:rPr>
                <w:rFonts w:ascii="Arial" w:eastAsia="Times New Roman" w:hAnsi="Arial" w:cs="Arial"/>
                <w:sz w:val="18"/>
                <w:szCs w:val="18"/>
              </w:rPr>
            </w:pPr>
            <w:r w:rsidRPr="0CC733B6">
              <w:rPr>
                <w:rFonts w:ascii="Arial" w:eastAsia="Times New Roman" w:hAnsi="Arial" w:cs="Arial"/>
                <w:sz w:val="18"/>
                <w:szCs w:val="18"/>
              </w:rPr>
              <w:t>Immediately after publication</w:t>
            </w:r>
          </w:p>
        </w:tc>
        <w:tc>
          <w:tcPr>
            <w:tcW w:w="1907" w:type="dxa"/>
            <w:shd w:val="clear" w:color="auto" w:fill="auto"/>
            <w:vAlign w:val="center"/>
          </w:tcPr>
          <w:p w:rsidR="00C33438" w:rsidRPr="00024F18" w:rsidP="00EA5FC3" w14:paraId="16F747EE" w14:textId="6EABEA0F">
            <w:pPr>
              <w:ind w:left="33"/>
              <w:jc w:val="center"/>
              <w:rPr>
                <w:rFonts w:ascii="Arial" w:eastAsia="Times New Roman" w:hAnsi="Arial" w:cs="Arial"/>
                <w:sz w:val="18"/>
                <w:szCs w:val="18"/>
              </w:rPr>
            </w:pPr>
            <w:r w:rsidRPr="0CC733B6">
              <w:rPr>
                <w:rFonts w:ascii="Arial" w:eastAsia="Times New Roman" w:hAnsi="Arial" w:cs="Arial"/>
                <w:sz w:val="18"/>
                <w:szCs w:val="18"/>
              </w:rPr>
              <w:t>SimplerNOFO</w:t>
            </w:r>
            <w:r w:rsidRPr="0CC733B6">
              <w:rPr>
                <w:rFonts w:ascii="Arial" w:eastAsia="Times New Roman" w:hAnsi="Arial" w:cs="Arial"/>
                <w:sz w:val="18"/>
                <w:szCs w:val="18"/>
              </w:rPr>
              <w:t xml:space="preserve"> Pilot Tracker</w:t>
            </w:r>
          </w:p>
        </w:tc>
        <w:tc>
          <w:tcPr>
            <w:tcW w:w="3028" w:type="dxa"/>
            <w:gridSpan w:val="2"/>
          </w:tcPr>
          <w:p w:rsidR="00C33438" w:rsidRPr="7F714724" w:rsidP="0CC733B6" w14:paraId="73802791" w14:textId="40B0DFBA">
            <w:pPr>
              <w:jc w:val="center"/>
              <w:rPr>
                <w:rFonts w:ascii="Arial" w:eastAsia="Times New Roman" w:hAnsi="Arial" w:cs="Arial"/>
                <w:b/>
                <w:bCs/>
                <w:sz w:val="16"/>
                <w:szCs w:val="16"/>
              </w:rPr>
            </w:pPr>
          </w:p>
          <w:p w:rsidR="00C33438" w:rsidRPr="7F714724" w:rsidP="0CC733B6" w14:paraId="59A830EC" w14:textId="60A1E5FC">
            <w:pPr>
              <w:jc w:val="center"/>
              <w:rPr>
                <w:rFonts w:ascii="Arial" w:eastAsia="Times New Roman" w:hAnsi="Arial" w:cs="Arial"/>
                <w:b/>
                <w:bCs/>
                <w:sz w:val="16"/>
                <w:szCs w:val="16"/>
              </w:rPr>
            </w:pPr>
          </w:p>
          <w:p w:rsidR="00C33438" w:rsidRPr="7F714724" w:rsidP="0CC733B6" w14:paraId="2F139972" w14:textId="457B5558">
            <w:pPr>
              <w:jc w:val="center"/>
              <w:rPr>
                <w:rFonts w:ascii="Arial" w:eastAsia="Times New Roman" w:hAnsi="Arial" w:cs="Arial"/>
                <w:b/>
                <w:bCs/>
                <w:sz w:val="16"/>
                <w:szCs w:val="16"/>
              </w:rPr>
            </w:pPr>
          </w:p>
          <w:p w:rsidR="00C33438" w:rsidRPr="7F714724" w:rsidP="0CC733B6" w14:paraId="1B6936C0" w14:textId="7D8175FB">
            <w:pPr>
              <w:jc w:val="center"/>
              <w:rPr>
                <w:rFonts w:ascii="Arial" w:eastAsia="Times New Roman" w:hAnsi="Arial" w:cs="Arial"/>
                <w:b/>
                <w:bCs/>
                <w:sz w:val="16"/>
                <w:szCs w:val="16"/>
              </w:rPr>
            </w:pPr>
          </w:p>
          <w:p w:rsidR="00C33438" w:rsidRPr="7F714724" w:rsidP="0CC733B6" w14:paraId="4B4D7C71" w14:textId="55D9EF35">
            <w:pPr>
              <w:jc w:val="center"/>
              <w:rPr>
                <w:rFonts w:ascii="Arial" w:eastAsia="Times New Roman" w:hAnsi="Arial" w:cs="Arial"/>
                <w:b/>
                <w:bCs/>
                <w:sz w:val="16"/>
                <w:szCs w:val="16"/>
              </w:rPr>
            </w:pPr>
            <w:r w:rsidRPr="0CC733B6">
              <w:rPr>
                <w:rFonts w:ascii="Arial" w:eastAsia="Times New Roman" w:hAnsi="Arial" w:cs="Arial"/>
                <w:b/>
                <w:bCs/>
                <w:sz w:val="16"/>
                <w:szCs w:val="16"/>
              </w:rPr>
              <w:t>Evaluation Team</w:t>
            </w:r>
          </w:p>
          <w:p w:rsidR="00C33438" w:rsidRPr="7F714724" w:rsidP="0CC733B6" w14:paraId="55F7B3F6" w14:textId="6B06F4BC">
            <w:pPr>
              <w:ind w:left="33"/>
              <w:jc w:val="center"/>
              <w:rPr>
                <w:rFonts w:ascii="Arial" w:eastAsia="Times New Roman" w:hAnsi="Arial" w:cs="Arial"/>
                <w:sz w:val="18"/>
                <w:szCs w:val="18"/>
              </w:rPr>
            </w:pPr>
          </w:p>
        </w:tc>
      </w:tr>
      <w:tr w14:paraId="05D69DEA" w14:textId="70058200" w:rsidTr="6D48BFF9">
        <w:tblPrEx>
          <w:tblW w:w="9350" w:type="dxa"/>
          <w:jc w:val="center"/>
          <w:tblLook w:val="04A0"/>
        </w:tblPrEx>
        <w:trPr>
          <w:trHeight w:val="1150"/>
          <w:jc w:val="center"/>
        </w:trPr>
        <w:tc>
          <w:tcPr>
            <w:tcW w:w="2304" w:type="dxa"/>
            <w:shd w:val="clear" w:color="auto" w:fill="FFFFFF" w:themeFill="background1"/>
            <w:vAlign w:val="center"/>
          </w:tcPr>
          <w:p w:rsidR="00C33438" w:rsidRPr="00092905" w:rsidP="00EA5FC3" w14:paraId="12985733" w14:textId="3657F63F">
            <w:pPr>
              <w:rPr>
                <w:rFonts w:ascii="Arial" w:eastAsia="Times New Roman" w:hAnsi="Arial" w:cs="Arial"/>
                <w:sz w:val="20"/>
                <w:szCs w:val="20"/>
              </w:rPr>
            </w:pPr>
            <w:r w:rsidRPr="7F714724">
              <w:rPr>
                <w:rFonts w:ascii="Arial" w:eastAsia="Times New Roman" w:hAnsi="Arial" w:cs="Arial"/>
                <w:sz w:val="20"/>
                <w:szCs w:val="20"/>
              </w:rPr>
              <w:t>SNOFO word count</w:t>
            </w:r>
          </w:p>
          <w:p w:rsidR="00C33438" w:rsidRPr="00092905" w:rsidP="00EA5FC3" w14:paraId="2969DFA6" w14:textId="459AD2F2">
            <w:pPr>
              <w:rPr>
                <w:rFonts w:ascii="Arial" w:eastAsia="Times New Roman" w:hAnsi="Arial" w:cs="Arial"/>
                <w:sz w:val="20"/>
                <w:szCs w:val="20"/>
              </w:rPr>
            </w:pPr>
          </w:p>
          <w:p w:rsidR="00C33438" w:rsidRPr="00092905" w:rsidP="00EA5FC3" w14:paraId="113316BC" w14:textId="589E8DF8">
            <w:pPr>
              <w:rPr>
                <w:rFonts w:ascii="Arial" w:eastAsia="Times New Roman" w:hAnsi="Arial" w:cs="Arial"/>
                <w:sz w:val="20"/>
                <w:szCs w:val="20"/>
              </w:rPr>
            </w:pPr>
            <w:r w:rsidRPr="7F714724">
              <w:rPr>
                <w:rFonts w:ascii="Arial" w:eastAsia="Times New Roman" w:hAnsi="Arial" w:cs="Arial"/>
                <w:sz w:val="20"/>
                <w:szCs w:val="20"/>
              </w:rPr>
              <w:t>Baseline: historical NOFO word count</w:t>
            </w:r>
          </w:p>
        </w:tc>
        <w:tc>
          <w:tcPr>
            <w:tcW w:w="2111" w:type="dxa"/>
            <w:shd w:val="clear" w:color="auto" w:fill="FFFFFF" w:themeFill="background1"/>
            <w:vAlign w:val="center"/>
          </w:tcPr>
          <w:p w:rsidR="722AA3F9" w:rsidP="0CC733B6" w14:paraId="5C67621B" w14:textId="4D671268">
            <w:pPr>
              <w:jc w:val="center"/>
              <w:rPr>
                <w:rFonts w:ascii="Arial" w:eastAsia="Times New Roman" w:hAnsi="Arial" w:cs="Arial"/>
                <w:sz w:val="18"/>
                <w:szCs w:val="18"/>
              </w:rPr>
            </w:pPr>
            <w:r w:rsidRPr="0CC733B6">
              <w:rPr>
                <w:rFonts w:ascii="Arial" w:eastAsia="Times New Roman" w:hAnsi="Arial" w:cs="Arial"/>
                <w:sz w:val="18"/>
                <w:szCs w:val="18"/>
              </w:rPr>
              <w:t>Immediately after publication</w:t>
            </w:r>
          </w:p>
        </w:tc>
        <w:tc>
          <w:tcPr>
            <w:tcW w:w="1907" w:type="dxa"/>
            <w:shd w:val="clear" w:color="auto" w:fill="auto"/>
            <w:vAlign w:val="center"/>
          </w:tcPr>
          <w:p w:rsidR="23B80A1B" w:rsidP="0CC733B6" w14:paraId="7F406A22" w14:textId="0A476911">
            <w:pPr>
              <w:ind w:left="33"/>
              <w:jc w:val="center"/>
              <w:rPr>
                <w:rFonts w:ascii="Arial" w:eastAsia="Times New Roman" w:hAnsi="Arial" w:cs="Arial"/>
                <w:sz w:val="18"/>
                <w:szCs w:val="18"/>
              </w:rPr>
            </w:pPr>
            <w:r w:rsidRPr="0CC733B6">
              <w:rPr>
                <w:rFonts w:ascii="Arial" w:eastAsia="Times New Roman" w:hAnsi="Arial" w:cs="Arial"/>
                <w:sz w:val="18"/>
                <w:szCs w:val="18"/>
              </w:rPr>
              <w:t>SimplerNOFO</w:t>
            </w:r>
            <w:r w:rsidRPr="0CC733B6">
              <w:rPr>
                <w:rFonts w:ascii="Arial" w:eastAsia="Times New Roman" w:hAnsi="Arial" w:cs="Arial"/>
                <w:sz w:val="18"/>
                <w:szCs w:val="18"/>
              </w:rPr>
              <w:t xml:space="preserve"> Pilot Tracker</w:t>
            </w:r>
          </w:p>
        </w:tc>
        <w:tc>
          <w:tcPr>
            <w:tcW w:w="3028" w:type="dxa"/>
            <w:gridSpan w:val="2"/>
          </w:tcPr>
          <w:p w:rsidR="00C33438" w:rsidRPr="006002B1" w:rsidP="0CC733B6" w14:paraId="3134007C" w14:textId="5F237AD7">
            <w:pPr>
              <w:jc w:val="center"/>
              <w:rPr>
                <w:rFonts w:ascii="Arial" w:eastAsia="Times New Roman" w:hAnsi="Arial" w:cs="Arial"/>
                <w:b/>
                <w:bCs/>
                <w:sz w:val="16"/>
                <w:szCs w:val="16"/>
              </w:rPr>
            </w:pPr>
          </w:p>
          <w:p w:rsidR="00C33438" w:rsidRPr="006002B1" w:rsidP="0CC733B6" w14:paraId="6E10B81E" w14:textId="52467B97">
            <w:pPr>
              <w:jc w:val="center"/>
              <w:rPr>
                <w:rFonts w:ascii="Arial" w:eastAsia="Times New Roman" w:hAnsi="Arial" w:cs="Arial"/>
                <w:b/>
                <w:bCs/>
                <w:sz w:val="16"/>
                <w:szCs w:val="16"/>
              </w:rPr>
            </w:pPr>
          </w:p>
          <w:p w:rsidR="00C33438" w:rsidRPr="006002B1" w:rsidP="0CC733B6" w14:paraId="39742032" w14:textId="55D9EF35">
            <w:pPr>
              <w:jc w:val="center"/>
              <w:rPr>
                <w:rFonts w:ascii="Arial" w:eastAsia="Times New Roman" w:hAnsi="Arial" w:cs="Arial"/>
                <w:b/>
                <w:bCs/>
                <w:sz w:val="16"/>
                <w:szCs w:val="16"/>
              </w:rPr>
            </w:pPr>
            <w:r w:rsidRPr="0CC733B6">
              <w:rPr>
                <w:rFonts w:ascii="Arial" w:eastAsia="Times New Roman" w:hAnsi="Arial" w:cs="Arial"/>
                <w:b/>
                <w:bCs/>
                <w:sz w:val="16"/>
                <w:szCs w:val="16"/>
              </w:rPr>
              <w:t>Evaluation Team</w:t>
            </w:r>
          </w:p>
          <w:p w:rsidR="00C33438" w:rsidRPr="006002B1" w:rsidP="0CC733B6" w14:paraId="1E5925F9" w14:textId="73DA0355">
            <w:pPr>
              <w:ind w:left="33"/>
              <w:jc w:val="center"/>
              <w:rPr>
                <w:rFonts w:ascii="Arial" w:eastAsia="Times New Roman" w:hAnsi="Arial" w:cs="Arial"/>
                <w:b/>
                <w:bCs/>
                <w:sz w:val="20"/>
                <w:szCs w:val="20"/>
              </w:rPr>
            </w:pPr>
          </w:p>
        </w:tc>
      </w:tr>
      <w:tr w14:paraId="01E4035A" w14:textId="0009D1C4" w:rsidTr="6D48BFF9">
        <w:tblPrEx>
          <w:tblW w:w="9350" w:type="dxa"/>
          <w:jc w:val="center"/>
          <w:tblLook w:val="04A0"/>
        </w:tblPrEx>
        <w:trPr>
          <w:trHeight w:val="1150"/>
          <w:jc w:val="center"/>
        </w:trPr>
        <w:tc>
          <w:tcPr>
            <w:tcW w:w="2304" w:type="dxa"/>
            <w:shd w:val="clear" w:color="auto" w:fill="FFFFFF" w:themeFill="background1"/>
            <w:vAlign w:val="center"/>
          </w:tcPr>
          <w:p w:rsidR="00C33438" w:rsidRPr="00092905" w:rsidP="00EA5FC3" w14:paraId="51CEA7D5" w14:textId="5E6AD326">
            <w:pPr>
              <w:spacing w:line="259" w:lineRule="auto"/>
            </w:pPr>
            <w:r w:rsidRPr="7F714724">
              <w:rPr>
                <w:rFonts w:ascii="Arial" w:eastAsia="Times New Roman" w:hAnsi="Arial" w:cs="Arial"/>
                <w:sz w:val="20"/>
                <w:szCs w:val="20"/>
              </w:rPr>
              <w:t>SNOFO page length</w:t>
            </w:r>
          </w:p>
          <w:p w:rsidR="00C33438" w:rsidRPr="00092905" w:rsidP="00EA5FC3" w14:paraId="6D7DF0CF" w14:textId="7BF7E317">
            <w:pPr>
              <w:spacing w:line="259" w:lineRule="auto"/>
              <w:rPr>
                <w:rFonts w:ascii="Arial" w:eastAsia="Times New Roman" w:hAnsi="Arial" w:cs="Arial"/>
                <w:sz w:val="20"/>
                <w:szCs w:val="20"/>
              </w:rPr>
            </w:pPr>
          </w:p>
          <w:p w:rsidR="00C33438" w:rsidRPr="00092905" w:rsidP="00EA5FC3" w14:paraId="1574D38E" w14:textId="51708E89">
            <w:pPr>
              <w:spacing w:line="259" w:lineRule="auto"/>
              <w:rPr>
                <w:rFonts w:ascii="Arial" w:eastAsia="Times New Roman" w:hAnsi="Arial" w:cs="Arial"/>
                <w:i/>
                <w:iCs/>
                <w:sz w:val="20"/>
                <w:szCs w:val="20"/>
              </w:rPr>
            </w:pPr>
            <w:r w:rsidRPr="7F714724">
              <w:rPr>
                <w:rFonts w:ascii="Arial" w:eastAsia="Times New Roman" w:hAnsi="Arial" w:cs="Arial"/>
                <w:i/>
                <w:iCs/>
                <w:sz w:val="20"/>
                <w:szCs w:val="20"/>
              </w:rPr>
              <w:t>Baseline: historical NOFO page length</w:t>
            </w:r>
          </w:p>
        </w:tc>
        <w:tc>
          <w:tcPr>
            <w:tcW w:w="2111" w:type="dxa"/>
            <w:shd w:val="clear" w:color="auto" w:fill="FFFFFF" w:themeFill="background1"/>
          </w:tcPr>
          <w:p w:rsidR="00C33438" w:rsidP="00EA5FC3" w14:paraId="765F260E" w14:textId="36C56011">
            <w:pPr>
              <w:jc w:val="center"/>
              <w:rPr>
                <w:rFonts w:ascii="Arial" w:eastAsia="Times New Roman" w:hAnsi="Arial" w:cs="Arial"/>
                <w:sz w:val="18"/>
                <w:szCs w:val="18"/>
              </w:rPr>
            </w:pPr>
          </w:p>
          <w:p w:rsidR="00C33438" w:rsidRPr="0089796E" w:rsidP="0CC733B6" w14:paraId="3DE4B53E" w14:textId="212E2C69">
            <w:pPr>
              <w:jc w:val="center"/>
              <w:rPr>
                <w:rFonts w:ascii="Arial" w:eastAsia="Times New Roman" w:hAnsi="Arial" w:cs="Arial"/>
                <w:sz w:val="18"/>
                <w:szCs w:val="18"/>
              </w:rPr>
            </w:pPr>
            <w:r w:rsidRPr="0CC733B6">
              <w:rPr>
                <w:rFonts w:ascii="Arial" w:eastAsia="Times New Roman" w:hAnsi="Arial" w:cs="Arial"/>
                <w:sz w:val="18"/>
                <w:szCs w:val="18"/>
              </w:rPr>
              <w:t>Immediately after publication</w:t>
            </w:r>
          </w:p>
        </w:tc>
        <w:tc>
          <w:tcPr>
            <w:tcW w:w="1907" w:type="dxa"/>
            <w:shd w:val="clear" w:color="auto" w:fill="auto"/>
            <w:vAlign w:val="center"/>
          </w:tcPr>
          <w:p w:rsidR="5BE41DB7" w:rsidP="0CC733B6" w14:paraId="398CE4EE" w14:textId="1E5119C9">
            <w:pPr>
              <w:ind w:left="33"/>
              <w:jc w:val="center"/>
              <w:rPr>
                <w:rFonts w:ascii="Arial" w:eastAsia="Times New Roman" w:hAnsi="Arial" w:cs="Arial"/>
                <w:sz w:val="18"/>
                <w:szCs w:val="18"/>
              </w:rPr>
            </w:pPr>
            <w:r w:rsidRPr="0CC733B6">
              <w:rPr>
                <w:rFonts w:ascii="Arial" w:eastAsia="Times New Roman" w:hAnsi="Arial" w:cs="Arial"/>
                <w:sz w:val="18"/>
                <w:szCs w:val="18"/>
              </w:rPr>
              <w:t>SimplerNOFO</w:t>
            </w:r>
            <w:r w:rsidRPr="0CC733B6">
              <w:rPr>
                <w:rFonts w:ascii="Arial" w:eastAsia="Times New Roman" w:hAnsi="Arial" w:cs="Arial"/>
                <w:sz w:val="18"/>
                <w:szCs w:val="18"/>
              </w:rPr>
              <w:t xml:space="preserve"> Pilot Tracker</w:t>
            </w:r>
          </w:p>
        </w:tc>
        <w:tc>
          <w:tcPr>
            <w:tcW w:w="3028" w:type="dxa"/>
            <w:gridSpan w:val="2"/>
          </w:tcPr>
          <w:p w:rsidR="00C33438" w:rsidRPr="006002B1" w:rsidP="0CC733B6" w14:paraId="3228821F" w14:textId="534D3CB1">
            <w:pPr>
              <w:jc w:val="center"/>
              <w:rPr>
                <w:rFonts w:ascii="Arial" w:eastAsia="Times New Roman" w:hAnsi="Arial" w:cs="Arial"/>
                <w:b/>
                <w:bCs/>
                <w:sz w:val="16"/>
                <w:szCs w:val="16"/>
              </w:rPr>
            </w:pPr>
          </w:p>
          <w:p w:rsidR="00C33438" w:rsidRPr="006002B1" w:rsidP="0CC733B6" w14:paraId="0C20F3C8" w14:textId="250C2984">
            <w:pPr>
              <w:jc w:val="center"/>
              <w:rPr>
                <w:rFonts w:ascii="Arial" w:eastAsia="Times New Roman" w:hAnsi="Arial" w:cs="Arial"/>
                <w:b/>
                <w:bCs/>
                <w:sz w:val="16"/>
                <w:szCs w:val="16"/>
              </w:rPr>
            </w:pPr>
          </w:p>
          <w:p w:rsidR="00C33438" w:rsidRPr="006002B1" w:rsidP="0CC733B6" w14:paraId="05EA833F" w14:textId="189B5D1E">
            <w:pPr>
              <w:jc w:val="center"/>
              <w:rPr>
                <w:rFonts w:ascii="Arial" w:eastAsia="Times New Roman" w:hAnsi="Arial" w:cs="Arial"/>
                <w:b/>
                <w:bCs/>
                <w:sz w:val="16"/>
                <w:szCs w:val="16"/>
              </w:rPr>
            </w:pPr>
            <w:r w:rsidRPr="0CC733B6">
              <w:rPr>
                <w:rFonts w:ascii="Arial" w:eastAsia="Times New Roman" w:hAnsi="Arial" w:cs="Arial"/>
                <w:b/>
                <w:bCs/>
                <w:sz w:val="16"/>
                <w:szCs w:val="16"/>
              </w:rPr>
              <w:t>Evaluation Team</w:t>
            </w:r>
          </w:p>
          <w:p w:rsidR="00C33438" w:rsidRPr="006002B1" w:rsidP="0CC733B6" w14:paraId="13C0E9BA" w14:textId="3F6EF511">
            <w:pPr>
              <w:ind w:left="33"/>
              <w:jc w:val="center"/>
              <w:rPr>
                <w:rFonts w:ascii="Arial" w:eastAsia="Times New Roman" w:hAnsi="Arial" w:cs="Arial"/>
                <w:b/>
                <w:bCs/>
                <w:sz w:val="20"/>
                <w:szCs w:val="20"/>
              </w:rPr>
            </w:pPr>
          </w:p>
        </w:tc>
      </w:tr>
      <w:tr w14:paraId="0834FBA7" w14:textId="20D03F14" w:rsidTr="6D48BFF9">
        <w:tblPrEx>
          <w:tblW w:w="9350" w:type="dxa"/>
          <w:jc w:val="center"/>
          <w:tblLook w:val="04A0"/>
        </w:tblPrEx>
        <w:trPr>
          <w:trHeight w:val="1150"/>
          <w:jc w:val="center"/>
        </w:trPr>
        <w:tc>
          <w:tcPr>
            <w:tcW w:w="2304" w:type="dxa"/>
            <w:shd w:val="clear" w:color="auto" w:fill="FFFFFF" w:themeFill="background1"/>
            <w:vAlign w:val="center"/>
          </w:tcPr>
          <w:p w:rsidR="00C33438" w:rsidP="00EA5FC3" w14:paraId="007C275B" w14:textId="4D3280D1">
            <w:pPr>
              <w:rPr>
                <w:rFonts w:ascii="Arial" w:eastAsia="Times New Roman" w:hAnsi="Arial" w:cs="Arial"/>
                <w:sz w:val="20"/>
                <w:szCs w:val="20"/>
              </w:rPr>
            </w:pPr>
            <w:r w:rsidRPr="7F714724">
              <w:rPr>
                <w:rFonts w:ascii="Arial" w:eastAsia="Times New Roman" w:hAnsi="Arial" w:cs="Arial"/>
                <w:sz w:val="20"/>
                <w:szCs w:val="20"/>
              </w:rPr>
              <w:t xml:space="preserve">SNOFO words per sentence </w:t>
            </w:r>
          </w:p>
          <w:p w:rsidR="00C33438" w:rsidP="00EA5FC3" w14:paraId="385A9D0C" w14:textId="5438CD3C">
            <w:pPr>
              <w:rPr>
                <w:rFonts w:ascii="Arial" w:eastAsia="Times New Roman" w:hAnsi="Arial" w:cs="Arial"/>
                <w:sz w:val="20"/>
                <w:szCs w:val="20"/>
              </w:rPr>
            </w:pPr>
          </w:p>
          <w:p w:rsidR="00C33438" w:rsidP="00EA5FC3" w14:paraId="2F37692D" w14:textId="7D8E9A34">
            <w:pPr>
              <w:rPr>
                <w:rFonts w:ascii="Arial" w:eastAsia="Times New Roman" w:hAnsi="Arial" w:cs="Arial"/>
                <w:i/>
                <w:iCs/>
                <w:sz w:val="20"/>
                <w:szCs w:val="20"/>
              </w:rPr>
            </w:pPr>
            <w:r w:rsidRPr="7F714724">
              <w:rPr>
                <w:rFonts w:ascii="Arial" w:eastAsia="Times New Roman" w:hAnsi="Arial" w:cs="Arial"/>
                <w:i/>
                <w:iCs/>
                <w:sz w:val="20"/>
                <w:szCs w:val="20"/>
              </w:rPr>
              <w:t>Baseline: historical NOFO words per sentence</w:t>
            </w:r>
          </w:p>
        </w:tc>
        <w:tc>
          <w:tcPr>
            <w:tcW w:w="2111" w:type="dxa"/>
            <w:shd w:val="clear" w:color="auto" w:fill="FFFFFF" w:themeFill="background1"/>
          </w:tcPr>
          <w:p w:rsidR="00C33438" w:rsidP="00EA5FC3" w14:paraId="517CED37" w14:textId="77777777">
            <w:pPr>
              <w:jc w:val="center"/>
              <w:rPr>
                <w:rFonts w:ascii="Arial" w:eastAsia="Times New Roman" w:hAnsi="Arial" w:cs="Arial"/>
                <w:sz w:val="18"/>
                <w:szCs w:val="18"/>
              </w:rPr>
            </w:pPr>
          </w:p>
          <w:p w:rsidR="0CC733B6" w:rsidP="0CC733B6" w14:paraId="590ABC73" w14:textId="77017E0E">
            <w:pPr>
              <w:jc w:val="center"/>
              <w:rPr>
                <w:rFonts w:ascii="Arial" w:eastAsia="Times New Roman" w:hAnsi="Arial" w:cs="Arial"/>
                <w:sz w:val="18"/>
                <w:szCs w:val="18"/>
              </w:rPr>
            </w:pPr>
          </w:p>
          <w:p w:rsidR="00C33438" w:rsidP="00EA5FC3" w14:paraId="0598CF7D" w14:textId="40A5480C">
            <w:pPr>
              <w:jc w:val="center"/>
              <w:rPr>
                <w:rFonts w:ascii="Arial" w:eastAsia="Times New Roman" w:hAnsi="Arial" w:cs="Arial"/>
                <w:sz w:val="18"/>
                <w:szCs w:val="18"/>
              </w:rPr>
            </w:pPr>
            <w:r w:rsidRPr="0CC733B6">
              <w:rPr>
                <w:rFonts w:ascii="Arial" w:eastAsia="Times New Roman" w:hAnsi="Arial" w:cs="Arial"/>
                <w:sz w:val="18"/>
                <w:szCs w:val="18"/>
              </w:rPr>
              <w:t>Immediately after publication</w:t>
            </w:r>
          </w:p>
        </w:tc>
        <w:tc>
          <w:tcPr>
            <w:tcW w:w="1907" w:type="dxa"/>
            <w:shd w:val="clear" w:color="auto" w:fill="auto"/>
            <w:vAlign w:val="center"/>
          </w:tcPr>
          <w:p w:rsidR="00C33438" w:rsidP="0CC733B6" w14:paraId="692A57E1" w14:textId="45CD2E71">
            <w:pPr>
              <w:ind w:left="33"/>
              <w:jc w:val="center"/>
              <w:rPr>
                <w:rFonts w:ascii="Arial" w:eastAsia="Times New Roman" w:hAnsi="Arial" w:cs="Arial"/>
                <w:sz w:val="18"/>
                <w:szCs w:val="18"/>
              </w:rPr>
            </w:pPr>
            <w:r w:rsidRPr="0CC733B6">
              <w:rPr>
                <w:rFonts w:ascii="Arial" w:eastAsia="Times New Roman" w:hAnsi="Arial" w:cs="Arial"/>
                <w:sz w:val="18"/>
                <w:szCs w:val="18"/>
              </w:rPr>
              <w:t>SimplerNOFO</w:t>
            </w:r>
            <w:r w:rsidRPr="0CC733B6">
              <w:rPr>
                <w:rFonts w:ascii="Arial" w:eastAsia="Times New Roman" w:hAnsi="Arial" w:cs="Arial"/>
                <w:sz w:val="18"/>
                <w:szCs w:val="18"/>
              </w:rPr>
              <w:t xml:space="preserve"> Pilot Tracker</w:t>
            </w:r>
          </w:p>
        </w:tc>
        <w:tc>
          <w:tcPr>
            <w:tcW w:w="3028" w:type="dxa"/>
            <w:gridSpan w:val="2"/>
          </w:tcPr>
          <w:p w:rsidR="00C33438" w:rsidP="0CC733B6" w14:paraId="7EC5887F" w14:textId="2B879731">
            <w:pPr>
              <w:jc w:val="center"/>
              <w:rPr>
                <w:rFonts w:ascii="Arial" w:eastAsia="Times New Roman" w:hAnsi="Arial" w:cs="Arial"/>
                <w:b/>
                <w:bCs/>
                <w:sz w:val="16"/>
                <w:szCs w:val="16"/>
              </w:rPr>
            </w:pPr>
          </w:p>
          <w:p w:rsidR="00C33438" w:rsidP="0CC733B6" w14:paraId="13AACF3C" w14:textId="6EAA3C9A">
            <w:pPr>
              <w:jc w:val="center"/>
              <w:rPr>
                <w:rFonts w:ascii="Arial" w:eastAsia="Times New Roman" w:hAnsi="Arial" w:cs="Arial"/>
                <w:b/>
                <w:bCs/>
                <w:sz w:val="16"/>
                <w:szCs w:val="16"/>
              </w:rPr>
            </w:pPr>
          </w:p>
          <w:p w:rsidR="00C33438" w:rsidP="0CC733B6" w14:paraId="6335948A" w14:textId="31277F73">
            <w:pPr>
              <w:jc w:val="center"/>
              <w:rPr>
                <w:rFonts w:ascii="Arial" w:eastAsia="Times New Roman" w:hAnsi="Arial" w:cs="Arial"/>
                <w:b/>
                <w:bCs/>
                <w:sz w:val="16"/>
                <w:szCs w:val="16"/>
              </w:rPr>
            </w:pPr>
          </w:p>
          <w:p w:rsidR="00C33438" w:rsidP="0CC733B6" w14:paraId="4E90DCCB" w14:textId="55D9EF35">
            <w:pPr>
              <w:jc w:val="center"/>
              <w:rPr>
                <w:rFonts w:ascii="Arial" w:eastAsia="Times New Roman" w:hAnsi="Arial" w:cs="Arial"/>
                <w:b/>
                <w:bCs/>
                <w:sz w:val="16"/>
                <w:szCs w:val="16"/>
              </w:rPr>
            </w:pPr>
            <w:r w:rsidRPr="0CC733B6">
              <w:rPr>
                <w:rFonts w:ascii="Arial" w:eastAsia="Times New Roman" w:hAnsi="Arial" w:cs="Arial"/>
                <w:b/>
                <w:bCs/>
                <w:sz w:val="16"/>
                <w:szCs w:val="16"/>
              </w:rPr>
              <w:t>Evaluation Team</w:t>
            </w:r>
          </w:p>
          <w:p w:rsidR="00C33438" w:rsidP="0CC733B6" w14:paraId="7010991C" w14:textId="22213B9E">
            <w:pPr>
              <w:jc w:val="center"/>
              <w:rPr>
                <w:rFonts w:ascii="Arial" w:eastAsia="Times New Roman" w:hAnsi="Arial" w:cs="Arial"/>
                <w:sz w:val="18"/>
                <w:szCs w:val="18"/>
              </w:rPr>
            </w:pPr>
          </w:p>
        </w:tc>
      </w:tr>
      <w:tr w14:paraId="6DC93784" w14:textId="6383914E" w:rsidTr="6D48BFF9">
        <w:tblPrEx>
          <w:tblW w:w="9350" w:type="dxa"/>
          <w:jc w:val="center"/>
          <w:tblLook w:val="04A0"/>
        </w:tblPrEx>
        <w:trPr>
          <w:trHeight w:val="1150"/>
          <w:jc w:val="center"/>
        </w:trPr>
        <w:tc>
          <w:tcPr>
            <w:tcW w:w="2304" w:type="dxa"/>
            <w:shd w:val="clear" w:color="auto" w:fill="FFFFFF" w:themeFill="background1"/>
            <w:vAlign w:val="center"/>
          </w:tcPr>
          <w:p w:rsidR="00C33438" w:rsidP="00EA5FC3" w14:paraId="21D5101C" w14:textId="353FF086">
            <w:pPr>
              <w:rPr>
                <w:rFonts w:ascii="Arial" w:eastAsia="Times New Roman" w:hAnsi="Arial" w:cs="Arial"/>
                <w:sz w:val="20"/>
                <w:szCs w:val="20"/>
              </w:rPr>
            </w:pPr>
            <w:r w:rsidRPr="75B05554">
              <w:rPr>
                <w:rFonts w:ascii="Arial" w:eastAsia="Times New Roman" w:hAnsi="Arial" w:cs="Arial"/>
                <w:sz w:val="20"/>
                <w:szCs w:val="20"/>
              </w:rPr>
              <w:t>SNOFO passive voice count</w:t>
            </w:r>
          </w:p>
          <w:p w:rsidR="00C33438" w:rsidP="00EA5FC3" w14:paraId="4D1706EA" w14:textId="6B0503EC">
            <w:pPr>
              <w:rPr>
                <w:rFonts w:ascii="Arial" w:eastAsia="Times New Roman" w:hAnsi="Arial" w:cs="Arial"/>
                <w:sz w:val="20"/>
                <w:szCs w:val="20"/>
              </w:rPr>
            </w:pPr>
          </w:p>
          <w:p w:rsidR="00C33438" w:rsidP="00EA5FC3" w14:paraId="1E62D627" w14:textId="625B7804">
            <w:pPr>
              <w:rPr>
                <w:rFonts w:ascii="Arial" w:eastAsia="Times New Roman" w:hAnsi="Arial" w:cs="Arial"/>
                <w:i/>
                <w:sz w:val="20"/>
                <w:szCs w:val="20"/>
              </w:rPr>
            </w:pPr>
            <w:r w:rsidRPr="75B05554">
              <w:rPr>
                <w:rFonts w:ascii="Arial" w:eastAsia="Times New Roman" w:hAnsi="Arial" w:cs="Arial"/>
                <w:i/>
                <w:sz w:val="20"/>
                <w:szCs w:val="20"/>
              </w:rPr>
              <w:t>Baseline: historical NOFO passive voice count</w:t>
            </w:r>
          </w:p>
        </w:tc>
        <w:tc>
          <w:tcPr>
            <w:tcW w:w="2111" w:type="dxa"/>
            <w:shd w:val="clear" w:color="auto" w:fill="FFFFFF" w:themeFill="background1"/>
          </w:tcPr>
          <w:p w:rsidR="00C33438" w:rsidP="00EA5FC3" w14:paraId="08190A34" w14:textId="77777777">
            <w:pPr>
              <w:jc w:val="center"/>
              <w:rPr>
                <w:rFonts w:ascii="Arial" w:eastAsia="Times New Roman" w:hAnsi="Arial" w:cs="Arial"/>
                <w:sz w:val="18"/>
                <w:szCs w:val="18"/>
              </w:rPr>
            </w:pPr>
          </w:p>
          <w:p w:rsidR="0CC733B6" w:rsidP="0CC733B6" w14:paraId="64242A52" w14:textId="4016DAB7">
            <w:pPr>
              <w:jc w:val="center"/>
              <w:rPr>
                <w:rFonts w:ascii="Arial" w:eastAsia="Times New Roman" w:hAnsi="Arial" w:cs="Arial"/>
                <w:sz w:val="18"/>
                <w:szCs w:val="18"/>
              </w:rPr>
            </w:pPr>
          </w:p>
          <w:p w:rsidR="00C33438" w:rsidP="00EA5FC3" w14:paraId="0B495DAC" w14:textId="43A92576">
            <w:pPr>
              <w:jc w:val="center"/>
              <w:rPr>
                <w:rFonts w:ascii="Arial" w:eastAsia="Times New Roman" w:hAnsi="Arial" w:cs="Arial"/>
                <w:sz w:val="18"/>
                <w:szCs w:val="18"/>
              </w:rPr>
            </w:pPr>
            <w:r w:rsidRPr="0CC733B6">
              <w:rPr>
                <w:rFonts w:ascii="Arial" w:eastAsia="Times New Roman" w:hAnsi="Arial" w:cs="Arial"/>
                <w:sz w:val="18"/>
                <w:szCs w:val="18"/>
              </w:rPr>
              <w:t>Immediately after publication</w:t>
            </w:r>
          </w:p>
        </w:tc>
        <w:tc>
          <w:tcPr>
            <w:tcW w:w="1907" w:type="dxa"/>
            <w:shd w:val="clear" w:color="auto" w:fill="auto"/>
            <w:vAlign w:val="center"/>
          </w:tcPr>
          <w:p w:rsidR="00C33438" w:rsidP="0CC733B6" w14:paraId="3734CC56" w14:textId="6AAE5C4A">
            <w:pPr>
              <w:ind w:left="33"/>
              <w:jc w:val="center"/>
              <w:rPr>
                <w:rFonts w:ascii="Arial" w:eastAsia="Times New Roman" w:hAnsi="Arial" w:cs="Arial"/>
                <w:sz w:val="18"/>
                <w:szCs w:val="18"/>
              </w:rPr>
            </w:pPr>
            <w:r w:rsidRPr="0CC733B6">
              <w:rPr>
                <w:rFonts w:ascii="Arial" w:eastAsia="Times New Roman" w:hAnsi="Arial" w:cs="Arial"/>
                <w:sz w:val="18"/>
                <w:szCs w:val="18"/>
              </w:rPr>
              <w:t>SimplerNOFO</w:t>
            </w:r>
            <w:r w:rsidRPr="0CC733B6">
              <w:rPr>
                <w:rFonts w:ascii="Arial" w:eastAsia="Times New Roman" w:hAnsi="Arial" w:cs="Arial"/>
                <w:sz w:val="18"/>
                <w:szCs w:val="18"/>
              </w:rPr>
              <w:t xml:space="preserve"> Pilot Tracker</w:t>
            </w:r>
          </w:p>
        </w:tc>
        <w:tc>
          <w:tcPr>
            <w:tcW w:w="3028" w:type="dxa"/>
            <w:gridSpan w:val="2"/>
          </w:tcPr>
          <w:p w:rsidR="00C33438" w:rsidP="0CC733B6" w14:paraId="07B0B13B" w14:textId="199DA6AB">
            <w:pPr>
              <w:jc w:val="center"/>
              <w:rPr>
                <w:rFonts w:ascii="Arial" w:eastAsia="Times New Roman" w:hAnsi="Arial" w:cs="Arial"/>
                <w:sz w:val="18"/>
                <w:szCs w:val="18"/>
              </w:rPr>
            </w:pPr>
          </w:p>
          <w:p w:rsidR="00C33438" w:rsidP="0CC733B6" w14:paraId="57A9F343" w14:textId="08C9394A">
            <w:pPr>
              <w:jc w:val="center"/>
              <w:rPr>
                <w:rFonts w:ascii="Arial" w:eastAsia="Times New Roman" w:hAnsi="Arial" w:cs="Arial"/>
                <w:sz w:val="18"/>
                <w:szCs w:val="18"/>
              </w:rPr>
            </w:pPr>
          </w:p>
          <w:p w:rsidR="00C33438" w:rsidP="0CC733B6" w14:paraId="21E53F72" w14:textId="201DD2B6">
            <w:pPr>
              <w:jc w:val="center"/>
              <w:rPr>
                <w:rFonts w:ascii="Arial" w:eastAsia="Times New Roman" w:hAnsi="Arial" w:cs="Arial"/>
                <w:b/>
                <w:bCs/>
                <w:sz w:val="16"/>
                <w:szCs w:val="16"/>
              </w:rPr>
            </w:pPr>
          </w:p>
          <w:p w:rsidR="00C33438" w:rsidP="0CC733B6" w14:paraId="0E64ACC7" w14:textId="714BF43A">
            <w:pPr>
              <w:jc w:val="center"/>
              <w:rPr>
                <w:rFonts w:ascii="Arial" w:eastAsia="Times New Roman" w:hAnsi="Arial" w:cs="Arial"/>
                <w:b/>
                <w:bCs/>
                <w:sz w:val="16"/>
                <w:szCs w:val="16"/>
              </w:rPr>
            </w:pPr>
            <w:r w:rsidRPr="0CC733B6">
              <w:rPr>
                <w:rFonts w:ascii="Arial" w:eastAsia="Times New Roman" w:hAnsi="Arial" w:cs="Arial"/>
                <w:b/>
                <w:bCs/>
                <w:sz w:val="16"/>
                <w:szCs w:val="16"/>
              </w:rPr>
              <w:t>Evaluation Team</w:t>
            </w:r>
          </w:p>
          <w:p w:rsidR="00C33438" w:rsidP="0CC733B6" w14:paraId="496A464F" w14:textId="05539B74">
            <w:pPr>
              <w:jc w:val="center"/>
              <w:rPr>
                <w:rFonts w:ascii="Arial" w:eastAsia="Times New Roman" w:hAnsi="Arial" w:cs="Arial"/>
                <w:sz w:val="18"/>
                <w:szCs w:val="18"/>
              </w:rPr>
            </w:pPr>
          </w:p>
        </w:tc>
      </w:tr>
      <w:tr w14:paraId="0F498E48" w14:textId="70A9C06F" w:rsidTr="6D48BFF9">
        <w:tblPrEx>
          <w:tblW w:w="9350" w:type="dxa"/>
          <w:jc w:val="center"/>
          <w:tblLook w:val="04A0"/>
        </w:tblPrEx>
        <w:trPr>
          <w:trHeight w:val="1361"/>
          <w:jc w:val="center"/>
        </w:trPr>
        <w:tc>
          <w:tcPr>
            <w:tcW w:w="2304" w:type="dxa"/>
            <w:shd w:val="clear" w:color="auto" w:fill="FFFFFF" w:themeFill="background1"/>
            <w:vAlign w:val="center"/>
          </w:tcPr>
          <w:p w:rsidR="00C47774" w:rsidRPr="00092905" w:rsidP="00C47774" w14:paraId="77BE05D2" w14:textId="1DDE7F0D">
            <w:pPr>
              <w:rPr>
                <w:rFonts w:ascii="Arial" w:eastAsia="Times New Roman" w:hAnsi="Arial" w:cs="Arial"/>
                <w:sz w:val="20"/>
                <w:szCs w:val="20"/>
              </w:rPr>
            </w:pPr>
            <w:r w:rsidRPr="7F714724">
              <w:rPr>
                <w:rFonts w:ascii="Arial" w:eastAsia="Times New Roman" w:hAnsi="Arial" w:cs="Arial"/>
                <w:sz w:val="20"/>
                <w:szCs w:val="20"/>
              </w:rPr>
              <w:t>Types of questions and comments received by program points-of-contact and help desk</w:t>
            </w:r>
          </w:p>
        </w:tc>
        <w:tc>
          <w:tcPr>
            <w:tcW w:w="2111" w:type="dxa"/>
            <w:shd w:val="clear" w:color="auto" w:fill="FFFFFF" w:themeFill="background1"/>
            <w:vAlign w:val="center"/>
          </w:tcPr>
          <w:p w:rsidR="00C47774" w:rsidRPr="0089796E" w:rsidP="00C47774" w14:paraId="56DC93BF" w14:textId="77777777">
            <w:pPr>
              <w:jc w:val="center"/>
              <w:rPr>
                <w:rFonts w:ascii="Arial" w:eastAsia="Times New Roman" w:hAnsi="Arial" w:cs="Arial"/>
                <w:sz w:val="18"/>
                <w:szCs w:val="18"/>
              </w:rPr>
            </w:pPr>
            <w:r w:rsidRPr="0089796E">
              <w:rPr>
                <w:rFonts w:ascii="Arial" w:eastAsia="Times New Roman" w:hAnsi="Arial" w:cs="Arial"/>
                <w:sz w:val="18"/>
                <w:szCs w:val="18"/>
              </w:rPr>
              <w:t xml:space="preserve">Within two weeks of NOFO award date </w:t>
            </w:r>
          </w:p>
          <w:p w:rsidR="00C47774" w:rsidRPr="0089796E" w:rsidP="00C47774" w14:paraId="407A530B" w14:textId="77777777">
            <w:pPr>
              <w:jc w:val="center"/>
              <w:rPr>
                <w:rFonts w:ascii="Arial" w:eastAsia="Times New Roman" w:hAnsi="Arial" w:cs="Arial"/>
                <w:sz w:val="18"/>
                <w:szCs w:val="18"/>
              </w:rPr>
            </w:pPr>
          </w:p>
          <w:p w:rsidR="00C47774" w:rsidRPr="006002B1" w:rsidP="00C47774" w14:paraId="1F163255" w14:textId="07CCDCD0">
            <w:pPr>
              <w:jc w:val="center"/>
              <w:rPr>
                <w:rFonts w:ascii="Arial" w:eastAsia="Times New Roman" w:hAnsi="Arial" w:cs="Arial"/>
                <w:sz w:val="20"/>
                <w:szCs w:val="20"/>
              </w:rPr>
            </w:pPr>
            <w:r w:rsidRPr="0089796E">
              <w:rPr>
                <w:rFonts w:ascii="Arial" w:eastAsia="Times New Roman" w:hAnsi="Arial" w:cs="Arial"/>
                <w:sz w:val="18"/>
                <w:szCs w:val="18"/>
              </w:rPr>
              <w:t>(Start of Jun 2024)</w:t>
            </w:r>
          </w:p>
        </w:tc>
        <w:tc>
          <w:tcPr>
            <w:tcW w:w="1907" w:type="dxa"/>
            <w:shd w:val="clear" w:color="auto" w:fill="FFFFFF" w:themeFill="background1"/>
            <w:vAlign w:val="center"/>
          </w:tcPr>
          <w:p w:rsidR="00C47774" w:rsidRPr="00024F18" w:rsidP="00C47774" w14:paraId="7C2967FD" w14:textId="197DC0B1">
            <w:pPr>
              <w:ind w:left="33"/>
              <w:jc w:val="center"/>
              <w:rPr>
                <w:rFonts w:ascii="Arial" w:eastAsia="Times New Roman" w:hAnsi="Arial" w:cs="Arial"/>
                <w:sz w:val="18"/>
                <w:szCs w:val="18"/>
              </w:rPr>
            </w:pPr>
            <w:r w:rsidRPr="00024F18">
              <w:rPr>
                <w:rFonts w:ascii="Arial" w:eastAsia="Times New Roman" w:hAnsi="Arial" w:cs="Arial"/>
                <w:sz w:val="18"/>
                <w:szCs w:val="18"/>
              </w:rPr>
              <w:t>Program Officer Form</w:t>
            </w:r>
          </w:p>
        </w:tc>
        <w:tc>
          <w:tcPr>
            <w:tcW w:w="3028" w:type="dxa"/>
            <w:gridSpan w:val="2"/>
            <w:shd w:val="clear" w:color="auto" w:fill="FFFFFF" w:themeFill="background1"/>
          </w:tcPr>
          <w:p w:rsidR="00C47774" w:rsidRPr="00024F18" w:rsidP="0CC733B6" w14:paraId="0384CDDE" w14:textId="60F4D640">
            <w:pPr>
              <w:ind w:left="33"/>
              <w:jc w:val="center"/>
              <w:rPr>
                <w:rFonts w:ascii="Arial" w:eastAsia="Times New Roman" w:hAnsi="Arial" w:cs="Arial"/>
                <w:sz w:val="18"/>
                <w:szCs w:val="18"/>
              </w:rPr>
            </w:pPr>
          </w:p>
          <w:p w:rsidR="00C47774" w:rsidRPr="00024F18" w:rsidP="0CC733B6" w14:paraId="39B0B65A" w14:textId="41E62A45">
            <w:pPr>
              <w:ind w:left="33"/>
              <w:jc w:val="center"/>
              <w:rPr>
                <w:rFonts w:ascii="Arial" w:eastAsia="Times New Roman" w:hAnsi="Arial" w:cs="Arial"/>
                <w:sz w:val="18"/>
                <w:szCs w:val="18"/>
              </w:rPr>
            </w:pPr>
          </w:p>
          <w:p w:rsidR="00C47774" w:rsidRPr="00024F18" w:rsidP="0CC733B6" w14:paraId="265E24D8" w14:textId="1905803E">
            <w:pPr>
              <w:ind w:left="33"/>
              <w:jc w:val="center"/>
              <w:rPr>
                <w:rFonts w:ascii="Arial" w:eastAsia="Times New Roman" w:hAnsi="Arial" w:cs="Arial"/>
                <w:sz w:val="18"/>
                <w:szCs w:val="18"/>
              </w:rPr>
            </w:pPr>
          </w:p>
          <w:p w:rsidR="00C47774" w:rsidRPr="00024F18" w:rsidP="0CC733B6" w14:paraId="30B876C4" w14:textId="55D9EF35">
            <w:pPr>
              <w:jc w:val="center"/>
              <w:rPr>
                <w:rFonts w:ascii="Arial" w:eastAsia="Times New Roman" w:hAnsi="Arial" w:cs="Arial"/>
                <w:b/>
                <w:bCs/>
                <w:sz w:val="16"/>
                <w:szCs w:val="16"/>
              </w:rPr>
            </w:pPr>
            <w:r w:rsidRPr="0CC733B6">
              <w:rPr>
                <w:rFonts w:ascii="Arial" w:eastAsia="Times New Roman" w:hAnsi="Arial" w:cs="Arial"/>
                <w:b/>
                <w:bCs/>
                <w:sz w:val="16"/>
                <w:szCs w:val="16"/>
              </w:rPr>
              <w:t>Evaluation Team</w:t>
            </w:r>
          </w:p>
          <w:p w:rsidR="00C47774" w:rsidRPr="00024F18" w:rsidP="0CC733B6" w14:paraId="3B486620" w14:textId="165483C8">
            <w:pPr>
              <w:ind w:left="33"/>
              <w:jc w:val="center"/>
              <w:rPr>
                <w:rFonts w:ascii="Arial" w:eastAsia="Times New Roman" w:hAnsi="Arial" w:cs="Arial"/>
                <w:sz w:val="18"/>
                <w:szCs w:val="18"/>
              </w:rPr>
            </w:pPr>
          </w:p>
        </w:tc>
      </w:tr>
      <w:tr w14:paraId="37A17881" w14:textId="77777777" w:rsidTr="6D48BFF9">
        <w:tblPrEx>
          <w:tblW w:w="9350" w:type="dxa"/>
          <w:jc w:val="center"/>
          <w:tblLook w:val="04A0"/>
        </w:tblPrEx>
        <w:trPr>
          <w:trHeight w:val="567"/>
          <w:jc w:val="center"/>
        </w:trPr>
        <w:tc>
          <w:tcPr>
            <w:tcW w:w="9350" w:type="dxa"/>
            <w:gridSpan w:val="5"/>
            <w:tcBorders>
              <w:top w:val="single" w:sz="4" w:space="0" w:color="auto"/>
              <w:bottom w:val="nil"/>
            </w:tcBorders>
            <w:shd w:val="clear" w:color="auto" w:fill="DEEBF6" w:themeFill="accent5" w:themeFillTint="33"/>
            <w:vAlign w:val="center"/>
          </w:tcPr>
          <w:p w:rsidR="00507B1E" w:rsidRPr="00024F18" w:rsidP="00507B1E" w14:paraId="3FABA9E4" w14:textId="48A78287">
            <w:pPr>
              <w:ind w:left="33"/>
              <w:rPr>
                <w:rFonts w:ascii="Arial" w:eastAsia="Times New Roman" w:hAnsi="Arial" w:cs="Arial"/>
                <w:sz w:val="18"/>
                <w:szCs w:val="18"/>
              </w:rPr>
            </w:pPr>
            <w:r w:rsidRPr="006002B1">
              <w:rPr>
                <w:rFonts w:ascii="Arial" w:eastAsia="Times New Roman" w:hAnsi="Arial" w:cs="Arial"/>
                <w:b/>
                <w:bCs/>
                <w:i/>
                <w:iCs/>
                <w:color w:val="000000" w:themeColor="text1"/>
                <w:sz w:val="20"/>
                <w:szCs w:val="20"/>
              </w:rPr>
              <w:t>Objective:</w:t>
            </w:r>
            <w:r w:rsidRPr="006002B1">
              <w:rPr>
                <w:rFonts w:ascii="Arial" w:eastAsia="Times New Roman" w:hAnsi="Arial" w:cs="Arial"/>
                <w:b/>
                <w:bCs/>
                <w:color w:val="000000" w:themeColor="text1"/>
                <w:sz w:val="20"/>
                <w:szCs w:val="20"/>
              </w:rPr>
              <w:t xml:space="preserve"> </w:t>
            </w:r>
            <w:r w:rsidRPr="006002B1">
              <w:rPr>
                <w:rFonts w:ascii="Arial" w:eastAsia="Times New Roman" w:hAnsi="Arial" w:cs="Arial"/>
                <w:b/>
                <w:bCs/>
                <w:sz w:val="20"/>
                <w:szCs w:val="20"/>
                <w:shd w:val="clear" w:color="auto" w:fill="DEEAF6" w:themeFill="accent5" w:themeFillTint="33"/>
              </w:rPr>
              <w:t xml:space="preserve">Applicants are </w:t>
            </w:r>
            <w:r w:rsidRPr="006002B1">
              <w:rPr>
                <w:rFonts w:ascii="Arial" w:eastAsia="Times New Roman" w:hAnsi="Arial" w:cs="Arial"/>
                <w:b/>
                <w:bCs/>
                <w:sz w:val="20"/>
                <w:szCs w:val="20"/>
                <w:shd w:val="clear" w:color="auto" w:fill="DEEAF6" w:themeFill="accent5" w:themeFillTint="33"/>
              </w:rPr>
              <w:t>qualified</w:t>
            </w:r>
            <w:r w:rsidR="0069382B">
              <w:rPr>
                <w:rFonts w:ascii="Arial" w:eastAsia="Times New Roman" w:hAnsi="Arial" w:cs="Arial"/>
                <w:b/>
                <w:bCs/>
                <w:sz w:val="20"/>
                <w:szCs w:val="20"/>
                <w:shd w:val="clear" w:color="auto" w:fill="DEEAF6" w:themeFill="accent5" w:themeFillTint="33"/>
              </w:rPr>
              <w:t xml:space="preserve"> and </w:t>
            </w:r>
            <w:r w:rsidR="0069382B">
              <w:rPr>
                <w:rFonts w:ascii="Arial" w:eastAsia="Times New Roman" w:hAnsi="Arial" w:cs="Arial"/>
                <w:b/>
                <w:bCs/>
                <w:sz w:val="20"/>
                <w:szCs w:val="20"/>
              </w:rPr>
              <w:t>a</w:t>
            </w:r>
            <w:r w:rsidRPr="00092905" w:rsidR="0069382B">
              <w:rPr>
                <w:rFonts w:ascii="Arial" w:eastAsia="Times New Roman" w:hAnsi="Arial" w:cs="Arial"/>
                <w:b/>
                <w:bCs/>
                <w:sz w:val="20"/>
                <w:szCs w:val="20"/>
              </w:rPr>
              <w:t>pplications are strong</w:t>
            </w:r>
          </w:p>
        </w:tc>
      </w:tr>
      <w:tr w14:paraId="22FC547E" w14:textId="216B13DD" w:rsidTr="00A278CC">
        <w:tblPrEx>
          <w:tblW w:w="9350" w:type="dxa"/>
          <w:jc w:val="center"/>
          <w:tblLook w:val="04A0"/>
        </w:tblPrEx>
        <w:trPr>
          <w:trHeight w:val="566"/>
          <w:jc w:val="center"/>
        </w:trPr>
        <w:tc>
          <w:tcPr>
            <w:tcW w:w="2304" w:type="dxa"/>
            <w:tcBorders>
              <w:top w:val="single" w:sz="4" w:space="0" w:color="auto"/>
              <w:bottom w:val="nil"/>
            </w:tcBorders>
            <w:shd w:val="clear" w:color="auto" w:fill="FFFFFF" w:themeFill="background1"/>
            <w:vAlign w:val="center"/>
          </w:tcPr>
          <w:p w:rsidR="00507B1E" w:rsidRPr="00092905" w:rsidP="00507B1E" w14:paraId="2BF5202F" w14:textId="0D838D57">
            <w:pPr>
              <w:rPr>
                <w:rFonts w:ascii="Arial" w:eastAsia="Times New Roman" w:hAnsi="Arial" w:cs="Arial"/>
                <w:b/>
                <w:bCs/>
                <w:color w:val="000000" w:themeColor="text1"/>
                <w:sz w:val="20"/>
                <w:szCs w:val="20"/>
              </w:rPr>
            </w:pPr>
            <w:r w:rsidRPr="7F714724">
              <w:rPr>
                <w:rFonts w:ascii="Arial" w:eastAsia="Times New Roman" w:hAnsi="Arial" w:cs="Arial"/>
                <w:sz w:val="20"/>
                <w:szCs w:val="20"/>
              </w:rPr>
              <w:t xml:space="preserve"># and % of </w:t>
            </w:r>
            <w:r w:rsidR="00A278CC">
              <w:rPr>
                <w:rFonts w:ascii="Arial" w:eastAsia="Times New Roman" w:hAnsi="Arial" w:cs="Arial"/>
                <w:sz w:val="20"/>
                <w:szCs w:val="20"/>
              </w:rPr>
              <w:t>applicants</w:t>
            </w:r>
            <w:r w:rsidRPr="7F714724">
              <w:rPr>
                <w:rFonts w:ascii="Arial" w:eastAsia="Times New Roman" w:hAnsi="Arial" w:cs="Arial"/>
                <w:sz w:val="20"/>
                <w:szCs w:val="20"/>
              </w:rPr>
              <w:t xml:space="preserve"> that meet</w:t>
            </w:r>
            <w:r w:rsidR="00A278CC">
              <w:rPr>
                <w:rFonts w:ascii="Arial" w:eastAsia="Times New Roman" w:hAnsi="Arial" w:cs="Arial"/>
                <w:sz w:val="20"/>
                <w:szCs w:val="20"/>
              </w:rPr>
              <w:t xml:space="preserve"> organization</w:t>
            </w:r>
            <w:r w:rsidRPr="7F714724">
              <w:rPr>
                <w:rFonts w:ascii="Arial" w:eastAsia="Times New Roman" w:hAnsi="Arial" w:cs="Arial"/>
                <w:sz w:val="20"/>
                <w:szCs w:val="20"/>
              </w:rPr>
              <w:t xml:space="preserve"> eligibility criteria </w:t>
            </w:r>
          </w:p>
          <w:p w:rsidR="00507B1E" w:rsidRPr="001C1FD2" w:rsidP="00507B1E" w14:paraId="35E2CCC2" w14:textId="71F85326">
            <w:pPr>
              <w:rPr>
                <w:rFonts w:ascii="Arial" w:eastAsia="Times New Roman" w:hAnsi="Arial" w:cs="Arial"/>
                <w:sz w:val="10"/>
                <w:szCs w:val="10"/>
              </w:rPr>
            </w:pPr>
          </w:p>
          <w:p w:rsidR="00507B1E" w:rsidRPr="00092905" w:rsidP="00507B1E" w14:paraId="1BC7203C" w14:textId="30408C38">
            <w:pPr>
              <w:rPr>
                <w:rFonts w:ascii="Arial" w:eastAsia="Times New Roman" w:hAnsi="Arial" w:cs="Arial"/>
                <w:i/>
                <w:iCs/>
                <w:sz w:val="20"/>
                <w:szCs w:val="20"/>
              </w:rPr>
            </w:pPr>
            <w:r w:rsidRPr="7F714724">
              <w:rPr>
                <w:rFonts w:ascii="Arial" w:eastAsia="Times New Roman" w:hAnsi="Arial" w:cs="Arial"/>
                <w:i/>
                <w:iCs/>
                <w:sz w:val="20"/>
                <w:szCs w:val="20"/>
              </w:rPr>
              <w:t xml:space="preserve">Baseline: # and % of applicants that meet </w:t>
            </w:r>
            <w:r w:rsidR="00A278CC">
              <w:rPr>
                <w:rFonts w:ascii="Arial" w:eastAsia="Times New Roman" w:hAnsi="Arial" w:cs="Arial"/>
                <w:i/>
                <w:iCs/>
                <w:sz w:val="20"/>
                <w:szCs w:val="20"/>
              </w:rPr>
              <w:t xml:space="preserve">organization </w:t>
            </w:r>
            <w:r w:rsidRPr="7F714724">
              <w:rPr>
                <w:rFonts w:ascii="Arial" w:eastAsia="Times New Roman" w:hAnsi="Arial" w:cs="Arial"/>
                <w:i/>
                <w:iCs/>
                <w:sz w:val="20"/>
                <w:szCs w:val="20"/>
              </w:rPr>
              <w:t xml:space="preserve">eligibility </w:t>
            </w:r>
            <w:r w:rsidRPr="7F714724">
              <w:rPr>
                <w:rFonts w:ascii="Arial" w:eastAsia="Times New Roman" w:hAnsi="Arial" w:cs="Arial"/>
                <w:i/>
                <w:iCs/>
                <w:sz w:val="20"/>
                <w:szCs w:val="20"/>
              </w:rPr>
              <w:t>criteria</w:t>
            </w:r>
            <w:r w:rsidR="00A278CC">
              <w:rPr>
                <w:rFonts w:ascii="Arial" w:eastAsia="Times New Roman" w:hAnsi="Arial" w:cs="Arial"/>
                <w:i/>
                <w:iCs/>
                <w:sz w:val="20"/>
                <w:szCs w:val="20"/>
              </w:rPr>
              <w:t xml:space="preserve"> </w:t>
            </w:r>
            <w:r w:rsidRPr="7F714724">
              <w:rPr>
                <w:rFonts w:ascii="Arial" w:eastAsia="Times New Roman" w:hAnsi="Arial" w:cs="Arial"/>
                <w:i/>
                <w:iCs/>
                <w:sz w:val="20"/>
                <w:szCs w:val="20"/>
              </w:rPr>
              <w:t>compared to historical NOFO</w:t>
            </w:r>
          </w:p>
        </w:tc>
        <w:tc>
          <w:tcPr>
            <w:tcW w:w="2111" w:type="dxa"/>
            <w:tcBorders>
              <w:top w:val="single" w:sz="4" w:space="0" w:color="auto"/>
              <w:bottom w:val="nil"/>
            </w:tcBorders>
            <w:shd w:val="clear" w:color="auto" w:fill="FFFFFF" w:themeFill="background1"/>
            <w:vAlign w:val="center"/>
          </w:tcPr>
          <w:p w:rsidR="00507B1E" w:rsidRPr="0089796E" w:rsidP="00507B1E" w14:paraId="4BE8D195" w14:textId="77777777">
            <w:pPr>
              <w:jc w:val="center"/>
              <w:rPr>
                <w:rFonts w:ascii="Arial" w:eastAsia="Times New Roman" w:hAnsi="Arial" w:cs="Arial"/>
                <w:sz w:val="18"/>
                <w:szCs w:val="18"/>
              </w:rPr>
            </w:pPr>
            <w:r w:rsidRPr="0089796E">
              <w:rPr>
                <w:rFonts w:ascii="Arial" w:eastAsia="Times New Roman" w:hAnsi="Arial" w:cs="Arial"/>
                <w:sz w:val="18"/>
                <w:szCs w:val="18"/>
              </w:rPr>
              <w:t xml:space="preserve">Within two weeks of NOFO award date </w:t>
            </w:r>
          </w:p>
          <w:p w:rsidR="00507B1E" w:rsidRPr="0089796E" w:rsidP="00507B1E" w14:paraId="53BD73F8" w14:textId="77777777">
            <w:pPr>
              <w:jc w:val="center"/>
              <w:rPr>
                <w:rFonts w:ascii="Arial" w:eastAsia="Times New Roman" w:hAnsi="Arial" w:cs="Arial"/>
                <w:sz w:val="18"/>
                <w:szCs w:val="18"/>
              </w:rPr>
            </w:pPr>
          </w:p>
          <w:p w:rsidR="00507B1E" w:rsidRPr="0089796E" w:rsidP="00507B1E" w14:paraId="412C5BD6" w14:textId="14EB92C5">
            <w:pPr>
              <w:jc w:val="center"/>
              <w:rPr>
                <w:rFonts w:ascii="Arial" w:eastAsia="Times New Roman" w:hAnsi="Arial" w:cs="Arial"/>
                <w:sz w:val="18"/>
                <w:szCs w:val="18"/>
              </w:rPr>
            </w:pPr>
            <w:r w:rsidRPr="0089796E">
              <w:rPr>
                <w:rFonts w:ascii="Arial" w:eastAsia="Times New Roman" w:hAnsi="Arial" w:cs="Arial"/>
                <w:sz w:val="18"/>
                <w:szCs w:val="18"/>
              </w:rPr>
              <w:t>(Start of Jun 2024)</w:t>
            </w:r>
          </w:p>
        </w:tc>
        <w:tc>
          <w:tcPr>
            <w:tcW w:w="1907" w:type="dxa"/>
            <w:tcBorders>
              <w:top w:val="single" w:sz="4" w:space="0" w:color="auto"/>
              <w:bottom w:val="nil"/>
            </w:tcBorders>
            <w:shd w:val="clear" w:color="auto" w:fill="FFFFFF" w:themeFill="background1"/>
            <w:vAlign w:val="center"/>
          </w:tcPr>
          <w:p w:rsidR="00507B1E" w:rsidRPr="00024F18" w:rsidP="00507B1E" w14:paraId="5DCC09DD" w14:textId="70B53996">
            <w:pPr>
              <w:ind w:left="33"/>
              <w:jc w:val="center"/>
              <w:rPr>
                <w:rFonts w:ascii="Arial" w:eastAsia="Times New Roman" w:hAnsi="Arial" w:cs="Arial"/>
                <w:b/>
                <w:bCs/>
                <w:color w:val="000000" w:themeColor="text1"/>
                <w:sz w:val="18"/>
                <w:szCs w:val="18"/>
              </w:rPr>
            </w:pPr>
            <w:r w:rsidRPr="00024F18">
              <w:rPr>
                <w:rFonts w:ascii="Arial" w:eastAsia="Times New Roman" w:hAnsi="Arial" w:cs="Arial"/>
                <w:sz w:val="18"/>
                <w:szCs w:val="18"/>
              </w:rPr>
              <w:t>Program Officer Form</w:t>
            </w:r>
          </w:p>
        </w:tc>
        <w:tc>
          <w:tcPr>
            <w:tcW w:w="3028" w:type="dxa"/>
            <w:gridSpan w:val="2"/>
            <w:tcBorders>
              <w:top w:val="single" w:sz="4" w:space="0" w:color="auto"/>
              <w:bottom w:val="nil"/>
            </w:tcBorders>
            <w:shd w:val="clear" w:color="auto" w:fill="FFFFFF" w:themeFill="background1"/>
          </w:tcPr>
          <w:p w:rsidR="00507B1E" w:rsidRPr="00024F18" w:rsidP="0CC733B6" w14:paraId="6876A1FE" w14:textId="553C5B18">
            <w:pPr>
              <w:jc w:val="center"/>
              <w:rPr>
                <w:rFonts w:ascii="Arial" w:eastAsia="Times New Roman" w:hAnsi="Arial" w:cs="Arial"/>
                <w:b/>
                <w:bCs/>
                <w:color w:val="000000" w:themeColor="text1"/>
                <w:sz w:val="16"/>
                <w:szCs w:val="16"/>
              </w:rPr>
            </w:pPr>
          </w:p>
          <w:p w:rsidR="00507B1E" w:rsidRPr="00024F18" w:rsidP="0CC733B6" w14:paraId="0996D046" w14:textId="20CBDDB0">
            <w:pPr>
              <w:jc w:val="center"/>
              <w:rPr>
                <w:rFonts w:ascii="Arial" w:eastAsia="Times New Roman" w:hAnsi="Arial" w:cs="Arial"/>
                <w:b/>
                <w:bCs/>
                <w:color w:val="000000" w:themeColor="text1"/>
                <w:sz w:val="16"/>
                <w:szCs w:val="16"/>
              </w:rPr>
            </w:pPr>
          </w:p>
          <w:p w:rsidR="00507B1E" w:rsidRPr="00024F18" w:rsidP="0CC733B6" w14:paraId="2538CE00" w14:textId="679C194E">
            <w:pPr>
              <w:jc w:val="center"/>
              <w:rPr>
                <w:rFonts w:ascii="Arial" w:eastAsia="Times New Roman" w:hAnsi="Arial" w:cs="Arial"/>
                <w:b/>
                <w:bCs/>
                <w:color w:val="000000" w:themeColor="text1"/>
                <w:sz w:val="16"/>
                <w:szCs w:val="16"/>
              </w:rPr>
            </w:pPr>
          </w:p>
          <w:p w:rsidR="00507B1E" w:rsidRPr="00024F18" w:rsidP="0CC733B6" w14:paraId="53752E38" w14:textId="05979C64">
            <w:pPr>
              <w:jc w:val="center"/>
              <w:rPr>
                <w:rFonts w:ascii="Arial" w:eastAsia="Times New Roman" w:hAnsi="Arial" w:cs="Arial"/>
                <w:b/>
                <w:bCs/>
                <w:color w:val="000000" w:themeColor="text1"/>
                <w:sz w:val="16"/>
                <w:szCs w:val="16"/>
              </w:rPr>
            </w:pPr>
          </w:p>
          <w:p w:rsidR="00507B1E" w:rsidRPr="00024F18" w:rsidP="0CC733B6" w14:paraId="1EEF968C" w14:textId="3A8A4881">
            <w:pPr>
              <w:jc w:val="center"/>
              <w:rPr>
                <w:rFonts w:ascii="Arial" w:eastAsia="Times New Roman" w:hAnsi="Arial" w:cs="Arial"/>
                <w:b/>
                <w:bCs/>
                <w:color w:val="000000" w:themeColor="text1"/>
                <w:sz w:val="16"/>
                <w:szCs w:val="16"/>
              </w:rPr>
            </w:pPr>
          </w:p>
          <w:p w:rsidR="00507B1E" w:rsidRPr="00024F18" w:rsidP="0CC733B6" w14:paraId="41792701" w14:textId="088B54B4">
            <w:pPr>
              <w:jc w:val="center"/>
              <w:rPr>
                <w:rFonts w:ascii="Arial" w:eastAsia="Times New Roman" w:hAnsi="Arial" w:cs="Arial"/>
                <w:b/>
                <w:bCs/>
                <w:sz w:val="16"/>
                <w:szCs w:val="16"/>
              </w:rPr>
            </w:pPr>
            <w:r w:rsidRPr="0CC733B6">
              <w:rPr>
                <w:rFonts w:ascii="Arial" w:eastAsia="Times New Roman" w:hAnsi="Arial" w:cs="Arial"/>
                <w:b/>
                <w:bCs/>
                <w:color w:val="000000" w:themeColor="text1"/>
                <w:sz w:val="16"/>
                <w:szCs w:val="16"/>
              </w:rPr>
              <w:t>Awarding Agency Program Officers</w:t>
            </w:r>
          </w:p>
          <w:p w:rsidR="00507B1E" w:rsidRPr="00024F18" w:rsidP="0CC733B6" w14:paraId="23E5C1D4" w14:textId="66B07A29">
            <w:pPr>
              <w:ind w:left="33"/>
              <w:jc w:val="center"/>
              <w:rPr>
                <w:rFonts w:ascii="Arial" w:eastAsia="Times New Roman" w:hAnsi="Arial" w:cs="Arial"/>
                <w:sz w:val="18"/>
                <w:szCs w:val="18"/>
              </w:rPr>
            </w:pPr>
          </w:p>
        </w:tc>
      </w:tr>
      <w:tr w14:paraId="04684099" w14:textId="77777777" w:rsidTr="6D48BFF9">
        <w:tblPrEx>
          <w:tblW w:w="9350" w:type="dxa"/>
          <w:jc w:val="center"/>
          <w:tblLook w:val="04A0"/>
        </w:tblPrEx>
        <w:trPr>
          <w:trHeight w:val="1479"/>
          <w:jc w:val="center"/>
        </w:trPr>
        <w:tc>
          <w:tcPr>
            <w:tcW w:w="2304" w:type="dxa"/>
            <w:tcBorders>
              <w:top w:val="single" w:sz="4" w:space="0" w:color="auto"/>
              <w:bottom w:val="nil"/>
            </w:tcBorders>
            <w:shd w:val="clear" w:color="auto" w:fill="FFFFFF" w:themeFill="background1"/>
            <w:vAlign w:val="center"/>
          </w:tcPr>
          <w:p w:rsidR="00A278CC" w:rsidRPr="00092905" w:rsidP="00A278CC" w14:paraId="432DB876" w14:textId="00CD371C">
            <w:pPr>
              <w:rPr>
                <w:rFonts w:ascii="Arial" w:eastAsia="Times New Roman" w:hAnsi="Arial" w:cs="Arial"/>
                <w:b/>
                <w:bCs/>
                <w:color w:val="000000" w:themeColor="text1"/>
                <w:sz w:val="20"/>
                <w:szCs w:val="20"/>
              </w:rPr>
            </w:pPr>
            <w:r w:rsidRPr="7F714724">
              <w:rPr>
                <w:rFonts w:ascii="Arial" w:eastAsia="Times New Roman" w:hAnsi="Arial" w:cs="Arial"/>
                <w:sz w:val="20"/>
                <w:szCs w:val="20"/>
              </w:rPr>
              <w:t xml:space="preserve"># and % of </w:t>
            </w:r>
            <w:r>
              <w:rPr>
                <w:rFonts w:ascii="Arial" w:eastAsia="Times New Roman" w:hAnsi="Arial" w:cs="Arial"/>
                <w:sz w:val="20"/>
                <w:szCs w:val="20"/>
              </w:rPr>
              <w:t>applicants</w:t>
            </w:r>
            <w:r w:rsidRPr="7F714724">
              <w:rPr>
                <w:rFonts w:ascii="Arial" w:eastAsia="Times New Roman" w:hAnsi="Arial" w:cs="Arial"/>
                <w:sz w:val="20"/>
                <w:szCs w:val="20"/>
              </w:rPr>
              <w:t xml:space="preserve"> that meet </w:t>
            </w:r>
            <w:r>
              <w:rPr>
                <w:rFonts w:ascii="Arial" w:eastAsia="Times New Roman" w:hAnsi="Arial" w:cs="Arial"/>
                <w:sz w:val="20"/>
                <w:szCs w:val="20"/>
              </w:rPr>
              <w:t>project eligibility criteria</w:t>
            </w:r>
          </w:p>
          <w:p w:rsidR="00A278CC" w:rsidRPr="001C1FD2" w:rsidP="00A278CC" w14:paraId="4C0A6A99" w14:textId="77777777">
            <w:pPr>
              <w:rPr>
                <w:rFonts w:ascii="Arial" w:eastAsia="Times New Roman" w:hAnsi="Arial" w:cs="Arial"/>
                <w:sz w:val="10"/>
                <w:szCs w:val="10"/>
              </w:rPr>
            </w:pPr>
          </w:p>
          <w:p w:rsidR="00A278CC" w:rsidRPr="7F714724" w:rsidP="00A278CC" w14:paraId="0CB59928" w14:textId="2D2B6D9F">
            <w:pPr>
              <w:rPr>
                <w:rFonts w:ascii="Arial" w:eastAsia="Times New Roman" w:hAnsi="Arial" w:cs="Arial"/>
                <w:sz w:val="20"/>
                <w:szCs w:val="20"/>
              </w:rPr>
            </w:pPr>
            <w:r w:rsidRPr="7F714724">
              <w:rPr>
                <w:rFonts w:ascii="Arial" w:eastAsia="Times New Roman" w:hAnsi="Arial" w:cs="Arial"/>
                <w:i/>
                <w:iCs/>
                <w:sz w:val="20"/>
                <w:szCs w:val="20"/>
              </w:rPr>
              <w:t xml:space="preserve">Baseline: # and % of applicants that meet </w:t>
            </w:r>
            <w:r>
              <w:rPr>
                <w:rFonts w:ascii="Arial" w:eastAsia="Times New Roman" w:hAnsi="Arial" w:cs="Arial"/>
                <w:i/>
                <w:iCs/>
                <w:sz w:val="20"/>
                <w:szCs w:val="20"/>
              </w:rPr>
              <w:t>project eligibility criteria</w:t>
            </w:r>
            <w:r w:rsidRPr="7F714724">
              <w:rPr>
                <w:rFonts w:ascii="Arial" w:eastAsia="Times New Roman" w:hAnsi="Arial" w:cs="Arial"/>
                <w:i/>
                <w:iCs/>
                <w:sz w:val="20"/>
                <w:szCs w:val="20"/>
              </w:rPr>
              <w:t xml:space="preserve"> compared to historical NOFO</w:t>
            </w:r>
          </w:p>
        </w:tc>
        <w:tc>
          <w:tcPr>
            <w:tcW w:w="2111" w:type="dxa"/>
            <w:tcBorders>
              <w:top w:val="single" w:sz="4" w:space="0" w:color="auto"/>
              <w:bottom w:val="nil"/>
            </w:tcBorders>
            <w:shd w:val="clear" w:color="auto" w:fill="FFFFFF" w:themeFill="background1"/>
            <w:vAlign w:val="center"/>
          </w:tcPr>
          <w:p w:rsidR="00A278CC" w:rsidRPr="0089796E" w:rsidP="00A278CC" w14:paraId="5276E1E6" w14:textId="77777777">
            <w:pPr>
              <w:jc w:val="center"/>
              <w:rPr>
                <w:rFonts w:ascii="Arial" w:eastAsia="Times New Roman" w:hAnsi="Arial" w:cs="Arial"/>
                <w:sz w:val="18"/>
                <w:szCs w:val="18"/>
              </w:rPr>
            </w:pPr>
            <w:r w:rsidRPr="0089796E">
              <w:rPr>
                <w:rFonts w:ascii="Arial" w:eastAsia="Times New Roman" w:hAnsi="Arial" w:cs="Arial"/>
                <w:sz w:val="18"/>
                <w:szCs w:val="18"/>
              </w:rPr>
              <w:t xml:space="preserve">Within two weeks of NOFO award date </w:t>
            </w:r>
          </w:p>
          <w:p w:rsidR="00A278CC" w:rsidRPr="0089796E" w:rsidP="00A278CC" w14:paraId="35C5222D" w14:textId="77777777">
            <w:pPr>
              <w:jc w:val="center"/>
              <w:rPr>
                <w:rFonts w:ascii="Arial" w:eastAsia="Times New Roman" w:hAnsi="Arial" w:cs="Arial"/>
                <w:sz w:val="18"/>
                <w:szCs w:val="18"/>
              </w:rPr>
            </w:pPr>
          </w:p>
          <w:p w:rsidR="00A278CC" w:rsidRPr="0089796E" w:rsidP="00A278CC" w14:paraId="2DC15971" w14:textId="66BCE838">
            <w:pPr>
              <w:jc w:val="center"/>
              <w:rPr>
                <w:rFonts w:ascii="Arial" w:eastAsia="Times New Roman" w:hAnsi="Arial" w:cs="Arial"/>
                <w:sz w:val="18"/>
                <w:szCs w:val="18"/>
              </w:rPr>
            </w:pPr>
            <w:r w:rsidRPr="0089796E">
              <w:rPr>
                <w:rFonts w:ascii="Arial" w:eastAsia="Times New Roman" w:hAnsi="Arial" w:cs="Arial"/>
                <w:sz w:val="18"/>
                <w:szCs w:val="18"/>
              </w:rPr>
              <w:t>(Start of Jun 2024)</w:t>
            </w:r>
          </w:p>
        </w:tc>
        <w:tc>
          <w:tcPr>
            <w:tcW w:w="1907" w:type="dxa"/>
            <w:tcBorders>
              <w:top w:val="single" w:sz="4" w:space="0" w:color="auto"/>
              <w:bottom w:val="nil"/>
            </w:tcBorders>
            <w:shd w:val="clear" w:color="auto" w:fill="FFFFFF" w:themeFill="background1"/>
            <w:vAlign w:val="center"/>
          </w:tcPr>
          <w:p w:rsidR="00A278CC" w:rsidRPr="00024F18" w:rsidP="00A278CC" w14:paraId="6D910995" w14:textId="78259E4E">
            <w:pPr>
              <w:ind w:left="33"/>
              <w:jc w:val="center"/>
              <w:rPr>
                <w:rFonts w:ascii="Arial" w:eastAsia="Times New Roman" w:hAnsi="Arial" w:cs="Arial"/>
                <w:sz w:val="18"/>
                <w:szCs w:val="18"/>
              </w:rPr>
            </w:pPr>
            <w:r w:rsidRPr="00024F18">
              <w:rPr>
                <w:rFonts w:ascii="Arial" w:eastAsia="Times New Roman" w:hAnsi="Arial" w:cs="Arial"/>
                <w:sz w:val="18"/>
                <w:szCs w:val="18"/>
              </w:rPr>
              <w:t>Program Officer Form</w:t>
            </w:r>
          </w:p>
        </w:tc>
        <w:tc>
          <w:tcPr>
            <w:tcW w:w="3028" w:type="dxa"/>
            <w:gridSpan w:val="2"/>
            <w:tcBorders>
              <w:top w:val="single" w:sz="4" w:space="0" w:color="auto"/>
              <w:bottom w:val="nil"/>
            </w:tcBorders>
            <w:shd w:val="clear" w:color="auto" w:fill="FFFFFF" w:themeFill="background1"/>
          </w:tcPr>
          <w:p w:rsidR="00A278CC" w:rsidRPr="00024F18" w:rsidP="00A278CC" w14:paraId="5637211A" w14:textId="77777777">
            <w:pPr>
              <w:jc w:val="center"/>
              <w:rPr>
                <w:rFonts w:ascii="Arial" w:eastAsia="Times New Roman" w:hAnsi="Arial" w:cs="Arial"/>
                <w:b/>
                <w:bCs/>
                <w:color w:val="000000" w:themeColor="text1"/>
                <w:sz w:val="16"/>
                <w:szCs w:val="16"/>
              </w:rPr>
            </w:pPr>
          </w:p>
          <w:p w:rsidR="00A278CC" w:rsidRPr="00024F18" w:rsidP="00A278CC" w14:paraId="1BFDCB92" w14:textId="77777777">
            <w:pPr>
              <w:jc w:val="center"/>
              <w:rPr>
                <w:rFonts w:ascii="Arial" w:eastAsia="Times New Roman" w:hAnsi="Arial" w:cs="Arial"/>
                <w:b/>
                <w:bCs/>
                <w:color w:val="000000" w:themeColor="text1"/>
                <w:sz w:val="16"/>
                <w:szCs w:val="16"/>
              </w:rPr>
            </w:pPr>
          </w:p>
          <w:p w:rsidR="00A278CC" w:rsidRPr="00024F18" w:rsidP="00A278CC" w14:paraId="727773CE" w14:textId="77777777">
            <w:pPr>
              <w:jc w:val="center"/>
              <w:rPr>
                <w:rFonts w:ascii="Arial" w:eastAsia="Times New Roman" w:hAnsi="Arial" w:cs="Arial"/>
                <w:b/>
                <w:bCs/>
                <w:color w:val="000000" w:themeColor="text1"/>
                <w:sz w:val="16"/>
                <w:szCs w:val="16"/>
              </w:rPr>
            </w:pPr>
          </w:p>
          <w:p w:rsidR="00A278CC" w:rsidRPr="00024F18" w:rsidP="00A278CC" w14:paraId="6BA2A8E2" w14:textId="77777777">
            <w:pPr>
              <w:jc w:val="center"/>
              <w:rPr>
                <w:rFonts w:ascii="Arial" w:eastAsia="Times New Roman" w:hAnsi="Arial" w:cs="Arial"/>
                <w:b/>
                <w:bCs/>
                <w:color w:val="000000" w:themeColor="text1"/>
                <w:sz w:val="16"/>
                <w:szCs w:val="16"/>
              </w:rPr>
            </w:pPr>
          </w:p>
          <w:p w:rsidR="00A278CC" w:rsidRPr="00024F18" w:rsidP="00A278CC" w14:paraId="5A35DA77" w14:textId="77777777">
            <w:pPr>
              <w:jc w:val="center"/>
              <w:rPr>
                <w:rFonts w:ascii="Arial" w:eastAsia="Times New Roman" w:hAnsi="Arial" w:cs="Arial"/>
                <w:b/>
                <w:bCs/>
                <w:color w:val="000000" w:themeColor="text1"/>
                <w:sz w:val="16"/>
                <w:szCs w:val="16"/>
              </w:rPr>
            </w:pPr>
          </w:p>
          <w:p w:rsidR="00A278CC" w:rsidRPr="00024F18" w:rsidP="00A278CC" w14:paraId="5F0AE484" w14:textId="77777777">
            <w:pPr>
              <w:jc w:val="center"/>
              <w:rPr>
                <w:rFonts w:ascii="Arial" w:eastAsia="Times New Roman" w:hAnsi="Arial" w:cs="Arial"/>
                <w:b/>
                <w:bCs/>
                <w:sz w:val="16"/>
                <w:szCs w:val="16"/>
              </w:rPr>
            </w:pPr>
            <w:r w:rsidRPr="0CC733B6">
              <w:rPr>
                <w:rFonts w:ascii="Arial" w:eastAsia="Times New Roman" w:hAnsi="Arial" w:cs="Arial"/>
                <w:b/>
                <w:bCs/>
                <w:color w:val="000000" w:themeColor="text1"/>
                <w:sz w:val="16"/>
                <w:szCs w:val="16"/>
              </w:rPr>
              <w:t>Awarding Agency Program Officers</w:t>
            </w:r>
          </w:p>
          <w:p w:rsidR="00A278CC" w:rsidRPr="00024F18" w:rsidP="00A278CC" w14:paraId="7029888B" w14:textId="77777777">
            <w:pPr>
              <w:jc w:val="center"/>
              <w:rPr>
                <w:rFonts w:ascii="Arial" w:eastAsia="Times New Roman" w:hAnsi="Arial" w:cs="Arial"/>
                <w:b/>
                <w:bCs/>
                <w:color w:val="000000" w:themeColor="text1"/>
                <w:sz w:val="16"/>
                <w:szCs w:val="16"/>
              </w:rPr>
            </w:pPr>
          </w:p>
        </w:tc>
      </w:tr>
      <w:tr w14:paraId="076A2DAB" w14:textId="7DCD17F1" w:rsidTr="6D48BFF9">
        <w:tblPrEx>
          <w:tblW w:w="9350" w:type="dxa"/>
          <w:jc w:val="center"/>
          <w:tblLook w:val="04A0"/>
        </w:tblPrEx>
        <w:trPr>
          <w:trHeight w:val="1474"/>
          <w:jc w:val="center"/>
        </w:trPr>
        <w:tc>
          <w:tcPr>
            <w:tcW w:w="2304" w:type="dxa"/>
            <w:tcBorders>
              <w:top w:val="single" w:sz="4" w:space="0" w:color="auto"/>
              <w:bottom w:val="single" w:sz="4" w:space="0" w:color="auto"/>
            </w:tcBorders>
            <w:shd w:val="clear" w:color="auto" w:fill="auto"/>
            <w:vAlign w:val="center"/>
          </w:tcPr>
          <w:p w:rsidR="00A278CC" w:rsidP="00A278CC" w14:paraId="2BD2C38D" w14:textId="6718473F">
            <w:pPr>
              <w:spacing w:line="259" w:lineRule="auto"/>
              <w:rPr>
                <w:rFonts w:ascii="Arial" w:eastAsia="Times New Roman" w:hAnsi="Arial" w:cs="Arial"/>
                <w:sz w:val="20"/>
                <w:szCs w:val="20"/>
              </w:rPr>
            </w:pPr>
            <w:r w:rsidRPr="75B05554">
              <w:rPr>
                <w:rFonts w:ascii="Arial" w:eastAsia="Times New Roman" w:hAnsi="Arial" w:cs="Arial"/>
                <w:sz w:val="20"/>
                <w:szCs w:val="20"/>
              </w:rPr>
              <w:t># and % of</w:t>
            </w:r>
            <w:r>
              <w:rPr>
                <w:rFonts w:ascii="Arial" w:eastAsia="Times New Roman" w:hAnsi="Arial" w:cs="Arial"/>
                <w:sz w:val="20"/>
                <w:szCs w:val="20"/>
              </w:rPr>
              <w:t xml:space="preserve"> SNOFO applications that met the basic minimum requirements </w:t>
            </w:r>
          </w:p>
          <w:p w:rsidR="00A278CC" w:rsidP="00A278CC" w14:paraId="5B04531D" w14:textId="4EB65BDF">
            <w:pPr>
              <w:rPr>
                <w:rFonts w:ascii="Arial" w:eastAsia="Times New Roman" w:hAnsi="Arial" w:cs="Arial"/>
                <w:sz w:val="20"/>
                <w:szCs w:val="20"/>
              </w:rPr>
            </w:pPr>
          </w:p>
          <w:p w:rsidR="00A278CC" w:rsidP="00A278CC" w14:paraId="3AAE7172" w14:textId="60E4266B">
            <w:pPr>
              <w:rPr>
                <w:rFonts w:ascii="Arial" w:eastAsia="Times New Roman" w:hAnsi="Arial" w:cs="Arial"/>
                <w:i/>
                <w:sz w:val="20"/>
                <w:szCs w:val="20"/>
              </w:rPr>
            </w:pPr>
            <w:r w:rsidRPr="75B05554">
              <w:rPr>
                <w:rFonts w:ascii="Arial" w:eastAsia="Times New Roman" w:hAnsi="Arial" w:cs="Arial"/>
                <w:i/>
                <w:sz w:val="20"/>
                <w:szCs w:val="20"/>
              </w:rPr>
              <w:t xml:space="preserve">Baseline: # and % of </w:t>
            </w:r>
            <w:r>
              <w:rPr>
                <w:rFonts w:ascii="Arial" w:eastAsia="Times New Roman" w:hAnsi="Arial" w:cs="Arial"/>
                <w:i/>
                <w:sz w:val="20"/>
                <w:szCs w:val="20"/>
              </w:rPr>
              <w:t xml:space="preserve">historical NOFO applications that met the basic minimum requirements </w:t>
            </w:r>
          </w:p>
        </w:tc>
        <w:tc>
          <w:tcPr>
            <w:tcW w:w="2111" w:type="dxa"/>
            <w:tcBorders>
              <w:top w:val="single" w:sz="4" w:space="0" w:color="auto"/>
            </w:tcBorders>
            <w:shd w:val="clear" w:color="auto" w:fill="auto"/>
            <w:vAlign w:val="center"/>
          </w:tcPr>
          <w:p w:rsidR="00A278CC" w:rsidP="00A278CC" w14:paraId="285F01B8" w14:textId="77777777">
            <w:pPr>
              <w:jc w:val="center"/>
              <w:rPr>
                <w:rFonts w:ascii="Arial" w:eastAsia="Times New Roman" w:hAnsi="Arial" w:cs="Arial"/>
                <w:sz w:val="18"/>
                <w:szCs w:val="18"/>
              </w:rPr>
            </w:pPr>
            <w:r w:rsidRPr="7F714724">
              <w:rPr>
                <w:rFonts w:ascii="Arial" w:eastAsia="Times New Roman" w:hAnsi="Arial" w:cs="Arial"/>
                <w:sz w:val="18"/>
                <w:szCs w:val="18"/>
              </w:rPr>
              <w:t xml:space="preserve">Within two weeks of NOFO award date </w:t>
            </w:r>
          </w:p>
          <w:p w:rsidR="00A278CC" w:rsidP="00A278CC" w14:paraId="6BF40EAF" w14:textId="77777777">
            <w:pPr>
              <w:jc w:val="center"/>
              <w:rPr>
                <w:rFonts w:ascii="Arial" w:eastAsia="Times New Roman" w:hAnsi="Arial" w:cs="Arial"/>
                <w:sz w:val="18"/>
                <w:szCs w:val="18"/>
              </w:rPr>
            </w:pPr>
          </w:p>
          <w:p w:rsidR="00A278CC" w:rsidP="00A278CC" w14:paraId="59591C4C" w14:textId="14EB92C5">
            <w:pPr>
              <w:jc w:val="center"/>
              <w:rPr>
                <w:rFonts w:ascii="Arial" w:eastAsia="Times New Roman" w:hAnsi="Arial" w:cs="Arial"/>
                <w:sz w:val="18"/>
                <w:szCs w:val="18"/>
              </w:rPr>
            </w:pPr>
            <w:r w:rsidRPr="7F714724">
              <w:rPr>
                <w:rFonts w:ascii="Arial" w:eastAsia="Times New Roman" w:hAnsi="Arial" w:cs="Arial"/>
                <w:sz w:val="18"/>
                <w:szCs w:val="18"/>
              </w:rPr>
              <w:t>(Start of Jun 2024)</w:t>
            </w:r>
          </w:p>
          <w:p w:rsidR="00A278CC" w:rsidP="00A278CC" w14:paraId="256A4ACE" w14:textId="63FE28BE">
            <w:pPr>
              <w:jc w:val="center"/>
              <w:rPr>
                <w:rFonts w:ascii="Arial" w:eastAsia="Times New Roman" w:hAnsi="Arial" w:cs="Arial"/>
                <w:sz w:val="18"/>
                <w:szCs w:val="18"/>
              </w:rPr>
            </w:pPr>
          </w:p>
        </w:tc>
        <w:tc>
          <w:tcPr>
            <w:tcW w:w="1907" w:type="dxa"/>
            <w:tcBorders>
              <w:top w:val="single" w:sz="4" w:space="0" w:color="auto"/>
            </w:tcBorders>
            <w:vAlign w:val="center"/>
          </w:tcPr>
          <w:p w:rsidR="00A278CC" w:rsidP="00A278CC" w14:paraId="10533D5F" w14:textId="70B53996">
            <w:pPr>
              <w:ind w:left="33"/>
              <w:jc w:val="center"/>
              <w:rPr>
                <w:rFonts w:ascii="Arial" w:eastAsia="Times New Roman" w:hAnsi="Arial" w:cs="Arial"/>
                <w:b/>
                <w:bCs/>
                <w:color w:val="000000" w:themeColor="text1"/>
                <w:sz w:val="18"/>
                <w:szCs w:val="18"/>
              </w:rPr>
            </w:pPr>
            <w:r w:rsidRPr="7F714724">
              <w:rPr>
                <w:rFonts w:ascii="Arial" w:eastAsia="Times New Roman" w:hAnsi="Arial" w:cs="Arial"/>
                <w:sz w:val="18"/>
                <w:szCs w:val="18"/>
              </w:rPr>
              <w:t>Program Officer Form</w:t>
            </w:r>
          </w:p>
          <w:p w:rsidR="00A278CC" w:rsidP="00A278CC" w14:paraId="3A53B0BA" w14:textId="42D56EDD">
            <w:pPr>
              <w:jc w:val="center"/>
              <w:rPr>
                <w:rFonts w:ascii="Arial" w:eastAsia="Times New Roman" w:hAnsi="Arial" w:cs="Arial"/>
                <w:sz w:val="18"/>
                <w:szCs w:val="18"/>
              </w:rPr>
            </w:pPr>
          </w:p>
        </w:tc>
        <w:tc>
          <w:tcPr>
            <w:tcW w:w="3028" w:type="dxa"/>
            <w:gridSpan w:val="2"/>
            <w:tcBorders>
              <w:top w:val="single" w:sz="4" w:space="0" w:color="auto"/>
            </w:tcBorders>
          </w:tcPr>
          <w:p w:rsidR="00A278CC" w:rsidRPr="7F714724" w:rsidP="00A278CC" w14:paraId="12CC46F5" w14:textId="26DD4070">
            <w:pPr>
              <w:jc w:val="center"/>
              <w:rPr>
                <w:rFonts w:ascii="Arial" w:eastAsia="Times New Roman" w:hAnsi="Arial" w:cs="Arial"/>
                <w:b/>
                <w:bCs/>
                <w:color w:val="000000" w:themeColor="text1"/>
                <w:sz w:val="16"/>
                <w:szCs w:val="16"/>
              </w:rPr>
            </w:pPr>
          </w:p>
          <w:p w:rsidR="00A278CC" w:rsidRPr="7F714724" w:rsidP="00A278CC" w14:paraId="051B7693" w14:textId="51AA9159">
            <w:pPr>
              <w:jc w:val="center"/>
              <w:rPr>
                <w:rFonts w:ascii="Arial" w:eastAsia="Times New Roman" w:hAnsi="Arial" w:cs="Arial"/>
                <w:b/>
                <w:bCs/>
                <w:color w:val="000000" w:themeColor="text1"/>
                <w:sz w:val="16"/>
                <w:szCs w:val="16"/>
              </w:rPr>
            </w:pPr>
          </w:p>
          <w:p w:rsidR="00A278CC" w:rsidRPr="7F714724" w:rsidP="00A278CC" w14:paraId="24009907" w14:textId="425C7B3F">
            <w:pPr>
              <w:jc w:val="center"/>
              <w:rPr>
                <w:rFonts w:ascii="Arial" w:eastAsia="Times New Roman" w:hAnsi="Arial" w:cs="Arial"/>
                <w:b/>
                <w:bCs/>
                <w:color w:val="000000" w:themeColor="text1"/>
                <w:sz w:val="16"/>
                <w:szCs w:val="16"/>
              </w:rPr>
            </w:pPr>
          </w:p>
          <w:p w:rsidR="00A278CC" w:rsidRPr="7F714724" w:rsidP="00A278CC" w14:paraId="0A921E22" w14:textId="088B54B4">
            <w:pPr>
              <w:jc w:val="center"/>
              <w:rPr>
                <w:rFonts w:ascii="Arial" w:eastAsia="Times New Roman" w:hAnsi="Arial" w:cs="Arial"/>
                <w:b/>
                <w:bCs/>
                <w:sz w:val="16"/>
                <w:szCs w:val="16"/>
              </w:rPr>
            </w:pPr>
            <w:r w:rsidRPr="0CC733B6">
              <w:rPr>
                <w:rFonts w:ascii="Arial" w:eastAsia="Times New Roman" w:hAnsi="Arial" w:cs="Arial"/>
                <w:b/>
                <w:bCs/>
                <w:color w:val="000000" w:themeColor="text1"/>
                <w:sz w:val="16"/>
                <w:szCs w:val="16"/>
              </w:rPr>
              <w:t>Awarding Agency Program Officers</w:t>
            </w:r>
          </w:p>
          <w:p w:rsidR="00A278CC" w:rsidRPr="7F714724" w:rsidP="00A278CC" w14:paraId="401C668C" w14:textId="67ACDBA6">
            <w:pPr>
              <w:ind w:left="33"/>
              <w:jc w:val="center"/>
              <w:rPr>
                <w:rFonts w:ascii="Arial" w:eastAsia="Times New Roman" w:hAnsi="Arial" w:cs="Arial"/>
                <w:sz w:val="18"/>
                <w:szCs w:val="18"/>
              </w:rPr>
            </w:pPr>
          </w:p>
        </w:tc>
      </w:tr>
      <w:tr w14:paraId="4F3252A3" w14:textId="6F288012" w:rsidTr="6D48BFF9">
        <w:tblPrEx>
          <w:tblW w:w="9350" w:type="dxa"/>
          <w:jc w:val="center"/>
          <w:tblLook w:val="04A0"/>
        </w:tblPrEx>
        <w:trPr>
          <w:trHeight w:val="1474"/>
          <w:jc w:val="center"/>
        </w:trPr>
        <w:tc>
          <w:tcPr>
            <w:tcW w:w="2304" w:type="dxa"/>
            <w:tcBorders>
              <w:top w:val="single" w:sz="4" w:space="0" w:color="auto"/>
              <w:bottom w:val="single" w:sz="4" w:space="0" w:color="auto"/>
            </w:tcBorders>
            <w:shd w:val="clear" w:color="auto" w:fill="auto"/>
            <w:vAlign w:val="center"/>
          </w:tcPr>
          <w:p w:rsidR="00A278CC" w:rsidP="00A278CC" w14:paraId="15D45F18" w14:textId="7136AB9E">
            <w:pPr>
              <w:spacing w:line="259" w:lineRule="auto"/>
              <w:rPr>
                <w:rFonts w:ascii="Arial" w:eastAsia="Times New Roman" w:hAnsi="Arial" w:cs="Arial"/>
                <w:sz w:val="20"/>
                <w:szCs w:val="20"/>
              </w:rPr>
            </w:pPr>
            <w:r w:rsidRPr="75B05554">
              <w:rPr>
                <w:rFonts w:ascii="Arial" w:eastAsia="Times New Roman" w:hAnsi="Arial" w:cs="Arial"/>
                <w:sz w:val="20"/>
                <w:szCs w:val="20"/>
              </w:rPr>
              <w:t>SNOFO merit review score</w:t>
            </w:r>
            <w:r>
              <w:rPr>
                <w:rFonts w:ascii="Arial" w:eastAsia="Times New Roman" w:hAnsi="Arial" w:cs="Arial"/>
                <w:sz w:val="20"/>
                <w:szCs w:val="20"/>
              </w:rPr>
              <w:t xml:space="preserve"> medians</w:t>
            </w:r>
          </w:p>
          <w:p w:rsidR="00A278CC" w:rsidP="00A278CC" w14:paraId="1220EE42" w14:textId="26A25956">
            <w:pPr>
              <w:spacing w:line="259" w:lineRule="auto"/>
              <w:rPr>
                <w:rFonts w:ascii="Arial" w:eastAsia="Times New Roman" w:hAnsi="Arial" w:cs="Arial"/>
                <w:sz w:val="20"/>
                <w:szCs w:val="20"/>
              </w:rPr>
            </w:pPr>
          </w:p>
          <w:p w:rsidR="00A278CC" w:rsidP="00A278CC" w14:paraId="2EE91245" w14:textId="7EE93686">
            <w:pPr>
              <w:spacing w:line="259" w:lineRule="auto"/>
              <w:rPr>
                <w:rFonts w:ascii="Arial" w:eastAsia="Times New Roman" w:hAnsi="Arial" w:cs="Arial"/>
                <w:i/>
                <w:sz w:val="20"/>
                <w:szCs w:val="20"/>
              </w:rPr>
            </w:pPr>
            <w:r w:rsidRPr="75B05554">
              <w:rPr>
                <w:rFonts w:ascii="Arial" w:eastAsia="Times New Roman" w:hAnsi="Arial" w:cs="Arial"/>
                <w:i/>
                <w:sz w:val="20"/>
                <w:szCs w:val="20"/>
              </w:rPr>
              <w:t xml:space="preserve">Baseline: </w:t>
            </w:r>
            <w:r>
              <w:rPr>
                <w:rFonts w:ascii="Arial" w:eastAsia="Times New Roman" w:hAnsi="Arial" w:cs="Arial"/>
                <w:i/>
                <w:sz w:val="20"/>
                <w:szCs w:val="20"/>
              </w:rPr>
              <w:t>Historical</w:t>
            </w:r>
            <w:r w:rsidRPr="75B05554">
              <w:rPr>
                <w:rFonts w:ascii="Arial" w:eastAsia="Times New Roman" w:hAnsi="Arial" w:cs="Arial"/>
                <w:i/>
                <w:sz w:val="20"/>
                <w:szCs w:val="20"/>
              </w:rPr>
              <w:t xml:space="preserve"> NOFO merit review </w:t>
            </w:r>
            <w:r>
              <w:rPr>
                <w:rFonts w:ascii="Arial" w:eastAsia="Times New Roman" w:hAnsi="Arial" w:cs="Arial"/>
                <w:i/>
                <w:sz w:val="20"/>
                <w:szCs w:val="20"/>
              </w:rPr>
              <w:t>score medians</w:t>
            </w:r>
          </w:p>
        </w:tc>
        <w:tc>
          <w:tcPr>
            <w:tcW w:w="2111" w:type="dxa"/>
            <w:tcBorders>
              <w:top w:val="single" w:sz="4" w:space="0" w:color="auto"/>
            </w:tcBorders>
            <w:shd w:val="clear" w:color="auto" w:fill="auto"/>
            <w:vAlign w:val="center"/>
          </w:tcPr>
          <w:p w:rsidR="00A278CC" w:rsidP="00A278CC" w14:paraId="2860DB53" w14:textId="77777777">
            <w:pPr>
              <w:jc w:val="center"/>
              <w:rPr>
                <w:rFonts w:ascii="Arial" w:eastAsia="Times New Roman" w:hAnsi="Arial" w:cs="Arial"/>
                <w:sz w:val="18"/>
                <w:szCs w:val="18"/>
              </w:rPr>
            </w:pPr>
            <w:r w:rsidRPr="0CC733B6">
              <w:rPr>
                <w:rFonts w:ascii="Arial" w:eastAsia="Times New Roman" w:hAnsi="Arial" w:cs="Arial"/>
                <w:sz w:val="18"/>
                <w:szCs w:val="18"/>
              </w:rPr>
              <w:t xml:space="preserve">Within two weeks of NOFO award date </w:t>
            </w:r>
          </w:p>
          <w:p w:rsidR="00A278CC" w:rsidP="00A278CC" w14:paraId="5FC5FCEC" w14:textId="77777777">
            <w:pPr>
              <w:jc w:val="center"/>
              <w:rPr>
                <w:rFonts w:ascii="Arial" w:eastAsia="Times New Roman" w:hAnsi="Arial" w:cs="Arial"/>
                <w:sz w:val="18"/>
                <w:szCs w:val="18"/>
              </w:rPr>
            </w:pPr>
          </w:p>
          <w:p w:rsidR="00A278CC" w:rsidP="00A278CC" w14:paraId="1B18E2F7" w14:textId="263F4FDB">
            <w:pPr>
              <w:jc w:val="center"/>
              <w:rPr>
                <w:rFonts w:ascii="Arial" w:eastAsia="Times New Roman" w:hAnsi="Arial" w:cs="Arial"/>
                <w:sz w:val="18"/>
                <w:szCs w:val="18"/>
              </w:rPr>
            </w:pPr>
            <w:r w:rsidRPr="0CC733B6">
              <w:rPr>
                <w:rFonts w:ascii="Arial" w:eastAsia="Times New Roman" w:hAnsi="Arial" w:cs="Arial"/>
                <w:sz w:val="18"/>
                <w:szCs w:val="18"/>
              </w:rPr>
              <w:t>(Start of Jun 2024)</w:t>
            </w:r>
          </w:p>
        </w:tc>
        <w:tc>
          <w:tcPr>
            <w:tcW w:w="1907" w:type="dxa"/>
            <w:tcBorders>
              <w:top w:val="single" w:sz="4" w:space="0" w:color="auto"/>
            </w:tcBorders>
            <w:vAlign w:val="center"/>
          </w:tcPr>
          <w:p w:rsidR="00A278CC" w:rsidP="00A278CC" w14:paraId="388D59BD" w14:textId="31E3977F">
            <w:pPr>
              <w:jc w:val="center"/>
              <w:rPr>
                <w:rFonts w:ascii="Arial" w:eastAsia="Times New Roman" w:hAnsi="Arial" w:cs="Arial"/>
                <w:sz w:val="18"/>
                <w:szCs w:val="18"/>
              </w:rPr>
            </w:pPr>
            <w:r w:rsidRPr="4A567A3F">
              <w:rPr>
                <w:rFonts w:ascii="Arial" w:eastAsia="Times New Roman" w:hAnsi="Arial" w:cs="Arial"/>
                <w:sz w:val="18"/>
                <w:szCs w:val="18"/>
              </w:rPr>
              <w:t>Program Officer Form</w:t>
            </w:r>
          </w:p>
        </w:tc>
        <w:tc>
          <w:tcPr>
            <w:tcW w:w="3028" w:type="dxa"/>
            <w:gridSpan w:val="2"/>
            <w:tcBorders>
              <w:top w:val="single" w:sz="4" w:space="0" w:color="auto"/>
            </w:tcBorders>
          </w:tcPr>
          <w:p w:rsidR="00A278CC" w:rsidRPr="4A567A3F" w:rsidP="00A278CC" w14:paraId="038AAC84" w14:textId="10B1A176">
            <w:pPr>
              <w:jc w:val="center"/>
              <w:rPr>
                <w:rFonts w:ascii="Arial" w:eastAsia="Times New Roman" w:hAnsi="Arial" w:cs="Arial"/>
                <w:b/>
                <w:bCs/>
                <w:color w:val="000000" w:themeColor="text1"/>
                <w:sz w:val="16"/>
                <w:szCs w:val="16"/>
              </w:rPr>
            </w:pPr>
          </w:p>
          <w:p w:rsidR="00A278CC" w:rsidRPr="4A567A3F" w:rsidP="00A278CC" w14:paraId="594EE7ED" w14:textId="4A493B4C">
            <w:pPr>
              <w:jc w:val="center"/>
              <w:rPr>
                <w:rFonts w:ascii="Arial" w:eastAsia="Times New Roman" w:hAnsi="Arial" w:cs="Arial"/>
                <w:b/>
                <w:bCs/>
                <w:color w:val="000000" w:themeColor="text1"/>
                <w:sz w:val="16"/>
                <w:szCs w:val="16"/>
              </w:rPr>
            </w:pPr>
          </w:p>
          <w:p w:rsidR="00A278CC" w:rsidRPr="4A567A3F" w:rsidP="00A278CC" w14:paraId="1BDFEE6D" w14:textId="7B8D9FCE">
            <w:pPr>
              <w:jc w:val="center"/>
              <w:rPr>
                <w:rFonts w:ascii="Arial" w:eastAsia="Times New Roman" w:hAnsi="Arial" w:cs="Arial"/>
                <w:b/>
                <w:bCs/>
                <w:color w:val="000000" w:themeColor="text1"/>
                <w:sz w:val="16"/>
                <w:szCs w:val="16"/>
              </w:rPr>
            </w:pPr>
          </w:p>
          <w:p w:rsidR="00A278CC" w:rsidRPr="4A567A3F" w:rsidP="00A278CC" w14:paraId="4DC9FD59" w14:textId="088B54B4">
            <w:pPr>
              <w:jc w:val="center"/>
              <w:rPr>
                <w:rFonts w:ascii="Arial" w:eastAsia="Times New Roman" w:hAnsi="Arial" w:cs="Arial"/>
                <w:b/>
                <w:bCs/>
                <w:sz w:val="16"/>
                <w:szCs w:val="16"/>
              </w:rPr>
            </w:pPr>
            <w:r w:rsidRPr="0CC733B6">
              <w:rPr>
                <w:rFonts w:ascii="Arial" w:eastAsia="Times New Roman" w:hAnsi="Arial" w:cs="Arial"/>
                <w:b/>
                <w:bCs/>
                <w:color w:val="000000" w:themeColor="text1"/>
                <w:sz w:val="16"/>
                <w:szCs w:val="16"/>
              </w:rPr>
              <w:t>Awarding Agency Program Officers</w:t>
            </w:r>
          </w:p>
          <w:p w:rsidR="00A278CC" w:rsidRPr="4A567A3F" w:rsidP="00A278CC" w14:paraId="7FC62CAB" w14:textId="66D03360">
            <w:pPr>
              <w:jc w:val="center"/>
              <w:rPr>
                <w:rFonts w:ascii="Arial" w:eastAsia="Times New Roman" w:hAnsi="Arial" w:cs="Arial"/>
                <w:sz w:val="18"/>
                <w:szCs w:val="18"/>
              </w:rPr>
            </w:pPr>
          </w:p>
        </w:tc>
      </w:tr>
    </w:tbl>
    <w:p w:rsidR="75B05554" w14:paraId="62806C0D" w14:textId="2B4C9F99"/>
    <w:p w:rsidR="001C6250" w14:paraId="75680E7B" w14:textId="77777777">
      <w:pPr>
        <w:rPr>
          <w:rFonts w:ascii="Arial" w:hAnsi="Arial" w:cs="Arial"/>
          <w:lang w:val="en-CA"/>
        </w:rPr>
      </w:pPr>
    </w:p>
    <w:p w:rsidR="001D267B" w14:paraId="6FE47C70" w14:textId="77777777">
      <w:pPr>
        <w:rPr>
          <w:rFonts w:ascii="Arial" w:hAnsi="Arial" w:cs="Arial"/>
          <w:lang w:val="en-CA"/>
        </w:rPr>
      </w:pPr>
    </w:p>
    <w:p w:rsidR="001D267B" w14:paraId="6DF58855" w14:textId="77777777">
      <w:pPr>
        <w:rPr>
          <w:rFonts w:ascii="Arial" w:hAnsi="Arial" w:cs="Arial"/>
          <w:lang w:val="en-CA"/>
        </w:rPr>
      </w:pPr>
    </w:p>
    <w:p w:rsidR="001D267B" w14:paraId="567121ED" w14:textId="77777777">
      <w:pPr>
        <w:rPr>
          <w:rFonts w:ascii="Arial" w:hAnsi="Arial" w:cs="Arial"/>
          <w:lang w:val="en-CA"/>
        </w:rPr>
      </w:pPr>
    </w:p>
    <w:p w:rsidR="001D267B" w14:paraId="2FB758B8" w14:textId="77777777">
      <w:pPr>
        <w:rPr>
          <w:rFonts w:ascii="Arial" w:hAnsi="Arial" w:cs="Arial"/>
          <w:lang w:val="en-CA"/>
        </w:rPr>
      </w:pPr>
    </w:p>
    <w:p w:rsidR="001D267B" w14:paraId="71A837D1" w14:textId="77777777">
      <w:pPr>
        <w:rPr>
          <w:rFonts w:ascii="Arial" w:hAnsi="Arial" w:cs="Arial"/>
          <w:lang w:val="en-CA"/>
        </w:rPr>
      </w:pPr>
    </w:p>
    <w:p w:rsidR="001D267B" w14:paraId="01906492" w14:textId="77777777">
      <w:pPr>
        <w:rPr>
          <w:rFonts w:ascii="Arial" w:hAnsi="Arial" w:cs="Arial"/>
          <w:lang w:val="en-CA"/>
        </w:rPr>
      </w:pPr>
    </w:p>
    <w:p w:rsidR="001C1FD2" w14:paraId="067DD0E4" w14:textId="77777777">
      <w:pPr>
        <w:rPr>
          <w:rFonts w:ascii="Arial" w:hAnsi="Arial" w:cs="Arial"/>
          <w:lang w:val="en-CA"/>
        </w:rPr>
      </w:pPr>
    </w:p>
    <w:p w:rsidR="001C1FD2" w14:paraId="3C613788" w14:textId="77777777">
      <w:pPr>
        <w:rPr>
          <w:rFonts w:ascii="Arial" w:hAnsi="Arial" w:cs="Arial"/>
          <w:lang w:val="en-CA"/>
        </w:rPr>
      </w:pPr>
    </w:p>
    <w:p w:rsidR="001C1FD2" w14:paraId="1A7E1036" w14:textId="77777777">
      <w:pPr>
        <w:rPr>
          <w:rFonts w:ascii="Arial" w:hAnsi="Arial" w:cs="Arial"/>
          <w:lang w:val="en-CA"/>
        </w:rPr>
      </w:pPr>
    </w:p>
    <w:p w:rsidR="001C1FD2" w14:paraId="56797A2A" w14:textId="77777777">
      <w:pPr>
        <w:rPr>
          <w:rFonts w:ascii="Arial" w:hAnsi="Arial" w:cs="Arial"/>
          <w:lang w:val="en-CA"/>
        </w:rPr>
      </w:pPr>
    </w:p>
    <w:p w:rsidR="001C1FD2" w:rsidP="001D267B" w14:paraId="35BB40E9" w14:textId="77777777">
      <w:pPr>
        <w:rPr>
          <w:rFonts w:ascii="Arial" w:hAnsi="Arial" w:cs="Arial"/>
          <w:lang w:val="en-CA"/>
        </w:rPr>
      </w:pPr>
    </w:p>
    <w:p w:rsidR="00175872" w:rsidP="6D48BFF9" w14:paraId="11B50BF5" w14:textId="7D41E651">
      <w:pPr>
        <w:rPr>
          <w:rFonts w:ascii="Arial" w:eastAsia="+mj-ea" w:hAnsi="Arial" w:cs="Arial"/>
          <w:b/>
          <w:bCs/>
          <w:color w:val="000000" w:themeColor="text1"/>
          <w:kern w:val="24"/>
          <w:sz w:val="24"/>
          <w:szCs w:val="24"/>
          <w:u w:val="single"/>
        </w:rPr>
      </w:pPr>
      <w:r w:rsidRPr="6D48BFF9">
        <w:rPr>
          <w:rFonts w:ascii="Arial" w:eastAsia="+mj-ea" w:hAnsi="Arial" w:cs="Arial"/>
          <w:b/>
          <w:bCs/>
          <w:color w:val="262626" w:themeColor="text1" w:themeTint="D9"/>
          <w:kern w:val="24"/>
          <w:sz w:val="24"/>
          <w:szCs w:val="24"/>
          <w:u w:val="single"/>
        </w:rPr>
        <w:t>Section 2:</w:t>
      </w:r>
      <w:r w:rsidRPr="6D48BFF9">
        <w:rPr>
          <w:rFonts w:ascii="Arial" w:eastAsia="+mj-ea" w:hAnsi="Arial" w:cs="Arial"/>
          <w:b/>
          <w:bCs/>
          <w:color w:val="262626" w:themeColor="text1" w:themeTint="D9"/>
          <w:kern w:val="24"/>
          <w:sz w:val="24"/>
          <w:szCs w:val="24"/>
        </w:rPr>
        <w:t xml:space="preserve"> </w:t>
      </w:r>
      <w:r w:rsidRPr="001D267B">
        <w:rPr>
          <w:rFonts w:ascii="Arial" w:eastAsia="+mj-ea" w:hAnsi="Arial" w:cs="Arial"/>
          <w:b/>
          <w:bCs/>
          <w:color w:val="003A7F"/>
          <w:kern w:val="24"/>
          <w:sz w:val="24"/>
          <w:szCs w:val="24"/>
        </w:rPr>
        <w:t>SimplerNOFO</w:t>
      </w:r>
      <w:r w:rsidRPr="001D267B">
        <w:rPr>
          <w:rFonts w:ascii="Arial" w:eastAsia="+mj-ea" w:hAnsi="Arial" w:cs="Arial"/>
          <w:b/>
          <w:bCs/>
          <w:color w:val="003A7F"/>
          <w:kern w:val="24"/>
          <w:sz w:val="24"/>
          <w:szCs w:val="24"/>
        </w:rPr>
        <w:t xml:space="preserve"> Pilot </w:t>
      </w:r>
      <w:r w:rsidRPr="001D267B" w:rsidR="003665E0">
        <w:rPr>
          <w:rFonts w:ascii="Arial" w:eastAsia="+mj-ea" w:hAnsi="Arial" w:cs="Arial"/>
          <w:b/>
          <w:bCs/>
          <w:color w:val="003A7F"/>
          <w:kern w:val="24"/>
          <w:sz w:val="24"/>
          <w:szCs w:val="24"/>
        </w:rPr>
        <w:t xml:space="preserve">Development </w:t>
      </w:r>
      <w:r w:rsidRPr="001D267B" w:rsidR="003643F3">
        <w:rPr>
          <w:rFonts w:ascii="Arial" w:eastAsia="+mj-ea" w:hAnsi="Arial" w:cs="Arial"/>
          <w:b/>
          <w:bCs/>
          <w:color w:val="003A7F"/>
          <w:kern w:val="24"/>
          <w:sz w:val="24"/>
          <w:szCs w:val="24"/>
        </w:rPr>
        <w:t>Process</w:t>
      </w:r>
      <w:r w:rsidRPr="001D267B" w:rsidR="003643F3">
        <w:rPr>
          <w:rFonts w:ascii="Arial" w:eastAsia="+mj-ea" w:hAnsi="Arial" w:cs="Arial"/>
          <w:b/>
          <w:bCs/>
          <w:color w:val="000000" w:themeColor="text1"/>
          <w:kern w:val="24"/>
          <w:sz w:val="24"/>
          <w:szCs w:val="24"/>
          <w:u w:val="single"/>
        </w:rPr>
        <w:t xml:space="preserve"> </w:t>
      </w:r>
    </w:p>
    <w:p w:rsidR="00601598" w:rsidRPr="00601598" w:rsidP="000D66F8" w14:paraId="640169CD" w14:textId="77777777">
      <w:pPr>
        <w:rPr>
          <w:rFonts w:ascii="Arial" w:eastAsia="+mj-ea" w:hAnsi="Arial" w:cs="Arial"/>
          <w:b/>
          <w:bCs/>
          <w:color w:val="003A7F"/>
          <w:kern w:val="24"/>
          <w:sz w:val="24"/>
          <w:szCs w:val="24"/>
          <w:u w:val="single"/>
        </w:rPr>
      </w:pPr>
    </w:p>
    <w:tbl>
      <w:tblPr>
        <w:tblStyle w:val="TableGrid"/>
        <w:tblW w:w="5000" w:type="pct"/>
        <w:tblLook w:val="04A0"/>
      </w:tblPr>
      <w:tblGrid>
        <w:gridCol w:w="1820"/>
        <w:gridCol w:w="1453"/>
        <w:gridCol w:w="1567"/>
        <w:gridCol w:w="1561"/>
        <w:gridCol w:w="2949"/>
      </w:tblGrid>
      <w:tr w14:paraId="79009BCB" w14:textId="77777777" w:rsidTr="002A05C2">
        <w:tblPrEx>
          <w:tblW w:w="5000" w:type="pct"/>
          <w:tblLook w:val="04A0"/>
        </w:tblPrEx>
        <w:trPr>
          <w:trHeight w:val="471"/>
        </w:trPr>
        <w:tc>
          <w:tcPr>
            <w:tcW w:w="973" w:type="pct"/>
            <w:tcBorders>
              <w:top w:val="single" w:sz="4" w:space="0" w:color="auto"/>
            </w:tcBorders>
            <w:shd w:val="clear" w:color="auto" w:fill="F2F2F2" w:themeFill="background1" w:themeFillShade="F2"/>
            <w:vAlign w:val="center"/>
          </w:tcPr>
          <w:p w:rsidR="00601598" w:rsidRPr="001C1FD2" w:rsidP="002B77D1" w14:paraId="6C8C6D15" w14:textId="4C979841">
            <w:pPr>
              <w:jc w:val="center"/>
              <w:rPr>
                <w:rFonts w:ascii="Arial" w:eastAsia="Times New Roman" w:hAnsi="Arial" w:cs="Arial"/>
                <w:sz w:val="16"/>
                <w:szCs w:val="16"/>
              </w:rPr>
            </w:pPr>
            <w:r w:rsidRPr="001C1FD2">
              <w:rPr>
                <w:rFonts w:ascii="Arial" w:eastAsia="Times New Roman" w:hAnsi="Arial" w:cs="Arial"/>
                <w:b/>
                <w:bCs/>
                <w:color w:val="000000" w:themeColor="text1"/>
                <w:sz w:val="16"/>
                <w:szCs w:val="16"/>
              </w:rPr>
              <w:t>Metrics</w:t>
            </w:r>
          </w:p>
        </w:tc>
        <w:tc>
          <w:tcPr>
            <w:tcW w:w="777" w:type="pct"/>
            <w:tcBorders>
              <w:top w:val="single" w:sz="4" w:space="0" w:color="auto"/>
            </w:tcBorders>
            <w:shd w:val="clear" w:color="auto" w:fill="F2F2F2" w:themeFill="background1" w:themeFillShade="F2"/>
            <w:vAlign w:val="center"/>
          </w:tcPr>
          <w:p w:rsidR="00601598" w:rsidRPr="001C1FD2" w:rsidP="002B77D1" w14:paraId="6241A01C" w14:textId="6EB8D84B">
            <w:pPr>
              <w:jc w:val="center"/>
              <w:rPr>
                <w:rFonts w:ascii="Arial" w:eastAsia="Times New Roman" w:hAnsi="Arial" w:cs="Arial"/>
                <w:sz w:val="16"/>
                <w:szCs w:val="16"/>
              </w:rPr>
            </w:pPr>
            <w:r w:rsidRPr="001C1FD2">
              <w:rPr>
                <w:rFonts w:ascii="Arial" w:eastAsia="Times New Roman" w:hAnsi="Arial" w:cs="Arial"/>
                <w:b/>
                <w:bCs/>
                <w:color w:val="000000" w:themeColor="text1"/>
                <w:sz w:val="16"/>
                <w:szCs w:val="16"/>
              </w:rPr>
              <w:t>Timing</w:t>
            </w:r>
          </w:p>
        </w:tc>
        <w:tc>
          <w:tcPr>
            <w:tcW w:w="838" w:type="pct"/>
            <w:tcBorders>
              <w:top w:val="single" w:sz="4" w:space="0" w:color="auto"/>
            </w:tcBorders>
            <w:shd w:val="clear" w:color="auto" w:fill="F2F2F2" w:themeFill="background1" w:themeFillShade="F2"/>
            <w:vAlign w:val="center"/>
          </w:tcPr>
          <w:p w:rsidR="00601598" w:rsidRPr="001C1FD2" w:rsidP="002B77D1" w14:paraId="0AA83827" w14:textId="444E978D">
            <w:pPr>
              <w:ind w:left="33"/>
              <w:jc w:val="center"/>
              <w:rPr>
                <w:rFonts w:ascii="Arial" w:eastAsia="Times New Roman" w:hAnsi="Arial" w:cs="Arial"/>
                <w:sz w:val="16"/>
                <w:szCs w:val="16"/>
              </w:rPr>
            </w:pPr>
            <w:r w:rsidRPr="001C1FD2">
              <w:rPr>
                <w:rFonts w:ascii="Arial" w:eastAsia="Times New Roman" w:hAnsi="Arial" w:cs="Arial"/>
                <w:b/>
                <w:bCs/>
                <w:color w:val="000000" w:themeColor="text1"/>
                <w:sz w:val="16"/>
                <w:szCs w:val="16"/>
              </w:rPr>
              <w:t>Collection Method</w:t>
            </w:r>
          </w:p>
        </w:tc>
        <w:tc>
          <w:tcPr>
            <w:tcW w:w="835" w:type="pct"/>
            <w:tcBorders>
              <w:top w:val="single" w:sz="4" w:space="0" w:color="auto"/>
            </w:tcBorders>
            <w:shd w:val="clear" w:color="auto" w:fill="F2F2F2" w:themeFill="background1" w:themeFillShade="F2"/>
            <w:vAlign w:val="center"/>
          </w:tcPr>
          <w:p w:rsidR="00601598" w:rsidRPr="001C1FD2" w:rsidP="75B05554" w14:paraId="727EEBCF" w14:textId="4FC377C7">
            <w:pPr>
              <w:spacing w:line="259" w:lineRule="auto"/>
              <w:jc w:val="center"/>
            </w:pPr>
            <w:r w:rsidRPr="75B05554">
              <w:rPr>
                <w:rFonts w:ascii="Arial" w:eastAsia="Times New Roman" w:hAnsi="Arial" w:cs="Arial"/>
                <w:b/>
                <w:bCs/>
                <w:color w:val="000000" w:themeColor="text1"/>
                <w:sz w:val="16"/>
                <w:szCs w:val="16"/>
              </w:rPr>
              <w:t>Data Collection Owner</w:t>
            </w:r>
          </w:p>
        </w:tc>
        <w:tc>
          <w:tcPr>
            <w:tcW w:w="1577" w:type="pct"/>
            <w:tcBorders>
              <w:top w:val="single" w:sz="4" w:space="0" w:color="auto"/>
            </w:tcBorders>
            <w:shd w:val="clear" w:color="auto" w:fill="F2F2F2" w:themeFill="background1" w:themeFillShade="F2"/>
            <w:vAlign w:val="center"/>
          </w:tcPr>
          <w:p w:rsidR="00601598" w:rsidRPr="75B05554" w:rsidP="2FE19BD7" w14:paraId="4A8DECDF" w14:textId="0988DE95">
            <w:pPr>
              <w:jc w:val="center"/>
              <w:rPr>
                <w:rFonts w:ascii="Arial" w:eastAsia="Times New Roman" w:hAnsi="Arial" w:cs="Arial"/>
                <w:b/>
                <w:bCs/>
                <w:color w:val="000000" w:themeColor="text1"/>
                <w:sz w:val="16"/>
                <w:szCs w:val="16"/>
              </w:rPr>
            </w:pPr>
            <w:r w:rsidRPr="75B05554">
              <w:rPr>
                <w:rFonts w:ascii="Arial" w:eastAsia="Times New Roman" w:hAnsi="Arial" w:cs="Arial"/>
                <w:b/>
                <w:bCs/>
                <w:color w:val="000000" w:themeColor="text1"/>
                <w:sz w:val="16"/>
                <w:szCs w:val="16"/>
              </w:rPr>
              <w:t>Survey Question</w:t>
            </w:r>
          </w:p>
        </w:tc>
      </w:tr>
      <w:tr w14:paraId="2758DAAB" w14:textId="77777777" w:rsidTr="009E6BAB">
        <w:tblPrEx>
          <w:tblW w:w="5000" w:type="pct"/>
          <w:tblLook w:val="04A0"/>
        </w:tblPrEx>
        <w:trPr>
          <w:trHeight w:val="659"/>
        </w:trPr>
        <w:tc>
          <w:tcPr>
            <w:tcW w:w="5000" w:type="pct"/>
            <w:gridSpan w:val="5"/>
            <w:shd w:val="clear" w:color="auto" w:fill="DEEBF6" w:themeFill="accent5" w:themeFillTint="33"/>
            <w:vAlign w:val="center"/>
          </w:tcPr>
          <w:p w:rsidR="009E6BAB" w:rsidRPr="009E6BAB" w:rsidP="75B05554" w14:paraId="73CD5593" w14:textId="5EDB6BBE">
            <w:pPr>
              <w:ind w:right="-20"/>
              <w:rPr>
                <w:rFonts w:ascii="Arial" w:eastAsia="Arial" w:hAnsi="Arial" w:cs="Arial"/>
                <w:b/>
                <w:bCs/>
                <w:color w:val="343434"/>
                <w:sz w:val="20"/>
                <w:szCs w:val="20"/>
                <w:lang w:val="en"/>
              </w:rPr>
            </w:pPr>
            <w:r w:rsidRPr="009E6BAB">
              <w:rPr>
                <w:rFonts w:ascii="Arial" w:eastAsia="Arial" w:hAnsi="Arial" w:cs="Arial"/>
                <w:b/>
                <w:bCs/>
                <w:i/>
                <w:iCs/>
                <w:color w:val="343434"/>
                <w:sz w:val="20"/>
                <w:szCs w:val="20"/>
                <w:lang w:val="en"/>
              </w:rPr>
              <w:t>Objective:</w:t>
            </w:r>
            <w:r w:rsidRPr="009E6BAB">
              <w:rPr>
                <w:rFonts w:ascii="Arial" w:eastAsia="Arial" w:hAnsi="Arial" w:cs="Arial"/>
                <w:b/>
                <w:bCs/>
                <w:color w:val="343434"/>
                <w:sz w:val="20"/>
                <w:szCs w:val="20"/>
                <w:lang w:val="en"/>
              </w:rPr>
              <w:t xml:space="preserve"> Grant makers can write clear and concise NOFOs using new tools, trainings, and best practices</w:t>
            </w:r>
          </w:p>
        </w:tc>
      </w:tr>
      <w:tr w14:paraId="6FC9B982" w14:textId="77777777" w:rsidTr="2FE19BD7">
        <w:tblPrEx>
          <w:tblW w:w="5000" w:type="pct"/>
          <w:tblLook w:val="04A0"/>
        </w:tblPrEx>
        <w:trPr>
          <w:trHeight w:val="659"/>
        </w:trPr>
        <w:tc>
          <w:tcPr>
            <w:tcW w:w="973" w:type="pct"/>
            <w:shd w:val="clear" w:color="auto" w:fill="auto"/>
            <w:vAlign w:val="center"/>
          </w:tcPr>
          <w:p w:rsidR="00601598" w:rsidP="00A9657A" w14:paraId="778A0D79" w14:textId="3FD797DF">
            <w:pPr>
              <w:rPr>
                <w:rFonts w:ascii="Arial" w:eastAsia="Times New Roman" w:hAnsi="Arial" w:cs="Arial"/>
                <w:sz w:val="20"/>
                <w:szCs w:val="20"/>
              </w:rPr>
            </w:pPr>
            <w:r w:rsidRPr="7F714724">
              <w:rPr>
                <w:rFonts w:ascii="Arial" w:eastAsia="Times New Roman" w:hAnsi="Arial" w:cs="Arial"/>
                <w:sz w:val="20"/>
                <w:szCs w:val="20"/>
              </w:rPr>
              <w:t xml:space="preserve">Writer ratings of overall SNOFO </w:t>
            </w:r>
            <w:r w:rsidRPr="75B05554">
              <w:rPr>
                <w:rFonts w:ascii="Arial" w:eastAsia="Times New Roman" w:hAnsi="Arial" w:cs="Arial"/>
                <w:sz w:val="20"/>
                <w:szCs w:val="20"/>
              </w:rPr>
              <w:t>pilot experience</w:t>
            </w:r>
          </w:p>
        </w:tc>
        <w:tc>
          <w:tcPr>
            <w:tcW w:w="777" w:type="pct"/>
            <w:shd w:val="clear" w:color="auto" w:fill="auto"/>
            <w:vAlign w:val="center"/>
          </w:tcPr>
          <w:p w:rsidR="00601598" w:rsidRPr="00834DAE" w:rsidP="00A9657A" w14:paraId="279E2E78" w14:textId="47893FA4">
            <w:pPr>
              <w:jc w:val="center"/>
              <w:rPr>
                <w:rFonts w:ascii="Arial" w:eastAsia="Times New Roman" w:hAnsi="Arial" w:cs="Arial"/>
                <w:sz w:val="18"/>
                <w:szCs w:val="18"/>
              </w:rPr>
            </w:pPr>
            <w:r w:rsidRPr="7C093102">
              <w:rPr>
                <w:rFonts w:ascii="Arial" w:eastAsia="Times New Roman" w:hAnsi="Arial" w:cs="Arial"/>
                <w:sz w:val="18"/>
                <w:szCs w:val="18"/>
              </w:rPr>
              <w:t>Within</w:t>
            </w:r>
            <w:r w:rsidRPr="00834DAE">
              <w:rPr>
                <w:rFonts w:ascii="Arial" w:eastAsia="Times New Roman" w:hAnsi="Arial" w:cs="Arial"/>
                <w:sz w:val="18"/>
                <w:szCs w:val="18"/>
              </w:rPr>
              <w:t xml:space="preserve"> 5 – 7 days of the NOFO post date</w:t>
            </w:r>
          </w:p>
          <w:p w:rsidR="00601598" w:rsidP="00A9657A" w14:paraId="6ADEE711" w14:textId="60C51EB4">
            <w:pPr>
              <w:jc w:val="center"/>
              <w:rPr>
                <w:rFonts w:ascii="Arial" w:eastAsia="Times New Roman" w:hAnsi="Arial" w:cs="Arial"/>
                <w:sz w:val="18"/>
                <w:szCs w:val="18"/>
              </w:rPr>
            </w:pPr>
          </w:p>
        </w:tc>
        <w:tc>
          <w:tcPr>
            <w:tcW w:w="838" w:type="pct"/>
            <w:vAlign w:val="center"/>
          </w:tcPr>
          <w:p w:rsidR="00601598" w:rsidP="75B05554" w14:paraId="3A3D40FE" w14:textId="5EF05B14">
            <w:pPr>
              <w:jc w:val="center"/>
              <w:rPr>
                <w:rFonts w:ascii="Arial" w:eastAsia="Times New Roman" w:hAnsi="Arial" w:cs="Arial"/>
                <w:sz w:val="18"/>
                <w:szCs w:val="18"/>
              </w:rPr>
            </w:pPr>
            <w:r w:rsidRPr="7F714724">
              <w:rPr>
                <w:rFonts w:ascii="Arial" w:eastAsia="Times New Roman" w:hAnsi="Arial" w:cs="Arial"/>
                <w:sz w:val="18"/>
                <w:szCs w:val="18"/>
              </w:rPr>
              <w:t>Writer Survey</w:t>
            </w:r>
          </w:p>
        </w:tc>
        <w:tc>
          <w:tcPr>
            <w:tcW w:w="835" w:type="pct"/>
            <w:vAlign w:val="center"/>
          </w:tcPr>
          <w:p w:rsidR="00601598" w:rsidP="75B05554" w14:paraId="38A0E6B9" w14:textId="744B7D97">
            <w:pPr>
              <w:spacing w:line="259" w:lineRule="auto"/>
              <w:jc w:val="center"/>
            </w:pPr>
            <w:r w:rsidRPr="75B05554">
              <w:rPr>
                <w:rFonts w:ascii="Arial" w:eastAsia="Times New Roman" w:hAnsi="Arial" w:cs="Arial"/>
                <w:b/>
                <w:bCs/>
                <w:sz w:val="16"/>
                <w:szCs w:val="16"/>
              </w:rPr>
              <w:t>Evaluation Team</w:t>
            </w:r>
          </w:p>
        </w:tc>
        <w:tc>
          <w:tcPr>
            <w:tcW w:w="1577" w:type="pct"/>
            <w:vAlign w:val="center"/>
          </w:tcPr>
          <w:p w:rsidR="00601598" w:rsidP="75B05554" w14:paraId="6BF90A52" w14:textId="40477412">
            <w:pPr>
              <w:ind w:right="-20"/>
              <w:rPr>
                <w:rFonts w:ascii="Arial" w:eastAsia="Times New Roman" w:hAnsi="Arial" w:cs="Arial"/>
                <w:b/>
                <w:color w:val="000000" w:themeColor="text1"/>
                <w:sz w:val="16"/>
                <w:szCs w:val="16"/>
                <w:lang w:val="en"/>
              </w:rPr>
            </w:pPr>
            <w:r w:rsidRPr="2FE19BD7">
              <w:rPr>
                <w:rFonts w:ascii="Arial" w:eastAsia="Arial" w:hAnsi="Arial" w:cs="Arial"/>
                <w:b/>
                <w:bCs/>
                <w:color w:val="343434"/>
                <w:sz w:val="18"/>
                <w:szCs w:val="18"/>
                <w:lang w:val="en"/>
              </w:rPr>
              <w:t xml:space="preserve">How would you rate your overall experience producing a simplified NOFO? </w:t>
            </w:r>
            <w:r w:rsidRPr="2FE19BD7">
              <w:rPr>
                <w:rFonts w:ascii="Arial" w:eastAsia="Arial" w:hAnsi="Arial" w:cs="Arial"/>
                <w:color w:val="343434"/>
                <w:sz w:val="18"/>
                <w:szCs w:val="18"/>
                <w:lang w:val="en"/>
              </w:rPr>
              <w:t>[Very satisfied, satisfied, neither satisfied nor unsatisfied, unsatisfied, very unsatisfied]</w:t>
            </w:r>
          </w:p>
        </w:tc>
      </w:tr>
      <w:tr w14:paraId="58C4E3E5" w14:textId="77777777" w:rsidTr="002A05C2">
        <w:tblPrEx>
          <w:tblW w:w="5000" w:type="pct"/>
          <w:tblLook w:val="04A0"/>
        </w:tblPrEx>
        <w:trPr>
          <w:trHeight w:val="659"/>
        </w:trPr>
        <w:tc>
          <w:tcPr>
            <w:tcW w:w="973" w:type="pct"/>
            <w:shd w:val="clear" w:color="auto" w:fill="auto"/>
            <w:vAlign w:val="center"/>
          </w:tcPr>
          <w:p w:rsidR="00601598" w:rsidP="00A9657A" w14:paraId="7D577A86" w14:textId="295614CD">
            <w:pPr>
              <w:rPr>
                <w:rFonts w:ascii="Arial" w:eastAsia="Times New Roman" w:hAnsi="Arial" w:cs="Arial"/>
                <w:sz w:val="20"/>
                <w:szCs w:val="20"/>
              </w:rPr>
            </w:pPr>
            <w:r w:rsidRPr="4E4B6C7D">
              <w:rPr>
                <w:rFonts w:ascii="Arial" w:eastAsia="Times New Roman" w:hAnsi="Arial" w:cs="Arial"/>
                <w:sz w:val="20"/>
                <w:szCs w:val="20"/>
              </w:rPr>
              <w:t># and % of SNOFO writers who attended “Science of Writing NOFOs for Busy Applicants” training</w:t>
            </w:r>
          </w:p>
        </w:tc>
        <w:tc>
          <w:tcPr>
            <w:tcW w:w="777" w:type="pct"/>
            <w:shd w:val="clear" w:color="auto" w:fill="auto"/>
            <w:vAlign w:val="center"/>
          </w:tcPr>
          <w:p w:rsidR="00601598" w:rsidP="7C093102" w14:paraId="301DBB78" w14:textId="47893FA4">
            <w:pPr>
              <w:jc w:val="center"/>
              <w:rPr>
                <w:rFonts w:ascii="Arial" w:eastAsia="Times New Roman" w:hAnsi="Arial" w:cs="Arial"/>
                <w:sz w:val="18"/>
                <w:szCs w:val="18"/>
              </w:rPr>
            </w:pPr>
            <w:r w:rsidRPr="7C093102">
              <w:rPr>
                <w:rFonts w:ascii="Arial" w:eastAsia="Times New Roman" w:hAnsi="Arial" w:cs="Arial"/>
                <w:sz w:val="18"/>
                <w:szCs w:val="18"/>
              </w:rPr>
              <w:t>Within 5 – 7 days of the NOFO post date</w:t>
            </w:r>
          </w:p>
          <w:p w:rsidR="00601598" w:rsidRPr="7C093102" w:rsidP="7C093102" w14:paraId="563C9421" w14:textId="6249AC8A">
            <w:pPr>
              <w:jc w:val="center"/>
              <w:rPr>
                <w:rFonts w:ascii="Arial" w:eastAsia="Times New Roman" w:hAnsi="Arial" w:cs="Arial"/>
                <w:sz w:val="18"/>
                <w:szCs w:val="18"/>
              </w:rPr>
            </w:pPr>
          </w:p>
        </w:tc>
        <w:tc>
          <w:tcPr>
            <w:tcW w:w="838" w:type="pct"/>
            <w:vAlign w:val="center"/>
          </w:tcPr>
          <w:p w:rsidR="00601598" w:rsidP="59381F34" w14:paraId="024CDF15" w14:textId="77777777">
            <w:pPr>
              <w:jc w:val="center"/>
              <w:rPr>
                <w:rFonts w:ascii="Arial" w:eastAsia="Times New Roman" w:hAnsi="Arial" w:cs="Arial"/>
                <w:sz w:val="18"/>
                <w:szCs w:val="18"/>
              </w:rPr>
            </w:pPr>
            <w:r w:rsidRPr="62CF5A3A">
              <w:rPr>
                <w:rFonts w:ascii="Arial" w:eastAsia="Times New Roman" w:hAnsi="Arial" w:cs="Arial"/>
                <w:sz w:val="18"/>
                <w:szCs w:val="18"/>
              </w:rPr>
              <w:t>Writer Survey</w:t>
            </w:r>
          </w:p>
        </w:tc>
        <w:tc>
          <w:tcPr>
            <w:tcW w:w="835" w:type="pct"/>
            <w:vAlign w:val="center"/>
          </w:tcPr>
          <w:p w:rsidR="00601598" w:rsidP="59381F34" w14:paraId="605DC9E0" w14:textId="6020BDCF">
            <w:pPr>
              <w:jc w:val="center"/>
              <w:rPr>
                <w:rFonts w:ascii="Arial" w:eastAsia="Times New Roman" w:hAnsi="Arial" w:cs="Arial"/>
                <w:sz w:val="18"/>
                <w:szCs w:val="18"/>
              </w:rPr>
            </w:pPr>
            <w:r w:rsidRPr="0040151F">
              <w:rPr>
                <w:rFonts w:ascii="Arial" w:eastAsia="Times New Roman" w:hAnsi="Arial" w:cs="Arial"/>
                <w:sz w:val="18"/>
                <w:szCs w:val="18"/>
              </w:rPr>
              <w:t>Evaluation Team</w:t>
            </w:r>
          </w:p>
        </w:tc>
        <w:tc>
          <w:tcPr>
            <w:tcW w:w="1577" w:type="pct"/>
            <w:vAlign w:val="center"/>
          </w:tcPr>
          <w:p w:rsidR="00601598" w:rsidP="532D55F0" w14:paraId="20F33901" w14:textId="61A1D40C">
            <w:pPr>
              <w:rPr>
                <w:rFonts w:ascii="Arial" w:eastAsia="Arial" w:hAnsi="Arial" w:cs="Arial"/>
                <w:b/>
                <w:color w:val="343434"/>
                <w:sz w:val="18"/>
                <w:szCs w:val="18"/>
                <w:lang w:val="en"/>
              </w:rPr>
            </w:pPr>
            <w:r w:rsidRPr="2E6D9BFA">
              <w:rPr>
                <w:rFonts w:ascii="Arial" w:eastAsia="Arial" w:hAnsi="Arial" w:cs="Arial"/>
                <w:b/>
                <w:color w:val="343434"/>
                <w:sz w:val="18"/>
                <w:szCs w:val="18"/>
                <w:lang w:val="en"/>
              </w:rPr>
              <w:t>Did you attend the “The Science of Writing NOFOs for Busy Applicants” training led by Todd Rogers?</w:t>
            </w:r>
          </w:p>
          <w:p w:rsidR="00601598" w:rsidP="12B4D638" w14:paraId="6F09ABE4" w14:textId="111CEE2A">
            <w:pPr>
              <w:rPr>
                <w:rFonts w:ascii="Arial" w:eastAsia="Arial" w:hAnsi="Arial" w:cs="Arial"/>
                <w:color w:val="343434"/>
                <w:sz w:val="18"/>
                <w:szCs w:val="18"/>
                <w:lang w:val="en"/>
              </w:rPr>
            </w:pPr>
            <w:r w:rsidRPr="2E6D9BFA">
              <w:rPr>
                <w:rFonts w:ascii="Arial" w:eastAsia="Arial" w:hAnsi="Arial" w:cs="Arial"/>
                <w:color w:val="343434"/>
                <w:sz w:val="18"/>
                <w:szCs w:val="18"/>
                <w:lang w:val="en"/>
              </w:rPr>
              <w:t xml:space="preserve">[Yes – go to </w:t>
            </w:r>
            <w:r w:rsidRPr="3D1DD68A">
              <w:rPr>
                <w:rFonts w:ascii="Arial" w:eastAsia="Arial" w:hAnsi="Arial" w:cs="Arial"/>
                <w:color w:val="343434"/>
                <w:sz w:val="18"/>
                <w:szCs w:val="18"/>
                <w:lang w:val="en"/>
              </w:rPr>
              <w:t xml:space="preserve">next </w:t>
            </w:r>
            <w:r w:rsidRPr="2E6D9BFA">
              <w:rPr>
                <w:rFonts w:ascii="Arial" w:eastAsia="Arial" w:hAnsi="Arial" w:cs="Arial"/>
                <w:color w:val="343434"/>
                <w:sz w:val="18"/>
                <w:szCs w:val="18"/>
                <w:lang w:val="en"/>
              </w:rPr>
              <w:t xml:space="preserve">question; No – skip </w:t>
            </w:r>
            <w:r w:rsidRPr="3D1DD68A">
              <w:rPr>
                <w:rFonts w:ascii="Arial" w:eastAsia="Arial" w:hAnsi="Arial" w:cs="Arial"/>
                <w:color w:val="343434"/>
                <w:sz w:val="18"/>
                <w:szCs w:val="18"/>
                <w:lang w:val="en"/>
              </w:rPr>
              <w:t>next</w:t>
            </w:r>
            <w:r w:rsidRPr="2E6D9BFA">
              <w:rPr>
                <w:rFonts w:ascii="Arial" w:eastAsia="Arial" w:hAnsi="Arial" w:cs="Arial"/>
                <w:color w:val="343434"/>
                <w:sz w:val="18"/>
                <w:szCs w:val="18"/>
                <w:lang w:val="en"/>
              </w:rPr>
              <w:t xml:space="preserve"> question]</w:t>
            </w:r>
          </w:p>
        </w:tc>
      </w:tr>
      <w:tr w14:paraId="48D65B22" w14:textId="77777777" w:rsidTr="002A05C2">
        <w:tblPrEx>
          <w:tblW w:w="5000" w:type="pct"/>
          <w:tblLook w:val="04A0"/>
        </w:tblPrEx>
        <w:trPr>
          <w:trHeight w:val="659"/>
        </w:trPr>
        <w:tc>
          <w:tcPr>
            <w:tcW w:w="973" w:type="pct"/>
            <w:shd w:val="clear" w:color="auto" w:fill="auto"/>
            <w:vAlign w:val="center"/>
          </w:tcPr>
          <w:p w:rsidR="00601598" w:rsidP="75B05554" w14:paraId="5A0711D5" w14:textId="3571A8E4">
            <w:pPr>
              <w:rPr>
                <w:rFonts w:ascii="Arial" w:eastAsia="Times New Roman" w:hAnsi="Arial" w:cs="Arial"/>
                <w:sz w:val="20"/>
                <w:szCs w:val="20"/>
              </w:rPr>
            </w:pPr>
            <w:r w:rsidRPr="74877583">
              <w:rPr>
                <w:rFonts w:ascii="Arial" w:eastAsia="Times New Roman" w:hAnsi="Arial" w:cs="Arial"/>
                <w:sz w:val="20"/>
                <w:szCs w:val="20"/>
              </w:rPr>
              <w:t>SNOFO writer rating of “Science of Writing NOFOs for Busy Applicants” training</w:t>
            </w:r>
          </w:p>
        </w:tc>
        <w:tc>
          <w:tcPr>
            <w:tcW w:w="777" w:type="pct"/>
            <w:shd w:val="clear" w:color="auto" w:fill="auto"/>
            <w:vAlign w:val="center"/>
          </w:tcPr>
          <w:p w:rsidR="00601598" w:rsidP="7C093102" w14:paraId="1662E87C" w14:textId="7489A753">
            <w:pPr>
              <w:jc w:val="center"/>
              <w:rPr>
                <w:rFonts w:ascii="Arial" w:eastAsia="Times New Roman" w:hAnsi="Arial" w:cs="Arial"/>
                <w:sz w:val="18"/>
                <w:szCs w:val="18"/>
              </w:rPr>
            </w:pPr>
            <w:r w:rsidRPr="7C093102">
              <w:rPr>
                <w:rFonts w:ascii="Arial" w:eastAsia="Times New Roman" w:hAnsi="Arial" w:cs="Arial"/>
                <w:sz w:val="18"/>
                <w:szCs w:val="18"/>
              </w:rPr>
              <w:t>Within 5 – 7 days of the NOFO post date</w:t>
            </w:r>
          </w:p>
        </w:tc>
        <w:tc>
          <w:tcPr>
            <w:tcW w:w="838" w:type="pct"/>
            <w:shd w:val="clear" w:color="auto" w:fill="auto"/>
            <w:vAlign w:val="center"/>
          </w:tcPr>
          <w:p w:rsidR="00601598" w:rsidP="1466D99E" w14:paraId="3C8ADEEB" w14:textId="193BFF93">
            <w:pPr>
              <w:jc w:val="center"/>
              <w:rPr>
                <w:rFonts w:ascii="Arial" w:eastAsia="Times New Roman" w:hAnsi="Arial" w:cs="Arial"/>
                <w:sz w:val="18"/>
                <w:szCs w:val="18"/>
              </w:rPr>
            </w:pPr>
            <w:r w:rsidRPr="62CF5A3A">
              <w:rPr>
                <w:rFonts w:ascii="Arial" w:eastAsia="Times New Roman" w:hAnsi="Arial" w:cs="Arial"/>
                <w:sz w:val="18"/>
                <w:szCs w:val="18"/>
              </w:rPr>
              <w:t>Writer Survey</w:t>
            </w:r>
          </w:p>
        </w:tc>
        <w:tc>
          <w:tcPr>
            <w:tcW w:w="835" w:type="pct"/>
            <w:vAlign w:val="center"/>
          </w:tcPr>
          <w:p w:rsidR="00601598" w:rsidP="6F330027" w14:paraId="3BFA6CA1" w14:textId="77777777">
            <w:pPr>
              <w:jc w:val="center"/>
            </w:pPr>
            <w:r w:rsidRPr="6AF200E5">
              <w:rPr>
                <w:rFonts w:ascii="Arial" w:eastAsia="Times New Roman" w:hAnsi="Arial" w:cs="Arial"/>
                <w:b/>
                <w:bCs/>
                <w:sz w:val="16"/>
                <w:szCs w:val="16"/>
              </w:rPr>
              <w:t>Evaluation Team</w:t>
            </w:r>
          </w:p>
        </w:tc>
        <w:tc>
          <w:tcPr>
            <w:tcW w:w="1577" w:type="pct"/>
            <w:vAlign w:val="center"/>
          </w:tcPr>
          <w:p w:rsidR="00601598" w:rsidP="15804405" w14:paraId="68056066" w14:textId="6D1DA1DB">
            <w:pPr>
              <w:rPr>
                <w:rFonts w:ascii="Arial" w:eastAsia="Arial" w:hAnsi="Arial" w:cs="Arial"/>
                <w:b/>
                <w:bCs/>
                <w:color w:val="343434"/>
                <w:sz w:val="18"/>
                <w:szCs w:val="18"/>
                <w:lang w:val="en"/>
              </w:rPr>
            </w:pPr>
            <w:r w:rsidRPr="15804405">
              <w:rPr>
                <w:rFonts w:ascii="Arial" w:eastAsia="Arial" w:hAnsi="Arial" w:cs="Arial"/>
                <w:b/>
                <w:bCs/>
                <w:color w:val="343434"/>
                <w:sz w:val="18"/>
                <w:szCs w:val="18"/>
                <w:lang w:val="en"/>
              </w:rPr>
              <w:t>How helpful was the “The Science of Writing NOFOs for Busy Applicants” training led by Todd Rogers?</w:t>
            </w:r>
          </w:p>
          <w:p w:rsidR="00601598" w:rsidP="15804405" w14:paraId="1A36F471" w14:textId="15559594">
            <w:pPr>
              <w:rPr>
                <w:rFonts w:ascii="Arial" w:eastAsia="Arial" w:hAnsi="Arial" w:cs="Arial"/>
                <w:color w:val="343434"/>
                <w:sz w:val="18"/>
                <w:szCs w:val="18"/>
                <w:lang w:val="en"/>
              </w:rPr>
            </w:pPr>
            <w:r w:rsidRPr="15804405">
              <w:rPr>
                <w:rFonts w:ascii="Arial" w:eastAsia="Arial" w:hAnsi="Arial" w:cs="Arial"/>
                <w:color w:val="343434"/>
                <w:sz w:val="18"/>
                <w:szCs w:val="18"/>
                <w:lang w:val="en"/>
              </w:rPr>
              <w:t>[Very helpful, helpful, neither helpful nor unhelpful, unhelpful, very unhelpful]</w:t>
            </w:r>
          </w:p>
        </w:tc>
      </w:tr>
      <w:tr w14:paraId="7728DD0F" w14:textId="77777777" w:rsidTr="002A05C2">
        <w:tblPrEx>
          <w:tblW w:w="5000" w:type="pct"/>
          <w:tblLook w:val="04A0"/>
        </w:tblPrEx>
        <w:trPr>
          <w:trHeight w:val="659"/>
        </w:trPr>
        <w:tc>
          <w:tcPr>
            <w:tcW w:w="973" w:type="pct"/>
            <w:shd w:val="clear" w:color="auto" w:fill="auto"/>
            <w:vAlign w:val="center"/>
          </w:tcPr>
          <w:p w:rsidR="00601598" w:rsidP="002E5652" w14:paraId="096D514F" w14:textId="6C532AA8">
            <w:pPr>
              <w:spacing w:line="259" w:lineRule="auto"/>
              <w:rPr>
                <w:rFonts w:ascii="Arial" w:eastAsia="Times New Roman" w:hAnsi="Arial" w:cs="Arial"/>
                <w:sz w:val="20"/>
                <w:szCs w:val="20"/>
              </w:rPr>
            </w:pPr>
            <w:r w:rsidRPr="7F714724">
              <w:rPr>
                <w:rFonts w:ascii="Arial" w:eastAsia="Times New Roman" w:hAnsi="Arial" w:cs="Arial"/>
                <w:sz w:val="20"/>
                <w:szCs w:val="20"/>
              </w:rPr>
              <w:t xml:space="preserve"># and % of </w:t>
            </w:r>
            <w:r w:rsidRPr="74877583">
              <w:rPr>
                <w:rFonts w:ascii="Arial" w:eastAsia="Times New Roman" w:hAnsi="Arial" w:cs="Arial"/>
                <w:sz w:val="20"/>
                <w:szCs w:val="20"/>
              </w:rPr>
              <w:t xml:space="preserve">SNOFO </w:t>
            </w:r>
            <w:r w:rsidRPr="7F714724">
              <w:rPr>
                <w:rFonts w:ascii="Arial" w:eastAsia="Times New Roman" w:hAnsi="Arial" w:cs="Arial"/>
                <w:sz w:val="20"/>
                <w:szCs w:val="20"/>
              </w:rPr>
              <w:t xml:space="preserve">writers who attended </w:t>
            </w:r>
            <w:r w:rsidRPr="74877583">
              <w:rPr>
                <w:rFonts w:ascii="Arial" w:eastAsia="Times New Roman" w:hAnsi="Arial" w:cs="Arial"/>
                <w:sz w:val="20"/>
                <w:szCs w:val="20"/>
              </w:rPr>
              <w:t>“Plain and Simple”</w:t>
            </w:r>
            <w:r w:rsidRPr="7F714724">
              <w:rPr>
                <w:rFonts w:ascii="Arial" w:eastAsia="Times New Roman" w:hAnsi="Arial" w:cs="Arial"/>
                <w:sz w:val="20"/>
                <w:szCs w:val="20"/>
              </w:rPr>
              <w:t xml:space="preserve"> training</w:t>
            </w:r>
          </w:p>
        </w:tc>
        <w:tc>
          <w:tcPr>
            <w:tcW w:w="777" w:type="pct"/>
            <w:vAlign w:val="center"/>
          </w:tcPr>
          <w:p w:rsidR="00601598" w:rsidP="002E5652" w14:paraId="0E56CF58" w14:textId="77777777">
            <w:pPr>
              <w:jc w:val="center"/>
              <w:rPr>
                <w:rFonts w:ascii="Arial" w:eastAsia="Times New Roman" w:hAnsi="Arial" w:cs="Arial"/>
                <w:sz w:val="18"/>
                <w:szCs w:val="18"/>
              </w:rPr>
            </w:pPr>
            <w:r w:rsidRPr="7C093102">
              <w:rPr>
                <w:rFonts w:ascii="Arial" w:eastAsia="Times New Roman" w:hAnsi="Arial" w:cs="Arial"/>
                <w:sz w:val="18"/>
                <w:szCs w:val="18"/>
              </w:rPr>
              <w:t>Within 5 – 7 days of the NOFO post date</w:t>
            </w:r>
          </w:p>
        </w:tc>
        <w:tc>
          <w:tcPr>
            <w:tcW w:w="838" w:type="pct"/>
            <w:vAlign w:val="center"/>
          </w:tcPr>
          <w:p w:rsidR="00601598" w:rsidP="002E5652" w14:paraId="3594F67D" w14:textId="77777777">
            <w:pPr>
              <w:jc w:val="center"/>
              <w:rPr>
                <w:rFonts w:ascii="Arial" w:eastAsia="Times New Roman" w:hAnsi="Arial" w:cs="Arial"/>
                <w:sz w:val="18"/>
                <w:szCs w:val="18"/>
              </w:rPr>
            </w:pPr>
            <w:r w:rsidRPr="410B33BC">
              <w:rPr>
                <w:rFonts w:ascii="Arial" w:eastAsia="Times New Roman" w:hAnsi="Arial" w:cs="Arial"/>
                <w:sz w:val="18"/>
                <w:szCs w:val="18"/>
              </w:rPr>
              <w:t>Writer Survey</w:t>
            </w:r>
          </w:p>
          <w:p w:rsidR="00601598" w:rsidP="002E5652" w14:paraId="6FAF06CF" w14:textId="33383505">
            <w:pPr>
              <w:rPr>
                <w:rFonts w:ascii="Arial" w:eastAsia="Times New Roman" w:hAnsi="Arial" w:cs="Arial"/>
                <w:sz w:val="18"/>
                <w:szCs w:val="18"/>
              </w:rPr>
            </w:pPr>
          </w:p>
        </w:tc>
        <w:tc>
          <w:tcPr>
            <w:tcW w:w="835" w:type="pct"/>
            <w:vAlign w:val="center"/>
          </w:tcPr>
          <w:p w:rsidR="00601598" w:rsidP="002E5652" w14:paraId="4AD6917E" w14:textId="7FC71534">
            <w:pPr>
              <w:ind w:left="33"/>
              <w:jc w:val="center"/>
              <w:rPr>
                <w:rFonts w:ascii="Arial" w:eastAsia="Times New Roman" w:hAnsi="Arial" w:cs="Arial"/>
                <w:sz w:val="18"/>
                <w:szCs w:val="18"/>
              </w:rPr>
            </w:pPr>
            <w:r w:rsidRPr="6AF200E5">
              <w:rPr>
                <w:rFonts w:ascii="Arial" w:eastAsia="Times New Roman" w:hAnsi="Arial" w:cs="Arial"/>
                <w:b/>
                <w:bCs/>
                <w:sz w:val="16"/>
                <w:szCs w:val="16"/>
              </w:rPr>
              <w:t>Evaluation Team</w:t>
            </w:r>
          </w:p>
        </w:tc>
        <w:tc>
          <w:tcPr>
            <w:tcW w:w="1577" w:type="pct"/>
            <w:vAlign w:val="center"/>
          </w:tcPr>
          <w:p w:rsidR="00601598" w:rsidP="002E5652" w14:paraId="01EB855A" w14:textId="00B969C6">
            <w:pPr>
              <w:rPr>
                <w:rFonts w:ascii="Arial" w:eastAsia="Arial" w:hAnsi="Arial" w:cs="Arial"/>
                <w:b/>
                <w:bCs/>
                <w:color w:val="343434"/>
                <w:sz w:val="18"/>
                <w:szCs w:val="18"/>
                <w:lang w:val="en"/>
              </w:rPr>
            </w:pPr>
            <w:r w:rsidRPr="15804405">
              <w:rPr>
                <w:rFonts w:ascii="Arial" w:eastAsia="Arial" w:hAnsi="Arial" w:cs="Arial"/>
                <w:b/>
                <w:bCs/>
                <w:color w:val="343434"/>
                <w:sz w:val="18"/>
                <w:szCs w:val="18"/>
                <w:lang w:val="en"/>
              </w:rPr>
              <w:t>Did you attend the training “Plain and Simple” training led by Camille Cain?</w:t>
            </w:r>
          </w:p>
          <w:p w:rsidR="00601598" w:rsidP="002E5652" w14:paraId="5C2E907A" w14:textId="679F1780">
            <w:pPr>
              <w:rPr>
                <w:rFonts w:ascii="Arial" w:eastAsia="Arial" w:hAnsi="Arial" w:cs="Arial"/>
                <w:color w:val="343434"/>
                <w:sz w:val="18"/>
                <w:szCs w:val="18"/>
                <w:lang w:val="en"/>
              </w:rPr>
            </w:pPr>
            <w:r w:rsidRPr="15804405">
              <w:rPr>
                <w:rFonts w:ascii="Arial" w:eastAsia="Arial" w:hAnsi="Arial" w:cs="Arial"/>
                <w:color w:val="343434"/>
                <w:sz w:val="18"/>
                <w:szCs w:val="18"/>
                <w:lang w:val="en"/>
              </w:rPr>
              <w:t xml:space="preserve">[Yes – go </w:t>
            </w:r>
            <w:r w:rsidRPr="3D1DD68A">
              <w:rPr>
                <w:rFonts w:ascii="Arial" w:eastAsia="Arial" w:hAnsi="Arial" w:cs="Arial"/>
                <w:color w:val="343434"/>
                <w:sz w:val="18"/>
                <w:szCs w:val="18"/>
                <w:lang w:val="en"/>
              </w:rPr>
              <w:t>next</w:t>
            </w:r>
            <w:r w:rsidRPr="15804405">
              <w:rPr>
                <w:rFonts w:ascii="Arial" w:eastAsia="Arial" w:hAnsi="Arial" w:cs="Arial"/>
                <w:color w:val="343434"/>
                <w:sz w:val="18"/>
                <w:szCs w:val="18"/>
                <w:lang w:val="en"/>
              </w:rPr>
              <w:t xml:space="preserve"> question; No – skip </w:t>
            </w:r>
            <w:r w:rsidRPr="3D1DD68A">
              <w:rPr>
                <w:rFonts w:ascii="Arial" w:eastAsia="Arial" w:hAnsi="Arial" w:cs="Arial"/>
                <w:color w:val="343434"/>
                <w:sz w:val="18"/>
                <w:szCs w:val="18"/>
                <w:lang w:val="en"/>
              </w:rPr>
              <w:t>next</w:t>
            </w:r>
            <w:r w:rsidRPr="15804405">
              <w:rPr>
                <w:rFonts w:ascii="Arial" w:eastAsia="Arial" w:hAnsi="Arial" w:cs="Arial"/>
                <w:color w:val="343434"/>
                <w:sz w:val="18"/>
                <w:szCs w:val="18"/>
                <w:lang w:val="en"/>
              </w:rPr>
              <w:t xml:space="preserve"> question</w:t>
            </w:r>
            <w:r w:rsidRPr="3D1DD68A">
              <w:rPr>
                <w:rFonts w:ascii="Arial" w:eastAsia="Arial" w:hAnsi="Arial" w:cs="Arial"/>
                <w:color w:val="343434"/>
                <w:sz w:val="18"/>
                <w:szCs w:val="18"/>
                <w:lang w:val="en"/>
              </w:rPr>
              <w:t>]</w:t>
            </w:r>
          </w:p>
        </w:tc>
      </w:tr>
      <w:tr w14:paraId="7B53635A" w14:textId="77777777" w:rsidTr="002A05C2">
        <w:tblPrEx>
          <w:tblW w:w="5000" w:type="pct"/>
          <w:tblLook w:val="04A0"/>
        </w:tblPrEx>
        <w:trPr>
          <w:trHeight w:val="659"/>
        </w:trPr>
        <w:tc>
          <w:tcPr>
            <w:tcW w:w="973" w:type="pct"/>
            <w:shd w:val="clear" w:color="auto" w:fill="auto"/>
            <w:vAlign w:val="center"/>
          </w:tcPr>
          <w:p w:rsidR="00601598" w:rsidP="002E5652" w14:paraId="1CD51F3D" w14:textId="67455A48">
            <w:pPr>
              <w:spacing w:line="259" w:lineRule="auto"/>
              <w:rPr>
                <w:rFonts w:ascii="Arial" w:eastAsia="Times New Roman" w:hAnsi="Arial" w:cs="Arial"/>
                <w:sz w:val="20"/>
                <w:szCs w:val="20"/>
              </w:rPr>
            </w:pPr>
            <w:r w:rsidRPr="74877583">
              <w:rPr>
                <w:rFonts w:ascii="Arial" w:eastAsia="Times New Roman" w:hAnsi="Arial" w:cs="Arial"/>
                <w:sz w:val="20"/>
                <w:szCs w:val="20"/>
              </w:rPr>
              <w:t>SNOFO writer rating of “Plain and Simple” training</w:t>
            </w:r>
          </w:p>
        </w:tc>
        <w:tc>
          <w:tcPr>
            <w:tcW w:w="777" w:type="pct"/>
            <w:vAlign w:val="center"/>
          </w:tcPr>
          <w:p w:rsidR="00601598" w:rsidP="002E5652" w14:paraId="028563C1" w14:textId="0412AB8B">
            <w:pPr>
              <w:jc w:val="center"/>
              <w:rPr>
                <w:rFonts w:ascii="Arial" w:eastAsia="Times New Roman" w:hAnsi="Arial" w:cs="Arial"/>
                <w:sz w:val="18"/>
                <w:szCs w:val="18"/>
              </w:rPr>
            </w:pPr>
            <w:r w:rsidRPr="7C093102">
              <w:rPr>
                <w:rFonts w:ascii="Arial" w:eastAsia="Times New Roman" w:hAnsi="Arial" w:cs="Arial"/>
                <w:sz w:val="18"/>
                <w:szCs w:val="18"/>
              </w:rPr>
              <w:t>Within 5 – 7 days of the NOFO post date</w:t>
            </w:r>
          </w:p>
        </w:tc>
        <w:tc>
          <w:tcPr>
            <w:tcW w:w="838" w:type="pct"/>
            <w:vAlign w:val="center"/>
          </w:tcPr>
          <w:p w:rsidR="00601598" w:rsidP="002E5652" w14:paraId="6C18F315" w14:textId="23F6A71E">
            <w:pPr>
              <w:jc w:val="center"/>
              <w:rPr>
                <w:rFonts w:ascii="Arial" w:eastAsia="Times New Roman" w:hAnsi="Arial" w:cs="Arial"/>
                <w:sz w:val="18"/>
                <w:szCs w:val="18"/>
              </w:rPr>
            </w:pPr>
            <w:r w:rsidRPr="410B33BC">
              <w:rPr>
                <w:rFonts w:ascii="Arial" w:eastAsia="Times New Roman" w:hAnsi="Arial" w:cs="Arial"/>
                <w:sz w:val="18"/>
                <w:szCs w:val="18"/>
              </w:rPr>
              <w:t>Writer Survey</w:t>
            </w:r>
          </w:p>
        </w:tc>
        <w:tc>
          <w:tcPr>
            <w:tcW w:w="835" w:type="pct"/>
            <w:vAlign w:val="center"/>
          </w:tcPr>
          <w:p w:rsidR="00601598" w:rsidP="002E5652" w14:paraId="4740C7BD" w14:textId="77777777">
            <w:pPr>
              <w:jc w:val="center"/>
            </w:pPr>
            <w:r w:rsidRPr="6AF200E5">
              <w:rPr>
                <w:rFonts w:ascii="Arial" w:eastAsia="Times New Roman" w:hAnsi="Arial" w:cs="Arial"/>
                <w:b/>
                <w:bCs/>
                <w:sz w:val="16"/>
                <w:szCs w:val="16"/>
              </w:rPr>
              <w:t>Evaluation Team</w:t>
            </w:r>
          </w:p>
        </w:tc>
        <w:tc>
          <w:tcPr>
            <w:tcW w:w="1577" w:type="pct"/>
            <w:vAlign w:val="center"/>
          </w:tcPr>
          <w:p w:rsidR="00601598" w:rsidP="002E5652" w14:paraId="1958BA8F" w14:textId="1661C42F">
            <w:pPr>
              <w:rPr>
                <w:rFonts w:ascii="Arial" w:eastAsia="Arial" w:hAnsi="Arial" w:cs="Arial"/>
                <w:b/>
                <w:bCs/>
                <w:color w:val="343434"/>
                <w:sz w:val="18"/>
                <w:szCs w:val="18"/>
                <w:lang w:val="en"/>
              </w:rPr>
            </w:pPr>
            <w:r w:rsidRPr="5D0B4E4D">
              <w:rPr>
                <w:rFonts w:ascii="Arial" w:eastAsia="Arial" w:hAnsi="Arial" w:cs="Arial"/>
                <w:b/>
                <w:bCs/>
                <w:color w:val="343434"/>
                <w:sz w:val="18"/>
                <w:szCs w:val="18"/>
                <w:lang w:val="en"/>
              </w:rPr>
              <w:t>How helpful was the “Plain and Simple” training led by Camille Cain?</w:t>
            </w:r>
          </w:p>
          <w:p w:rsidR="00601598" w:rsidP="002E5652" w14:paraId="0EDD94BC" w14:textId="15559594">
            <w:pPr>
              <w:rPr>
                <w:rFonts w:ascii="Arial" w:eastAsia="Arial" w:hAnsi="Arial" w:cs="Arial"/>
                <w:color w:val="343434"/>
                <w:sz w:val="18"/>
                <w:szCs w:val="18"/>
                <w:lang w:val="en"/>
              </w:rPr>
            </w:pPr>
            <w:r w:rsidRPr="3D1DD68A">
              <w:rPr>
                <w:rFonts w:ascii="Arial" w:eastAsia="Arial" w:hAnsi="Arial" w:cs="Arial"/>
                <w:color w:val="343434"/>
                <w:sz w:val="18"/>
                <w:szCs w:val="18"/>
                <w:lang w:val="en"/>
              </w:rPr>
              <w:t>[Very helpful, helpful, neither helpful nor unhelpful, unhelpful, very unhelpful]</w:t>
            </w:r>
          </w:p>
          <w:p w:rsidR="00601598" w:rsidP="002E5652" w14:paraId="0B995FFD" w14:textId="08F53C0C">
            <w:pPr>
              <w:jc w:val="center"/>
              <w:rPr>
                <w:rFonts w:ascii="Arial" w:eastAsia="Times New Roman" w:hAnsi="Arial" w:cs="Arial"/>
                <w:b/>
                <w:bCs/>
                <w:sz w:val="16"/>
                <w:szCs w:val="16"/>
              </w:rPr>
            </w:pPr>
          </w:p>
        </w:tc>
      </w:tr>
      <w:tr w14:paraId="08859E51" w14:textId="77777777" w:rsidTr="002A05C2">
        <w:tblPrEx>
          <w:tblW w:w="5000" w:type="pct"/>
          <w:tblLook w:val="04A0"/>
        </w:tblPrEx>
        <w:trPr>
          <w:trHeight w:val="659"/>
        </w:trPr>
        <w:tc>
          <w:tcPr>
            <w:tcW w:w="973" w:type="pct"/>
            <w:shd w:val="clear" w:color="auto" w:fill="auto"/>
            <w:vAlign w:val="center"/>
          </w:tcPr>
          <w:p w:rsidR="00601598" w:rsidP="002E5652" w14:paraId="0172DA4D" w14:textId="10E47FC4">
            <w:pPr>
              <w:rPr>
                <w:rFonts w:ascii="Arial" w:eastAsia="Times New Roman" w:hAnsi="Arial" w:cs="Arial"/>
                <w:sz w:val="20"/>
                <w:szCs w:val="20"/>
              </w:rPr>
            </w:pPr>
            <w:r w:rsidRPr="7F714724">
              <w:rPr>
                <w:rFonts w:ascii="Arial" w:eastAsia="Times New Roman" w:hAnsi="Arial" w:cs="Arial"/>
                <w:sz w:val="20"/>
                <w:szCs w:val="20"/>
              </w:rPr>
              <w:t xml:space="preserve"># and % of </w:t>
            </w:r>
            <w:r w:rsidRPr="4E4B6C7D">
              <w:rPr>
                <w:rFonts w:ascii="Arial" w:eastAsia="Times New Roman" w:hAnsi="Arial" w:cs="Arial"/>
                <w:sz w:val="20"/>
                <w:szCs w:val="20"/>
              </w:rPr>
              <w:t xml:space="preserve">SNOFO </w:t>
            </w:r>
            <w:r w:rsidRPr="7F714724">
              <w:rPr>
                <w:rFonts w:ascii="Arial" w:eastAsia="Times New Roman" w:hAnsi="Arial" w:cs="Arial"/>
                <w:sz w:val="20"/>
                <w:szCs w:val="20"/>
              </w:rPr>
              <w:t>writers who used resources available on the website</w:t>
            </w:r>
          </w:p>
        </w:tc>
        <w:tc>
          <w:tcPr>
            <w:tcW w:w="777" w:type="pct"/>
            <w:vAlign w:val="center"/>
          </w:tcPr>
          <w:p w:rsidR="00601598" w:rsidP="002E5652" w14:paraId="6AA1527C" w14:textId="77777777">
            <w:pPr>
              <w:jc w:val="center"/>
              <w:rPr>
                <w:rFonts w:ascii="Arial" w:eastAsia="Times New Roman" w:hAnsi="Arial" w:cs="Arial"/>
                <w:sz w:val="18"/>
                <w:szCs w:val="18"/>
              </w:rPr>
            </w:pPr>
            <w:r w:rsidRPr="76E18657">
              <w:rPr>
                <w:rFonts w:ascii="Arial" w:eastAsia="Times New Roman" w:hAnsi="Arial" w:cs="Arial"/>
                <w:sz w:val="18"/>
                <w:szCs w:val="18"/>
              </w:rPr>
              <w:t>Within 5 – 7 days of the NOFO post date</w:t>
            </w:r>
          </w:p>
        </w:tc>
        <w:tc>
          <w:tcPr>
            <w:tcW w:w="838" w:type="pct"/>
            <w:vAlign w:val="center"/>
          </w:tcPr>
          <w:p w:rsidR="00601598" w:rsidP="002E5652" w14:paraId="6EB90540" w14:textId="4AB91A64">
            <w:pPr>
              <w:jc w:val="center"/>
              <w:rPr>
                <w:rFonts w:ascii="Arial" w:eastAsia="Times New Roman" w:hAnsi="Arial" w:cs="Arial"/>
                <w:sz w:val="18"/>
                <w:szCs w:val="18"/>
              </w:rPr>
            </w:pPr>
            <w:r w:rsidRPr="410B33BC">
              <w:rPr>
                <w:rFonts w:ascii="Arial" w:eastAsia="Times New Roman" w:hAnsi="Arial" w:cs="Arial"/>
                <w:sz w:val="18"/>
                <w:szCs w:val="18"/>
              </w:rPr>
              <w:t>Writer Survey</w:t>
            </w:r>
          </w:p>
        </w:tc>
        <w:tc>
          <w:tcPr>
            <w:tcW w:w="835" w:type="pct"/>
            <w:vAlign w:val="center"/>
          </w:tcPr>
          <w:p w:rsidR="00601598" w:rsidP="002E5652" w14:paraId="5B7A9EBB" w14:textId="3A363E47">
            <w:pPr>
              <w:jc w:val="center"/>
              <w:rPr>
                <w:rFonts w:ascii="Arial" w:eastAsia="Times New Roman" w:hAnsi="Arial" w:cs="Arial"/>
                <w:sz w:val="18"/>
                <w:szCs w:val="18"/>
              </w:rPr>
            </w:pPr>
            <w:r w:rsidRPr="75B05554">
              <w:rPr>
                <w:rFonts w:ascii="Arial" w:eastAsia="Times New Roman" w:hAnsi="Arial" w:cs="Arial"/>
                <w:b/>
                <w:bCs/>
                <w:sz w:val="16"/>
                <w:szCs w:val="16"/>
              </w:rPr>
              <w:t>Evaluation Team</w:t>
            </w:r>
          </w:p>
        </w:tc>
        <w:tc>
          <w:tcPr>
            <w:tcW w:w="1577" w:type="pct"/>
            <w:vAlign w:val="center"/>
          </w:tcPr>
          <w:p w:rsidR="00601598" w:rsidP="002E5652" w14:paraId="7C7CADD0" w14:textId="49A3E8C5">
            <w:pPr>
              <w:rPr>
                <w:rFonts w:ascii="Arial" w:eastAsia="Arial" w:hAnsi="Arial" w:cs="Arial"/>
                <w:b/>
                <w:bCs/>
                <w:color w:val="343434"/>
                <w:sz w:val="18"/>
                <w:szCs w:val="18"/>
                <w:lang w:val="en"/>
              </w:rPr>
            </w:pPr>
            <w:r w:rsidRPr="5D0B4E4D">
              <w:rPr>
                <w:rFonts w:ascii="Arial" w:eastAsia="Arial" w:hAnsi="Arial" w:cs="Arial"/>
                <w:b/>
                <w:bCs/>
                <w:color w:val="343434"/>
                <w:sz w:val="18"/>
                <w:szCs w:val="18"/>
                <w:lang w:val="en"/>
              </w:rPr>
              <w:t xml:space="preserve">Did you utilize the SimplerNOFOs information available on </w:t>
            </w:r>
            <w:r w:rsidRPr="5D0B4E4D">
              <w:rPr>
                <w:rFonts w:ascii="Arial" w:eastAsia="Arial" w:hAnsi="Arial" w:cs="Arial"/>
                <w:b/>
                <w:bCs/>
                <w:color w:val="343434"/>
                <w:sz w:val="16"/>
                <w:szCs w:val="16"/>
                <w:lang w:val="en"/>
              </w:rPr>
              <w:t>Simplergrants.hhs.go</w:t>
            </w:r>
            <w:r w:rsidRPr="010C9500">
              <w:rPr>
                <w:rFonts w:ascii="Arial" w:eastAsia="Arial" w:hAnsi="Arial" w:cs="Arial"/>
                <w:b/>
                <w:color w:val="343434"/>
                <w:sz w:val="16"/>
                <w:szCs w:val="16"/>
                <w:lang w:val="en"/>
              </w:rPr>
              <w:t>v?</w:t>
            </w:r>
          </w:p>
          <w:p w:rsidR="00601598" w:rsidP="002E5652" w14:paraId="7B64E865" w14:textId="0D824A49">
            <w:pPr>
              <w:rPr>
                <w:rFonts w:ascii="Arial" w:eastAsia="Arial" w:hAnsi="Arial" w:cs="Arial"/>
                <w:color w:val="343434"/>
                <w:sz w:val="18"/>
                <w:szCs w:val="18"/>
                <w:lang w:val="en"/>
              </w:rPr>
            </w:pPr>
            <w:r w:rsidRPr="5D0B4E4D">
              <w:rPr>
                <w:rFonts w:ascii="Arial" w:eastAsia="Arial" w:hAnsi="Arial" w:cs="Arial"/>
                <w:color w:val="343434"/>
                <w:sz w:val="18"/>
                <w:szCs w:val="18"/>
                <w:lang w:val="en"/>
              </w:rPr>
              <w:t xml:space="preserve">[Yes – go to </w:t>
            </w:r>
            <w:r w:rsidRPr="010C9500">
              <w:rPr>
                <w:rFonts w:ascii="Arial" w:eastAsia="Arial" w:hAnsi="Arial" w:cs="Arial"/>
                <w:color w:val="343434"/>
                <w:sz w:val="18"/>
                <w:szCs w:val="18"/>
                <w:lang w:val="en"/>
              </w:rPr>
              <w:t xml:space="preserve">next </w:t>
            </w:r>
            <w:r w:rsidRPr="5D0B4E4D">
              <w:rPr>
                <w:rFonts w:ascii="Arial" w:eastAsia="Arial" w:hAnsi="Arial" w:cs="Arial"/>
                <w:color w:val="343434"/>
                <w:sz w:val="18"/>
                <w:szCs w:val="18"/>
                <w:lang w:val="en"/>
              </w:rPr>
              <w:t xml:space="preserve">question; No – skip </w:t>
            </w:r>
            <w:r w:rsidRPr="010C9500">
              <w:rPr>
                <w:rFonts w:ascii="Arial" w:eastAsia="Arial" w:hAnsi="Arial" w:cs="Arial"/>
                <w:color w:val="343434"/>
                <w:sz w:val="18"/>
                <w:szCs w:val="18"/>
                <w:lang w:val="en"/>
              </w:rPr>
              <w:t>next</w:t>
            </w:r>
            <w:r w:rsidRPr="5D0B4E4D">
              <w:rPr>
                <w:rFonts w:ascii="Arial" w:eastAsia="Arial" w:hAnsi="Arial" w:cs="Arial"/>
                <w:color w:val="343434"/>
                <w:sz w:val="18"/>
                <w:szCs w:val="18"/>
                <w:lang w:val="en"/>
              </w:rPr>
              <w:t xml:space="preserve"> question</w:t>
            </w:r>
            <w:r w:rsidRPr="010C9500">
              <w:rPr>
                <w:rFonts w:ascii="Arial" w:eastAsia="Arial" w:hAnsi="Arial" w:cs="Arial"/>
                <w:color w:val="343434"/>
                <w:sz w:val="18"/>
                <w:szCs w:val="18"/>
                <w:lang w:val="en"/>
              </w:rPr>
              <w:t>]</w:t>
            </w:r>
          </w:p>
        </w:tc>
      </w:tr>
      <w:tr w14:paraId="7EC74C18" w14:textId="77777777" w:rsidTr="002A05C2">
        <w:tblPrEx>
          <w:tblW w:w="5000" w:type="pct"/>
          <w:tblLook w:val="04A0"/>
        </w:tblPrEx>
        <w:trPr>
          <w:trHeight w:val="659"/>
        </w:trPr>
        <w:tc>
          <w:tcPr>
            <w:tcW w:w="973" w:type="pct"/>
            <w:shd w:val="clear" w:color="auto" w:fill="auto"/>
            <w:vAlign w:val="center"/>
          </w:tcPr>
          <w:p w:rsidR="00601598" w:rsidP="002E5652" w14:paraId="45F90D8E" w14:textId="0B5F81A5">
            <w:pPr>
              <w:rPr>
                <w:rFonts w:ascii="Arial" w:eastAsia="Times New Roman" w:hAnsi="Arial" w:cs="Arial"/>
                <w:sz w:val="20"/>
                <w:szCs w:val="20"/>
              </w:rPr>
            </w:pPr>
            <w:r w:rsidRPr="4E4B6C7D">
              <w:rPr>
                <w:rFonts w:ascii="Arial" w:eastAsia="Times New Roman" w:hAnsi="Arial" w:cs="Arial"/>
                <w:sz w:val="20"/>
                <w:szCs w:val="20"/>
              </w:rPr>
              <w:t>SNOFO writer rating of website resources</w:t>
            </w:r>
          </w:p>
        </w:tc>
        <w:tc>
          <w:tcPr>
            <w:tcW w:w="777" w:type="pct"/>
            <w:vAlign w:val="center"/>
          </w:tcPr>
          <w:p w:rsidR="00601598" w:rsidP="002E5652" w14:paraId="10A215A2" w14:textId="7A1A7697">
            <w:pPr>
              <w:jc w:val="center"/>
              <w:rPr>
                <w:rFonts w:ascii="Arial" w:eastAsia="Times New Roman" w:hAnsi="Arial" w:cs="Arial"/>
                <w:sz w:val="18"/>
                <w:szCs w:val="18"/>
              </w:rPr>
            </w:pPr>
            <w:r w:rsidRPr="76E18657">
              <w:rPr>
                <w:rFonts w:ascii="Arial" w:eastAsia="Times New Roman" w:hAnsi="Arial" w:cs="Arial"/>
                <w:sz w:val="18"/>
                <w:szCs w:val="18"/>
              </w:rPr>
              <w:t>Within 5 – 7 days of the NOFO post date</w:t>
            </w:r>
          </w:p>
        </w:tc>
        <w:tc>
          <w:tcPr>
            <w:tcW w:w="838" w:type="pct"/>
            <w:vAlign w:val="center"/>
          </w:tcPr>
          <w:p w:rsidR="00601598" w:rsidP="002E5652" w14:paraId="5362B056" w14:textId="5EBBABAA">
            <w:pPr>
              <w:jc w:val="center"/>
              <w:rPr>
                <w:rFonts w:ascii="Arial" w:eastAsia="Times New Roman" w:hAnsi="Arial" w:cs="Arial"/>
                <w:sz w:val="18"/>
                <w:szCs w:val="18"/>
              </w:rPr>
            </w:pPr>
            <w:r w:rsidRPr="0916134E">
              <w:rPr>
                <w:rFonts w:ascii="Arial" w:eastAsia="Times New Roman" w:hAnsi="Arial" w:cs="Arial"/>
                <w:sz w:val="18"/>
                <w:szCs w:val="18"/>
              </w:rPr>
              <w:t>Writer Survey</w:t>
            </w:r>
          </w:p>
        </w:tc>
        <w:tc>
          <w:tcPr>
            <w:tcW w:w="835" w:type="pct"/>
            <w:vAlign w:val="center"/>
          </w:tcPr>
          <w:p w:rsidR="00601598" w:rsidP="002E5652" w14:paraId="0C8D00A3" w14:textId="77777777">
            <w:pPr>
              <w:jc w:val="center"/>
            </w:pPr>
            <w:r w:rsidRPr="6AF200E5">
              <w:rPr>
                <w:rFonts w:ascii="Arial" w:eastAsia="Times New Roman" w:hAnsi="Arial" w:cs="Arial"/>
                <w:b/>
                <w:bCs/>
                <w:sz w:val="16"/>
                <w:szCs w:val="16"/>
              </w:rPr>
              <w:t>Evaluation Team</w:t>
            </w:r>
          </w:p>
        </w:tc>
        <w:tc>
          <w:tcPr>
            <w:tcW w:w="1577" w:type="pct"/>
            <w:vAlign w:val="center"/>
          </w:tcPr>
          <w:p w:rsidR="00601598" w:rsidP="002E5652" w14:paraId="4BE60367" w14:textId="4D377C05">
            <w:pPr>
              <w:pStyle w:val="ListParagraph"/>
              <w:ind w:left="0"/>
              <w:rPr>
                <w:rFonts w:ascii="Arial" w:eastAsia="Arial" w:hAnsi="Arial" w:cs="Arial"/>
                <w:b/>
                <w:bCs/>
                <w:color w:val="343434"/>
                <w:sz w:val="18"/>
                <w:szCs w:val="18"/>
                <w:lang w:val="en"/>
              </w:rPr>
            </w:pPr>
            <w:r w:rsidRPr="010C9500">
              <w:rPr>
                <w:rFonts w:ascii="Arial" w:eastAsia="Arial" w:hAnsi="Arial" w:cs="Arial"/>
                <w:b/>
                <w:bCs/>
                <w:color w:val="343434"/>
                <w:sz w:val="18"/>
                <w:szCs w:val="18"/>
                <w:lang w:val="en"/>
              </w:rPr>
              <w:t xml:space="preserve">How helpful was the information available on </w:t>
            </w:r>
            <w:r w:rsidRPr="010C9500">
              <w:rPr>
                <w:rFonts w:ascii="Arial" w:eastAsia="Arial" w:hAnsi="Arial" w:cs="Arial"/>
                <w:b/>
                <w:bCs/>
                <w:color w:val="343434"/>
                <w:sz w:val="16"/>
                <w:szCs w:val="16"/>
                <w:lang w:val="en"/>
              </w:rPr>
              <w:t>Simplergrants.hhs.gov?</w:t>
            </w:r>
          </w:p>
          <w:p w:rsidR="00601598" w:rsidP="002E5652" w14:paraId="49CA6A42" w14:textId="64C4A85F">
            <w:pPr>
              <w:pStyle w:val="ListParagraph"/>
              <w:ind w:left="0"/>
              <w:rPr>
                <w:rFonts w:ascii="Arial" w:eastAsia="Arial" w:hAnsi="Arial" w:cs="Arial"/>
                <w:color w:val="343434"/>
                <w:sz w:val="18"/>
                <w:szCs w:val="18"/>
                <w:lang w:val="en"/>
              </w:rPr>
            </w:pPr>
            <w:r w:rsidRPr="010C9500">
              <w:rPr>
                <w:rFonts w:ascii="Arial" w:eastAsia="Arial" w:hAnsi="Arial" w:cs="Arial"/>
                <w:color w:val="343434"/>
                <w:sz w:val="18"/>
                <w:szCs w:val="18"/>
                <w:lang w:val="en"/>
              </w:rPr>
              <w:t>[Very helpful, helpful, neither helpful nor unhelpful, unhelpful, very unhelpful]</w:t>
            </w:r>
          </w:p>
          <w:p w:rsidR="00601598" w:rsidP="002E5652" w14:paraId="51AA3ECE" w14:textId="6D3FCEC9">
            <w:pPr>
              <w:jc w:val="center"/>
              <w:rPr>
                <w:rFonts w:ascii="Arial" w:eastAsia="Times New Roman" w:hAnsi="Arial" w:cs="Arial"/>
                <w:b/>
                <w:bCs/>
                <w:sz w:val="16"/>
                <w:szCs w:val="16"/>
              </w:rPr>
            </w:pPr>
          </w:p>
        </w:tc>
      </w:tr>
      <w:tr w14:paraId="2F3ACB88" w14:textId="77777777" w:rsidTr="002A05C2">
        <w:tblPrEx>
          <w:tblW w:w="5000" w:type="pct"/>
          <w:tblLook w:val="04A0"/>
        </w:tblPrEx>
        <w:trPr>
          <w:trHeight w:val="659"/>
        </w:trPr>
        <w:tc>
          <w:tcPr>
            <w:tcW w:w="973" w:type="pct"/>
            <w:shd w:val="clear" w:color="auto" w:fill="auto"/>
            <w:vAlign w:val="center"/>
          </w:tcPr>
          <w:p w:rsidR="00601598" w:rsidRPr="4E4B6C7D" w:rsidP="00601598" w14:paraId="4DDEF5A2" w14:textId="795B3668">
            <w:pPr>
              <w:rPr>
                <w:rFonts w:ascii="Arial" w:eastAsia="Times New Roman" w:hAnsi="Arial" w:cs="Arial"/>
                <w:sz w:val="20"/>
                <w:szCs w:val="20"/>
              </w:rPr>
            </w:pPr>
            <w:r w:rsidRPr="6AF200E5">
              <w:rPr>
                <w:rFonts w:ascii="Arial" w:eastAsia="Times New Roman" w:hAnsi="Arial" w:cs="Arial"/>
                <w:sz w:val="20"/>
                <w:szCs w:val="20"/>
              </w:rPr>
              <w:t>SNOFO writer rating of meeting training and resource objectives</w:t>
            </w:r>
          </w:p>
        </w:tc>
        <w:tc>
          <w:tcPr>
            <w:tcW w:w="777" w:type="pct"/>
            <w:vAlign w:val="center"/>
          </w:tcPr>
          <w:p w:rsidR="00601598" w:rsidRPr="76E18657" w:rsidP="00601598" w14:paraId="7D823624" w14:textId="3B4331E3">
            <w:pPr>
              <w:jc w:val="center"/>
              <w:rPr>
                <w:rFonts w:ascii="Arial" w:eastAsia="Times New Roman" w:hAnsi="Arial" w:cs="Arial"/>
                <w:sz w:val="18"/>
                <w:szCs w:val="18"/>
              </w:rPr>
            </w:pPr>
            <w:r w:rsidRPr="6453C8A6">
              <w:rPr>
                <w:rFonts w:ascii="Arial" w:eastAsia="Times New Roman" w:hAnsi="Arial" w:cs="Arial"/>
                <w:sz w:val="18"/>
                <w:szCs w:val="18"/>
              </w:rPr>
              <w:t>Within 5 – 7 days of the NOFO post date</w:t>
            </w:r>
          </w:p>
        </w:tc>
        <w:tc>
          <w:tcPr>
            <w:tcW w:w="838" w:type="pct"/>
            <w:vAlign w:val="center"/>
          </w:tcPr>
          <w:p w:rsidR="00601598" w:rsidRPr="0916134E" w:rsidP="00601598" w14:paraId="076411AC" w14:textId="1BDD9FEB">
            <w:pPr>
              <w:jc w:val="center"/>
              <w:rPr>
                <w:rFonts w:ascii="Arial" w:eastAsia="Times New Roman" w:hAnsi="Arial" w:cs="Arial"/>
                <w:sz w:val="18"/>
                <w:szCs w:val="18"/>
              </w:rPr>
            </w:pPr>
            <w:r w:rsidRPr="0916134E">
              <w:rPr>
                <w:rFonts w:ascii="Arial" w:eastAsia="Times New Roman" w:hAnsi="Arial" w:cs="Arial"/>
                <w:sz w:val="18"/>
                <w:szCs w:val="18"/>
              </w:rPr>
              <w:t>Writer Survey</w:t>
            </w:r>
          </w:p>
        </w:tc>
        <w:tc>
          <w:tcPr>
            <w:tcW w:w="835" w:type="pct"/>
            <w:vAlign w:val="center"/>
          </w:tcPr>
          <w:p w:rsidR="00601598" w:rsidRPr="6AF200E5" w:rsidP="00601598" w14:paraId="25069A13" w14:textId="77777777">
            <w:pPr>
              <w:jc w:val="center"/>
              <w:rPr>
                <w:rFonts w:ascii="Arial" w:eastAsia="Times New Roman" w:hAnsi="Arial" w:cs="Arial"/>
                <w:b/>
                <w:bCs/>
                <w:sz w:val="16"/>
                <w:szCs w:val="16"/>
              </w:rPr>
            </w:pPr>
            <w:r w:rsidRPr="75B05554">
              <w:rPr>
                <w:rFonts w:ascii="Arial" w:eastAsia="Times New Roman" w:hAnsi="Arial" w:cs="Arial"/>
                <w:b/>
                <w:bCs/>
                <w:sz w:val="16"/>
                <w:szCs w:val="16"/>
              </w:rPr>
              <w:t>Evaluation Team</w:t>
            </w:r>
          </w:p>
        </w:tc>
        <w:tc>
          <w:tcPr>
            <w:tcW w:w="1577" w:type="pct"/>
            <w:vAlign w:val="center"/>
          </w:tcPr>
          <w:p w:rsidR="00601598" w:rsidRPr="010C9500" w:rsidP="2FE19BD7" w14:paraId="5456D4F8" w14:textId="161DD707">
            <w:pPr>
              <w:spacing w:line="300" w:lineRule="auto"/>
              <w:ind w:right="-20"/>
              <w:rPr>
                <w:rFonts w:ascii="Arial" w:eastAsia="Arial" w:hAnsi="Arial" w:cs="Arial"/>
                <w:b/>
                <w:bCs/>
                <w:color w:val="343434"/>
                <w:sz w:val="18"/>
                <w:szCs w:val="18"/>
                <w:lang w:val="en"/>
              </w:rPr>
            </w:pPr>
            <w:r w:rsidRPr="2FE19BD7">
              <w:rPr>
                <w:rFonts w:ascii="Arial" w:eastAsia="Arial" w:hAnsi="Arial" w:cs="Arial"/>
                <w:b/>
                <w:bCs/>
                <w:color w:val="343434"/>
                <w:sz w:val="18"/>
                <w:szCs w:val="18"/>
                <w:lang w:val="en"/>
              </w:rPr>
              <w:t>The SimplerNOFOs training and resources helped me:</w:t>
            </w:r>
          </w:p>
          <w:p w:rsidR="00601598" w:rsidRPr="010C9500" w:rsidP="2FE19BD7" w14:paraId="0AC0CBB5" w14:textId="195EDD51">
            <w:pPr>
              <w:pStyle w:val="ListParagraph"/>
              <w:numPr>
                <w:ilvl w:val="1"/>
                <w:numId w:val="10"/>
              </w:numPr>
              <w:spacing w:line="300" w:lineRule="auto"/>
              <w:ind w:left="-20" w:right="-20"/>
              <w:rPr>
                <w:rFonts w:ascii="Arial" w:eastAsia="Arial" w:hAnsi="Arial" w:cs="Arial"/>
                <w:color w:val="343434"/>
                <w:sz w:val="18"/>
                <w:szCs w:val="18"/>
                <w:lang w:val="en"/>
              </w:rPr>
            </w:pPr>
            <w:r w:rsidRPr="2FE19BD7">
              <w:rPr>
                <w:rFonts w:ascii="Arial" w:eastAsia="Arial" w:hAnsi="Arial" w:cs="Arial"/>
                <w:color w:val="343434"/>
                <w:sz w:val="18"/>
                <w:szCs w:val="18"/>
                <w:lang w:val="en"/>
              </w:rPr>
              <w:t>Learn plain language principles and writing tips. [Agree, Disagree]</w:t>
            </w:r>
          </w:p>
          <w:p w:rsidR="00601598" w:rsidRPr="010C9500" w:rsidP="2FE19BD7" w14:paraId="281C1E8E" w14:textId="2CF694C2">
            <w:pPr>
              <w:pStyle w:val="ListParagraph"/>
              <w:numPr>
                <w:ilvl w:val="1"/>
                <w:numId w:val="10"/>
              </w:numPr>
              <w:spacing w:line="300" w:lineRule="auto"/>
              <w:ind w:left="-20" w:right="-20"/>
              <w:rPr>
                <w:rFonts w:ascii="Arial" w:eastAsia="Arial" w:hAnsi="Arial" w:cs="Arial"/>
                <w:color w:val="343434"/>
                <w:sz w:val="18"/>
                <w:szCs w:val="18"/>
                <w:lang w:val="en"/>
              </w:rPr>
            </w:pPr>
            <w:r w:rsidRPr="2FE19BD7">
              <w:rPr>
                <w:rFonts w:ascii="Arial" w:eastAsia="Arial" w:hAnsi="Arial" w:cs="Arial"/>
                <w:color w:val="343434"/>
                <w:sz w:val="18"/>
                <w:szCs w:val="18"/>
                <w:lang w:val="en"/>
              </w:rPr>
              <w:t>Understand the guiding principles for scoping Simpler NOFOs. [Agree, Disagree]</w:t>
            </w:r>
          </w:p>
          <w:p w:rsidR="00601598" w:rsidRPr="010C9500" w:rsidP="2FE19BD7" w14:paraId="07A67824" w14:textId="3D3AFADB">
            <w:pPr>
              <w:pStyle w:val="ListParagraph"/>
              <w:numPr>
                <w:ilvl w:val="1"/>
                <w:numId w:val="10"/>
              </w:numPr>
              <w:spacing w:line="300" w:lineRule="auto"/>
              <w:ind w:left="-20" w:right="-20"/>
              <w:rPr>
                <w:rFonts w:ascii="Arial" w:eastAsia="Arial" w:hAnsi="Arial" w:cs="Arial"/>
                <w:color w:val="343434"/>
                <w:sz w:val="18"/>
                <w:szCs w:val="18"/>
                <w:lang w:val="en"/>
              </w:rPr>
            </w:pPr>
            <w:r w:rsidRPr="2FE19BD7">
              <w:rPr>
                <w:rFonts w:ascii="Arial" w:eastAsia="Arial" w:hAnsi="Arial" w:cs="Arial"/>
                <w:color w:val="343434"/>
                <w:sz w:val="18"/>
                <w:szCs w:val="18"/>
                <w:lang w:val="en"/>
              </w:rPr>
              <w:t>Apply plain language to NOFOs. [Agree, Disagree]</w:t>
            </w:r>
          </w:p>
          <w:p w:rsidR="00601598" w:rsidRPr="010C9500" w:rsidP="2FE19BD7" w14:paraId="198C1CD5" w14:textId="758A53A4">
            <w:pPr>
              <w:pStyle w:val="ListParagraph"/>
              <w:numPr>
                <w:ilvl w:val="1"/>
                <w:numId w:val="10"/>
              </w:numPr>
              <w:spacing w:line="300" w:lineRule="auto"/>
              <w:ind w:left="-20" w:right="-20"/>
              <w:rPr>
                <w:rFonts w:ascii="Arial" w:eastAsia="Arial" w:hAnsi="Arial" w:cs="Arial"/>
                <w:color w:val="343434"/>
                <w:sz w:val="18"/>
                <w:szCs w:val="18"/>
                <w:lang w:val="en"/>
              </w:rPr>
            </w:pPr>
            <w:r w:rsidRPr="2FE19BD7">
              <w:rPr>
                <w:rFonts w:ascii="Arial" w:eastAsia="Arial" w:hAnsi="Arial" w:cs="Arial"/>
                <w:color w:val="343434"/>
                <w:sz w:val="18"/>
                <w:szCs w:val="18"/>
                <w:lang w:val="en"/>
              </w:rPr>
              <w:t>Produce a simpler NOFO that I’m proud of. [Agree, Disagree]</w:t>
            </w:r>
          </w:p>
        </w:tc>
      </w:tr>
      <w:tr w14:paraId="7C422658" w14:textId="77777777" w:rsidTr="002A05C2">
        <w:tblPrEx>
          <w:tblW w:w="5000" w:type="pct"/>
          <w:tblLook w:val="04A0"/>
        </w:tblPrEx>
        <w:trPr>
          <w:trHeight w:val="659"/>
        </w:trPr>
        <w:tc>
          <w:tcPr>
            <w:tcW w:w="973" w:type="pct"/>
            <w:shd w:val="clear" w:color="auto" w:fill="auto"/>
            <w:vAlign w:val="center"/>
          </w:tcPr>
          <w:p w:rsidR="00601598" w:rsidRPr="6AF200E5" w:rsidP="00601598" w14:paraId="0077CA18" w14:textId="62BC454D">
            <w:pPr>
              <w:rPr>
                <w:rFonts w:ascii="Arial" w:eastAsia="Times New Roman" w:hAnsi="Arial" w:cs="Arial"/>
                <w:sz w:val="20"/>
                <w:szCs w:val="20"/>
              </w:rPr>
            </w:pPr>
            <w:r w:rsidRPr="6AF200E5">
              <w:rPr>
                <w:rFonts w:ascii="Arial" w:eastAsia="Times New Roman" w:hAnsi="Arial" w:cs="Arial"/>
                <w:sz w:val="20"/>
                <w:szCs w:val="20"/>
              </w:rPr>
              <w:t>SNOFO writer ratings of design of their SNOFO</w:t>
            </w:r>
          </w:p>
        </w:tc>
        <w:tc>
          <w:tcPr>
            <w:tcW w:w="777" w:type="pct"/>
            <w:vAlign w:val="center"/>
          </w:tcPr>
          <w:p w:rsidR="00601598" w:rsidRPr="6453C8A6" w:rsidP="00601598" w14:paraId="0E90A701" w14:textId="6BBB8D50">
            <w:pPr>
              <w:jc w:val="center"/>
              <w:rPr>
                <w:rFonts w:ascii="Arial" w:eastAsia="Times New Roman" w:hAnsi="Arial" w:cs="Arial"/>
                <w:sz w:val="18"/>
                <w:szCs w:val="18"/>
              </w:rPr>
            </w:pPr>
            <w:r w:rsidRPr="6453C8A6">
              <w:rPr>
                <w:rFonts w:ascii="Arial" w:eastAsia="Times New Roman" w:hAnsi="Arial" w:cs="Arial"/>
                <w:sz w:val="18"/>
                <w:szCs w:val="18"/>
              </w:rPr>
              <w:t>Within 5 – 7 days of the NOFO post date</w:t>
            </w:r>
          </w:p>
        </w:tc>
        <w:tc>
          <w:tcPr>
            <w:tcW w:w="838" w:type="pct"/>
            <w:vAlign w:val="center"/>
          </w:tcPr>
          <w:p w:rsidR="00601598" w:rsidRPr="0916134E" w:rsidP="00601598" w14:paraId="5E639240" w14:textId="152916F3">
            <w:pPr>
              <w:jc w:val="center"/>
              <w:rPr>
                <w:rFonts w:ascii="Arial" w:eastAsia="Times New Roman" w:hAnsi="Arial" w:cs="Arial"/>
                <w:sz w:val="18"/>
                <w:szCs w:val="18"/>
              </w:rPr>
            </w:pPr>
            <w:r w:rsidRPr="0916134E">
              <w:rPr>
                <w:rFonts w:ascii="Arial" w:eastAsia="Times New Roman" w:hAnsi="Arial" w:cs="Arial"/>
                <w:sz w:val="18"/>
                <w:szCs w:val="18"/>
              </w:rPr>
              <w:t>Writer Survey</w:t>
            </w:r>
          </w:p>
        </w:tc>
        <w:tc>
          <w:tcPr>
            <w:tcW w:w="835" w:type="pct"/>
            <w:vAlign w:val="center"/>
          </w:tcPr>
          <w:p w:rsidR="00601598" w:rsidRPr="75B05554" w:rsidP="00601598" w14:paraId="2CEE9222" w14:textId="64B84C3C">
            <w:pPr>
              <w:jc w:val="center"/>
              <w:rPr>
                <w:rFonts w:ascii="Arial" w:eastAsia="Times New Roman" w:hAnsi="Arial" w:cs="Arial"/>
                <w:b/>
                <w:bCs/>
                <w:sz w:val="16"/>
                <w:szCs w:val="16"/>
              </w:rPr>
            </w:pPr>
            <w:r w:rsidRPr="75B05554">
              <w:rPr>
                <w:rFonts w:ascii="Arial" w:eastAsia="Times New Roman" w:hAnsi="Arial" w:cs="Arial"/>
                <w:b/>
                <w:bCs/>
                <w:sz w:val="16"/>
                <w:szCs w:val="16"/>
              </w:rPr>
              <w:t>Evaluation Team</w:t>
            </w:r>
          </w:p>
        </w:tc>
        <w:tc>
          <w:tcPr>
            <w:tcW w:w="1577" w:type="pct"/>
            <w:vAlign w:val="center"/>
          </w:tcPr>
          <w:p w:rsidR="00601598" w:rsidRPr="010C9500" w:rsidP="2FE19BD7" w14:paraId="500791F5" w14:textId="2A8647B5">
            <w:pPr>
              <w:spacing w:line="300" w:lineRule="auto"/>
              <w:ind w:right="-20"/>
              <w:rPr>
                <w:rFonts w:ascii="Arial" w:eastAsia="Arial" w:hAnsi="Arial" w:cs="Arial"/>
                <w:b/>
                <w:bCs/>
                <w:color w:val="343434"/>
                <w:sz w:val="18"/>
                <w:szCs w:val="18"/>
                <w:lang w:val="en"/>
              </w:rPr>
            </w:pPr>
            <w:r w:rsidRPr="2FE19BD7">
              <w:rPr>
                <w:rFonts w:ascii="Arial" w:eastAsia="Arial" w:hAnsi="Arial" w:cs="Arial"/>
                <w:b/>
                <w:bCs/>
                <w:color w:val="343434"/>
                <w:sz w:val="18"/>
                <w:szCs w:val="18"/>
                <w:lang w:val="en"/>
              </w:rPr>
              <w:t xml:space="preserve">Rate your overall satisfaction with the design(s) of your </w:t>
            </w:r>
            <w:r w:rsidRPr="2FE19BD7">
              <w:rPr>
                <w:rFonts w:ascii="Arial" w:eastAsia="Arial" w:hAnsi="Arial" w:cs="Arial"/>
                <w:b/>
                <w:bCs/>
                <w:color w:val="343434"/>
                <w:sz w:val="18"/>
                <w:szCs w:val="18"/>
                <w:lang w:val="en"/>
              </w:rPr>
              <w:t>SimplerNOFO</w:t>
            </w:r>
            <w:r w:rsidRPr="2FE19BD7">
              <w:rPr>
                <w:rFonts w:ascii="Arial" w:eastAsia="Arial" w:hAnsi="Arial" w:cs="Arial"/>
                <w:b/>
                <w:bCs/>
                <w:color w:val="343434"/>
                <w:sz w:val="18"/>
                <w:szCs w:val="18"/>
                <w:lang w:val="en"/>
              </w:rPr>
              <w:t>(s).</w:t>
            </w:r>
          </w:p>
          <w:p w:rsidR="00601598" w:rsidRPr="010C9500" w:rsidP="2FE19BD7" w14:paraId="6CB1CE3F" w14:textId="667A8258">
            <w:pPr>
              <w:spacing w:line="300" w:lineRule="auto"/>
              <w:ind w:right="-20"/>
              <w:rPr>
                <w:rFonts w:ascii="Arial" w:eastAsia="Arial" w:hAnsi="Arial" w:cs="Arial"/>
                <w:color w:val="343434"/>
                <w:sz w:val="18"/>
                <w:szCs w:val="18"/>
                <w:lang w:val="en"/>
              </w:rPr>
            </w:pPr>
            <w:r w:rsidRPr="2FE19BD7">
              <w:rPr>
                <w:rFonts w:ascii="Arial" w:eastAsia="Arial" w:hAnsi="Arial" w:cs="Arial"/>
                <w:color w:val="343434"/>
                <w:sz w:val="18"/>
                <w:szCs w:val="18"/>
                <w:lang w:val="en"/>
              </w:rPr>
              <w:t>[Very satisfied, satisfied, neither satisfied nor unsatisfied, unsatisfied, very unsatisfied]</w:t>
            </w:r>
          </w:p>
        </w:tc>
      </w:tr>
      <w:tr w14:paraId="2CCE5E00" w14:textId="77777777" w:rsidTr="002A05C2">
        <w:tblPrEx>
          <w:tblW w:w="5000" w:type="pct"/>
          <w:tblLook w:val="04A0"/>
        </w:tblPrEx>
        <w:trPr>
          <w:trHeight w:val="659"/>
        </w:trPr>
        <w:tc>
          <w:tcPr>
            <w:tcW w:w="973" w:type="pct"/>
            <w:shd w:val="clear" w:color="auto" w:fill="auto"/>
            <w:vAlign w:val="center"/>
          </w:tcPr>
          <w:p w:rsidR="00601598" w:rsidRPr="6AF200E5" w:rsidP="00601598" w14:paraId="5BC85E0F" w14:textId="2AC21E4E">
            <w:pPr>
              <w:rPr>
                <w:rFonts w:ascii="Arial" w:eastAsia="Times New Roman" w:hAnsi="Arial" w:cs="Arial"/>
                <w:sz w:val="20"/>
                <w:szCs w:val="20"/>
              </w:rPr>
            </w:pPr>
            <w:r w:rsidRPr="6F330027">
              <w:rPr>
                <w:rFonts w:ascii="Arial" w:eastAsia="Times New Roman" w:hAnsi="Arial" w:cs="Arial"/>
                <w:sz w:val="20"/>
                <w:szCs w:val="20"/>
              </w:rPr>
              <w:t>SNOFO</w:t>
            </w:r>
            <w:r w:rsidRPr="7F714724">
              <w:rPr>
                <w:rFonts w:ascii="Arial" w:eastAsia="Times New Roman" w:hAnsi="Arial" w:cs="Arial"/>
                <w:sz w:val="20"/>
                <w:szCs w:val="20"/>
              </w:rPr>
              <w:t xml:space="preserve"> writer ratings of communication from </w:t>
            </w:r>
            <w:r w:rsidRPr="6F330027">
              <w:rPr>
                <w:rFonts w:ascii="Arial" w:eastAsia="Times New Roman" w:hAnsi="Arial" w:cs="Arial"/>
                <w:sz w:val="20"/>
                <w:szCs w:val="20"/>
              </w:rPr>
              <w:t>SimplerNOFOs team</w:t>
            </w:r>
          </w:p>
        </w:tc>
        <w:tc>
          <w:tcPr>
            <w:tcW w:w="777" w:type="pct"/>
            <w:vAlign w:val="center"/>
          </w:tcPr>
          <w:p w:rsidR="00601598" w:rsidRPr="6453C8A6" w:rsidP="00601598" w14:paraId="30CD52EC" w14:textId="74116D53">
            <w:pPr>
              <w:jc w:val="center"/>
              <w:rPr>
                <w:rFonts w:ascii="Arial" w:eastAsia="Times New Roman" w:hAnsi="Arial" w:cs="Arial"/>
                <w:sz w:val="18"/>
                <w:szCs w:val="18"/>
              </w:rPr>
            </w:pPr>
            <w:r w:rsidRPr="6453C8A6">
              <w:rPr>
                <w:rFonts w:ascii="Arial" w:eastAsia="Times New Roman" w:hAnsi="Arial" w:cs="Arial"/>
                <w:sz w:val="18"/>
                <w:szCs w:val="18"/>
              </w:rPr>
              <w:t>Within 5 – 7 days of the NOFO post date</w:t>
            </w:r>
          </w:p>
        </w:tc>
        <w:tc>
          <w:tcPr>
            <w:tcW w:w="838" w:type="pct"/>
            <w:vAlign w:val="center"/>
          </w:tcPr>
          <w:p w:rsidR="00601598" w:rsidRPr="006002B1" w:rsidP="00601598" w14:paraId="5B9C04EF" w14:textId="77777777">
            <w:pPr>
              <w:jc w:val="center"/>
              <w:rPr>
                <w:rFonts w:ascii="Arial" w:eastAsia="Times New Roman" w:hAnsi="Arial" w:cs="Arial"/>
                <w:sz w:val="18"/>
                <w:szCs w:val="18"/>
              </w:rPr>
            </w:pPr>
            <w:r w:rsidRPr="1466D99E">
              <w:rPr>
                <w:rFonts w:ascii="Arial" w:eastAsia="Times New Roman" w:hAnsi="Arial" w:cs="Arial"/>
                <w:sz w:val="18"/>
                <w:szCs w:val="18"/>
              </w:rPr>
              <w:t>Writer Survey</w:t>
            </w:r>
          </w:p>
          <w:p w:rsidR="00601598" w:rsidRPr="0916134E" w:rsidP="00601598" w14:paraId="4FF2E9AC" w14:textId="77777777">
            <w:pPr>
              <w:jc w:val="center"/>
              <w:rPr>
                <w:rFonts w:ascii="Arial" w:eastAsia="Times New Roman" w:hAnsi="Arial" w:cs="Arial"/>
                <w:sz w:val="18"/>
                <w:szCs w:val="18"/>
              </w:rPr>
            </w:pPr>
          </w:p>
        </w:tc>
        <w:tc>
          <w:tcPr>
            <w:tcW w:w="835" w:type="pct"/>
            <w:vAlign w:val="center"/>
          </w:tcPr>
          <w:p w:rsidR="00601598" w:rsidRPr="75B05554" w:rsidP="00601598" w14:paraId="34FB3F55" w14:textId="0B76215D">
            <w:pPr>
              <w:jc w:val="center"/>
              <w:rPr>
                <w:rFonts w:ascii="Arial" w:eastAsia="Times New Roman" w:hAnsi="Arial" w:cs="Arial"/>
                <w:b/>
                <w:bCs/>
                <w:sz w:val="16"/>
                <w:szCs w:val="16"/>
              </w:rPr>
            </w:pPr>
            <w:r w:rsidRPr="75B05554">
              <w:rPr>
                <w:rFonts w:ascii="Arial" w:eastAsia="Times New Roman" w:hAnsi="Arial" w:cs="Arial"/>
                <w:b/>
                <w:bCs/>
                <w:sz w:val="16"/>
                <w:szCs w:val="16"/>
              </w:rPr>
              <w:t>Evaluation Team</w:t>
            </w:r>
          </w:p>
        </w:tc>
        <w:tc>
          <w:tcPr>
            <w:tcW w:w="1577" w:type="pct"/>
            <w:vAlign w:val="center"/>
          </w:tcPr>
          <w:p w:rsidR="00601598" w:rsidRPr="010C9500" w:rsidP="2FE19BD7" w14:paraId="73D0416B" w14:textId="195A1BC9">
            <w:pPr>
              <w:spacing w:line="300" w:lineRule="auto"/>
              <w:ind w:right="-20"/>
              <w:rPr>
                <w:rFonts w:ascii="Arial" w:eastAsia="Arial" w:hAnsi="Arial" w:cs="Arial"/>
                <w:b/>
                <w:bCs/>
                <w:color w:val="343434"/>
                <w:sz w:val="18"/>
                <w:szCs w:val="18"/>
                <w:lang w:val="en"/>
              </w:rPr>
            </w:pPr>
            <w:r w:rsidRPr="2FE19BD7">
              <w:rPr>
                <w:rFonts w:ascii="Arial" w:eastAsia="Arial" w:hAnsi="Arial" w:cs="Arial"/>
                <w:b/>
                <w:bCs/>
                <w:color w:val="343434"/>
                <w:sz w:val="18"/>
                <w:szCs w:val="18"/>
                <w:lang w:val="en"/>
              </w:rPr>
              <w:t xml:space="preserve">How satisfied are you with the communication you received from the SimplerNOFOs team throughout the process? </w:t>
            </w:r>
          </w:p>
          <w:p w:rsidR="00601598" w:rsidRPr="010C9500" w:rsidP="2FE19BD7" w14:paraId="53382ACA" w14:textId="0BEA672E">
            <w:pPr>
              <w:spacing w:line="300" w:lineRule="auto"/>
              <w:ind w:right="-20"/>
              <w:rPr>
                <w:rFonts w:ascii="Arial" w:eastAsia="Arial" w:hAnsi="Arial" w:cs="Arial"/>
                <w:color w:val="343434"/>
                <w:sz w:val="18"/>
                <w:szCs w:val="18"/>
                <w:lang w:val="en"/>
              </w:rPr>
            </w:pPr>
            <w:r w:rsidRPr="2FE19BD7">
              <w:rPr>
                <w:rFonts w:ascii="Arial" w:eastAsia="Arial" w:hAnsi="Arial" w:cs="Arial"/>
                <w:color w:val="343434"/>
                <w:sz w:val="18"/>
                <w:szCs w:val="18"/>
                <w:lang w:val="en"/>
              </w:rPr>
              <w:t>[Very satisfied, satisfied, neither satisfied nor unsatisfied, unsatisfied, very unsatisfied]</w:t>
            </w:r>
          </w:p>
        </w:tc>
      </w:tr>
      <w:tr w14:paraId="24A9D51D" w14:textId="77777777" w:rsidTr="002A05C2">
        <w:tblPrEx>
          <w:tblW w:w="5000" w:type="pct"/>
          <w:tblLook w:val="04A0"/>
        </w:tblPrEx>
        <w:trPr>
          <w:trHeight w:val="659"/>
        </w:trPr>
        <w:tc>
          <w:tcPr>
            <w:tcW w:w="973" w:type="pct"/>
            <w:shd w:val="clear" w:color="auto" w:fill="auto"/>
            <w:vAlign w:val="center"/>
          </w:tcPr>
          <w:p w:rsidR="00601598" w:rsidRPr="6AF200E5" w:rsidP="00601598" w14:paraId="13120AE5" w14:textId="4624CF10">
            <w:pPr>
              <w:rPr>
                <w:rFonts w:ascii="Arial" w:eastAsia="Times New Roman" w:hAnsi="Arial" w:cs="Arial"/>
                <w:sz w:val="20"/>
                <w:szCs w:val="20"/>
              </w:rPr>
            </w:pPr>
            <w:r w:rsidRPr="002E46FB">
              <w:rPr>
                <w:rFonts w:ascii="Arial" w:eastAsia="Times New Roman" w:hAnsi="Arial" w:cs="Arial"/>
                <w:sz w:val="20"/>
                <w:szCs w:val="20"/>
              </w:rPr>
              <w:t xml:space="preserve">Average length of time to produce NOFOs from start of edits to production and publication </w:t>
            </w:r>
          </w:p>
        </w:tc>
        <w:tc>
          <w:tcPr>
            <w:tcW w:w="777" w:type="pct"/>
            <w:vAlign w:val="center"/>
          </w:tcPr>
          <w:p w:rsidR="00601598" w:rsidRPr="00834DAE" w:rsidP="00601598" w14:paraId="0D288324" w14:textId="77777777">
            <w:pPr>
              <w:jc w:val="center"/>
              <w:rPr>
                <w:rFonts w:ascii="Arial" w:eastAsia="Times New Roman" w:hAnsi="Arial" w:cs="Arial"/>
                <w:sz w:val="18"/>
                <w:szCs w:val="18"/>
              </w:rPr>
            </w:pPr>
            <w:r w:rsidRPr="00834DAE">
              <w:rPr>
                <w:rFonts w:ascii="Arial" w:eastAsia="Times New Roman" w:hAnsi="Arial" w:cs="Arial"/>
                <w:sz w:val="18"/>
                <w:szCs w:val="18"/>
              </w:rPr>
              <w:t>Two weeks after publication of NOFO to ensure amendments are reflected</w:t>
            </w:r>
          </w:p>
          <w:p w:rsidR="00601598" w:rsidRPr="00834DAE" w:rsidP="00601598" w14:paraId="663BA5E3" w14:textId="77777777">
            <w:pPr>
              <w:jc w:val="center"/>
              <w:rPr>
                <w:rFonts w:ascii="Arial" w:eastAsia="Times New Roman" w:hAnsi="Arial" w:cs="Arial"/>
                <w:sz w:val="18"/>
                <w:szCs w:val="18"/>
              </w:rPr>
            </w:pPr>
          </w:p>
          <w:p w:rsidR="00601598" w:rsidRPr="6453C8A6" w:rsidP="00601598" w14:paraId="3638A505" w14:textId="1957DCF2">
            <w:pPr>
              <w:jc w:val="center"/>
              <w:rPr>
                <w:rFonts w:ascii="Arial" w:eastAsia="Times New Roman" w:hAnsi="Arial" w:cs="Arial"/>
                <w:sz w:val="18"/>
                <w:szCs w:val="18"/>
              </w:rPr>
            </w:pPr>
            <w:r w:rsidRPr="00834DAE">
              <w:rPr>
                <w:rFonts w:ascii="Arial" w:eastAsia="Times New Roman" w:hAnsi="Arial" w:cs="Arial"/>
                <w:sz w:val="18"/>
                <w:szCs w:val="18"/>
              </w:rPr>
              <w:t>(Start of Jan 2024)</w:t>
            </w:r>
          </w:p>
        </w:tc>
        <w:tc>
          <w:tcPr>
            <w:tcW w:w="838" w:type="pct"/>
            <w:vAlign w:val="center"/>
          </w:tcPr>
          <w:p w:rsidR="00601598" w:rsidRPr="0916134E" w:rsidP="00601598" w14:paraId="361F82A4" w14:textId="5AC3DD78">
            <w:pPr>
              <w:jc w:val="center"/>
              <w:rPr>
                <w:rFonts w:ascii="Arial" w:eastAsia="Times New Roman" w:hAnsi="Arial" w:cs="Arial"/>
                <w:sz w:val="18"/>
                <w:szCs w:val="18"/>
              </w:rPr>
            </w:pPr>
            <w:r w:rsidRPr="002254BF">
              <w:rPr>
                <w:rFonts w:ascii="Arial" w:eastAsia="Times New Roman" w:hAnsi="Arial" w:cs="Arial"/>
                <w:sz w:val="18"/>
                <w:szCs w:val="18"/>
              </w:rPr>
              <w:t xml:space="preserve">Simpler NOFO Pilot </w:t>
            </w:r>
            <w:r w:rsidRPr="7F714724">
              <w:rPr>
                <w:rFonts w:ascii="Arial" w:eastAsia="Times New Roman" w:hAnsi="Arial" w:cs="Arial"/>
                <w:sz w:val="18"/>
                <w:szCs w:val="18"/>
              </w:rPr>
              <w:t>Tracker</w:t>
            </w:r>
          </w:p>
        </w:tc>
        <w:tc>
          <w:tcPr>
            <w:tcW w:w="835" w:type="pct"/>
            <w:vAlign w:val="center"/>
          </w:tcPr>
          <w:p w:rsidR="00601598" w:rsidRPr="75B05554" w:rsidP="00601598" w14:paraId="71E38E8A" w14:textId="27142F38">
            <w:pPr>
              <w:jc w:val="center"/>
              <w:rPr>
                <w:rFonts w:ascii="Arial" w:eastAsia="Times New Roman" w:hAnsi="Arial" w:cs="Arial"/>
                <w:b/>
                <w:bCs/>
                <w:sz w:val="16"/>
                <w:szCs w:val="16"/>
              </w:rPr>
            </w:pPr>
            <w:r w:rsidRPr="75B05554">
              <w:rPr>
                <w:rFonts w:ascii="Arial" w:eastAsia="Times New Roman" w:hAnsi="Arial" w:cs="Arial"/>
                <w:b/>
                <w:bCs/>
                <w:sz w:val="16"/>
                <w:szCs w:val="16"/>
              </w:rPr>
              <w:t>Evaluation Team</w:t>
            </w:r>
          </w:p>
        </w:tc>
        <w:tc>
          <w:tcPr>
            <w:tcW w:w="1577" w:type="pct"/>
            <w:vAlign w:val="center"/>
          </w:tcPr>
          <w:p w:rsidR="00601598" w:rsidRPr="010C9500" w:rsidP="00601598" w14:paraId="50B0AB56" w14:textId="73374843">
            <w:pPr>
              <w:pStyle w:val="ListParagraph"/>
              <w:ind w:left="0"/>
              <w:rPr>
                <w:rFonts w:ascii="Arial" w:eastAsia="Arial" w:hAnsi="Arial" w:cs="Arial"/>
                <w:color w:val="343434"/>
                <w:sz w:val="18"/>
                <w:szCs w:val="18"/>
                <w:lang w:val="en"/>
              </w:rPr>
            </w:pPr>
            <w:r w:rsidRPr="2FE19BD7">
              <w:rPr>
                <w:rFonts w:ascii="Arial" w:eastAsia="Arial" w:hAnsi="Arial" w:cs="Arial"/>
                <w:color w:val="343434"/>
                <w:sz w:val="18"/>
                <w:szCs w:val="18"/>
                <w:lang w:val="en"/>
              </w:rPr>
              <w:t>n/a</w:t>
            </w:r>
          </w:p>
        </w:tc>
      </w:tr>
      <w:tr w14:paraId="6EDC5501" w14:textId="77777777" w:rsidTr="002A05C2">
        <w:tblPrEx>
          <w:tblW w:w="5000" w:type="pct"/>
          <w:tblLook w:val="04A0"/>
        </w:tblPrEx>
        <w:trPr>
          <w:trHeight w:val="659"/>
        </w:trPr>
        <w:tc>
          <w:tcPr>
            <w:tcW w:w="973" w:type="pct"/>
            <w:shd w:val="clear" w:color="auto" w:fill="auto"/>
            <w:vAlign w:val="center"/>
          </w:tcPr>
          <w:p w:rsidR="00601598" w:rsidRPr="6AF200E5" w:rsidP="00601598" w14:paraId="172DAED3" w14:textId="4C643D07">
            <w:pPr>
              <w:rPr>
                <w:rFonts w:ascii="Arial" w:eastAsia="Times New Roman" w:hAnsi="Arial" w:cs="Arial"/>
                <w:sz w:val="20"/>
                <w:szCs w:val="20"/>
              </w:rPr>
            </w:pPr>
            <w:r w:rsidRPr="002E46FB">
              <w:rPr>
                <w:rFonts w:ascii="Arial" w:eastAsia="Times New Roman" w:hAnsi="Arial" w:cs="Arial"/>
                <w:sz w:val="20"/>
                <w:szCs w:val="20"/>
              </w:rPr>
              <w:t>Time spent in draft</w:t>
            </w:r>
          </w:p>
        </w:tc>
        <w:tc>
          <w:tcPr>
            <w:tcW w:w="777" w:type="pct"/>
            <w:vAlign w:val="center"/>
          </w:tcPr>
          <w:p w:rsidR="00601598" w:rsidRPr="6453C8A6" w:rsidP="2FE19BD7" w14:paraId="3E2F2A89" w14:textId="77777777">
            <w:pPr>
              <w:jc w:val="center"/>
              <w:rPr>
                <w:rFonts w:ascii="Arial" w:eastAsia="Times New Roman" w:hAnsi="Arial" w:cs="Arial"/>
                <w:sz w:val="18"/>
                <w:szCs w:val="18"/>
              </w:rPr>
            </w:pPr>
            <w:r w:rsidRPr="2FE19BD7">
              <w:rPr>
                <w:rFonts w:ascii="Arial" w:eastAsia="Times New Roman" w:hAnsi="Arial" w:cs="Arial"/>
                <w:sz w:val="18"/>
                <w:szCs w:val="18"/>
              </w:rPr>
              <w:t>Two weeks after publication of NOFO to ensure amendments are reflected</w:t>
            </w:r>
          </w:p>
          <w:p w:rsidR="00601598" w:rsidRPr="6453C8A6" w:rsidP="2FE19BD7" w14:paraId="3CF1F519" w14:textId="77777777">
            <w:pPr>
              <w:jc w:val="center"/>
              <w:rPr>
                <w:rFonts w:ascii="Arial" w:eastAsia="Times New Roman" w:hAnsi="Arial" w:cs="Arial"/>
                <w:sz w:val="18"/>
                <w:szCs w:val="18"/>
              </w:rPr>
            </w:pPr>
          </w:p>
          <w:p w:rsidR="00601598" w:rsidRPr="6453C8A6" w:rsidP="00601598" w14:paraId="4E989637" w14:textId="7F182E7D">
            <w:pPr>
              <w:jc w:val="center"/>
              <w:rPr>
                <w:rFonts w:ascii="Arial" w:eastAsia="Times New Roman" w:hAnsi="Arial" w:cs="Arial"/>
                <w:sz w:val="18"/>
                <w:szCs w:val="18"/>
              </w:rPr>
            </w:pPr>
            <w:r w:rsidRPr="2FE19BD7">
              <w:rPr>
                <w:rFonts w:ascii="Arial" w:eastAsia="Times New Roman" w:hAnsi="Arial" w:cs="Arial"/>
                <w:sz w:val="18"/>
                <w:szCs w:val="18"/>
              </w:rPr>
              <w:t>(Start of Jan 2024)</w:t>
            </w:r>
          </w:p>
        </w:tc>
        <w:tc>
          <w:tcPr>
            <w:tcW w:w="838" w:type="pct"/>
            <w:vAlign w:val="center"/>
          </w:tcPr>
          <w:p w:rsidR="00601598" w:rsidRPr="0916134E" w:rsidP="00601598" w14:paraId="4EC79ED9" w14:textId="75F6E138">
            <w:pPr>
              <w:jc w:val="center"/>
              <w:rPr>
                <w:rFonts w:ascii="Arial" w:eastAsia="Times New Roman" w:hAnsi="Arial" w:cs="Arial"/>
                <w:sz w:val="18"/>
                <w:szCs w:val="18"/>
              </w:rPr>
            </w:pPr>
            <w:r w:rsidRPr="2FE19BD7">
              <w:rPr>
                <w:rFonts w:ascii="Arial" w:eastAsia="Times New Roman" w:hAnsi="Arial" w:cs="Arial"/>
                <w:sz w:val="18"/>
                <w:szCs w:val="18"/>
              </w:rPr>
              <w:t>Simpler NOFO Pilot Tracker</w:t>
            </w:r>
          </w:p>
        </w:tc>
        <w:tc>
          <w:tcPr>
            <w:tcW w:w="835" w:type="pct"/>
            <w:vAlign w:val="center"/>
          </w:tcPr>
          <w:p w:rsidR="00601598" w:rsidRPr="75B05554" w:rsidP="00601598" w14:paraId="5B25CB57" w14:textId="3C860C89">
            <w:pPr>
              <w:jc w:val="center"/>
              <w:rPr>
                <w:rFonts w:ascii="Arial" w:eastAsia="Times New Roman" w:hAnsi="Arial" w:cs="Arial"/>
                <w:b/>
                <w:bCs/>
                <w:sz w:val="16"/>
                <w:szCs w:val="16"/>
              </w:rPr>
            </w:pPr>
            <w:r w:rsidRPr="75B05554">
              <w:rPr>
                <w:rFonts w:ascii="Arial" w:eastAsia="Times New Roman" w:hAnsi="Arial" w:cs="Arial"/>
                <w:b/>
                <w:bCs/>
                <w:sz w:val="16"/>
                <w:szCs w:val="16"/>
              </w:rPr>
              <w:t>Evaluation Team</w:t>
            </w:r>
          </w:p>
        </w:tc>
        <w:tc>
          <w:tcPr>
            <w:tcW w:w="1577" w:type="pct"/>
            <w:vAlign w:val="center"/>
          </w:tcPr>
          <w:p w:rsidR="00601598" w:rsidRPr="010C9500" w:rsidP="00601598" w14:paraId="377DC431" w14:textId="7A9FA94F">
            <w:pPr>
              <w:pStyle w:val="ListParagraph"/>
              <w:ind w:left="0"/>
              <w:rPr>
                <w:rFonts w:ascii="Arial" w:eastAsia="Arial" w:hAnsi="Arial" w:cs="Arial"/>
                <w:color w:val="343434"/>
                <w:sz w:val="18"/>
                <w:szCs w:val="18"/>
                <w:lang w:val="en"/>
              </w:rPr>
            </w:pPr>
            <w:r w:rsidRPr="2FE19BD7">
              <w:rPr>
                <w:rFonts w:ascii="Arial" w:eastAsia="Arial" w:hAnsi="Arial" w:cs="Arial"/>
                <w:color w:val="343434"/>
                <w:sz w:val="18"/>
                <w:szCs w:val="18"/>
                <w:lang w:val="en"/>
              </w:rPr>
              <w:t>n/a</w:t>
            </w:r>
          </w:p>
        </w:tc>
      </w:tr>
      <w:tr w14:paraId="2D1C2949" w14:textId="77777777" w:rsidTr="002A05C2">
        <w:tblPrEx>
          <w:tblW w:w="5000" w:type="pct"/>
          <w:tblLook w:val="04A0"/>
        </w:tblPrEx>
        <w:trPr>
          <w:trHeight w:val="659"/>
        </w:trPr>
        <w:tc>
          <w:tcPr>
            <w:tcW w:w="973" w:type="pct"/>
            <w:shd w:val="clear" w:color="auto" w:fill="auto"/>
            <w:vAlign w:val="center"/>
          </w:tcPr>
          <w:p w:rsidR="00601598" w:rsidRPr="6AF200E5" w:rsidP="00601598" w14:paraId="289995F0" w14:textId="7D9BB92F">
            <w:pPr>
              <w:rPr>
                <w:rFonts w:ascii="Arial" w:eastAsia="Times New Roman" w:hAnsi="Arial" w:cs="Arial"/>
                <w:sz w:val="20"/>
                <w:szCs w:val="20"/>
              </w:rPr>
            </w:pPr>
            <w:r w:rsidRPr="002E46FB">
              <w:rPr>
                <w:rFonts w:ascii="Arial" w:eastAsia="Times New Roman" w:hAnsi="Arial" w:cs="Arial"/>
                <w:sz w:val="20"/>
                <w:szCs w:val="20"/>
              </w:rPr>
              <w:t>Time spent in approval</w:t>
            </w:r>
          </w:p>
        </w:tc>
        <w:tc>
          <w:tcPr>
            <w:tcW w:w="777" w:type="pct"/>
            <w:vAlign w:val="center"/>
          </w:tcPr>
          <w:p w:rsidR="00601598" w:rsidRPr="6453C8A6" w:rsidP="2FE19BD7" w14:paraId="7ADEAD5B" w14:textId="77777777">
            <w:pPr>
              <w:jc w:val="center"/>
              <w:rPr>
                <w:rFonts w:ascii="Arial" w:eastAsia="Times New Roman" w:hAnsi="Arial" w:cs="Arial"/>
                <w:sz w:val="18"/>
                <w:szCs w:val="18"/>
              </w:rPr>
            </w:pPr>
            <w:r w:rsidRPr="2FE19BD7">
              <w:rPr>
                <w:rFonts w:ascii="Arial" w:eastAsia="Times New Roman" w:hAnsi="Arial" w:cs="Arial"/>
                <w:sz w:val="18"/>
                <w:szCs w:val="18"/>
              </w:rPr>
              <w:t>Two weeks after publication of NOFO to ensure amendments are reflected</w:t>
            </w:r>
          </w:p>
          <w:p w:rsidR="00601598" w:rsidRPr="6453C8A6" w:rsidP="2FE19BD7" w14:paraId="6D8CE4A5" w14:textId="77777777">
            <w:pPr>
              <w:jc w:val="center"/>
              <w:rPr>
                <w:rFonts w:ascii="Arial" w:eastAsia="Times New Roman" w:hAnsi="Arial" w:cs="Arial"/>
                <w:sz w:val="18"/>
                <w:szCs w:val="18"/>
              </w:rPr>
            </w:pPr>
          </w:p>
          <w:p w:rsidR="00601598" w:rsidRPr="6453C8A6" w:rsidP="00601598" w14:paraId="2719F061" w14:textId="596E19EB">
            <w:pPr>
              <w:jc w:val="center"/>
              <w:rPr>
                <w:rFonts w:ascii="Arial" w:eastAsia="Times New Roman" w:hAnsi="Arial" w:cs="Arial"/>
                <w:sz w:val="18"/>
                <w:szCs w:val="18"/>
              </w:rPr>
            </w:pPr>
            <w:r w:rsidRPr="2FE19BD7">
              <w:rPr>
                <w:rFonts w:ascii="Arial" w:eastAsia="Times New Roman" w:hAnsi="Arial" w:cs="Arial"/>
                <w:sz w:val="18"/>
                <w:szCs w:val="18"/>
              </w:rPr>
              <w:t>(Start of Jan 2024)</w:t>
            </w:r>
          </w:p>
        </w:tc>
        <w:tc>
          <w:tcPr>
            <w:tcW w:w="838" w:type="pct"/>
            <w:vAlign w:val="center"/>
          </w:tcPr>
          <w:p w:rsidR="00601598" w:rsidRPr="0916134E" w:rsidP="00601598" w14:paraId="29278B10" w14:textId="102FA2DC">
            <w:pPr>
              <w:jc w:val="center"/>
              <w:rPr>
                <w:rFonts w:ascii="Arial" w:eastAsia="Times New Roman" w:hAnsi="Arial" w:cs="Arial"/>
                <w:sz w:val="18"/>
                <w:szCs w:val="18"/>
              </w:rPr>
            </w:pPr>
            <w:r w:rsidRPr="2FE19BD7">
              <w:rPr>
                <w:rFonts w:ascii="Arial" w:eastAsia="Times New Roman" w:hAnsi="Arial" w:cs="Arial"/>
                <w:sz w:val="18"/>
                <w:szCs w:val="18"/>
              </w:rPr>
              <w:t>Simpler NOFO Pilot Tracker</w:t>
            </w:r>
          </w:p>
        </w:tc>
        <w:tc>
          <w:tcPr>
            <w:tcW w:w="835" w:type="pct"/>
            <w:vAlign w:val="center"/>
          </w:tcPr>
          <w:p w:rsidR="00601598" w:rsidRPr="75B05554" w:rsidP="00601598" w14:paraId="6D0EA5C6" w14:textId="5A1C42F9">
            <w:pPr>
              <w:jc w:val="center"/>
              <w:rPr>
                <w:rFonts w:ascii="Arial" w:eastAsia="Times New Roman" w:hAnsi="Arial" w:cs="Arial"/>
                <w:b/>
                <w:bCs/>
                <w:sz w:val="16"/>
                <w:szCs w:val="16"/>
              </w:rPr>
            </w:pPr>
            <w:r w:rsidRPr="75B05554">
              <w:rPr>
                <w:rFonts w:ascii="Arial" w:eastAsia="Times New Roman" w:hAnsi="Arial" w:cs="Arial"/>
                <w:b/>
                <w:bCs/>
                <w:sz w:val="16"/>
                <w:szCs w:val="16"/>
              </w:rPr>
              <w:t>Evaluation Team</w:t>
            </w:r>
          </w:p>
        </w:tc>
        <w:tc>
          <w:tcPr>
            <w:tcW w:w="1577" w:type="pct"/>
            <w:vAlign w:val="center"/>
          </w:tcPr>
          <w:p w:rsidR="00601598" w:rsidRPr="010C9500" w:rsidP="00601598" w14:paraId="57713572" w14:textId="77F08F4E">
            <w:pPr>
              <w:pStyle w:val="ListParagraph"/>
              <w:ind w:left="0"/>
              <w:rPr>
                <w:rFonts w:ascii="Arial" w:eastAsia="Arial" w:hAnsi="Arial" w:cs="Arial"/>
                <w:color w:val="343434"/>
                <w:sz w:val="18"/>
                <w:szCs w:val="18"/>
                <w:lang w:val="en"/>
              </w:rPr>
            </w:pPr>
            <w:r w:rsidRPr="2FE19BD7">
              <w:rPr>
                <w:rFonts w:ascii="Arial" w:eastAsia="Arial" w:hAnsi="Arial" w:cs="Arial"/>
                <w:color w:val="343434"/>
                <w:sz w:val="18"/>
                <w:szCs w:val="18"/>
                <w:lang w:val="en"/>
              </w:rPr>
              <w:t>n/a</w:t>
            </w:r>
          </w:p>
        </w:tc>
      </w:tr>
      <w:tr w14:paraId="4E9E4529" w14:textId="77777777" w:rsidTr="002A05C2">
        <w:tblPrEx>
          <w:tblW w:w="5000" w:type="pct"/>
          <w:tblLook w:val="04A0"/>
        </w:tblPrEx>
        <w:trPr>
          <w:trHeight w:val="659"/>
        </w:trPr>
        <w:tc>
          <w:tcPr>
            <w:tcW w:w="973" w:type="pct"/>
            <w:shd w:val="clear" w:color="auto" w:fill="auto"/>
            <w:vAlign w:val="center"/>
          </w:tcPr>
          <w:p w:rsidR="00F875ED" w:rsidRPr="002E46FB" w:rsidP="00F875ED" w14:paraId="023DFA84" w14:textId="51F82BFF">
            <w:pPr>
              <w:rPr>
                <w:rFonts w:ascii="Arial" w:eastAsia="Times New Roman" w:hAnsi="Arial" w:cs="Arial"/>
                <w:sz w:val="20"/>
                <w:szCs w:val="20"/>
              </w:rPr>
            </w:pPr>
            <w:r w:rsidRPr="7F714724">
              <w:rPr>
                <w:rFonts w:ascii="Arial" w:eastAsia="Times New Roman" w:hAnsi="Arial" w:cs="Arial"/>
                <w:sz w:val="20"/>
                <w:szCs w:val="20"/>
              </w:rPr>
              <w:t>SNOFO Coach ratings of writing teams’ ability to use content guides</w:t>
            </w:r>
          </w:p>
        </w:tc>
        <w:tc>
          <w:tcPr>
            <w:tcW w:w="777" w:type="pct"/>
            <w:vAlign w:val="center"/>
          </w:tcPr>
          <w:p w:rsidR="00EC7525" w:rsidP="00F875ED" w14:paraId="554B0C2C" w14:textId="77777777">
            <w:pPr>
              <w:jc w:val="center"/>
              <w:rPr>
                <w:rFonts w:ascii="Arial" w:eastAsia="Times New Roman" w:hAnsi="Arial" w:cs="Arial"/>
                <w:sz w:val="18"/>
                <w:szCs w:val="18"/>
              </w:rPr>
            </w:pPr>
            <w:r>
              <w:rPr>
                <w:rFonts w:ascii="Arial" w:eastAsia="Times New Roman" w:hAnsi="Arial" w:cs="Arial"/>
                <w:sz w:val="18"/>
                <w:szCs w:val="18"/>
              </w:rPr>
              <w:t>CDC: March</w:t>
            </w:r>
          </w:p>
          <w:p w:rsidR="00EC7525" w:rsidP="00F875ED" w14:paraId="3B2A50AC" w14:textId="77777777">
            <w:pPr>
              <w:jc w:val="center"/>
              <w:rPr>
                <w:rFonts w:ascii="Arial" w:eastAsia="Times New Roman" w:hAnsi="Arial" w:cs="Arial"/>
                <w:sz w:val="18"/>
                <w:szCs w:val="18"/>
              </w:rPr>
            </w:pPr>
            <w:r>
              <w:rPr>
                <w:rFonts w:ascii="Arial" w:eastAsia="Times New Roman" w:hAnsi="Arial" w:cs="Arial"/>
                <w:sz w:val="18"/>
                <w:szCs w:val="18"/>
              </w:rPr>
              <w:t>HRSA: Early April</w:t>
            </w:r>
          </w:p>
          <w:p w:rsidR="00EC7525" w:rsidP="00F875ED" w14:paraId="39FB4A91" w14:textId="77777777">
            <w:pPr>
              <w:jc w:val="center"/>
              <w:rPr>
                <w:rFonts w:ascii="Arial" w:eastAsia="Times New Roman" w:hAnsi="Arial" w:cs="Arial"/>
                <w:sz w:val="18"/>
                <w:szCs w:val="18"/>
              </w:rPr>
            </w:pPr>
            <w:r>
              <w:rPr>
                <w:rFonts w:ascii="Arial" w:eastAsia="Times New Roman" w:hAnsi="Arial" w:cs="Arial"/>
                <w:sz w:val="18"/>
                <w:szCs w:val="18"/>
              </w:rPr>
              <w:t>ACF: Late April</w:t>
            </w:r>
          </w:p>
          <w:p w:rsidR="00EC7525" w:rsidRPr="6453C8A6" w:rsidP="00F875ED" w14:paraId="1EC05D64" w14:textId="18104145">
            <w:pPr>
              <w:jc w:val="center"/>
              <w:rPr>
                <w:rFonts w:ascii="Arial" w:eastAsia="Times New Roman" w:hAnsi="Arial" w:cs="Arial"/>
                <w:sz w:val="18"/>
                <w:szCs w:val="18"/>
              </w:rPr>
            </w:pPr>
            <w:r>
              <w:rPr>
                <w:rFonts w:ascii="Arial" w:eastAsia="Times New Roman" w:hAnsi="Arial" w:cs="Arial"/>
                <w:sz w:val="18"/>
                <w:szCs w:val="18"/>
              </w:rPr>
              <w:t>Additional OpDivs: May/June</w:t>
            </w:r>
          </w:p>
        </w:tc>
        <w:tc>
          <w:tcPr>
            <w:tcW w:w="838" w:type="pct"/>
            <w:vAlign w:val="center"/>
          </w:tcPr>
          <w:p w:rsidR="00F875ED" w:rsidRPr="0916134E" w:rsidP="00F875ED" w14:paraId="54CB8B16" w14:textId="30E8C4C0">
            <w:pPr>
              <w:jc w:val="center"/>
              <w:rPr>
                <w:rFonts w:ascii="Arial" w:eastAsia="Times New Roman" w:hAnsi="Arial" w:cs="Arial"/>
                <w:sz w:val="18"/>
                <w:szCs w:val="18"/>
              </w:rPr>
            </w:pPr>
            <w:r w:rsidRPr="7F714724">
              <w:rPr>
                <w:rFonts w:ascii="Arial" w:eastAsia="Times New Roman" w:hAnsi="Arial" w:cs="Arial"/>
                <w:sz w:val="18"/>
                <w:szCs w:val="18"/>
              </w:rPr>
              <w:t>Coach Retros</w:t>
            </w:r>
          </w:p>
        </w:tc>
        <w:tc>
          <w:tcPr>
            <w:tcW w:w="835" w:type="pct"/>
            <w:vAlign w:val="center"/>
          </w:tcPr>
          <w:p w:rsidR="00F875ED" w:rsidRPr="007B66DA" w:rsidP="00F875ED" w14:paraId="4F588F1C" w14:textId="77777777">
            <w:pPr>
              <w:jc w:val="center"/>
              <w:rPr>
                <w:rFonts w:ascii="Arial" w:eastAsia="Times New Roman" w:hAnsi="Arial" w:cs="Arial"/>
                <w:b/>
                <w:bCs/>
                <w:sz w:val="16"/>
                <w:szCs w:val="16"/>
              </w:rPr>
            </w:pPr>
            <w:r w:rsidRPr="007B66DA">
              <w:rPr>
                <w:rFonts w:ascii="Arial" w:eastAsia="Times New Roman" w:hAnsi="Arial" w:cs="Arial"/>
                <w:b/>
                <w:bCs/>
                <w:sz w:val="16"/>
                <w:szCs w:val="16"/>
              </w:rPr>
              <w:t>Yes</w:t>
            </w:r>
          </w:p>
          <w:p w:rsidR="00F875ED" w:rsidRPr="75B05554" w:rsidP="00F875ED" w14:paraId="1FA3BFF5" w14:textId="137702D6">
            <w:pPr>
              <w:jc w:val="center"/>
              <w:rPr>
                <w:rFonts w:ascii="Arial" w:eastAsia="Times New Roman" w:hAnsi="Arial" w:cs="Arial"/>
                <w:b/>
                <w:bCs/>
                <w:sz w:val="16"/>
                <w:szCs w:val="16"/>
              </w:rPr>
            </w:pPr>
            <w:r w:rsidRPr="007B66DA">
              <w:rPr>
                <w:rFonts w:ascii="Arial" w:eastAsia="Times New Roman" w:hAnsi="Arial" w:cs="Arial"/>
                <w:b/>
                <w:bCs/>
                <w:sz w:val="16"/>
                <w:szCs w:val="16"/>
              </w:rPr>
              <w:t>(Simpler</w:t>
            </w:r>
            <w:r>
              <w:rPr>
                <w:rFonts w:ascii="Arial" w:eastAsia="Times New Roman" w:hAnsi="Arial" w:cs="Arial"/>
                <w:b/>
                <w:bCs/>
                <w:sz w:val="16"/>
                <w:szCs w:val="16"/>
              </w:rPr>
              <w:t xml:space="preserve"> </w:t>
            </w:r>
            <w:r w:rsidRPr="007B66DA">
              <w:rPr>
                <w:rFonts w:ascii="Arial" w:eastAsia="Times New Roman" w:hAnsi="Arial" w:cs="Arial"/>
                <w:b/>
                <w:bCs/>
                <w:sz w:val="16"/>
                <w:szCs w:val="16"/>
              </w:rPr>
              <w:t>NOFO Pilot)</w:t>
            </w:r>
          </w:p>
        </w:tc>
        <w:tc>
          <w:tcPr>
            <w:tcW w:w="1577" w:type="pct"/>
            <w:vAlign w:val="center"/>
          </w:tcPr>
          <w:p w:rsidR="00F875ED" w:rsidRPr="010C9500" w:rsidP="00F875ED" w14:paraId="3BCE8BCF" w14:textId="2AD6DE74">
            <w:pPr>
              <w:spacing w:line="300" w:lineRule="auto"/>
              <w:ind w:right="-20"/>
              <w:rPr>
                <w:rFonts w:ascii="Arial" w:eastAsia="Arial" w:hAnsi="Arial" w:cs="Arial"/>
                <w:b/>
                <w:bCs/>
                <w:color w:val="444746"/>
                <w:sz w:val="18"/>
                <w:szCs w:val="18"/>
                <w:lang w:val="en"/>
              </w:rPr>
            </w:pPr>
            <w:r w:rsidRPr="2FE19BD7">
              <w:rPr>
                <w:rFonts w:ascii="Arial" w:eastAsia="Arial" w:hAnsi="Arial" w:cs="Arial"/>
                <w:b/>
                <w:bCs/>
                <w:color w:val="343434"/>
                <w:sz w:val="18"/>
                <w:szCs w:val="18"/>
                <w:lang w:val="en"/>
              </w:rPr>
              <w:t xml:space="preserve">How well did the writers in the OpDivs </w:t>
            </w:r>
            <w:r w:rsidRPr="2FE19BD7">
              <w:rPr>
                <w:rFonts w:ascii="Arial" w:eastAsia="Arial" w:hAnsi="Arial" w:cs="Arial"/>
                <w:b/>
                <w:bCs/>
                <w:color w:val="444746"/>
                <w:sz w:val="18"/>
                <w:szCs w:val="18"/>
                <w:lang w:val="en"/>
              </w:rPr>
              <w:t>follow a content guide?</w:t>
            </w:r>
          </w:p>
          <w:p w:rsidR="00F875ED" w:rsidRPr="010C9500" w:rsidP="00F875ED" w14:paraId="117EF589" w14:textId="04349160">
            <w:pPr>
              <w:spacing w:line="300" w:lineRule="auto"/>
              <w:ind w:right="-20"/>
              <w:rPr>
                <w:rFonts w:ascii="Arial" w:eastAsia="Arial" w:hAnsi="Arial" w:cs="Arial"/>
                <w:color w:val="343434"/>
                <w:sz w:val="18"/>
                <w:szCs w:val="18"/>
                <w:lang w:val="en"/>
              </w:rPr>
            </w:pPr>
            <w:r w:rsidRPr="2FE19BD7">
              <w:rPr>
                <w:rFonts w:ascii="Arial" w:eastAsia="Arial" w:hAnsi="Arial" w:cs="Arial"/>
                <w:color w:val="343434"/>
                <w:sz w:val="18"/>
                <w:szCs w:val="18"/>
                <w:lang w:val="en"/>
              </w:rPr>
              <w:t>[Very well, well, neither well nor unwell, unwell, very unwell]</w:t>
            </w:r>
          </w:p>
        </w:tc>
      </w:tr>
      <w:tr w14:paraId="0B8F66B9" w14:textId="77777777" w:rsidTr="002A05C2">
        <w:tblPrEx>
          <w:tblW w:w="5000" w:type="pct"/>
          <w:tblLook w:val="04A0"/>
        </w:tblPrEx>
        <w:trPr>
          <w:trHeight w:val="659"/>
        </w:trPr>
        <w:tc>
          <w:tcPr>
            <w:tcW w:w="973" w:type="pct"/>
            <w:shd w:val="clear" w:color="auto" w:fill="auto"/>
            <w:vAlign w:val="center"/>
          </w:tcPr>
          <w:p w:rsidR="00F875ED" w:rsidRPr="002E46FB" w:rsidP="00F875ED" w14:paraId="3C4BF16C" w14:textId="26721950">
            <w:pPr>
              <w:rPr>
                <w:rFonts w:ascii="Arial" w:eastAsia="Times New Roman" w:hAnsi="Arial" w:cs="Arial"/>
                <w:sz w:val="20"/>
                <w:szCs w:val="20"/>
              </w:rPr>
            </w:pPr>
            <w:r w:rsidRPr="7F714724">
              <w:rPr>
                <w:rFonts w:ascii="Arial" w:eastAsia="Times New Roman" w:hAnsi="Arial" w:cs="Arial"/>
                <w:sz w:val="20"/>
                <w:szCs w:val="20"/>
              </w:rPr>
              <w:t xml:space="preserve">SNOFO Coach ratings of writing teams’ ability to </w:t>
            </w:r>
            <w:r w:rsidRPr="2FE19BD7">
              <w:rPr>
                <w:rFonts w:ascii="Arial" w:eastAsia="Times New Roman" w:hAnsi="Arial" w:cs="Arial"/>
                <w:sz w:val="20"/>
                <w:szCs w:val="20"/>
              </w:rPr>
              <w:t>follow</w:t>
            </w:r>
            <w:r w:rsidRPr="7F714724">
              <w:rPr>
                <w:rFonts w:ascii="Arial" w:eastAsia="Times New Roman" w:hAnsi="Arial" w:cs="Arial"/>
                <w:sz w:val="20"/>
                <w:szCs w:val="20"/>
              </w:rPr>
              <w:t xml:space="preserve"> plain language</w:t>
            </w:r>
            <w:r w:rsidRPr="2FE19BD7">
              <w:rPr>
                <w:rFonts w:ascii="Arial" w:eastAsia="Times New Roman" w:hAnsi="Arial" w:cs="Arial"/>
                <w:sz w:val="20"/>
                <w:szCs w:val="20"/>
              </w:rPr>
              <w:t xml:space="preserve"> best practices</w:t>
            </w:r>
          </w:p>
        </w:tc>
        <w:tc>
          <w:tcPr>
            <w:tcW w:w="777" w:type="pct"/>
            <w:vAlign w:val="center"/>
          </w:tcPr>
          <w:p w:rsidR="00EC7525" w:rsidP="00EC7525" w14:paraId="4613FCB2" w14:textId="77777777">
            <w:pPr>
              <w:jc w:val="center"/>
              <w:rPr>
                <w:rFonts w:ascii="Arial" w:eastAsia="Times New Roman" w:hAnsi="Arial" w:cs="Arial"/>
                <w:sz w:val="18"/>
                <w:szCs w:val="18"/>
              </w:rPr>
            </w:pPr>
            <w:r>
              <w:rPr>
                <w:rFonts w:ascii="Arial" w:eastAsia="Times New Roman" w:hAnsi="Arial" w:cs="Arial"/>
                <w:sz w:val="18"/>
                <w:szCs w:val="18"/>
              </w:rPr>
              <w:t>CDC: March</w:t>
            </w:r>
          </w:p>
          <w:p w:rsidR="00EC7525" w:rsidP="00EC7525" w14:paraId="07D2016C" w14:textId="77777777">
            <w:pPr>
              <w:jc w:val="center"/>
              <w:rPr>
                <w:rFonts w:ascii="Arial" w:eastAsia="Times New Roman" w:hAnsi="Arial" w:cs="Arial"/>
                <w:sz w:val="18"/>
                <w:szCs w:val="18"/>
              </w:rPr>
            </w:pPr>
            <w:r>
              <w:rPr>
                <w:rFonts w:ascii="Arial" w:eastAsia="Times New Roman" w:hAnsi="Arial" w:cs="Arial"/>
                <w:sz w:val="18"/>
                <w:szCs w:val="18"/>
              </w:rPr>
              <w:t>HRSA: Early April</w:t>
            </w:r>
          </w:p>
          <w:p w:rsidR="00EC7525" w:rsidP="00EC7525" w14:paraId="1E8D4E06" w14:textId="77777777">
            <w:pPr>
              <w:jc w:val="center"/>
              <w:rPr>
                <w:rFonts w:ascii="Arial" w:eastAsia="Times New Roman" w:hAnsi="Arial" w:cs="Arial"/>
                <w:sz w:val="18"/>
                <w:szCs w:val="18"/>
              </w:rPr>
            </w:pPr>
            <w:r>
              <w:rPr>
                <w:rFonts w:ascii="Arial" w:eastAsia="Times New Roman" w:hAnsi="Arial" w:cs="Arial"/>
                <w:sz w:val="18"/>
                <w:szCs w:val="18"/>
              </w:rPr>
              <w:t>ACF: Late April</w:t>
            </w:r>
          </w:p>
          <w:p w:rsidR="00F875ED" w:rsidRPr="6453C8A6" w:rsidP="00EC7525" w14:paraId="4879A1FD" w14:textId="2DF70217">
            <w:pPr>
              <w:jc w:val="center"/>
              <w:rPr>
                <w:rFonts w:ascii="Arial" w:eastAsia="Times New Roman" w:hAnsi="Arial" w:cs="Arial"/>
                <w:sz w:val="18"/>
                <w:szCs w:val="18"/>
              </w:rPr>
            </w:pPr>
            <w:r>
              <w:rPr>
                <w:rFonts w:ascii="Arial" w:eastAsia="Times New Roman" w:hAnsi="Arial" w:cs="Arial"/>
                <w:sz w:val="18"/>
                <w:szCs w:val="18"/>
              </w:rPr>
              <w:t>Additional OpDivs: May/June</w:t>
            </w:r>
          </w:p>
        </w:tc>
        <w:tc>
          <w:tcPr>
            <w:tcW w:w="838" w:type="pct"/>
            <w:vAlign w:val="center"/>
          </w:tcPr>
          <w:p w:rsidR="00F875ED" w:rsidRPr="0916134E" w:rsidP="00F875ED" w14:paraId="7D483402" w14:textId="6CD0D84F">
            <w:pPr>
              <w:jc w:val="center"/>
              <w:rPr>
                <w:rFonts w:ascii="Arial" w:eastAsia="Times New Roman" w:hAnsi="Arial" w:cs="Arial"/>
                <w:sz w:val="18"/>
                <w:szCs w:val="18"/>
              </w:rPr>
            </w:pPr>
            <w:r w:rsidRPr="7F714724">
              <w:rPr>
                <w:rFonts w:ascii="Arial" w:eastAsia="Times New Roman" w:hAnsi="Arial" w:cs="Arial"/>
                <w:sz w:val="18"/>
                <w:szCs w:val="18"/>
              </w:rPr>
              <w:t>Coach Retros</w:t>
            </w:r>
          </w:p>
        </w:tc>
        <w:tc>
          <w:tcPr>
            <w:tcW w:w="835" w:type="pct"/>
            <w:vAlign w:val="center"/>
          </w:tcPr>
          <w:p w:rsidR="00F875ED" w:rsidRPr="007B66DA" w:rsidP="00F875ED" w14:paraId="57B4812A" w14:textId="77777777">
            <w:pPr>
              <w:jc w:val="center"/>
              <w:rPr>
                <w:rFonts w:ascii="Arial" w:eastAsia="Times New Roman" w:hAnsi="Arial" w:cs="Arial"/>
                <w:b/>
                <w:bCs/>
                <w:sz w:val="16"/>
                <w:szCs w:val="16"/>
              </w:rPr>
            </w:pPr>
            <w:r w:rsidRPr="007B66DA">
              <w:rPr>
                <w:rFonts w:ascii="Arial" w:eastAsia="Times New Roman" w:hAnsi="Arial" w:cs="Arial"/>
                <w:b/>
                <w:bCs/>
                <w:sz w:val="16"/>
                <w:szCs w:val="16"/>
              </w:rPr>
              <w:t>Yes</w:t>
            </w:r>
          </w:p>
          <w:p w:rsidR="00F875ED" w:rsidRPr="75B05554" w:rsidP="00F875ED" w14:paraId="56002D68" w14:textId="42CC15A7">
            <w:pPr>
              <w:jc w:val="center"/>
              <w:rPr>
                <w:rFonts w:ascii="Arial" w:eastAsia="Times New Roman" w:hAnsi="Arial" w:cs="Arial"/>
                <w:b/>
                <w:bCs/>
                <w:sz w:val="16"/>
                <w:szCs w:val="16"/>
              </w:rPr>
            </w:pPr>
            <w:r w:rsidRPr="007B66DA">
              <w:rPr>
                <w:rFonts w:ascii="Arial" w:eastAsia="Times New Roman" w:hAnsi="Arial" w:cs="Arial"/>
                <w:b/>
                <w:bCs/>
                <w:sz w:val="16"/>
                <w:szCs w:val="16"/>
              </w:rPr>
              <w:t>(Simpler</w:t>
            </w:r>
            <w:r>
              <w:rPr>
                <w:rFonts w:ascii="Arial" w:eastAsia="Times New Roman" w:hAnsi="Arial" w:cs="Arial"/>
                <w:b/>
                <w:bCs/>
                <w:sz w:val="16"/>
                <w:szCs w:val="16"/>
              </w:rPr>
              <w:t xml:space="preserve"> </w:t>
            </w:r>
            <w:r w:rsidRPr="007B66DA">
              <w:rPr>
                <w:rFonts w:ascii="Arial" w:eastAsia="Times New Roman" w:hAnsi="Arial" w:cs="Arial"/>
                <w:b/>
                <w:bCs/>
                <w:sz w:val="16"/>
                <w:szCs w:val="16"/>
              </w:rPr>
              <w:t>NOFO Pilot)</w:t>
            </w:r>
          </w:p>
        </w:tc>
        <w:tc>
          <w:tcPr>
            <w:tcW w:w="1577" w:type="pct"/>
            <w:vAlign w:val="center"/>
          </w:tcPr>
          <w:p w:rsidR="00F875ED" w:rsidRPr="010C9500" w:rsidP="00F875ED" w14:paraId="0FAD9307" w14:textId="6CAEC3EF">
            <w:pPr>
              <w:spacing w:line="300" w:lineRule="auto"/>
              <w:ind w:right="-20"/>
              <w:rPr>
                <w:rFonts w:ascii="Arial" w:eastAsia="Arial" w:hAnsi="Arial" w:cs="Arial"/>
                <w:b/>
                <w:color w:val="444746"/>
                <w:sz w:val="18"/>
                <w:szCs w:val="18"/>
                <w:lang w:val="en"/>
              </w:rPr>
            </w:pPr>
            <w:r w:rsidRPr="6FF8012F">
              <w:rPr>
                <w:rFonts w:ascii="Arial" w:eastAsia="Arial" w:hAnsi="Arial" w:cs="Arial"/>
                <w:b/>
                <w:color w:val="343434"/>
                <w:sz w:val="18"/>
                <w:szCs w:val="18"/>
                <w:lang w:val="en"/>
              </w:rPr>
              <w:t>How well did the writing teams</w:t>
            </w:r>
            <w:r w:rsidRPr="6FF8012F">
              <w:rPr>
                <w:rFonts w:ascii="Arial" w:eastAsia="Arial" w:hAnsi="Arial" w:cs="Arial"/>
                <w:b/>
                <w:color w:val="444746"/>
                <w:sz w:val="18"/>
                <w:szCs w:val="18"/>
                <w:lang w:val="en"/>
              </w:rPr>
              <w:t xml:space="preserve"> follow plain language best practices when creating NOFO content?</w:t>
            </w:r>
          </w:p>
          <w:p w:rsidR="00F875ED" w:rsidRPr="010C9500" w:rsidP="00F875ED" w14:paraId="68BF3CE1" w14:textId="7FF2D84D">
            <w:pPr>
              <w:spacing w:line="300" w:lineRule="auto"/>
              <w:ind w:right="-20"/>
              <w:rPr>
                <w:rFonts w:ascii="Arial" w:eastAsia="Arial" w:hAnsi="Arial" w:cs="Arial"/>
                <w:color w:val="343434"/>
                <w:sz w:val="18"/>
                <w:szCs w:val="18"/>
                <w:lang w:val="en"/>
              </w:rPr>
            </w:pPr>
            <w:r w:rsidRPr="6FF8012F">
              <w:rPr>
                <w:rFonts w:ascii="Arial" w:eastAsia="Arial" w:hAnsi="Arial" w:cs="Arial"/>
                <w:color w:val="343434"/>
                <w:sz w:val="18"/>
                <w:szCs w:val="18"/>
                <w:lang w:val="en"/>
              </w:rPr>
              <w:t>[Very well, well, neither well nor unwell, unwell, very unwell]</w:t>
            </w:r>
          </w:p>
        </w:tc>
      </w:tr>
      <w:tr w14:paraId="5E667FCC" w14:textId="77777777" w:rsidTr="002A05C2">
        <w:tblPrEx>
          <w:tblW w:w="5000" w:type="pct"/>
          <w:tblLook w:val="04A0"/>
        </w:tblPrEx>
        <w:trPr>
          <w:trHeight w:val="659"/>
        </w:trPr>
        <w:tc>
          <w:tcPr>
            <w:tcW w:w="973" w:type="pct"/>
            <w:shd w:val="clear" w:color="auto" w:fill="auto"/>
            <w:vAlign w:val="center"/>
          </w:tcPr>
          <w:p w:rsidR="00F875ED" w:rsidRPr="002E46FB" w:rsidP="00F875ED" w14:paraId="4E0BEF2A" w14:textId="3A00A8DB">
            <w:pPr>
              <w:rPr>
                <w:rFonts w:ascii="Arial" w:eastAsia="Times New Roman" w:hAnsi="Arial" w:cs="Arial"/>
                <w:sz w:val="20"/>
                <w:szCs w:val="20"/>
              </w:rPr>
            </w:pPr>
            <w:r w:rsidRPr="7F714724">
              <w:rPr>
                <w:rFonts w:ascii="Arial" w:eastAsia="Times New Roman" w:hAnsi="Arial" w:cs="Arial"/>
                <w:sz w:val="20"/>
                <w:szCs w:val="20"/>
              </w:rPr>
              <w:t>SNOFO Coach ratings of writing teams’ ability to articulate program goals</w:t>
            </w:r>
          </w:p>
        </w:tc>
        <w:tc>
          <w:tcPr>
            <w:tcW w:w="777" w:type="pct"/>
            <w:vAlign w:val="center"/>
          </w:tcPr>
          <w:p w:rsidR="00EC7525" w:rsidP="00EC7525" w14:paraId="7817F1E3" w14:textId="77777777">
            <w:pPr>
              <w:jc w:val="center"/>
              <w:rPr>
                <w:rFonts w:ascii="Arial" w:eastAsia="Times New Roman" w:hAnsi="Arial" w:cs="Arial"/>
                <w:sz w:val="18"/>
                <w:szCs w:val="18"/>
              </w:rPr>
            </w:pPr>
            <w:r>
              <w:rPr>
                <w:rFonts w:ascii="Arial" w:eastAsia="Times New Roman" w:hAnsi="Arial" w:cs="Arial"/>
                <w:sz w:val="18"/>
                <w:szCs w:val="18"/>
              </w:rPr>
              <w:t>CDC: March</w:t>
            </w:r>
          </w:p>
          <w:p w:rsidR="00EC7525" w:rsidP="00EC7525" w14:paraId="49A780E2" w14:textId="77777777">
            <w:pPr>
              <w:jc w:val="center"/>
              <w:rPr>
                <w:rFonts w:ascii="Arial" w:eastAsia="Times New Roman" w:hAnsi="Arial" w:cs="Arial"/>
                <w:sz w:val="18"/>
                <w:szCs w:val="18"/>
              </w:rPr>
            </w:pPr>
            <w:r>
              <w:rPr>
                <w:rFonts w:ascii="Arial" w:eastAsia="Times New Roman" w:hAnsi="Arial" w:cs="Arial"/>
                <w:sz w:val="18"/>
                <w:szCs w:val="18"/>
              </w:rPr>
              <w:t>HRSA: Early April</w:t>
            </w:r>
          </w:p>
          <w:p w:rsidR="00EC7525" w:rsidP="00EC7525" w14:paraId="3A083BD6" w14:textId="77777777">
            <w:pPr>
              <w:jc w:val="center"/>
              <w:rPr>
                <w:rFonts w:ascii="Arial" w:eastAsia="Times New Roman" w:hAnsi="Arial" w:cs="Arial"/>
                <w:sz w:val="18"/>
                <w:szCs w:val="18"/>
              </w:rPr>
            </w:pPr>
            <w:r>
              <w:rPr>
                <w:rFonts w:ascii="Arial" w:eastAsia="Times New Roman" w:hAnsi="Arial" w:cs="Arial"/>
                <w:sz w:val="18"/>
                <w:szCs w:val="18"/>
              </w:rPr>
              <w:t>ACF: Late April</w:t>
            </w:r>
          </w:p>
          <w:p w:rsidR="00F875ED" w:rsidRPr="6453C8A6" w:rsidP="00EC7525" w14:paraId="3AE301FD" w14:textId="68EC637F">
            <w:pPr>
              <w:jc w:val="center"/>
              <w:rPr>
                <w:rFonts w:ascii="Arial" w:eastAsia="Times New Roman" w:hAnsi="Arial" w:cs="Arial"/>
                <w:sz w:val="18"/>
                <w:szCs w:val="18"/>
              </w:rPr>
            </w:pPr>
            <w:r>
              <w:rPr>
                <w:rFonts w:ascii="Arial" w:eastAsia="Times New Roman" w:hAnsi="Arial" w:cs="Arial"/>
                <w:sz w:val="18"/>
                <w:szCs w:val="18"/>
              </w:rPr>
              <w:t>Additional OpDivs: May/June</w:t>
            </w:r>
          </w:p>
        </w:tc>
        <w:tc>
          <w:tcPr>
            <w:tcW w:w="838" w:type="pct"/>
            <w:vAlign w:val="center"/>
          </w:tcPr>
          <w:p w:rsidR="00F875ED" w:rsidRPr="0916134E" w:rsidP="00F875ED" w14:paraId="31D017AF" w14:textId="23073162">
            <w:pPr>
              <w:jc w:val="center"/>
              <w:rPr>
                <w:rFonts w:ascii="Arial" w:eastAsia="Times New Roman" w:hAnsi="Arial" w:cs="Arial"/>
                <w:sz w:val="18"/>
                <w:szCs w:val="18"/>
              </w:rPr>
            </w:pPr>
            <w:r w:rsidRPr="7F714724">
              <w:rPr>
                <w:rFonts w:ascii="Arial" w:eastAsia="Times New Roman" w:hAnsi="Arial" w:cs="Arial"/>
                <w:sz w:val="18"/>
                <w:szCs w:val="18"/>
              </w:rPr>
              <w:t>Coach Retros</w:t>
            </w:r>
          </w:p>
        </w:tc>
        <w:tc>
          <w:tcPr>
            <w:tcW w:w="835" w:type="pct"/>
            <w:vAlign w:val="center"/>
          </w:tcPr>
          <w:p w:rsidR="00F875ED" w:rsidRPr="007B66DA" w:rsidP="00F875ED" w14:paraId="2A678900" w14:textId="77777777">
            <w:pPr>
              <w:jc w:val="center"/>
              <w:rPr>
                <w:rFonts w:ascii="Arial" w:eastAsia="Times New Roman" w:hAnsi="Arial" w:cs="Arial"/>
                <w:b/>
                <w:bCs/>
                <w:sz w:val="16"/>
                <w:szCs w:val="16"/>
              </w:rPr>
            </w:pPr>
            <w:r w:rsidRPr="007B66DA">
              <w:rPr>
                <w:rFonts w:ascii="Arial" w:eastAsia="Times New Roman" w:hAnsi="Arial" w:cs="Arial"/>
                <w:b/>
                <w:bCs/>
                <w:sz w:val="16"/>
                <w:szCs w:val="16"/>
              </w:rPr>
              <w:t>Yes</w:t>
            </w:r>
          </w:p>
          <w:p w:rsidR="00F875ED" w:rsidRPr="75B05554" w:rsidP="00F875ED" w14:paraId="17296713" w14:textId="60FF9CF7">
            <w:pPr>
              <w:jc w:val="center"/>
              <w:rPr>
                <w:rFonts w:ascii="Arial" w:eastAsia="Times New Roman" w:hAnsi="Arial" w:cs="Arial"/>
                <w:b/>
                <w:bCs/>
                <w:sz w:val="16"/>
                <w:szCs w:val="16"/>
              </w:rPr>
            </w:pPr>
            <w:r w:rsidRPr="007B66DA">
              <w:rPr>
                <w:rFonts w:ascii="Arial" w:eastAsia="Times New Roman" w:hAnsi="Arial" w:cs="Arial"/>
                <w:b/>
                <w:bCs/>
                <w:sz w:val="16"/>
                <w:szCs w:val="16"/>
              </w:rPr>
              <w:t>(Simpler</w:t>
            </w:r>
            <w:r>
              <w:rPr>
                <w:rFonts w:ascii="Arial" w:eastAsia="Times New Roman" w:hAnsi="Arial" w:cs="Arial"/>
                <w:b/>
                <w:bCs/>
                <w:sz w:val="16"/>
                <w:szCs w:val="16"/>
              </w:rPr>
              <w:t xml:space="preserve"> </w:t>
            </w:r>
            <w:r w:rsidRPr="007B66DA">
              <w:rPr>
                <w:rFonts w:ascii="Arial" w:eastAsia="Times New Roman" w:hAnsi="Arial" w:cs="Arial"/>
                <w:b/>
                <w:bCs/>
                <w:sz w:val="16"/>
                <w:szCs w:val="16"/>
              </w:rPr>
              <w:t>NOFO Pilot)</w:t>
            </w:r>
          </w:p>
        </w:tc>
        <w:tc>
          <w:tcPr>
            <w:tcW w:w="1577" w:type="pct"/>
            <w:vAlign w:val="center"/>
          </w:tcPr>
          <w:p w:rsidR="00F875ED" w:rsidRPr="010C9500" w:rsidP="00F875ED" w14:paraId="44731788" w14:textId="4839C175">
            <w:pPr>
              <w:spacing w:line="300" w:lineRule="auto"/>
              <w:ind w:right="-20"/>
              <w:rPr>
                <w:rFonts w:ascii="Arial" w:eastAsia="Arial" w:hAnsi="Arial" w:cs="Arial"/>
                <w:b/>
                <w:bCs/>
                <w:color w:val="343434"/>
                <w:sz w:val="18"/>
                <w:szCs w:val="18"/>
                <w:lang w:val="en"/>
              </w:rPr>
            </w:pPr>
            <w:r w:rsidRPr="6FF8012F">
              <w:rPr>
                <w:rFonts w:ascii="Arial" w:eastAsia="Arial" w:hAnsi="Arial" w:cs="Arial"/>
                <w:b/>
                <w:bCs/>
                <w:color w:val="343434"/>
                <w:sz w:val="18"/>
                <w:szCs w:val="18"/>
                <w:lang w:val="en"/>
              </w:rPr>
              <w:t>How well did writing teams articulate the goals of their program?</w:t>
            </w:r>
          </w:p>
          <w:p w:rsidR="00F875ED" w:rsidRPr="010C9500" w:rsidP="00F875ED" w14:paraId="5801F6D0" w14:textId="13BD8313">
            <w:pPr>
              <w:spacing w:line="300" w:lineRule="auto"/>
              <w:ind w:right="-20"/>
              <w:rPr>
                <w:rFonts w:ascii="Arial" w:eastAsia="Arial" w:hAnsi="Arial" w:cs="Arial"/>
                <w:color w:val="343434"/>
                <w:sz w:val="18"/>
                <w:szCs w:val="18"/>
                <w:lang w:val="en"/>
              </w:rPr>
            </w:pPr>
            <w:r w:rsidRPr="6FF8012F">
              <w:rPr>
                <w:rFonts w:ascii="Arial" w:eastAsia="Arial" w:hAnsi="Arial" w:cs="Arial"/>
                <w:color w:val="343434"/>
                <w:sz w:val="18"/>
                <w:szCs w:val="18"/>
                <w:lang w:val="en"/>
              </w:rPr>
              <w:t>[Very well, well, neither well nor unwell, unwell, very unwell]</w:t>
            </w:r>
          </w:p>
        </w:tc>
      </w:tr>
      <w:tr w14:paraId="286D4FAF" w14:textId="77777777" w:rsidTr="002A05C2">
        <w:tblPrEx>
          <w:tblW w:w="5000" w:type="pct"/>
          <w:tblLook w:val="04A0"/>
        </w:tblPrEx>
        <w:trPr>
          <w:trHeight w:val="659"/>
        </w:trPr>
        <w:tc>
          <w:tcPr>
            <w:tcW w:w="973" w:type="pct"/>
            <w:shd w:val="clear" w:color="auto" w:fill="auto"/>
            <w:vAlign w:val="center"/>
          </w:tcPr>
          <w:p w:rsidR="00F875ED" w:rsidRPr="002E46FB" w:rsidP="00F875ED" w14:paraId="070A2FA9" w14:textId="465AA22A">
            <w:pPr>
              <w:rPr>
                <w:rFonts w:ascii="Arial" w:eastAsia="Times New Roman" w:hAnsi="Arial" w:cs="Arial"/>
                <w:sz w:val="20"/>
                <w:szCs w:val="20"/>
              </w:rPr>
            </w:pPr>
            <w:r w:rsidRPr="7F714724">
              <w:rPr>
                <w:rFonts w:ascii="Arial" w:eastAsia="Times New Roman" w:hAnsi="Arial" w:cs="Arial"/>
                <w:sz w:val="20"/>
                <w:szCs w:val="20"/>
              </w:rPr>
              <w:t>SNOFO Coach ratings of content guides</w:t>
            </w:r>
          </w:p>
        </w:tc>
        <w:tc>
          <w:tcPr>
            <w:tcW w:w="777" w:type="pct"/>
            <w:vAlign w:val="center"/>
          </w:tcPr>
          <w:p w:rsidR="00EC7525" w:rsidP="00EC7525" w14:paraId="4FB1E869" w14:textId="77777777">
            <w:pPr>
              <w:jc w:val="center"/>
              <w:rPr>
                <w:rFonts w:ascii="Arial" w:eastAsia="Times New Roman" w:hAnsi="Arial" w:cs="Arial"/>
                <w:sz w:val="18"/>
                <w:szCs w:val="18"/>
              </w:rPr>
            </w:pPr>
            <w:r>
              <w:rPr>
                <w:rFonts w:ascii="Arial" w:eastAsia="Times New Roman" w:hAnsi="Arial" w:cs="Arial"/>
                <w:sz w:val="18"/>
                <w:szCs w:val="18"/>
              </w:rPr>
              <w:t>CDC: March</w:t>
            </w:r>
          </w:p>
          <w:p w:rsidR="00EC7525" w:rsidP="00EC7525" w14:paraId="772DE5D9" w14:textId="77777777">
            <w:pPr>
              <w:jc w:val="center"/>
              <w:rPr>
                <w:rFonts w:ascii="Arial" w:eastAsia="Times New Roman" w:hAnsi="Arial" w:cs="Arial"/>
                <w:sz w:val="18"/>
                <w:szCs w:val="18"/>
              </w:rPr>
            </w:pPr>
            <w:r>
              <w:rPr>
                <w:rFonts w:ascii="Arial" w:eastAsia="Times New Roman" w:hAnsi="Arial" w:cs="Arial"/>
                <w:sz w:val="18"/>
                <w:szCs w:val="18"/>
              </w:rPr>
              <w:t>HRSA: Early April</w:t>
            </w:r>
          </w:p>
          <w:p w:rsidR="00EC7525" w:rsidP="00EC7525" w14:paraId="36D7B0A4" w14:textId="77777777">
            <w:pPr>
              <w:jc w:val="center"/>
              <w:rPr>
                <w:rFonts w:ascii="Arial" w:eastAsia="Times New Roman" w:hAnsi="Arial" w:cs="Arial"/>
                <w:sz w:val="18"/>
                <w:szCs w:val="18"/>
              </w:rPr>
            </w:pPr>
            <w:r>
              <w:rPr>
                <w:rFonts w:ascii="Arial" w:eastAsia="Times New Roman" w:hAnsi="Arial" w:cs="Arial"/>
                <w:sz w:val="18"/>
                <w:szCs w:val="18"/>
              </w:rPr>
              <w:t>ACF: Late April</w:t>
            </w:r>
          </w:p>
          <w:p w:rsidR="00F875ED" w:rsidRPr="6453C8A6" w:rsidP="00EC7525" w14:paraId="2CD310E1" w14:textId="0BA05255">
            <w:pPr>
              <w:jc w:val="center"/>
              <w:rPr>
                <w:rFonts w:ascii="Arial" w:eastAsia="Times New Roman" w:hAnsi="Arial" w:cs="Arial"/>
                <w:sz w:val="18"/>
                <w:szCs w:val="18"/>
              </w:rPr>
            </w:pPr>
            <w:r>
              <w:rPr>
                <w:rFonts w:ascii="Arial" w:eastAsia="Times New Roman" w:hAnsi="Arial" w:cs="Arial"/>
                <w:sz w:val="18"/>
                <w:szCs w:val="18"/>
              </w:rPr>
              <w:t>Additional OpDivs: May/June</w:t>
            </w:r>
          </w:p>
        </w:tc>
        <w:tc>
          <w:tcPr>
            <w:tcW w:w="838" w:type="pct"/>
            <w:vAlign w:val="center"/>
          </w:tcPr>
          <w:p w:rsidR="00F875ED" w:rsidRPr="0916134E" w:rsidP="00F875ED" w14:paraId="383B6134" w14:textId="65FE389E">
            <w:pPr>
              <w:jc w:val="center"/>
              <w:rPr>
                <w:rFonts w:ascii="Arial" w:eastAsia="Times New Roman" w:hAnsi="Arial" w:cs="Arial"/>
                <w:sz w:val="18"/>
                <w:szCs w:val="18"/>
              </w:rPr>
            </w:pPr>
            <w:r w:rsidRPr="7F714724">
              <w:rPr>
                <w:rFonts w:ascii="Arial" w:eastAsia="Times New Roman" w:hAnsi="Arial" w:cs="Arial"/>
                <w:sz w:val="18"/>
                <w:szCs w:val="18"/>
              </w:rPr>
              <w:t>Coach Retros</w:t>
            </w:r>
          </w:p>
        </w:tc>
        <w:tc>
          <w:tcPr>
            <w:tcW w:w="835" w:type="pct"/>
            <w:vAlign w:val="center"/>
          </w:tcPr>
          <w:p w:rsidR="00F875ED" w:rsidRPr="007B66DA" w:rsidP="00F875ED" w14:paraId="49359303" w14:textId="77777777">
            <w:pPr>
              <w:jc w:val="center"/>
              <w:rPr>
                <w:rFonts w:ascii="Arial" w:eastAsia="Times New Roman" w:hAnsi="Arial" w:cs="Arial"/>
                <w:b/>
                <w:bCs/>
                <w:sz w:val="16"/>
                <w:szCs w:val="16"/>
              </w:rPr>
            </w:pPr>
            <w:r w:rsidRPr="007B66DA">
              <w:rPr>
                <w:rFonts w:ascii="Arial" w:eastAsia="Times New Roman" w:hAnsi="Arial" w:cs="Arial"/>
                <w:b/>
                <w:bCs/>
                <w:sz w:val="16"/>
                <w:szCs w:val="16"/>
              </w:rPr>
              <w:t>Yes</w:t>
            </w:r>
          </w:p>
          <w:p w:rsidR="00F875ED" w:rsidRPr="75B05554" w:rsidP="00F875ED" w14:paraId="590CDD15" w14:textId="2755A76B">
            <w:pPr>
              <w:jc w:val="center"/>
              <w:rPr>
                <w:rFonts w:ascii="Arial" w:eastAsia="Times New Roman" w:hAnsi="Arial" w:cs="Arial"/>
                <w:b/>
                <w:bCs/>
                <w:sz w:val="16"/>
                <w:szCs w:val="16"/>
              </w:rPr>
            </w:pPr>
            <w:r w:rsidRPr="007B66DA">
              <w:rPr>
                <w:rFonts w:ascii="Arial" w:eastAsia="Times New Roman" w:hAnsi="Arial" w:cs="Arial"/>
                <w:b/>
                <w:bCs/>
                <w:sz w:val="16"/>
                <w:szCs w:val="16"/>
              </w:rPr>
              <w:t>(Simpler</w:t>
            </w:r>
            <w:r>
              <w:rPr>
                <w:rFonts w:ascii="Arial" w:eastAsia="Times New Roman" w:hAnsi="Arial" w:cs="Arial"/>
                <w:b/>
                <w:bCs/>
                <w:sz w:val="16"/>
                <w:szCs w:val="16"/>
              </w:rPr>
              <w:t xml:space="preserve"> </w:t>
            </w:r>
            <w:r w:rsidRPr="007B66DA">
              <w:rPr>
                <w:rFonts w:ascii="Arial" w:eastAsia="Times New Roman" w:hAnsi="Arial" w:cs="Arial"/>
                <w:b/>
                <w:bCs/>
                <w:sz w:val="16"/>
                <w:szCs w:val="16"/>
              </w:rPr>
              <w:t>NOFO Pilot)</w:t>
            </w:r>
          </w:p>
        </w:tc>
        <w:tc>
          <w:tcPr>
            <w:tcW w:w="1577" w:type="pct"/>
            <w:vAlign w:val="center"/>
          </w:tcPr>
          <w:p w:rsidR="00F875ED" w:rsidRPr="010C9500" w:rsidP="00F875ED" w14:paraId="6809A45D" w14:textId="26B807D6">
            <w:pPr>
              <w:spacing w:line="300" w:lineRule="auto"/>
              <w:ind w:right="-20"/>
              <w:rPr>
                <w:rFonts w:ascii="Arial" w:eastAsia="Arial" w:hAnsi="Arial" w:cs="Arial"/>
                <w:b/>
                <w:bCs/>
                <w:color w:val="343434"/>
                <w:sz w:val="18"/>
                <w:szCs w:val="18"/>
                <w:lang w:val="en"/>
              </w:rPr>
            </w:pPr>
            <w:r w:rsidRPr="6FF8012F">
              <w:rPr>
                <w:rFonts w:ascii="Arial" w:eastAsia="Arial" w:hAnsi="Arial" w:cs="Arial"/>
                <w:b/>
                <w:bCs/>
                <w:color w:val="343434"/>
                <w:sz w:val="18"/>
                <w:szCs w:val="18"/>
                <w:lang w:val="en"/>
              </w:rPr>
              <w:t xml:space="preserve">How well did the content guides do their job? </w:t>
            </w:r>
          </w:p>
          <w:p w:rsidR="00F875ED" w:rsidRPr="010C9500" w:rsidP="00F875ED" w14:paraId="2010327B" w14:textId="26D0F804">
            <w:pPr>
              <w:spacing w:line="300" w:lineRule="auto"/>
              <w:ind w:right="-20"/>
              <w:rPr>
                <w:rFonts w:ascii="Arial" w:eastAsia="Arial" w:hAnsi="Arial" w:cs="Arial"/>
                <w:color w:val="343434"/>
                <w:sz w:val="18"/>
                <w:szCs w:val="18"/>
                <w:lang w:val="en"/>
              </w:rPr>
            </w:pPr>
            <w:r w:rsidRPr="6FF8012F">
              <w:rPr>
                <w:rFonts w:ascii="Arial" w:eastAsia="Arial" w:hAnsi="Arial" w:cs="Arial"/>
                <w:color w:val="343434"/>
                <w:sz w:val="18"/>
                <w:szCs w:val="18"/>
                <w:lang w:val="en"/>
              </w:rPr>
              <w:t>[Very well, well, neither well nor unwell, unwell, very unwell]</w:t>
            </w:r>
          </w:p>
        </w:tc>
      </w:tr>
    </w:tbl>
    <w:p w:rsidR="6FF8012F" w14:paraId="2269EE3B" w14:textId="498EA4AA"/>
    <w:p w:rsidR="007E0F6B" w:rsidP="008629BC" w14:paraId="7AF99F15" w14:textId="77777777">
      <w:pPr>
        <w:rPr>
          <w:rFonts w:ascii="Arial" w:hAnsi="Arial" w:cs="Arial"/>
        </w:rPr>
      </w:pPr>
    </w:p>
    <w:sectPr w:rsidSect="00D23DA9">
      <w:headerReference w:type="default" r:id="rId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j-e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bCs/>
        <w:color w:val="0070C0"/>
        <w:sz w:val="16"/>
        <w:szCs w:val="16"/>
      </w:rPr>
      <w:id w:val="1252940484"/>
      <w:docPartObj>
        <w:docPartGallery w:val="Page Numbers (Bottom of Page)"/>
        <w:docPartUnique/>
      </w:docPartObj>
    </w:sdtPr>
    <w:sdtEndPr>
      <w:rPr>
        <w:rFonts w:ascii="Arial" w:hAnsi="Arial" w:cs="Arial"/>
        <w:noProof/>
      </w:rPr>
    </w:sdtEndPr>
    <w:sdtContent>
      <w:p w:rsidR="00397788" w:rsidRPr="00397788" w14:paraId="5DCF9C76" w14:textId="53B6C2AF">
        <w:pPr>
          <w:pStyle w:val="Footer"/>
          <w:jc w:val="right"/>
          <w:rPr>
            <w:rFonts w:ascii="Arial" w:hAnsi="Arial" w:cs="Arial"/>
            <w:b/>
            <w:bCs/>
            <w:color w:val="0070C0"/>
            <w:sz w:val="16"/>
            <w:szCs w:val="16"/>
          </w:rPr>
        </w:pPr>
        <w:r w:rsidRPr="00397788">
          <w:rPr>
            <w:rFonts w:ascii="Arial" w:hAnsi="Arial" w:cs="Arial"/>
            <w:b/>
            <w:bCs/>
            <w:color w:val="0070C0"/>
            <w:sz w:val="16"/>
            <w:szCs w:val="16"/>
          </w:rPr>
          <w:fldChar w:fldCharType="begin"/>
        </w:r>
        <w:r w:rsidRPr="00397788">
          <w:rPr>
            <w:rFonts w:ascii="Arial" w:hAnsi="Arial" w:cs="Arial"/>
            <w:b/>
            <w:bCs/>
            <w:color w:val="0070C0"/>
            <w:sz w:val="16"/>
            <w:szCs w:val="16"/>
          </w:rPr>
          <w:instrText xml:space="preserve"> PAGE   \* MERGEFORMAT </w:instrText>
        </w:r>
        <w:r w:rsidRPr="00397788">
          <w:rPr>
            <w:rFonts w:ascii="Arial" w:hAnsi="Arial" w:cs="Arial"/>
            <w:b/>
            <w:bCs/>
            <w:color w:val="0070C0"/>
            <w:sz w:val="16"/>
            <w:szCs w:val="16"/>
          </w:rPr>
          <w:fldChar w:fldCharType="separate"/>
        </w:r>
        <w:r w:rsidRPr="00397788">
          <w:rPr>
            <w:rFonts w:ascii="Arial" w:hAnsi="Arial" w:cs="Arial"/>
            <w:b/>
            <w:bCs/>
            <w:noProof/>
            <w:color w:val="0070C0"/>
            <w:sz w:val="16"/>
            <w:szCs w:val="16"/>
          </w:rPr>
          <w:t>2</w:t>
        </w:r>
        <w:r w:rsidRPr="00397788">
          <w:rPr>
            <w:rFonts w:ascii="Arial" w:hAnsi="Arial" w:cs="Arial"/>
            <w:b/>
            <w:bCs/>
            <w:noProof/>
            <w:color w:val="0070C0"/>
            <w:sz w:val="16"/>
            <w:szCs w:val="16"/>
          </w:rPr>
          <w:fldChar w:fldCharType="end"/>
        </w:r>
      </w:p>
    </w:sdtContent>
  </w:sdt>
  <w:p w:rsidR="00397788" w14:paraId="176272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55E6" w14:paraId="7AAC114C" w14:textId="5B138BD0">
    <w:pPr>
      <w:pStyle w:val="Header"/>
    </w:pPr>
    <w:r w:rsidRPr="00224072">
      <w:rPr>
        <w:noProof/>
      </w:rPr>
      <w:drawing>
        <wp:anchor distT="0" distB="0" distL="114300" distR="114300" simplePos="0" relativeHeight="251660288" behindDoc="0" locked="0" layoutInCell="1" allowOverlap="1">
          <wp:simplePos x="0" y="0"/>
          <wp:positionH relativeFrom="margin">
            <wp:posOffset>271780</wp:posOffset>
          </wp:positionH>
          <wp:positionV relativeFrom="margin">
            <wp:posOffset>-399415</wp:posOffset>
          </wp:positionV>
          <wp:extent cx="1372235" cy="290830"/>
          <wp:effectExtent l="0" t="0" r="0" b="0"/>
          <wp:wrapSquare wrapText="bothSides"/>
          <wp:docPr id="42" name="Picture 41" descr="Word Mark for Simpler NOFOs">
            <a:extLst xmlns:a="http://schemas.openxmlformats.org/drawingml/2006/main">
              <a:ext xmlns:a="http://schemas.openxmlformats.org/drawingml/2006/main" uri="{FF2B5EF4-FFF2-40B4-BE49-F238E27FC236}">
                <a16:creationId xmlns:a16="http://schemas.microsoft.com/office/drawing/2014/main" id="{06E4F073-13D6-A758-5CB5-9B09CA8D1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descr="Word Mark for Simpler NOFOs">
                    <a:extLst>
                      <a:ext xmlns:a="http://schemas.openxmlformats.org/drawingml/2006/main" uri="{FF2B5EF4-FFF2-40B4-BE49-F238E27FC236}">
                        <a16:creationId xmlns:a16="http://schemas.microsoft.com/office/drawing/2014/main" id="{06E4F073-13D6-A758-5CB5-9B09CA8D1434}"/>
                      </a:ext>
                    </a:extLst>
                  </pic:cNvPr>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22105"/>
                  <a:stretch>
                    <a:fillRect/>
                  </a:stretch>
                </pic:blipFill>
                <pic:spPr>
                  <a:xfrm>
                    <a:off x="0" y="0"/>
                    <a:ext cx="1372235" cy="29083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color w:val="6A80A3"/>
        <w:sz w:val="28"/>
        <w:szCs w:val="28"/>
      </w:rPr>
      <mc:AlternateContent>
        <mc:Choice Requires="wpg">
          <w:drawing>
            <wp:anchor distT="0" distB="0" distL="114300" distR="114300" simplePos="0" relativeHeight="251658240" behindDoc="0" locked="0" layoutInCell="1" allowOverlap="1">
              <wp:simplePos x="0" y="0"/>
              <wp:positionH relativeFrom="margin">
                <wp:posOffset>-582930</wp:posOffset>
              </wp:positionH>
              <wp:positionV relativeFrom="margin">
                <wp:posOffset>-578485</wp:posOffset>
              </wp:positionV>
              <wp:extent cx="953770" cy="664210"/>
              <wp:effectExtent l="0" t="0" r="0" b="2540"/>
              <wp:wrapSquare wrapText="bothSides"/>
              <wp:docPr id="177569970" name="Group 177569970"/>
              <wp:cNvGraphicFramePr/>
              <a:graphic xmlns:a="http://schemas.openxmlformats.org/drawingml/2006/main">
                <a:graphicData uri="http://schemas.microsoft.com/office/word/2010/wordprocessingGroup">
                  <wpg:wgp xmlns:wpg="http://schemas.microsoft.com/office/word/2010/wordprocessingGroup">
                    <wpg:cNvGrpSpPr/>
                    <wpg:grpSpPr>
                      <a:xfrm>
                        <a:off x="0" y="0"/>
                        <a:ext cx="953770" cy="664210"/>
                        <a:chOff x="-93811" y="0"/>
                        <a:chExt cx="1394596" cy="976630"/>
                      </a:xfrm>
                    </wpg:grpSpPr>
                    <pic:pic xmlns:pic="http://schemas.openxmlformats.org/drawingml/2006/picture">
                      <pic:nvPicPr>
                        <pic:cNvPr id="1125105550" name="Picture 1" descr="A blue and white logo&#10;&#10;Description automatically generated"/>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93811" y="0"/>
                          <a:ext cx="1250315" cy="976630"/>
                        </a:xfrm>
                        <a:prstGeom prst="rect">
                          <a:avLst/>
                        </a:prstGeom>
                        <a:noFill/>
                        <a:ln>
                          <a:noFill/>
                        </a:ln>
                      </pic:spPr>
                    </pic:pic>
                    <pic:pic xmlns:pic="http://schemas.openxmlformats.org/drawingml/2006/picture">
                      <pic:nvPicPr>
                        <pic:cNvPr id="670766021" name="Picture 670766021" descr="Office of Grants logo"/>
                        <pic:cNvPicPr>
                          <a:picLocks noChangeAspect="1"/>
                        </pic:cNvPicPr>
                      </pic:nvPicPr>
                      <pic:blipFill>
                        <a:blip xmlns:r="http://schemas.openxmlformats.org/officeDocument/2006/relationships" r:embed="rId3"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rcRect l="26301" r="68330"/>
                        <a:stretch>
                          <a:fillRect/>
                        </a:stretch>
                      </pic:blipFill>
                      <pic:spPr bwMode="auto">
                        <a:xfrm>
                          <a:off x="1117981" y="19772"/>
                          <a:ext cx="182804" cy="930275"/>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177569970" o:spid="_x0000_s2049" style="width:75.1pt;height:52.3pt;margin-top:-45.55pt;margin-left:-45.9pt;mso-height-relative:margin;mso-position-horizontal-relative:margin;mso-position-vertical-relative:margin;mso-width-relative:margin;position:absolute;z-index:251659264" coordorigin="-938,0" coordsize="13945,9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A blue and white logo&#10;&#10;Description automatically generated" style="width:12503;height:9766;left:-938;mso-wrap-style:square;position:absolute;visibility:visible">
                <v:imagedata r:id="rId2" o:title="A blue and white logo&#10;&#10;Description automatically generated"/>
              </v:shape>
              <v:shape id="Picture 670766021" o:spid="_x0000_s2051" type="#_x0000_t75" alt="Office of Grants logo" style="width:1828;height:9303;left:11179;mso-wrap-style:square;position:absolute;top:197;visibility:visible">
                <v:imagedata r:id="rId3" o:title="Office of Grants logo" cropleft="17237f" cropright="44781f" recolortarget="#1c3259"/>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6F9A1"/>
    <w:multiLevelType w:val="hybridMultilevel"/>
    <w:tmpl w:val="A9546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7C523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D245D6"/>
    <w:multiLevelType w:val="hybridMultilevel"/>
    <w:tmpl w:val="98244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BF65E7"/>
    <w:multiLevelType w:val="hybridMultilevel"/>
    <w:tmpl w:val="D0620024"/>
    <w:lvl w:ilvl="0">
      <w:start w:val="1"/>
      <w:numFmt w:val="bullet"/>
      <w:lvlText w:val="o"/>
      <w:lvlJc w:val="left"/>
      <w:pPr>
        <w:ind w:left="720" w:hanging="360"/>
      </w:pPr>
      <w:rPr>
        <w:rFonts w:ascii="Courier New" w:hAnsi="Courier New" w:cs="Courier New"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5E495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EBF675"/>
    <w:multiLevelType w:val="hybridMultilevel"/>
    <w:tmpl w:val="8D4E8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D89C6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82E0EB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4E93B0"/>
    <w:multiLevelType w:val="hybridMultilevel"/>
    <w:tmpl w:val="0E808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594C02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C66CE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B13DA2B"/>
    <w:multiLevelType w:val="hybridMultilevel"/>
    <w:tmpl w:val="34007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FEA000B"/>
    <w:multiLevelType w:val="hybridMultilevel"/>
    <w:tmpl w:val="5B1CC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0772384">
    <w:abstractNumId w:val="3"/>
  </w:num>
  <w:num w:numId="2" w16cid:durableId="1528836079">
    <w:abstractNumId w:val="4"/>
  </w:num>
  <w:num w:numId="3" w16cid:durableId="2044944105">
    <w:abstractNumId w:val="6"/>
  </w:num>
  <w:num w:numId="4" w16cid:durableId="984972126">
    <w:abstractNumId w:val="10"/>
  </w:num>
  <w:num w:numId="5" w16cid:durableId="1822118747">
    <w:abstractNumId w:val="9"/>
  </w:num>
  <w:num w:numId="6" w16cid:durableId="1395004815">
    <w:abstractNumId w:val="11"/>
  </w:num>
  <w:num w:numId="7" w16cid:durableId="1388451655">
    <w:abstractNumId w:val="0"/>
  </w:num>
  <w:num w:numId="8" w16cid:durableId="230623350">
    <w:abstractNumId w:val="8"/>
  </w:num>
  <w:num w:numId="9" w16cid:durableId="1125736823">
    <w:abstractNumId w:val="5"/>
  </w:num>
  <w:num w:numId="10" w16cid:durableId="173303805">
    <w:abstractNumId w:val="12"/>
  </w:num>
  <w:num w:numId="11" w16cid:durableId="1964261110">
    <w:abstractNumId w:val="2"/>
  </w:num>
  <w:num w:numId="12" w16cid:durableId="1653485159">
    <w:abstractNumId w:val="7"/>
  </w:num>
  <w:num w:numId="13" w16cid:durableId="323778747">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Fross, Caitlin (OS/IOS)">
    <w15:presenceInfo w15:providerId="AD" w15:userId="S::Caitlin.Fross@hhs.gov::62ae01e3-8436-4a62-a700-6b2a710b9b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8BD81"/>
    <w:rsid w:val="00000CB6"/>
    <w:rsid w:val="00000F00"/>
    <w:rsid w:val="0000128C"/>
    <w:rsid w:val="00002591"/>
    <w:rsid w:val="00004C59"/>
    <w:rsid w:val="0000550B"/>
    <w:rsid w:val="0000623C"/>
    <w:rsid w:val="0001027D"/>
    <w:rsid w:val="000102BD"/>
    <w:rsid w:val="00012254"/>
    <w:rsid w:val="000124A8"/>
    <w:rsid w:val="0001332D"/>
    <w:rsid w:val="00013B11"/>
    <w:rsid w:val="00015EA1"/>
    <w:rsid w:val="00015F27"/>
    <w:rsid w:val="00016435"/>
    <w:rsid w:val="000223FD"/>
    <w:rsid w:val="00023D15"/>
    <w:rsid w:val="000249C6"/>
    <w:rsid w:val="00024F18"/>
    <w:rsid w:val="0002740C"/>
    <w:rsid w:val="00027BFC"/>
    <w:rsid w:val="00027DF0"/>
    <w:rsid w:val="000300F0"/>
    <w:rsid w:val="000302AE"/>
    <w:rsid w:val="000309C3"/>
    <w:rsid w:val="000312B6"/>
    <w:rsid w:val="0003175E"/>
    <w:rsid w:val="0003427A"/>
    <w:rsid w:val="0003474B"/>
    <w:rsid w:val="00034B0C"/>
    <w:rsid w:val="00035303"/>
    <w:rsid w:val="00035612"/>
    <w:rsid w:val="00036CA2"/>
    <w:rsid w:val="00037F22"/>
    <w:rsid w:val="000402F4"/>
    <w:rsid w:val="00040493"/>
    <w:rsid w:val="00041065"/>
    <w:rsid w:val="00041774"/>
    <w:rsid w:val="000418A7"/>
    <w:rsid w:val="00041B59"/>
    <w:rsid w:val="000424F4"/>
    <w:rsid w:val="0004288E"/>
    <w:rsid w:val="00042B57"/>
    <w:rsid w:val="00042ED0"/>
    <w:rsid w:val="0004390E"/>
    <w:rsid w:val="00043DD5"/>
    <w:rsid w:val="000448A0"/>
    <w:rsid w:val="00044DD5"/>
    <w:rsid w:val="00045DB0"/>
    <w:rsid w:val="000500EB"/>
    <w:rsid w:val="00050551"/>
    <w:rsid w:val="00051BDA"/>
    <w:rsid w:val="000530FF"/>
    <w:rsid w:val="00053506"/>
    <w:rsid w:val="00055354"/>
    <w:rsid w:val="00055513"/>
    <w:rsid w:val="00055B49"/>
    <w:rsid w:val="00055F23"/>
    <w:rsid w:val="00056E11"/>
    <w:rsid w:val="00057835"/>
    <w:rsid w:val="000603EC"/>
    <w:rsid w:val="00060CC0"/>
    <w:rsid w:val="0006123F"/>
    <w:rsid w:val="000628C9"/>
    <w:rsid w:val="000628E3"/>
    <w:rsid w:val="0006489B"/>
    <w:rsid w:val="00066900"/>
    <w:rsid w:val="0007001C"/>
    <w:rsid w:val="00070E05"/>
    <w:rsid w:val="0007137A"/>
    <w:rsid w:val="00071F4F"/>
    <w:rsid w:val="00074047"/>
    <w:rsid w:val="00075EED"/>
    <w:rsid w:val="00077ADB"/>
    <w:rsid w:val="00077CE5"/>
    <w:rsid w:val="00077DBC"/>
    <w:rsid w:val="00080606"/>
    <w:rsid w:val="00081908"/>
    <w:rsid w:val="00082668"/>
    <w:rsid w:val="00085ADA"/>
    <w:rsid w:val="00085C73"/>
    <w:rsid w:val="00086F1D"/>
    <w:rsid w:val="000906C3"/>
    <w:rsid w:val="000906FF"/>
    <w:rsid w:val="00090A7C"/>
    <w:rsid w:val="00092905"/>
    <w:rsid w:val="00093FAB"/>
    <w:rsid w:val="00094113"/>
    <w:rsid w:val="00094747"/>
    <w:rsid w:val="00096587"/>
    <w:rsid w:val="000970E5"/>
    <w:rsid w:val="00097E75"/>
    <w:rsid w:val="000A2104"/>
    <w:rsid w:val="000A226A"/>
    <w:rsid w:val="000A2EE5"/>
    <w:rsid w:val="000A3783"/>
    <w:rsid w:val="000A409A"/>
    <w:rsid w:val="000A4D07"/>
    <w:rsid w:val="000A51F3"/>
    <w:rsid w:val="000A547A"/>
    <w:rsid w:val="000A5AE3"/>
    <w:rsid w:val="000A6F6C"/>
    <w:rsid w:val="000A7575"/>
    <w:rsid w:val="000A76E2"/>
    <w:rsid w:val="000A79D7"/>
    <w:rsid w:val="000A7E92"/>
    <w:rsid w:val="000A7FD5"/>
    <w:rsid w:val="000B0D06"/>
    <w:rsid w:val="000B1A0D"/>
    <w:rsid w:val="000B2255"/>
    <w:rsid w:val="000B247B"/>
    <w:rsid w:val="000B3583"/>
    <w:rsid w:val="000B49C9"/>
    <w:rsid w:val="000B4CF6"/>
    <w:rsid w:val="000B776A"/>
    <w:rsid w:val="000B7770"/>
    <w:rsid w:val="000C01FA"/>
    <w:rsid w:val="000C024C"/>
    <w:rsid w:val="000C0BCA"/>
    <w:rsid w:val="000C169F"/>
    <w:rsid w:val="000C1AAF"/>
    <w:rsid w:val="000C1B44"/>
    <w:rsid w:val="000C31E2"/>
    <w:rsid w:val="000C4CC4"/>
    <w:rsid w:val="000C5301"/>
    <w:rsid w:val="000C560C"/>
    <w:rsid w:val="000C57C0"/>
    <w:rsid w:val="000C5E2D"/>
    <w:rsid w:val="000C5EEE"/>
    <w:rsid w:val="000C61F2"/>
    <w:rsid w:val="000C74F1"/>
    <w:rsid w:val="000C75F1"/>
    <w:rsid w:val="000D024C"/>
    <w:rsid w:val="000D0B77"/>
    <w:rsid w:val="000D133D"/>
    <w:rsid w:val="000D19F3"/>
    <w:rsid w:val="000D2CB0"/>
    <w:rsid w:val="000D37C2"/>
    <w:rsid w:val="000D4513"/>
    <w:rsid w:val="000D4960"/>
    <w:rsid w:val="000D5618"/>
    <w:rsid w:val="000D5799"/>
    <w:rsid w:val="000D5B7D"/>
    <w:rsid w:val="000D66F8"/>
    <w:rsid w:val="000D76DA"/>
    <w:rsid w:val="000E0448"/>
    <w:rsid w:val="000E1062"/>
    <w:rsid w:val="000E243E"/>
    <w:rsid w:val="000E2DFF"/>
    <w:rsid w:val="000E3FDA"/>
    <w:rsid w:val="000E4041"/>
    <w:rsid w:val="000E4F74"/>
    <w:rsid w:val="000E4FEC"/>
    <w:rsid w:val="000E5148"/>
    <w:rsid w:val="000E6BFA"/>
    <w:rsid w:val="000E6C58"/>
    <w:rsid w:val="000E759F"/>
    <w:rsid w:val="000F07AD"/>
    <w:rsid w:val="000F0B3F"/>
    <w:rsid w:val="000F0DF5"/>
    <w:rsid w:val="000F2011"/>
    <w:rsid w:val="000F2869"/>
    <w:rsid w:val="000F3B7C"/>
    <w:rsid w:val="000F3EC6"/>
    <w:rsid w:val="000F4FD7"/>
    <w:rsid w:val="000F50C7"/>
    <w:rsid w:val="000F5158"/>
    <w:rsid w:val="000F5635"/>
    <w:rsid w:val="000F6D8B"/>
    <w:rsid w:val="000F7FC3"/>
    <w:rsid w:val="00100AA1"/>
    <w:rsid w:val="00101311"/>
    <w:rsid w:val="00101874"/>
    <w:rsid w:val="001018F4"/>
    <w:rsid w:val="00101C8D"/>
    <w:rsid w:val="001023E3"/>
    <w:rsid w:val="00102A7E"/>
    <w:rsid w:val="001033B1"/>
    <w:rsid w:val="0010356F"/>
    <w:rsid w:val="00104BD5"/>
    <w:rsid w:val="0010598F"/>
    <w:rsid w:val="00107712"/>
    <w:rsid w:val="00107F57"/>
    <w:rsid w:val="0011059B"/>
    <w:rsid w:val="00110D28"/>
    <w:rsid w:val="00112039"/>
    <w:rsid w:val="0011270B"/>
    <w:rsid w:val="0011362E"/>
    <w:rsid w:val="00113E0A"/>
    <w:rsid w:val="00115662"/>
    <w:rsid w:val="001158D8"/>
    <w:rsid w:val="00120478"/>
    <w:rsid w:val="00120CD3"/>
    <w:rsid w:val="00120E9E"/>
    <w:rsid w:val="00121283"/>
    <w:rsid w:val="001221A2"/>
    <w:rsid w:val="00122363"/>
    <w:rsid w:val="0012236D"/>
    <w:rsid w:val="0012414B"/>
    <w:rsid w:val="001264C6"/>
    <w:rsid w:val="001277D5"/>
    <w:rsid w:val="00127C0B"/>
    <w:rsid w:val="00130F4A"/>
    <w:rsid w:val="001327D7"/>
    <w:rsid w:val="001344BA"/>
    <w:rsid w:val="001348DC"/>
    <w:rsid w:val="0013557E"/>
    <w:rsid w:val="00136074"/>
    <w:rsid w:val="00136671"/>
    <w:rsid w:val="00137538"/>
    <w:rsid w:val="00140E80"/>
    <w:rsid w:val="001424EF"/>
    <w:rsid w:val="001430FF"/>
    <w:rsid w:val="00143447"/>
    <w:rsid w:val="00143728"/>
    <w:rsid w:val="00143DDA"/>
    <w:rsid w:val="001442EB"/>
    <w:rsid w:val="0014442E"/>
    <w:rsid w:val="00144F25"/>
    <w:rsid w:val="00146186"/>
    <w:rsid w:val="001509B4"/>
    <w:rsid w:val="00152B1F"/>
    <w:rsid w:val="00153FB1"/>
    <w:rsid w:val="00154468"/>
    <w:rsid w:val="001559C0"/>
    <w:rsid w:val="00155DF9"/>
    <w:rsid w:val="00156E1C"/>
    <w:rsid w:val="00156E33"/>
    <w:rsid w:val="00157909"/>
    <w:rsid w:val="00160590"/>
    <w:rsid w:val="001609B9"/>
    <w:rsid w:val="00160D98"/>
    <w:rsid w:val="0016124A"/>
    <w:rsid w:val="0016193A"/>
    <w:rsid w:val="00161CA8"/>
    <w:rsid w:val="00162881"/>
    <w:rsid w:val="001636DB"/>
    <w:rsid w:val="00164768"/>
    <w:rsid w:val="00165B64"/>
    <w:rsid w:val="001670A9"/>
    <w:rsid w:val="00167AD2"/>
    <w:rsid w:val="00167D58"/>
    <w:rsid w:val="00167F4E"/>
    <w:rsid w:val="001707B0"/>
    <w:rsid w:val="00172148"/>
    <w:rsid w:val="001726EC"/>
    <w:rsid w:val="00172D27"/>
    <w:rsid w:val="00172F78"/>
    <w:rsid w:val="001734DE"/>
    <w:rsid w:val="001746F6"/>
    <w:rsid w:val="001755CA"/>
    <w:rsid w:val="00175872"/>
    <w:rsid w:val="001766DC"/>
    <w:rsid w:val="001770BE"/>
    <w:rsid w:val="00177172"/>
    <w:rsid w:val="00177FC0"/>
    <w:rsid w:val="001800A7"/>
    <w:rsid w:val="0018078A"/>
    <w:rsid w:val="00181377"/>
    <w:rsid w:val="00181891"/>
    <w:rsid w:val="00182A8B"/>
    <w:rsid w:val="00184CBC"/>
    <w:rsid w:val="00184E33"/>
    <w:rsid w:val="001853DE"/>
    <w:rsid w:val="00185C2E"/>
    <w:rsid w:val="0018648B"/>
    <w:rsid w:val="0018654E"/>
    <w:rsid w:val="00186882"/>
    <w:rsid w:val="00187FB6"/>
    <w:rsid w:val="00190123"/>
    <w:rsid w:val="001903CB"/>
    <w:rsid w:val="0019070E"/>
    <w:rsid w:val="00190FF8"/>
    <w:rsid w:val="001920D2"/>
    <w:rsid w:val="001932E8"/>
    <w:rsid w:val="00194AC2"/>
    <w:rsid w:val="00195851"/>
    <w:rsid w:val="00195B35"/>
    <w:rsid w:val="00196560"/>
    <w:rsid w:val="001A0DE1"/>
    <w:rsid w:val="001A10FB"/>
    <w:rsid w:val="001A3C62"/>
    <w:rsid w:val="001A442A"/>
    <w:rsid w:val="001A4FAF"/>
    <w:rsid w:val="001A52A4"/>
    <w:rsid w:val="001B057C"/>
    <w:rsid w:val="001B2346"/>
    <w:rsid w:val="001B287B"/>
    <w:rsid w:val="001B3467"/>
    <w:rsid w:val="001B4339"/>
    <w:rsid w:val="001B4799"/>
    <w:rsid w:val="001B4DE8"/>
    <w:rsid w:val="001B5096"/>
    <w:rsid w:val="001B5E47"/>
    <w:rsid w:val="001B6590"/>
    <w:rsid w:val="001B66D7"/>
    <w:rsid w:val="001B67BD"/>
    <w:rsid w:val="001B69A6"/>
    <w:rsid w:val="001B6C44"/>
    <w:rsid w:val="001B7014"/>
    <w:rsid w:val="001C0813"/>
    <w:rsid w:val="001C11D1"/>
    <w:rsid w:val="001C1FD2"/>
    <w:rsid w:val="001C2218"/>
    <w:rsid w:val="001C2299"/>
    <w:rsid w:val="001C2CC9"/>
    <w:rsid w:val="001C2D35"/>
    <w:rsid w:val="001C386A"/>
    <w:rsid w:val="001C3891"/>
    <w:rsid w:val="001C5984"/>
    <w:rsid w:val="001C5AC8"/>
    <w:rsid w:val="001C5BB0"/>
    <w:rsid w:val="001C6001"/>
    <w:rsid w:val="001C6250"/>
    <w:rsid w:val="001C7FB5"/>
    <w:rsid w:val="001CFF15"/>
    <w:rsid w:val="001D079D"/>
    <w:rsid w:val="001D0833"/>
    <w:rsid w:val="001D0B84"/>
    <w:rsid w:val="001D23A1"/>
    <w:rsid w:val="001D267B"/>
    <w:rsid w:val="001D2F46"/>
    <w:rsid w:val="001D3896"/>
    <w:rsid w:val="001D38E1"/>
    <w:rsid w:val="001D4830"/>
    <w:rsid w:val="001D4857"/>
    <w:rsid w:val="001D4E8C"/>
    <w:rsid w:val="001D5362"/>
    <w:rsid w:val="001D5996"/>
    <w:rsid w:val="001D62BA"/>
    <w:rsid w:val="001D6BA8"/>
    <w:rsid w:val="001D7D4C"/>
    <w:rsid w:val="001E05E3"/>
    <w:rsid w:val="001E0B34"/>
    <w:rsid w:val="001E712B"/>
    <w:rsid w:val="001F0374"/>
    <w:rsid w:val="001F21E6"/>
    <w:rsid w:val="001F26ED"/>
    <w:rsid w:val="001F34AC"/>
    <w:rsid w:val="001F3F07"/>
    <w:rsid w:val="001F5351"/>
    <w:rsid w:val="001F5B68"/>
    <w:rsid w:val="001F704E"/>
    <w:rsid w:val="00201FEE"/>
    <w:rsid w:val="0020208E"/>
    <w:rsid w:val="00202DCE"/>
    <w:rsid w:val="0020341E"/>
    <w:rsid w:val="00203D91"/>
    <w:rsid w:val="002047E1"/>
    <w:rsid w:val="00204955"/>
    <w:rsid w:val="002060F1"/>
    <w:rsid w:val="00206389"/>
    <w:rsid w:val="00206562"/>
    <w:rsid w:val="00206A2D"/>
    <w:rsid w:val="002108B4"/>
    <w:rsid w:val="00210C25"/>
    <w:rsid w:val="00210DF6"/>
    <w:rsid w:val="00211BAF"/>
    <w:rsid w:val="00211CE5"/>
    <w:rsid w:val="00212B50"/>
    <w:rsid w:val="00213930"/>
    <w:rsid w:val="00213F14"/>
    <w:rsid w:val="002141D7"/>
    <w:rsid w:val="0021421C"/>
    <w:rsid w:val="00214AA7"/>
    <w:rsid w:val="00217C25"/>
    <w:rsid w:val="002200C0"/>
    <w:rsid w:val="0022025D"/>
    <w:rsid w:val="00220296"/>
    <w:rsid w:val="002206F0"/>
    <w:rsid w:val="00222D64"/>
    <w:rsid w:val="00224072"/>
    <w:rsid w:val="00224880"/>
    <w:rsid w:val="00224A32"/>
    <w:rsid w:val="00224F68"/>
    <w:rsid w:val="002254BF"/>
    <w:rsid w:val="00225616"/>
    <w:rsid w:val="002259EA"/>
    <w:rsid w:val="00225F99"/>
    <w:rsid w:val="00225FBE"/>
    <w:rsid w:val="0022647F"/>
    <w:rsid w:val="0022715D"/>
    <w:rsid w:val="00227426"/>
    <w:rsid w:val="00227DCC"/>
    <w:rsid w:val="002302C2"/>
    <w:rsid w:val="002303CD"/>
    <w:rsid w:val="002305EA"/>
    <w:rsid w:val="0023128B"/>
    <w:rsid w:val="00232C06"/>
    <w:rsid w:val="00233464"/>
    <w:rsid w:val="00233C7A"/>
    <w:rsid w:val="00233DCB"/>
    <w:rsid w:val="00235D29"/>
    <w:rsid w:val="00237E08"/>
    <w:rsid w:val="00240846"/>
    <w:rsid w:val="00241E5E"/>
    <w:rsid w:val="0024249E"/>
    <w:rsid w:val="00242998"/>
    <w:rsid w:val="00242EC8"/>
    <w:rsid w:val="002446C5"/>
    <w:rsid w:val="00246BF0"/>
    <w:rsid w:val="00247432"/>
    <w:rsid w:val="002504D3"/>
    <w:rsid w:val="00250BEF"/>
    <w:rsid w:val="00250E7C"/>
    <w:rsid w:val="00252522"/>
    <w:rsid w:val="002529DF"/>
    <w:rsid w:val="00252AEB"/>
    <w:rsid w:val="00252D83"/>
    <w:rsid w:val="002539A0"/>
    <w:rsid w:val="002548DD"/>
    <w:rsid w:val="002556F7"/>
    <w:rsid w:val="002557C2"/>
    <w:rsid w:val="00255FF0"/>
    <w:rsid w:val="0025618B"/>
    <w:rsid w:val="0025626B"/>
    <w:rsid w:val="0025678D"/>
    <w:rsid w:val="00256DEA"/>
    <w:rsid w:val="00256FE0"/>
    <w:rsid w:val="00257224"/>
    <w:rsid w:val="0026073A"/>
    <w:rsid w:val="0026117E"/>
    <w:rsid w:val="002635C9"/>
    <w:rsid w:val="00263966"/>
    <w:rsid w:val="00263D01"/>
    <w:rsid w:val="00263E76"/>
    <w:rsid w:val="002646A2"/>
    <w:rsid w:val="00264DEE"/>
    <w:rsid w:val="00264E78"/>
    <w:rsid w:val="0026627D"/>
    <w:rsid w:val="00266400"/>
    <w:rsid w:val="0026755D"/>
    <w:rsid w:val="00271E45"/>
    <w:rsid w:val="00272BFA"/>
    <w:rsid w:val="00272D37"/>
    <w:rsid w:val="00275E9C"/>
    <w:rsid w:val="00277872"/>
    <w:rsid w:val="00277D44"/>
    <w:rsid w:val="00280D25"/>
    <w:rsid w:val="002818B3"/>
    <w:rsid w:val="00282547"/>
    <w:rsid w:val="0028343A"/>
    <w:rsid w:val="002838AC"/>
    <w:rsid w:val="0028530E"/>
    <w:rsid w:val="002853B1"/>
    <w:rsid w:val="00285C4A"/>
    <w:rsid w:val="00290619"/>
    <w:rsid w:val="002916F5"/>
    <w:rsid w:val="00291A51"/>
    <w:rsid w:val="00291BF7"/>
    <w:rsid w:val="00291D87"/>
    <w:rsid w:val="00291E40"/>
    <w:rsid w:val="00293155"/>
    <w:rsid w:val="00293201"/>
    <w:rsid w:val="00293D4E"/>
    <w:rsid w:val="002941DA"/>
    <w:rsid w:val="00294C0E"/>
    <w:rsid w:val="002A01B7"/>
    <w:rsid w:val="002A05C2"/>
    <w:rsid w:val="002A066F"/>
    <w:rsid w:val="002A2E91"/>
    <w:rsid w:val="002A41A0"/>
    <w:rsid w:val="002A45A6"/>
    <w:rsid w:val="002A4A42"/>
    <w:rsid w:val="002A4B9A"/>
    <w:rsid w:val="002A54D0"/>
    <w:rsid w:val="002A58B0"/>
    <w:rsid w:val="002A65F6"/>
    <w:rsid w:val="002A7033"/>
    <w:rsid w:val="002B0113"/>
    <w:rsid w:val="002B11A9"/>
    <w:rsid w:val="002B13DF"/>
    <w:rsid w:val="002B331F"/>
    <w:rsid w:val="002B37B7"/>
    <w:rsid w:val="002B3B29"/>
    <w:rsid w:val="002B3CC5"/>
    <w:rsid w:val="002B3F30"/>
    <w:rsid w:val="002B44D1"/>
    <w:rsid w:val="002B4C75"/>
    <w:rsid w:val="002B67B2"/>
    <w:rsid w:val="002B695C"/>
    <w:rsid w:val="002B77D1"/>
    <w:rsid w:val="002B7908"/>
    <w:rsid w:val="002C13C1"/>
    <w:rsid w:val="002C1A90"/>
    <w:rsid w:val="002C1C85"/>
    <w:rsid w:val="002C28BB"/>
    <w:rsid w:val="002C2D03"/>
    <w:rsid w:val="002C4B13"/>
    <w:rsid w:val="002C4DF3"/>
    <w:rsid w:val="002C65BE"/>
    <w:rsid w:val="002C7023"/>
    <w:rsid w:val="002C7383"/>
    <w:rsid w:val="002D0108"/>
    <w:rsid w:val="002D0668"/>
    <w:rsid w:val="002D1A19"/>
    <w:rsid w:val="002D3107"/>
    <w:rsid w:val="002D389A"/>
    <w:rsid w:val="002D3ADD"/>
    <w:rsid w:val="002D3CB2"/>
    <w:rsid w:val="002D4285"/>
    <w:rsid w:val="002D4A7D"/>
    <w:rsid w:val="002D4AFF"/>
    <w:rsid w:val="002D4C2C"/>
    <w:rsid w:val="002D5158"/>
    <w:rsid w:val="002D6248"/>
    <w:rsid w:val="002D713B"/>
    <w:rsid w:val="002D7207"/>
    <w:rsid w:val="002D74B3"/>
    <w:rsid w:val="002D796E"/>
    <w:rsid w:val="002E1D6F"/>
    <w:rsid w:val="002E377C"/>
    <w:rsid w:val="002E3A50"/>
    <w:rsid w:val="002E4226"/>
    <w:rsid w:val="002E46FB"/>
    <w:rsid w:val="002E5652"/>
    <w:rsid w:val="002E5AEF"/>
    <w:rsid w:val="002E6523"/>
    <w:rsid w:val="002E75DB"/>
    <w:rsid w:val="002F0AA0"/>
    <w:rsid w:val="002F0EE3"/>
    <w:rsid w:val="002F20B7"/>
    <w:rsid w:val="002F276E"/>
    <w:rsid w:val="002F3AF3"/>
    <w:rsid w:val="002F3E9E"/>
    <w:rsid w:val="002F3F0D"/>
    <w:rsid w:val="002F3F17"/>
    <w:rsid w:val="002F52BC"/>
    <w:rsid w:val="002F560D"/>
    <w:rsid w:val="002F57E4"/>
    <w:rsid w:val="002F5DAC"/>
    <w:rsid w:val="002F7875"/>
    <w:rsid w:val="003005DA"/>
    <w:rsid w:val="00301B7F"/>
    <w:rsid w:val="00303BA2"/>
    <w:rsid w:val="00303DEC"/>
    <w:rsid w:val="00305032"/>
    <w:rsid w:val="00305B7E"/>
    <w:rsid w:val="003073D9"/>
    <w:rsid w:val="00307D2A"/>
    <w:rsid w:val="00310F23"/>
    <w:rsid w:val="00311FD6"/>
    <w:rsid w:val="00313551"/>
    <w:rsid w:val="00314029"/>
    <w:rsid w:val="00314187"/>
    <w:rsid w:val="003165DB"/>
    <w:rsid w:val="003171F7"/>
    <w:rsid w:val="003201CD"/>
    <w:rsid w:val="003205E6"/>
    <w:rsid w:val="003207BA"/>
    <w:rsid w:val="003218DF"/>
    <w:rsid w:val="00322247"/>
    <w:rsid w:val="003223F4"/>
    <w:rsid w:val="00323075"/>
    <w:rsid w:val="003234C6"/>
    <w:rsid w:val="00324625"/>
    <w:rsid w:val="003246A6"/>
    <w:rsid w:val="0032759E"/>
    <w:rsid w:val="00327D6A"/>
    <w:rsid w:val="00327FBC"/>
    <w:rsid w:val="00331683"/>
    <w:rsid w:val="00331CEA"/>
    <w:rsid w:val="00331D91"/>
    <w:rsid w:val="00333044"/>
    <w:rsid w:val="003354AB"/>
    <w:rsid w:val="003360D8"/>
    <w:rsid w:val="00336807"/>
    <w:rsid w:val="003377C7"/>
    <w:rsid w:val="00337FE6"/>
    <w:rsid w:val="00341F7B"/>
    <w:rsid w:val="0034271C"/>
    <w:rsid w:val="00343175"/>
    <w:rsid w:val="00343241"/>
    <w:rsid w:val="00343418"/>
    <w:rsid w:val="00343A52"/>
    <w:rsid w:val="00346312"/>
    <w:rsid w:val="00350998"/>
    <w:rsid w:val="00351604"/>
    <w:rsid w:val="003525E1"/>
    <w:rsid w:val="003529BE"/>
    <w:rsid w:val="0035302C"/>
    <w:rsid w:val="00354576"/>
    <w:rsid w:val="00354D17"/>
    <w:rsid w:val="003559EC"/>
    <w:rsid w:val="00355EDE"/>
    <w:rsid w:val="003571D9"/>
    <w:rsid w:val="00357BDF"/>
    <w:rsid w:val="00357C8C"/>
    <w:rsid w:val="003611BE"/>
    <w:rsid w:val="00361AE7"/>
    <w:rsid w:val="0036240A"/>
    <w:rsid w:val="00362EAA"/>
    <w:rsid w:val="003631C9"/>
    <w:rsid w:val="003638AE"/>
    <w:rsid w:val="003643F3"/>
    <w:rsid w:val="00364650"/>
    <w:rsid w:val="00364F82"/>
    <w:rsid w:val="0036540D"/>
    <w:rsid w:val="00365E74"/>
    <w:rsid w:val="003665E0"/>
    <w:rsid w:val="00371AE3"/>
    <w:rsid w:val="00373D58"/>
    <w:rsid w:val="0037455E"/>
    <w:rsid w:val="00375C80"/>
    <w:rsid w:val="00375CDA"/>
    <w:rsid w:val="003762C0"/>
    <w:rsid w:val="003765E3"/>
    <w:rsid w:val="0037685C"/>
    <w:rsid w:val="00377070"/>
    <w:rsid w:val="00377156"/>
    <w:rsid w:val="00377598"/>
    <w:rsid w:val="00381526"/>
    <w:rsid w:val="003818D9"/>
    <w:rsid w:val="00381FAE"/>
    <w:rsid w:val="00382717"/>
    <w:rsid w:val="003839F9"/>
    <w:rsid w:val="00383E17"/>
    <w:rsid w:val="00384942"/>
    <w:rsid w:val="00384BD8"/>
    <w:rsid w:val="003867B4"/>
    <w:rsid w:val="003871A8"/>
    <w:rsid w:val="003900F6"/>
    <w:rsid w:val="0039060E"/>
    <w:rsid w:val="00391594"/>
    <w:rsid w:val="00391C20"/>
    <w:rsid w:val="003927C9"/>
    <w:rsid w:val="003936C3"/>
    <w:rsid w:val="0039434A"/>
    <w:rsid w:val="00394359"/>
    <w:rsid w:val="00394633"/>
    <w:rsid w:val="00394668"/>
    <w:rsid w:val="0039575D"/>
    <w:rsid w:val="00395F8D"/>
    <w:rsid w:val="003964F5"/>
    <w:rsid w:val="00397788"/>
    <w:rsid w:val="00397F1E"/>
    <w:rsid w:val="003A393A"/>
    <w:rsid w:val="003A48AF"/>
    <w:rsid w:val="003A498A"/>
    <w:rsid w:val="003A4DC3"/>
    <w:rsid w:val="003A4FFB"/>
    <w:rsid w:val="003A59AB"/>
    <w:rsid w:val="003A5B31"/>
    <w:rsid w:val="003A5C28"/>
    <w:rsid w:val="003A5FED"/>
    <w:rsid w:val="003A78FE"/>
    <w:rsid w:val="003B08F6"/>
    <w:rsid w:val="003B1D23"/>
    <w:rsid w:val="003B20F0"/>
    <w:rsid w:val="003B2429"/>
    <w:rsid w:val="003B2E26"/>
    <w:rsid w:val="003B2E5B"/>
    <w:rsid w:val="003B316B"/>
    <w:rsid w:val="003B352D"/>
    <w:rsid w:val="003B46BF"/>
    <w:rsid w:val="003B4730"/>
    <w:rsid w:val="003B559C"/>
    <w:rsid w:val="003B611A"/>
    <w:rsid w:val="003B665D"/>
    <w:rsid w:val="003B70B7"/>
    <w:rsid w:val="003B717B"/>
    <w:rsid w:val="003B7483"/>
    <w:rsid w:val="003B7A53"/>
    <w:rsid w:val="003C025D"/>
    <w:rsid w:val="003C0D40"/>
    <w:rsid w:val="003C16DA"/>
    <w:rsid w:val="003C1A5F"/>
    <w:rsid w:val="003C24B7"/>
    <w:rsid w:val="003C31A8"/>
    <w:rsid w:val="003C3473"/>
    <w:rsid w:val="003C5BC5"/>
    <w:rsid w:val="003D0736"/>
    <w:rsid w:val="003E03EF"/>
    <w:rsid w:val="003E0CDA"/>
    <w:rsid w:val="003E1F2A"/>
    <w:rsid w:val="003E3113"/>
    <w:rsid w:val="003E39A2"/>
    <w:rsid w:val="003E3EB8"/>
    <w:rsid w:val="003E4D94"/>
    <w:rsid w:val="003E4E39"/>
    <w:rsid w:val="003E5059"/>
    <w:rsid w:val="003E54F6"/>
    <w:rsid w:val="003E5BAC"/>
    <w:rsid w:val="003E5F3D"/>
    <w:rsid w:val="003E7A41"/>
    <w:rsid w:val="003F1EEF"/>
    <w:rsid w:val="003F2D3D"/>
    <w:rsid w:val="003F4934"/>
    <w:rsid w:val="003F6390"/>
    <w:rsid w:val="003F6593"/>
    <w:rsid w:val="00400C4A"/>
    <w:rsid w:val="00400F15"/>
    <w:rsid w:val="0040151F"/>
    <w:rsid w:val="004015D6"/>
    <w:rsid w:val="00402A07"/>
    <w:rsid w:val="00402C70"/>
    <w:rsid w:val="00402F02"/>
    <w:rsid w:val="004038D1"/>
    <w:rsid w:val="004043F3"/>
    <w:rsid w:val="004050BA"/>
    <w:rsid w:val="00405301"/>
    <w:rsid w:val="0040556C"/>
    <w:rsid w:val="00405B2D"/>
    <w:rsid w:val="00405C5A"/>
    <w:rsid w:val="004064F8"/>
    <w:rsid w:val="004101B4"/>
    <w:rsid w:val="00410DFD"/>
    <w:rsid w:val="00412EE9"/>
    <w:rsid w:val="00413B55"/>
    <w:rsid w:val="00414333"/>
    <w:rsid w:val="00415B38"/>
    <w:rsid w:val="004164F3"/>
    <w:rsid w:val="00416D89"/>
    <w:rsid w:val="00417051"/>
    <w:rsid w:val="0042005A"/>
    <w:rsid w:val="00420529"/>
    <w:rsid w:val="00421FDB"/>
    <w:rsid w:val="00423255"/>
    <w:rsid w:val="0042335A"/>
    <w:rsid w:val="004244F0"/>
    <w:rsid w:val="00425399"/>
    <w:rsid w:val="00426191"/>
    <w:rsid w:val="00426F2D"/>
    <w:rsid w:val="004279DD"/>
    <w:rsid w:val="00427D75"/>
    <w:rsid w:val="004309D1"/>
    <w:rsid w:val="00430E27"/>
    <w:rsid w:val="004324ED"/>
    <w:rsid w:val="00433B4D"/>
    <w:rsid w:val="004340BE"/>
    <w:rsid w:val="0043488A"/>
    <w:rsid w:val="004357B0"/>
    <w:rsid w:val="00435AA2"/>
    <w:rsid w:val="00435E9C"/>
    <w:rsid w:val="00435F3D"/>
    <w:rsid w:val="00436B2F"/>
    <w:rsid w:val="00436D48"/>
    <w:rsid w:val="004401B7"/>
    <w:rsid w:val="00440970"/>
    <w:rsid w:val="00441172"/>
    <w:rsid w:val="00442B91"/>
    <w:rsid w:val="0044351C"/>
    <w:rsid w:val="00444C7B"/>
    <w:rsid w:val="00444E3E"/>
    <w:rsid w:val="00445342"/>
    <w:rsid w:val="00446C54"/>
    <w:rsid w:val="00446CD5"/>
    <w:rsid w:val="004500BE"/>
    <w:rsid w:val="00450BFA"/>
    <w:rsid w:val="00451AC0"/>
    <w:rsid w:val="00451D32"/>
    <w:rsid w:val="00451DE4"/>
    <w:rsid w:val="0045321C"/>
    <w:rsid w:val="00453B77"/>
    <w:rsid w:val="004546B8"/>
    <w:rsid w:val="00455EFF"/>
    <w:rsid w:val="0045645F"/>
    <w:rsid w:val="0045722B"/>
    <w:rsid w:val="0046053F"/>
    <w:rsid w:val="00460DDC"/>
    <w:rsid w:val="00461344"/>
    <w:rsid w:val="004627AA"/>
    <w:rsid w:val="00462B83"/>
    <w:rsid w:val="004641BD"/>
    <w:rsid w:val="004656B5"/>
    <w:rsid w:val="0047076A"/>
    <w:rsid w:val="00470F91"/>
    <w:rsid w:val="00471099"/>
    <w:rsid w:val="004713B3"/>
    <w:rsid w:val="0047178C"/>
    <w:rsid w:val="00471E04"/>
    <w:rsid w:val="00471FB2"/>
    <w:rsid w:val="00472299"/>
    <w:rsid w:val="004727FE"/>
    <w:rsid w:val="004729C0"/>
    <w:rsid w:val="00473594"/>
    <w:rsid w:val="00474635"/>
    <w:rsid w:val="004757E8"/>
    <w:rsid w:val="00475BD7"/>
    <w:rsid w:val="00475FBA"/>
    <w:rsid w:val="004763E2"/>
    <w:rsid w:val="004767C4"/>
    <w:rsid w:val="0047720A"/>
    <w:rsid w:val="00480419"/>
    <w:rsid w:val="004810AF"/>
    <w:rsid w:val="00482B45"/>
    <w:rsid w:val="00482DA0"/>
    <w:rsid w:val="00483C21"/>
    <w:rsid w:val="0048448D"/>
    <w:rsid w:val="0048478C"/>
    <w:rsid w:val="00485387"/>
    <w:rsid w:val="00485B5C"/>
    <w:rsid w:val="00485BB1"/>
    <w:rsid w:val="00485D2F"/>
    <w:rsid w:val="00485D3C"/>
    <w:rsid w:val="00485E94"/>
    <w:rsid w:val="00486BA7"/>
    <w:rsid w:val="00486D6B"/>
    <w:rsid w:val="004875B9"/>
    <w:rsid w:val="00487896"/>
    <w:rsid w:val="004879FF"/>
    <w:rsid w:val="004902CF"/>
    <w:rsid w:val="0049111A"/>
    <w:rsid w:val="0049146B"/>
    <w:rsid w:val="004925B9"/>
    <w:rsid w:val="004937F4"/>
    <w:rsid w:val="00493D37"/>
    <w:rsid w:val="00493E0A"/>
    <w:rsid w:val="00494224"/>
    <w:rsid w:val="004946DA"/>
    <w:rsid w:val="004948A0"/>
    <w:rsid w:val="00495AEA"/>
    <w:rsid w:val="00497E87"/>
    <w:rsid w:val="004A0737"/>
    <w:rsid w:val="004A09B7"/>
    <w:rsid w:val="004A126B"/>
    <w:rsid w:val="004A19E1"/>
    <w:rsid w:val="004A21FB"/>
    <w:rsid w:val="004A337F"/>
    <w:rsid w:val="004A40DB"/>
    <w:rsid w:val="004A4BBC"/>
    <w:rsid w:val="004A7624"/>
    <w:rsid w:val="004A7FF8"/>
    <w:rsid w:val="004B16DE"/>
    <w:rsid w:val="004B20E0"/>
    <w:rsid w:val="004B2BB6"/>
    <w:rsid w:val="004B3578"/>
    <w:rsid w:val="004B420C"/>
    <w:rsid w:val="004B507E"/>
    <w:rsid w:val="004B5502"/>
    <w:rsid w:val="004B5AFB"/>
    <w:rsid w:val="004B64C6"/>
    <w:rsid w:val="004B6835"/>
    <w:rsid w:val="004B788B"/>
    <w:rsid w:val="004C0432"/>
    <w:rsid w:val="004C05AD"/>
    <w:rsid w:val="004C0ABA"/>
    <w:rsid w:val="004C1728"/>
    <w:rsid w:val="004C21E7"/>
    <w:rsid w:val="004C24FD"/>
    <w:rsid w:val="004C2559"/>
    <w:rsid w:val="004C2C3C"/>
    <w:rsid w:val="004C2D34"/>
    <w:rsid w:val="004C3374"/>
    <w:rsid w:val="004C6055"/>
    <w:rsid w:val="004C7D99"/>
    <w:rsid w:val="004D020D"/>
    <w:rsid w:val="004D0CDE"/>
    <w:rsid w:val="004D0F06"/>
    <w:rsid w:val="004D104E"/>
    <w:rsid w:val="004D1201"/>
    <w:rsid w:val="004D12ED"/>
    <w:rsid w:val="004D1C70"/>
    <w:rsid w:val="004D1E38"/>
    <w:rsid w:val="004D4485"/>
    <w:rsid w:val="004D5E58"/>
    <w:rsid w:val="004E1A96"/>
    <w:rsid w:val="004E1BE9"/>
    <w:rsid w:val="004E3634"/>
    <w:rsid w:val="004E3E7D"/>
    <w:rsid w:val="004E4D94"/>
    <w:rsid w:val="004E57CA"/>
    <w:rsid w:val="004E58C0"/>
    <w:rsid w:val="004E5D6B"/>
    <w:rsid w:val="004E62CE"/>
    <w:rsid w:val="004E68F9"/>
    <w:rsid w:val="004F19B0"/>
    <w:rsid w:val="004F322C"/>
    <w:rsid w:val="004F33B3"/>
    <w:rsid w:val="004F3AE1"/>
    <w:rsid w:val="004F4FD3"/>
    <w:rsid w:val="004F7390"/>
    <w:rsid w:val="004F73EF"/>
    <w:rsid w:val="004F7EF9"/>
    <w:rsid w:val="00500B83"/>
    <w:rsid w:val="00502164"/>
    <w:rsid w:val="00504767"/>
    <w:rsid w:val="005051A9"/>
    <w:rsid w:val="005064F7"/>
    <w:rsid w:val="0050655D"/>
    <w:rsid w:val="00507B1E"/>
    <w:rsid w:val="00510579"/>
    <w:rsid w:val="00510741"/>
    <w:rsid w:val="00510B6E"/>
    <w:rsid w:val="0051118B"/>
    <w:rsid w:val="00514B9D"/>
    <w:rsid w:val="00516080"/>
    <w:rsid w:val="005167B1"/>
    <w:rsid w:val="00517261"/>
    <w:rsid w:val="005178FC"/>
    <w:rsid w:val="00517A5B"/>
    <w:rsid w:val="005202C3"/>
    <w:rsid w:val="00520EBB"/>
    <w:rsid w:val="005219BF"/>
    <w:rsid w:val="0052263B"/>
    <w:rsid w:val="005236FB"/>
    <w:rsid w:val="00523936"/>
    <w:rsid w:val="005239EB"/>
    <w:rsid w:val="00523BDF"/>
    <w:rsid w:val="00523FD1"/>
    <w:rsid w:val="00524AF4"/>
    <w:rsid w:val="00524DE7"/>
    <w:rsid w:val="00524DF7"/>
    <w:rsid w:val="00525F31"/>
    <w:rsid w:val="0052648F"/>
    <w:rsid w:val="0052698A"/>
    <w:rsid w:val="005276E4"/>
    <w:rsid w:val="005301BC"/>
    <w:rsid w:val="00531B44"/>
    <w:rsid w:val="00532DCC"/>
    <w:rsid w:val="0053305A"/>
    <w:rsid w:val="00533673"/>
    <w:rsid w:val="00533733"/>
    <w:rsid w:val="00534953"/>
    <w:rsid w:val="00534A5A"/>
    <w:rsid w:val="00534F13"/>
    <w:rsid w:val="00535081"/>
    <w:rsid w:val="00535770"/>
    <w:rsid w:val="00536295"/>
    <w:rsid w:val="00542B77"/>
    <w:rsid w:val="00543F97"/>
    <w:rsid w:val="005447C6"/>
    <w:rsid w:val="0054533B"/>
    <w:rsid w:val="00545360"/>
    <w:rsid w:val="00546954"/>
    <w:rsid w:val="005507CE"/>
    <w:rsid w:val="005510AB"/>
    <w:rsid w:val="005515F4"/>
    <w:rsid w:val="0055164D"/>
    <w:rsid w:val="005521B8"/>
    <w:rsid w:val="00553664"/>
    <w:rsid w:val="00553924"/>
    <w:rsid w:val="00553CD5"/>
    <w:rsid w:val="0055466D"/>
    <w:rsid w:val="00554D49"/>
    <w:rsid w:val="00555951"/>
    <w:rsid w:val="0056025A"/>
    <w:rsid w:val="00560412"/>
    <w:rsid w:val="0056074D"/>
    <w:rsid w:val="00560C09"/>
    <w:rsid w:val="00561C7D"/>
    <w:rsid w:val="005630EC"/>
    <w:rsid w:val="00563D88"/>
    <w:rsid w:val="0056419B"/>
    <w:rsid w:val="0056489A"/>
    <w:rsid w:val="00564C36"/>
    <w:rsid w:val="00564CF1"/>
    <w:rsid w:val="00566ABB"/>
    <w:rsid w:val="0057058E"/>
    <w:rsid w:val="00570BAD"/>
    <w:rsid w:val="00570CD1"/>
    <w:rsid w:val="00570EC4"/>
    <w:rsid w:val="00571AB1"/>
    <w:rsid w:val="00573351"/>
    <w:rsid w:val="00573B1F"/>
    <w:rsid w:val="0057419C"/>
    <w:rsid w:val="005746B1"/>
    <w:rsid w:val="00574C6B"/>
    <w:rsid w:val="00580838"/>
    <w:rsid w:val="0058111F"/>
    <w:rsid w:val="0058154B"/>
    <w:rsid w:val="00581C49"/>
    <w:rsid w:val="005823CD"/>
    <w:rsid w:val="0058322C"/>
    <w:rsid w:val="0058326F"/>
    <w:rsid w:val="0058452D"/>
    <w:rsid w:val="00585D16"/>
    <w:rsid w:val="005872A3"/>
    <w:rsid w:val="00587710"/>
    <w:rsid w:val="00587DE1"/>
    <w:rsid w:val="00587F67"/>
    <w:rsid w:val="00587FF0"/>
    <w:rsid w:val="005901FB"/>
    <w:rsid w:val="00590970"/>
    <w:rsid w:val="00590AE8"/>
    <w:rsid w:val="00591411"/>
    <w:rsid w:val="005930D4"/>
    <w:rsid w:val="00593648"/>
    <w:rsid w:val="00593826"/>
    <w:rsid w:val="00595772"/>
    <w:rsid w:val="00595ADE"/>
    <w:rsid w:val="00596C87"/>
    <w:rsid w:val="00596D1F"/>
    <w:rsid w:val="00597366"/>
    <w:rsid w:val="00597B04"/>
    <w:rsid w:val="005A0809"/>
    <w:rsid w:val="005A13C3"/>
    <w:rsid w:val="005A1472"/>
    <w:rsid w:val="005A2452"/>
    <w:rsid w:val="005A3EBA"/>
    <w:rsid w:val="005A635E"/>
    <w:rsid w:val="005A63D4"/>
    <w:rsid w:val="005A6912"/>
    <w:rsid w:val="005B0C0D"/>
    <w:rsid w:val="005B26FC"/>
    <w:rsid w:val="005B3045"/>
    <w:rsid w:val="005B3219"/>
    <w:rsid w:val="005B4F29"/>
    <w:rsid w:val="005B60DF"/>
    <w:rsid w:val="005B79F0"/>
    <w:rsid w:val="005C0A6A"/>
    <w:rsid w:val="005C0C24"/>
    <w:rsid w:val="005C122D"/>
    <w:rsid w:val="005C1247"/>
    <w:rsid w:val="005C2025"/>
    <w:rsid w:val="005C4178"/>
    <w:rsid w:val="005C580C"/>
    <w:rsid w:val="005C5AC7"/>
    <w:rsid w:val="005C663A"/>
    <w:rsid w:val="005C7C2E"/>
    <w:rsid w:val="005D036D"/>
    <w:rsid w:val="005D03E7"/>
    <w:rsid w:val="005D082C"/>
    <w:rsid w:val="005D1405"/>
    <w:rsid w:val="005D181B"/>
    <w:rsid w:val="005D1A89"/>
    <w:rsid w:val="005D1D5A"/>
    <w:rsid w:val="005D26FA"/>
    <w:rsid w:val="005D35D5"/>
    <w:rsid w:val="005D37A3"/>
    <w:rsid w:val="005D3D2A"/>
    <w:rsid w:val="005D4CEC"/>
    <w:rsid w:val="005D52D3"/>
    <w:rsid w:val="005D5AB5"/>
    <w:rsid w:val="005D654A"/>
    <w:rsid w:val="005D796D"/>
    <w:rsid w:val="005E0E3E"/>
    <w:rsid w:val="005E13EB"/>
    <w:rsid w:val="005E41C9"/>
    <w:rsid w:val="005E59E2"/>
    <w:rsid w:val="005F2A61"/>
    <w:rsid w:val="005F2F7C"/>
    <w:rsid w:val="005F3326"/>
    <w:rsid w:val="005F35F6"/>
    <w:rsid w:val="005F548A"/>
    <w:rsid w:val="005F5E5C"/>
    <w:rsid w:val="005F5EE5"/>
    <w:rsid w:val="006002B1"/>
    <w:rsid w:val="00600519"/>
    <w:rsid w:val="00600D3E"/>
    <w:rsid w:val="006011F0"/>
    <w:rsid w:val="00601598"/>
    <w:rsid w:val="00601B50"/>
    <w:rsid w:val="00602A97"/>
    <w:rsid w:val="0060466A"/>
    <w:rsid w:val="00605C17"/>
    <w:rsid w:val="006115EB"/>
    <w:rsid w:val="0061163F"/>
    <w:rsid w:val="006120CC"/>
    <w:rsid w:val="00613AD3"/>
    <w:rsid w:val="00613F88"/>
    <w:rsid w:val="006142AF"/>
    <w:rsid w:val="00614509"/>
    <w:rsid w:val="006154FB"/>
    <w:rsid w:val="0061591E"/>
    <w:rsid w:val="0061636D"/>
    <w:rsid w:val="00616492"/>
    <w:rsid w:val="006166D5"/>
    <w:rsid w:val="00621774"/>
    <w:rsid w:val="006235E4"/>
    <w:rsid w:val="0062490B"/>
    <w:rsid w:val="00624A0C"/>
    <w:rsid w:val="00624CD8"/>
    <w:rsid w:val="0062611B"/>
    <w:rsid w:val="006271A0"/>
    <w:rsid w:val="00627330"/>
    <w:rsid w:val="006310F6"/>
    <w:rsid w:val="0063153A"/>
    <w:rsid w:val="006325DD"/>
    <w:rsid w:val="006327E5"/>
    <w:rsid w:val="00632B65"/>
    <w:rsid w:val="00633DD0"/>
    <w:rsid w:val="00634216"/>
    <w:rsid w:val="006342F1"/>
    <w:rsid w:val="0063450A"/>
    <w:rsid w:val="00634E74"/>
    <w:rsid w:val="00635DD1"/>
    <w:rsid w:val="0063625C"/>
    <w:rsid w:val="006362D1"/>
    <w:rsid w:val="006363A2"/>
    <w:rsid w:val="00636FA2"/>
    <w:rsid w:val="00640B45"/>
    <w:rsid w:val="00640DBC"/>
    <w:rsid w:val="00641E4F"/>
    <w:rsid w:val="00643041"/>
    <w:rsid w:val="00646956"/>
    <w:rsid w:val="00647573"/>
    <w:rsid w:val="0064758C"/>
    <w:rsid w:val="00650A4B"/>
    <w:rsid w:val="006517F8"/>
    <w:rsid w:val="0065200E"/>
    <w:rsid w:val="00652E63"/>
    <w:rsid w:val="00653002"/>
    <w:rsid w:val="0065328F"/>
    <w:rsid w:val="0065550E"/>
    <w:rsid w:val="00655F0D"/>
    <w:rsid w:val="006564A9"/>
    <w:rsid w:val="00656518"/>
    <w:rsid w:val="006568DB"/>
    <w:rsid w:val="006578B6"/>
    <w:rsid w:val="00657FC1"/>
    <w:rsid w:val="00660785"/>
    <w:rsid w:val="00660DC8"/>
    <w:rsid w:val="0066107C"/>
    <w:rsid w:val="0066181A"/>
    <w:rsid w:val="00661A72"/>
    <w:rsid w:val="00662168"/>
    <w:rsid w:val="00662ED8"/>
    <w:rsid w:val="00663BEA"/>
    <w:rsid w:val="00664080"/>
    <w:rsid w:val="00664EEF"/>
    <w:rsid w:val="00666DD2"/>
    <w:rsid w:val="0066718D"/>
    <w:rsid w:val="0066753F"/>
    <w:rsid w:val="00672131"/>
    <w:rsid w:val="0067279B"/>
    <w:rsid w:val="00672960"/>
    <w:rsid w:val="00672CA8"/>
    <w:rsid w:val="00673B9B"/>
    <w:rsid w:val="006745E7"/>
    <w:rsid w:val="00675E1B"/>
    <w:rsid w:val="0067623B"/>
    <w:rsid w:val="00677397"/>
    <w:rsid w:val="00682951"/>
    <w:rsid w:val="0068491C"/>
    <w:rsid w:val="0068591B"/>
    <w:rsid w:val="006864AC"/>
    <w:rsid w:val="00686BBC"/>
    <w:rsid w:val="0068752B"/>
    <w:rsid w:val="00687701"/>
    <w:rsid w:val="00687DA8"/>
    <w:rsid w:val="00687E35"/>
    <w:rsid w:val="00690D69"/>
    <w:rsid w:val="0069376D"/>
    <w:rsid w:val="0069382B"/>
    <w:rsid w:val="006944F9"/>
    <w:rsid w:val="006946C3"/>
    <w:rsid w:val="00694768"/>
    <w:rsid w:val="00694E69"/>
    <w:rsid w:val="00694F45"/>
    <w:rsid w:val="00695380"/>
    <w:rsid w:val="00695A3F"/>
    <w:rsid w:val="00695CDF"/>
    <w:rsid w:val="00696137"/>
    <w:rsid w:val="0069714A"/>
    <w:rsid w:val="00697BA4"/>
    <w:rsid w:val="006A0A2B"/>
    <w:rsid w:val="006A0A47"/>
    <w:rsid w:val="006A2095"/>
    <w:rsid w:val="006A25AF"/>
    <w:rsid w:val="006A28F7"/>
    <w:rsid w:val="006A2CF6"/>
    <w:rsid w:val="006A3055"/>
    <w:rsid w:val="006A315A"/>
    <w:rsid w:val="006A32A0"/>
    <w:rsid w:val="006A36A2"/>
    <w:rsid w:val="006A4650"/>
    <w:rsid w:val="006A6AD7"/>
    <w:rsid w:val="006A6B56"/>
    <w:rsid w:val="006B13B4"/>
    <w:rsid w:val="006B190A"/>
    <w:rsid w:val="006B1C4C"/>
    <w:rsid w:val="006B23D1"/>
    <w:rsid w:val="006B3903"/>
    <w:rsid w:val="006B4426"/>
    <w:rsid w:val="006B639E"/>
    <w:rsid w:val="006B6F2B"/>
    <w:rsid w:val="006B6F90"/>
    <w:rsid w:val="006B7484"/>
    <w:rsid w:val="006B78F0"/>
    <w:rsid w:val="006C00B6"/>
    <w:rsid w:val="006C0715"/>
    <w:rsid w:val="006C15C9"/>
    <w:rsid w:val="006C20D5"/>
    <w:rsid w:val="006C2DB5"/>
    <w:rsid w:val="006C4471"/>
    <w:rsid w:val="006C4B55"/>
    <w:rsid w:val="006C4CFE"/>
    <w:rsid w:val="006C5B5D"/>
    <w:rsid w:val="006C682B"/>
    <w:rsid w:val="006C6A00"/>
    <w:rsid w:val="006D010B"/>
    <w:rsid w:val="006D0351"/>
    <w:rsid w:val="006D1F17"/>
    <w:rsid w:val="006D22FB"/>
    <w:rsid w:val="006D43BF"/>
    <w:rsid w:val="006D544C"/>
    <w:rsid w:val="006D5569"/>
    <w:rsid w:val="006D6B0F"/>
    <w:rsid w:val="006D70C0"/>
    <w:rsid w:val="006E0091"/>
    <w:rsid w:val="006E1865"/>
    <w:rsid w:val="006E29A8"/>
    <w:rsid w:val="006E321E"/>
    <w:rsid w:val="006E34B4"/>
    <w:rsid w:val="006E3558"/>
    <w:rsid w:val="006E359F"/>
    <w:rsid w:val="006E3DED"/>
    <w:rsid w:val="006E415A"/>
    <w:rsid w:val="006E4D0D"/>
    <w:rsid w:val="006E6053"/>
    <w:rsid w:val="006E75C5"/>
    <w:rsid w:val="006F0862"/>
    <w:rsid w:val="006F0B39"/>
    <w:rsid w:val="006F100D"/>
    <w:rsid w:val="006F2648"/>
    <w:rsid w:val="006F2CBF"/>
    <w:rsid w:val="006F3985"/>
    <w:rsid w:val="006F50D4"/>
    <w:rsid w:val="006F706F"/>
    <w:rsid w:val="007007DF"/>
    <w:rsid w:val="00701941"/>
    <w:rsid w:val="00701982"/>
    <w:rsid w:val="00701C9A"/>
    <w:rsid w:val="00704247"/>
    <w:rsid w:val="007049EA"/>
    <w:rsid w:val="00705DC0"/>
    <w:rsid w:val="007067E6"/>
    <w:rsid w:val="00706BFD"/>
    <w:rsid w:val="00706CDF"/>
    <w:rsid w:val="007072DA"/>
    <w:rsid w:val="007074E5"/>
    <w:rsid w:val="00707C9C"/>
    <w:rsid w:val="0071008C"/>
    <w:rsid w:val="00710292"/>
    <w:rsid w:val="007107C0"/>
    <w:rsid w:val="007114F4"/>
    <w:rsid w:val="00712DE5"/>
    <w:rsid w:val="00713ECE"/>
    <w:rsid w:val="00713F87"/>
    <w:rsid w:val="00714866"/>
    <w:rsid w:val="00714C4B"/>
    <w:rsid w:val="00714DD4"/>
    <w:rsid w:val="00716C76"/>
    <w:rsid w:val="007179F2"/>
    <w:rsid w:val="00720709"/>
    <w:rsid w:val="007207FA"/>
    <w:rsid w:val="00720CBF"/>
    <w:rsid w:val="00721A96"/>
    <w:rsid w:val="00722024"/>
    <w:rsid w:val="00722199"/>
    <w:rsid w:val="00722584"/>
    <w:rsid w:val="00723898"/>
    <w:rsid w:val="00723BCE"/>
    <w:rsid w:val="0072580F"/>
    <w:rsid w:val="007270F0"/>
    <w:rsid w:val="0072767E"/>
    <w:rsid w:val="00727B70"/>
    <w:rsid w:val="00730453"/>
    <w:rsid w:val="00730705"/>
    <w:rsid w:val="007308E4"/>
    <w:rsid w:val="00731D91"/>
    <w:rsid w:val="00734D14"/>
    <w:rsid w:val="00735074"/>
    <w:rsid w:val="0073550A"/>
    <w:rsid w:val="0073679E"/>
    <w:rsid w:val="00740974"/>
    <w:rsid w:val="00741995"/>
    <w:rsid w:val="00741B8C"/>
    <w:rsid w:val="00743102"/>
    <w:rsid w:val="007438C9"/>
    <w:rsid w:val="00746867"/>
    <w:rsid w:val="0074761B"/>
    <w:rsid w:val="00750150"/>
    <w:rsid w:val="007502C0"/>
    <w:rsid w:val="007508B4"/>
    <w:rsid w:val="00750C83"/>
    <w:rsid w:val="007512D4"/>
    <w:rsid w:val="00751DA1"/>
    <w:rsid w:val="00753669"/>
    <w:rsid w:val="00753C1B"/>
    <w:rsid w:val="00753D47"/>
    <w:rsid w:val="00754292"/>
    <w:rsid w:val="00755120"/>
    <w:rsid w:val="00755DA2"/>
    <w:rsid w:val="007576B4"/>
    <w:rsid w:val="00761D05"/>
    <w:rsid w:val="00762660"/>
    <w:rsid w:val="0076419B"/>
    <w:rsid w:val="007658A6"/>
    <w:rsid w:val="00766000"/>
    <w:rsid w:val="007660C1"/>
    <w:rsid w:val="00766120"/>
    <w:rsid w:val="00766502"/>
    <w:rsid w:val="00766925"/>
    <w:rsid w:val="00766ABA"/>
    <w:rsid w:val="00766B77"/>
    <w:rsid w:val="00767572"/>
    <w:rsid w:val="00767B6B"/>
    <w:rsid w:val="00767E08"/>
    <w:rsid w:val="00770CF0"/>
    <w:rsid w:val="00770F2B"/>
    <w:rsid w:val="00773CC0"/>
    <w:rsid w:val="00774B0D"/>
    <w:rsid w:val="00774CE5"/>
    <w:rsid w:val="00774EB1"/>
    <w:rsid w:val="00775646"/>
    <w:rsid w:val="00775B9E"/>
    <w:rsid w:val="00775F8D"/>
    <w:rsid w:val="007811DD"/>
    <w:rsid w:val="0078256A"/>
    <w:rsid w:val="0078434A"/>
    <w:rsid w:val="00786591"/>
    <w:rsid w:val="00786CC5"/>
    <w:rsid w:val="00787B7B"/>
    <w:rsid w:val="007905D6"/>
    <w:rsid w:val="00790DE8"/>
    <w:rsid w:val="00792903"/>
    <w:rsid w:val="007937D3"/>
    <w:rsid w:val="00794627"/>
    <w:rsid w:val="007948FA"/>
    <w:rsid w:val="00796CCC"/>
    <w:rsid w:val="00797865"/>
    <w:rsid w:val="007A04BE"/>
    <w:rsid w:val="007A0A4E"/>
    <w:rsid w:val="007A2981"/>
    <w:rsid w:val="007A3402"/>
    <w:rsid w:val="007A38E1"/>
    <w:rsid w:val="007A4BC3"/>
    <w:rsid w:val="007A4C21"/>
    <w:rsid w:val="007A50ED"/>
    <w:rsid w:val="007A6CF9"/>
    <w:rsid w:val="007A7D4D"/>
    <w:rsid w:val="007A7DF3"/>
    <w:rsid w:val="007B0CB2"/>
    <w:rsid w:val="007B1491"/>
    <w:rsid w:val="007B1A30"/>
    <w:rsid w:val="007B1D43"/>
    <w:rsid w:val="007B1D60"/>
    <w:rsid w:val="007B2C48"/>
    <w:rsid w:val="007B3238"/>
    <w:rsid w:val="007B3D7D"/>
    <w:rsid w:val="007B5E59"/>
    <w:rsid w:val="007B66DA"/>
    <w:rsid w:val="007B6765"/>
    <w:rsid w:val="007B6D1A"/>
    <w:rsid w:val="007B70A6"/>
    <w:rsid w:val="007C0982"/>
    <w:rsid w:val="007C3745"/>
    <w:rsid w:val="007C3ACC"/>
    <w:rsid w:val="007C3E53"/>
    <w:rsid w:val="007C4106"/>
    <w:rsid w:val="007C5902"/>
    <w:rsid w:val="007C5F7A"/>
    <w:rsid w:val="007C7D3C"/>
    <w:rsid w:val="007D15D6"/>
    <w:rsid w:val="007D1E74"/>
    <w:rsid w:val="007D20C7"/>
    <w:rsid w:val="007D2753"/>
    <w:rsid w:val="007D30CD"/>
    <w:rsid w:val="007D3D4B"/>
    <w:rsid w:val="007D5626"/>
    <w:rsid w:val="007D5B90"/>
    <w:rsid w:val="007D6A1D"/>
    <w:rsid w:val="007D7453"/>
    <w:rsid w:val="007D7D2F"/>
    <w:rsid w:val="007E0A31"/>
    <w:rsid w:val="007E0E5E"/>
    <w:rsid w:val="007E0F6B"/>
    <w:rsid w:val="007E12CA"/>
    <w:rsid w:val="007E1B8F"/>
    <w:rsid w:val="007E28AA"/>
    <w:rsid w:val="007E2D13"/>
    <w:rsid w:val="007E2F88"/>
    <w:rsid w:val="007E3E2F"/>
    <w:rsid w:val="007E3F03"/>
    <w:rsid w:val="007E3F8D"/>
    <w:rsid w:val="007E442C"/>
    <w:rsid w:val="007E5799"/>
    <w:rsid w:val="007E5BA5"/>
    <w:rsid w:val="007E6B69"/>
    <w:rsid w:val="007E708F"/>
    <w:rsid w:val="007F132E"/>
    <w:rsid w:val="007F176F"/>
    <w:rsid w:val="007F1BBE"/>
    <w:rsid w:val="007F1E90"/>
    <w:rsid w:val="007F2508"/>
    <w:rsid w:val="007F3437"/>
    <w:rsid w:val="007F4A79"/>
    <w:rsid w:val="007F5077"/>
    <w:rsid w:val="007F5F50"/>
    <w:rsid w:val="007F7D90"/>
    <w:rsid w:val="008003B2"/>
    <w:rsid w:val="00800504"/>
    <w:rsid w:val="008008AF"/>
    <w:rsid w:val="0080095A"/>
    <w:rsid w:val="0080110A"/>
    <w:rsid w:val="0080307A"/>
    <w:rsid w:val="00803099"/>
    <w:rsid w:val="00803CAA"/>
    <w:rsid w:val="00804630"/>
    <w:rsid w:val="008065BB"/>
    <w:rsid w:val="00806916"/>
    <w:rsid w:val="008070C0"/>
    <w:rsid w:val="0080746C"/>
    <w:rsid w:val="00807C4F"/>
    <w:rsid w:val="00807DDA"/>
    <w:rsid w:val="00810917"/>
    <w:rsid w:val="008114D3"/>
    <w:rsid w:val="0081223D"/>
    <w:rsid w:val="00812C38"/>
    <w:rsid w:val="0081324C"/>
    <w:rsid w:val="008143B2"/>
    <w:rsid w:val="00814460"/>
    <w:rsid w:val="008144CD"/>
    <w:rsid w:val="008145D8"/>
    <w:rsid w:val="00814613"/>
    <w:rsid w:val="008148B2"/>
    <w:rsid w:val="00814E91"/>
    <w:rsid w:val="00814FE7"/>
    <w:rsid w:val="0081503F"/>
    <w:rsid w:val="00815519"/>
    <w:rsid w:val="00815BAE"/>
    <w:rsid w:val="00815F3C"/>
    <w:rsid w:val="008207E3"/>
    <w:rsid w:val="00821CDE"/>
    <w:rsid w:val="00821CEB"/>
    <w:rsid w:val="00822072"/>
    <w:rsid w:val="008236F2"/>
    <w:rsid w:val="00823CA3"/>
    <w:rsid w:val="00825C21"/>
    <w:rsid w:val="00825D73"/>
    <w:rsid w:val="00826291"/>
    <w:rsid w:val="008269D9"/>
    <w:rsid w:val="00826C09"/>
    <w:rsid w:val="008318AC"/>
    <w:rsid w:val="00831E90"/>
    <w:rsid w:val="0083241A"/>
    <w:rsid w:val="00834DAE"/>
    <w:rsid w:val="00835D05"/>
    <w:rsid w:val="00835F4B"/>
    <w:rsid w:val="00836E89"/>
    <w:rsid w:val="00836FE0"/>
    <w:rsid w:val="00837B25"/>
    <w:rsid w:val="00837C14"/>
    <w:rsid w:val="00840D50"/>
    <w:rsid w:val="0084146D"/>
    <w:rsid w:val="00841FE4"/>
    <w:rsid w:val="00842078"/>
    <w:rsid w:val="0084244F"/>
    <w:rsid w:val="008431F1"/>
    <w:rsid w:val="00843764"/>
    <w:rsid w:val="00843981"/>
    <w:rsid w:val="0084460E"/>
    <w:rsid w:val="00844996"/>
    <w:rsid w:val="00845134"/>
    <w:rsid w:val="00845661"/>
    <w:rsid w:val="00845FAB"/>
    <w:rsid w:val="00846C21"/>
    <w:rsid w:val="00846E71"/>
    <w:rsid w:val="008474D9"/>
    <w:rsid w:val="0085069B"/>
    <w:rsid w:val="00850FBB"/>
    <w:rsid w:val="008514FC"/>
    <w:rsid w:val="0085291A"/>
    <w:rsid w:val="00853116"/>
    <w:rsid w:val="00853F53"/>
    <w:rsid w:val="00854989"/>
    <w:rsid w:val="00854A2C"/>
    <w:rsid w:val="00854D1D"/>
    <w:rsid w:val="00857C35"/>
    <w:rsid w:val="00857E10"/>
    <w:rsid w:val="00860940"/>
    <w:rsid w:val="00861C74"/>
    <w:rsid w:val="00862159"/>
    <w:rsid w:val="008629BC"/>
    <w:rsid w:val="00862AA4"/>
    <w:rsid w:val="0086327C"/>
    <w:rsid w:val="00866946"/>
    <w:rsid w:val="00867173"/>
    <w:rsid w:val="00867D05"/>
    <w:rsid w:val="00870A48"/>
    <w:rsid w:val="00871965"/>
    <w:rsid w:val="00871B0D"/>
    <w:rsid w:val="00871B58"/>
    <w:rsid w:val="00871BFB"/>
    <w:rsid w:val="00871E70"/>
    <w:rsid w:val="008731DA"/>
    <w:rsid w:val="00876744"/>
    <w:rsid w:val="00876831"/>
    <w:rsid w:val="008804A8"/>
    <w:rsid w:val="008825C5"/>
    <w:rsid w:val="0088261B"/>
    <w:rsid w:val="00882C2B"/>
    <w:rsid w:val="0088309D"/>
    <w:rsid w:val="0088318A"/>
    <w:rsid w:val="0088427D"/>
    <w:rsid w:val="00885034"/>
    <w:rsid w:val="0088717B"/>
    <w:rsid w:val="00887784"/>
    <w:rsid w:val="00887E61"/>
    <w:rsid w:val="00890EE6"/>
    <w:rsid w:val="008912EA"/>
    <w:rsid w:val="008920EF"/>
    <w:rsid w:val="00892D0D"/>
    <w:rsid w:val="00893008"/>
    <w:rsid w:val="008931B4"/>
    <w:rsid w:val="00893E22"/>
    <w:rsid w:val="008950A8"/>
    <w:rsid w:val="00895B65"/>
    <w:rsid w:val="00896057"/>
    <w:rsid w:val="0089789B"/>
    <w:rsid w:val="0089796E"/>
    <w:rsid w:val="00897DDC"/>
    <w:rsid w:val="00897F0F"/>
    <w:rsid w:val="00897FFB"/>
    <w:rsid w:val="008A1C9E"/>
    <w:rsid w:val="008A20DC"/>
    <w:rsid w:val="008A21C6"/>
    <w:rsid w:val="008A495C"/>
    <w:rsid w:val="008A4BF4"/>
    <w:rsid w:val="008A512E"/>
    <w:rsid w:val="008A58DC"/>
    <w:rsid w:val="008A61E6"/>
    <w:rsid w:val="008A7586"/>
    <w:rsid w:val="008A7B14"/>
    <w:rsid w:val="008B0FBC"/>
    <w:rsid w:val="008B1354"/>
    <w:rsid w:val="008B135B"/>
    <w:rsid w:val="008B1E6F"/>
    <w:rsid w:val="008B28E7"/>
    <w:rsid w:val="008B381C"/>
    <w:rsid w:val="008B499F"/>
    <w:rsid w:val="008B4EB8"/>
    <w:rsid w:val="008B5DF4"/>
    <w:rsid w:val="008B667C"/>
    <w:rsid w:val="008B67FB"/>
    <w:rsid w:val="008B72A5"/>
    <w:rsid w:val="008C111E"/>
    <w:rsid w:val="008C3B79"/>
    <w:rsid w:val="008C3F00"/>
    <w:rsid w:val="008C4FA9"/>
    <w:rsid w:val="008C54F4"/>
    <w:rsid w:val="008C7469"/>
    <w:rsid w:val="008C794C"/>
    <w:rsid w:val="008D044F"/>
    <w:rsid w:val="008D07BF"/>
    <w:rsid w:val="008D133E"/>
    <w:rsid w:val="008D141A"/>
    <w:rsid w:val="008D1E03"/>
    <w:rsid w:val="008D29B4"/>
    <w:rsid w:val="008D378F"/>
    <w:rsid w:val="008D39A0"/>
    <w:rsid w:val="008D3DD7"/>
    <w:rsid w:val="008D3ED9"/>
    <w:rsid w:val="008D6DB3"/>
    <w:rsid w:val="008D6E22"/>
    <w:rsid w:val="008D6F7E"/>
    <w:rsid w:val="008D7CD7"/>
    <w:rsid w:val="008E0186"/>
    <w:rsid w:val="008E0289"/>
    <w:rsid w:val="008E1271"/>
    <w:rsid w:val="008E1A00"/>
    <w:rsid w:val="008E29B9"/>
    <w:rsid w:val="008E3073"/>
    <w:rsid w:val="008E35B0"/>
    <w:rsid w:val="008E41E3"/>
    <w:rsid w:val="008E61DB"/>
    <w:rsid w:val="008E6AFF"/>
    <w:rsid w:val="008E7735"/>
    <w:rsid w:val="008E7DB4"/>
    <w:rsid w:val="008F11ED"/>
    <w:rsid w:val="008F149F"/>
    <w:rsid w:val="008F1F4C"/>
    <w:rsid w:val="008F3618"/>
    <w:rsid w:val="008F3651"/>
    <w:rsid w:val="008F4334"/>
    <w:rsid w:val="008F5AB7"/>
    <w:rsid w:val="008F5FAD"/>
    <w:rsid w:val="008F6932"/>
    <w:rsid w:val="008F6CD3"/>
    <w:rsid w:val="008F6D75"/>
    <w:rsid w:val="008F6D8D"/>
    <w:rsid w:val="008F6EF0"/>
    <w:rsid w:val="008F7D3B"/>
    <w:rsid w:val="009004EB"/>
    <w:rsid w:val="00901111"/>
    <w:rsid w:val="009024C1"/>
    <w:rsid w:val="009030F5"/>
    <w:rsid w:val="009031A8"/>
    <w:rsid w:val="00903C42"/>
    <w:rsid w:val="0090671A"/>
    <w:rsid w:val="0090768A"/>
    <w:rsid w:val="00907F45"/>
    <w:rsid w:val="00911BC3"/>
    <w:rsid w:val="00911D72"/>
    <w:rsid w:val="00912F68"/>
    <w:rsid w:val="009130A6"/>
    <w:rsid w:val="009145F3"/>
    <w:rsid w:val="00914E6B"/>
    <w:rsid w:val="00914F21"/>
    <w:rsid w:val="009175D8"/>
    <w:rsid w:val="00921053"/>
    <w:rsid w:val="00921F5A"/>
    <w:rsid w:val="00922A3A"/>
    <w:rsid w:val="00922DEE"/>
    <w:rsid w:val="00922E6B"/>
    <w:rsid w:val="00922ECC"/>
    <w:rsid w:val="00923141"/>
    <w:rsid w:val="0092381A"/>
    <w:rsid w:val="00925083"/>
    <w:rsid w:val="0092582F"/>
    <w:rsid w:val="00926228"/>
    <w:rsid w:val="00926ACE"/>
    <w:rsid w:val="00930D19"/>
    <w:rsid w:val="00930D99"/>
    <w:rsid w:val="00931A4E"/>
    <w:rsid w:val="00933741"/>
    <w:rsid w:val="00933A20"/>
    <w:rsid w:val="00933BDA"/>
    <w:rsid w:val="00933D4B"/>
    <w:rsid w:val="00934076"/>
    <w:rsid w:val="009341F7"/>
    <w:rsid w:val="00934CF1"/>
    <w:rsid w:val="00935096"/>
    <w:rsid w:val="009378CE"/>
    <w:rsid w:val="00937989"/>
    <w:rsid w:val="00937EDF"/>
    <w:rsid w:val="00940570"/>
    <w:rsid w:val="00940D49"/>
    <w:rsid w:val="00941969"/>
    <w:rsid w:val="00941B31"/>
    <w:rsid w:val="00941CB7"/>
    <w:rsid w:val="00942747"/>
    <w:rsid w:val="00943B3E"/>
    <w:rsid w:val="009444AD"/>
    <w:rsid w:val="00944BBE"/>
    <w:rsid w:val="009455BF"/>
    <w:rsid w:val="009459F3"/>
    <w:rsid w:val="009464DD"/>
    <w:rsid w:val="00947F44"/>
    <w:rsid w:val="00950379"/>
    <w:rsid w:val="0095123A"/>
    <w:rsid w:val="0095145C"/>
    <w:rsid w:val="0095147E"/>
    <w:rsid w:val="00953D09"/>
    <w:rsid w:val="00954230"/>
    <w:rsid w:val="00954E25"/>
    <w:rsid w:val="0095630B"/>
    <w:rsid w:val="00956F81"/>
    <w:rsid w:val="009571A6"/>
    <w:rsid w:val="00961282"/>
    <w:rsid w:val="00963B71"/>
    <w:rsid w:val="009641E4"/>
    <w:rsid w:val="00964699"/>
    <w:rsid w:val="00966D1E"/>
    <w:rsid w:val="0096AF18"/>
    <w:rsid w:val="009700C7"/>
    <w:rsid w:val="00970ADF"/>
    <w:rsid w:val="00970F06"/>
    <w:rsid w:val="009715B9"/>
    <w:rsid w:val="00971984"/>
    <w:rsid w:val="00971EC0"/>
    <w:rsid w:val="00972EE3"/>
    <w:rsid w:val="00974147"/>
    <w:rsid w:val="00974520"/>
    <w:rsid w:val="00974BCB"/>
    <w:rsid w:val="00977D34"/>
    <w:rsid w:val="00977F5F"/>
    <w:rsid w:val="009819AF"/>
    <w:rsid w:val="00983ACA"/>
    <w:rsid w:val="00983D15"/>
    <w:rsid w:val="00983D8D"/>
    <w:rsid w:val="00984229"/>
    <w:rsid w:val="00984AE1"/>
    <w:rsid w:val="00986420"/>
    <w:rsid w:val="00986FB7"/>
    <w:rsid w:val="00987231"/>
    <w:rsid w:val="00987B45"/>
    <w:rsid w:val="00990AA4"/>
    <w:rsid w:val="00991208"/>
    <w:rsid w:val="009927F7"/>
    <w:rsid w:val="0099398B"/>
    <w:rsid w:val="009944FC"/>
    <w:rsid w:val="00994BF3"/>
    <w:rsid w:val="009958C1"/>
    <w:rsid w:val="009972FA"/>
    <w:rsid w:val="00997809"/>
    <w:rsid w:val="009A02DA"/>
    <w:rsid w:val="009A0FAE"/>
    <w:rsid w:val="009A310D"/>
    <w:rsid w:val="009A4047"/>
    <w:rsid w:val="009A4CB2"/>
    <w:rsid w:val="009A5543"/>
    <w:rsid w:val="009A700A"/>
    <w:rsid w:val="009A76CD"/>
    <w:rsid w:val="009B0C1D"/>
    <w:rsid w:val="009B1A31"/>
    <w:rsid w:val="009B2C27"/>
    <w:rsid w:val="009B3F53"/>
    <w:rsid w:val="009B4F2C"/>
    <w:rsid w:val="009B620B"/>
    <w:rsid w:val="009B6413"/>
    <w:rsid w:val="009B6CC5"/>
    <w:rsid w:val="009C054B"/>
    <w:rsid w:val="009C123E"/>
    <w:rsid w:val="009C1265"/>
    <w:rsid w:val="009C2043"/>
    <w:rsid w:val="009C341E"/>
    <w:rsid w:val="009C41F3"/>
    <w:rsid w:val="009C4BA2"/>
    <w:rsid w:val="009C5226"/>
    <w:rsid w:val="009C5268"/>
    <w:rsid w:val="009C57F0"/>
    <w:rsid w:val="009C5809"/>
    <w:rsid w:val="009C6B19"/>
    <w:rsid w:val="009C782B"/>
    <w:rsid w:val="009D1222"/>
    <w:rsid w:val="009D25AD"/>
    <w:rsid w:val="009D43AE"/>
    <w:rsid w:val="009D4495"/>
    <w:rsid w:val="009D450B"/>
    <w:rsid w:val="009D537B"/>
    <w:rsid w:val="009D6075"/>
    <w:rsid w:val="009E05F2"/>
    <w:rsid w:val="009E0F90"/>
    <w:rsid w:val="009E1D88"/>
    <w:rsid w:val="009E21DA"/>
    <w:rsid w:val="009E318A"/>
    <w:rsid w:val="009E31BF"/>
    <w:rsid w:val="009E32C9"/>
    <w:rsid w:val="009E3F4A"/>
    <w:rsid w:val="009E4047"/>
    <w:rsid w:val="009E4565"/>
    <w:rsid w:val="009E45B2"/>
    <w:rsid w:val="009E5A06"/>
    <w:rsid w:val="009E6343"/>
    <w:rsid w:val="009E64E8"/>
    <w:rsid w:val="009E6BAB"/>
    <w:rsid w:val="009E7A66"/>
    <w:rsid w:val="009E7C45"/>
    <w:rsid w:val="009F001C"/>
    <w:rsid w:val="009F0D35"/>
    <w:rsid w:val="009F1534"/>
    <w:rsid w:val="009F1F2B"/>
    <w:rsid w:val="009F32FB"/>
    <w:rsid w:val="009F4436"/>
    <w:rsid w:val="009F4D87"/>
    <w:rsid w:val="009F5C29"/>
    <w:rsid w:val="009F64C7"/>
    <w:rsid w:val="009F6F67"/>
    <w:rsid w:val="00A0028F"/>
    <w:rsid w:val="00A013C5"/>
    <w:rsid w:val="00A032EF"/>
    <w:rsid w:val="00A0360D"/>
    <w:rsid w:val="00A036FC"/>
    <w:rsid w:val="00A03EE7"/>
    <w:rsid w:val="00A048A1"/>
    <w:rsid w:val="00A04B9A"/>
    <w:rsid w:val="00A04E52"/>
    <w:rsid w:val="00A0525A"/>
    <w:rsid w:val="00A06500"/>
    <w:rsid w:val="00A0664B"/>
    <w:rsid w:val="00A0694C"/>
    <w:rsid w:val="00A07CFF"/>
    <w:rsid w:val="00A10808"/>
    <w:rsid w:val="00A10BC3"/>
    <w:rsid w:val="00A12A35"/>
    <w:rsid w:val="00A12C54"/>
    <w:rsid w:val="00A13CDC"/>
    <w:rsid w:val="00A14A72"/>
    <w:rsid w:val="00A14D6F"/>
    <w:rsid w:val="00A155B3"/>
    <w:rsid w:val="00A161D3"/>
    <w:rsid w:val="00A20013"/>
    <w:rsid w:val="00A20F29"/>
    <w:rsid w:val="00A21A16"/>
    <w:rsid w:val="00A2208E"/>
    <w:rsid w:val="00A228C2"/>
    <w:rsid w:val="00A22E67"/>
    <w:rsid w:val="00A2310A"/>
    <w:rsid w:val="00A247CA"/>
    <w:rsid w:val="00A2524D"/>
    <w:rsid w:val="00A255E0"/>
    <w:rsid w:val="00A26219"/>
    <w:rsid w:val="00A271A0"/>
    <w:rsid w:val="00A27283"/>
    <w:rsid w:val="00A272DE"/>
    <w:rsid w:val="00A276C5"/>
    <w:rsid w:val="00A278CC"/>
    <w:rsid w:val="00A278E8"/>
    <w:rsid w:val="00A31028"/>
    <w:rsid w:val="00A34074"/>
    <w:rsid w:val="00A350B9"/>
    <w:rsid w:val="00A3531D"/>
    <w:rsid w:val="00A3537E"/>
    <w:rsid w:val="00A35AF7"/>
    <w:rsid w:val="00A37176"/>
    <w:rsid w:val="00A3740C"/>
    <w:rsid w:val="00A37A38"/>
    <w:rsid w:val="00A41E66"/>
    <w:rsid w:val="00A42030"/>
    <w:rsid w:val="00A45304"/>
    <w:rsid w:val="00A45454"/>
    <w:rsid w:val="00A458CE"/>
    <w:rsid w:val="00A466A1"/>
    <w:rsid w:val="00A46D9E"/>
    <w:rsid w:val="00A47993"/>
    <w:rsid w:val="00A508C7"/>
    <w:rsid w:val="00A516AE"/>
    <w:rsid w:val="00A51F4B"/>
    <w:rsid w:val="00A52161"/>
    <w:rsid w:val="00A52D6C"/>
    <w:rsid w:val="00A5381A"/>
    <w:rsid w:val="00A55974"/>
    <w:rsid w:val="00A569BA"/>
    <w:rsid w:val="00A575DC"/>
    <w:rsid w:val="00A57C58"/>
    <w:rsid w:val="00A6006E"/>
    <w:rsid w:val="00A606F8"/>
    <w:rsid w:val="00A613A4"/>
    <w:rsid w:val="00A634EF"/>
    <w:rsid w:val="00A63AAE"/>
    <w:rsid w:val="00A65108"/>
    <w:rsid w:val="00A65B2E"/>
    <w:rsid w:val="00A65C18"/>
    <w:rsid w:val="00A66F2E"/>
    <w:rsid w:val="00A67181"/>
    <w:rsid w:val="00A70C4D"/>
    <w:rsid w:val="00A71884"/>
    <w:rsid w:val="00A733B1"/>
    <w:rsid w:val="00A74C3C"/>
    <w:rsid w:val="00A756A6"/>
    <w:rsid w:val="00A75D45"/>
    <w:rsid w:val="00A762C3"/>
    <w:rsid w:val="00A763F1"/>
    <w:rsid w:val="00A839F5"/>
    <w:rsid w:val="00A84FBD"/>
    <w:rsid w:val="00A8599B"/>
    <w:rsid w:val="00A8619B"/>
    <w:rsid w:val="00A865CB"/>
    <w:rsid w:val="00A86A2E"/>
    <w:rsid w:val="00A86D49"/>
    <w:rsid w:val="00A874E6"/>
    <w:rsid w:val="00A875E0"/>
    <w:rsid w:val="00A87CCD"/>
    <w:rsid w:val="00A90671"/>
    <w:rsid w:val="00A907EE"/>
    <w:rsid w:val="00A90A23"/>
    <w:rsid w:val="00A90B89"/>
    <w:rsid w:val="00A90F8B"/>
    <w:rsid w:val="00A92C99"/>
    <w:rsid w:val="00A93CAD"/>
    <w:rsid w:val="00A9612C"/>
    <w:rsid w:val="00A9651C"/>
    <w:rsid w:val="00A9657A"/>
    <w:rsid w:val="00A9686A"/>
    <w:rsid w:val="00AA0C42"/>
    <w:rsid w:val="00AA1856"/>
    <w:rsid w:val="00AA1FFF"/>
    <w:rsid w:val="00AA24F5"/>
    <w:rsid w:val="00AA2B82"/>
    <w:rsid w:val="00AA2D95"/>
    <w:rsid w:val="00AA401F"/>
    <w:rsid w:val="00AA663C"/>
    <w:rsid w:val="00AA6D6E"/>
    <w:rsid w:val="00AB0132"/>
    <w:rsid w:val="00AB1780"/>
    <w:rsid w:val="00AB213F"/>
    <w:rsid w:val="00AB2752"/>
    <w:rsid w:val="00AB335F"/>
    <w:rsid w:val="00AB5489"/>
    <w:rsid w:val="00AB54F3"/>
    <w:rsid w:val="00AB5DED"/>
    <w:rsid w:val="00AB662E"/>
    <w:rsid w:val="00AC04A8"/>
    <w:rsid w:val="00AC073F"/>
    <w:rsid w:val="00AC0E2E"/>
    <w:rsid w:val="00AC2035"/>
    <w:rsid w:val="00AC40AA"/>
    <w:rsid w:val="00AC5E31"/>
    <w:rsid w:val="00AC69E5"/>
    <w:rsid w:val="00AD051F"/>
    <w:rsid w:val="00AD128E"/>
    <w:rsid w:val="00AD14FB"/>
    <w:rsid w:val="00AD15E6"/>
    <w:rsid w:val="00AD1934"/>
    <w:rsid w:val="00AD39DB"/>
    <w:rsid w:val="00AD4EF8"/>
    <w:rsid w:val="00AD5E0A"/>
    <w:rsid w:val="00AD641D"/>
    <w:rsid w:val="00AD6634"/>
    <w:rsid w:val="00AD7E84"/>
    <w:rsid w:val="00AE0715"/>
    <w:rsid w:val="00AE2D34"/>
    <w:rsid w:val="00AE3072"/>
    <w:rsid w:val="00AE394B"/>
    <w:rsid w:val="00AE3D2D"/>
    <w:rsid w:val="00AE5AE3"/>
    <w:rsid w:val="00AE6078"/>
    <w:rsid w:val="00AE7339"/>
    <w:rsid w:val="00AF12FD"/>
    <w:rsid w:val="00AF18CA"/>
    <w:rsid w:val="00AF1C51"/>
    <w:rsid w:val="00AF1C57"/>
    <w:rsid w:val="00AF1EDC"/>
    <w:rsid w:val="00AF219E"/>
    <w:rsid w:val="00AF36C1"/>
    <w:rsid w:val="00AF596B"/>
    <w:rsid w:val="00AF6E12"/>
    <w:rsid w:val="00AF6FB6"/>
    <w:rsid w:val="00AF74E2"/>
    <w:rsid w:val="00AF7FEF"/>
    <w:rsid w:val="00B003C5"/>
    <w:rsid w:val="00B015F0"/>
    <w:rsid w:val="00B019E7"/>
    <w:rsid w:val="00B01CC4"/>
    <w:rsid w:val="00B0213C"/>
    <w:rsid w:val="00B02B44"/>
    <w:rsid w:val="00B03D4D"/>
    <w:rsid w:val="00B043B9"/>
    <w:rsid w:val="00B04895"/>
    <w:rsid w:val="00B0501B"/>
    <w:rsid w:val="00B05B6A"/>
    <w:rsid w:val="00B0602D"/>
    <w:rsid w:val="00B06A92"/>
    <w:rsid w:val="00B06AAC"/>
    <w:rsid w:val="00B06FE6"/>
    <w:rsid w:val="00B07A8D"/>
    <w:rsid w:val="00B10847"/>
    <w:rsid w:val="00B11FC9"/>
    <w:rsid w:val="00B134ED"/>
    <w:rsid w:val="00B13954"/>
    <w:rsid w:val="00B139E2"/>
    <w:rsid w:val="00B15521"/>
    <w:rsid w:val="00B15F51"/>
    <w:rsid w:val="00B160FF"/>
    <w:rsid w:val="00B1624A"/>
    <w:rsid w:val="00B167D6"/>
    <w:rsid w:val="00B169FF"/>
    <w:rsid w:val="00B21013"/>
    <w:rsid w:val="00B2117A"/>
    <w:rsid w:val="00B21470"/>
    <w:rsid w:val="00B22AF3"/>
    <w:rsid w:val="00B234AD"/>
    <w:rsid w:val="00B2421B"/>
    <w:rsid w:val="00B24610"/>
    <w:rsid w:val="00B24C3E"/>
    <w:rsid w:val="00B269FB"/>
    <w:rsid w:val="00B271E1"/>
    <w:rsid w:val="00B27282"/>
    <w:rsid w:val="00B27575"/>
    <w:rsid w:val="00B27D62"/>
    <w:rsid w:val="00B324D9"/>
    <w:rsid w:val="00B329B7"/>
    <w:rsid w:val="00B34562"/>
    <w:rsid w:val="00B34AAA"/>
    <w:rsid w:val="00B35453"/>
    <w:rsid w:val="00B35E1C"/>
    <w:rsid w:val="00B36201"/>
    <w:rsid w:val="00B36E06"/>
    <w:rsid w:val="00B3741A"/>
    <w:rsid w:val="00B3788A"/>
    <w:rsid w:val="00B37928"/>
    <w:rsid w:val="00B4243A"/>
    <w:rsid w:val="00B42B5F"/>
    <w:rsid w:val="00B430E8"/>
    <w:rsid w:val="00B43C4F"/>
    <w:rsid w:val="00B44D9C"/>
    <w:rsid w:val="00B45D53"/>
    <w:rsid w:val="00B46429"/>
    <w:rsid w:val="00B46834"/>
    <w:rsid w:val="00B4687B"/>
    <w:rsid w:val="00B47B28"/>
    <w:rsid w:val="00B5019D"/>
    <w:rsid w:val="00B53C88"/>
    <w:rsid w:val="00B53FCD"/>
    <w:rsid w:val="00B54B64"/>
    <w:rsid w:val="00B55469"/>
    <w:rsid w:val="00B56D45"/>
    <w:rsid w:val="00B57202"/>
    <w:rsid w:val="00B57CA7"/>
    <w:rsid w:val="00B60A5E"/>
    <w:rsid w:val="00B612AB"/>
    <w:rsid w:val="00B62366"/>
    <w:rsid w:val="00B624FE"/>
    <w:rsid w:val="00B625FA"/>
    <w:rsid w:val="00B62C22"/>
    <w:rsid w:val="00B6321B"/>
    <w:rsid w:val="00B65073"/>
    <w:rsid w:val="00B70CD7"/>
    <w:rsid w:val="00B711FC"/>
    <w:rsid w:val="00B71877"/>
    <w:rsid w:val="00B71CA6"/>
    <w:rsid w:val="00B74368"/>
    <w:rsid w:val="00B74502"/>
    <w:rsid w:val="00B74846"/>
    <w:rsid w:val="00B74E1D"/>
    <w:rsid w:val="00B750B9"/>
    <w:rsid w:val="00B758E9"/>
    <w:rsid w:val="00B77083"/>
    <w:rsid w:val="00B779D5"/>
    <w:rsid w:val="00B77A09"/>
    <w:rsid w:val="00B80498"/>
    <w:rsid w:val="00B819FB"/>
    <w:rsid w:val="00B81DE3"/>
    <w:rsid w:val="00B82A1C"/>
    <w:rsid w:val="00B82F68"/>
    <w:rsid w:val="00B83CDC"/>
    <w:rsid w:val="00B8652D"/>
    <w:rsid w:val="00B87280"/>
    <w:rsid w:val="00B912BF"/>
    <w:rsid w:val="00B94611"/>
    <w:rsid w:val="00B94FBA"/>
    <w:rsid w:val="00B95DB0"/>
    <w:rsid w:val="00B9692C"/>
    <w:rsid w:val="00B96DF5"/>
    <w:rsid w:val="00B979B9"/>
    <w:rsid w:val="00B97CC0"/>
    <w:rsid w:val="00B97DA9"/>
    <w:rsid w:val="00BA011E"/>
    <w:rsid w:val="00BA12AE"/>
    <w:rsid w:val="00BA175C"/>
    <w:rsid w:val="00BA1B75"/>
    <w:rsid w:val="00BA1CB6"/>
    <w:rsid w:val="00BA1DE8"/>
    <w:rsid w:val="00BA2735"/>
    <w:rsid w:val="00BA3A92"/>
    <w:rsid w:val="00BA6164"/>
    <w:rsid w:val="00BA71A1"/>
    <w:rsid w:val="00BA71B2"/>
    <w:rsid w:val="00BB0A48"/>
    <w:rsid w:val="00BB0CD9"/>
    <w:rsid w:val="00BB0FE0"/>
    <w:rsid w:val="00BB1C3E"/>
    <w:rsid w:val="00BB1C42"/>
    <w:rsid w:val="00BB3377"/>
    <w:rsid w:val="00BB3506"/>
    <w:rsid w:val="00BB3608"/>
    <w:rsid w:val="00BB4530"/>
    <w:rsid w:val="00BB5B94"/>
    <w:rsid w:val="00BB5C33"/>
    <w:rsid w:val="00BB5C8E"/>
    <w:rsid w:val="00BB5E39"/>
    <w:rsid w:val="00BB723B"/>
    <w:rsid w:val="00BC14A9"/>
    <w:rsid w:val="00BC4935"/>
    <w:rsid w:val="00BC4BB0"/>
    <w:rsid w:val="00BC4EF6"/>
    <w:rsid w:val="00BC5073"/>
    <w:rsid w:val="00BC6175"/>
    <w:rsid w:val="00BC6BC1"/>
    <w:rsid w:val="00BC7043"/>
    <w:rsid w:val="00BD065E"/>
    <w:rsid w:val="00BD1B0D"/>
    <w:rsid w:val="00BD2233"/>
    <w:rsid w:val="00BD2416"/>
    <w:rsid w:val="00BD2424"/>
    <w:rsid w:val="00BD5901"/>
    <w:rsid w:val="00BD6423"/>
    <w:rsid w:val="00BD6F1E"/>
    <w:rsid w:val="00BD763C"/>
    <w:rsid w:val="00BD7D83"/>
    <w:rsid w:val="00BE0A8A"/>
    <w:rsid w:val="00BE18D6"/>
    <w:rsid w:val="00BE2316"/>
    <w:rsid w:val="00BE3B54"/>
    <w:rsid w:val="00BE42D8"/>
    <w:rsid w:val="00BE5B0C"/>
    <w:rsid w:val="00BE5E1C"/>
    <w:rsid w:val="00BE61D8"/>
    <w:rsid w:val="00BE7F74"/>
    <w:rsid w:val="00BF02A9"/>
    <w:rsid w:val="00BF26BF"/>
    <w:rsid w:val="00BF40BC"/>
    <w:rsid w:val="00BF5168"/>
    <w:rsid w:val="00BF5C27"/>
    <w:rsid w:val="00C036DA"/>
    <w:rsid w:val="00C03FB0"/>
    <w:rsid w:val="00C04A8D"/>
    <w:rsid w:val="00C04B53"/>
    <w:rsid w:val="00C04DF8"/>
    <w:rsid w:val="00C04E63"/>
    <w:rsid w:val="00C05318"/>
    <w:rsid w:val="00C0549E"/>
    <w:rsid w:val="00C0584C"/>
    <w:rsid w:val="00C113F5"/>
    <w:rsid w:val="00C114E6"/>
    <w:rsid w:val="00C1270B"/>
    <w:rsid w:val="00C12D39"/>
    <w:rsid w:val="00C140CC"/>
    <w:rsid w:val="00C1555D"/>
    <w:rsid w:val="00C15F95"/>
    <w:rsid w:val="00C1667A"/>
    <w:rsid w:val="00C17315"/>
    <w:rsid w:val="00C17543"/>
    <w:rsid w:val="00C17AF9"/>
    <w:rsid w:val="00C20A4D"/>
    <w:rsid w:val="00C2297D"/>
    <w:rsid w:val="00C23394"/>
    <w:rsid w:val="00C24800"/>
    <w:rsid w:val="00C256CD"/>
    <w:rsid w:val="00C25D5E"/>
    <w:rsid w:val="00C26321"/>
    <w:rsid w:val="00C267A1"/>
    <w:rsid w:val="00C2749C"/>
    <w:rsid w:val="00C27A98"/>
    <w:rsid w:val="00C30EF8"/>
    <w:rsid w:val="00C3192C"/>
    <w:rsid w:val="00C32E00"/>
    <w:rsid w:val="00C331B0"/>
    <w:rsid w:val="00C33438"/>
    <w:rsid w:val="00C33545"/>
    <w:rsid w:val="00C3601A"/>
    <w:rsid w:val="00C365F3"/>
    <w:rsid w:val="00C36F6A"/>
    <w:rsid w:val="00C37000"/>
    <w:rsid w:val="00C373A2"/>
    <w:rsid w:val="00C3791F"/>
    <w:rsid w:val="00C40AF0"/>
    <w:rsid w:val="00C417B6"/>
    <w:rsid w:val="00C42195"/>
    <w:rsid w:val="00C4269D"/>
    <w:rsid w:val="00C429BD"/>
    <w:rsid w:val="00C42BEF"/>
    <w:rsid w:val="00C432BD"/>
    <w:rsid w:val="00C43DCD"/>
    <w:rsid w:val="00C43F8F"/>
    <w:rsid w:val="00C44637"/>
    <w:rsid w:val="00C44E80"/>
    <w:rsid w:val="00C45264"/>
    <w:rsid w:val="00C453C4"/>
    <w:rsid w:val="00C457EF"/>
    <w:rsid w:val="00C46526"/>
    <w:rsid w:val="00C465D2"/>
    <w:rsid w:val="00C4681F"/>
    <w:rsid w:val="00C46A3D"/>
    <w:rsid w:val="00C46A55"/>
    <w:rsid w:val="00C47774"/>
    <w:rsid w:val="00C50291"/>
    <w:rsid w:val="00C51873"/>
    <w:rsid w:val="00C52A60"/>
    <w:rsid w:val="00C52BA8"/>
    <w:rsid w:val="00C553B2"/>
    <w:rsid w:val="00C564A1"/>
    <w:rsid w:val="00C56924"/>
    <w:rsid w:val="00C57339"/>
    <w:rsid w:val="00C600F4"/>
    <w:rsid w:val="00C60301"/>
    <w:rsid w:val="00C60BEC"/>
    <w:rsid w:val="00C61F74"/>
    <w:rsid w:val="00C620E0"/>
    <w:rsid w:val="00C63284"/>
    <w:rsid w:val="00C634FE"/>
    <w:rsid w:val="00C6357A"/>
    <w:rsid w:val="00C63848"/>
    <w:rsid w:val="00C646E0"/>
    <w:rsid w:val="00C664C3"/>
    <w:rsid w:val="00C66C6D"/>
    <w:rsid w:val="00C67876"/>
    <w:rsid w:val="00C7090B"/>
    <w:rsid w:val="00C71D59"/>
    <w:rsid w:val="00C73675"/>
    <w:rsid w:val="00C7395B"/>
    <w:rsid w:val="00C74388"/>
    <w:rsid w:val="00C749C3"/>
    <w:rsid w:val="00C75161"/>
    <w:rsid w:val="00C75DE3"/>
    <w:rsid w:val="00C77225"/>
    <w:rsid w:val="00C80B50"/>
    <w:rsid w:val="00C82A7B"/>
    <w:rsid w:val="00C8388D"/>
    <w:rsid w:val="00C840A2"/>
    <w:rsid w:val="00C8427A"/>
    <w:rsid w:val="00C84A5F"/>
    <w:rsid w:val="00C85DBC"/>
    <w:rsid w:val="00C8645D"/>
    <w:rsid w:val="00C870CA"/>
    <w:rsid w:val="00C87962"/>
    <w:rsid w:val="00C87D7A"/>
    <w:rsid w:val="00C9073F"/>
    <w:rsid w:val="00C914F3"/>
    <w:rsid w:val="00C91F8A"/>
    <w:rsid w:val="00C92569"/>
    <w:rsid w:val="00C92572"/>
    <w:rsid w:val="00C9317D"/>
    <w:rsid w:val="00C931E2"/>
    <w:rsid w:val="00C9491D"/>
    <w:rsid w:val="00C95550"/>
    <w:rsid w:val="00C96020"/>
    <w:rsid w:val="00C96CE2"/>
    <w:rsid w:val="00C96D24"/>
    <w:rsid w:val="00CA0ED3"/>
    <w:rsid w:val="00CA1F89"/>
    <w:rsid w:val="00CA3933"/>
    <w:rsid w:val="00CA4544"/>
    <w:rsid w:val="00CA7043"/>
    <w:rsid w:val="00CB068B"/>
    <w:rsid w:val="00CB15BB"/>
    <w:rsid w:val="00CB30F7"/>
    <w:rsid w:val="00CB3F3C"/>
    <w:rsid w:val="00CB54AA"/>
    <w:rsid w:val="00CB5CF2"/>
    <w:rsid w:val="00CB6BA3"/>
    <w:rsid w:val="00CB6DA9"/>
    <w:rsid w:val="00CB715B"/>
    <w:rsid w:val="00CB775F"/>
    <w:rsid w:val="00CB785A"/>
    <w:rsid w:val="00CC0A8F"/>
    <w:rsid w:val="00CC1001"/>
    <w:rsid w:val="00CC1203"/>
    <w:rsid w:val="00CC2123"/>
    <w:rsid w:val="00CC26A5"/>
    <w:rsid w:val="00CC2A3D"/>
    <w:rsid w:val="00CC3912"/>
    <w:rsid w:val="00CC50B2"/>
    <w:rsid w:val="00CC511E"/>
    <w:rsid w:val="00CC531D"/>
    <w:rsid w:val="00CC5346"/>
    <w:rsid w:val="00CC5A18"/>
    <w:rsid w:val="00CC691C"/>
    <w:rsid w:val="00CD0389"/>
    <w:rsid w:val="00CD0F66"/>
    <w:rsid w:val="00CD17C1"/>
    <w:rsid w:val="00CD1E43"/>
    <w:rsid w:val="00CD280F"/>
    <w:rsid w:val="00CD4543"/>
    <w:rsid w:val="00CD4C00"/>
    <w:rsid w:val="00CD50F9"/>
    <w:rsid w:val="00CD57AC"/>
    <w:rsid w:val="00CD5916"/>
    <w:rsid w:val="00CD5DE4"/>
    <w:rsid w:val="00CD6A5B"/>
    <w:rsid w:val="00CE0ECB"/>
    <w:rsid w:val="00CE1595"/>
    <w:rsid w:val="00CE1CD3"/>
    <w:rsid w:val="00CE1D45"/>
    <w:rsid w:val="00CE32CC"/>
    <w:rsid w:val="00CE38B1"/>
    <w:rsid w:val="00CE4D2C"/>
    <w:rsid w:val="00CE5125"/>
    <w:rsid w:val="00CE5F41"/>
    <w:rsid w:val="00CE6901"/>
    <w:rsid w:val="00CE708C"/>
    <w:rsid w:val="00CE7A97"/>
    <w:rsid w:val="00CE7EE5"/>
    <w:rsid w:val="00CF11A0"/>
    <w:rsid w:val="00CF1902"/>
    <w:rsid w:val="00CF1990"/>
    <w:rsid w:val="00CF232E"/>
    <w:rsid w:val="00CF4093"/>
    <w:rsid w:val="00CF46DC"/>
    <w:rsid w:val="00CF55AC"/>
    <w:rsid w:val="00CF5999"/>
    <w:rsid w:val="00CF5D23"/>
    <w:rsid w:val="00CF5F64"/>
    <w:rsid w:val="00CF6817"/>
    <w:rsid w:val="00D002A3"/>
    <w:rsid w:val="00D01532"/>
    <w:rsid w:val="00D01606"/>
    <w:rsid w:val="00D019A5"/>
    <w:rsid w:val="00D0246B"/>
    <w:rsid w:val="00D026E1"/>
    <w:rsid w:val="00D036D2"/>
    <w:rsid w:val="00D049EF"/>
    <w:rsid w:val="00D05976"/>
    <w:rsid w:val="00D05D5E"/>
    <w:rsid w:val="00D06461"/>
    <w:rsid w:val="00D06701"/>
    <w:rsid w:val="00D06F6F"/>
    <w:rsid w:val="00D07B0E"/>
    <w:rsid w:val="00D11CF8"/>
    <w:rsid w:val="00D1253E"/>
    <w:rsid w:val="00D1300D"/>
    <w:rsid w:val="00D13653"/>
    <w:rsid w:val="00D15DF2"/>
    <w:rsid w:val="00D16C96"/>
    <w:rsid w:val="00D1702E"/>
    <w:rsid w:val="00D226A4"/>
    <w:rsid w:val="00D22789"/>
    <w:rsid w:val="00D23498"/>
    <w:rsid w:val="00D23DA9"/>
    <w:rsid w:val="00D24194"/>
    <w:rsid w:val="00D2419D"/>
    <w:rsid w:val="00D242D1"/>
    <w:rsid w:val="00D26237"/>
    <w:rsid w:val="00D2628C"/>
    <w:rsid w:val="00D271FF"/>
    <w:rsid w:val="00D27688"/>
    <w:rsid w:val="00D279E1"/>
    <w:rsid w:val="00D30342"/>
    <w:rsid w:val="00D312FE"/>
    <w:rsid w:val="00D313FA"/>
    <w:rsid w:val="00D32C6C"/>
    <w:rsid w:val="00D32F19"/>
    <w:rsid w:val="00D3526B"/>
    <w:rsid w:val="00D365FC"/>
    <w:rsid w:val="00D371BA"/>
    <w:rsid w:val="00D3730E"/>
    <w:rsid w:val="00D41EC8"/>
    <w:rsid w:val="00D41ED6"/>
    <w:rsid w:val="00D425C3"/>
    <w:rsid w:val="00D42911"/>
    <w:rsid w:val="00D42B44"/>
    <w:rsid w:val="00D43303"/>
    <w:rsid w:val="00D440ED"/>
    <w:rsid w:val="00D44D11"/>
    <w:rsid w:val="00D45DA6"/>
    <w:rsid w:val="00D46D28"/>
    <w:rsid w:val="00D50272"/>
    <w:rsid w:val="00D503E7"/>
    <w:rsid w:val="00D50C03"/>
    <w:rsid w:val="00D5160B"/>
    <w:rsid w:val="00D51C14"/>
    <w:rsid w:val="00D52384"/>
    <w:rsid w:val="00D536F7"/>
    <w:rsid w:val="00D5423E"/>
    <w:rsid w:val="00D54458"/>
    <w:rsid w:val="00D55328"/>
    <w:rsid w:val="00D56942"/>
    <w:rsid w:val="00D56D00"/>
    <w:rsid w:val="00D57DA0"/>
    <w:rsid w:val="00D603E4"/>
    <w:rsid w:val="00D61BA1"/>
    <w:rsid w:val="00D61EDD"/>
    <w:rsid w:val="00D62AED"/>
    <w:rsid w:val="00D63B48"/>
    <w:rsid w:val="00D64106"/>
    <w:rsid w:val="00D650B0"/>
    <w:rsid w:val="00D65D27"/>
    <w:rsid w:val="00D6646C"/>
    <w:rsid w:val="00D67F53"/>
    <w:rsid w:val="00D715C1"/>
    <w:rsid w:val="00D7177B"/>
    <w:rsid w:val="00D72D71"/>
    <w:rsid w:val="00D7327B"/>
    <w:rsid w:val="00D7504C"/>
    <w:rsid w:val="00D77090"/>
    <w:rsid w:val="00D7718C"/>
    <w:rsid w:val="00D77399"/>
    <w:rsid w:val="00D7795E"/>
    <w:rsid w:val="00D801AA"/>
    <w:rsid w:val="00D81878"/>
    <w:rsid w:val="00D82B4D"/>
    <w:rsid w:val="00D8493C"/>
    <w:rsid w:val="00D849AC"/>
    <w:rsid w:val="00D84F91"/>
    <w:rsid w:val="00D8516F"/>
    <w:rsid w:val="00D85E3F"/>
    <w:rsid w:val="00D863B7"/>
    <w:rsid w:val="00D863C4"/>
    <w:rsid w:val="00D86E7E"/>
    <w:rsid w:val="00D870AC"/>
    <w:rsid w:val="00D874F9"/>
    <w:rsid w:val="00D877FF"/>
    <w:rsid w:val="00D90354"/>
    <w:rsid w:val="00D92F04"/>
    <w:rsid w:val="00D93377"/>
    <w:rsid w:val="00D93423"/>
    <w:rsid w:val="00D93A55"/>
    <w:rsid w:val="00D9452D"/>
    <w:rsid w:val="00D94E86"/>
    <w:rsid w:val="00D9545D"/>
    <w:rsid w:val="00D95766"/>
    <w:rsid w:val="00D95DA6"/>
    <w:rsid w:val="00D96879"/>
    <w:rsid w:val="00D96925"/>
    <w:rsid w:val="00D9709C"/>
    <w:rsid w:val="00D97552"/>
    <w:rsid w:val="00DA02DD"/>
    <w:rsid w:val="00DA1622"/>
    <w:rsid w:val="00DA20B2"/>
    <w:rsid w:val="00DA2B25"/>
    <w:rsid w:val="00DA2DD4"/>
    <w:rsid w:val="00DA4A51"/>
    <w:rsid w:val="00DA6932"/>
    <w:rsid w:val="00DA6A80"/>
    <w:rsid w:val="00DA7976"/>
    <w:rsid w:val="00DA7A9C"/>
    <w:rsid w:val="00DA7AC8"/>
    <w:rsid w:val="00DB0FB9"/>
    <w:rsid w:val="00DB1739"/>
    <w:rsid w:val="00DB18DA"/>
    <w:rsid w:val="00DB3799"/>
    <w:rsid w:val="00DB3BE2"/>
    <w:rsid w:val="00DB3CAE"/>
    <w:rsid w:val="00DB4E0C"/>
    <w:rsid w:val="00DB5AC9"/>
    <w:rsid w:val="00DC0393"/>
    <w:rsid w:val="00DC03DB"/>
    <w:rsid w:val="00DC0D33"/>
    <w:rsid w:val="00DC24EB"/>
    <w:rsid w:val="00DC350B"/>
    <w:rsid w:val="00DC476E"/>
    <w:rsid w:val="00DC55E6"/>
    <w:rsid w:val="00DC56F7"/>
    <w:rsid w:val="00DC5713"/>
    <w:rsid w:val="00DC586E"/>
    <w:rsid w:val="00DC599A"/>
    <w:rsid w:val="00DC5C48"/>
    <w:rsid w:val="00DC7204"/>
    <w:rsid w:val="00DD02C7"/>
    <w:rsid w:val="00DD1957"/>
    <w:rsid w:val="00DD209F"/>
    <w:rsid w:val="00DD2C54"/>
    <w:rsid w:val="00DD42EB"/>
    <w:rsid w:val="00DD5E6A"/>
    <w:rsid w:val="00DE0756"/>
    <w:rsid w:val="00DE41FB"/>
    <w:rsid w:val="00DE47A3"/>
    <w:rsid w:val="00DE48E7"/>
    <w:rsid w:val="00DE497D"/>
    <w:rsid w:val="00DE50BB"/>
    <w:rsid w:val="00DE5D92"/>
    <w:rsid w:val="00DE6E81"/>
    <w:rsid w:val="00DE6F3B"/>
    <w:rsid w:val="00DE7373"/>
    <w:rsid w:val="00DE7474"/>
    <w:rsid w:val="00DE7580"/>
    <w:rsid w:val="00DE7E91"/>
    <w:rsid w:val="00DE7FA6"/>
    <w:rsid w:val="00DF0040"/>
    <w:rsid w:val="00DF023F"/>
    <w:rsid w:val="00DF063A"/>
    <w:rsid w:val="00DF092A"/>
    <w:rsid w:val="00DF0EB8"/>
    <w:rsid w:val="00DF3558"/>
    <w:rsid w:val="00DF589F"/>
    <w:rsid w:val="00DF5A97"/>
    <w:rsid w:val="00DF5E12"/>
    <w:rsid w:val="00DF6ABF"/>
    <w:rsid w:val="00E02B06"/>
    <w:rsid w:val="00E02E02"/>
    <w:rsid w:val="00E035B9"/>
    <w:rsid w:val="00E0452E"/>
    <w:rsid w:val="00E04539"/>
    <w:rsid w:val="00E04757"/>
    <w:rsid w:val="00E04BF1"/>
    <w:rsid w:val="00E04C38"/>
    <w:rsid w:val="00E04F56"/>
    <w:rsid w:val="00E05188"/>
    <w:rsid w:val="00E05ABB"/>
    <w:rsid w:val="00E05D30"/>
    <w:rsid w:val="00E07675"/>
    <w:rsid w:val="00E10754"/>
    <w:rsid w:val="00E15F02"/>
    <w:rsid w:val="00E162F3"/>
    <w:rsid w:val="00E17C30"/>
    <w:rsid w:val="00E17D84"/>
    <w:rsid w:val="00E17E1E"/>
    <w:rsid w:val="00E213DA"/>
    <w:rsid w:val="00E23D40"/>
    <w:rsid w:val="00E25CC0"/>
    <w:rsid w:val="00E26FC2"/>
    <w:rsid w:val="00E30021"/>
    <w:rsid w:val="00E308F0"/>
    <w:rsid w:val="00E311EC"/>
    <w:rsid w:val="00E315D6"/>
    <w:rsid w:val="00E31BAB"/>
    <w:rsid w:val="00E31BC5"/>
    <w:rsid w:val="00E32CA5"/>
    <w:rsid w:val="00E3318F"/>
    <w:rsid w:val="00E33A1F"/>
    <w:rsid w:val="00E33A5C"/>
    <w:rsid w:val="00E33FF2"/>
    <w:rsid w:val="00E34120"/>
    <w:rsid w:val="00E36494"/>
    <w:rsid w:val="00E36A32"/>
    <w:rsid w:val="00E375FE"/>
    <w:rsid w:val="00E37884"/>
    <w:rsid w:val="00E37BC4"/>
    <w:rsid w:val="00E40BFE"/>
    <w:rsid w:val="00E45835"/>
    <w:rsid w:val="00E46679"/>
    <w:rsid w:val="00E46BDA"/>
    <w:rsid w:val="00E47350"/>
    <w:rsid w:val="00E47428"/>
    <w:rsid w:val="00E51F89"/>
    <w:rsid w:val="00E520CF"/>
    <w:rsid w:val="00E529CE"/>
    <w:rsid w:val="00E53DC9"/>
    <w:rsid w:val="00E54B54"/>
    <w:rsid w:val="00E5533B"/>
    <w:rsid w:val="00E5552F"/>
    <w:rsid w:val="00E557CC"/>
    <w:rsid w:val="00E57FC7"/>
    <w:rsid w:val="00E6062C"/>
    <w:rsid w:val="00E60F5B"/>
    <w:rsid w:val="00E6101B"/>
    <w:rsid w:val="00E611E3"/>
    <w:rsid w:val="00E61572"/>
    <w:rsid w:val="00E6364F"/>
    <w:rsid w:val="00E6453E"/>
    <w:rsid w:val="00E6507C"/>
    <w:rsid w:val="00E65082"/>
    <w:rsid w:val="00E65130"/>
    <w:rsid w:val="00E652FB"/>
    <w:rsid w:val="00E65315"/>
    <w:rsid w:val="00E653DA"/>
    <w:rsid w:val="00E6677C"/>
    <w:rsid w:val="00E6694B"/>
    <w:rsid w:val="00E669FA"/>
    <w:rsid w:val="00E669FB"/>
    <w:rsid w:val="00E703DE"/>
    <w:rsid w:val="00E71698"/>
    <w:rsid w:val="00E72A40"/>
    <w:rsid w:val="00E72DB0"/>
    <w:rsid w:val="00E733EC"/>
    <w:rsid w:val="00E73B33"/>
    <w:rsid w:val="00E744CC"/>
    <w:rsid w:val="00E74C10"/>
    <w:rsid w:val="00E7527E"/>
    <w:rsid w:val="00E75F2B"/>
    <w:rsid w:val="00E76181"/>
    <w:rsid w:val="00E7662E"/>
    <w:rsid w:val="00E77216"/>
    <w:rsid w:val="00E775E6"/>
    <w:rsid w:val="00E77664"/>
    <w:rsid w:val="00E776CB"/>
    <w:rsid w:val="00E77C53"/>
    <w:rsid w:val="00E77E8D"/>
    <w:rsid w:val="00E80124"/>
    <w:rsid w:val="00E801A3"/>
    <w:rsid w:val="00E81E16"/>
    <w:rsid w:val="00E82C14"/>
    <w:rsid w:val="00E8302A"/>
    <w:rsid w:val="00E8339C"/>
    <w:rsid w:val="00E83402"/>
    <w:rsid w:val="00E8404A"/>
    <w:rsid w:val="00E848DE"/>
    <w:rsid w:val="00E85406"/>
    <w:rsid w:val="00E86406"/>
    <w:rsid w:val="00E8671C"/>
    <w:rsid w:val="00E86D41"/>
    <w:rsid w:val="00E90403"/>
    <w:rsid w:val="00E90489"/>
    <w:rsid w:val="00E90492"/>
    <w:rsid w:val="00E9263D"/>
    <w:rsid w:val="00E926C6"/>
    <w:rsid w:val="00E9472B"/>
    <w:rsid w:val="00E97079"/>
    <w:rsid w:val="00E979CE"/>
    <w:rsid w:val="00EA06F4"/>
    <w:rsid w:val="00EA06FD"/>
    <w:rsid w:val="00EA0922"/>
    <w:rsid w:val="00EA0F3B"/>
    <w:rsid w:val="00EA121E"/>
    <w:rsid w:val="00EA1A55"/>
    <w:rsid w:val="00EA1F07"/>
    <w:rsid w:val="00EA2B66"/>
    <w:rsid w:val="00EA2FFD"/>
    <w:rsid w:val="00EA4F26"/>
    <w:rsid w:val="00EA57DD"/>
    <w:rsid w:val="00EA5F5F"/>
    <w:rsid w:val="00EA5FC3"/>
    <w:rsid w:val="00EA6406"/>
    <w:rsid w:val="00EA6519"/>
    <w:rsid w:val="00EA6881"/>
    <w:rsid w:val="00EA691D"/>
    <w:rsid w:val="00EA6DC0"/>
    <w:rsid w:val="00EB1B51"/>
    <w:rsid w:val="00EB27E9"/>
    <w:rsid w:val="00EB2D21"/>
    <w:rsid w:val="00EB381D"/>
    <w:rsid w:val="00EB517A"/>
    <w:rsid w:val="00EB690D"/>
    <w:rsid w:val="00EB74F9"/>
    <w:rsid w:val="00EC1A10"/>
    <w:rsid w:val="00EC1A4E"/>
    <w:rsid w:val="00EC1EB4"/>
    <w:rsid w:val="00EC2AE8"/>
    <w:rsid w:val="00EC2F43"/>
    <w:rsid w:val="00EC3BC6"/>
    <w:rsid w:val="00EC41E3"/>
    <w:rsid w:val="00EC4F0B"/>
    <w:rsid w:val="00EC5194"/>
    <w:rsid w:val="00EC59AA"/>
    <w:rsid w:val="00EC670C"/>
    <w:rsid w:val="00EC6FC6"/>
    <w:rsid w:val="00EC7525"/>
    <w:rsid w:val="00EC7A77"/>
    <w:rsid w:val="00EC7BD7"/>
    <w:rsid w:val="00EC7D8F"/>
    <w:rsid w:val="00ED120E"/>
    <w:rsid w:val="00ED3962"/>
    <w:rsid w:val="00ED59AA"/>
    <w:rsid w:val="00ED6893"/>
    <w:rsid w:val="00ED6B95"/>
    <w:rsid w:val="00ED6BFA"/>
    <w:rsid w:val="00ED71F0"/>
    <w:rsid w:val="00ED76C6"/>
    <w:rsid w:val="00EE12F5"/>
    <w:rsid w:val="00EE1BBF"/>
    <w:rsid w:val="00EE2BF3"/>
    <w:rsid w:val="00EE2E0B"/>
    <w:rsid w:val="00EE315F"/>
    <w:rsid w:val="00EE3714"/>
    <w:rsid w:val="00EE4056"/>
    <w:rsid w:val="00EE4175"/>
    <w:rsid w:val="00EE4336"/>
    <w:rsid w:val="00EE4FBF"/>
    <w:rsid w:val="00EE52A1"/>
    <w:rsid w:val="00EE62EB"/>
    <w:rsid w:val="00EE69AD"/>
    <w:rsid w:val="00EE73AA"/>
    <w:rsid w:val="00EE7811"/>
    <w:rsid w:val="00EF006A"/>
    <w:rsid w:val="00EF05BE"/>
    <w:rsid w:val="00EF1147"/>
    <w:rsid w:val="00EF11F7"/>
    <w:rsid w:val="00EF26E4"/>
    <w:rsid w:val="00EF3674"/>
    <w:rsid w:val="00EF382B"/>
    <w:rsid w:val="00EF420B"/>
    <w:rsid w:val="00EF4716"/>
    <w:rsid w:val="00EF48A2"/>
    <w:rsid w:val="00EF50C0"/>
    <w:rsid w:val="00EF5567"/>
    <w:rsid w:val="00EF586D"/>
    <w:rsid w:val="00EF5E14"/>
    <w:rsid w:val="00EF5FB9"/>
    <w:rsid w:val="00EF69E8"/>
    <w:rsid w:val="00EF6E3E"/>
    <w:rsid w:val="00EF71C4"/>
    <w:rsid w:val="00EF751F"/>
    <w:rsid w:val="00EF75AA"/>
    <w:rsid w:val="00EF76DE"/>
    <w:rsid w:val="00EF77F5"/>
    <w:rsid w:val="00EF7D8C"/>
    <w:rsid w:val="00F0047A"/>
    <w:rsid w:val="00F0084B"/>
    <w:rsid w:val="00F03A01"/>
    <w:rsid w:val="00F03CE6"/>
    <w:rsid w:val="00F03E71"/>
    <w:rsid w:val="00F04518"/>
    <w:rsid w:val="00F05839"/>
    <w:rsid w:val="00F061E6"/>
    <w:rsid w:val="00F0643C"/>
    <w:rsid w:val="00F06576"/>
    <w:rsid w:val="00F06732"/>
    <w:rsid w:val="00F0677E"/>
    <w:rsid w:val="00F07367"/>
    <w:rsid w:val="00F1279E"/>
    <w:rsid w:val="00F1320D"/>
    <w:rsid w:val="00F1323E"/>
    <w:rsid w:val="00F139E8"/>
    <w:rsid w:val="00F14549"/>
    <w:rsid w:val="00F16AFD"/>
    <w:rsid w:val="00F16D6F"/>
    <w:rsid w:val="00F17357"/>
    <w:rsid w:val="00F17C10"/>
    <w:rsid w:val="00F2177C"/>
    <w:rsid w:val="00F23A6D"/>
    <w:rsid w:val="00F2598F"/>
    <w:rsid w:val="00F26342"/>
    <w:rsid w:val="00F26A86"/>
    <w:rsid w:val="00F2701B"/>
    <w:rsid w:val="00F30451"/>
    <w:rsid w:val="00F30537"/>
    <w:rsid w:val="00F315C0"/>
    <w:rsid w:val="00F31B7E"/>
    <w:rsid w:val="00F32163"/>
    <w:rsid w:val="00F33C47"/>
    <w:rsid w:val="00F3412D"/>
    <w:rsid w:val="00F341FA"/>
    <w:rsid w:val="00F34DA5"/>
    <w:rsid w:val="00F35C56"/>
    <w:rsid w:val="00F36FA2"/>
    <w:rsid w:val="00F373CB"/>
    <w:rsid w:val="00F375B2"/>
    <w:rsid w:val="00F37F85"/>
    <w:rsid w:val="00F404C4"/>
    <w:rsid w:val="00F40D85"/>
    <w:rsid w:val="00F40DD7"/>
    <w:rsid w:val="00F412C5"/>
    <w:rsid w:val="00F415E0"/>
    <w:rsid w:val="00F42305"/>
    <w:rsid w:val="00F43BD9"/>
    <w:rsid w:val="00F44320"/>
    <w:rsid w:val="00F44B01"/>
    <w:rsid w:val="00F44CB4"/>
    <w:rsid w:val="00F467FC"/>
    <w:rsid w:val="00F47A68"/>
    <w:rsid w:val="00F509C3"/>
    <w:rsid w:val="00F52E67"/>
    <w:rsid w:val="00F532F1"/>
    <w:rsid w:val="00F533AC"/>
    <w:rsid w:val="00F5370D"/>
    <w:rsid w:val="00F546F4"/>
    <w:rsid w:val="00F55135"/>
    <w:rsid w:val="00F55E40"/>
    <w:rsid w:val="00F562FE"/>
    <w:rsid w:val="00F564EF"/>
    <w:rsid w:val="00F57CAC"/>
    <w:rsid w:val="00F57D05"/>
    <w:rsid w:val="00F57F58"/>
    <w:rsid w:val="00F57F85"/>
    <w:rsid w:val="00F61CBA"/>
    <w:rsid w:val="00F638F6"/>
    <w:rsid w:val="00F63D9D"/>
    <w:rsid w:val="00F64F20"/>
    <w:rsid w:val="00F6514D"/>
    <w:rsid w:val="00F675AA"/>
    <w:rsid w:val="00F678DD"/>
    <w:rsid w:val="00F71018"/>
    <w:rsid w:val="00F72E42"/>
    <w:rsid w:val="00F73FC4"/>
    <w:rsid w:val="00F74E3A"/>
    <w:rsid w:val="00F76140"/>
    <w:rsid w:val="00F81507"/>
    <w:rsid w:val="00F81C44"/>
    <w:rsid w:val="00F82879"/>
    <w:rsid w:val="00F83301"/>
    <w:rsid w:val="00F83A83"/>
    <w:rsid w:val="00F83AEF"/>
    <w:rsid w:val="00F83E07"/>
    <w:rsid w:val="00F84300"/>
    <w:rsid w:val="00F855A3"/>
    <w:rsid w:val="00F859F9"/>
    <w:rsid w:val="00F862E3"/>
    <w:rsid w:val="00F8644E"/>
    <w:rsid w:val="00F875ED"/>
    <w:rsid w:val="00F906C7"/>
    <w:rsid w:val="00F90D25"/>
    <w:rsid w:val="00F90EF6"/>
    <w:rsid w:val="00F92005"/>
    <w:rsid w:val="00F948CA"/>
    <w:rsid w:val="00F95FDD"/>
    <w:rsid w:val="00F96407"/>
    <w:rsid w:val="00F96D30"/>
    <w:rsid w:val="00F975D0"/>
    <w:rsid w:val="00FA0109"/>
    <w:rsid w:val="00FA0345"/>
    <w:rsid w:val="00FA1619"/>
    <w:rsid w:val="00FA1CAD"/>
    <w:rsid w:val="00FA31D8"/>
    <w:rsid w:val="00FA5C42"/>
    <w:rsid w:val="00FA5FB3"/>
    <w:rsid w:val="00FA61C0"/>
    <w:rsid w:val="00FA6237"/>
    <w:rsid w:val="00FA655F"/>
    <w:rsid w:val="00FA7383"/>
    <w:rsid w:val="00FA7A9D"/>
    <w:rsid w:val="00FB12B5"/>
    <w:rsid w:val="00FB17F2"/>
    <w:rsid w:val="00FB3732"/>
    <w:rsid w:val="00FB3AE8"/>
    <w:rsid w:val="00FB46A6"/>
    <w:rsid w:val="00FB4D15"/>
    <w:rsid w:val="00FB6132"/>
    <w:rsid w:val="00FB62F0"/>
    <w:rsid w:val="00FB7B0B"/>
    <w:rsid w:val="00FC08D8"/>
    <w:rsid w:val="00FC2423"/>
    <w:rsid w:val="00FC3A8F"/>
    <w:rsid w:val="00FC3CC8"/>
    <w:rsid w:val="00FC4473"/>
    <w:rsid w:val="00FC5E93"/>
    <w:rsid w:val="00FC713E"/>
    <w:rsid w:val="00FC7F1A"/>
    <w:rsid w:val="00FD24F5"/>
    <w:rsid w:val="00FD2F44"/>
    <w:rsid w:val="00FD3EFB"/>
    <w:rsid w:val="00FD42F5"/>
    <w:rsid w:val="00FD46F3"/>
    <w:rsid w:val="00FD5D0B"/>
    <w:rsid w:val="00FD5D5A"/>
    <w:rsid w:val="00FD5D99"/>
    <w:rsid w:val="00FD6B6B"/>
    <w:rsid w:val="00FD752D"/>
    <w:rsid w:val="00FD76DC"/>
    <w:rsid w:val="00FD7A99"/>
    <w:rsid w:val="00FE163F"/>
    <w:rsid w:val="00FE1C68"/>
    <w:rsid w:val="00FE1C80"/>
    <w:rsid w:val="00FE3A6D"/>
    <w:rsid w:val="00FE5B55"/>
    <w:rsid w:val="00FE5B7A"/>
    <w:rsid w:val="00FE6A8E"/>
    <w:rsid w:val="00FE6EB2"/>
    <w:rsid w:val="00FE797B"/>
    <w:rsid w:val="00FE7F74"/>
    <w:rsid w:val="00FF0DC9"/>
    <w:rsid w:val="00FF0E2E"/>
    <w:rsid w:val="00FF3B1A"/>
    <w:rsid w:val="00FF481F"/>
    <w:rsid w:val="00FF4B69"/>
    <w:rsid w:val="00FF53D2"/>
    <w:rsid w:val="00FF5B57"/>
    <w:rsid w:val="00FF5DFC"/>
    <w:rsid w:val="010C9500"/>
    <w:rsid w:val="01148C99"/>
    <w:rsid w:val="012AD37B"/>
    <w:rsid w:val="015292A6"/>
    <w:rsid w:val="01678FA2"/>
    <w:rsid w:val="01B0937C"/>
    <w:rsid w:val="01CA3C66"/>
    <w:rsid w:val="01D00208"/>
    <w:rsid w:val="0217A1D3"/>
    <w:rsid w:val="02263238"/>
    <w:rsid w:val="022A766F"/>
    <w:rsid w:val="02969312"/>
    <w:rsid w:val="02A0C58E"/>
    <w:rsid w:val="02C4B25C"/>
    <w:rsid w:val="030C4629"/>
    <w:rsid w:val="031141BA"/>
    <w:rsid w:val="0386C0D1"/>
    <w:rsid w:val="03914CD4"/>
    <w:rsid w:val="03BB5267"/>
    <w:rsid w:val="03D194FF"/>
    <w:rsid w:val="03FDA179"/>
    <w:rsid w:val="0401A74B"/>
    <w:rsid w:val="041E39B8"/>
    <w:rsid w:val="043857C0"/>
    <w:rsid w:val="04768DD6"/>
    <w:rsid w:val="0483E1E5"/>
    <w:rsid w:val="04972C74"/>
    <w:rsid w:val="04E34AF6"/>
    <w:rsid w:val="050B71E3"/>
    <w:rsid w:val="050D0AB2"/>
    <w:rsid w:val="050F5AEE"/>
    <w:rsid w:val="051F34FF"/>
    <w:rsid w:val="059242E0"/>
    <w:rsid w:val="05BA7C9F"/>
    <w:rsid w:val="05F7663B"/>
    <w:rsid w:val="05FC6046"/>
    <w:rsid w:val="0619E85E"/>
    <w:rsid w:val="062AB8AD"/>
    <w:rsid w:val="0659E036"/>
    <w:rsid w:val="06D309D1"/>
    <w:rsid w:val="06DC57B1"/>
    <w:rsid w:val="0700E400"/>
    <w:rsid w:val="071794ED"/>
    <w:rsid w:val="0738136E"/>
    <w:rsid w:val="07696657"/>
    <w:rsid w:val="0792F2BD"/>
    <w:rsid w:val="07C05E62"/>
    <w:rsid w:val="07FAE341"/>
    <w:rsid w:val="082DD44E"/>
    <w:rsid w:val="08303C26"/>
    <w:rsid w:val="08658B68"/>
    <w:rsid w:val="0872CB3D"/>
    <w:rsid w:val="088CEE23"/>
    <w:rsid w:val="08B886A4"/>
    <w:rsid w:val="0916134E"/>
    <w:rsid w:val="09197062"/>
    <w:rsid w:val="0944C8BF"/>
    <w:rsid w:val="0988EFF8"/>
    <w:rsid w:val="09A1289F"/>
    <w:rsid w:val="09E954F3"/>
    <w:rsid w:val="0A1A988B"/>
    <w:rsid w:val="0A201646"/>
    <w:rsid w:val="0A968E6B"/>
    <w:rsid w:val="0A9BF8DD"/>
    <w:rsid w:val="0AAAFDFF"/>
    <w:rsid w:val="0B3A4A3B"/>
    <w:rsid w:val="0B56FCC0"/>
    <w:rsid w:val="0B97CF67"/>
    <w:rsid w:val="0BD04644"/>
    <w:rsid w:val="0C0DDF7D"/>
    <w:rsid w:val="0C414D8A"/>
    <w:rsid w:val="0C6A0C5E"/>
    <w:rsid w:val="0C96A613"/>
    <w:rsid w:val="0CC733B6"/>
    <w:rsid w:val="0CC7C7DD"/>
    <w:rsid w:val="0CE259C0"/>
    <w:rsid w:val="0D20B1AF"/>
    <w:rsid w:val="0D303B31"/>
    <w:rsid w:val="0D4CEB34"/>
    <w:rsid w:val="0D9A1046"/>
    <w:rsid w:val="0E3BC4C0"/>
    <w:rsid w:val="0E81EA9F"/>
    <w:rsid w:val="0E8259DE"/>
    <w:rsid w:val="0EEAF56B"/>
    <w:rsid w:val="0EFD2D5C"/>
    <w:rsid w:val="0F2FF707"/>
    <w:rsid w:val="0F3B4531"/>
    <w:rsid w:val="0F7B777A"/>
    <w:rsid w:val="0F9E0B60"/>
    <w:rsid w:val="0FAF0CA8"/>
    <w:rsid w:val="0FBDE020"/>
    <w:rsid w:val="0FE178C4"/>
    <w:rsid w:val="1013C2AA"/>
    <w:rsid w:val="101426F8"/>
    <w:rsid w:val="1026654C"/>
    <w:rsid w:val="104CEED4"/>
    <w:rsid w:val="106CE751"/>
    <w:rsid w:val="10F8309C"/>
    <w:rsid w:val="10FBF82A"/>
    <w:rsid w:val="112B28D6"/>
    <w:rsid w:val="11606153"/>
    <w:rsid w:val="11779462"/>
    <w:rsid w:val="117A050C"/>
    <w:rsid w:val="11A7262F"/>
    <w:rsid w:val="11C07BCD"/>
    <w:rsid w:val="11D2F02C"/>
    <w:rsid w:val="11DF60DC"/>
    <w:rsid w:val="11FC8917"/>
    <w:rsid w:val="12223480"/>
    <w:rsid w:val="12B4D638"/>
    <w:rsid w:val="13405C6E"/>
    <w:rsid w:val="134F2CF4"/>
    <w:rsid w:val="13630AC4"/>
    <w:rsid w:val="13B33EC7"/>
    <w:rsid w:val="14570B20"/>
    <w:rsid w:val="1457EF7F"/>
    <w:rsid w:val="1466D99E"/>
    <w:rsid w:val="146C03A2"/>
    <w:rsid w:val="146D8E1D"/>
    <w:rsid w:val="146DE8F5"/>
    <w:rsid w:val="148202FA"/>
    <w:rsid w:val="149E84A9"/>
    <w:rsid w:val="14AD4457"/>
    <w:rsid w:val="14E3230B"/>
    <w:rsid w:val="151055CD"/>
    <w:rsid w:val="1574ED17"/>
    <w:rsid w:val="15804405"/>
    <w:rsid w:val="15A0F90D"/>
    <w:rsid w:val="15A8AEFB"/>
    <w:rsid w:val="16054CB9"/>
    <w:rsid w:val="160D4626"/>
    <w:rsid w:val="163DEDFB"/>
    <w:rsid w:val="165C3469"/>
    <w:rsid w:val="1665A9A2"/>
    <w:rsid w:val="168F5F47"/>
    <w:rsid w:val="1690611B"/>
    <w:rsid w:val="16BD2BCC"/>
    <w:rsid w:val="16C57DF9"/>
    <w:rsid w:val="16C77637"/>
    <w:rsid w:val="16CE4A59"/>
    <w:rsid w:val="16D856E9"/>
    <w:rsid w:val="17170D9D"/>
    <w:rsid w:val="1718ED38"/>
    <w:rsid w:val="172CCB07"/>
    <w:rsid w:val="175D2E31"/>
    <w:rsid w:val="178DA430"/>
    <w:rsid w:val="186B26F6"/>
    <w:rsid w:val="1874E179"/>
    <w:rsid w:val="18E9BC98"/>
    <w:rsid w:val="190334AA"/>
    <w:rsid w:val="19212C32"/>
    <w:rsid w:val="19B1395F"/>
    <w:rsid w:val="19E388AC"/>
    <w:rsid w:val="1A0039BC"/>
    <w:rsid w:val="1A4E5196"/>
    <w:rsid w:val="1A6023E9"/>
    <w:rsid w:val="1A67608E"/>
    <w:rsid w:val="1A80B644"/>
    <w:rsid w:val="1B300447"/>
    <w:rsid w:val="1B3A59FF"/>
    <w:rsid w:val="1B54D312"/>
    <w:rsid w:val="1BC221C8"/>
    <w:rsid w:val="1BD0DE8C"/>
    <w:rsid w:val="1C0329EC"/>
    <w:rsid w:val="1C0D5F67"/>
    <w:rsid w:val="1C29372A"/>
    <w:rsid w:val="1C74F2B7"/>
    <w:rsid w:val="1C960DCD"/>
    <w:rsid w:val="1CC6CCE4"/>
    <w:rsid w:val="1CE09A48"/>
    <w:rsid w:val="1CE764CC"/>
    <w:rsid w:val="1CECEDC9"/>
    <w:rsid w:val="1D045D52"/>
    <w:rsid w:val="1D0B5868"/>
    <w:rsid w:val="1D39D0EB"/>
    <w:rsid w:val="1D443BFB"/>
    <w:rsid w:val="1D5B640B"/>
    <w:rsid w:val="1DF371C0"/>
    <w:rsid w:val="1E57E796"/>
    <w:rsid w:val="1E5F0014"/>
    <w:rsid w:val="1EB99290"/>
    <w:rsid w:val="1F080A9C"/>
    <w:rsid w:val="1F13009D"/>
    <w:rsid w:val="1F14EF55"/>
    <w:rsid w:val="1F3150E9"/>
    <w:rsid w:val="1F5B470A"/>
    <w:rsid w:val="1F5B5967"/>
    <w:rsid w:val="1F6CEFBA"/>
    <w:rsid w:val="1F79897C"/>
    <w:rsid w:val="1FBAB65D"/>
    <w:rsid w:val="1FBF49A0"/>
    <w:rsid w:val="1FE0DECA"/>
    <w:rsid w:val="2039D317"/>
    <w:rsid w:val="20578FD7"/>
    <w:rsid w:val="207548E9"/>
    <w:rsid w:val="20B49038"/>
    <w:rsid w:val="20CD9A33"/>
    <w:rsid w:val="20D59DDC"/>
    <w:rsid w:val="20DFE847"/>
    <w:rsid w:val="20E3A6D8"/>
    <w:rsid w:val="21065A04"/>
    <w:rsid w:val="21230209"/>
    <w:rsid w:val="21253A64"/>
    <w:rsid w:val="21B85790"/>
    <w:rsid w:val="21CDC66E"/>
    <w:rsid w:val="2205C628"/>
    <w:rsid w:val="222533CE"/>
    <w:rsid w:val="228D20F4"/>
    <w:rsid w:val="22E6EE83"/>
    <w:rsid w:val="22F253E7"/>
    <w:rsid w:val="22F5B02B"/>
    <w:rsid w:val="2322B9E5"/>
    <w:rsid w:val="23958675"/>
    <w:rsid w:val="23B808F7"/>
    <w:rsid w:val="23B80A1B"/>
    <w:rsid w:val="23D81E44"/>
    <w:rsid w:val="23FAA9D0"/>
    <w:rsid w:val="23FE937D"/>
    <w:rsid w:val="2416F191"/>
    <w:rsid w:val="242F6699"/>
    <w:rsid w:val="243543F2"/>
    <w:rsid w:val="24745354"/>
    <w:rsid w:val="248E2448"/>
    <w:rsid w:val="24CEBDF1"/>
    <w:rsid w:val="24F91C4A"/>
    <w:rsid w:val="2523AA10"/>
    <w:rsid w:val="25BE9ACF"/>
    <w:rsid w:val="25D5A7DA"/>
    <w:rsid w:val="262FA4DE"/>
    <w:rsid w:val="268BC8F1"/>
    <w:rsid w:val="26DD9A01"/>
    <w:rsid w:val="272194D1"/>
    <w:rsid w:val="2730FD13"/>
    <w:rsid w:val="2745C206"/>
    <w:rsid w:val="2751F701"/>
    <w:rsid w:val="27BB3BD2"/>
    <w:rsid w:val="27CDB245"/>
    <w:rsid w:val="2821AF07"/>
    <w:rsid w:val="2867158D"/>
    <w:rsid w:val="28701C16"/>
    <w:rsid w:val="2875E814"/>
    <w:rsid w:val="2891DB7A"/>
    <w:rsid w:val="28AD6DC1"/>
    <w:rsid w:val="292ACE0E"/>
    <w:rsid w:val="294688C7"/>
    <w:rsid w:val="295D0316"/>
    <w:rsid w:val="296BD74A"/>
    <w:rsid w:val="2995D4B9"/>
    <w:rsid w:val="29D53C02"/>
    <w:rsid w:val="29E68BBF"/>
    <w:rsid w:val="29FC4537"/>
    <w:rsid w:val="2A1C90D1"/>
    <w:rsid w:val="2A25A01F"/>
    <w:rsid w:val="2A27A81F"/>
    <w:rsid w:val="2A2B4452"/>
    <w:rsid w:val="2A5A5499"/>
    <w:rsid w:val="2A65B5A5"/>
    <w:rsid w:val="2A9D6239"/>
    <w:rsid w:val="2AA5E737"/>
    <w:rsid w:val="2AA918FD"/>
    <w:rsid w:val="2AAF403E"/>
    <w:rsid w:val="2AF89220"/>
    <w:rsid w:val="2AF9769E"/>
    <w:rsid w:val="2B205FAB"/>
    <w:rsid w:val="2B5C9FC6"/>
    <w:rsid w:val="2B70BBC5"/>
    <w:rsid w:val="2B8B711F"/>
    <w:rsid w:val="2BAF12E6"/>
    <w:rsid w:val="2C3F86A6"/>
    <w:rsid w:val="2C5EBEBF"/>
    <w:rsid w:val="2CD544D3"/>
    <w:rsid w:val="2D3A0D17"/>
    <w:rsid w:val="2D3F4A0B"/>
    <w:rsid w:val="2D717D05"/>
    <w:rsid w:val="2D7BB834"/>
    <w:rsid w:val="2DE50FDD"/>
    <w:rsid w:val="2DF88236"/>
    <w:rsid w:val="2DFC3F01"/>
    <w:rsid w:val="2E3F0356"/>
    <w:rsid w:val="2E4CD6DA"/>
    <w:rsid w:val="2E5345A8"/>
    <w:rsid w:val="2E6D9BFA"/>
    <w:rsid w:val="2E71CB5D"/>
    <w:rsid w:val="2E78584F"/>
    <w:rsid w:val="2F14288F"/>
    <w:rsid w:val="2FB23D49"/>
    <w:rsid w:val="2FE19BD7"/>
    <w:rsid w:val="3062E4D9"/>
    <w:rsid w:val="3091D133"/>
    <w:rsid w:val="309CC664"/>
    <w:rsid w:val="309CED5F"/>
    <w:rsid w:val="30A1415C"/>
    <w:rsid w:val="30AC86DE"/>
    <w:rsid w:val="3125AC07"/>
    <w:rsid w:val="314CE853"/>
    <w:rsid w:val="31590D2D"/>
    <w:rsid w:val="315FE126"/>
    <w:rsid w:val="3165D573"/>
    <w:rsid w:val="31752C5F"/>
    <w:rsid w:val="31757086"/>
    <w:rsid w:val="319C85E8"/>
    <w:rsid w:val="31A43D54"/>
    <w:rsid w:val="31B7CF3B"/>
    <w:rsid w:val="3213F473"/>
    <w:rsid w:val="321F9F26"/>
    <w:rsid w:val="32221DA8"/>
    <w:rsid w:val="324BE964"/>
    <w:rsid w:val="325BF54B"/>
    <w:rsid w:val="32CE3A75"/>
    <w:rsid w:val="32D965C8"/>
    <w:rsid w:val="32DDB7A0"/>
    <w:rsid w:val="3381E0BF"/>
    <w:rsid w:val="33E89BA7"/>
    <w:rsid w:val="33FA030D"/>
    <w:rsid w:val="342E0A9A"/>
    <w:rsid w:val="34463AE4"/>
    <w:rsid w:val="346E608E"/>
    <w:rsid w:val="348FC733"/>
    <w:rsid w:val="3493A4C4"/>
    <w:rsid w:val="34A35069"/>
    <w:rsid w:val="34BFFB34"/>
    <w:rsid w:val="3505913E"/>
    <w:rsid w:val="3563EF54"/>
    <w:rsid w:val="3572E6C7"/>
    <w:rsid w:val="35806A69"/>
    <w:rsid w:val="35818580"/>
    <w:rsid w:val="3589B144"/>
    <w:rsid w:val="35931FC3"/>
    <w:rsid w:val="35959A3C"/>
    <w:rsid w:val="35C3D807"/>
    <w:rsid w:val="35CD6B95"/>
    <w:rsid w:val="35E96233"/>
    <w:rsid w:val="3630655D"/>
    <w:rsid w:val="3642FC83"/>
    <w:rsid w:val="3657FEDE"/>
    <w:rsid w:val="36813780"/>
    <w:rsid w:val="369A277B"/>
    <w:rsid w:val="36D33588"/>
    <w:rsid w:val="370161CE"/>
    <w:rsid w:val="370E313A"/>
    <w:rsid w:val="37679AE0"/>
    <w:rsid w:val="377B746D"/>
    <w:rsid w:val="37874CA6"/>
    <w:rsid w:val="37AD7E1B"/>
    <w:rsid w:val="37C07789"/>
    <w:rsid w:val="37ECF4E6"/>
    <w:rsid w:val="37F3421A"/>
    <w:rsid w:val="383CE7A1"/>
    <w:rsid w:val="38457D54"/>
    <w:rsid w:val="385AA41F"/>
    <w:rsid w:val="387537DA"/>
    <w:rsid w:val="38A98ED9"/>
    <w:rsid w:val="38AC7FC7"/>
    <w:rsid w:val="38F272D5"/>
    <w:rsid w:val="393A9B8A"/>
    <w:rsid w:val="39695C70"/>
    <w:rsid w:val="396FECA9"/>
    <w:rsid w:val="3975CA70"/>
    <w:rsid w:val="39B771DE"/>
    <w:rsid w:val="3A015C46"/>
    <w:rsid w:val="3A1710DB"/>
    <w:rsid w:val="3A277487"/>
    <w:rsid w:val="3A4F2D8F"/>
    <w:rsid w:val="3A5F6D08"/>
    <w:rsid w:val="3A6B033F"/>
    <w:rsid w:val="3A7BA69E"/>
    <w:rsid w:val="3A96DD2E"/>
    <w:rsid w:val="3AE05F89"/>
    <w:rsid w:val="3B18A053"/>
    <w:rsid w:val="3B6CFB6F"/>
    <w:rsid w:val="3B6F193D"/>
    <w:rsid w:val="3B9B14A1"/>
    <w:rsid w:val="3BA2DC13"/>
    <w:rsid w:val="3BAE6C33"/>
    <w:rsid w:val="3BB3D174"/>
    <w:rsid w:val="3BB6BE60"/>
    <w:rsid w:val="3BC7C001"/>
    <w:rsid w:val="3BEBCEAE"/>
    <w:rsid w:val="3C14BCE4"/>
    <w:rsid w:val="3C20A17A"/>
    <w:rsid w:val="3C5A42DF"/>
    <w:rsid w:val="3CB32AB1"/>
    <w:rsid w:val="3CE16E36"/>
    <w:rsid w:val="3CF7AA72"/>
    <w:rsid w:val="3D17555D"/>
    <w:rsid w:val="3D1DD68A"/>
    <w:rsid w:val="3D1F2465"/>
    <w:rsid w:val="3D779EBD"/>
    <w:rsid w:val="3D8C38DF"/>
    <w:rsid w:val="3DBF9CE0"/>
    <w:rsid w:val="3DC5D662"/>
    <w:rsid w:val="3E7209D3"/>
    <w:rsid w:val="3EEF5B41"/>
    <w:rsid w:val="3F033066"/>
    <w:rsid w:val="3F156857"/>
    <w:rsid w:val="3F172DF9"/>
    <w:rsid w:val="3F49D9D7"/>
    <w:rsid w:val="3F5C965F"/>
    <w:rsid w:val="3FE9CDDB"/>
    <w:rsid w:val="3FEE9C05"/>
    <w:rsid w:val="3FFE52F0"/>
    <w:rsid w:val="4017594E"/>
    <w:rsid w:val="402FBBE0"/>
    <w:rsid w:val="40819D9F"/>
    <w:rsid w:val="40CF62E0"/>
    <w:rsid w:val="40D08A35"/>
    <w:rsid w:val="40E82E07"/>
    <w:rsid w:val="410B33BC"/>
    <w:rsid w:val="41653996"/>
    <w:rsid w:val="416F7796"/>
    <w:rsid w:val="41DFDA05"/>
    <w:rsid w:val="420B43F0"/>
    <w:rsid w:val="421C7A24"/>
    <w:rsid w:val="4245A020"/>
    <w:rsid w:val="425136FE"/>
    <w:rsid w:val="428524EC"/>
    <w:rsid w:val="42A236FA"/>
    <w:rsid w:val="42D5B93C"/>
    <w:rsid w:val="42E2E45F"/>
    <w:rsid w:val="42F4B1E0"/>
    <w:rsid w:val="43185201"/>
    <w:rsid w:val="432674BF"/>
    <w:rsid w:val="43C101B6"/>
    <w:rsid w:val="43CDEDAF"/>
    <w:rsid w:val="44287E2C"/>
    <w:rsid w:val="4448C8CB"/>
    <w:rsid w:val="4454C5B8"/>
    <w:rsid w:val="44622D96"/>
    <w:rsid w:val="44BA56BD"/>
    <w:rsid w:val="44C520C1"/>
    <w:rsid w:val="44DA3E8D"/>
    <w:rsid w:val="4517D923"/>
    <w:rsid w:val="455135D2"/>
    <w:rsid w:val="45599A87"/>
    <w:rsid w:val="45BCCEB6"/>
    <w:rsid w:val="45CA2400"/>
    <w:rsid w:val="45CD6A08"/>
    <w:rsid w:val="45E643B7"/>
    <w:rsid w:val="45F8240B"/>
    <w:rsid w:val="4600AC86"/>
    <w:rsid w:val="46130DFB"/>
    <w:rsid w:val="462C65BC"/>
    <w:rsid w:val="4657BC8D"/>
    <w:rsid w:val="46A2C184"/>
    <w:rsid w:val="46E105CB"/>
    <w:rsid w:val="470A9F21"/>
    <w:rsid w:val="47184DB8"/>
    <w:rsid w:val="47BAB16A"/>
    <w:rsid w:val="47DB20BE"/>
    <w:rsid w:val="47E322A0"/>
    <w:rsid w:val="47F0C891"/>
    <w:rsid w:val="47FF3DD1"/>
    <w:rsid w:val="48094E24"/>
    <w:rsid w:val="485D3BC0"/>
    <w:rsid w:val="4875C017"/>
    <w:rsid w:val="4884F896"/>
    <w:rsid w:val="4887CA72"/>
    <w:rsid w:val="488A106A"/>
    <w:rsid w:val="4891BFA3"/>
    <w:rsid w:val="489B9A5C"/>
    <w:rsid w:val="48D51A3A"/>
    <w:rsid w:val="493A8C4F"/>
    <w:rsid w:val="4945E688"/>
    <w:rsid w:val="494CD260"/>
    <w:rsid w:val="49758130"/>
    <w:rsid w:val="498DFE88"/>
    <w:rsid w:val="49B0BF1C"/>
    <w:rsid w:val="49C49008"/>
    <w:rsid w:val="4A1BF9CE"/>
    <w:rsid w:val="4A1E4260"/>
    <w:rsid w:val="4A22FC8B"/>
    <w:rsid w:val="4A567A3F"/>
    <w:rsid w:val="4A9184AC"/>
    <w:rsid w:val="4B283CC4"/>
    <w:rsid w:val="4B411781"/>
    <w:rsid w:val="4B428FA5"/>
    <w:rsid w:val="4B9BA483"/>
    <w:rsid w:val="4B9D53F7"/>
    <w:rsid w:val="4BBCE317"/>
    <w:rsid w:val="4BC3610D"/>
    <w:rsid w:val="4C2059E0"/>
    <w:rsid w:val="4C31C272"/>
    <w:rsid w:val="4CBB82DE"/>
    <w:rsid w:val="4CC4412E"/>
    <w:rsid w:val="4CC9F716"/>
    <w:rsid w:val="4CF4540D"/>
    <w:rsid w:val="4CF45F08"/>
    <w:rsid w:val="4CFBBEC7"/>
    <w:rsid w:val="4D1C87B3"/>
    <w:rsid w:val="4D210468"/>
    <w:rsid w:val="4D35215A"/>
    <w:rsid w:val="4D63604E"/>
    <w:rsid w:val="4DB13FE7"/>
    <w:rsid w:val="4DB19CBB"/>
    <w:rsid w:val="4DD6A4ED"/>
    <w:rsid w:val="4E4B6C7D"/>
    <w:rsid w:val="4E64D320"/>
    <w:rsid w:val="4E65EF07"/>
    <w:rsid w:val="4E90FAE4"/>
    <w:rsid w:val="4EAB29F8"/>
    <w:rsid w:val="4EC3B2AE"/>
    <w:rsid w:val="4ED4795E"/>
    <w:rsid w:val="4EEFEE16"/>
    <w:rsid w:val="4F07B940"/>
    <w:rsid w:val="4F4B7CB1"/>
    <w:rsid w:val="4F712E7B"/>
    <w:rsid w:val="4FE39949"/>
    <w:rsid w:val="4FF88EC0"/>
    <w:rsid w:val="50143A60"/>
    <w:rsid w:val="5048BD81"/>
    <w:rsid w:val="50558E02"/>
    <w:rsid w:val="5064C939"/>
    <w:rsid w:val="50758D71"/>
    <w:rsid w:val="507BF05C"/>
    <w:rsid w:val="507E0186"/>
    <w:rsid w:val="508C231E"/>
    <w:rsid w:val="509166D1"/>
    <w:rsid w:val="50CB5796"/>
    <w:rsid w:val="50CE60BB"/>
    <w:rsid w:val="5143DAC6"/>
    <w:rsid w:val="515F35D0"/>
    <w:rsid w:val="51605EF1"/>
    <w:rsid w:val="5160BBC5"/>
    <w:rsid w:val="518CCCFD"/>
    <w:rsid w:val="51C01513"/>
    <w:rsid w:val="51D36947"/>
    <w:rsid w:val="51FF75E6"/>
    <w:rsid w:val="524000CC"/>
    <w:rsid w:val="525BA856"/>
    <w:rsid w:val="525D89F6"/>
    <w:rsid w:val="5266527C"/>
    <w:rsid w:val="527F1E48"/>
    <w:rsid w:val="5316E222"/>
    <w:rsid w:val="532D55F0"/>
    <w:rsid w:val="5336D70D"/>
    <w:rsid w:val="53478504"/>
    <w:rsid w:val="53488123"/>
    <w:rsid w:val="535EA258"/>
    <w:rsid w:val="536EF2E0"/>
    <w:rsid w:val="53D501B1"/>
    <w:rsid w:val="53E44A22"/>
    <w:rsid w:val="53F95A57"/>
    <w:rsid w:val="53FFA6C5"/>
    <w:rsid w:val="5402318B"/>
    <w:rsid w:val="543F3873"/>
    <w:rsid w:val="5484E76B"/>
    <w:rsid w:val="548643E0"/>
    <w:rsid w:val="5499E2BE"/>
    <w:rsid w:val="54DBCD81"/>
    <w:rsid w:val="54E7FA0B"/>
    <w:rsid w:val="54F1B6F0"/>
    <w:rsid w:val="5501DA97"/>
    <w:rsid w:val="55129314"/>
    <w:rsid w:val="559BE728"/>
    <w:rsid w:val="55F30241"/>
    <w:rsid w:val="55FB388A"/>
    <w:rsid w:val="561AB988"/>
    <w:rsid w:val="565F90D2"/>
    <w:rsid w:val="56975204"/>
    <w:rsid w:val="56E53EB5"/>
    <w:rsid w:val="5733E0F5"/>
    <w:rsid w:val="57374787"/>
    <w:rsid w:val="5738E800"/>
    <w:rsid w:val="57473A2A"/>
    <w:rsid w:val="577481EE"/>
    <w:rsid w:val="57A1152B"/>
    <w:rsid w:val="57A9992E"/>
    <w:rsid w:val="582F9CD9"/>
    <w:rsid w:val="5834DA0D"/>
    <w:rsid w:val="587D24DA"/>
    <w:rsid w:val="589D81C6"/>
    <w:rsid w:val="58C9D683"/>
    <w:rsid w:val="58E2EA88"/>
    <w:rsid w:val="58F8C02A"/>
    <w:rsid w:val="59381F34"/>
    <w:rsid w:val="59A32339"/>
    <w:rsid w:val="59A4F08F"/>
    <w:rsid w:val="59CC5CC2"/>
    <w:rsid w:val="59D784F5"/>
    <w:rsid w:val="5A029060"/>
    <w:rsid w:val="5A1F6080"/>
    <w:rsid w:val="5A79C2BB"/>
    <w:rsid w:val="5A7DBDCF"/>
    <w:rsid w:val="5A97E545"/>
    <w:rsid w:val="5B12C1BE"/>
    <w:rsid w:val="5B3FBDE3"/>
    <w:rsid w:val="5B529F55"/>
    <w:rsid w:val="5B747912"/>
    <w:rsid w:val="5B7E290D"/>
    <w:rsid w:val="5BA786FD"/>
    <w:rsid w:val="5BB4C59C"/>
    <w:rsid w:val="5BD55D45"/>
    <w:rsid w:val="5BDE8E45"/>
    <w:rsid w:val="5BE3D9DA"/>
    <w:rsid w:val="5BE41DB7"/>
    <w:rsid w:val="5BEFE437"/>
    <w:rsid w:val="5C50FB6F"/>
    <w:rsid w:val="5C5776D4"/>
    <w:rsid w:val="5D04E074"/>
    <w:rsid w:val="5D0B4E4D"/>
    <w:rsid w:val="5D20EACF"/>
    <w:rsid w:val="5D35C4D6"/>
    <w:rsid w:val="5D5E3389"/>
    <w:rsid w:val="5D945DFC"/>
    <w:rsid w:val="5DF59D16"/>
    <w:rsid w:val="5DFF75E7"/>
    <w:rsid w:val="5E9EDE5D"/>
    <w:rsid w:val="5EB71723"/>
    <w:rsid w:val="5ECF616B"/>
    <w:rsid w:val="5F4956BA"/>
    <w:rsid w:val="5F4B3AA5"/>
    <w:rsid w:val="5F8321DE"/>
    <w:rsid w:val="5F8340AE"/>
    <w:rsid w:val="5FD13B92"/>
    <w:rsid w:val="5FEDAC40"/>
    <w:rsid w:val="60171C8D"/>
    <w:rsid w:val="608836BF"/>
    <w:rsid w:val="60E7CD5A"/>
    <w:rsid w:val="6177AA52"/>
    <w:rsid w:val="6266B280"/>
    <w:rsid w:val="6270C7AD"/>
    <w:rsid w:val="62A6B2A1"/>
    <w:rsid w:val="62B5D569"/>
    <w:rsid w:val="62CF5A3A"/>
    <w:rsid w:val="63399319"/>
    <w:rsid w:val="633DD8E0"/>
    <w:rsid w:val="634C8453"/>
    <w:rsid w:val="636F7B1D"/>
    <w:rsid w:val="638286F4"/>
    <w:rsid w:val="63A4BAF6"/>
    <w:rsid w:val="63ADC702"/>
    <w:rsid w:val="63E6DEA5"/>
    <w:rsid w:val="63F0E4F8"/>
    <w:rsid w:val="6408141C"/>
    <w:rsid w:val="642178E7"/>
    <w:rsid w:val="64259F2E"/>
    <w:rsid w:val="6436F155"/>
    <w:rsid w:val="6453C8A6"/>
    <w:rsid w:val="645BE802"/>
    <w:rsid w:val="645E3CDA"/>
    <w:rsid w:val="648BC7F1"/>
    <w:rsid w:val="649BA4A3"/>
    <w:rsid w:val="64A38B0B"/>
    <w:rsid w:val="64A3D360"/>
    <w:rsid w:val="64A6A512"/>
    <w:rsid w:val="64ABE2B4"/>
    <w:rsid w:val="64EAD67A"/>
    <w:rsid w:val="64F1CEBC"/>
    <w:rsid w:val="650B7256"/>
    <w:rsid w:val="65130633"/>
    <w:rsid w:val="65B8983E"/>
    <w:rsid w:val="65C90A5A"/>
    <w:rsid w:val="65F9D18F"/>
    <w:rsid w:val="6660A0DD"/>
    <w:rsid w:val="669332D4"/>
    <w:rsid w:val="66E45819"/>
    <w:rsid w:val="67002F13"/>
    <w:rsid w:val="67140AFD"/>
    <w:rsid w:val="67626AEF"/>
    <w:rsid w:val="67D08D3B"/>
    <w:rsid w:val="67EB3B36"/>
    <w:rsid w:val="689E69C5"/>
    <w:rsid w:val="698FAC40"/>
    <w:rsid w:val="69FB83D7"/>
    <w:rsid w:val="6A167C83"/>
    <w:rsid w:val="6A26891B"/>
    <w:rsid w:val="6A400DB3"/>
    <w:rsid w:val="6A64B908"/>
    <w:rsid w:val="6A88F5F9"/>
    <w:rsid w:val="6AC0489E"/>
    <w:rsid w:val="6AE1E118"/>
    <w:rsid w:val="6AF200E5"/>
    <w:rsid w:val="6AF3901E"/>
    <w:rsid w:val="6AF5142D"/>
    <w:rsid w:val="6AFF025C"/>
    <w:rsid w:val="6B561D70"/>
    <w:rsid w:val="6B567E08"/>
    <w:rsid w:val="6B87A48C"/>
    <w:rsid w:val="6BCDDFF7"/>
    <w:rsid w:val="6BF30D38"/>
    <w:rsid w:val="6BF8E2F6"/>
    <w:rsid w:val="6C2F08FA"/>
    <w:rsid w:val="6C3F5E1B"/>
    <w:rsid w:val="6C44EC25"/>
    <w:rsid w:val="6C62BF73"/>
    <w:rsid w:val="6C8CA256"/>
    <w:rsid w:val="6CD35FAD"/>
    <w:rsid w:val="6CED717C"/>
    <w:rsid w:val="6CF83DD3"/>
    <w:rsid w:val="6D066708"/>
    <w:rsid w:val="6D48BFF9"/>
    <w:rsid w:val="6D76FFF1"/>
    <w:rsid w:val="6D7AF48E"/>
    <w:rsid w:val="6D7E0769"/>
    <w:rsid w:val="6D84C5FF"/>
    <w:rsid w:val="6D85DC7F"/>
    <w:rsid w:val="6DAB7170"/>
    <w:rsid w:val="6DCFD8F0"/>
    <w:rsid w:val="6E1981DA"/>
    <w:rsid w:val="6E2E8DBD"/>
    <w:rsid w:val="6E56FFEE"/>
    <w:rsid w:val="6E593B5E"/>
    <w:rsid w:val="6E652A37"/>
    <w:rsid w:val="6E82C923"/>
    <w:rsid w:val="6E90FAFD"/>
    <w:rsid w:val="6EA350CD"/>
    <w:rsid w:val="6F2697B6"/>
    <w:rsid w:val="6F330027"/>
    <w:rsid w:val="6F3BA315"/>
    <w:rsid w:val="6F772CCD"/>
    <w:rsid w:val="6F85E4AA"/>
    <w:rsid w:val="6F977867"/>
    <w:rsid w:val="6F9A4C99"/>
    <w:rsid w:val="6F9E1FB5"/>
    <w:rsid w:val="6FCB01AE"/>
    <w:rsid w:val="6FF8012F"/>
    <w:rsid w:val="701ED4D2"/>
    <w:rsid w:val="7050F065"/>
    <w:rsid w:val="7062F168"/>
    <w:rsid w:val="7065EA54"/>
    <w:rsid w:val="709E5652"/>
    <w:rsid w:val="70B57655"/>
    <w:rsid w:val="70E75D96"/>
    <w:rsid w:val="70F6FB85"/>
    <w:rsid w:val="71503968"/>
    <w:rsid w:val="71E1C157"/>
    <w:rsid w:val="7202A445"/>
    <w:rsid w:val="722AA3F9"/>
    <w:rsid w:val="7243E0C0"/>
    <w:rsid w:val="72546DE4"/>
    <w:rsid w:val="7274EB54"/>
    <w:rsid w:val="729A7C10"/>
    <w:rsid w:val="72C43746"/>
    <w:rsid w:val="72D3DE86"/>
    <w:rsid w:val="7301C09C"/>
    <w:rsid w:val="7353181F"/>
    <w:rsid w:val="73629A2D"/>
    <w:rsid w:val="73671C68"/>
    <w:rsid w:val="73692A73"/>
    <w:rsid w:val="736C11E3"/>
    <w:rsid w:val="738BF8D6"/>
    <w:rsid w:val="73997327"/>
    <w:rsid w:val="739CEDF1"/>
    <w:rsid w:val="73A0EB73"/>
    <w:rsid w:val="73C17A5B"/>
    <w:rsid w:val="73D958A1"/>
    <w:rsid w:val="743E2A61"/>
    <w:rsid w:val="7456B95B"/>
    <w:rsid w:val="745F3D5E"/>
    <w:rsid w:val="74877583"/>
    <w:rsid w:val="74B59E8A"/>
    <w:rsid w:val="74C0FF1C"/>
    <w:rsid w:val="74C94544"/>
    <w:rsid w:val="74DFDCF0"/>
    <w:rsid w:val="74E336EF"/>
    <w:rsid w:val="7530344A"/>
    <w:rsid w:val="75371E70"/>
    <w:rsid w:val="7541F591"/>
    <w:rsid w:val="754F3713"/>
    <w:rsid w:val="759165F7"/>
    <w:rsid w:val="75916B7B"/>
    <w:rsid w:val="75AB5D26"/>
    <w:rsid w:val="75B05554"/>
    <w:rsid w:val="75BE04FE"/>
    <w:rsid w:val="75D02F1F"/>
    <w:rsid w:val="75D9110B"/>
    <w:rsid w:val="7615A9AF"/>
    <w:rsid w:val="761AEF23"/>
    <w:rsid w:val="766F7EFB"/>
    <w:rsid w:val="76C108E7"/>
    <w:rsid w:val="76E18657"/>
    <w:rsid w:val="77158993"/>
    <w:rsid w:val="771B0C2A"/>
    <w:rsid w:val="7742D769"/>
    <w:rsid w:val="7771E21B"/>
    <w:rsid w:val="77E5235B"/>
    <w:rsid w:val="77F663A0"/>
    <w:rsid w:val="780C5F61"/>
    <w:rsid w:val="782DE388"/>
    <w:rsid w:val="78392A12"/>
    <w:rsid w:val="788281B7"/>
    <w:rsid w:val="78973C36"/>
    <w:rsid w:val="78BFD37D"/>
    <w:rsid w:val="796A3AD2"/>
    <w:rsid w:val="79D1DBB1"/>
    <w:rsid w:val="79EB2839"/>
    <w:rsid w:val="7A759F2C"/>
    <w:rsid w:val="7AE2CA58"/>
    <w:rsid w:val="7AFDA99E"/>
    <w:rsid w:val="7B02592F"/>
    <w:rsid w:val="7B1EC2FF"/>
    <w:rsid w:val="7B29A8D6"/>
    <w:rsid w:val="7B3E4844"/>
    <w:rsid w:val="7B8B0F9D"/>
    <w:rsid w:val="7BA51E64"/>
    <w:rsid w:val="7BA61A83"/>
    <w:rsid w:val="7BA64C59"/>
    <w:rsid w:val="7BAED157"/>
    <w:rsid w:val="7BBC880A"/>
    <w:rsid w:val="7BD4C3A2"/>
    <w:rsid w:val="7C093102"/>
    <w:rsid w:val="7C1A4C92"/>
    <w:rsid w:val="7C8B9F8E"/>
    <w:rsid w:val="7CD17BD9"/>
    <w:rsid w:val="7D1FAC88"/>
    <w:rsid w:val="7D514C97"/>
    <w:rsid w:val="7D6B98B0"/>
    <w:rsid w:val="7D84CB17"/>
    <w:rsid w:val="7D86C4C4"/>
    <w:rsid w:val="7DA42352"/>
    <w:rsid w:val="7E165E5C"/>
    <w:rsid w:val="7E4D6C35"/>
    <w:rsid w:val="7E529BA7"/>
    <w:rsid w:val="7EA212A2"/>
    <w:rsid w:val="7EDBF012"/>
    <w:rsid w:val="7F35EFE1"/>
    <w:rsid w:val="7F714724"/>
    <w:rsid w:val="7FA8C427"/>
    <w:rsid w:val="7FDB312B"/>
    <w:rsid w:val="7FDBCA20"/>
    <w:rsid w:val="7FE284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48BD81"/>
  <w15:chartTrackingRefBased/>
  <w15:docId w15:val="{0F844EDD-3890-4932-AFCA-17F09E40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FF0"/>
    <w:pPr>
      <w:ind w:left="720"/>
      <w:contextualSpacing/>
    </w:pPr>
  </w:style>
  <w:style w:type="paragraph" w:styleId="NormalWeb">
    <w:name w:val="Normal (Web)"/>
    <w:basedOn w:val="Normal"/>
    <w:uiPriority w:val="99"/>
    <w:semiHidden/>
    <w:unhideWhenUsed/>
    <w:rsid w:val="008912EA"/>
    <w:pPr>
      <w:spacing w:before="100" w:beforeAutospacing="1" w:after="100" w:afterAutospacing="1" w:line="240" w:lineRule="auto"/>
    </w:pPr>
    <w:rPr>
      <w:rFonts w:ascii="Times New Roman" w:eastAsia="Times New Roman" w:hAnsi="Times New Roman" w:cs="Times New Roman"/>
      <w:sz w:val="24"/>
      <w:szCs w:val="24"/>
      <w:lang w:val="en-CA" w:eastAsia="ja-JP"/>
    </w:rPr>
  </w:style>
  <w:style w:type="paragraph" w:styleId="Header">
    <w:name w:val="header"/>
    <w:basedOn w:val="Normal"/>
    <w:link w:val="HeaderChar"/>
    <w:uiPriority w:val="99"/>
    <w:unhideWhenUsed/>
    <w:rsid w:val="00DC5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5E6"/>
  </w:style>
  <w:style w:type="paragraph" w:styleId="Footer">
    <w:name w:val="footer"/>
    <w:basedOn w:val="Normal"/>
    <w:link w:val="FooterChar"/>
    <w:uiPriority w:val="99"/>
    <w:unhideWhenUsed/>
    <w:rsid w:val="00DC5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5E6"/>
  </w:style>
  <w:style w:type="character" w:styleId="CommentReference">
    <w:name w:val="annotation reference"/>
    <w:basedOn w:val="DefaultParagraphFont"/>
    <w:uiPriority w:val="99"/>
    <w:semiHidden/>
    <w:unhideWhenUsed/>
    <w:rsid w:val="009E318A"/>
    <w:rPr>
      <w:sz w:val="16"/>
      <w:szCs w:val="16"/>
    </w:rPr>
  </w:style>
  <w:style w:type="paragraph" w:styleId="CommentText">
    <w:name w:val="annotation text"/>
    <w:basedOn w:val="Normal"/>
    <w:link w:val="CommentTextChar"/>
    <w:uiPriority w:val="99"/>
    <w:unhideWhenUsed/>
    <w:rsid w:val="009E318A"/>
    <w:pPr>
      <w:spacing w:line="240" w:lineRule="auto"/>
    </w:pPr>
    <w:rPr>
      <w:sz w:val="20"/>
      <w:szCs w:val="20"/>
    </w:rPr>
  </w:style>
  <w:style w:type="character" w:customStyle="1" w:styleId="CommentTextChar">
    <w:name w:val="Comment Text Char"/>
    <w:basedOn w:val="DefaultParagraphFont"/>
    <w:link w:val="CommentText"/>
    <w:uiPriority w:val="99"/>
    <w:rsid w:val="009E318A"/>
    <w:rPr>
      <w:sz w:val="20"/>
      <w:szCs w:val="20"/>
    </w:rPr>
  </w:style>
  <w:style w:type="paragraph" w:styleId="CommentSubject">
    <w:name w:val="annotation subject"/>
    <w:basedOn w:val="CommentText"/>
    <w:next w:val="CommentText"/>
    <w:link w:val="CommentSubjectChar"/>
    <w:uiPriority w:val="99"/>
    <w:semiHidden/>
    <w:unhideWhenUsed/>
    <w:rsid w:val="009E318A"/>
    <w:rPr>
      <w:b/>
      <w:bCs/>
    </w:rPr>
  </w:style>
  <w:style w:type="character" w:customStyle="1" w:styleId="CommentSubjectChar">
    <w:name w:val="Comment Subject Char"/>
    <w:basedOn w:val="CommentTextChar"/>
    <w:link w:val="CommentSubject"/>
    <w:uiPriority w:val="99"/>
    <w:semiHidden/>
    <w:rsid w:val="009E318A"/>
    <w:rPr>
      <w:b/>
      <w:bCs/>
      <w:sz w:val="20"/>
      <w:szCs w:val="20"/>
    </w:rPr>
  </w:style>
  <w:style w:type="paragraph" w:styleId="HTMLTopofForm">
    <w:name w:val="HTML Top of Form"/>
    <w:basedOn w:val="Normal"/>
    <w:next w:val="Normal"/>
    <w:link w:val="z-TopofFormChar"/>
    <w:hidden/>
    <w:uiPriority w:val="99"/>
    <w:semiHidden/>
    <w:unhideWhenUsed/>
    <w:rsid w:val="004A09B7"/>
    <w:pPr>
      <w:pBdr>
        <w:bottom w:val="single" w:sz="6" w:space="1" w:color="auto"/>
      </w:pBdr>
      <w:spacing w:after="0" w:line="240" w:lineRule="auto"/>
      <w:jc w:val="center"/>
    </w:pPr>
    <w:rPr>
      <w:rFonts w:ascii="Arial" w:eastAsia="Times New Roman" w:hAnsi="Arial" w:cs="Arial"/>
      <w:vanish/>
      <w:sz w:val="16"/>
      <w:szCs w:val="16"/>
      <w:lang w:val="en-CA" w:eastAsia="ja-JP"/>
    </w:rPr>
  </w:style>
  <w:style w:type="character" w:customStyle="1" w:styleId="z-TopofFormChar">
    <w:name w:val="z-Top of Form Char"/>
    <w:basedOn w:val="DefaultParagraphFont"/>
    <w:link w:val="HTMLTopofForm"/>
    <w:uiPriority w:val="99"/>
    <w:semiHidden/>
    <w:rsid w:val="004A09B7"/>
    <w:rPr>
      <w:rFonts w:ascii="Arial" w:eastAsia="Times New Roman" w:hAnsi="Arial" w:cs="Arial"/>
      <w:vanish/>
      <w:sz w:val="16"/>
      <w:szCs w:val="16"/>
      <w:lang w:val="en-CA" w:eastAsia="ja-JP"/>
    </w:rPr>
  </w:style>
  <w:style w:type="character" w:styleId="Mention">
    <w:name w:val="Mention"/>
    <w:basedOn w:val="DefaultParagraphFont"/>
    <w:uiPriority w:val="99"/>
    <w:unhideWhenUsed/>
    <w:rsid w:val="00070E05"/>
    <w:rPr>
      <w:color w:val="2B579A"/>
      <w:shd w:val="clear" w:color="auto" w:fill="E1DFDD"/>
    </w:rPr>
  </w:style>
  <w:style w:type="paragraph" w:styleId="Revision">
    <w:name w:val="Revision"/>
    <w:hidden/>
    <w:uiPriority w:val="99"/>
    <w:semiHidden/>
    <w:rsid w:val="00686BBC"/>
    <w:pPr>
      <w:spacing w:after="0" w:line="240" w:lineRule="auto"/>
    </w:pPr>
  </w:style>
  <w:style w:type="character" w:customStyle="1" w:styleId="cf01">
    <w:name w:val="cf01"/>
    <w:basedOn w:val="DefaultParagraphFont"/>
    <w:rsid w:val="00256FE0"/>
    <w:rPr>
      <w:rFonts w:ascii="Segoe UI" w:hAnsi="Segoe UI" w:cs="Segoe UI" w:hint="default"/>
      <w:b/>
      <w:bCs/>
      <w:sz w:val="18"/>
      <w:szCs w:val="18"/>
    </w:rPr>
  </w:style>
  <w:style w:type="character" w:customStyle="1" w:styleId="cf11">
    <w:name w:val="cf11"/>
    <w:basedOn w:val="DefaultParagraphFont"/>
    <w:rsid w:val="00256FE0"/>
    <w:rPr>
      <w:rFonts w:ascii="Segoe UI" w:hAnsi="Segoe UI" w:cs="Segoe UI" w:hint="default"/>
      <w:sz w:val="18"/>
      <w:szCs w:val="18"/>
    </w:rPr>
  </w:style>
  <w:style w:type="character" w:styleId="Strong">
    <w:name w:val="Strong"/>
    <w:basedOn w:val="DefaultParagraphFont"/>
    <w:uiPriority w:val="22"/>
    <w:qFormat/>
    <w:rsid w:val="00A70C4D"/>
    <w:rPr>
      <w:b/>
      <w:bCs/>
    </w:rPr>
  </w:style>
  <w:style w:type="character" w:styleId="Hyperlink">
    <w:name w:val="Hyperlink"/>
    <w:basedOn w:val="DefaultParagraphFont"/>
    <w:uiPriority w:val="99"/>
    <w:unhideWhenUsed/>
    <w:rsid w:val="002556F7"/>
    <w:rPr>
      <w:color w:val="0563C1" w:themeColor="hyperlink"/>
      <w:u w:val="single"/>
    </w:rPr>
  </w:style>
  <w:style w:type="character" w:styleId="FollowedHyperlink">
    <w:name w:val="FollowedHyperlink"/>
    <w:basedOn w:val="DefaultParagraphFont"/>
    <w:uiPriority w:val="99"/>
    <w:semiHidden/>
    <w:unhideWhenUsed/>
    <w:rsid w:val="00BE7F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orms.office.com/Pages/DesignPageV2.aspx?prevorigin=shell&amp;origin=NeoPortalPage&amp;subpage=design&amp;id=MQ4fl9YAQk644EezQrxEVSZVrmlhtFhEhBjIc5CSzy1UMkkzVDg1QUg0UThIVFdQMk5QNVNHWTgyWi4u"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7d51d8-7f6c-407e-be5d-e3afd0db6fe0" xsi:nil="true"/>
    <lcf76f155ced4ddcb4097134ff3c332f xmlns="7e5a6c71-7390-46dd-a2b3-08aa4def1949">
      <Terms xmlns="http://schemas.microsoft.com/office/infopath/2007/PartnerControls"/>
    </lcf76f155ced4ddcb4097134ff3c332f>
    <SharedWithUsers xmlns="097d51d8-7f6c-407e-be5d-e3afd0db6fe0">
      <UserInfo>
        <DisplayName>Justin White</DisplayName>
        <AccountId>150</AccountId>
        <AccountType/>
      </UserInfo>
      <UserInfo>
        <DisplayName>Hunter Dewing-Hommes</DisplayName>
        <AccountId>163</AccountId>
        <AccountType/>
      </UserInfo>
      <UserInfo>
        <DisplayName>Renad Elshaer</DisplayName>
        <AccountId>388</AccountId>
        <AccountType/>
      </UserInfo>
      <UserInfo>
        <DisplayName>Sara Rios</DisplayName>
        <AccountId>513</AccountId>
        <AccountType/>
      </UserInfo>
      <UserInfo>
        <DisplayName>Shana Kimball</DisplayName>
        <AccountId>942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B1A4FFEA2A34E982ED2A706BEE562" ma:contentTypeVersion="17" ma:contentTypeDescription="Create a new document." ma:contentTypeScope="" ma:versionID="3eba6b16ac2aac7078a516dc22969ac5">
  <xsd:schema xmlns:xsd="http://www.w3.org/2001/XMLSchema" xmlns:xs="http://www.w3.org/2001/XMLSchema" xmlns:p="http://schemas.microsoft.com/office/2006/metadata/properties" xmlns:ns2="7e5a6c71-7390-46dd-a2b3-08aa4def1949" xmlns:ns3="097d51d8-7f6c-407e-be5d-e3afd0db6fe0" targetNamespace="http://schemas.microsoft.com/office/2006/metadata/properties" ma:root="true" ma:fieldsID="360a5e05ff9769d74acc2db93402a097" ns2:_="" ns3:_="">
    <xsd:import namespace="7e5a6c71-7390-46dd-a2b3-08aa4def1949"/>
    <xsd:import namespace="097d51d8-7f6c-407e-be5d-e3afd0db6f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a6c71-7390-46dd-a2b3-08aa4def1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f5e99b-f45a-473e-9035-af188538fb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d51d8-7f6c-407e-be5d-e3afd0db6f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821cd0-0bd1-49d4-b9bb-f3d5cf468c56}" ma:internalName="TaxCatchAll" ma:showField="CatchAllData" ma:web="097d51d8-7f6c-407e-be5d-e3afd0db6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98CC2-F4A0-4BB1-A534-927804777FC5}">
  <ds:schemaRefs>
    <ds:schemaRef ds:uri="http://schemas.microsoft.com/office/2006/metadata/properties"/>
    <ds:schemaRef ds:uri="http://schemas.microsoft.com/office/infopath/2007/PartnerControls"/>
    <ds:schemaRef ds:uri="097d51d8-7f6c-407e-be5d-e3afd0db6fe0"/>
    <ds:schemaRef ds:uri="7e5a6c71-7390-46dd-a2b3-08aa4def1949"/>
  </ds:schemaRefs>
</ds:datastoreItem>
</file>

<file path=customXml/itemProps2.xml><?xml version="1.0" encoding="utf-8"?>
<ds:datastoreItem xmlns:ds="http://schemas.openxmlformats.org/officeDocument/2006/customXml" ds:itemID="{1E89C0D5-66E2-4DAD-8879-4B1ABA53F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a6c71-7390-46dd-a2b3-08aa4def1949"/>
    <ds:schemaRef ds:uri="097d51d8-7f6c-407e-be5d-e3afd0db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1A120-2C58-426E-B95C-7656CAF7B95F}">
  <ds:schemaRefs>
    <ds:schemaRef ds:uri="http://schemas.microsoft.com/sharepoint/v3/contenttype/forms"/>
  </ds:schemaRefs>
</ds:datastoreItem>
</file>

<file path=customXml/itemProps4.xml><?xml version="1.0" encoding="utf-8"?>
<ds:datastoreItem xmlns:ds="http://schemas.openxmlformats.org/officeDocument/2006/customXml" ds:itemID="{001B2B59-41F9-4919-82C4-9604ABEF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Renad Elshaer</dc:creator>
  <cp:lastModifiedBy>Greenberg, Linda (HHS/ASFR)</cp:lastModifiedBy>
  <cp:revision>2</cp:revision>
  <dcterms:created xsi:type="dcterms:W3CDTF">2024-03-26T16:02:00Z</dcterms:created>
  <dcterms:modified xsi:type="dcterms:W3CDTF">2024-03-26T16:02:00Z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0x010100758B1A4FFEA2A34E982ED2A706BEE562</vt:lpwstr>
  </property>
  <property fmtid="{D5CDD505-2E9C-101B-9397-08002B2CF9AE}" pid="3" name="MediaServiceImageTags">
    <vt:lpwstr/>
  </property>
</Properties>
</file>